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6FAADD" w14:textId="77777777" w:rsidR="00C74D0E" w:rsidRDefault="00C74D0E" w:rsidP="00C74D0E">
      <w:pPr>
        <w:pStyle w:val="NormalWeb"/>
        <w:spacing w:before="0" w:beforeAutospacing="0" w:after="0" w:afterAutospacing="0"/>
        <w:ind w:left="-180" w:right="-334"/>
      </w:pPr>
      <w:r>
        <w:rPr>
          <w:noProof/>
        </w:rPr>
        <w:drawing>
          <wp:inline distT="0" distB="0" distL="0" distR="0" wp14:anchorId="08DCEE7A" wp14:editId="1EB574F2">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31FA8E24" w14:textId="77777777" w:rsidR="00C74D0E" w:rsidRDefault="00C74D0E" w:rsidP="00C74D0E">
      <w:pPr>
        <w:pStyle w:val="NormalWeb"/>
        <w:spacing w:before="0" w:beforeAutospacing="0" w:after="0" w:afterAutospacing="0"/>
        <w:ind w:left="-180" w:right="-334"/>
      </w:pPr>
    </w:p>
    <w:p w14:paraId="742BDB35" w14:textId="77777777" w:rsidR="00C74D0E" w:rsidRDefault="00C74D0E" w:rsidP="00C74D0E">
      <w:pPr>
        <w:pStyle w:val="NormalWeb"/>
        <w:spacing w:before="0" w:beforeAutospacing="0" w:after="0" w:afterAutospacing="0"/>
        <w:ind w:left="-180" w:right="-334"/>
      </w:pPr>
    </w:p>
    <w:p w14:paraId="5185822E" w14:textId="77777777" w:rsidR="00C74D0E" w:rsidRDefault="00C74D0E" w:rsidP="00C74D0E">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9DFF75B" w14:textId="77777777" w:rsidR="00C74D0E" w:rsidRPr="00230F35" w:rsidRDefault="00C74D0E" w:rsidP="00C74D0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0210CF6" w14:textId="77777777" w:rsidR="00C74D0E" w:rsidRPr="00230F35" w:rsidRDefault="00C74D0E" w:rsidP="00C74D0E">
      <w:pPr>
        <w:rPr>
          <w:rFonts w:ascii="Arial" w:hAnsi="Arial" w:cs="Arial"/>
          <w:sz w:val="28"/>
          <w:szCs w:val="28"/>
          <w:lang w:val="cy-GB"/>
        </w:rPr>
      </w:pPr>
    </w:p>
    <w:p w14:paraId="3EFB2E55" w14:textId="77777777" w:rsidR="00C74D0E" w:rsidRDefault="00C74D0E" w:rsidP="00C74D0E">
      <w:pPr>
        <w:pStyle w:val="Heading3"/>
        <w:jc w:val="center"/>
        <w:rPr>
          <w:lang w:val="cy-GB"/>
        </w:rPr>
      </w:pPr>
      <w:r>
        <w:rPr>
          <w:lang w:val="cy-GB"/>
        </w:rPr>
        <w:t>THIS SHEET MUST BE THE FIRST PAGE OF THE ASSIGNMENT YOU ARE SUBMITTING  (DO NOT SEND AS A SEPARATE FILE)</w:t>
      </w:r>
    </w:p>
    <w:p w14:paraId="452D3B2F" w14:textId="77777777" w:rsidR="00C74D0E" w:rsidRDefault="00C74D0E" w:rsidP="00C74D0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74D0E" w:rsidRPr="00230F35" w14:paraId="20F4D6EE" w14:textId="77777777" w:rsidTr="00DB0B2D">
        <w:trPr>
          <w:trHeight w:val="614"/>
        </w:trPr>
        <w:tc>
          <w:tcPr>
            <w:tcW w:w="8856" w:type="dxa"/>
            <w:gridSpan w:val="5"/>
          </w:tcPr>
          <w:p w14:paraId="73445EC6" w14:textId="77777777" w:rsidR="00C74D0E" w:rsidRPr="00230F35" w:rsidRDefault="00C74D0E" w:rsidP="00DB0B2D">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74D0E" w:rsidRPr="00230F35" w14:paraId="149684A8" w14:textId="77777777" w:rsidTr="00DB0B2D">
        <w:trPr>
          <w:trHeight w:val="718"/>
        </w:trPr>
        <w:tc>
          <w:tcPr>
            <w:tcW w:w="8856" w:type="dxa"/>
            <w:gridSpan w:val="5"/>
          </w:tcPr>
          <w:p w14:paraId="6BE62BD2" w14:textId="77777777" w:rsidR="00C74D0E" w:rsidRDefault="00C74D0E" w:rsidP="00DB0B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VALERIE HELEN REYNOLDS</w:t>
            </w:r>
          </w:p>
          <w:p w14:paraId="782BFC70" w14:textId="77777777" w:rsidR="00C74D0E" w:rsidRDefault="00C74D0E" w:rsidP="00DB0B2D">
            <w:pPr>
              <w:pStyle w:val="NormalWeb"/>
              <w:spacing w:before="0" w:beforeAutospacing="0" w:after="0" w:afterAutospacing="0"/>
              <w:ind w:right="34"/>
              <w:rPr>
                <w:rFonts w:ascii="Arial" w:hAnsi="Arial" w:cs="Arial"/>
                <w:sz w:val="22"/>
                <w:szCs w:val="22"/>
              </w:rPr>
            </w:pPr>
          </w:p>
          <w:p w14:paraId="4A805D48" w14:textId="77777777" w:rsidR="00C74D0E" w:rsidRDefault="00C74D0E" w:rsidP="00DB0B2D">
            <w:pPr>
              <w:pStyle w:val="NormalWeb"/>
              <w:spacing w:before="0" w:beforeAutospacing="0" w:after="0" w:afterAutospacing="0"/>
              <w:ind w:right="34"/>
              <w:rPr>
                <w:rFonts w:ascii="Arial" w:hAnsi="Arial" w:cs="Arial"/>
                <w:sz w:val="22"/>
                <w:szCs w:val="22"/>
              </w:rPr>
            </w:pPr>
          </w:p>
          <w:p w14:paraId="39877217" w14:textId="77777777" w:rsidR="00C74D0E" w:rsidRPr="00230F35" w:rsidRDefault="00C74D0E" w:rsidP="00DB0B2D">
            <w:pPr>
              <w:pStyle w:val="NormalWeb"/>
              <w:spacing w:before="0" w:beforeAutospacing="0" w:after="0" w:afterAutospacing="0"/>
              <w:ind w:right="34"/>
              <w:rPr>
                <w:rFonts w:ascii="Arial" w:hAnsi="Arial" w:cs="Arial"/>
                <w:sz w:val="22"/>
                <w:szCs w:val="22"/>
              </w:rPr>
            </w:pPr>
          </w:p>
          <w:p w14:paraId="1C30BB84" w14:textId="77777777" w:rsidR="00C74D0E" w:rsidRPr="00230F35" w:rsidRDefault="00C74D0E" w:rsidP="00DB0B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1603425@student.uwtsd.ac.uk</w:t>
            </w:r>
          </w:p>
        </w:tc>
      </w:tr>
      <w:tr w:rsidR="00C74D0E" w:rsidRPr="00230F35" w14:paraId="688A4074" w14:textId="77777777" w:rsidTr="00DB0B2D">
        <w:trPr>
          <w:trHeight w:val="849"/>
        </w:trPr>
        <w:tc>
          <w:tcPr>
            <w:tcW w:w="4788" w:type="dxa"/>
          </w:tcPr>
          <w:p w14:paraId="6D6BE25E" w14:textId="442F4783" w:rsidR="00C74D0E" w:rsidRPr="00230F35" w:rsidRDefault="00C74D0E" w:rsidP="00DB0B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CLAH/7014</w:t>
            </w:r>
          </w:p>
          <w:p w14:paraId="5ED818F9" w14:textId="77777777" w:rsidR="00C74D0E" w:rsidRPr="00230F35" w:rsidRDefault="00C74D0E" w:rsidP="00DB0B2D">
            <w:pPr>
              <w:pStyle w:val="NormalWeb"/>
              <w:spacing w:before="0" w:beforeAutospacing="0" w:after="0" w:afterAutospacing="0"/>
              <w:ind w:right="34"/>
              <w:rPr>
                <w:rFonts w:ascii="Arial" w:hAnsi="Arial" w:cs="Arial"/>
                <w:sz w:val="22"/>
                <w:szCs w:val="22"/>
              </w:rPr>
            </w:pPr>
          </w:p>
          <w:p w14:paraId="2342E6CB" w14:textId="2A6B7D2E" w:rsidR="00C74D0E" w:rsidRPr="00230F35" w:rsidRDefault="00C74D0E" w:rsidP="00DB0B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LIFE IN THE EASTERN DESERT</w:t>
            </w:r>
          </w:p>
          <w:p w14:paraId="589CC785" w14:textId="77777777" w:rsidR="00C74D0E" w:rsidRDefault="00C74D0E" w:rsidP="00DB0B2D">
            <w:pPr>
              <w:pStyle w:val="NormalWeb"/>
              <w:spacing w:before="0" w:beforeAutospacing="0" w:after="0" w:afterAutospacing="0"/>
              <w:ind w:right="34"/>
              <w:rPr>
                <w:rFonts w:ascii="Arial" w:hAnsi="Arial" w:cs="Arial"/>
                <w:sz w:val="22"/>
                <w:szCs w:val="22"/>
              </w:rPr>
            </w:pPr>
          </w:p>
          <w:p w14:paraId="119F27FD" w14:textId="77777777" w:rsidR="00C74D0E" w:rsidRDefault="00C74D0E" w:rsidP="00DB0B2D">
            <w:pPr>
              <w:pStyle w:val="NormalWeb"/>
              <w:spacing w:before="0" w:beforeAutospacing="0" w:after="0" w:afterAutospacing="0"/>
              <w:ind w:right="34"/>
              <w:rPr>
                <w:rFonts w:ascii="Arial" w:hAnsi="Arial" w:cs="Arial"/>
                <w:sz w:val="22"/>
                <w:szCs w:val="22"/>
              </w:rPr>
            </w:pPr>
          </w:p>
          <w:p w14:paraId="21CDD341" w14:textId="77777777" w:rsidR="00C74D0E" w:rsidRDefault="00C74D0E" w:rsidP="00DB0B2D">
            <w:pPr>
              <w:pStyle w:val="NormalWeb"/>
              <w:spacing w:before="0" w:beforeAutospacing="0" w:after="0" w:afterAutospacing="0"/>
              <w:ind w:right="34"/>
              <w:rPr>
                <w:rFonts w:ascii="Arial" w:hAnsi="Arial" w:cs="Arial"/>
                <w:sz w:val="22"/>
                <w:szCs w:val="22"/>
              </w:rPr>
            </w:pPr>
          </w:p>
          <w:p w14:paraId="702E1CE2" w14:textId="77777777" w:rsidR="00C74D0E" w:rsidRPr="00230F35" w:rsidRDefault="00C74D0E" w:rsidP="00DB0B2D">
            <w:pPr>
              <w:pStyle w:val="NormalWeb"/>
              <w:spacing w:before="0" w:beforeAutospacing="0" w:after="0" w:afterAutospacing="0"/>
              <w:ind w:right="34"/>
              <w:rPr>
                <w:rFonts w:ascii="Arial" w:hAnsi="Arial" w:cs="Arial"/>
                <w:sz w:val="22"/>
                <w:szCs w:val="22"/>
              </w:rPr>
            </w:pPr>
          </w:p>
        </w:tc>
        <w:tc>
          <w:tcPr>
            <w:tcW w:w="2266" w:type="dxa"/>
            <w:gridSpan w:val="3"/>
          </w:tcPr>
          <w:p w14:paraId="3416F3C0" w14:textId="77777777" w:rsidR="00C74D0E" w:rsidRDefault="00C74D0E" w:rsidP="00DB0B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F91EB15" w14:textId="77777777" w:rsidR="00C74D0E" w:rsidRPr="00230F35" w:rsidRDefault="00C74D0E" w:rsidP="00DB0B2D">
            <w:pPr>
              <w:pStyle w:val="NormalWeb"/>
              <w:spacing w:before="0" w:beforeAutospacing="0" w:after="0" w:afterAutospacing="0"/>
              <w:ind w:right="34"/>
              <w:rPr>
                <w:rFonts w:ascii="Arial" w:hAnsi="Arial" w:cs="Arial"/>
                <w:sz w:val="22"/>
                <w:szCs w:val="22"/>
              </w:rPr>
            </w:pPr>
            <w:r>
              <w:rPr>
                <w:rFonts w:ascii="Arial" w:hAnsi="Arial" w:cs="Arial"/>
                <w:sz w:val="22"/>
                <w:szCs w:val="22"/>
              </w:rPr>
              <w:t>1603425</w:t>
            </w:r>
          </w:p>
        </w:tc>
        <w:tc>
          <w:tcPr>
            <w:tcW w:w="1802" w:type="dxa"/>
          </w:tcPr>
          <w:p w14:paraId="4BF478C4" w14:textId="77777777" w:rsidR="00C74D0E" w:rsidRPr="00230F35" w:rsidRDefault="00C74D0E" w:rsidP="00DB0B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CC9E605" w14:textId="77777777" w:rsidR="00C74D0E" w:rsidRPr="00230F35" w:rsidRDefault="00C74D0E" w:rsidP="00DB0B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74D0E" w:rsidRPr="00230F35" w14:paraId="50726097" w14:textId="77777777" w:rsidTr="00DB0B2D">
        <w:trPr>
          <w:trHeight w:val="1139"/>
        </w:trPr>
        <w:tc>
          <w:tcPr>
            <w:tcW w:w="8856" w:type="dxa"/>
            <w:gridSpan w:val="5"/>
          </w:tcPr>
          <w:p w14:paraId="44BC8D81" w14:textId="6968E70B" w:rsidR="00712DDC" w:rsidRDefault="00C74D0E" w:rsidP="00712DDC">
            <w:pPr>
              <w:spacing w:line="480" w:lineRule="auto"/>
              <w:rPr>
                <w:b/>
                <w:bCs/>
                <w:u w:val="single"/>
              </w:rPr>
            </w:pPr>
            <w:r w:rsidRPr="00230F35">
              <w:rPr>
                <w:rFonts w:ascii="Arial" w:hAnsi="Arial" w:cs="Arial"/>
                <w:sz w:val="22"/>
                <w:szCs w:val="22"/>
              </w:rPr>
              <w:t>Assignment title:</w:t>
            </w:r>
            <w:r w:rsidR="00694283">
              <w:rPr>
                <w:rFonts w:ascii="Arial" w:hAnsi="Arial" w:cs="Arial"/>
                <w:sz w:val="22"/>
                <w:szCs w:val="22"/>
              </w:rPr>
              <w:t xml:space="preserve"> </w:t>
            </w:r>
            <w:r w:rsidR="00712DDC" w:rsidRPr="00E86306">
              <w:rPr>
                <w:b/>
                <w:bCs/>
                <w:u w:val="single"/>
              </w:rPr>
              <w:t>Is it possible to discern which factors were most responsible for the decline in Ptolemaic elephant-hunting?</w:t>
            </w:r>
          </w:p>
          <w:p w14:paraId="78748030" w14:textId="2866A08F" w:rsidR="002157BE" w:rsidRDefault="002157BE" w:rsidP="00712DDC">
            <w:pPr>
              <w:spacing w:line="480" w:lineRule="auto"/>
              <w:rPr>
                <w:b/>
                <w:bCs/>
                <w:u w:val="single"/>
              </w:rPr>
            </w:pPr>
          </w:p>
          <w:p w14:paraId="042A4FD1" w14:textId="371AE36E" w:rsidR="002157BE" w:rsidRPr="00E86306" w:rsidRDefault="002157BE" w:rsidP="00712DDC">
            <w:pPr>
              <w:spacing w:line="480" w:lineRule="auto"/>
              <w:rPr>
                <w:b/>
                <w:bCs/>
                <w:u w:val="single"/>
              </w:rPr>
            </w:pPr>
            <w:r>
              <w:rPr>
                <w:b/>
                <w:bCs/>
                <w:u w:val="single"/>
              </w:rPr>
              <w:t>5,4</w:t>
            </w:r>
            <w:r w:rsidR="00E272E3">
              <w:rPr>
                <w:b/>
                <w:bCs/>
                <w:u w:val="single"/>
              </w:rPr>
              <w:t>53</w:t>
            </w:r>
            <w:r>
              <w:rPr>
                <w:b/>
                <w:bCs/>
                <w:u w:val="single"/>
              </w:rPr>
              <w:t xml:space="preserve"> words</w:t>
            </w:r>
          </w:p>
          <w:p w14:paraId="7F8BC8C6" w14:textId="3E8A940B" w:rsidR="00C74D0E" w:rsidRPr="00DB558D" w:rsidRDefault="00C74D0E" w:rsidP="00DB0B2D">
            <w:pPr>
              <w:pStyle w:val="NormalWeb"/>
              <w:spacing w:before="0" w:beforeAutospacing="0" w:after="0" w:afterAutospacing="0"/>
              <w:ind w:right="34"/>
              <w:rPr>
                <w:rFonts w:ascii="Arial" w:hAnsi="Arial" w:cs="Arial"/>
                <w:sz w:val="22"/>
                <w:szCs w:val="22"/>
              </w:rPr>
            </w:pPr>
          </w:p>
          <w:p w14:paraId="30A25E66" w14:textId="77777777" w:rsidR="00C74D0E" w:rsidRDefault="00C74D0E" w:rsidP="00DB0B2D">
            <w:pPr>
              <w:pStyle w:val="NormalWeb"/>
              <w:spacing w:before="0" w:beforeAutospacing="0" w:after="0" w:afterAutospacing="0"/>
              <w:ind w:right="34"/>
              <w:rPr>
                <w:rFonts w:ascii="Arial" w:hAnsi="Arial" w:cs="Arial"/>
                <w:sz w:val="22"/>
                <w:szCs w:val="22"/>
              </w:rPr>
            </w:pPr>
          </w:p>
          <w:p w14:paraId="600C3C4E" w14:textId="08FC0E42" w:rsidR="00C74D0E" w:rsidRPr="00230F35" w:rsidRDefault="00C74D0E" w:rsidP="00DB0B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17 JANUARY 2020</w:t>
            </w:r>
          </w:p>
        </w:tc>
      </w:tr>
      <w:tr w:rsidR="00C74D0E" w:rsidRPr="00230F35" w14:paraId="7607EE01" w14:textId="77777777" w:rsidTr="00DB0B2D">
        <w:trPr>
          <w:trHeight w:val="978"/>
        </w:trPr>
        <w:tc>
          <w:tcPr>
            <w:tcW w:w="8856" w:type="dxa"/>
            <w:gridSpan w:val="5"/>
            <w:tcBorders>
              <w:bottom w:val="single" w:sz="4" w:space="0" w:color="000000"/>
            </w:tcBorders>
          </w:tcPr>
          <w:p w14:paraId="4EF05C0B" w14:textId="475F83CB" w:rsidR="00C74D0E" w:rsidRPr="00230F35" w:rsidRDefault="00C74D0E" w:rsidP="00DB0B2D">
            <w:pPr>
              <w:rPr>
                <w:rFonts w:ascii="Arial" w:hAnsi="Arial" w:cs="Arial"/>
                <w:sz w:val="22"/>
                <w:szCs w:val="22"/>
              </w:rPr>
            </w:pPr>
            <w:r w:rsidRPr="00230F35">
              <w:rPr>
                <w:rFonts w:ascii="Arial" w:hAnsi="Arial" w:cs="Arial"/>
                <w:sz w:val="22"/>
                <w:szCs w:val="22"/>
              </w:rPr>
              <w:t>Th</w:t>
            </w:r>
            <w:r>
              <w:rPr>
                <w:rFonts w:ascii="Arial" w:hAnsi="Arial" w:cs="Arial"/>
                <w:sz w:val="22"/>
                <w:szCs w:val="22"/>
              </w:rPr>
              <w:t xml:space="preserve">is assignment is for the       </w:t>
            </w:r>
            <w:r w:rsidRPr="00230F35">
              <w:rPr>
                <w:rFonts w:ascii="Arial" w:hAnsi="Arial" w:cs="Arial"/>
                <w:sz w:val="22"/>
                <w:szCs w:val="22"/>
              </w:rPr>
              <w:t xml:space="preserve">    </w:t>
            </w:r>
            <w:r>
              <w:rPr>
                <w:rFonts w:ascii="Arial" w:hAnsi="Arial" w:cs="Arial"/>
                <w:sz w:val="22"/>
                <w:szCs w:val="22"/>
              </w:rPr>
              <w:t xml:space="preserve"> 5</w:t>
            </w:r>
            <w:r w:rsidRPr="00C74D0E">
              <w:rPr>
                <w:rFonts w:ascii="Arial" w:hAnsi="Arial" w:cs="Arial"/>
                <w:sz w:val="22"/>
                <w:szCs w:val="22"/>
                <w:vertAlign w:val="superscript"/>
              </w:rPr>
              <w:t>th</w:t>
            </w:r>
            <w:r>
              <w:rPr>
                <w:rFonts w:ascii="Arial" w:hAnsi="Arial" w:cs="Arial"/>
                <w:sz w:val="22"/>
                <w:szCs w:val="22"/>
              </w:rPr>
              <w:t xml:space="preserve"> </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230F35">
              <w:rPr>
                <w:rFonts w:ascii="Arial" w:hAnsi="Arial" w:cs="Arial"/>
                <w:sz w:val="22"/>
                <w:szCs w:val="22"/>
              </w:rPr>
              <w:instrText xml:space="preserve"> FORMCHECKBOX </w:instrText>
            </w:r>
            <w:r w:rsidR="00674C0F">
              <w:rPr>
                <w:rFonts w:ascii="Arial" w:hAnsi="Arial" w:cs="Arial"/>
                <w:sz w:val="22"/>
                <w:szCs w:val="22"/>
              </w:rPr>
            </w:r>
            <w:r w:rsidR="00674C0F">
              <w:rPr>
                <w:rFonts w:ascii="Arial" w:hAnsi="Arial" w:cs="Arial"/>
                <w:sz w:val="22"/>
                <w:szCs w:val="22"/>
              </w:rPr>
              <w:fldChar w:fldCharType="separate"/>
            </w:r>
            <w:r w:rsidRPr="00230F35">
              <w:rPr>
                <w:rFonts w:ascii="Arial" w:hAnsi="Arial" w:cs="Arial"/>
                <w:sz w:val="22"/>
                <w:szCs w:val="22"/>
              </w:rPr>
              <w:fldChar w:fldCharType="end"/>
            </w:r>
            <w:bookmarkEnd w:id="0"/>
            <w:r>
              <w:rPr>
                <w:rFonts w:ascii="Arial" w:hAnsi="Arial" w:cs="Arial"/>
                <w:sz w:val="22"/>
                <w:szCs w:val="22"/>
              </w:rPr>
              <w:t xml:space="preserve">     </w:t>
            </w:r>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C74D0E" w:rsidRPr="00230F35" w14:paraId="1D9DFC88" w14:textId="77777777" w:rsidTr="00DB0B2D">
        <w:trPr>
          <w:trHeight w:val="978"/>
        </w:trPr>
        <w:tc>
          <w:tcPr>
            <w:tcW w:w="8856" w:type="dxa"/>
            <w:gridSpan w:val="5"/>
            <w:shd w:val="clear" w:color="auto" w:fill="D9D9D9"/>
          </w:tcPr>
          <w:p w14:paraId="29429EAA" w14:textId="77777777" w:rsidR="00C74D0E" w:rsidRPr="00230F35" w:rsidRDefault="00C74D0E" w:rsidP="00DB0B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BCDB4CC" w14:textId="77777777" w:rsidR="00C74D0E" w:rsidRPr="00230F35" w:rsidRDefault="00C74D0E" w:rsidP="00DB0B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V. H. REYNOLDS</w:t>
            </w:r>
            <w:r w:rsidRPr="00230F35">
              <w:rPr>
                <w:rFonts w:ascii="Arial" w:hAnsi="Arial" w:cs="Arial"/>
                <w:sz w:val="22"/>
                <w:szCs w:val="22"/>
              </w:rPr>
              <w:t>………………………………………………</w:t>
            </w:r>
          </w:p>
        </w:tc>
      </w:tr>
      <w:tr w:rsidR="00C74D0E" w:rsidRPr="00230F35" w14:paraId="096F4031" w14:textId="77777777" w:rsidTr="00DB0B2D">
        <w:trPr>
          <w:trHeight w:val="3972"/>
        </w:trPr>
        <w:tc>
          <w:tcPr>
            <w:tcW w:w="8856" w:type="dxa"/>
            <w:gridSpan w:val="5"/>
          </w:tcPr>
          <w:p w14:paraId="50EDC226" w14:textId="77777777" w:rsidR="00C74D0E" w:rsidRDefault="00C74D0E" w:rsidP="00DB0B2D">
            <w:pPr>
              <w:pStyle w:val="NormalWeb"/>
              <w:spacing w:before="0" w:beforeAutospacing="0" w:after="0" w:afterAutospacing="0"/>
              <w:rPr>
                <w:rFonts w:ascii="Arial" w:hAnsi="Arial" w:cs="Arial"/>
                <w:b/>
                <w:sz w:val="22"/>
                <w:szCs w:val="22"/>
              </w:rPr>
            </w:pPr>
          </w:p>
          <w:p w14:paraId="4C3E165A" w14:textId="77777777" w:rsidR="00C74D0E" w:rsidRDefault="00C74D0E" w:rsidP="00DB0B2D">
            <w:pPr>
              <w:rPr>
                <w:rFonts w:ascii="Arial" w:hAnsi="Arial"/>
                <w:b/>
              </w:rPr>
            </w:pPr>
          </w:p>
          <w:p w14:paraId="04EC5FC7" w14:textId="77777777" w:rsidR="00C74D0E" w:rsidRDefault="00C74D0E" w:rsidP="00DB0B2D">
            <w:pPr>
              <w:rPr>
                <w:rFonts w:ascii="Arial" w:hAnsi="Arial"/>
                <w:b/>
              </w:rPr>
            </w:pPr>
          </w:p>
          <w:p w14:paraId="7B230A0A" w14:textId="77777777" w:rsidR="00C74D0E" w:rsidRPr="00116CE6" w:rsidRDefault="00C74D0E" w:rsidP="00DB0B2D">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74D0E" w:rsidRPr="00116CE6" w14:paraId="128A71B2" w14:textId="77777777" w:rsidTr="00DB0B2D">
              <w:tc>
                <w:tcPr>
                  <w:tcW w:w="6970" w:type="dxa"/>
                </w:tcPr>
                <w:p w14:paraId="0A451D0B" w14:textId="77777777" w:rsidR="00C74D0E" w:rsidRPr="00116CE6" w:rsidRDefault="00C74D0E" w:rsidP="00DB0B2D">
                  <w:pPr>
                    <w:rPr>
                      <w:rFonts w:ascii="Arial" w:hAnsi="Arial"/>
                      <w:sz w:val="20"/>
                      <w:szCs w:val="20"/>
                    </w:rPr>
                  </w:pPr>
                </w:p>
                <w:p w14:paraId="1877E8C5" w14:textId="77777777" w:rsidR="00C74D0E" w:rsidRPr="00116CE6" w:rsidRDefault="00C74D0E" w:rsidP="00DB0B2D">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B2982C4" w14:textId="77777777" w:rsidR="00C74D0E" w:rsidRPr="00116CE6" w:rsidRDefault="00C74D0E" w:rsidP="00DB0B2D">
                  <w:pPr>
                    <w:rPr>
                      <w:rFonts w:ascii="Arial" w:hAnsi="Arial"/>
                      <w:sz w:val="20"/>
                      <w:szCs w:val="20"/>
                    </w:rPr>
                  </w:pPr>
                </w:p>
              </w:tc>
            </w:tr>
            <w:tr w:rsidR="00C74D0E" w:rsidRPr="00116CE6" w14:paraId="6F368309" w14:textId="77777777" w:rsidTr="00DB0B2D">
              <w:tc>
                <w:tcPr>
                  <w:tcW w:w="6970" w:type="dxa"/>
                </w:tcPr>
                <w:p w14:paraId="643880FE" w14:textId="77777777" w:rsidR="00C74D0E" w:rsidRPr="00116CE6" w:rsidRDefault="00C74D0E" w:rsidP="00DB0B2D">
                  <w:pPr>
                    <w:rPr>
                      <w:rFonts w:ascii="Arial" w:hAnsi="Arial"/>
                      <w:sz w:val="20"/>
                      <w:szCs w:val="20"/>
                    </w:rPr>
                  </w:pPr>
                </w:p>
                <w:p w14:paraId="66B98D7A" w14:textId="77777777" w:rsidR="00C74D0E" w:rsidRPr="00116CE6" w:rsidRDefault="00C74D0E" w:rsidP="00DB0B2D">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7756F2A" w14:textId="77777777" w:rsidR="00C74D0E" w:rsidRPr="00116CE6" w:rsidRDefault="00C74D0E" w:rsidP="00DB0B2D">
                  <w:pPr>
                    <w:rPr>
                      <w:rFonts w:ascii="Arial" w:hAnsi="Arial"/>
                      <w:sz w:val="20"/>
                      <w:szCs w:val="20"/>
                    </w:rPr>
                  </w:pPr>
                </w:p>
              </w:tc>
            </w:tr>
            <w:tr w:rsidR="00C74D0E" w:rsidRPr="00116CE6" w14:paraId="770BF812" w14:textId="77777777" w:rsidTr="00DB0B2D">
              <w:tc>
                <w:tcPr>
                  <w:tcW w:w="6970" w:type="dxa"/>
                </w:tcPr>
                <w:p w14:paraId="194DD5F3" w14:textId="77777777" w:rsidR="00C74D0E" w:rsidRPr="00116CE6" w:rsidRDefault="00C74D0E" w:rsidP="00DB0B2D">
                  <w:pPr>
                    <w:rPr>
                      <w:rFonts w:ascii="Arial" w:hAnsi="Arial"/>
                      <w:sz w:val="20"/>
                      <w:szCs w:val="20"/>
                    </w:rPr>
                  </w:pPr>
                </w:p>
                <w:p w14:paraId="5A15917C" w14:textId="77777777" w:rsidR="00C74D0E" w:rsidRPr="00116CE6" w:rsidRDefault="00C74D0E" w:rsidP="00DB0B2D">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87B2375" w14:textId="77777777" w:rsidR="00C74D0E" w:rsidRPr="00116CE6" w:rsidRDefault="00C74D0E" w:rsidP="00DB0B2D">
                  <w:pPr>
                    <w:rPr>
                      <w:rFonts w:ascii="Arial" w:hAnsi="Arial"/>
                      <w:sz w:val="20"/>
                      <w:szCs w:val="20"/>
                    </w:rPr>
                  </w:pPr>
                </w:p>
              </w:tc>
            </w:tr>
            <w:tr w:rsidR="00C74D0E" w:rsidRPr="00116CE6" w14:paraId="7D38A16A" w14:textId="77777777" w:rsidTr="00DB0B2D">
              <w:tc>
                <w:tcPr>
                  <w:tcW w:w="6970" w:type="dxa"/>
                </w:tcPr>
                <w:p w14:paraId="2138D010" w14:textId="77777777" w:rsidR="00C74D0E" w:rsidRDefault="00C74D0E" w:rsidP="00DB0B2D">
                  <w:pPr>
                    <w:rPr>
                      <w:rFonts w:ascii="Arial" w:hAnsi="Arial"/>
                      <w:sz w:val="20"/>
                      <w:szCs w:val="20"/>
                    </w:rPr>
                  </w:pPr>
                </w:p>
                <w:p w14:paraId="1B92C3AA" w14:textId="77777777" w:rsidR="00C74D0E" w:rsidRPr="00022345" w:rsidRDefault="00C74D0E" w:rsidP="00DB0B2D">
                  <w:pPr>
                    <w:rPr>
                      <w:rFonts w:ascii="Arial" w:hAnsi="Arial"/>
                      <w:b/>
                      <w:sz w:val="20"/>
                      <w:szCs w:val="20"/>
                    </w:rPr>
                  </w:pPr>
                  <w:r w:rsidRPr="00022345">
                    <w:rPr>
                      <w:rFonts w:ascii="Arial" w:hAnsi="Arial"/>
                      <w:b/>
                      <w:sz w:val="20"/>
                      <w:szCs w:val="20"/>
                    </w:rPr>
                    <w:t>Final Mark</w:t>
                  </w:r>
                </w:p>
                <w:p w14:paraId="68692008" w14:textId="77777777" w:rsidR="00C74D0E" w:rsidRPr="00116CE6" w:rsidRDefault="00C74D0E" w:rsidP="00DB0B2D">
                  <w:pPr>
                    <w:rPr>
                      <w:rFonts w:ascii="Arial" w:hAnsi="Arial"/>
                      <w:sz w:val="20"/>
                      <w:szCs w:val="20"/>
                    </w:rPr>
                  </w:pPr>
                </w:p>
              </w:tc>
              <w:tc>
                <w:tcPr>
                  <w:tcW w:w="1660" w:type="dxa"/>
                </w:tcPr>
                <w:p w14:paraId="23FEB37E" w14:textId="77777777" w:rsidR="00C74D0E" w:rsidRPr="00116CE6" w:rsidRDefault="00C74D0E" w:rsidP="00DB0B2D">
                  <w:pPr>
                    <w:rPr>
                      <w:rFonts w:ascii="Arial" w:hAnsi="Arial"/>
                      <w:sz w:val="20"/>
                      <w:szCs w:val="20"/>
                    </w:rPr>
                  </w:pPr>
                </w:p>
              </w:tc>
            </w:tr>
          </w:tbl>
          <w:p w14:paraId="00956C01" w14:textId="77777777" w:rsidR="00C74D0E" w:rsidRDefault="00C74D0E" w:rsidP="00DB0B2D">
            <w:pPr>
              <w:pStyle w:val="NormalWeb"/>
              <w:spacing w:before="0" w:beforeAutospacing="0" w:after="0" w:afterAutospacing="0"/>
              <w:ind w:left="142" w:right="34"/>
              <w:rPr>
                <w:rFonts w:ascii="Arial" w:hAnsi="Arial" w:cs="Arial"/>
                <w:b/>
                <w:sz w:val="22"/>
                <w:szCs w:val="22"/>
              </w:rPr>
            </w:pPr>
          </w:p>
          <w:p w14:paraId="7F5D05A7" w14:textId="77777777" w:rsidR="00C74D0E" w:rsidRPr="00230F35" w:rsidRDefault="00C74D0E" w:rsidP="00DB0B2D">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EAEC6B7" w14:textId="77777777" w:rsidR="00C74D0E" w:rsidRDefault="00C74D0E" w:rsidP="00DB0B2D">
            <w:pPr>
              <w:pStyle w:val="NormalWeb"/>
              <w:spacing w:before="0" w:beforeAutospacing="0" w:after="0" w:afterAutospacing="0"/>
              <w:rPr>
                <w:rFonts w:ascii="Arial" w:hAnsi="Arial" w:cs="Arial"/>
                <w:b/>
                <w:sz w:val="22"/>
                <w:szCs w:val="22"/>
              </w:rPr>
            </w:pPr>
          </w:p>
          <w:p w14:paraId="020A20D8" w14:textId="77777777" w:rsidR="00C74D0E" w:rsidRDefault="00C74D0E" w:rsidP="00DB0B2D">
            <w:pPr>
              <w:pStyle w:val="NormalWeb"/>
              <w:spacing w:before="0" w:beforeAutospacing="0" w:after="0" w:afterAutospacing="0"/>
              <w:rPr>
                <w:rFonts w:ascii="Arial" w:hAnsi="Arial" w:cs="Arial"/>
                <w:b/>
                <w:sz w:val="22"/>
                <w:szCs w:val="22"/>
              </w:rPr>
            </w:pPr>
          </w:p>
          <w:p w14:paraId="599AA116" w14:textId="77777777" w:rsidR="00C74D0E" w:rsidRDefault="00C74D0E" w:rsidP="00DB0B2D">
            <w:pPr>
              <w:pStyle w:val="NormalWeb"/>
              <w:spacing w:before="0" w:beforeAutospacing="0" w:after="0" w:afterAutospacing="0"/>
              <w:rPr>
                <w:rFonts w:ascii="Arial" w:hAnsi="Arial" w:cs="Arial"/>
                <w:b/>
                <w:sz w:val="22"/>
                <w:szCs w:val="22"/>
              </w:rPr>
            </w:pPr>
          </w:p>
          <w:p w14:paraId="1C229FB0" w14:textId="77777777" w:rsidR="00C74D0E" w:rsidRPr="00230F35" w:rsidRDefault="00C74D0E" w:rsidP="00DB0B2D">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7754F37B" w14:textId="77777777" w:rsidR="00C74D0E" w:rsidRDefault="00C74D0E" w:rsidP="00DB0B2D">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10DC001" w14:textId="77777777" w:rsidR="00C74D0E" w:rsidRDefault="00C74D0E" w:rsidP="00DB0B2D">
            <w:pPr>
              <w:pStyle w:val="NormalWeb"/>
              <w:rPr>
                <w:rFonts w:ascii="Arial" w:hAnsi="Arial" w:cs="Arial"/>
                <w:sz w:val="22"/>
                <w:szCs w:val="22"/>
              </w:rPr>
            </w:pPr>
          </w:p>
          <w:p w14:paraId="578BA5D4" w14:textId="77777777" w:rsidR="00C74D0E" w:rsidRDefault="00C74D0E" w:rsidP="00DB0B2D">
            <w:pPr>
              <w:pStyle w:val="NormalWeb"/>
              <w:rPr>
                <w:rFonts w:ascii="Arial" w:hAnsi="Arial" w:cs="Arial"/>
                <w:sz w:val="22"/>
                <w:szCs w:val="22"/>
              </w:rPr>
            </w:pPr>
          </w:p>
          <w:p w14:paraId="23658A16" w14:textId="77777777" w:rsidR="00C74D0E" w:rsidRPr="00001C3B" w:rsidRDefault="00C74D0E" w:rsidP="00DB0B2D">
            <w:pPr>
              <w:pStyle w:val="NormalWeb"/>
              <w:rPr>
                <w:rFonts w:ascii="Arial" w:hAnsi="Arial" w:cs="Arial"/>
                <w:sz w:val="22"/>
                <w:szCs w:val="22"/>
              </w:rPr>
            </w:pPr>
          </w:p>
        </w:tc>
      </w:tr>
      <w:tr w:rsidR="00C74D0E" w:rsidRPr="00230F35" w14:paraId="559F1614" w14:textId="77777777" w:rsidTr="00DB0B2D">
        <w:trPr>
          <w:trHeight w:val="492"/>
        </w:trPr>
        <w:tc>
          <w:tcPr>
            <w:tcW w:w="6768" w:type="dxa"/>
            <w:gridSpan w:val="3"/>
          </w:tcPr>
          <w:p w14:paraId="0BFE553F" w14:textId="77777777" w:rsidR="00C74D0E" w:rsidRPr="00230F35" w:rsidRDefault="00C74D0E" w:rsidP="00DB0B2D">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7190344" w14:textId="77777777" w:rsidR="00C74D0E" w:rsidRPr="00230F35" w:rsidRDefault="00C74D0E" w:rsidP="00DB0B2D">
            <w:pPr>
              <w:pStyle w:val="NormalWeb"/>
              <w:spacing w:after="0"/>
              <w:ind w:left="142" w:right="34"/>
              <w:rPr>
                <w:rFonts w:ascii="Arial" w:hAnsi="Arial" w:cs="Arial"/>
                <w:sz w:val="22"/>
                <w:szCs w:val="22"/>
              </w:rPr>
            </w:pPr>
            <w:r w:rsidRPr="00230F35">
              <w:rPr>
                <w:rFonts w:ascii="Arial" w:hAnsi="Arial" w:cs="Arial"/>
                <w:sz w:val="22"/>
                <w:szCs w:val="22"/>
              </w:rPr>
              <w:t>Date:</w:t>
            </w:r>
          </w:p>
        </w:tc>
      </w:tr>
      <w:tr w:rsidR="00C74D0E" w:rsidRPr="002F467C" w14:paraId="5BADC3C4" w14:textId="77777777" w:rsidTr="00DB0B2D">
        <w:tc>
          <w:tcPr>
            <w:tcW w:w="8856" w:type="dxa"/>
            <w:gridSpan w:val="5"/>
          </w:tcPr>
          <w:p w14:paraId="531ED6F4" w14:textId="77777777" w:rsidR="00C74D0E" w:rsidRPr="00230F35" w:rsidRDefault="00C74D0E" w:rsidP="00DB0B2D">
            <w:pPr>
              <w:pStyle w:val="NormalWeb"/>
              <w:spacing w:before="0" w:beforeAutospacing="0" w:after="0" w:afterAutospacing="0"/>
              <w:ind w:right="-334"/>
              <w:rPr>
                <w:rFonts w:ascii="Arial" w:hAnsi="Arial" w:cs="Arial"/>
                <w:bCs/>
                <w:i/>
                <w:sz w:val="22"/>
                <w:szCs w:val="22"/>
              </w:rPr>
            </w:pPr>
          </w:p>
          <w:p w14:paraId="612938BD" w14:textId="77777777" w:rsidR="00C74D0E" w:rsidRPr="00230F35" w:rsidRDefault="00C74D0E" w:rsidP="00DB0B2D">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5728C4C" w14:textId="77777777" w:rsidR="00C74D0E" w:rsidRPr="00230F35" w:rsidRDefault="00C74D0E" w:rsidP="00DB0B2D">
            <w:pPr>
              <w:pStyle w:val="NormalWeb"/>
              <w:spacing w:before="0" w:beforeAutospacing="0" w:after="0" w:afterAutospacing="0"/>
              <w:ind w:right="-334"/>
              <w:rPr>
                <w:rFonts w:ascii="Arial" w:hAnsi="Arial" w:cs="Arial"/>
                <w:b/>
                <w:bCs/>
                <w:sz w:val="22"/>
                <w:szCs w:val="22"/>
              </w:rPr>
            </w:pPr>
          </w:p>
          <w:p w14:paraId="167CE6BA" w14:textId="77777777" w:rsidR="00C74D0E" w:rsidRPr="00230F35" w:rsidRDefault="00C74D0E" w:rsidP="00DB0B2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0AC1A01" w14:textId="77777777" w:rsidR="00C74D0E" w:rsidRPr="00230F35" w:rsidRDefault="00C74D0E" w:rsidP="00DB0B2D">
            <w:pPr>
              <w:pStyle w:val="NormalWeb"/>
              <w:spacing w:before="0" w:beforeAutospacing="0" w:after="0" w:afterAutospacing="0"/>
              <w:ind w:right="-334"/>
              <w:rPr>
                <w:rFonts w:ascii="Arial" w:hAnsi="Arial" w:cs="Arial"/>
                <w:bCs/>
                <w:sz w:val="22"/>
                <w:szCs w:val="22"/>
              </w:rPr>
            </w:pPr>
          </w:p>
          <w:p w14:paraId="756E672F" w14:textId="77777777" w:rsidR="00C74D0E" w:rsidRPr="00230F35" w:rsidRDefault="00C74D0E" w:rsidP="00DB0B2D">
            <w:pPr>
              <w:pStyle w:val="NormalWeb"/>
              <w:spacing w:before="0" w:beforeAutospacing="0" w:after="0" w:afterAutospacing="0"/>
              <w:ind w:right="-334"/>
              <w:rPr>
                <w:rFonts w:ascii="Arial" w:hAnsi="Arial" w:cs="Arial"/>
                <w:bCs/>
                <w:sz w:val="22"/>
                <w:szCs w:val="22"/>
              </w:rPr>
            </w:pPr>
          </w:p>
          <w:p w14:paraId="27797993" w14:textId="77777777" w:rsidR="00C74D0E" w:rsidRPr="00230F35" w:rsidRDefault="00C74D0E" w:rsidP="00DB0B2D">
            <w:pPr>
              <w:pStyle w:val="NormalWeb"/>
              <w:spacing w:before="0" w:beforeAutospacing="0" w:after="0" w:afterAutospacing="0"/>
              <w:ind w:right="-334"/>
              <w:rPr>
                <w:rFonts w:ascii="Arial" w:hAnsi="Arial" w:cs="Arial"/>
                <w:bCs/>
                <w:sz w:val="22"/>
                <w:szCs w:val="22"/>
              </w:rPr>
            </w:pPr>
          </w:p>
          <w:p w14:paraId="7A39CDD9" w14:textId="77777777" w:rsidR="00C74D0E" w:rsidRDefault="00C74D0E" w:rsidP="00DB0B2D">
            <w:pPr>
              <w:pStyle w:val="NormalWeb"/>
              <w:spacing w:before="0" w:beforeAutospacing="0" w:after="0" w:afterAutospacing="0"/>
              <w:ind w:right="-334"/>
              <w:rPr>
                <w:rFonts w:ascii="Arial" w:hAnsi="Arial" w:cs="Arial"/>
                <w:bCs/>
                <w:sz w:val="22"/>
                <w:szCs w:val="22"/>
              </w:rPr>
            </w:pPr>
          </w:p>
          <w:p w14:paraId="169AE8AF" w14:textId="77777777" w:rsidR="00C74D0E" w:rsidRPr="00230F35" w:rsidRDefault="00C74D0E" w:rsidP="00DB0B2D">
            <w:pPr>
              <w:pStyle w:val="NormalWeb"/>
              <w:spacing w:before="0" w:beforeAutospacing="0" w:after="0" w:afterAutospacing="0"/>
              <w:ind w:right="-334"/>
              <w:rPr>
                <w:rFonts w:ascii="Arial" w:hAnsi="Arial" w:cs="Arial"/>
                <w:bCs/>
                <w:sz w:val="22"/>
                <w:szCs w:val="22"/>
              </w:rPr>
            </w:pPr>
          </w:p>
          <w:p w14:paraId="4FDD35F3" w14:textId="77777777" w:rsidR="00C74D0E" w:rsidRPr="00230F35" w:rsidRDefault="00C74D0E" w:rsidP="00DB0B2D">
            <w:pPr>
              <w:pStyle w:val="NormalWeb"/>
              <w:spacing w:before="0" w:beforeAutospacing="0" w:after="0" w:afterAutospacing="0"/>
              <w:ind w:right="-334"/>
              <w:rPr>
                <w:rFonts w:ascii="Arial" w:hAnsi="Arial" w:cs="Arial"/>
                <w:bCs/>
                <w:sz w:val="22"/>
                <w:szCs w:val="22"/>
              </w:rPr>
            </w:pPr>
          </w:p>
          <w:p w14:paraId="746B83D7" w14:textId="77777777" w:rsidR="00C74D0E" w:rsidRPr="00230F35" w:rsidRDefault="00C74D0E" w:rsidP="00DB0B2D">
            <w:pPr>
              <w:pStyle w:val="NormalWeb"/>
              <w:spacing w:before="0" w:beforeAutospacing="0" w:after="0" w:afterAutospacing="0"/>
              <w:ind w:right="-334"/>
              <w:rPr>
                <w:rFonts w:ascii="Arial" w:hAnsi="Arial" w:cs="Arial"/>
                <w:bCs/>
                <w:sz w:val="22"/>
                <w:szCs w:val="22"/>
              </w:rPr>
            </w:pPr>
          </w:p>
        </w:tc>
      </w:tr>
      <w:tr w:rsidR="00C74D0E" w:rsidRPr="002F467C" w14:paraId="6F032ACE" w14:textId="77777777" w:rsidTr="00DB0B2D">
        <w:trPr>
          <w:trHeight w:val="720"/>
        </w:trPr>
        <w:tc>
          <w:tcPr>
            <w:tcW w:w="5211" w:type="dxa"/>
            <w:gridSpan w:val="2"/>
          </w:tcPr>
          <w:p w14:paraId="343C2F5D" w14:textId="77777777" w:rsidR="00C74D0E" w:rsidRPr="00230F35" w:rsidRDefault="00C74D0E" w:rsidP="00DB0B2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3F1D19D" w14:textId="77777777" w:rsidR="00C74D0E" w:rsidRPr="00230F35" w:rsidRDefault="00C74D0E" w:rsidP="00DB0B2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74D0E" w:rsidRPr="002F467C" w14:paraId="211E64A0" w14:textId="77777777" w:rsidTr="00DB0B2D">
        <w:trPr>
          <w:trHeight w:val="720"/>
        </w:trPr>
        <w:tc>
          <w:tcPr>
            <w:tcW w:w="8856" w:type="dxa"/>
            <w:gridSpan w:val="5"/>
          </w:tcPr>
          <w:p w14:paraId="678E1892" w14:textId="77777777" w:rsidR="00C74D0E" w:rsidRPr="00B34964" w:rsidRDefault="00C74D0E" w:rsidP="00DB0B2D">
            <w:pPr>
              <w:rPr>
                <w:rFonts w:ascii="Arial" w:hAnsi="Arial" w:cs="Arial"/>
                <w:b/>
                <w:sz w:val="22"/>
                <w:szCs w:val="22"/>
              </w:rPr>
            </w:pPr>
            <w:r w:rsidRPr="00B34964">
              <w:rPr>
                <w:rFonts w:ascii="Arial" w:hAnsi="Arial" w:cs="Arial"/>
                <w:b/>
                <w:sz w:val="22"/>
                <w:szCs w:val="22"/>
              </w:rPr>
              <w:t>External Examiner’s comments (if relevant)</w:t>
            </w:r>
          </w:p>
          <w:p w14:paraId="51517D11" w14:textId="77777777" w:rsidR="00C74D0E" w:rsidRPr="00230F35" w:rsidRDefault="00C74D0E" w:rsidP="00DB0B2D">
            <w:pPr>
              <w:pStyle w:val="NormalWeb"/>
              <w:spacing w:before="0" w:beforeAutospacing="0" w:after="0" w:afterAutospacing="0"/>
              <w:ind w:right="-334"/>
              <w:rPr>
                <w:rFonts w:ascii="Arial" w:hAnsi="Arial" w:cs="Arial"/>
                <w:bCs/>
                <w:sz w:val="22"/>
                <w:szCs w:val="22"/>
              </w:rPr>
            </w:pPr>
          </w:p>
          <w:p w14:paraId="3E37E1D2" w14:textId="77777777" w:rsidR="00C74D0E" w:rsidRPr="00230F35" w:rsidRDefault="00C74D0E" w:rsidP="00DB0B2D">
            <w:pPr>
              <w:pStyle w:val="NormalWeb"/>
              <w:spacing w:before="0" w:beforeAutospacing="0" w:after="0" w:afterAutospacing="0"/>
              <w:ind w:right="-334"/>
              <w:rPr>
                <w:rFonts w:ascii="Arial" w:hAnsi="Arial" w:cs="Arial"/>
                <w:bCs/>
                <w:sz w:val="22"/>
                <w:szCs w:val="22"/>
              </w:rPr>
            </w:pPr>
          </w:p>
          <w:p w14:paraId="00DF1DAB" w14:textId="77777777" w:rsidR="00C74D0E" w:rsidRPr="00230F35" w:rsidRDefault="00C74D0E" w:rsidP="00DB0B2D">
            <w:pPr>
              <w:pStyle w:val="NormalWeb"/>
              <w:spacing w:before="0" w:beforeAutospacing="0" w:after="0" w:afterAutospacing="0"/>
              <w:ind w:right="-334"/>
              <w:rPr>
                <w:rFonts w:ascii="Arial" w:hAnsi="Arial" w:cs="Arial"/>
                <w:bCs/>
                <w:sz w:val="22"/>
                <w:szCs w:val="22"/>
              </w:rPr>
            </w:pPr>
          </w:p>
          <w:p w14:paraId="0A81DD93" w14:textId="77777777" w:rsidR="00C74D0E" w:rsidRPr="00230F35" w:rsidRDefault="00C74D0E" w:rsidP="00DB0B2D">
            <w:pPr>
              <w:pStyle w:val="NormalWeb"/>
              <w:spacing w:before="0" w:beforeAutospacing="0" w:after="0" w:afterAutospacing="0"/>
              <w:ind w:right="-334"/>
              <w:rPr>
                <w:rFonts w:ascii="Arial" w:hAnsi="Arial" w:cs="Arial"/>
                <w:bCs/>
                <w:sz w:val="22"/>
                <w:szCs w:val="22"/>
              </w:rPr>
            </w:pPr>
          </w:p>
          <w:p w14:paraId="331E0993" w14:textId="77777777" w:rsidR="00C74D0E" w:rsidRDefault="00C74D0E" w:rsidP="00DB0B2D">
            <w:pPr>
              <w:pStyle w:val="NormalWeb"/>
              <w:spacing w:before="0" w:beforeAutospacing="0" w:after="0" w:afterAutospacing="0"/>
              <w:ind w:right="-334"/>
              <w:rPr>
                <w:rFonts w:ascii="Arial" w:hAnsi="Arial" w:cs="Arial"/>
                <w:bCs/>
                <w:sz w:val="22"/>
                <w:szCs w:val="22"/>
              </w:rPr>
            </w:pPr>
          </w:p>
          <w:p w14:paraId="22622216" w14:textId="77777777" w:rsidR="00C74D0E" w:rsidRPr="00230F35" w:rsidRDefault="00C74D0E" w:rsidP="00DB0B2D">
            <w:pPr>
              <w:pStyle w:val="NormalWeb"/>
              <w:spacing w:before="0" w:beforeAutospacing="0" w:after="0" w:afterAutospacing="0"/>
              <w:ind w:right="-334"/>
              <w:rPr>
                <w:rFonts w:ascii="Arial" w:hAnsi="Arial" w:cs="Arial"/>
                <w:bCs/>
                <w:sz w:val="22"/>
                <w:szCs w:val="22"/>
              </w:rPr>
            </w:pPr>
          </w:p>
          <w:p w14:paraId="29C26160" w14:textId="77777777" w:rsidR="00C74D0E" w:rsidRPr="00230F35" w:rsidRDefault="00C74D0E" w:rsidP="00DB0B2D">
            <w:pPr>
              <w:pStyle w:val="NormalWeb"/>
              <w:spacing w:before="0" w:beforeAutospacing="0" w:after="0" w:afterAutospacing="0"/>
              <w:ind w:right="-334"/>
              <w:rPr>
                <w:rFonts w:ascii="Arial" w:hAnsi="Arial" w:cs="Arial"/>
                <w:bCs/>
                <w:sz w:val="22"/>
                <w:szCs w:val="22"/>
              </w:rPr>
            </w:pPr>
          </w:p>
        </w:tc>
      </w:tr>
      <w:tr w:rsidR="00C74D0E" w:rsidRPr="002F467C" w14:paraId="7CE8C510" w14:textId="77777777" w:rsidTr="00DB0B2D">
        <w:trPr>
          <w:trHeight w:val="720"/>
        </w:trPr>
        <w:tc>
          <w:tcPr>
            <w:tcW w:w="5211" w:type="dxa"/>
            <w:gridSpan w:val="2"/>
          </w:tcPr>
          <w:p w14:paraId="2607078F" w14:textId="77777777" w:rsidR="00C74D0E" w:rsidRPr="00230F35" w:rsidRDefault="00C74D0E" w:rsidP="00DB0B2D">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6B9C855" w14:textId="77777777" w:rsidR="00C74D0E" w:rsidRDefault="00C74D0E" w:rsidP="00DB0B2D">
            <w:pPr>
              <w:rPr>
                <w:rFonts w:ascii="Arial" w:hAnsi="Arial" w:cs="Arial"/>
                <w:sz w:val="22"/>
                <w:szCs w:val="22"/>
              </w:rPr>
            </w:pPr>
            <w:r w:rsidRPr="00230F35">
              <w:rPr>
                <w:rFonts w:ascii="Arial" w:hAnsi="Arial" w:cs="Arial"/>
                <w:sz w:val="22"/>
                <w:szCs w:val="22"/>
              </w:rPr>
              <w:t>Date:</w:t>
            </w:r>
          </w:p>
          <w:p w14:paraId="50476318" w14:textId="77777777" w:rsidR="00C74D0E" w:rsidRDefault="00C74D0E" w:rsidP="00DB0B2D">
            <w:pPr>
              <w:rPr>
                <w:rFonts w:ascii="Arial" w:hAnsi="Arial" w:cs="Arial"/>
                <w:sz w:val="22"/>
                <w:szCs w:val="22"/>
              </w:rPr>
            </w:pPr>
          </w:p>
          <w:p w14:paraId="5DB17BD7" w14:textId="77777777" w:rsidR="00C74D0E" w:rsidRPr="00230F35" w:rsidRDefault="00C74D0E" w:rsidP="00DB0B2D">
            <w:pPr>
              <w:rPr>
                <w:rFonts w:ascii="Arial" w:hAnsi="Arial" w:cs="Arial"/>
                <w:sz w:val="22"/>
                <w:szCs w:val="22"/>
              </w:rPr>
            </w:pPr>
          </w:p>
        </w:tc>
      </w:tr>
    </w:tbl>
    <w:p w14:paraId="413DC948" w14:textId="4BFC57D2" w:rsidR="00E86306" w:rsidRPr="00E86306" w:rsidRDefault="00E86306" w:rsidP="00E86306">
      <w:pPr>
        <w:spacing w:line="480" w:lineRule="auto"/>
        <w:rPr>
          <w:b/>
          <w:bCs/>
          <w:u w:val="single"/>
        </w:rPr>
      </w:pPr>
      <w:r w:rsidRPr="00E86306">
        <w:rPr>
          <w:b/>
          <w:bCs/>
          <w:u w:val="single"/>
        </w:rPr>
        <w:lastRenderedPageBreak/>
        <w:t>Is it possible to discern which factors were most responsible for the decline in Ptolemaic elephant-hunting?</w:t>
      </w:r>
    </w:p>
    <w:p w14:paraId="43674A5C" w14:textId="77777777" w:rsidR="00E86306" w:rsidRDefault="00E86306">
      <w:pPr>
        <w:rPr>
          <w:b/>
          <w:bCs/>
          <w:i/>
          <w:iCs/>
        </w:rPr>
      </w:pPr>
    </w:p>
    <w:p w14:paraId="51A21C72" w14:textId="7A5FAC70" w:rsidR="00710671" w:rsidRPr="00695ADB" w:rsidRDefault="00694283">
      <w:pPr>
        <w:rPr>
          <w:b/>
          <w:bCs/>
          <w:i/>
          <w:iCs/>
        </w:rPr>
      </w:pPr>
      <w:r w:rsidRPr="00695ADB">
        <w:rPr>
          <w:b/>
          <w:bCs/>
          <w:i/>
          <w:iCs/>
        </w:rPr>
        <w:t xml:space="preserve">Introduction </w:t>
      </w:r>
    </w:p>
    <w:p w14:paraId="238C6B45" w14:textId="5CFBFEBF" w:rsidR="00694283" w:rsidRDefault="00694283">
      <w:pPr>
        <w:rPr>
          <w:b/>
          <w:bCs/>
        </w:rPr>
      </w:pPr>
    </w:p>
    <w:p w14:paraId="0B1E1F1F" w14:textId="1BE2DC51" w:rsidR="009A49F2" w:rsidRDefault="00694283" w:rsidP="00D9261F">
      <w:pPr>
        <w:spacing w:line="480" w:lineRule="auto"/>
        <w:jc w:val="both"/>
      </w:pPr>
      <w:r>
        <w:t>“Elephantomania had seized much of the ancient Mediterranean world and Near East during the course of the third century B.C.E. and later” says Sidebotham.</w:t>
      </w:r>
      <w:r w:rsidR="00D9261F">
        <w:rPr>
          <w:rStyle w:val="FootnoteReference"/>
        </w:rPr>
        <w:footnoteReference w:id="1"/>
      </w:r>
      <w:r>
        <w:t xml:space="preserve">  </w:t>
      </w:r>
      <w:r w:rsidR="00841CBF">
        <w:t>And t</w:t>
      </w:r>
      <w:r w:rsidR="0010169F">
        <w:t>he Ptolem</w:t>
      </w:r>
      <w:r w:rsidR="00B20559">
        <w:t>aic empire</w:t>
      </w:r>
      <w:r w:rsidR="00841CBF">
        <w:t xml:space="preserve"> was no exception</w:t>
      </w:r>
      <w:r w:rsidR="00B20559">
        <w:t>.</w:t>
      </w:r>
      <w:r w:rsidR="0010169F">
        <w:t xml:space="preserve">  By the end of Ptolemy II Philadelphus’ reign </w:t>
      </w:r>
      <w:r w:rsidR="00D9261F">
        <w:t>an impressive elephant-hunting programme had been established</w:t>
      </w:r>
      <w:r w:rsidR="00841CBF">
        <w:t>.  Elephants were sourced</w:t>
      </w:r>
      <w:r w:rsidR="00D9261F">
        <w:t xml:space="preserve"> from East Africa</w:t>
      </w:r>
      <w:r w:rsidR="00B20559">
        <w:t xml:space="preserve">, </w:t>
      </w:r>
      <w:r w:rsidR="00841CBF">
        <w:t xml:space="preserve">shipped </w:t>
      </w:r>
      <w:r w:rsidR="00B20559">
        <w:t xml:space="preserve">via the Red Sea and </w:t>
      </w:r>
      <w:r w:rsidR="00841CBF">
        <w:t xml:space="preserve">then taken </w:t>
      </w:r>
      <w:r w:rsidR="00B20559">
        <w:t>across the Eastern Desert to stables on the Nile.</w:t>
      </w:r>
      <w:r w:rsidR="00D9261F">
        <w:t xml:space="preserve">  But</w:t>
      </w:r>
      <w:r w:rsidR="00F0274C">
        <w:t xml:space="preserve"> this did not continue</w:t>
      </w:r>
      <w:r w:rsidR="00D9261F">
        <w:t>.  T</w:t>
      </w:r>
      <w:r w:rsidR="0010169F">
        <w:t>his study concerns the apparent decline in elephant hunting in Ptolemaic Egypt, seeking to show when this may have happened and why.</w:t>
      </w:r>
      <w:r w:rsidR="00263BEC">
        <w:t xml:space="preserve">  </w:t>
      </w:r>
      <w:r w:rsidR="00855F8A">
        <w:t>But b</w:t>
      </w:r>
      <w:r w:rsidR="00B73CB2">
        <w:t xml:space="preserve">efore discussing the decline, it is first necessary </w:t>
      </w:r>
      <w:r w:rsidR="009A49F2">
        <w:t xml:space="preserve">to consider the </w:t>
      </w:r>
      <w:r w:rsidR="00B73CB2">
        <w:t>factors</w:t>
      </w:r>
      <w:r w:rsidR="009A49F2">
        <w:t xml:space="preserve"> leading to the establishment</w:t>
      </w:r>
      <w:r w:rsidR="00D12A5D">
        <w:t xml:space="preserve"> </w:t>
      </w:r>
      <w:r w:rsidR="009A49F2">
        <w:t xml:space="preserve">of the elephant hunting programme under Ptolemy II Philadelphus which was </w:t>
      </w:r>
      <w:r w:rsidR="00B73CB2">
        <w:t xml:space="preserve">then </w:t>
      </w:r>
      <w:r w:rsidR="009A49F2">
        <w:t>continued under</w:t>
      </w:r>
      <w:r w:rsidR="00FB5FF9">
        <w:t xml:space="preserve"> his successors</w:t>
      </w:r>
      <w:r w:rsidR="00D12A5D">
        <w:t xml:space="preserve"> and to consider the scale and scope of these operations.</w:t>
      </w:r>
      <w:r w:rsidR="009A49F2">
        <w:t xml:space="preserve">  </w:t>
      </w:r>
      <w:r w:rsidR="00D47D90">
        <w:t>Following this,</w:t>
      </w:r>
      <w:r w:rsidR="00D12A5D">
        <w:t xml:space="preserve"> </w:t>
      </w:r>
      <w:r w:rsidR="00263BEC">
        <w:t>specific factors</w:t>
      </w:r>
      <w:r w:rsidR="009A49F2">
        <w:t xml:space="preserve"> which may have contributed to its decline</w:t>
      </w:r>
      <w:r w:rsidR="00D47D90">
        <w:t xml:space="preserve"> will be addressed.</w:t>
      </w:r>
      <w:r w:rsidR="006D0467">
        <w:t xml:space="preserve">  </w:t>
      </w:r>
      <w:r w:rsidR="00263BEC">
        <w:t xml:space="preserve"> </w:t>
      </w:r>
      <w:r w:rsidR="006D0467">
        <w:t xml:space="preserve">Firstly, the issue of diminishing supplies caused by overhunting, including hunting for ivory, </w:t>
      </w:r>
      <w:r w:rsidR="0030003F">
        <w:t xml:space="preserve">apparently </w:t>
      </w:r>
      <w:r w:rsidR="006D0467">
        <w:t>forcing the hunting expeditions further and further south and making the whole enterprise more costly and more dangerous</w:t>
      </w:r>
      <w:r w:rsidR="00D47D90">
        <w:t xml:space="preserve"> will be discussed.</w:t>
      </w:r>
      <w:r w:rsidR="006D0467">
        <w:t xml:space="preserve"> Secondly, the effectiveness or otherwise of the African elephant in battle, illustrated </w:t>
      </w:r>
      <w:r w:rsidR="0030003F">
        <w:t xml:space="preserve">most graphically </w:t>
      </w:r>
      <w:r w:rsidR="006D0467">
        <w:t xml:space="preserve">by </w:t>
      </w:r>
      <w:r w:rsidR="0030003F">
        <w:t xml:space="preserve">Polybius when describing </w:t>
      </w:r>
      <w:r w:rsidR="006D0467">
        <w:t xml:space="preserve">their performance at </w:t>
      </w:r>
      <w:r w:rsidR="00263BEC">
        <w:t>the Battle of Raphia in 217</w:t>
      </w:r>
      <w:r w:rsidR="00992EED">
        <w:t xml:space="preserve"> </w:t>
      </w:r>
      <w:r w:rsidR="00263BEC">
        <w:t>where the African elephants refused to engage with the larger Indian elephants of the Seleucids</w:t>
      </w:r>
      <w:r w:rsidR="00D47D90">
        <w:t xml:space="preserve"> will be considered.</w:t>
      </w:r>
      <w:r w:rsidR="006D0467">
        <w:t xml:space="preserve">  </w:t>
      </w:r>
      <w:r w:rsidR="0069303A">
        <w:t>Lastly, t</w:t>
      </w:r>
      <w:r w:rsidR="00D66172">
        <w:t>he</w:t>
      </w:r>
      <w:r w:rsidR="004B7E4B">
        <w:t xml:space="preserve"> political environment including the</w:t>
      </w:r>
      <w:r w:rsidR="00695ADB">
        <w:t xml:space="preserve"> </w:t>
      </w:r>
      <w:r w:rsidR="004B7E4B">
        <w:t>effect of the rebellion in the Thebaid</w:t>
      </w:r>
      <w:r w:rsidR="00695ADB">
        <w:t xml:space="preserve"> and the wider political </w:t>
      </w:r>
      <w:r w:rsidR="004B7E4B">
        <w:t>implications of the inability of</w:t>
      </w:r>
      <w:r w:rsidR="00695ADB">
        <w:t xml:space="preserve"> the Seleucids </w:t>
      </w:r>
      <w:r w:rsidR="004B7E4B">
        <w:t>to muster an elephant corps by the middle of the second century</w:t>
      </w:r>
      <w:r w:rsidR="00D47D90">
        <w:t xml:space="preserve"> will also be addressed.</w:t>
      </w:r>
      <w:r w:rsidR="004B7E4B">
        <w:t xml:space="preserve"> </w:t>
      </w:r>
      <w:r w:rsidR="00695ADB">
        <w:t xml:space="preserve"> </w:t>
      </w:r>
      <w:r w:rsidR="00D47D90">
        <w:t>The conclusion of this study is</w:t>
      </w:r>
      <w:r w:rsidR="00D66172">
        <w:t xml:space="preserve"> that </w:t>
      </w:r>
      <w:r w:rsidR="00695ADB">
        <w:t xml:space="preserve">the decline in elephant-hunting </w:t>
      </w:r>
      <w:r w:rsidR="008C5A12">
        <w:t xml:space="preserve">was </w:t>
      </w:r>
      <w:r w:rsidR="004B7E4B">
        <w:t xml:space="preserve">most likely a combination </w:t>
      </w:r>
      <w:r w:rsidR="004B7E4B">
        <w:lastRenderedPageBreak/>
        <w:t xml:space="preserve">of these factors, </w:t>
      </w:r>
      <w:r w:rsidR="00855F8A">
        <w:t>(</w:t>
      </w:r>
      <w:r w:rsidR="004B7E4B">
        <w:t>although not necessarily accepting the overhunting argument</w:t>
      </w:r>
      <w:r w:rsidR="00855F8A">
        <w:t>)</w:t>
      </w:r>
      <w:r w:rsidR="004B7E4B">
        <w:t>,</w:t>
      </w:r>
      <w:r w:rsidR="00D47D90">
        <w:t xml:space="preserve"> but</w:t>
      </w:r>
      <w:r w:rsidR="004B7E4B">
        <w:t xml:space="preserve"> that elephant hunting ceased </w:t>
      </w:r>
      <w:r w:rsidR="00855F8A">
        <w:t xml:space="preserve">altogether </w:t>
      </w:r>
      <w:r w:rsidR="004B7E4B">
        <w:t xml:space="preserve">at the time when the Seleucids </w:t>
      </w:r>
      <w:r w:rsidR="00855F8A">
        <w:t>could no longer command a</w:t>
      </w:r>
      <w:r w:rsidR="004B7E4B">
        <w:t xml:space="preserve"> force of their own</w:t>
      </w:r>
      <w:r w:rsidR="00D47D90">
        <w:t xml:space="preserve"> and no longer presented a threat and that this, therefore, was the most important factor.</w:t>
      </w:r>
    </w:p>
    <w:p w14:paraId="74178F0E" w14:textId="77777777" w:rsidR="004B7E4B" w:rsidRDefault="004B7E4B" w:rsidP="00D9261F">
      <w:pPr>
        <w:spacing w:line="480" w:lineRule="auto"/>
        <w:jc w:val="both"/>
        <w:rPr>
          <w:b/>
          <w:bCs/>
          <w:i/>
          <w:iCs/>
        </w:rPr>
      </w:pPr>
    </w:p>
    <w:p w14:paraId="7A7D51CC" w14:textId="05E66E06" w:rsidR="009C5ABE" w:rsidRDefault="00695ADB" w:rsidP="00D9261F">
      <w:pPr>
        <w:spacing w:line="480" w:lineRule="auto"/>
        <w:jc w:val="both"/>
        <w:rPr>
          <w:b/>
          <w:bCs/>
          <w:i/>
          <w:iCs/>
        </w:rPr>
      </w:pPr>
      <w:r>
        <w:rPr>
          <w:b/>
          <w:bCs/>
          <w:i/>
          <w:iCs/>
        </w:rPr>
        <w:t>Sources</w:t>
      </w:r>
    </w:p>
    <w:p w14:paraId="16A95CDD" w14:textId="77777777" w:rsidR="00007560" w:rsidRDefault="00855F8A" w:rsidP="00D9261F">
      <w:pPr>
        <w:spacing w:line="480" w:lineRule="auto"/>
        <w:jc w:val="both"/>
      </w:pPr>
      <w:r>
        <w:t xml:space="preserve">Before discussing the rise and fall of elephant hunting it is useful to discuss the sources of information available for the study of this period.  </w:t>
      </w:r>
      <w:r w:rsidR="00F9020A">
        <w:t xml:space="preserve">The </w:t>
      </w:r>
      <w:r w:rsidR="009D68F2">
        <w:t>dearth</w:t>
      </w:r>
      <w:r w:rsidR="006A50B9">
        <w:t xml:space="preserve"> of extant contemporary </w:t>
      </w:r>
      <w:r w:rsidR="00B20559">
        <w:t xml:space="preserve">literary </w:t>
      </w:r>
      <w:r w:rsidR="006A50B9">
        <w:t>sources</w:t>
      </w:r>
      <w:r w:rsidR="00B20559">
        <w:t xml:space="preserve"> </w:t>
      </w:r>
      <w:r w:rsidR="00F9020A">
        <w:t>makes the task difficult</w:t>
      </w:r>
      <w:r w:rsidR="009D68F2">
        <w:t>.</w:t>
      </w:r>
      <w:r w:rsidR="00F9020A">
        <w:t xml:space="preserve"> </w:t>
      </w:r>
      <w:r w:rsidR="009D68F2">
        <w:t xml:space="preserve"> </w:t>
      </w:r>
      <w:r w:rsidR="00AB5FBA">
        <w:t xml:space="preserve">For example, </w:t>
      </w:r>
      <w:r w:rsidR="00E86306">
        <w:t>one</w:t>
      </w:r>
      <w:r w:rsidR="00841CBF">
        <w:t xml:space="preserve"> </w:t>
      </w:r>
      <w:r w:rsidR="00B20559">
        <w:t xml:space="preserve">important source is </w:t>
      </w:r>
      <w:r w:rsidR="006A50B9">
        <w:t>Agatharchides of Knidos</w:t>
      </w:r>
      <w:r w:rsidR="00B20559">
        <w:t>,</w:t>
      </w:r>
      <w:r w:rsidR="006A50B9">
        <w:t xml:space="preserve"> </w:t>
      </w:r>
      <w:r w:rsidR="009C5ABE">
        <w:t>a peripatetic and minor court official and tutor to Ptolemy VII’s son,</w:t>
      </w:r>
      <w:r w:rsidR="006A50B9">
        <w:t xml:space="preserve"> writing in the second century</w:t>
      </w:r>
      <w:r w:rsidR="004F56BE">
        <w:t xml:space="preserve"> </w:t>
      </w:r>
      <w:r w:rsidR="009C5ABE">
        <w:t xml:space="preserve">who </w:t>
      </w:r>
      <w:r w:rsidR="00503D7C">
        <w:t xml:space="preserve">also </w:t>
      </w:r>
      <w:r w:rsidR="009C5ABE">
        <w:t>had</w:t>
      </w:r>
      <w:r w:rsidR="006A50B9">
        <w:t xml:space="preserve"> access to official records</w:t>
      </w:r>
      <w:r w:rsidR="00B20559">
        <w:t xml:space="preserve"> from </w:t>
      </w:r>
      <w:r w:rsidR="009C5ABE">
        <w:t>the earlier times</w:t>
      </w:r>
      <w:r w:rsidR="00B20559">
        <w:t>.</w:t>
      </w:r>
      <w:r w:rsidR="006A50B9">
        <w:t xml:space="preserve">  </w:t>
      </w:r>
      <w:r w:rsidR="00B20559">
        <w:t>Unfortunately, o</w:t>
      </w:r>
      <w:r w:rsidR="006A50B9">
        <w:t xml:space="preserve">nly fragments of his </w:t>
      </w:r>
      <w:r w:rsidR="006A50B9">
        <w:rPr>
          <w:i/>
          <w:iCs/>
        </w:rPr>
        <w:t xml:space="preserve">On the </w:t>
      </w:r>
      <w:r w:rsidR="00B20559">
        <w:rPr>
          <w:i/>
          <w:iCs/>
        </w:rPr>
        <w:t xml:space="preserve">Erythraean Sea </w:t>
      </w:r>
      <w:r w:rsidR="00B20559">
        <w:t>are preserved principally through the writings of Diodorus of Sicily writing in the first century</w:t>
      </w:r>
      <w:r w:rsidR="00A22E84">
        <w:t>,</w:t>
      </w:r>
      <w:r w:rsidR="00B20559">
        <w:t xml:space="preserve"> Strabo writing</w:t>
      </w:r>
      <w:r w:rsidR="00495FD9">
        <w:t xml:space="preserve"> during the Christian era</w:t>
      </w:r>
      <w:r w:rsidR="005A32BE">
        <w:t xml:space="preserve"> and Photius in the ninth century C.E.</w:t>
      </w:r>
      <w:r w:rsidR="009C5ABE">
        <w:rPr>
          <w:rStyle w:val="FootnoteReference"/>
        </w:rPr>
        <w:footnoteReference w:id="2"/>
      </w:r>
      <w:r w:rsidR="00AB5FBA">
        <w:t xml:space="preserve"> </w:t>
      </w:r>
      <w:r w:rsidR="009A2886">
        <w:t xml:space="preserve">   </w:t>
      </w:r>
      <w:r w:rsidR="00503D7C">
        <w:t xml:space="preserve">As </w:t>
      </w:r>
      <w:r w:rsidR="009A2886">
        <w:t>with any fragment we cannot be sure that</w:t>
      </w:r>
      <w:r w:rsidR="00503D7C">
        <w:t xml:space="preserve"> the meaning of the original has necessarily been </w:t>
      </w:r>
      <w:r w:rsidR="003670B0">
        <w:t xml:space="preserve">accurately </w:t>
      </w:r>
      <w:r w:rsidR="00503D7C">
        <w:t>reproduced.</w:t>
      </w:r>
      <w:r w:rsidR="009A2886">
        <w:t xml:space="preserve"> </w:t>
      </w:r>
      <w:r w:rsidR="00AB5FBA">
        <w:t xml:space="preserve"> </w:t>
      </w:r>
      <w:r w:rsidR="009D68F2">
        <w:t xml:space="preserve">The only </w:t>
      </w:r>
      <w:r w:rsidR="00007560">
        <w:t>semi-</w:t>
      </w:r>
      <w:r w:rsidR="009D68F2">
        <w:t xml:space="preserve">contemporary Hellenistic history to survive is Polybius, </w:t>
      </w:r>
      <w:r w:rsidR="00497E4E">
        <w:t>writing</w:t>
      </w:r>
      <w:r w:rsidR="009D68F2">
        <w:t xml:space="preserve"> in captivity in Rome from 168 onwards</w:t>
      </w:r>
      <w:r w:rsidR="007F1E1B">
        <w:t xml:space="preserve"> </w:t>
      </w:r>
      <w:r w:rsidR="00F13EA9">
        <w:t>(</w:t>
      </w:r>
      <w:r w:rsidR="007F1E1B">
        <w:t>and</w:t>
      </w:r>
      <w:r w:rsidR="00A22E84">
        <w:t xml:space="preserve"> with a distinctly Rome-centric focus</w:t>
      </w:r>
      <w:r w:rsidR="00F13EA9">
        <w:t>)</w:t>
      </w:r>
      <w:r w:rsidR="00A22E84">
        <w:t>.</w:t>
      </w:r>
      <w:r w:rsidR="009D68F2">
        <w:t xml:space="preserve">  </w:t>
      </w:r>
      <w:r w:rsidR="007F1E1B">
        <w:t>This means that even</w:t>
      </w:r>
      <w:r w:rsidR="009D68F2">
        <w:t xml:space="preserve"> </w:t>
      </w:r>
      <w:r w:rsidR="007F1E1B">
        <w:t>Polybius’</w:t>
      </w:r>
      <w:r w:rsidR="009D68F2">
        <w:t xml:space="preserve"> famous account of the Battle of Raphia </w:t>
      </w:r>
      <w:r w:rsidR="007F1E1B">
        <w:t>was</w:t>
      </w:r>
      <w:r w:rsidR="009D68F2">
        <w:t xml:space="preserve"> written fifty years after the event.</w:t>
      </w:r>
    </w:p>
    <w:p w14:paraId="41D3BB54" w14:textId="77777777" w:rsidR="00007560" w:rsidRDefault="00007560" w:rsidP="00D9261F">
      <w:pPr>
        <w:spacing w:line="480" w:lineRule="auto"/>
        <w:jc w:val="both"/>
      </w:pPr>
    </w:p>
    <w:p w14:paraId="7BFF9259" w14:textId="7278AE83" w:rsidR="00D9261F" w:rsidRDefault="003670B0" w:rsidP="00D9261F">
      <w:pPr>
        <w:spacing w:line="480" w:lineRule="auto"/>
        <w:jc w:val="both"/>
      </w:pPr>
      <w:r>
        <w:t>However,</w:t>
      </w:r>
      <w:r w:rsidR="00AB5FBA">
        <w:t xml:space="preserve"> literary works</w:t>
      </w:r>
      <w:r>
        <w:t xml:space="preserve"> are fortunately not </w:t>
      </w:r>
      <w:r w:rsidR="0069303A">
        <w:t>the</w:t>
      </w:r>
      <w:r>
        <w:t xml:space="preserve"> only</w:t>
      </w:r>
      <w:r w:rsidR="00AB5FBA">
        <w:t xml:space="preserve"> source</w:t>
      </w:r>
      <w:r w:rsidR="00324228">
        <w:t xml:space="preserve"> of contemporary evidence. </w:t>
      </w:r>
      <w:r w:rsidR="00AB5FBA">
        <w:t xml:space="preserve"> </w:t>
      </w:r>
      <w:r>
        <w:t xml:space="preserve">Evidence is </w:t>
      </w:r>
      <w:r w:rsidR="00AB5FBA">
        <w:t xml:space="preserve">available </w:t>
      </w:r>
      <w:r>
        <w:t>from</w:t>
      </w:r>
      <w:r w:rsidR="00503D7C">
        <w:t xml:space="preserve"> public</w:t>
      </w:r>
      <w:r w:rsidR="00AB5FBA">
        <w:t xml:space="preserve"> inscriptions, taking the form of epitaphs, dedication</w:t>
      </w:r>
      <w:r>
        <w:t>s and</w:t>
      </w:r>
      <w:r w:rsidR="00AB5FBA">
        <w:t xml:space="preserve"> decrees or</w:t>
      </w:r>
      <w:r>
        <w:t>, in some instances</w:t>
      </w:r>
      <w:r w:rsidR="00AB5FBA">
        <w:t xml:space="preserve"> </w:t>
      </w:r>
      <w:r>
        <w:t xml:space="preserve">simply </w:t>
      </w:r>
      <w:r w:rsidR="00AB5FBA">
        <w:t>graffiti</w:t>
      </w:r>
      <w:r>
        <w:t>.   Also</w:t>
      </w:r>
      <w:r w:rsidR="00503D7C">
        <w:t xml:space="preserve"> </w:t>
      </w:r>
      <w:r w:rsidR="009A2886">
        <w:t xml:space="preserve">papyri </w:t>
      </w:r>
      <w:r>
        <w:t xml:space="preserve">represent another source </w:t>
      </w:r>
      <w:r w:rsidR="009A2886">
        <w:t xml:space="preserve">where the dry desert conditions </w:t>
      </w:r>
      <w:r w:rsidR="00BC7513">
        <w:t>allows it</w:t>
      </w:r>
      <w:r w:rsidR="009A2886">
        <w:t>s preservation</w:t>
      </w:r>
      <w:r w:rsidR="00F0274C">
        <w:t xml:space="preserve">, although this fact in itself means that it is difficult </w:t>
      </w:r>
      <w:r w:rsidR="00F0274C">
        <w:lastRenderedPageBreak/>
        <w:t>to make generalisations from such evidence</w:t>
      </w:r>
      <w:r w:rsidR="009A2886">
        <w:t>.</w:t>
      </w:r>
      <w:r w:rsidR="00503D7C">
        <w:rPr>
          <w:rStyle w:val="FootnoteReference"/>
        </w:rPr>
        <w:footnoteReference w:id="3"/>
      </w:r>
      <w:r w:rsidR="00503D7C">
        <w:t xml:space="preserve">  </w:t>
      </w:r>
      <w:r w:rsidR="00F0274C">
        <w:t>In addition, r</w:t>
      </w:r>
      <w:r w:rsidR="009A2886">
        <w:t xml:space="preserve">ecent archaeological excavations in the Eastern Desert and at the Red Sea ports have produced </w:t>
      </w:r>
      <w:r w:rsidR="00503D7C">
        <w:t>much new</w:t>
      </w:r>
      <w:r w:rsidR="00F0274C">
        <w:t xml:space="preserve"> archaeological </w:t>
      </w:r>
      <w:r w:rsidR="00503D7C">
        <w:t>material</w:t>
      </w:r>
      <w:r w:rsidR="00185C66">
        <w:t xml:space="preserve"> of value to the study of </w:t>
      </w:r>
      <w:r w:rsidR="00855F8A">
        <w:t xml:space="preserve">this area from the </w:t>
      </w:r>
      <w:r w:rsidR="00185C66">
        <w:t>Pal</w:t>
      </w:r>
      <w:r w:rsidR="00855F8A">
        <w:t>eolithic to the Roman</w:t>
      </w:r>
      <w:r w:rsidR="00185C66">
        <w:t xml:space="preserve"> period</w:t>
      </w:r>
      <w:r w:rsidR="00855F8A">
        <w:t>s.</w:t>
      </w:r>
      <w:r w:rsidR="00185C66">
        <w:rPr>
          <w:rStyle w:val="FootnoteReference"/>
        </w:rPr>
        <w:footnoteReference w:id="4"/>
      </w:r>
    </w:p>
    <w:p w14:paraId="55FB9034" w14:textId="2ED806B7" w:rsidR="009A49F2" w:rsidRDefault="009A49F2" w:rsidP="00D9261F">
      <w:pPr>
        <w:spacing w:line="480" w:lineRule="auto"/>
        <w:jc w:val="both"/>
      </w:pPr>
    </w:p>
    <w:p w14:paraId="6AD858E2" w14:textId="0ABF5692" w:rsidR="00382B5F" w:rsidRDefault="009A49F2" w:rsidP="00D9261F">
      <w:pPr>
        <w:spacing w:line="480" w:lineRule="auto"/>
        <w:jc w:val="both"/>
        <w:rPr>
          <w:b/>
          <w:bCs/>
          <w:i/>
          <w:iCs/>
        </w:rPr>
      </w:pPr>
      <w:r>
        <w:rPr>
          <w:b/>
          <w:bCs/>
          <w:i/>
          <w:iCs/>
        </w:rPr>
        <w:t>E</w:t>
      </w:r>
      <w:r w:rsidR="00495FD9">
        <w:rPr>
          <w:b/>
          <w:bCs/>
          <w:i/>
          <w:iCs/>
        </w:rPr>
        <w:t>lephant</w:t>
      </w:r>
      <w:r w:rsidR="002157BE">
        <w:rPr>
          <w:b/>
          <w:bCs/>
          <w:i/>
          <w:iCs/>
        </w:rPr>
        <w:t xml:space="preserve"> </w:t>
      </w:r>
      <w:r w:rsidR="00495FD9">
        <w:rPr>
          <w:b/>
          <w:bCs/>
          <w:i/>
          <w:iCs/>
        </w:rPr>
        <w:t xml:space="preserve">hunting under Ptolemy II Philadelphus and </w:t>
      </w:r>
      <w:r w:rsidR="00497E4E">
        <w:rPr>
          <w:b/>
          <w:bCs/>
          <w:i/>
          <w:iCs/>
        </w:rPr>
        <w:t>Ptolemy III Euergetes</w:t>
      </w:r>
    </w:p>
    <w:p w14:paraId="0F0077B6" w14:textId="6B080616" w:rsidR="00F9020A" w:rsidRDefault="00F9020A" w:rsidP="00D9261F">
      <w:pPr>
        <w:spacing w:line="480" w:lineRule="auto"/>
        <w:jc w:val="both"/>
      </w:pPr>
      <w:r>
        <w:t xml:space="preserve">In </w:t>
      </w:r>
      <w:r w:rsidR="00FB5FF9">
        <w:t xml:space="preserve">order </w:t>
      </w:r>
      <w:r>
        <w:t xml:space="preserve">to determine the relevant factors associated with the decline in Ptolemaic elephant hunting, </w:t>
      </w:r>
      <w:r w:rsidR="00BC7513">
        <w:t>it is necessary to</w:t>
      </w:r>
      <w:r w:rsidR="00FB5FF9">
        <w:t xml:space="preserve"> </w:t>
      </w:r>
      <w:r>
        <w:t>consider</w:t>
      </w:r>
      <w:r w:rsidR="00AB648E">
        <w:t xml:space="preserve"> the </w:t>
      </w:r>
      <w:r w:rsidR="00F15DD0">
        <w:t xml:space="preserve">drivers and factors </w:t>
      </w:r>
      <w:r w:rsidR="00FB5FF9">
        <w:t>promoting</w:t>
      </w:r>
      <w:r>
        <w:t xml:space="preserve"> elephant hunting under the Ptolemies</w:t>
      </w:r>
      <w:r w:rsidR="00FB5FF9">
        <w:t>.</w:t>
      </w:r>
    </w:p>
    <w:p w14:paraId="6ADC5C90" w14:textId="77777777" w:rsidR="00F9020A" w:rsidRPr="00F9020A" w:rsidRDefault="00F9020A" w:rsidP="00D9261F">
      <w:pPr>
        <w:spacing w:line="480" w:lineRule="auto"/>
        <w:jc w:val="both"/>
      </w:pPr>
    </w:p>
    <w:p w14:paraId="37F3CF87" w14:textId="194CED45" w:rsidR="00495FD9" w:rsidRDefault="00A22E84" w:rsidP="00D9261F">
      <w:pPr>
        <w:spacing w:line="480" w:lineRule="auto"/>
        <w:jc w:val="both"/>
      </w:pPr>
      <w:r>
        <w:t xml:space="preserve">At the Battle of the Hydaspes in </w:t>
      </w:r>
      <w:r w:rsidR="00992EED">
        <w:t>326</w:t>
      </w:r>
      <w:r>
        <w:t xml:space="preserve"> the elephant had proven its worth and from then on Alexander and his successors were determined to build an elephant corp</w:t>
      </w:r>
      <w:r w:rsidR="003E0B8B">
        <w:t>s</w:t>
      </w:r>
      <w:r>
        <w:t>.</w:t>
      </w:r>
      <w:r w:rsidR="007F1E1B">
        <w:rPr>
          <w:rStyle w:val="FootnoteReference"/>
        </w:rPr>
        <w:footnoteReference w:id="5"/>
      </w:r>
      <w:r>
        <w:t xml:space="preserve"> </w:t>
      </w:r>
      <w:r w:rsidR="003E0B8B">
        <w:t xml:space="preserve"> Both </w:t>
      </w:r>
      <w:r w:rsidR="00495FD9">
        <w:t>Alexander and Ptolemy I Soter had acquired Indian elephants</w:t>
      </w:r>
      <w:r w:rsidR="00BF19CF">
        <w:t xml:space="preserve"> in the course of battle </w:t>
      </w:r>
      <w:r w:rsidR="00581831">
        <w:t>and in the case of Alexander,</w:t>
      </w:r>
      <w:r w:rsidR="00BF19CF">
        <w:t xml:space="preserve"> through gifts and tributes.</w:t>
      </w:r>
      <w:r w:rsidR="00581831">
        <w:rPr>
          <w:rStyle w:val="FootnoteReference"/>
        </w:rPr>
        <w:footnoteReference w:id="6"/>
      </w:r>
      <w:r w:rsidR="00BF19CF">
        <w:t xml:space="preserve"> </w:t>
      </w:r>
      <w:r w:rsidR="003E0B8B">
        <w:t xml:space="preserve"> </w:t>
      </w:r>
      <w:r w:rsidR="009F27E3">
        <w:t xml:space="preserve">But the Ptolemies needed a continuing supply </w:t>
      </w:r>
      <w:r w:rsidR="00F42A83">
        <w:t xml:space="preserve">to keep up with the Seleucids </w:t>
      </w:r>
      <w:r w:rsidR="009F27E3">
        <w:t xml:space="preserve">and </w:t>
      </w:r>
      <w:r w:rsidR="003E0B8B">
        <w:t>by the time of Philadelphus</w:t>
      </w:r>
      <w:r w:rsidR="009F27E3">
        <w:t xml:space="preserve"> and even before</w:t>
      </w:r>
      <w:r w:rsidR="007F1E1B">
        <w:t xml:space="preserve"> then</w:t>
      </w:r>
      <w:r w:rsidR="009F27E3">
        <w:t>, the hope of obtaining Indian elephants</w:t>
      </w:r>
      <w:r w:rsidR="009A49F2">
        <w:t xml:space="preserve"> </w:t>
      </w:r>
      <w:r w:rsidR="009F27E3">
        <w:t xml:space="preserve">had disappeared </w:t>
      </w:r>
      <w:r w:rsidR="003E0B8B">
        <w:t xml:space="preserve">as the overland route was </w:t>
      </w:r>
      <w:r w:rsidR="009F27E3">
        <w:t xml:space="preserve">through hostile </w:t>
      </w:r>
      <w:r w:rsidR="003E0B8B">
        <w:t>Seleucid territory and a long voyage over the Indian Ocean was out of the question.</w:t>
      </w:r>
      <w:r w:rsidR="009F27E3">
        <w:t xml:space="preserve"> </w:t>
      </w:r>
      <w:r w:rsidR="003E0B8B">
        <w:t xml:space="preserve"> </w:t>
      </w:r>
      <w:r w:rsidR="009F27E3">
        <w:t>It was Philadelphus who then sought to acquire African elephants.</w:t>
      </w:r>
      <w:r w:rsidR="009F27E3">
        <w:rPr>
          <w:rStyle w:val="FootnoteReference"/>
        </w:rPr>
        <w:footnoteReference w:id="7"/>
      </w:r>
    </w:p>
    <w:p w14:paraId="2C803B8A" w14:textId="4E78D7E0" w:rsidR="00F15DD0" w:rsidRDefault="00F15DD0" w:rsidP="00D9261F">
      <w:pPr>
        <w:spacing w:line="480" w:lineRule="auto"/>
        <w:jc w:val="both"/>
      </w:pPr>
    </w:p>
    <w:p w14:paraId="1DC5A2C1" w14:textId="42B3F742" w:rsidR="00F15DD0" w:rsidRDefault="00F15DD0" w:rsidP="00F15DD0">
      <w:pPr>
        <w:spacing w:line="480" w:lineRule="auto"/>
        <w:jc w:val="both"/>
        <w:rPr>
          <w:color w:val="333333"/>
          <w:spacing w:val="-2"/>
          <w:shd w:val="clear" w:color="auto" w:fill="FFFFFF"/>
        </w:rPr>
      </w:pPr>
      <w:r>
        <w:rPr>
          <w:color w:val="333333"/>
          <w:spacing w:val="-2"/>
          <w:shd w:val="clear" w:color="auto" w:fill="FFFFFF"/>
        </w:rPr>
        <w:t>The timing of Philadelphus’ quest for African elephants is illuminating. The first pioneers</w:t>
      </w:r>
      <w:r w:rsidR="00FB5FF9">
        <w:rPr>
          <w:color w:val="333333"/>
          <w:spacing w:val="-2"/>
          <w:shd w:val="clear" w:color="auto" w:fill="FFFFFF"/>
        </w:rPr>
        <w:t xml:space="preserve"> to search for elephants</w:t>
      </w:r>
      <w:r>
        <w:rPr>
          <w:color w:val="333333"/>
          <w:spacing w:val="-2"/>
          <w:shd w:val="clear" w:color="auto" w:fill="FFFFFF"/>
        </w:rPr>
        <w:t>, in so far as</w:t>
      </w:r>
      <w:r w:rsidR="00BC7513">
        <w:rPr>
          <w:color w:val="333333"/>
          <w:spacing w:val="-2"/>
          <w:shd w:val="clear" w:color="auto" w:fill="FFFFFF"/>
        </w:rPr>
        <w:t xml:space="preserve"> it is known</w:t>
      </w:r>
      <w:r>
        <w:rPr>
          <w:color w:val="333333"/>
          <w:spacing w:val="-2"/>
          <w:shd w:val="clear" w:color="auto" w:fill="FFFFFF"/>
        </w:rPr>
        <w:t>, were sent by Philadelphus</w:t>
      </w:r>
      <w:r w:rsidR="00FB5FF9">
        <w:rPr>
          <w:color w:val="333333"/>
          <w:spacing w:val="-2"/>
          <w:shd w:val="clear" w:color="auto" w:fill="FFFFFF"/>
        </w:rPr>
        <w:t xml:space="preserve"> </w:t>
      </w:r>
      <w:r w:rsidR="00596878">
        <w:rPr>
          <w:color w:val="333333"/>
          <w:spacing w:val="-2"/>
          <w:shd w:val="clear" w:color="auto" w:fill="FFFFFF"/>
        </w:rPr>
        <w:t>immediately</w:t>
      </w:r>
      <w:r>
        <w:rPr>
          <w:color w:val="333333"/>
          <w:spacing w:val="-2"/>
          <w:shd w:val="clear" w:color="auto" w:fill="FFFFFF"/>
        </w:rPr>
        <w:t xml:space="preserve"> after the end of the First Syrian </w:t>
      </w:r>
      <w:r w:rsidR="0048471D">
        <w:rPr>
          <w:color w:val="333333"/>
          <w:spacing w:val="-2"/>
          <w:shd w:val="clear" w:color="auto" w:fill="FFFFFF"/>
        </w:rPr>
        <w:t>W</w:t>
      </w:r>
      <w:r>
        <w:rPr>
          <w:color w:val="333333"/>
          <w:spacing w:val="-2"/>
          <w:shd w:val="clear" w:color="auto" w:fill="FFFFFF"/>
        </w:rPr>
        <w:t>ar</w:t>
      </w:r>
      <w:r w:rsidR="00FB5FF9">
        <w:rPr>
          <w:color w:val="333333"/>
          <w:spacing w:val="-2"/>
          <w:shd w:val="clear" w:color="auto" w:fill="FFFFFF"/>
        </w:rPr>
        <w:t>;</w:t>
      </w:r>
      <w:r>
        <w:rPr>
          <w:color w:val="333333"/>
          <w:spacing w:val="-2"/>
          <w:shd w:val="clear" w:color="auto" w:fill="FFFFFF"/>
        </w:rPr>
        <w:t xml:space="preserve"> Satyros in around 270 and Eumedes between 270-264</w:t>
      </w:r>
      <w:r w:rsidR="00992EED">
        <w:rPr>
          <w:color w:val="333333"/>
          <w:spacing w:val="-2"/>
          <w:shd w:val="clear" w:color="auto" w:fill="FFFFFF"/>
        </w:rPr>
        <w:t>.</w:t>
      </w:r>
      <w:r>
        <w:rPr>
          <w:rStyle w:val="FootnoteReference"/>
          <w:color w:val="333333"/>
          <w:spacing w:val="-2"/>
          <w:shd w:val="clear" w:color="auto" w:fill="FFFFFF"/>
        </w:rPr>
        <w:footnoteReference w:id="8"/>
      </w:r>
      <w:r>
        <w:rPr>
          <w:color w:val="333333"/>
          <w:spacing w:val="-2"/>
          <w:shd w:val="clear" w:color="auto" w:fill="FFFFFF"/>
        </w:rPr>
        <w:t xml:space="preserve">  </w:t>
      </w:r>
      <w:r w:rsidR="0048471D">
        <w:rPr>
          <w:color w:val="333333"/>
          <w:spacing w:val="-2"/>
          <w:shd w:val="clear" w:color="auto" w:fill="FFFFFF"/>
        </w:rPr>
        <w:t>So</w:t>
      </w:r>
      <w:r>
        <w:rPr>
          <w:color w:val="333333"/>
          <w:spacing w:val="-2"/>
          <w:shd w:val="clear" w:color="auto" w:fill="FFFFFF"/>
        </w:rPr>
        <w:t xml:space="preserve"> it was </w:t>
      </w:r>
      <w:r>
        <w:rPr>
          <w:color w:val="333333"/>
          <w:spacing w:val="-2"/>
          <w:shd w:val="clear" w:color="auto" w:fill="FFFFFF"/>
        </w:rPr>
        <w:lastRenderedPageBreak/>
        <w:t>against this background of the war with the Seleucids</w:t>
      </w:r>
      <w:r w:rsidR="00596878">
        <w:rPr>
          <w:color w:val="333333"/>
          <w:spacing w:val="-2"/>
          <w:shd w:val="clear" w:color="auto" w:fill="FFFFFF"/>
        </w:rPr>
        <w:t xml:space="preserve"> with their ready access to Indian elephants</w:t>
      </w:r>
      <w:r>
        <w:rPr>
          <w:color w:val="333333"/>
          <w:spacing w:val="-2"/>
          <w:shd w:val="clear" w:color="auto" w:fill="FFFFFF"/>
        </w:rPr>
        <w:t xml:space="preserve"> that Philadelphus first took steps to acquire </w:t>
      </w:r>
      <w:r w:rsidR="00596878">
        <w:rPr>
          <w:color w:val="333333"/>
          <w:spacing w:val="-2"/>
          <w:shd w:val="clear" w:color="auto" w:fill="FFFFFF"/>
        </w:rPr>
        <w:t xml:space="preserve">his </w:t>
      </w:r>
      <w:r>
        <w:rPr>
          <w:color w:val="333333"/>
          <w:spacing w:val="-2"/>
          <w:shd w:val="clear" w:color="auto" w:fill="FFFFFF"/>
        </w:rPr>
        <w:t xml:space="preserve">African elephants.  </w:t>
      </w:r>
    </w:p>
    <w:p w14:paraId="0C88746C" w14:textId="77777777" w:rsidR="001674C4" w:rsidRDefault="001674C4" w:rsidP="00E73292">
      <w:pPr>
        <w:spacing w:line="480" w:lineRule="auto"/>
        <w:jc w:val="both"/>
        <w:rPr>
          <w:color w:val="333333"/>
          <w:spacing w:val="-2"/>
          <w:shd w:val="clear" w:color="auto" w:fill="FFFFFF"/>
        </w:rPr>
      </w:pPr>
    </w:p>
    <w:p w14:paraId="6E74EA0D" w14:textId="1BF72FC6" w:rsidR="00E73292" w:rsidRDefault="001674C4" w:rsidP="00E73292">
      <w:pPr>
        <w:spacing w:line="480" w:lineRule="auto"/>
        <w:jc w:val="both"/>
        <w:rPr>
          <w:b/>
          <w:bCs/>
          <w:u w:val="single"/>
        </w:rPr>
      </w:pPr>
      <w:r>
        <w:rPr>
          <w:color w:val="333333"/>
          <w:spacing w:val="-2"/>
          <w:shd w:val="clear" w:color="auto" w:fill="FFFFFF"/>
        </w:rPr>
        <w:t>T</w:t>
      </w:r>
      <w:r w:rsidR="00E73292">
        <w:rPr>
          <w:color w:val="333333"/>
          <w:spacing w:val="-2"/>
          <w:shd w:val="clear" w:color="auto" w:fill="FFFFFF"/>
        </w:rPr>
        <w:t>he beginnings of the elephant hunting programme coincided with the end of the First Syrian War.  It also coincided with Philadelphus’ intervention in Nubia in 270</w:t>
      </w:r>
      <w:r w:rsidR="00855F8A">
        <w:rPr>
          <w:color w:val="333333"/>
          <w:spacing w:val="-2"/>
          <w:shd w:val="clear" w:color="auto" w:fill="FFFFFF"/>
        </w:rPr>
        <w:t xml:space="preserve">. </w:t>
      </w:r>
      <w:r w:rsidR="00E73292">
        <w:rPr>
          <w:color w:val="333333"/>
          <w:spacing w:val="-2"/>
          <w:shd w:val="clear" w:color="auto" w:fill="FFFFFF"/>
        </w:rPr>
        <w:t xml:space="preserve"> Nubia represented a</w:t>
      </w:r>
      <w:r w:rsidR="00007560">
        <w:rPr>
          <w:color w:val="333333"/>
          <w:spacing w:val="-2"/>
          <w:shd w:val="clear" w:color="auto" w:fill="FFFFFF"/>
        </w:rPr>
        <w:t>n opportunity as well as a threat.</w:t>
      </w:r>
      <w:r w:rsidR="00E73292">
        <w:rPr>
          <w:color w:val="333333"/>
          <w:spacing w:val="-2"/>
          <w:shd w:val="clear" w:color="auto" w:fill="FFFFFF"/>
        </w:rPr>
        <w:t xml:space="preserve">  The Hellenistic kings of Kush in Nubia had territorial ambitions, styling themselves “Kings of Upper and Lower Egypt” and sought to establish themselves in lower Nubia.  Burstein claims that a fragment from the first book of the </w:t>
      </w:r>
      <w:r w:rsidR="00E73292">
        <w:rPr>
          <w:i/>
          <w:iCs/>
          <w:color w:val="333333"/>
          <w:spacing w:val="-2"/>
          <w:shd w:val="clear" w:color="auto" w:fill="FFFFFF"/>
        </w:rPr>
        <w:t>On the Erythraean Sea</w:t>
      </w:r>
      <w:r w:rsidR="00E73292">
        <w:rPr>
          <w:color w:val="333333"/>
          <w:spacing w:val="-2"/>
          <w:shd w:val="clear" w:color="auto" w:fill="FFFFFF"/>
        </w:rPr>
        <w:t xml:space="preserve"> preserved by Photius indicates that the invasion </w:t>
      </w:r>
      <w:r w:rsidR="00007560">
        <w:rPr>
          <w:color w:val="333333"/>
          <w:spacing w:val="-2"/>
          <w:shd w:val="clear" w:color="auto" w:fill="FFFFFF"/>
        </w:rPr>
        <w:t xml:space="preserve">by Philadelphus </w:t>
      </w:r>
      <w:r w:rsidR="00E73292">
        <w:rPr>
          <w:color w:val="333333"/>
          <w:spacing w:val="-2"/>
          <w:shd w:val="clear" w:color="auto" w:fill="FFFFFF"/>
        </w:rPr>
        <w:t>was styled as a reactive, rather than an aggressive move.</w:t>
      </w:r>
      <w:r w:rsidR="00E73292">
        <w:rPr>
          <w:rStyle w:val="FootnoteReference"/>
          <w:color w:val="333333"/>
          <w:spacing w:val="-2"/>
          <w:shd w:val="clear" w:color="auto" w:fill="FFFFFF"/>
        </w:rPr>
        <w:footnoteReference w:id="9"/>
      </w:r>
      <w:r w:rsidR="00E73292">
        <w:rPr>
          <w:color w:val="333333"/>
          <w:spacing w:val="-2"/>
          <w:shd w:val="clear" w:color="auto" w:fill="FFFFFF"/>
        </w:rPr>
        <w:t xml:space="preserve">   This is possible, although it may simply have been a pretext. Sidebotham argues that the invasion could have been part of a deliberate policy to control the Wadi Allaqi gold mines in order to fund the elephant hunting programme.</w:t>
      </w:r>
      <w:r w:rsidR="00E73292">
        <w:rPr>
          <w:rStyle w:val="FootnoteReference"/>
          <w:color w:val="333333"/>
          <w:spacing w:val="-2"/>
          <w:shd w:val="clear" w:color="auto" w:fill="FFFFFF"/>
        </w:rPr>
        <w:footnoteReference w:id="10"/>
      </w:r>
      <w:r w:rsidR="00E73292">
        <w:rPr>
          <w:color w:val="333333"/>
          <w:spacing w:val="-2"/>
          <w:shd w:val="clear" w:color="auto" w:fill="FFFFFF"/>
        </w:rPr>
        <w:t xml:space="preserve">  Whatever prompted the invasion, the result of his campaign was that the Kingdom of Kush became, according to Burstein, a tributary state which would be expected to assist in the elephant acquisition programme. Thus, the southern frontier was secured by the Nubian intervention and facilitated the hunting of both Troglodytic and Ethiopian elephants, as recorded by the Adulis inscription set up by Ptolemy III Euergetes</w:t>
      </w:r>
      <w:r w:rsidR="00D47D90">
        <w:rPr>
          <w:color w:val="333333"/>
          <w:spacing w:val="-2"/>
          <w:shd w:val="clear" w:color="auto" w:fill="FFFFFF"/>
        </w:rPr>
        <w:t>.</w:t>
      </w:r>
      <w:r w:rsidR="00E73292">
        <w:rPr>
          <w:rStyle w:val="FootnoteReference"/>
          <w:color w:val="333333"/>
          <w:spacing w:val="-2"/>
          <w:shd w:val="clear" w:color="auto" w:fill="FFFFFF"/>
        </w:rPr>
        <w:footnoteReference w:id="11"/>
      </w:r>
      <w:r w:rsidR="00E73292">
        <w:rPr>
          <w:color w:val="333333"/>
          <w:spacing w:val="-2"/>
          <w:shd w:val="clear" w:color="auto" w:fill="FFFFFF"/>
        </w:rPr>
        <w:t xml:space="preserve">   </w:t>
      </w:r>
    </w:p>
    <w:p w14:paraId="1643F261" w14:textId="77777777" w:rsidR="00E73292" w:rsidRDefault="00E73292" w:rsidP="00E73292">
      <w:pPr>
        <w:spacing w:line="480" w:lineRule="auto"/>
        <w:jc w:val="both"/>
        <w:rPr>
          <w:b/>
          <w:bCs/>
          <w:u w:val="single"/>
        </w:rPr>
      </w:pPr>
    </w:p>
    <w:p w14:paraId="28D91E32" w14:textId="00CF6B09" w:rsidR="00082EC1" w:rsidRDefault="000F443B" w:rsidP="00D9261F">
      <w:pPr>
        <w:spacing w:line="480" w:lineRule="auto"/>
        <w:jc w:val="both"/>
      </w:pPr>
      <w:r>
        <w:t>T</w:t>
      </w:r>
      <w:r w:rsidR="00F94306">
        <w:t xml:space="preserve">he achievement in establishing an elephant hunting programme by Philadelphus cannot be underestimated.  </w:t>
      </w:r>
      <w:r w:rsidR="003D7E94">
        <w:t>It involved the founding of ports on the Red Sea, the most important for the handling of elephants being Berenike</w:t>
      </w:r>
      <w:r w:rsidR="000B7EAA">
        <w:t>,</w:t>
      </w:r>
      <w:r w:rsidR="003D7E94">
        <w:t xml:space="preserve"> </w:t>
      </w:r>
      <w:r w:rsidR="00842605">
        <w:t>the establishment of facilities on the Eastern Desert routes to accommodate the transportation of the elephants to the Nile</w:t>
      </w:r>
      <w:r w:rsidR="00F42A83">
        <w:t xml:space="preserve">, </w:t>
      </w:r>
      <w:r w:rsidR="00690F53">
        <w:t>(</w:t>
      </w:r>
      <w:r w:rsidR="00F42A83">
        <w:t>notably</w:t>
      </w:r>
      <w:r w:rsidR="003E4A35">
        <w:t xml:space="preserve"> along</w:t>
      </w:r>
      <w:r w:rsidR="00F42A83">
        <w:t xml:space="preserve"> the Berenike to Koptos (Quft) and Berenike to Apollonopolis Magna (Edfu)</w:t>
      </w:r>
      <w:r w:rsidR="00842605">
        <w:t xml:space="preserve"> </w:t>
      </w:r>
      <w:r w:rsidR="00F42A83">
        <w:t>routes</w:t>
      </w:r>
      <w:r w:rsidR="00690F53">
        <w:t xml:space="preserve">) and stabling </w:t>
      </w:r>
      <w:r w:rsidR="00690F53">
        <w:lastRenderedPageBreak/>
        <w:t>for the elephants</w:t>
      </w:r>
      <w:r w:rsidR="00FB5FF9">
        <w:t xml:space="preserve"> on the Nile, </w:t>
      </w:r>
      <w:r w:rsidR="00690F53">
        <w:t xml:space="preserve"> possibly in Memphis.</w:t>
      </w:r>
      <w:r w:rsidR="00842605">
        <w:t xml:space="preserve">  Not only that</w:t>
      </w:r>
      <w:r w:rsidR="003742AE">
        <w:t>,</w:t>
      </w:r>
      <w:r w:rsidR="00842605">
        <w:t xml:space="preserve"> it involved the building </w:t>
      </w:r>
      <w:r w:rsidR="0000590A">
        <w:t xml:space="preserve">and provisioning </w:t>
      </w:r>
      <w:r w:rsidR="00842605">
        <w:t xml:space="preserve">of stations in remote areas and the recruitment and training of personnel who were able to capture and tame the elephants before </w:t>
      </w:r>
      <w:r w:rsidR="00F42A83">
        <w:t xml:space="preserve">they </w:t>
      </w:r>
      <w:r w:rsidR="00842605">
        <w:t>embark</w:t>
      </w:r>
      <w:r w:rsidR="00F42A83">
        <w:t>ed</w:t>
      </w:r>
      <w:r w:rsidR="00842605">
        <w:t xml:space="preserve"> on their voyage in specially designed ships, the </w:t>
      </w:r>
      <w:r w:rsidR="00842605" w:rsidRPr="00842605">
        <w:rPr>
          <w:i/>
          <w:iCs/>
        </w:rPr>
        <w:t>elephantegoi</w:t>
      </w:r>
      <w:r w:rsidR="00F42A83">
        <w:rPr>
          <w:i/>
          <w:iCs/>
        </w:rPr>
        <w:t>.</w:t>
      </w:r>
      <w:r w:rsidR="00F42A83">
        <w:t xml:space="preserve"> </w:t>
      </w:r>
      <w:r w:rsidR="003E4A35">
        <w:t xml:space="preserve"> All of this</w:t>
      </w:r>
      <w:r w:rsidR="003742AE">
        <w:t xml:space="preserve"> was a significant undertaking</w:t>
      </w:r>
      <w:r w:rsidR="00FF4B9D">
        <w:t>.  It was also dangerous and costly.</w:t>
      </w:r>
      <w:r w:rsidR="00703B9C">
        <w:rPr>
          <w:rStyle w:val="FootnoteReference"/>
        </w:rPr>
        <w:footnoteReference w:id="12"/>
      </w:r>
      <w:r w:rsidR="00FF4B9D">
        <w:t xml:space="preserve">  Agatharchides </w:t>
      </w:r>
      <w:r w:rsidR="00082EC1">
        <w:t xml:space="preserve">attests to the dangers </w:t>
      </w:r>
      <w:r w:rsidR="00FF4B9D">
        <w:t xml:space="preserve">of sailing in the Red Sea </w:t>
      </w:r>
      <w:r w:rsidR="00F13EA9">
        <w:t xml:space="preserve">at this time in fragments of his work preserved by Photius and Diodorus, in which he explains how the </w:t>
      </w:r>
      <w:r w:rsidR="00F13EA9">
        <w:rPr>
          <w:i/>
          <w:iCs/>
        </w:rPr>
        <w:t xml:space="preserve">elephantegoi </w:t>
      </w:r>
      <w:r w:rsidR="00F13EA9">
        <w:t xml:space="preserve">were shipwrecked sailing at night in the strong winds and how by royal decree the wrecks remained there </w:t>
      </w:r>
      <w:r w:rsidR="001B4866">
        <w:t xml:space="preserve">like cenotaphs </w:t>
      </w:r>
      <w:r w:rsidR="00F13EA9">
        <w:t>as a warning for others.</w:t>
      </w:r>
      <w:r w:rsidR="00F13EA9">
        <w:rPr>
          <w:rStyle w:val="FootnoteReference"/>
        </w:rPr>
        <w:footnoteReference w:id="13"/>
      </w:r>
    </w:p>
    <w:p w14:paraId="760C867F" w14:textId="77777777" w:rsidR="00AB648E" w:rsidRDefault="00AB648E" w:rsidP="000D7F39">
      <w:pPr>
        <w:jc w:val="both"/>
        <w:rPr>
          <w:color w:val="333333"/>
          <w:spacing w:val="-2"/>
          <w:shd w:val="clear" w:color="auto" w:fill="FFFFFF"/>
        </w:rPr>
      </w:pPr>
    </w:p>
    <w:p w14:paraId="2B789FB9" w14:textId="5E8169A1" w:rsidR="000D7F39" w:rsidRDefault="000B7EAA" w:rsidP="000D7F39">
      <w:pPr>
        <w:spacing w:line="480" w:lineRule="auto"/>
        <w:jc w:val="both"/>
        <w:rPr>
          <w:color w:val="333333"/>
          <w:spacing w:val="-2"/>
          <w:shd w:val="clear" w:color="auto" w:fill="FFFFFF"/>
        </w:rPr>
      </w:pPr>
      <w:r>
        <w:rPr>
          <w:color w:val="333333"/>
          <w:spacing w:val="-2"/>
          <w:shd w:val="clear" w:color="auto" w:fill="FFFFFF"/>
        </w:rPr>
        <w:t xml:space="preserve">It is obvious that this whole enterprise must have been a very costly exercise, even if the </w:t>
      </w:r>
      <w:r w:rsidR="0000590A">
        <w:rPr>
          <w:color w:val="333333"/>
          <w:spacing w:val="-2"/>
          <w:shd w:val="clear" w:color="auto" w:fill="FFFFFF"/>
        </w:rPr>
        <w:t xml:space="preserve">expense </w:t>
      </w:r>
      <w:r>
        <w:rPr>
          <w:color w:val="333333"/>
          <w:spacing w:val="-2"/>
          <w:shd w:val="clear" w:color="auto" w:fill="FFFFFF"/>
        </w:rPr>
        <w:t>may have been defrayed to some degree by the acquisition of ivory as part and parcel of the hunting expeditions.</w:t>
      </w:r>
      <w:r w:rsidR="0048471D">
        <w:rPr>
          <w:color w:val="333333"/>
          <w:spacing w:val="-2"/>
          <w:shd w:val="clear" w:color="auto" w:fill="FFFFFF"/>
        </w:rPr>
        <w:t xml:space="preserve"> </w:t>
      </w:r>
      <w:r w:rsidR="0000590A">
        <w:rPr>
          <w:color w:val="333333"/>
          <w:spacing w:val="-2"/>
          <w:shd w:val="clear" w:color="auto" w:fill="FFFFFF"/>
        </w:rPr>
        <w:t xml:space="preserve"> </w:t>
      </w:r>
      <w:r w:rsidR="0048471D">
        <w:rPr>
          <w:color w:val="333333"/>
          <w:spacing w:val="-2"/>
          <w:shd w:val="clear" w:color="auto" w:fill="FFFFFF"/>
        </w:rPr>
        <w:t>An example of the</w:t>
      </w:r>
      <w:r w:rsidR="0000590A">
        <w:rPr>
          <w:color w:val="333333"/>
          <w:spacing w:val="-2"/>
          <w:shd w:val="clear" w:color="auto" w:fill="FFFFFF"/>
        </w:rPr>
        <w:t xml:space="preserve"> cost</w:t>
      </w:r>
      <w:r w:rsidR="00497E4E">
        <w:rPr>
          <w:color w:val="333333"/>
          <w:spacing w:val="-2"/>
          <w:shd w:val="clear" w:color="auto" w:fill="FFFFFF"/>
        </w:rPr>
        <w:t xml:space="preserve"> and scale</w:t>
      </w:r>
      <w:r w:rsidR="0000590A">
        <w:rPr>
          <w:color w:val="333333"/>
          <w:spacing w:val="-2"/>
          <w:shd w:val="clear" w:color="auto" w:fill="FFFFFF"/>
        </w:rPr>
        <w:t xml:space="preserve"> of these expeditions is evidenced by </w:t>
      </w:r>
      <w:r w:rsidR="00BE075C">
        <w:rPr>
          <w:color w:val="333333"/>
          <w:spacing w:val="-2"/>
          <w:shd w:val="clear" w:color="auto" w:fill="FFFFFF"/>
        </w:rPr>
        <w:t>a papyrus from 223 recording that the Royal Banker in Edfu had been ordered to transfer a sum of money to pay the wages for three months of 231 huntsmen who were going to Eritrea.  Scholars agree that this represented very good pay for the day.</w:t>
      </w:r>
      <w:r w:rsidR="00BE075C">
        <w:rPr>
          <w:rStyle w:val="FootnoteReference"/>
          <w:color w:val="333333"/>
          <w:spacing w:val="-2"/>
          <w:shd w:val="clear" w:color="auto" w:fill="FFFFFF"/>
        </w:rPr>
        <w:footnoteReference w:id="14"/>
      </w:r>
      <w:r w:rsidR="00AB648E">
        <w:rPr>
          <w:color w:val="333333"/>
          <w:spacing w:val="-2"/>
          <w:shd w:val="clear" w:color="auto" w:fill="FFFFFF"/>
        </w:rPr>
        <w:t xml:space="preserve">  </w:t>
      </w:r>
      <w:r w:rsidR="00E23818">
        <w:rPr>
          <w:color w:val="333333"/>
          <w:spacing w:val="-2"/>
          <w:shd w:val="clear" w:color="auto" w:fill="FFFFFF"/>
        </w:rPr>
        <w:t>And this represented the pay for the lowly huntsmen; those is charge of the expeditions would no doubt have commanded much higher salaries.</w:t>
      </w:r>
    </w:p>
    <w:p w14:paraId="6695582A" w14:textId="77777777" w:rsidR="0022476F" w:rsidRDefault="0022476F" w:rsidP="000D7F39">
      <w:pPr>
        <w:spacing w:line="480" w:lineRule="auto"/>
        <w:jc w:val="both"/>
        <w:rPr>
          <w:color w:val="333333"/>
          <w:spacing w:val="-2"/>
          <w:shd w:val="clear" w:color="auto" w:fill="FFFFFF"/>
        </w:rPr>
      </w:pPr>
    </w:p>
    <w:p w14:paraId="1E6B7C78" w14:textId="0B97DB78" w:rsidR="00497E4E" w:rsidRDefault="0022476F" w:rsidP="000D7F39">
      <w:pPr>
        <w:spacing w:line="480" w:lineRule="auto"/>
        <w:jc w:val="both"/>
        <w:rPr>
          <w:color w:val="333333"/>
          <w:spacing w:val="-2"/>
          <w:shd w:val="clear" w:color="auto" w:fill="FFFFFF"/>
        </w:rPr>
      </w:pPr>
      <w:r>
        <w:rPr>
          <w:color w:val="333333"/>
          <w:spacing w:val="-2"/>
          <w:shd w:val="clear" w:color="auto" w:fill="FFFFFF"/>
        </w:rPr>
        <w:t>Despite the dangers involved and the evident cost</w:t>
      </w:r>
      <w:r w:rsidR="006B58CB">
        <w:rPr>
          <w:color w:val="333333"/>
          <w:spacing w:val="-2"/>
          <w:shd w:val="clear" w:color="auto" w:fill="FFFFFF"/>
        </w:rPr>
        <w:t>, t</w:t>
      </w:r>
      <w:r w:rsidR="00497E4E">
        <w:rPr>
          <w:color w:val="333333"/>
          <w:spacing w:val="-2"/>
          <w:shd w:val="clear" w:color="auto" w:fill="FFFFFF"/>
        </w:rPr>
        <w:t xml:space="preserve">he success of the elephant hunting programme was proven when in the mid 240’s Euergetes </w:t>
      </w:r>
      <w:r w:rsidR="00254A76">
        <w:rPr>
          <w:color w:val="333333"/>
          <w:spacing w:val="-2"/>
          <w:shd w:val="clear" w:color="auto" w:fill="FFFFFF"/>
        </w:rPr>
        <w:t>was able to make effective use of his elephant corps in the campaign beginning the Third Syrian War.</w:t>
      </w:r>
      <w:r w:rsidR="006D4866">
        <w:rPr>
          <w:rStyle w:val="FootnoteReference"/>
          <w:color w:val="333333"/>
          <w:spacing w:val="-2"/>
          <w:shd w:val="clear" w:color="auto" w:fill="FFFFFF"/>
        </w:rPr>
        <w:footnoteReference w:id="15"/>
      </w:r>
      <w:r w:rsidR="00254A76">
        <w:rPr>
          <w:color w:val="333333"/>
          <w:spacing w:val="-2"/>
          <w:shd w:val="clear" w:color="auto" w:fill="FFFFFF"/>
        </w:rPr>
        <w:t xml:space="preserve">  </w:t>
      </w:r>
    </w:p>
    <w:p w14:paraId="6F2F7593" w14:textId="77777777" w:rsidR="0022476F" w:rsidRDefault="0022476F" w:rsidP="00D9261F">
      <w:pPr>
        <w:spacing w:line="480" w:lineRule="auto"/>
        <w:jc w:val="both"/>
        <w:rPr>
          <w:b/>
          <w:bCs/>
          <w:u w:val="single"/>
        </w:rPr>
      </w:pPr>
    </w:p>
    <w:p w14:paraId="649ED0CB" w14:textId="77777777" w:rsidR="00007560" w:rsidRDefault="00007560" w:rsidP="00D9261F">
      <w:pPr>
        <w:spacing w:line="480" w:lineRule="auto"/>
        <w:jc w:val="both"/>
        <w:rPr>
          <w:b/>
          <w:bCs/>
          <w:u w:val="single"/>
        </w:rPr>
      </w:pPr>
    </w:p>
    <w:p w14:paraId="4568F287" w14:textId="284E7302" w:rsidR="0036586E" w:rsidRDefault="0022476F" w:rsidP="00D9261F">
      <w:pPr>
        <w:spacing w:line="480" w:lineRule="auto"/>
        <w:jc w:val="both"/>
        <w:rPr>
          <w:b/>
          <w:bCs/>
          <w:u w:val="single"/>
        </w:rPr>
      </w:pPr>
      <w:r>
        <w:rPr>
          <w:b/>
          <w:bCs/>
          <w:u w:val="single"/>
        </w:rPr>
        <w:lastRenderedPageBreak/>
        <w:t xml:space="preserve">The Decline </w:t>
      </w:r>
    </w:p>
    <w:p w14:paraId="21C2909F" w14:textId="6A63E269" w:rsidR="008D28C4" w:rsidRDefault="008D28C4" w:rsidP="008D28C4">
      <w:pPr>
        <w:spacing w:line="480" w:lineRule="auto"/>
        <w:jc w:val="both"/>
      </w:pPr>
      <w:r>
        <w:t xml:space="preserve">Historians have found it difficult to pinpoint exactly when the importation of live African elephants declined and/or ceased, but most seem to agree that it was in decline by the </w:t>
      </w:r>
      <w:r w:rsidR="005E26B3">
        <w:t>end</w:t>
      </w:r>
      <w:r>
        <w:t xml:space="preserve"> of the thir</w:t>
      </w:r>
      <w:r w:rsidR="005E26B3">
        <w:t>d</w:t>
      </w:r>
      <w:r>
        <w:t xml:space="preserve"> century</w:t>
      </w:r>
      <w:r w:rsidR="00F96631">
        <w:t xml:space="preserve"> that is, by the end of the reign of </w:t>
      </w:r>
      <w:r w:rsidR="005E26B3">
        <w:t xml:space="preserve">Ptolemy IV </w:t>
      </w:r>
      <w:r w:rsidR="00F96631">
        <w:t>Philopator</w:t>
      </w:r>
      <w:r w:rsidR="005E26B3">
        <w:t>,</w:t>
      </w:r>
      <w:r>
        <w:t xml:space="preserve"> or at the very latest</w:t>
      </w:r>
      <w:r w:rsidR="005E26B3">
        <w:t>,</w:t>
      </w:r>
      <w:r>
        <w:t xml:space="preserve"> continued only until the end of the reign of Ptolemy VI Philometor in </w:t>
      </w:r>
      <w:r w:rsidR="00992EED">
        <w:t>145.</w:t>
      </w:r>
      <w:r>
        <w:rPr>
          <w:rStyle w:val="FootnoteReference"/>
        </w:rPr>
        <w:footnoteReference w:id="16"/>
      </w:r>
      <w:r>
        <w:t xml:space="preserve">  The inability to determine when the decline took place makes it more difficult to identify the factors underlying the decline.  Nevertheless, </w:t>
      </w:r>
      <w:r w:rsidR="005E26B3">
        <w:t xml:space="preserve">various </w:t>
      </w:r>
      <w:r>
        <w:t>theories have been put forward.</w:t>
      </w:r>
    </w:p>
    <w:p w14:paraId="401033EB" w14:textId="77777777" w:rsidR="008D28C4" w:rsidRDefault="008D28C4" w:rsidP="008D28C4">
      <w:pPr>
        <w:spacing w:line="480" w:lineRule="auto"/>
        <w:jc w:val="both"/>
      </w:pPr>
    </w:p>
    <w:p w14:paraId="772D286F" w14:textId="0ABE737A" w:rsidR="0022476F" w:rsidRDefault="0022476F" w:rsidP="00D9261F">
      <w:pPr>
        <w:spacing w:line="480" w:lineRule="auto"/>
        <w:jc w:val="both"/>
        <w:rPr>
          <w:b/>
          <w:bCs/>
          <w:i/>
          <w:iCs/>
        </w:rPr>
      </w:pPr>
      <w:r>
        <w:rPr>
          <w:b/>
          <w:bCs/>
          <w:i/>
          <w:iCs/>
        </w:rPr>
        <w:t>Overhunting</w:t>
      </w:r>
    </w:p>
    <w:p w14:paraId="6892D519" w14:textId="50D085B3" w:rsidR="00883AFB" w:rsidRDefault="0022476F" w:rsidP="00D2335B">
      <w:pPr>
        <w:spacing w:line="480" w:lineRule="auto"/>
        <w:jc w:val="both"/>
      </w:pPr>
      <w:r>
        <w:t xml:space="preserve">Scholars </w:t>
      </w:r>
      <w:r w:rsidR="00883AFB">
        <w:t xml:space="preserve">appear to </w:t>
      </w:r>
      <w:r>
        <w:t xml:space="preserve">agree that the gradual establishment of hunting stations down the Red Sea coast to the Gulf of Aden </w:t>
      </w:r>
      <w:r w:rsidR="003969BF">
        <w:t xml:space="preserve">during the reigns of Philodelphus, Euergetes and Philopator </w:t>
      </w:r>
      <w:r>
        <w:t>is likely to be explained by the exhaustion of the hunting grounds further north.</w:t>
      </w:r>
      <w:r>
        <w:rPr>
          <w:rStyle w:val="FootnoteReference"/>
        </w:rPr>
        <w:footnoteReference w:id="17"/>
      </w:r>
      <w:r w:rsidR="005A7BB8">
        <w:t xml:space="preserve">  Although this seem</w:t>
      </w:r>
      <w:r w:rsidR="005041C7">
        <w:t>s</w:t>
      </w:r>
      <w:r w:rsidR="005A7BB8">
        <w:t xml:space="preserve"> </w:t>
      </w:r>
      <w:r w:rsidR="004A22C8">
        <w:t xml:space="preserve">like </w:t>
      </w:r>
      <w:r w:rsidR="00007560">
        <w:t>a</w:t>
      </w:r>
      <w:r w:rsidR="004A22C8">
        <w:t xml:space="preserve"> probable</w:t>
      </w:r>
      <w:r w:rsidR="005A7BB8">
        <w:t xml:space="preserve"> explanation</w:t>
      </w:r>
      <w:r w:rsidR="004A22C8">
        <w:t>,</w:t>
      </w:r>
      <w:r w:rsidR="00007560">
        <w:t xml:space="preserve"> it is not necessarily correct</w:t>
      </w:r>
      <w:r w:rsidR="005A7BB8">
        <w:t>.</w:t>
      </w:r>
      <w:r w:rsidR="004A22C8">
        <w:t xml:space="preserve">  It is possible that the hunting stations operated contemporaneously, marking an expansion</w:t>
      </w:r>
      <w:r w:rsidR="00883AFB">
        <w:t xml:space="preserve"> rather than a decline</w:t>
      </w:r>
      <w:r w:rsidR="004A22C8">
        <w:t xml:space="preserve"> in elephant hunting as the Ptolemies </w:t>
      </w:r>
      <w:r w:rsidR="00883AFB">
        <w:t xml:space="preserve">gained </w:t>
      </w:r>
      <w:r w:rsidR="004A22C8">
        <w:t xml:space="preserve">experience </w:t>
      </w:r>
      <w:r w:rsidR="00883AFB">
        <w:t>in</w:t>
      </w:r>
      <w:r w:rsidR="004A22C8">
        <w:t xml:space="preserve"> the whole </w:t>
      </w:r>
      <w:r w:rsidR="00007560">
        <w:t xml:space="preserve">workings of the </w:t>
      </w:r>
      <w:r w:rsidR="004A22C8">
        <w:t xml:space="preserve">operation.  </w:t>
      </w:r>
      <w:r w:rsidR="00883AFB">
        <w:t>The location of some of the hunting stations have been identified; the location of others remains a mystery and none of them have been excavated</w:t>
      </w:r>
      <w:r w:rsidR="00631625">
        <w:t>.</w:t>
      </w:r>
      <w:r w:rsidR="00883AFB">
        <w:rPr>
          <w:rStyle w:val="FootnoteReference"/>
        </w:rPr>
        <w:footnoteReference w:id="18"/>
      </w:r>
      <w:r w:rsidR="00883AFB">
        <w:t xml:space="preserve"> </w:t>
      </w:r>
      <w:r w:rsidR="00631625">
        <w:t xml:space="preserve"> So </w:t>
      </w:r>
      <w:r w:rsidR="00007560">
        <w:t>it</w:t>
      </w:r>
      <w:r w:rsidR="00631625">
        <w:t xml:space="preserve"> cannot necessarily </w:t>
      </w:r>
      <w:r w:rsidR="00007560">
        <w:t xml:space="preserve">be </w:t>
      </w:r>
      <w:r w:rsidR="00631625">
        <w:t>assume</w:t>
      </w:r>
      <w:r w:rsidR="00007560">
        <w:t>d</w:t>
      </w:r>
      <w:r w:rsidR="00631625">
        <w:t xml:space="preserve"> that the northern hunting stations were no longer used for elephant hunting as</w:t>
      </w:r>
      <w:r w:rsidR="00007560">
        <w:t xml:space="preserve"> it is not known</w:t>
      </w:r>
      <w:r w:rsidR="00631625">
        <w:t xml:space="preserve"> when they stopped operating or stopped operating for that purpose.  </w:t>
      </w:r>
      <w:r w:rsidR="00883AFB">
        <w:t xml:space="preserve"> Furthermore, there is, not surprisingly, no information available of the size of the herds before the hunting began. How then can we be certain that the move southwards meant hunting grounds further north had become depleted?   </w:t>
      </w:r>
    </w:p>
    <w:p w14:paraId="23D7D5B7" w14:textId="77777777" w:rsidR="0069303A" w:rsidRDefault="0069303A" w:rsidP="00D2335B">
      <w:pPr>
        <w:spacing w:line="480" w:lineRule="auto"/>
        <w:jc w:val="both"/>
      </w:pPr>
    </w:p>
    <w:p w14:paraId="410DE3A7" w14:textId="4988B58B" w:rsidR="00631625" w:rsidRDefault="005041C7" w:rsidP="00D2335B">
      <w:pPr>
        <w:spacing w:line="480" w:lineRule="auto"/>
        <w:jc w:val="both"/>
        <w:rPr>
          <w:color w:val="333333"/>
          <w:spacing w:val="-2"/>
          <w:shd w:val="clear" w:color="auto" w:fill="FFFFFF"/>
        </w:rPr>
      </w:pPr>
      <w:r>
        <w:lastRenderedPageBreak/>
        <w:t xml:space="preserve">Neither </w:t>
      </w:r>
      <w:r w:rsidR="0069303A">
        <w:t>is it known</w:t>
      </w:r>
      <w:r>
        <w:t xml:space="preserve"> how many elephants were captured and successfully transported on each expedition.  Literary sources do provide some indication of numbers, although </w:t>
      </w:r>
      <w:r w:rsidR="0052447A">
        <w:t>sources can vary in their estimates.  For example, Polybius says that Philopator put 73 elephants in the field against the Seleucid’s 102 Indian elephants</w:t>
      </w:r>
      <w:r w:rsidR="00CD5F62">
        <w:t xml:space="preserve"> at </w:t>
      </w:r>
      <w:r w:rsidR="00883AFB">
        <w:t xml:space="preserve">the Battle </w:t>
      </w:r>
      <w:r w:rsidR="00CD5F62">
        <w:t>Raphia in 217</w:t>
      </w:r>
      <w:r w:rsidR="004A5580">
        <w:t>.</w:t>
      </w:r>
      <w:r w:rsidR="0052447A">
        <w:rPr>
          <w:rStyle w:val="FootnoteReference"/>
        </w:rPr>
        <w:footnoteReference w:id="19"/>
      </w:r>
      <w:r w:rsidR="0052447A">
        <w:t xml:space="preserve">  </w:t>
      </w:r>
      <w:r w:rsidR="00D2335B">
        <w:t xml:space="preserve">Although </w:t>
      </w:r>
      <w:r w:rsidR="0069303A">
        <w:t>it is not certain</w:t>
      </w:r>
      <w:r w:rsidR="00D2335B">
        <w:t xml:space="preserve"> this represented his whole herd as some animals may have been sick or injured, </w:t>
      </w:r>
      <w:r w:rsidR="0069303A">
        <w:t xml:space="preserve">it is </w:t>
      </w:r>
      <w:r w:rsidR="00D2335B">
        <w:t xml:space="preserve"> presume</w:t>
      </w:r>
      <w:r w:rsidR="0069303A">
        <w:t>d</w:t>
      </w:r>
      <w:r w:rsidR="00D2335B">
        <w:t xml:space="preserve"> that </w:t>
      </w:r>
      <w:r w:rsidR="00883AFB">
        <w:t>Philopator</w:t>
      </w:r>
      <w:r w:rsidR="00D2335B">
        <w:t xml:space="preserve"> fielded as many </w:t>
      </w:r>
      <w:r w:rsidR="0069303A">
        <w:t xml:space="preserve">animals </w:t>
      </w:r>
      <w:r w:rsidR="00D2335B">
        <w:t>as he could. Sidebotham believes that, at most, this would mean the Ptolemaic herd numbered about 150 and no more than 200</w:t>
      </w:r>
      <w:r w:rsidR="00883AFB">
        <w:t>, taking into account th</w:t>
      </w:r>
      <w:r w:rsidR="00631625">
        <w:t>e</w:t>
      </w:r>
      <w:r w:rsidR="00883AFB">
        <w:t xml:space="preserve"> </w:t>
      </w:r>
      <w:r w:rsidR="00631625">
        <w:t>“unseen” elephants.</w:t>
      </w:r>
      <w:r w:rsidR="00D2335B">
        <w:rPr>
          <w:rStyle w:val="FootnoteReference"/>
        </w:rPr>
        <w:footnoteReference w:id="20"/>
      </w:r>
      <w:r w:rsidR="00D2335B" w:rsidRPr="00D2335B">
        <w:rPr>
          <w:color w:val="333333"/>
          <w:spacing w:val="-2"/>
          <w:shd w:val="clear" w:color="auto" w:fill="FFFFFF"/>
        </w:rPr>
        <w:t xml:space="preserve"> </w:t>
      </w:r>
      <w:r w:rsidR="0069303A">
        <w:rPr>
          <w:color w:val="333333"/>
          <w:spacing w:val="-2"/>
          <w:shd w:val="clear" w:color="auto" w:fill="FFFFFF"/>
        </w:rPr>
        <w:t>However, a</w:t>
      </w:r>
      <w:r w:rsidR="00D2335B">
        <w:rPr>
          <w:color w:val="333333"/>
          <w:spacing w:val="-2"/>
          <w:shd w:val="clear" w:color="auto" w:fill="FFFFFF"/>
        </w:rPr>
        <w:t>ccording to Appian when Philadelphus died in 247 he left a force of 300 war elephants.</w:t>
      </w:r>
      <w:r w:rsidR="00D2335B">
        <w:rPr>
          <w:rStyle w:val="FootnoteReference"/>
          <w:color w:val="333333"/>
          <w:spacing w:val="-2"/>
          <w:shd w:val="clear" w:color="auto" w:fill="FFFFFF"/>
        </w:rPr>
        <w:footnoteReference w:id="21"/>
      </w:r>
      <w:r w:rsidR="00CD5F62">
        <w:rPr>
          <w:color w:val="333333"/>
          <w:spacing w:val="-2"/>
          <w:shd w:val="clear" w:color="auto" w:fill="FFFFFF"/>
        </w:rPr>
        <w:t xml:space="preserve"> The figures do not tally.  Either</w:t>
      </w:r>
      <w:r w:rsidR="00631625">
        <w:rPr>
          <w:color w:val="333333"/>
          <w:spacing w:val="-2"/>
          <w:shd w:val="clear" w:color="auto" w:fill="FFFFFF"/>
        </w:rPr>
        <w:t xml:space="preserve"> source</w:t>
      </w:r>
      <w:r w:rsidR="00CD5F62">
        <w:rPr>
          <w:color w:val="333333"/>
          <w:spacing w:val="-2"/>
          <w:shd w:val="clear" w:color="auto" w:fill="FFFFFF"/>
        </w:rPr>
        <w:t xml:space="preserve"> may be incorrect, but Polybius’ more precise estimate is surely to be preferred.  </w:t>
      </w:r>
      <w:r w:rsidR="00631625">
        <w:rPr>
          <w:color w:val="333333"/>
          <w:spacing w:val="-2"/>
          <w:shd w:val="clear" w:color="auto" w:fill="FFFFFF"/>
        </w:rPr>
        <w:t>Polybius</w:t>
      </w:r>
      <w:r w:rsidR="00CD5F62">
        <w:rPr>
          <w:color w:val="333333"/>
          <w:spacing w:val="-2"/>
          <w:shd w:val="clear" w:color="auto" w:fill="FFFFFF"/>
        </w:rPr>
        <w:t xml:space="preserve"> was also writing nearer the time</w:t>
      </w:r>
      <w:r w:rsidR="00631625">
        <w:rPr>
          <w:color w:val="333333"/>
          <w:spacing w:val="-2"/>
          <w:shd w:val="clear" w:color="auto" w:fill="FFFFFF"/>
        </w:rPr>
        <w:t xml:space="preserve"> than Appian in the second century C.E.</w:t>
      </w:r>
      <w:r w:rsidR="00CD5F62">
        <w:rPr>
          <w:color w:val="333333"/>
          <w:spacing w:val="-2"/>
          <w:shd w:val="clear" w:color="auto" w:fill="FFFFFF"/>
        </w:rPr>
        <w:t xml:space="preserve">  It is possible, of course, that both are correct and that the numbers had dwindled in the meantime, but as far as </w:t>
      </w:r>
      <w:r w:rsidR="0069303A">
        <w:rPr>
          <w:color w:val="333333"/>
          <w:spacing w:val="-2"/>
          <w:shd w:val="clear" w:color="auto" w:fill="FFFFFF"/>
        </w:rPr>
        <w:t>i</w:t>
      </w:r>
      <w:r w:rsidR="00BC7513">
        <w:rPr>
          <w:color w:val="333333"/>
          <w:spacing w:val="-2"/>
          <w:shd w:val="clear" w:color="auto" w:fill="FFFFFF"/>
        </w:rPr>
        <w:t>t is</w:t>
      </w:r>
      <w:r w:rsidR="00CD5F62">
        <w:rPr>
          <w:color w:val="333333"/>
          <w:spacing w:val="-2"/>
          <w:shd w:val="clear" w:color="auto" w:fill="FFFFFF"/>
        </w:rPr>
        <w:t xml:space="preserve"> know</w:t>
      </w:r>
      <w:r w:rsidR="0069303A">
        <w:rPr>
          <w:color w:val="333333"/>
          <w:spacing w:val="-2"/>
          <w:shd w:val="clear" w:color="auto" w:fill="FFFFFF"/>
        </w:rPr>
        <w:t>n</w:t>
      </w:r>
      <w:r w:rsidR="00CD5F62">
        <w:rPr>
          <w:color w:val="333333"/>
          <w:spacing w:val="-2"/>
          <w:shd w:val="clear" w:color="auto" w:fill="FFFFFF"/>
        </w:rPr>
        <w:t xml:space="preserve"> elephant hunting had continued </w:t>
      </w:r>
      <w:r w:rsidR="00DD783B">
        <w:rPr>
          <w:color w:val="333333"/>
          <w:spacing w:val="-2"/>
          <w:shd w:val="clear" w:color="auto" w:fill="FFFFFF"/>
        </w:rPr>
        <w:t xml:space="preserve">apace </w:t>
      </w:r>
      <w:r w:rsidR="00CD5F62">
        <w:rPr>
          <w:color w:val="333333"/>
          <w:spacing w:val="-2"/>
          <w:shd w:val="clear" w:color="auto" w:fill="FFFFFF"/>
        </w:rPr>
        <w:t>during Euergetes’ reign</w:t>
      </w:r>
      <w:r w:rsidR="004A22C8">
        <w:rPr>
          <w:color w:val="333333"/>
          <w:spacing w:val="-2"/>
          <w:shd w:val="clear" w:color="auto" w:fill="FFFFFF"/>
        </w:rPr>
        <w:t>, as evidenced by the papyrus of 22</w:t>
      </w:r>
      <w:r w:rsidR="00631625">
        <w:rPr>
          <w:color w:val="333333"/>
          <w:spacing w:val="-2"/>
          <w:shd w:val="clear" w:color="auto" w:fill="FFFFFF"/>
        </w:rPr>
        <w:t>3</w:t>
      </w:r>
      <w:r w:rsidR="004A22C8">
        <w:rPr>
          <w:color w:val="333333"/>
          <w:spacing w:val="-2"/>
          <w:shd w:val="clear" w:color="auto" w:fill="FFFFFF"/>
        </w:rPr>
        <w:t xml:space="preserve"> relating to the pay of the 231 huntsmen.</w:t>
      </w:r>
      <w:r w:rsidR="00CD5F62">
        <w:rPr>
          <w:color w:val="333333"/>
          <w:spacing w:val="-2"/>
          <w:shd w:val="clear" w:color="auto" w:fill="FFFFFF"/>
        </w:rPr>
        <w:t xml:space="preserve"> </w:t>
      </w:r>
      <w:r w:rsidR="00DD783B">
        <w:rPr>
          <w:color w:val="333333"/>
          <w:spacing w:val="-2"/>
          <w:shd w:val="clear" w:color="auto" w:fill="FFFFFF"/>
        </w:rPr>
        <w:t xml:space="preserve"> Th</w:t>
      </w:r>
      <w:r w:rsidR="004A22C8">
        <w:rPr>
          <w:color w:val="333333"/>
          <w:spacing w:val="-2"/>
          <w:shd w:val="clear" w:color="auto" w:fill="FFFFFF"/>
        </w:rPr>
        <w:t>e</w:t>
      </w:r>
      <w:r w:rsidR="00DD783B">
        <w:rPr>
          <w:color w:val="333333"/>
          <w:spacing w:val="-2"/>
          <w:shd w:val="clear" w:color="auto" w:fill="FFFFFF"/>
        </w:rPr>
        <w:t xml:space="preserve"> discrepancy </w:t>
      </w:r>
      <w:r w:rsidR="004A22C8">
        <w:rPr>
          <w:color w:val="333333"/>
          <w:spacing w:val="-2"/>
          <w:shd w:val="clear" w:color="auto" w:fill="FFFFFF"/>
        </w:rPr>
        <w:t xml:space="preserve">in numbers </w:t>
      </w:r>
      <w:r w:rsidR="00DD783B">
        <w:rPr>
          <w:color w:val="333333"/>
          <w:spacing w:val="-2"/>
          <w:shd w:val="clear" w:color="auto" w:fill="FFFFFF"/>
        </w:rPr>
        <w:t xml:space="preserve">illustrates the difficulty in knowing how many </w:t>
      </w:r>
      <w:r w:rsidR="004A22C8">
        <w:rPr>
          <w:color w:val="333333"/>
          <w:spacing w:val="-2"/>
          <w:shd w:val="clear" w:color="auto" w:fill="FFFFFF"/>
        </w:rPr>
        <w:t xml:space="preserve">war </w:t>
      </w:r>
      <w:r w:rsidR="00DD783B">
        <w:rPr>
          <w:color w:val="333333"/>
          <w:spacing w:val="-2"/>
          <w:shd w:val="clear" w:color="auto" w:fill="FFFFFF"/>
        </w:rPr>
        <w:t>elephants were sourced.</w:t>
      </w:r>
    </w:p>
    <w:p w14:paraId="477BB517" w14:textId="58BFB258" w:rsidR="00631625" w:rsidRDefault="00631625" w:rsidP="00D2335B">
      <w:pPr>
        <w:spacing w:line="480" w:lineRule="auto"/>
        <w:jc w:val="both"/>
        <w:rPr>
          <w:color w:val="333333"/>
          <w:spacing w:val="-2"/>
          <w:shd w:val="clear" w:color="auto" w:fill="FFFFFF"/>
        </w:rPr>
      </w:pPr>
    </w:p>
    <w:p w14:paraId="4D29CCD5" w14:textId="7BDB81C8" w:rsidR="00631625" w:rsidRDefault="00367A7F" w:rsidP="00D2335B">
      <w:pPr>
        <w:spacing w:line="480" w:lineRule="auto"/>
        <w:jc w:val="both"/>
        <w:rPr>
          <w:color w:val="333333"/>
          <w:spacing w:val="-2"/>
          <w:shd w:val="clear" w:color="auto" w:fill="FFFFFF"/>
        </w:rPr>
      </w:pPr>
      <w:r>
        <w:rPr>
          <w:color w:val="333333"/>
          <w:spacing w:val="-2"/>
          <w:shd w:val="clear" w:color="auto" w:fill="FFFFFF"/>
        </w:rPr>
        <w:t xml:space="preserve">Whatever the size of the Ptolemaic elephant herds, it is clear from the sources that it was to be measured in the </w:t>
      </w:r>
      <w:r w:rsidR="00D26B67">
        <w:rPr>
          <w:color w:val="333333"/>
          <w:spacing w:val="-2"/>
          <w:shd w:val="clear" w:color="auto" w:fill="FFFFFF"/>
        </w:rPr>
        <w:t xml:space="preserve">low </w:t>
      </w:r>
      <w:r>
        <w:rPr>
          <w:color w:val="333333"/>
          <w:spacing w:val="-2"/>
          <w:shd w:val="clear" w:color="auto" w:fill="FFFFFF"/>
        </w:rPr>
        <w:t xml:space="preserve">hundreds rather than the thousands.  Even accounting for a high rate of attrition during the process of capturing and transporting the elephants, one would not believe that these numbers obtained during a period of fifty years or more could decimate the elephant population. </w:t>
      </w:r>
      <w:r w:rsidR="0069303A">
        <w:rPr>
          <w:color w:val="333333"/>
          <w:spacing w:val="-2"/>
          <w:shd w:val="clear" w:color="auto" w:fill="FFFFFF"/>
        </w:rPr>
        <w:t>It must be appreciated</w:t>
      </w:r>
      <w:r w:rsidR="000E5DDD">
        <w:rPr>
          <w:color w:val="333333"/>
          <w:spacing w:val="-2"/>
          <w:shd w:val="clear" w:color="auto" w:fill="FFFFFF"/>
        </w:rPr>
        <w:t xml:space="preserve">, however, that the Ptolemies were not alone in hunting elephants.  Some indigenous </w:t>
      </w:r>
      <w:r w:rsidR="00635607">
        <w:rPr>
          <w:color w:val="333333"/>
          <w:spacing w:val="-2"/>
          <w:shd w:val="clear" w:color="auto" w:fill="FFFFFF"/>
        </w:rPr>
        <w:t xml:space="preserve">peoples </w:t>
      </w:r>
      <w:r w:rsidR="000E5DDD">
        <w:rPr>
          <w:color w:val="333333"/>
          <w:spacing w:val="-2"/>
          <w:shd w:val="clear" w:color="auto" w:fill="FFFFFF"/>
        </w:rPr>
        <w:t>hunted elephants for food</w:t>
      </w:r>
      <w:r w:rsidR="009A1561">
        <w:rPr>
          <w:color w:val="333333"/>
          <w:spacing w:val="-2"/>
          <w:shd w:val="clear" w:color="auto" w:fill="FFFFFF"/>
        </w:rPr>
        <w:t xml:space="preserve"> and ivory.</w:t>
      </w:r>
      <w:r w:rsidR="00CF75ED">
        <w:rPr>
          <w:rStyle w:val="FootnoteReference"/>
          <w:color w:val="333333"/>
          <w:spacing w:val="-2"/>
          <w:shd w:val="clear" w:color="auto" w:fill="FFFFFF"/>
        </w:rPr>
        <w:footnoteReference w:id="22"/>
      </w:r>
      <w:r w:rsidR="000E5DDD">
        <w:rPr>
          <w:color w:val="333333"/>
          <w:spacing w:val="-2"/>
          <w:shd w:val="clear" w:color="auto" w:fill="FFFFFF"/>
        </w:rPr>
        <w:t xml:space="preserve">  </w:t>
      </w:r>
      <w:r w:rsidR="00B6630B">
        <w:rPr>
          <w:color w:val="333333"/>
          <w:spacing w:val="-2"/>
          <w:shd w:val="clear" w:color="auto" w:fill="FFFFFF"/>
        </w:rPr>
        <w:t xml:space="preserve"> </w:t>
      </w:r>
      <w:r w:rsidR="00D26B67">
        <w:rPr>
          <w:color w:val="333333"/>
          <w:spacing w:val="-2"/>
          <w:shd w:val="clear" w:color="auto" w:fill="FFFFFF"/>
        </w:rPr>
        <w:t xml:space="preserve"> </w:t>
      </w:r>
      <w:r w:rsidR="00B6630B">
        <w:rPr>
          <w:color w:val="333333"/>
          <w:spacing w:val="-2"/>
          <w:shd w:val="clear" w:color="auto" w:fill="FFFFFF"/>
        </w:rPr>
        <w:t>But even so, would this have been on a such a scale to exhaust supplies?</w:t>
      </w:r>
    </w:p>
    <w:p w14:paraId="385EF2A4" w14:textId="60903931" w:rsidR="008C511E" w:rsidRDefault="0010357E" w:rsidP="00D9261F">
      <w:pPr>
        <w:spacing w:line="480" w:lineRule="auto"/>
        <w:jc w:val="both"/>
        <w:rPr>
          <w:color w:val="333333"/>
          <w:spacing w:val="-2"/>
          <w:shd w:val="clear" w:color="auto" w:fill="FFFFFF"/>
        </w:rPr>
      </w:pPr>
      <w:r>
        <w:rPr>
          <w:color w:val="333333"/>
          <w:spacing w:val="-2"/>
          <w:shd w:val="clear" w:color="auto" w:fill="FFFFFF"/>
        </w:rPr>
        <w:lastRenderedPageBreak/>
        <w:t xml:space="preserve">Burstein </w:t>
      </w:r>
      <w:r w:rsidR="00A80532">
        <w:rPr>
          <w:color w:val="333333"/>
          <w:spacing w:val="-2"/>
          <w:shd w:val="clear" w:color="auto" w:fill="FFFFFF"/>
        </w:rPr>
        <w:t xml:space="preserve">argues that </w:t>
      </w:r>
      <w:r w:rsidR="00390562">
        <w:rPr>
          <w:color w:val="333333"/>
          <w:spacing w:val="-2"/>
          <w:shd w:val="clear" w:color="auto" w:fill="FFFFFF"/>
        </w:rPr>
        <w:t>hunting for ivory, rather than live elephants explains the gradual move southwards as hunting grounds were exhausted.  He calls this “the missing factor”</w:t>
      </w:r>
      <w:r w:rsidR="0069303A">
        <w:rPr>
          <w:color w:val="333333"/>
          <w:spacing w:val="-2"/>
          <w:shd w:val="clear" w:color="auto" w:fill="FFFFFF"/>
        </w:rPr>
        <w:t>.</w:t>
      </w:r>
      <w:r w:rsidR="00390562">
        <w:rPr>
          <w:color w:val="333333"/>
          <w:spacing w:val="-2"/>
          <w:shd w:val="clear" w:color="auto" w:fill="FFFFFF"/>
        </w:rPr>
        <w:t xml:space="preserve"> </w:t>
      </w:r>
      <w:r>
        <w:rPr>
          <w:color w:val="333333"/>
          <w:spacing w:val="-2"/>
          <w:shd w:val="clear" w:color="auto" w:fill="FFFFFF"/>
        </w:rPr>
        <w:t xml:space="preserve">  </w:t>
      </w:r>
      <w:r w:rsidR="00390562">
        <w:rPr>
          <w:color w:val="333333"/>
          <w:spacing w:val="-2"/>
          <w:shd w:val="clear" w:color="auto" w:fill="FFFFFF"/>
        </w:rPr>
        <w:t>In support of his argument</w:t>
      </w:r>
      <w:r w:rsidR="00A80532">
        <w:rPr>
          <w:color w:val="333333"/>
          <w:spacing w:val="-2"/>
          <w:shd w:val="clear" w:color="auto" w:fill="FFFFFF"/>
        </w:rPr>
        <w:t xml:space="preserve"> </w:t>
      </w:r>
      <w:r w:rsidR="00AA1B00">
        <w:rPr>
          <w:color w:val="333333"/>
          <w:spacing w:val="-2"/>
          <w:shd w:val="clear" w:color="auto" w:fill="FFFFFF"/>
        </w:rPr>
        <w:t xml:space="preserve">Burstein </w:t>
      </w:r>
      <w:r w:rsidR="002F1F08">
        <w:rPr>
          <w:color w:val="333333"/>
          <w:spacing w:val="-2"/>
          <w:shd w:val="clear" w:color="auto" w:fill="FFFFFF"/>
        </w:rPr>
        <w:t xml:space="preserve">evidences </w:t>
      </w:r>
      <w:r w:rsidR="00AA1B00">
        <w:rPr>
          <w:color w:val="333333"/>
          <w:spacing w:val="-2"/>
          <w:shd w:val="clear" w:color="auto" w:fill="FFFFFF"/>
        </w:rPr>
        <w:t xml:space="preserve">a papyrus </w:t>
      </w:r>
      <w:r w:rsidR="002F1F08">
        <w:rPr>
          <w:color w:val="333333"/>
          <w:spacing w:val="-2"/>
          <w:shd w:val="clear" w:color="auto" w:fill="FFFFFF"/>
        </w:rPr>
        <w:t>recording payments to soldiers</w:t>
      </w:r>
      <w:r w:rsidR="00390562">
        <w:rPr>
          <w:color w:val="333333"/>
          <w:spacing w:val="-2"/>
          <w:shd w:val="clear" w:color="auto" w:fill="FFFFFF"/>
        </w:rPr>
        <w:t xml:space="preserve"> up to and including the 25</w:t>
      </w:r>
      <w:r w:rsidR="008C511E">
        <w:rPr>
          <w:color w:val="333333"/>
          <w:spacing w:val="-2"/>
          <w:shd w:val="clear" w:color="auto" w:fill="FFFFFF"/>
        </w:rPr>
        <w:t>th</w:t>
      </w:r>
      <w:r w:rsidR="00390562">
        <w:rPr>
          <w:color w:val="333333"/>
          <w:spacing w:val="-2"/>
          <w:shd w:val="clear" w:color="auto" w:fill="FFFFFF"/>
        </w:rPr>
        <w:t xml:space="preserve"> year of Euergetes’ reign</w:t>
      </w:r>
      <w:r w:rsidR="002F1F08">
        <w:rPr>
          <w:color w:val="333333"/>
          <w:spacing w:val="-2"/>
          <w:shd w:val="clear" w:color="auto" w:fill="FFFFFF"/>
        </w:rPr>
        <w:t xml:space="preserve">, which although fragmentary appears to be </w:t>
      </w:r>
      <w:r w:rsidR="00390562">
        <w:rPr>
          <w:color w:val="333333"/>
          <w:spacing w:val="-2"/>
          <w:shd w:val="clear" w:color="auto" w:fill="FFFFFF"/>
        </w:rPr>
        <w:t>associated</w:t>
      </w:r>
      <w:r w:rsidR="002F1F08">
        <w:rPr>
          <w:color w:val="333333"/>
          <w:spacing w:val="-2"/>
          <w:shd w:val="clear" w:color="auto" w:fill="FFFFFF"/>
        </w:rPr>
        <w:t xml:space="preserve"> with payments for elephant tusks.</w:t>
      </w:r>
      <w:r w:rsidR="00390562">
        <w:rPr>
          <w:rStyle w:val="FootnoteReference"/>
          <w:color w:val="333333"/>
          <w:spacing w:val="-2"/>
          <w:shd w:val="clear" w:color="auto" w:fill="FFFFFF"/>
        </w:rPr>
        <w:footnoteReference w:id="23"/>
      </w:r>
      <w:r w:rsidR="002F1F08">
        <w:rPr>
          <w:color w:val="333333"/>
          <w:spacing w:val="-2"/>
          <w:shd w:val="clear" w:color="auto" w:fill="FFFFFF"/>
        </w:rPr>
        <w:t xml:space="preserve">  While it</w:t>
      </w:r>
      <w:r w:rsidR="003969BF">
        <w:rPr>
          <w:color w:val="333333"/>
          <w:spacing w:val="-2"/>
          <w:shd w:val="clear" w:color="auto" w:fill="FFFFFF"/>
        </w:rPr>
        <w:t xml:space="preserve"> is inconceivable</w:t>
      </w:r>
      <w:r w:rsidR="00B81EB4">
        <w:rPr>
          <w:color w:val="333333"/>
          <w:spacing w:val="-2"/>
          <w:shd w:val="clear" w:color="auto" w:fill="FFFFFF"/>
        </w:rPr>
        <w:t xml:space="preserve"> that </w:t>
      </w:r>
      <w:r w:rsidR="00AA1B00">
        <w:rPr>
          <w:color w:val="333333"/>
          <w:spacing w:val="-2"/>
          <w:shd w:val="clear" w:color="auto" w:fill="FFFFFF"/>
        </w:rPr>
        <w:t xml:space="preserve">ivory would not have been obtained as </w:t>
      </w:r>
      <w:r w:rsidR="0035343B">
        <w:rPr>
          <w:color w:val="333333"/>
          <w:spacing w:val="-2"/>
          <w:shd w:val="clear" w:color="auto" w:fill="FFFFFF"/>
        </w:rPr>
        <w:t>a by-product</w:t>
      </w:r>
      <w:r w:rsidR="00AA1B00">
        <w:rPr>
          <w:color w:val="333333"/>
          <w:spacing w:val="-2"/>
          <w:shd w:val="clear" w:color="auto" w:fill="FFFFFF"/>
        </w:rPr>
        <w:t xml:space="preserve"> of the hunting expeditions in circumstances</w:t>
      </w:r>
      <w:r w:rsidR="0035343B">
        <w:rPr>
          <w:color w:val="333333"/>
          <w:spacing w:val="-2"/>
          <w:shd w:val="clear" w:color="auto" w:fill="FFFFFF"/>
        </w:rPr>
        <w:t>, where for example,</w:t>
      </w:r>
      <w:r w:rsidR="00AA1B00">
        <w:rPr>
          <w:color w:val="333333"/>
          <w:spacing w:val="-2"/>
          <w:shd w:val="clear" w:color="auto" w:fill="FFFFFF"/>
        </w:rPr>
        <w:t xml:space="preserve"> animals had been </w:t>
      </w:r>
      <w:r w:rsidR="0035343B">
        <w:rPr>
          <w:color w:val="333333"/>
          <w:spacing w:val="-2"/>
          <w:shd w:val="clear" w:color="auto" w:fill="FFFFFF"/>
        </w:rPr>
        <w:t xml:space="preserve">accidentally </w:t>
      </w:r>
      <w:r w:rsidR="00AA1B00">
        <w:rPr>
          <w:color w:val="333333"/>
          <w:spacing w:val="-2"/>
          <w:shd w:val="clear" w:color="auto" w:fill="FFFFFF"/>
        </w:rPr>
        <w:t xml:space="preserve">killed or injured during the hunting process or were </w:t>
      </w:r>
      <w:r w:rsidR="0035343B">
        <w:rPr>
          <w:color w:val="333333"/>
          <w:spacing w:val="-2"/>
          <w:shd w:val="clear" w:color="auto" w:fill="FFFFFF"/>
        </w:rPr>
        <w:t xml:space="preserve">considered </w:t>
      </w:r>
      <w:r w:rsidR="00AA1B00">
        <w:rPr>
          <w:color w:val="333333"/>
          <w:spacing w:val="-2"/>
          <w:shd w:val="clear" w:color="auto" w:fill="FFFFFF"/>
        </w:rPr>
        <w:t>otherwise unfit for service</w:t>
      </w:r>
      <w:r w:rsidR="00A80532">
        <w:rPr>
          <w:color w:val="333333"/>
          <w:spacing w:val="-2"/>
          <w:shd w:val="clear" w:color="auto" w:fill="FFFFFF"/>
        </w:rPr>
        <w:t xml:space="preserve"> following their capture</w:t>
      </w:r>
      <w:r w:rsidR="00AA1B00">
        <w:rPr>
          <w:color w:val="333333"/>
          <w:spacing w:val="-2"/>
          <w:shd w:val="clear" w:color="auto" w:fill="FFFFFF"/>
        </w:rPr>
        <w:t xml:space="preserve">, </w:t>
      </w:r>
      <w:r w:rsidR="00A80532">
        <w:rPr>
          <w:color w:val="333333"/>
          <w:spacing w:val="-2"/>
          <w:shd w:val="clear" w:color="auto" w:fill="FFFFFF"/>
        </w:rPr>
        <w:t>the main focus was on the acquisition of live elephants.  Unrestricted hunting of elephants for ivory would surely run contrary to t</w:t>
      </w:r>
      <w:r w:rsidR="00635607">
        <w:rPr>
          <w:color w:val="333333"/>
          <w:spacing w:val="-2"/>
          <w:shd w:val="clear" w:color="auto" w:fill="FFFFFF"/>
        </w:rPr>
        <w:t>he primary</w:t>
      </w:r>
      <w:r w:rsidR="00A80532">
        <w:rPr>
          <w:color w:val="333333"/>
          <w:spacing w:val="-2"/>
          <w:shd w:val="clear" w:color="auto" w:fill="FFFFFF"/>
        </w:rPr>
        <w:t xml:space="preserve"> objective.</w:t>
      </w:r>
      <w:r w:rsidR="00390562">
        <w:rPr>
          <w:color w:val="333333"/>
          <w:spacing w:val="-2"/>
          <w:shd w:val="clear" w:color="auto" w:fill="FFFFFF"/>
        </w:rPr>
        <w:t xml:space="preserve"> </w:t>
      </w:r>
      <w:r w:rsidR="008C511E">
        <w:rPr>
          <w:color w:val="333333"/>
          <w:spacing w:val="-2"/>
          <w:shd w:val="clear" w:color="auto" w:fill="FFFFFF"/>
        </w:rPr>
        <w:t xml:space="preserve">Live elephants were the priority.  </w:t>
      </w:r>
    </w:p>
    <w:p w14:paraId="2BDB45CB" w14:textId="1611486D" w:rsidR="00FD039C" w:rsidRDefault="00FD039C" w:rsidP="00D9261F">
      <w:pPr>
        <w:spacing w:line="480" w:lineRule="auto"/>
        <w:jc w:val="both"/>
        <w:rPr>
          <w:color w:val="333333"/>
          <w:spacing w:val="-2"/>
          <w:shd w:val="clear" w:color="auto" w:fill="FFFFFF"/>
        </w:rPr>
      </w:pPr>
    </w:p>
    <w:p w14:paraId="7520575C" w14:textId="29DFD2BA" w:rsidR="007D11F2" w:rsidRDefault="00FD039C" w:rsidP="00D9261F">
      <w:pPr>
        <w:spacing w:line="480" w:lineRule="auto"/>
        <w:jc w:val="both"/>
        <w:rPr>
          <w:color w:val="333333"/>
          <w:spacing w:val="-2"/>
          <w:shd w:val="clear" w:color="auto" w:fill="FFFFFF"/>
        </w:rPr>
      </w:pPr>
      <w:r>
        <w:rPr>
          <w:color w:val="333333"/>
          <w:spacing w:val="-2"/>
          <w:shd w:val="clear" w:color="auto" w:fill="FFFFFF"/>
        </w:rPr>
        <w:t>Burstein and others cite the three temple inscriptions on the island of Delos which show that the price of ivory halved between 279 and 250</w:t>
      </w:r>
      <w:r w:rsidR="00FD3BC7">
        <w:rPr>
          <w:color w:val="333333"/>
          <w:spacing w:val="-2"/>
          <w:shd w:val="clear" w:color="auto" w:fill="FFFFFF"/>
        </w:rPr>
        <w:t xml:space="preserve"> and link this to an increase in the supply of African ivory at this time.</w:t>
      </w:r>
      <w:r>
        <w:rPr>
          <w:rStyle w:val="FootnoteReference"/>
          <w:color w:val="333333"/>
          <w:spacing w:val="-2"/>
          <w:shd w:val="clear" w:color="auto" w:fill="FFFFFF"/>
        </w:rPr>
        <w:footnoteReference w:id="24"/>
      </w:r>
      <w:r w:rsidR="00A80532">
        <w:rPr>
          <w:color w:val="333333"/>
          <w:spacing w:val="-2"/>
          <w:shd w:val="clear" w:color="auto" w:fill="FFFFFF"/>
        </w:rPr>
        <w:t xml:space="preserve"> </w:t>
      </w:r>
      <w:r w:rsidR="00FD3BC7">
        <w:rPr>
          <w:color w:val="333333"/>
          <w:spacing w:val="-2"/>
          <w:shd w:val="clear" w:color="auto" w:fill="FFFFFF"/>
        </w:rPr>
        <w:t xml:space="preserve">While this may be indicative of an increase in supply as a result of Ptolemaic </w:t>
      </w:r>
      <w:r w:rsidR="00A54A27">
        <w:rPr>
          <w:color w:val="333333"/>
          <w:spacing w:val="-2"/>
          <w:shd w:val="clear" w:color="auto" w:fill="FFFFFF"/>
        </w:rPr>
        <w:t xml:space="preserve">acquisition of ivory, there may be other explanations for the fall in price.  It may </w:t>
      </w:r>
      <w:r w:rsidR="00AA7B06">
        <w:rPr>
          <w:color w:val="333333"/>
          <w:spacing w:val="-2"/>
          <w:shd w:val="clear" w:color="auto" w:fill="FFFFFF"/>
        </w:rPr>
        <w:t xml:space="preserve">also </w:t>
      </w:r>
      <w:r w:rsidR="00A54A27">
        <w:rPr>
          <w:color w:val="333333"/>
          <w:spacing w:val="-2"/>
          <w:shd w:val="clear" w:color="auto" w:fill="FFFFFF"/>
        </w:rPr>
        <w:t>be indicative of a change in demand</w:t>
      </w:r>
      <w:r w:rsidR="00635607">
        <w:rPr>
          <w:color w:val="333333"/>
          <w:spacing w:val="-2"/>
          <w:shd w:val="clear" w:color="auto" w:fill="FFFFFF"/>
        </w:rPr>
        <w:t xml:space="preserve"> or may reflect purely local conditions.</w:t>
      </w:r>
      <w:r w:rsidR="00A54A27">
        <w:rPr>
          <w:color w:val="333333"/>
          <w:spacing w:val="-2"/>
          <w:shd w:val="clear" w:color="auto" w:fill="FFFFFF"/>
        </w:rPr>
        <w:t xml:space="preserve">  But, in any event over-supply affecting the price on the market does not automatically equal over</w:t>
      </w:r>
      <w:r w:rsidR="005E1DDE">
        <w:rPr>
          <w:color w:val="333333"/>
          <w:spacing w:val="-2"/>
          <w:shd w:val="clear" w:color="auto" w:fill="FFFFFF"/>
        </w:rPr>
        <w:t>h</w:t>
      </w:r>
      <w:r w:rsidR="00A54A27">
        <w:rPr>
          <w:color w:val="333333"/>
          <w:spacing w:val="-2"/>
          <w:shd w:val="clear" w:color="auto" w:fill="FFFFFF"/>
        </w:rPr>
        <w:t xml:space="preserve">unting. </w:t>
      </w:r>
    </w:p>
    <w:p w14:paraId="0C5B49D0" w14:textId="5873FC5C" w:rsidR="00635607" w:rsidRDefault="00635607" w:rsidP="00D9261F">
      <w:pPr>
        <w:spacing w:line="480" w:lineRule="auto"/>
        <w:jc w:val="both"/>
        <w:rPr>
          <w:color w:val="333333"/>
          <w:spacing w:val="-2"/>
          <w:shd w:val="clear" w:color="auto" w:fill="FFFFFF"/>
        </w:rPr>
      </w:pPr>
    </w:p>
    <w:p w14:paraId="74A54C08" w14:textId="2696859C" w:rsidR="00AA7B06" w:rsidRDefault="00AA7B06" w:rsidP="00D9261F">
      <w:pPr>
        <w:spacing w:line="480" w:lineRule="auto"/>
        <w:jc w:val="both"/>
        <w:rPr>
          <w:color w:val="333333"/>
          <w:spacing w:val="-2"/>
          <w:shd w:val="clear" w:color="auto" w:fill="FFFFFF"/>
        </w:rPr>
      </w:pPr>
      <w:r>
        <w:rPr>
          <w:color w:val="333333"/>
          <w:spacing w:val="-2"/>
          <w:shd w:val="clear" w:color="auto" w:fill="FFFFFF"/>
        </w:rPr>
        <w:t xml:space="preserve">In the first century C.E. Pliny the Elder </w:t>
      </w:r>
      <w:r w:rsidR="005E1DDE">
        <w:rPr>
          <w:color w:val="333333"/>
          <w:spacing w:val="-2"/>
          <w:shd w:val="clear" w:color="auto" w:fill="FFFFFF"/>
        </w:rPr>
        <w:t xml:space="preserve">commented that ivory could only be found in any quantities in India </w:t>
      </w:r>
      <w:r>
        <w:rPr>
          <w:color w:val="333333"/>
          <w:spacing w:val="-2"/>
          <w:shd w:val="clear" w:color="auto" w:fill="FFFFFF"/>
        </w:rPr>
        <w:t xml:space="preserve">and the anonymous author of the </w:t>
      </w:r>
      <w:r>
        <w:rPr>
          <w:i/>
          <w:iCs/>
          <w:color w:val="333333"/>
          <w:spacing w:val="-2"/>
          <w:shd w:val="clear" w:color="auto" w:fill="FFFFFF"/>
        </w:rPr>
        <w:t>Periplus of the Erythraean Sea</w:t>
      </w:r>
      <w:r w:rsidR="005E1DDE">
        <w:rPr>
          <w:color w:val="333333"/>
          <w:spacing w:val="-2"/>
          <w:shd w:val="clear" w:color="auto" w:fill="FFFFFF"/>
        </w:rPr>
        <w:t xml:space="preserve"> attested to the disappearance of ivory from the hinterlands of the Red Sea.</w:t>
      </w:r>
      <w:r w:rsidR="00E90A2E">
        <w:rPr>
          <w:color w:val="333333"/>
          <w:spacing w:val="-2"/>
          <w:shd w:val="clear" w:color="auto" w:fill="FFFFFF"/>
        </w:rPr>
        <w:t xml:space="preserve"> These observations have been used to illustrate how Ptolemaic elephant hunting decimated the herds in that the results were still obvious two centuries later.</w:t>
      </w:r>
      <w:r w:rsidR="00E90A2E">
        <w:rPr>
          <w:rStyle w:val="FootnoteReference"/>
          <w:color w:val="333333"/>
          <w:spacing w:val="-2"/>
          <w:shd w:val="clear" w:color="auto" w:fill="FFFFFF"/>
        </w:rPr>
        <w:footnoteReference w:id="25"/>
      </w:r>
      <w:r w:rsidR="00E90A2E">
        <w:rPr>
          <w:color w:val="333333"/>
          <w:spacing w:val="-2"/>
          <w:shd w:val="clear" w:color="auto" w:fill="FFFFFF"/>
        </w:rPr>
        <w:t xml:space="preserve">    </w:t>
      </w:r>
      <w:r w:rsidR="00FC4CFA">
        <w:rPr>
          <w:color w:val="333333"/>
          <w:spacing w:val="-2"/>
          <w:shd w:val="clear" w:color="auto" w:fill="FFFFFF"/>
        </w:rPr>
        <w:t>But</w:t>
      </w:r>
      <w:r w:rsidR="005D30A0">
        <w:rPr>
          <w:color w:val="333333"/>
          <w:spacing w:val="-2"/>
          <w:shd w:val="clear" w:color="auto" w:fill="FFFFFF"/>
        </w:rPr>
        <w:t xml:space="preserve"> one </w:t>
      </w:r>
      <w:r w:rsidR="00FC4CFA">
        <w:rPr>
          <w:color w:val="333333"/>
          <w:spacing w:val="-2"/>
          <w:shd w:val="clear" w:color="auto" w:fill="FFFFFF"/>
        </w:rPr>
        <w:t>might</w:t>
      </w:r>
      <w:r w:rsidR="005D30A0">
        <w:rPr>
          <w:color w:val="333333"/>
          <w:spacing w:val="-2"/>
          <w:shd w:val="clear" w:color="auto" w:fill="FFFFFF"/>
        </w:rPr>
        <w:t xml:space="preserve"> have expected the herds to recover in any </w:t>
      </w:r>
      <w:r w:rsidR="005D30A0">
        <w:rPr>
          <w:color w:val="333333"/>
          <w:spacing w:val="-2"/>
          <w:shd w:val="clear" w:color="auto" w:fill="FFFFFF"/>
        </w:rPr>
        <w:lastRenderedPageBreak/>
        <w:t>event during that period, even if there had been overhunting.  There may be other explanations. The herds could have migrated to other regions</w:t>
      </w:r>
      <w:r w:rsidR="0069303A">
        <w:rPr>
          <w:color w:val="333333"/>
          <w:spacing w:val="-2"/>
          <w:shd w:val="clear" w:color="auto" w:fill="FFFFFF"/>
        </w:rPr>
        <w:t>,</w:t>
      </w:r>
      <w:r w:rsidR="005D30A0">
        <w:rPr>
          <w:color w:val="333333"/>
          <w:spacing w:val="-2"/>
          <w:shd w:val="clear" w:color="auto" w:fill="FFFFFF"/>
        </w:rPr>
        <w:t xml:space="preserve"> for example</w:t>
      </w:r>
      <w:r w:rsidR="00FC4CFA">
        <w:rPr>
          <w:color w:val="333333"/>
          <w:spacing w:val="-2"/>
          <w:shd w:val="clear" w:color="auto" w:fill="FFFFFF"/>
        </w:rPr>
        <w:t xml:space="preserve">. </w:t>
      </w:r>
      <w:r w:rsidR="000E6566">
        <w:rPr>
          <w:color w:val="333333"/>
          <w:spacing w:val="-2"/>
          <w:shd w:val="clear" w:color="auto" w:fill="FFFFFF"/>
        </w:rPr>
        <w:t xml:space="preserve">  But p</w:t>
      </w:r>
      <w:r w:rsidR="00FC4CFA">
        <w:rPr>
          <w:color w:val="333333"/>
          <w:spacing w:val="-2"/>
          <w:shd w:val="clear" w:color="auto" w:fill="FFFFFF"/>
        </w:rPr>
        <w:t>erhaps the disappearance of the herds following the end of Ptolemaic hunting was as a result of overhunting by indigenous peoples</w:t>
      </w:r>
      <w:r w:rsidR="000E6566">
        <w:rPr>
          <w:color w:val="333333"/>
          <w:spacing w:val="-2"/>
          <w:shd w:val="clear" w:color="auto" w:fill="FFFFFF"/>
        </w:rPr>
        <w:t>.  As Burstein explains t</w:t>
      </w:r>
      <w:r w:rsidR="00FC4CFA">
        <w:rPr>
          <w:color w:val="333333"/>
          <w:spacing w:val="-2"/>
          <w:shd w:val="clear" w:color="auto" w:fill="FFFFFF"/>
        </w:rPr>
        <w:t xml:space="preserve">he kingdom of Meroe </w:t>
      </w:r>
      <w:r w:rsidR="000E6566">
        <w:rPr>
          <w:color w:val="333333"/>
          <w:spacing w:val="-2"/>
          <w:shd w:val="clear" w:color="auto" w:fill="FFFFFF"/>
        </w:rPr>
        <w:t xml:space="preserve">underwent an economic revival in the period when Pliny and the author of the </w:t>
      </w:r>
      <w:r w:rsidR="000E6566" w:rsidRPr="000E6566">
        <w:rPr>
          <w:i/>
          <w:iCs/>
          <w:color w:val="333333"/>
          <w:spacing w:val="-2"/>
          <w:shd w:val="clear" w:color="auto" w:fill="FFFFFF"/>
        </w:rPr>
        <w:t>Periplus</w:t>
      </w:r>
      <w:r w:rsidR="000E6566">
        <w:rPr>
          <w:i/>
          <w:iCs/>
          <w:color w:val="333333"/>
          <w:spacing w:val="-2"/>
          <w:shd w:val="clear" w:color="auto" w:fill="FFFFFF"/>
        </w:rPr>
        <w:t xml:space="preserve"> </w:t>
      </w:r>
      <w:r w:rsidR="000E6566">
        <w:rPr>
          <w:color w:val="333333"/>
          <w:spacing w:val="-2"/>
          <w:shd w:val="clear" w:color="auto" w:fill="FFFFFF"/>
        </w:rPr>
        <w:t>w</w:t>
      </w:r>
      <w:r w:rsidR="00343BC5">
        <w:rPr>
          <w:color w:val="333333"/>
          <w:spacing w:val="-2"/>
          <w:shd w:val="clear" w:color="auto" w:fill="FFFFFF"/>
        </w:rPr>
        <w:t>ere</w:t>
      </w:r>
      <w:r w:rsidR="000E6566">
        <w:rPr>
          <w:color w:val="333333"/>
          <w:spacing w:val="-2"/>
          <w:shd w:val="clear" w:color="auto" w:fill="FFFFFF"/>
        </w:rPr>
        <w:t xml:space="preserve"> writing and</w:t>
      </w:r>
      <w:r w:rsidR="00343BC5">
        <w:rPr>
          <w:color w:val="333333"/>
          <w:spacing w:val="-2"/>
          <w:shd w:val="clear" w:color="auto" w:fill="FFFFFF"/>
        </w:rPr>
        <w:t xml:space="preserve"> significantly,</w:t>
      </w:r>
      <w:r w:rsidR="000E6566">
        <w:rPr>
          <w:color w:val="333333"/>
          <w:spacing w:val="-2"/>
          <w:shd w:val="clear" w:color="auto" w:fill="FFFFFF"/>
        </w:rPr>
        <w:t xml:space="preserve"> the remains of a large store of ivory was discovered in a first century </w:t>
      </w:r>
      <w:r w:rsidR="0069303A">
        <w:rPr>
          <w:color w:val="333333"/>
          <w:spacing w:val="-2"/>
          <w:shd w:val="clear" w:color="auto" w:fill="FFFFFF"/>
        </w:rPr>
        <w:t xml:space="preserve">C. E. </w:t>
      </w:r>
      <w:r w:rsidR="000E6566">
        <w:rPr>
          <w:color w:val="333333"/>
          <w:spacing w:val="-2"/>
          <w:shd w:val="clear" w:color="auto" w:fill="FFFFFF"/>
        </w:rPr>
        <w:t>Meriotic palace.</w:t>
      </w:r>
      <w:r w:rsidR="000E6566">
        <w:rPr>
          <w:rStyle w:val="FootnoteReference"/>
          <w:color w:val="333333"/>
          <w:spacing w:val="-2"/>
          <w:shd w:val="clear" w:color="auto" w:fill="FFFFFF"/>
        </w:rPr>
        <w:footnoteReference w:id="26"/>
      </w:r>
      <w:r w:rsidR="000E6566">
        <w:rPr>
          <w:color w:val="333333"/>
          <w:spacing w:val="-2"/>
          <w:shd w:val="clear" w:color="auto" w:fill="FFFFFF"/>
        </w:rPr>
        <w:t xml:space="preserve"> </w:t>
      </w:r>
    </w:p>
    <w:p w14:paraId="77906CCA" w14:textId="7AAA6748" w:rsidR="00BC7513" w:rsidRDefault="00BC7513" w:rsidP="00D9261F">
      <w:pPr>
        <w:spacing w:line="480" w:lineRule="auto"/>
        <w:jc w:val="both"/>
        <w:rPr>
          <w:color w:val="333333"/>
          <w:spacing w:val="-2"/>
          <w:shd w:val="clear" w:color="auto" w:fill="FFFFFF"/>
        </w:rPr>
      </w:pPr>
    </w:p>
    <w:p w14:paraId="71BEDA19" w14:textId="77777777" w:rsidR="00BC7513" w:rsidRDefault="00BC7513" w:rsidP="00BC7513">
      <w:pPr>
        <w:spacing w:line="480" w:lineRule="auto"/>
        <w:jc w:val="both"/>
        <w:rPr>
          <w:color w:val="333333"/>
          <w:spacing w:val="-2"/>
          <w:shd w:val="clear" w:color="auto" w:fill="FFFFFF"/>
        </w:rPr>
      </w:pPr>
      <w:r>
        <w:rPr>
          <w:color w:val="333333"/>
          <w:spacing w:val="-2"/>
          <w:shd w:val="clear" w:color="auto" w:fill="FFFFFF"/>
        </w:rPr>
        <w:t>It has been suggested by Sidebotham that a successful breeding programme in Egypt could be the answer to the decline in hunting, although he admits that it is impossible to be sure about its success.</w:t>
      </w:r>
      <w:r>
        <w:rPr>
          <w:rStyle w:val="FootnoteReference"/>
          <w:color w:val="333333"/>
          <w:spacing w:val="-2"/>
          <w:shd w:val="clear" w:color="auto" w:fill="FFFFFF"/>
        </w:rPr>
        <w:footnoteReference w:id="27"/>
      </w:r>
      <w:r>
        <w:rPr>
          <w:color w:val="333333"/>
          <w:spacing w:val="-2"/>
          <w:shd w:val="clear" w:color="auto" w:fill="FFFFFF"/>
        </w:rPr>
        <w:t xml:space="preserve"> Charles argues that Euergetes may have had a small stud of Indian elephants from Indian elephants captured in 245, but also alludes to the low live birth rates of elephants bred in captivity.</w:t>
      </w:r>
      <w:r>
        <w:rPr>
          <w:rStyle w:val="FootnoteReference"/>
          <w:color w:val="333333"/>
          <w:spacing w:val="-2"/>
          <w:shd w:val="clear" w:color="auto" w:fill="FFFFFF"/>
        </w:rPr>
        <w:footnoteReference w:id="28"/>
      </w:r>
      <w:r>
        <w:rPr>
          <w:color w:val="333333"/>
          <w:spacing w:val="-2"/>
          <w:shd w:val="clear" w:color="auto" w:fill="FFFFFF"/>
        </w:rPr>
        <w:t xml:space="preserve">  Casson assumes that Philadelphus must have had female elephants who had given birth in order to provide a sufficient number of trained elephants to capture the wild elephants, given that the elephants acquired by Ptolemy I Soter would have been too old for this purpose.</w:t>
      </w:r>
      <w:r>
        <w:rPr>
          <w:rStyle w:val="FootnoteReference"/>
          <w:color w:val="333333"/>
          <w:spacing w:val="-2"/>
          <w:shd w:val="clear" w:color="auto" w:fill="FFFFFF"/>
        </w:rPr>
        <w:footnoteReference w:id="29"/>
      </w:r>
      <w:r>
        <w:rPr>
          <w:color w:val="333333"/>
          <w:spacing w:val="-2"/>
          <w:shd w:val="clear" w:color="auto" w:fill="FFFFFF"/>
        </w:rPr>
        <w:t xml:space="preserve">  If it were the case that the Ptolemies bred elephants, then this would also have allowed the purportedly depleted elephant stocks to recover and in theory would permit further hunting.  However, one has to say that there seems to be little evidence to support the existence of a large-scale, successful breeding programme.</w:t>
      </w:r>
      <w:r>
        <w:rPr>
          <w:rStyle w:val="FootnoteReference"/>
          <w:color w:val="333333"/>
          <w:spacing w:val="-2"/>
          <w:shd w:val="clear" w:color="auto" w:fill="FFFFFF"/>
        </w:rPr>
        <w:footnoteReference w:id="30"/>
      </w:r>
    </w:p>
    <w:p w14:paraId="2AED4A3E" w14:textId="7D725F18" w:rsidR="00BC7513" w:rsidRDefault="00BC7513" w:rsidP="00D9261F">
      <w:pPr>
        <w:spacing w:line="480" w:lineRule="auto"/>
        <w:jc w:val="both"/>
        <w:rPr>
          <w:color w:val="333333"/>
          <w:spacing w:val="-2"/>
          <w:shd w:val="clear" w:color="auto" w:fill="FFFFFF"/>
        </w:rPr>
      </w:pPr>
    </w:p>
    <w:p w14:paraId="3337E3D7" w14:textId="081E1297" w:rsidR="00963EB2" w:rsidRDefault="003A04D4" w:rsidP="00D9261F">
      <w:pPr>
        <w:spacing w:line="480" w:lineRule="auto"/>
        <w:jc w:val="both"/>
        <w:rPr>
          <w:color w:val="333333"/>
          <w:spacing w:val="-2"/>
          <w:shd w:val="clear" w:color="auto" w:fill="FFFFFF"/>
        </w:rPr>
      </w:pPr>
      <w:r>
        <w:rPr>
          <w:color w:val="333333"/>
          <w:spacing w:val="-2"/>
          <w:shd w:val="clear" w:color="auto" w:fill="FFFFFF"/>
        </w:rPr>
        <w:t xml:space="preserve">If the decline cannot </w:t>
      </w:r>
      <w:r w:rsidR="009D0A1D">
        <w:rPr>
          <w:color w:val="333333"/>
          <w:spacing w:val="-2"/>
          <w:shd w:val="clear" w:color="auto" w:fill="FFFFFF"/>
        </w:rPr>
        <w:t xml:space="preserve">necessarily </w:t>
      </w:r>
      <w:r w:rsidR="001674C4">
        <w:rPr>
          <w:color w:val="333333"/>
          <w:spacing w:val="-2"/>
          <w:shd w:val="clear" w:color="auto" w:fill="FFFFFF"/>
        </w:rPr>
        <w:t xml:space="preserve">be </w:t>
      </w:r>
      <w:r>
        <w:rPr>
          <w:color w:val="333333"/>
          <w:spacing w:val="-2"/>
          <w:shd w:val="clear" w:color="auto" w:fill="FFFFFF"/>
        </w:rPr>
        <w:t>explained by overhunting</w:t>
      </w:r>
      <w:r w:rsidR="00BC7513">
        <w:rPr>
          <w:color w:val="333333"/>
          <w:spacing w:val="-2"/>
          <w:shd w:val="clear" w:color="auto" w:fill="FFFFFF"/>
        </w:rPr>
        <w:t xml:space="preserve"> or </w:t>
      </w:r>
      <w:r w:rsidR="001674C4">
        <w:rPr>
          <w:color w:val="333333"/>
          <w:spacing w:val="-2"/>
          <w:shd w:val="clear" w:color="auto" w:fill="FFFFFF"/>
        </w:rPr>
        <w:t xml:space="preserve">the establishment of a </w:t>
      </w:r>
      <w:r w:rsidR="00BC7513">
        <w:rPr>
          <w:color w:val="333333"/>
          <w:spacing w:val="-2"/>
          <w:shd w:val="clear" w:color="auto" w:fill="FFFFFF"/>
        </w:rPr>
        <w:t>breeding programme</w:t>
      </w:r>
      <w:r w:rsidR="009D0A1D">
        <w:rPr>
          <w:color w:val="333333"/>
          <w:spacing w:val="-2"/>
          <w:shd w:val="clear" w:color="auto" w:fill="FFFFFF"/>
        </w:rPr>
        <w:t>, then other factor</w:t>
      </w:r>
      <w:r w:rsidR="0069303A">
        <w:rPr>
          <w:color w:val="333333"/>
          <w:spacing w:val="-2"/>
          <w:shd w:val="clear" w:color="auto" w:fill="FFFFFF"/>
        </w:rPr>
        <w:t xml:space="preserve">s must </w:t>
      </w:r>
      <w:r w:rsidR="001674C4">
        <w:rPr>
          <w:color w:val="333333"/>
          <w:spacing w:val="-2"/>
          <w:shd w:val="clear" w:color="auto" w:fill="FFFFFF"/>
        </w:rPr>
        <w:t>have been</w:t>
      </w:r>
      <w:r w:rsidR="0069303A">
        <w:rPr>
          <w:color w:val="333333"/>
          <w:spacing w:val="-2"/>
          <w:shd w:val="clear" w:color="auto" w:fill="FFFFFF"/>
        </w:rPr>
        <w:t xml:space="preserve"> at work.</w:t>
      </w:r>
      <w:r w:rsidR="009D0A1D">
        <w:rPr>
          <w:color w:val="333333"/>
          <w:spacing w:val="-2"/>
          <w:shd w:val="clear" w:color="auto" w:fill="FFFFFF"/>
        </w:rPr>
        <w:t xml:space="preserve"> </w:t>
      </w:r>
    </w:p>
    <w:p w14:paraId="7A2F28B7" w14:textId="77777777" w:rsidR="009D0A1D" w:rsidRDefault="009D0A1D" w:rsidP="00D9261F">
      <w:pPr>
        <w:spacing w:line="480" w:lineRule="auto"/>
        <w:jc w:val="both"/>
        <w:rPr>
          <w:color w:val="333333"/>
          <w:spacing w:val="-2"/>
          <w:shd w:val="clear" w:color="auto" w:fill="FFFFFF"/>
        </w:rPr>
      </w:pPr>
    </w:p>
    <w:p w14:paraId="1E650D77" w14:textId="76C6538F" w:rsidR="00963EB2" w:rsidRPr="008D0AD1" w:rsidRDefault="00963EB2" w:rsidP="00D9261F">
      <w:pPr>
        <w:spacing w:line="480" w:lineRule="auto"/>
        <w:jc w:val="both"/>
        <w:rPr>
          <w:b/>
          <w:bCs/>
          <w:i/>
          <w:iCs/>
          <w:color w:val="333333"/>
          <w:spacing w:val="-2"/>
          <w:shd w:val="clear" w:color="auto" w:fill="FFFFFF"/>
        </w:rPr>
      </w:pPr>
      <w:r w:rsidRPr="008D0AD1">
        <w:rPr>
          <w:b/>
          <w:bCs/>
          <w:i/>
          <w:iCs/>
          <w:color w:val="333333"/>
          <w:spacing w:val="-2"/>
          <w:shd w:val="clear" w:color="auto" w:fill="FFFFFF"/>
        </w:rPr>
        <w:lastRenderedPageBreak/>
        <w:t xml:space="preserve">The Effectiveness of the </w:t>
      </w:r>
      <w:r w:rsidR="000212C6" w:rsidRPr="008D0AD1">
        <w:rPr>
          <w:b/>
          <w:bCs/>
          <w:i/>
          <w:iCs/>
          <w:color w:val="333333"/>
          <w:spacing w:val="-2"/>
          <w:shd w:val="clear" w:color="auto" w:fill="FFFFFF"/>
        </w:rPr>
        <w:t xml:space="preserve">Forest </w:t>
      </w:r>
      <w:r w:rsidRPr="008D0AD1">
        <w:rPr>
          <w:b/>
          <w:bCs/>
          <w:i/>
          <w:iCs/>
          <w:color w:val="333333"/>
          <w:spacing w:val="-2"/>
          <w:shd w:val="clear" w:color="auto" w:fill="FFFFFF"/>
        </w:rPr>
        <w:t>Elephant in Battle</w:t>
      </w:r>
    </w:p>
    <w:p w14:paraId="2000CD16" w14:textId="10B9AC08" w:rsidR="00737F78" w:rsidRDefault="001674C4" w:rsidP="00D9261F">
      <w:pPr>
        <w:spacing w:line="480" w:lineRule="auto"/>
        <w:jc w:val="both"/>
        <w:rPr>
          <w:color w:val="333333"/>
          <w:spacing w:val="-2"/>
          <w:shd w:val="clear" w:color="auto" w:fill="FFFFFF"/>
        </w:rPr>
      </w:pPr>
      <w:r>
        <w:rPr>
          <w:color w:val="333333"/>
          <w:spacing w:val="-2"/>
          <w:shd w:val="clear" w:color="auto" w:fill="FFFFFF"/>
        </w:rPr>
        <w:t xml:space="preserve">Were </w:t>
      </w:r>
      <w:r w:rsidR="00964F44">
        <w:rPr>
          <w:color w:val="333333"/>
          <w:spacing w:val="-2"/>
          <w:shd w:val="clear" w:color="auto" w:fill="FFFFFF"/>
        </w:rPr>
        <w:t xml:space="preserve">the elephant no longer considered </w:t>
      </w:r>
      <w:r>
        <w:rPr>
          <w:color w:val="333333"/>
          <w:spacing w:val="-2"/>
          <w:shd w:val="clear" w:color="auto" w:fill="FFFFFF"/>
        </w:rPr>
        <w:t xml:space="preserve">to be </w:t>
      </w:r>
      <w:r w:rsidR="00964F44">
        <w:rPr>
          <w:color w:val="333333"/>
          <w:spacing w:val="-2"/>
          <w:shd w:val="clear" w:color="auto" w:fill="FFFFFF"/>
        </w:rPr>
        <w:t>an effective war weapon, then one would imagine this to be an important contributory factor in the decline of elephant hunting.</w:t>
      </w:r>
    </w:p>
    <w:p w14:paraId="7E405D0B" w14:textId="77777777" w:rsidR="00737F78" w:rsidRDefault="00737F78" w:rsidP="00D9261F">
      <w:pPr>
        <w:spacing w:line="480" w:lineRule="auto"/>
        <w:jc w:val="both"/>
        <w:rPr>
          <w:color w:val="333333"/>
          <w:spacing w:val="-2"/>
          <w:shd w:val="clear" w:color="auto" w:fill="FFFFFF"/>
        </w:rPr>
      </w:pPr>
    </w:p>
    <w:p w14:paraId="1972C63E" w14:textId="59333FCB" w:rsidR="00635607" w:rsidRDefault="00C621A8" w:rsidP="00D9261F">
      <w:pPr>
        <w:spacing w:line="480" w:lineRule="auto"/>
        <w:jc w:val="both"/>
        <w:rPr>
          <w:color w:val="333333"/>
          <w:spacing w:val="-2"/>
          <w:shd w:val="clear" w:color="auto" w:fill="FFFFFF"/>
        </w:rPr>
      </w:pPr>
      <w:r>
        <w:rPr>
          <w:color w:val="333333"/>
          <w:spacing w:val="-2"/>
          <w:shd w:val="clear" w:color="auto" w:fill="FFFFFF"/>
        </w:rPr>
        <w:t xml:space="preserve">Polybius describes how the </w:t>
      </w:r>
      <w:r w:rsidR="00105ABB">
        <w:rPr>
          <w:color w:val="333333"/>
          <w:spacing w:val="-2"/>
          <w:shd w:val="clear" w:color="auto" w:fill="FFFFFF"/>
        </w:rPr>
        <w:t xml:space="preserve">73 </w:t>
      </w:r>
      <w:r w:rsidR="00964F44">
        <w:rPr>
          <w:color w:val="333333"/>
          <w:spacing w:val="-2"/>
          <w:shd w:val="clear" w:color="auto" w:fill="FFFFFF"/>
        </w:rPr>
        <w:t>African elephants of Philopator met with the</w:t>
      </w:r>
      <w:r w:rsidR="00105ABB">
        <w:rPr>
          <w:color w:val="333333"/>
          <w:spacing w:val="-2"/>
          <w:shd w:val="clear" w:color="auto" w:fill="FFFFFF"/>
        </w:rPr>
        <w:t xml:space="preserve"> 102</w:t>
      </w:r>
      <w:r w:rsidR="00964F44">
        <w:rPr>
          <w:color w:val="333333"/>
          <w:spacing w:val="-2"/>
          <w:shd w:val="clear" w:color="auto" w:fill="FFFFFF"/>
        </w:rPr>
        <w:t xml:space="preserve"> Indian elephants of Antiochos I</w:t>
      </w:r>
      <w:r w:rsidR="003D11CB">
        <w:rPr>
          <w:color w:val="333333"/>
          <w:spacing w:val="-2"/>
          <w:shd w:val="clear" w:color="auto" w:fill="FFFFFF"/>
        </w:rPr>
        <w:t>II</w:t>
      </w:r>
      <w:r w:rsidR="00964F44">
        <w:rPr>
          <w:color w:val="333333"/>
          <w:spacing w:val="-2"/>
          <w:shd w:val="clear" w:color="auto" w:fill="FFFFFF"/>
        </w:rPr>
        <w:t xml:space="preserve"> </w:t>
      </w:r>
      <w:r>
        <w:rPr>
          <w:color w:val="333333"/>
          <w:spacing w:val="-2"/>
          <w:shd w:val="clear" w:color="auto" w:fill="FFFFFF"/>
        </w:rPr>
        <w:t xml:space="preserve">in 217 </w:t>
      </w:r>
      <w:r w:rsidR="00DC01AD">
        <w:rPr>
          <w:color w:val="333333"/>
          <w:spacing w:val="-2"/>
          <w:shd w:val="clear" w:color="auto" w:fill="FFFFFF"/>
        </w:rPr>
        <w:t>a</w:t>
      </w:r>
      <w:r>
        <w:rPr>
          <w:color w:val="333333"/>
          <w:spacing w:val="-2"/>
          <w:shd w:val="clear" w:color="auto" w:fill="FFFFFF"/>
        </w:rPr>
        <w:t xml:space="preserve">t the Battle of Raphia.  In his account Polybius </w:t>
      </w:r>
      <w:r w:rsidR="00105ABB">
        <w:rPr>
          <w:color w:val="333333"/>
          <w:spacing w:val="-2"/>
          <w:shd w:val="clear" w:color="auto" w:fill="FFFFFF"/>
        </w:rPr>
        <w:t>describes how a few of Ptolemy’s elephants engaged with the enemy, but most retreated in fear</w:t>
      </w:r>
      <w:r w:rsidR="00095479">
        <w:rPr>
          <w:color w:val="333333"/>
          <w:spacing w:val="-2"/>
          <w:shd w:val="clear" w:color="auto" w:fill="FFFFFF"/>
        </w:rPr>
        <w:t xml:space="preserve"> causing havoc amongst their own ranks</w:t>
      </w:r>
      <w:r w:rsidR="00105ABB">
        <w:rPr>
          <w:color w:val="333333"/>
          <w:spacing w:val="-2"/>
          <w:shd w:val="clear" w:color="auto" w:fill="FFFFFF"/>
        </w:rPr>
        <w:t>:</w:t>
      </w:r>
    </w:p>
    <w:p w14:paraId="01D95F8E" w14:textId="3D843E20" w:rsidR="00635607" w:rsidRDefault="00105ABB" w:rsidP="005E08FB">
      <w:pPr>
        <w:ind w:left="1440"/>
        <w:jc w:val="both"/>
        <w:rPr>
          <w:rStyle w:val="Heading3Char"/>
          <w:rFonts w:ascii="&amp;quot" w:hAnsi="&amp;quot" w:hint="eastAsia"/>
          <w:color w:val="333333"/>
        </w:rPr>
      </w:pPr>
      <w:r>
        <w:rPr>
          <w:rFonts w:ascii="inherit" w:hAnsi="inherit"/>
          <w:color w:val="333333"/>
          <w:spacing w:val="-2"/>
          <w:sz w:val="20"/>
          <w:szCs w:val="20"/>
          <w:shd w:val="clear" w:color="auto" w:fill="FFFFFF"/>
        </w:rPr>
        <w:t>“they gave the signal for battle and brought the elephants first into action.</w:t>
      </w:r>
      <w:r>
        <w:t xml:space="preserve">  </w:t>
      </w:r>
      <w:r>
        <w:rPr>
          <w:rFonts w:ascii="inherit" w:hAnsi="inherit"/>
          <w:color w:val="333333"/>
          <w:spacing w:val="-2"/>
          <w:sz w:val="20"/>
          <w:szCs w:val="20"/>
          <w:shd w:val="clear" w:color="auto" w:fill="FFFFFF"/>
        </w:rPr>
        <w:t xml:space="preserve"> A few only of Ptolemy’s elephants ventured too close with those of the enemy, and now the men in the towers on the back of these beasts made a gallant fight of it, striking with their pikes at close quarters and wounding each other, while the elephants themselves fought still better, putting forth their whole strength and meeting forehead to forehead………..Most of Ptolemy’s elephants, however, declined the combat, as is the habit of African elephants; for unable to stand the smell and the trumpeting of the Indian elephants, and terrified, I suppose, also by their great size and strength, they at once turn tail and take to flight before they get near them.”</w:t>
      </w:r>
      <w:r>
        <w:rPr>
          <w:rStyle w:val="FootnoteReference"/>
          <w:rFonts w:ascii="inherit" w:hAnsi="inherit" w:hint="eastAsia"/>
          <w:color w:val="333333"/>
          <w:spacing w:val="-2"/>
          <w:sz w:val="20"/>
          <w:szCs w:val="20"/>
          <w:shd w:val="clear" w:color="auto" w:fill="FFFFFF"/>
        </w:rPr>
        <w:footnoteReference w:id="31"/>
      </w:r>
      <w:r w:rsidRPr="00105ABB">
        <w:rPr>
          <w:rStyle w:val="Heading3Char"/>
          <w:rFonts w:ascii="&amp;quot" w:hAnsi="&amp;quot"/>
          <w:color w:val="333333"/>
        </w:rPr>
        <w:t xml:space="preserve"> </w:t>
      </w:r>
    </w:p>
    <w:p w14:paraId="15503967" w14:textId="204D1590" w:rsidR="005E08FB" w:rsidRDefault="005E08FB" w:rsidP="005E08FB">
      <w:pPr>
        <w:spacing w:line="480" w:lineRule="auto"/>
        <w:jc w:val="both"/>
        <w:rPr>
          <w:rStyle w:val="Heading3Char"/>
          <w:rFonts w:ascii="&amp;quot" w:hAnsi="&amp;quot" w:hint="eastAsia"/>
          <w:color w:val="333333"/>
        </w:rPr>
      </w:pPr>
    </w:p>
    <w:p w14:paraId="48410868" w14:textId="5A13AA86" w:rsidR="005E08FB" w:rsidRDefault="005E08FB" w:rsidP="005E08FB">
      <w:pPr>
        <w:spacing w:line="480" w:lineRule="auto"/>
        <w:jc w:val="both"/>
        <w:rPr>
          <w:rStyle w:val="Heading3Char"/>
          <w:rFonts w:ascii="Times New Roman" w:hAnsi="Times New Roman" w:cs="Times New Roman"/>
          <w:b w:val="0"/>
          <w:bCs w:val="0"/>
          <w:color w:val="333333"/>
          <w:sz w:val="24"/>
          <w:szCs w:val="24"/>
        </w:rPr>
      </w:pPr>
      <w:r>
        <w:rPr>
          <w:rStyle w:val="Heading3Char"/>
          <w:rFonts w:ascii="Times New Roman" w:hAnsi="Times New Roman" w:cs="Times New Roman"/>
          <w:b w:val="0"/>
          <w:bCs w:val="0"/>
          <w:color w:val="333333"/>
          <w:sz w:val="24"/>
          <w:szCs w:val="24"/>
        </w:rPr>
        <w:t xml:space="preserve">Philopator won the battle </w:t>
      </w:r>
      <w:r w:rsidR="00CF4F7A">
        <w:rPr>
          <w:rStyle w:val="Heading3Char"/>
          <w:rFonts w:ascii="Times New Roman" w:hAnsi="Times New Roman" w:cs="Times New Roman"/>
          <w:b w:val="0"/>
          <w:bCs w:val="0"/>
          <w:color w:val="333333"/>
          <w:sz w:val="24"/>
          <w:szCs w:val="24"/>
        </w:rPr>
        <w:t xml:space="preserve">notwithstanding </w:t>
      </w:r>
      <w:r>
        <w:rPr>
          <w:rStyle w:val="Heading3Char"/>
          <w:rFonts w:ascii="Times New Roman" w:hAnsi="Times New Roman" w:cs="Times New Roman"/>
          <w:b w:val="0"/>
          <w:bCs w:val="0"/>
          <w:color w:val="333333"/>
          <w:sz w:val="24"/>
          <w:szCs w:val="24"/>
        </w:rPr>
        <w:t>his elephants’</w:t>
      </w:r>
      <w:r w:rsidR="00CF4F7A">
        <w:rPr>
          <w:rStyle w:val="Heading3Char"/>
          <w:rFonts w:ascii="Times New Roman" w:hAnsi="Times New Roman" w:cs="Times New Roman"/>
          <w:b w:val="0"/>
          <w:bCs w:val="0"/>
          <w:color w:val="333333"/>
          <w:sz w:val="24"/>
          <w:szCs w:val="24"/>
        </w:rPr>
        <w:t xml:space="preserve"> </w:t>
      </w:r>
      <w:r>
        <w:rPr>
          <w:rStyle w:val="Heading3Char"/>
          <w:rFonts w:ascii="Times New Roman" w:hAnsi="Times New Roman" w:cs="Times New Roman"/>
          <w:b w:val="0"/>
          <w:bCs w:val="0"/>
          <w:color w:val="333333"/>
          <w:sz w:val="24"/>
          <w:szCs w:val="24"/>
        </w:rPr>
        <w:t>generally poor performance.</w:t>
      </w:r>
      <w:r w:rsidR="00322A92">
        <w:rPr>
          <w:rStyle w:val="FootnoteReference"/>
          <w:color w:val="333333"/>
        </w:rPr>
        <w:footnoteReference w:id="32"/>
      </w:r>
      <w:r w:rsidR="00CF4F7A">
        <w:rPr>
          <w:rStyle w:val="Heading3Char"/>
          <w:rFonts w:ascii="Times New Roman" w:hAnsi="Times New Roman" w:cs="Times New Roman"/>
          <w:b w:val="0"/>
          <w:bCs w:val="0"/>
          <w:color w:val="333333"/>
          <w:sz w:val="24"/>
          <w:szCs w:val="24"/>
        </w:rPr>
        <w:t xml:space="preserve">  The account given by Polybius has given rise to much scholarly debate concerning the identity of the elephants that were prepared to engage in battle and the issue as to whether the smaller </w:t>
      </w:r>
      <w:r w:rsidR="00AA0CA2">
        <w:rPr>
          <w:rStyle w:val="Heading3Char"/>
          <w:rFonts w:ascii="Times New Roman" w:hAnsi="Times New Roman" w:cs="Times New Roman"/>
          <w:b w:val="0"/>
          <w:bCs w:val="0"/>
          <w:color w:val="333333"/>
          <w:sz w:val="24"/>
          <w:szCs w:val="24"/>
        </w:rPr>
        <w:t xml:space="preserve">forest </w:t>
      </w:r>
      <w:r w:rsidR="00CF4F7A">
        <w:rPr>
          <w:rStyle w:val="Heading3Char"/>
          <w:rFonts w:ascii="Times New Roman" w:hAnsi="Times New Roman" w:cs="Times New Roman"/>
          <w:b w:val="0"/>
          <w:bCs w:val="0"/>
          <w:color w:val="333333"/>
          <w:sz w:val="24"/>
          <w:szCs w:val="24"/>
        </w:rPr>
        <w:t xml:space="preserve">African elephants </w:t>
      </w:r>
      <w:r w:rsidR="00443C30">
        <w:rPr>
          <w:rStyle w:val="Heading3Char"/>
          <w:rFonts w:ascii="Times New Roman" w:hAnsi="Times New Roman" w:cs="Times New Roman"/>
          <w:b w:val="0"/>
          <w:bCs w:val="0"/>
          <w:color w:val="333333"/>
          <w:sz w:val="24"/>
          <w:szCs w:val="24"/>
        </w:rPr>
        <w:t>carried</w:t>
      </w:r>
      <w:r w:rsidR="00CF4F7A">
        <w:rPr>
          <w:rStyle w:val="Heading3Char"/>
          <w:rFonts w:ascii="Times New Roman" w:hAnsi="Times New Roman" w:cs="Times New Roman"/>
          <w:b w:val="0"/>
          <w:bCs w:val="0"/>
          <w:color w:val="333333"/>
          <w:sz w:val="24"/>
          <w:szCs w:val="24"/>
        </w:rPr>
        <w:t xml:space="preserve"> turrets.  </w:t>
      </w:r>
      <w:r w:rsidR="00DC05B9">
        <w:rPr>
          <w:rStyle w:val="Heading3Char"/>
          <w:rFonts w:ascii="Times New Roman" w:hAnsi="Times New Roman" w:cs="Times New Roman"/>
          <w:b w:val="0"/>
          <w:bCs w:val="0"/>
          <w:color w:val="333333"/>
          <w:sz w:val="24"/>
          <w:szCs w:val="24"/>
        </w:rPr>
        <w:t>If Polybius is to be believed, t</w:t>
      </w:r>
      <w:r w:rsidR="00443C30">
        <w:rPr>
          <w:rStyle w:val="Heading3Char"/>
          <w:rFonts w:ascii="Times New Roman" w:hAnsi="Times New Roman" w:cs="Times New Roman"/>
          <w:b w:val="0"/>
          <w:bCs w:val="0"/>
          <w:color w:val="333333"/>
          <w:sz w:val="24"/>
          <w:szCs w:val="24"/>
        </w:rPr>
        <w:t xml:space="preserve">he </w:t>
      </w:r>
      <w:r w:rsidR="00DC05B9">
        <w:rPr>
          <w:rStyle w:val="Heading3Char"/>
          <w:rFonts w:ascii="Times New Roman" w:hAnsi="Times New Roman" w:cs="Times New Roman"/>
          <w:b w:val="0"/>
          <w:bCs w:val="0"/>
          <w:color w:val="333333"/>
          <w:sz w:val="24"/>
          <w:szCs w:val="24"/>
        </w:rPr>
        <w:t xml:space="preserve">few </w:t>
      </w:r>
      <w:r w:rsidR="00443C30">
        <w:rPr>
          <w:rStyle w:val="Heading3Char"/>
          <w:rFonts w:ascii="Times New Roman" w:hAnsi="Times New Roman" w:cs="Times New Roman"/>
          <w:b w:val="0"/>
          <w:bCs w:val="0"/>
          <w:color w:val="333333"/>
          <w:sz w:val="24"/>
          <w:szCs w:val="24"/>
        </w:rPr>
        <w:t>brave elephants fought “forehead to forehead” meaning that they must have been comparable in size to the Indian elephants of Antiochos III.</w:t>
      </w:r>
      <w:r w:rsidR="00492639">
        <w:rPr>
          <w:rStyle w:val="FootnoteReference"/>
          <w:color w:val="333333"/>
        </w:rPr>
        <w:footnoteReference w:id="33"/>
      </w:r>
      <w:r w:rsidR="00443C30">
        <w:rPr>
          <w:rStyle w:val="Heading3Char"/>
          <w:rFonts w:ascii="Times New Roman" w:hAnsi="Times New Roman" w:cs="Times New Roman"/>
          <w:b w:val="0"/>
          <w:bCs w:val="0"/>
          <w:color w:val="333333"/>
          <w:sz w:val="24"/>
          <w:szCs w:val="24"/>
        </w:rPr>
        <w:t xml:space="preserve">  The explanation given </w:t>
      </w:r>
      <w:r w:rsidR="00DC05B9">
        <w:rPr>
          <w:rStyle w:val="Heading3Char"/>
          <w:rFonts w:ascii="Times New Roman" w:hAnsi="Times New Roman" w:cs="Times New Roman"/>
          <w:b w:val="0"/>
          <w:bCs w:val="0"/>
          <w:color w:val="333333"/>
          <w:sz w:val="24"/>
          <w:szCs w:val="24"/>
        </w:rPr>
        <w:t xml:space="preserve">by scholars </w:t>
      </w:r>
      <w:r w:rsidR="00443C30">
        <w:rPr>
          <w:rStyle w:val="Heading3Char"/>
          <w:rFonts w:ascii="Times New Roman" w:hAnsi="Times New Roman" w:cs="Times New Roman"/>
          <w:b w:val="0"/>
          <w:bCs w:val="0"/>
          <w:color w:val="333333"/>
          <w:sz w:val="24"/>
          <w:szCs w:val="24"/>
        </w:rPr>
        <w:t xml:space="preserve">is that these elephants were either the captured Indian elephants from the successful campaign in 245 who were still in service in 217 </w:t>
      </w:r>
      <w:r w:rsidR="00572DA5">
        <w:rPr>
          <w:rStyle w:val="Heading3Char"/>
          <w:rFonts w:ascii="Times New Roman" w:hAnsi="Times New Roman" w:cs="Times New Roman"/>
          <w:b w:val="0"/>
          <w:bCs w:val="0"/>
          <w:color w:val="333333"/>
          <w:sz w:val="24"/>
          <w:szCs w:val="24"/>
        </w:rPr>
        <w:t>(</w:t>
      </w:r>
      <w:r w:rsidR="005B18F7">
        <w:rPr>
          <w:rStyle w:val="Heading3Char"/>
          <w:rFonts w:ascii="Times New Roman" w:hAnsi="Times New Roman" w:cs="Times New Roman"/>
          <w:b w:val="0"/>
          <w:bCs w:val="0"/>
          <w:color w:val="333333"/>
          <w:sz w:val="24"/>
          <w:szCs w:val="24"/>
        </w:rPr>
        <w:t>or elephants bred from those elephants</w:t>
      </w:r>
      <w:r w:rsidR="00572DA5">
        <w:rPr>
          <w:rStyle w:val="Heading3Char"/>
          <w:rFonts w:ascii="Times New Roman" w:hAnsi="Times New Roman" w:cs="Times New Roman"/>
          <w:b w:val="0"/>
          <w:bCs w:val="0"/>
          <w:color w:val="333333"/>
          <w:sz w:val="24"/>
          <w:szCs w:val="24"/>
        </w:rPr>
        <w:t>)</w:t>
      </w:r>
      <w:r w:rsidR="005B18F7">
        <w:rPr>
          <w:rStyle w:val="Heading3Char"/>
          <w:rFonts w:ascii="Times New Roman" w:hAnsi="Times New Roman" w:cs="Times New Roman"/>
          <w:b w:val="0"/>
          <w:bCs w:val="0"/>
          <w:color w:val="333333"/>
          <w:sz w:val="24"/>
          <w:szCs w:val="24"/>
        </w:rPr>
        <w:t xml:space="preserve"> </w:t>
      </w:r>
      <w:r w:rsidR="00443C30">
        <w:rPr>
          <w:rStyle w:val="Heading3Char"/>
          <w:rFonts w:ascii="Times New Roman" w:hAnsi="Times New Roman" w:cs="Times New Roman"/>
          <w:b w:val="0"/>
          <w:bCs w:val="0"/>
          <w:color w:val="333333"/>
          <w:sz w:val="24"/>
          <w:szCs w:val="24"/>
        </w:rPr>
        <w:t>or</w:t>
      </w:r>
      <w:r w:rsidR="005B18F7">
        <w:rPr>
          <w:rStyle w:val="Heading3Char"/>
          <w:rFonts w:ascii="Times New Roman" w:hAnsi="Times New Roman" w:cs="Times New Roman"/>
          <w:b w:val="0"/>
          <w:bCs w:val="0"/>
          <w:color w:val="333333"/>
          <w:sz w:val="24"/>
          <w:szCs w:val="24"/>
        </w:rPr>
        <w:t xml:space="preserve"> they were</w:t>
      </w:r>
      <w:r w:rsidR="00443C30">
        <w:rPr>
          <w:rStyle w:val="Heading3Char"/>
          <w:rFonts w:ascii="Times New Roman" w:hAnsi="Times New Roman" w:cs="Times New Roman"/>
          <w:b w:val="0"/>
          <w:bCs w:val="0"/>
          <w:color w:val="333333"/>
          <w:sz w:val="24"/>
          <w:szCs w:val="24"/>
        </w:rPr>
        <w:t xml:space="preserve"> the larger savannah or bush African elephants</w:t>
      </w:r>
      <w:r w:rsidR="005B18F7">
        <w:rPr>
          <w:rStyle w:val="Heading3Char"/>
          <w:rFonts w:ascii="Times New Roman" w:hAnsi="Times New Roman" w:cs="Times New Roman"/>
          <w:b w:val="0"/>
          <w:bCs w:val="0"/>
          <w:color w:val="333333"/>
          <w:sz w:val="24"/>
          <w:szCs w:val="24"/>
        </w:rPr>
        <w:t>, possibly originating from Ethiopia</w:t>
      </w:r>
      <w:r w:rsidR="00DC05B9">
        <w:rPr>
          <w:rStyle w:val="Heading3Char"/>
          <w:rFonts w:ascii="Times New Roman" w:hAnsi="Times New Roman" w:cs="Times New Roman"/>
          <w:b w:val="0"/>
          <w:bCs w:val="0"/>
          <w:color w:val="333333"/>
          <w:sz w:val="24"/>
          <w:szCs w:val="24"/>
        </w:rPr>
        <w:t xml:space="preserve"> (modern day Eritrea)</w:t>
      </w:r>
      <w:r w:rsidR="005B18F7">
        <w:rPr>
          <w:rStyle w:val="Heading3Char"/>
          <w:rFonts w:ascii="Times New Roman" w:hAnsi="Times New Roman" w:cs="Times New Roman"/>
          <w:b w:val="0"/>
          <w:bCs w:val="0"/>
          <w:color w:val="333333"/>
          <w:sz w:val="24"/>
          <w:szCs w:val="24"/>
        </w:rPr>
        <w:t xml:space="preserve"> rather than from the land of the Trogodytae.</w:t>
      </w:r>
      <w:r w:rsidR="00DD7626">
        <w:rPr>
          <w:rStyle w:val="FootnoteReference"/>
          <w:color w:val="333333"/>
        </w:rPr>
        <w:footnoteReference w:id="34"/>
      </w:r>
      <w:r w:rsidR="00DD7626">
        <w:rPr>
          <w:rStyle w:val="Heading3Char"/>
          <w:rFonts w:ascii="Times New Roman" w:hAnsi="Times New Roman" w:cs="Times New Roman"/>
          <w:b w:val="0"/>
          <w:bCs w:val="0"/>
          <w:color w:val="333333"/>
          <w:sz w:val="24"/>
          <w:szCs w:val="24"/>
        </w:rPr>
        <w:t xml:space="preserve">  However, the general consensus is that the savannah or </w:t>
      </w:r>
      <w:r w:rsidR="00DD7626">
        <w:rPr>
          <w:rStyle w:val="Heading3Char"/>
          <w:rFonts w:ascii="Times New Roman" w:hAnsi="Times New Roman" w:cs="Times New Roman"/>
          <w:b w:val="0"/>
          <w:bCs w:val="0"/>
          <w:color w:val="333333"/>
          <w:sz w:val="24"/>
          <w:szCs w:val="24"/>
        </w:rPr>
        <w:lastRenderedPageBreak/>
        <w:t xml:space="preserve">bush elephant was unknown at this time and in any event </w:t>
      </w:r>
      <w:r w:rsidR="00572DA5">
        <w:rPr>
          <w:rStyle w:val="Heading3Char"/>
          <w:rFonts w:ascii="Times New Roman" w:hAnsi="Times New Roman" w:cs="Times New Roman"/>
          <w:b w:val="0"/>
          <w:bCs w:val="0"/>
          <w:color w:val="333333"/>
          <w:sz w:val="24"/>
          <w:szCs w:val="24"/>
        </w:rPr>
        <w:t xml:space="preserve">apparently bush elephants are </w:t>
      </w:r>
      <w:r w:rsidR="00DD7626">
        <w:rPr>
          <w:rStyle w:val="Heading3Char"/>
          <w:rFonts w:ascii="Times New Roman" w:hAnsi="Times New Roman" w:cs="Times New Roman"/>
          <w:b w:val="0"/>
          <w:bCs w:val="0"/>
          <w:color w:val="333333"/>
          <w:sz w:val="24"/>
          <w:szCs w:val="24"/>
        </w:rPr>
        <w:t xml:space="preserve">notoriously </w:t>
      </w:r>
      <w:r w:rsidR="00572DA5">
        <w:rPr>
          <w:rStyle w:val="Heading3Char"/>
          <w:rFonts w:ascii="Times New Roman" w:hAnsi="Times New Roman" w:cs="Times New Roman"/>
          <w:b w:val="0"/>
          <w:bCs w:val="0"/>
          <w:color w:val="333333"/>
          <w:sz w:val="24"/>
          <w:szCs w:val="24"/>
        </w:rPr>
        <w:t>difficult to tr</w:t>
      </w:r>
      <w:r w:rsidR="00DD7626">
        <w:rPr>
          <w:rStyle w:val="Heading3Char"/>
          <w:rFonts w:ascii="Times New Roman" w:hAnsi="Times New Roman" w:cs="Times New Roman"/>
          <w:b w:val="0"/>
          <w:bCs w:val="0"/>
          <w:color w:val="333333"/>
          <w:sz w:val="24"/>
          <w:szCs w:val="24"/>
        </w:rPr>
        <w:t xml:space="preserve">ain and presumably to </w:t>
      </w:r>
      <w:r w:rsidR="00C05762">
        <w:rPr>
          <w:rStyle w:val="Heading3Char"/>
          <w:rFonts w:ascii="Times New Roman" w:hAnsi="Times New Roman" w:cs="Times New Roman"/>
          <w:b w:val="0"/>
          <w:bCs w:val="0"/>
          <w:color w:val="333333"/>
          <w:sz w:val="24"/>
          <w:szCs w:val="24"/>
        </w:rPr>
        <w:t xml:space="preserve">capture and </w:t>
      </w:r>
      <w:r w:rsidR="00DD7626">
        <w:rPr>
          <w:rStyle w:val="Heading3Char"/>
          <w:rFonts w:ascii="Times New Roman" w:hAnsi="Times New Roman" w:cs="Times New Roman"/>
          <w:b w:val="0"/>
          <w:bCs w:val="0"/>
          <w:color w:val="333333"/>
          <w:sz w:val="24"/>
          <w:szCs w:val="24"/>
        </w:rPr>
        <w:t>transport</w:t>
      </w:r>
      <w:r w:rsidR="00572DA5">
        <w:rPr>
          <w:rStyle w:val="Heading3Char"/>
          <w:rFonts w:ascii="Times New Roman" w:hAnsi="Times New Roman" w:cs="Times New Roman"/>
          <w:b w:val="0"/>
          <w:bCs w:val="0"/>
          <w:color w:val="333333"/>
          <w:sz w:val="24"/>
          <w:szCs w:val="24"/>
        </w:rPr>
        <w:t>.</w:t>
      </w:r>
      <w:r w:rsidR="00572DA5">
        <w:rPr>
          <w:rStyle w:val="FootnoteReference"/>
          <w:color w:val="333333"/>
        </w:rPr>
        <w:footnoteReference w:id="35"/>
      </w:r>
      <w:r w:rsidR="00572DA5">
        <w:rPr>
          <w:rStyle w:val="Heading3Char"/>
          <w:rFonts w:ascii="Times New Roman" w:hAnsi="Times New Roman" w:cs="Times New Roman"/>
          <w:b w:val="0"/>
          <w:bCs w:val="0"/>
          <w:color w:val="333333"/>
          <w:sz w:val="24"/>
          <w:szCs w:val="24"/>
        </w:rPr>
        <w:t xml:space="preserve"> </w:t>
      </w:r>
      <w:r w:rsidR="002E5500">
        <w:rPr>
          <w:rStyle w:val="Heading3Char"/>
          <w:rFonts w:ascii="Times New Roman" w:hAnsi="Times New Roman" w:cs="Times New Roman"/>
          <w:b w:val="0"/>
          <w:bCs w:val="0"/>
          <w:color w:val="333333"/>
          <w:sz w:val="24"/>
          <w:szCs w:val="24"/>
        </w:rPr>
        <w:t>Charles suggests a further possibility that the “brave” elephants were</w:t>
      </w:r>
      <w:r w:rsidR="00AA0CA2">
        <w:rPr>
          <w:rStyle w:val="Heading3Char"/>
          <w:rFonts w:ascii="Times New Roman" w:hAnsi="Times New Roman" w:cs="Times New Roman"/>
          <w:b w:val="0"/>
          <w:bCs w:val="0"/>
          <w:color w:val="333333"/>
          <w:sz w:val="24"/>
          <w:szCs w:val="24"/>
        </w:rPr>
        <w:t xml:space="preserve"> larger, </w:t>
      </w:r>
      <w:r w:rsidR="00737F78">
        <w:rPr>
          <w:rStyle w:val="Heading3Char"/>
          <w:rFonts w:ascii="Times New Roman" w:hAnsi="Times New Roman" w:cs="Times New Roman"/>
          <w:b w:val="0"/>
          <w:bCs w:val="0"/>
          <w:color w:val="333333"/>
          <w:sz w:val="24"/>
          <w:szCs w:val="24"/>
        </w:rPr>
        <w:t xml:space="preserve">older and </w:t>
      </w:r>
      <w:r w:rsidR="00AA0CA2">
        <w:rPr>
          <w:rStyle w:val="Heading3Char"/>
          <w:rFonts w:ascii="Times New Roman" w:hAnsi="Times New Roman" w:cs="Times New Roman"/>
          <w:b w:val="0"/>
          <w:bCs w:val="0"/>
          <w:color w:val="333333"/>
          <w:sz w:val="24"/>
          <w:szCs w:val="24"/>
        </w:rPr>
        <w:t>better-trained</w:t>
      </w:r>
      <w:r w:rsidR="002E5500">
        <w:rPr>
          <w:rStyle w:val="Heading3Char"/>
          <w:rFonts w:ascii="Times New Roman" w:hAnsi="Times New Roman" w:cs="Times New Roman"/>
          <w:b w:val="0"/>
          <w:bCs w:val="0"/>
          <w:color w:val="333333"/>
          <w:sz w:val="24"/>
          <w:szCs w:val="24"/>
        </w:rPr>
        <w:t xml:space="preserve"> </w:t>
      </w:r>
      <w:r w:rsidR="00AA0CA2">
        <w:rPr>
          <w:rStyle w:val="Heading3Char"/>
          <w:rFonts w:ascii="Times New Roman" w:hAnsi="Times New Roman" w:cs="Times New Roman"/>
          <w:b w:val="0"/>
          <w:bCs w:val="0"/>
          <w:color w:val="333333"/>
          <w:sz w:val="24"/>
          <w:szCs w:val="24"/>
        </w:rPr>
        <w:t>forest elephants or the</w:t>
      </w:r>
      <w:r w:rsidR="00737F78">
        <w:rPr>
          <w:rStyle w:val="Heading3Char"/>
          <w:rFonts w:ascii="Times New Roman" w:hAnsi="Times New Roman" w:cs="Times New Roman"/>
          <w:b w:val="0"/>
          <w:bCs w:val="0"/>
          <w:color w:val="333333"/>
          <w:sz w:val="24"/>
          <w:szCs w:val="24"/>
        </w:rPr>
        <w:t xml:space="preserve"> Seleucid </w:t>
      </w:r>
      <w:r w:rsidR="00AA0CA2">
        <w:rPr>
          <w:rStyle w:val="Heading3Char"/>
          <w:rFonts w:ascii="Times New Roman" w:hAnsi="Times New Roman" w:cs="Times New Roman"/>
          <w:b w:val="0"/>
          <w:bCs w:val="0"/>
          <w:color w:val="333333"/>
          <w:sz w:val="24"/>
          <w:szCs w:val="24"/>
        </w:rPr>
        <w:t xml:space="preserve">Indian elephants were younger and smaller specimens, but </w:t>
      </w:r>
      <w:r w:rsidR="00BC7513">
        <w:rPr>
          <w:rStyle w:val="Heading3Char"/>
          <w:rFonts w:ascii="Times New Roman" w:hAnsi="Times New Roman" w:cs="Times New Roman"/>
          <w:b w:val="0"/>
          <w:bCs w:val="0"/>
          <w:color w:val="333333"/>
          <w:sz w:val="24"/>
          <w:szCs w:val="24"/>
        </w:rPr>
        <w:t xml:space="preserve">even </w:t>
      </w:r>
      <w:r w:rsidR="00737F78">
        <w:rPr>
          <w:rStyle w:val="Heading3Char"/>
          <w:rFonts w:ascii="Times New Roman" w:hAnsi="Times New Roman" w:cs="Times New Roman"/>
          <w:b w:val="0"/>
          <w:bCs w:val="0"/>
          <w:color w:val="333333"/>
          <w:sz w:val="24"/>
          <w:szCs w:val="24"/>
        </w:rPr>
        <w:t>Charles</w:t>
      </w:r>
      <w:r w:rsidR="00AA0CA2">
        <w:rPr>
          <w:rStyle w:val="Heading3Char"/>
          <w:rFonts w:ascii="Times New Roman" w:hAnsi="Times New Roman" w:cs="Times New Roman"/>
          <w:b w:val="0"/>
          <w:bCs w:val="0"/>
          <w:color w:val="333333"/>
          <w:sz w:val="24"/>
          <w:szCs w:val="24"/>
        </w:rPr>
        <w:t xml:space="preserve"> sound</w:t>
      </w:r>
      <w:r w:rsidR="00492639">
        <w:rPr>
          <w:rStyle w:val="Heading3Char"/>
          <w:rFonts w:ascii="Times New Roman" w:hAnsi="Times New Roman" w:cs="Times New Roman"/>
          <w:b w:val="0"/>
          <w:bCs w:val="0"/>
          <w:color w:val="333333"/>
          <w:sz w:val="24"/>
          <w:szCs w:val="24"/>
        </w:rPr>
        <w:t>s somewhat</w:t>
      </w:r>
      <w:r w:rsidR="00AA0CA2">
        <w:rPr>
          <w:rStyle w:val="Heading3Char"/>
          <w:rFonts w:ascii="Times New Roman" w:hAnsi="Times New Roman" w:cs="Times New Roman"/>
          <w:b w:val="0"/>
          <w:bCs w:val="0"/>
          <w:color w:val="333333"/>
          <w:sz w:val="24"/>
          <w:szCs w:val="24"/>
        </w:rPr>
        <w:t xml:space="preserve"> </w:t>
      </w:r>
      <w:r w:rsidR="00492639">
        <w:rPr>
          <w:rStyle w:val="Heading3Char"/>
          <w:rFonts w:ascii="Times New Roman" w:hAnsi="Times New Roman" w:cs="Times New Roman"/>
          <w:b w:val="0"/>
          <w:bCs w:val="0"/>
          <w:color w:val="333333"/>
          <w:sz w:val="24"/>
          <w:szCs w:val="24"/>
        </w:rPr>
        <w:t>un</w:t>
      </w:r>
      <w:r w:rsidR="00AA0CA2">
        <w:rPr>
          <w:rStyle w:val="Heading3Char"/>
          <w:rFonts w:ascii="Times New Roman" w:hAnsi="Times New Roman" w:cs="Times New Roman"/>
          <w:b w:val="0"/>
          <w:bCs w:val="0"/>
          <w:color w:val="333333"/>
          <w:sz w:val="24"/>
          <w:szCs w:val="24"/>
        </w:rPr>
        <w:t>convinced by his own argument.</w:t>
      </w:r>
      <w:r w:rsidR="00AA0CA2">
        <w:rPr>
          <w:rStyle w:val="FootnoteReference"/>
          <w:color w:val="333333"/>
        </w:rPr>
        <w:footnoteReference w:id="36"/>
      </w:r>
      <w:r w:rsidR="00AA0CA2">
        <w:rPr>
          <w:rStyle w:val="Heading3Char"/>
          <w:rFonts w:ascii="Times New Roman" w:hAnsi="Times New Roman" w:cs="Times New Roman"/>
          <w:b w:val="0"/>
          <w:bCs w:val="0"/>
          <w:color w:val="333333"/>
          <w:sz w:val="24"/>
          <w:szCs w:val="24"/>
        </w:rPr>
        <w:t xml:space="preserve">  The likelihood is that Philopator did have some Indian elephants and these were the elephants who were prepared to do battle.</w:t>
      </w:r>
      <w:r w:rsidR="00492639">
        <w:rPr>
          <w:rStyle w:val="Heading3Char"/>
          <w:rFonts w:ascii="Times New Roman" w:hAnsi="Times New Roman" w:cs="Times New Roman"/>
          <w:b w:val="0"/>
          <w:bCs w:val="0"/>
          <w:color w:val="333333"/>
          <w:sz w:val="24"/>
          <w:szCs w:val="24"/>
        </w:rPr>
        <w:t xml:space="preserve">  If this is the case and the vast majority of Philopator’s elephants were </w:t>
      </w:r>
      <w:r w:rsidR="00737F78">
        <w:rPr>
          <w:rStyle w:val="Heading3Char"/>
          <w:rFonts w:ascii="Times New Roman" w:hAnsi="Times New Roman" w:cs="Times New Roman"/>
          <w:b w:val="0"/>
          <w:bCs w:val="0"/>
          <w:color w:val="333333"/>
          <w:sz w:val="24"/>
          <w:szCs w:val="24"/>
        </w:rPr>
        <w:t xml:space="preserve">then </w:t>
      </w:r>
      <w:r w:rsidR="00492639">
        <w:rPr>
          <w:rStyle w:val="Heading3Char"/>
          <w:rFonts w:ascii="Times New Roman" w:hAnsi="Times New Roman" w:cs="Times New Roman"/>
          <w:b w:val="0"/>
          <w:bCs w:val="0"/>
          <w:color w:val="333333"/>
          <w:sz w:val="24"/>
          <w:szCs w:val="24"/>
        </w:rPr>
        <w:t>forest elephants</w:t>
      </w:r>
      <w:r w:rsidR="00DC01AD">
        <w:rPr>
          <w:rStyle w:val="Heading3Char"/>
          <w:rFonts w:ascii="Times New Roman" w:hAnsi="Times New Roman" w:cs="Times New Roman"/>
          <w:b w:val="0"/>
          <w:bCs w:val="0"/>
          <w:color w:val="333333"/>
          <w:sz w:val="24"/>
          <w:szCs w:val="24"/>
        </w:rPr>
        <w:t xml:space="preserve"> who would not fight with the Seleucid Indian elephants</w:t>
      </w:r>
      <w:r w:rsidR="00492639">
        <w:rPr>
          <w:rStyle w:val="Heading3Char"/>
          <w:rFonts w:ascii="Times New Roman" w:hAnsi="Times New Roman" w:cs="Times New Roman"/>
          <w:b w:val="0"/>
          <w:bCs w:val="0"/>
          <w:color w:val="333333"/>
          <w:sz w:val="24"/>
          <w:szCs w:val="24"/>
        </w:rPr>
        <w:t xml:space="preserve"> it would surely impugn the </w:t>
      </w:r>
      <w:r w:rsidR="00737F78">
        <w:rPr>
          <w:rStyle w:val="Heading3Char"/>
          <w:rFonts w:ascii="Times New Roman" w:hAnsi="Times New Roman" w:cs="Times New Roman"/>
          <w:b w:val="0"/>
          <w:bCs w:val="0"/>
          <w:color w:val="333333"/>
          <w:sz w:val="24"/>
          <w:szCs w:val="24"/>
        </w:rPr>
        <w:t xml:space="preserve">whole </w:t>
      </w:r>
      <w:r w:rsidR="00492639">
        <w:rPr>
          <w:rStyle w:val="Heading3Char"/>
          <w:rFonts w:ascii="Times New Roman" w:hAnsi="Times New Roman" w:cs="Times New Roman"/>
          <w:b w:val="0"/>
          <w:bCs w:val="0"/>
          <w:color w:val="333333"/>
          <w:sz w:val="24"/>
          <w:szCs w:val="24"/>
        </w:rPr>
        <w:t xml:space="preserve">rationale for seeking </w:t>
      </w:r>
      <w:r w:rsidR="00737F78">
        <w:rPr>
          <w:rStyle w:val="Heading3Char"/>
          <w:rFonts w:ascii="Times New Roman" w:hAnsi="Times New Roman" w:cs="Times New Roman"/>
          <w:b w:val="0"/>
          <w:bCs w:val="0"/>
          <w:color w:val="333333"/>
          <w:sz w:val="24"/>
          <w:szCs w:val="24"/>
        </w:rPr>
        <w:t>to capture</w:t>
      </w:r>
      <w:r w:rsidR="00A106B4">
        <w:rPr>
          <w:rStyle w:val="Heading3Char"/>
          <w:rFonts w:ascii="Times New Roman" w:hAnsi="Times New Roman" w:cs="Times New Roman"/>
          <w:b w:val="0"/>
          <w:bCs w:val="0"/>
          <w:color w:val="333333"/>
          <w:sz w:val="24"/>
          <w:szCs w:val="24"/>
        </w:rPr>
        <w:t xml:space="preserve">, transport </w:t>
      </w:r>
      <w:r w:rsidR="00737F78">
        <w:rPr>
          <w:rStyle w:val="Heading3Char"/>
          <w:rFonts w:ascii="Times New Roman" w:hAnsi="Times New Roman" w:cs="Times New Roman"/>
          <w:b w:val="0"/>
          <w:bCs w:val="0"/>
          <w:color w:val="333333"/>
          <w:sz w:val="24"/>
          <w:szCs w:val="24"/>
        </w:rPr>
        <w:t>and train such elephants</w:t>
      </w:r>
      <w:r w:rsidR="00DC01AD">
        <w:rPr>
          <w:rStyle w:val="Heading3Char"/>
          <w:rFonts w:ascii="Times New Roman" w:hAnsi="Times New Roman" w:cs="Times New Roman"/>
          <w:b w:val="0"/>
          <w:bCs w:val="0"/>
          <w:color w:val="333333"/>
          <w:sz w:val="24"/>
          <w:szCs w:val="24"/>
        </w:rPr>
        <w:t>.</w:t>
      </w:r>
      <w:r w:rsidR="00737F78">
        <w:rPr>
          <w:rStyle w:val="Heading3Char"/>
          <w:rFonts w:ascii="Times New Roman" w:hAnsi="Times New Roman" w:cs="Times New Roman"/>
          <w:b w:val="0"/>
          <w:bCs w:val="0"/>
          <w:color w:val="333333"/>
          <w:sz w:val="24"/>
          <w:szCs w:val="24"/>
        </w:rPr>
        <w:t xml:space="preserve"> </w:t>
      </w:r>
      <w:r w:rsidR="00AA0CA2">
        <w:rPr>
          <w:rStyle w:val="Heading3Char"/>
          <w:rFonts w:ascii="Times New Roman" w:hAnsi="Times New Roman" w:cs="Times New Roman"/>
          <w:b w:val="0"/>
          <w:bCs w:val="0"/>
          <w:color w:val="333333"/>
          <w:sz w:val="24"/>
          <w:szCs w:val="24"/>
        </w:rPr>
        <w:t xml:space="preserve">  </w:t>
      </w:r>
    </w:p>
    <w:p w14:paraId="0236E401" w14:textId="27D38617" w:rsidR="00737F78" w:rsidRDefault="00737F78" w:rsidP="005E08FB">
      <w:pPr>
        <w:spacing w:line="480" w:lineRule="auto"/>
        <w:jc w:val="both"/>
        <w:rPr>
          <w:rStyle w:val="Heading3Char"/>
          <w:rFonts w:ascii="Times New Roman" w:hAnsi="Times New Roman" w:cs="Times New Roman"/>
          <w:b w:val="0"/>
          <w:bCs w:val="0"/>
          <w:color w:val="333333"/>
          <w:sz w:val="24"/>
          <w:szCs w:val="24"/>
        </w:rPr>
      </w:pPr>
    </w:p>
    <w:p w14:paraId="78CBE68F" w14:textId="1C8A557A" w:rsidR="00737F78" w:rsidRDefault="00664338" w:rsidP="005E08FB">
      <w:pPr>
        <w:spacing w:line="480" w:lineRule="auto"/>
        <w:jc w:val="both"/>
        <w:rPr>
          <w:rStyle w:val="Heading3Char"/>
          <w:rFonts w:ascii="Times New Roman" w:hAnsi="Times New Roman" w:cs="Times New Roman"/>
          <w:b w:val="0"/>
          <w:bCs w:val="0"/>
          <w:color w:val="333333"/>
          <w:sz w:val="24"/>
          <w:szCs w:val="24"/>
        </w:rPr>
      </w:pPr>
      <w:r>
        <w:rPr>
          <w:rStyle w:val="Heading3Char"/>
          <w:rFonts w:ascii="Times New Roman" w:hAnsi="Times New Roman" w:cs="Times New Roman"/>
          <w:b w:val="0"/>
          <w:bCs w:val="0"/>
          <w:color w:val="333333"/>
          <w:sz w:val="24"/>
          <w:szCs w:val="24"/>
        </w:rPr>
        <w:t>There is also the</w:t>
      </w:r>
      <w:r w:rsidR="00A908DC">
        <w:rPr>
          <w:rStyle w:val="Heading3Char"/>
          <w:rFonts w:ascii="Times New Roman" w:hAnsi="Times New Roman" w:cs="Times New Roman"/>
          <w:b w:val="0"/>
          <w:bCs w:val="0"/>
          <w:color w:val="333333"/>
          <w:sz w:val="24"/>
          <w:szCs w:val="24"/>
        </w:rPr>
        <w:t xml:space="preserve"> issue</w:t>
      </w:r>
      <w:r>
        <w:rPr>
          <w:rStyle w:val="Heading3Char"/>
          <w:rFonts w:ascii="Times New Roman" w:hAnsi="Times New Roman" w:cs="Times New Roman"/>
          <w:b w:val="0"/>
          <w:bCs w:val="0"/>
          <w:color w:val="333333"/>
          <w:sz w:val="24"/>
          <w:szCs w:val="24"/>
        </w:rPr>
        <w:t xml:space="preserve"> as to</w:t>
      </w:r>
      <w:r w:rsidR="00A908DC">
        <w:rPr>
          <w:rStyle w:val="Heading3Char"/>
          <w:rFonts w:ascii="Times New Roman" w:hAnsi="Times New Roman" w:cs="Times New Roman"/>
          <w:b w:val="0"/>
          <w:bCs w:val="0"/>
          <w:color w:val="333333"/>
          <w:sz w:val="24"/>
          <w:szCs w:val="24"/>
        </w:rPr>
        <w:t xml:space="preserve"> whether the forest elephant carried a turret. </w:t>
      </w:r>
      <w:r w:rsidR="00507E40">
        <w:rPr>
          <w:rStyle w:val="Heading3Char"/>
          <w:rFonts w:ascii="Times New Roman" w:hAnsi="Times New Roman" w:cs="Times New Roman"/>
          <w:b w:val="0"/>
          <w:bCs w:val="0"/>
          <w:color w:val="333333"/>
          <w:sz w:val="24"/>
          <w:szCs w:val="24"/>
        </w:rPr>
        <w:t>Elephants carrying</w:t>
      </w:r>
      <w:r w:rsidR="00737F78">
        <w:rPr>
          <w:rStyle w:val="Heading3Char"/>
          <w:rFonts w:ascii="Times New Roman" w:hAnsi="Times New Roman" w:cs="Times New Roman"/>
          <w:b w:val="0"/>
          <w:bCs w:val="0"/>
          <w:color w:val="333333"/>
          <w:sz w:val="24"/>
          <w:szCs w:val="24"/>
        </w:rPr>
        <w:t xml:space="preserve"> </w:t>
      </w:r>
      <w:r w:rsidR="00507E40">
        <w:rPr>
          <w:rStyle w:val="Heading3Char"/>
          <w:rFonts w:ascii="Times New Roman" w:hAnsi="Times New Roman" w:cs="Times New Roman"/>
          <w:b w:val="0"/>
          <w:bCs w:val="0"/>
          <w:color w:val="333333"/>
          <w:sz w:val="24"/>
          <w:szCs w:val="24"/>
        </w:rPr>
        <w:t>a turret</w:t>
      </w:r>
      <w:r w:rsidR="00737F78">
        <w:rPr>
          <w:rStyle w:val="Heading3Char"/>
          <w:rFonts w:ascii="Times New Roman" w:hAnsi="Times New Roman" w:cs="Times New Roman"/>
          <w:b w:val="0"/>
          <w:bCs w:val="0"/>
          <w:color w:val="333333"/>
          <w:sz w:val="24"/>
          <w:szCs w:val="24"/>
        </w:rPr>
        <w:t xml:space="preserve"> or </w:t>
      </w:r>
      <w:r w:rsidR="00925A6C">
        <w:rPr>
          <w:rStyle w:val="Heading3Char"/>
          <w:rFonts w:ascii="Times New Roman" w:hAnsi="Times New Roman" w:cs="Times New Roman"/>
          <w:b w:val="0"/>
          <w:bCs w:val="0"/>
          <w:color w:val="333333"/>
          <w:sz w:val="24"/>
          <w:szCs w:val="24"/>
        </w:rPr>
        <w:t>tower</w:t>
      </w:r>
      <w:r w:rsidR="00737F78">
        <w:rPr>
          <w:rStyle w:val="Heading3Char"/>
          <w:rFonts w:ascii="Times New Roman" w:hAnsi="Times New Roman" w:cs="Times New Roman"/>
          <w:b w:val="0"/>
          <w:bCs w:val="0"/>
          <w:color w:val="333333"/>
          <w:sz w:val="24"/>
          <w:szCs w:val="24"/>
        </w:rPr>
        <w:t xml:space="preserve"> </w:t>
      </w:r>
      <w:r w:rsidR="00507E40">
        <w:rPr>
          <w:rStyle w:val="Heading3Char"/>
          <w:rFonts w:ascii="Times New Roman" w:hAnsi="Times New Roman" w:cs="Times New Roman"/>
          <w:b w:val="0"/>
          <w:bCs w:val="0"/>
          <w:color w:val="333333"/>
          <w:sz w:val="24"/>
          <w:szCs w:val="24"/>
        </w:rPr>
        <w:t xml:space="preserve">significantly </w:t>
      </w:r>
      <w:r w:rsidR="00737F78">
        <w:rPr>
          <w:rStyle w:val="Heading3Char"/>
          <w:rFonts w:ascii="Times New Roman" w:hAnsi="Times New Roman" w:cs="Times New Roman"/>
          <w:b w:val="0"/>
          <w:bCs w:val="0"/>
          <w:color w:val="333333"/>
          <w:sz w:val="24"/>
          <w:szCs w:val="24"/>
        </w:rPr>
        <w:t>increase</w:t>
      </w:r>
      <w:r w:rsidR="00507E40">
        <w:rPr>
          <w:rStyle w:val="Heading3Char"/>
          <w:rFonts w:ascii="Times New Roman" w:hAnsi="Times New Roman" w:cs="Times New Roman"/>
          <w:b w:val="0"/>
          <w:bCs w:val="0"/>
          <w:color w:val="333333"/>
          <w:sz w:val="24"/>
          <w:szCs w:val="24"/>
        </w:rPr>
        <w:t>d</w:t>
      </w:r>
      <w:r w:rsidR="00737F78">
        <w:rPr>
          <w:rStyle w:val="Heading3Char"/>
          <w:rFonts w:ascii="Times New Roman" w:hAnsi="Times New Roman" w:cs="Times New Roman"/>
          <w:b w:val="0"/>
          <w:bCs w:val="0"/>
          <w:color w:val="333333"/>
          <w:sz w:val="24"/>
          <w:szCs w:val="24"/>
        </w:rPr>
        <w:t xml:space="preserve"> the</w:t>
      </w:r>
      <w:r w:rsidR="00507E40">
        <w:rPr>
          <w:rStyle w:val="Heading3Char"/>
          <w:rFonts w:ascii="Times New Roman" w:hAnsi="Times New Roman" w:cs="Times New Roman"/>
          <w:b w:val="0"/>
          <w:bCs w:val="0"/>
          <w:color w:val="333333"/>
          <w:sz w:val="24"/>
          <w:szCs w:val="24"/>
        </w:rPr>
        <w:t>ir</w:t>
      </w:r>
      <w:r w:rsidR="00737F78">
        <w:rPr>
          <w:rStyle w:val="Heading3Char"/>
          <w:rFonts w:ascii="Times New Roman" w:hAnsi="Times New Roman" w:cs="Times New Roman"/>
          <w:b w:val="0"/>
          <w:bCs w:val="0"/>
          <w:color w:val="333333"/>
          <w:sz w:val="24"/>
          <w:szCs w:val="24"/>
        </w:rPr>
        <w:t xml:space="preserve"> effectiveness as a fighting machine</w:t>
      </w:r>
      <w:r w:rsidR="00507E40">
        <w:rPr>
          <w:rStyle w:val="Heading3Char"/>
          <w:rFonts w:ascii="Times New Roman" w:hAnsi="Times New Roman" w:cs="Times New Roman"/>
          <w:b w:val="0"/>
          <w:bCs w:val="0"/>
          <w:color w:val="333333"/>
          <w:sz w:val="24"/>
          <w:szCs w:val="24"/>
        </w:rPr>
        <w:t>,</w:t>
      </w:r>
      <w:r w:rsidR="00925A6C">
        <w:rPr>
          <w:rStyle w:val="Heading3Char"/>
          <w:rFonts w:ascii="Times New Roman" w:hAnsi="Times New Roman" w:cs="Times New Roman"/>
          <w:b w:val="0"/>
          <w:bCs w:val="0"/>
          <w:color w:val="333333"/>
          <w:sz w:val="24"/>
          <w:szCs w:val="24"/>
        </w:rPr>
        <w:t xml:space="preserve"> as they were then able to be manned by three or four fighting men, </w:t>
      </w:r>
      <w:r w:rsidR="003A1ABD">
        <w:rPr>
          <w:rStyle w:val="Heading3Char"/>
          <w:rFonts w:ascii="Times New Roman" w:hAnsi="Times New Roman" w:cs="Times New Roman"/>
          <w:b w:val="0"/>
          <w:bCs w:val="0"/>
          <w:color w:val="333333"/>
          <w:sz w:val="24"/>
          <w:szCs w:val="24"/>
        </w:rPr>
        <w:t>protected by the turret</w:t>
      </w:r>
      <w:r w:rsidR="00A908DC">
        <w:rPr>
          <w:rStyle w:val="Heading3Char"/>
          <w:rFonts w:ascii="Times New Roman" w:hAnsi="Times New Roman" w:cs="Times New Roman"/>
          <w:b w:val="0"/>
          <w:bCs w:val="0"/>
          <w:color w:val="333333"/>
          <w:sz w:val="24"/>
          <w:szCs w:val="24"/>
        </w:rPr>
        <w:t xml:space="preserve"> and </w:t>
      </w:r>
      <w:r w:rsidR="00925A6C">
        <w:rPr>
          <w:rStyle w:val="Heading3Char"/>
          <w:rFonts w:ascii="Times New Roman" w:hAnsi="Times New Roman" w:cs="Times New Roman"/>
          <w:b w:val="0"/>
          <w:bCs w:val="0"/>
          <w:color w:val="333333"/>
          <w:sz w:val="24"/>
          <w:szCs w:val="24"/>
        </w:rPr>
        <w:t xml:space="preserve">armed with pikes, javelins and spears as illustrated by Polybius in </w:t>
      </w:r>
      <w:r w:rsidR="00E71D9C">
        <w:rPr>
          <w:rStyle w:val="Heading3Char"/>
          <w:rFonts w:ascii="Times New Roman" w:hAnsi="Times New Roman" w:cs="Times New Roman"/>
          <w:b w:val="0"/>
          <w:bCs w:val="0"/>
          <w:color w:val="333333"/>
          <w:sz w:val="24"/>
          <w:szCs w:val="24"/>
        </w:rPr>
        <w:t>his</w:t>
      </w:r>
      <w:r w:rsidR="00925A6C">
        <w:rPr>
          <w:rStyle w:val="Heading3Char"/>
          <w:rFonts w:ascii="Times New Roman" w:hAnsi="Times New Roman" w:cs="Times New Roman"/>
          <w:b w:val="0"/>
          <w:bCs w:val="0"/>
          <w:color w:val="333333"/>
          <w:sz w:val="24"/>
          <w:szCs w:val="24"/>
        </w:rPr>
        <w:t xml:space="preserve"> account</w:t>
      </w:r>
      <w:r w:rsidR="00E26804">
        <w:rPr>
          <w:rStyle w:val="Heading3Char"/>
          <w:rFonts w:ascii="Times New Roman" w:hAnsi="Times New Roman" w:cs="Times New Roman"/>
          <w:b w:val="0"/>
          <w:bCs w:val="0"/>
          <w:color w:val="333333"/>
          <w:sz w:val="24"/>
          <w:szCs w:val="24"/>
        </w:rPr>
        <w:t xml:space="preserve"> of the ‘brave’ elephants</w:t>
      </w:r>
      <w:r w:rsidR="00925A6C">
        <w:rPr>
          <w:rStyle w:val="Heading3Char"/>
          <w:rFonts w:ascii="Times New Roman" w:hAnsi="Times New Roman" w:cs="Times New Roman"/>
          <w:b w:val="0"/>
          <w:bCs w:val="0"/>
          <w:color w:val="333333"/>
          <w:sz w:val="24"/>
          <w:szCs w:val="24"/>
        </w:rPr>
        <w:t xml:space="preserve"> </w:t>
      </w:r>
      <w:r w:rsidR="00E71D9C">
        <w:rPr>
          <w:rStyle w:val="Heading3Char"/>
          <w:rFonts w:ascii="Times New Roman" w:hAnsi="Times New Roman" w:cs="Times New Roman"/>
          <w:b w:val="0"/>
          <w:bCs w:val="0"/>
          <w:color w:val="333333"/>
          <w:sz w:val="24"/>
          <w:szCs w:val="24"/>
        </w:rPr>
        <w:t>at Raphia.</w:t>
      </w:r>
      <w:r w:rsidR="00925A6C">
        <w:rPr>
          <w:rStyle w:val="FootnoteReference"/>
          <w:color w:val="333333"/>
        </w:rPr>
        <w:footnoteReference w:id="37"/>
      </w:r>
      <w:r w:rsidR="00E71D9C">
        <w:rPr>
          <w:rStyle w:val="Heading3Char"/>
          <w:rFonts w:ascii="Times New Roman" w:hAnsi="Times New Roman" w:cs="Times New Roman"/>
          <w:b w:val="0"/>
          <w:bCs w:val="0"/>
          <w:color w:val="333333"/>
          <w:sz w:val="24"/>
          <w:szCs w:val="24"/>
        </w:rPr>
        <w:t xml:space="preserve">  </w:t>
      </w:r>
      <w:r w:rsidR="00E26804">
        <w:rPr>
          <w:rStyle w:val="Heading3Char"/>
          <w:rFonts w:ascii="Times New Roman" w:hAnsi="Times New Roman" w:cs="Times New Roman"/>
          <w:b w:val="0"/>
          <w:bCs w:val="0"/>
          <w:color w:val="333333"/>
          <w:sz w:val="24"/>
          <w:szCs w:val="24"/>
        </w:rPr>
        <w:t xml:space="preserve">Polybius does not tell us whether the ‘cowardly’ elephants carried turrets.  </w:t>
      </w:r>
      <w:r w:rsidR="00095479">
        <w:rPr>
          <w:rStyle w:val="Heading3Char"/>
          <w:rFonts w:ascii="Times New Roman" w:hAnsi="Times New Roman" w:cs="Times New Roman"/>
          <w:b w:val="0"/>
          <w:bCs w:val="0"/>
          <w:color w:val="333333"/>
          <w:sz w:val="24"/>
          <w:szCs w:val="24"/>
        </w:rPr>
        <w:t xml:space="preserve"> </w:t>
      </w:r>
      <w:r w:rsidR="008D0AD1">
        <w:rPr>
          <w:rStyle w:val="Heading3Char"/>
          <w:rFonts w:ascii="Times New Roman" w:hAnsi="Times New Roman" w:cs="Times New Roman"/>
          <w:b w:val="0"/>
          <w:bCs w:val="0"/>
          <w:color w:val="333333"/>
          <w:sz w:val="24"/>
          <w:szCs w:val="24"/>
        </w:rPr>
        <w:t>I</w:t>
      </w:r>
      <w:r w:rsidR="00095479">
        <w:rPr>
          <w:rStyle w:val="Heading3Char"/>
          <w:rFonts w:ascii="Times New Roman" w:hAnsi="Times New Roman" w:cs="Times New Roman"/>
          <w:b w:val="0"/>
          <w:bCs w:val="0"/>
          <w:color w:val="333333"/>
          <w:sz w:val="24"/>
          <w:szCs w:val="24"/>
        </w:rPr>
        <w:t>ndeed</w:t>
      </w:r>
      <w:r w:rsidR="008D0AD1">
        <w:rPr>
          <w:rStyle w:val="Heading3Char"/>
          <w:rFonts w:ascii="Times New Roman" w:hAnsi="Times New Roman" w:cs="Times New Roman"/>
          <w:b w:val="0"/>
          <w:bCs w:val="0"/>
          <w:color w:val="333333"/>
          <w:sz w:val="24"/>
          <w:szCs w:val="24"/>
        </w:rPr>
        <w:t>,</w:t>
      </w:r>
      <w:r w:rsidR="00E26804">
        <w:rPr>
          <w:rStyle w:val="Heading3Char"/>
          <w:rFonts w:ascii="Times New Roman" w:hAnsi="Times New Roman" w:cs="Times New Roman"/>
          <w:b w:val="0"/>
          <w:bCs w:val="0"/>
          <w:color w:val="333333"/>
          <w:sz w:val="24"/>
          <w:szCs w:val="24"/>
        </w:rPr>
        <w:t xml:space="preserve"> it</w:t>
      </w:r>
      <w:r w:rsidR="00507E40">
        <w:rPr>
          <w:rStyle w:val="Heading3Char"/>
          <w:rFonts w:ascii="Times New Roman" w:hAnsi="Times New Roman" w:cs="Times New Roman"/>
          <w:b w:val="0"/>
          <w:bCs w:val="0"/>
          <w:color w:val="333333"/>
          <w:sz w:val="24"/>
          <w:szCs w:val="24"/>
        </w:rPr>
        <w:t xml:space="preserve"> has been questioned whether forest elephants were able to </w:t>
      </w:r>
      <w:r w:rsidR="006E1126">
        <w:rPr>
          <w:rStyle w:val="Heading3Char"/>
          <w:rFonts w:ascii="Times New Roman" w:hAnsi="Times New Roman" w:cs="Times New Roman"/>
          <w:b w:val="0"/>
          <w:bCs w:val="0"/>
          <w:color w:val="333333"/>
          <w:sz w:val="24"/>
          <w:szCs w:val="24"/>
        </w:rPr>
        <w:t>carry a tower</w:t>
      </w:r>
      <w:r w:rsidR="00507E40">
        <w:rPr>
          <w:rStyle w:val="Heading3Char"/>
          <w:rFonts w:ascii="Times New Roman" w:hAnsi="Times New Roman" w:cs="Times New Roman"/>
          <w:b w:val="0"/>
          <w:bCs w:val="0"/>
          <w:color w:val="333333"/>
          <w:sz w:val="24"/>
          <w:szCs w:val="24"/>
        </w:rPr>
        <w:t xml:space="preserve"> on account of their size.  Having reviewed the literary, numis</w:t>
      </w:r>
      <w:r w:rsidR="00207895">
        <w:rPr>
          <w:rStyle w:val="Heading3Char"/>
          <w:rFonts w:ascii="Times New Roman" w:hAnsi="Times New Roman" w:cs="Times New Roman"/>
          <w:b w:val="0"/>
          <w:bCs w:val="0"/>
          <w:color w:val="333333"/>
          <w:sz w:val="24"/>
          <w:szCs w:val="24"/>
        </w:rPr>
        <w:t xml:space="preserve">matic and pictorial evidence, Charles considers it unlikely that forest elephants carried turrets in pitch battles, although may </w:t>
      </w:r>
      <w:r w:rsidR="000212C6">
        <w:rPr>
          <w:rStyle w:val="Heading3Char"/>
          <w:rFonts w:ascii="Times New Roman" w:hAnsi="Times New Roman" w:cs="Times New Roman"/>
          <w:b w:val="0"/>
          <w:bCs w:val="0"/>
          <w:color w:val="333333"/>
          <w:sz w:val="24"/>
          <w:szCs w:val="24"/>
        </w:rPr>
        <w:t xml:space="preserve">possibly </w:t>
      </w:r>
      <w:r w:rsidR="00207895">
        <w:rPr>
          <w:rStyle w:val="Heading3Char"/>
          <w:rFonts w:ascii="Times New Roman" w:hAnsi="Times New Roman" w:cs="Times New Roman"/>
          <w:b w:val="0"/>
          <w:bCs w:val="0"/>
          <w:color w:val="333333"/>
          <w:sz w:val="24"/>
          <w:szCs w:val="24"/>
        </w:rPr>
        <w:t xml:space="preserve">have done so in siege situations, or away from the battlefield on parade or in the ring.  He finds it difficult, however, to counter the </w:t>
      </w:r>
      <w:r w:rsidR="00A504F0">
        <w:rPr>
          <w:rStyle w:val="Heading3Char"/>
          <w:rFonts w:ascii="Times New Roman" w:hAnsi="Times New Roman" w:cs="Times New Roman"/>
          <w:b w:val="0"/>
          <w:bCs w:val="0"/>
          <w:color w:val="333333"/>
          <w:sz w:val="24"/>
          <w:szCs w:val="24"/>
        </w:rPr>
        <w:t xml:space="preserve">evidence in the </w:t>
      </w:r>
      <w:r w:rsidR="00207895">
        <w:rPr>
          <w:rStyle w:val="Heading3Char"/>
          <w:rFonts w:ascii="Times New Roman" w:hAnsi="Times New Roman" w:cs="Times New Roman"/>
          <w:b w:val="0"/>
          <w:bCs w:val="0"/>
          <w:color w:val="333333"/>
          <w:sz w:val="24"/>
          <w:szCs w:val="24"/>
        </w:rPr>
        <w:t xml:space="preserve">account of the battle of Thapsus in 46 given by the unknown author of the Bellum Africum, </w:t>
      </w:r>
      <w:r w:rsidR="001A2581">
        <w:rPr>
          <w:rStyle w:val="Heading3Char"/>
          <w:rFonts w:ascii="Times New Roman" w:hAnsi="Times New Roman" w:cs="Times New Roman"/>
          <w:b w:val="0"/>
          <w:bCs w:val="0"/>
          <w:color w:val="333333"/>
          <w:sz w:val="24"/>
          <w:szCs w:val="24"/>
        </w:rPr>
        <w:t>w</w:t>
      </w:r>
      <w:r w:rsidR="00207895">
        <w:rPr>
          <w:rStyle w:val="Heading3Char"/>
          <w:rFonts w:ascii="Times New Roman" w:hAnsi="Times New Roman" w:cs="Times New Roman"/>
          <w:b w:val="0"/>
          <w:bCs w:val="0"/>
          <w:color w:val="333333"/>
          <w:sz w:val="24"/>
          <w:szCs w:val="24"/>
        </w:rPr>
        <w:t>here there are repeated references to turrets</w:t>
      </w:r>
      <w:r w:rsidR="00A504F0">
        <w:rPr>
          <w:rStyle w:val="Heading3Char"/>
          <w:rFonts w:ascii="Times New Roman" w:hAnsi="Times New Roman" w:cs="Times New Roman"/>
          <w:b w:val="0"/>
          <w:bCs w:val="0"/>
          <w:color w:val="333333"/>
          <w:sz w:val="24"/>
          <w:szCs w:val="24"/>
        </w:rPr>
        <w:t xml:space="preserve">, arguing somewhat unconvincingly that </w:t>
      </w:r>
      <w:r w:rsidR="001A2581">
        <w:rPr>
          <w:rStyle w:val="Heading3Char"/>
          <w:rFonts w:ascii="Times New Roman" w:hAnsi="Times New Roman" w:cs="Times New Roman"/>
          <w:b w:val="0"/>
          <w:bCs w:val="0"/>
          <w:color w:val="333333"/>
          <w:sz w:val="24"/>
          <w:szCs w:val="24"/>
        </w:rPr>
        <w:t>this evidence is anachronistic relating as it does to a time when</w:t>
      </w:r>
      <w:r w:rsidR="006E1126">
        <w:rPr>
          <w:rStyle w:val="Heading3Char"/>
          <w:rFonts w:ascii="Times New Roman" w:hAnsi="Times New Roman" w:cs="Times New Roman"/>
          <w:b w:val="0"/>
          <w:bCs w:val="0"/>
          <w:color w:val="333333"/>
          <w:sz w:val="24"/>
          <w:szCs w:val="24"/>
        </w:rPr>
        <w:t xml:space="preserve"> large-scale elephant warfare </w:t>
      </w:r>
      <w:r>
        <w:rPr>
          <w:rStyle w:val="Heading3Char"/>
          <w:rFonts w:ascii="Times New Roman" w:hAnsi="Times New Roman" w:cs="Times New Roman"/>
          <w:b w:val="0"/>
          <w:bCs w:val="0"/>
          <w:color w:val="333333"/>
          <w:sz w:val="24"/>
          <w:szCs w:val="24"/>
        </w:rPr>
        <w:t xml:space="preserve">was </w:t>
      </w:r>
      <w:r w:rsidR="006E1126">
        <w:rPr>
          <w:rStyle w:val="Heading3Char"/>
          <w:rFonts w:ascii="Times New Roman" w:hAnsi="Times New Roman" w:cs="Times New Roman"/>
          <w:b w:val="0"/>
          <w:bCs w:val="0"/>
          <w:color w:val="333333"/>
          <w:sz w:val="24"/>
          <w:szCs w:val="24"/>
        </w:rPr>
        <w:t xml:space="preserve">no longer </w:t>
      </w:r>
      <w:r w:rsidR="00E26804">
        <w:rPr>
          <w:rStyle w:val="Heading3Char"/>
          <w:rFonts w:ascii="Times New Roman" w:hAnsi="Times New Roman" w:cs="Times New Roman"/>
          <w:b w:val="0"/>
          <w:bCs w:val="0"/>
          <w:color w:val="333333"/>
          <w:sz w:val="24"/>
          <w:szCs w:val="24"/>
        </w:rPr>
        <w:t>current</w:t>
      </w:r>
      <w:r w:rsidR="001A2581">
        <w:rPr>
          <w:rStyle w:val="Heading3Char"/>
          <w:rFonts w:ascii="Times New Roman" w:hAnsi="Times New Roman" w:cs="Times New Roman"/>
          <w:b w:val="0"/>
          <w:bCs w:val="0"/>
          <w:color w:val="333333"/>
          <w:sz w:val="24"/>
          <w:szCs w:val="24"/>
        </w:rPr>
        <w:t>.</w:t>
      </w:r>
      <w:r w:rsidR="00E71D9C">
        <w:rPr>
          <w:rStyle w:val="Heading3Char"/>
          <w:rFonts w:ascii="Times New Roman" w:hAnsi="Times New Roman" w:cs="Times New Roman"/>
          <w:b w:val="0"/>
          <w:bCs w:val="0"/>
          <w:color w:val="333333"/>
          <w:sz w:val="24"/>
          <w:szCs w:val="24"/>
        </w:rPr>
        <w:t xml:space="preserve">  He also considers Polybius’ account of </w:t>
      </w:r>
      <w:r w:rsidR="00E71D9C">
        <w:rPr>
          <w:rStyle w:val="Heading3Char"/>
          <w:rFonts w:ascii="Times New Roman" w:hAnsi="Times New Roman" w:cs="Times New Roman"/>
          <w:b w:val="0"/>
          <w:bCs w:val="0"/>
          <w:color w:val="333333"/>
          <w:sz w:val="24"/>
          <w:szCs w:val="24"/>
        </w:rPr>
        <w:lastRenderedPageBreak/>
        <w:t>Raphia “problematic”</w:t>
      </w:r>
      <w:r w:rsidR="00A106B4">
        <w:rPr>
          <w:rStyle w:val="Heading3Char"/>
          <w:rFonts w:ascii="Times New Roman" w:hAnsi="Times New Roman" w:cs="Times New Roman"/>
          <w:b w:val="0"/>
          <w:bCs w:val="0"/>
          <w:color w:val="333333"/>
          <w:sz w:val="24"/>
          <w:szCs w:val="24"/>
        </w:rPr>
        <w:t>.</w:t>
      </w:r>
      <w:r w:rsidR="006E1126">
        <w:rPr>
          <w:rStyle w:val="Heading3Char"/>
          <w:rFonts w:ascii="Times New Roman" w:hAnsi="Times New Roman" w:cs="Times New Roman"/>
          <w:b w:val="0"/>
          <w:bCs w:val="0"/>
          <w:color w:val="333333"/>
          <w:sz w:val="24"/>
          <w:szCs w:val="24"/>
        </w:rPr>
        <w:t xml:space="preserve"> </w:t>
      </w:r>
      <w:r w:rsidR="00E71D9C">
        <w:rPr>
          <w:rStyle w:val="Heading3Char"/>
          <w:rFonts w:ascii="Times New Roman" w:hAnsi="Times New Roman" w:cs="Times New Roman"/>
          <w:b w:val="0"/>
          <w:bCs w:val="0"/>
          <w:color w:val="333333"/>
          <w:sz w:val="24"/>
          <w:szCs w:val="24"/>
        </w:rPr>
        <w:t xml:space="preserve"> </w:t>
      </w:r>
      <w:r w:rsidR="00A106B4">
        <w:rPr>
          <w:rStyle w:val="Heading3Char"/>
          <w:rFonts w:ascii="Times New Roman" w:hAnsi="Times New Roman" w:cs="Times New Roman"/>
          <w:b w:val="0"/>
          <w:bCs w:val="0"/>
          <w:color w:val="333333"/>
          <w:sz w:val="24"/>
          <w:szCs w:val="24"/>
        </w:rPr>
        <w:t>H</w:t>
      </w:r>
      <w:r w:rsidR="00E71D9C">
        <w:rPr>
          <w:rStyle w:val="Heading3Char"/>
          <w:rFonts w:ascii="Times New Roman" w:hAnsi="Times New Roman" w:cs="Times New Roman"/>
          <w:b w:val="0"/>
          <w:bCs w:val="0"/>
          <w:color w:val="333333"/>
          <w:sz w:val="24"/>
          <w:szCs w:val="24"/>
        </w:rPr>
        <w:t>owever, if it is accepted that the elephants who engaged the Seleucid Indian elephants</w:t>
      </w:r>
      <w:r>
        <w:rPr>
          <w:rStyle w:val="Heading3Char"/>
          <w:rFonts w:ascii="Times New Roman" w:hAnsi="Times New Roman" w:cs="Times New Roman"/>
          <w:b w:val="0"/>
          <w:bCs w:val="0"/>
          <w:color w:val="333333"/>
          <w:sz w:val="24"/>
          <w:szCs w:val="24"/>
        </w:rPr>
        <w:t xml:space="preserve"> at Raphia</w:t>
      </w:r>
      <w:r w:rsidR="00E71D9C">
        <w:rPr>
          <w:rStyle w:val="Heading3Char"/>
          <w:rFonts w:ascii="Times New Roman" w:hAnsi="Times New Roman" w:cs="Times New Roman"/>
          <w:b w:val="0"/>
          <w:bCs w:val="0"/>
          <w:color w:val="333333"/>
          <w:sz w:val="24"/>
          <w:szCs w:val="24"/>
        </w:rPr>
        <w:t xml:space="preserve"> were themselves Indian, th</w:t>
      </w:r>
      <w:r w:rsidR="001674C4">
        <w:rPr>
          <w:rStyle w:val="Heading3Char"/>
          <w:rFonts w:ascii="Times New Roman" w:hAnsi="Times New Roman" w:cs="Times New Roman"/>
          <w:b w:val="0"/>
          <w:bCs w:val="0"/>
          <w:color w:val="333333"/>
          <w:sz w:val="24"/>
          <w:szCs w:val="24"/>
        </w:rPr>
        <w:t>is</w:t>
      </w:r>
      <w:r w:rsidR="00DC01AD">
        <w:rPr>
          <w:rStyle w:val="Heading3Char"/>
          <w:rFonts w:ascii="Times New Roman" w:hAnsi="Times New Roman" w:cs="Times New Roman"/>
          <w:b w:val="0"/>
          <w:bCs w:val="0"/>
          <w:color w:val="333333"/>
          <w:sz w:val="24"/>
          <w:szCs w:val="24"/>
        </w:rPr>
        <w:t xml:space="preserve"> </w:t>
      </w:r>
      <w:r w:rsidR="00E71D9C">
        <w:rPr>
          <w:rStyle w:val="Heading3Char"/>
          <w:rFonts w:ascii="Times New Roman" w:hAnsi="Times New Roman" w:cs="Times New Roman"/>
          <w:b w:val="0"/>
          <w:bCs w:val="0"/>
          <w:color w:val="333333"/>
          <w:sz w:val="24"/>
          <w:szCs w:val="24"/>
        </w:rPr>
        <w:t>problem disappears.</w:t>
      </w:r>
      <w:r w:rsidR="001A2581">
        <w:rPr>
          <w:rStyle w:val="FootnoteReference"/>
          <w:color w:val="333333"/>
        </w:rPr>
        <w:footnoteReference w:id="38"/>
      </w:r>
      <w:r w:rsidR="001A2581">
        <w:rPr>
          <w:rStyle w:val="Heading3Char"/>
          <w:rFonts w:ascii="Times New Roman" w:hAnsi="Times New Roman" w:cs="Times New Roman"/>
          <w:b w:val="0"/>
          <w:bCs w:val="0"/>
          <w:color w:val="333333"/>
          <w:sz w:val="24"/>
          <w:szCs w:val="24"/>
        </w:rPr>
        <w:t xml:space="preserve"> </w:t>
      </w:r>
    </w:p>
    <w:p w14:paraId="43C52345" w14:textId="0700BAF7" w:rsidR="00A106B4" w:rsidRDefault="00A106B4" w:rsidP="005E08FB">
      <w:pPr>
        <w:spacing w:line="480" w:lineRule="auto"/>
        <w:jc w:val="both"/>
        <w:rPr>
          <w:rStyle w:val="Heading3Char"/>
          <w:rFonts w:ascii="Times New Roman" w:hAnsi="Times New Roman" w:cs="Times New Roman"/>
          <w:b w:val="0"/>
          <w:bCs w:val="0"/>
          <w:color w:val="333333"/>
          <w:sz w:val="24"/>
          <w:szCs w:val="24"/>
        </w:rPr>
      </w:pPr>
    </w:p>
    <w:p w14:paraId="382E770A" w14:textId="4D6ABC19" w:rsidR="00363661" w:rsidRDefault="00664338" w:rsidP="005E08FB">
      <w:pPr>
        <w:spacing w:line="480" w:lineRule="auto"/>
        <w:jc w:val="both"/>
        <w:rPr>
          <w:rStyle w:val="Heading3Char"/>
          <w:rFonts w:ascii="Times New Roman" w:hAnsi="Times New Roman" w:cs="Times New Roman"/>
          <w:b w:val="0"/>
          <w:bCs w:val="0"/>
          <w:color w:val="333333"/>
          <w:sz w:val="24"/>
          <w:szCs w:val="24"/>
        </w:rPr>
      </w:pPr>
      <w:r>
        <w:rPr>
          <w:rStyle w:val="Heading3Char"/>
          <w:rFonts w:ascii="Times New Roman" w:hAnsi="Times New Roman" w:cs="Times New Roman"/>
          <w:b w:val="0"/>
          <w:bCs w:val="0"/>
          <w:color w:val="333333"/>
          <w:sz w:val="24"/>
          <w:szCs w:val="24"/>
        </w:rPr>
        <w:t>N</w:t>
      </w:r>
      <w:r w:rsidR="00A106B4">
        <w:rPr>
          <w:rStyle w:val="Heading3Char"/>
          <w:rFonts w:ascii="Times New Roman" w:hAnsi="Times New Roman" w:cs="Times New Roman"/>
          <w:b w:val="0"/>
          <w:bCs w:val="0"/>
          <w:color w:val="333333"/>
          <w:sz w:val="24"/>
          <w:szCs w:val="24"/>
        </w:rPr>
        <w:t>ot all scholars agree with Charles.  Gowers does not appear to question t</w:t>
      </w:r>
      <w:r w:rsidR="006E1126">
        <w:rPr>
          <w:rStyle w:val="Heading3Char"/>
          <w:rFonts w:ascii="Times New Roman" w:hAnsi="Times New Roman" w:cs="Times New Roman"/>
          <w:b w:val="0"/>
          <w:bCs w:val="0"/>
          <w:color w:val="333333"/>
          <w:sz w:val="24"/>
          <w:szCs w:val="24"/>
        </w:rPr>
        <w:t>he fact that</w:t>
      </w:r>
      <w:r w:rsidR="00A106B4">
        <w:rPr>
          <w:rStyle w:val="Heading3Char"/>
          <w:rFonts w:ascii="Times New Roman" w:hAnsi="Times New Roman" w:cs="Times New Roman"/>
          <w:b w:val="0"/>
          <w:bCs w:val="0"/>
          <w:color w:val="333333"/>
          <w:sz w:val="24"/>
          <w:szCs w:val="24"/>
        </w:rPr>
        <w:t xml:space="preserve"> the African elephant used by Carthage and by the Ptolemies carried a tower</w:t>
      </w:r>
      <w:r w:rsidR="006E1126">
        <w:rPr>
          <w:rStyle w:val="Heading3Char"/>
          <w:rFonts w:ascii="Times New Roman" w:hAnsi="Times New Roman" w:cs="Times New Roman"/>
          <w:b w:val="0"/>
          <w:bCs w:val="0"/>
          <w:color w:val="333333"/>
          <w:sz w:val="24"/>
          <w:szCs w:val="24"/>
        </w:rPr>
        <w:t>, although not specifically addressing the issue.</w:t>
      </w:r>
      <w:r w:rsidR="00A106B4">
        <w:rPr>
          <w:rStyle w:val="FootnoteReference"/>
          <w:color w:val="333333"/>
        </w:rPr>
        <w:footnoteReference w:id="39"/>
      </w:r>
      <w:r w:rsidR="00A106B4">
        <w:rPr>
          <w:rStyle w:val="Heading3Char"/>
          <w:rFonts w:ascii="Times New Roman" w:hAnsi="Times New Roman" w:cs="Times New Roman"/>
          <w:b w:val="0"/>
          <w:bCs w:val="0"/>
          <w:color w:val="333333"/>
          <w:sz w:val="24"/>
          <w:szCs w:val="24"/>
        </w:rPr>
        <w:t xml:space="preserve"> </w:t>
      </w:r>
      <w:r w:rsidR="00DC01AD">
        <w:rPr>
          <w:rStyle w:val="Heading3Char"/>
          <w:rFonts w:ascii="Times New Roman" w:hAnsi="Times New Roman" w:cs="Times New Roman"/>
          <w:b w:val="0"/>
          <w:bCs w:val="0"/>
          <w:color w:val="333333"/>
          <w:sz w:val="24"/>
          <w:szCs w:val="24"/>
        </w:rPr>
        <w:t xml:space="preserve"> </w:t>
      </w:r>
      <w:r w:rsidR="001C7571">
        <w:rPr>
          <w:rStyle w:val="Heading3Char"/>
          <w:rFonts w:ascii="Times New Roman" w:hAnsi="Times New Roman" w:cs="Times New Roman"/>
          <w:b w:val="0"/>
          <w:bCs w:val="0"/>
          <w:color w:val="333333"/>
          <w:sz w:val="24"/>
          <w:szCs w:val="24"/>
        </w:rPr>
        <w:t>R</w:t>
      </w:r>
      <w:r w:rsidR="00A9769B">
        <w:rPr>
          <w:rStyle w:val="Heading3Char"/>
          <w:rFonts w:ascii="Times New Roman" w:hAnsi="Times New Roman" w:cs="Times New Roman"/>
          <w:b w:val="0"/>
          <w:bCs w:val="0"/>
          <w:color w:val="333333"/>
          <w:sz w:val="24"/>
          <w:szCs w:val="24"/>
        </w:rPr>
        <w:t>ance</w:t>
      </w:r>
      <w:r>
        <w:rPr>
          <w:rStyle w:val="Heading3Char"/>
          <w:rFonts w:ascii="Times New Roman" w:hAnsi="Times New Roman" w:cs="Times New Roman"/>
          <w:b w:val="0"/>
          <w:bCs w:val="0"/>
          <w:color w:val="333333"/>
          <w:sz w:val="24"/>
          <w:szCs w:val="24"/>
        </w:rPr>
        <w:t xml:space="preserve"> </w:t>
      </w:r>
      <w:r w:rsidR="00A9769B">
        <w:rPr>
          <w:rStyle w:val="Heading3Char"/>
          <w:rFonts w:ascii="Times New Roman" w:hAnsi="Times New Roman" w:cs="Times New Roman"/>
          <w:b w:val="0"/>
          <w:bCs w:val="0"/>
          <w:color w:val="333333"/>
          <w:sz w:val="24"/>
          <w:szCs w:val="24"/>
        </w:rPr>
        <w:t>argues that Hannibal’s forest elephants could and did carry turrets.  Rance relies</w:t>
      </w:r>
      <w:r w:rsidR="001C7571">
        <w:rPr>
          <w:rStyle w:val="Heading3Char"/>
          <w:rFonts w:ascii="Times New Roman" w:hAnsi="Times New Roman" w:cs="Times New Roman"/>
          <w:b w:val="0"/>
          <w:bCs w:val="0"/>
          <w:color w:val="333333"/>
          <w:sz w:val="24"/>
          <w:szCs w:val="24"/>
        </w:rPr>
        <w:t xml:space="preserve"> upon a fragment from the </w:t>
      </w:r>
      <w:r w:rsidR="001C7571">
        <w:rPr>
          <w:rStyle w:val="Heading3Char"/>
          <w:rFonts w:ascii="Times New Roman" w:hAnsi="Times New Roman" w:cs="Times New Roman"/>
          <w:b w:val="0"/>
          <w:bCs w:val="0"/>
          <w:i/>
          <w:iCs/>
          <w:color w:val="333333"/>
          <w:sz w:val="24"/>
          <w:szCs w:val="24"/>
        </w:rPr>
        <w:t>Suda</w:t>
      </w:r>
      <w:r w:rsidR="001C7571">
        <w:rPr>
          <w:rStyle w:val="Heading3Char"/>
          <w:rFonts w:ascii="Times New Roman" w:hAnsi="Times New Roman" w:cs="Times New Roman"/>
          <w:b w:val="0"/>
          <w:bCs w:val="0"/>
          <w:color w:val="333333"/>
          <w:sz w:val="24"/>
          <w:szCs w:val="24"/>
        </w:rPr>
        <w:t xml:space="preserve"> </w:t>
      </w:r>
      <w:r w:rsidR="007423EF">
        <w:rPr>
          <w:rStyle w:val="Heading3Char"/>
          <w:rFonts w:ascii="Times New Roman" w:hAnsi="Times New Roman" w:cs="Times New Roman"/>
          <w:b w:val="0"/>
          <w:bCs w:val="0"/>
          <w:color w:val="333333"/>
          <w:sz w:val="24"/>
          <w:szCs w:val="24"/>
        </w:rPr>
        <w:t xml:space="preserve">explicitly referring to the turrets of the elephants.  </w:t>
      </w:r>
      <w:r w:rsidR="00DC01AD">
        <w:rPr>
          <w:rStyle w:val="Heading3Char"/>
          <w:rFonts w:ascii="Times New Roman" w:hAnsi="Times New Roman" w:cs="Times New Roman"/>
          <w:b w:val="0"/>
          <w:bCs w:val="0"/>
          <w:color w:val="333333"/>
          <w:sz w:val="24"/>
          <w:szCs w:val="24"/>
        </w:rPr>
        <w:t xml:space="preserve">He argues that the fragment refers to an incident which was likely to have taken place at the beginning of the Second Punic War when Hannibal and his army were travelling through southern Gaul and the Alps.  </w:t>
      </w:r>
      <w:r w:rsidR="007423EF">
        <w:rPr>
          <w:rStyle w:val="Heading3Char"/>
          <w:rFonts w:ascii="Times New Roman" w:hAnsi="Times New Roman" w:cs="Times New Roman"/>
          <w:b w:val="0"/>
          <w:bCs w:val="0"/>
          <w:color w:val="333333"/>
          <w:sz w:val="24"/>
          <w:szCs w:val="24"/>
        </w:rPr>
        <w:t>The fragment</w:t>
      </w:r>
      <w:r w:rsidR="00300A15">
        <w:rPr>
          <w:rStyle w:val="Heading3Char"/>
          <w:rFonts w:ascii="Times New Roman" w:hAnsi="Times New Roman" w:cs="Times New Roman"/>
          <w:b w:val="0"/>
          <w:bCs w:val="0"/>
          <w:color w:val="333333"/>
          <w:sz w:val="24"/>
          <w:szCs w:val="24"/>
        </w:rPr>
        <w:t>,</w:t>
      </w:r>
      <w:r w:rsidR="007423EF">
        <w:rPr>
          <w:rStyle w:val="Heading3Char"/>
          <w:rFonts w:ascii="Times New Roman" w:hAnsi="Times New Roman" w:cs="Times New Roman"/>
          <w:b w:val="0"/>
          <w:bCs w:val="0"/>
          <w:color w:val="333333"/>
          <w:sz w:val="24"/>
          <w:szCs w:val="24"/>
        </w:rPr>
        <w:t xml:space="preserve"> he says</w:t>
      </w:r>
      <w:r w:rsidR="00300A15">
        <w:rPr>
          <w:rStyle w:val="Heading3Char"/>
          <w:rFonts w:ascii="Times New Roman" w:hAnsi="Times New Roman" w:cs="Times New Roman"/>
          <w:b w:val="0"/>
          <w:bCs w:val="0"/>
          <w:color w:val="333333"/>
          <w:sz w:val="24"/>
          <w:szCs w:val="24"/>
        </w:rPr>
        <w:t>,</w:t>
      </w:r>
      <w:r w:rsidR="007423EF">
        <w:rPr>
          <w:rStyle w:val="Heading3Char"/>
          <w:rFonts w:ascii="Times New Roman" w:hAnsi="Times New Roman" w:cs="Times New Roman"/>
          <w:b w:val="0"/>
          <w:bCs w:val="0"/>
          <w:color w:val="333333"/>
          <w:sz w:val="24"/>
          <w:szCs w:val="24"/>
        </w:rPr>
        <w:t xml:space="preserve"> </w:t>
      </w:r>
      <w:r w:rsidR="00A9769B">
        <w:rPr>
          <w:rStyle w:val="Heading3Char"/>
          <w:rFonts w:ascii="Times New Roman" w:hAnsi="Times New Roman" w:cs="Times New Roman"/>
          <w:b w:val="0"/>
          <w:bCs w:val="0"/>
          <w:color w:val="333333"/>
          <w:sz w:val="24"/>
          <w:szCs w:val="24"/>
        </w:rPr>
        <w:t>should properly be attributed to Diodorus</w:t>
      </w:r>
      <w:r w:rsidR="007423EF">
        <w:rPr>
          <w:rStyle w:val="Heading3Char"/>
          <w:rFonts w:ascii="Times New Roman" w:hAnsi="Times New Roman" w:cs="Times New Roman"/>
          <w:b w:val="0"/>
          <w:bCs w:val="0"/>
          <w:color w:val="333333"/>
          <w:sz w:val="24"/>
          <w:szCs w:val="24"/>
        </w:rPr>
        <w:t xml:space="preserve"> and was drawn </w:t>
      </w:r>
      <w:r w:rsidR="00300A15">
        <w:rPr>
          <w:rStyle w:val="Heading3Char"/>
          <w:rFonts w:ascii="Times New Roman" w:hAnsi="Times New Roman" w:cs="Times New Roman"/>
          <w:b w:val="0"/>
          <w:bCs w:val="0"/>
          <w:color w:val="333333"/>
          <w:sz w:val="24"/>
          <w:szCs w:val="24"/>
        </w:rPr>
        <w:t xml:space="preserve">by him </w:t>
      </w:r>
      <w:r w:rsidR="007423EF">
        <w:rPr>
          <w:rStyle w:val="Heading3Char"/>
          <w:rFonts w:ascii="Times New Roman" w:hAnsi="Times New Roman" w:cs="Times New Roman"/>
          <w:b w:val="0"/>
          <w:bCs w:val="0"/>
          <w:color w:val="333333"/>
          <w:sz w:val="24"/>
          <w:szCs w:val="24"/>
        </w:rPr>
        <w:t xml:space="preserve">from a well-informed contemporary source, </w:t>
      </w:r>
      <w:r w:rsidR="00300A15">
        <w:rPr>
          <w:rStyle w:val="Heading3Char"/>
          <w:rFonts w:ascii="Times New Roman" w:hAnsi="Times New Roman" w:cs="Times New Roman"/>
          <w:b w:val="0"/>
          <w:bCs w:val="0"/>
          <w:color w:val="333333"/>
          <w:sz w:val="24"/>
          <w:szCs w:val="24"/>
        </w:rPr>
        <w:t>the fragment</w:t>
      </w:r>
      <w:r w:rsidR="007423EF">
        <w:rPr>
          <w:rStyle w:val="Heading3Char"/>
          <w:rFonts w:ascii="Times New Roman" w:hAnsi="Times New Roman" w:cs="Times New Roman"/>
          <w:b w:val="0"/>
          <w:bCs w:val="0"/>
          <w:color w:val="333333"/>
          <w:sz w:val="24"/>
          <w:szCs w:val="24"/>
        </w:rPr>
        <w:t xml:space="preserve"> having previously been dismissed by scholars as</w:t>
      </w:r>
      <w:r w:rsidR="00300A15">
        <w:rPr>
          <w:rStyle w:val="Heading3Char"/>
          <w:rFonts w:ascii="Times New Roman" w:hAnsi="Times New Roman" w:cs="Times New Roman"/>
          <w:b w:val="0"/>
          <w:bCs w:val="0"/>
          <w:color w:val="333333"/>
          <w:sz w:val="24"/>
          <w:szCs w:val="24"/>
        </w:rPr>
        <w:t xml:space="preserve"> from</w:t>
      </w:r>
      <w:r w:rsidR="007423EF">
        <w:rPr>
          <w:rStyle w:val="Heading3Char"/>
          <w:rFonts w:ascii="Times New Roman" w:hAnsi="Times New Roman" w:cs="Times New Roman"/>
          <w:b w:val="0"/>
          <w:bCs w:val="0"/>
          <w:color w:val="333333"/>
          <w:sz w:val="24"/>
          <w:szCs w:val="24"/>
        </w:rPr>
        <w:t xml:space="preserve"> </w:t>
      </w:r>
      <w:r w:rsidR="00300A15">
        <w:rPr>
          <w:rStyle w:val="Heading3Char"/>
          <w:rFonts w:ascii="Times New Roman" w:hAnsi="Times New Roman" w:cs="Times New Roman"/>
          <w:b w:val="0"/>
          <w:bCs w:val="0"/>
          <w:color w:val="333333"/>
          <w:sz w:val="24"/>
          <w:szCs w:val="24"/>
        </w:rPr>
        <w:t>an unknown source or</w:t>
      </w:r>
      <w:r w:rsidR="007423EF">
        <w:rPr>
          <w:rStyle w:val="Heading3Char"/>
          <w:rFonts w:ascii="Times New Roman" w:hAnsi="Times New Roman" w:cs="Times New Roman"/>
          <w:b w:val="0"/>
          <w:bCs w:val="0"/>
          <w:color w:val="333333"/>
          <w:sz w:val="24"/>
          <w:szCs w:val="24"/>
        </w:rPr>
        <w:t xml:space="preserve"> </w:t>
      </w:r>
      <w:r>
        <w:rPr>
          <w:rStyle w:val="Heading3Char"/>
          <w:rFonts w:ascii="Times New Roman" w:hAnsi="Times New Roman" w:cs="Times New Roman"/>
          <w:b w:val="0"/>
          <w:bCs w:val="0"/>
          <w:color w:val="333333"/>
          <w:sz w:val="24"/>
          <w:szCs w:val="24"/>
        </w:rPr>
        <w:t xml:space="preserve">possibly </w:t>
      </w:r>
      <w:r w:rsidR="00300A15">
        <w:rPr>
          <w:rStyle w:val="Heading3Char"/>
          <w:rFonts w:ascii="Times New Roman" w:hAnsi="Times New Roman" w:cs="Times New Roman"/>
          <w:b w:val="0"/>
          <w:bCs w:val="0"/>
          <w:color w:val="333333"/>
          <w:sz w:val="24"/>
          <w:szCs w:val="24"/>
        </w:rPr>
        <w:t>attributed</w:t>
      </w:r>
      <w:r w:rsidR="007423EF">
        <w:rPr>
          <w:rStyle w:val="Heading3Char"/>
          <w:rFonts w:ascii="Times New Roman" w:hAnsi="Times New Roman" w:cs="Times New Roman"/>
          <w:b w:val="0"/>
          <w:bCs w:val="0"/>
          <w:color w:val="333333"/>
          <w:sz w:val="24"/>
          <w:szCs w:val="24"/>
        </w:rPr>
        <w:t xml:space="preserve"> </w:t>
      </w:r>
      <w:r w:rsidR="003A1ABD">
        <w:rPr>
          <w:rStyle w:val="Heading3Char"/>
          <w:rFonts w:ascii="Times New Roman" w:hAnsi="Times New Roman" w:cs="Times New Roman"/>
          <w:b w:val="0"/>
          <w:bCs w:val="0"/>
          <w:color w:val="333333"/>
          <w:sz w:val="24"/>
          <w:szCs w:val="24"/>
        </w:rPr>
        <w:t xml:space="preserve">to </w:t>
      </w:r>
      <w:r w:rsidR="007423EF">
        <w:rPr>
          <w:rStyle w:val="Heading3Char"/>
          <w:rFonts w:ascii="Times New Roman" w:hAnsi="Times New Roman" w:cs="Times New Roman"/>
          <w:b w:val="0"/>
          <w:bCs w:val="0"/>
          <w:color w:val="333333"/>
          <w:sz w:val="24"/>
          <w:szCs w:val="24"/>
        </w:rPr>
        <w:t xml:space="preserve">Polybius and </w:t>
      </w:r>
      <w:r>
        <w:rPr>
          <w:rStyle w:val="Heading3Char"/>
          <w:rFonts w:ascii="Times New Roman" w:hAnsi="Times New Roman" w:cs="Times New Roman"/>
          <w:b w:val="0"/>
          <w:bCs w:val="0"/>
          <w:color w:val="333333"/>
          <w:sz w:val="24"/>
          <w:szCs w:val="24"/>
        </w:rPr>
        <w:t>generally</w:t>
      </w:r>
      <w:r w:rsidR="007423EF">
        <w:rPr>
          <w:rStyle w:val="Heading3Char"/>
          <w:rFonts w:ascii="Times New Roman" w:hAnsi="Times New Roman" w:cs="Times New Roman"/>
          <w:b w:val="0"/>
          <w:bCs w:val="0"/>
          <w:color w:val="333333"/>
          <w:sz w:val="24"/>
          <w:szCs w:val="24"/>
        </w:rPr>
        <w:t xml:space="preserve"> given little credence.</w:t>
      </w:r>
      <w:r w:rsidR="00300A15">
        <w:rPr>
          <w:rStyle w:val="FootnoteReference"/>
          <w:color w:val="333333"/>
        </w:rPr>
        <w:footnoteReference w:id="40"/>
      </w:r>
      <w:r w:rsidR="00A908DC">
        <w:rPr>
          <w:rStyle w:val="Heading3Char"/>
          <w:rFonts w:ascii="Times New Roman" w:hAnsi="Times New Roman" w:cs="Times New Roman"/>
          <w:b w:val="0"/>
          <w:bCs w:val="0"/>
          <w:color w:val="333333"/>
          <w:sz w:val="24"/>
          <w:szCs w:val="24"/>
        </w:rPr>
        <w:t xml:space="preserve"> </w:t>
      </w:r>
      <w:r w:rsidR="00095479">
        <w:rPr>
          <w:rStyle w:val="Heading3Char"/>
          <w:rFonts w:ascii="Times New Roman" w:hAnsi="Times New Roman" w:cs="Times New Roman"/>
          <w:b w:val="0"/>
          <w:bCs w:val="0"/>
          <w:color w:val="333333"/>
          <w:sz w:val="24"/>
          <w:szCs w:val="24"/>
        </w:rPr>
        <w:t>But w</w:t>
      </w:r>
      <w:r w:rsidR="00A908DC">
        <w:rPr>
          <w:rStyle w:val="Heading3Char"/>
          <w:rFonts w:ascii="Times New Roman" w:hAnsi="Times New Roman" w:cs="Times New Roman"/>
          <w:b w:val="0"/>
          <w:bCs w:val="0"/>
          <w:color w:val="333333"/>
          <w:sz w:val="24"/>
          <w:szCs w:val="24"/>
        </w:rPr>
        <w:t xml:space="preserve">hile the evidence Rance relies upon is unambiguous, it is </w:t>
      </w:r>
      <w:r w:rsidR="00E26804">
        <w:rPr>
          <w:rStyle w:val="Heading3Char"/>
          <w:rFonts w:ascii="Times New Roman" w:hAnsi="Times New Roman" w:cs="Times New Roman"/>
          <w:b w:val="0"/>
          <w:bCs w:val="0"/>
          <w:color w:val="333333"/>
          <w:sz w:val="24"/>
          <w:szCs w:val="24"/>
        </w:rPr>
        <w:t xml:space="preserve">still </w:t>
      </w:r>
      <w:r w:rsidR="00A908DC">
        <w:rPr>
          <w:rStyle w:val="Heading3Char"/>
          <w:rFonts w:ascii="Times New Roman" w:hAnsi="Times New Roman" w:cs="Times New Roman"/>
          <w:b w:val="0"/>
          <w:bCs w:val="0"/>
          <w:color w:val="333333"/>
          <w:sz w:val="24"/>
          <w:szCs w:val="24"/>
        </w:rPr>
        <w:t>only one small fragment</w:t>
      </w:r>
      <w:r w:rsidR="00E26804">
        <w:rPr>
          <w:rStyle w:val="Heading3Char"/>
          <w:rFonts w:ascii="Times New Roman" w:hAnsi="Times New Roman" w:cs="Times New Roman"/>
          <w:b w:val="0"/>
          <w:bCs w:val="0"/>
          <w:color w:val="333333"/>
          <w:sz w:val="24"/>
          <w:szCs w:val="24"/>
        </w:rPr>
        <w:t>.  To conclude, all it is possible to say is that the forest elephant may have carried a turret, but</w:t>
      </w:r>
      <w:r>
        <w:rPr>
          <w:rStyle w:val="Heading3Char"/>
          <w:rFonts w:ascii="Times New Roman" w:hAnsi="Times New Roman" w:cs="Times New Roman"/>
          <w:b w:val="0"/>
          <w:bCs w:val="0"/>
          <w:color w:val="333333"/>
          <w:sz w:val="24"/>
          <w:szCs w:val="24"/>
        </w:rPr>
        <w:t xml:space="preserve"> it is not known </w:t>
      </w:r>
      <w:r w:rsidR="00E26804">
        <w:rPr>
          <w:rStyle w:val="Heading3Char"/>
          <w:rFonts w:ascii="Times New Roman" w:hAnsi="Times New Roman" w:cs="Times New Roman"/>
          <w:b w:val="0"/>
          <w:bCs w:val="0"/>
          <w:color w:val="333333"/>
          <w:sz w:val="24"/>
          <w:szCs w:val="24"/>
        </w:rPr>
        <w:t xml:space="preserve">that this was always the case; they may not routinely have carried turrets into battle in which case </w:t>
      </w:r>
      <w:r w:rsidR="00647D1D">
        <w:rPr>
          <w:rStyle w:val="Heading3Char"/>
          <w:rFonts w:ascii="Times New Roman" w:hAnsi="Times New Roman" w:cs="Times New Roman"/>
          <w:b w:val="0"/>
          <w:bCs w:val="0"/>
          <w:color w:val="333333"/>
          <w:sz w:val="24"/>
          <w:szCs w:val="24"/>
        </w:rPr>
        <w:t xml:space="preserve">their </w:t>
      </w:r>
      <w:r w:rsidR="00363661">
        <w:rPr>
          <w:rStyle w:val="Heading3Char"/>
          <w:rFonts w:ascii="Times New Roman" w:hAnsi="Times New Roman" w:cs="Times New Roman"/>
          <w:b w:val="0"/>
          <w:bCs w:val="0"/>
          <w:color w:val="333333"/>
          <w:sz w:val="24"/>
          <w:szCs w:val="24"/>
        </w:rPr>
        <w:t>Indian opponents</w:t>
      </w:r>
      <w:r w:rsidR="00647D1D">
        <w:rPr>
          <w:rStyle w:val="Heading3Char"/>
          <w:rFonts w:ascii="Times New Roman" w:hAnsi="Times New Roman" w:cs="Times New Roman"/>
          <w:b w:val="0"/>
          <w:bCs w:val="0"/>
          <w:color w:val="333333"/>
          <w:sz w:val="24"/>
          <w:szCs w:val="24"/>
        </w:rPr>
        <w:t xml:space="preserve"> certainly held the advantage.  </w:t>
      </w:r>
    </w:p>
    <w:p w14:paraId="41634B0A" w14:textId="19429B52" w:rsidR="00647D1D" w:rsidRDefault="00647D1D" w:rsidP="005E08FB">
      <w:pPr>
        <w:spacing w:line="480" w:lineRule="auto"/>
        <w:jc w:val="both"/>
        <w:rPr>
          <w:rStyle w:val="Heading3Char"/>
          <w:rFonts w:ascii="Times New Roman" w:hAnsi="Times New Roman" w:cs="Times New Roman"/>
          <w:b w:val="0"/>
          <w:bCs w:val="0"/>
          <w:color w:val="333333"/>
          <w:sz w:val="24"/>
          <w:szCs w:val="24"/>
        </w:rPr>
      </w:pPr>
    </w:p>
    <w:p w14:paraId="4211422A" w14:textId="6C54BF9D" w:rsidR="00A106B4" w:rsidRDefault="00B83B5A" w:rsidP="005E08FB">
      <w:pPr>
        <w:spacing w:line="480" w:lineRule="auto"/>
        <w:jc w:val="both"/>
        <w:rPr>
          <w:rStyle w:val="Heading3Char"/>
          <w:rFonts w:ascii="Times New Roman" w:hAnsi="Times New Roman" w:cs="Times New Roman"/>
          <w:b w:val="0"/>
          <w:bCs w:val="0"/>
          <w:color w:val="333333"/>
          <w:sz w:val="24"/>
          <w:szCs w:val="24"/>
        </w:rPr>
      </w:pPr>
      <w:r>
        <w:rPr>
          <w:rStyle w:val="Heading3Char"/>
          <w:rFonts w:ascii="Times New Roman" w:hAnsi="Times New Roman" w:cs="Times New Roman"/>
          <w:b w:val="0"/>
          <w:bCs w:val="0"/>
          <w:color w:val="333333"/>
          <w:sz w:val="24"/>
          <w:szCs w:val="24"/>
        </w:rPr>
        <w:t>Can</w:t>
      </w:r>
      <w:r w:rsidR="00363661">
        <w:rPr>
          <w:rStyle w:val="Heading3Char"/>
          <w:rFonts w:ascii="Times New Roman" w:hAnsi="Times New Roman" w:cs="Times New Roman"/>
          <w:b w:val="0"/>
          <w:bCs w:val="0"/>
          <w:color w:val="333333"/>
          <w:sz w:val="24"/>
          <w:szCs w:val="24"/>
        </w:rPr>
        <w:t xml:space="preserve"> the decline in Ptolemaic elephant hunting</w:t>
      </w:r>
      <w:r w:rsidR="00D728C4">
        <w:rPr>
          <w:rStyle w:val="Heading3Char"/>
          <w:rFonts w:ascii="Times New Roman" w:hAnsi="Times New Roman" w:cs="Times New Roman"/>
          <w:b w:val="0"/>
          <w:bCs w:val="0"/>
          <w:color w:val="333333"/>
          <w:sz w:val="24"/>
          <w:szCs w:val="24"/>
        </w:rPr>
        <w:t xml:space="preserve"> be </w:t>
      </w:r>
      <w:r w:rsidR="00363661">
        <w:rPr>
          <w:rStyle w:val="Heading3Char"/>
          <w:rFonts w:ascii="Times New Roman" w:hAnsi="Times New Roman" w:cs="Times New Roman"/>
          <w:b w:val="0"/>
          <w:bCs w:val="0"/>
          <w:color w:val="333333"/>
          <w:sz w:val="24"/>
          <w:szCs w:val="24"/>
        </w:rPr>
        <w:t xml:space="preserve">explained by the </w:t>
      </w:r>
      <w:r w:rsidR="008810C7">
        <w:rPr>
          <w:rStyle w:val="Heading3Char"/>
          <w:rFonts w:ascii="Times New Roman" w:hAnsi="Times New Roman" w:cs="Times New Roman"/>
          <w:b w:val="0"/>
          <w:bCs w:val="0"/>
          <w:color w:val="333333"/>
          <w:sz w:val="24"/>
          <w:szCs w:val="24"/>
        </w:rPr>
        <w:t>fact t</w:t>
      </w:r>
      <w:r w:rsidR="00363661">
        <w:rPr>
          <w:rStyle w:val="Heading3Char"/>
          <w:rFonts w:ascii="Times New Roman" w:hAnsi="Times New Roman" w:cs="Times New Roman"/>
          <w:b w:val="0"/>
          <w:bCs w:val="0"/>
          <w:color w:val="333333"/>
          <w:sz w:val="24"/>
          <w:szCs w:val="24"/>
        </w:rPr>
        <w:t>hat the African forest elephant was smaller</w:t>
      </w:r>
      <w:r w:rsidR="00D728C4">
        <w:rPr>
          <w:rStyle w:val="Heading3Char"/>
          <w:rFonts w:ascii="Times New Roman" w:hAnsi="Times New Roman" w:cs="Times New Roman"/>
          <w:b w:val="0"/>
          <w:bCs w:val="0"/>
          <w:color w:val="333333"/>
          <w:sz w:val="24"/>
          <w:szCs w:val="24"/>
        </w:rPr>
        <w:t>,</w:t>
      </w:r>
      <w:r w:rsidR="00363661">
        <w:rPr>
          <w:rStyle w:val="Heading3Char"/>
          <w:rFonts w:ascii="Times New Roman" w:hAnsi="Times New Roman" w:cs="Times New Roman"/>
          <w:b w:val="0"/>
          <w:bCs w:val="0"/>
          <w:color w:val="333333"/>
          <w:sz w:val="24"/>
          <w:szCs w:val="24"/>
        </w:rPr>
        <w:t xml:space="preserve"> possibly not able to carry a turret and not prepared to engage with the Indian elephant in battle</w:t>
      </w:r>
      <w:r w:rsidR="008810C7">
        <w:rPr>
          <w:rStyle w:val="Heading3Char"/>
          <w:rFonts w:ascii="Times New Roman" w:hAnsi="Times New Roman" w:cs="Times New Roman"/>
          <w:b w:val="0"/>
          <w:bCs w:val="0"/>
          <w:color w:val="333333"/>
          <w:sz w:val="24"/>
          <w:szCs w:val="24"/>
        </w:rPr>
        <w:t>?  This would seem a logical supposition.</w:t>
      </w:r>
      <w:r w:rsidR="00647D1D">
        <w:rPr>
          <w:rStyle w:val="Heading3Char"/>
          <w:rFonts w:ascii="Times New Roman" w:hAnsi="Times New Roman" w:cs="Times New Roman"/>
          <w:b w:val="0"/>
          <w:bCs w:val="0"/>
          <w:color w:val="333333"/>
          <w:sz w:val="24"/>
          <w:szCs w:val="24"/>
        </w:rPr>
        <w:t xml:space="preserve">  </w:t>
      </w:r>
      <w:r w:rsidR="008810C7">
        <w:rPr>
          <w:rStyle w:val="Heading3Char"/>
          <w:rFonts w:ascii="Times New Roman" w:hAnsi="Times New Roman" w:cs="Times New Roman"/>
          <w:b w:val="0"/>
          <w:bCs w:val="0"/>
          <w:color w:val="333333"/>
          <w:sz w:val="24"/>
          <w:szCs w:val="24"/>
        </w:rPr>
        <w:t xml:space="preserve">After all, given the enormous cost and effort in capturing, transporting and training the elephants there would </w:t>
      </w:r>
      <w:r w:rsidR="008D0AD1">
        <w:rPr>
          <w:rStyle w:val="Heading3Char"/>
          <w:rFonts w:ascii="Times New Roman" w:hAnsi="Times New Roman" w:cs="Times New Roman"/>
          <w:b w:val="0"/>
          <w:bCs w:val="0"/>
          <w:color w:val="333333"/>
          <w:sz w:val="24"/>
          <w:szCs w:val="24"/>
        </w:rPr>
        <w:t>appear</w:t>
      </w:r>
      <w:r w:rsidR="008810C7">
        <w:rPr>
          <w:rStyle w:val="Heading3Char"/>
          <w:rFonts w:ascii="Times New Roman" w:hAnsi="Times New Roman" w:cs="Times New Roman"/>
          <w:b w:val="0"/>
          <w:bCs w:val="0"/>
          <w:color w:val="333333"/>
          <w:sz w:val="24"/>
          <w:szCs w:val="24"/>
        </w:rPr>
        <w:t xml:space="preserve"> to be no justification in continuing the hunting </w:t>
      </w:r>
      <w:r w:rsidR="00D728C4">
        <w:rPr>
          <w:rStyle w:val="Heading3Char"/>
          <w:rFonts w:ascii="Times New Roman" w:hAnsi="Times New Roman" w:cs="Times New Roman"/>
          <w:b w:val="0"/>
          <w:bCs w:val="0"/>
          <w:color w:val="333333"/>
          <w:sz w:val="24"/>
          <w:szCs w:val="24"/>
        </w:rPr>
        <w:t>when</w:t>
      </w:r>
      <w:r w:rsidR="008810C7">
        <w:rPr>
          <w:rStyle w:val="Heading3Char"/>
          <w:rFonts w:ascii="Times New Roman" w:hAnsi="Times New Roman" w:cs="Times New Roman"/>
          <w:b w:val="0"/>
          <w:bCs w:val="0"/>
          <w:color w:val="333333"/>
          <w:sz w:val="24"/>
          <w:szCs w:val="24"/>
        </w:rPr>
        <w:t xml:space="preserve"> the</w:t>
      </w:r>
      <w:r w:rsidR="00647D1D">
        <w:rPr>
          <w:rStyle w:val="Heading3Char"/>
          <w:rFonts w:ascii="Times New Roman" w:hAnsi="Times New Roman" w:cs="Times New Roman"/>
          <w:b w:val="0"/>
          <w:bCs w:val="0"/>
          <w:color w:val="333333"/>
          <w:sz w:val="24"/>
          <w:szCs w:val="24"/>
        </w:rPr>
        <w:t>ir</w:t>
      </w:r>
      <w:r w:rsidR="008810C7">
        <w:rPr>
          <w:rStyle w:val="Heading3Char"/>
          <w:rFonts w:ascii="Times New Roman" w:hAnsi="Times New Roman" w:cs="Times New Roman"/>
          <w:b w:val="0"/>
          <w:bCs w:val="0"/>
          <w:color w:val="333333"/>
          <w:sz w:val="24"/>
          <w:szCs w:val="24"/>
        </w:rPr>
        <w:t xml:space="preserve"> elephant corps</w:t>
      </w:r>
      <w:r w:rsidR="00D728C4">
        <w:rPr>
          <w:rStyle w:val="Heading3Char"/>
          <w:rFonts w:ascii="Times New Roman" w:hAnsi="Times New Roman" w:cs="Times New Roman"/>
          <w:b w:val="0"/>
          <w:bCs w:val="0"/>
          <w:color w:val="333333"/>
          <w:sz w:val="24"/>
          <w:szCs w:val="24"/>
        </w:rPr>
        <w:t xml:space="preserve"> provided no </w:t>
      </w:r>
      <w:r>
        <w:rPr>
          <w:rStyle w:val="Heading3Char"/>
          <w:rFonts w:ascii="Times New Roman" w:hAnsi="Times New Roman" w:cs="Times New Roman"/>
          <w:b w:val="0"/>
          <w:bCs w:val="0"/>
          <w:color w:val="333333"/>
          <w:sz w:val="24"/>
          <w:szCs w:val="24"/>
        </w:rPr>
        <w:t>military</w:t>
      </w:r>
      <w:r w:rsidR="00D728C4">
        <w:rPr>
          <w:rStyle w:val="Heading3Char"/>
          <w:rFonts w:ascii="Times New Roman" w:hAnsi="Times New Roman" w:cs="Times New Roman"/>
          <w:b w:val="0"/>
          <w:bCs w:val="0"/>
          <w:color w:val="333333"/>
          <w:sz w:val="24"/>
          <w:szCs w:val="24"/>
        </w:rPr>
        <w:t xml:space="preserve"> </w:t>
      </w:r>
      <w:r w:rsidR="00D728C4">
        <w:rPr>
          <w:rStyle w:val="Heading3Char"/>
          <w:rFonts w:ascii="Times New Roman" w:hAnsi="Times New Roman" w:cs="Times New Roman"/>
          <w:b w:val="0"/>
          <w:bCs w:val="0"/>
          <w:color w:val="333333"/>
          <w:sz w:val="24"/>
          <w:szCs w:val="24"/>
        </w:rPr>
        <w:lastRenderedPageBreak/>
        <w:t>advantage</w:t>
      </w:r>
      <w:r w:rsidR="00647D1D">
        <w:rPr>
          <w:rStyle w:val="Heading3Char"/>
          <w:rFonts w:ascii="Times New Roman" w:hAnsi="Times New Roman" w:cs="Times New Roman"/>
          <w:b w:val="0"/>
          <w:bCs w:val="0"/>
          <w:color w:val="333333"/>
          <w:sz w:val="24"/>
          <w:szCs w:val="24"/>
        </w:rPr>
        <w:t>; in fac</w:t>
      </w:r>
      <w:r w:rsidR="00095479">
        <w:rPr>
          <w:rStyle w:val="Heading3Char"/>
          <w:rFonts w:ascii="Times New Roman" w:hAnsi="Times New Roman" w:cs="Times New Roman"/>
          <w:b w:val="0"/>
          <w:bCs w:val="0"/>
          <w:color w:val="333333"/>
          <w:sz w:val="24"/>
          <w:szCs w:val="24"/>
        </w:rPr>
        <w:t>t</w:t>
      </w:r>
      <w:r w:rsidR="00647D1D">
        <w:rPr>
          <w:rStyle w:val="Heading3Char"/>
          <w:rFonts w:ascii="Times New Roman" w:hAnsi="Times New Roman" w:cs="Times New Roman"/>
          <w:b w:val="0"/>
          <w:bCs w:val="0"/>
          <w:color w:val="333333"/>
          <w:sz w:val="24"/>
          <w:szCs w:val="24"/>
        </w:rPr>
        <w:t xml:space="preserve"> quite the reverse!</w:t>
      </w:r>
      <w:r w:rsidR="008810C7">
        <w:rPr>
          <w:rStyle w:val="Heading3Char"/>
          <w:rFonts w:ascii="Times New Roman" w:hAnsi="Times New Roman" w:cs="Times New Roman"/>
          <w:b w:val="0"/>
          <w:bCs w:val="0"/>
          <w:color w:val="333333"/>
          <w:sz w:val="24"/>
          <w:szCs w:val="24"/>
        </w:rPr>
        <w:t xml:space="preserve"> </w:t>
      </w:r>
      <w:r w:rsidR="00363661">
        <w:rPr>
          <w:rStyle w:val="Heading3Char"/>
          <w:rFonts w:ascii="Times New Roman" w:hAnsi="Times New Roman" w:cs="Times New Roman"/>
          <w:b w:val="0"/>
          <w:bCs w:val="0"/>
          <w:color w:val="333333"/>
          <w:sz w:val="24"/>
          <w:szCs w:val="24"/>
        </w:rPr>
        <w:t xml:space="preserve"> </w:t>
      </w:r>
      <w:r w:rsidR="00647D1D">
        <w:rPr>
          <w:rStyle w:val="Heading3Char"/>
          <w:rFonts w:ascii="Times New Roman" w:hAnsi="Times New Roman" w:cs="Times New Roman"/>
          <w:b w:val="0"/>
          <w:bCs w:val="0"/>
          <w:color w:val="333333"/>
          <w:sz w:val="24"/>
          <w:szCs w:val="24"/>
        </w:rPr>
        <w:t>But</w:t>
      </w:r>
      <w:r w:rsidR="00363661">
        <w:rPr>
          <w:rStyle w:val="Heading3Char"/>
          <w:rFonts w:ascii="Times New Roman" w:hAnsi="Times New Roman" w:cs="Times New Roman"/>
          <w:b w:val="0"/>
          <w:bCs w:val="0"/>
          <w:color w:val="333333"/>
          <w:sz w:val="24"/>
          <w:szCs w:val="24"/>
        </w:rPr>
        <w:t xml:space="preserve"> it </w:t>
      </w:r>
      <w:r w:rsidR="00647D1D">
        <w:rPr>
          <w:rStyle w:val="Heading3Char"/>
          <w:rFonts w:ascii="Times New Roman" w:hAnsi="Times New Roman" w:cs="Times New Roman"/>
          <w:b w:val="0"/>
          <w:bCs w:val="0"/>
          <w:color w:val="333333"/>
          <w:sz w:val="24"/>
          <w:szCs w:val="24"/>
        </w:rPr>
        <w:t>appears</w:t>
      </w:r>
      <w:r w:rsidR="00363661">
        <w:rPr>
          <w:rStyle w:val="Heading3Char"/>
          <w:rFonts w:ascii="Times New Roman" w:hAnsi="Times New Roman" w:cs="Times New Roman"/>
          <w:b w:val="0"/>
          <w:bCs w:val="0"/>
          <w:color w:val="333333"/>
          <w:sz w:val="24"/>
          <w:szCs w:val="24"/>
        </w:rPr>
        <w:t xml:space="preserve"> that elephant hunting </w:t>
      </w:r>
      <w:r w:rsidR="00D728C4">
        <w:rPr>
          <w:rStyle w:val="Heading3Char"/>
          <w:rFonts w:ascii="Times New Roman" w:hAnsi="Times New Roman" w:cs="Times New Roman"/>
          <w:b w:val="0"/>
          <w:bCs w:val="0"/>
          <w:color w:val="333333"/>
          <w:sz w:val="24"/>
          <w:szCs w:val="24"/>
        </w:rPr>
        <w:t xml:space="preserve">did </w:t>
      </w:r>
      <w:r w:rsidR="00363661">
        <w:rPr>
          <w:rStyle w:val="Heading3Char"/>
          <w:rFonts w:ascii="Times New Roman" w:hAnsi="Times New Roman" w:cs="Times New Roman"/>
          <w:b w:val="0"/>
          <w:bCs w:val="0"/>
          <w:color w:val="333333"/>
          <w:sz w:val="24"/>
          <w:szCs w:val="24"/>
        </w:rPr>
        <w:t>continue after Raphia</w:t>
      </w:r>
      <w:r w:rsidR="00D728C4">
        <w:rPr>
          <w:rStyle w:val="Heading3Char"/>
          <w:rFonts w:ascii="Times New Roman" w:hAnsi="Times New Roman" w:cs="Times New Roman"/>
          <w:b w:val="0"/>
          <w:bCs w:val="0"/>
          <w:color w:val="333333"/>
          <w:sz w:val="24"/>
          <w:szCs w:val="24"/>
        </w:rPr>
        <w:t>, even if the elephant was not deployed in battle again by the Ptolemies.</w:t>
      </w:r>
      <w:r w:rsidR="00363661">
        <w:rPr>
          <w:rStyle w:val="FootnoteReference"/>
          <w:color w:val="333333"/>
        </w:rPr>
        <w:footnoteReference w:id="41"/>
      </w:r>
      <w:r w:rsidR="00363661">
        <w:rPr>
          <w:rStyle w:val="Heading3Char"/>
          <w:rFonts w:ascii="Times New Roman" w:hAnsi="Times New Roman" w:cs="Times New Roman"/>
          <w:b w:val="0"/>
          <w:bCs w:val="0"/>
          <w:color w:val="333333"/>
          <w:sz w:val="24"/>
          <w:szCs w:val="24"/>
        </w:rPr>
        <w:t xml:space="preserve"> </w:t>
      </w:r>
      <w:r w:rsidR="00683DE5">
        <w:rPr>
          <w:rStyle w:val="Heading3Char"/>
          <w:rFonts w:ascii="Times New Roman" w:hAnsi="Times New Roman" w:cs="Times New Roman"/>
          <w:b w:val="0"/>
          <w:bCs w:val="0"/>
          <w:color w:val="333333"/>
          <w:sz w:val="24"/>
          <w:szCs w:val="24"/>
        </w:rPr>
        <w:t>Philometor invaded Syria in 147, some seventy years after Raphia with a force including elephants, meaning that the hunting must have continued after Raphia.</w:t>
      </w:r>
      <w:r w:rsidR="00683DE5">
        <w:rPr>
          <w:rStyle w:val="FootnoteReference"/>
          <w:color w:val="333333"/>
        </w:rPr>
        <w:footnoteReference w:id="42"/>
      </w:r>
      <w:r w:rsidR="00683DE5">
        <w:rPr>
          <w:rStyle w:val="Heading3Char"/>
          <w:rFonts w:ascii="Times New Roman" w:hAnsi="Times New Roman" w:cs="Times New Roman"/>
          <w:b w:val="0"/>
          <w:bCs w:val="0"/>
          <w:color w:val="333333"/>
          <w:sz w:val="24"/>
          <w:szCs w:val="24"/>
        </w:rPr>
        <w:t xml:space="preserve">  </w:t>
      </w:r>
      <w:r w:rsidR="008810C7">
        <w:rPr>
          <w:rStyle w:val="Heading3Char"/>
          <w:rFonts w:ascii="Times New Roman" w:hAnsi="Times New Roman" w:cs="Times New Roman"/>
          <w:b w:val="0"/>
          <w:bCs w:val="0"/>
          <w:color w:val="333333"/>
          <w:sz w:val="24"/>
          <w:szCs w:val="24"/>
        </w:rPr>
        <w:t xml:space="preserve">And </w:t>
      </w:r>
      <w:r w:rsidR="00D728C4">
        <w:rPr>
          <w:rStyle w:val="Heading3Char"/>
          <w:rFonts w:ascii="Times New Roman" w:hAnsi="Times New Roman" w:cs="Times New Roman"/>
          <w:b w:val="0"/>
          <w:bCs w:val="0"/>
          <w:color w:val="333333"/>
          <w:sz w:val="24"/>
          <w:szCs w:val="24"/>
        </w:rPr>
        <w:t>Cobb</w:t>
      </w:r>
      <w:r w:rsidR="00647D1D">
        <w:rPr>
          <w:rStyle w:val="Heading3Char"/>
          <w:rFonts w:ascii="Times New Roman" w:hAnsi="Times New Roman" w:cs="Times New Roman"/>
          <w:b w:val="0"/>
          <w:bCs w:val="0"/>
          <w:color w:val="333333"/>
          <w:sz w:val="24"/>
          <w:szCs w:val="24"/>
        </w:rPr>
        <w:t>, following Fraser,</w:t>
      </w:r>
      <w:r w:rsidR="00D728C4">
        <w:rPr>
          <w:rStyle w:val="Heading3Char"/>
          <w:rFonts w:ascii="Times New Roman" w:hAnsi="Times New Roman" w:cs="Times New Roman"/>
          <w:b w:val="0"/>
          <w:bCs w:val="0"/>
          <w:color w:val="333333"/>
          <w:sz w:val="24"/>
          <w:szCs w:val="24"/>
        </w:rPr>
        <w:t xml:space="preserve"> argues that despite the poor results at Raphia, the Ptolemies still felt the need to compete with the Seleucids who continued to have a substantial elephant corps at least until the first half of the second century</w:t>
      </w:r>
      <w:r w:rsidR="004A5580">
        <w:rPr>
          <w:rStyle w:val="Heading3Char"/>
          <w:rFonts w:ascii="Times New Roman" w:hAnsi="Times New Roman" w:cs="Times New Roman"/>
          <w:b w:val="0"/>
          <w:bCs w:val="0"/>
          <w:color w:val="333333"/>
          <w:sz w:val="24"/>
          <w:szCs w:val="24"/>
        </w:rPr>
        <w:t>.</w:t>
      </w:r>
      <w:r w:rsidR="00D728C4">
        <w:rPr>
          <w:rStyle w:val="FootnoteReference"/>
          <w:color w:val="333333"/>
        </w:rPr>
        <w:footnoteReference w:id="43"/>
      </w:r>
      <w:r w:rsidR="00095479">
        <w:rPr>
          <w:rStyle w:val="Heading3Char"/>
          <w:rFonts w:ascii="Times New Roman" w:hAnsi="Times New Roman" w:cs="Times New Roman"/>
          <w:b w:val="0"/>
          <w:bCs w:val="0"/>
          <w:color w:val="333333"/>
          <w:sz w:val="24"/>
          <w:szCs w:val="24"/>
        </w:rPr>
        <w:t xml:space="preserve"> </w:t>
      </w:r>
    </w:p>
    <w:p w14:paraId="370818EF" w14:textId="0EA6ED86" w:rsidR="00D728C4" w:rsidRDefault="00D728C4" w:rsidP="005E08FB">
      <w:pPr>
        <w:spacing w:line="480" w:lineRule="auto"/>
        <w:jc w:val="both"/>
        <w:rPr>
          <w:rStyle w:val="Heading3Char"/>
          <w:rFonts w:ascii="Times New Roman" w:hAnsi="Times New Roman" w:cs="Times New Roman"/>
          <w:b w:val="0"/>
          <w:bCs w:val="0"/>
          <w:color w:val="333333"/>
          <w:sz w:val="24"/>
          <w:szCs w:val="24"/>
        </w:rPr>
      </w:pPr>
    </w:p>
    <w:p w14:paraId="24F01DBC" w14:textId="2AD7CAFE" w:rsidR="00D728C4" w:rsidRPr="001C7571" w:rsidRDefault="00E07819" w:rsidP="005E08FB">
      <w:pPr>
        <w:spacing w:line="480" w:lineRule="auto"/>
        <w:jc w:val="both"/>
        <w:rPr>
          <w:rStyle w:val="Heading3Char"/>
          <w:rFonts w:ascii="Times New Roman" w:hAnsi="Times New Roman" w:cs="Times New Roman"/>
          <w:b w:val="0"/>
          <w:bCs w:val="0"/>
          <w:color w:val="333333"/>
          <w:sz w:val="24"/>
          <w:szCs w:val="24"/>
        </w:rPr>
      </w:pPr>
      <w:r>
        <w:rPr>
          <w:rStyle w:val="Heading3Char"/>
          <w:rFonts w:ascii="Times New Roman" w:hAnsi="Times New Roman" w:cs="Times New Roman"/>
          <w:b w:val="0"/>
          <w:bCs w:val="0"/>
          <w:color w:val="333333"/>
          <w:sz w:val="24"/>
          <w:szCs w:val="24"/>
        </w:rPr>
        <w:t xml:space="preserve">But there is </w:t>
      </w:r>
      <w:r w:rsidR="00ED61E4">
        <w:rPr>
          <w:rStyle w:val="Heading3Char"/>
          <w:rFonts w:ascii="Times New Roman" w:hAnsi="Times New Roman" w:cs="Times New Roman"/>
          <w:b w:val="0"/>
          <w:bCs w:val="0"/>
          <w:color w:val="333333"/>
          <w:sz w:val="24"/>
          <w:szCs w:val="24"/>
        </w:rPr>
        <w:t xml:space="preserve">perhaps </w:t>
      </w:r>
      <w:r>
        <w:rPr>
          <w:rStyle w:val="Heading3Char"/>
          <w:rFonts w:ascii="Times New Roman" w:hAnsi="Times New Roman" w:cs="Times New Roman"/>
          <w:b w:val="0"/>
          <w:bCs w:val="0"/>
          <w:color w:val="333333"/>
          <w:sz w:val="24"/>
          <w:szCs w:val="24"/>
        </w:rPr>
        <w:t>an argument that the utility of the elephant in battle had in effect been neutralised by the</w:t>
      </w:r>
      <w:r w:rsidR="007C7F1E">
        <w:rPr>
          <w:rStyle w:val="Heading3Char"/>
          <w:rFonts w:ascii="Times New Roman" w:hAnsi="Times New Roman" w:cs="Times New Roman"/>
          <w:b w:val="0"/>
          <w:bCs w:val="0"/>
          <w:color w:val="333333"/>
          <w:sz w:val="24"/>
          <w:szCs w:val="24"/>
        </w:rPr>
        <w:t xml:space="preserve"> </w:t>
      </w:r>
      <w:r>
        <w:rPr>
          <w:rStyle w:val="Heading3Char"/>
          <w:rFonts w:ascii="Times New Roman" w:hAnsi="Times New Roman" w:cs="Times New Roman"/>
          <w:b w:val="0"/>
          <w:bCs w:val="0"/>
          <w:color w:val="333333"/>
          <w:sz w:val="24"/>
          <w:szCs w:val="24"/>
        </w:rPr>
        <w:t>second century.  The superiority of the Indian elephant was certainly well-known by the second century B.C.E.  In 190 at the Battle of Magnesia, the Romans did not deploy their African elephants against the Indian elephants of Antiochus III because they were known to be no match.</w:t>
      </w:r>
      <w:r>
        <w:rPr>
          <w:rStyle w:val="FootnoteReference"/>
          <w:color w:val="333333"/>
        </w:rPr>
        <w:footnoteReference w:id="44"/>
      </w:r>
      <w:r>
        <w:rPr>
          <w:rStyle w:val="Heading3Char"/>
          <w:rFonts w:ascii="Times New Roman" w:hAnsi="Times New Roman" w:cs="Times New Roman"/>
          <w:b w:val="0"/>
          <w:bCs w:val="0"/>
          <w:color w:val="333333"/>
          <w:sz w:val="24"/>
          <w:szCs w:val="24"/>
        </w:rPr>
        <w:t xml:space="preserve">  But more than this, </w:t>
      </w:r>
      <w:r w:rsidR="00ED61E4">
        <w:rPr>
          <w:rStyle w:val="Heading3Char"/>
          <w:rFonts w:ascii="Times New Roman" w:hAnsi="Times New Roman" w:cs="Times New Roman"/>
          <w:b w:val="0"/>
          <w:bCs w:val="0"/>
          <w:color w:val="333333"/>
          <w:sz w:val="24"/>
          <w:szCs w:val="24"/>
        </w:rPr>
        <w:t xml:space="preserve">tactics had been developed to counter an enemy armed with an elephant </w:t>
      </w:r>
      <w:r w:rsidR="00774952">
        <w:rPr>
          <w:rStyle w:val="Heading3Char"/>
          <w:rFonts w:ascii="Times New Roman" w:hAnsi="Times New Roman" w:cs="Times New Roman"/>
          <w:b w:val="0"/>
          <w:bCs w:val="0"/>
          <w:color w:val="333333"/>
          <w:sz w:val="24"/>
          <w:szCs w:val="24"/>
        </w:rPr>
        <w:t>corps.</w:t>
      </w:r>
      <w:r w:rsidR="00952825">
        <w:rPr>
          <w:rStyle w:val="Heading3Char"/>
          <w:rFonts w:ascii="Times New Roman" w:hAnsi="Times New Roman" w:cs="Times New Roman"/>
          <w:b w:val="0"/>
          <w:bCs w:val="0"/>
          <w:color w:val="333333"/>
          <w:sz w:val="24"/>
          <w:szCs w:val="24"/>
        </w:rPr>
        <w:t xml:space="preserve">  The elephant was at its most effective and most destructive against infantry in close formation, as for example in 255 at the Battle of Tunis whe</w:t>
      </w:r>
      <w:r w:rsidR="00B83B5A">
        <w:rPr>
          <w:rStyle w:val="Heading3Char"/>
          <w:rFonts w:ascii="Times New Roman" w:hAnsi="Times New Roman" w:cs="Times New Roman"/>
          <w:b w:val="0"/>
          <w:bCs w:val="0"/>
          <w:color w:val="333333"/>
          <w:sz w:val="24"/>
          <w:szCs w:val="24"/>
        </w:rPr>
        <w:t>n</w:t>
      </w:r>
      <w:r w:rsidR="00952825">
        <w:rPr>
          <w:rStyle w:val="Heading3Char"/>
          <w:rFonts w:ascii="Times New Roman" w:hAnsi="Times New Roman" w:cs="Times New Roman"/>
          <w:b w:val="0"/>
          <w:bCs w:val="0"/>
          <w:color w:val="333333"/>
          <w:sz w:val="24"/>
          <w:szCs w:val="24"/>
        </w:rPr>
        <w:t xml:space="preserve"> Rome suffered a disastrous defeat against the Carthaginians.</w:t>
      </w:r>
      <w:r w:rsidR="00952825">
        <w:rPr>
          <w:rStyle w:val="FootnoteReference"/>
          <w:color w:val="333333"/>
        </w:rPr>
        <w:footnoteReference w:id="45"/>
      </w:r>
      <w:r w:rsidR="00952825">
        <w:rPr>
          <w:rStyle w:val="Heading3Char"/>
          <w:rFonts w:ascii="Times New Roman" w:hAnsi="Times New Roman" w:cs="Times New Roman"/>
          <w:b w:val="0"/>
          <w:bCs w:val="0"/>
          <w:color w:val="333333"/>
          <w:sz w:val="24"/>
          <w:szCs w:val="24"/>
        </w:rPr>
        <w:t xml:space="preserve"> But in 202 at the battle of Zama, </w:t>
      </w:r>
      <w:r w:rsidR="00452994">
        <w:rPr>
          <w:rStyle w:val="Heading3Char"/>
          <w:rFonts w:ascii="Times New Roman" w:hAnsi="Times New Roman" w:cs="Times New Roman"/>
          <w:b w:val="0"/>
          <w:bCs w:val="0"/>
          <w:color w:val="333333"/>
          <w:sz w:val="24"/>
          <w:szCs w:val="24"/>
        </w:rPr>
        <w:t>Scipio drew up his infantry in columns allowing large gaps between the companies instead of the usual tight formation</w:t>
      </w:r>
      <w:r w:rsidR="007C7F1E">
        <w:rPr>
          <w:rStyle w:val="Heading3Char"/>
          <w:rFonts w:ascii="Times New Roman" w:hAnsi="Times New Roman" w:cs="Times New Roman"/>
          <w:b w:val="0"/>
          <w:bCs w:val="0"/>
          <w:color w:val="333333"/>
          <w:sz w:val="24"/>
          <w:szCs w:val="24"/>
        </w:rPr>
        <w:t xml:space="preserve">.  </w:t>
      </w:r>
      <w:r w:rsidR="00452994">
        <w:rPr>
          <w:rStyle w:val="Heading3Char"/>
          <w:rFonts w:ascii="Times New Roman" w:hAnsi="Times New Roman" w:cs="Times New Roman"/>
          <w:b w:val="0"/>
          <w:bCs w:val="0"/>
          <w:color w:val="333333"/>
          <w:sz w:val="24"/>
          <w:szCs w:val="24"/>
        </w:rPr>
        <w:t>Rome won an overwhelming victory</w:t>
      </w:r>
      <w:r w:rsidR="007C7F1E">
        <w:rPr>
          <w:rStyle w:val="Heading3Char"/>
          <w:rFonts w:ascii="Times New Roman" w:hAnsi="Times New Roman" w:cs="Times New Roman"/>
          <w:b w:val="0"/>
          <w:bCs w:val="0"/>
          <w:color w:val="333333"/>
          <w:sz w:val="24"/>
          <w:szCs w:val="24"/>
        </w:rPr>
        <w:t>, but the elephant charge might have turned the tables had the legions been otherwise arranged.</w:t>
      </w:r>
      <w:r w:rsidR="007C7F1E">
        <w:rPr>
          <w:rStyle w:val="FootnoteReference"/>
          <w:color w:val="333333"/>
        </w:rPr>
        <w:footnoteReference w:id="46"/>
      </w:r>
      <w:r w:rsidR="007C7F1E">
        <w:rPr>
          <w:rStyle w:val="Heading3Char"/>
          <w:rFonts w:ascii="Times New Roman" w:hAnsi="Times New Roman" w:cs="Times New Roman"/>
          <w:b w:val="0"/>
          <w:bCs w:val="0"/>
          <w:color w:val="333333"/>
          <w:sz w:val="24"/>
          <w:szCs w:val="24"/>
        </w:rPr>
        <w:t xml:space="preserve">  </w:t>
      </w:r>
    </w:p>
    <w:p w14:paraId="6C8F932D" w14:textId="77777777" w:rsidR="004A2CEA" w:rsidRDefault="004A2CEA" w:rsidP="005E08FB">
      <w:pPr>
        <w:spacing w:line="480" w:lineRule="auto"/>
        <w:jc w:val="both"/>
        <w:rPr>
          <w:rStyle w:val="Heading3Char"/>
          <w:rFonts w:ascii="Times New Roman" w:hAnsi="Times New Roman" w:cs="Times New Roman"/>
          <w:b w:val="0"/>
          <w:bCs w:val="0"/>
          <w:color w:val="333333"/>
          <w:sz w:val="24"/>
          <w:szCs w:val="24"/>
        </w:rPr>
      </w:pPr>
    </w:p>
    <w:p w14:paraId="2CBE87F7" w14:textId="2B55863B" w:rsidR="007C7F1E" w:rsidRDefault="004A2CEA" w:rsidP="005E08FB">
      <w:pPr>
        <w:spacing w:line="480" w:lineRule="auto"/>
        <w:jc w:val="both"/>
        <w:rPr>
          <w:rStyle w:val="Heading3Char"/>
          <w:rFonts w:ascii="Times New Roman" w:hAnsi="Times New Roman" w:cs="Times New Roman"/>
          <w:b w:val="0"/>
          <w:bCs w:val="0"/>
          <w:color w:val="333333"/>
          <w:sz w:val="24"/>
          <w:szCs w:val="24"/>
        </w:rPr>
      </w:pPr>
      <w:r>
        <w:rPr>
          <w:rStyle w:val="Heading3Char"/>
          <w:rFonts w:ascii="Times New Roman" w:hAnsi="Times New Roman" w:cs="Times New Roman"/>
          <w:b w:val="0"/>
          <w:bCs w:val="0"/>
          <w:color w:val="333333"/>
          <w:sz w:val="24"/>
          <w:szCs w:val="24"/>
        </w:rPr>
        <w:t>The dismal performance of the forest elephant at Raphia did not perhaps immediately lead to a decline in elephant hunting.  One poor performance was not enough to bring it to an end.</w:t>
      </w:r>
      <w:r w:rsidR="003E73A0">
        <w:rPr>
          <w:rStyle w:val="Heading3Char"/>
          <w:rFonts w:ascii="Times New Roman" w:hAnsi="Times New Roman" w:cs="Times New Roman"/>
          <w:b w:val="0"/>
          <w:bCs w:val="0"/>
          <w:color w:val="333333"/>
          <w:sz w:val="24"/>
          <w:szCs w:val="24"/>
        </w:rPr>
        <w:t xml:space="preserve">  </w:t>
      </w:r>
      <w:r w:rsidR="003A04D4">
        <w:rPr>
          <w:rStyle w:val="Heading3Char"/>
          <w:rFonts w:ascii="Times New Roman" w:hAnsi="Times New Roman" w:cs="Times New Roman"/>
          <w:b w:val="0"/>
          <w:bCs w:val="0"/>
          <w:color w:val="333333"/>
          <w:sz w:val="24"/>
          <w:szCs w:val="24"/>
        </w:rPr>
        <w:t xml:space="preserve">It </w:t>
      </w:r>
      <w:r w:rsidR="003A04D4">
        <w:rPr>
          <w:rStyle w:val="Heading3Char"/>
          <w:rFonts w:ascii="Times New Roman" w:hAnsi="Times New Roman" w:cs="Times New Roman"/>
          <w:b w:val="0"/>
          <w:bCs w:val="0"/>
          <w:color w:val="333333"/>
          <w:sz w:val="24"/>
          <w:szCs w:val="24"/>
        </w:rPr>
        <w:lastRenderedPageBreak/>
        <w:t>might have been thought at the time that they</w:t>
      </w:r>
      <w:r w:rsidR="003E73A0">
        <w:rPr>
          <w:rStyle w:val="Heading3Char"/>
          <w:rFonts w:ascii="Times New Roman" w:hAnsi="Times New Roman" w:cs="Times New Roman"/>
          <w:b w:val="0"/>
          <w:bCs w:val="0"/>
          <w:color w:val="333333"/>
          <w:sz w:val="24"/>
          <w:szCs w:val="24"/>
        </w:rPr>
        <w:t xml:space="preserve"> were in any event outnumbered </w:t>
      </w:r>
      <w:r w:rsidR="00943273">
        <w:rPr>
          <w:rStyle w:val="Heading3Char"/>
          <w:rFonts w:ascii="Times New Roman" w:hAnsi="Times New Roman" w:cs="Times New Roman"/>
          <w:b w:val="0"/>
          <w:bCs w:val="0"/>
          <w:color w:val="333333"/>
          <w:sz w:val="24"/>
          <w:szCs w:val="24"/>
        </w:rPr>
        <w:t>and/</w:t>
      </w:r>
      <w:r w:rsidR="003E73A0">
        <w:rPr>
          <w:rStyle w:val="Heading3Char"/>
          <w:rFonts w:ascii="Times New Roman" w:hAnsi="Times New Roman" w:cs="Times New Roman"/>
          <w:b w:val="0"/>
          <w:bCs w:val="0"/>
          <w:color w:val="333333"/>
          <w:sz w:val="24"/>
          <w:szCs w:val="24"/>
        </w:rPr>
        <w:t xml:space="preserve">or </w:t>
      </w:r>
      <w:r w:rsidR="00B83B5A">
        <w:rPr>
          <w:rStyle w:val="Heading3Char"/>
          <w:rFonts w:ascii="Times New Roman" w:hAnsi="Times New Roman" w:cs="Times New Roman"/>
          <w:b w:val="0"/>
          <w:bCs w:val="0"/>
          <w:color w:val="333333"/>
          <w:sz w:val="24"/>
          <w:szCs w:val="24"/>
        </w:rPr>
        <w:t xml:space="preserve">perhaps </w:t>
      </w:r>
      <w:r w:rsidR="003E73A0">
        <w:rPr>
          <w:rStyle w:val="Heading3Char"/>
          <w:rFonts w:ascii="Times New Roman" w:hAnsi="Times New Roman" w:cs="Times New Roman"/>
          <w:b w:val="0"/>
          <w:bCs w:val="0"/>
          <w:color w:val="333333"/>
          <w:sz w:val="24"/>
          <w:szCs w:val="24"/>
        </w:rPr>
        <w:t xml:space="preserve">poorly trained for battle. </w:t>
      </w:r>
      <w:r w:rsidR="008D0AD1">
        <w:rPr>
          <w:rStyle w:val="Heading3Char"/>
          <w:rFonts w:ascii="Times New Roman" w:hAnsi="Times New Roman" w:cs="Times New Roman"/>
          <w:b w:val="0"/>
          <w:bCs w:val="0"/>
          <w:color w:val="333333"/>
          <w:sz w:val="24"/>
          <w:szCs w:val="24"/>
        </w:rPr>
        <w:t xml:space="preserve"> </w:t>
      </w:r>
      <w:r w:rsidR="003E73A0">
        <w:rPr>
          <w:rStyle w:val="Heading3Char"/>
          <w:rFonts w:ascii="Times New Roman" w:hAnsi="Times New Roman" w:cs="Times New Roman"/>
          <w:b w:val="0"/>
          <w:bCs w:val="0"/>
          <w:color w:val="333333"/>
          <w:sz w:val="24"/>
          <w:szCs w:val="24"/>
        </w:rPr>
        <w:t>After all, the Ptolemaic army had not campaigned for almost thirty years.</w:t>
      </w:r>
      <w:r w:rsidR="003E73A0">
        <w:rPr>
          <w:rStyle w:val="FootnoteReference"/>
          <w:color w:val="333333"/>
        </w:rPr>
        <w:footnoteReference w:id="47"/>
      </w:r>
      <w:r w:rsidR="003E73A0">
        <w:rPr>
          <w:rStyle w:val="Heading3Char"/>
          <w:rFonts w:ascii="Times New Roman" w:hAnsi="Times New Roman" w:cs="Times New Roman"/>
          <w:b w:val="0"/>
          <w:bCs w:val="0"/>
          <w:color w:val="333333"/>
          <w:sz w:val="24"/>
          <w:szCs w:val="24"/>
        </w:rPr>
        <w:t xml:space="preserve">  </w:t>
      </w:r>
      <w:r w:rsidR="00B83B5A">
        <w:rPr>
          <w:rStyle w:val="Heading3Char"/>
          <w:rFonts w:ascii="Times New Roman" w:hAnsi="Times New Roman" w:cs="Times New Roman"/>
          <w:b w:val="0"/>
          <w:bCs w:val="0"/>
          <w:color w:val="333333"/>
          <w:sz w:val="24"/>
          <w:szCs w:val="24"/>
        </w:rPr>
        <w:t>Not enough therefore to abandon the whole project</w:t>
      </w:r>
      <w:r w:rsidR="003A04D4">
        <w:rPr>
          <w:rStyle w:val="Heading3Char"/>
          <w:rFonts w:ascii="Times New Roman" w:hAnsi="Times New Roman" w:cs="Times New Roman"/>
          <w:b w:val="0"/>
          <w:bCs w:val="0"/>
          <w:color w:val="333333"/>
          <w:sz w:val="24"/>
          <w:szCs w:val="24"/>
        </w:rPr>
        <w:t xml:space="preserve"> overnight. </w:t>
      </w:r>
      <w:r w:rsidR="00B83B5A">
        <w:rPr>
          <w:rStyle w:val="Heading3Char"/>
          <w:rFonts w:ascii="Times New Roman" w:hAnsi="Times New Roman" w:cs="Times New Roman"/>
          <w:b w:val="0"/>
          <w:bCs w:val="0"/>
          <w:color w:val="333333"/>
          <w:sz w:val="24"/>
          <w:szCs w:val="24"/>
        </w:rPr>
        <w:t xml:space="preserve"> </w:t>
      </w:r>
      <w:r>
        <w:rPr>
          <w:rStyle w:val="Heading3Char"/>
          <w:rFonts w:ascii="Times New Roman" w:hAnsi="Times New Roman" w:cs="Times New Roman"/>
          <w:b w:val="0"/>
          <w:bCs w:val="0"/>
          <w:color w:val="333333"/>
          <w:sz w:val="24"/>
          <w:szCs w:val="24"/>
        </w:rPr>
        <w:t xml:space="preserve">Nevertheless, </w:t>
      </w:r>
      <w:r w:rsidR="00943273">
        <w:rPr>
          <w:rStyle w:val="Heading3Char"/>
          <w:rFonts w:ascii="Times New Roman" w:hAnsi="Times New Roman" w:cs="Times New Roman"/>
          <w:b w:val="0"/>
          <w:bCs w:val="0"/>
          <w:color w:val="333333"/>
          <w:sz w:val="24"/>
          <w:szCs w:val="24"/>
        </w:rPr>
        <w:t>it is tempting to believe that</w:t>
      </w:r>
      <w:r w:rsidR="003E73A0">
        <w:rPr>
          <w:rStyle w:val="Heading3Char"/>
          <w:rFonts w:ascii="Times New Roman" w:hAnsi="Times New Roman" w:cs="Times New Roman"/>
          <w:b w:val="0"/>
          <w:bCs w:val="0"/>
          <w:color w:val="333333"/>
          <w:sz w:val="24"/>
          <w:szCs w:val="24"/>
        </w:rPr>
        <w:t xml:space="preserve"> the </w:t>
      </w:r>
      <w:r>
        <w:rPr>
          <w:rStyle w:val="Heading3Char"/>
          <w:rFonts w:ascii="Times New Roman" w:hAnsi="Times New Roman" w:cs="Times New Roman"/>
          <w:b w:val="0"/>
          <w:bCs w:val="0"/>
          <w:color w:val="333333"/>
          <w:sz w:val="24"/>
          <w:szCs w:val="24"/>
        </w:rPr>
        <w:t>growing realisation that the forest elephant was</w:t>
      </w:r>
      <w:r w:rsidR="00943273">
        <w:rPr>
          <w:rStyle w:val="Heading3Char"/>
          <w:rFonts w:ascii="Times New Roman" w:hAnsi="Times New Roman" w:cs="Times New Roman"/>
          <w:b w:val="0"/>
          <w:bCs w:val="0"/>
          <w:color w:val="333333"/>
          <w:sz w:val="24"/>
          <w:szCs w:val="24"/>
        </w:rPr>
        <w:t xml:space="preserve"> no match for the</w:t>
      </w:r>
      <w:r>
        <w:rPr>
          <w:rStyle w:val="Heading3Char"/>
          <w:rFonts w:ascii="Times New Roman" w:hAnsi="Times New Roman" w:cs="Times New Roman"/>
          <w:b w:val="0"/>
          <w:bCs w:val="0"/>
          <w:color w:val="333333"/>
          <w:sz w:val="24"/>
          <w:szCs w:val="24"/>
        </w:rPr>
        <w:t xml:space="preserve"> Indian elephant</w:t>
      </w:r>
      <w:r w:rsidR="003E73A0">
        <w:rPr>
          <w:rStyle w:val="Heading3Char"/>
          <w:rFonts w:ascii="Times New Roman" w:hAnsi="Times New Roman" w:cs="Times New Roman"/>
          <w:b w:val="0"/>
          <w:bCs w:val="0"/>
          <w:color w:val="333333"/>
          <w:sz w:val="24"/>
          <w:szCs w:val="24"/>
        </w:rPr>
        <w:t>, together with the successful introduction of tactics by the Romans to counter an elephant charge</w:t>
      </w:r>
      <w:r w:rsidR="00943273">
        <w:rPr>
          <w:rStyle w:val="Heading3Char"/>
          <w:rFonts w:ascii="Times New Roman" w:hAnsi="Times New Roman" w:cs="Times New Roman"/>
          <w:b w:val="0"/>
          <w:bCs w:val="0"/>
          <w:color w:val="333333"/>
          <w:sz w:val="24"/>
          <w:szCs w:val="24"/>
        </w:rPr>
        <w:t>, which presumably would not have gone unnoticed,</w:t>
      </w:r>
      <w:r w:rsidR="003E73A0">
        <w:rPr>
          <w:rStyle w:val="Heading3Char"/>
          <w:rFonts w:ascii="Times New Roman" w:hAnsi="Times New Roman" w:cs="Times New Roman"/>
          <w:b w:val="0"/>
          <w:bCs w:val="0"/>
          <w:color w:val="333333"/>
          <w:sz w:val="24"/>
          <w:szCs w:val="24"/>
        </w:rPr>
        <w:t xml:space="preserve"> must have had </w:t>
      </w:r>
      <w:r w:rsidR="00943273">
        <w:rPr>
          <w:rStyle w:val="Heading3Char"/>
          <w:rFonts w:ascii="Times New Roman" w:hAnsi="Times New Roman" w:cs="Times New Roman"/>
          <w:b w:val="0"/>
          <w:bCs w:val="0"/>
          <w:color w:val="333333"/>
          <w:sz w:val="24"/>
          <w:szCs w:val="24"/>
        </w:rPr>
        <w:t>some</w:t>
      </w:r>
      <w:r w:rsidR="003E73A0">
        <w:rPr>
          <w:rStyle w:val="Heading3Char"/>
          <w:rFonts w:ascii="Times New Roman" w:hAnsi="Times New Roman" w:cs="Times New Roman"/>
          <w:b w:val="0"/>
          <w:bCs w:val="0"/>
          <w:color w:val="333333"/>
          <w:sz w:val="24"/>
          <w:szCs w:val="24"/>
        </w:rPr>
        <w:t xml:space="preserve"> impact</w:t>
      </w:r>
      <w:r w:rsidR="00943273">
        <w:rPr>
          <w:rStyle w:val="Heading3Char"/>
          <w:rFonts w:ascii="Times New Roman" w:hAnsi="Times New Roman" w:cs="Times New Roman"/>
          <w:b w:val="0"/>
          <w:bCs w:val="0"/>
          <w:color w:val="333333"/>
          <w:sz w:val="24"/>
          <w:szCs w:val="24"/>
        </w:rPr>
        <w:t>.</w:t>
      </w:r>
    </w:p>
    <w:p w14:paraId="37EEECDC" w14:textId="77777777" w:rsidR="003A04D4" w:rsidRDefault="003A04D4" w:rsidP="005E08FB">
      <w:pPr>
        <w:spacing w:line="480" w:lineRule="auto"/>
        <w:jc w:val="both"/>
        <w:rPr>
          <w:rStyle w:val="Heading3Char"/>
          <w:rFonts w:ascii="Times New Roman" w:hAnsi="Times New Roman" w:cs="Times New Roman"/>
          <w:b w:val="0"/>
          <w:bCs w:val="0"/>
          <w:color w:val="333333"/>
          <w:sz w:val="24"/>
          <w:szCs w:val="24"/>
        </w:rPr>
      </w:pPr>
    </w:p>
    <w:p w14:paraId="5527399A" w14:textId="509DB49E" w:rsidR="003A04D4" w:rsidRDefault="003A04D4" w:rsidP="005E08FB">
      <w:pPr>
        <w:spacing w:line="480" w:lineRule="auto"/>
        <w:jc w:val="both"/>
        <w:rPr>
          <w:rStyle w:val="Heading3Char"/>
          <w:rFonts w:ascii="Times New Roman" w:hAnsi="Times New Roman" w:cs="Times New Roman"/>
          <w:b w:val="0"/>
          <w:bCs w:val="0"/>
          <w:color w:val="333333"/>
          <w:sz w:val="24"/>
          <w:szCs w:val="24"/>
        </w:rPr>
      </w:pPr>
      <w:r>
        <w:rPr>
          <w:rStyle w:val="Heading3Char"/>
          <w:rFonts w:ascii="Times New Roman" w:hAnsi="Times New Roman" w:cs="Times New Roman"/>
          <w:b w:val="0"/>
          <w:bCs w:val="0"/>
          <w:color w:val="333333"/>
          <w:sz w:val="24"/>
          <w:szCs w:val="24"/>
        </w:rPr>
        <w:t>But Raphia had other consequences which were arguably more influential in bringing about the decline in elephant hunting: internal unrest.</w:t>
      </w:r>
    </w:p>
    <w:p w14:paraId="4D270191" w14:textId="6C73EE4A" w:rsidR="003A04D4" w:rsidRDefault="003A04D4" w:rsidP="005E08FB">
      <w:pPr>
        <w:spacing w:line="480" w:lineRule="auto"/>
        <w:jc w:val="both"/>
        <w:rPr>
          <w:rStyle w:val="Heading3Char"/>
          <w:rFonts w:ascii="Times New Roman" w:hAnsi="Times New Roman" w:cs="Times New Roman"/>
          <w:b w:val="0"/>
          <w:bCs w:val="0"/>
          <w:color w:val="333333"/>
          <w:sz w:val="24"/>
          <w:szCs w:val="24"/>
        </w:rPr>
      </w:pPr>
    </w:p>
    <w:p w14:paraId="36898C30" w14:textId="7E39EC5D" w:rsidR="003A04D4" w:rsidRDefault="003A04D4" w:rsidP="005E08FB">
      <w:pPr>
        <w:spacing w:line="480" w:lineRule="auto"/>
        <w:jc w:val="both"/>
        <w:rPr>
          <w:rStyle w:val="Heading3Char"/>
          <w:rFonts w:ascii="Times New Roman" w:hAnsi="Times New Roman" w:cs="Times New Roman"/>
          <w:i/>
          <w:iCs/>
          <w:color w:val="333333"/>
          <w:sz w:val="24"/>
          <w:szCs w:val="24"/>
        </w:rPr>
      </w:pPr>
      <w:r>
        <w:rPr>
          <w:rStyle w:val="Heading3Char"/>
          <w:rFonts w:ascii="Times New Roman" w:hAnsi="Times New Roman" w:cs="Times New Roman"/>
          <w:i/>
          <w:iCs/>
          <w:color w:val="333333"/>
          <w:sz w:val="24"/>
          <w:szCs w:val="24"/>
        </w:rPr>
        <w:t>Internal political unrest</w:t>
      </w:r>
    </w:p>
    <w:p w14:paraId="0F2D9D9B" w14:textId="23C965C6" w:rsidR="009D0A1D" w:rsidRDefault="009D0A1D" w:rsidP="005E08FB">
      <w:pPr>
        <w:spacing w:line="480" w:lineRule="auto"/>
        <w:jc w:val="both"/>
        <w:rPr>
          <w:rStyle w:val="Heading3Char"/>
          <w:rFonts w:ascii="Times New Roman" w:hAnsi="Times New Roman" w:cs="Times New Roman"/>
          <w:b w:val="0"/>
          <w:bCs w:val="0"/>
          <w:color w:val="333333"/>
          <w:sz w:val="24"/>
          <w:szCs w:val="24"/>
        </w:rPr>
      </w:pPr>
      <w:r>
        <w:rPr>
          <w:rStyle w:val="Heading3Char"/>
          <w:rFonts w:ascii="Times New Roman" w:hAnsi="Times New Roman" w:cs="Times New Roman"/>
          <w:b w:val="0"/>
          <w:bCs w:val="0"/>
          <w:color w:val="333333"/>
          <w:sz w:val="24"/>
          <w:szCs w:val="24"/>
        </w:rPr>
        <w:t xml:space="preserve">Not only was Raphia unique in that it is the only recorded battle in which Ptolemaic African elephants took part, it was also unique in that for the first </w:t>
      </w:r>
      <w:r w:rsidR="003D11CB">
        <w:rPr>
          <w:rStyle w:val="Heading3Char"/>
          <w:rFonts w:ascii="Times New Roman" w:hAnsi="Times New Roman" w:cs="Times New Roman"/>
          <w:b w:val="0"/>
          <w:bCs w:val="0"/>
          <w:color w:val="333333"/>
          <w:sz w:val="24"/>
          <w:szCs w:val="24"/>
        </w:rPr>
        <w:t xml:space="preserve">time </w:t>
      </w:r>
      <w:r w:rsidR="00847DEA">
        <w:rPr>
          <w:rStyle w:val="Heading3Char"/>
          <w:rFonts w:ascii="Times New Roman" w:hAnsi="Times New Roman" w:cs="Times New Roman"/>
          <w:b w:val="0"/>
          <w:bCs w:val="0"/>
          <w:color w:val="333333"/>
          <w:sz w:val="24"/>
          <w:szCs w:val="24"/>
        </w:rPr>
        <w:t xml:space="preserve">the army included </w:t>
      </w:r>
      <w:r w:rsidR="00E60101">
        <w:rPr>
          <w:rStyle w:val="Heading3Char"/>
          <w:rFonts w:ascii="Times New Roman" w:hAnsi="Times New Roman" w:cs="Times New Roman"/>
          <w:b w:val="0"/>
          <w:bCs w:val="0"/>
          <w:color w:val="333333"/>
          <w:sz w:val="24"/>
          <w:szCs w:val="24"/>
        </w:rPr>
        <w:t xml:space="preserve">20,000 </w:t>
      </w:r>
      <w:r>
        <w:rPr>
          <w:rStyle w:val="Heading3Char"/>
          <w:rFonts w:ascii="Times New Roman" w:hAnsi="Times New Roman" w:cs="Times New Roman"/>
          <w:b w:val="0"/>
          <w:bCs w:val="0"/>
          <w:color w:val="333333"/>
          <w:sz w:val="24"/>
          <w:szCs w:val="24"/>
        </w:rPr>
        <w:t>native Egyptians</w:t>
      </w:r>
      <w:r w:rsidR="00847DEA">
        <w:rPr>
          <w:rStyle w:val="Heading3Char"/>
          <w:rFonts w:ascii="Times New Roman" w:hAnsi="Times New Roman" w:cs="Times New Roman"/>
          <w:b w:val="0"/>
          <w:bCs w:val="0"/>
          <w:color w:val="333333"/>
          <w:sz w:val="24"/>
          <w:szCs w:val="24"/>
        </w:rPr>
        <w:t xml:space="preserve"> who were trained as hoplites.</w:t>
      </w:r>
      <w:r w:rsidR="00645B16">
        <w:rPr>
          <w:rStyle w:val="FootnoteReference"/>
          <w:color w:val="333333"/>
        </w:rPr>
        <w:footnoteReference w:id="48"/>
      </w:r>
      <w:r w:rsidR="00E60101">
        <w:rPr>
          <w:rStyle w:val="Heading3Char"/>
          <w:rFonts w:ascii="Times New Roman" w:hAnsi="Times New Roman" w:cs="Times New Roman"/>
          <w:b w:val="0"/>
          <w:bCs w:val="0"/>
          <w:color w:val="333333"/>
          <w:sz w:val="24"/>
          <w:szCs w:val="24"/>
        </w:rPr>
        <w:t xml:space="preserve">  According to Polybius their </w:t>
      </w:r>
      <w:r w:rsidR="00645B16">
        <w:rPr>
          <w:rStyle w:val="Heading3Char"/>
          <w:rFonts w:ascii="Times New Roman" w:hAnsi="Times New Roman" w:cs="Times New Roman"/>
          <w:b w:val="0"/>
          <w:bCs w:val="0"/>
          <w:color w:val="333333"/>
          <w:sz w:val="24"/>
          <w:szCs w:val="24"/>
        </w:rPr>
        <w:t>achievements</w:t>
      </w:r>
      <w:r w:rsidR="00E60101">
        <w:rPr>
          <w:rStyle w:val="Heading3Char"/>
          <w:rFonts w:ascii="Times New Roman" w:hAnsi="Times New Roman" w:cs="Times New Roman"/>
          <w:b w:val="0"/>
          <w:bCs w:val="0"/>
          <w:color w:val="333333"/>
          <w:sz w:val="24"/>
          <w:szCs w:val="24"/>
        </w:rPr>
        <w:t xml:space="preserve"> at Raphia prompted </w:t>
      </w:r>
      <w:r w:rsidR="00F270AA">
        <w:rPr>
          <w:rStyle w:val="Heading3Char"/>
          <w:rFonts w:ascii="Times New Roman" w:hAnsi="Times New Roman" w:cs="Times New Roman"/>
          <w:b w:val="0"/>
          <w:bCs w:val="0"/>
          <w:color w:val="333333"/>
          <w:sz w:val="24"/>
          <w:szCs w:val="24"/>
        </w:rPr>
        <w:t>the Egyptians</w:t>
      </w:r>
      <w:r w:rsidR="00E60101">
        <w:rPr>
          <w:rStyle w:val="Heading3Char"/>
          <w:rFonts w:ascii="Times New Roman" w:hAnsi="Times New Roman" w:cs="Times New Roman"/>
          <w:b w:val="0"/>
          <w:bCs w:val="0"/>
          <w:color w:val="333333"/>
          <w:sz w:val="24"/>
          <w:szCs w:val="24"/>
        </w:rPr>
        <w:t xml:space="preserve"> to rebel against their masters.</w:t>
      </w:r>
      <w:r w:rsidR="00645B16">
        <w:rPr>
          <w:rStyle w:val="FootnoteReference"/>
          <w:color w:val="333333"/>
        </w:rPr>
        <w:footnoteReference w:id="49"/>
      </w:r>
      <w:r w:rsidR="00E60101">
        <w:rPr>
          <w:rStyle w:val="Heading3Char"/>
          <w:rFonts w:ascii="Times New Roman" w:hAnsi="Times New Roman" w:cs="Times New Roman"/>
          <w:b w:val="0"/>
          <w:bCs w:val="0"/>
          <w:color w:val="333333"/>
          <w:sz w:val="24"/>
          <w:szCs w:val="24"/>
        </w:rPr>
        <w:t xml:space="preserve">  </w:t>
      </w:r>
      <w:r w:rsidR="00F270AA">
        <w:rPr>
          <w:rStyle w:val="Heading3Char"/>
          <w:rFonts w:ascii="Times New Roman" w:hAnsi="Times New Roman" w:cs="Times New Roman"/>
          <w:b w:val="0"/>
          <w:bCs w:val="0"/>
          <w:color w:val="333333"/>
          <w:sz w:val="24"/>
          <w:szCs w:val="24"/>
        </w:rPr>
        <w:t>Polybius is perhaps unduly critical of Philopator</w:t>
      </w:r>
      <w:r w:rsidR="00645B16">
        <w:rPr>
          <w:rStyle w:val="Heading3Char"/>
          <w:rFonts w:ascii="Times New Roman" w:hAnsi="Times New Roman" w:cs="Times New Roman"/>
          <w:b w:val="0"/>
          <w:bCs w:val="0"/>
          <w:color w:val="333333"/>
          <w:sz w:val="24"/>
          <w:szCs w:val="24"/>
        </w:rPr>
        <w:t xml:space="preserve"> refusing to credit him with the battle’s success, but in the years which followed it appears some men of this new military class led a revolt in the northern part of the country with a view to establishing an independent power. </w:t>
      </w:r>
      <w:r w:rsidR="00625FA2">
        <w:rPr>
          <w:rStyle w:val="Heading3Char"/>
          <w:rFonts w:ascii="Times New Roman" w:hAnsi="Times New Roman" w:cs="Times New Roman"/>
          <w:b w:val="0"/>
          <w:bCs w:val="0"/>
          <w:color w:val="333333"/>
          <w:sz w:val="24"/>
          <w:szCs w:val="24"/>
        </w:rPr>
        <w:t>This in turn encouraged the uprising in Lower Egypt in the latter years of Philopator’s reign in 206 and which continued for twenty years.  The uprising led to the creation of a Pharaonic state in Thebes under Herwennefer</w:t>
      </w:r>
      <w:r w:rsidR="000B3457">
        <w:rPr>
          <w:rStyle w:val="Heading3Char"/>
          <w:rFonts w:ascii="Times New Roman" w:hAnsi="Times New Roman" w:cs="Times New Roman"/>
          <w:b w:val="0"/>
          <w:bCs w:val="0"/>
          <w:color w:val="333333"/>
          <w:sz w:val="24"/>
          <w:szCs w:val="24"/>
        </w:rPr>
        <w:t xml:space="preserve">, </w:t>
      </w:r>
      <w:r w:rsidR="00D5374E">
        <w:rPr>
          <w:rStyle w:val="Heading3Char"/>
          <w:rFonts w:ascii="Times New Roman" w:hAnsi="Times New Roman" w:cs="Times New Roman"/>
          <w:b w:val="0"/>
          <w:bCs w:val="0"/>
          <w:color w:val="333333"/>
          <w:sz w:val="24"/>
          <w:szCs w:val="24"/>
        </w:rPr>
        <w:t>who ruled</w:t>
      </w:r>
      <w:r w:rsidR="000B3457">
        <w:rPr>
          <w:rStyle w:val="Heading3Char"/>
          <w:rFonts w:ascii="Times New Roman" w:hAnsi="Times New Roman" w:cs="Times New Roman"/>
          <w:b w:val="0"/>
          <w:bCs w:val="0"/>
          <w:color w:val="333333"/>
          <w:sz w:val="24"/>
          <w:szCs w:val="24"/>
        </w:rPr>
        <w:t xml:space="preserve"> from 206 to 200 </w:t>
      </w:r>
      <w:r w:rsidR="00D5374E">
        <w:rPr>
          <w:rStyle w:val="Heading3Char"/>
          <w:rFonts w:ascii="Times New Roman" w:hAnsi="Times New Roman" w:cs="Times New Roman"/>
          <w:b w:val="0"/>
          <w:bCs w:val="0"/>
          <w:color w:val="333333"/>
          <w:sz w:val="24"/>
          <w:szCs w:val="24"/>
        </w:rPr>
        <w:t xml:space="preserve">and who was </w:t>
      </w:r>
      <w:r w:rsidR="000B3457">
        <w:rPr>
          <w:rStyle w:val="Heading3Char"/>
          <w:rFonts w:ascii="Times New Roman" w:hAnsi="Times New Roman" w:cs="Times New Roman"/>
          <w:b w:val="0"/>
          <w:bCs w:val="0"/>
          <w:color w:val="333333"/>
          <w:sz w:val="24"/>
          <w:szCs w:val="24"/>
        </w:rPr>
        <w:t xml:space="preserve">succeeded by Ankhwennefer, ruling until </w:t>
      </w:r>
      <w:r w:rsidR="004A5580">
        <w:rPr>
          <w:rStyle w:val="Heading3Char"/>
          <w:rFonts w:ascii="Times New Roman" w:hAnsi="Times New Roman" w:cs="Times New Roman"/>
          <w:b w:val="0"/>
          <w:bCs w:val="0"/>
          <w:color w:val="333333"/>
          <w:sz w:val="24"/>
          <w:szCs w:val="24"/>
        </w:rPr>
        <w:t>186.</w:t>
      </w:r>
      <w:r w:rsidR="000B3457">
        <w:rPr>
          <w:rStyle w:val="Heading3Char"/>
          <w:rFonts w:ascii="Times New Roman" w:hAnsi="Times New Roman" w:cs="Times New Roman"/>
          <w:b w:val="0"/>
          <w:bCs w:val="0"/>
          <w:color w:val="333333"/>
          <w:sz w:val="24"/>
          <w:szCs w:val="24"/>
        </w:rPr>
        <w:t xml:space="preserve">  The Meriotic kings also </w:t>
      </w:r>
      <w:r w:rsidR="005A671C">
        <w:rPr>
          <w:rStyle w:val="Heading3Char"/>
          <w:rFonts w:ascii="Times New Roman" w:hAnsi="Times New Roman" w:cs="Times New Roman"/>
          <w:b w:val="0"/>
          <w:bCs w:val="0"/>
          <w:color w:val="333333"/>
          <w:sz w:val="24"/>
          <w:szCs w:val="24"/>
        </w:rPr>
        <w:t xml:space="preserve">became involved in the conflict using it as an opportunity </w:t>
      </w:r>
      <w:r w:rsidR="000B3457">
        <w:rPr>
          <w:rStyle w:val="Heading3Char"/>
          <w:rFonts w:ascii="Times New Roman" w:hAnsi="Times New Roman" w:cs="Times New Roman"/>
          <w:b w:val="0"/>
          <w:bCs w:val="0"/>
          <w:color w:val="333333"/>
          <w:sz w:val="24"/>
          <w:szCs w:val="24"/>
        </w:rPr>
        <w:t xml:space="preserve">to increase their influence </w:t>
      </w:r>
      <w:r w:rsidR="000B3457">
        <w:rPr>
          <w:rStyle w:val="Heading3Char"/>
          <w:rFonts w:ascii="Times New Roman" w:hAnsi="Times New Roman" w:cs="Times New Roman"/>
          <w:b w:val="0"/>
          <w:bCs w:val="0"/>
          <w:color w:val="333333"/>
          <w:sz w:val="24"/>
          <w:szCs w:val="24"/>
        </w:rPr>
        <w:lastRenderedPageBreak/>
        <w:t>in the northern part of Lower Nubia</w:t>
      </w:r>
      <w:r w:rsidR="005A671C">
        <w:rPr>
          <w:rStyle w:val="Heading3Char"/>
          <w:rFonts w:ascii="Times New Roman" w:hAnsi="Times New Roman" w:cs="Times New Roman"/>
          <w:b w:val="0"/>
          <w:bCs w:val="0"/>
          <w:color w:val="333333"/>
          <w:sz w:val="24"/>
          <w:szCs w:val="24"/>
        </w:rPr>
        <w:t>,</w:t>
      </w:r>
      <w:r w:rsidR="000B3457">
        <w:rPr>
          <w:rStyle w:val="Heading3Char"/>
          <w:rFonts w:ascii="Times New Roman" w:hAnsi="Times New Roman" w:cs="Times New Roman"/>
          <w:b w:val="0"/>
          <w:bCs w:val="0"/>
          <w:color w:val="333333"/>
          <w:sz w:val="24"/>
          <w:szCs w:val="24"/>
        </w:rPr>
        <w:t xml:space="preserve"> </w:t>
      </w:r>
      <w:r w:rsidR="00662142">
        <w:rPr>
          <w:rStyle w:val="Heading3Char"/>
          <w:rFonts w:ascii="Times New Roman" w:hAnsi="Times New Roman" w:cs="Times New Roman"/>
          <w:b w:val="0"/>
          <w:bCs w:val="0"/>
          <w:color w:val="333333"/>
          <w:sz w:val="24"/>
          <w:szCs w:val="24"/>
        </w:rPr>
        <w:t>occupying the city of Syene from 196/5 to 187</w:t>
      </w:r>
      <w:r w:rsidR="005A671C">
        <w:rPr>
          <w:rStyle w:val="Heading3Char"/>
          <w:rFonts w:ascii="Times New Roman" w:hAnsi="Times New Roman" w:cs="Times New Roman"/>
          <w:b w:val="0"/>
          <w:bCs w:val="0"/>
          <w:color w:val="333333"/>
          <w:sz w:val="24"/>
          <w:szCs w:val="24"/>
        </w:rPr>
        <w:t xml:space="preserve"> and giving military assistance to Ankhwennefer.</w:t>
      </w:r>
      <w:r w:rsidR="005A671C">
        <w:rPr>
          <w:rStyle w:val="FootnoteReference"/>
          <w:color w:val="333333"/>
        </w:rPr>
        <w:t xml:space="preserve"> </w:t>
      </w:r>
      <w:r w:rsidR="00662142">
        <w:rPr>
          <w:rStyle w:val="FootnoteReference"/>
          <w:color w:val="333333"/>
        </w:rPr>
        <w:footnoteReference w:id="50"/>
      </w:r>
      <w:r w:rsidR="00645B16">
        <w:rPr>
          <w:rStyle w:val="Heading3Char"/>
          <w:rFonts w:ascii="Times New Roman" w:hAnsi="Times New Roman" w:cs="Times New Roman"/>
          <w:b w:val="0"/>
          <w:bCs w:val="0"/>
          <w:color w:val="333333"/>
          <w:sz w:val="24"/>
          <w:szCs w:val="24"/>
        </w:rPr>
        <w:t xml:space="preserve"> </w:t>
      </w:r>
    </w:p>
    <w:p w14:paraId="118057B7" w14:textId="03B1CA9F" w:rsidR="00662142" w:rsidRDefault="00662142" w:rsidP="005E08FB">
      <w:pPr>
        <w:spacing w:line="480" w:lineRule="auto"/>
        <w:jc w:val="both"/>
        <w:rPr>
          <w:rStyle w:val="Heading3Char"/>
          <w:rFonts w:ascii="Times New Roman" w:hAnsi="Times New Roman" w:cs="Times New Roman"/>
          <w:b w:val="0"/>
          <w:bCs w:val="0"/>
          <w:color w:val="333333"/>
          <w:sz w:val="24"/>
          <w:szCs w:val="24"/>
        </w:rPr>
      </w:pPr>
    </w:p>
    <w:p w14:paraId="259B4C9B" w14:textId="33971E90" w:rsidR="009D0A1D" w:rsidRDefault="006A66E0" w:rsidP="005E08FB">
      <w:pPr>
        <w:spacing w:line="480" w:lineRule="auto"/>
        <w:jc w:val="both"/>
        <w:rPr>
          <w:rStyle w:val="Heading3Char"/>
          <w:rFonts w:ascii="Times New Roman" w:hAnsi="Times New Roman" w:cs="Times New Roman"/>
          <w:b w:val="0"/>
          <w:bCs w:val="0"/>
          <w:color w:val="333333"/>
          <w:sz w:val="24"/>
          <w:szCs w:val="24"/>
        </w:rPr>
      </w:pPr>
      <w:r>
        <w:rPr>
          <w:rStyle w:val="Heading3Char"/>
          <w:rFonts w:ascii="Times New Roman" w:hAnsi="Times New Roman" w:cs="Times New Roman"/>
          <w:b w:val="0"/>
          <w:bCs w:val="0"/>
          <w:color w:val="333333"/>
          <w:sz w:val="24"/>
          <w:szCs w:val="24"/>
        </w:rPr>
        <w:t>The revolt had significant consequences for the Ptolemaic elephant hunting programme as it meant the Nile ports</w:t>
      </w:r>
      <w:r>
        <w:t xml:space="preserve"> of Koptos (Quft) and Apollonopolis Magna (Edfu) routes) </w:t>
      </w:r>
      <w:r>
        <w:rPr>
          <w:rStyle w:val="Heading3Char"/>
          <w:rFonts w:ascii="Times New Roman" w:hAnsi="Times New Roman" w:cs="Times New Roman"/>
          <w:b w:val="0"/>
          <w:bCs w:val="0"/>
          <w:color w:val="333333"/>
          <w:sz w:val="24"/>
          <w:szCs w:val="24"/>
        </w:rPr>
        <w:t>were no longer accessible</w:t>
      </w:r>
      <w:r w:rsidR="00FB2B9F">
        <w:rPr>
          <w:rStyle w:val="Heading3Char"/>
          <w:rFonts w:ascii="Times New Roman" w:hAnsi="Times New Roman" w:cs="Times New Roman"/>
          <w:b w:val="0"/>
          <w:bCs w:val="0"/>
          <w:color w:val="333333"/>
          <w:sz w:val="24"/>
          <w:szCs w:val="24"/>
        </w:rPr>
        <w:t xml:space="preserve"> and </w:t>
      </w:r>
      <w:r w:rsidR="004B25EE">
        <w:rPr>
          <w:rStyle w:val="Heading3Char"/>
          <w:rFonts w:ascii="Times New Roman" w:hAnsi="Times New Roman" w:cs="Times New Roman"/>
          <w:b w:val="0"/>
          <w:bCs w:val="0"/>
          <w:color w:val="333333"/>
          <w:sz w:val="24"/>
          <w:szCs w:val="24"/>
        </w:rPr>
        <w:t xml:space="preserve">thus </w:t>
      </w:r>
      <w:r w:rsidR="00FB2B9F">
        <w:rPr>
          <w:rStyle w:val="Heading3Char"/>
          <w:rFonts w:ascii="Times New Roman" w:hAnsi="Times New Roman" w:cs="Times New Roman"/>
          <w:b w:val="0"/>
          <w:bCs w:val="0"/>
          <w:color w:val="333333"/>
          <w:sz w:val="24"/>
          <w:szCs w:val="24"/>
        </w:rPr>
        <w:t xml:space="preserve">the preferred route </w:t>
      </w:r>
      <w:r w:rsidR="004B25EE">
        <w:rPr>
          <w:rStyle w:val="Heading3Char"/>
          <w:rFonts w:ascii="Times New Roman" w:hAnsi="Times New Roman" w:cs="Times New Roman"/>
          <w:b w:val="0"/>
          <w:bCs w:val="0"/>
          <w:color w:val="333333"/>
          <w:sz w:val="24"/>
          <w:szCs w:val="24"/>
        </w:rPr>
        <w:t>from</w:t>
      </w:r>
      <w:r w:rsidR="00FB2B9F">
        <w:rPr>
          <w:rStyle w:val="Heading3Char"/>
          <w:rFonts w:ascii="Times New Roman" w:hAnsi="Times New Roman" w:cs="Times New Roman"/>
          <w:b w:val="0"/>
          <w:bCs w:val="0"/>
          <w:color w:val="333333"/>
          <w:sz w:val="24"/>
          <w:szCs w:val="24"/>
        </w:rPr>
        <w:t xml:space="preserve"> Berenike to the Nile was out of commission.</w:t>
      </w:r>
      <w:r>
        <w:rPr>
          <w:rStyle w:val="Heading3Char"/>
          <w:rFonts w:ascii="Times New Roman" w:hAnsi="Times New Roman" w:cs="Times New Roman"/>
          <w:b w:val="0"/>
          <w:bCs w:val="0"/>
          <w:color w:val="333333"/>
          <w:sz w:val="24"/>
          <w:szCs w:val="24"/>
        </w:rPr>
        <w:t xml:space="preserve">  </w:t>
      </w:r>
      <w:r w:rsidR="00FB2B9F">
        <w:rPr>
          <w:rStyle w:val="Heading3Char"/>
          <w:rFonts w:ascii="Times New Roman" w:hAnsi="Times New Roman" w:cs="Times New Roman"/>
          <w:b w:val="0"/>
          <w:bCs w:val="0"/>
          <w:color w:val="333333"/>
          <w:sz w:val="24"/>
          <w:szCs w:val="24"/>
        </w:rPr>
        <w:t>I</w:t>
      </w:r>
      <w:r>
        <w:rPr>
          <w:rStyle w:val="Heading3Char"/>
          <w:rFonts w:ascii="Times New Roman" w:hAnsi="Times New Roman" w:cs="Times New Roman"/>
          <w:b w:val="0"/>
          <w:bCs w:val="0"/>
          <w:color w:val="333333"/>
          <w:sz w:val="24"/>
          <w:szCs w:val="24"/>
        </w:rPr>
        <w:t xml:space="preserve">t </w:t>
      </w:r>
      <w:r w:rsidR="00FB2B9F">
        <w:rPr>
          <w:rStyle w:val="Heading3Char"/>
          <w:rFonts w:ascii="Times New Roman" w:hAnsi="Times New Roman" w:cs="Times New Roman"/>
          <w:b w:val="0"/>
          <w:bCs w:val="0"/>
          <w:color w:val="333333"/>
          <w:sz w:val="24"/>
          <w:szCs w:val="24"/>
        </w:rPr>
        <w:t>may have been possible to continue hunting by sailing with the cargoes to the more northerly Red Sea ports of Arsinoe, Cleopatris and Clysma and then</w:t>
      </w:r>
      <w:r w:rsidR="004B25EE">
        <w:rPr>
          <w:rStyle w:val="Heading3Char"/>
          <w:rFonts w:ascii="Times New Roman" w:hAnsi="Times New Roman" w:cs="Times New Roman"/>
          <w:b w:val="0"/>
          <w:bCs w:val="0"/>
          <w:color w:val="333333"/>
          <w:sz w:val="24"/>
          <w:szCs w:val="24"/>
        </w:rPr>
        <w:t xml:space="preserve"> by the canal restored by Philadelphus linking the Red Sea to the Nile.  Sidebotham refers to one occasion during Philadelphus’ reign when elephants were transported via the canal, but other than this there is no evidence this route was used on a regular basis.  The strong pre</w:t>
      </w:r>
      <w:r w:rsidR="00F67664">
        <w:rPr>
          <w:rStyle w:val="Heading3Char"/>
          <w:rFonts w:ascii="Times New Roman" w:hAnsi="Times New Roman" w:cs="Times New Roman"/>
          <w:b w:val="0"/>
          <w:bCs w:val="0"/>
          <w:color w:val="333333"/>
          <w:sz w:val="24"/>
          <w:szCs w:val="24"/>
        </w:rPr>
        <w:t xml:space="preserve">vailing northerly winds in the upper part of the Red Sea would have made the journey to these northerly ports very hazardous and it is likely that elephant hunting ceased </w:t>
      </w:r>
      <w:r w:rsidR="005A671C">
        <w:rPr>
          <w:rStyle w:val="Heading3Char"/>
          <w:rFonts w:ascii="Times New Roman" w:hAnsi="Times New Roman" w:cs="Times New Roman"/>
          <w:b w:val="0"/>
          <w:bCs w:val="0"/>
          <w:color w:val="333333"/>
          <w:sz w:val="24"/>
          <w:szCs w:val="24"/>
        </w:rPr>
        <w:t xml:space="preserve">at least </w:t>
      </w:r>
      <w:r w:rsidR="00F67664">
        <w:rPr>
          <w:rStyle w:val="Heading3Char"/>
          <w:rFonts w:ascii="Times New Roman" w:hAnsi="Times New Roman" w:cs="Times New Roman"/>
          <w:b w:val="0"/>
          <w:bCs w:val="0"/>
          <w:color w:val="333333"/>
          <w:sz w:val="24"/>
          <w:szCs w:val="24"/>
        </w:rPr>
        <w:t>until the southerly routes became available once more.</w:t>
      </w:r>
      <w:r w:rsidR="00F67664">
        <w:rPr>
          <w:rStyle w:val="FootnoteReference"/>
          <w:color w:val="333333"/>
        </w:rPr>
        <w:footnoteReference w:id="51"/>
      </w:r>
      <w:r w:rsidR="004B25EE">
        <w:rPr>
          <w:rStyle w:val="Heading3Char"/>
          <w:rFonts w:ascii="Times New Roman" w:hAnsi="Times New Roman" w:cs="Times New Roman"/>
          <w:b w:val="0"/>
          <w:bCs w:val="0"/>
          <w:color w:val="333333"/>
          <w:sz w:val="24"/>
          <w:szCs w:val="24"/>
        </w:rPr>
        <w:t xml:space="preserve">  </w:t>
      </w:r>
      <w:r w:rsidR="00460337">
        <w:rPr>
          <w:rStyle w:val="Heading3Char"/>
          <w:rFonts w:ascii="Times New Roman" w:hAnsi="Times New Roman" w:cs="Times New Roman"/>
          <w:b w:val="0"/>
          <w:bCs w:val="0"/>
          <w:color w:val="333333"/>
          <w:sz w:val="24"/>
          <w:szCs w:val="24"/>
        </w:rPr>
        <w:t xml:space="preserve">In addition, </w:t>
      </w:r>
      <w:r w:rsidR="001D24B5">
        <w:rPr>
          <w:rStyle w:val="Heading3Char"/>
          <w:rFonts w:ascii="Times New Roman" w:hAnsi="Times New Roman" w:cs="Times New Roman"/>
          <w:b w:val="0"/>
          <w:bCs w:val="0"/>
          <w:color w:val="333333"/>
          <w:sz w:val="24"/>
          <w:szCs w:val="24"/>
        </w:rPr>
        <w:t xml:space="preserve">the hostility of the </w:t>
      </w:r>
      <w:r w:rsidR="009940DE">
        <w:rPr>
          <w:rStyle w:val="Heading3Char"/>
          <w:rFonts w:ascii="Times New Roman" w:hAnsi="Times New Roman" w:cs="Times New Roman"/>
          <w:b w:val="0"/>
          <w:bCs w:val="0"/>
          <w:color w:val="333333"/>
          <w:sz w:val="24"/>
          <w:szCs w:val="24"/>
        </w:rPr>
        <w:t xml:space="preserve">Meriotic peoples </w:t>
      </w:r>
      <w:r w:rsidR="001D24B5">
        <w:rPr>
          <w:rStyle w:val="Heading3Char"/>
          <w:rFonts w:ascii="Times New Roman" w:hAnsi="Times New Roman" w:cs="Times New Roman"/>
          <w:b w:val="0"/>
          <w:bCs w:val="0"/>
          <w:color w:val="333333"/>
          <w:sz w:val="24"/>
          <w:szCs w:val="24"/>
        </w:rPr>
        <w:t>during this period would</w:t>
      </w:r>
      <w:r w:rsidR="00D5374E">
        <w:rPr>
          <w:rStyle w:val="Heading3Char"/>
          <w:rFonts w:ascii="Times New Roman" w:hAnsi="Times New Roman" w:cs="Times New Roman"/>
          <w:b w:val="0"/>
          <w:bCs w:val="0"/>
          <w:color w:val="333333"/>
          <w:sz w:val="24"/>
          <w:szCs w:val="24"/>
        </w:rPr>
        <w:t xml:space="preserve"> </w:t>
      </w:r>
      <w:r w:rsidR="001D24B5">
        <w:rPr>
          <w:rStyle w:val="Heading3Char"/>
          <w:rFonts w:ascii="Times New Roman" w:hAnsi="Times New Roman" w:cs="Times New Roman"/>
          <w:b w:val="0"/>
          <w:bCs w:val="0"/>
          <w:color w:val="333333"/>
          <w:sz w:val="24"/>
          <w:szCs w:val="24"/>
        </w:rPr>
        <w:t xml:space="preserve">have meant that </w:t>
      </w:r>
      <w:r w:rsidR="00D5374E">
        <w:rPr>
          <w:rStyle w:val="Heading3Char"/>
          <w:rFonts w:ascii="Times New Roman" w:hAnsi="Times New Roman" w:cs="Times New Roman"/>
          <w:b w:val="0"/>
          <w:bCs w:val="0"/>
          <w:color w:val="333333"/>
          <w:sz w:val="24"/>
          <w:szCs w:val="24"/>
        </w:rPr>
        <w:t xml:space="preserve">the hunting grounds </w:t>
      </w:r>
      <w:r w:rsidR="001D24B5">
        <w:rPr>
          <w:rStyle w:val="Heading3Char"/>
          <w:rFonts w:ascii="Times New Roman" w:hAnsi="Times New Roman" w:cs="Times New Roman"/>
          <w:b w:val="0"/>
          <w:bCs w:val="0"/>
          <w:color w:val="333333"/>
          <w:sz w:val="24"/>
          <w:szCs w:val="24"/>
        </w:rPr>
        <w:t>in the territories they occupied</w:t>
      </w:r>
      <w:r w:rsidR="00D5374E">
        <w:rPr>
          <w:rStyle w:val="Heading3Char"/>
          <w:rFonts w:ascii="Times New Roman" w:hAnsi="Times New Roman" w:cs="Times New Roman"/>
          <w:b w:val="0"/>
          <w:bCs w:val="0"/>
          <w:color w:val="333333"/>
          <w:sz w:val="24"/>
          <w:szCs w:val="24"/>
        </w:rPr>
        <w:t xml:space="preserve"> would have been </w:t>
      </w:r>
      <w:r w:rsidR="004A5580">
        <w:rPr>
          <w:rStyle w:val="Heading3Char"/>
          <w:rFonts w:ascii="Times New Roman" w:hAnsi="Times New Roman" w:cs="Times New Roman"/>
          <w:b w:val="0"/>
          <w:bCs w:val="0"/>
          <w:color w:val="333333"/>
          <w:sz w:val="24"/>
          <w:szCs w:val="24"/>
        </w:rPr>
        <w:t>ina</w:t>
      </w:r>
      <w:r w:rsidR="00D5374E">
        <w:rPr>
          <w:rStyle w:val="Heading3Char"/>
          <w:rFonts w:ascii="Times New Roman" w:hAnsi="Times New Roman" w:cs="Times New Roman"/>
          <w:b w:val="0"/>
          <w:bCs w:val="0"/>
          <w:color w:val="333333"/>
          <w:sz w:val="24"/>
          <w:szCs w:val="24"/>
        </w:rPr>
        <w:t>ccessible.</w:t>
      </w:r>
      <w:r w:rsidR="001D24B5">
        <w:rPr>
          <w:rStyle w:val="Heading3Char"/>
          <w:rFonts w:ascii="Times New Roman" w:hAnsi="Times New Roman" w:cs="Times New Roman"/>
          <w:b w:val="0"/>
          <w:bCs w:val="0"/>
          <w:color w:val="333333"/>
          <w:sz w:val="24"/>
          <w:szCs w:val="24"/>
        </w:rPr>
        <w:t xml:space="preserve">  </w:t>
      </w:r>
    </w:p>
    <w:p w14:paraId="4EED02FD" w14:textId="759889F6" w:rsidR="001D24B5" w:rsidRDefault="001D24B5" w:rsidP="005E08FB">
      <w:pPr>
        <w:spacing w:line="480" w:lineRule="auto"/>
        <w:jc w:val="both"/>
        <w:rPr>
          <w:rStyle w:val="Heading3Char"/>
          <w:rFonts w:ascii="Times New Roman" w:hAnsi="Times New Roman" w:cs="Times New Roman"/>
          <w:b w:val="0"/>
          <w:bCs w:val="0"/>
          <w:color w:val="333333"/>
          <w:sz w:val="24"/>
          <w:szCs w:val="24"/>
        </w:rPr>
      </w:pPr>
    </w:p>
    <w:p w14:paraId="77F1A257" w14:textId="6CACBE85" w:rsidR="001D24B5" w:rsidRDefault="001D24B5" w:rsidP="005E08FB">
      <w:pPr>
        <w:spacing w:line="480" w:lineRule="auto"/>
        <w:jc w:val="both"/>
        <w:rPr>
          <w:rStyle w:val="Heading3Char"/>
          <w:rFonts w:ascii="Times New Roman" w:hAnsi="Times New Roman" w:cs="Times New Roman"/>
          <w:b w:val="0"/>
          <w:bCs w:val="0"/>
          <w:color w:val="333333"/>
          <w:sz w:val="24"/>
          <w:szCs w:val="24"/>
        </w:rPr>
      </w:pPr>
      <w:r>
        <w:rPr>
          <w:rStyle w:val="Heading3Char"/>
          <w:rFonts w:ascii="Times New Roman" w:hAnsi="Times New Roman" w:cs="Times New Roman"/>
          <w:b w:val="0"/>
          <w:bCs w:val="0"/>
          <w:color w:val="333333"/>
          <w:sz w:val="24"/>
          <w:szCs w:val="24"/>
        </w:rPr>
        <w:t xml:space="preserve">Burstein believes that </w:t>
      </w:r>
      <w:r w:rsidR="00993D81">
        <w:rPr>
          <w:rStyle w:val="Heading3Char"/>
          <w:rFonts w:ascii="Times New Roman" w:hAnsi="Times New Roman" w:cs="Times New Roman"/>
          <w:b w:val="0"/>
          <w:bCs w:val="0"/>
          <w:color w:val="333333"/>
          <w:sz w:val="24"/>
          <w:szCs w:val="24"/>
        </w:rPr>
        <w:t xml:space="preserve">the rebellion in the </w:t>
      </w:r>
      <w:r w:rsidR="00993D81" w:rsidRPr="00D5374E">
        <w:rPr>
          <w:rStyle w:val="Heading3Char"/>
          <w:rFonts w:ascii="Times New Roman" w:hAnsi="Times New Roman" w:cs="Times New Roman"/>
          <w:b w:val="0"/>
          <w:bCs w:val="0"/>
          <w:color w:val="333333"/>
          <w:sz w:val="24"/>
          <w:szCs w:val="24"/>
        </w:rPr>
        <w:t>Theb</w:t>
      </w:r>
      <w:r w:rsidR="00683C97">
        <w:rPr>
          <w:rStyle w:val="Heading3Char"/>
          <w:rFonts w:ascii="Times New Roman" w:hAnsi="Times New Roman" w:cs="Times New Roman"/>
          <w:b w:val="0"/>
          <w:bCs w:val="0"/>
          <w:color w:val="333333"/>
          <w:sz w:val="24"/>
          <w:szCs w:val="24"/>
        </w:rPr>
        <w:t>ai</w:t>
      </w:r>
      <w:r w:rsidR="00993D81" w:rsidRPr="00D5374E">
        <w:rPr>
          <w:rStyle w:val="Heading3Char"/>
          <w:rFonts w:ascii="Times New Roman" w:hAnsi="Times New Roman" w:cs="Times New Roman"/>
          <w:b w:val="0"/>
          <w:bCs w:val="0"/>
          <w:color w:val="333333"/>
          <w:sz w:val="24"/>
          <w:szCs w:val="24"/>
        </w:rPr>
        <w:t>d</w:t>
      </w:r>
      <w:r w:rsidR="000E6A88">
        <w:rPr>
          <w:rStyle w:val="Heading3Char"/>
          <w:rFonts w:ascii="Times New Roman" w:hAnsi="Times New Roman" w:cs="Times New Roman"/>
          <w:color w:val="333333"/>
          <w:sz w:val="24"/>
          <w:szCs w:val="24"/>
        </w:rPr>
        <w:t xml:space="preserve"> </w:t>
      </w:r>
      <w:r w:rsidR="00993D81">
        <w:rPr>
          <w:rStyle w:val="Heading3Char"/>
          <w:rFonts w:ascii="Times New Roman" w:hAnsi="Times New Roman" w:cs="Times New Roman"/>
          <w:b w:val="0"/>
          <w:bCs w:val="0"/>
          <w:color w:val="333333"/>
          <w:sz w:val="24"/>
          <w:szCs w:val="24"/>
        </w:rPr>
        <w:t>was largely responsible for the decline in elephant hunting.</w:t>
      </w:r>
      <w:r w:rsidR="00993D81">
        <w:rPr>
          <w:rStyle w:val="FootnoteReference"/>
          <w:color w:val="333333"/>
        </w:rPr>
        <w:footnoteReference w:id="52"/>
      </w:r>
      <w:r w:rsidR="00993D81">
        <w:rPr>
          <w:rStyle w:val="Heading3Char"/>
          <w:rFonts w:ascii="Times New Roman" w:hAnsi="Times New Roman" w:cs="Times New Roman"/>
          <w:b w:val="0"/>
          <w:bCs w:val="0"/>
          <w:color w:val="333333"/>
          <w:sz w:val="24"/>
          <w:szCs w:val="24"/>
        </w:rPr>
        <w:t xml:space="preserve">  However, Cobb disagrees arguing that the Ptolemies would have wanted to restore their elephant stocks given the number of elephants possessed by the Seleucids.</w:t>
      </w:r>
      <w:r w:rsidR="00993D81">
        <w:rPr>
          <w:rStyle w:val="FootnoteReference"/>
          <w:color w:val="333333"/>
        </w:rPr>
        <w:footnoteReference w:id="53"/>
      </w:r>
      <w:r w:rsidR="00D5374E">
        <w:rPr>
          <w:rStyle w:val="Heading3Char"/>
          <w:rFonts w:ascii="Times New Roman" w:hAnsi="Times New Roman" w:cs="Times New Roman"/>
          <w:b w:val="0"/>
          <w:bCs w:val="0"/>
          <w:color w:val="333333"/>
          <w:sz w:val="24"/>
          <w:szCs w:val="24"/>
        </w:rPr>
        <w:t xml:space="preserve">  </w:t>
      </w:r>
      <w:r w:rsidR="003D1F08">
        <w:rPr>
          <w:rStyle w:val="Heading3Char"/>
          <w:rFonts w:ascii="Times New Roman" w:hAnsi="Times New Roman" w:cs="Times New Roman"/>
          <w:b w:val="0"/>
          <w:bCs w:val="0"/>
          <w:color w:val="333333"/>
          <w:sz w:val="24"/>
          <w:szCs w:val="24"/>
        </w:rPr>
        <w:t xml:space="preserve">While in theory the infrastructure for the elephant acquisition programme was in place and hunting could have resumed once the revolt had been crushed, twenty years is a long time.  Twenty years represents a generation in which no hunting had taken place. Arguably, it would </w:t>
      </w:r>
      <w:r w:rsidR="003D1F08">
        <w:rPr>
          <w:rStyle w:val="Heading3Char"/>
          <w:rFonts w:ascii="Times New Roman" w:hAnsi="Times New Roman" w:cs="Times New Roman"/>
          <w:b w:val="0"/>
          <w:bCs w:val="0"/>
          <w:color w:val="333333"/>
          <w:sz w:val="24"/>
          <w:szCs w:val="24"/>
        </w:rPr>
        <w:lastRenderedPageBreak/>
        <w:t xml:space="preserve">have been necessary to train a </w:t>
      </w:r>
      <w:r w:rsidR="00DB0CFE">
        <w:rPr>
          <w:rStyle w:val="Heading3Char"/>
          <w:rFonts w:ascii="Times New Roman" w:hAnsi="Times New Roman" w:cs="Times New Roman"/>
          <w:b w:val="0"/>
          <w:bCs w:val="0"/>
          <w:color w:val="333333"/>
          <w:sz w:val="24"/>
          <w:szCs w:val="24"/>
        </w:rPr>
        <w:t xml:space="preserve">whole </w:t>
      </w:r>
      <w:r w:rsidR="003D1F08">
        <w:rPr>
          <w:rStyle w:val="Heading3Char"/>
          <w:rFonts w:ascii="Times New Roman" w:hAnsi="Times New Roman" w:cs="Times New Roman"/>
          <w:b w:val="0"/>
          <w:bCs w:val="0"/>
          <w:color w:val="333333"/>
          <w:sz w:val="24"/>
          <w:szCs w:val="24"/>
        </w:rPr>
        <w:t xml:space="preserve">new generation in the art of elephant hunting and taming and in the art of sailing the </w:t>
      </w:r>
      <w:r w:rsidR="003D1F08">
        <w:rPr>
          <w:rStyle w:val="Heading3Char"/>
          <w:rFonts w:ascii="Times New Roman" w:hAnsi="Times New Roman" w:cs="Times New Roman"/>
          <w:b w:val="0"/>
          <w:bCs w:val="0"/>
          <w:i/>
          <w:iCs/>
          <w:color w:val="333333"/>
          <w:sz w:val="24"/>
          <w:szCs w:val="24"/>
        </w:rPr>
        <w:t>elephantegoi</w:t>
      </w:r>
      <w:r w:rsidR="003D1F08">
        <w:rPr>
          <w:rStyle w:val="Heading3Char"/>
          <w:rFonts w:ascii="Times New Roman" w:hAnsi="Times New Roman" w:cs="Times New Roman"/>
          <w:b w:val="0"/>
          <w:bCs w:val="0"/>
          <w:color w:val="333333"/>
          <w:sz w:val="24"/>
          <w:szCs w:val="24"/>
        </w:rPr>
        <w:t xml:space="preserve"> because in twenty years these skills could have been lost.  </w:t>
      </w:r>
      <w:r w:rsidR="00993FE5">
        <w:rPr>
          <w:rStyle w:val="Heading3Char"/>
          <w:rFonts w:ascii="Times New Roman" w:hAnsi="Times New Roman" w:cs="Times New Roman"/>
          <w:b w:val="0"/>
          <w:bCs w:val="0"/>
          <w:color w:val="333333"/>
          <w:sz w:val="24"/>
          <w:szCs w:val="24"/>
        </w:rPr>
        <w:t xml:space="preserve">This would not, of course, have been impossible but it is important not to underestimate the lasting effect the revolt may have had on elephant hunting.  </w:t>
      </w:r>
      <w:r w:rsidR="00E71F34">
        <w:rPr>
          <w:rStyle w:val="Heading3Char"/>
          <w:rFonts w:ascii="Times New Roman" w:hAnsi="Times New Roman" w:cs="Times New Roman"/>
          <w:b w:val="0"/>
          <w:bCs w:val="0"/>
          <w:color w:val="333333"/>
          <w:sz w:val="24"/>
          <w:szCs w:val="24"/>
        </w:rPr>
        <w:t xml:space="preserve"> </w:t>
      </w:r>
      <w:r w:rsidR="00664338">
        <w:rPr>
          <w:rStyle w:val="Heading3Char"/>
          <w:rFonts w:ascii="Times New Roman" w:hAnsi="Times New Roman" w:cs="Times New Roman"/>
          <w:b w:val="0"/>
          <w:bCs w:val="0"/>
          <w:color w:val="333333"/>
          <w:sz w:val="24"/>
          <w:szCs w:val="24"/>
        </w:rPr>
        <w:t>A</w:t>
      </w:r>
      <w:r w:rsidR="00993FE5">
        <w:rPr>
          <w:rStyle w:val="Heading3Char"/>
          <w:rFonts w:ascii="Times New Roman" w:hAnsi="Times New Roman" w:cs="Times New Roman"/>
          <w:b w:val="0"/>
          <w:bCs w:val="0"/>
          <w:color w:val="333333"/>
          <w:sz w:val="24"/>
          <w:szCs w:val="24"/>
        </w:rPr>
        <w:t>lso</w:t>
      </w:r>
      <w:r w:rsidR="00664338">
        <w:rPr>
          <w:rStyle w:val="Heading3Char"/>
          <w:rFonts w:ascii="Times New Roman" w:hAnsi="Times New Roman" w:cs="Times New Roman"/>
          <w:b w:val="0"/>
          <w:bCs w:val="0"/>
          <w:color w:val="333333"/>
          <w:sz w:val="24"/>
          <w:szCs w:val="24"/>
        </w:rPr>
        <w:t>,</w:t>
      </w:r>
      <w:r w:rsidR="00993FE5">
        <w:rPr>
          <w:rStyle w:val="Heading3Char"/>
          <w:rFonts w:ascii="Times New Roman" w:hAnsi="Times New Roman" w:cs="Times New Roman"/>
          <w:b w:val="0"/>
          <w:bCs w:val="0"/>
          <w:color w:val="333333"/>
          <w:sz w:val="24"/>
          <w:szCs w:val="24"/>
        </w:rPr>
        <w:t xml:space="preserve"> whereas in the days of Philadelphus and Euergetes Meriotic assistance in the programme could be </w:t>
      </w:r>
      <w:r w:rsidR="00E71F34">
        <w:rPr>
          <w:rStyle w:val="Heading3Char"/>
          <w:rFonts w:ascii="Times New Roman" w:hAnsi="Times New Roman" w:cs="Times New Roman"/>
          <w:b w:val="0"/>
          <w:bCs w:val="0"/>
          <w:color w:val="333333"/>
          <w:sz w:val="24"/>
          <w:szCs w:val="24"/>
        </w:rPr>
        <w:t>expected</w:t>
      </w:r>
      <w:r w:rsidR="00993FE5">
        <w:rPr>
          <w:rStyle w:val="Heading3Char"/>
          <w:rFonts w:ascii="Times New Roman" w:hAnsi="Times New Roman" w:cs="Times New Roman"/>
          <w:b w:val="0"/>
          <w:bCs w:val="0"/>
          <w:color w:val="333333"/>
          <w:sz w:val="24"/>
          <w:szCs w:val="24"/>
        </w:rPr>
        <w:t xml:space="preserve">, following the revolt </w:t>
      </w:r>
      <w:r w:rsidR="00E71F34">
        <w:rPr>
          <w:rStyle w:val="Heading3Char"/>
          <w:rFonts w:ascii="Times New Roman" w:hAnsi="Times New Roman" w:cs="Times New Roman"/>
          <w:b w:val="0"/>
          <w:bCs w:val="0"/>
          <w:color w:val="333333"/>
          <w:sz w:val="24"/>
          <w:szCs w:val="24"/>
        </w:rPr>
        <w:t xml:space="preserve">when the </w:t>
      </w:r>
      <w:r w:rsidR="00993FE5">
        <w:rPr>
          <w:rStyle w:val="Heading3Char"/>
          <w:rFonts w:ascii="Times New Roman" w:hAnsi="Times New Roman" w:cs="Times New Roman"/>
          <w:b w:val="0"/>
          <w:bCs w:val="0"/>
          <w:color w:val="333333"/>
          <w:sz w:val="24"/>
          <w:szCs w:val="24"/>
        </w:rPr>
        <w:t xml:space="preserve">political relations between the Ptolemaic and the Meriotic kingdoms </w:t>
      </w:r>
      <w:r w:rsidR="00E71F34">
        <w:rPr>
          <w:rStyle w:val="Heading3Char"/>
          <w:rFonts w:ascii="Times New Roman" w:hAnsi="Times New Roman" w:cs="Times New Roman"/>
          <w:b w:val="0"/>
          <w:bCs w:val="0"/>
          <w:color w:val="333333"/>
          <w:sz w:val="24"/>
          <w:szCs w:val="24"/>
        </w:rPr>
        <w:t xml:space="preserve">were at a low ebb, this </w:t>
      </w:r>
      <w:r w:rsidR="00DB0CFE">
        <w:rPr>
          <w:rStyle w:val="Heading3Char"/>
          <w:rFonts w:ascii="Times New Roman" w:hAnsi="Times New Roman" w:cs="Times New Roman"/>
          <w:b w:val="0"/>
          <w:bCs w:val="0"/>
          <w:color w:val="333333"/>
          <w:sz w:val="24"/>
          <w:szCs w:val="24"/>
        </w:rPr>
        <w:t>was unlikely to</w:t>
      </w:r>
      <w:r w:rsidR="00E71F34">
        <w:rPr>
          <w:rStyle w:val="Heading3Char"/>
          <w:rFonts w:ascii="Times New Roman" w:hAnsi="Times New Roman" w:cs="Times New Roman"/>
          <w:b w:val="0"/>
          <w:bCs w:val="0"/>
          <w:color w:val="333333"/>
          <w:sz w:val="24"/>
          <w:szCs w:val="24"/>
        </w:rPr>
        <w:t xml:space="preserve"> have been </w:t>
      </w:r>
      <w:r w:rsidR="00DB0CFE">
        <w:rPr>
          <w:rStyle w:val="Heading3Char"/>
          <w:rFonts w:ascii="Times New Roman" w:hAnsi="Times New Roman" w:cs="Times New Roman"/>
          <w:b w:val="0"/>
          <w:bCs w:val="0"/>
          <w:color w:val="333333"/>
          <w:sz w:val="24"/>
          <w:szCs w:val="24"/>
        </w:rPr>
        <w:t>forthcoming.</w:t>
      </w:r>
      <w:r w:rsidR="00E71F34">
        <w:rPr>
          <w:rStyle w:val="FootnoteReference"/>
          <w:color w:val="333333"/>
        </w:rPr>
        <w:footnoteReference w:id="54"/>
      </w:r>
      <w:r w:rsidR="00DB0CFE">
        <w:rPr>
          <w:rStyle w:val="Heading3Char"/>
          <w:rFonts w:ascii="Times New Roman" w:hAnsi="Times New Roman" w:cs="Times New Roman"/>
          <w:b w:val="0"/>
          <w:bCs w:val="0"/>
          <w:color w:val="333333"/>
          <w:sz w:val="24"/>
          <w:szCs w:val="24"/>
        </w:rPr>
        <w:t xml:space="preserve">  While we know that Philometor had elephants in the army when he invaded Syria in 147</w:t>
      </w:r>
      <w:r w:rsidR="00643FED">
        <w:rPr>
          <w:rStyle w:val="Heading3Char"/>
          <w:rFonts w:ascii="Times New Roman" w:hAnsi="Times New Roman" w:cs="Times New Roman"/>
          <w:b w:val="0"/>
          <w:bCs w:val="0"/>
          <w:color w:val="333333"/>
          <w:sz w:val="24"/>
          <w:szCs w:val="24"/>
        </w:rPr>
        <w:t>,</w:t>
      </w:r>
      <w:r w:rsidR="00DB0CFE">
        <w:rPr>
          <w:rStyle w:val="Heading3Char"/>
          <w:rFonts w:ascii="Times New Roman" w:hAnsi="Times New Roman" w:cs="Times New Roman"/>
          <w:b w:val="0"/>
          <w:bCs w:val="0"/>
          <w:color w:val="333333"/>
          <w:sz w:val="24"/>
          <w:szCs w:val="24"/>
        </w:rPr>
        <w:t xml:space="preserve"> so some elephant hunting must have continued after the revolt, it is </w:t>
      </w:r>
      <w:r w:rsidR="004A5580">
        <w:rPr>
          <w:rStyle w:val="Heading3Char"/>
          <w:rFonts w:ascii="Times New Roman" w:hAnsi="Times New Roman" w:cs="Times New Roman"/>
          <w:b w:val="0"/>
          <w:bCs w:val="0"/>
          <w:color w:val="333333"/>
          <w:sz w:val="24"/>
          <w:szCs w:val="24"/>
        </w:rPr>
        <w:t>possible</w:t>
      </w:r>
      <w:r w:rsidR="00DB0CFE">
        <w:rPr>
          <w:rStyle w:val="Heading3Char"/>
          <w:rFonts w:ascii="Times New Roman" w:hAnsi="Times New Roman" w:cs="Times New Roman"/>
          <w:b w:val="0"/>
          <w:bCs w:val="0"/>
          <w:color w:val="333333"/>
          <w:sz w:val="24"/>
          <w:szCs w:val="24"/>
        </w:rPr>
        <w:t xml:space="preserve"> that </w:t>
      </w:r>
      <w:r w:rsidR="004A5580">
        <w:rPr>
          <w:rStyle w:val="Heading3Char"/>
          <w:rFonts w:ascii="Times New Roman" w:hAnsi="Times New Roman" w:cs="Times New Roman"/>
          <w:b w:val="0"/>
          <w:bCs w:val="0"/>
          <w:color w:val="333333"/>
          <w:sz w:val="24"/>
          <w:szCs w:val="24"/>
        </w:rPr>
        <w:t xml:space="preserve">following </w:t>
      </w:r>
      <w:r w:rsidR="00DB0CFE">
        <w:rPr>
          <w:rStyle w:val="Heading3Char"/>
          <w:rFonts w:ascii="Times New Roman" w:hAnsi="Times New Roman" w:cs="Times New Roman"/>
          <w:b w:val="0"/>
          <w:bCs w:val="0"/>
          <w:color w:val="333333"/>
          <w:sz w:val="24"/>
          <w:szCs w:val="24"/>
        </w:rPr>
        <w:t>the Thebaid revolt</w:t>
      </w:r>
      <w:r w:rsidR="004A5580">
        <w:rPr>
          <w:rStyle w:val="Heading3Char"/>
          <w:rFonts w:ascii="Times New Roman" w:hAnsi="Times New Roman" w:cs="Times New Roman"/>
          <w:b w:val="0"/>
          <w:bCs w:val="0"/>
          <w:color w:val="333333"/>
          <w:sz w:val="24"/>
          <w:szCs w:val="24"/>
        </w:rPr>
        <w:t xml:space="preserve"> elephant hunting continued</w:t>
      </w:r>
      <w:r w:rsidR="00664338">
        <w:rPr>
          <w:rStyle w:val="Heading3Char"/>
          <w:rFonts w:ascii="Times New Roman" w:hAnsi="Times New Roman" w:cs="Times New Roman"/>
          <w:b w:val="0"/>
          <w:bCs w:val="0"/>
          <w:color w:val="333333"/>
          <w:sz w:val="24"/>
          <w:szCs w:val="24"/>
        </w:rPr>
        <w:t>,</w:t>
      </w:r>
      <w:r w:rsidR="004A5580">
        <w:rPr>
          <w:rStyle w:val="Heading3Char"/>
          <w:rFonts w:ascii="Times New Roman" w:hAnsi="Times New Roman" w:cs="Times New Roman"/>
          <w:b w:val="0"/>
          <w:bCs w:val="0"/>
          <w:color w:val="333333"/>
          <w:sz w:val="24"/>
          <w:szCs w:val="24"/>
        </w:rPr>
        <w:t xml:space="preserve"> </w:t>
      </w:r>
      <w:r w:rsidR="00DC70E6">
        <w:rPr>
          <w:rStyle w:val="Heading3Char"/>
          <w:rFonts w:ascii="Times New Roman" w:hAnsi="Times New Roman" w:cs="Times New Roman"/>
          <w:b w:val="0"/>
          <w:bCs w:val="0"/>
          <w:color w:val="333333"/>
          <w:sz w:val="24"/>
          <w:szCs w:val="24"/>
        </w:rPr>
        <w:t xml:space="preserve">but </w:t>
      </w:r>
      <w:r w:rsidR="00643FED">
        <w:rPr>
          <w:rStyle w:val="Heading3Char"/>
          <w:rFonts w:ascii="Times New Roman" w:hAnsi="Times New Roman" w:cs="Times New Roman"/>
          <w:b w:val="0"/>
          <w:bCs w:val="0"/>
          <w:color w:val="333333"/>
          <w:sz w:val="24"/>
          <w:szCs w:val="24"/>
        </w:rPr>
        <w:t>on a much reduced scale.</w:t>
      </w:r>
    </w:p>
    <w:p w14:paraId="2E4DA0C8" w14:textId="18629B15" w:rsidR="00B36D81" w:rsidRDefault="00B36D81" w:rsidP="005E08FB">
      <w:pPr>
        <w:spacing w:line="480" w:lineRule="auto"/>
        <w:jc w:val="both"/>
        <w:rPr>
          <w:rStyle w:val="Heading3Char"/>
          <w:rFonts w:ascii="Times New Roman" w:hAnsi="Times New Roman" w:cs="Times New Roman"/>
          <w:b w:val="0"/>
          <w:bCs w:val="0"/>
          <w:color w:val="333333"/>
          <w:sz w:val="24"/>
          <w:szCs w:val="24"/>
        </w:rPr>
      </w:pPr>
    </w:p>
    <w:p w14:paraId="19E42449" w14:textId="63FB9077" w:rsidR="00B36D81" w:rsidRDefault="00B36D81" w:rsidP="005E08FB">
      <w:pPr>
        <w:spacing w:line="480" w:lineRule="auto"/>
        <w:jc w:val="both"/>
        <w:rPr>
          <w:rStyle w:val="Heading3Char"/>
          <w:rFonts w:ascii="Times New Roman" w:hAnsi="Times New Roman" w:cs="Times New Roman"/>
          <w:i/>
          <w:iCs/>
          <w:color w:val="333333"/>
          <w:sz w:val="24"/>
          <w:szCs w:val="24"/>
        </w:rPr>
      </w:pPr>
      <w:r>
        <w:rPr>
          <w:rStyle w:val="Heading3Char"/>
          <w:rFonts w:ascii="Times New Roman" w:hAnsi="Times New Roman" w:cs="Times New Roman"/>
          <w:i/>
          <w:iCs/>
          <w:color w:val="333333"/>
          <w:sz w:val="24"/>
          <w:szCs w:val="24"/>
        </w:rPr>
        <w:t>The Seleucids</w:t>
      </w:r>
    </w:p>
    <w:p w14:paraId="3945262B" w14:textId="69A231E7" w:rsidR="00065C3C" w:rsidRDefault="00664338" w:rsidP="005E08FB">
      <w:pPr>
        <w:spacing w:line="480" w:lineRule="auto"/>
        <w:jc w:val="both"/>
        <w:rPr>
          <w:rStyle w:val="Heading3Char"/>
          <w:rFonts w:ascii="Times New Roman" w:hAnsi="Times New Roman" w:cs="Times New Roman"/>
          <w:b w:val="0"/>
          <w:bCs w:val="0"/>
          <w:color w:val="333333"/>
          <w:sz w:val="24"/>
          <w:szCs w:val="24"/>
        </w:rPr>
      </w:pPr>
      <w:r>
        <w:rPr>
          <w:rStyle w:val="Heading3Char"/>
          <w:rFonts w:ascii="Times New Roman" w:hAnsi="Times New Roman" w:cs="Times New Roman"/>
          <w:b w:val="0"/>
          <w:bCs w:val="0"/>
          <w:color w:val="333333"/>
          <w:sz w:val="24"/>
          <w:szCs w:val="24"/>
        </w:rPr>
        <w:t xml:space="preserve">As has been noted </w:t>
      </w:r>
      <w:r w:rsidR="00B36D81">
        <w:rPr>
          <w:rStyle w:val="Heading3Char"/>
          <w:rFonts w:ascii="Times New Roman" w:hAnsi="Times New Roman" w:cs="Times New Roman"/>
          <w:b w:val="0"/>
          <w:bCs w:val="0"/>
          <w:color w:val="333333"/>
          <w:sz w:val="24"/>
          <w:szCs w:val="24"/>
        </w:rPr>
        <w:t xml:space="preserve">the impetus for elephant hunting programme initiated by Philadelphus (and possibly even </w:t>
      </w:r>
      <w:r w:rsidR="009728B6">
        <w:rPr>
          <w:rStyle w:val="Heading3Char"/>
          <w:rFonts w:ascii="Times New Roman" w:hAnsi="Times New Roman" w:cs="Times New Roman"/>
          <w:b w:val="0"/>
          <w:bCs w:val="0"/>
          <w:color w:val="333333"/>
          <w:sz w:val="24"/>
          <w:szCs w:val="24"/>
        </w:rPr>
        <w:t xml:space="preserve">under </w:t>
      </w:r>
      <w:r w:rsidR="00B36D81">
        <w:rPr>
          <w:rStyle w:val="Heading3Char"/>
          <w:rFonts w:ascii="Times New Roman" w:hAnsi="Times New Roman" w:cs="Times New Roman"/>
          <w:b w:val="0"/>
          <w:bCs w:val="0"/>
          <w:color w:val="333333"/>
          <w:sz w:val="24"/>
          <w:szCs w:val="24"/>
        </w:rPr>
        <w:t>Soter) was the desire to keep up with the Seleucids</w:t>
      </w:r>
      <w:r w:rsidR="00F95F28">
        <w:rPr>
          <w:rStyle w:val="Heading3Char"/>
          <w:rFonts w:ascii="Times New Roman" w:hAnsi="Times New Roman" w:cs="Times New Roman"/>
          <w:b w:val="0"/>
          <w:bCs w:val="0"/>
          <w:color w:val="333333"/>
          <w:sz w:val="24"/>
          <w:szCs w:val="24"/>
        </w:rPr>
        <w:t xml:space="preserve"> and their ready supply of war elephants.</w:t>
      </w:r>
      <w:r w:rsidR="00B36D81">
        <w:rPr>
          <w:rStyle w:val="Heading3Char"/>
          <w:rFonts w:ascii="Times New Roman" w:hAnsi="Times New Roman" w:cs="Times New Roman"/>
          <w:b w:val="0"/>
          <w:bCs w:val="0"/>
          <w:color w:val="333333"/>
          <w:sz w:val="24"/>
          <w:szCs w:val="24"/>
        </w:rPr>
        <w:t xml:space="preserve">  </w:t>
      </w:r>
      <w:r w:rsidR="00961304">
        <w:rPr>
          <w:rStyle w:val="Heading3Char"/>
          <w:rFonts w:ascii="Times New Roman" w:hAnsi="Times New Roman" w:cs="Times New Roman"/>
          <w:b w:val="0"/>
          <w:bCs w:val="0"/>
          <w:color w:val="333333"/>
          <w:sz w:val="24"/>
          <w:szCs w:val="24"/>
        </w:rPr>
        <w:t>It is likely</w:t>
      </w:r>
      <w:r w:rsidR="003F554B">
        <w:rPr>
          <w:rStyle w:val="Heading3Char"/>
          <w:rFonts w:ascii="Times New Roman" w:hAnsi="Times New Roman" w:cs="Times New Roman"/>
          <w:b w:val="0"/>
          <w:bCs w:val="0"/>
          <w:color w:val="333333"/>
          <w:sz w:val="24"/>
          <w:szCs w:val="24"/>
        </w:rPr>
        <w:t>, however,</w:t>
      </w:r>
      <w:r w:rsidR="00961304">
        <w:rPr>
          <w:rStyle w:val="Heading3Char"/>
          <w:rFonts w:ascii="Times New Roman" w:hAnsi="Times New Roman" w:cs="Times New Roman"/>
          <w:b w:val="0"/>
          <w:bCs w:val="0"/>
          <w:color w:val="333333"/>
          <w:sz w:val="24"/>
          <w:szCs w:val="24"/>
        </w:rPr>
        <w:t xml:space="preserve"> that the Seleucid’s ability to obtain Indian elephants was severely compromised by the rise of the Parthian state in the latter part of the third century.</w:t>
      </w:r>
      <w:r w:rsidR="00961304">
        <w:rPr>
          <w:rStyle w:val="FootnoteReference"/>
          <w:color w:val="333333"/>
        </w:rPr>
        <w:footnoteReference w:id="55"/>
      </w:r>
      <w:r w:rsidR="00961304">
        <w:rPr>
          <w:rStyle w:val="Heading3Char"/>
          <w:rFonts w:ascii="Times New Roman" w:hAnsi="Times New Roman" w:cs="Times New Roman"/>
          <w:b w:val="0"/>
          <w:bCs w:val="0"/>
          <w:color w:val="333333"/>
          <w:sz w:val="24"/>
          <w:szCs w:val="24"/>
        </w:rPr>
        <w:t xml:space="preserve">  Nevertheless, </w:t>
      </w:r>
      <w:r w:rsidR="003973F4">
        <w:rPr>
          <w:rStyle w:val="Heading3Char"/>
          <w:rFonts w:ascii="Times New Roman" w:hAnsi="Times New Roman" w:cs="Times New Roman"/>
          <w:b w:val="0"/>
          <w:bCs w:val="0"/>
          <w:color w:val="333333"/>
          <w:sz w:val="24"/>
          <w:szCs w:val="24"/>
        </w:rPr>
        <w:t>a</w:t>
      </w:r>
      <w:r w:rsidR="005F46CC">
        <w:rPr>
          <w:rStyle w:val="Heading3Char"/>
          <w:rFonts w:ascii="Times New Roman" w:hAnsi="Times New Roman" w:cs="Times New Roman"/>
          <w:b w:val="0"/>
          <w:bCs w:val="0"/>
          <w:color w:val="333333"/>
          <w:sz w:val="24"/>
          <w:szCs w:val="24"/>
        </w:rPr>
        <w:t>ccording to Polybius</w:t>
      </w:r>
      <w:r w:rsidR="003973F4">
        <w:rPr>
          <w:rStyle w:val="Heading3Char"/>
          <w:rFonts w:ascii="Times New Roman" w:hAnsi="Times New Roman" w:cs="Times New Roman"/>
          <w:b w:val="0"/>
          <w:bCs w:val="0"/>
          <w:color w:val="333333"/>
          <w:sz w:val="24"/>
          <w:szCs w:val="24"/>
        </w:rPr>
        <w:t xml:space="preserve"> </w:t>
      </w:r>
      <w:r w:rsidR="00961304">
        <w:rPr>
          <w:rStyle w:val="Heading3Char"/>
          <w:rFonts w:ascii="Times New Roman" w:hAnsi="Times New Roman" w:cs="Times New Roman"/>
          <w:b w:val="0"/>
          <w:bCs w:val="0"/>
          <w:color w:val="333333"/>
          <w:sz w:val="24"/>
          <w:szCs w:val="24"/>
        </w:rPr>
        <w:t xml:space="preserve">following Raphia </w:t>
      </w:r>
      <w:r w:rsidR="003973F4">
        <w:rPr>
          <w:rStyle w:val="Heading3Char"/>
          <w:rFonts w:ascii="Times New Roman" w:hAnsi="Times New Roman" w:cs="Times New Roman"/>
          <w:b w:val="0"/>
          <w:bCs w:val="0"/>
          <w:color w:val="333333"/>
          <w:sz w:val="24"/>
          <w:szCs w:val="24"/>
        </w:rPr>
        <w:t xml:space="preserve">Antiochus </w:t>
      </w:r>
      <w:r w:rsidR="00EA3AE4">
        <w:rPr>
          <w:rStyle w:val="Heading3Char"/>
          <w:rFonts w:ascii="Times New Roman" w:hAnsi="Times New Roman" w:cs="Times New Roman"/>
          <w:b w:val="0"/>
          <w:bCs w:val="0"/>
          <w:color w:val="333333"/>
          <w:sz w:val="24"/>
          <w:szCs w:val="24"/>
        </w:rPr>
        <w:t xml:space="preserve">III </w:t>
      </w:r>
      <w:r w:rsidR="003973F4">
        <w:rPr>
          <w:rStyle w:val="Heading3Char"/>
          <w:rFonts w:ascii="Times New Roman" w:hAnsi="Times New Roman" w:cs="Times New Roman"/>
          <w:b w:val="0"/>
          <w:bCs w:val="0"/>
          <w:color w:val="333333"/>
          <w:sz w:val="24"/>
          <w:szCs w:val="24"/>
        </w:rPr>
        <w:t xml:space="preserve">was able to restore </w:t>
      </w:r>
      <w:r w:rsidR="005F46CC">
        <w:rPr>
          <w:rStyle w:val="Heading3Char"/>
          <w:rFonts w:ascii="Times New Roman" w:hAnsi="Times New Roman" w:cs="Times New Roman"/>
          <w:b w:val="0"/>
          <w:bCs w:val="0"/>
          <w:color w:val="333333"/>
          <w:sz w:val="24"/>
          <w:szCs w:val="24"/>
        </w:rPr>
        <w:t>his elephant corps</w:t>
      </w:r>
      <w:r w:rsidR="003973F4">
        <w:rPr>
          <w:rStyle w:val="Heading3Char"/>
          <w:rFonts w:ascii="Times New Roman" w:hAnsi="Times New Roman" w:cs="Times New Roman"/>
          <w:b w:val="0"/>
          <w:bCs w:val="0"/>
          <w:color w:val="333333"/>
          <w:sz w:val="24"/>
          <w:szCs w:val="24"/>
        </w:rPr>
        <w:t xml:space="preserve"> to 150 animals,</w:t>
      </w:r>
      <w:r w:rsidR="005F46CC">
        <w:rPr>
          <w:rStyle w:val="Heading3Char"/>
          <w:rFonts w:ascii="Times New Roman" w:hAnsi="Times New Roman" w:cs="Times New Roman"/>
          <w:b w:val="0"/>
          <w:bCs w:val="0"/>
          <w:color w:val="333333"/>
          <w:sz w:val="24"/>
          <w:szCs w:val="24"/>
        </w:rPr>
        <w:t xml:space="preserve"> </w:t>
      </w:r>
      <w:r w:rsidR="009728B6">
        <w:rPr>
          <w:rStyle w:val="Heading3Char"/>
          <w:rFonts w:ascii="Times New Roman" w:hAnsi="Times New Roman" w:cs="Times New Roman"/>
          <w:b w:val="0"/>
          <w:bCs w:val="0"/>
          <w:color w:val="333333"/>
          <w:sz w:val="24"/>
          <w:szCs w:val="24"/>
        </w:rPr>
        <w:t xml:space="preserve">having </w:t>
      </w:r>
      <w:r w:rsidR="005F46CC">
        <w:rPr>
          <w:rStyle w:val="Heading3Char"/>
          <w:rFonts w:ascii="Times New Roman" w:hAnsi="Times New Roman" w:cs="Times New Roman"/>
          <w:b w:val="0"/>
          <w:bCs w:val="0"/>
          <w:color w:val="333333"/>
          <w:sz w:val="24"/>
          <w:szCs w:val="24"/>
        </w:rPr>
        <w:t xml:space="preserve">obtained </w:t>
      </w:r>
      <w:r w:rsidR="009728B6">
        <w:rPr>
          <w:rStyle w:val="Heading3Char"/>
          <w:rFonts w:ascii="Times New Roman" w:hAnsi="Times New Roman" w:cs="Times New Roman"/>
          <w:b w:val="0"/>
          <w:bCs w:val="0"/>
          <w:color w:val="333333"/>
          <w:sz w:val="24"/>
          <w:szCs w:val="24"/>
        </w:rPr>
        <w:t xml:space="preserve">elephants </w:t>
      </w:r>
      <w:r w:rsidR="005F46CC">
        <w:rPr>
          <w:rStyle w:val="Heading3Char"/>
          <w:rFonts w:ascii="Times New Roman" w:hAnsi="Times New Roman" w:cs="Times New Roman"/>
          <w:b w:val="0"/>
          <w:bCs w:val="0"/>
          <w:color w:val="333333"/>
          <w:sz w:val="24"/>
          <w:szCs w:val="24"/>
        </w:rPr>
        <w:t>from Euthydemus</w:t>
      </w:r>
      <w:r w:rsidR="009728B6">
        <w:rPr>
          <w:rStyle w:val="Heading3Char"/>
          <w:rFonts w:ascii="Times New Roman" w:hAnsi="Times New Roman" w:cs="Times New Roman"/>
          <w:b w:val="0"/>
          <w:bCs w:val="0"/>
          <w:color w:val="333333"/>
          <w:sz w:val="24"/>
          <w:szCs w:val="24"/>
        </w:rPr>
        <w:t>, king of Bactria and the Indian rajah Sophagesenus.</w:t>
      </w:r>
      <w:r w:rsidR="009728B6">
        <w:rPr>
          <w:rStyle w:val="FootnoteReference"/>
          <w:color w:val="333333"/>
        </w:rPr>
        <w:footnoteReference w:id="56"/>
      </w:r>
      <w:r w:rsidR="00753489">
        <w:rPr>
          <w:rStyle w:val="Heading3Char"/>
          <w:rFonts w:ascii="Times New Roman" w:hAnsi="Times New Roman" w:cs="Times New Roman"/>
          <w:b w:val="0"/>
          <w:bCs w:val="0"/>
          <w:color w:val="333333"/>
          <w:sz w:val="24"/>
          <w:szCs w:val="24"/>
        </w:rPr>
        <w:t xml:space="preserve">  </w:t>
      </w:r>
      <w:r w:rsidR="009E7333">
        <w:rPr>
          <w:rStyle w:val="Heading3Char"/>
          <w:rFonts w:ascii="Times New Roman" w:hAnsi="Times New Roman" w:cs="Times New Roman"/>
          <w:b w:val="0"/>
          <w:bCs w:val="0"/>
          <w:color w:val="333333"/>
          <w:sz w:val="24"/>
          <w:szCs w:val="24"/>
        </w:rPr>
        <w:t xml:space="preserve">And </w:t>
      </w:r>
      <w:r w:rsidR="00753489">
        <w:rPr>
          <w:rStyle w:val="Heading3Char"/>
          <w:rFonts w:ascii="Times New Roman" w:hAnsi="Times New Roman" w:cs="Times New Roman"/>
          <w:b w:val="0"/>
          <w:bCs w:val="0"/>
          <w:color w:val="333333"/>
          <w:sz w:val="24"/>
          <w:szCs w:val="24"/>
        </w:rPr>
        <w:t>it appears that the Seleucid elephants played an important part in</w:t>
      </w:r>
      <w:r w:rsidR="00961304">
        <w:rPr>
          <w:rStyle w:val="Heading3Char"/>
          <w:rFonts w:ascii="Times New Roman" w:hAnsi="Times New Roman" w:cs="Times New Roman"/>
          <w:b w:val="0"/>
          <w:bCs w:val="0"/>
          <w:color w:val="333333"/>
          <w:sz w:val="24"/>
          <w:szCs w:val="24"/>
        </w:rPr>
        <w:t xml:space="preserve"> the campaign in 202-201 when Antiochus III invaded Coele Syria defeating Ptolemy V Epiphanes</w:t>
      </w:r>
      <w:r w:rsidR="009E7333">
        <w:rPr>
          <w:rStyle w:val="Heading3Char"/>
          <w:rFonts w:ascii="Times New Roman" w:hAnsi="Times New Roman" w:cs="Times New Roman"/>
          <w:b w:val="0"/>
          <w:bCs w:val="0"/>
          <w:color w:val="333333"/>
          <w:sz w:val="24"/>
          <w:szCs w:val="24"/>
        </w:rPr>
        <w:t>.</w:t>
      </w:r>
      <w:r w:rsidR="00753489">
        <w:rPr>
          <w:rStyle w:val="Heading3Char"/>
          <w:rFonts w:ascii="Times New Roman" w:hAnsi="Times New Roman" w:cs="Times New Roman"/>
          <w:b w:val="0"/>
          <w:bCs w:val="0"/>
          <w:color w:val="333333"/>
          <w:sz w:val="24"/>
          <w:szCs w:val="24"/>
        </w:rPr>
        <w:t xml:space="preserve"> </w:t>
      </w:r>
      <w:r w:rsidR="009E7333">
        <w:rPr>
          <w:rStyle w:val="Heading3Char"/>
          <w:rFonts w:ascii="Times New Roman" w:hAnsi="Times New Roman" w:cs="Times New Roman"/>
          <w:b w:val="0"/>
          <w:bCs w:val="0"/>
          <w:color w:val="333333"/>
          <w:sz w:val="24"/>
          <w:szCs w:val="24"/>
        </w:rPr>
        <w:t>I</w:t>
      </w:r>
      <w:r w:rsidR="00753489">
        <w:rPr>
          <w:rStyle w:val="Heading3Char"/>
          <w:rFonts w:ascii="Times New Roman" w:hAnsi="Times New Roman" w:cs="Times New Roman"/>
          <w:b w:val="0"/>
          <w:bCs w:val="0"/>
          <w:color w:val="333333"/>
          <w:sz w:val="24"/>
          <w:szCs w:val="24"/>
        </w:rPr>
        <w:t>t is supposed that Epiphanes also deployed his elephants, including presumably those acquired at Raphia.</w:t>
      </w:r>
      <w:r w:rsidR="00753489">
        <w:rPr>
          <w:rStyle w:val="FootnoteReference"/>
          <w:color w:val="333333"/>
        </w:rPr>
        <w:footnoteReference w:id="57"/>
      </w:r>
      <w:r w:rsidR="007549A6">
        <w:rPr>
          <w:rStyle w:val="Heading3Char"/>
          <w:rFonts w:ascii="Times New Roman" w:hAnsi="Times New Roman" w:cs="Times New Roman"/>
          <w:b w:val="0"/>
          <w:bCs w:val="0"/>
          <w:color w:val="333333"/>
          <w:sz w:val="24"/>
          <w:szCs w:val="24"/>
        </w:rPr>
        <w:t xml:space="preserve"> </w:t>
      </w:r>
      <w:r w:rsidR="00961304">
        <w:rPr>
          <w:rStyle w:val="Heading3Char"/>
          <w:rFonts w:ascii="Times New Roman" w:hAnsi="Times New Roman" w:cs="Times New Roman"/>
          <w:b w:val="0"/>
          <w:bCs w:val="0"/>
          <w:color w:val="333333"/>
          <w:sz w:val="24"/>
          <w:szCs w:val="24"/>
        </w:rPr>
        <w:t xml:space="preserve"> Perhaps Epiphanes then </w:t>
      </w:r>
      <w:r w:rsidR="009E7333">
        <w:rPr>
          <w:rStyle w:val="Heading3Char"/>
          <w:rFonts w:ascii="Times New Roman" w:hAnsi="Times New Roman" w:cs="Times New Roman"/>
          <w:b w:val="0"/>
          <w:bCs w:val="0"/>
          <w:color w:val="333333"/>
          <w:sz w:val="24"/>
          <w:szCs w:val="24"/>
        </w:rPr>
        <w:t>had to give up his elephants to Antiochus III.</w:t>
      </w:r>
    </w:p>
    <w:p w14:paraId="6C1764DE" w14:textId="20BC6197" w:rsidR="005F46CC" w:rsidRDefault="00065C3C" w:rsidP="005E08FB">
      <w:pPr>
        <w:spacing w:line="480" w:lineRule="auto"/>
        <w:jc w:val="both"/>
        <w:rPr>
          <w:rStyle w:val="Heading3Char"/>
          <w:rFonts w:ascii="Times New Roman" w:hAnsi="Times New Roman" w:cs="Times New Roman"/>
          <w:b w:val="0"/>
          <w:bCs w:val="0"/>
          <w:color w:val="333333"/>
          <w:sz w:val="24"/>
          <w:szCs w:val="24"/>
        </w:rPr>
      </w:pPr>
      <w:r>
        <w:rPr>
          <w:rStyle w:val="Heading3Char"/>
          <w:rFonts w:ascii="Times New Roman" w:hAnsi="Times New Roman" w:cs="Times New Roman"/>
          <w:b w:val="0"/>
          <w:bCs w:val="0"/>
          <w:color w:val="333333"/>
          <w:sz w:val="24"/>
          <w:szCs w:val="24"/>
        </w:rPr>
        <w:lastRenderedPageBreak/>
        <w:t>One might have supposed that the</w:t>
      </w:r>
      <w:r w:rsidR="000604FC">
        <w:rPr>
          <w:rStyle w:val="Heading3Char"/>
          <w:rFonts w:ascii="Times New Roman" w:hAnsi="Times New Roman" w:cs="Times New Roman"/>
          <w:b w:val="0"/>
          <w:bCs w:val="0"/>
          <w:color w:val="333333"/>
          <w:sz w:val="24"/>
          <w:szCs w:val="24"/>
        </w:rPr>
        <w:t xml:space="preserve"> Peace of Apameia</w:t>
      </w:r>
      <w:r>
        <w:rPr>
          <w:rStyle w:val="Heading3Char"/>
          <w:rFonts w:ascii="Times New Roman" w:hAnsi="Times New Roman" w:cs="Times New Roman"/>
          <w:b w:val="0"/>
          <w:bCs w:val="0"/>
          <w:color w:val="333333"/>
          <w:sz w:val="24"/>
          <w:szCs w:val="24"/>
        </w:rPr>
        <w:t xml:space="preserve"> following the Battle of Magnesia in 190 would have sounded the death knell on </w:t>
      </w:r>
      <w:r w:rsidR="000604FC">
        <w:rPr>
          <w:rStyle w:val="Heading3Char"/>
          <w:rFonts w:ascii="Times New Roman" w:hAnsi="Times New Roman" w:cs="Times New Roman"/>
          <w:b w:val="0"/>
          <w:bCs w:val="0"/>
          <w:color w:val="333333"/>
          <w:sz w:val="24"/>
          <w:szCs w:val="24"/>
        </w:rPr>
        <w:t xml:space="preserve">Antiochus </w:t>
      </w:r>
      <w:r w:rsidR="006D0467">
        <w:rPr>
          <w:rStyle w:val="Heading3Char"/>
          <w:rFonts w:ascii="Times New Roman" w:hAnsi="Times New Roman" w:cs="Times New Roman"/>
          <w:b w:val="0"/>
          <w:bCs w:val="0"/>
          <w:color w:val="333333"/>
          <w:sz w:val="24"/>
          <w:szCs w:val="24"/>
        </w:rPr>
        <w:t>I</w:t>
      </w:r>
      <w:r w:rsidR="000604FC">
        <w:rPr>
          <w:rStyle w:val="Heading3Char"/>
          <w:rFonts w:ascii="Times New Roman" w:hAnsi="Times New Roman" w:cs="Times New Roman"/>
          <w:b w:val="0"/>
          <w:bCs w:val="0"/>
          <w:color w:val="333333"/>
          <w:sz w:val="24"/>
          <w:szCs w:val="24"/>
        </w:rPr>
        <w:t>II</w:t>
      </w:r>
      <w:r>
        <w:rPr>
          <w:rStyle w:val="Heading3Char"/>
          <w:rFonts w:ascii="Times New Roman" w:hAnsi="Times New Roman" w:cs="Times New Roman"/>
          <w:b w:val="0"/>
          <w:bCs w:val="0"/>
          <w:color w:val="333333"/>
          <w:sz w:val="24"/>
          <w:szCs w:val="24"/>
        </w:rPr>
        <w:t xml:space="preserve">’s ability to </w:t>
      </w:r>
      <w:r w:rsidR="003F554B">
        <w:rPr>
          <w:rStyle w:val="Heading3Char"/>
          <w:rFonts w:ascii="Times New Roman" w:hAnsi="Times New Roman" w:cs="Times New Roman"/>
          <w:b w:val="0"/>
          <w:bCs w:val="0"/>
          <w:color w:val="333333"/>
          <w:sz w:val="24"/>
          <w:szCs w:val="24"/>
        </w:rPr>
        <w:t>maintain an elephant corps.</w:t>
      </w:r>
      <w:r>
        <w:rPr>
          <w:rStyle w:val="Heading3Char"/>
          <w:rFonts w:ascii="Times New Roman" w:hAnsi="Times New Roman" w:cs="Times New Roman"/>
          <w:b w:val="0"/>
          <w:bCs w:val="0"/>
          <w:color w:val="333333"/>
          <w:sz w:val="24"/>
          <w:szCs w:val="24"/>
        </w:rPr>
        <w:t xml:space="preserve">  He</w:t>
      </w:r>
      <w:r w:rsidR="000604FC">
        <w:rPr>
          <w:rStyle w:val="Heading3Char"/>
          <w:rFonts w:ascii="Times New Roman" w:hAnsi="Times New Roman" w:cs="Times New Roman"/>
          <w:b w:val="0"/>
          <w:bCs w:val="0"/>
          <w:color w:val="333333"/>
          <w:sz w:val="24"/>
          <w:szCs w:val="24"/>
        </w:rPr>
        <w:t xml:space="preserve"> was forced to surrender his entire elephant </w:t>
      </w:r>
      <w:r w:rsidR="003F554B">
        <w:rPr>
          <w:rStyle w:val="Heading3Char"/>
          <w:rFonts w:ascii="Times New Roman" w:hAnsi="Times New Roman" w:cs="Times New Roman"/>
          <w:b w:val="0"/>
          <w:bCs w:val="0"/>
          <w:color w:val="333333"/>
          <w:sz w:val="24"/>
          <w:szCs w:val="24"/>
        </w:rPr>
        <w:t>herd</w:t>
      </w:r>
      <w:r w:rsidR="000604FC">
        <w:rPr>
          <w:rStyle w:val="Heading3Char"/>
          <w:rFonts w:ascii="Times New Roman" w:hAnsi="Times New Roman" w:cs="Times New Roman"/>
          <w:b w:val="0"/>
          <w:bCs w:val="0"/>
          <w:color w:val="333333"/>
          <w:sz w:val="24"/>
          <w:szCs w:val="24"/>
        </w:rPr>
        <w:t xml:space="preserve"> and was forbidden to acquire more in the future.</w:t>
      </w:r>
      <w:r w:rsidR="000604FC">
        <w:rPr>
          <w:rStyle w:val="FootnoteReference"/>
          <w:color w:val="333333"/>
        </w:rPr>
        <w:footnoteReference w:id="58"/>
      </w:r>
      <w:r w:rsidR="000604FC">
        <w:rPr>
          <w:rStyle w:val="Heading3Char"/>
          <w:rFonts w:ascii="Times New Roman" w:hAnsi="Times New Roman" w:cs="Times New Roman"/>
          <w:b w:val="0"/>
          <w:bCs w:val="0"/>
          <w:color w:val="333333"/>
          <w:sz w:val="24"/>
          <w:szCs w:val="24"/>
        </w:rPr>
        <w:t xml:space="preserve">  In spite of this injunction</w:t>
      </w:r>
      <w:r w:rsidR="00D35A26">
        <w:rPr>
          <w:rStyle w:val="Heading3Char"/>
          <w:rFonts w:ascii="Times New Roman" w:hAnsi="Times New Roman" w:cs="Times New Roman"/>
          <w:b w:val="0"/>
          <w:bCs w:val="0"/>
          <w:color w:val="333333"/>
          <w:sz w:val="24"/>
          <w:szCs w:val="24"/>
        </w:rPr>
        <w:t>,</w:t>
      </w:r>
      <w:r w:rsidR="00712DDC">
        <w:rPr>
          <w:rStyle w:val="Heading3Char"/>
          <w:rFonts w:ascii="Times New Roman" w:hAnsi="Times New Roman" w:cs="Times New Roman"/>
          <w:b w:val="0"/>
          <w:bCs w:val="0"/>
          <w:color w:val="333333"/>
          <w:sz w:val="24"/>
          <w:szCs w:val="24"/>
        </w:rPr>
        <w:t xml:space="preserve"> however</w:t>
      </w:r>
      <w:r w:rsidR="00D35A26">
        <w:rPr>
          <w:rStyle w:val="Heading3Char"/>
          <w:rFonts w:ascii="Times New Roman" w:hAnsi="Times New Roman" w:cs="Times New Roman"/>
          <w:b w:val="0"/>
          <w:bCs w:val="0"/>
          <w:color w:val="333333"/>
          <w:sz w:val="24"/>
          <w:szCs w:val="24"/>
        </w:rPr>
        <w:t>,</w:t>
      </w:r>
      <w:r w:rsidR="00EA3AE4">
        <w:rPr>
          <w:rStyle w:val="Heading3Char"/>
          <w:rFonts w:ascii="Times New Roman" w:hAnsi="Times New Roman" w:cs="Times New Roman"/>
          <w:b w:val="0"/>
          <w:bCs w:val="0"/>
          <w:color w:val="333333"/>
          <w:sz w:val="24"/>
          <w:szCs w:val="24"/>
        </w:rPr>
        <w:t xml:space="preserve"> in 169 Antiochus IV invaded Egypt with a force including elephants, and </w:t>
      </w:r>
      <w:r w:rsidR="003644DB">
        <w:rPr>
          <w:rStyle w:val="Heading3Char"/>
          <w:rFonts w:ascii="Times New Roman" w:hAnsi="Times New Roman" w:cs="Times New Roman"/>
          <w:b w:val="0"/>
          <w:bCs w:val="0"/>
          <w:color w:val="333333"/>
          <w:sz w:val="24"/>
          <w:szCs w:val="24"/>
        </w:rPr>
        <w:t>there are repeated references to elephants</w:t>
      </w:r>
      <w:r w:rsidR="00D010B1">
        <w:rPr>
          <w:rStyle w:val="Heading3Char"/>
          <w:rFonts w:ascii="Times New Roman" w:hAnsi="Times New Roman" w:cs="Times New Roman"/>
          <w:b w:val="0"/>
          <w:bCs w:val="0"/>
          <w:color w:val="333333"/>
          <w:sz w:val="24"/>
          <w:szCs w:val="24"/>
        </w:rPr>
        <w:t xml:space="preserve"> in Maccabees in his history of the </w:t>
      </w:r>
      <w:r w:rsidR="00643FED">
        <w:rPr>
          <w:rStyle w:val="Heading3Char"/>
          <w:rFonts w:ascii="Times New Roman" w:hAnsi="Times New Roman" w:cs="Times New Roman"/>
          <w:b w:val="0"/>
          <w:bCs w:val="0"/>
          <w:color w:val="333333"/>
          <w:sz w:val="24"/>
          <w:szCs w:val="24"/>
        </w:rPr>
        <w:t xml:space="preserve">Jewish </w:t>
      </w:r>
      <w:r w:rsidR="00D010B1">
        <w:rPr>
          <w:rStyle w:val="Heading3Char"/>
          <w:rFonts w:ascii="Times New Roman" w:hAnsi="Times New Roman" w:cs="Times New Roman"/>
          <w:b w:val="0"/>
          <w:bCs w:val="0"/>
          <w:color w:val="333333"/>
          <w:sz w:val="24"/>
          <w:szCs w:val="24"/>
        </w:rPr>
        <w:t>revolt</w:t>
      </w:r>
      <w:r w:rsidR="00643FED">
        <w:rPr>
          <w:rStyle w:val="Heading3Char"/>
          <w:rFonts w:ascii="Times New Roman" w:hAnsi="Times New Roman" w:cs="Times New Roman"/>
          <w:b w:val="0"/>
          <w:bCs w:val="0"/>
          <w:color w:val="333333"/>
          <w:sz w:val="24"/>
          <w:szCs w:val="24"/>
        </w:rPr>
        <w:t xml:space="preserve"> </w:t>
      </w:r>
      <w:r w:rsidR="00F9305E">
        <w:rPr>
          <w:rStyle w:val="Heading3Char"/>
          <w:rFonts w:ascii="Times New Roman" w:hAnsi="Times New Roman" w:cs="Times New Roman"/>
          <w:b w:val="0"/>
          <w:bCs w:val="0"/>
          <w:color w:val="333333"/>
          <w:sz w:val="24"/>
          <w:szCs w:val="24"/>
        </w:rPr>
        <w:t>in the</w:t>
      </w:r>
      <w:r>
        <w:rPr>
          <w:rStyle w:val="Heading3Char"/>
          <w:rFonts w:ascii="Times New Roman" w:hAnsi="Times New Roman" w:cs="Times New Roman"/>
          <w:b w:val="0"/>
          <w:bCs w:val="0"/>
          <w:color w:val="333333"/>
          <w:sz w:val="24"/>
          <w:szCs w:val="24"/>
        </w:rPr>
        <w:t xml:space="preserve"> 160’s.</w:t>
      </w:r>
      <w:r w:rsidR="00D010B1">
        <w:rPr>
          <w:rStyle w:val="FootnoteReference"/>
          <w:color w:val="333333"/>
        </w:rPr>
        <w:footnoteReference w:id="59"/>
      </w:r>
      <w:r w:rsidR="00F9305E">
        <w:rPr>
          <w:rStyle w:val="Heading3Char"/>
          <w:rFonts w:ascii="Times New Roman" w:hAnsi="Times New Roman" w:cs="Times New Roman"/>
          <w:b w:val="0"/>
          <w:bCs w:val="0"/>
          <w:color w:val="333333"/>
          <w:sz w:val="24"/>
          <w:szCs w:val="24"/>
        </w:rPr>
        <w:t xml:space="preserve"> </w:t>
      </w:r>
      <w:r w:rsidR="003F554B">
        <w:rPr>
          <w:rStyle w:val="Heading3Char"/>
          <w:rFonts w:ascii="Times New Roman" w:hAnsi="Times New Roman" w:cs="Times New Roman"/>
          <w:b w:val="0"/>
          <w:bCs w:val="0"/>
          <w:color w:val="333333"/>
          <w:sz w:val="24"/>
          <w:szCs w:val="24"/>
        </w:rPr>
        <w:t xml:space="preserve"> </w:t>
      </w:r>
      <w:r>
        <w:rPr>
          <w:rStyle w:val="Heading3Char"/>
          <w:rFonts w:ascii="Times New Roman" w:hAnsi="Times New Roman" w:cs="Times New Roman"/>
          <w:b w:val="0"/>
          <w:bCs w:val="0"/>
          <w:color w:val="333333"/>
          <w:sz w:val="24"/>
          <w:szCs w:val="24"/>
        </w:rPr>
        <w:t xml:space="preserve">It was not until </w:t>
      </w:r>
      <w:r w:rsidR="00F9305E">
        <w:rPr>
          <w:rStyle w:val="Heading3Char"/>
          <w:rFonts w:ascii="Times New Roman" w:hAnsi="Times New Roman" w:cs="Times New Roman"/>
          <w:b w:val="0"/>
          <w:bCs w:val="0"/>
          <w:color w:val="333333"/>
          <w:sz w:val="24"/>
          <w:szCs w:val="24"/>
        </w:rPr>
        <w:t xml:space="preserve">162 </w:t>
      </w:r>
      <w:r>
        <w:rPr>
          <w:rStyle w:val="Heading3Char"/>
          <w:rFonts w:ascii="Times New Roman" w:hAnsi="Times New Roman" w:cs="Times New Roman"/>
          <w:b w:val="0"/>
          <w:bCs w:val="0"/>
          <w:color w:val="333333"/>
          <w:sz w:val="24"/>
          <w:szCs w:val="24"/>
        </w:rPr>
        <w:t xml:space="preserve">when </w:t>
      </w:r>
      <w:r w:rsidR="00F9305E">
        <w:rPr>
          <w:rStyle w:val="Heading3Char"/>
          <w:rFonts w:ascii="Times New Roman" w:hAnsi="Times New Roman" w:cs="Times New Roman"/>
          <w:b w:val="0"/>
          <w:bCs w:val="0"/>
          <w:color w:val="333333"/>
          <w:sz w:val="24"/>
          <w:szCs w:val="24"/>
        </w:rPr>
        <w:t>Rome</w:t>
      </w:r>
      <w:r>
        <w:rPr>
          <w:rStyle w:val="Heading3Char"/>
          <w:rFonts w:ascii="Times New Roman" w:hAnsi="Times New Roman" w:cs="Times New Roman"/>
          <w:b w:val="0"/>
          <w:bCs w:val="0"/>
          <w:color w:val="333333"/>
          <w:sz w:val="24"/>
          <w:szCs w:val="24"/>
        </w:rPr>
        <w:t xml:space="preserve"> </w:t>
      </w:r>
      <w:r w:rsidR="00F9305E">
        <w:rPr>
          <w:rStyle w:val="Heading3Char"/>
          <w:rFonts w:ascii="Times New Roman" w:hAnsi="Times New Roman" w:cs="Times New Roman"/>
          <w:b w:val="0"/>
          <w:bCs w:val="0"/>
          <w:color w:val="333333"/>
          <w:sz w:val="24"/>
          <w:szCs w:val="24"/>
        </w:rPr>
        <w:t>interven</w:t>
      </w:r>
      <w:r w:rsidR="003F554B">
        <w:rPr>
          <w:rStyle w:val="Heading3Char"/>
          <w:rFonts w:ascii="Times New Roman" w:hAnsi="Times New Roman" w:cs="Times New Roman"/>
          <w:b w:val="0"/>
          <w:bCs w:val="0"/>
          <w:color w:val="333333"/>
          <w:sz w:val="24"/>
          <w:szCs w:val="24"/>
        </w:rPr>
        <w:t>ing</w:t>
      </w:r>
      <w:r w:rsidR="00F9305E">
        <w:rPr>
          <w:rStyle w:val="Heading3Char"/>
          <w:rFonts w:ascii="Times New Roman" w:hAnsi="Times New Roman" w:cs="Times New Roman"/>
          <w:b w:val="0"/>
          <w:bCs w:val="0"/>
          <w:color w:val="333333"/>
          <w:sz w:val="24"/>
          <w:szCs w:val="24"/>
        </w:rPr>
        <w:t xml:space="preserve"> in Seleucid</w:t>
      </w:r>
      <w:r>
        <w:rPr>
          <w:rStyle w:val="Heading3Char"/>
          <w:rFonts w:ascii="Times New Roman" w:hAnsi="Times New Roman" w:cs="Times New Roman"/>
          <w:b w:val="0"/>
          <w:bCs w:val="0"/>
          <w:color w:val="333333"/>
          <w:sz w:val="24"/>
          <w:szCs w:val="24"/>
        </w:rPr>
        <w:t>ic</w:t>
      </w:r>
      <w:r w:rsidR="00F9305E">
        <w:rPr>
          <w:rStyle w:val="Heading3Char"/>
          <w:rFonts w:ascii="Times New Roman" w:hAnsi="Times New Roman" w:cs="Times New Roman"/>
          <w:b w:val="0"/>
          <w:bCs w:val="0"/>
          <w:color w:val="333333"/>
          <w:sz w:val="24"/>
          <w:szCs w:val="24"/>
        </w:rPr>
        <w:t xml:space="preserve"> dynastic rivalries</w:t>
      </w:r>
      <w:r>
        <w:rPr>
          <w:rStyle w:val="Heading3Char"/>
          <w:rFonts w:ascii="Times New Roman" w:hAnsi="Times New Roman" w:cs="Times New Roman"/>
          <w:b w:val="0"/>
          <w:bCs w:val="0"/>
          <w:color w:val="333333"/>
          <w:sz w:val="24"/>
          <w:szCs w:val="24"/>
        </w:rPr>
        <w:t xml:space="preserve"> finally enforced </w:t>
      </w:r>
      <w:r w:rsidR="00F9305E">
        <w:rPr>
          <w:rStyle w:val="Heading3Char"/>
          <w:rFonts w:ascii="Times New Roman" w:hAnsi="Times New Roman" w:cs="Times New Roman"/>
          <w:b w:val="0"/>
          <w:bCs w:val="0"/>
          <w:color w:val="333333"/>
          <w:sz w:val="24"/>
          <w:szCs w:val="24"/>
        </w:rPr>
        <w:t xml:space="preserve">the provisions of the Peace of Apameia by hamstringing the Seleucid elephants.  </w:t>
      </w:r>
      <w:r w:rsidR="00712DDC">
        <w:rPr>
          <w:rStyle w:val="Heading3Char"/>
          <w:rFonts w:ascii="Times New Roman" w:hAnsi="Times New Roman" w:cs="Times New Roman"/>
          <w:b w:val="0"/>
          <w:bCs w:val="0"/>
          <w:color w:val="333333"/>
          <w:sz w:val="24"/>
          <w:szCs w:val="24"/>
        </w:rPr>
        <w:t>After that</w:t>
      </w:r>
      <w:r w:rsidR="00F9305E">
        <w:rPr>
          <w:rStyle w:val="Heading3Char"/>
          <w:rFonts w:ascii="Times New Roman" w:hAnsi="Times New Roman" w:cs="Times New Roman"/>
          <w:b w:val="0"/>
          <w:bCs w:val="0"/>
          <w:color w:val="333333"/>
          <w:sz w:val="24"/>
          <w:szCs w:val="24"/>
        </w:rPr>
        <w:t xml:space="preserve"> it seems as if the only elephants the Seleucids acquired were African elephants from</w:t>
      </w:r>
      <w:r w:rsidR="0023664D">
        <w:rPr>
          <w:rStyle w:val="Heading3Char"/>
          <w:rFonts w:ascii="Times New Roman" w:hAnsi="Times New Roman" w:cs="Times New Roman"/>
          <w:b w:val="0"/>
          <w:bCs w:val="0"/>
          <w:color w:val="333333"/>
          <w:sz w:val="24"/>
          <w:szCs w:val="24"/>
        </w:rPr>
        <w:t xml:space="preserve"> Philometor’s invasion of Syria in 147.</w:t>
      </w:r>
      <w:r w:rsidR="0023664D">
        <w:rPr>
          <w:rStyle w:val="FootnoteReference"/>
          <w:color w:val="333333"/>
        </w:rPr>
        <w:footnoteReference w:id="60"/>
      </w:r>
    </w:p>
    <w:p w14:paraId="7D86D8CB" w14:textId="77777777" w:rsidR="00F95F28" w:rsidRDefault="00F95F28" w:rsidP="005E08FB">
      <w:pPr>
        <w:spacing w:line="480" w:lineRule="auto"/>
        <w:jc w:val="both"/>
        <w:rPr>
          <w:rStyle w:val="Heading3Char"/>
          <w:rFonts w:ascii="Times New Roman" w:hAnsi="Times New Roman" w:cs="Times New Roman"/>
          <w:b w:val="0"/>
          <w:bCs w:val="0"/>
          <w:color w:val="333333"/>
          <w:sz w:val="24"/>
          <w:szCs w:val="24"/>
        </w:rPr>
      </w:pPr>
    </w:p>
    <w:p w14:paraId="7B6C3846" w14:textId="6EAB3761" w:rsidR="003F554B" w:rsidRDefault="00F95F28" w:rsidP="005E08FB">
      <w:pPr>
        <w:spacing w:line="480" w:lineRule="auto"/>
        <w:jc w:val="both"/>
        <w:rPr>
          <w:rStyle w:val="Heading3Char"/>
          <w:rFonts w:ascii="Times New Roman" w:hAnsi="Times New Roman" w:cs="Times New Roman"/>
          <w:b w:val="0"/>
          <w:bCs w:val="0"/>
          <w:color w:val="333333"/>
          <w:sz w:val="24"/>
          <w:szCs w:val="24"/>
        </w:rPr>
      </w:pPr>
      <w:r>
        <w:rPr>
          <w:rStyle w:val="Heading3Char"/>
          <w:rFonts w:ascii="Times New Roman" w:hAnsi="Times New Roman" w:cs="Times New Roman"/>
          <w:b w:val="0"/>
          <w:bCs w:val="0"/>
          <w:color w:val="333333"/>
          <w:sz w:val="24"/>
          <w:szCs w:val="24"/>
        </w:rPr>
        <w:t>T</w:t>
      </w:r>
      <w:r w:rsidR="003F554B">
        <w:rPr>
          <w:rStyle w:val="Heading3Char"/>
          <w:rFonts w:ascii="Times New Roman" w:hAnsi="Times New Roman" w:cs="Times New Roman"/>
          <w:b w:val="0"/>
          <w:bCs w:val="0"/>
          <w:color w:val="333333"/>
          <w:sz w:val="24"/>
          <w:szCs w:val="24"/>
        </w:rPr>
        <w:t>he Ptolemies</w:t>
      </w:r>
      <w:r>
        <w:rPr>
          <w:rStyle w:val="Heading3Char"/>
          <w:rFonts w:ascii="Times New Roman" w:hAnsi="Times New Roman" w:cs="Times New Roman"/>
          <w:b w:val="0"/>
          <w:bCs w:val="0"/>
          <w:color w:val="333333"/>
          <w:sz w:val="24"/>
          <w:szCs w:val="24"/>
        </w:rPr>
        <w:t xml:space="preserve"> may have continued elephant hunting in the first half of the second century as the Seleucids could apparently still muster an elephant corps until that time.  However,</w:t>
      </w:r>
      <w:r w:rsidR="00643FED">
        <w:rPr>
          <w:rStyle w:val="Heading3Char"/>
          <w:rFonts w:ascii="Times New Roman" w:hAnsi="Times New Roman" w:cs="Times New Roman"/>
          <w:b w:val="0"/>
          <w:bCs w:val="0"/>
          <w:color w:val="333333"/>
          <w:sz w:val="24"/>
          <w:szCs w:val="24"/>
        </w:rPr>
        <w:t xml:space="preserve"> thereafter</w:t>
      </w:r>
      <w:r w:rsidR="003F554B">
        <w:rPr>
          <w:rStyle w:val="Heading3Char"/>
          <w:rFonts w:ascii="Times New Roman" w:hAnsi="Times New Roman" w:cs="Times New Roman"/>
          <w:b w:val="0"/>
          <w:bCs w:val="0"/>
          <w:color w:val="333333"/>
          <w:sz w:val="24"/>
          <w:szCs w:val="24"/>
        </w:rPr>
        <w:t xml:space="preserve"> the Seleucid’s traditional sources of supply of Indian elephants were no</w:t>
      </w:r>
      <w:r>
        <w:rPr>
          <w:rStyle w:val="Heading3Char"/>
          <w:rFonts w:ascii="Times New Roman" w:hAnsi="Times New Roman" w:cs="Times New Roman"/>
          <w:b w:val="0"/>
          <w:bCs w:val="0"/>
          <w:color w:val="333333"/>
          <w:sz w:val="24"/>
          <w:szCs w:val="24"/>
        </w:rPr>
        <w:t xml:space="preserve"> longer </w:t>
      </w:r>
      <w:r w:rsidR="003F554B">
        <w:rPr>
          <w:rStyle w:val="Heading3Char"/>
          <w:rFonts w:ascii="Times New Roman" w:hAnsi="Times New Roman" w:cs="Times New Roman"/>
          <w:b w:val="0"/>
          <w:bCs w:val="0"/>
          <w:color w:val="333333"/>
          <w:sz w:val="24"/>
          <w:szCs w:val="24"/>
        </w:rPr>
        <w:t>available to th</w:t>
      </w:r>
      <w:r>
        <w:rPr>
          <w:rStyle w:val="Heading3Char"/>
          <w:rFonts w:ascii="Times New Roman" w:hAnsi="Times New Roman" w:cs="Times New Roman"/>
          <w:b w:val="0"/>
          <w:bCs w:val="0"/>
          <w:color w:val="333333"/>
          <w:sz w:val="24"/>
          <w:szCs w:val="24"/>
        </w:rPr>
        <w:t>em</w:t>
      </w:r>
      <w:r w:rsidR="003F554B">
        <w:rPr>
          <w:rStyle w:val="Heading3Char"/>
          <w:rFonts w:ascii="Times New Roman" w:hAnsi="Times New Roman" w:cs="Times New Roman"/>
          <w:b w:val="0"/>
          <w:bCs w:val="0"/>
          <w:color w:val="333333"/>
          <w:sz w:val="24"/>
          <w:szCs w:val="24"/>
        </w:rPr>
        <w:t xml:space="preserve"> </w:t>
      </w:r>
      <w:r w:rsidR="00643FED">
        <w:rPr>
          <w:rStyle w:val="Heading3Char"/>
          <w:rFonts w:ascii="Times New Roman" w:hAnsi="Times New Roman" w:cs="Times New Roman"/>
          <w:b w:val="0"/>
          <w:bCs w:val="0"/>
          <w:color w:val="333333"/>
          <w:sz w:val="24"/>
          <w:szCs w:val="24"/>
        </w:rPr>
        <w:t>and they were</w:t>
      </w:r>
      <w:r w:rsidR="00446CD5">
        <w:rPr>
          <w:rStyle w:val="Heading3Char"/>
          <w:rFonts w:ascii="Times New Roman" w:hAnsi="Times New Roman" w:cs="Times New Roman"/>
          <w:b w:val="0"/>
          <w:bCs w:val="0"/>
          <w:color w:val="333333"/>
          <w:sz w:val="24"/>
          <w:szCs w:val="24"/>
        </w:rPr>
        <w:t xml:space="preserve"> also</w:t>
      </w:r>
      <w:r w:rsidR="00643FED">
        <w:rPr>
          <w:rStyle w:val="Heading3Char"/>
          <w:rFonts w:ascii="Times New Roman" w:hAnsi="Times New Roman" w:cs="Times New Roman"/>
          <w:b w:val="0"/>
          <w:bCs w:val="0"/>
          <w:color w:val="333333"/>
          <w:sz w:val="24"/>
          <w:szCs w:val="24"/>
        </w:rPr>
        <w:t xml:space="preserve"> subject to</w:t>
      </w:r>
      <w:r w:rsidR="003F554B">
        <w:rPr>
          <w:rStyle w:val="Heading3Char"/>
          <w:rFonts w:ascii="Times New Roman" w:hAnsi="Times New Roman" w:cs="Times New Roman"/>
          <w:b w:val="0"/>
          <w:bCs w:val="0"/>
          <w:color w:val="333333"/>
          <w:sz w:val="24"/>
          <w:szCs w:val="24"/>
        </w:rPr>
        <w:t xml:space="preserve"> the prohibition imposed by Rome</w:t>
      </w:r>
      <w:r>
        <w:rPr>
          <w:rStyle w:val="Heading3Char"/>
          <w:rFonts w:ascii="Times New Roman" w:hAnsi="Times New Roman" w:cs="Times New Roman"/>
          <w:b w:val="0"/>
          <w:bCs w:val="0"/>
          <w:color w:val="333333"/>
          <w:sz w:val="24"/>
          <w:szCs w:val="24"/>
        </w:rPr>
        <w:t>, which might be enforced at any time</w:t>
      </w:r>
      <w:r w:rsidR="00643FED">
        <w:rPr>
          <w:rStyle w:val="Heading3Char"/>
          <w:rFonts w:ascii="Times New Roman" w:hAnsi="Times New Roman" w:cs="Times New Roman"/>
          <w:b w:val="0"/>
          <w:bCs w:val="0"/>
          <w:color w:val="333333"/>
          <w:sz w:val="24"/>
          <w:szCs w:val="24"/>
        </w:rPr>
        <w:t>.</w:t>
      </w:r>
      <w:r>
        <w:rPr>
          <w:rStyle w:val="Heading3Char"/>
          <w:rFonts w:ascii="Times New Roman" w:hAnsi="Times New Roman" w:cs="Times New Roman"/>
          <w:b w:val="0"/>
          <w:bCs w:val="0"/>
          <w:color w:val="333333"/>
          <w:sz w:val="24"/>
          <w:szCs w:val="24"/>
        </w:rPr>
        <w:t xml:space="preserve"> </w:t>
      </w:r>
      <w:r w:rsidR="00643FED">
        <w:rPr>
          <w:rStyle w:val="Heading3Char"/>
          <w:rFonts w:ascii="Times New Roman" w:hAnsi="Times New Roman" w:cs="Times New Roman"/>
          <w:b w:val="0"/>
          <w:bCs w:val="0"/>
          <w:color w:val="333333"/>
          <w:sz w:val="24"/>
          <w:szCs w:val="24"/>
        </w:rPr>
        <w:t xml:space="preserve">Given this situation, </w:t>
      </w:r>
      <w:r>
        <w:rPr>
          <w:rStyle w:val="Heading3Char"/>
          <w:rFonts w:ascii="Times New Roman" w:hAnsi="Times New Roman" w:cs="Times New Roman"/>
          <w:b w:val="0"/>
          <w:bCs w:val="0"/>
          <w:color w:val="333333"/>
          <w:sz w:val="24"/>
          <w:szCs w:val="24"/>
        </w:rPr>
        <w:t xml:space="preserve">it seems likely that </w:t>
      </w:r>
      <w:r w:rsidR="00643FED">
        <w:rPr>
          <w:rStyle w:val="Heading3Char"/>
          <w:rFonts w:ascii="Times New Roman" w:hAnsi="Times New Roman" w:cs="Times New Roman"/>
          <w:b w:val="0"/>
          <w:bCs w:val="0"/>
          <w:color w:val="333333"/>
          <w:sz w:val="24"/>
          <w:szCs w:val="24"/>
        </w:rPr>
        <w:t xml:space="preserve">Ptolemies then abandoned their elephant </w:t>
      </w:r>
      <w:r w:rsidR="00D84C64">
        <w:rPr>
          <w:rStyle w:val="Heading3Char"/>
          <w:rFonts w:ascii="Times New Roman" w:hAnsi="Times New Roman" w:cs="Times New Roman"/>
          <w:b w:val="0"/>
          <w:bCs w:val="0"/>
          <w:color w:val="333333"/>
          <w:sz w:val="24"/>
          <w:szCs w:val="24"/>
        </w:rPr>
        <w:t>hunts.</w:t>
      </w:r>
      <w:r>
        <w:rPr>
          <w:rStyle w:val="FootnoteReference"/>
          <w:color w:val="333333"/>
        </w:rPr>
        <w:footnoteReference w:id="61"/>
      </w:r>
      <w:r w:rsidR="00D84C64">
        <w:rPr>
          <w:rStyle w:val="Heading3Char"/>
          <w:rFonts w:ascii="Times New Roman" w:hAnsi="Times New Roman" w:cs="Times New Roman"/>
          <w:b w:val="0"/>
          <w:bCs w:val="0"/>
          <w:color w:val="333333"/>
          <w:sz w:val="24"/>
          <w:szCs w:val="24"/>
        </w:rPr>
        <w:t xml:space="preserve">  </w:t>
      </w:r>
    </w:p>
    <w:p w14:paraId="5EA72663" w14:textId="7CB32451" w:rsidR="00643FED" w:rsidRDefault="00643FED" w:rsidP="005E08FB">
      <w:pPr>
        <w:spacing w:line="480" w:lineRule="auto"/>
        <w:jc w:val="both"/>
        <w:rPr>
          <w:rStyle w:val="Heading3Char"/>
          <w:rFonts w:ascii="Times New Roman" w:hAnsi="Times New Roman" w:cs="Times New Roman"/>
          <w:b w:val="0"/>
          <w:bCs w:val="0"/>
          <w:color w:val="333333"/>
          <w:sz w:val="24"/>
          <w:szCs w:val="24"/>
        </w:rPr>
      </w:pPr>
    </w:p>
    <w:p w14:paraId="13FAE07B" w14:textId="3586535E" w:rsidR="00643FED" w:rsidRDefault="00643FED" w:rsidP="005E08FB">
      <w:pPr>
        <w:spacing w:line="480" w:lineRule="auto"/>
        <w:jc w:val="both"/>
        <w:rPr>
          <w:rStyle w:val="Heading3Char"/>
          <w:rFonts w:ascii="Times New Roman" w:hAnsi="Times New Roman" w:cs="Times New Roman"/>
          <w:i/>
          <w:iCs/>
          <w:color w:val="333333"/>
          <w:sz w:val="24"/>
          <w:szCs w:val="24"/>
        </w:rPr>
      </w:pPr>
      <w:r w:rsidRPr="00643FED">
        <w:rPr>
          <w:rStyle w:val="Heading3Char"/>
          <w:rFonts w:ascii="Times New Roman" w:hAnsi="Times New Roman" w:cs="Times New Roman"/>
          <w:i/>
          <w:iCs/>
          <w:color w:val="333333"/>
          <w:sz w:val="24"/>
          <w:szCs w:val="24"/>
        </w:rPr>
        <w:t xml:space="preserve">Conclusion </w:t>
      </w:r>
    </w:p>
    <w:p w14:paraId="7D39000E" w14:textId="607FA24C" w:rsidR="00DC70E6" w:rsidRPr="00DC70E6" w:rsidRDefault="00446CD5" w:rsidP="005E08FB">
      <w:pPr>
        <w:spacing w:line="480" w:lineRule="auto"/>
        <w:jc w:val="both"/>
        <w:rPr>
          <w:rStyle w:val="Heading3Char"/>
          <w:rFonts w:ascii="Times New Roman" w:hAnsi="Times New Roman" w:cs="Times New Roman"/>
          <w:b w:val="0"/>
          <w:bCs w:val="0"/>
          <w:color w:val="333333"/>
          <w:sz w:val="24"/>
          <w:szCs w:val="24"/>
        </w:rPr>
      </w:pPr>
      <w:r>
        <w:rPr>
          <w:rStyle w:val="Heading3Char"/>
          <w:rFonts w:ascii="Times New Roman" w:hAnsi="Times New Roman" w:cs="Times New Roman"/>
          <w:b w:val="0"/>
          <w:bCs w:val="0"/>
          <w:color w:val="333333"/>
          <w:sz w:val="24"/>
          <w:szCs w:val="24"/>
        </w:rPr>
        <w:t xml:space="preserve">It is not easy to say which factors were most responsible for the decline in Ptolemaic elephant hunting. While overhunting may appear an attractive argument, the move southwards </w:t>
      </w:r>
      <w:r w:rsidR="00D35A26">
        <w:rPr>
          <w:rStyle w:val="Heading3Char"/>
          <w:rFonts w:ascii="Times New Roman" w:hAnsi="Times New Roman" w:cs="Times New Roman"/>
          <w:b w:val="0"/>
          <w:bCs w:val="0"/>
          <w:color w:val="333333"/>
          <w:sz w:val="24"/>
          <w:szCs w:val="24"/>
        </w:rPr>
        <w:t xml:space="preserve">is not </w:t>
      </w:r>
      <w:r>
        <w:rPr>
          <w:rStyle w:val="Heading3Char"/>
          <w:rFonts w:ascii="Times New Roman" w:hAnsi="Times New Roman" w:cs="Times New Roman"/>
          <w:b w:val="0"/>
          <w:bCs w:val="0"/>
          <w:color w:val="333333"/>
          <w:sz w:val="24"/>
          <w:szCs w:val="24"/>
        </w:rPr>
        <w:t xml:space="preserve">necessarily </w:t>
      </w:r>
      <w:r w:rsidR="00D35A26">
        <w:rPr>
          <w:rStyle w:val="Heading3Char"/>
          <w:rFonts w:ascii="Times New Roman" w:hAnsi="Times New Roman" w:cs="Times New Roman"/>
          <w:b w:val="0"/>
          <w:bCs w:val="0"/>
          <w:color w:val="333333"/>
          <w:sz w:val="24"/>
          <w:szCs w:val="24"/>
        </w:rPr>
        <w:t>to b</w:t>
      </w:r>
      <w:r>
        <w:rPr>
          <w:rStyle w:val="Heading3Char"/>
          <w:rFonts w:ascii="Times New Roman" w:hAnsi="Times New Roman" w:cs="Times New Roman"/>
          <w:b w:val="0"/>
          <w:bCs w:val="0"/>
          <w:color w:val="333333"/>
          <w:sz w:val="24"/>
          <w:szCs w:val="24"/>
        </w:rPr>
        <w:t>e explained by the depletion of herds further north</w:t>
      </w:r>
      <w:r w:rsidR="001674C4">
        <w:rPr>
          <w:rStyle w:val="Heading3Char"/>
          <w:rFonts w:ascii="Times New Roman" w:hAnsi="Times New Roman" w:cs="Times New Roman"/>
          <w:b w:val="0"/>
          <w:bCs w:val="0"/>
          <w:color w:val="333333"/>
          <w:sz w:val="24"/>
          <w:szCs w:val="24"/>
        </w:rPr>
        <w:t>.</w:t>
      </w:r>
      <w:r>
        <w:rPr>
          <w:rStyle w:val="Heading3Char"/>
          <w:rFonts w:ascii="Times New Roman" w:hAnsi="Times New Roman" w:cs="Times New Roman"/>
          <w:b w:val="0"/>
          <w:bCs w:val="0"/>
          <w:color w:val="333333"/>
          <w:sz w:val="24"/>
          <w:szCs w:val="24"/>
        </w:rPr>
        <w:t xml:space="preserve"> </w:t>
      </w:r>
      <w:r w:rsidR="001674C4">
        <w:rPr>
          <w:rStyle w:val="Heading3Char"/>
          <w:rFonts w:ascii="Times New Roman" w:hAnsi="Times New Roman" w:cs="Times New Roman"/>
          <w:b w:val="0"/>
          <w:bCs w:val="0"/>
          <w:color w:val="333333"/>
          <w:sz w:val="24"/>
          <w:szCs w:val="24"/>
        </w:rPr>
        <w:t>T</w:t>
      </w:r>
      <w:r>
        <w:rPr>
          <w:rStyle w:val="Heading3Char"/>
          <w:rFonts w:ascii="Times New Roman" w:hAnsi="Times New Roman" w:cs="Times New Roman"/>
          <w:b w:val="0"/>
          <w:bCs w:val="0"/>
          <w:color w:val="333333"/>
          <w:sz w:val="24"/>
          <w:szCs w:val="24"/>
        </w:rPr>
        <w:t>he size of the herds before hunting began</w:t>
      </w:r>
      <w:r w:rsidR="00D35A26">
        <w:rPr>
          <w:rStyle w:val="Heading3Char"/>
          <w:rFonts w:ascii="Times New Roman" w:hAnsi="Times New Roman" w:cs="Times New Roman"/>
          <w:b w:val="0"/>
          <w:bCs w:val="0"/>
          <w:color w:val="333333"/>
          <w:sz w:val="24"/>
          <w:szCs w:val="24"/>
        </w:rPr>
        <w:t xml:space="preserve"> is unknown and neither are the numbers </w:t>
      </w:r>
      <w:r w:rsidR="001674C4">
        <w:rPr>
          <w:rStyle w:val="Heading3Char"/>
          <w:rFonts w:ascii="Times New Roman" w:hAnsi="Times New Roman" w:cs="Times New Roman"/>
          <w:b w:val="0"/>
          <w:bCs w:val="0"/>
          <w:color w:val="333333"/>
          <w:sz w:val="24"/>
          <w:szCs w:val="24"/>
        </w:rPr>
        <w:t xml:space="preserve">of live elephants </w:t>
      </w:r>
      <w:r>
        <w:rPr>
          <w:rStyle w:val="Heading3Char"/>
          <w:rFonts w:ascii="Times New Roman" w:hAnsi="Times New Roman" w:cs="Times New Roman"/>
          <w:b w:val="0"/>
          <w:bCs w:val="0"/>
          <w:color w:val="333333"/>
          <w:sz w:val="24"/>
          <w:szCs w:val="24"/>
        </w:rPr>
        <w:t xml:space="preserve">caught </w:t>
      </w:r>
      <w:r w:rsidR="001674C4">
        <w:rPr>
          <w:rStyle w:val="Heading3Char"/>
          <w:rFonts w:ascii="Times New Roman" w:hAnsi="Times New Roman" w:cs="Times New Roman"/>
          <w:b w:val="0"/>
          <w:bCs w:val="0"/>
          <w:color w:val="333333"/>
          <w:sz w:val="24"/>
          <w:szCs w:val="24"/>
        </w:rPr>
        <w:t xml:space="preserve">nor those </w:t>
      </w:r>
      <w:r>
        <w:rPr>
          <w:rStyle w:val="Heading3Char"/>
          <w:rFonts w:ascii="Times New Roman" w:hAnsi="Times New Roman" w:cs="Times New Roman"/>
          <w:b w:val="0"/>
          <w:bCs w:val="0"/>
          <w:color w:val="333333"/>
          <w:sz w:val="24"/>
          <w:szCs w:val="24"/>
        </w:rPr>
        <w:t xml:space="preserve">killed for ivory.  The shortcomings of the African Forest elephant in battle, however, cannot be </w:t>
      </w:r>
      <w:r>
        <w:rPr>
          <w:rStyle w:val="Heading3Char"/>
          <w:rFonts w:ascii="Times New Roman" w:hAnsi="Times New Roman" w:cs="Times New Roman"/>
          <w:b w:val="0"/>
          <w:bCs w:val="0"/>
          <w:color w:val="333333"/>
          <w:sz w:val="24"/>
          <w:szCs w:val="24"/>
        </w:rPr>
        <w:lastRenderedPageBreak/>
        <w:t xml:space="preserve">ignored, particularly when facing the larger Indian elephant. </w:t>
      </w:r>
      <w:r w:rsidR="00A9440C">
        <w:rPr>
          <w:rStyle w:val="Heading3Char"/>
          <w:rFonts w:ascii="Times New Roman" w:hAnsi="Times New Roman" w:cs="Times New Roman"/>
          <w:b w:val="0"/>
          <w:bCs w:val="0"/>
          <w:color w:val="333333"/>
          <w:sz w:val="24"/>
          <w:szCs w:val="24"/>
        </w:rPr>
        <w:t xml:space="preserve"> And by the beginning of the second century successful tactics had been developed certainly by the Romans to counter the elephant charge calling into question the elephant as an effective military weapon. Given the effort and cost necessary to acquire African elephants and their doubtful value in battle it is reasonable to suppose that hunting </w:t>
      </w:r>
      <w:r w:rsidR="00683C97">
        <w:rPr>
          <w:rStyle w:val="Heading3Char"/>
          <w:rFonts w:ascii="Times New Roman" w:hAnsi="Times New Roman" w:cs="Times New Roman"/>
          <w:b w:val="0"/>
          <w:bCs w:val="0"/>
          <w:color w:val="333333"/>
          <w:sz w:val="24"/>
          <w:szCs w:val="24"/>
        </w:rPr>
        <w:t xml:space="preserve">had </w:t>
      </w:r>
      <w:r w:rsidR="00A9440C">
        <w:rPr>
          <w:rStyle w:val="Heading3Char"/>
          <w:rFonts w:ascii="Times New Roman" w:hAnsi="Times New Roman" w:cs="Times New Roman"/>
          <w:b w:val="0"/>
          <w:bCs w:val="0"/>
          <w:color w:val="333333"/>
          <w:sz w:val="24"/>
          <w:szCs w:val="24"/>
        </w:rPr>
        <w:t xml:space="preserve">suffered a decline by the beginning of the second century.  </w:t>
      </w:r>
      <w:r w:rsidR="00683C97">
        <w:rPr>
          <w:rStyle w:val="Heading3Char"/>
          <w:rFonts w:ascii="Times New Roman" w:hAnsi="Times New Roman" w:cs="Times New Roman"/>
          <w:b w:val="0"/>
          <w:bCs w:val="0"/>
          <w:color w:val="333333"/>
          <w:sz w:val="24"/>
          <w:szCs w:val="24"/>
        </w:rPr>
        <w:t xml:space="preserve">The Thebaid revolt put a further nail in the coffin, bringing a stop to hunting for twenty years. While hunting clearly resumed once the revolt had been crushed, it is more than possible that it continued thereafter only on a </w:t>
      </w:r>
      <w:r w:rsidR="006D0467">
        <w:rPr>
          <w:rStyle w:val="Heading3Char"/>
          <w:rFonts w:ascii="Times New Roman" w:hAnsi="Times New Roman" w:cs="Times New Roman"/>
          <w:b w:val="0"/>
          <w:bCs w:val="0"/>
          <w:color w:val="333333"/>
          <w:sz w:val="24"/>
          <w:szCs w:val="24"/>
        </w:rPr>
        <w:t>somewhat</w:t>
      </w:r>
      <w:r w:rsidR="00683C97">
        <w:rPr>
          <w:rStyle w:val="Heading3Char"/>
          <w:rFonts w:ascii="Times New Roman" w:hAnsi="Times New Roman" w:cs="Times New Roman"/>
          <w:b w:val="0"/>
          <w:bCs w:val="0"/>
          <w:color w:val="333333"/>
          <w:sz w:val="24"/>
          <w:szCs w:val="24"/>
        </w:rPr>
        <w:t xml:space="preserve"> reduced scale.  And finally, when the Seleucids could no longer access their supply of Indian elephants </w:t>
      </w:r>
      <w:r w:rsidR="00EA62A3">
        <w:rPr>
          <w:rStyle w:val="Heading3Char"/>
          <w:rFonts w:ascii="Times New Roman" w:hAnsi="Times New Roman" w:cs="Times New Roman"/>
          <w:b w:val="0"/>
          <w:bCs w:val="0"/>
          <w:color w:val="333333"/>
          <w:sz w:val="24"/>
          <w:szCs w:val="24"/>
        </w:rPr>
        <w:t>the rationale for acquiring war elephants in the first place disappeared, thus ending a century and a half of elephant hunting by the Ptolemies.</w:t>
      </w:r>
    </w:p>
    <w:p w14:paraId="6E2A81F5" w14:textId="77777777" w:rsidR="003F554B" w:rsidRPr="00B36D81" w:rsidRDefault="003F554B" w:rsidP="005E08FB">
      <w:pPr>
        <w:spacing w:line="480" w:lineRule="auto"/>
        <w:jc w:val="both"/>
        <w:rPr>
          <w:rStyle w:val="Heading3Char"/>
          <w:rFonts w:ascii="Times New Roman" w:hAnsi="Times New Roman" w:cs="Times New Roman"/>
          <w:b w:val="0"/>
          <w:bCs w:val="0"/>
          <w:color w:val="333333"/>
          <w:sz w:val="24"/>
          <w:szCs w:val="24"/>
        </w:rPr>
      </w:pPr>
    </w:p>
    <w:p w14:paraId="2980B4DD" w14:textId="7E775F8C" w:rsidR="00460337" w:rsidRDefault="00460337" w:rsidP="005E08FB">
      <w:pPr>
        <w:spacing w:line="480" w:lineRule="auto"/>
        <w:jc w:val="both"/>
        <w:rPr>
          <w:rStyle w:val="Heading3Char"/>
          <w:rFonts w:ascii="Times New Roman" w:hAnsi="Times New Roman" w:cs="Times New Roman"/>
          <w:b w:val="0"/>
          <w:bCs w:val="0"/>
          <w:color w:val="333333"/>
          <w:sz w:val="24"/>
          <w:szCs w:val="24"/>
        </w:rPr>
      </w:pPr>
    </w:p>
    <w:p w14:paraId="4499736C" w14:textId="6C828D59" w:rsidR="00460337" w:rsidRPr="009D0A1D" w:rsidRDefault="00460337" w:rsidP="005E08FB">
      <w:pPr>
        <w:spacing w:line="480" w:lineRule="auto"/>
        <w:jc w:val="both"/>
        <w:rPr>
          <w:rStyle w:val="Heading3Char"/>
          <w:rFonts w:ascii="Times New Roman" w:hAnsi="Times New Roman" w:cs="Times New Roman"/>
          <w:b w:val="0"/>
          <w:bCs w:val="0"/>
          <w:color w:val="333333"/>
          <w:sz w:val="24"/>
          <w:szCs w:val="24"/>
        </w:rPr>
      </w:pPr>
    </w:p>
    <w:p w14:paraId="64CE6602" w14:textId="0331422D" w:rsidR="003A04D4" w:rsidRDefault="003A04D4" w:rsidP="005E08FB">
      <w:pPr>
        <w:spacing w:line="480" w:lineRule="auto"/>
        <w:jc w:val="both"/>
        <w:rPr>
          <w:rStyle w:val="Heading3Char"/>
          <w:rFonts w:ascii="Times New Roman" w:hAnsi="Times New Roman" w:cs="Times New Roman"/>
          <w:b w:val="0"/>
          <w:bCs w:val="0"/>
          <w:color w:val="333333"/>
          <w:sz w:val="24"/>
          <w:szCs w:val="24"/>
        </w:rPr>
      </w:pPr>
    </w:p>
    <w:p w14:paraId="06143764" w14:textId="77777777" w:rsidR="003A04D4" w:rsidRDefault="003A04D4" w:rsidP="005E08FB">
      <w:pPr>
        <w:spacing w:line="480" w:lineRule="auto"/>
        <w:jc w:val="both"/>
        <w:rPr>
          <w:rStyle w:val="Heading3Char"/>
          <w:rFonts w:ascii="Times New Roman" w:hAnsi="Times New Roman" w:cs="Times New Roman"/>
          <w:b w:val="0"/>
          <w:bCs w:val="0"/>
          <w:color w:val="333333"/>
          <w:sz w:val="24"/>
          <w:szCs w:val="24"/>
        </w:rPr>
      </w:pPr>
    </w:p>
    <w:p w14:paraId="6C573725" w14:textId="77777777" w:rsidR="00D35A26" w:rsidRDefault="00D35A26" w:rsidP="00D9261F">
      <w:pPr>
        <w:spacing w:line="480" w:lineRule="auto"/>
        <w:jc w:val="both"/>
        <w:rPr>
          <w:b/>
          <w:bCs/>
          <w:u w:val="single"/>
        </w:rPr>
      </w:pPr>
    </w:p>
    <w:p w14:paraId="2ADEE4A0" w14:textId="77777777" w:rsidR="00D35A26" w:rsidRDefault="00D35A26" w:rsidP="00D9261F">
      <w:pPr>
        <w:spacing w:line="480" w:lineRule="auto"/>
        <w:jc w:val="both"/>
        <w:rPr>
          <w:b/>
          <w:bCs/>
          <w:u w:val="single"/>
        </w:rPr>
      </w:pPr>
    </w:p>
    <w:p w14:paraId="41452B65" w14:textId="77777777" w:rsidR="00D35A26" w:rsidRDefault="00D35A26" w:rsidP="00D9261F">
      <w:pPr>
        <w:spacing w:line="480" w:lineRule="auto"/>
        <w:jc w:val="both"/>
        <w:rPr>
          <w:b/>
          <w:bCs/>
          <w:u w:val="single"/>
        </w:rPr>
      </w:pPr>
    </w:p>
    <w:p w14:paraId="0170DA31" w14:textId="77777777" w:rsidR="00D35A26" w:rsidRDefault="00D35A26" w:rsidP="00D9261F">
      <w:pPr>
        <w:spacing w:line="480" w:lineRule="auto"/>
        <w:jc w:val="both"/>
        <w:rPr>
          <w:b/>
          <w:bCs/>
          <w:u w:val="single"/>
        </w:rPr>
      </w:pPr>
    </w:p>
    <w:p w14:paraId="060FA1A1" w14:textId="77777777" w:rsidR="00D35A26" w:rsidRDefault="00D35A26" w:rsidP="00D9261F">
      <w:pPr>
        <w:spacing w:line="480" w:lineRule="auto"/>
        <w:jc w:val="both"/>
        <w:rPr>
          <w:b/>
          <w:bCs/>
          <w:u w:val="single"/>
        </w:rPr>
      </w:pPr>
    </w:p>
    <w:p w14:paraId="5BEF8F6A" w14:textId="77777777" w:rsidR="00D35A26" w:rsidRDefault="00D35A26" w:rsidP="00D9261F">
      <w:pPr>
        <w:spacing w:line="480" w:lineRule="auto"/>
        <w:jc w:val="both"/>
        <w:rPr>
          <w:b/>
          <w:bCs/>
          <w:u w:val="single"/>
        </w:rPr>
      </w:pPr>
    </w:p>
    <w:p w14:paraId="794A0AE4" w14:textId="77777777" w:rsidR="00D35A26" w:rsidRDefault="00D35A26" w:rsidP="00D9261F">
      <w:pPr>
        <w:spacing w:line="480" w:lineRule="auto"/>
        <w:jc w:val="both"/>
        <w:rPr>
          <w:b/>
          <w:bCs/>
          <w:u w:val="single"/>
        </w:rPr>
      </w:pPr>
    </w:p>
    <w:p w14:paraId="563EBBD7" w14:textId="77777777" w:rsidR="00D35A26" w:rsidRDefault="00D35A26" w:rsidP="00D9261F">
      <w:pPr>
        <w:spacing w:line="480" w:lineRule="auto"/>
        <w:jc w:val="both"/>
        <w:rPr>
          <w:b/>
          <w:bCs/>
          <w:u w:val="single"/>
        </w:rPr>
      </w:pPr>
    </w:p>
    <w:p w14:paraId="3B3A497D" w14:textId="77777777" w:rsidR="00D35A26" w:rsidRDefault="00D35A26" w:rsidP="00D9261F">
      <w:pPr>
        <w:spacing w:line="480" w:lineRule="auto"/>
        <w:jc w:val="both"/>
        <w:rPr>
          <w:b/>
          <w:bCs/>
          <w:u w:val="single"/>
        </w:rPr>
      </w:pPr>
    </w:p>
    <w:p w14:paraId="31437CB4" w14:textId="46220199" w:rsidR="00D9261F" w:rsidRDefault="00D010B1" w:rsidP="00D9261F">
      <w:pPr>
        <w:spacing w:line="480" w:lineRule="auto"/>
        <w:jc w:val="both"/>
        <w:rPr>
          <w:b/>
          <w:bCs/>
          <w:u w:val="single"/>
        </w:rPr>
      </w:pPr>
      <w:bookmarkStart w:id="1" w:name="_GoBack"/>
      <w:bookmarkEnd w:id="1"/>
      <w:r>
        <w:rPr>
          <w:b/>
          <w:bCs/>
          <w:u w:val="single"/>
        </w:rPr>
        <w:lastRenderedPageBreak/>
        <w:t>B</w:t>
      </w:r>
      <w:r w:rsidR="00D9261F" w:rsidRPr="00D9261F">
        <w:rPr>
          <w:b/>
          <w:bCs/>
          <w:u w:val="single"/>
        </w:rPr>
        <w:t>ibliography</w:t>
      </w:r>
    </w:p>
    <w:p w14:paraId="6D333057" w14:textId="77777777" w:rsidR="00FF69D3" w:rsidRPr="00D9261F" w:rsidRDefault="00FF69D3" w:rsidP="00D9261F">
      <w:pPr>
        <w:spacing w:line="480" w:lineRule="auto"/>
        <w:jc w:val="both"/>
        <w:rPr>
          <w:b/>
          <w:bCs/>
          <w:u w:val="single"/>
        </w:rPr>
      </w:pPr>
    </w:p>
    <w:p w14:paraId="247E9B3A" w14:textId="77777777" w:rsidR="00FF69D3" w:rsidRDefault="00D9261F" w:rsidP="00D9261F">
      <w:pPr>
        <w:spacing w:line="480" w:lineRule="auto"/>
        <w:jc w:val="both"/>
        <w:rPr>
          <w:b/>
          <w:bCs/>
        </w:rPr>
      </w:pPr>
      <w:r>
        <w:rPr>
          <w:b/>
          <w:bCs/>
        </w:rPr>
        <w:t>Ancient Sources</w:t>
      </w:r>
    </w:p>
    <w:p w14:paraId="387ED213" w14:textId="36B96C50" w:rsidR="00FF69D3" w:rsidRDefault="00FF69D3" w:rsidP="00D9261F">
      <w:pPr>
        <w:spacing w:line="480" w:lineRule="auto"/>
        <w:jc w:val="both"/>
      </w:pPr>
      <w:r>
        <w:t xml:space="preserve">Agatharchides of Cnidus.  </w:t>
      </w:r>
      <w:r>
        <w:rPr>
          <w:i/>
          <w:iCs/>
        </w:rPr>
        <w:t>On the Erythraean Sea.</w:t>
      </w:r>
      <w:r>
        <w:t xml:space="preserve">  S. M. Burstein (trans.)  1989.  London: The Hakluyt Society</w:t>
      </w:r>
      <w:r w:rsidR="006B58CB">
        <w:t>.</w:t>
      </w:r>
      <w:r>
        <w:t xml:space="preserve"> </w:t>
      </w:r>
    </w:p>
    <w:p w14:paraId="3A4A5000" w14:textId="4FEBD8C1" w:rsidR="006D4866" w:rsidRDefault="006D4866" w:rsidP="00D9261F">
      <w:pPr>
        <w:spacing w:line="480" w:lineRule="auto"/>
        <w:jc w:val="both"/>
      </w:pPr>
    </w:p>
    <w:p w14:paraId="25E74C44" w14:textId="52FDAE4E" w:rsidR="006D4866" w:rsidRDefault="006D4866" w:rsidP="00D9261F">
      <w:pPr>
        <w:spacing w:line="480" w:lineRule="auto"/>
        <w:jc w:val="both"/>
        <w:rPr>
          <w:color w:val="333333"/>
          <w:shd w:val="clear" w:color="auto" w:fill="FFFFFF"/>
        </w:rPr>
      </w:pPr>
      <w:r w:rsidRPr="006D4866">
        <w:rPr>
          <w:rStyle w:val="bibliographicauthorname"/>
          <w:color w:val="333333"/>
        </w:rPr>
        <w:t>Appian</w:t>
      </w:r>
      <w:r w:rsidRPr="006D4866">
        <w:rPr>
          <w:color w:val="333333"/>
          <w:shd w:val="clear" w:color="auto" w:fill="FFFFFF"/>
        </w:rPr>
        <w:t xml:space="preserve">. </w:t>
      </w:r>
      <w:r w:rsidRPr="006D4866">
        <w:rPr>
          <w:i/>
          <w:iCs/>
          <w:color w:val="333333"/>
        </w:rPr>
        <w:t>Roman History</w:t>
      </w:r>
      <w:r w:rsidR="00483AFA">
        <w:rPr>
          <w:i/>
          <w:iCs/>
          <w:color w:val="333333"/>
        </w:rPr>
        <w:t>,</w:t>
      </w:r>
      <w:r w:rsidRPr="006D4866">
        <w:rPr>
          <w:i/>
          <w:iCs/>
          <w:color w:val="333333"/>
        </w:rPr>
        <w:t xml:space="preserve"> Volume I. </w:t>
      </w:r>
      <w:r w:rsidRPr="006D4866">
        <w:rPr>
          <w:rStyle w:val="editorandtranslators"/>
          <w:color w:val="333333"/>
        </w:rPr>
        <w:t xml:space="preserve">Edited and translated by </w:t>
      </w:r>
      <w:r w:rsidRPr="006D4866">
        <w:rPr>
          <w:rStyle w:val="contributorname"/>
          <w:color w:val="333333"/>
        </w:rPr>
        <w:t>Brian McGing</w:t>
      </w:r>
      <w:r w:rsidRPr="006D4866">
        <w:rPr>
          <w:rStyle w:val="editorandtranslators"/>
          <w:color w:val="333333"/>
        </w:rPr>
        <w:t xml:space="preserve">. </w:t>
      </w:r>
      <w:r w:rsidRPr="006D4866">
        <w:rPr>
          <w:color w:val="333333"/>
          <w:shd w:val="clear" w:color="auto" w:fill="FFFFFF"/>
        </w:rPr>
        <w:t>Loeb Classical Library 2. Cambridge, MA: Harvard University Press, 1912.</w:t>
      </w:r>
    </w:p>
    <w:p w14:paraId="6C9A9979" w14:textId="01FE9D50" w:rsidR="00483AFA" w:rsidRDefault="00483AFA" w:rsidP="00D9261F">
      <w:pPr>
        <w:spacing w:line="480" w:lineRule="auto"/>
        <w:jc w:val="both"/>
        <w:rPr>
          <w:color w:val="333333"/>
          <w:shd w:val="clear" w:color="auto" w:fill="FFFFFF"/>
        </w:rPr>
      </w:pPr>
    </w:p>
    <w:p w14:paraId="1FE5BE56" w14:textId="552836C3" w:rsidR="00483AFA" w:rsidRPr="00483AFA" w:rsidRDefault="00483AFA" w:rsidP="00D9261F">
      <w:pPr>
        <w:spacing w:line="480" w:lineRule="auto"/>
        <w:jc w:val="both"/>
        <w:rPr>
          <w:color w:val="333333"/>
          <w:shd w:val="clear" w:color="auto" w:fill="FFFFFF"/>
        </w:rPr>
      </w:pPr>
      <w:r w:rsidRPr="00483AFA">
        <w:rPr>
          <w:rStyle w:val="bibliographicauthorname"/>
          <w:color w:val="333333"/>
        </w:rPr>
        <w:t>Appian</w:t>
      </w:r>
      <w:r w:rsidRPr="00483AFA">
        <w:rPr>
          <w:color w:val="333333"/>
          <w:shd w:val="clear" w:color="auto" w:fill="FFFFFF"/>
        </w:rPr>
        <w:t xml:space="preserve">. </w:t>
      </w:r>
      <w:r w:rsidRPr="00483AFA">
        <w:rPr>
          <w:i/>
          <w:iCs/>
          <w:color w:val="333333"/>
        </w:rPr>
        <w:t xml:space="preserve">Roman History, Volume II. </w:t>
      </w:r>
      <w:r w:rsidRPr="00483AFA">
        <w:rPr>
          <w:rStyle w:val="editorandtranslators"/>
          <w:color w:val="333333"/>
        </w:rPr>
        <w:t xml:space="preserve">Edited and translated by </w:t>
      </w:r>
      <w:r w:rsidRPr="00483AFA">
        <w:rPr>
          <w:rStyle w:val="contributorname"/>
          <w:color w:val="333333"/>
        </w:rPr>
        <w:t>Brian McGing</w:t>
      </w:r>
      <w:r w:rsidRPr="00483AFA">
        <w:rPr>
          <w:rStyle w:val="editorandtranslators"/>
          <w:color w:val="333333"/>
        </w:rPr>
        <w:t xml:space="preserve">. </w:t>
      </w:r>
      <w:r w:rsidRPr="00483AFA">
        <w:rPr>
          <w:color w:val="333333"/>
          <w:shd w:val="clear" w:color="auto" w:fill="FFFFFF"/>
        </w:rPr>
        <w:t>Loeb Classical Library 3. Cambridge, MA: Harvard University Press, 1912</w:t>
      </w:r>
      <w:r>
        <w:rPr>
          <w:color w:val="333333"/>
          <w:shd w:val="clear" w:color="auto" w:fill="FFFFFF"/>
        </w:rPr>
        <w:t>.</w:t>
      </w:r>
    </w:p>
    <w:p w14:paraId="02AFF3E3" w14:textId="332BF43A" w:rsidR="00E81F87" w:rsidRDefault="00E81F87" w:rsidP="00D9261F">
      <w:pPr>
        <w:spacing w:line="480" w:lineRule="auto"/>
        <w:jc w:val="both"/>
        <w:rPr>
          <w:color w:val="333333"/>
          <w:shd w:val="clear" w:color="auto" w:fill="FFFFFF"/>
        </w:rPr>
      </w:pPr>
    </w:p>
    <w:p w14:paraId="384527B8" w14:textId="0FA430B0" w:rsidR="00E81F87" w:rsidRDefault="00E81F87" w:rsidP="00D9261F">
      <w:pPr>
        <w:spacing w:line="480" w:lineRule="auto"/>
        <w:jc w:val="both"/>
        <w:rPr>
          <w:color w:val="333333"/>
          <w:shd w:val="clear" w:color="auto" w:fill="FFFFFF"/>
        </w:rPr>
      </w:pPr>
      <w:r w:rsidRPr="00AA2502">
        <w:rPr>
          <w:rStyle w:val="bibliographicauthorname"/>
          <w:color w:val="333333"/>
        </w:rPr>
        <w:t>Diodorus Siculus</w:t>
      </w:r>
      <w:r w:rsidRPr="00AA2502">
        <w:rPr>
          <w:color w:val="333333"/>
          <w:shd w:val="clear" w:color="auto" w:fill="FFFFFF"/>
        </w:rPr>
        <w:t xml:space="preserve">. </w:t>
      </w:r>
      <w:r w:rsidRPr="00AA2502">
        <w:rPr>
          <w:i/>
          <w:iCs/>
          <w:color w:val="333333"/>
        </w:rPr>
        <w:t xml:space="preserve">Library of History, Volume II: Books 2.35-4.58. </w:t>
      </w:r>
      <w:r w:rsidRPr="00AA2502">
        <w:rPr>
          <w:rStyle w:val="translators"/>
          <w:color w:val="333333"/>
        </w:rPr>
        <w:t xml:space="preserve">Translated by </w:t>
      </w:r>
      <w:r w:rsidRPr="00AA2502">
        <w:rPr>
          <w:rStyle w:val="contributorname"/>
          <w:color w:val="333333"/>
        </w:rPr>
        <w:t>C. H. Oldfather</w:t>
      </w:r>
      <w:r w:rsidRPr="00AA2502">
        <w:rPr>
          <w:rStyle w:val="translators"/>
          <w:color w:val="333333"/>
        </w:rPr>
        <w:t xml:space="preserve">. </w:t>
      </w:r>
      <w:r w:rsidRPr="00AA2502">
        <w:rPr>
          <w:color w:val="333333"/>
          <w:shd w:val="clear" w:color="auto" w:fill="FFFFFF"/>
        </w:rPr>
        <w:t>Loeb Classical Library 303. Cambridge, MA: Harvard University Press, 1935.</w:t>
      </w:r>
    </w:p>
    <w:p w14:paraId="28EC863A" w14:textId="14E61655" w:rsidR="003B2F83" w:rsidRDefault="003B2F83" w:rsidP="00D9261F">
      <w:pPr>
        <w:spacing w:line="480" w:lineRule="auto"/>
        <w:jc w:val="both"/>
        <w:rPr>
          <w:color w:val="333333"/>
          <w:shd w:val="clear" w:color="auto" w:fill="FFFFFF"/>
        </w:rPr>
      </w:pPr>
    </w:p>
    <w:p w14:paraId="45954263" w14:textId="3E7F4B62" w:rsidR="006D4866" w:rsidRDefault="003B2F83" w:rsidP="00D9261F">
      <w:pPr>
        <w:spacing w:line="480" w:lineRule="auto"/>
        <w:jc w:val="both"/>
        <w:rPr>
          <w:color w:val="333333"/>
          <w:shd w:val="clear" w:color="auto" w:fill="FFFFFF"/>
        </w:rPr>
      </w:pPr>
      <w:r w:rsidRPr="003B2F83">
        <w:rPr>
          <w:rStyle w:val="bibliographicauthorname"/>
          <w:color w:val="333333"/>
        </w:rPr>
        <w:t>Livy</w:t>
      </w:r>
      <w:r w:rsidRPr="003B2F83">
        <w:rPr>
          <w:color w:val="333333"/>
          <w:shd w:val="clear" w:color="auto" w:fill="FFFFFF"/>
        </w:rPr>
        <w:t xml:space="preserve">. </w:t>
      </w:r>
      <w:r w:rsidRPr="003B2F83">
        <w:rPr>
          <w:i/>
          <w:iCs/>
          <w:color w:val="333333"/>
        </w:rPr>
        <w:t xml:space="preserve">History of Rome, Volume X: Books 35-37. </w:t>
      </w:r>
      <w:r w:rsidRPr="003B2F83">
        <w:rPr>
          <w:rStyle w:val="editorandtranslators"/>
          <w:color w:val="333333"/>
        </w:rPr>
        <w:t xml:space="preserve">Edited and translated by </w:t>
      </w:r>
      <w:r w:rsidRPr="003B2F83">
        <w:rPr>
          <w:rStyle w:val="contributorname"/>
          <w:color w:val="333333"/>
        </w:rPr>
        <w:t>J. C. Yardley</w:t>
      </w:r>
      <w:r w:rsidRPr="003B2F83">
        <w:rPr>
          <w:rStyle w:val="editorandtranslators"/>
          <w:color w:val="333333"/>
        </w:rPr>
        <w:t xml:space="preserve">. </w:t>
      </w:r>
      <w:r w:rsidRPr="003B2F83">
        <w:rPr>
          <w:color w:val="333333"/>
          <w:shd w:val="clear" w:color="auto" w:fill="FFFFFF"/>
        </w:rPr>
        <w:t>Loeb Classical Library 301. Cambridge, MA: Harvard University Press, 2018.</w:t>
      </w:r>
    </w:p>
    <w:p w14:paraId="347BCD9D" w14:textId="77777777" w:rsidR="003B2F83" w:rsidRPr="003B2F83" w:rsidRDefault="003B2F83" w:rsidP="00D9261F">
      <w:pPr>
        <w:spacing w:line="480" w:lineRule="auto"/>
        <w:jc w:val="both"/>
        <w:rPr>
          <w:rStyle w:val="bibliographicauthorname"/>
          <w:color w:val="333333"/>
        </w:rPr>
      </w:pPr>
    </w:p>
    <w:p w14:paraId="451A88B8" w14:textId="607E195E" w:rsidR="00D9261F" w:rsidRPr="00CF75ED" w:rsidRDefault="00CF75ED" w:rsidP="00D9261F">
      <w:pPr>
        <w:spacing w:line="480" w:lineRule="auto"/>
        <w:jc w:val="both"/>
        <w:rPr>
          <w:b/>
          <w:bCs/>
        </w:rPr>
      </w:pPr>
      <w:r w:rsidRPr="00CF75ED">
        <w:rPr>
          <w:rStyle w:val="bibliographicauthorname"/>
          <w:color w:val="333333"/>
        </w:rPr>
        <w:t>Pliny</w:t>
      </w:r>
      <w:r w:rsidRPr="00CF75ED">
        <w:rPr>
          <w:color w:val="333333"/>
          <w:shd w:val="clear" w:color="auto" w:fill="FFFFFF"/>
        </w:rPr>
        <w:t xml:space="preserve">. </w:t>
      </w:r>
      <w:r w:rsidRPr="00CF75ED">
        <w:rPr>
          <w:i/>
          <w:iCs/>
          <w:color w:val="333333"/>
        </w:rPr>
        <w:t xml:space="preserve">Natural History, Volume II: Books 3-7. </w:t>
      </w:r>
      <w:r w:rsidRPr="00CF75ED">
        <w:rPr>
          <w:rStyle w:val="translators"/>
          <w:color w:val="333333"/>
        </w:rPr>
        <w:t xml:space="preserve">Translated by </w:t>
      </w:r>
      <w:r w:rsidRPr="00CF75ED">
        <w:rPr>
          <w:rStyle w:val="contributorname"/>
          <w:color w:val="333333"/>
        </w:rPr>
        <w:t>H. Rackham</w:t>
      </w:r>
      <w:r w:rsidRPr="00CF75ED">
        <w:rPr>
          <w:rStyle w:val="translators"/>
          <w:color w:val="333333"/>
        </w:rPr>
        <w:t xml:space="preserve">. </w:t>
      </w:r>
      <w:r w:rsidRPr="00CF75ED">
        <w:rPr>
          <w:color w:val="333333"/>
          <w:shd w:val="clear" w:color="auto" w:fill="FFFFFF"/>
        </w:rPr>
        <w:t>Loeb Classical Library 352. Cambridge, MA: Harvard University Press, 1942.</w:t>
      </w:r>
    </w:p>
    <w:p w14:paraId="2154052A" w14:textId="77777777" w:rsidR="00CF75ED" w:rsidRDefault="00CF75ED" w:rsidP="00D9261F">
      <w:pPr>
        <w:spacing w:line="480" w:lineRule="auto"/>
        <w:jc w:val="both"/>
        <w:rPr>
          <w:rStyle w:val="bibliographicauthorname"/>
          <w:color w:val="333333"/>
        </w:rPr>
      </w:pPr>
    </w:p>
    <w:p w14:paraId="4B571583" w14:textId="7C63F251" w:rsidR="00D9261F" w:rsidRPr="00D2335B" w:rsidRDefault="00D2335B" w:rsidP="00D9261F">
      <w:pPr>
        <w:spacing w:line="480" w:lineRule="auto"/>
        <w:jc w:val="both"/>
        <w:rPr>
          <w:b/>
          <w:bCs/>
        </w:rPr>
      </w:pPr>
      <w:r w:rsidRPr="00D2335B">
        <w:rPr>
          <w:rStyle w:val="bibliographicauthorname"/>
          <w:color w:val="333333"/>
        </w:rPr>
        <w:t>Polybius</w:t>
      </w:r>
      <w:r w:rsidRPr="00D2335B">
        <w:rPr>
          <w:color w:val="333333"/>
          <w:shd w:val="clear" w:color="auto" w:fill="FFFFFF"/>
        </w:rPr>
        <w:t xml:space="preserve">. </w:t>
      </w:r>
      <w:r w:rsidRPr="00D2335B">
        <w:rPr>
          <w:i/>
          <w:iCs/>
          <w:color w:val="333333"/>
        </w:rPr>
        <w:t xml:space="preserve">The Histories, Volume III: Books 5-8. </w:t>
      </w:r>
      <w:r w:rsidRPr="00D2335B">
        <w:rPr>
          <w:rStyle w:val="translators"/>
          <w:color w:val="333333"/>
        </w:rPr>
        <w:t xml:space="preserve">Translated by </w:t>
      </w:r>
      <w:r w:rsidRPr="00D2335B">
        <w:rPr>
          <w:rStyle w:val="contributorname"/>
          <w:color w:val="333333"/>
        </w:rPr>
        <w:t>W. R. Paton</w:t>
      </w:r>
      <w:r w:rsidRPr="00D2335B">
        <w:rPr>
          <w:rStyle w:val="translators"/>
          <w:color w:val="333333"/>
        </w:rPr>
        <w:t xml:space="preserve">. </w:t>
      </w:r>
      <w:r w:rsidRPr="00D2335B">
        <w:rPr>
          <w:rStyle w:val="revisors"/>
          <w:color w:val="333333"/>
        </w:rPr>
        <w:t xml:space="preserve">Revised by </w:t>
      </w:r>
      <w:r w:rsidRPr="00D2335B">
        <w:rPr>
          <w:rStyle w:val="contributorname"/>
          <w:color w:val="333333"/>
        </w:rPr>
        <w:t>F. W. Walbank</w:t>
      </w:r>
      <w:r w:rsidRPr="00D2335B">
        <w:rPr>
          <w:rStyle w:val="revisors"/>
          <w:color w:val="333333"/>
        </w:rPr>
        <w:t xml:space="preserve">, </w:t>
      </w:r>
      <w:r w:rsidRPr="00D2335B">
        <w:rPr>
          <w:rStyle w:val="contributorname"/>
          <w:color w:val="333333"/>
        </w:rPr>
        <w:t>Christian Habicht</w:t>
      </w:r>
      <w:r w:rsidRPr="00D2335B">
        <w:rPr>
          <w:rStyle w:val="revisors"/>
          <w:color w:val="333333"/>
        </w:rPr>
        <w:t xml:space="preserve">. </w:t>
      </w:r>
      <w:r w:rsidRPr="00D2335B">
        <w:rPr>
          <w:color w:val="333333"/>
          <w:shd w:val="clear" w:color="auto" w:fill="FFFFFF"/>
        </w:rPr>
        <w:t>Loeb Classical Library 138. Cambridge, MA: Harvard University Press, 2011.</w:t>
      </w:r>
    </w:p>
    <w:p w14:paraId="62D0735E" w14:textId="5655D7E8" w:rsidR="00D9261F" w:rsidRDefault="00D9261F" w:rsidP="00D9261F">
      <w:pPr>
        <w:spacing w:line="480" w:lineRule="auto"/>
        <w:jc w:val="both"/>
        <w:rPr>
          <w:b/>
          <w:bCs/>
        </w:rPr>
      </w:pPr>
    </w:p>
    <w:p w14:paraId="3648C4F6" w14:textId="37869CED" w:rsidR="003973F4" w:rsidRDefault="003973F4" w:rsidP="00D9261F">
      <w:pPr>
        <w:spacing w:line="480" w:lineRule="auto"/>
        <w:jc w:val="both"/>
        <w:rPr>
          <w:color w:val="333333"/>
          <w:shd w:val="clear" w:color="auto" w:fill="FFFFFF"/>
        </w:rPr>
      </w:pPr>
      <w:r w:rsidRPr="00753489">
        <w:rPr>
          <w:rStyle w:val="bibliographicauthorname"/>
          <w:color w:val="333333"/>
        </w:rPr>
        <w:lastRenderedPageBreak/>
        <w:t>Polybius</w:t>
      </w:r>
      <w:r w:rsidRPr="00753489">
        <w:rPr>
          <w:color w:val="333333"/>
          <w:shd w:val="clear" w:color="auto" w:fill="FFFFFF"/>
        </w:rPr>
        <w:t xml:space="preserve">. </w:t>
      </w:r>
      <w:r w:rsidRPr="00753489">
        <w:rPr>
          <w:i/>
          <w:iCs/>
          <w:color w:val="333333"/>
        </w:rPr>
        <w:t xml:space="preserve">The Histories, Volume IV: Books 9-15. </w:t>
      </w:r>
      <w:r w:rsidRPr="00753489">
        <w:rPr>
          <w:rStyle w:val="translators"/>
          <w:color w:val="333333"/>
        </w:rPr>
        <w:t xml:space="preserve">Translated by </w:t>
      </w:r>
      <w:r w:rsidRPr="00753489">
        <w:rPr>
          <w:rStyle w:val="contributorname"/>
          <w:color w:val="333333"/>
        </w:rPr>
        <w:t>W. R. Paton</w:t>
      </w:r>
      <w:r w:rsidRPr="00753489">
        <w:rPr>
          <w:rStyle w:val="translators"/>
          <w:color w:val="333333"/>
        </w:rPr>
        <w:t xml:space="preserve">. </w:t>
      </w:r>
      <w:r w:rsidRPr="00753489">
        <w:rPr>
          <w:rStyle w:val="revisors"/>
          <w:color w:val="333333"/>
        </w:rPr>
        <w:t xml:space="preserve">Revised by </w:t>
      </w:r>
      <w:r w:rsidRPr="00753489">
        <w:rPr>
          <w:rStyle w:val="contributorname"/>
          <w:color w:val="333333"/>
        </w:rPr>
        <w:t>F. W. Walbank</w:t>
      </w:r>
      <w:r w:rsidRPr="00753489">
        <w:rPr>
          <w:rStyle w:val="revisors"/>
          <w:color w:val="333333"/>
        </w:rPr>
        <w:t xml:space="preserve">, </w:t>
      </w:r>
      <w:r w:rsidRPr="00753489">
        <w:rPr>
          <w:rStyle w:val="contributorname"/>
          <w:color w:val="333333"/>
        </w:rPr>
        <w:t>Christian Habicht</w:t>
      </w:r>
      <w:r w:rsidRPr="00753489">
        <w:rPr>
          <w:rStyle w:val="revisors"/>
          <w:color w:val="333333"/>
        </w:rPr>
        <w:t xml:space="preserve">. </w:t>
      </w:r>
      <w:r w:rsidRPr="00753489">
        <w:rPr>
          <w:color w:val="333333"/>
          <w:shd w:val="clear" w:color="auto" w:fill="FFFFFF"/>
        </w:rPr>
        <w:t>Loeb Classical Library 159. Cambridge, MA: Harvard University Press, 2011.</w:t>
      </w:r>
    </w:p>
    <w:p w14:paraId="423F06B7" w14:textId="06F1736D" w:rsidR="00F9305E" w:rsidRDefault="00F9305E" w:rsidP="00D9261F">
      <w:pPr>
        <w:spacing w:line="480" w:lineRule="auto"/>
        <w:jc w:val="both"/>
        <w:rPr>
          <w:color w:val="333333"/>
          <w:shd w:val="clear" w:color="auto" w:fill="FFFFFF"/>
        </w:rPr>
      </w:pPr>
    </w:p>
    <w:p w14:paraId="77E5C102" w14:textId="429B71B5" w:rsidR="00F9305E" w:rsidRDefault="00F9305E" w:rsidP="00D9261F">
      <w:pPr>
        <w:spacing w:line="480" w:lineRule="auto"/>
        <w:jc w:val="both"/>
        <w:rPr>
          <w:color w:val="333333"/>
          <w:shd w:val="clear" w:color="auto" w:fill="FFFFFF"/>
        </w:rPr>
      </w:pPr>
      <w:r>
        <w:rPr>
          <w:color w:val="333333"/>
          <w:shd w:val="clear" w:color="auto" w:fill="FFFFFF"/>
        </w:rPr>
        <w:t xml:space="preserve">The Holy Bible.  New Revised Standard Version. </w:t>
      </w:r>
      <w:r w:rsidR="00073FFE">
        <w:rPr>
          <w:color w:val="333333"/>
          <w:shd w:val="clear" w:color="auto" w:fill="FFFFFF"/>
        </w:rPr>
        <w:t xml:space="preserve">Anglicized Edition with Apocrypha. </w:t>
      </w:r>
      <w:r>
        <w:rPr>
          <w:color w:val="333333"/>
          <w:shd w:val="clear" w:color="auto" w:fill="FFFFFF"/>
        </w:rPr>
        <w:t>1995. Oxford: Oxford University Press.</w:t>
      </w:r>
    </w:p>
    <w:p w14:paraId="76488091" w14:textId="77777777" w:rsidR="00753489" w:rsidRPr="00753489" w:rsidRDefault="00753489" w:rsidP="00D9261F">
      <w:pPr>
        <w:spacing w:line="480" w:lineRule="auto"/>
        <w:jc w:val="both"/>
        <w:rPr>
          <w:b/>
          <w:bCs/>
        </w:rPr>
      </w:pPr>
    </w:p>
    <w:p w14:paraId="65ECEC54" w14:textId="1C01C85B" w:rsidR="00D9261F" w:rsidRDefault="00D9261F" w:rsidP="00D9261F">
      <w:pPr>
        <w:spacing w:line="480" w:lineRule="auto"/>
        <w:jc w:val="both"/>
        <w:rPr>
          <w:b/>
          <w:bCs/>
        </w:rPr>
      </w:pPr>
      <w:r>
        <w:rPr>
          <w:b/>
          <w:bCs/>
        </w:rPr>
        <w:t xml:space="preserve">Modern Literature </w:t>
      </w:r>
    </w:p>
    <w:p w14:paraId="0B70171D" w14:textId="66337505" w:rsidR="00D47D90" w:rsidRDefault="00D47D90" w:rsidP="00D9261F">
      <w:pPr>
        <w:spacing w:line="480" w:lineRule="auto"/>
        <w:jc w:val="both"/>
        <w:rPr>
          <w:b/>
          <w:bCs/>
        </w:rPr>
      </w:pPr>
    </w:p>
    <w:p w14:paraId="5F1D3794" w14:textId="4519C3E7" w:rsidR="00D47D90" w:rsidRDefault="00D47D90" w:rsidP="00D9261F">
      <w:pPr>
        <w:spacing w:line="480" w:lineRule="auto"/>
        <w:jc w:val="both"/>
      </w:pPr>
      <w:r>
        <w:t xml:space="preserve">Bowersock, G. W.  2013.  </w:t>
      </w:r>
      <w:r>
        <w:rPr>
          <w:i/>
          <w:iCs/>
        </w:rPr>
        <w:t xml:space="preserve">The Throne of Adulis: Red Sea Wars on the Eve of Islam.  </w:t>
      </w:r>
      <w:r>
        <w:t>Oxford. Oxford University Press.</w:t>
      </w:r>
    </w:p>
    <w:p w14:paraId="087D5E32" w14:textId="77777777" w:rsidR="00D47D90" w:rsidRPr="00D47D90" w:rsidRDefault="00D47D90" w:rsidP="00D9261F">
      <w:pPr>
        <w:spacing w:line="480" w:lineRule="auto"/>
        <w:jc w:val="both"/>
      </w:pPr>
    </w:p>
    <w:p w14:paraId="4FC925E5" w14:textId="0C71E725" w:rsidR="00C05762" w:rsidRDefault="00C05762" w:rsidP="00D9261F">
      <w:pPr>
        <w:spacing w:line="480" w:lineRule="auto"/>
        <w:jc w:val="both"/>
      </w:pPr>
      <w:r>
        <w:t xml:space="preserve">Brandt, A.L., Hagos, Y., Yacob, Y., David, V. A., Georgiadis, N. J., Shoshani, J., Roca A. L. 2014. ‘The Elephants of Gash-Barka, Eritrea: Nuclear and Mitochontrial Genetic Patterns’ </w:t>
      </w:r>
      <w:r w:rsidR="002E5500">
        <w:rPr>
          <w:i/>
          <w:iCs/>
        </w:rPr>
        <w:t>Journal of Heredity</w:t>
      </w:r>
      <w:r w:rsidR="002E5500">
        <w:t>, 105(1), 82-90.</w:t>
      </w:r>
    </w:p>
    <w:p w14:paraId="486C20BB" w14:textId="77777777" w:rsidR="002E5500" w:rsidRPr="002E5500" w:rsidRDefault="002E5500" w:rsidP="00D9261F">
      <w:pPr>
        <w:spacing w:line="480" w:lineRule="auto"/>
        <w:jc w:val="both"/>
      </w:pPr>
    </w:p>
    <w:p w14:paraId="42C370C4" w14:textId="0F99BC65" w:rsidR="00DD783B" w:rsidRDefault="00DD783B" w:rsidP="00DD783B">
      <w:pPr>
        <w:spacing w:line="480" w:lineRule="auto"/>
        <w:jc w:val="both"/>
      </w:pPr>
      <w:r>
        <w:t xml:space="preserve">Burstein S. M.  1989.  </w:t>
      </w:r>
      <w:r w:rsidRPr="00DD783B">
        <w:rPr>
          <w:i/>
          <w:iCs/>
        </w:rPr>
        <w:t>Agatharchides of Cnidus.</w:t>
      </w:r>
      <w:r>
        <w:t xml:space="preserve">  </w:t>
      </w:r>
      <w:r>
        <w:rPr>
          <w:i/>
          <w:iCs/>
        </w:rPr>
        <w:t>On the Erythraean Sea.</w:t>
      </w:r>
      <w:r>
        <w:t xml:space="preserve"> </w:t>
      </w:r>
      <w:r w:rsidRPr="00DD783B">
        <w:rPr>
          <w:i/>
          <w:iCs/>
        </w:rPr>
        <w:t>Introduction</w:t>
      </w:r>
      <w:r>
        <w:t xml:space="preserve">.  London: The Hakluyt Society. </w:t>
      </w:r>
    </w:p>
    <w:p w14:paraId="17DD2804" w14:textId="77777777" w:rsidR="00C80FF9" w:rsidRDefault="00C80FF9" w:rsidP="00DD783B">
      <w:pPr>
        <w:spacing w:line="480" w:lineRule="auto"/>
        <w:jc w:val="both"/>
      </w:pPr>
    </w:p>
    <w:p w14:paraId="3804E601" w14:textId="77777777" w:rsidR="00C80FF9" w:rsidRDefault="00C80FF9" w:rsidP="00C80FF9">
      <w:pPr>
        <w:spacing w:line="480" w:lineRule="auto"/>
        <w:jc w:val="both"/>
        <w:rPr>
          <w:i/>
          <w:iCs/>
        </w:rPr>
      </w:pPr>
      <w:r w:rsidRPr="00286A8D">
        <w:t>Bur</w:t>
      </w:r>
      <w:r>
        <w:t xml:space="preserve">stein, S. M. 1996. </w:t>
      </w:r>
      <w:r w:rsidRPr="00286A8D">
        <w:t>‘Ivory and Ptolemaic Explorati</w:t>
      </w:r>
      <w:r>
        <w:t>o</w:t>
      </w:r>
      <w:r w:rsidRPr="00286A8D">
        <w:t>n of the Red Sea.  The Missing Factor</w:t>
      </w:r>
      <w:r>
        <w:t>.’</w:t>
      </w:r>
    </w:p>
    <w:p w14:paraId="2EF88882" w14:textId="77777777" w:rsidR="00C80FF9" w:rsidRDefault="00C80FF9" w:rsidP="00C80FF9">
      <w:pPr>
        <w:spacing w:line="480" w:lineRule="auto"/>
        <w:jc w:val="both"/>
        <w:rPr>
          <w:i/>
          <w:iCs/>
        </w:rPr>
      </w:pPr>
      <w:r>
        <w:rPr>
          <w:i/>
          <w:iCs/>
        </w:rPr>
        <w:t xml:space="preserve">Topoi, </w:t>
      </w:r>
      <w:r>
        <w:t>vol. 6/2, 799-807.</w:t>
      </w:r>
      <w:r>
        <w:rPr>
          <w:i/>
          <w:iCs/>
        </w:rPr>
        <w:t xml:space="preserve"> </w:t>
      </w:r>
    </w:p>
    <w:p w14:paraId="3CB3EC24" w14:textId="77777777" w:rsidR="00286A8D" w:rsidRPr="00286A8D" w:rsidRDefault="00286A8D" w:rsidP="00D9261F">
      <w:pPr>
        <w:spacing w:line="480" w:lineRule="auto"/>
        <w:jc w:val="both"/>
        <w:rPr>
          <w:i/>
          <w:iCs/>
        </w:rPr>
      </w:pPr>
    </w:p>
    <w:p w14:paraId="5D3E7795" w14:textId="7857BDD3" w:rsidR="00427E89" w:rsidRDefault="00427E89" w:rsidP="00D9261F">
      <w:pPr>
        <w:spacing w:line="480" w:lineRule="auto"/>
        <w:jc w:val="both"/>
      </w:pPr>
      <w:r>
        <w:t xml:space="preserve">Burstein, S. M. 2008. ‘Elephants for Ptolemy II: Ptolemaic Policy in Nubia in </w:t>
      </w:r>
      <w:r w:rsidR="003D26C2">
        <w:t>the third</w:t>
      </w:r>
      <w:r>
        <w:t xml:space="preserve"> century B</w:t>
      </w:r>
      <w:r w:rsidR="003D26C2">
        <w:t>C</w:t>
      </w:r>
      <w:r>
        <w:t xml:space="preserve">.’ in P. Mckechnie and P. Guillaume (eds.), </w:t>
      </w:r>
      <w:r w:rsidRPr="00427E89">
        <w:rPr>
          <w:i/>
          <w:iCs/>
        </w:rPr>
        <w:t>Ptolemy</w:t>
      </w:r>
      <w:r>
        <w:t xml:space="preserve"> II </w:t>
      </w:r>
      <w:r w:rsidRPr="00427E89">
        <w:rPr>
          <w:i/>
          <w:iCs/>
        </w:rPr>
        <w:t>Philadelphus and his World</w:t>
      </w:r>
      <w:r>
        <w:rPr>
          <w:i/>
          <w:iCs/>
        </w:rPr>
        <w:t>.</w:t>
      </w:r>
      <w:r>
        <w:t xml:space="preserve"> Leiden: Brill, 135-14</w:t>
      </w:r>
      <w:r w:rsidR="003D26C2">
        <w:t>8</w:t>
      </w:r>
      <w:r w:rsidR="008178C5">
        <w:t>.</w:t>
      </w:r>
    </w:p>
    <w:p w14:paraId="6B5A7CDD" w14:textId="097529AB" w:rsidR="009F27E3" w:rsidRDefault="009F27E3" w:rsidP="00D9261F">
      <w:pPr>
        <w:spacing w:line="480" w:lineRule="auto"/>
        <w:jc w:val="both"/>
      </w:pPr>
    </w:p>
    <w:p w14:paraId="6ECC3081" w14:textId="2DB348E2" w:rsidR="009F27E3" w:rsidRDefault="009F27E3" w:rsidP="00D9261F">
      <w:pPr>
        <w:spacing w:line="480" w:lineRule="auto"/>
        <w:jc w:val="both"/>
      </w:pPr>
      <w:r>
        <w:t>Casson, L. 1993.  ‘Ptolemy II and the Hunting of African Elephants’</w:t>
      </w:r>
      <w:r w:rsidR="001A2581">
        <w:t>,</w:t>
      </w:r>
      <w:r>
        <w:t xml:space="preserve"> </w:t>
      </w:r>
      <w:r w:rsidR="00571B25">
        <w:rPr>
          <w:i/>
          <w:iCs/>
        </w:rPr>
        <w:t xml:space="preserve">Transactions of the American Philological Association, </w:t>
      </w:r>
      <w:r w:rsidR="00571B25" w:rsidRPr="00571B25">
        <w:t>123 (1993) 247-260.</w:t>
      </w:r>
    </w:p>
    <w:p w14:paraId="75466CA4" w14:textId="29C2CAD6" w:rsidR="00B534DF" w:rsidRDefault="00B534DF" w:rsidP="00D9261F">
      <w:pPr>
        <w:spacing w:line="480" w:lineRule="auto"/>
        <w:jc w:val="both"/>
      </w:pPr>
    </w:p>
    <w:p w14:paraId="30EC45F1" w14:textId="622B2EE7" w:rsidR="00B534DF" w:rsidRDefault="00B534DF" w:rsidP="00D9261F">
      <w:pPr>
        <w:spacing w:line="480" w:lineRule="auto"/>
        <w:jc w:val="both"/>
      </w:pPr>
      <w:r>
        <w:t>Charles, M. 2007. ‘Elephants at Raphia: Reinterpreting Polybius 5.84-5’</w:t>
      </w:r>
      <w:r w:rsidR="001A2581">
        <w:t>,</w:t>
      </w:r>
      <w:r>
        <w:t xml:space="preserve"> </w:t>
      </w:r>
      <w:r>
        <w:rPr>
          <w:i/>
          <w:iCs/>
        </w:rPr>
        <w:t>The Classical Quarterly, New Series</w:t>
      </w:r>
      <w:r w:rsidR="008178C5">
        <w:rPr>
          <w:i/>
          <w:iCs/>
        </w:rPr>
        <w:t>,</w:t>
      </w:r>
      <w:r w:rsidR="008178C5">
        <w:t xml:space="preserve"> Vol 57, No. 1 (May</w:t>
      </w:r>
      <w:r w:rsidR="00DC05B9">
        <w:t>,</w:t>
      </w:r>
      <w:r w:rsidR="008178C5">
        <w:t xml:space="preserve"> 2007), 306-311.</w:t>
      </w:r>
    </w:p>
    <w:p w14:paraId="204C6DCA" w14:textId="2F1CB454" w:rsidR="001A2581" w:rsidRDefault="001A2581" w:rsidP="00D9261F">
      <w:pPr>
        <w:spacing w:line="480" w:lineRule="auto"/>
        <w:jc w:val="both"/>
      </w:pPr>
    </w:p>
    <w:p w14:paraId="7B3EBB1A" w14:textId="57C0629B" w:rsidR="001A2581" w:rsidRPr="008178C5" w:rsidRDefault="001A2581" w:rsidP="00D9261F">
      <w:pPr>
        <w:spacing w:line="480" w:lineRule="auto"/>
        <w:jc w:val="both"/>
      </w:pPr>
      <w:r>
        <w:t xml:space="preserve">Charles, M. B. 2008. ‘African Forest Elephants and Turrets in the Ancient World’, </w:t>
      </w:r>
      <w:r w:rsidRPr="001A2581">
        <w:rPr>
          <w:i/>
          <w:iCs/>
        </w:rPr>
        <w:t>Phoenix</w:t>
      </w:r>
      <w:r>
        <w:t>, Vol. 62, No.</w:t>
      </w:r>
      <w:r w:rsidR="00774952">
        <w:t xml:space="preserve"> 3/4</w:t>
      </w:r>
      <w:r>
        <w:t xml:space="preserve"> (Fall-Winter 2008), 338-362 </w:t>
      </w:r>
    </w:p>
    <w:p w14:paraId="765CFF83" w14:textId="51A52D76" w:rsidR="00FA6F9B" w:rsidRDefault="00FA6F9B" w:rsidP="00D9261F">
      <w:pPr>
        <w:spacing w:line="480" w:lineRule="auto"/>
        <w:jc w:val="both"/>
      </w:pPr>
    </w:p>
    <w:p w14:paraId="48CDE767" w14:textId="1FC7BA1D" w:rsidR="00DC05B9" w:rsidRDefault="00DC05B9" w:rsidP="00D9261F">
      <w:pPr>
        <w:spacing w:line="480" w:lineRule="auto"/>
        <w:jc w:val="both"/>
      </w:pPr>
      <w:r>
        <w:t xml:space="preserve">Charles, M. </w:t>
      </w:r>
      <w:r w:rsidR="001A2581">
        <w:t xml:space="preserve">B. </w:t>
      </w:r>
      <w:r>
        <w:t>2016.  ‘Elephant Size in Antiquity</w:t>
      </w:r>
      <w:r w:rsidR="000212C6">
        <w:t xml:space="preserve"> – DNA Evidence and the Battle of Raphia</w:t>
      </w:r>
      <w:r>
        <w:t>’</w:t>
      </w:r>
      <w:r w:rsidR="000212C6">
        <w:t>,</w:t>
      </w:r>
      <w:r>
        <w:t xml:space="preserve"> </w:t>
      </w:r>
      <w:r>
        <w:rPr>
          <w:i/>
          <w:iCs/>
        </w:rPr>
        <w:t xml:space="preserve">Historia, </w:t>
      </w:r>
      <w:r>
        <w:t>65, 2016/1, 53-65</w:t>
      </w:r>
    </w:p>
    <w:p w14:paraId="4C3BBC35" w14:textId="2AB016A5" w:rsidR="00774952" w:rsidRDefault="00774952" w:rsidP="00D9261F">
      <w:pPr>
        <w:spacing w:line="480" w:lineRule="auto"/>
        <w:jc w:val="both"/>
      </w:pPr>
    </w:p>
    <w:p w14:paraId="4061862B" w14:textId="3D6C675D" w:rsidR="00774952" w:rsidRPr="00774952" w:rsidRDefault="00774952" w:rsidP="00D9261F">
      <w:pPr>
        <w:spacing w:line="480" w:lineRule="auto"/>
        <w:jc w:val="both"/>
        <w:rPr>
          <w:i/>
          <w:iCs/>
        </w:rPr>
      </w:pPr>
      <w:r>
        <w:t xml:space="preserve">Cobb, M.A. 2016.  ‘The Decline of Ptolemaic Elephant Hunting: An analysis of the contributory factors’, </w:t>
      </w:r>
      <w:r>
        <w:rPr>
          <w:i/>
          <w:iCs/>
        </w:rPr>
        <w:t>Greece &amp; Rome, 63.2 192-204</w:t>
      </w:r>
    </w:p>
    <w:p w14:paraId="54FC8DD2" w14:textId="77777777" w:rsidR="00DC05B9" w:rsidRDefault="00DC05B9" w:rsidP="00D9261F">
      <w:pPr>
        <w:spacing w:line="480" w:lineRule="auto"/>
        <w:jc w:val="both"/>
      </w:pPr>
    </w:p>
    <w:p w14:paraId="26FF1F51" w14:textId="6E1FCCB1" w:rsidR="00FA6F9B" w:rsidRPr="00B83B5A" w:rsidRDefault="00FA6F9B" w:rsidP="00D9261F">
      <w:pPr>
        <w:spacing w:line="480" w:lineRule="auto"/>
        <w:jc w:val="both"/>
      </w:pPr>
      <w:r w:rsidRPr="00B83B5A">
        <w:t xml:space="preserve">Cobb, M.A. 2018.  </w:t>
      </w:r>
      <w:r w:rsidRPr="00B83B5A">
        <w:rPr>
          <w:i/>
          <w:iCs/>
        </w:rPr>
        <w:t>Rome and the Indian Ocean Trade from Augustus to the Early Third Century</w:t>
      </w:r>
      <w:r w:rsidRPr="00B83B5A">
        <w:t xml:space="preserve"> CE.  Leiden: Brill</w:t>
      </w:r>
      <w:r w:rsidR="008178C5" w:rsidRPr="00B83B5A">
        <w:t>.</w:t>
      </w:r>
    </w:p>
    <w:p w14:paraId="17B791AE" w14:textId="77777777" w:rsidR="00F0274C" w:rsidRPr="00B83B5A" w:rsidRDefault="00F0274C" w:rsidP="00D9261F">
      <w:pPr>
        <w:spacing w:line="480" w:lineRule="auto"/>
        <w:jc w:val="both"/>
      </w:pPr>
    </w:p>
    <w:p w14:paraId="67312DD0" w14:textId="11B53592" w:rsidR="00F0274C" w:rsidRDefault="00F0274C" w:rsidP="00D9261F">
      <w:pPr>
        <w:spacing w:line="480" w:lineRule="auto"/>
        <w:jc w:val="both"/>
        <w:rPr>
          <w:color w:val="373A3C"/>
          <w:shd w:val="clear" w:color="auto" w:fill="FBF7F5"/>
        </w:rPr>
      </w:pPr>
      <w:r>
        <w:rPr>
          <w:color w:val="373A3C"/>
          <w:shd w:val="clear" w:color="auto" w:fill="FBF7F5"/>
        </w:rPr>
        <w:t xml:space="preserve">Erskine, A. 2005. ‘Approaching the Hellenistic World’ </w:t>
      </w:r>
      <w:r w:rsidR="00FA6F9B">
        <w:rPr>
          <w:color w:val="373A3C"/>
          <w:shd w:val="clear" w:color="auto" w:fill="FBF7F5"/>
        </w:rPr>
        <w:t xml:space="preserve">in A. Erskine (ed.) </w:t>
      </w:r>
      <w:r w:rsidR="00FA6F9B">
        <w:rPr>
          <w:i/>
          <w:iCs/>
          <w:color w:val="373A3C"/>
          <w:shd w:val="clear" w:color="auto" w:fill="FBF7F5"/>
        </w:rPr>
        <w:t xml:space="preserve">A Companion to the Hellenistic World.  </w:t>
      </w:r>
      <w:r w:rsidR="00FA6F9B">
        <w:rPr>
          <w:color w:val="373A3C"/>
          <w:shd w:val="clear" w:color="auto" w:fill="FBF7F5"/>
        </w:rPr>
        <w:t>Oxford: Blackwell Publishing Limited</w:t>
      </w:r>
      <w:r w:rsidR="008178C5">
        <w:rPr>
          <w:color w:val="373A3C"/>
          <w:shd w:val="clear" w:color="auto" w:fill="FBF7F5"/>
        </w:rPr>
        <w:t>.</w:t>
      </w:r>
    </w:p>
    <w:p w14:paraId="6FD4E147" w14:textId="54D34652" w:rsidR="00E71D9C" w:rsidRDefault="00E71D9C" w:rsidP="00D9261F">
      <w:pPr>
        <w:spacing w:line="480" w:lineRule="auto"/>
        <w:jc w:val="both"/>
        <w:rPr>
          <w:color w:val="373A3C"/>
          <w:shd w:val="clear" w:color="auto" w:fill="FBF7F5"/>
        </w:rPr>
      </w:pPr>
    </w:p>
    <w:p w14:paraId="483D966C" w14:textId="603F0FAF" w:rsidR="00E71D9C" w:rsidRPr="00E71D9C" w:rsidRDefault="00E71D9C" w:rsidP="00D9261F">
      <w:pPr>
        <w:spacing w:line="480" w:lineRule="auto"/>
        <w:jc w:val="both"/>
        <w:rPr>
          <w:color w:val="373A3C"/>
          <w:shd w:val="clear" w:color="auto" w:fill="FBF7F5"/>
        </w:rPr>
      </w:pPr>
      <w:r>
        <w:rPr>
          <w:color w:val="373A3C"/>
          <w:shd w:val="clear" w:color="auto" w:fill="FBF7F5"/>
        </w:rPr>
        <w:t xml:space="preserve">Gowers, W. 1947. ‘The African Elephant in Warfare’, </w:t>
      </w:r>
      <w:r>
        <w:rPr>
          <w:i/>
          <w:iCs/>
          <w:color w:val="373A3C"/>
          <w:shd w:val="clear" w:color="auto" w:fill="FBF7F5"/>
        </w:rPr>
        <w:t>African Affairs,</w:t>
      </w:r>
      <w:r>
        <w:rPr>
          <w:color w:val="373A3C"/>
          <w:shd w:val="clear" w:color="auto" w:fill="FBF7F5"/>
        </w:rPr>
        <w:t xml:space="preserve"> Vol. 46, No. 182 (Jan., 1947) 42-49.</w:t>
      </w:r>
    </w:p>
    <w:p w14:paraId="73811734" w14:textId="3A642233" w:rsidR="00DC05B9" w:rsidRDefault="00DC05B9" w:rsidP="00D9261F">
      <w:pPr>
        <w:spacing w:line="480" w:lineRule="auto"/>
        <w:jc w:val="both"/>
        <w:rPr>
          <w:color w:val="373A3C"/>
          <w:shd w:val="clear" w:color="auto" w:fill="FBF7F5"/>
        </w:rPr>
      </w:pPr>
    </w:p>
    <w:p w14:paraId="2E80BF31" w14:textId="6F74A5B2" w:rsidR="00DC05B9" w:rsidRDefault="00DC05B9" w:rsidP="00D9261F">
      <w:pPr>
        <w:spacing w:line="480" w:lineRule="auto"/>
        <w:jc w:val="both"/>
        <w:rPr>
          <w:color w:val="373A3C"/>
          <w:shd w:val="clear" w:color="auto" w:fill="FBF7F5"/>
        </w:rPr>
      </w:pPr>
      <w:r>
        <w:rPr>
          <w:color w:val="373A3C"/>
          <w:shd w:val="clear" w:color="auto" w:fill="FBF7F5"/>
        </w:rPr>
        <w:lastRenderedPageBreak/>
        <w:t>Gowers, W. 1948. ‘African Elephants and Ancient Authors’</w:t>
      </w:r>
      <w:r w:rsidR="00E71D9C">
        <w:rPr>
          <w:color w:val="373A3C"/>
          <w:shd w:val="clear" w:color="auto" w:fill="FBF7F5"/>
        </w:rPr>
        <w:t>,</w:t>
      </w:r>
      <w:r>
        <w:rPr>
          <w:color w:val="373A3C"/>
          <w:shd w:val="clear" w:color="auto" w:fill="FBF7F5"/>
        </w:rPr>
        <w:t xml:space="preserve"> </w:t>
      </w:r>
      <w:r>
        <w:rPr>
          <w:i/>
          <w:iCs/>
          <w:color w:val="373A3C"/>
          <w:shd w:val="clear" w:color="auto" w:fill="FBF7F5"/>
        </w:rPr>
        <w:t xml:space="preserve">African Affairs, </w:t>
      </w:r>
      <w:r>
        <w:rPr>
          <w:color w:val="373A3C"/>
          <w:shd w:val="clear" w:color="auto" w:fill="FBF7F5"/>
        </w:rPr>
        <w:t>Vol. 47, No. 188 (Jul., 1948), 173-180.</w:t>
      </w:r>
    </w:p>
    <w:p w14:paraId="03274FF7" w14:textId="16336B7C" w:rsidR="00322A92" w:rsidRDefault="00322A92" w:rsidP="00D9261F">
      <w:pPr>
        <w:spacing w:line="480" w:lineRule="auto"/>
        <w:jc w:val="both"/>
        <w:rPr>
          <w:color w:val="373A3C"/>
          <w:shd w:val="clear" w:color="auto" w:fill="FBF7F5"/>
        </w:rPr>
      </w:pPr>
    </w:p>
    <w:p w14:paraId="4DAF22BB" w14:textId="187FDAC6" w:rsidR="00322A92" w:rsidRPr="00993D81" w:rsidRDefault="00322A92" w:rsidP="00D9261F">
      <w:pPr>
        <w:spacing w:line="480" w:lineRule="auto"/>
        <w:jc w:val="both"/>
        <w:rPr>
          <w:color w:val="373A3C"/>
          <w:shd w:val="clear" w:color="auto" w:fill="FBF7F5"/>
        </w:rPr>
      </w:pPr>
      <w:r w:rsidRPr="00993D81">
        <w:rPr>
          <w:color w:val="373A3C"/>
          <w:shd w:val="clear" w:color="auto" w:fill="FBF7F5"/>
        </w:rPr>
        <w:t xml:space="preserve">Holbl, G. 2001.  </w:t>
      </w:r>
      <w:r w:rsidR="000212C6" w:rsidRPr="00993D81">
        <w:rPr>
          <w:color w:val="373A3C"/>
          <w:shd w:val="clear" w:color="auto" w:fill="FBF7F5"/>
        </w:rPr>
        <w:t xml:space="preserve">(Trans. T. Saavedra) </w:t>
      </w:r>
      <w:r w:rsidRPr="00993D81">
        <w:rPr>
          <w:i/>
          <w:iCs/>
          <w:color w:val="373A3C"/>
          <w:shd w:val="clear" w:color="auto" w:fill="FBF7F5"/>
        </w:rPr>
        <w:t>A History of the Ptolemaic Empire.</w:t>
      </w:r>
      <w:r w:rsidRPr="00993D81">
        <w:rPr>
          <w:color w:val="373A3C"/>
          <w:shd w:val="clear" w:color="auto" w:fill="FBF7F5"/>
        </w:rPr>
        <w:t xml:space="preserve">  Abingdon: Routledge.</w:t>
      </w:r>
    </w:p>
    <w:p w14:paraId="7BF88B55" w14:textId="09063EEF" w:rsidR="00300A15" w:rsidRDefault="00300A15" w:rsidP="00D9261F">
      <w:pPr>
        <w:spacing w:line="480" w:lineRule="auto"/>
        <w:jc w:val="both"/>
        <w:rPr>
          <w:color w:val="373A3C"/>
          <w:shd w:val="clear" w:color="auto" w:fill="FBF7F5"/>
        </w:rPr>
      </w:pPr>
    </w:p>
    <w:p w14:paraId="4FA8FE76" w14:textId="441BE85C" w:rsidR="00300A15" w:rsidRPr="00300A15" w:rsidRDefault="00300A15" w:rsidP="00D9261F">
      <w:pPr>
        <w:spacing w:line="480" w:lineRule="auto"/>
        <w:jc w:val="both"/>
        <w:rPr>
          <w:color w:val="373A3C"/>
          <w:shd w:val="clear" w:color="auto" w:fill="FBF7F5"/>
        </w:rPr>
      </w:pPr>
      <w:r>
        <w:rPr>
          <w:color w:val="373A3C"/>
          <w:shd w:val="clear" w:color="auto" w:fill="FBF7F5"/>
        </w:rPr>
        <w:t xml:space="preserve">Rance, P. 2009. ‘Elephants and Turrets in Suda </w:t>
      </w:r>
      <w:r>
        <w:rPr>
          <w:color w:val="373A3C"/>
          <w:shd w:val="clear" w:color="auto" w:fill="FBF7F5"/>
          <w:lang w:val="el-GR"/>
        </w:rPr>
        <w:t>Θ</w:t>
      </w:r>
      <w:r w:rsidRPr="00300A15">
        <w:rPr>
          <w:color w:val="373A3C"/>
          <w:shd w:val="clear" w:color="auto" w:fill="FBF7F5"/>
        </w:rPr>
        <w:t xml:space="preserve"> </w:t>
      </w:r>
      <w:r>
        <w:rPr>
          <w:color w:val="373A3C"/>
          <w:shd w:val="clear" w:color="auto" w:fill="FBF7F5"/>
        </w:rPr>
        <w:t xml:space="preserve">438 [Polybius Fr. 162] – an Unidentified Fragment of Diodorus’, </w:t>
      </w:r>
      <w:r>
        <w:rPr>
          <w:i/>
          <w:iCs/>
          <w:color w:val="373A3C"/>
          <w:shd w:val="clear" w:color="auto" w:fill="FBF7F5"/>
        </w:rPr>
        <w:t xml:space="preserve">The Classical Quarterly, </w:t>
      </w:r>
      <w:r>
        <w:rPr>
          <w:color w:val="373A3C"/>
          <w:shd w:val="clear" w:color="auto" w:fill="FBF7F5"/>
        </w:rPr>
        <w:t>New Series, Vol. 59, No. 1 (May, 2009), 91-111.</w:t>
      </w:r>
    </w:p>
    <w:p w14:paraId="307F062D" w14:textId="141CC12B" w:rsidR="007F1E1B" w:rsidRDefault="007F1E1B" w:rsidP="00D9261F">
      <w:pPr>
        <w:spacing w:line="480" w:lineRule="auto"/>
        <w:jc w:val="both"/>
        <w:rPr>
          <w:color w:val="373A3C"/>
          <w:shd w:val="clear" w:color="auto" w:fill="FBF7F5"/>
        </w:rPr>
      </w:pPr>
    </w:p>
    <w:p w14:paraId="1235C5EB" w14:textId="4FB4B90A" w:rsidR="00F0274C" w:rsidRDefault="007F1E1B" w:rsidP="00D9261F">
      <w:pPr>
        <w:spacing w:line="480" w:lineRule="auto"/>
        <w:jc w:val="both"/>
        <w:rPr>
          <w:color w:val="373A3C"/>
          <w:shd w:val="clear" w:color="auto" w:fill="FBF7F5"/>
        </w:rPr>
      </w:pPr>
      <w:r>
        <w:rPr>
          <w:color w:val="373A3C"/>
          <w:shd w:val="clear" w:color="auto" w:fill="FBF7F5"/>
        </w:rPr>
        <w:t xml:space="preserve">Scullard, H. H. 1974. </w:t>
      </w:r>
      <w:r>
        <w:rPr>
          <w:i/>
          <w:iCs/>
          <w:color w:val="373A3C"/>
          <w:shd w:val="clear" w:color="auto" w:fill="FBF7F5"/>
        </w:rPr>
        <w:t xml:space="preserve"> The Elephant in the Greek and Roman World.  </w:t>
      </w:r>
      <w:r>
        <w:rPr>
          <w:color w:val="373A3C"/>
          <w:shd w:val="clear" w:color="auto" w:fill="FBF7F5"/>
        </w:rPr>
        <w:t>Cambridge</w:t>
      </w:r>
      <w:r w:rsidR="00FD3BC7">
        <w:rPr>
          <w:color w:val="373A3C"/>
          <w:shd w:val="clear" w:color="auto" w:fill="FBF7F5"/>
        </w:rPr>
        <w:t>:</w:t>
      </w:r>
      <w:r>
        <w:rPr>
          <w:color w:val="373A3C"/>
          <w:shd w:val="clear" w:color="auto" w:fill="FBF7F5"/>
        </w:rPr>
        <w:t xml:space="preserve">  Thames and Hudson.</w:t>
      </w:r>
    </w:p>
    <w:p w14:paraId="12ACE0B5" w14:textId="7345B363" w:rsidR="006B58CB" w:rsidRDefault="00FD039C" w:rsidP="00D9261F">
      <w:pPr>
        <w:spacing w:line="480" w:lineRule="auto"/>
        <w:jc w:val="both"/>
        <w:rPr>
          <w:b/>
          <w:bCs/>
        </w:rPr>
      </w:pPr>
      <w:r>
        <w:rPr>
          <w:b/>
          <w:bCs/>
        </w:rPr>
        <w:t xml:space="preserve"> </w:t>
      </w:r>
    </w:p>
    <w:p w14:paraId="1548899F" w14:textId="143095A3" w:rsidR="003969BF" w:rsidRDefault="003969BF" w:rsidP="003969BF">
      <w:pPr>
        <w:spacing w:line="480" w:lineRule="auto"/>
        <w:jc w:val="both"/>
        <w:rPr>
          <w:rFonts w:eastAsiaTheme="minorHAnsi"/>
          <w:color w:val="373A3C"/>
          <w:shd w:val="clear" w:color="auto" w:fill="FFFFFF"/>
          <w:lang w:eastAsia="en-US"/>
        </w:rPr>
      </w:pPr>
      <w:r>
        <w:rPr>
          <w:color w:val="373A3C"/>
          <w:shd w:val="clear" w:color="auto" w:fill="FFFFFF"/>
        </w:rPr>
        <w:t>Sidebotham, S. E., Hense, M. and Nouwens, H. M. 2008. </w:t>
      </w:r>
      <w:hyperlink r:id="rId8" w:tooltip="The Red Land" w:history="1">
        <w:r w:rsidRPr="003969BF">
          <w:rPr>
            <w:rStyle w:val="Hyperlink"/>
            <w:i/>
            <w:iCs/>
            <w:color w:val="003E5A"/>
            <w:u w:val="none"/>
          </w:rPr>
          <w:t>The Red Land</w:t>
        </w:r>
      </w:hyperlink>
      <w:r>
        <w:rPr>
          <w:i/>
          <w:iCs/>
          <w:color w:val="373A3C"/>
        </w:rPr>
        <w:t>: The Illustrated Archaeology of Egypt’s Eastern Desert</w:t>
      </w:r>
      <w:r>
        <w:rPr>
          <w:color w:val="373A3C"/>
          <w:shd w:val="clear" w:color="auto" w:fill="FFFFFF"/>
        </w:rPr>
        <w:t>. Cairo: The American University in Cairo Press.</w:t>
      </w:r>
    </w:p>
    <w:p w14:paraId="448D8468" w14:textId="77777777" w:rsidR="00635607" w:rsidRPr="00FD3BC7" w:rsidRDefault="00635607" w:rsidP="00D9261F">
      <w:pPr>
        <w:spacing w:line="480" w:lineRule="auto"/>
        <w:jc w:val="both"/>
      </w:pPr>
    </w:p>
    <w:p w14:paraId="1F77346D" w14:textId="183692F1" w:rsidR="00D9261F" w:rsidRDefault="006A50B9" w:rsidP="00D9261F">
      <w:pPr>
        <w:spacing w:line="480" w:lineRule="auto"/>
        <w:jc w:val="both"/>
      </w:pPr>
      <w:r>
        <w:t xml:space="preserve">Sidebotham, S. E. 2011 </w:t>
      </w:r>
      <w:r>
        <w:rPr>
          <w:i/>
          <w:iCs/>
        </w:rPr>
        <w:t xml:space="preserve">Berenike and the Ancient Maritime Spice Route. </w:t>
      </w:r>
      <w:r>
        <w:t>London</w:t>
      </w:r>
      <w:r w:rsidR="00FD3BC7">
        <w:t>:</w:t>
      </w:r>
      <w:r>
        <w:t xml:space="preserve"> University of California Press</w:t>
      </w:r>
      <w:r w:rsidR="008178C5">
        <w:t>.</w:t>
      </w:r>
    </w:p>
    <w:p w14:paraId="32A4B1A1" w14:textId="0934F643" w:rsidR="00427E89" w:rsidRPr="006A50B9" w:rsidRDefault="00427E89" w:rsidP="00D9261F">
      <w:pPr>
        <w:spacing w:line="480" w:lineRule="auto"/>
        <w:jc w:val="both"/>
      </w:pPr>
    </w:p>
    <w:sectPr w:rsidR="00427E89" w:rsidRPr="006A50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1DAE8B" w14:textId="77777777" w:rsidR="00674C0F" w:rsidRDefault="00674C0F" w:rsidP="00D9261F">
      <w:r>
        <w:separator/>
      </w:r>
    </w:p>
  </w:endnote>
  <w:endnote w:type="continuationSeparator" w:id="0">
    <w:p w14:paraId="79D6E0F7" w14:textId="77777777" w:rsidR="00674C0F" w:rsidRDefault="00674C0F" w:rsidP="00D926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inherit">
    <w:altName w:val="Cambria"/>
    <w:panose1 w:val="00000000000000000000"/>
    <w:charset w:val="00"/>
    <w:family w:val="roman"/>
    <w:notTrueType/>
    <w:pitch w:val="default"/>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82A139" w14:textId="77777777" w:rsidR="00674C0F" w:rsidRDefault="00674C0F" w:rsidP="00D9261F">
      <w:r>
        <w:separator/>
      </w:r>
    </w:p>
  </w:footnote>
  <w:footnote w:type="continuationSeparator" w:id="0">
    <w:p w14:paraId="0EEA6C82" w14:textId="77777777" w:rsidR="00674C0F" w:rsidRDefault="00674C0F" w:rsidP="00D9261F">
      <w:r>
        <w:continuationSeparator/>
      </w:r>
    </w:p>
  </w:footnote>
  <w:footnote w:id="1">
    <w:p w14:paraId="66F9F3F5" w14:textId="3BE5A3D5" w:rsidR="00992EED" w:rsidRDefault="00D9261F">
      <w:pPr>
        <w:pStyle w:val="FootnoteText"/>
      </w:pPr>
      <w:r>
        <w:rPr>
          <w:rStyle w:val="FootnoteReference"/>
        </w:rPr>
        <w:footnoteRef/>
      </w:r>
      <w:r w:rsidR="00D84C64">
        <w:t xml:space="preserve"> All references in this essay are to B.C.E. unless otherwise stated</w:t>
      </w:r>
      <w:r w:rsidR="00992EED">
        <w:t>.</w:t>
      </w:r>
    </w:p>
    <w:p w14:paraId="64FA323C" w14:textId="1E10E28F" w:rsidR="00D9261F" w:rsidRDefault="00D9261F">
      <w:pPr>
        <w:pStyle w:val="FootnoteText"/>
      </w:pPr>
      <w:r>
        <w:t>Sidebotham 2011: 41</w:t>
      </w:r>
      <w:r w:rsidR="00D84C64">
        <w:t xml:space="preserve"> </w:t>
      </w:r>
    </w:p>
  </w:footnote>
  <w:footnote w:id="2">
    <w:p w14:paraId="3DA7B831" w14:textId="2E097F0C" w:rsidR="009C5ABE" w:rsidRDefault="009C5ABE">
      <w:pPr>
        <w:pStyle w:val="FootnoteText"/>
      </w:pPr>
      <w:r>
        <w:rPr>
          <w:rStyle w:val="FootnoteReference"/>
        </w:rPr>
        <w:footnoteRef/>
      </w:r>
      <w:r>
        <w:t xml:space="preserve"> Burstein 2008: 137; Cobb 2018: 24; Sidebotham 2011: 13</w:t>
      </w:r>
    </w:p>
  </w:footnote>
  <w:footnote w:id="3">
    <w:p w14:paraId="40E2BBCB" w14:textId="0564D309" w:rsidR="00503D7C" w:rsidRDefault="00503D7C">
      <w:pPr>
        <w:pStyle w:val="FootnoteText"/>
      </w:pPr>
      <w:r>
        <w:rPr>
          <w:rStyle w:val="FootnoteReference"/>
        </w:rPr>
        <w:footnoteRef/>
      </w:r>
      <w:r>
        <w:t xml:space="preserve"> Erskine 2005: </w:t>
      </w:r>
      <w:r w:rsidR="009A49F2">
        <w:t xml:space="preserve">5, </w:t>
      </w:r>
      <w:r>
        <w:t>9-1</w:t>
      </w:r>
      <w:r w:rsidR="00F0274C">
        <w:t>2</w:t>
      </w:r>
    </w:p>
  </w:footnote>
  <w:footnote w:id="4">
    <w:p w14:paraId="0ABDE634" w14:textId="425DE981" w:rsidR="00185C66" w:rsidRDefault="00185C66">
      <w:pPr>
        <w:pStyle w:val="FootnoteText"/>
      </w:pPr>
      <w:r>
        <w:rPr>
          <w:rStyle w:val="FootnoteReference"/>
        </w:rPr>
        <w:footnoteRef/>
      </w:r>
      <w:r>
        <w:t xml:space="preserve"> Sidebotham, Hense, Nouwens 2008: 35-36</w:t>
      </w:r>
    </w:p>
  </w:footnote>
  <w:footnote w:id="5">
    <w:p w14:paraId="61470294" w14:textId="48AED38D" w:rsidR="007F1E1B" w:rsidRDefault="007F1E1B">
      <w:pPr>
        <w:pStyle w:val="FootnoteText"/>
      </w:pPr>
      <w:r>
        <w:rPr>
          <w:rStyle w:val="FootnoteReference"/>
        </w:rPr>
        <w:footnoteRef/>
      </w:r>
      <w:r>
        <w:t xml:space="preserve"> Casson 1993: 247</w:t>
      </w:r>
    </w:p>
  </w:footnote>
  <w:footnote w:id="6">
    <w:p w14:paraId="15E42557" w14:textId="51AB46DC" w:rsidR="00581831" w:rsidRDefault="00581831">
      <w:pPr>
        <w:pStyle w:val="FootnoteText"/>
      </w:pPr>
      <w:r>
        <w:rPr>
          <w:rStyle w:val="FootnoteReference"/>
        </w:rPr>
        <w:footnoteRef/>
      </w:r>
      <w:r>
        <w:t xml:space="preserve"> Scullard 1974: 65-84, 80-81</w:t>
      </w:r>
    </w:p>
  </w:footnote>
  <w:footnote w:id="7">
    <w:p w14:paraId="3DBB9E1A" w14:textId="2F582990" w:rsidR="009F27E3" w:rsidRDefault="009F27E3">
      <w:pPr>
        <w:pStyle w:val="FootnoteText"/>
      </w:pPr>
      <w:r>
        <w:rPr>
          <w:rStyle w:val="FootnoteReference"/>
        </w:rPr>
        <w:footnoteRef/>
      </w:r>
      <w:r>
        <w:t xml:space="preserve"> Casson 1993: 247-248</w:t>
      </w:r>
    </w:p>
  </w:footnote>
  <w:footnote w:id="8">
    <w:p w14:paraId="42019251" w14:textId="77777777" w:rsidR="00F15DD0" w:rsidRDefault="00F15DD0" w:rsidP="00F15DD0">
      <w:pPr>
        <w:pStyle w:val="FootnoteText"/>
      </w:pPr>
      <w:r>
        <w:rPr>
          <w:rStyle w:val="FootnoteReference"/>
        </w:rPr>
        <w:footnoteRef/>
      </w:r>
      <w:r>
        <w:t xml:space="preserve"> Casson 1993: 248</w:t>
      </w:r>
    </w:p>
  </w:footnote>
  <w:footnote w:id="9">
    <w:p w14:paraId="47B63E3E" w14:textId="77777777" w:rsidR="00E73292" w:rsidRDefault="00E73292" w:rsidP="00E73292">
      <w:pPr>
        <w:pStyle w:val="FootnoteText"/>
      </w:pPr>
      <w:r>
        <w:rPr>
          <w:rStyle w:val="FootnoteReference"/>
        </w:rPr>
        <w:footnoteRef/>
      </w:r>
      <w:r>
        <w:t xml:space="preserve"> Burstein 2008: 138-139</w:t>
      </w:r>
    </w:p>
  </w:footnote>
  <w:footnote w:id="10">
    <w:p w14:paraId="357EA38C" w14:textId="77777777" w:rsidR="00E73292" w:rsidRDefault="00E73292" w:rsidP="00E73292">
      <w:pPr>
        <w:pStyle w:val="FootnoteText"/>
      </w:pPr>
      <w:r>
        <w:rPr>
          <w:rStyle w:val="FootnoteReference"/>
        </w:rPr>
        <w:footnoteRef/>
      </w:r>
      <w:r>
        <w:t xml:space="preserve"> Sidebotham 2011: 43</w:t>
      </w:r>
    </w:p>
  </w:footnote>
  <w:footnote w:id="11">
    <w:p w14:paraId="5654EF3A" w14:textId="7D0AA250" w:rsidR="00E73292" w:rsidRDefault="00E73292" w:rsidP="00E73292">
      <w:pPr>
        <w:pStyle w:val="FootnoteText"/>
      </w:pPr>
      <w:r>
        <w:rPr>
          <w:rStyle w:val="FootnoteReference"/>
        </w:rPr>
        <w:footnoteRef/>
      </w:r>
      <w:r>
        <w:t xml:space="preserve"> </w:t>
      </w:r>
      <w:r w:rsidR="00D47D90">
        <w:t xml:space="preserve">Bowersock 2013: 36; </w:t>
      </w:r>
      <w:r>
        <w:t>Burstein 2008: 140-141</w:t>
      </w:r>
    </w:p>
  </w:footnote>
  <w:footnote w:id="12">
    <w:p w14:paraId="34234DA4" w14:textId="1E482CF2" w:rsidR="00703B9C" w:rsidRDefault="00703B9C">
      <w:pPr>
        <w:pStyle w:val="FootnoteText"/>
      </w:pPr>
      <w:r>
        <w:rPr>
          <w:rStyle w:val="FootnoteReference"/>
        </w:rPr>
        <w:footnoteRef/>
      </w:r>
      <w:r>
        <w:t xml:space="preserve"> Casson  1993: 247-259; Sidebotham 2011: 42, 44-46</w:t>
      </w:r>
    </w:p>
  </w:footnote>
  <w:footnote w:id="13">
    <w:p w14:paraId="246FDAB6" w14:textId="67339C32" w:rsidR="00F13EA9" w:rsidRPr="00F13EA9" w:rsidRDefault="00F13EA9">
      <w:pPr>
        <w:pStyle w:val="FootnoteText"/>
      </w:pPr>
      <w:r>
        <w:rPr>
          <w:rStyle w:val="FootnoteReference"/>
        </w:rPr>
        <w:footnoteRef/>
      </w:r>
      <w:r>
        <w:t xml:space="preserve"> Agatharchides 5.85a + b = (a) Photius </w:t>
      </w:r>
      <w:r>
        <w:rPr>
          <w:i/>
          <w:iCs/>
        </w:rPr>
        <w:t>Cod.</w:t>
      </w:r>
      <w:r>
        <w:t xml:space="preserve"> 250.83, 456b-457a = (b) Diod. 3.40</w:t>
      </w:r>
    </w:p>
  </w:footnote>
  <w:footnote w:id="14">
    <w:p w14:paraId="04A36E76" w14:textId="0FF9726D" w:rsidR="00BE075C" w:rsidRDefault="00BE075C">
      <w:pPr>
        <w:pStyle w:val="FootnoteText"/>
      </w:pPr>
      <w:r>
        <w:rPr>
          <w:rStyle w:val="FootnoteReference"/>
        </w:rPr>
        <w:footnoteRef/>
      </w:r>
      <w:r>
        <w:t xml:space="preserve"> Scullard 1974: 137; Sidebotham 2011: 47</w:t>
      </w:r>
    </w:p>
  </w:footnote>
  <w:footnote w:id="15">
    <w:p w14:paraId="1E355066" w14:textId="50AFC6F0" w:rsidR="006D4866" w:rsidRDefault="006D4866">
      <w:pPr>
        <w:pStyle w:val="FootnoteText"/>
      </w:pPr>
      <w:r>
        <w:rPr>
          <w:rStyle w:val="FootnoteReference"/>
        </w:rPr>
        <w:footnoteRef/>
      </w:r>
      <w:r>
        <w:t xml:space="preserve"> Burstein 1989: 8</w:t>
      </w:r>
    </w:p>
  </w:footnote>
  <w:footnote w:id="16">
    <w:p w14:paraId="5D223A4A" w14:textId="632AC41F" w:rsidR="008D28C4" w:rsidRDefault="008D28C4">
      <w:pPr>
        <w:pStyle w:val="FootnoteText"/>
      </w:pPr>
      <w:r>
        <w:rPr>
          <w:rStyle w:val="FootnoteReference"/>
        </w:rPr>
        <w:footnoteRef/>
      </w:r>
      <w:r>
        <w:t xml:space="preserve"> </w:t>
      </w:r>
      <w:r w:rsidR="00F96631">
        <w:t>Burstein 1996: 801; Burstein 2008: 146;</w:t>
      </w:r>
      <w:r>
        <w:t xml:space="preserve"> Sidebotham 2011: 53</w:t>
      </w:r>
    </w:p>
  </w:footnote>
  <w:footnote w:id="17">
    <w:p w14:paraId="443DD932" w14:textId="0A860EE8" w:rsidR="0022476F" w:rsidRDefault="0022476F">
      <w:pPr>
        <w:pStyle w:val="FootnoteText"/>
      </w:pPr>
      <w:r>
        <w:rPr>
          <w:rStyle w:val="FootnoteReference"/>
        </w:rPr>
        <w:footnoteRef/>
      </w:r>
      <w:r>
        <w:t xml:space="preserve"> </w:t>
      </w:r>
      <w:r w:rsidR="00286A8D">
        <w:t xml:space="preserve">Burstein 1996: 801-802; Burstein </w:t>
      </w:r>
      <w:r w:rsidR="005A7BB8">
        <w:t>2008: 143; Casson 1993: 256; Cobb 2016: 201</w:t>
      </w:r>
      <w:r w:rsidR="004A22C8">
        <w:t>; Side</w:t>
      </w:r>
      <w:r w:rsidR="00C80FF9">
        <w:t>bo</w:t>
      </w:r>
      <w:r w:rsidR="004A22C8">
        <w:t>tham 2011: 44</w:t>
      </w:r>
    </w:p>
  </w:footnote>
  <w:footnote w:id="18">
    <w:p w14:paraId="1C7877ED" w14:textId="023314D8" w:rsidR="00883AFB" w:rsidRDefault="00883AFB">
      <w:pPr>
        <w:pStyle w:val="FootnoteText"/>
      </w:pPr>
      <w:r>
        <w:rPr>
          <w:rStyle w:val="FootnoteReference"/>
        </w:rPr>
        <w:footnoteRef/>
      </w:r>
      <w:r>
        <w:t xml:space="preserve"> Sidebotham 2011: 44-45</w:t>
      </w:r>
    </w:p>
  </w:footnote>
  <w:footnote w:id="19">
    <w:p w14:paraId="0745065C" w14:textId="140D36E7" w:rsidR="0052447A" w:rsidRPr="00D2335B" w:rsidRDefault="0052447A">
      <w:pPr>
        <w:pStyle w:val="FootnoteText"/>
      </w:pPr>
      <w:r>
        <w:rPr>
          <w:rStyle w:val="FootnoteReference"/>
        </w:rPr>
        <w:footnoteRef/>
      </w:r>
      <w:r>
        <w:t xml:space="preserve"> </w:t>
      </w:r>
      <w:r w:rsidR="00D2335B">
        <w:t xml:space="preserve">Pol. </w:t>
      </w:r>
      <w:r w:rsidR="00D2335B">
        <w:rPr>
          <w:i/>
          <w:iCs/>
        </w:rPr>
        <w:t xml:space="preserve">Histories </w:t>
      </w:r>
      <w:r w:rsidR="00D2335B">
        <w:t>V. 79</w:t>
      </w:r>
    </w:p>
  </w:footnote>
  <w:footnote w:id="20">
    <w:p w14:paraId="07AFCE89" w14:textId="779D7383" w:rsidR="00D2335B" w:rsidRDefault="00D2335B">
      <w:pPr>
        <w:pStyle w:val="FootnoteText"/>
      </w:pPr>
      <w:r>
        <w:rPr>
          <w:rStyle w:val="FootnoteReference"/>
        </w:rPr>
        <w:footnoteRef/>
      </w:r>
      <w:r>
        <w:t xml:space="preserve"> Sidebotham 2011: 47</w:t>
      </w:r>
    </w:p>
  </w:footnote>
  <w:footnote w:id="21">
    <w:p w14:paraId="329E02D4" w14:textId="29FB10FE" w:rsidR="00D2335B" w:rsidRDefault="00D2335B" w:rsidP="00D2335B">
      <w:pPr>
        <w:pStyle w:val="FootnoteText"/>
      </w:pPr>
      <w:r>
        <w:rPr>
          <w:rStyle w:val="FootnoteReference"/>
        </w:rPr>
        <w:footnoteRef/>
      </w:r>
      <w:r>
        <w:t xml:space="preserve"> App</w:t>
      </w:r>
      <w:r w:rsidRPr="006D4866">
        <w:rPr>
          <w:i/>
          <w:iCs/>
        </w:rPr>
        <w:t>. Preface</w:t>
      </w:r>
      <w:r>
        <w:t xml:space="preserve"> 10</w:t>
      </w:r>
    </w:p>
  </w:footnote>
  <w:footnote w:id="22">
    <w:p w14:paraId="6F5B41C7" w14:textId="66562A3D" w:rsidR="00CF75ED" w:rsidRPr="00CF75ED" w:rsidRDefault="00CF75ED">
      <w:pPr>
        <w:pStyle w:val="FootnoteText"/>
      </w:pPr>
      <w:r>
        <w:rPr>
          <w:rStyle w:val="FootnoteReference"/>
        </w:rPr>
        <w:footnoteRef/>
      </w:r>
      <w:r>
        <w:t xml:space="preserve"> Plin. </w:t>
      </w:r>
      <w:r>
        <w:rPr>
          <w:i/>
          <w:iCs/>
        </w:rPr>
        <w:t xml:space="preserve">NH </w:t>
      </w:r>
      <w:r>
        <w:t>VI. XXXV</w:t>
      </w:r>
      <w:r w:rsidR="009A1561">
        <w:t>; Diod. III. 26</w:t>
      </w:r>
    </w:p>
  </w:footnote>
  <w:footnote w:id="23">
    <w:p w14:paraId="7177C45A" w14:textId="18FBCF90" w:rsidR="00FD039C" w:rsidRDefault="00390562">
      <w:pPr>
        <w:pStyle w:val="FootnoteText"/>
      </w:pPr>
      <w:r>
        <w:rPr>
          <w:rStyle w:val="FootnoteReference"/>
        </w:rPr>
        <w:footnoteRef/>
      </w:r>
      <w:r>
        <w:t xml:space="preserve"> Burstein </w:t>
      </w:r>
      <w:r w:rsidR="00635607">
        <w:t>1996</w:t>
      </w:r>
      <w:r>
        <w:t>: 804-805</w:t>
      </w:r>
    </w:p>
  </w:footnote>
  <w:footnote w:id="24">
    <w:p w14:paraId="7FBBC29A" w14:textId="7F0EE8EC" w:rsidR="00FD039C" w:rsidRDefault="00FD039C">
      <w:pPr>
        <w:pStyle w:val="FootnoteText"/>
      </w:pPr>
      <w:r>
        <w:rPr>
          <w:rStyle w:val="FootnoteReference"/>
        </w:rPr>
        <w:footnoteRef/>
      </w:r>
      <w:r>
        <w:t xml:space="preserve"> Burstein </w:t>
      </w:r>
      <w:r w:rsidR="00635607">
        <w:t>1996</w:t>
      </w:r>
      <w:r>
        <w:t>: 803; Cobb 2016: 202; Sidebotham 2008: 165</w:t>
      </w:r>
    </w:p>
  </w:footnote>
  <w:footnote w:id="25">
    <w:p w14:paraId="757B9C88" w14:textId="5A465CD1" w:rsidR="00E90A2E" w:rsidRDefault="00E90A2E">
      <w:pPr>
        <w:pStyle w:val="FootnoteText"/>
      </w:pPr>
      <w:r>
        <w:rPr>
          <w:rStyle w:val="FootnoteReference"/>
        </w:rPr>
        <w:footnoteRef/>
      </w:r>
      <w:r>
        <w:t xml:space="preserve"> Burstein 1996: 806; Cobb 2016: 202</w:t>
      </w:r>
    </w:p>
  </w:footnote>
  <w:footnote w:id="26">
    <w:p w14:paraId="0CAD79FA" w14:textId="49ADE7D4" w:rsidR="000E6566" w:rsidRDefault="000E6566">
      <w:pPr>
        <w:pStyle w:val="FootnoteText"/>
      </w:pPr>
      <w:r>
        <w:rPr>
          <w:rStyle w:val="FootnoteReference"/>
        </w:rPr>
        <w:footnoteRef/>
      </w:r>
      <w:r>
        <w:t xml:space="preserve"> Burstein 1996: 806-807</w:t>
      </w:r>
      <w:r w:rsidR="003969BF">
        <w:t xml:space="preserve"> n. 42</w:t>
      </w:r>
    </w:p>
  </w:footnote>
  <w:footnote w:id="27">
    <w:p w14:paraId="41C1DC4E" w14:textId="77777777" w:rsidR="00BC7513" w:rsidRDefault="00BC7513" w:rsidP="00BC7513">
      <w:pPr>
        <w:pStyle w:val="FootnoteText"/>
      </w:pPr>
      <w:r>
        <w:rPr>
          <w:rStyle w:val="FootnoteReference"/>
        </w:rPr>
        <w:footnoteRef/>
      </w:r>
      <w:r>
        <w:t xml:space="preserve"> Sidebotham 2011:  46, 53</w:t>
      </w:r>
    </w:p>
  </w:footnote>
  <w:footnote w:id="28">
    <w:p w14:paraId="452D737A" w14:textId="77777777" w:rsidR="00BC7513" w:rsidRDefault="00BC7513" w:rsidP="00BC7513">
      <w:pPr>
        <w:pStyle w:val="FootnoteText"/>
      </w:pPr>
      <w:r>
        <w:rPr>
          <w:rStyle w:val="FootnoteReference"/>
        </w:rPr>
        <w:footnoteRef/>
      </w:r>
      <w:r>
        <w:t xml:space="preserve"> Charles 2007: 310</w:t>
      </w:r>
    </w:p>
  </w:footnote>
  <w:footnote w:id="29">
    <w:p w14:paraId="7BB3F2AC" w14:textId="77777777" w:rsidR="00BC7513" w:rsidRDefault="00BC7513" w:rsidP="00BC7513">
      <w:pPr>
        <w:pStyle w:val="FootnoteText"/>
      </w:pPr>
      <w:r>
        <w:rPr>
          <w:rStyle w:val="FootnoteReference"/>
        </w:rPr>
        <w:footnoteRef/>
      </w:r>
      <w:r>
        <w:t xml:space="preserve"> Casson 1993: 250-251</w:t>
      </w:r>
    </w:p>
  </w:footnote>
  <w:footnote w:id="30">
    <w:p w14:paraId="4171AB24" w14:textId="77777777" w:rsidR="00BC7513" w:rsidRDefault="00BC7513" w:rsidP="00BC7513">
      <w:pPr>
        <w:pStyle w:val="FootnoteText"/>
      </w:pPr>
      <w:r>
        <w:rPr>
          <w:rStyle w:val="FootnoteReference"/>
        </w:rPr>
        <w:footnoteRef/>
      </w:r>
      <w:r>
        <w:t xml:space="preserve"> Cobb 2016: 203-4</w:t>
      </w:r>
    </w:p>
  </w:footnote>
  <w:footnote w:id="31">
    <w:p w14:paraId="34AD8336" w14:textId="6253A23F" w:rsidR="00105ABB" w:rsidRDefault="00105ABB">
      <w:pPr>
        <w:pStyle w:val="FootnoteText"/>
      </w:pPr>
      <w:r>
        <w:rPr>
          <w:rStyle w:val="FootnoteReference"/>
        </w:rPr>
        <w:footnoteRef/>
      </w:r>
      <w:r>
        <w:t xml:space="preserve"> Pol. V</w:t>
      </w:r>
      <w:r w:rsidR="005E08FB">
        <w:t>. 84</w:t>
      </w:r>
    </w:p>
  </w:footnote>
  <w:footnote w:id="32">
    <w:p w14:paraId="328FB324" w14:textId="22D7FF0B" w:rsidR="00322A92" w:rsidRDefault="00322A92">
      <w:pPr>
        <w:pStyle w:val="FootnoteText"/>
      </w:pPr>
      <w:r>
        <w:rPr>
          <w:rStyle w:val="FootnoteReference"/>
        </w:rPr>
        <w:footnoteRef/>
      </w:r>
      <w:r>
        <w:t xml:space="preserve"> </w:t>
      </w:r>
      <w:r w:rsidR="003A1ABD">
        <w:t>Pol. V. 86</w:t>
      </w:r>
    </w:p>
  </w:footnote>
  <w:footnote w:id="33">
    <w:p w14:paraId="48DA7CC2" w14:textId="6DB58AD8" w:rsidR="00492639" w:rsidRDefault="00492639">
      <w:pPr>
        <w:pStyle w:val="FootnoteText"/>
      </w:pPr>
      <w:r>
        <w:rPr>
          <w:rStyle w:val="FootnoteReference"/>
        </w:rPr>
        <w:footnoteRef/>
      </w:r>
      <w:r>
        <w:t xml:space="preserve"> Charles 2007: 309</w:t>
      </w:r>
    </w:p>
  </w:footnote>
  <w:footnote w:id="34">
    <w:p w14:paraId="7ED98422" w14:textId="16D04B53" w:rsidR="00DD7626" w:rsidRDefault="00DD7626">
      <w:pPr>
        <w:pStyle w:val="FootnoteText"/>
      </w:pPr>
      <w:r>
        <w:rPr>
          <w:rStyle w:val="FootnoteReference"/>
        </w:rPr>
        <w:footnoteRef/>
      </w:r>
      <w:r>
        <w:t xml:space="preserve"> Brandt 2014: 88-89; Charles 2007: 306-311; Charles 2016: 53-65</w:t>
      </w:r>
    </w:p>
  </w:footnote>
  <w:footnote w:id="35">
    <w:p w14:paraId="3B59CC47" w14:textId="4FE669BF" w:rsidR="00572DA5" w:rsidRDefault="00572DA5">
      <w:pPr>
        <w:pStyle w:val="FootnoteText"/>
      </w:pPr>
      <w:r>
        <w:rPr>
          <w:rStyle w:val="FootnoteReference"/>
        </w:rPr>
        <w:footnoteRef/>
      </w:r>
      <w:r>
        <w:t xml:space="preserve"> </w:t>
      </w:r>
      <w:r w:rsidR="00C05762">
        <w:t>Charles 2016: 60-61; Gowers 1948: 177; Scullard 1974: 63</w:t>
      </w:r>
    </w:p>
  </w:footnote>
  <w:footnote w:id="36">
    <w:p w14:paraId="52AB4674" w14:textId="1265E2C3" w:rsidR="00AA0CA2" w:rsidRDefault="00AA0CA2">
      <w:pPr>
        <w:pStyle w:val="FootnoteText"/>
      </w:pPr>
      <w:r>
        <w:rPr>
          <w:rStyle w:val="FootnoteReference"/>
        </w:rPr>
        <w:footnoteRef/>
      </w:r>
      <w:r>
        <w:t xml:space="preserve"> Charles 2016: 61</w:t>
      </w:r>
    </w:p>
  </w:footnote>
  <w:footnote w:id="37">
    <w:p w14:paraId="50F39CC8" w14:textId="0BB3E4FC" w:rsidR="00925A6C" w:rsidRDefault="00925A6C">
      <w:pPr>
        <w:pStyle w:val="FootnoteText"/>
      </w:pPr>
      <w:r>
        <w:rPr>
          <w:rStyle w:val="FootnoteReference"/>
        </w:rPr>
        <w:footnoteRef/>
      </w:r>
      <w:r>
        <w:t xml:space="preserve"> Pol. V. 84; Gowers 1947: 43</w:t>
      </w:r>
    </w:p>
  </w:footnote>
  <w:footnote w:id="38">
    <w:p w14:paraId="2B576292" w14:textId="02E5FA66" w:rsidR="001A2581" w:rsidRDefault="001A2581">
      <w:pPr>
        <w:pStyle w:val="FootnoteText"/>
      </w:pPr>
      <w:r>
        <w:rPr>
          <w:rStyle w:val="FootnoteReference"/>
        </w:rPr>
        <w:footnoteRef/>
      </w:r>
      <w:r>
        <w:t xml:space="preserve"> Charles 2008: 358-359</w:t>
      </w:r>
    </w:p>
  </w:footnote>
  <w:footnote w:id="39">
    <w:p w14:paraId="7810E6C5" w14:textId="513837B8" w:rsidR="00A106B4" w:rsidRDefault="00A106B4">
      <w:pPr>
        <w:pStyle w:val="FootnoteText"/>
      </w:pPr>
      <w:r>
        <w:rPr>
          <w:rStyle w:val="FootnoteReference"/>
        </w:rPr>
        <w:footnoteRef/>
      </w:r>
      <w:r>
        <w:t xml:space="preserve"> Gowers 1947: 43</w:t>
      </w:r>
    </w:p>
  </w:footnote>
  <w:footnote w:id="40">
    <w:p w14:paraId="39745F8F" w14:textId="2AA1B3EA" w:rsidR="00300A15" w:rsidRDefault="00300A15">
      <w:pPr>
        <w:pStyle w:val="FootnoteText"/>
      </w:pPr>
      <w:r>
        <w:rPr>
          <w:rStyle w:val="FootnoteReference"/>
        </w:rPr>
        <w:footnoteRef/>
      </w:r>
      <w:r>
        <w:t xml:space="preserve"> Rance 2009: 91-111</w:t>
      </w:r>
    </w:p>
  </w:footnote>
  <w:footnote w:id="41">
    <w:p w14:paraId="16BA1703" w14:textId="038813AE" w:rsidR="00363661" w:rsidRDefault="00363661">
      <w:pPr>
        <w:pStyle w:val="FootnoteText"/>
      </w:pPr>
      <w:r>
        <w:rPr>
          <w:rStyle w:val="FootnoteReference"/>
        </w:rPr>
        <w:footnoteRef/>
      </w:r>
      <w:r>
        <w:t xml:space="preserve"> Gowers 1947: 44</w:t>
      </w:r>
    </w:p>
  </w:footnote>
  <w:footnote w:id="42">
    <w:p w14:paraId="39012247" w14:textId="2A00EE3F" w:rsidR="00683DE5" w:rsidRDefault="00683DE5">
      <w:pPr>
        <w:pStyle w:val="FootnoteText"/>
      </w:pPr>
      <w:r>
        <w:rPr>
          <w:rStyle w:val="FootnoteReference"/>
        </w:rPr>
        <w:footnoteRef/>
      </w:r>
      <w:r>
        <w:t xml:space="preserve"> Burstein 2008: 146, n. 59; Scullard 1974: 188-189</w:t>
      </w:r>
    </w:p>
  </w:footnote>
  <w:footnote w:id="43">
    <w:p w14:paraId="3CE6F3DE" w14:textId="0A62C16D" w:rsidR="00D728C4" w:rsidRDefault="00D728C4">
      <w:pPr>
        <w:pStyle w:val="FootnoteText"/>
      </w:pPr>
      <w:r>
        <w:rPr>
          <w:rStyle w:val="FootnoteReference"/>
        </w:rPr>
        <w:footnoteRef/>
      </w:r>
      <w:r>
        <w:t xml:space="preserve"> Cobb 2016: 198</w:t>
      </w:r>
    </w:p>
  </w:footnote>
  <w:footnote w:id="44">
    <w:p w14:paraId="1ACB4E49" w14:textId="13548162" w:rsidR="00E07819" w:rsidRPr="00483AFA" w:rsidRDefault="00E07819">
      <w:pPr>
        <w:pStyle w:val="FootnoteText"/>
      </w:pPr>
      <w:r>
        <w:rPr>
          <w:rStyle w:val="FootnoteReference"/>
        </w:rPr>
        <w:footnoteRef/>
      </w:r>
      <w:r>
        <w:t xml:space="preserve"> </w:t>
      </w:r>
      <w:r w:rsidR="003B2F83">
        <w:t>Livy XXXVII. 39</w:t>
      </w:r>
      <w:r w:rsidR="00483AFA">
        <w:t xml:space="preserve">; App. </w:t>
      </w:r>
      <w:r w:rsidR="00483AFA">
        <w:rPr>
          <w:i/>
          <w:iCs/>
        </w:rPr>
        <w:t xml:space="preserve">Syr. </w:t>
      </w:r>
      <w:r w:rsidR="00483AFA">
        <w:t>XI. 31.</w:t>
      </w:r>
    </w:p>
  </w:footnote>
  <w:footnote w:id="45">
    <w:p w14:paraId="7F17098D" w14:textId="78FBD6B8" w:rsidR="00952825" w:rsidRDefault="00952825">
      <w:pPr>
        <w:pStyle w:val="FootnoteText"/>
      </w:pPr>
      <w:r>
        <w:rPr>
          <w:rStyle w:val="FootnoteReference"/>
        </w:rPr>
        <w:footnoteRef/>
      </w:r>
      <w:r>
        <w:t xml:space="preserve"> Gowers 1947: 44-45</w:t>
      </w:r>
    </w:p>
  </w:footnote>
  <w:footnote w:id="46">
    <w:p w14:paraId="7A689B8A" w14:textId="1551940D" w:rsidR="007C7F1E" w:rsidRDefault="007C7F1E">
      <w:pPr>
        <w:pStyle w:val="FootnoteText"/>
      </w:pPr>
      <w:r>
        <w:rPr>
          <w:rStyle w:val="FootnoteReference"/>
        </w:rPr>
        <w:footnoteRef/>
      </w:r>
      <w:r>
        <w:t xml:space="preserve"> Gowers 1947: 46-47</w:t>
      </w:r>
    </w:p>
  </w:footnote>
  <w:footnote w:id="47">
    <w:p w14:paraId="6A1D1089" w14:textId="400BE51C" w:rsidR="003E73A0" w:rsidRDefault="003E73A0">
      <w:pPr>
        <w:pStyle w:val="FootnoteText"/>
      </w:pPr>
      <w:r>
        <w:rPr>
          <w:rStyle w:val="FootnoteReference"/>
        </w:rPr>
        <w:footnoteRef/>
      </w:r>
      <w:r>
        <w:t xml:space="preserve"> Burstein 2016: 60</w:t>
      </w:r>
    </w:p>
  </w:footnote>
  <w:footnote w:id="48">
    <w:p w14:paraId="008426C4" w14:textId="0881E573" w:rsidR="00645B16" w:rsidRDefault="00645B16">
      <w:pPr>
        <w:pStyle w:val="FootnoteText"/>
      </w:pPr>
      <w:r>
        <w:rPr>
          <w:rStyle w:val="FootnoteReference"/>
        </w:rPr>
        <w:footnoteRef/>
      </w:r>
      <w:r>
        <w:t xml:space="preserve"> Erskine 2005: 48; Holbl 2001:154</w:t>
      </w:r>
    </w:p>
  </w:footnote>
  <w:footnote w:id="49">
    <w:p w14:paraId="65BFFC96" w14:textId="279EA0B4" w:rsidR="00645B16" w:rsidRDefault="00645B16">
      <w:pPr>
        <w:pStyle w:val="FootnoteText"/>
      </w:pPr>
      <w:r>
        <w:rPr>
          <w:rStyle w:val="FootnoteReference"/>
        </w:rPr>
        <w:footnoteRef/>
      </w:r>
      <w:r>
        <w:t xml:space="preserve"> Pol. V. 107</w:t>
      </w:r>
    </w:p>
  </w:footnote>
  <w:footnote w:id="50">
    <w:p w14:paraId="5C552F75" w14:textId="3000D0AB" w:rsidR="00662142" w:rsidRDefault="00662142">
      <w:pPr>
        <w:pStyle w:val="FootnoteText"/>
      </w:pPr>
      <w:r>
        <w:rPr>
          <w:rStyle w:val="FootnoteReference"/>
        </w:rPr>
        <w:footnoteRef/>
      </w:r>
      <w:r>
        <w:t xml:space="preserve"> Holbl 2001: 154-156</w:t>
      </w:r>
    </w:p>
  </w:footnote>
  <w:footnote w:id="51">
    <w:p w14:paraId="372FAA5B" w14:textId="57B642A9" w:rsidR="00F67664" w:rsidRDefault="00F67664">
      <w:pPr>
        <w:pStyle w:val="FootnoteText"/>
      </w:pPr>
      <w:r>
        <w:rPr>
          <w:rStyle w:val="FootnoteReference"/>
        </w:rPr>
        <w:footnoteRef/>
      </w:r>
      <w:r>
        <w:t xml:space="preserve"> Cobb 2016: 200-201; Sidebotham 2011: 51</w:t>
      </w:r>
    </w:p>
  </w:footnote>
  <w:footnote w:id="52">
    <w:p w14:paraId="1CAD1981" w14:textId="0AC79A3A" w:rsidR="00993D81" w:rsidRDefault="00993D81">
      <w:pPr>
        <w:pStyle w:val="FootnoteText"/>
      </w:pPr>
      <w:r>
        <w:rPr>
          <w:rStyle w:val="FootnoteReference"/>
        </w:rPr>
        <w:footnoteRef/>
      </w:r>
      <w:r>
        <w:t xml:space="preserve"> Burstein 2008: 146</w:t>
      </w:r>
    </w:p>
  </w:footnote>
  <w:footnote w:id="53">
    <w:p w14:paraId="44B941D3" w14:textId="7EFA845A" w:rsidR="00993D81" w:rsidRDefault="00993D81">
      <w:pPr>
        <w:pStyle w:val="FootnoteText"/>
      </w:pPr>
      <w:r>
        <w:rPr>
          <w:rStyle w:val="FootnoteReference"/>
        </w:rPr>
        <w:footnoteRef/>
      </w:r>
      <w:r>
        <w:t xml:space="preserve"> Cobb 2016: 201</w:t>
      </w:r>
    </w:p>
  </w:footnote>
  <w:footnote w:id="54">
    <w:p w14:paraId="6FFB0B3C" w14:textId="7E578DA4" w:rsidR="00E71F34" w:rsidRDefault="00E71F34">
      <w:pPr>
        <w:pStyle w:val="FootnoteText"/>
      </w:pPr>
      <w:r>
        <w:rPr>
          <w:rStyle w:val="FootnoteReference"/>
        </w:rPr>
        <w:footnoteRef/>
      </w:r>
      <w:r>
        <w:t xml:space="preserve"> Holbl 2001: 157</w:t>
      </w:r>
    </w:p>
  </w:footnote>
  <w:footnote w:id="55">
    <w:p w14:paraId="7AE05392" w14:textId="55363B65" w:rsidR="00961304" w:rsidRDefault="00961304">
      <w:pPr>
        <w:pStyle w:val="FootnoteText"/>
      </w:pPr>
      <w:r>
        <w:rPr>
          <w:rStyle w:val="FootnoteReference"/>
        </w:rPr>
        <w:footnoteRef/>
      </w:r>
      <w:r>
        <w:t xml:space="preserve"> Sidebotham 2011: 53</w:t>
      </w:r>
    </w:p>
  </w:footnote>
  <w:footnote w:id="56">
    <w:p w14:paraId="75C91697" w14:textId="4CEC41E9" w:rsidR="009728B6" w:rsidRDefault="009728B6">
      <w:pPr>
        <w:pStyle w:val="FootnoteText"/>
      </w:pPr>
      <w:r>
        <w:rPr>
          <w:rStyle w:val="FootnoteReference"/>
        </w:rPr>
        <w:footnoteRef/>
      </w:r>
      <w:r>
        <w:t xml:space="preserve"> </w:t>
      </w:r>
      <w:r w:rsidR="00753489">
        <w:t xml:space="preserve">Pol. XI. 34; </w:t>
      </w:r>
      <w:r>
        <w:t>Scullard 1974: 144</w:t>
      </w:r>
    </w:p>
  </w:footnote>
  <w:footnote w:id="57">
    <w:p w14:paraId="2D629B2E" w14:textId="3C31C3DD" w:rsidR="00753489" w:rsidRDefault="00753489">
      <w:pPr>
        <w:pStyle w:val="FootnoteText"/>
      </w:pPr>
      <w:r>
        <w:rPr>
          <w:rStyle w:val="FootnoteReference"/>
        </w:rPr>
        <w:footnoteRef/>
      </w:r>
      <w:r>
        <w:t xml:space="preserve"> Scullard 1974: </w:t>
      </w:r>
      <w:r w:rsidR="007549A6">
        <w:t>144-145</w:t>
      </w:r>
    </w:p>
  </w:footnote>
  <w:footnote w:id="58">
    <w:p w14:paraId="73743319" w14:textId="7D3D33C2" w:rsidR="000604FC" w:rsidRDefault="000604FC">
      <w:pPr>
        <w:pStyle w:val="FootnoteText"/>
      </w:pPr>
      <w:r>
        <w:rPr>
          <w:rStyle w:val="FootnoteReference"/>
        </w:rPr>
        <w:footnoteRef/>
      </w:r>
      <w:r>
        <w:t xml:space="preserve"> Scullard 1974: 181</w:t>
      </w:r>
    </w:p>
  </w:footnote>
  <w:footnote w:id="59">
    <w:p w14:paraId="3E133D9A" w14:textId="7D6087AF" w:rsidR="00D010B1" w:rsidRDefault="00D010B1">
      <w:pPr>
        <w:pStyle w:val="FootnoteText"/>
      </w:pPr>
      <w:r>
        <w:rPr>
          <w:rStyle w:val="FootnoteReference"/>
        </w:rPr>
        <w:footnoteRef/>
      </w:r>
      <w:r>
        <w:t xml:space="preserve"> I Macc. 1.17, 1 Macc. 3.34, II Macc. 11.5, I Macc. 6.43-46</w:t>
      </w:r>
    </w:p>
  </w:footnote>
  <w:footnote w:id="60">
    <w:p w14:paraId="69FC5C19" w14:textId="72C0A8E2" w:rsidR="0023664D" w:rsidRDefault="0023664D">
      <w:pPr>
        <w:pStyle w:val="FootnoteText"/>
      </w:pPr>
      <w:r>
        <w:rPr>
          <w:rStyle w:val="FootnoteReference"/>
        </w:rPr>
        <w:footnoteRef/>
      </w:r>
      <w:r>
        <w:t xml:space="preserve"> Scullard 1974: 188-189</w:t>
      </w:r>
    </w:p>
  </w:footnote>
  <w:footnote w:id="61">
    <w:p w14:paraId="47F26CB9" w14:textId="0F1034E5" w:rsidR="00F95F28" w:rsidRDefault="00F95F28">
      <w:pPr>
        <w:pStyle w:val="FootnoteText"/>
      </w:pPr>
      <w:r>
        <w:rPr>
          <w:rStyle w:val="FootnoteReference"/>
        </w:rPr>
        <w:footnoteRef/>
      </w:r>
      <w:r>
        <w:t xml:space="preserve"> Cobb 2016: 199-200; Sidebotham 2011: 53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D0E"/>
    <w:rsid w:val="0000590A"/>
    <w:rsid w:val="00007560"/>
    <w:rsid w:val="000212C6"/>
    <w:rsid w:val="00047F37"/>
    <w:rsid w:val="0005210F"/>
    <w:rsid w:val="00053D1E"/>
    <w:rsid w:val="000604FC"/>
    <w:rsid w:val="00065C3C"/>
    <w:rsid w:val="00073FFE"/>
    <w:rsid w:val="0007732F"/>
    <w:rsid w:val="00082EC1"/>
    <w:rsid w:val="00083A76"/>
    <w:rsid w:val="00095479"/>
    <w:rsid w:val="000B3457"/>
    <w:rsid w:val="000B7EAA"/>
    <w:rsid w:val="000D7F39"/>
    <w:rsid w:val="000E41BD"/>
    <w:rsid w:val="000E5DDD"/>
    <w:rsid w:val="000E6566"/>
    <w:rsid w:val="000E6A88"/>
    <w:rsid w:val="000E7EC2"/>
    <w:rsid w:val="000F1A01"/>
    <w:rsid w:val="000F443B"/>
    <w:rsid w:val="001000D0"/>
    <w:rsid w:val="0010169F"/>
    <w:rsid w:val="0010357E"/>
    <w:rsid w:val="00105ABB"/>
    <w:rsid w:val="00133292"/>
    <w:rsid w:val="00133544"/>
    <w:rsid w:val="001674C4"/>
    <w:rsid w:val="00185C66"/>
    <w:rsid w:val="001A2581"/>
    <w:rsid w:val="001B4866"/>
    <w:rsid w:val="001C43D6"/>
    <w:rsid w:val="001C7571"/>
    <w:rsid w:val="001D24B5"/>
    <w:rsid w:val="001D4BB5"/>
    <w:rsid w:val="001E3A09"/>
    <w:rsid w:val="00207895"/>
    <w:rsid w:val="002118D2"/>
    <w:rsid w:val="002157BE"/>
    <w:rsid w:val="0022476F"/>
    <w:rsid w:val="0023664D"/>
    <w:rsid w:val="00240755"/>
    <w:rsid w:val="00254A76"/>
    <w:rsid w:val="00254C86"/>
    <w:rsid w:val="00263BEC"/>
    <w:rsid w:val="00286A8D"/>
    <w:rsid w:val="00293E96"/>
    <w:rsid w:val="002E0E45"/>
    <w:rsid w:val="002E5500"/>
    <w:rsid w:val="002F1F08"/>
    <w:rsid w:val="002F3410"/>
    <w:rsid w:val="0030003F"/>
    <w:rsid w:val="00300A15"/>
    <w:rsid w:val="00322A92"/>
    <w:rsid w:val="00324228"/>
    <w:rsid w:val="0033267C"/>
    <w:rsid w:val="00332B54"/>
    <w:rsid w:val="00343BC5"/>
    <w:rsid w:val="0035343B"/>
    <w:rsid w:val="00362691"/>
    <w:rsid w:val="00363661"/>
    <w:rsid w:val="003644DB"/>
    <w:rsid w:val="0036586E"/>
    <w:rsid w:val="003670B0"/>
    <w:rsid w:val="00367A7F"/>
    <w:rsid w:val="003742AE"/>
    <w:rsid w:val="00381E6A"/>
    <w:rsid w:val="00382B5F"/>
    <w:rsid w:val="00390562"/>
    <w:rsid w:val="0039446B"/>
    <w:rsid w:val="003969BF"/>
    <w:rsid w:val="00397078"/>
    <w:rsid w:val="003973F4"/>
    <w:rsid w:val="003A04D4"/>
    <w:rsid w:val="003A1ABD"/>
    <w:rsid w:val="003B2F83"/>
    <w:rsid w:val="003D11CB"/>
    <w:rsid w:val="003D1F08"/>
    <w:rsid w:val="003D26C2"/>
    <w:rsid w:val="003D7E94"/>
    <w:rsid w:val="003E0B8B"/>
    <w:rsid w:val="003E4A35"/>
    <w:rsid w:val="003E73A0"/>
    <w:rsid w:val="003F554B"/>
    <w:rsid w:val="00427E89"/>
    <w:rsid w:val="00435B39"/>
    <w:rsid w:val="00443C30"/>
    <w:rsid w:val="00446CD5"/>
    <w:rsid w:val="00452994"/>
    <w:rsid w:val="00460337"/>
    <w:rsid w:val="00476D16"/>
    <w:rsid w:val="00483AFA"/>
    <w:rsid w:val="0048471D"/>
    <w:rsid w:val="00492639"/>
    <w:rsid w:val="00495FD9"/>
    <w:rsid w:val="00497E4E"/>
    <w:rsid w:val="004A22C8"/>
    <w:rsid w:val="004A2CEA"/>
    <w:rsid w:val="004A5580"/>
    <w:rsid w:val="004B25EE"/>
    <w:rsid w:val="004B7E4B"/>
    <w:rsid w:val="004E5C11"/>
    <w:rsid w:val="004F2616"/>
    <w:rsid w:val="004F56BE"/>
    <w:rsid w:val="00503D7C"/>
    <w:rsid w:val="005041C7"/>
    <w:rsid w:val="00507E40"/>
    <w:rsid w:val="00514EB4"/>
    <w:rsid w:val="0052447A"/>
    <w:rsid w:val="00571B25"/>
    <w:rsid w:val="00572DA5"/>
    <w:rsid w:val="005736B8"/>
    <w:rsid w:val="00581831"/>
    <w:rsid w:val="00596878"/>
    <w:rsid w:val="005A32BE"/>
    <w:rsid w:val="005A45B2"/>
    <w:rsid w:val="005A4D6D"/>
    <w:rsid w:val="005A671C"/>
    <w:rsid w:val="005A7BB8"/>
    <w:rsid w:val="005B18F7"/>
    <w:rsid w:val="005D30A0"/>
    <w:rsid w:val="005E08FB"/>
    <w:rsid w:val="005E1DDE"/>
    <w:rsid w:val="005E26B3"/>
    <w:rsid w:val="005F46CC"/>
    <w:rsid w:val="00625FA2"/>
    <w:rsid w:val="00631625"/>
    <w:rsid w:val="00631A41"/>
    <w:rsid w:val="00635607"/>
    <w:rsid w:val="00643FED"/>
    <w:rsid w:val="00645B16"/>
    <w:rsid w:val="00647D1D"/>
    <w:rsid w:val="00662142"/>
    <w:rsid w:val="0066238F"/>
    <w:rsid w:val="00664338"/>
    <w:rsid w:val="00673517"/>
    <w:rsid w:val="00673EEB"/>
    <w:rsid w:val="00674C0F"/>
    <w:rsid w:val="006774FA"/>
    <w:rsid w:val="006837EE"/>
    <w:rsid w:val="00683C97"/>
    <w:rsid w:val="00683DE5"/>
    <w:rsid w:val="00690F53"/>
    <w:rsid w:val="0069303A"/>
    <w:rsid w:val="00694283"/>
    <w:rsid w:val="00694B87"/>
    <w:rsid w:val="00695ADB"/>
    <w:rsid w:val="006A50B9"/>
    <w:rsid w:val="006A66E0"/>
    <w:rsid w:val="006B2236"/>
    <w:rsid w:val="006B58CB"/>
    <w:rsid w:val="006D0467"/>
    <w:rsid w:val="006D443B"/>
    <w:rsid w:val="006D4866"/>
    <w:rsid w:val="006E1126"/>
    <w:rsid w:val="00703B9C"/>
    <w:rsid w:val="0071045A"/>
    <w:rsid w:val="00710671"/>
    <w:rsid w:val="00712DDC"/>
    <w:rsid w:val="00724EE6"/>
    <w:rsid w:val="00737F78"/>
    <w:rsid w:val="007423EF"/>
    <w:rsid w:val="007526E8"/>
    <w:rsid w:val="00753489"/>
    <w:rsid w:val="007549A6"/>
    <w:rsid w:val="00774952"/>
    <w:rsid w:val="00787823"/>
    <w:rsid w:val="007C7F1E"/>
    <w:rsid w:val="007D11F2"/>
    <w:rsid w:val="007E374B"/>
    <w:rsid w:val="007F1347"/>
    <w:rsid w:val="007F1E1B"/>
    <w:rsid w:val="008178C5"/>
    <w:rsid w:val="008278CD"/>
    <w:rsid w:val="008352C5"/>
    <w:rsid w:val="00841CBF"/>
    <w:rsid w:val="00842605"/>
    <w:rsid w:val="00847DEA"/>
    <w:rsid w:val="00855F8A"/>
    <w:rsid w:val="00873A8E"/>
    <w:rsid w:val="008810C7"/>
    <w:rsid w:val="00883AFB"/>
    <w:rsid w:val="00885551"/>
    <w:rsid w:val="008B0F52"/>
    <w:rsid w:val="008C511E"/>
    <w:rsid w:val="008C5A12"/>
    <w:rsid w:val="008D0AD1"/>
    <w:rsid w:val="008D28C4"/>
    <w:rsid w:val="008D38D3"/>
    <w:rsid w:val="008E2E87"/>
    <w:rsid w:val="00900AB2"/>
    <w:rsid w:val="009149DF"/>
    <w:rsid w:val="00925A6C"/>
    <w:rsid w:val="009405B4"/>
    <w:rsid w:val="00943273"/>
    <w:rsid w:val="00944331"/>
    <w:rsid w:val="00952825"/>
    <w:rsid w:val="00961304"/>
    <w:rsid w:val="00963EB2"/>
    <w:rsid w:val="00964F44"/>
    <w:rsid w:val="009728B6"/>
    <w:rsid w:val="00992EED"/>
    <w:rsid w:val="00993D81"/>
    <w:rsid w:val="00993FE5"/>
    <w:rsid w:val="009940DE"/>
    <w:rsid w:val="009A1561"/>
    <w:rsid w:val="009A2886"/>
    <w:rsid w:val="009A49F2"/>
    <w:rsid w:val="009C5ABE"/>
    <w:rsid w:val="009C6085"/>
    <w:rsid w:val="009D0A1D"/>
    <w:rsid w:val="009D3D6C"/>
    <w:rsid w:val="009D68F2"/>
    <w:rsid w:val="009E7333"/>
    <w:rsid w:val="009F27E3"/>
    <w:rsid w:val="00A00352"/>
    <w:rsid w:val="00A106B4"/>
    <w:rsid w:val="00A22E84"/>
    <w:rsid w:val="00A27B90"/>
    <w:rsid w:val="00A35AA1"/>
    <w:rsid w:val="00A504F0"/>
    <w:rsid w:val="00A508ED"/>
    <w:rsid w:val="00A54A27"/>
    <w:rsid w:val="00A80532"/>
    <w:rsid w:val="00A908DC"/>
    <w:rsid w:val="00A9440C"/>
    <w:rsid w:val="00A9769B"/>
    <w:rsid w:val="00AA0CA2"/>
    <w:rsid w:val="00AA1B00"/>
    <w:rsid w:val="00AA2502"/>
    <w:rsid w:val="00AA7B06"/>
    <w:rsid w:val="00AB5FBA"/>
    <w:rsid w:val="00AB648E"/>
    <w:rsid w:val="00AF463B"/>
    <w:rsid w:val="00B20559"/>
    <w:rsid w:val="00B26114"/>
    <w:rsid w:val="00B36D81"/>
    <w:rsid w:val="00B3785A"/>
    <w:rsid w:val="00B534DF"/>
    <w:rsid w:val="00B64AA3"/>
    <w:rsid w:val="00B661C8"/>
    <w:rsid w:val="00B6630B"/>
    <w:rsid w:val="00B73CB2"/>
    <w:rsid w:val="00B81EB4"/>
    <w:rsid w:val="00B83B5A"/>
    <w:rsid w:val="00B93EE4"/>
    <w:rsid w:val="00BA003C"/>
    <w:rsid w:val="00BC7513"/>
    <w:rsid w:val="00BE075C"/>
    <w:rsid w:val="00BF19CF"/>
    <w:rsid w:val="00BF396C"/>
    <w:rsid w:val="00BF6E8A"/>
    <w:rsid w:val="00C04B7C"/>
    <w:rsid w:val="00C05762"/>
    <w:rsid w:val="00C20BD9"/>
    <w:rsid w:val="00C515F2"/>
    <w:rsid w:val="00C621A8"/>
    <w:rsid w:val="00C74D0E"/>
    <w:rsid w:val="00C80FF9"/>
    <w:rsid w:val="00CB249C"/>
    <w:rsid w:val="00CC37D2"/>
    <w:rsid w:val="00CD5F62"/>
    <w:rsid w:val="00CF4F7A"/>
    <w:rsid w:val="00CF75ED"/>
    <w:rsid w:val="00D010B1"/>
    <w:rsid w:val="00D12A5D"/>
    <w:rsid w:val="00D2335B"/>
    <w:rsid w:val="00D26B67"/>
    <w:rsid w:val="00D35A26"/>
    <w:rsid w:val="00D445B9"/>
    <w:rsid w:val="00D47D90"/>
    <w:rsid w:val="00D5374E"/>
    <w:rsid w:val="00D66172"/>
    <w:rsid w:val="00D728C4"/>
    <w:rsid w:val="00D84C64"/>
    <w:rsid w:val="00D9261F"/>
    <w:rsid w:val="00DB0CFE"/>
    <w:rsid w:val="00DB1873"/>
    <w:rsid w:val="00DC01AD"/>
    <w:rsid w:val="00DC05B9"/>
    <w:rsid w:val="00DC70E6"/>
    <w:rsid w:val="00DD7626"/>
    <w:rsid w:val="00DD783B"/>
    <w:rsid w:val="00E07819"/>
    <w:rsid w:val="00E142AC"/>
    <w:rsid w:val="00E23818"/>
    <w:rsid w:val="00E26804"/>
    <w:rsid w:val="00E272E3"/>
    <w:rsid w:val="00E32971"/>
    <w:rsid w:val="00E34B90"/>
    <w:rsid w:val="00E43BF9"/>
    <w:rsid w:val="00E60101"/>
    <w:rsid w:val="00E71D9C"/>
    <w:rsid w:val="00E71F34"/>
    <w:rsid w:val="00E73292"/>
    <w:rsid w:val="00E81F87"/>
    <w:rsid w:val="00E86306"/>
    <w:rsid w:val="00E90A2E"/>
    <w:rsid w:val="00EA3AE4"/>
    <w:rsid w:val="00EA62A3"/>
    <w:rsid w:val="00ED61E4"/>
    <w:rsid w:val="00EE1035"/>
    <w:rsid w:val="00EF262D"/>
    <w:rsid w:val="00F0274C"/>
    <w:rsid w:val="00F04E7D"/>
    <w:rsid w:val="00F13EA9"/>
    <w:rsid w:val="00F15DD0"/>
    <w:rsid w:val="00F270AA"/>
    <w:rsid w:val="00F27E97"/>
    <w:rsid w:val="00F42A83"/>
    <w:rsid w:val="00F536D4"/>
    <w:rsid w:val="00F67664"/>
    <w:rsid w:val="00F87FB9"/>
    <w:rsid w:val="00F9020A"/>
    <w:rsid w:val="00F9305E"/>
    <w:rsid w:val="00F94306"/>
    <w:rsid w:val="00F95F28"/>
    <w:rsid w:val="00F96631"/>
    <w:rsid w:val="00FA6F9B"/>
    <w:rsid w:val="00FB2B9F"/>
    <w:rsid w:val="00FB5FF9"/>
    <w:rsid w:val="00FC4CFA"/>
    <w:rsid w:val="00FD039C"/>
    <w:rsid w:val="00FD3BC7"/>
    <w:rsid w:val="00FF4B9D"/>
    <w:rsid w:val="00FF69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C9654"/>
  <w15:chartTrackingRefBased/>
  <w15:docId w15:val="{15AA3220-D421-4062-8C02-B634B0080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4D0E"/>
    <w:pPr>
      <w:spacing w:after="0" w:line="240" w:lineRule="auto"/>
    </w:pPr>
    <w:rPr>
      <w:rFonts w:ascii="Times New Roman" w:eastAsia="SimSun" w:hAnsi="Times New Roman" w:cs="Times New Roman"/>
      <w:sz w:val="24"/>
      <w:szCs w:val="24"/>
      <w:lang w:eastAsia="zh-CN"/>
    </w:rPr>
  </w:style>
  <w:style w:type="paragraph" w:styleId="Heading3">
    <w:name w:val="heading 3"/>
    <w:basedOn w:val="Normal"/>
    <w:link w:val="Heading3Char"/>
    <w:qFormat/>
    <w:rsid w:val="00C74D0E"/>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74D0E"/>
    <w:rPr>
      <w:rFonts w:ascii="Tahoma" w:eastAsia="SimSun" w:hAnsi="Tahoma" w:cs="Tahoma"/>
      <w:b/>
      <w:bCs/>
      <w:sz w:val="20"/>
      <w:szCs w:val="20"/>
      <w:lang w:eastAsia="zh-CN"/>
    </w:rPr>
  </w:style>
  <w:style w:type="paragraph" w:styleId="NormalWeb">
    <w:name w:val="Normal (Web)"/>
    <w:basedOn w:val="Normal"/>
    <w:rsid w:val="00C74D0E"/>
    <w:pPr>
      <w:spacing w:before="100" w:beforeAutospacing="1" w:after="100" w:afterAutospacing="1"/>
    </w:pPr>
    <w:rPr>
      <w:rFonts w:ascii="Georgia" w:hAnsi="Georgia"/>
      <w:color w:val="000000"/>
      <w:sz w:val="21"/>
      <w:szCs w:val="21"/>
    </w:rPr>
  </w:style>
  <w:style w:type="paragraph" w:styleId="FootnoteText">
    <w:name w:val="footnote text"/>
    <w:basedOn w:val="Normal"/>
    <w:link w:val="FootnoteTextChar"/>
    <w:uiPriority w:val="99"/>
    <w:semiHidden/>
    <w:unhideWhenUsed/>
    <w:rsid w:val="00D9261F"/>
    <w:rPr>
      <w:sz w:val="20"/>
      <w:szCs w:val="20"/>
    </w:rPr>
  </w:style>
  <w:style w:type="character" w:customStyle="1" w:styleId="FootnoteTextChar">
    <w:name w:val="Footnote Text Char"/>
    <w:basedOn w:val="DefaultParagraphFont"/>
    <w:link w:val="FootnoteText"/>
    <w:uiPriority w:val="99"/>
    <w:semiHidden/>
    <w:rsid w:val="00D9261F"/>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semiHidden/>
    <w:unhideWhenUsed/>
    <w:rsid w:val="00D9261F"/>
    <w:rPr>
      <w:vertAlign w:val="superscript"/>
    </w:rPr>
  </w:style>
  <w:style w:type="character" w:styleId="Strong">
    <w:name w:val="Strong"/>
    <w:basedOn w:val="DefaultParagraphFont"/>
    <w:uiPriority w:val="22"/>
    <w:qFormat/>
    <w:rsid w:val="00F0274C"/>
    <w:rPr>
      <w:b/>
      <w:bCs/>
    </w:rPr>
  </w:style>
  <w:style w:type="character" w:styleId="Hyperlink">
    <w:name w:val="Hyperlink"/>
    <w:basedOn w:val="DefaultParagraphFont"/>
    <w:uiPriority w:val="99"/>
    <w:semiHidden/>
    <w:unhideWhenUsed/>
    <w:rsid w:val="00F0274C"/>
    <w:rPr>
      <w:color w:val="0000FF"/>
      <w:u w:val="single"/>
    </w:rPr>
  </w:style>
  <w:style w:type="character" w:customStyle="1" w:styleId="bibliographicauthorname">
    <w:name w:val="bibliographicauthorname"/>
    <w:basedOn w:val="DefaultParagraphFont"/>
    <w:rsid w:val="00047F37"/>
  </w:style>
  <w:style w:type="character" w:customStyle="1" w:styleId="translators">
    <w:name w:val="translators"/>
    <w:basedOn w:val="DefaultParagraphFont"/>
    <w:rsid w:val="00047F37"/>
  </w:style>
  <w:style w:type="character" w:customStyle="1" w:styleId="contributorname">
    <w:name w:val="contributorname"/>
    <w:basedOn w:val="DefaultParagraphFont"/>
    <w:rsid w:val="00047F37"/>
  </w:style>
  <w:style w:type="character" w:customStyle="1" w:styleId="editorandtranslators">
    <w:name w:val="editorandtranslators"/>
    <w:basedOn w:val="DefaultParagraphFont"/>
    <w:rsid w:val="006D4866"/>
  </w:style>
  <w:style w:type="character" w:customStyle="1" w:styleId="revisors">
    <w:name w:val="revisors"/>
    <w:basedOn w:val="DefaultParagraphFont"/>
    <w:rsid w:val="00D2335B"/>
  </w:style>
  <w:style w:type="character" w:customStyle="1" w:styleId="italic">
    <w:name w:val="italic"/>
    <w:basedOn w:val="DefaultParagraphFont"/>
    <w:rsid w:val="003B2F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5019667">
      <w:bodyDiv w:val="1"/>
      <w:marLeft w:val="0"/>
      <w:marRight w:val="0"/>
      <w:marTop w:val="0"/>
      <w:marBottom w:val="0"/>
      <w:divBdr>
        <w:top w:val="none" w:sz="0" w:space="0" w:color="auto"/>
        <w:left w:val="none" w:sz="0" w:space="0" w:color="auto"/>
        <w:bottom w:val="none" w:sz="0" w:space="0" w:color="auto"/>
        <w:right w:val="none" w:sz="0" w:space="0" w:color="auto"/>
      </w:divBdr>
    </w:div>
    <w:div w:id="290593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url/view.php?id=45035"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E0225C-60BA-4726-BD2F-16B4B7722D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2647</TotalTime>
  <Pages>1</Pages>
  <Words>5620</Words>
  <Characters>32036</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Valerie Reynolds</dc:creator>
  <cp:keywords/>
  <dc:description/>
  <cp:lastModifiedBy>Valerie Reynolds</cp:lastModifiedBy>
  <cp:revision>109</cp:revision>
  <dcterms:created xsi:type="dcterms:W3CDTF">2019-10-22T10:13:00Z</dcterms:created>
  <dcterms:modified xsi:type="dcterms:W3CDTF">2020-01-09T19:40:00Z</dcterms:modified>
</cp:coreProperties>
</file>