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3C5E4A" w14:textId="77777777" w:rsidR="00A63B91" w:rsidRDefault="00A63B91" w:rsidP="00A63B91">
      <w:pPr>
        <w:spacing w:line="360" w:lineRule="atLeast"/>
        <w:rPr>
          <w:rFonts w:ascii="Helvetica" w:eastAsia="Times New Roman" w:hAnsi="Helvetica" w:cs="Times New Roman"/>
          <w:color w:val="333333"/>
          <w:lang w:eastAsia="en-GB"/>
        </w:rPr>
      </w:pPr>
    </w:p>
    <w:p w14:paraId="380F9451" w14:textId="60249A36" w:rsidR="00A63B91" w:rsidRPr="00A63B91" w:rsidRDefault="00A63B91" w:rsidP="00A63B91">
      <w:pPr>
        <w:spacing w:line="360" w:lineRule="atLeast"/>
        <w:jc w:val="center"/>
        <w:rPr>
          <w:rFonts w:ascii="Helvetica" w:eastAsia="Times New Roman" w:hAnsi="Helvetica" w:cs="Times New Roman"/>
          <w:b/>
          <w:bCs/>
          <w:color w:val="333333"/>
          <w:lang w:eastAsia="en-GB"/>
        </w:rPr>
      </w:pPr>
      <w:r w:rsidRPr="00A63B91">
        <w:rPr>
          <w:rFonts w:ascii="Helvetica" w:eastAsia="Times New Roman" w:hAnsi="Helvetica" w:cs="Times New Roman"/>
          <w:b/>
          <w:bCs/>
          <w:color w:val="333333"/>
          <w:lang w:eastAsia="en-GB"/>
        </w:rPr>
        <w:t>Ethical Leadership Activity</w:t>
      </w:r>
    </w:p>
    <w:p w14:paraId="1DD94DAA" w14:textId="15FA22A3" w:rsidR="00A63B91" w:rsidRPr="00A63B91" w:rsidRDefault="00A63B91" w:rsidP="00A63B91">
      <w:pPr>
        <w:spacing w:line="360" w:lineRule="atLeast"/>
        <w:rPr>
          <w:rFonts w:ascii="Helvetica" w:eastAsia="Times New Roman" w:hAnsi="Helvetica" w:cs="Times New Roman"/>
          <w:color w:val="333333"/>
          <w:lang w:eastAsia="en-GB"/>
        </w:rPr>
      </w:pPr>
      <w:r>
        <w:rPr>
          <w:rFonts w:ascii="Helvetica" w:eastAsia="Times New Roman" w:hAnsi="Helvetica" w:cs="Times New Roman"/>
          <w:color w:val="333333"/>
          <w:lang w:eastAsia="en-GB"/>
        </w:rPr>
        <w:t>T</w:t>
      </w:r>
      <w:r w:rsidRPr="00A63B91">
        <w:rPr>
          <w:rFonts w:ascii="Helvetica" w:eastAsia="Times New Roman" w:hAnsi="Helvetica" w:cs="Times New Roman"/>
          <w:color w:val="333333"/>
          <w:lang w:eastAsia="en-GB"/>
        </w:rPr>
        <w:t xml:space="preserve">hink carefully about each item below and indicate whether you agree or disagree with it. Also indicate whether you think your </w:t>
      </w:r>
      <w:proofErr w:type="gramStart"/>
      <w:r w:rsidRPr="00A63B91">
        <w:rPr>
          <w:rFonts w:ascii="Helvetica" w:eastAsia="Times New Roman" w:hAnsi="Helvetica" w:cs="Times New Roman"/>
          <w:color w:val="333333"/>
          <w:lang w:eastAsia="en-GB"/>
        </w:rPr>
        <w:t>class mates</w:t>
      </w:r>
      <w:proofErr w:type="gramEnd"/>
      <w:r w:rsidRPr="00A63B91">
        <w:rPr>
          <w:rFonts w:ascii="Helvetica" w:eastAsia="Times New Roman" w:hAnsi="Helvetica" w:cs="Times New Roman"/>
          <w:color w:val="333333"/>
          <w:lang w:eastAsia="en-GB"/>
        </w:rPr>
        <w:t xml:space="preserve"> would agree or disagree with each item.</w:t>
      </w:r>
    </w:p>
    <w:tbl>
      <w:tblPr>
        <w:tblW w:w="0" w:type="auto"/>
        <w:tblBorders>
          <w:top w:val="outset" w:sz="6" w:space="0" w:color="A30134"/>
          <w:left w:val="outset" w:sz="6" w:space="0" w:color="A30134"/>
          <w:bottom w:val="outset" w:sz="6" w:space="0" w:color="A30134"/>
          <w:right w:val="outset" w:sz="6" w:space="0" w:color="A30134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535"/>
        <w:gridCol w:w="1908"/>
        <w:gridCol w:w="2567"/>
      </w:tblGrid>
      <w:tr w:rsidR="00A63B91" w:rsidRPr="00A63B91" w14:paraId="5F8E4514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34852FE6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748B6CC8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proofErr w:type="gramStart"/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Me  (</w:t>
            </w:r>
            <w:proofErr w:type="gramEnd"/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Agree / Disagree)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23D939E1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 xml:space="preserve">My class </w:t>
            </w:r>
            <w:proofErr w:type="gramStart"/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mates  (</w:t>
            </w:r>
            <w:proofErr w:type="gramEnd"/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Agree / Disagree)</w:t>
            </w:r>
          </w:p>
        </w:tc>
      </w:tr>
      <w:tr w:rsidR="00A63B91" w:rsidRPr="00A63B91" w14:paraId="59D38604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6FFCF005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1. Overall, it is better to be humble and honest than to be successful and dishonest.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5590F543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351DF883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</w:tr>
      <w:tr w:rsidR="00A63B91" w:rsidRPr="00A63B91" w14:paraId="68AA5673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22C92BC9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2. If you trust someone completely, you are asking for trouble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1AA179D1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3FCAF874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</w:tr>
      <w:tr w:rsidR="00A63B91" w:rsidRPr="00A63B91" w14:paraId="7AC89ECA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69C37196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 xml:space="preserve">3. A leader should </w:t>
            </w:r>
            <w:proofErr w:type="gramStart"/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take action</w:t>
            </w:r>
            <w:proofErr w:type="gramEnd"/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 xml:space="preserve"> only when it is morally right.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09E97258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5BD44E31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</w:tr>
      <w:tr w:rsidR="00A63B91" w:rsidRPr="00A63B91" w14:paraId="218B465F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7D80A849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4. A good way to handle people is to tell them what they like to hear.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4BC4F0EE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5D5BB067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</w:tr>
      <w:tr w:rsidR="00A63B91" w:rsidRPr="00A63B91" w14:paraId="083AD529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77177403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5. There is no excuse for telling a white lie to someone.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59CA9E8F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4D31BD5F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</w:tr>
      <w:tr w:rsidR="00A63B91" w:rsidRPr="00A63B91" w14:paraId="0C5C8D8E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54102BBC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6. It makes sense to flatter important people.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0B6A9AB9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13BE735E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</w:tr>
      <w:tr w:rsidR="00A63B91" w:rsidRPr="00A63B91" w14:paraId="4A544332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55AF4119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7. Most people who get ahead as leaders have led very moral lives.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3F6144FB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11A0366A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</w:tr>
      <w:tr w:rsidR="00A63B91" w:rsidRPr="00A63B91" w14:paraId="0F07EB58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1DA2A1F8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8. It is better not to tell people the real reason you did something unless it benefits you to do so.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032C618B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58A6B8AF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</w:tr>
      <w:tr w:rsidR="00A63B91" w:rsidRPr="00A63B91" w14:paraId="15A67D1F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3DDC4A50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 xml:space="preserve">9. </w:t>
            </w:r>
            <w:proofErr w:type="gramStart"/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>The majority of</w:t>
            </w:r>
            <w:proofErr w:type="gramEnd"/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t xml:space="preserve"> people are brave, good, and kind.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471BB382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0CC250E8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</w:tr>
      <w:tr w:rsidR="00A63B91" w:rsidRPr="00A63B91" w14:paraId="29F0BBAF" w14:textId="77777777" w:rsidTr="00A63B91"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2F1AC184" w14:textId="77777777" w:rsidR="00A63B91" w:rsidRPr="00A63B91" w:rsidRDefault="00A63B91" w:rsidP="00A63B91">
            <w:pPr>
              <w:spacing w:line="360" w:lineRule="atLeast"/>
              <w:rPr>
                <w:rFonts w:ascii="Helvetica" w:eastAsia="Times New Roman" w:hAnsi="Helvetica" w:cs="Times New Roman"/>
                <w:color w:val="333333"/>
                <w:lang w:eastAsia="en-GB"/>
              </w:rPr>
            </w:pPr>
            <w:r w:rsidRPr="00A63B91">
              <w:rPr>
                <w:rFonts w:ascii="Helvetica" w:eastAsia="Times New Roman" w:hAnsi="Helvetica" w:cs="Times New Roman"/>
                <w:color w:val="333333"/>
                <w:lang w:eastAsia="en-GB"/>
              </w:rPr>
              <w:lastRenderedPageBreak/>
              <w:t>10. It is hard to get to the top without sometimes cutting corners.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307EA1B9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050EF59A" w14:textId="77777777" w:rsidR="00A63B91" w:rsidRPr="00A63B91" w:rsidRDefault="00A63B91" w:rsidP="00A63B91">
            <w:pPr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</w:pPr>
            <w:r w:rsidRPr="00A63B91">
              <w:rPr>
                <w:rFonts w:ascii="Helvetica Neue" w:eastAsia="Times New Roman" w:hAnsi="Helvetica Neue" w:cs="Times New Roman"/>
                <w:color w:val="333333"/>
                <w:sz w:val="21"/>
                <w:szCs w:val="21"/>
                <w:lang w:eastAsia="en-GB"/>
              </w:rPr>
              <w:t> </w:t>
            </w:r>
          </w:p>
        </w:tc>
      </w:tr>
    </w:tbl>
    <w:p w14:paraId="135CFEE5" w14:textId="77777777" w:rsidR="00A63B91" w:rsidRPr="00A63B91" w:rsidRDefault="00A63B91" w:rsidP="00A63B91">
      <w:pPr>
        <w:rPr>
          <w:rFonts w:ascii="Times New Roman" w:eastAsia="Times New Roman" w:hAnsi="Times New Roman" w:cs="Times New Roman"/>
          <w:lang w:eastAsia="en-GB"/>
        </w:rPr>
      </w:pPr>
    </w:p>
    <w:p w14:paraId="6E2FCF6A" w14:textId="77777777" w:rsidR="00CE5817" w:rsidRDefault="00CE5817"/>
    <w:sectPr w:rsidR="00CE5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B91"/>
    <w:rsid w:val="006D4A21"/>
    <w:rsid w:val="00A63B91"/>
    <w:rsid w:val="00CE5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2FB19E"/>
  <w15:chartTrackingRefBased/>
  <w15:docId w15:val="{5037C5DC-A2B6-2C4D-AC7F-B6847F9239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63B9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060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148</Words>
  <Characters>850</Characters>
  <Application>Microsoft Office Word</Application>
  <DocSecurity>0</DocSecurity>
  <Lines>7</Lines>
  <Paragraphs>1</Paragraphs>
  <ScaleCrop>false</ScaleCrop>
  <Company/>
  <LinksUpToDate>false</LinksUpToDate>
  <CharactersWithSpaces>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 (P144511)</dc:creator>
  <cp:keywords/>
  <dc:description/>
  <cp:lastModifiedBy>Jonathan Wyatt (P144511)</cp:lastModifiedBy>
  <cp:revision>1</cp:revision>
  <dcterms:created xsi:type="dcterms:W3CDTF">2022-10-18T20:56:00Z</dcterms:created>
  <dcterms:modified xsi:type="dcterms:W3CDTF">2022-10-18T20:57:00Z</dcterms:modified>
</cp:coreProperties>
</file>