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98EFDA" w14:textId="4476EBBE" w:rsidR="00145F16" w:rsidRDefault="001B5584">
      <w:bookmarkStart w:id="0" w:name="_Hlk180170599"/>
      <w:bookmarkEnd w:id="0"/>
      <w:r>
        <w:t xml:space="preserve"> </w:t>
      </w:r>
    </w:p>
    <w:p w14:paraId="2C56E3E8" w14:textId="77777777" w:rsidR="00145F16" w:rsidRDefault="00145F16"/>
    <w:p w14:paraId="00921991" w14:textId="77777777" w:rsidR="00145F16" w:rsidRPr="00145F16" w:rsidRDefault="00145F16" w:rsidP="00145F16">
      <w:pPr>
        <w:rPr>
          <w:b/>
          <w:bCs/>
        </w:rPr>
      </w:pPr>
    </w:p>
    <w:sdt>
      <w:sdtPr>
        <w:id w:val="-2146338025"/>
        <w:docPartObj>
          <w:docPartGallery w:val="Cover Pages"/>
          <w:docPartUnique/>
        </w:docPartObj>
      </w:sdtPr>
      <w:sdtEndPr/>
      <w:sdtContent>
        <w:p w14:paraId="7FEB7A02" w14:textId="31C9F055" w:rsidR="00145F16" w:rsidRPr="00145F16" w:rsidRDefault="00145F16" w:rsidP="00145F16">
          <w:r w:rsidRPr="00145F16">
            <w:rPr>
              <w:noProof/>
            </w:rPr>
            <mc:AlternateContent>
              <mc:Choice Requires="wps">
                <w:drawing>
                  <wp:anchor distT="0" distB="0" distL="114300" distR="114300" simplePos="0" relativeHeight="251660288" behindDoc="0" locked="0" layoutInCell="1" allowOverlap="1" wp14:anchorId="1083830A" wp14:editId="769677A4">
                    <wp:simplePos x="0" y="0"/>
                    <wp:positionH relativeFrom="page">
                      <wp:posOffset>2892669</wp:posOffset>
                    </wp:positionH>
                    <wp:positionV relativeFrom="page">
                      <wp:posOffset>1872762</wp:posOffset>
                    </wp:positionV>
                    <wp:extent cx="4480560" cy="1441938"/>
                    <wp:effectExtent l="0" t="0" r="15240" b="6350"/>
                    <wp:wrapNone/>
                    <wp:docPr id="1" name="Text Box 3"/>
                    <wp:cNvGraphicFramePr/>
                    <a:graphic xmlns:a="http://schemas.openxmlformats.org/drawingml/2006/main">
                      <a:graphicData uri="http://schemas.microsoft.com/office/word/2010/wordprocessingShape">
                        <wps:wsp>
                          <wps:cNvSpPr txBox="1"/>
                          <wps:spPr>
                            <a:xfrm>
                              <a:off x="0" y="0"/>
                              <a:ext cx="4480560" cy="1441938"/>
                            </a:xfrm>
                            <a:prstGeom prst="rect">
                              <a:avLst/>
                            </a:prstGeom>
                            <a:noFill/>
                            <a:ln w="6350">
                              <a:noFill/>
                            </a:ln>
                            <a:effectLst/>
                          </wps:spPr>
                          <wps:txbx>
                            <w:txbxContent>
                              <w:p w14:paraId="3A2221BF" w14:textId="209CA6CA" w:rsidR="00145F16" w:rsidRPr="00145F16" w:rsidRDefault="00055A19" w:rsidP="00145F16">
                                <w:pPr>
                                  <w:pStyle w:val="NoSpacing"/>
                                  <w:spacing w:line="360" w:lineRule="auto"/>
                                  <w:jc w:val="center"/>
                                  <w:rPr>
                                    <w:rFonts w:ascii="Arial" w:hAnsi="Arial" w:cs="Arial"/>
                                    <w:b/>
                                    <w:bCs/>
                                    <w:i/>
                                    <w:iCs/>
                                    <w:sz w:val="40"/>
                                    <w:szCs w:val="40"/>
                                  </w:rPr>
                                </w:pPr>
                                <w:sdt>
                                  <w:sdtPr>
                                    <w:rPr>
                                      <w:rFonts w:ascii="Arial" w:eastAsiaTheme="majorEastAsia" w:hAnsi="Arial" w:cs="Arial"/>
                                      <w:b/>
                                      <w:bCs/>
                                      <w:i/>
                                      <w:iCs/>
                                      <w:color w:val="262626" w:themeColor="text1" w:themeTint="D9"/>
                                      <w:sz w:val="40"/>
                                      <w:szCs w:val="40"/>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145F16" w:rsidRPr="00145F16">
                                      <w:rPr>
                                        <w:rFonts w:ascii="Arial" w:eastAsiaTheme="majorEastAsia" w:hAnsi="Arial" w:cs="Arial"/>
                                        <w:b/>
                                        <w:bCs/>
                                        <w:i/>
                                        <w:iCs/>
                                        <w:color w:val="262626" w:themeColor="text1" w:themeTint="D9"/>
                                        <w:sz w:val="40"/>
                                        <w:szCs w:val="40"/>
                                      </w:rPr>
                                      <w:t xml:space="preserve">     </w:t>
                                    </w:r>
                                  </w:sdtContent>
                                </w:sdt>
                                <w:r w:rsidR="00145F16" w:rsidRPr="00145F16">
                                  <w:rPr>
                                    <w:rFonts w:ascii="Arial" w:hAnsi="Arial" w:cs="Arial"/>
                                    <w:b/>
                                    <w:bCs/>
                                    <w:i/>
                                    <w:iCs/>
                                    <w:sz w:val="40"/>
                                    <w:szCs w:val="40"/>
                                  </w:rPr>
                                  <w:t xml:space="preserve"> Business Report –</w:t>
                                </w:r>
                              </w:p>
                              <w:p w14:paraId="6790905C" w14:textId="07089B07" w:rsidR="00145F16" w:rsidRPr="00145F16" w:rsidRDefault="00145F16" w:rsidP="00145F16">
                                <w:pPr>
                                  <w:pStyle w:val="NoSpacing"/>
                                  <w:spacing w:line="360" w:lineRule="auto"/>
                                  <w:jc w:val="center"/>
                                  <w:rPr>
                                    <w:rFonts w:ascii="Arial" w:hAnsi="Arial" w:cs="Arial"/>
                                    <w:b/>
                                    <w:bCs/>
                                    <w:i/>
                                    <w:iCs/>
                                    <w:color w:val="404040" w:themeColor="text1" w:themeTint="BF"/>
                                    <w:sz w:val="40"/>
                                    <w:szCs w:val="40"/>
                                  </w:rPr>
                                </w:pPr>
                                <w:r w:rsidRPr="00145F16">
                                  <w:rPr>
                                    <w:rFonts w:ascii="Arial" w:hAnsi="Arial" w:cs="Arial"/>
                                    <w:b/>
                                    <w:bCs/>
                                    <w:i/>
                                    <w:iCs/>
                                    <w:sz w:val="40"/>
                                    <w:szCs w:val="40"/>
                                  </w:rPr>
                                  <w:t>Comparison of Shangri-La Hotels and Premier Inn Hotels</w:t>
                                </w:r>
                              </w:p>
                              <w:p w14:paraId="2FFEFB6E" w14:textId="691461B1" w:rsidR="00145F16" w:rsidRPr="00145F16" w:rsidRDefault="00145F16" w:rsidP="00145F16">
                                <w:pPr>
                                  <w:spacing w:before="120" w:line="360" w:lineRule="auto"/>
                                  <w:jc w:val="center"/>
                                  <w:rPr>
                                    <w:color w:val="404040" w:themeColor="text1" w:themeTint="BF"/>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083830A" id="_x0000_t202" coordsize="21600,21600" o:spt="202" path="m,l,21600r21600,l21600,xe">
                    <v:stroke joinstyle="miter"/>
                    <v:path gradientshapeok="t" o:connecttype="rect"/>
                  </v:shapetype>
                  <v:shape id="Text Box 3" o:spid="_x0000_s1026" type="#_x0000_t202" style="position:absolute;margin-left:227.75pt;margin-top:147.45pt;width:352.8pt;height:113.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" filled="f" stroked="f" strokeweight=".5pt">
                    <v:textbox inset="0,0,0,0">
                      <w:txbxContent>
                        <w:p w14:paraId="3A2221BF" w14:textId="209CA6CA" w:rsidR="00145F16" w:rsidRPr="00145F16" w:rsidRDefault="00055A19" w:rsidP="00145F16">
                          <w:pPr>
                            <w:pStyle w:val="NoSpacing"/>
                            <w:spacing w:line="360" w:lineRule="auto"/>
                            <w:jc w:val="center"/>
                            <w:rPr>
                              <w:rFonts w:ascii="Arial" w:hAnsi="Arial" w:cs="Arial"/>
                              <w:b/>
                              <w:bCs/>
                              <w:i/>
                              <w:iCs/>
                              <w:sz w:val="40"/>
                              <w:szCs w:val="40"/>
                            </w:rPr>
                          </w:pPr>
                          <w:sdt>
                            <w:sdtPr>
                              <w:rPr>
                                <w:rFonts w:ascii="Arial" w:eastAsiaTheme="majorEastAsia" w:hAnsi="Arial" w:cs="Arial"/>
                                <w:b/>
                                <w:bCs/>
                                <w:i/>
                                <w:iCs/>
                                <w:color w:val="262626" w:themeColor="text1" w:themeTint="D9"/>
                                <w:sz w:val="40"/>
                                <w:szCs w:val="40"/>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145F16" w:rsidRPr="00145F16">
                                <w:rPr>
                                  <w:rFonts w:ascii="Arial" w:eastAsiaTheme="majorEastAsia" w:hAnsi="Arial" w:cs="Arial"/>
                                  <w:b/>
                                  <w:bCs/>
                                  <w:i/>
                                  <w:iCs/>
                                  <w:color w:val="262626" w:themeColor="text1" w:themeTint="D9"/>
                                  <w:sz w:val="40"/>
                                  <w:szCs w:val="40"/>
                                </w:rPr>
                                <w:t xml:space="preserve">     </w:t>
                              </w:r>
                            </w:sdtContent>
                          </w:sdt>
                          <w:r w:rsidR="00145F16" w:rsidRPr="00145F16">
                            <w:rPr>
                              <w:rFonts w:ascii="Arial" w:hAnsi="Arial" w:cs="Arial"/>
                              <w:b/>
                              <w:bCs/>
                              <w:i/>
                              <w:iCs/>
                              <w:sz w:val="40"/>
                              <w:szCs w:val="40"/>
                            </w:rPr>
                            <w:t xml:space="preserve"> Business Report –</w:t>
                          </w:r>
                        </w:p>
                        <w:p w14:paraId="6790905C" w14:textId="07089B07" w:rsidR="00145F16" w:rsidRPr="00145F16" w:rsidRDefault="00145F16" w:rsidP="00145F16">
                          <w:pPr>
                            <w:pStyle w:val="NoSpacing"/>
                            <w:spacing w:line="360" w:lineRule="auto"/>
                            <w:jc w:val="center"/>
                            <w:rPr>
                              <w:rFonts w:ascii="Arial" w:hAnsi="Arial" w:cs="Arial"/>
                              <w:b/>
                              <w:bCs/>
                              <w:i/>
                              <w:iCs/>
                              <w:color w:val="404040" w:themeColor="text1" w:themeTint="BF"/>
                              <w:sz w:val="40"/>
                              <w:szCs w:val="40"/>
                            </w:rPr>
                          </w:pPr>
                          <w:r w:rsidRPr="00145F16">
                            <w:rPr>
                              <w:rFonts w:ascii="Arial" w:hAnsi="Arial" w:cs="Arial"/>
                              <w:b/>
                              <w:bCs/>
                              <w:i/>
                              <w:iCs/>
                              <w:sz w:val="40"/>
                              <w:szCs w:val="40"/>
                            </w:rPr>
                            <w:t>Comparison of Shangri-La Hotels and Premier Inn Hotels</w:t>
                          </w:r>
                        </w:p>
                        <w:p w14:paraId="2FFEFB6E" w14:textId="691461B1" w:rsidR="00145F16" w:rsidRPr="00145F16" w:rsidRDefault="00145F16" w:rsidP="00145F16">
                          <w:pPr>
                            <w:spacing w:before="120" w:line="360" w:lineRule="auto"/>
                            <w:jc w:val="center"/>
                            <w:rPr>
                              <w:color w:val="404040" w:themeColor="text1" w:themeTint="BF"/>
                              <w:sz w:val="40"/>
                              <w:szCs w:val="40"/>
                            </w:rPr>
                          </w:pPr>
                        </w:p>
                      </w:txbxContent>
                    </v:textbox>
                    <w10:wrap anchorx="page" anchory="page"/>
                  </v:shape>
                </w:pict>
              </mc:Fallback>
            </mc:AlternateContent>
          </w:r>
          <w:r w:rsidRPr="00145F16">
            <w:rPr>
              <w:noProof/>
            </w:rPr>
            <mc:AlternateContent>
              <mc:Choice Requires="wpg">
                <w:drawing>
                  <wp:anchor distT="0" distB="0" distL="114300" distR="114300" simplePos="0" relativeHeight="251659264" behindDoc="1" locked="0" layoutInCell="1" allowOverlap="1" wp14:anchorId="351CE660" wp14:editId="30BEB6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4472C4"/>
                              </a:solidFill>
                              <a:ln w="12700" cap="flat" cmpd="sng" algn="ctr">
                                <a:noFill/>
                                <a:prstDash val="solid"/>
                                <a:miter lim="800000"/>
                              </a:ln>
                              <a:effec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9C16618" w14:textId="77777777" w:rsidR="00145F16" w:rsidRDefault="00145F16" w:rsidP="00145F1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1CE660" id="Group 1"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" adj="18883" fillcolor="#4472c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9C16618" w14:textId="77777777" w:rsidR="00145F16" w:rsidRDefault="00145F16" w:rsidP="00145F1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7B4909F" w14:textId="5372C41D" w:rsidR="00145F16" w:rsidRPr="00145F16" w:rsidRDefault="00906670" w:rsidP="00145F16">
          <w:r>
            <w:rPr>
              <w:noProof/>
            </w:rPr>
            <mc:AlternateContent>
              <mc:Choice Requires="wps">
                <w:drawing>
                  <wp:anchor distT="45720" distB="45720" distL="114300" distR="114300" simplePos="0" relativeHeight="251663360" behindDoc="0" locked="0" layoutInCell="1" allowOverlap="1" wp14:anchorId="56C79352" wp14:editId="117FBDEB">
                    <wp:simplePos x="0" y="0"/>
                    <wp:positionH relativeFrom="column">
                      <wp:posOffset>501162</wp:posOffset>
                    </wp:positionH>
                    <wp:positionV relativeFrom="paragraph">
                      <wp:posOffset>5470053</wp:posOffset>
                    </wp:positionV>
                    <wp:extent cx="6055360" cy="2222778"/>
                    <wp:effectExtent l="0" t="0" r="2159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5360" cy="2222778"/>
                            </a:xfrm>
                            <a:prstGeom prst="rect">
                              <a:avLst/>
                            </a:prstGeom>
                            <a:solidFill>
                              <a:srgbClr val="FFFFFF"/>
                            </a:solidFill>
                            <a:ln w="9525">
                              <a:solidFill>
                                <a:srgbClr val="000000"/>
                              </a:solidFill>
                              <a:miter lim="800000"/>
                              <a:headEnd/>
                              <a:tailEnd/>
                            </a:ln>
                          </wps:spPr>
                          <wps:txbx>
                            <w:txbxContent>
                              <w:p w14:paraId="0075C816" w14:textId="2A1A8021" w:rsidR="00906670" w:rsidRPr="001B5584" w:rsidRDefault="00906670" w:rsidP="00906670">
                                <w:pPr>
                                  <w:spacing w:line="276" w:lineRule="auto"/>
                                  <w:rPr>
                                    <w:rFonts w:ascii="Arial" w:hAnsi="Arial" w:cs="Arial"/>
                                    <w:sz w:val="28"/>
                                    <w:szCs w:val="28"/>
                                  </w:rPr>
                                </w:pPr>
                                <w:r w:rsidRPr="001B5584">
                                  <w:rPr>
                                    <w:rFonts w:ascii="Arial" w:hAnsi="Arial" w:cs="Arial"/>
                                    <w:sz w:val="28"/>
                                    <w:szCs w:val="28"/>
                                  </w:rPr>
                                  <w:t xml:space="preserve">I acknowledge the use of </w:t>
                                </w:r>
                                <w:r w:rsidR="001B5584">
                                  <w:rPr>
                                    <w:rFonts w:ascii="Arial" w:hAnsi="Arial" w:cs="Arial"/>
                                    <w:sz w:val="28"/>
                                    <w:szCs w:val="28"/>
                                  </w:rPr>
                                  <w:t>ChatGPT</w:t>
                                </w:r>
                                <w:r w:rsidRPr="001B5584">
                                  <w:rPr>
                                    <w:rFonts w:ascii="Arial" w:hAnsi="Arial" w:cs="Arial"/>
                                    <w:sz w:val="28"/>
                                    <w:szCs w:val="28"/>
                                  </w:rPr>
                                  <w:t xml:space="preserve"> (https://www.</w:t>
                                </w:r>
                                <w:r w:rsidR="001B5584">
                                  <w:rPr>
                                    <w:rFonts w:ascii="Arial" w:hAnsi="Arial" w:cs="Arial"/>
                                    <w:sz w:val="28"/>
                                    <w:szCs w:val="28"/>
                                  </w:rPr>
                                  <w:t>chatgpt</w:t>
                                </w:r>
                                <w:r w:rsidRPr="001B5584">
                                  <w:rPr>
                                    <w:rFonts w:ascii="Arial" w:hAnsi="Arial" w:cs="Arial"/>
                                    <w:sz w:val="28"/>
                                    <w:szCs w:val="28"/>
                                  </w:rPr>
                                  <w:t xml:space="preserve">.com/) on </w:t>
                                </w:r>
                                <w:r w:rsidR="001B5584">
                                  <w:rPr>
                                    <w:rFonts w:ascii="Arial" w:hAnsi="Arial" w:cs="Arial"/>
                                    <w:sz w:val="28"/>
                                    <w:szCs w:val="28"/>
                                  </w:rPr>
                                  <w:t>9 October</w:t>
                                </w:r>
                                <w:r w:rsidRPr="001B5584">
                                  <w:rPr>
                                    <w:rFonts w:ascii="Arial" w:hAnsi="Arial" w:cs="Arial"/>
                                    <w:sz w:val="28"/>
                                    <w:szCs w:val="28"/>
                                  </w:rPr>
                                  <w:t xml:space="preserve"> 2024 </w:t>
                                </w:r>
                                <w:r w:rsidR="00055A19">
                                  <w:rPr>
                                    <w:rFonts w:ascii="Arial" w:hAnsi="Arial" w:cs="Arial"/>
                                    <w:sz w:val="28"/>
                                    <w:szCs w:val="28"/>
                                  </w:rPr>
                                  <w:t xml:space="preserve">and 18 October 2024 </w:t>
                                </w:r>
                                <w:r w:rsidRPr="001B5584">
                                  <w:rPr>
                                    <w:rFonts w:ascii="Arial" w:hAnsi="Arial" w:cs="Arial"/>
                                    <w:sz w:val="28"/>
                                    <w:szCs w:val="28"/>
                                  </w:rPr>
                                  <w:t>to check my work using the prompt(s):</w:t>
                                </w:r>
                              </w:p>
                              <w:p w14:paraId="5A3AC922" w14:textId="73D0A8A4" w:rsidR="00906670" w:rsidRPr="001B5584" w:rsidRDefault="001B5584" w:rsidP="00906670">
                                <w:pPr>
                                  <w:pStyle w:val="ListParagraph"/>
                                  <w:numPr>
                                    <w:ilvl w:val="0"/>
                                    <w:numId w:val="1"/>
                                  </w:numPr>
                                  <w:spacing w:line="276" w:lineRule="auto"/>
                                  <w:rPr>
                                    <w:rFonts w:ascii="Arial" w:hAnsi="Arial" w:cs="Arial"/>
                                    <w:sz w:val="28"/>
                                    <w:szCs w:val="28"/>
                                  </w:rPr>
                                </w:pPr>
                                <w:r>
                                  <w:rPr>
                                    <w:rFonts w:ascii="Arial" w:hAnsi="Arial" w:cs="Arial"/>
                                    <w:sz w:val="28"/>
                                    <w:szCs w:val="28"/>
                                  </w:rPr>
                                  <w:t>Can you p</w:t>
                                </w:r>
                                <w:r w:rsidR="00906670" w:rsidRPr="001B5584">
                                  <w:rPr>
                                    <w:rFonts w:ascii="Arial" w:hAnsi="Arial" w:cs="Arial"/>
                                    <w:sz w:val="28"/>
                                    <w:szCs w:val="28"/>
                                  </w:rPr>
                                  <w:t xml:space="preserve">lease check the text </w:t>
                                </w:r>
                                <w:r>
                                  <w:rPr>
                                    <w:rFonts w:ascii="Arial" w:hAnsi="Arial" w:cs="Arial"/>
                                    <w:sz w:val="28"/>
                                    <w:szCs w:val="28"/>
                                  </w:rPr>
                                  <w:t xml:space="preserve">below </w:t>
                                </w:r>
                                <w:r w:rsidR="00906670" w:rsidRPr="001B5584">
                                  <w:rPr>
                                    <w:rFonts w:ascii="Arial" w:hAnsi="Arial" w:cs="Arial"/>
                                    <w:sz w:val="28"/>
                                    <w:szCs w:val="28"/>
                                  </w:rPr>
                                  <w:t>for</w:t>
                                </w:r>
                                <w:r>
                                  <w:rPr>
                                    <w:rFonts w:ascii="Arial" w:hAnsi="Arial" w:cs="Arial"/>
                                    <w:sz w:val="28"/>
                                    <w:szCs w:val="28"/>
                                  </w:rPr>
                                  <w:t xml:space="preserve"> any</w:t>
                                </w:r>
                                <w:r w:rsidR="00906670" w:rsidRPr="001B5584">
                                  <w:rPr>
                                    <w:rFonts w:ascii="Arial" w:hAnsi="Arial" w:cs="Arial"/>
                                    <w:sz w:val="28"/>
                                    <w:szCs w:val="28"/>
                                  </w:rPr>
                                  <w:t xml:space="preserve"> grammar</w:t>
                                </w:r>
                                <w:r>
                                  <w:rPr>
                                    <w:rFonts w:ascii="Arial" w:hAnsi="Arial" w:cs="Arial"/>
                                    <w:sz w:val="28"/>
                                    <w:szCs w:val="28"/>
                                  </w:rPr>
                                  <w:t xml:space="preserve"> errors</w:t>
                                </w:r>
                                <w:r w:rsidR="00906670" w:rsidRPr="001B5584">
                                  <w:rPr>
                                    <w:rFonts w:ascii="Arial" w:hAnsi="Arial" w:cs="Arial"/>
                                    <w:sz w:val="28"/>
                                    <w:szCs w:val="28"/>
                                  </w:rPr>
                                  <w:t xml:space="preserve"> and syntax.</w:t>
                                </w:r>
                              </w:p>
                              <w:p w14:paraId="0900CEE7" w14:textId="2F377342" w:rsidR="00906670" w:rsidRPr="001B5584" w:rsidRDefault="00906670" w:rsidP="00906670">
                                <w:pPr>
                                  <w:spacing w:line="276" w:lineRule="auto"/>
                                  <w:rPr>
                                    <w:rFonts w:ascii="Arial" w:hAnsi="Arial" w:cs="Arial"/>
                                    <w:sz w:val="28"/>
                                    <w:szCs w:val="28"/>
                                  </w:rPr>
                                </w:pPr>
                                <w:r w:rsidRPr="001B5584">
                                  <w:rPr>
                                    <w:rFonts w:ascii="Arial" w:hAnsi="Arial" w:cs="Arial"/>
                                    <w:sz w:val="28"/>
                                    <w:szCs w:val="28"/>
                                  </w:rPr>
                                  <w:t>I confirm that I have not presented any AI generated text as my own work. I confirm I have copies of my drafts, notes, and other resources I used before, and after the use of AI tools which I may be asked to provide in evidence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C79352" id="Text Box 2" o:spid="_x0000_s1056" type="#_x0000_t202" style="position:absolute;margin-left:39.45pt;margin-top:430.7pt;width:476.8pt;height:1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">
                    <v:textbox>
                      <w:txbxContent>
                        <w:p w14:paraId="0075C816" w14:textId="2A1A8021" w:rsidR="00906670" w:rsidRPr="001B5584" w:rsidRDefault="00906670" w:rsidP="00906670">
                          <w:pPr>
                            <w:spacing w:line="276" w:lineRule="auto"/>
                            <w:rPr>
                              <w:rFonts w:ascii="Arial" w:hAnsi="Arial" w:cs="Arial"/>
                              <w:sz w:val="28"/>
                              <w:szCs w:val="28"/>
                            </w:rPr>
                          </w:pPr>
                          <w:r w:rsidRPr="001B5584">
                            <w:rPr>
                              <w:rFonts w:ascii="Arial" w:hAnsi="Arial" w:cs="Arial"/>
                              <w:sz w:val="28"/>
                              <w:szCs w:val="28"/>
                            </w:rPr>
                            <w:t xml:space="preserve">I acknowledge the use of </w:t>
                          </w:r>
                          <w:r w:rsidR="001B5584">
                            <w:rPr>
                              <w:rFonts w:ascii="Arial" w:hAnsi="Arial" w:cs="Arial"/>
                              <w:sz w:val="28"/>
                              <w:szCs w:val="28"/>
                            </w:rPr>
                            <w:t>ChatGPT</w:t>
                          </w:r>
                          <w:r w:rsidRPr="001B5584">
                            <w:rPr>
                              <w:rFonts w:ascii="Arial" w:hAnsi="Arial" w:cs="Arial"/>
                              <w:sz w:val="28"/>
                              <w:szCs w:val="28"/>
                            </w:rPr>
                            <w:t xml:space="preserve"> (https://www.</w:t>
                          </w:r>
                          <w:r w:rsidR="001B5584">
                            <w:rPr>
                              <w:rFonts w:ascii="Arial" w:hAnsi="Arial" w:cs="Arial"/>
                              <w:sz w:val="28"/>
                              <w:szCs w:val="28"/>
                            </w:rPr>
                            <w:t>chatgpt</w:t>
                          </w:r>
                          <w:r w:rsidRPr="001B5584">
                            <w:rPr>
                              <w:rFonts w:ascii="Arial" w:hAnsi="Arial" w:cs="Arial"/>
                              <w:sz w:val="28"/>
                              <w:szCs w:val="28"/>
                            </w:rPr>
                            <w:t xml:space="preserve">.com/) on </w:t>
                          </w:r>
                          <w:r w:rsidR="001B5584">
                            <w:rPr>
                              <w:rFonts w:ascii="Arial" w:hAnsi="Arial" w:cs="Arial"/>
                              <w:sz w:val="28"/>
                              <w:szCs w:val="28"/>
                            </w:rPr>
                            <w:t>9 October</w:t>
                          </w:r>
                          <w:r w:rsidRPr="001B5584">
                            <w:rPr>
                              <w:rFonts w:ascii="Arial" w:hAnsi="Arial" w:cs="Arial"/>
                              <w:sz w:val="28"/>
                              <w:szCs w:val="28"/>
                            </w:rPr>
                            <w:t xml:space="preserve"> 2024 </w:t>
                          </w:r>
                          <w:r w:rsidR="00055A19">
                            <w:rPr>
                              <w:rFonts w:ascii="Arial" w:hAnsi="Arial" w:cs="Arial"/>
                              <w:sz w:val="28"/>
                              <w:szCs w:val="28"/>
                            </w:rPr>
                            <w:t xml:space="preserve">and 18 October 2024 </w:t>
                          </w:r>
                          <w:r w:rsidRPr="001B5584">
                            <w:rPr>
                              <w:rFonts w:ascii="Arial" w:hAnsi="Arial" w:cs="Arial"/>
                              <w:sz w:val="28"/>
                              <w:szCs w:val="28"/>
                            </w:rPr>
                            <w:t>to check my work using the prompt(s):</w:t>
                          </w:r>
                        </w:p>
                        <w:p w14:paraId="5A3AC922" w14:textId="73D0A8A4" w:rsidR="00906670" w:rsidRPr="001B5584" w:rsidRDefault="001B5584" w:rsidP="00906670">
                          <w:pPr>
                            <w:pStyle w:val="ListParagraph"/>
                            <w:numPr>
                              <w:ilvl w:val="0"/>
                              <w:numId w:val="1"/>
                            </w:numPr>
                            <w:spacing w:line="276" w:lineRule="auto"/>
                            <w:rPr>
                              <w:rFonts w:ascii="Arial" w:hAnsi="Arial" w:cs="Arial"/>
                              <w:sz w:val="28"/>
                              <w:szCs w:val="28"/>
                            </w:rPr>
                          </w:pPr>
                          <w:r>
                            <w:rPr>
                              <w:rFonts w:ascii="Arial" w:hAnsi="Arial" w:cs="Arial"/>
                              <w:sz w:val="28"/>
                              <w:szCs w:val="28"/>
                            </w:rPr>
                            <w:t>Can you p</w:t>
                          </w:r>
                          <w:r w:rsidR="00906670" w:rsidRPr="001B5584">
                            <w:rPr>
                              <w:rFonts w:ascii="Arial" w:hAnsi="Arial" w:cs="Arial"/>
                              <w:sz w:val="28"/>
                              <w:szCs w:val="28"/>
                            </w:rPr>
                            <w:t xml:space="preserve">lease check the text </w:t>
                          </w:r>
                          <w:r>
                            <w:rPr>
                              <w:rFonts w:ascii="Arial" w:hAnsi="Arial" w:cs="Arial"/>
                              <w:sz w:val="28"/>
                              <w:szCs w:val="28"/>
                            </w:rPr>
                            <w:t xml:space="preserve">below </w:t>
                          </w:r>
                          <w:r w:rsidR="00906670" w:rsidRPr="001B5584">
                            <w:rPr>
                              <w:rFonts w:ascii="Arial" w:hAnsi="Arial" w:cs="Arial"/>
                              <w:sz w:val="28"/>
                              <w:szCs w:val="28"/>
                            </w:rPr>
                            <w:t>for</w:t>
                          </w:r>
                          <w:r>
                            <w:rPr>
                              <w:rFonts w:ascii="Arial" w:hAnsi="Arial" w:cs="Arial"/>
                              <w:sz w:val="28"/>
                              <w:szCs w:val="28"/>
                            </w:rPr>
                            <w:t xml:space="preserve"> any</w:t>
                          </w:r>
                          <w:r w:rsidR="00906670" w:rsidRPr="001B5584">
                            <w:rPr>
                              <w:rFonts w:ascii="Arial" w:hAnsi="Arial" w:cs="Arial"/>
                              <w:sz w:val="28"/>
                              <w:szCs w:val="28"/>
                            </w:rPr>
                            <w:t xml:space="preserve"> grammar</w:t>
                          </w:r>
                          <w:r>
                            <w:rPr>
                              <w:rFonts w:ascii="Arial" w:hAnsi="Arial" w:cs="Arial"/>
                              <w:sz w:val="28"/>
                              <w:szCs w:val="28"/>
                            </w:rPr>
                            <w:t xml:space="preserve"> errors</w:t>
                          </w:r>
                          <w:r w:rsidR="00906670" w:rsidRPr="001B5584">
                            <w:rPr>
                              <w:rFonts w:ascii="Arial" w:hAnsi="Arial" w:cs="Arial"/>
                              <w:sz w:val="28"/>
                              <w:szCs w:val="28"/>
                            </w:rPr>
                            <w:t xml:space="preserve"> and syntax.</w:t>
                          </w:r>
                        </w:p>
                        <w:p w14:paraId="0900CEE7" w14:textId="2F377342" w:rsidR="00906670" w:rsidRPr="001B5584" w:rsidRDefault="00906670" w:rsidP="00906670">
                          <w:pPr>
                            <w:spacing w:line="276" w:lineRule="auto"/>
                            <w:rPr>
                              <w:rFonts w:ascii="Arial" w:hAnsi="Arial" w:cs="Arial"/>
                              <w:sz w:val="28"/>
                              <w:szCs w:val="28"/>
                            </w:rPr>
                          </w:pPr>
                          <w:r w:rsidRPr="001B5584">
                            <w:rPr>
                              <w:rFonts w:ascii="Arial" w:hAnsi="Arial" w:cs="Arial"/>
                              <w:sz w:val="28"/>
                              <w:szCs w:val="28"/>
                            </w:rPr>
                            <w:t>I confirm that I have not presented any AI generated text as my own work. I confirm I have copies of my drafts, notes, and other resources I used before, and after the use of AI tools which I may be asked to provide in evidence</w:t>
                          </w:r>
                        </w:p>
                      </w:txbxContent>
                    </v:textbox>
                    <w10:wrap type="square"/>
                  </v:shape>
                </w:pict>
              </mc:Fallback>
            </mc:AlternateContent>
          </w:r>
          <w:r w:rsidR="00145F16" w:rsidRPr="00145F16">
            <w:rPr>
              <w:noProof/>
            </w:rPr>
            <mc:AlternateContent>
              <mc:Choice Requires="wps">
                <w:drawing>
                  <wp:anchor distT="0" distB="0" distL="114300" distR="114300" simplePos="0" relativeHeight="251661312" behindDoc="0" locked="0" layoutInCell="1" allowOverlap="1" wp14:anchorId="1F7422AF" wp14:editId="1569BB94">
                    <wp:simplePos x="0" y="0"/>
                    <wp:positionH relativeFrom="page">
                      <wp:align>right</wp:align>
                    </wp:positionH>
                    <wp:positionV relativeFrom="page">
                      <wp:posOffset>4916658</wp:posOffset>
                    </wp:positionV>
                    <wp:extent cx="5608320" cy="2331720"/>
                    <wp:effectExtent l="0" t="0" r="11430" b="11430"/>
                    <wp:wrapNone/>
                    <wp:docPr id="32" name="Text Box 2"/>
                    <wp:cNvGraphicFramePr/>
                    <a:graphic xmlns:a="http://schemas.openxmlformats.org/drawingml/2006/main">
                      <a:graphicData uri="http://schemas.microsoft.com/office/word/2010/wordprocessingShape">
                        <wps:wsp>
                          <wps:cNvSpPr txBox="1"/>
                          <wps:spPr>
                            <a:xfrm>
                              <a:off x="0" y="0"/>
                              <a:ext cx="5608320" cy="2331720"/>
                            </a:xfrm>
                            <a:prstGeom prst="rect">
                              <a:avLst/>
                            </a:prstGeom>
                            <a:noFill/>
                            <a:ln w="6350">
                              <a:noFill/>
                            </a:ln>
                            <a:effectLst/>
                          </wps:spPr>
                          <wps:txbx>
                            <w:txbxContent>
                              <w:p w14:paraId="2A1DD76B" w14:textId="5D008C34" w:rsidR="00145F16" w:rsidRPr="00EE7985" w:rsidRDefault="00145F16" w:rsidP="00145F16">
                                <w:pPr>
                                  <w:pStyle w:val="NoSpacing"/>
                                  <w:rPr>
                                    <w:b/>
                                    <w:bCs/>
                                    <w:sz w:val="40"/>
                                    <w:szCs w:val="40"/>
                                  </w:rPr>
                                </w:pPr>
                                <w:r>
                                  <w:rPr>
                                    <w:b/>
                                    <w:bCs/>
                                    <w:sz w:val="40"/>
                                    <w:szCs w:val="40"/>
                                  </w:rPr>
                                  <w:t xml:space="preserve"> M</w:t>
                                </w:r>
                                <w:r w:rsidRPr="00EE7985">
                                  <w:rPr>
                                    <w:b/>
                                    <w:bCs/>
                                    <w:sz w:val="40"/>
                                    <w:szCs w:val="40"/>
                                  </w:rPr>
                                  <w:t>odule title</w:t>
                                </w:r>
                                <w:r>
                                  <w:rPr>
                                    <w:b/>
                                    <w:bCs/>
                                    <w:sz w:val="40"/>
                                    <w:szCs w:val="40"/>
                                  </w:rPr>
                                  <w:t>:</w:t>
                                </w:r>
                                <w:r w:rsidRPr="00EC15ED">
                                  <w:t xml:space="preserve"> </w:t>
                                </w:r>
                                <w:r w:rsidRPr="00906670">
                                  <w:rPr>
                                    <w:rFonts w:ascii="Arial" w:hAnsi="Arial" w:cs="Arial"/>
                                    <w:i/>
                                    <w:iCs/>
                                    <w:sz w:val="40"/>
                                    <w:szCs w:val="40"/>
                                  </w:rPr>
                                  <w:t>Financial Management for the Hotel Industry</w:t>
                                </w:r>
                              </w:p>
                              <w:p w14:paraId="55DDF445" w14:textId="72021AE8" w:rsidR="00145F16" w:rsidRPr="00906670" w:rsidRDefault="00145F16" w:rsidP="00145F16">
                                <w:pPr>
                                  <w:pStyle w:val="NoSpacing"/>
                                  <w:rPr>
                                    <w:rFonts w:ascii="Arial" w:hAnsi="Arial" w:cs="Arial"/>
                                    <w:b/>
                                    <w:bCs/>
                                    <w:sz w:val="40"/>
                                    <w:szCs w:val="40"/>
                                  </w:rPr>
                                </w:pPr>
                                <w:r w:rsidRPr="00EE7985">
                                  <w:rPr>
                                    <w:b/>
                                    <w:bCs/>
                                    <w:sz w:val="40"/>
                                    <w:szCs w:val="40"/>
                                  </w:rPr>
                                  <w:t xml:space="preserve"> </w:t>
                                </w:r>
                                <w:r>
                                  <w:rPr>
                                    <w:b/>
                                    <w:bCs/>
                                    <w:sz w:val="40"/>
                                    <w:szCs w:val="40"/>
                                  </w:rPr>
                                  <w:t>M</w:t>
                                </w:r>
                                <w:r w:rsidRPr="00EE7985">
                                  <w:rPr>
                                    <w:b/>
                                    <w:bCs/>
                                    <w:sz w:val="40"/>
                                    <w:szCs w:val="40"/>
                                  </w:rPr>
                                  <w:t>odule code</w:t>
                                </w:r>
                                <w:r>
                                  <w:rPr>
                                    <w:b/>
                                    <w:bCs/>
                                    <w:sz w:val="40"/>
                                    <w:szCs w:val="40"/>
                                  </w:rPr>
                                  <w:t>:</w:t>
                                </w:r>
                                <w:r w:rsidRPr="00866EA7">
                                  <w:t xml:space="preserve"> </w:t>
                                </w:r>
                                <w:r>
                                  <w:t xml:space="preserve"> </w:t>
                                </w:r>
                                <w:r w:rsidRPr="00906670">
                                  <w:rPr>
                                    <w:rFonts w:ascii="Arial" w:hAnsi="Arial" w:cs="Arial"/>
                                    <w:i/>
                                    <w:iCs/>
                                    <w:sz w:val="40"/>
                                    <w:szCs w:val="40"/>
                                  </w:rPr>
                                  <w:t>BMIH500</w:t>
                                </w:r>
                                <w:r w:rsidR="00906670" w:rsidRPr="00906670">
                                  <w:rPr>
                                    <w:rFonts w:ascii="Arial" w:hAnsi="Arial" w:cs="Arial"/>
                                    <w:i/>
                                    <w:iCs/>
                                    <w:sz w:val="40"/>
                                    <w:szCs w:val="40"/>
                                  </w:rPr>
                                  <w:t>7</w:t>
                                </w:r>
                              </w:p>
                              <w:p w14:paraId="3EF0D116" w14:textId="659F5BCB" w:rsidR="00145F16" w:rsidRPr="00EE7985" w:rsidRDefault="00145F16" w:rsidP="00145F16">
                                <w:pPr>
                                  <w:pStyle w:val="NoSpacing"/>
                                  <w:rPr>
                                    <w:b/>
                                    <w:bCs/>
                                    <w:sz w:val="40"/>
                                    <w:szCs w:val="40"/>
                                  </w:rPr>
                                </w:pPr>
                                <w:r w:rsidRPr="00C77ED5">
                                  <w:rPr>
                                    <w:sz w:val="40"/>
                                    <w:szCs w:val="40"/>
                                  </w:rPr>
                                  <w:t xml:space="preserve"> </w:t>
                                </w:r>
                                <w:r w:rsidRPr="00EE7985">
                                  <w:rPr>
                                    <w:b/>
                                    <w:bCs/>
                                    <w:sz w:val="40"/>
                                    <w:szCs w:val="40"/>
                                  </w:rPr>
                                  <w:t xml:space="preserve">Lecturer name: </w:t>
                                </w:r>
                                <w:r w:rsidR="00906670" w:rsidRPr="00906670">
                                  <w:rPr>
                                    <w:rFonts w:ascii="Arial" w:hAnsi="Arial" w:cs="Arial"/>
                                    <w:i/>
                                    <w:iCs/>
                                    <w:sz w:val="40"/>
                                    <w:szCs w:val="40"/>
                                  </w:rPr>
                                  <w:t>Tristan Hawkins</w:t>
                                </w:r>
                              </w:p>
                              <w:p w14:paraId="3792008D" w14:textId="77777777" w:rsidR="00145F16" w:rsidRPr="00906670" w:rsidRDefault="00145F16" w:rsidP="00145F16">
                                <w:pPr>
                                  <w:pStyle w:val="NoSpacing"/>
                                  <w:rPr>
                                    <w:rFonts w:ascii="Arial" w:hAnsi="Arial" w:cs="Arial"/>
                                    <w:sz w:val="40"/>
                                    <w:szCs w:val="40"/>
                                  </w:rPr>
                                </w:pPr>
                                <w:r>
                                  <w:rPr>
                                    <w:sz w:val="40"/>
                                    <w:szCs w:val="40"/>
                                  </w:rPr>
                                  <w:t xml:space="preserve"> </w:t>
                                </w:r>
                                <w:r w:rsidRPr="00EE7985">
                                  <w:rPr>
                                    <w:b/>
                                    <w:bCs/>
                                    <w:sz w:val="40"/>
                                    <w:szCs w:val="40"/>
                                  </w:rPr>
                                  <w:t>Student name:</w:t>
                                </w:r>
                                <w:r>
                                  <w:rPr>
                                    <w:sz w:val="40"/>
                                    <w:szCs w:val="40"/>
                                  </w:rPr>
                                  <w:t xml:space="preserve"> </w:t>
                                </w:r>
                                <w:r w:rsidRPr="00906670">
                                  <w:rPr>
                                    <w:rFonts w:ascii="Arial" w:hAnsi="Arial" w:cs="Arial"/>
                                    <w:i/>
                                    <w:iCs/>
                                    <w:sz w:val="40"/>
                                    <w:szCs w:val="40"/>
                                  </w:rPr>
                                  <w:t>Alexandru Ciprian Plaveti</w:t>
                                </w:r>
                              </w:p>
                              <w:p w14:paraId="772BE69A" w14:textId="77777777" w:rsidR="00145F16" w:rsidRPr="00EE7985" w:rsidRDefault="00145F16" w:rsidP="00145F16">
                                <w:pPr>
                                  <w:pStyle w:val="NoSpacing"/>
                                  <w:rPr>
                                    <w:i/>
                                    <w:iCs/>
                                    <w:color w:val="595959" w:themeColor="text1" w:themeTint="A6"/>
                                    <w:sz w:val="40"/>
                                    <w:szCs w:val="40"/>
                                  </w:rPr>
                                </w:pPr>
                                <w:r w:rsidRPr="00C77ED5">
                                  <w:rPr>
                                    <w:sz w:val="40"/>
                                    <w:szCs w:val="40"/>
                                  </w:rPr>
                                  <w:t xml:space="preserve"> </w:t>
                                </w:r>
                                <w:r w:rsidRPr="00EE7985">
                                  <w:rPr>
                                    <w:b/>
                                    <w:bCs/>
                                    <w:sz w:val="40"/>
                                    <w:szCs w:val="40"/>
                                  </w:rPr>
                                  <w:t>Student ID</w:t>
                                </w:r>
                                <w:r>
                                  <w:rPr>
                                    <w:sz w:val="40"/>
                                    <w:szCs w:val="40"/>
                                  </w:rPr>
                                  <w:t>:</w:t>
                                </w:r>
                                <w:r w:rsidRPr="00C77ED5">
                                  <w:rPr>
                                    <w:sz w:val="40"/>
                                    <w:szCs w:val="40"/>
                                  </w:rPr>
                                  <w:t xml:space="preserve"> </w:t>
                                </w:r>
                                <w:r w:rsidRPr="00906670">
                                  <w:rPr>
                                    <w:rFonts w:ascii="Arial" w:hAnsi="Arial" w:cs="Arial"/>
                                    <w:i/>
                                    <w:iCs/>
                                    <w:sz w:val="40"/>
                                    <w:szCs w:val="40"/>
                                  </w:rPr>
                                  <w:t>2246419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F7422AF" id="_x0000_s1057" type="#_x0000_t202" style="position:absolute;margin-left:390.4pt;margin-top:387.15pt;width:441.6pt;height:183.6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" filled="f" stroked="f" strokeweight=".5pt">
                    <v:textbox inset="0,0,0,0">
                      <w:txbxContent>
                        <w:p w14:paraId="2A1DD76B" w14:textId="5D008C34" w:rsidR="00145F16" w:rsidRPr="00EE7985" w:rsidRDefault="00145F16" w:rsidP="00145F16">
                          <w:pPr>
                            <w:pStyle w:val="NoSpacing"/>
                            <w:rPr>
                              <w:b/>
                              <w:bCs/>
                              <w:sz w:val="40"/>
                              <w:szCs w:val="40"/>
                            </w:rPr>
                          </w:pPr>
                          <w:r>
                            <w:rPr>
                              <w:b/>
                              <w:bCs/>
                              <w:sz w:val="40"/>
                              <w:szCs w:val="40"/>
                            </w:rPr>
                            <w:t xml:space="preserve"> M</w:t>
                          </w:r>
                          <w:r w:rsidRPr="00EE7985">
                            <w:rPr>
                              <w:b/>
                              <w:bCs/>
                              <w:sz w:val="40"/>
                              <w:szCs w:val="40"/>
                            </w:rPr>
                            <w:t>odule title</w:t>
                          </w:r>
                          <w:r>
                            <w:rPr>
                              <w:b/>
                              <w:bCs/>
                              <w:sz w:val="40"/>
                              <w:szCs w:val="40"/>
                            </w:rPr>
                            <w:t>:</w:t>
                          </w:r>
                          <w:r w:rsidRPr="00EC15ED">
                            <w:t xml:space="preserve"> </w:t>
                          </w:r>
                          <w:r w:rsidRPr="00906670">
                            <w:rPr>
                              <w:rFonts w:ascii="Arial" w:hAnsi="Arial" w:cs="Arial"/>
                              <w:i/>
                              <w:iCs/>
                              <w:sz w:val="40"/>
                              <w:szCs w:val="40"/>
                            </w:rPr>
                            <w:t>Financial Management for the Hotel Industry</w:t>
                          </w:r>
                        </w:p>
                        <w:p w14:paraId="55DDF445" w14:textId="72021AE8" w:rsidR="00145F16" w:rsidRPr="00906670" w:rsidRDefault="00145F16" w:rsidP="00145F16">
                          <w:pPr>
                            <w:pStyle w:val="NoSpacing"/>
                            <w:rPr>
                              <w:rFonts w:ascii="Arial" w:hAnsi="Arial" w:cs="Arial"/>
                              <w:b/>
                              <w:bCs/>
                              <w:sz w:val="40"/>
                              <w:szCs w:val="40"/>
                            </w:rPr>
                          </w:pPr>
                          <w:r w:rsidRPr="00EE7985">
                            <w:rPr>
                              <w:b/>
                              <w:bCs/>
                              <w:sz w:val="40"/>
                              <w:szCs w:val="40"/>
                            </w:rPr>
                            <w:t xml:space="preserve"> </w:t>
                          </w:r>
                          <w:r>
                            <w:rPr>
                              <w:b/>
                              <w:bCs/>
                              <w:sz w:val="40"/>
                              <w:szCs w:val="40"/>
                            </w:rPr>
                            <w:t>M</w:t>
                          </w:r>
                          <w:r w:rsidRPr="00EE7985">
                            <w:rPr>
                              <w:b/>
                              <w:bCs/>
                              <w:sz w:val="40"/>
                              <w:szCs w:val="40"/>
                            </w:rPr>
                            <w:t>odule code</w:t>
                          </w:r>
                          <w:r>
                            <w:rPr>
                              <w:b/>
                              <w:bCs/>
                              <w:sz w:val="40"/>
                              <w:szCs w:val="40"/>
                            </w:rPr>
                            <w:t>:</w:t>
                          </w:r>
                          <w:r w:rsidRPr="00866EA7">
                            <w:t xml:space="preserve"> </w:t>
                          </w:r>
                          <w:r>
                            <w:t xml:space="preserve"> </w:t>
                          </w:r>
                          <w:r w:rsidRPr="00906670">
                            <w:rPr>
                              <w:rFonts w:ascii="Arial" w:hAnsi="Arial" w:cs="Arial"/>
                              <w:i/>
                              <w:iCs/>
                              <w:sz w:val="40"/>
                              <w:szCs w:val="40"/>
                            </w:rPr>
                            <w:t>BMIH500</w:t>
                          </w:r>
                          <w:r w:rsidR="00906670" w:rsidRPr="00906670">
                            <w:rPr>
                              <w:rFonts w:ascii="Arial" w:hAnsi="Arial" w:cs="Arial"/>
                              <w:i/>
                              <w:iCs/>
                              <w:sz w:val="40"/>
                              <w:szCs w:val="40"/>
                            </w:rPr>
                            <w:t>7</w:t>
                          </w:r>
                        </w:p>
                        <w:p w14:paraId="3EF0D116" w14:textId="659F5BCB" w:rsidR="00145F16" w:rsidRPr="00EE7985" w:rsidRDefault="00145F16" w:rsidP="00145F16">
                          <w:pPr>
                            <w:pStyle w:val="NoSpacing"/>
                            <w:rPr>
                              <w:b/>
                              <w:bCs/>
                              <w:sz w:val="40"/>
                              <w:szCs w:val="40"/>
                            </w:rPr>
                          </w:pPr>
                          <w:r w:rsidRPr="00C77ED5">
                            <w:rPr>
                              <w:sz w:val="40"/>
                              <w:szCs w:val="40"/>
                            </w:rPr>
                            <w:t xml:space="preserve"> </w:t>
                          </w:r>
                          <w:r w:rsidRPr="00EE7985">
                            <w:rPr>
                              <w:b/>
                              <w:bCs/>
                              <w:sz w:val="40"/>
                              <w:szCs w:val="40"/>
                            </w:rPr>
                            <w:t xml:space="preserve">Lecturer name: </w:t>
                          </w:r>
                          <w:r w:rsidR="00906670" w:rsidRPr="00906670">
                            <w:rPr>
                              <w:rFonts w:ascii="Arial" w:hAnsi="Arial" w:cs="Arial"/>
                              <w:i/>
                              <w:iCs/>
                              <w:sz w:val="40"/>
                              <w:szCs w:val="40"/>
                            </w:rPr>
                            <w:t>Tristan Hawkins</w:t>
                          </w:r>
                        </w:p>
                        <w:p w14:paraId="3792008D" w14:textId="77777777" w:rsidR="00145F16" w:rsidRPr="00906670" w:rsidRDefault="00145F16" w:rsidP="00145F16">
                          <w:pPr>
                            <w:pStyle w:val="NoSpacing"/>
                            <w:rPr>
                              <w:rFonts w:ascii="Arial" w:hAnsi="Arial" w:cs="Arial"/>
                              <w:sz w:val="40"/>
                              <w:szCs w:val="40"/>
                            </w:rPr>
                          </w:pPr>
                          <w:r>
                            <w:rPr>
                              <w:sz w:val="40"/>
                              <w:szCs w:val="40"/>
                            </w:rPr>
                            <w:t xml:space="preserve"> </w:t>
                          </w:r>
                          <w:r w:rsidRPr="00EE7985">
                            <w:rPr>
                              <w:b/>
                              <w:bCs/>
                              <w:sz w:val="40"/>
                              <w:szCs w:val="40"/>
                            </w:rPr>
                            <w:t>Student name:</w:t>
                          </w:r>
                          <w:r>
                            <w:rPr>
                              <w:sz w:val="40"/>
                              <w:szCs w:val="40"/>
                            </w:rPr>
                            <w:t xml:space="preserve"> </w:t>
                          </w:r>
                          <w:r w:rsidRPr="00906670">
                            <w:rPr>
                              <w:rFonts w:ascii="Arial" w:hAnsi="Arial" w:cs="Arial"/>
                              <w:i/>
                              <w:iCs/>
                              <w:sz w:val="40"/>
                              <w:szCs w:val="40"/>
                            </w:rPr>
                            <w:t>Alexandru Ciprian Plaveti</w:t>
                          </w:r>
                        </w:p>
                        <w:p w14:paraId="772BE69A" w14:textId="77777777" w:rsidR="00145F16" w:rsidRPr="00EE7985" w:rsidRDefault="00145F16" w:rsidP="00145F16">
                          <w:pPr>
                            <w:pStyle w:val="NoSpacing"/>
                            <w:rPr>
                              <w:i/>
                              <w:iCs/>
                              <w:color w:val="595959" w:themeColor="text1" w:themeTint="A6"/>
                              <w:sz w:val="40"/>
                              <w:szCs w:val="40"/>
                            </w:rPr>
                          </w:pPr>
                          <w:r w:rsidRPr="00C77ED5">
                            <w:rPr>
                              <w:sz w:val="40"/>
                              <w:szCs w:val="40"/>
                            </w:rPr>
                            <w:t xml:space="preserve"> </w:t>
                          </w:r>
                          <w:r w:rsidRPr="00EE7985">
                            <w:rPr>
                              <w:b/>
                              <w:bCs/>
                              <w:sz w:val="40"/>
                              <w:szCs w:val="40"/>
                            </w:rPr>
                            <w:t>Student ID</w:t>
                          </w:r>
                          <w:r>
                            <w:rPr>
                              <w:sz w:val="40"/>
                              <w:szCs w:val="40"/>
                            </w:rPr>
                            <w:t>:</w:t>
                          </w:r>
                          <w:r w:rsidRPr="00C77ED5">
                            <w:rPr>
                              <w:sz w:val="40"/>
                              <w:szCs w:val="40"/>
                            </w:rPr>
                            <w:t xml:space="preserve"> </w:t>
                          </w:r>
                          <w:r w:rsidRPr="00906670">
                            <w:rPr>
                              <w:rFonts w:ascii="Arial" w:hAnsi="Arial" w:cs="Arial"/>
                              <w:i/>
                              <w:iCs/>
                              <w:sz w:val="40"/>
                              <w:szCs w:val="40"/>
                            </w:rPr>
                            <w:t>2246419</w:t>
                          </w:r>
                        </w:p>
                      </w:txbxContent>
                    </v:textbox>
                    <w10:wrap anchorx="page" anchory="page"/>
                  </v:shape>
                </w:pict>
              </mc:Fallback>
            </mc:AlternateContent>
          </w:r>
          <w:r w:rsidR="00145F16" w:rsidRPr="00145F16">
            <w:br w:type="page"/>
          </w:r>
        </w:p>
      </w:sdtContent>
    </w:sdt>
    <w:sdt>
      <w:sdtPr>
        <w:id w:val="-106694990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9F007C1" w14:textId="1337BE2F" w:rsidR="002E2878" w:rsidRDefault="002E2878">
          <w:pPr>
            <w:pStyle w:val="TOCHeading"/>
            <w:rPr>
              <w:rFonts w:ascii="Arial" w:hAnsi="Arial" w:cs="Arial"/>
              <w:b/>
              <w:bCs/>
              <w:color w:val="auto"/>
              <w:sz w:val="48"/>
              <w:szCs w:val="48"/>
            </w:rPr>
          </w:pPr>
          <w:r>
            <w:t xml:space="preserve">                                      </w:t>
          </w:r>
          <w:r w:rsidRPr="002E2878">
            <w:rPr>
              <w:rFonts w:ascii="Arial" w:hAnsi="Arial" w:cs="Arial"/>
              <w:b/>
              <w:bCs/>
              <w:color w:val="auto"/>
              <w:sz w:val="48"/>
              <w:szCs w:val="48"/>
            </w:rPr>
            <w:t>Table of Contents</w:t>
          </w:r>
        </w:p>
        <w:p w14:paraId="1844D31C" w14:textId="77777777" w:rsidR="002E2878" w:rsidRPr="005522C7" w:rsidRDefault="002E2878" w:rsidP="002E2878">
          <w:pPr>
            <w:rPr>
              <w:rFonts w:ascii="Arial" w:hAnsi="Arial" w:cs="Arial"/>
              <w:b/>
              <w:bCs/>
              <w:sz w:val="40"/>
              <w:szCs w:val="40"/>
              <w:lang w:val="en-US"/>
            </w:rPr>
          </w:pPr>
        </w:p>
        <w:p w14:paraId="1239A73D" w14:textId="77C263FB" w:rsidR="00881E7D" w:rsidRPr="00881E7D" w:rsidRDefault="002E2878">
          <w:pPr>
            <w:pStyle w:val="TOC1"/>
            <w:tabs>
              <w:tab w:val="right" w:leader="dot" w:pos="9016"/>
            </w:tabs>
            <w:rPr>
              <w:rFonts w:eastAsiaTheme="minorEastAsia"/>
              <w:noProof/>
              <w:sz w:val="32"/>
              <w:szCs w:val="32"/>
              <w:lang w:eastAsia="en-GB"/>
            </w:rPr>
          </w:pPr>
          <w:r w:rsidRPr="005522C7">
            <w:rPr>
              <w:rFonts w:ascii="Arial" w:hAnsi="Arial" w:cs="Arial"/>
              <w:b/>
              <w:bCs/>
              <w:sz w:val="40"/>
              <w:szCs w:val="40"/>
            </w:rPr>
            <w:fldChar w:fldCharType="begin"/>
          </w:r>
          <w:r w:rsidRPr="005522C7">
            <w:rPr>
              <w:rFonts w:ascii="Arial" w:hAnsi="Arial" w:cs="Arial"/>
              <w:b/>
              <w:bCs/>
              <w:sz w:val="40"/>
              <w:szCs w:val="40"/>
            </w:rPr>
            <w:instrText xml:space="preserve"> TOC \o "1-3" \h \z \u </w:instrText>
          </w:r>
          <w:r w:rsidRPr="005522C7">
            <w:rPr>
              <w:rFonts w:ascii="Arial" w:hAnsi="Arial" w:cs="Arial"/>
              <w:b/>
              <w:bCs/>
              <w:sz w:val="40"/>
              <w:szCs w:val="40"/>
            </w:rPr>
            <w:fldChar w:fldCharType="separate"/>
          </w:r>
          <w:hyperlink w:anchor="_Toc180176339" w:history="1">
            <w:r w:rsidR="00881E7D" w:rsidRPr="00881E7D">
              <w:rPr>
                <w:rStyle w:val="Hyperlink"/>
                <w:rFonts w:ascii="Arial" w:hAnsi="Arial" w:cs="Arial"/>
                <w:b/>
                <w:bCs/>
                <w:noProof/>
                <w:sz w:val="32"/>
                <w:szCs w:val="32"/>
              </w:rPr>
              <w:t>Introduction</w:t>
            </w:r>
            <w:r w:rsidR="00881E7D" w:rsidRPr="00881E7D">
              <w:rPr>
                <w:noProof/>
                <w:webHidden/>
                <w:sz w:val="32"/>
                <w:szCs w:val="32"/>
              </w:rPr>
              <w:tab/>
            </w:r>
            <w:r w:rsidR="00881E7D" w:rsidRPr="00881E7D">
              <w:rPr>
                <w:noProof/>
                <w:webHidden/>
                <w:sz w:val="32"/>
                <w:szCs w:val="32"/>
              </w:rPr>
              <w:fldChar w:fldCharType="begin"/>
            </w:r>
            <w:r w:rsidR="00881E7D" w:rsidRPr="00881E7D">
              <w:rPr>
                <w:noProof/>
                <w:webHidden/>
                <w:sz w:val="32"/>
                <w:szCs w:val="32"/>
              </w:rPr>
              <w:instrText xml:space="preserve"> PAGEREF _Toc180176339 \h </w:instrText>
            </w:r>
            <w:r w:rsidR="00881E7D" w:rsidRPr="00881E7D">
              <w:rPr>
                <w:noProof/>
                <w:webHidden/>
                <w:sz w:val="32"/>
                <w:szCs w:val="32"/>
              </w:rPr>
            </w:r>
            <w:r w:rsidR="00881E7D" w:rsidRPr="00881E7D">
              <w:rPr>
                <w:noProof/>
                <w:webHidden/>
                <w:sz w:val="32"/>
                <w:szCs w:val="32"/>
              </w:rPr>
              <w:fldChar w:fldCharType="separate"/>
            </w:r>
            <w:r w:rsidR="00881E7D" w:rsidRPr="00881E7D">
              <w:rPr>
                <w:noProof/>
                <w:webHidden/>
                <w:sz w:val="32"/>
                <w:szCs w:val="32"/>
              </w:rPr>
              <w:t>2</w:t>
            </w:r>
            <w:r w:rsidR="00881E7D" w:rsidRPr="00881E7D">
              <w:rPr>
                <w:noProof/>
                <w:webHidden/>
                <w:sz w:val="32"/>
                <w:szCs w:val="32"/>
              </w:rPr>
              <w:fldChar w:fldCharType="end"/>
            </w:r>
          </w:hyperlink>
        </w:p>
        <w:p w14:paraId="48D198F7" w14:textId="6B4EFDE5" w:rsidR="00881E7D" w:rsidRPr="00881E7D" w:rsidRDefault="00881E7D">
          <w:pPr>
            <w:pStyle w:val="TOC1"/>
            <w:tabs>
              <w:tab w:val="right" w:leader="dot" w:pos="9016"/>
            </w:tabs>
            <w:rPr>
              <w:rFonts w:eastAsiaTheme="minorEastAsia"/>
              <w:noProof/>
              <w:sz w:val="32"/>
              <w:szCs w:val="32"/>
              <w:lang w:eastAsia="en-GB"/>
            </w:rPr>
          </w:pPr>
          <w:hyperlink w:anchor="_Toc180176340" w:history="1">
            <w:r w:rsidRPr="00881E7D">
              <w:rPr>
                <w:rStyle w:val="Hyperlink"/>
                <w:rFonts w:ascii="Arial" w:eastAsia="Times New Roman" w:hAnsi="Arial" w:cs="Arial"/>
                <w:b/>
                <w:bCs/>
                <w:noProof/>
                <w:sz w:val="32"/>
                <w:szCs w:val="32"/>
              </w:rPr>
              <w:t>Financial Management Strategies</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_Toc180176340 \h </w:instrText>
            </w:r>
            <w:r w:rsidRPr="00881E7D">
              <w:rPr>
                <w:noProof/>
                <w:webHidden/>
                <w:sz w:val="32"/>
                <w:szCs w:val="32"/>
              </w:rPr>
            </w:r>
            <w:r w:rsidRPr="00881E7D">
              <w:rPr>
                <w:noProof/>
                <w:webHidden/>
                <w:sz w:val="32"/>
                <w:szCs w:val="32"/>
              </w:rPr>
              <w:fldChar w:fldCharType="separate"/>
            </w:r>
            <w:r w:rsidRPr="00881E7D">
              <w:rPr>
                <w:noProof/>
                <w:webHidden/>
                <w:sz w:val="32"/>
                <w:szCs w:val="32"/>
              </w:rPr>
              <w:t>3</w:t>
            </w:r>
            <w:r w:rsidRPr="00881E7D">
              <w:rPr>
                <w:noProof/>
                <w:webHidden/>
                <w:sz w:val="32"/>
                <w:szCs w:val="32"/>
              </w:rPr>
              <w:fldChar w:fldCharType="end"/>
            </w:r>
          </w:hyperlink>
        </w:p>
        <w:p w14:paraId="2BE61259" w14:textId="29939C27" w:rsidR="00881E7D" w:rsidRPr="00881E7D" w:rsidRDefault="00881E7D">
          <w:pPr>
            <w:pStyle w:val="TOC1"/>
            <w:tabs>
              <w:tab w:val="right" w:leader="dot" w:pos="9016"/>
            </w:tabs>
            <w:rPr>
              <w:rFonts w:eastAsiaTheme="minorEastAsia"/>
              <w:noProof/>
              <w:sz w:val="32"/>
              <w:szCs w:val="32"/>
              <w:lang w:eastAsia="en-GB"/>
            </w:rPr>
          </w:pPr>
          <w:hyperlink w:anchor="_Toc180176341" w:history="1">
            <w:r w:rsidRPr="00881E7D">
              <w:rPr>
                <w:rStyle w:val="Hyperlink"/>
                <w:rFonts w:ascii="Arial" w:eastAsia="Times New Roman" w:hAnsi="Arial" w:cs="Arial"/>
                <w:b/>
                <w:bCs/>
                <w:noProof/>
                <w:sz w:val="32"/>
                <w:szCs w:val="32"/>
              </w:rPr>
              <w:t>Total Revenue</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_Toc180176341 \h </w:instrText>
            </w:r>
            <w:r w:rsidRPr="00881E7D">
              <w:rPr>
                <w:noProof/>
                <w:webHidden/>
                <w:sz w:val="32"/>
                <w:szCs w:val="32"/>
              </w:rPr>
            </w:r>
            <w:r w:rsidRPr="00881E7D">
              <w:rPr>
                <w:noProof/>
                <w:webHidden/>
                <w:sz w:val="32"/>
                <w:szCs w:val="32"/>
              </w:rPr>
              <w:fldChar w:fldCharType="separate"/>
            </w:r>
            <w:r w:rsidRPr="00881E7D">
              <w:rPr>
                <w:noProof/>
                <w:webHidden/>
                <w:sz w:val="32"/>
                <w:szCs w:val="32"/>
              </w:rPr>
              <w:t>4</w:t>
            </w:r>
            <w:r w:rsidRPr="00881E7D">
              <w:rPr>
                <w:noProof/>
                <w:webHidden/>
                <w:sz w:val="32"/>
                <w:szCs w:val="32"/>
              </w:rPr>
              <w:fldChar w:fldCharType="end"/>
            </w:r>
          </w:hyperlink>
        </w:p>
        <w:p w14:paraId="345AB946" w14:textId="60EAB397" w:rsidR="00881E7D" w:rsidRPr="00881E7D" w:rsidRDefault="00881E7D">
          <w:pPr>
            <w:pStyle w:val="TOC1"/>
            <w:tabs>
              <w:tab w:val="right" w:leader="dot" w:pos="9016"/>
            </w:tabs>
            <w:rPr>
              <w:rFonts w:eastAsiaTheme="minorEastAsia"/>
              <w:noProof/>
              <w:sz w:val="32"/>
              <w:szCs w:val="32"/>
              <w:lang w:eastAsia="en-GB"/>
            </w:rPr>
          </w:pPr>
          <w:hyperlink w:anchor="_Toc180176342" w:history="1">
            <w:r w:rsidRPr="00881E7D">
              <w:rPr>
                <w:rStyle w:val="Hyperlink"/>
                <w:rFonts w:ascii="Arial" w:eastAsia="Times New Roman" w:hAnsi="Arial" w:cs="Arial"/>
                <w:b/>
                <w:bCs/>
                <w:noProof/>
                <w:sz w:val="32"/>
                <w:szCs w:val="32"/>
              </w:rPr>
              <w:t>Market Position</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_Toc180176342 \h </w:instrText>
            </w:r>
            <w:r w:rsidRPr="00881E7D">
              <w:rPr>
                <w:noProof/>
                <w:webHidden/>
                <w:sz w:val="32"/>
                <w:szCs w:val="32"/>
              </w:rPr>
            </w:r>
            <w:r w:rsidRPr="00881E7D">
              <w:rPr>
                <w:noProof/>
                <w:webHidden/>
                <w:sz w:val="32"/>
                <w:szCs w:val="32"/>
              </w:rPr>
              <w:fldChar w:fldCharType="separate"/>
            </w:r>
            <w:r w:rsidRPr="00881E7D">
              <w:rPr>
                <w:noProof/>
                <w:webHidden/>
                <w:sz w:val="32"/>
                <w:szCs w:val="32"/>
              </w:rPr>
              <w:t>5</w:t>
            </w:r>
            <w:r w:rsidRPr="00881E7D">
              <w:rPr>
                <w:noProof/>
                <w:webHidden/>
                <w:sz w:val="32"/>
                <w:szCs w:val="32"/>
              </w:rPr>
              <w:fldChar w:fldCharType="end"/>
            </w:r>
          </w:hyperlink>
        </w:p>
        <w:p w14:paraId="17827D36" w14:textId="260A5860" w:rsidR="00881E7D" w:rsidRPr="00881E7D" w:rsidRDefault="00881E7D">
          <w:pPr>
            <w:pStyle w:val="TOC1"/>
            <w:tabs>
              <w:tab w:val="right" w:leader="dot" w:pos="9016"/>
            </w:tabs>
            <w:rPr>
              <w:rFonts w:eastAsiaTheme="minorEastAsia"/>
              <w:noProof/>
              <w:sz w:val="32"/>
              <w:szCs w:val="32"/>
              <w:lang w:eastAsia="en-GB"/>
            </w:rPr>
          </w:pPr>
          <w:hyperlink w:anchor="_Toc180176343" w:history="1">
            <w:r w:rsidRPr="00881E7D">
              <w:rPr>
                <w:rStyle w:val="Hyperlink"/>
                <w:rFonts w:ascii="Arial" w:hAnsi="Arial" w:cs="Arial"/>
                <w:b/>
                <w:bCs/>
                <w:noProof/>
                <w:sz w:val="32"/>
                <w:szCs w:val="32"/>
              </w:rPr>
              <w:t>Growth Potential</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_Toc180176343 \h </w:instrText>
            </w:r>
            <w:r w:rsidRPr="00881E7D">
              <w:rPr>
                <w:noProof/>
                <w:webHidden/>
                <w:sz w:val="32"/>
                <w:szCs w:val="32"/>
              </w:rPr>
            </w:r>
            <w:r w:rsidRPr="00881E7D">
              <w:rPr>
                <w:noProof/>
                <w:webHidden/>
                <w:sz w:val="32"/>
                <w:szCs w:val="32"/>
              </w:rPr>
              <w:fldChar w:fldCharType="separate"/>
            </w:r>
            <w:r w:rsidRPr="00881E7D">
              <w:rPr>
                <w:noProof/>
                <w:webHidden/>
                <w:sz w:val="32"/>
                <w:szCs w:val="32"/>
              </w:rPr>
              <w:t>7</w:t>
            </w:r>
            <w:r w:rsidRPr="00881E7D">
              <w:rPr>
                <w:noProof/>
                <w:webHidden/>
                <w:sz w:val="32"/>
                <w:szCs w:val="32"/>
              </w:rPr>
              <w:fldChar w:fldCharType="end"/>
            </w:r>
          </w:hyperlink>
        </w:p>
        <w:p w14:paraId="040A3EBD" w14:textId="1DED1E55" w:rsidR="00881E7D" w:rsidRPr="00881E7D" w:rsidRDefault="00881E7D">
          <w:pPr>
            <w:pStyle w:val="TOC1"/>
            <w:tabs>
              <w:tab w:val="right" w:leader="dot" w:pos="9016"/>
            </w:tabs>
            <w:rPr>
              <w:rFonts w:eastAsiaTheme="minorEastAsia"/>
              <w:noProof/>
              <w:sz w:val="32"/>
              <w:szCs w:val="32"/>
              <w:lang w:eastAsia="en-GB"/>
            </w:rPr>
          </w:pPr>
          <w:hyperlink w:anchor="_Toc180176344" w:history="1">
            <w:r w:rsidRPr="00881E7D">
              <w:rPr>
                <w:rStyle w:val="Hyperlink"/>
                <w:rFonts w:ascii="Arial" w:hAnsi="Arial" w:cs="Arial"/>
                <w:b/>
                <w:bCs/>
                <w:noProof/>
                <w:sz w:val="32"/>
                <w:szCs w:val="32"/>
              </w:rPr>
              <w:t>Financial Commitment to CSR</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_Toc180176344 \h </w:instrText>
            </w:r>
            <w:r w:rsidRPr="00881E7D">
              <w:rPr>
                <w:noProof/>
                <w:webHidden/>
                <w:sz w:val="32"/>
                <w:szCs w:val="32"/>
              </w:rPr>
            </w:r>
            <w:r w:rsidRPr="00881E7D">
              <w:rPr>
                <w:noProof/>
                <w:webHidden/>
                <w:sz w:val="32"/>
                <w:szCs w:val="32"/>
              </w:rPr>
              <w:fldChar w:fldCharType="separate"/>
            </w:r>
            <w:r w:rsidRPr="00881E7D">
              <w:rPr>
                <w:noProof/>
                <w:webHidden/>
                <w:sz w:val="32"/>
                <w:szCs w:val="32"/>
              </w:rPr>
              <w:t>8</w:t>
            </w:r>
            <w:r w:rsidRPr="00881E7D">
              <w:rPr>
                <w:noProof/>
                <w:webHidden/>
                <w:sz w:val="32"/>
                <w:szCs w:val="32"/>
              </w:rPr>
              <w:fldChar w:fldCharType="end"/>
            </w:r>
          </w:hyperlink>
        </w:p>
        <w:p w14:paraId="18157C07" w14:textId="45108113" w:rsidR="00881E7D" w:rsidRPr="00881E7D" w:rsidRDefault="00881E7D">
          <w:pPr>
            <w:pStyle w:val="TOC1"/>
            <w:tabs>
              <w:tab w:val="right" w:leader="dot" w:pos="9016"/>
            </w:tabs>
            <w:rPr>
              <w:rFonts w:eastAsiaTheme="minorEastAsia"/>
              <w:noProof/>
              <w:sz w:val="32"/>
              <w:szCs w:val="32"/>
              <w:lang w:eastAsia="en-GB"/>
            </w:rPr>
          </w:pPr>
          <w:hyperlink w:anchor="_Toc180176345" w:history="1">
            <w:r w:rsidRPr="00881E7D">
              <w:rPr>
                <w:rStyle w:val="Hyperlink"/>
                <w:rFonts w:ascii="Arial" w:eastAsia="Times New Roman" w:hAnsi="Arial" w:cs="Arial"/>
                <w:b/>
                <w:bCs/>
                <w:noProof/>
                <w:sz w:val="32"/>
                <w:szCs w:val="32"/>
              </w:rPr>
              <w:t>Conclusion</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_Toc180176345 \h </w:instrText>
            </w:r>
            <w:r w:rsidRPr="00881E7D">
              <w:rPr>
                <w:noProof/>
                <w:webHidden/>
                <w:sz w:val="32"/>
                <w:szCs w:val="32"/>
              </w:rPr>
            </w:r>
            <w:r w:rsidRPr="00881E7D">
              <w:rPr>
                <w:noProof/>
                <w:webHidden/>
                <w:sz w:val="32"/>
                <w:szCs w:val="32"/>
              </w:rPr>
              <w:fldChar w:fldCharType="separate"/>
            </w:r>
            <w:r w:rsidRPr="00881E7D">
              <w:rPr>
                <w:noProof/>
                <w:webHidden/>
                <w:sz w:val="32"/>
                <w:szCs w:val="32"/>
              </w:rPr>
              <w:t>10</w:t>
            </w:r>
            <w:r w:rsidRPr="00881E7D">
              <w:rPr>
                <w:noProof/>
                <w:webHidden/>
                <w:sz w:val="32"/>
                <w:szCs w:val="32"/>
              </w:rPr>
              <w:fldChar w:fldCharType="end"/>
            </w:r>
          </w:hyperlink>
        </w:p>
        <w:p w14:paraId="0B43E832" w14:textId="66C648AC" w:rsidR="00881E7D" w:rsidRPr="00881E7D" w:rsidRDefault="00881E7D">
          <w:pPr>
            <w:pStyle w:val="TOC1"/>
            <w:tabs>
              <w:tab w:val="right" w:leader="dot" w:pos="9016"/>
            </w:tabs>
            <w:rPr>
              <w:rFonts w:eastAsiaTheme="minorEastAsia"/>
              <w:noProof/>
              <w:sz w:val="32"/>
              <w:szCs w:val="32"/>
              <w:lang w:eastAsia="en-GB"/>
            </w:rPr>
          </w:pPr>
          <w:hyperlink w:anchor="_Toc180176346" w:history="1">
            <w:r w:rsidRPr="00881E7D">
              <w:rPr>
                <w:rStyle w:val="Hyperlink"/>
                <w:rFonts w:ascii="Arial" w:hAnsi="Arial" w:cs="Arial"/>
                <w:b/>
                <w:bCs/>
                <w:noProof/>
                <w:sz w:val="32"/>
                <w:szCs w:val="32"/>
              </w:rPr>
              <w:t>Recommendations</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_Toc180176346 \h </w:instrText>
            </w:r>
            <w:r w:rsidRPr="00881E7D">
              <w:rPr>
                <w:noProof/>
                <w:webHidden/>
                <w:sz w:val="32"/>
                <w:szCs w:val="32"/>
              </w:rPr>
            </w:r>
            <w:r w:rsidRPr="00881E7D">
              <w:rPr>
                <w:noProof/>
                <w:webHidden/>
                <w:sz w:val="32"/>
                <w:szCs w:val="32"/>
              </w:rPr>
              <w:fldChar w:fldCharType="separate"/>
            </w:r>
            <w:r w:rsidRPr="00881E7D">
              <w:rPr>
                <w:noProof/>
                <w:webHidden/>
                <w:sz w:val="32"/>
                <w:szCs w:val="32"/>
              </w:rPr>
              <w:t>10</w:t>
            </w:r>
            <w:r w:rsidRPr="00881E7D">
              <w:rPr>
                <w:noProof/>
                <w:webHidden/>
                <w:sz w:val="32"/>
                <w:szCs w:val="32"/>
              </w:rPr>
              <w:fldChar w:fldCharType="end"/>
            </w:r>
          </w:hyperlink>
        </w:p>
        <w:p w14:paraId="472F7CDD" w14:textId="64D7FA06" w:rsidR="00881E7D" w:rsidRPr="00881E7D" w:rsidRDefault="00881E7D">
          <w:pPr>
            <w:pStyle w:val="TOC1"/>
            <w:tabs>
              <w:tab w:val="right" w:leader="dot" w:pos="9016"/>
            </w:tabs>
            <w:rPr>
              <w:rFonts w:eastAsiaTheme="minorEastAsia"/>
              <w:noProof/>
              <w:sz w:val="32"/>
              <w:szCs w:val="32"/>
              <w:lang w:eastAsia="en-GB"/>
            </w:rPr>
          </w:pPr>
          <w:hyperlink w:anchor="_Toc180176347" w:history="1">
            <w:r w:rsidRPr="00881E7D">
              <w:rPr>
                <w:rStyle w:val="Hyperlink"/>
                <w:rFonts w:ascii="Arial" w:hAnsi="Arial" w:cs="Arial"/>
                <w:b/>
                <w:bCs/>
                <w:noProof/>
                <w:sz w:val="32"/>
                <w:szCs w:val="32"/>
              </w:rPr>
              <w:t>References</w:t>
            </w:r>
            <w:r w:rsidRPr="00881E7D">
              <w:rPr>
                <w:noProof/>
                <w:webHidden/>
                <w:sz w:val="32"/>
                <w:szCs w:val="32"/>
              </w:rPr>
              <w:tab/>
            </w:r>
            <w:r w:rsidRPr="00881E7D">
              <w:rPr>
                <w:noProof/>
                <w:webHidden/>
                <w:sz w:val="32"/>
                <w:szCs w:val="32"/>
              </w:rPr>
              <w:fldChar w:fldCharType="begin"/>
            </w:r>
            <w:r w:rsidRPr="00881E7D">
              <w:rPr>
                <w:noProof/>
                <w:webHidden/>
                <w:sz w:val="32"/>
                <w:szCs w:val="32"/>
              </w:rPr>
              <w:instrText xml:space="preserve"> PAGEREF _Toc180176347 \h </w:instrText>
            </w:r>
            <w:r w:rsidRPr="00881E7D">
              <w:rPr>
                <w:noProof/>
                <w:webHidden/>
                <w:sz w:val="32"/>
                <w:szCs w:val="32"/>
              </w:rPr>
            </w:r>
            <w:r w:rsidRPr="00881E7D">
              <w:rPr>
                <w:noProof/>
                <w:webHidden/>
                <w:sz w:val="32"/>
                <w:szCs w:val="32"/>
              </w:rPr>
              <w:fldChar w:fldCharType="separate"/>
            </w:r>
            <w:r w:rsidRPr="00881E7D">
              <w:rPr>
                <w:noProof/>
                <w:webHidden/>
                <w:sz w:val="32"/>
                <w:szCs w:val="32"/>
              </w:rPr>
              <w:t>11</w:t>
            </w:r>
            <w:r w:rsidRPr="00881E7D">
              <w:rPr>
                <w:noProof/>
                <w:webHidden/>
                <w:sz w:val="32"/>
                <w:szCs w:val="32"/>
              </w:rPr>
              <w:fldChar w:fldCharType="end"/>
            </w:r>
          </w:hyperlink>
        </w:p>
        <w:p w14:paraId="78664543" w14:textId="03D5F4B1" w:rsidR="002E2878" w:rsidRDefault="002E2878">
          <w:r w:rsidRPr="005522C7">
            <w:rPr>
              <w:rFonts w:ascii="Arial" w:hAnsi="Arial" w:cs="Arial"/>
              <w:b/>
              <w:bCs/>
              <w:noProof/>
              <w:sz w:val="40"/>
              <w:szCs w:val="40"/>
            </w:rPr>
            <w:fldChar w:fldCharType="end"/>
          </w:r>
        </w:p>
      </w:sdtContent>
    </w:sdt>
    <w:p w14:paraId="4C966397" w14:textId="77777777" w:rsidR="002E2878" w:rsidRDefault="002E2878" w:rsidP="002E2878">
      <w:pPr>
        <w:pStyle w:val="Heading1"/>
      </w:pPr>
    </w:p>
    <w:p w14:paraId="40601633" w14:textId="77777777" w:rsidR="002E2878" w:rsidRDefault="002E2878" w:rsidP="002E2878">
      <w:pPr>
        <w:pStyle w:val="Heading1"/>
      </w:pPr>
    </w:p>
    <w:p w14:paraId="1166D4E3" w14:textId="77777777" w:rsidR="005522C7" w:rsidRDefault="005522C7" w:rsidP="005522C7"/>
    <w:p w14:paraId="29D626C3" w14:textId="77777777" w:rsidR="005522C7" w:rsidRDefault="005522C7" w:rsidP="005522C7"/>
    <w:p w14:paraId="528DB65F" w14:textId="77777777" w:rsidR="005522C7" w:rsidRDefault="005522C7" w:rsidP="005522C7"/>
    <w:p w14:paraId="65E1701A" w14:textId="77777777" w:rsidR="005522C7" w:rsidRDefault="005522C7" w:rsidP="005522C7"/>
    <w:p w14:paraId="4D8C37C6" w14:textId="77777777" w:rsidR="005522C7" w:rsidRDefault="005522C7" w:rsidP="005522C7"/>
    <w:p w14:paraId="4E869220" w14:textId="77777777" w:rsidR="005522C7" w:rsidRDefault="005522C7" w:rsidP="005522C7"/>
    <w:p w14:paraId="4916FF6C" w14:textId="77777777" w:rsidR="005522C7" w:rsidRDefault="005522C7" w:rsidP="005522C7"/>
    <w:p w14:paraId="4C9FDD62" w14:textId="77777777" w:rsidR="005522C7" w:rsidRDefault="005522C7" w:rsidP="005522C7"/>
    <w:p w14:paraId="2FB01594" w14:textId="77777777" w:rsidR="005522C7" w:rsidRDefault="005522C7" w:rsidP="005522C7"/>
    <w:p w14:paraId="510E496A" w14:textId="77777777" w:rsidR="006723AA" w:rsidRDefault="006723AA" w:rsidP="005522C7"/>
    <w:p w14:paraId="61800EA1" w14:textId="77777777" w:rsidR="006723AA" w:rsidRPr="005522C7" w:rsidRDefault="006723AA" w:rsidP="005522C7"/>
    <w:p w14:paraId="523E34D3" w14:textId="40776B67" w:rsidR="00B12695" w:rsidRPr="006723AA" w:rsidRDefault="00B12695" w:rsidP="002E2878">
      <w:pPr>
        <w:pStyle w:val="Heading1"/>
        <w:rPr>
          <w:rFonts w:ascii="Arial" w:hAnsi="Arial" w:cs="Arial"/>
          <w:b/>
          <w:bCs/>
          <w:color w:val="auto"/>
          <w:sz w:val="32"/>
          <w:szCs w:val="32"/>
        </w:rPr>
      </w:pPr>
      <w:bookmarkStart w:id="1" w:name="_Toc180176339"/>
      <w:r w:rsidRPr="006723AA">
        <w:rPr>
          <w:rFonts w:ascii="Arial" w:hAnsi="Arial" w:cs="Arial"/>
          <w:b/>
          <w:bCs/>
          <w:color w:val="auto"/>
          <w:sz w:val="32"/>
          <w:szCs w:val="32"/>
        </w:rPr>
        <w:t>Introduction</w:t>
      </w:r>
      <w:bookmarkEnd w:id="1"/>
      <w:r w:rsidRPr="006723AA">
        <w:rPr>
          <w:rFonts w:ascii="Arial" w:hAnsi="Arial" w:cs="Arial"/>
          <w:b/>
          <w:bCs/>
          <w:color w:val="auto"/>
          <w:sz w:val="32"/>
          <w:szCs w:val="32"/>
        </w:rPr>
        <w:t xml:space="preserve"> </w:t>
      </w:r>
    </w:p>
    <w:p w14:paraId="0037696E" w14:textId="7302DF1D" w:rsidR="00BD5EA9" w:rsidRPr="002E2878" w:rsidRDefault="00BD5EA9" w:rsidP="002E2878">
      <w:pPr>
        <w:spacing w:line="360" w:lineRule="auto"/>
        <w:jc w:val="both"/>
        <w:rPr>
          <w:rFonts w:ascii="Arial" w:hAnsi="Arial" w:cs="Arial"/>
          <w:sz w:val="24"/>
          <w:szCs w:val="24"/>
        </w:rPr>
      </w:pPr>
      <w:r w:rsidRPr="002E2878">
        <w:rPr>
          <w:rFonts w:ascii="Arial" w:hAnsi="Arial" w:cs="Arial"/>
          <w:sz w:val="24"/>
          <w:szCs w:val="24"/>
        </w:rPr>
        <w:t>The purpose of financial management in the hospitality industry is to effectively allocate financial resources, optimize financial performance, and ensure long-term growth and sustainability (Drury, 2021). This report aims to provide a comprehensive analysis of the financial management strategies and performance of Shangri-La Hotels and Premier Inn Hotels. The focus is on evaluating key areas such as total revenue, market position, growth potential, and financial commitment to Corporate Social Responsibility (CSR) to understand how each company manages its financial resources and sustains competitive advantage. By comparing these two prominent players in the hospitality sector, the report seeks to identify the strengths and weaknesses of their strategies and provide well-founded recommendations for future improvement.</w:t>
      </w:r>
    </w:p>
    <w:p w14:paraId="74F540CD" w14:textId="77777777" w:rsidR="001F58EE" w:rsidRPr="006723AA" w:rsidRDefault="001F58EE" w:rsidP="002E2878">
      <w:pPr>
        <w:pStyle w:val="Heading1"/>
        <w:rPr>
          <w:rFonts w:ascii="Arial" w:eastAsia="Times New Roman" w:hAnsi="Arial" w:cs="Arial"/>
          <w:b/>
          <w:bCs/>
          <w:color w:val="auto"/>
          <w:sz w:val="32"/>
          <w:szCs w:val="32"/>
        </w:rPr>
      </w:pPr>
      <w:bookmarkStart w:id="2" w:name="_Toc179822294"/>
      <w:bookmarkStart w:id="3" w:name="_Toc180176340"/>
      <w:r w:rsidRPr="006723AA">
        <w:rPr>
          <w:rFonts w:ascii="Arial" w:eastAsia="Times New Roman" w:hAnsi="Arial" w:cs="Arial"/>
          <w:b/>
          <w:bCs/>
          <w:color w:val="auto"/>
          <w:sz w:val="32"/>
          <w:szCs w:val="32"/>
        </w:rPr>
        <w:t>Financial Management Strategies</w:t>
      </w:r>
      <w:bookmarkEnd w:id="2"/>
      <w:bookmarkEnd w:id="3"/>
    </w:p>
    <w:p w14:paraId="7FC3E723" w14:textId="0471E023" w:rsidR="001F58EE" w:rsidRPr="001F58EE" w:rsidRDefault="001F58EE" w:rsidP="006723AA">
      <w:pPr>
        <w:spacing w:after="0" w:line="360" w:lineRule="auto"/>
        <w:jc w:val="both"/>
        <w:rPr>
          <w:rFonts w:ascii="Arial" w:eastAsia="Calibri" w:hAnsi="Arial" w:cs="Arial"/>
          <w:kern w:val="0"/>
          <w:sz w:val="24"/>
          <w:szCs w:val="24"/>
          <w14:ligatures w14:val="none"/>
        </w:rPr>
      </w:pPr>
      <w:r w:rsidRPr="001F58EE">
        <w:rPr>
          <w:rFonts w:ascii="Arial" w:eastAsia="Calibri" w:hAnsi="Arial" w:cs="Arial"/>
          <w:kern w:val="0"/>
          <w:sz w:val="24"/>
          <w:szCs w:val="24"/>
          <w14:ligatures w14:val="none"/>
        </w:rPr>
        <w:t xml:space="preserve">Shangri-La Hotels and Resorts is one of the largest hospitality chains in the </w:t>
      </w:r>
      <w:r w:rsidR="00A46CD9" w:rsidRPr="001F58EE">
        <w:rPr>
          <w:rFonts w:ascii="Arial" w:eastAsia="Calibri" w:hAnsi="Arial" w:cs="Arial"/>
          <w:kern w:val="0"/>
          <w:sz w:val="24"/>
          <w:szCs w:val="24"/>
          <w14:ligatures w14:val="none"/>
        </w:rPr>
        <w:t>world and</w:t>
      </w:r>
      <w:r w:rsidRPr="001F58EE">
        <w:rPr>
          <w:rFonts w:ascii="Arial" w:eastAsia="Calibri" w:hAnsi="Arial" w:cs="Arial"/>
          <w:kern w:val="0"/>
          <w:sz w:val="24"/>
          <w:szCs w:val="24"/>
          <w14:ligatures w14:val="none"/>
        </w:rPr>
        <w:t xml:space="preserve"> founded in 1971 in Singapore. The firm has over </w:t>
      </w:r>
      <w:r w:rsidR="00BE7933" w:rsidRPr="001F58EE">
        <w:rPr>
          <w:rFonts w:ascii="Arial" w:eastAsia="Calibri" w:hAnsi="Arial" w:cs="Arial"/>
          <w:kern w:val="0"/>
          <w:sz w:val="24"/>
          <w:szCs w:val="24"/>
          <w14:ligatures w14:val="none"/>
        </w:rPr>
        <w:t>one hundred</w:t>
      </w:r>
      <w:r w:rsidRPr="001F58EE">
        <w:rPr>
          <w:rFonts w:ascii="Arial" w:eastAsia="Calibri" w:hAnsi="Arial" w:cs="Arial"/>
          <w:kern w:val="0"/>
          <w:sz w:val="24"/>
          <w:szCs w:val="24"/>
          <w14:ligatures w14:val="none"/>
        </w:rPr>
        <w:t xml:space="preserve"> hotels in over </w:t>
      </w:r>
      <w:r w:rsidR="00BE7933" w:rsidRPr="001F58EE">
        <w:rPr>
          <w:rFonts w:ascii="Arial" w:eastAsia="Calibri" w:hAnsi="Arial" w:cs="Arial"/>
          <w:kern w:val="0"/>
          <w:sz w:val="24"/>
          <w:szCs w:val="24"/>
          <w14:ligatures w14:val="none"/>
        </w:rPr>
        <w:t>twenty-two</w:t>
      </w:r>
      <w:r w:rsidRPr="001F58EE">
        <w:rPr>
          <w:rFonts w:ascii="Arial" w:eastAsia="Calibri" w:hAnsi="Arial" w:cs="Arial"/>
          <w:kern w:val="0"/>
          <w:sz w:val="24"/>
          <w:szCs w:val="24"/>
          <w14:ligatures w14:val="none"/>
        </w:rPr>
        <w:t xml:space="preserve"> countries and </w:t>
      </w:r>
      <w:r w:rsidR="00BE7933" w:rsidRPr="001F58EE">
        <w:rPr>
          <w:rFonts w:ascii="Arial" w:eastAsia="Calibri" w:hAnsi="Arial" w:cs="Arial"/>
          <w:kern w:val="0"/>
          <w:sz w:val="24"/>
          <w:szCs w:val="24"/>
          <w14:ligatures w14:val="none"/>
        </w:rPr>
        <w:t>seventy-six</w:t>
      </w:r>
      <w:r w:rsidRPr="001F58EE">
        <w:rPr>
          <w:rFonts w:ascii="Arial" w:eastAsia="Calibri" w:hAnsi="Arial" w:cs="Arial"/>
          <w:kern w:val="0"/>
          <w:sz w:val="24"/>
          <w:szCs w:val="24"/>
          <w14:ligatures w14:val="none"/>
        </w:rPr>
        <w:t xml:space="preserve"> destinations. As the firm operates in various countries and destinations, it </w:t>
      </w:r>
      <w:r w:rsidRPr="001F58EE">
        <w:rPr>
          <w:rFonts w:ascii="Arial" w:eastAsia="Calibri" w:hAnsi="Arial" w:cs="Arial"/>
          <w:kern w:val="0"/>
          <w:sz w:val="24"/>
          <w:szCs w:val="24"/>
          <w14:ligatures w14:val="none"/>
        </w:rPr>
        <w:lastRenderedPageBreak/>
        <w:t xml:space="preserve">needs to manage its financial management strategies and practices. Its financial management strategy constitutes a merger &amp; acquisition international strategy. Merger and acquisition </w:t>
      </w:r>
      <w:r w:rsidR="00E250CB" w:rsidRPr="001F58EE">
        <w:rPr>
          <w:rFonts w:ascii="Arial" w:eastAsia="Calibri" w:hAnsi="Arial" w:cs="Arial"/>
          <w:kern w:val="0"/>
          <w:sz w:val="24"/>
          <w:szCs w:val="24"/>
          <w14:ligatures w14:val="none"/>
        </w:rPr>
        <w:t>are</w:t>
      </w:r>
      <w:r w:rsidRPr="001F58EE">
        <w:rPr>
          <w:rFonts w:ascii="Arial" w:eastAsia="Calibri" w:hAnsi="Arial" w:cs="Arial"/>
          <w:kern w:val="0"/>
          <w:sz w:val="24"/>
          <w:szCs w:val="24"/>
          <w14:ligatures w14:val="none"/>
        </w:rPr>
        <w:t xml:space="preserve"> one of the international expansion theories </w:t>
      </w:r>
      <w:r w:rsidR="00BE7933" w:rsidRPr="001F58EE">
        <w:rPr>
          <w:rFonts w:ascii="Arial" w:eastAsia="Calibri" w:hAnsi="Arial" w:cs="Arial"/>
          <w:kern w:val="0"/>
          <w:sz w:val="24"/>
          <w:szCs w:val="24"/>
          <w14:ligatures w14:val="none"/>
        </w:rPr>
        <w:t>were</w:t>
      </w:r>
      <w:r w:rsidRPr="001F58EE">
        <w:rPr>
          <w:rFonts w:ascii="Arial" w:eastAsia="Calibri" w:hAnsi="Arial" w:cs="Arial"/>
          <w:kern w:val="0"/>
          <w:sz w:val="24"/>
          <w:szCs w:val="24"/>
          <w14:ligatures w14:val="none"/>
        </w:rPr>
        <w:t xml:space="preserve"> merging the business with other firms in a foreign market to </w:t>
      </w:r>
      <w:r w:rsidR="005254CB" w:rsidRPr="001F58EE">
        <w:rPr>
          <w:rFonts w:ascii="Arial" w:eastAsia="Calibri" w:hAnsi="Arial" w:cs="Arial"/>
          <w:kern w:val="0"/>
          <w:sz w:val="24"/>
          <w:szCs w:val="24"/>
          <w14:ligatures w14:val="none"/>
        </w:rPr>
        <w:t>enter</w:t>
      </w:r>
      <w:r w:rsidRPr="001F58EE">
        <w:rPr>
          <w:rFonts w:ascii="Arial" w:eastAsia="Calibri" w:hAnsi="Arial" w:cs="Arial"/>
          <w:kern w:val="0"/>
          <w:sz w:val="24"/>
          <w:szCs w:val="24"/>
          <w14:ligatures w14:val="none"/>
        </w:rPr>
        <w:t xml:space="preserve"> new areas and improve the global supply chain. It is one of the main growth strategies of Shangri-La Hotels and Resorts in the international market. The company has huge alliances and mergers all over the world that strengthen its international ties. For example, Shangri-La has developed a tie with the Taj Group of Hotels that strengthened its presence and supply chain in Asia. Through this strategy, the firm maintains its financial ties with international firms and manages business operations in various destinations. </w:t>
      </w:r>
    </w:p>
    <w:p w14:paraId="198734DC" w14:textId="77777777" w:rsidR="001F58EE" w:rsidRPr="002E2878" w:rsidRDefault="001F58EE" w:rsidP="006723AA">
      <w:pPr>
        <w:spacing w:after="0" w:line="360" w:lineRule="auto"/>
        <w:jc w:val="both"/>
        <w:rPr>
          <w:rFonts w:ascii="Arial" w:eastAsia="Calibri" w:hAnsi="Arial" w:cs="Arial"/>
          <w:kern w:val="0"/>
          <w:sz w:val="24"/>
          <w:szCs w:val="24"/>
          <w14:ligatures w14:val="none"/>
        </w:rPr>
      </w:pPr>
      <w:r w:rsidRPr="001F58EE">
        <w:rPr>
          <w:rFonts w:ascii="Arial" w:eastAsia="Calibri" w:hAnsi="Arial" w:cs="Arial"/>
          <w:kern w:val="0"/>
          <w:sz w:val="24"/>
          <w:szCs w:val="24"/>
          <w14:ligatures w14:val="none"/>
        </w:rPr>
        <w:t>In comparison with the M&amp;A strategy of Shangri-La, Premier Inn’s financial management strategy consists of property backing and a successful efficiency program. This strategy helped the firm enhance its assets and financial health in the market. Premier Inn is a British hotel chain founded in 1987 in the UK. It has over 800 hotels, and unlike Shangri-La, it is widely present in the UK (Whitbread, 2024). Compared to Shangri-La’s financial management strategy, Premier Inn focuses on property backup to maintain good liquidity and financial health in business. This means that to ensure appropriate and accurate financial resources management in business, the firm had integrated the practice of enhancing assets and liquidity. In comparison, Shangri-La’s strategy is not efficient because, through the use of the M&amp;A strategy, Shangri-La was able to handle its financial operations in various destinations and expand the business in various destinations in contrast to Premier Inn.</w:t>
      </w:r>
    </w:p>
    <w:p w14:paraId="4AC4DF24" w14:textId="77777777" w:rsidR="00820958" w:rsidRPr="006723AA" w:rsidRDefault="00820958" w:rsidP="002E2878">
      <w:pPr>
        <w:pStyle w:val="Heading1"/>
        <w:rPr>
          <w:rFonts w:ascii="Arial" w:eastAsia="Times New Roman" w:hAnsi="Arial" w:cs="Arial"/>
          <w:b/>
          <w:bCs/>
          <w:color w:val="auto"/>
          <w:sz w:val="32"/>
          <w:szCs w:val="32"/>
        </w:rPr>
      </w:pPr>
      <w:bookmarkStart w:id="4" w:name="_Toc179822295"/>
      <w:bookmarkStart w:id="5" w:name="_Toc180176341"/>
      <w:r w:rsidRPr="006723AA">
        <w:rPr>
          <w:rFonts w:ascii="Arial" w:eastAsia="Times New Roman" w:hAnsi="Arial" w:cs="Arial"/>
          <w:b/>
          <w:bCs/>
          <w:color w:val="auto"/>
          <w:sz w:val="32"/>
          <w:szCs w:val="32"/>
        </w:rPr>
        <w:t>Total Revenue</w:t>
      </w:r>
      <w:bookmarkEnd w:id="4"/>
      <w:bookmarkEnd w:id="5"/>
    </w:p>
    <w:p w14:paraId="7DB1461C" w14:textId="16A6EE4A" w:rsidR="00820958" w:rsidRPr="00820958" w:rsidRDefault="00820958" w:rsidP="002E2878">
      <w:pPr>
        <w:spacing w:after="200" w:line="360" w:lineRule="auto"/>
        <w:jc w:val="both"/>
        <w:rPr>
          <w:rFonts w:ascii="Arial" w:eastAsia="Calibri" w:hAnsi="Arial" w:cs="Arial"/>
          <w:kern w:val="0"/>
          <w:sz w:val="24"/>
          <w:szCs w:val="24"/>
          <w14:ligatures w14:val="none"/>
        </w:rPr>
      </w:pPr>
      <w:r w:rsidRPr="00820958">
        <w:rPr>
          <w:rFonts w:ascii="Arial" w:eastAsia="Calibri" w:hAnsi="Arial" w:cs="Arial"/>
          <w:kern w:val="0"/>
          <w:sz w:val="24"/>
          <w:szCs w:val="24"/>
          <w14:ligatures w14:val="none"/>
        </w:rPr>
        <w:t>Total revenue is the amount the company earns from overall sales and other income sources for a specific period. The total revenue increased yearly for the last three years in Shangri-La hotels, as analy</w:t>
      </w:r>
      <w:r w:rsidR="006D681B" w:rsidRPr="002E2878">
        <w:rPr>
          <w:rFonts w:ascii="Arial" w:eastAsia="Calibri" w:hAnsi="Arial" w:cs="Arial"/>
          <w:kern w:val="0"/>
          <w:sz w:val="24"/>
          <w:szCs w:val="24"/>
          <w14:ligatures w14:val="none"/>
        </w:rPr>
        <w:t>se</w:t>
      </w:r>
      <w:r w:rsidRPr="00820958">
        <w:rPr>
          <w:rFonts w:ascii="Arial" w:eastAsia="Calibri" w:hAnsi="Arial" w:cs="Arial"/>
          <w:kern w:val="0"/>
          <w:sz w:val="24"/>
          <w:szCs w:val="24"/>
          <w14:ligatures w14:val="none"/>
        </w:rPr>
        <w:t xml:space="preserve">d in the table below. From the year 2020, the total revenue decreased, but then it increased continuously, showing the enhanced </w:t>
      </w:r>
      <w:r w:rsidRPr="00820958">
        <w:rPr>
          <w:rFonts w:ascii="Arial" w:eastAsia="Calibri" w:hAnsi="Arial" w:cs="Arial"/>
          <w:iCs/>
          <w:kern w:val="0"/>
          <w:sz w:val="24"/>
          <w:szCs w:val="24"/>
          <w14:ligatures w14:val="none"/>
        </w:rPr>
        <w:t>revenue trend</w:t>
      </w:r>
      <w:r w:rsidRPr="00820958">
        <w:rPr>
          <w:rFonts w:ascii="Arial" w:eastAsia="Calibri" w:hAnsi="Arial" w:cs="Arial"/>
          <w:kern w:val="0"/>
          <w:sz w:val="24"/>
          <w:szCs w:val="24"/>
          <w14:ligatures w14:val="none"/>
        </w:rPr>
        <w:t xml:space="preserve"> within the business. Through the increased total revenue, the gross profit also increased each year. In the year 2021, the total cost of the company was $273.2 million, which increased to $448.11 million in 2022 and $676.83 million in 2023 (Investing, 2024). This shows that the firm had to incur </w:t>
      </w:r>
      <w:r w:rsidR="00147265" w:rsidRPr="00820958">
        <w:rPr>
          <w:rFonts w:ascii="Arial" w:eastAsia="Calibri" w:hAnsi="Arial" w:cs="Arial"/>
          <w:kern w:val="0"/>
          <w:sz w:val="24"/>
          <w:szCs w:val="24"/>
          <w14:ligatures w14:val="none"/>
        </w:rPr>
        <w:t>excessive costs</w:t>
      </w:r>
      <w:r w:rsidRPr="00820958">
        <w:rPr>
          <w:rFonts w:ascii="Arial" w:eastAsia="Calibri" w:hAnsi="Arial" w:cs="Arial"/>
          <w:kern w:val="0"/>
          <w:sz w:val="24"/>
          <w:szCs w:val="24"/>
          <w14:ligatures w14:val="none"/>
        </w:rPr>
        <w:t xml:space="preserve"> each year to </w:t>
      </w:r>
      <w:r w:rsidRPr="00820958">
        <w:rPr>
          <w:rFonts w:ascii="Arial" w:eastAsia="Calibri" w:hAnsi="Arial" w:cs="Arial"/>
          <w:kern w:val="0"/>
          <w:sz w:val="24"/>
          <w:szCs w:val="24"/>
          <w14:ligatures w14:val="none"/>
        </w:rPr>
        <w:lastRenderedPageBreak/>
        <w:t xml:space="preserve">increase sales. This shows that the company's overall revenue and cost trend has increased. </w:t>
      </w:r>
    </w:p>
    <w:p w14:paraId="14DB9ECE" w14:textId="77777777" w:rsidR="00820958" w:rsidRPr="00820958" w:rsidRDefault="00820958" w:rsidP="002E2878">
      <w:pPr>
        <w:spacing w:after="200" w:line="360" w:lineRule="auto"/>
        <w:jc w:val="both"/>
        <w:rPr>
          <w:rFonts w:ascii="Arial" w:eastAsia="Calibri" w:hAnsi="Arial" w:cs="Arial"/>
          <w:kern w:val="0"/>
          <w:sz w:val="24"/>
          <w:szCs w:val="24"/>
          <w14:ligatures w14:val="none"/>
        </w:rPr>
      </w:pPr>
      <w:r w:rsidRPr="00820958">
        <w:rPr>
          <w:rFonts w:ascii="Arial" w:eastAsia="Calibri" w:hAnsi="Arial" w:cs="Arial"/>
          <w:noProof/>
          <w:kern w:val="0"/>
          <w:sz w:val="24"/>
          <w:szCs w:val="24"/>
          <w14:ligatures w14:val="none"/>
        </w:rPr>
        <w:drawing>
          <wp:inline distT="0" distB="0" distL="0" distR="0" wp14:anchorId="6CF65CD0" wp14:editId="3F8AD35A">
            <wp:extent cx="5991225" cy="1771650"/>
            <wp:effectExtent l="0" t="0" r="9525" b="0"/>
            <wp:docPr id="1358930394" name="Picture 1358930394"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930394" name="Picture 1358930394" descr="A screenshot of a data&#10;&#10;Description automatically generated"/>
                    <pic:cNvPicPr/>
                  </pic:nvPicPr>
                  <pic:blipFill>
                    <a:blip r:embed="rId6"/>
                    <a:stretch>
                      <a:fillRect/>
                    </a:stretch>
                  </pic:blipFill>
                  <pic:spPr>
                    <a:xfrm>
                      <a:off x="0" y="0"/>
                      <a:ext cx="6004452" cy="1775561"/>
                    </a:xfrm>
                    <a:prstGeom prst="rect">
                      <a:avLst/>
                    </a:prstGeom>
                  </pic:spPr>
                </pic:pic>
              </a:graphicData>
            </a:graphic>
          </wp:inline>
        </w:drawing>
      </w:r>
    </w:p>
    <w:p w14:paraId="4867F76A" w14:textId="7B61A9AE" w:rsidR="00820958" w:rsidRPr="00820958" w:rsidRDefault="00820958" w:rsidP="006723AA">
      <w:pPr>
        <w:spacing w:after="200" w:line="360" w:lineRule="auto"/>
        <w:jc w:val="center"/>
        <w:rPr>
          <w:rFonts w:ascii="Arial" w:eastAsia="Calibri" w:hAnsi="Arial" w:cs="Arial"/>
          <w:kern w:val="0"/>
          <w:sz w:val="24"/>
          <w:szCs w:val="24"/>
          <w14:ligatures w14:val="none"/>
        </w:rPr>
      </w:pPr>
      <w:r w:rsidRPr="00820958">
        <w:rPr>
          <w:rFonts w:ascii="Arial" w:eastAsia="Calibri" w:hAnsi="Arial" w:cs="Arial"/>
          <w:kern w:val="0"/>
          <w:sz w:val="24"/>
          <w:szCs w:val="24"/>
          <w14:ligatures w14:val="none"/>
        </w:rPr>
        <w:t xml:space="preserve">Figure </w:t>
      </w:r>
      <w:r w:rsidRPr="00820958">
        <w:rPr>
          <w:rFonts w:ascii="Arial" w:eastAsia="Calibri" w:hAnsi="Arial" w:cs="Arial"/>
          <w:kern w:val="0"/>
          <w:sz w:val="24"/>
          <w:szCs w:val="24"/>
          <w14:ligatures w14:val="none"/>
        </w:rPr>
        <w:fldChar w:fldCharType="begin"/>
      </w:r>
      <w:r w:rsidRPr="00820958">
        <w:rPr>
          <w:rFonts w:ascii="Arial" w:eastAsia="Calibri" w:hAnsi="Arial" w:cs="Arial"/>
          <w:kern w:val="0"/>
          <w:sz w:val="24"/>
          <w:szCs w:val="24"/>
          <w14:ligatures w14:val="none"/>
        </w:rPr>
        <w:instrText xml:space="preserve"> SEQ Figure \* ARABIC </w:instrText>
      </w:r>
      <w:r w:rsidRPr="00820958">
        <w:rPr>
          <w:rFonts w:ascii="Arial" w:eastAsia="Calibri" w:hAnsi="Arial" w:cs="Arial"/>
          <w:kern w:val="0"/>
          <w:sz w:val="24"/>
          <w:szCs w:val="24"/>
          <w14:ligatures w14:val="none"/>
        </w:rPr>
        <w:fldChar w:fldCharType="separate"/>
      </w:r>
      <w:r w:rsidRPr="00820958">
        <w:rPr>
          <w:rFonts w:ascii="Arial" w:eastAsia="Calibri" w:hAnsi="Arial" w:cs="Arial"/>
          <w:noProof/>
          <w:kern w:val="0"/>
          <w:sz w:val="24"/>
          <w:szCs w:val="24"/>
          <w14:ligatures w14:val="none"/>
        </w:rPr>
        <w:t>1</w:t>
      </w:r>
      <w:r w:rsidRPr="00820958">
        <w:rPr>
          <w:rFonts w:ascii="Arial" w:eastAsia="Calibri" w:hAnsi="Arial" w:cs="Arial"/>
          <w:kern w:val="0"/>
          <w:sz w:val="24"/>
          <w:szCs w:val="24"/>
          <w14:ligatures w14:val="none"/>
        </w:rPr>
        <w:fldChar w:fldCharType="end"/>
      </w:r>
      <w:r w:rsidRPr="00820958">
        <w:rPr>
          <w:rFonts w:ascii="Arial" w:eastAsia="Calibri" w:hAnsi="Arial" w:cs="Arial"/>
          <w:kern w:val="0"/>
          <w:sz w:val="24"/>
          <w:szCs w:val="24"/>
          <w14:ligatures w14:val="none"/>
        </w:rPr>
        <w:t xml:space="preserve">: Revenue trend of </w:t>
      </w:r>
      <w:r w:rsidR="001E1E88" w:rsidRPr="00820958">
        <w:rPr>
          <w:rFonts w:ascii="Arial" w:eastAsia="Calibri" w:hAnsi="Arial" w:cs="Arial"/>
          <w:kern w:val="0"/>
          <w:sz w:val="24"/>
          <w:szCs w:val="24"/>
          <w14:ligatures w14:val="none"/>
        </w:rPr>
        <w:t>Shangri-La.</w:t>
      </w:r>
    </w:p>
    <w:p w14:paraId="578B6849" w14:textId="77777777" w:rsidR="00820958" w:rsidRPr="00820958" w:rsidRDefault="00820958" w:rsidP="006723AA">
      <w:pPr>
        <w:spacing w:after="200" w:line="360" w:lineRule="auto"/>
        <w:jc w:val="center"/>
        <w:rPr>
          <w:rFonts w:ascii="Arial" w:eastAsia="Calibri" w:hAnsi="Arial" w:cs="Arial"/>
          <w:kern w:val="0"/>
          <w:sz w:val="24"/>
          <w:szCs w:val="24"/>
          <w14:ligatures w14:val="none"/>
        </w:rPr>
      </w:pPr>
      <w:r w:rsidRPr="00820958">
        <w:rPr>
          <w:rFonts w:ascii="Arial" w:eastAsia="Calibri" w:hAnsi="Arial" w:cs="Arial"/>
          <w:kern w:val="0"/>
          <w:sz w:val="24"/>
          <w:szCs w:val="24"/>
          <w14:ligatures w14:val="none"/>
        </w:rPr>
        <w:t>(Source: Investing, 2024)</w:t>
      </w:r>
    </w:p>
    <w:p w14:paraId="1A2C9D00" w14:textId="56FA9B0D" w:rsidR="00820958" w:rsidRPr="002E2878" w:rsidRDefault="00820958" w:rsidP="007914A0">
      <w:pPr>
        <w:spacing w:after="0" w:line="360" w:lineRule="auto"/>
        <w:jc w:val="both"/>
        <w:rPr>
          <w:rFonts w:ascii="Arial" w:eastAsia="Calibri" w:hAnsi="Arial" w:cs="Arial"/>
          <w:kern w:val="0"/>
          <w:sz w:val="24"/>
          <w:szCs w:val="24"/>
          <w14:ligatures w14:val="none"/>
        </w:rPr>
      </w:pPr>
      <w:r w:rsidRPr="00820958">
        <w:rPr>
          <w:rFonts w:ascii="Arial" w:eastAsia="Calibri" w:hAnsi="Arial" w:cs="Arial"/>
          <w:kern w:val="0"/>
          <w:sz w:val="24"/>
          <w:szCs w:val="24"/>
          <w14:ligatures w14:val="none"/>
        </w:rPr>
        <w:t>It is analy</w:t>
      </w:r>
      <w:r w:rsidR="005E0DC9" w:rsidRPr="002E2878">
        <w:rPr>
          <w:rFonts w:ascii="Arial" w:eastAsia="Calibri" w:hAnsi="Arial" w:cs="Arial"/>
          <w:kern w:val="0"/>
          <w:sz w:val="24"/>
          <w:szCs w:val="24"/>
          <w14:ligatures w14:val="none"/>
        </w:rPr>
        <w:t>s</w:t>
      </w:r>
      <w:r w:rsidRPr="00820958">
        <w:rPr>
          <w:rFonts w:ascii="Arial" w:eastAsia="Calibri" w:hAnsi="Arial" w:cs="Arial"/>
          <w:kern w:val="0"/>
          <w:sz w:val="24"/>
          <w:szCs w:val="24"/>
          <w14:ligatures w14:val="none"/>
        </w:rPr>
        <w:t xml:space="preserve">ed that there are several </w:t>
      </w:r>
      <w:r w:rsidRPr="00820958">
        <w:rPr>
          <w:rFonts w:ascii="Arial" w:eastAsia="Calibri" w:hAnsi="Arial" w:cs="Arial"/>
          <w:iCs/>
          <w:kern w:val="0"/>
          <w:sz w:val="24"/>
          <w:szCs w:val="24"/>
          <w14:ligatures w14:val="none"/>
        </w:rPr>
        <w:t>revenue sources</w:t>
      </w:r>
      <w:r w:rsidRPr="00820958">
        <w:rPr>
          <w:rFonts w:ascii="Arial" w:eastAsia="Calibri" w:hAnsi="Arial" w:cs="Arial"/>
          <w:kern w:val="0"/>
          <w:sz w:val="24"/>
          <w:szCs w:val="24"/>
          <w14:ligatures w14:val="none"/>
        </w:rPr>
        <w:t xml:space="preserve"> within Shangri-La, such as food &amp; beverage sales, revenue from rooms, hotel management services, property development sales, and many more (Sitecore, 2024). In various destinations, all these sources of revenue are earned by the companies that enhanced the revenue trend in the last three years. The M&amp;A strategy of the company is the major </w:t>
      </w:r>
      <w:r w:rsidRPr="00820958">
        <w:rPr>
          <w:rFonts w:ascii="Arial" w:eastAsia="Calibri" w:hAnsi="Arial" w:cs="Arial"/>
          <w:i/>
          <w:kern w:val="0"/>
          <w:sz w:val="24"/>
          <w:szCs w:val="24"/>
          <w14:ligatures w14:val="none"/>
        </w:rPr>
        <w:t xml:space="preserve">factor </w:t>
      </w:r>
      <w:r w:rsidRPr="00820958">
        <w:rPr>
          <w:rFonts w:ascii="Arial" w:eastAsia="Calibri" w:hAnsi="Arial" w:cs="Arial"/>
          <w:kern w:val="0"/>
          <w:sz w:val="24"/>
          <w:szCs w:val="24"/>
          <w14:ligatures w14:val="none"/>
        </w:rPr>
        <w:t>driving this change in revenue, as through this, business and financial resources are managed in various countries properly.</w:t>
      </w:r>
    </w:p>
    <w:p w14:paraId="3C8FD2BB" w14:textId="77777777" w:rsidR="00820958" w:rsidRPr="00820958" w:rsidRDefault="00820958" w:rsidP="007914A0">
      <w:pPr>
        <w:spacing w:after="0" w:line="360" w:lineRule="auto"/>
        <w:jc w:val="both"/>
        <w:rPr>
          <w:rFonts w:ascii="Arial" w:eastAsia="Calibri" w:hAnsi="Arial" w:cs="Arial"/>
          <w:kern w:val="0"/>
          <w:sz w:val="24"/>
          <w:szCs w:val="24"/>
          <w14:ligatures w14:val="none"/>
        </w:rPr>
      </w:pPr>
      <w:r w:rsidRPr="00820958">
        <w:rPr>
          <w:rFonts w:ascii="Arial" w:eastAsia="Calibri" w:hAnsi="Arial" w:cs="Arial"/>
          <w:iCs/>
          <w:kern w:val="0"/>
          <w:sz w:val="24"/>
          <w:szCs w:val="24"/>
          <w14:ligatures w14:val="none"/>
        </w:rPr>
        <w:t>Premier Inn's total revenue</w:t>
      </w:r>
      <w:r w:rsidRPr="00820958">
        <w:rPr>
          <w:rFonts w:ascii="Arial" w:eastAsia="Calibri" w:hAnsi="Arial" w:cs="Arial"/>
          <w:kern w:val="0"/>
          <w:sz w:val="24"/>
          <w:szCs w:val="24"/>
          <w14:ligatures w14:val="none"/>
        </w:rPr>
        <w:t xml:space="preserve"> has increased since 2021, as shown in the below graph. It is noted that the total revenue in the business was $588.90 million in 2021, which increased to $2.96 billion in 2024 (Investing, 2024). This shows that compared to Shangri-La, the total revenue within Premier Inn is better and much higher. Furthermore, the company's total cost is also noted to be increasing to enhance the net income. This shows that the </w:t>
      </w:r>
      <w:r w:rsidRPr="00820958">
        <w:rPr>
          <w:rFonts w:ascii="Arial" w:eastAsia="Calibri" w:hAnsi="Arial" w:cs="Arial"/>
          <w:iCs/>
          <w:kern w:val="0"/>
          <w:sz w:val="24"/>
          <w:szCs w:val="24"/>
          <w14:ligatures w14:val="none"/>
        </w:rPr>
        <w:t>revenue trend</w:t>
      </w:r>
      <w:r w:rsidRPr="00820958">
        <w:rPr>
          <w:rFonts w:ascii="Arial" w:eastAsia="Calibri" w:hAnsi="Arial" w:cs="Arial"/>
          <w:kern w:val="0"/>
          <w:sz w:val="24"/>
          <w:szCs w:val="24"/>
          <w14:ligatures w14:val="none"/>
        </w:rPr>
        <w:t xml:space="preserve"> in this company is improving and growing each year as the after-effects of the pandemic have been deteriorating.</w:t>
      </w:r>
    </w:p>
    <w:p w14:paraId="74941F94" w14:textId="77777777" w:rsidR="00820958" w:rsidRPr="00820958" w:rsidRDefault="00820958" w:rsidP="002E2878">
      <w:pPr>
        <w:keepNext/>
        <w:spacing w:after="200" w:line="360" w:lineRule="auto"/>
        <w:jc w:val="both"/>
        <w:rPr>
          <w:rFonts w:ascii="Arial" w:eastAsia="Calibri" w:hAnsi="Arial" w:cs="Arial"/>
          <w:kern w:val="0"/>
          <w:sz w:val="24"/>
          <w:szCs w:val="24"/>
          <w14:ligatures w14:val="none"/>
        </w:rPr>
      </w:pPr>
      <w:r w:rsidRPr="00820958">
        <w:rPr>
          <w:rFonts w:ascii="Arial" w:eastAsia="Calibri" w:hAnsi="Arial" w:cs="Arial"/>
          <w:noProof/>
          <w:kern w:val="0"/>
          <w:sz w:val="24"/>
          <w:szCs w:val="24"/>
          <w14:ligatures w14:val="none"/>
        </w:rPr>
        <w:lastRenderedPageBreak/>
        <w:drawing>
          <wp:inline distT="0" distB="0" distL="0" distR="0" wp14:anchorId="19A1E698" wp14:editId="1DAAE11D">
            <wp:extent cx="5943600" cy="3246120"/>
            <wp:effectExtent l="0" t="0" r="0" b="0"/>
            <wp:docPr id="613400875" name="Picture 613400875"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00875" name="Picture 613400875" descr="A graph of blue and orange bars&#10;&#10;Description automatically generated"/>
                    <pic:cNvPicPr/>
                  </pic:nvPicPr>
                  <pic:blipFill>
                    <a:blip r:embed="rId7"/>
                    <a:stretch>
                      <a:fillRect/>
                    </a:stretch>
                  </pic:blipFill>
                  <pic:spPr>
                    <a:xfrm>
                      <a:off x="0" y="0"/>
                      <a:ext cx="5943600" cy="3246120"/>
                    </a:xfrm>
                    <a:prstGeom prst="rect">
                      <a:avLst/>
                    </a:prstGeom>
                  </pic:spPr>
                </pic:pic>
              </a:graphicData>
            </a:graphic>
          </wp:inline>
        </w:drawing>
      </w:r>
    </w:p>
    <w:p w14:paraId="718C7430" w14:textId="77777777" w:rsidR="00820958" w:rsidRPr="00820958" w:rsidRDefault="00820958" w:rsidP="007914A0">
      <w:pPr>
        <w:spacing w:after="200" w:line="360" w:lineRule="auto"/>
        <w:jc w:val="center"/>
        <w:rPr>
          <w:rFonts w:ascii="Arial" w:eastAsia="Calibri" w:hAnsi="Arial" w:cs="Arial"/>
          <w:kern w:val="0"/>
          <w:sz w:val="24"/>
          <w:szCs w:val="24"/>
          <w14:ligatures w14:val="none"/>
        </w:rPr>
      </w:pPr>
      <w:r w:rsidRPr="00820958">
        <w:rPr>
          <w:rFonts w:ascii="Arial" w:eastAsia="Calibri" w:hAnsi="Arial" w:cs="Arial"/>
          <w:kern w:val="0"/>
          <w:sz w:val="24"/>
          <w:szCs w:val="24"/>
          <w14:ligatures w14:val="none"/>
        </w:rPr>
        <w:t xml:space="preserve">Figure </w:t>
      </w:r>
      <w:r w:rsidRPr="00820958">
        <w:rPr>
          <w:rFonts w:ascii="Arial" w:eastAsia="Calibri" w:hAnsi="Arial" w:cs="Arial"/>
          <w:kern w:val="0"/>
          <w:sz w:val="24"/>
          <w:szCs w:val="24"/>
          <w14:ligatures w14:val="none"/>
        </w:rPr>
        <w:fldChar w:fldCharType="begin"/>
      </w:r>
      <w:r w:rsidRPr="00820958">
        <w:rPr>
          <w:rFonts w:ascii="Arial" w:eastAsia="Calibri" w:hAnsi="Arial" w:cs="Arial"/>
          <w:kern w:val="0"/>
          <w:sz w:val="24"/>
          <w:szCs w:val="24"/>
          <w14:ligatures w14:val="none"/>
        </w:rPr>
        <w:instrText xml:space="preserve"> SEQ Figure \* ARABIC </w:instrText>
      </w:r>
      <w:r w:rsidRPr="00820958">
        <w:rPr>
          <w:rFonts w:ascii="Arial" w:eastAsia="Calibri" w:hAnsi="Arial" w:cs="Arial"/>
          <w:kern w:val="0"/>
          <w:sz w:val="24"/>
          <w:szCs w:val="24"/>
          <w14:ligatures w14:val="none"/>
        </w:rPr>
        <w:fldChar w:fldCharType="separate"/>
      </w:r>
      <w:r w:rsidRPr="00820958">
        <w:rPr>
          <w:rFonts w:ascii="Arial" w:eastAsia="Calibri" w:hAnsi="Arial" w:cs="Arial"/>
          <w:noProof/>
          <w:kern w:val="0"/>
          <w:sz w:val="24"/>
          <w:szCs w:val="24"/>
          <w14:ligatures w14:val="none"/>
        </w:rPr>
        <w:t>2</w:t>
      </w:r>
      <w:r w:rsidRPr="00820958">
        <w:rPr>
          <w:rFonts w:ascii="Arial" w:eastAsia="Calibri" w:hAnsi="Arial" w:cs="Arial"/>
          <w:kern w:val="0"/>
          <w:sz w:val="24"/>
          <w:szCs w:val="24"/>
          <w14:ligatures w14:val="none"/>
        </w:rPr>
        <w:fldChar w:fldCharType="end"/>
      </w:r>
      <w:r w:rsidRPr="00820958">
        <w:rPr>
          <w:rFonts w:ascii="Arial" w:eastAsia="Calibri" w:hAnsi="Arial" w:cs="Arial"/>
          <w:kern w:val="0"/>
          <w:sz w:val="24"/>
          <w:szCs w:val="24"/>
          <w14:ligatures w14:val="none"/>
        </w:rPr>
        <w:t>: Revenue trend in Premier Inn</w:t>
      </w:r>
    </w:p>
    <w:p w14:paraId="3452465B" w14:textId="77777777" w:rsidR="00820958" w:rsidRPr="00820958" w:rsidRDefault="00820958" w:rsidP="007914A0">
      <w:pPr>
        <w:spacing w:after="200" w:line="360" w:lineRule="auto"/>
        <w:jc w:val="center"/>
        <w:rPr>
          <w:rFonts w:ascii="Arial" w:eastAsia="Calibri" w:hAnsi="Arial" w:cs="Arial"/>
          <w:kern w:val="0"/>
          <w:sz w:val="24"/>
          <w:szCs w:val="24"/>
          <w14:ligatures w14:val="none"/>
        </w:rPr>
      </w:pPr>
      <w:r w:rsidRPr="00820958">
        <w:rPr>
          <w:rFonts w:ascii="Arial" w:eastAsia="Calibri" w:hAnsi="Arial" w:cs="Arial"/>
          <w:kern w:val="0"/>
          <w:sz w:val="24"/>
          <w:szCs w:val="24"/>
          <w14:ligatures w14:val="none"/>
        </w:rPr>
        <w:t>(Source: Investing, 2024)</w:t>
      </w:r>
    </w:p>
    <w:p w14:paraId="5361E0B5" w14:textId="2F687981" w:rsidR="00820958" w:rsidRPr="00820958" w:rsidRDefault="00820958" w:rsidP="002E2878">
      <w:pPr>
        <w:spacing w:after="200" w:line="360" w:lineRule="auto"/>
        <w:jc w:val="both"/>
        <w:rPr>
          <w:rFonts w:ascii="Arial" w:eastAsia="Calibri" w:hAnsi="Arial" w:cs="Arial"/>
          <w:kern w:val="0"/>
          <w:sz w:val="24"/>
          <w:szCs w:val="24"/>
          <w14:ligatures w14:val="none"/>
        </w:rPr>
      </w:pPr>
      <w:r w:rsidRPr="00820958">
        <w:rPr>
          <w:rFonts w:ascii="Arial" w:eastAsia="Calibri" w:hAnsi="Arial" w:cs="Arial"/>
          <w:kern w:val="0"/>
          <w:sz w:val="24"/>
          <w:szCs w:val="24"/>
          <w14:ligatures w14:val="none"/>
        </w:rPr>
        <w:t xml:space="preserve">In comparison with Shangri-La, Premier Inn's </w:t>
      </w:r>
      <w:r w:rsidRPr="00820958">
        <w:rPr>
          <w:rFonts w:ascii="Arial" w:eastAsia="Calibri" w:hAnsi="Arial" w:cs="Arial"/>
          <w:i/>
          <w:kern w:val="0"/>
          <w:sz w:val="24"/>
          <w:szCs w:val="24"/>
          <w14:ligatures w14:val="none"/>
        </w:rPr>
        <w:t>revenue sources</w:t>
      </w:r>
      <w:r w:rsidRPr="00820958">
        <w:rPr>
          <w:rFonts w:ascii="Arial" w:eastAsia="Calibri" w:hAnsi="Arial" w:cs="Arial"/>
          <w:kern w:val="0"/>
          <w:sz w:val="24"/>
          <w:szCs w:val="24"/>
          <w14:ligatures w14:val="none"/>
        </w:rPr>
        <w:t xml:space="preserve"> are analy</w:t>
      </w:r>
      <w:r w:rsidR="00E20DA2" w:rsidRPr="002E2878">
        <w:rPr>
          <w:rFonts w:ascii="Arial" w:eastAsia="Calibri" w:hAnsi="Arial" w:cs="Arial"/>
          <w:kern w:val="0"/>
          <w:sz w:val="24"/>
          <w:szCs w:val="24"/>
          <w14:ligatures w14:val="none"/>
        </w:rPr>
        <w:t>s</w:t>
      </w:r>
      <w:r w:rsidRPr="00820958">
        <w:rPr>
          <w:rFonts w:ascii="Arial" w:eastAsia="Calibri" w:hAnsi="Arial" w:cs="Arial"/>
          <w:kern w:val="0"/>
          <w:sz w:val="24"/>
          <w:szCs w:val="24"/>
          <w14:ligatures w14:val="none"/>
        </w:rPr>
        <w:t>ed to be limited to revenue from hotel rooms and food and beverage sales. The</w:t>
      </w:r>
      <w:r w:rsidRPr="00820958">
        <w:rPr>
          <w:rFonts w:ascii="Arial" w:eastAsia="Calibri" w:hAnsi="Arial" w:cs="Arial"/>
          <w:iCs/>
          <w:kern w:val="0"/>
          <w:sz w:val="24"/>
          <w:szCs w:val="24"/>
          <w14:ligatures w14:val="none"/>
        </w:rPr>
        <w:t xml:space="preserve"> factors</w:t>
      </w:r>
      <w:r w:rsidRPr="00820958">
        <w:rPr>
          <w:rFonts w:ascii="Arial" w:eastAsia="Calibri" w:hAnsi="Arial" w:cs="Arial"/>
          <w:kern w:val="0"/>
          <w:sz w:val="24"/>
          <w:szCs w:val="24"/>
          <w14:ligatures w14:val="none"/>
        </w:rPr>
        <w:t xml:space="preserve"> impacting the increased total revenue in business are the diminishing impact of the pandemic and increasing demand within the hospitality industry. This means that Premier Inn's total revenue and revenue trend ability are better than those of Shangri-La.</w:t>
      </w:r>
    </w:p>
    <w:p w14:paraId="4F2F003C" w14:textId="77777777" w:rsidR="00E82F75" w:rsidRPr="007914A0" w:rsidRDefault="00E82F75" w:rsidP="002E2878">
      <w:pPr>
        <w:pStyle w:val="Heading1"/>
        <w:rPr>
          <w:rFonts w:ascii="Arial" w:eastAsia="Times New Roman" w:hAnsi="Arial" w:cs="Arial"/>
          <w:b/>
          <w:bCs/>
          <w:color w:val="auto"/>
          <w:sz w:val="32"/>
          <w:szCs w:val="32"/>
        </w:rPr>
      </w:pPr>
      <w:bookmarkStart w:id="6" w:name="_Toc179822296"/>
      <w:bookmarkStart w:id="7" w:name="_Toc180176342"/>
      <w:r w:rsidRPr="007914A0">
        <w:rPr>
          <w:rFonts w:ascii="Arial" w:eastAsia="Times New Roman" w:hAnsi="Arial" w:cs="Arial"/>
          <w:b/>
          <w:bCs/>
          <w:color w:val="auto"/>
          <w:sz w:val="32"/>
          <w:szCs w:val="32"/>
        </w:rPr>
        <w:t>Market Position</w:t>
      </w:r>
      <w:bookmarkEnd w:id="6"/>
      <w:bookmarkEnd w:id="7"/>
    </w:p>
    <w:p w14:paraId="5928E306" w14:textId="5093173F" w:rsidR="00E82F75" w:rsidRPr="00E82F75" w:rsidRDefault="00E82F75" w:rsidP="002E2878">
      <w:pPr>
        <w:spacing w:after="200" w:line="360" w:lineRule="auto"/>
        <w:jc w:val="both"/>
        <w:rPr>
          <w:rFonts w:ascii="Arial" w:eastAsia="Calibri" w:hAnsi="Arial" w:cs="Arial"/>
          <w:kern w:val="0"/>
          <w:sz w:val="24"/>
          <w:szCs w:val="24"/>
          <w14:ligatures w14:val="none"/>
        </w:rPr>
      </w:pPr>
      <w:r w:rsidRPr="00E82F75">
        <w:rPr>
          <w:rFonts w:ascii="Arial" w:eastAsia="Calibri" w:hAnsi="Arial" w:cs="Arial"/>
          <w:kern w:val="0"/>
          <w:sz w:val="24"/>
          <w:szCs w:val="24"/>
          <w14:ligatures w14:val="none"/>
        </w:rPr>
        <w:t xml:space="preserve">The market position of </w:t>
      </w:r>
      <w:r w:rsidRPr="00E82F75">
        <w:rPr>
          <w:rFonts w:ascii="Arial" w:eastAsia="Calibri" w:hAnsi="Arial" w:cs="Arial"/>
          <w:iCs/>
          <w:kern w:val="0"/>
          <w:sz w:val="24"/>
          <w:szCs w:val="24"/>
          <w14:ligatures w14:val="none"/>
        </w:rPr>
        <w:t>Shangri-La is very vast. The firm's market share is</w:t>
      </w:r>
      <w:r w:rsidRPr="00E82F75">
        <w:rPr>
          <w:rFonts w:ascii="Arial" w:eastAsia="Calibri" w:hAnsi="Arial" w:cs="Arial"/>
          <w:kern w:val="0"/>
          <w:sz w:val="24"/>
          <w:szCs w:val="24"/>
          <w14:ligatures w14:val="none"/>
        </w:rPr>
        <w:t xml:space="preserve"> increasing in the hospitality industry because the number of rooms in the business has increased. As it is the largest hospitality firm in the international market, its market share has also been enhanced. The increased market share showed good management accounting of company that is necessary for </w:t>
      </w:r>
      <w:r w:rsidR="00704715" w:rsidRPr="00E82F75">
        <w:rPr>
          <w:rFonts w:ascii="Arial" w:eastAsia="Calibri" w:hAnsi="Arial" w:cs="Arial"/>
          <w:kern w:val="0"/>
          <w:sz w:val="24"/>
          <w:szCs w:val="24"/>
          <w14:ligatures w14:val="none"/>
        </w:rPr>
        <w:t>managing</w:t>
      </w:r>
      <w:r w:rsidRPr="00E82F75">
        <w:rPr>
          <w:rFonts w:ascii="Arial" w:eastAsia="Calibri" w:hAnsi="Arial" w:cs="Arial"/>
          <w:kern w:val="0"/>
          <w:sz w:val="24"/>
          <w:szCs w:val="24"/>
          <w14:ligatures w14:val="none"/>
        </w:rPr>
        <w:t xml:space="preserve"> the financial transactions and economic productivity in business (Seal, 2019). Shangri-La's </w:t>
      </w:r>
      <w:r w:rsidRPr="00E82F75">
        <w:rPr>
          <w:rFonts w:ascii="Arial" w:eastAsia="Calibri" w:hAnsi="Arial" w:cs="Arial"/>
          <w:iCs/>
          <w:kern w:val="0"/>
          <w:sz w:val="24"/>
          <w:szCs w:val="24"/>
          <w14:ligatures w14:val="none"/>
        </w:rPr>
        <w:t>customer demographic consists</w:t>
      </w:r>
      <w:r w:rsidRPr="00E82F75">
        <w:rPr>
          <w:rFonts w:ascii="Arial" w:eastAsia="Calibri" w:hAnsi="Arial" w:cs="Arial"/>
          <w:kern w:val="0"/>
          <w:sz w:val="24"/>
          <w:szCs w:val="24"/>
          <w14:ligatures w14:val="none"/>
        </w:rPr>
        <w:t xml:space="preserve"> of lifestyles and travelling perceptions of people. Those customers with regular travelling habits and lifestyles are in its target market (Kee</w:t>
      </w:r>
      <w:r w:rsidR="00704715">
        <w:rPr>
          <w:rFonts w:ascii="Arial" w:eastAsia="Calibri" w:hAnsi="Arial" w:cs="Arial"/>
          <w:kern w:val="0"/>
          <w:sz w:val="24"/>
          <w:szCs w:val="24"/>
          <w14:ligatures w14:val="none"/>
        </w:rPr>
        <w:t xml:space="preserve">, </w:t>
      </w:r>
      <w:r w:rsidRPr="00E82F75">
        <w:rPr>
          <w:rFonts w:ascii="Arial" w:eastAsia="Calibri" w:hAnsi="Arial" w:cs="Arial"/>
          <w:kern w:val="0"/>
          <w:sz w:val="24"/>
          <w:szCs w:val="24"/>
          <w14:ligatures w14:val="none"/>
        </w:rPr>
        <w:t xml:space="preserve">2020). Global and business travellers with all age groups are also included in the firm's customer demographics. </w:t>
      </w:r>
      <w:r w:rsidRPr="00E82F75">
        <w:rPr>
          <w:rFonts w:ascii="Arial" w:eastAsia="Calibri" w:hAnsi="Arial" w:cs="Arial"/>
          <w:kern w:val="0"/>
          <w:sz w:val="24"/>
          <w:szCs w:val="24"/>
          <w14:ligatures w14:val="none"/>
        </w:rPr>
        <w:lastRenderedPageBreak/>
        <w:t xml:space="preserve">The </w:t>
      </w:r>
      <w:r w:rsidRPr="00E82F75">
        <w:rPr>
          <w:rFonts w:ascii="Arial" w:eastAsia="Calibri" w:hAnsi="Arial" w:cs="Arial"/>
          <w:iCs/>
          <w:kern w:val="0"/>
          <w:sz w:val="24"/>
          <w:szCs w:val="24"/>
          <w14:ligatures w14:val="none"/>
        </w:rPr>
        <w:t>brand positions</w:t>
      </w:r>
      <w:r w:rsidRPr="00E82F75">
        <w:rPr>
          <w:rFonts w:ascii="Arial" w:eastAsia="Calibri" w:hAnsi="Arial" w:cs="Arial"/>
          <w:kern w:val="0"/>
          <w:sz w:val="24"/>
          <w:szCs w:val="24"/>
          <w14:ligatures w14:val="none"/>
        </w:rPr>
        <w:t xml:space="preserve"> itself as a customer-centric hospitality brand with quality customer service at all its hotels and resorts. This means that brand perception in the market is very good and based on the company's positioning. </w:t>
      </w:r>
    </w:p>
    <w:p w14:paraId="109A463B" w14:textId="77777777" w:rsidR="00E82F75" w:rsidRPr="00E82F75" w:rsidRDefault="00E82F75" w:rsidP="002E2878">
      <w:pPr>
        <w:keepNext/>
        <w:spacing w:after="200" w:line="360" w:lineRule="auto"/>
        <w:jc w:val="both"/>
        <w:rPr>
          <w:rFonts w:ascii="Arial" w:eastAsia="Calibri" w:hAnsi="Arial" w:cs="Arial"/>
          <w:kern w:val="0"/>
          <w:sz w:val="24"/>
          <w:szCs w:val="24"/>
          <w14:ligatures w14:val="none"/>
        </w:rPr>
      </w:pPr>
      <w:r w:rsidRPr="00E82F75">
        <w:rPr>
          <w:rFonts w:ascii="Arial" w:eastAsia="Calibri" w:hAnsi="Arial" w:cs="Arial"/>
          <w:noProof/>
          <w:kern w:val="0"/>
          <w:sz w:val="24"/>
          <w:szCs w:val="24"/>
          <w14:ligatures w14:val="none"/>
        </w:rPr>
        <w:drawing>
          <wp:inline distT="0" distB="0" distL="0" distR="0" wp14:anchorId="10059EA5" wp14:editId="15D8D945">
            <wp:extent cx="5943600" cy="3830320"/>
            <wp:effectExtent l="0" t="0" r="0" b="0"/>
            <wp:docPr id="653870378" name="Picture 653870378" descr="A graph of blue ba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870378" name="Picture 653870378" descr="A graph of blue bars with text&#10;&#10;Description automatically generated"/>
                    <pic:cNvPicPr/>
                  </pic:nvPicPr>
                  <pic:blipFill>
                    <a:blip r:embed="rId8"/>
                    <a:stretch>
                      <a:fillRect/>
                    </a:stretch>
                  </pic:blipFill>
                  <pic:spPr>
                    <a:xfrm>
                      <a:off x="0" y="0"/>
                      <a:ext cx="5943600" cy="3830320"/>
                    </a:xfrm>
                    <a:prstGeom prst="rect">
                      <a:avLst/>
                    </a:prstGeom>
                  </pic:spPr>
                </pic:pic>
              </a:graphicData>
            </a:graphic>
          </wp:inline>
        </w:drawing>
      </w:r>
    </w:p>
    <w:p w14:paraId="0985123D" w14:textId="77777777" w:rsidR="00E82F75" w:rsidRPr="00E82F75" w:rsidRDefault="00E82F75" w:rsidP="007914A0">
      <w:pPr>
        <w:spacing w:after="200" w:line="360" w:lineRule="auto"/>
        <w:jc w:val="center"/>
        <w:rPr>
          <w:rFonts w:ascii="Arial" w:eastAsia="Calibri" w:hAnsi="Arial" w:cs="Arial"/>
          <w:kern w:val="0"/>
          <w:sz w:val="24"/>
          <w:szCs w:val="24"/>
          <w14:ligatures w14:val="none"/>
        </w:rPr>
      </w:pPr>
      <w:r w:rsidRPr="00E82F75">
        <w:rPr>
          <w:rFonts w:ascii="Arial" w:eastAsia="Calibri" w:hAnsi="Arial" w:cs="Arial"/>
          <w:kern w:val="0"/>
          <w:sz w:val="24"/>
          <w:szCs w:val="24"/>
          <w14:ligatures w14:val="none"/>
        </w:rPr>
        <w:t xml:space="preserve">Figure </w:t>
      </w:r>
      <w:r w:rsidRPr="00E82F75">
        <w:rPr>
          <w:rFonts w:ascii="Arial" w:eastAsia="Calibri" w:hAnsi="Arial" w:cs="Arial"/>
          <w:kern w:val="0"/>
          <w:sz w:val="24"/>
          <w:szCs w:val="24"/>
          <w14:ligatures w14:val="none"/>
        </w:rPr>
        <w:fldChar w:fldCharType="begin"/>
      </w:r>
      <w:r w:rsidRPr="00E82F75">
        <w:rPr>
          <w:rFonts w:ascii="Arial" w:eastAsia="Calibri" w:hAnsi="Arial" w:cs="Arial"/>
          <w:kern w:val="0"/>
          <w:sz w:val="24"/>
          <w:szCs w:val="24"/>
          <w14:ligatures w14:val="none"/>
        </w:rPr>
        <w:instrText xml:space="preserve"> SEQ Figure \* ARABIC </w:instrText>
      </w:r>
      <w:r w:rsidRPr="00E82F75">
        <w:rPr>
          <w:rFonts w:ascii="Arial" w:eastAsia="Calibri" w:hAnsi="Arial" w:cs="Arial"/>
          <w:kern w:val="0"/>
          <w:sz w:val="24"/>
          <w:szCs w:val="24"/>
          <w14:ligatures w14:val="none"/>
        </w:rPr>
        <w:fldChar w:fldCharType="separate"/>
      </w:r>
      <w:r w:rsidRPr="00E82F75">
        <w:rPr>
          <w:rFonts w:ascii="Arial" w:eastAsia="Calibri" w:hAnsi="Arial" w:cs="Arial"/>
          <w:noProof/>
          <w:kern w:val="0"/>
          <w:sz w:val="24"/>
          <w:szCs w:val="24"/>
          <w14:ligatures w14:val="none"/>
        </w:rPr>
        <w:t>3</w:t>
      </w:r>
      <w:r w:rsidRPr="00E82F75">
        <w:rPr>
          <w:rFonts w:ascii="Arial" w:eastAsia="Calibri" w:hAnsi="Arial" w:cs="Arial"/>
          <w:kern w:val="0"/>
          <w:sz w:val="24"/>
          <w:szCs w:val="24"/>
          <w14:ligatures w14:val="none"/>
        </w:rPr>
        <w:fldChar w:fldCharType="end"/>
      </w:r>
      <w:r w:rsidRPr="00E82F75">
        <w:rPr>
          <w:rFonts w:ascii="Arial" w:eastAsia="Calibri" w:hAnsi="Arial" w:cs="Arial"/>
          <w:kern w:val="0"/>
          <w:sz w:val="24"/>
          <w:szCs w:val="24"/>
          <w14:ligatures w14:val="none"/>
        </w:rPr>
        <w:t>: Premier Inn Market Position and Brand Perception</w:t>
      </w:r>
    </w:p>
    <w:p w14:paraId="5119689A" w14:textId="77777777" w:rsidR="00E82F75" w:rsidRPr="00E82F75" w:rsidRDefault="00E82F75" w:rsidP="007914A0">
      <w:pPr>
        <w:spacing w:after="200" w:line="360" w:lineRule="auto"/>
        <w:jc w:val="center"/>
        <w:rPr>
          <w:rFonts w:ascii="Arial" w:eastAsia="Calibri" w:hAnsi="Arial" w:cs="Arial"/>
          <w:kern w:val="0"/>
          <w:sz w:val="24"/>
          <w:szCs w:val="24"/>
          <w14:ligatures w14:val="none"/>
        </w:rPr>
      </w:pPr>
      <w:r w:rsidRPr="00E82F75">
        <w:rPr>
          <w:rFonts w:ascii="Arial" w:eastAsia="Calibri" w:hAnsi="Arial" w:cs="Arial"/>
          <w:kern w:val="0"/>
          <w:sz w:val="24"/>
          <w:szCs w:val="24"/>
          <w14:ligatures w14:val="none"/>
        </w:rPr>
        <w:t>(Source: Statista, 2024)</w:t>
      </w:r>
    </w:p>
    <w:p w14:paraId="56CECFDC" w14:textId="0DA9B668" w:rsidR="00E82F75" w:rsidRPr="00E82F75" w:rsidRDefault="00E82F75" w:rsidP="007914A0">
      <w:pPr>
        <w:spacing w:after="0" w:line="360" w:lineRule="auto"/>
        <w:jc w:val="both"/>
        <w:rPr>
          <w:rFonts w:ascii="Arial" w:eastAsia="Calibri" w:hAnsi="Arial" w:cs="Arial"/>
          <w:kern w:val="0"/>
          <w:sz w:val="24"/>
          <w:szCs w:val="24"/>
          <w14:ligatures w14:val="none"/>
        </w:rPr>
      </w:pPr>
      <w:r w:rsidRPr="00E82F75">
        <w:rPr>
          <w:rFonts w:ascii="Arial" w:eastAsia="Calibri" w:hAnsi="Arial" w:cs="Arial"/>
          <w:kern w:val="0"/>
          <w:sz w:val="24"/>
          <w:szCs w:val="24"/>
          <w14:ligatures w14:val="none"/>
        </w:rPr>
        <w:t xml:space="preserve">The above graph shows that </w:t>
      </w:r>
      <w:r w:rsidRPr="00E82F75">
        <w:rPr>
          <w:rFonts w:ascii="Arial" w:eastAsia="Calibri" w:hAnsi="Arial" w:cs="Arial"/>
          <w:iCs/>
          <w:kern w:val="0"/>
          <w:sz w:val="24"/>
          <w:szCs w:val="24"/>
          <w14:ligatures w14:val="none"/>
        </w:rPr>
        <w:t xml:space="preserve">Premier Inn's </w:t>
      </w:r>
      <w:r w:rsidRPr="00E82F75">
        <w:rPr>
          <w:rFonts w:ascii="Arial" w:eastAsia="Calibri" w:hAnsi="Arial" w:cs="Arial"/>
          <w:kern w:val="0"/>
          <w:sz w:val="24"/>
          <w:szCs w:val="24"/>
          <w14:ligatures w14:val="none"/>
        </w:rPr>
        <w:t xml:space="preserve">brand awareness is </w:t>
      </w:r>
      <w:r w:rsidR="00DC2398" w:rsidRPr="00E82F75">
        <w:rPr>
          <w:rFonts w:ascii="Arial" w:eastAsia="Calibri" w:hAnsi="Arial" w:cs="Arial"/>
          <w:kern w:val="0"/>
          <w:sz w:val="24"/>
          <w:szCs w:val="24"/>
          <w14:ligatures w14:val="none"/>
        </w:rPr>
        <w:t>extremely high</w:t>
      </w:r>
      <w:r w:rsidRPr="00E82F75">
        <w:rPr>
          <w:rFonts w:ascii="Arial" w:eastAsia="Calibri" w:hAnsi="Arial" w:cs="Arial"/>
          <w:kern w:val="0"/>
          <w:sz w:val="24"/>
          <w:szCs w:val="24"/>
          <w14:ligatures w14:val="none"/>
        </w:rPr>
        <w:t xml:space="preserve"> in the UK, with 93% of total respondents. Among this percentage, the firm is popular with 53% of respondents. These figures show that the UK market awareness is huge, with Premier Inn presenting a good brand perception (Statista, 2024). In contrast with Shangri-La, the </w:t>
      </w:r>
      <w:r w:rsidRPr="00E82F75">
        <w:rPr>
          <w:rFonts w:ascii="Arial" w:eastAsia="Calibri" w:hAnsi="Arial" w:cs="Arial"/>
          <w:iCs/>
          <w:kern w:val="0"/>
          <w:sz w:val="24"/>
          <w:szCs w:val="24"/>
          <w14:ligatures w14:val="none"/>
        </w:rPr>
        <w:t>Premier Inn positions itself</w:t>
      </w:r>
      <w:r w:rsidRPr="00E82F75">
        <w:rPr>
          <w:rFonts w:ascii="Arial" w:eastAsia="Calibri" w:hAnsi="Arial" w:cs="Arial"/>
          <w:kern w:val="0"/>
          <w:sz w:val="24"/>
          <w:szCs w:val="24"/>
          <w14:ligatures w14:val="none"/>
        </w:rPr>
        <w:t xml:space="preserve"> as an innovative and sustainable hospitality brand in the market. This positioning shows that Premier Inn values sustainable practices within the firm. Thus, it is </w:t>
      </w:r>
      <w:r w:rsidR="00120D28" w:rsidRPr="00E82F75">
        <w:rPr>
          <w:rFonts w:ascii="Arial" w:eastAsia="Calibri" w:hAnsi="Arial" w:cs="Arial"/>
          <w:kern w:val="0"/>
          <w:sz w:val="24"/>
          <w:szCs w:val="24"/>
          <w14:ligatures w14:val="none"/>
        </w:rPr>
        <w:t>analysed</w:t>
      </w:r>
      <w:r w:rsidRPr="00E82F75">
        <w:rPr>
          <w:rFonts w:ascii="Arial" w:eastAsia="Calibri" w:hAnsi="Arial" w:cs="Arial"/>
          <w:kern w:val="0"/>
          <w:sz w:val="24"/>
          <w:szCs w:val="24"/>
          <w14:ligatures w14:val="none"/>
        </w:rPr>
        <w:t xml:space="preserve"> that the overall brand perception is good in this brand's market. </w:t>
      </w:r>
    </w:p>
    <w:p w14:paraId="570904AF" w14:textId="597FEB1F" w:rsidR="00E82F75" w:rsidRPr="00E82F75" w:rsidRDefault="00E82F75" w:rsidP="007914A0">
      <w:pPr>
        <w:spacing w:after="0" w:line="360" w:lineRule="auto"/>
        <w:jc w:val="both"/>
        <w:rPr>
          <w:rFonts w:ascii="Arial" w:eastAsia="Calibri" w:hAnsi="Arial" w:cs="Arial"/>
          <w:kern w:val="0"/>
          <w:sz w:val="24"/>
          <w:szCs w:val="24"/>
          <w14:ligatures w14:val="none"/>
        </w:rPr>
      </w:pPr>
      <w:r w:rsidRPr="00E82F75">
        <w:rPr>
          <w:rFonts w:ascii="Arial" w:eastAsia="Calibri" w:hAnsi="Arial" w:cs="Arial"/>
          <w:kern w:val="0"/>
          <w:sz w:val="24"/>
          <w:szCs w:val="24"/>
          <w14:ligatures w14:val="none"/>
        </w:rPr>
        <w:t xml:space="preserve">Due to this, the market share of Premier Inn in the UK's hospitality industry is 12% (Annual Reports, 2024). This, compared with the market share of Shangri-La in the international hospitality industry, is </w:t>
      </w:r>
      <w:r w:rsidR="00DC2398" w:rsidRPr="00E82F75">
        <w:rPr>
          <w:rFonts w:ascii="Arial" w:eastAsia="Calibri" w:hAnsi="Arial" w:cs="Arial"/>
          <w:kern w:val="0"/>
          <w:sz w:val="24"/>
          <w:szCs w:val="24"/>
          <w14:ligatures w14:val="none"/>
        </w:rPr>
        <w:t>extremely low</w:t>
      </w:r>
      <w:r w:rsidRPr="00E82F75">
        <w:rPr>
          <w:rFonts w:ascii="Arial" w:eastAsia="Calibri" w:hAnsi="Arial" w:cs="Arial"/>
          <w:kern w:val="0"/>
          <w:sz w:val="24"/>
          <w:szCs w:val="24"/>
          <w14:ligatures w14:val="none"/>
        </w:rPr>
        <w:t xml:space="preserve">. On the other hand, the </w:t>
      </w:r>
      <w:r w:rsidRPr="00E82F75">
        <w:rPr>
          <w:rFonts w:ascii="Arial" w:eastAsia="Calibri" w:hAnsi="Arial" w:cs="Arial"/>
          <w:iCs/>
          <w:kern w:val="0"/>
          <w:sz w:val="24"/>
          <w:szCs w:val="24"/>
          <w14:ligatures w14:val="none"/>
        </w:rPr>
        <w:t xml:space="preserve">customer </w:t>
      </w:r>
      <w:r w:rsidRPr="00E82F75">
        <w:rPr>
          <w:rFonts w:ascii="Arial" w:eastAsia="Calibri" w:hAnsi="Arial" w:cs="Arial"/>
          <w:iCs/>
          <w:kern w:val="0"/>
          <w:sz w:val="24"/>
          <w:szCs w:val="24"/>
          <w14:ligatures w14:val="none"/>
        </w:rPr>
        <w:lastRenderedPageBreak/>
        <w:t>demographics of this firm consist of travellers of all age groups who</w:t>
      </w:r>
      <w:r w:rsidRPr="00E82F75">
        <w:rPr>
          <w:rFonts w:ascii="Arial" w:eastAsia="Calibri" w:hAnsi="Arial" w:cs="Arial"/>
          <w:kern w:val="0"/>
          <w:sz w:val="24"/>
          <w:szCs w:val="24"/>
          <w14:ligatures w14:val="none"/>
        </w:rPr>
        <w:t xml:space="preserve"> are fond of cozy and sustainable customer services. From the comparison between the Shangri-La and Premier Inn, it can be said that the market share of Shangri-La is better, but the customer demographic and brand perception are much better for Premier Inn.</w:t>
      </w:r>
    </w:p>
    <w:p w14:paraId="50EDA996" w14:textId="77777777" w:rsidR="00A2038A" w:rsidRPr="007914A0" w:rsidRDefault="00A2038A" w:rsidP="002E2878">
      <w:pPr>
        <w:pStyle w:val="Heading1"/>
        <w:rPr>
          <w:rFonts w:ascii="Arial" w:hAnsi="Arial" w:cs="Arial"/>
          <w:b/>
          <w:bCs/>
          <w:color w:val="auto"/>
          <w:sz w:val="32"/>
          <w:szCs w:val="32"/>
        </w:rPr>
      </w:pPr>
      <w:bookmarkStart w:id="8" w:name="_Toc179822297"/>
      <w:bookmarkStart w:id="9" w:name="_Toc180176343"/>
      <w:r w:rsidRPr="007914A0">
        <w:rPr>
          <w:rFonts w:ascii="Arial" w:hAnsi="Arial" w:cs="Arial"/>
          <w:b/>
          <w:bCs/>
          <w:color w:val="auto"/>
          <w:sz w:val="32"/>
          <w:szCs w:val="32"/>
        </w:rPr>
        <w:t>Growth Potential</w:t>
      </w:r>
      <w:bookmarkEnd w:id="8"/>
      <w:bookmarkEnd w:id="9"/>
    </w:p>
    <w:p w14:paraId="488FB403" w14:textId="4CCDF139" w:rsidR="00A2038A" w:rsidRDefault="00A2038A" w:rsidP="007023C4">
      <w:pPr>
        <w:spacing w:after="0" w:line="360" w:lineRule="auto"/>
        <w:jc w:val="both"/>
        <w:rPr>
          <w:rFonts w:ascii="Arial" w:hAnsi="Arial" w:cs="Arial"/>
          <w:sz w:val="24"/>
          <w:szCs w:val="24"/>
        </w:rPr>
      </w:pPr>
      <w:r w:rsidRPr="002E2878">
        <w:rPr>
          <w:rFonts w:ascii="Arial" w:hAnsi="Arial" w:cs="Arial"/>
          <w:sz w:val="24"/>
          <w:szCs w:val="24"/>
        </w:rPr>
        <w:t xml:space="preserve">The growth potential means the ability of a business to gain growth and development in the market. The </w:t>
      </w:r>
      <w:r w:rsidRPr="007914A0">
        <w:rPr>
          <w:rFonts w:ascii="Arial" w:hAnsi="Arial" w:cs="Arial"/>
          <w:iCs/>
          <w:sz w:val="24"/>
          <w:szCs w:val="24"/>
        </w:rPr>
        <w:t xml:space="preserve">expansion strategy of </w:t>
      </w:r>
      <w:r w:rsidRPr="002E2878">
        <w:rPr>
          <w:rFonts w:ascii="Arial" w:hAnsi="Arial" w:cs="Arial"/>
          <w:sz w:val="24"/>
          <w:szCs w:val="24"/>
        </w:rPr>
        <w:t xml:space="preserve">Shangri-La is merger and acquisition. Through mergers and expansions, the concerned firm enters new foreign markets to expand the business and gain international market insights into the business (Sitecore, 2024). On the contrary, Premier Inn's expansion strategy is based on innovation and sustainability. Premier Inn has been </w:t>
      </w:r>
      <w:r w:rsidR="00120D28" w:rsidRPr="002E2878">
        <w:rPr>
          <w:rFonts w:ascii="Arial" w:hAnsi="Arial" w:cs="Arial"/>
          <w:sz w:val="24"/>
          <w:szCs w:val="24"/>
        </w:rPr>
        <w:t>analysed</w:t>
      </w:r>
      <w:r w:rsidRPr="002E2878">
        <w:rPr>
          <w:rFonts w:ascii="Arial" w:hAnsi="Arial" w:cs="Arial"/>
          <w:sz w:val="24"/>
          <w:szCs w:val="24"/>
        </w:rPr>
        <w:t xml:space="preserve"> to invest over £250 million in enhancing its hotels' quality of customer service (Sitecore, 2024). In this way, the firm expands innovation and sustainability in its business operations through which it expands in the UK and Germany. As Shangri-La is present in over 22 countries compared to Premier Inn, it can be said that Shangri-La's expansion strategy is better. </w:t>
      </w:r>
    </w:p>
    <w:p w14:paraId="7AA3F7DF" w14:textId="7DD25DB6" w:rsidR="007023C4" w:rsidRPr="002E2878" w:rsidRDefault="007023C4" w:rsidP="007023C4">
      <w:pPr>
        <w:spacing w:after="0" w:line="360" w:lineRule="auto"/>
        <w:jc w:val="both"/>
        <w:rPr>
          <w:rFonts w:ascii="Arial" w:hAnsi="Arial" w:cs="Arial"/>
          <w:sz w:val="24"/>
          <w:szCs w:val="24"/>
        </w:rPr>
      </w:pPr>
      <w:r w:rsidRPr="007023C4">
        <w:rPr>
          <w:rFonts w:ascii="Arial" w:hAnsi="Arial" w:cs="Arial"/>
          <w:sz w:val="24"/>
          <w:szCs w:val="24"/>
        </w:rPr>
        <w:t xml:space="preserve">From the below image, it is determined that the hospitality market is estimated to grow to USD 49.9 billion in 2027 due to several </w:t>
      </w:r>
      <w:r w:rsidRPr="007023C4">
        <w:rPr>
          <w:rFonts w:ascii="Arial" w:hAnsi="Arial" w:cs="Arial"/>
          <w:iCs/>
          <w:sz w:val="24"/>
          <w:szCs w:val="24"/>
        </w:rPr>
        <w:t>market opportunities</w:t>
      </w:r>
      <w:r w:rsidRPr="007023C4">
        <w:rPr>
          <w:rFonts w:ascii="Arial" w:hAnsi="Arial" w:cs="Arial"/>
          <w:sz w:val="24"/>
          <w:szCs w:val="24"/>
        </w:rPr>
        <w:t xml:space="preserve"> in this industry (Markets and Markets, 2022). It consists of a high adoption rate of advanced technologies in markets like IoT and energy management systems, mergers and acquisitions, huge investments and technological investments, and managing guest experience in hotels.</w:t>
      </w:r>
    </w:p>
    <w:p w14:paraId="4BF9ACBC" w14:textId="77777777" w:rsidR="00A2038A" w:rsidRPr="002E2878" w:rsidRDefault="00A2038A" w:rsidP="002E2878">
      <w:pPr>
        <w:keepNext/>
        <w:spacing w:line="360" w:lineRule="auto"/>
        <w:jc w:val="both"/>
        <w:rPr>
          <w:rFonts w:ascii="Arial" w:hAnsi="Arial" w:cs="Arial"/>
          <w:sz w:val="24"/>
          <w:szCs w:val="24"/>
        </w:rPr>
      </w:pPr>
      <w:r w:rsidRPr="002E2878">
        <w:rPr>
          <w:rFonts w:ascii="Arial" w:hAnsi="Arial" w:cs="Arial"/>
          <w:noProof/>
          <w:sz w:val="24"/>
          <w:szCs w:val="24"/>
        </w:rPr>
        <w:drawing>
          <wp:inline distT="0" distB="0" distL="0" distR="0" wp14:anchorId="6AD8E694" wp14:editId="18F4C1E1">
            <wp:extent cx="5943600" cy="3177540"/>
            <wp:effectExtent l="0" t="0" r="0" b="3810"/>
            <wp:docPr id="1549531010" name="Picture 154953101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531010" name="Picture 1549531010" descr="A screenshot of a website&#10;&#10;Description automatically generated"/>
                    <pic:cNvPicPr/>
                  </pic:nvPicPr>
                  <pic:blipFill>
                    <a:blip r:embed="rId9"/>
                    <a:stretch>
                      <a:fillRect/>
                    </a:stretch>
                  </pic:blipFill>
                  <pic:spPr>
                    <a:xfrm>
                      <a:off x="0" y="0"/>
                      <a:ext cx="5943600" cy="3177540"/>
                    </a:xfrm>
                    <a:prstGeom prst="rect">
                      <a:avLst/>
                    </a:prstGeom>
                  </pic:spPr>
                </pic:pic>
              </a:graphicData>
            </a:graphic>
          </wp:inline>
        </w:drawing>
      </w:r>
    </w:p>
    <w:p w14:paraId="44647360" w14:textId="77777777" w:rsidR="00A2038A" w:rsidRPr="002E2878" w:rsidRDefault="00A2038A" w:rsidP="002F04BD">
      <w:pPr>
        <w:pStyle w:val="Caption"/>
        <w:spacing w:line="360" w:lineRule="auto"/>
        <w:jc w:val="center"/>
        <w:rPr>
          <w:rFonts w:ascii="Arial" w:hAnsi="Arial" w:cs="Arial"/>
          <w:b w:val="0"/>
          <w:bCs w:val="0"/>
          <w:color w:val="auto"/>
          <w:sz w:val="24"/>
          <w:szCs w:val="24"/>
          <w:lang w:val="en-GB"/>
        </w:rPr>
      </w:pPr>
      <w:r w:rsidRPr="002E2878">
        <w:rPr>
          <w:rFonts w:ascii="Arial" w:hAnsi="Arial" w:cs="Arial"/>
          <w:b w:val="0"/>
          <w:bCs w:val="0"/>
          <w:color w:val="auto"/>
          <w:sz w:val="24"/>
          <w:szCs w:val="24"/>
          <w:lang w:val="en-GB"/>
        </w:rPr>
        <w:t xml:space="preserve">Figure </w:t>
      </w:r>
      <w:r w:rsidRPr="002E2878">
        <w:rPr>
          <w:rFonts w:ascii="Arial" w:hAnsi="Arial" w:cs="Arial"/>
          <w:b w:val="0"/>
          <w:bCs w:val="0"/>
          <w:color w:val="auto"/>
          <w:sz w:val="24"/>
          <w:szCs w:val="24"/>
          <w:lang w:val="en-GB"/>
        </w:rPr>
        <w:fldChar w:fldCharType="begin"/>
      </w:r>
      <w:r w:rsidRPr="002E2878">
        <w:rPr>
          <w:rFonts w:ascii="Arial" w:hAnsi="Arial" w:cs="Arial"/>
          <w:b w:val="0"/>
          <w:bCs w:val="0"/>
          <w:color w:val="auto"/>
          <w:sz w:val="24"/>
          <w:szCs w:val="24"/>
          <w:lang w:val="en-GB"/>
        </w:rPr>
        <w:instrText xml:space="preserve"> SEQ Figure \* ARABIC </w:instrText>
      </w:r>
      <w:r w:rsidRPr="002E2878">
        <w:rPr>
          <w:rFonts w:ascii="Arial" w:hAnsi="Arial" w:cs="Arial"/>
          <w:b w:val="0"/>
          <w:bCs w:val="0"/>
          <w:color w:val="auto"/>
          <w:sz w:val="24"/>
          <w:szCs w:val="24"/>
          <w:lang w:val="en-GB"/>
        </w:rPr>
        <w:fldChar w:fldCharType="separate"/>
      </w:r>
      <w:r w:rsidRPr="002E2878">
        <w:rPr>
          <w:rFonts w:ascii="Arial" w:hAnsi="Arial" w:cs="Arial"/>
          <w:b w:val="0"/>
          <w:bCs w:val="0"/>
          <w:noProof/>
          <w:color w:val="auto"/>
          <w:sz w:val="24"/>
          <w:szCs w:val="24"/>
          <w:lang w:val="en-GB"/>
        </w:rPr>
        <w:t>4</w:t>
      </w:r>
      <w:r w:rsidRPr="002E2878">
        <w:rPr>
          <w:rFonts w:ascii="Arial" w:hAnsi="Arial" w:cs="Arial"/>
          <w:b w:val="0"/>
          <w:bCs w:val="0"/>
          <w:color w:val="auto"/>
          <w:sz w:val="24"/>
          <w:szCs w:val="24"/>
          <w:lang w:val="en-GB"/>
        </w:rPr>
        <w:fldChar w:fldCharType="end"/>
      </w:r>
      <w:r w:rsidRPr="002E2878">
        <w:rPr>
          <w:rFonts w:ascii="Arial" w:hAnsi="Arial" w:cs="Arial"/>
          <w:b w:val="0"/>
          <w:bCs w:val="0"/>
          <w:color w:val="auto"/>
          <w:sz w:val="24"/>
          <w:szCs w:val="24"/>
          <w:lang w:val="en-GB"/>
        </w:rPr>
        <w:t>: Hospitality market opportunities</w:t>
      </w:r>
    </w:p>
    <w:p w14:paraId="5CAB03DD" w14:textId="77777777" w:rsidR="00A2038A" w:rsidRPr="002E2878" w:rsidRDefault="00A2038A" w:rsidP="002F04BD">
      <w:pPr>
        <w:spacing w:line="360" w:lineRule="auto"/>
        <w:jc w:val="center"/>
        <w:rPr>
          <w:rFonts w:ascii="Arial" w:hAnsi="Arial" w:cs="Arial"/>
          <w:sz w:val="24"/>
          <w:szCs w:val="24"/>
        </w:rPr>
      </w:pPr>
      <w:r w:rsidRPr="002E2878">
        <w:rPr>
          <w:rFonts w:ascii="Arial" w:hAnsi="Arial" w:cs="Arial"/>
          <w:sz w:val="24"/>
          <w:szCs w:val="24"/>
        </w:rPr>
        <w:t>(Source: Markets and Markets, 2022)</w:t>
      </w:r>
    </w:p>
    <w:p w14:paraId="27C014E5" w14:textId="741F8635" w:rsidR="00A2038A" w:rsidRPr="002E2878" w:rsidRDefault="00A2038A" w:rsidP="007023C4">
      <w:pPr>
        <w:spacing w:after="0" w:line="360" w:lineRule="auto"/>
        <w:jc w:val="both"/>
        <w:rPr>
          <w:rFonts w:ascii="Arial" w:hAnsi="Arial" w:cs="Arial"/>
          <w:sz w:val="24"/>
          <w:szCs w:val="24"/>
        </w:rPr>
      </w:pPr>
      <w:r w:rsidRPr="002E2878">
        <w:rPr>
          <w:rFonts w:ascii="Arial" w:hAnsi="Arial" w:cs="Arial"/>
          <w:sz w:val="24"/>
          <w:szCs w:val="24"/>
        </w:rPr>
        <w:lastRenderedPageBreak/>
        <w:t>These market opportunities or factors are the major drivers for enhancing market growth (Walker, 2021). Based on these opportunities, Shangri-La's M&amp;A strategy effectively provides high growth potential. In contrast, Premier Inn's innovation and sustainability align with a good guest experience. Still, it is not as efficient as Shangri-La's.</w:t>
      </w:r>
    </w:p>
    <w:p w14:paraId="0EEE6658" w14:textId="77777777" w:rsidR="00A2038A" w:rsidRPr="002E2878" w:rsidRDefault="00A2038A" w:rsidP="007023C4">
      <w:pPr>
        <w:spacing w:after="0" w:line="360" w:lineRule="auto"/>
        <w:jc w:val="both"/>
        <w:rPr>
          <w:rFonts w:ascii="Arial" w:hAnsi="Arial" w:cs="Arial"/>
          <w:sz w:val="24"/>
          <w:szCs w:val="24"/>
        </w:rPr>
      </w:pPr>
      <w:r w:rsidRPr="002E2878">
        <w:rPr>
          <w:rFonts w:ascii="Arial" w:hAnsi="Arial" w:cs="Arial"/>
          <w:sz w:val="24"/>
          <w:szCs w:val="24"/>
        </w:rPr>
        <w:t xml:space="preserve">The </w:t>
      </w:r>
      <w:r w:rsidRPr="007023C4">
        <w:rPr>
          <w:rFonts w:ascii="Arial" w:hAnsi="Arial" w:cs="Arial"/>
          <w:iCs/>
          <w:sz w:val="24"/>
          <w:szCs w:val="24"/>
        </w:rPr>
        <w:t>potential barriers</w:t>
      </w:r>
      <w:r w:rsidRPr="002E2878">
        <w:rPr>
          <w:rFonts w:ascii="Arial" w:hAnsi="Arial" w:cs="Arial"/>
          <w:sz w:val="24"/>
          <w:szCs w:val="24"/>
        </w:rPr>
        <w:t xml:space="preserve"> in Shangri-La are high competitive rivalry, huge investment in market opportunities like advanced technologies, and stable infrastructure. On the other hand, the potential barriers that might occur in Premier Inn are barriers to entry into foreign markets, huge investment, and enhancing the skilled workforce to integrate new market opportunities in business. These barriers might present problems and obstacles for both firms to grab new opportunities.</w:t>
      </w:r>
    </w:p>
    <w:p w14:paraId="5CB1D4A7" w14:textId="77777777" w:rsidR="009B6A49" w:rsidRPr="007023C4" w:rsidRDefault="009B6A49" w:rsidP="002E2878">
      <w:pPr>
        <w:pStyle w:val="Heading1"/>
        <w:rPr>
          <w:rFonts w:ascii="Arial" w:hAnsi="Arial" w:cs="Arial"/>
          <w:b/>
          <w:bCs/>
          <w:color w:val="auto"/>
          <w:sz w:val="32"/>
          <w:szCs w:val="32"/>
        </w:rPr>
      </w:pPr>
      <w:bookmarkStart w:id="10" w:name="_Toc179822298"/>
      <w:bookmarkStart w:id="11" w:name="_Toc180176344"/>
      <w:r w:rsidRPr="007023C4">
        <w:rPr>
          <w:rFonts w:ascii="Arial" w:hAnsi="Arial" w:cs="Arial"/>
          <w:b/>
          <w:bCs/>
          <w:color w:val="auto"/>
          <w:sz w:val="32"/>
          <w:szCs w:val="32"/>
        </w:rPr>
        <w:t>Financial Commitment to CSR</w:t>
      </w:r>
      <w:bookmarkEnd w:id="10"/>
      <w:bookmarkEnd w:id="11"/>
    </w:p>
    <w:p w14:paraId="2D37E303" w14:textId="1EEADC59" w:rsidR="009B6A49" w:rsidRPr="002E2878" w:rsidRDefault="009B6A49" w:rsidP="002E2878">
      <w:pPr>
        <w:spacing w:line="360" w:lineRule="auto"/>
        <w:jc w:val="both"/>
        <w:rPr>
          <w:rFonts w:ascii="Arial" w:hAnsi="Arial" w:cs="Arial"/>
          <w:sz w:val="24"/>
          <w:szCs w:val="24"/>
        </w:rPr>
      </w:pPr>
      <w:r w:rsidRPr="002E2878">
        <w:rPr>
          <w:rFonts w:ascii="Arial" w:hAnsi="Arial" w:cs="Arial"/>
          <w:sz w:val="24"/>
          <w:szCs w:val="24"/>
        </w:rPr>
        <w:t xml:space="preserve">Corporate social responsibility is a sustainable theory containing three main factors that must be included in a business's sustainable practices. The CSR theory explains the economic, social, and environmental factors that improve the overall social responsibility of a business. Based on this theory, Shangri-La invested in a new sustainable initiative, 'Stay, Savour and Shine’. The firm made a </w:t>
      </w:r>
      <w:r w:rsidRPr="002E2878">
        <w:rPr>
          <w:rFonts w:ascii="Arial" w:hAnsi="Arial" w:cs="Arial"/>
          <w:i/>
          <w:sz w:val="24"/>
          <w:szCs w:val="24"/>
        </w:rPr>
        <w:t>financial commitment</w:t>
      </w:r>
      <w:r w:rsidRPr="002E2878">
        <w:rPr>
          <w:rFonts w:ascii="Arial" w:hAnsi="Arial" w:cs="Arial"/>
          <w:sz w:val="24"/>
          <w:szCs w:val="24"/>
        </w:rPr>
        <w:t xml:space="preserve"> to invest US$ 3.9 billion within the sustainability bank loan facilities to fund the </w:t>
      </w:r>
      <w:r w:rsidRPr="002E2878">
        <w:rPr>
          <w:rFonts w:ascii="Arial" w:hAnsi="Arial" w:cs="Arial"/>
          <w:sz w:val="24"/>
          <w:szCs w:val="24"/>
        </w:rPr>
        <w:lastRenderedPageBreak/>
        <w:t xml:space="preserve">company's sustainability initiative (Sitecore, 2024). </w:t>
      </w:r>
      <w:r w:rsidRPr="002E2878">
        <w:rPr>
          <w:rFonts w:ascii="Arial" w:eastAsia="Calibri" w:hAnsi="Arial" w:cs="Arial"/>
          <w:noProof/>
          <w:kern w:val="0"/>
          <w:sz w:val="24"/>
          <w:szCs w:val="24"/>
          <w14:ligatures w14:val="none"/>
        </w:rPr>
        <w:drawing>
          <wp:inline distT="0" distB="0" distL="0" distR="0" wp14:anchorId="3313F8A8" wp14:editId="60C63DDD">
            <wp:extent cx="5486400" cy="2676525"/>
            <wp:effectExtent l="19050" t="0" r="0" b="0"/>
            <wp:docPr id="1935844183" name="Picture 1935844183" descr="A diagram of a community engagement impa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44183" name="Picture 1935844183" descr="A diagram of a community engagement impact&#10;&#10;Description automatically generated"/>
                    <pic:cNvPicPr>
                      <a:picLocks noChangeAspect="1" noChangeArrowheads="1"/>
                    </pic:cNvPicPr>
                  </pic:nvPicPr>
                  <pic:blipFill>
                    <a:blip r:embed="rId10"/>
                    <a:stretch>
                      <a:fillRect/>
                    </a:stretch>
                  </pic:blipFill>
                  <pic:spPr bwMode="auto">
                    <a:xfrm>
                      <a:off x="0" y="0"/>
                      <a:ext cx="5486400" cy="2676525"/>
                    </a:xfrm>
                    <a:prstGeom prst="rect">
                      <a:avLst/>
                    </a:prstGeom>
                    <a:noFill/>
                    <a:ln w="9525">
                      <a:noFill/>
                      <a:miter lim="800000"/>
                      <a:headEnd/>
                      <a:tailEnd/>
                    </a:ln>
                  </pic:spPr>
                </pic:pic>
              </a:graphicData>
            </a:graphic>
          </wp:inline>
        </w:drawing>
      </w:r>
    </w:p>
    <w:p w14:paraId="68929E46" w14:textId="77777777" w:rsidR="009B6A49" w:rsidRPr="002E2878" w:rsidRDefault="009B6A49" w:rsidP="007023C4">
      <w:pPr>
        <w:spacing w:line="360" w:lineRule="auto"/>
        <w:jc w:val="center"/>
        <w:rPr>
          <w:rFonts w:ascii="Arial" w:hAnsi="Arial" w:cs="Arial"/>
          <w:sz w:val="24"/>
          <w:szCs w:val="24"/>
        </w:rPr>
      </w:pPr>
      <w:r w:rsidRPr="002E2878">
        <w:rPr>
          <w:rFonts w:ascii="Arial" w:hAnsi="Arial" w:cs="Arial"/>
          <w:sz w:val="24"/>
          <w:szCs w:val="24"/>
        </w:rPr>
        <w:t>Figure 4: Community Engagement Impact</w:t>
      </w:r>
    </w:p>
    <w:p w14:paraId="2AAA931D" w14:textId="01F4F566" w:rsidR="009B6A49" w:rsidRPr="002E2878" w:rsidRDefault="009B6A49" w:rsidP="007023C4">
      <w:pPr>
        <w:spacing w:line="360" w:lineRule="auto"/>
        <w:jc w:val="center"/>
        <w:rPr>
          <w:rFonts w:ascii="Arial" w:hAnsi="Arial" w:cs="Arial"/>
          <w:sz w:val="24"/>
          <w:szCs w:val="24"/>
        </w:rPr>
      </w:pPr>
      <w:r w:rsidRPr="002E2878">
        <w:rPr>
          <w:rFonts w:ascii="Arial" w:hAnsi="Arial" w:cs="Arial"/>
          <w:sz w:val="24"/>
          <w:szCs w:val="24"/>
        </w:rPr>
        <w:t>(Source: Shangri-La, 2023)</w:t>
      </w:r>
    </w:p>
    <w:p w14:paraId="540CA37C" w14:textId="77777777" w:rsidR="009B6A49" w:rsidRPr="002E2878" w:rsidRDefault="009B6A49" w:rsidP="002E2878">
      <w:pPr>
        <w:spacing w:line="360" w:lineRule="auto"/>
        <w:jc w:val="both"/>
        <w:rPr>
          <w:rFonts w:ascii="Arial" w:hAnsi="Arial" w:cs="Arial"/>
          <w:sz w:val="24"/>
          <w:szCs w:val="24"/>
        </w:rPr>
      </w:pPr>
      <w:r w:rsidRPr="002E2878">
        <w:rPr>
          <w:rFonts w:ascii="Arial" w:hAnsi="Arial" w:cs="Arial"/>
          <w:sz w:val="24"/>
          <w:szCs w:val="24"/>
        </w:rPr>
        <w:t>In the current initiative, the firm promotes sustainable stays at its hotels among customers to improve its economic condition. In addition to this, it also tries to enhance customer experience through a healthy and safe environment in its hotels and resorts (Shangri-La, 2024). It improves corporate responsibility towards the environment and planet by reducing plastic wastage and promoting clean surroundings. Lastly, the firm also invests in improving suppliers', customers', and employees' interaction with management by introducing various programs and events that improve the well-being and welfare of society.</w:t>
      </w:r>
    </w:p>
    <w:p w14:paraId="03E8AB23" w14:textId="77777777" w:rsidR="009B6A49" w:rsidRPr="002E2878" w:rsidRDefault="009B6A49" w:rsidP="002E2878">
      <w:pPr>
        <w:spacing w:line="360" w:lineRule="auto"/>
        <w:jc w:val="both"/>
        <w:rPr>
          <w:rFonts w:ascii="Arial" w:hAnsi="Arial" w:cs="Arial"/>
          <w:sz w:val="24"/>
          <w:szCs w:val="24"/>
        </w:rPr>
      </w:pPr>
      <w:r w:rsidRPr="002E2878">
        <w:rPr>
          <w:rFonts w:ascii="Arial" w:hAnsi="Arial" w:cs="Arial"/>
          <w:sz w:val="24"/>
          <w:szCs w:val="24"/>
        </w:rPr>
        <w:t xml:space="preserve">Similarly, Premier Inn also made a </w:t>
      </w:r>
      <w:r w:rsidRPr="007023C4">
        <w:rPr>
          <w:rFonts w:ascii="Arial" w:hAnsi="Arial" w:cs="Arial"/>
          <w:iCs/>
          <w:sz w:val="24"/>
          <w:szCs w:val="24"/>
        </w:rPr>
        <w:t>financial commitment</w:t>
      </w:r>
      <w:r w:rsidRPr="002E2878">
        <w:rPr>
          <w:rFonts w:ascii="Arial" w:hAnsi="Arial" w:cs="Arial"/>
          <w:sz w:val="24"/>
          <w:szCs w:val="24"/>
        </w:rPr>
        <w:t xml:space="preserve"> to invest £20 million in the Great Ormond Street Hospital Children's Charity as part of CSR practice but instead achieved £24 million in charity funds (Annual Reports, 2024). The firm also took the initiative towards the environment by reducing carbon emissions from business operations, which would reduce the impact on the firm. Through these sustainable practices, the firm provides good customer experience opportunities. These CSR practices of the company are part of its initiative of 'Force for Good,' which contains three main pillars: opportunity, community, and responsibility (Annual Reports, 2024). </w:t>
      </w:r>
      <w:r w:rsidRPr="002E2878">
        <w:rPr>
          <w:rFonts w:ascii="Arial" w:hAnsi="Arial" w:cs="Arial"/>
          <w:sz w:val="24"/>
          <w:szCs w:val="24"/>
        </w:rPr>
        <w:lastRenderedPageBreak/>
        <w:t>Thus, in comparison, both firms' CSR practices and financial commitment are good and efficient and align with the CSR theory of sustainability as well.</w:t>
      </w:r>
    </w:p>
    <w:p w14:paraId="0DA9CFBA" w14:textId="77777777" w:rsidR="00F543F4" w:rsidRPr="007023C4" w:rsidRDefault="00F543F4" w:rsidP="002E2878">
      <w:pPr>
        <w:pStyle w:val="Heading1"/>
        <w:rPr>
          <w:rFonts w:ascii="Arial" w:eastAsia="Times New Roman" w:hAnsi="Arial" w:cs="Arial"/>
          <w:b/>
          <w:bCs/>
          <w:color w:val="auto"/>
          <w:sz w:val="32"/>
          <w:szCs w:val="32"/>
        </w:rPr>
      </w:pPr>
      <w:bookmarkStart w:id="12" w:name="_Toc179822299"/>
      <w:bookmarkStart w:id="13" w:name="_Toc180176345"/>
      <w:r w:rsidRPr="007023C4">
        <w:rPr>
          <w:rFonts w:ascii="Arial" w:eastAsia="Times New Roman" w:hAnsi="Arial" w:cs="Arial"/>
          <w:b/>
          <w:bCs/>
          <w:color w:val="auto"/>
          <w:sz w:val="32"/>
          <w:szCs w:val="32"/>
        </w:rPr>
        <w:t>Conclusion</w:t>
      </w:r>
      <w:bookmarkEnd w:id="12"/>
      <w:bookmarkEnd w:id="13"/>
    </w:p>
    <w:p w14:paraId="78AD3F25" w14:textId="06B0EFF9" w:rsidR="001F58EE" w:rsidRPr="007023C4" w:rsidRDefault="00F543F4" w:rsidP="007023C4">
      <w:pPr>
        <w:spacing w:after="200" w:line="360" w:lineRule="auto"/>
        <w:jc w:val="both"/>
        <w:rPr>
          <w:rFonts w:ascii="Arial" w:eastAsia="Calibri" w:hAnsi="Arial" w:cs="Arial"/>
          <w:kern w:val="0"/>
          <w:sz w:val="24"/>
          <w:szCs w:val="24"/>
          <w14:ligatures w14:val="none"/>
        </w:rPr>
      </w:pPr>
      <w:r w:rsidRPr="00F543F4">
        <w:rPr>
          <w:rFonts w:ascii="Arial" w:eastAsia="Calibri" w:hAnsi="Arial" w:cs="Arial"/>
          <w:kern w:val="0"/>
          <w:sz w:val="24"/>
          <w:szCs w:val="24"/>
          <w14:ligatures w14:val="none"/>
        </w:rPr>
        <w:t>It is concluded from the above assignment that Shangri-La's financial management strategy is better than that of Premier Inn. This is because the merger and acquisition strategy of the company is much better and more efficient than the innovation strategy of Premier Inn, which enhances the company's expansion and manages the financial resources of global destinations. Further, it is concluded that several market opportunities exist in the hospitality industry. Still, there are potential barriers, such as huge investment in infrastructural development in Shangri-La. In contrast, barriers like huge investment and a skilled workforce are present in Premier Inn.</w:t>
      </w:r>
    </w:p>
    <w:p w14:paraId="3A6B2CAA" w14:textId="1AD69FE9" w:rsidR="009F6CDC" w:rsidRPr="007023C4" w:rsidRDefault="009F6CDC" w:rsidP="007023C4">
      <w:pPr>
        <w:pStyle w:val="Heading1"/>
        <w:spacing w:before="0"/>
        <w:rPr>
          <w:rFonts w:ascii="Arial" w:hAnsi="Arial" w:cs="Arial"/>
          <w:b/>
          <w:bCs/>
          <w:color w:val="auto"/>
          <w:sz w:val="32"/>
          <w:szCs w:val="32"/>
        </w:rPr>
      </w:pPr>
      <w:bookmarkStart w:id="14" w:name="_Toc180176346"/>
      <w:r w:rsidRPr="007023C4">
        <w:rPr>
          <w:rFonts w:ascii="Arial" w:hAnsi="Arial" w:cs="Arial"/>
          <w:b/>
          <w:bCs/>
          <w:color w:val="auto"/>
          <w:sz w:val="32"/>
          <w:szCs w:val="32"/>
        </w:rPr>
        <w:t>Reco</w:t>
      </w:r>
      <w:r w:rsidR="000B35A4" w:rsidRPr="007023C4">
        <w:rPr>
          <w:rFonts w:ascii="Arial" w:hAnsi="Arial" w:cs="Arial"/>
          <w:b/>
          <w:bCs/>
          <w:color w:val="auto"/>
          <w:sz w:val="32"/>
          <w:szCs w:val="32"/>
        </w:rPr>
        <w:t>mmendations</w:t>
      </w:r>
      <w:bookmarkEnd w:id="14"/>
    </w:p>
    <w:p w14:paraId="5D26EBB0" w14:textId="0E019826" w:rsidR="00BD4C9C" w:rsidRDefault="009F6CDC" w:rsidP="00BD4C9C">
      <w:pPr>
        <w:pStyle w:val="NormalWeb"/>
        <w:spacing w:before="0" w:beforeAutospacing="0" w:after="0" w:afterAutospacing="0" w:line="360" w:lineRule="auto"/>
        <w:jc w:val="both"/>
        <w:rPr>
          <w:rFonts w:ascii="Arial" w:hAnsi="Arial" w:cs="Arial"/>
        </w:rPr>
      </w:pPr>
      <w:r w:rsidRPr="002E2878">
        <w:rPr>
          <w:rStyle w:val="Strong"/>
          <w:rFonts w:ascii="Arial" w:eastAsiaTheme="majorEastAsia" w:hAnsi="Arial" w:cs="Arial"/>
          <w:b w:val="0"/>
          <w:bCs w:val="0"/>
        </w:rPr>
        <w:t>Shangri-La:</w:t>
      </w:r>
      <w:r w:rsidRPr="002E2878">
        <w:rPr>
          <w:rFonts w:ascii="Arial" w:hAnsi="Arial" w:cs="Arial"/>
        </w:rPr>
        <w:t xml:space="preserve"> To address infrastructure limitations and capitalize on growth opportunities</w:t>
      </w:r>
      <w:r w:rsidR="001B456A">
        <w:rPr>
          <w:rFonts w:ascii="Arial" w:hAnsi="Arial" w:cs="Arial"/>
        </w:rPr>
        <w:t xml:space="preserve"> </w:t>
      </w:r>
      <w:r w:rsidRPr="002E2878">
        <w:rPr>
          <w:rFonts w:ascii="Arial" w:hAnsi="Arial" w:cs="Arial"/>
        </w:rPr>
        <w:t>Shangri-La</w:t>
      </w:r>
      <w:r w:rsidR="001B456A">
        <w:rPr>
          <w:rFonts w:ascii="Arial" w:hAnsi="Arial" w:cs="Arial"/>
        </w:rPr>
        <w:t xml:space="preserve"> should </w:t>
      </w:r>
      <w:r w:rsidR="001B456A" w:rsidRPr="002E2878">
        <w:rPr>
          <w:rFonts w:ascii="Arial" w:hAnsi="Arial" w:cs="Arial"/>
        </w:rPr>
        <w:t>implement</w:t>
      </w:r>
      <w:r w:rsidRPr="002E2878">
        <w:rPr>
          <w:rFonts w:ascii="Arial" w:hAnsi="Arial" w:cs="Arial"/>
        </w:rPr>
        <w:t xml:space="preserve"> Kurt Lewin's change management model. The model's stages—unfreeze, change, and refreeze—will guide the company through organizational adjustments that support new market opportunities, advanced technologies, and improved customer experiences (Anjum, 2024). This structured approach ensures that the need for change is recognized, changes are implemented effectively, and new practices are stabilized, reducing resistance and fostering long-term success. These improvements would directly impact Shangri-La's ability to compete in the luxury market by enhancing operational efficiency and service quality. Furthermore, companies in similar sectors have benefited from this model, using it to adapt to changing market conditions and integrate new technologies, thereby boosting growth and maintaining a competitive edge.</w:t>
      </w:r>
    </w:p>
    <w:p w14:paraId="4D21374B" w14:textId="1230921E" w:rsidR="009F6CDC" w:rsidRPr="002E2878" w:rsidRDefault="009F6CDC" w:rsidP="00BD4C9C">
      <w:pPr>
        <w:pStyle w:val="NormalWeb"/>
        <w:spacing w:before="0" w:beforeAutospacing="0" w:after="0" w:afterAutospacing="0" w:line="360" w:lineRule="auto"/>
        <w:jc w:val="both"/>
        <w:rPr>
          <w:rFonts w:ascii="Arial" w:hAnsi="Arial" w:cs="Arial"/>
        </w:rPr>
      </w:pPr>
      <w:r w:rsidRPr="002E2878">
        <w:rPr>
          <w:rStyle w:val="Strong"/>
          <w:rFonts w:ascii="Arial" w:eastAsiaTheme="majorEastAsia" w:hAnsi="Arial" w:cs="Arial"/>
          <w:b w:val="0"/>
          <w:bCs w:val="0"/>
        </w:rPr>
        <w:t>Premier Inn:</w:t>
      </w:r>
      <w:r w:rsidRPr="002E2878">
        <w:rPr>
          <w:rFonts w:ascii="Arial" w:hAnsi="Arial" w:cs="Arial"/>
        </w:rPr>
        <w:t xml:space="preserve"> </w:t>
      </w:r>
      <w:r w:rsidR="00C8553C">
        <w:rPr>
          <w:rFonts w:ascii="Arial" w:hAnsi="Arial" w:cs="Arial"/>
        </w:rPr>
        <w:t>as a recommendation should</w:t>
      </w:r>
      <w:r w:rsidRPr="002E2878">
        <w:rPr>
          <w:rFonts w:ascii="Arial" w:hAnsi="Arial" w:cs="Arial"/>
        </w:rPr>
        <w:t xml:space="preserve"> enhance its workforce capabilities through targeted training and development programs focused on </w:t>
      </w:r>
      <w:r w:rsidR="00DC2398" w:rsidRPr="002E2878">
        <w:rPr>
          <w:rFonts w:ascii="Arial" w:hAnsi="Arial" w:cs="Arial"/>
        </w:rPr>
        <w:t>innovative technologies</w:t>
      </w:r>
      <w:r w:rsidRPr="002E2878">
        <w:rPr>
          <w:rFonts w:ascii="Arial" w:hAnsi="Arial" w:cs="Arial"/>
        </w:rPr>
        <w:t xml:space="preserve"> </w:t>
      </w:r>
      <w:r w:rsidRPr="002E2878">
        <w:rPr>
          <w:rFonts w:ascii="Arial" w:hAnsi="Arial" w:cs="Arial"/>
        </w:rPr>
        <w:lastRenderedPageBreak/>
        <w:t>and cross-cultural skills (Dachner</w:t>
      </w:r>
      <w:r w:rsidR="004214DE">
        <w:rPr>
          <w:rFonts w:ascii="Arial" w:hAnsi="Arial" w:cs="Arial"/>
        </w:rPr>
        <w:t xml:space="preserve">, </w:t>
      </w:r>
      <w:r w:rsidRPr="002E2878">
        <w:rPr>
          <w:rFonts w:ascii="Arial" w:hAnsi="Arial" w:cs="Arial"/>
        </w:rPr>
        <w:t>2021). Such initiatives will not only support the company’s international expansion but also address competitive and operational challenges in markets where it faces entry barriers. Training employees in advanced business expansion techniques and cultural adaptability will help Premier Inn overcome specific barriers, such as cultural differences and technological limitations in foreign markets. Evidence from other companies demonstrates that well-designed training programs can significantly improve workforce productivity and support successful market entry, thus reinforcing Premier Inn's competitive position and expanding its market presence, which currently trails behind Shangri-La in the global hospitality industry.</w:t>
      </w:r>
    </w:p>
    <w:p w14:paraId="29049867" w14:textId="77777777" w:rsidR="002E5FE2" w:rsidRPr="002E2878" w:rsidRDefault="002E5FE2" w:rsidP="002E2878">
      <w:pPr>
        <w:spacing w:line="360" w:lineRule="auto"/>
        <w:jc w:val="both"/>
        <w:rPr>
          <w:rFonts w:ascii="Arial" w:hAnsi="Arial" w:cs="Arial"/>
          <w:sz w:val="24"/>
          <w:szCs w:val="24"/>
        </w:rPr>
      </w:pPr>
    </w:p>
    <w:p w14:paraId="03DE7E43" w14:textId="1417B4B4" w:rsidR="00DA33AC" w:rsidRPr="007023C4" w:rsidRDefault="00DA33AC" w:rsidP="002E2878">
      <w:pPr>
        <w:pStyle w:val="Heading1"/>
        <w:rPr>
          <w:rFonts w:ascii="Arial" w:hAnsi="Arial" w:cs="Arial"/>
          <w:b/>
          <w:bCs/>
          <w:color w:val="auto"/>
          <w:sz w:val="32"/>
          <w:szCs w:val="32"/>
        </w:rPr>
      </w:pPr>
      <w:bookmarkStart w:id="15" w:name="_Toc180176347"/>
      <w:r w:rsidRPr="007023C4">
        <w:rPr>
          <w:rFonts w:ascii="Arial" w:hAnsi="Arial" w:cs="Arial"/>
          <w:b/>
          <w:bCs/>
          <w:color w:val="auto"/>
          <w:sz w:val="32"/>
          <w:szCs w:val="32"/>
        </w:rPr>
        <w:t>References</w:t>
      </w:r>
      <w:bookmarkEnd w:id="15"/>
    </w:p>
    <w:p w14:paraId="60CBA8ED"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 xml:space="preserve">Anjum, N., Rahaman, M.S., </w:t>
      </w:r>
      <w:proofErr w:type="spellStart"/>
      <w:r w:rsidRPr="00FC4050">
        <w:rPr>
          <w:rFonts w:ascii="Arial" w:hAnsi="Arial" w:cs="Arial"/>
          <w:b/>
          <w:bCs/>
          <w:sz w:val="24"/>
          <w:szCs w:val="24"/>
        </w:rPr>
        <w:t>Salemzadeh</w:t>
      </w:r>
      <w:proofErr w:type="spellEnd"/>
      <w:r w:rsidRPr="00FC4050">
        <w:rPr>
          <w:rFonts w:ascii="Arial" w:hAnsi="Arial" w:cs="Arial"/>
          <w:b/>
          <w:bCs/>
          <w:sz w:val="24"/>
          <w:szCs w:val="24"/>
        </w:rPr>
        <w:t>, A., Rahman, M.M. and Dana, L.P.</w:t>
      </w:r>
      <w:r w:rsidRPr="00FC4050">
        <w:rPr>
          <w:rFonts w:ascii="Arial" w:hAnsi="Arial" w:cs="Arial"/>
          <w:sz w:val="24"/>
          <w:szCs w:val="24"/>
        </w:rPr>
        <w:t xml:space="preserve"> (2024) ‘Adapting &amp; mitigating employee resistance to change: Contrasting Adkar and Kurt Lewin’s three steps change model’, </w:t>
      </w:r>
      <w:r w:rsidRPr="00FC4050">
        <w:rPr>
          <w:rFonts w:ascii="Arial" w:hAnsi="Arial" w:cs="Arial"/>
          <w:i/>
          <w:iCs/>
          <w:sz w:val="24"/>
          <w:szCs w:val="24"/>
        </w:rPr>
        <w:t>Journal of Entrepreneurship and Business Resilience</w:t>
      </w:r>
      <w:r w:rsidRPr="00FC4050">
        <w:rPr>
          <w:rFonts w:ascii="Arial" w:hAnsi="Arial" w:cs="Arial"/>
          <w:sz w:val="24"/>
          <w:szCs w:val="24"/>
        </w:rPr>
        <w:t>, 7(1), pp. 63-91.</w:t>
      </w:r>
    </w:p>
    <w:p w14:paraId="001C76E0"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Annual Reports</w:t>
      </w:r>
      <w:r w:rsidRPr="00FC4050">
        <w:rPr>
          <w:rFonts w:ascii="Arial" w:hAnsi="Arial" w:cs="Arial"/>
          <w:sz w:val="24"/>
          <w:szCs w:val="24"/>
        </w:rPr>
        <w:t xml:space="preserve"> (2024) </w:t>
      </w:r>
      <w:r w:rsidRPr="00FC4050">
        <w:rPr>
          <w:rFonts w:ascii="Arial" w:hAnsi="Arial" w:cs="Arial"/>
          <w:i/>
          <w:iCs/>
          <w:sz w:val="24"/>
          <w:szCs w:val="24"/>
        </w:rPr>
        <w:t>Premier Inn – Annual Report 2021</w:t>
      </w:r>
      <w:r w:rsidRPr="00FC4050">
        <w:rPr>
          <w:rFonts w:ascii="Arial" w:hAnsi="Arial" w:cs="Arial"/>
          <w:sz w:val="24"/>
          <w:szCs w:val="24"/>
        </w:rPr>
        <w:t xml:space="preserve">. Available at: </w:t>
      </w:r>
      <w:hyperlink r:id="rId11" w:tgtFrame="_new" w:history="1">
        <w:r w:rsidRPr="00FC4050">
          <w:rPr>
            <w:rStyle w:val="Hyperlink"/>
            <w:rFonts w:ascii="Arial" w:hAnsi="Arial" w:cs="Arial"/>
            <w:color w:val="auto"/>
            <w:sz w:val="24"/>
            <w:szCs w:val="24"/>
            <w:u w:val="none"/>
          </w:rPr>
          <w:t>https://www.annualreports.com/HostedData/AnnualReportArchive/w/LSE_WTB_2021.pdf</w:t>
        </w:r>
      </w:hyperlink>
      <w:r w:rsidRPr="00FC4050">
        <w:rPr>
          <w:rFonts w:ascii="Arial" w:hAnsi="Arial" w:cs="Arial"/>
          <w:sz w:val="24"/>
          <w:szCs w:val="24"/>
        </w:rPr>
        <w:t xml:space="preserve"> (Accessed: 14 October 2024).</w:t>
      </w:r>
    </w:p>
    <w:p w14:paraId="5F091CA1"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Drury, C.</w:t>
      </w:r>
      <w:r w:rsidRPr="00FC4050">
        <w:rPr>
          <w:rFonts w:ascii="Arial" w:hAnsi="Arial" w:cs="Arial"/>
          <w:sz w:val="24"/>
          <w:szCs w:val="24"/>
        </w:rPr>
        <w:t xml:space="preserve"> (2021) </w:t>
      </w:r>
      <w:r w:rsidRPr="00FC4050">
        <w:rPr>
          <w:rFonts w:ascii="Arial" w:hAnsi="Arial" w:cs="Arial"/>
          <w:i/>
          <w:iCs/>
          <w:sz w:val="24"/>
          <w:szCs w:val="24"/>
        </w:rPr>
        <w:t>Management and Cost Accounting</w:t>
      </w:r>
      <w:r w:rsidRPr="00FC4050">
        <w:rPr>
          <w:rFonts w:ascii="Arial" w:hAnsi="Arial" w:cs="Arial"/>
          <w:sz w:val="24"/>
          <w:szCs w:val="24"/>
        </w:rPr>
        <w:t xml:space="preserve">. 11th </w:t>
      </w:r>
      <w:proofErr w:type="spellStart"/>
      <w:r w:rsidRPr="00FC4050">
        <w:rPr>
          <w:rFonts w:ascii="Arial" w:hAnsi="Arial" w:cs="Arial"/>
          <w:sz w:val="24"/>
          <w:szCs w:val="24"/>
        </w:rPr>
        <w:t>edn</w:t>
      </w:r>
      <w:proofErr w:type="spellEnd"/>
      <w:r w:rsidRPr="00FC4050">
        <w:rPr>
          <w:rFonts w:ascii="Arial" w:hAnsi="Arial" w:cs="Arial"/>
          <w:sz w:val="24"/>
          <w:szCs w:val="24"/>
        </w:rPr>
        <w:t>. London: Prentice Hall.</w:t>
      </w:r>
    </w:p>
    <w:p w14:paraId="7B9C4199" w14:textId="77777777" w:rsidR="00FC4050" w:rsidRPr="00FC4050" w:rsidRDefault="00FC4050" w:rsidP="00FC4050">
      <w:pPr>
        <w:spacing w:after="0" w:line="360" w:lineRule="auto"/>
        <w:ind w:left="283"/>
        <w:jc w:val="both"/>
        <w:rPr>
          <w:rFonts w:ascii="Arial" w:hAnsi="Arial" w:cs="Arial"/>
          <w:sz w:val="24"/>
          <w:szCs w:val="24"/>
        </w:rPr>
      </w:pPr>
      <w:proofErr w:type="spellStart"/>
      <w:r w:rsidRPr="00FC4050">
        <w:rPr>
          <w:rFonts w:ascii="Arial" w:hAnsi="Arial" w:cs="Arial"/>
          <w:b/>
          <w:bCs/>
          <w:sz w:val="24"/>
          <w:szCs w:val="24"/>
        </w:rPr>
        <w:t>Dachner</w:t>
      </w:r>
      <w:proofErr w:type="spellEnd"/>
      <w:r w:rsidRPr="00FC4050">
        <w:rPr>
          <w:rFonts w:ascii="Arial" w:hAnsi="Arial" w:cs="Arial"/>
          <w:b/>
          <w:bCs/>
          <w:sz w:val="24"/>
          <w:szCs w:val="24"/>
        </w:rPr>
        <w:t>, A.M., Ellingson, J.E., Noe, R.A. and Saxton, B.M.</w:t>
      </w:r>
      <w:r w:rsidRPr="00FC4050">
        <w:rPr>
          <w:rFonts w:ascii="Arial" w:hAnsi="Arial" w:cs="Arial"/>
          <w:sz w:val="24"/>
          <w:szCs w:val="24"/>
        </w:rPr>
        <w:t xml:space="preserve"> (2021) ‘The future of employee development’, </w:t>
      </w:r>
      <w:r w:rsidRPr="00FC4050">
        <w:rPr>
          <w:rFonts w:ascii="Arial" w:hAnsi="Arial" w:cs="Arial"/>
          <w:i/>
          <w:iCs/>
          <w:sz w:val="24"/>
          <w:szCs w:val="24"/>
        </w:rPr>
        <w:t>Human Resource Management Review</w:t>
      </w:r>
      <w:r w:rsidRPr="00FC4050">
        <w:rPr>
          <w:rFonts w:ascii="Arial" w:hAnsi="Arial" w:cs="Arial"/>
          <w:sz w:val="24"/>
          <w:szCs w:val="24"/>
        </w:rPr>
        <w:t>, 31(2), p. 100732.</w:t>
      </w:r>
    </w:p>
    <w:p w14:paraId="348D9580"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Investing</w:t>
      </w:r>
      <w:r w:rsidRPr="00FC4050">
        <w:rPr>
          <w:rFonts w:ascii="Arial" w:hAnsi="Arial" w:cs="Arial"/>
          <w:sz w:val="24"/>
          <w:szCs w:val="24"/>
        </w:rPr>
        <w:t xml:space="preserve"> (2024) </w:t>
      </w:r>
      <w:r w:rsidRPr="00FC4050">
        <w:rPr>
          <w:rFonts w:ascii="Arial" w:hAnsi="Arial" w:cs="Arial"/>
          <w:i/>
          <w:iCs/>
          <w:sz w:val="24"/>
          <w:szCs w:val="24"/>
        </w:rPr>
        <w:t>Shangri-La Hotel Plc</w:t>
      </w:r>
      <w:r w:rsidRPr="00FC4050">
        <w:rPr>
          <w:rFonts w:ascii="Arial" w:hAnsi="Arial" w:cs="Arial"/>
          <w:sz w:val="24"/>
          <w:szCs w:val="24"/>
        </w:rPr>
        <w:t xml:space="preserve">. Available at: </w:t>
      </w:r>
      <w:hyperlink r:id="rId12" w:tgtFrame="_new" w:history="1">
        <w:r w:rsidRPr="00FC4050">
          <w:rPr>
            <w:rStyle w:val="Hyperlink"/>
            <w:rFonts w:ascii="Arial" w:hAnsi="Arial" w:cs="Arial"/>
            <w:color w:val="auto"/>
            <w:sz w:val="24"/>
            <w:szCs w:val="24"/>
            <w:u w:val="none"/>
          </w:rPr>
          <w:t>https://in.investing.com/equities/shangri-la-financial-summary</w:t>
        </w:r>
      </w:hyperlink>
      <w:r w:rsidRPr="00FC4050">
        <w:rPr>
          <w:rFonts w:ascii="Arial" w:hAnsi="Arial" w:cs="Arial"/>
          <w:sz w:val="24"/>
          <w:szCs w:val="24"/>
        </w:rPr>
        <w:t xml:space="preserve"> (Accessed: 14 October 2024).</w:t>
      </w:r>
    </w:p>
    <w:p w14:paraId="36AD2059"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 xml:space="preserve">Kee, D.M.H., Ang, Z.L., Woh, M.T., Soleimani, M., Jayant, J., </w:t>
      </w:r>
      <w:proofErr w:type="spellStart"/>
      <w:r w:rsidRPr="00FC4050">
        <w:rPr>
          <w:rFonts w:ascii="Arial" w:hAnsi="Arial" w:cs="Arial"/>
          <w:b/>
          <w:bCs/>
          <w:sz w:val="24"/>
          <w:szCs w:val="24"/>
        </w:rPr>
        <w:t>Quttainah</w:t>
      </w:r>
      <w:proofErr w:type="spellEnd"/>
      <w:r w:rsidRPr="00FC4050">
        <w:rPr>
          <w:rFonts w:ascii="Arial" w:hAnsi="Arial" w:cs="Arial"/>
          <w:b/>
          <w:bCs/>
          <w:sz w:val="24"/>
          <w:szCs w:val="24"/>
        </w:rPr>
        <w:t>, M.A. and Pandey, R.</w:t>
      </w:r>
      <w:r w:rsidRPr="00FC4050">
        <w:rPr>
          <w:rFonts w:ascii="Arial" w:hAnsi="Arial" w:cs="Arial"/>
          <w:sz w:val="24"/>
          <w:szCs w:val="24"/>
        </w:rPr>
        <w:t xml:space="preserve"> (2020) ‘Shangri-La Hotels and Resorts’ people and culture strategy in deriving employee satisfaction’, </w:t>
      </w:r>
      <w:r w:rsidRPr="00FC4050">
        <w:rPr>
          <w:rFonts w:ascii="Arial" w:hAnsi="Arial" w:cs="Arial"/>
          <w:i/>
          <w:iCs/>
          <w:sz w:val="24"/>
          <w:szCs w:val="24"/>
        </w:rPr>
        <w:t>Advances in Global Economics and Business Journal</w:t>
      </w:r>
      <w:r w:rsidRPr="00FC4050">
        <w:rPr>
          <w:rFonts w:ascii="Arial" w:hAnsi="Arial" w:cs="Arial"/>
          <w:sz w:val="24"/>
          <w:szCs w:val="24"/>
        </w:rPr>
        <w:t>, 1(1), pp. 1-11.</w:t>
      </w:r>
    </w:p>
    <w:p w14:paraId="2ABECFCC"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Markets and Markets</w:t>
      </w:r>
      <w:r w:rsidRPr="00FC4050">
        <w:rPr>
          <w:rFonts w:ascii="Arial" w:hAnsi="Arial" w:cs="Arial"/>
          <w:sz w:val="24"/>
          <w:szCs w:val="24"/>
        </w:rPr>
        <w:t xml:space="preserve"> (2022) </w:t>
      </w:r>
      <w:r w:rsidRPr="00FC4050">
        <w:rPr>
          <w:rFonts w:ascii="Arial" w:hAnsi="Arial" w:cs="Arial"/>
          <w:i/>
          <w:iCs/>
          <w:sz w:val="24"/>
          <w:szCs w:val="24"/>
        </w:rPr>
        <w:t>Smart Hospitality Market – Industry Trends &amp; Forecast</w:t>
      </w:r>
      <w:r w:rsidRPr="00FC4050">
        <w:rPr>
          <w:rFonts w:ascii="Arial" w:hAnsi="Arial" w:cs="Arial"/>
          <w:sz w:val="24"/>
          <w:szCs w:val="24"/>
        </w:rPr>
        <w:t xml:space="preserve">. Available at: </w:t>
      </w:r>
      <w:hyperlink r:id="rId13" w:tgtFrame="_new" w:history="1">
        <w:r w:rsidRPr="00FC4050">
          <w:rPr>
            <w:rStyle w:val="Hyperlink"/>
            <w:rFonts w:ascii="Arial" w:hAnsi="Arial" w:cs="Arial"/>
            <w:color w:val="auto"/>
            <w:sz w:val="24"/>
            <w:szCs w:val="24"/>
            <w:u w:val="none"/>
          </w:rPr>
          <w:t>https://www.marketsandmarkets.com/Market-Reports/smart-hospitality-market-93242156.html</w:t>
        </w:r>
      </w:hyperlink>
      <w:r w:rsidRPr="00FC4050">
        <w:rPr>
          <w:rFonts w:ascii="Arial" w:hAnsi="Arial" w:cs="Arial"/>
          <w:sz w:val="24"/>
          <w:szCs w:val="24"/>
        </w:rPr>
        <w:t xml:space="preserve"> (Accessed: 14 October 2024).</w:t>
      </w:r>
    </w:p>
    <w:p w14:paraId="75369A4D"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Premier Inn</w:t>
      </w:r>
      <w:r w:rsidRPr="00FC4050">
        <w:rPr>
          <w:rFonts w:ascii="Arial" w:hAnsi="Arial" w:cs="Arial"/>
          <w:sz w:val="24"/>
          <w:szCs w:val="24"/>
        </w:rPr>
        <w:t xml:space="preserve"> (2024) </w:t>
      </w:r>
      <w:r w:rsidRPr="00FC4050">
        <w:rPr>
          <w:rFonts w:ascii="Arial" w:hAnsi="Arial" w:cs="Arial"/>
          <w:i/>
          <w:iCs/>
          <w:sz w:val="24"/>
          <w:szCs w:val="24"/>
        </w:rPr>
        <w:t>Force for Good</w:t>
      </w:r>
      <w:r w:rsidRPr="00FC4050">
        <w:rPr>
          <w:rFonts w:ascii="Arial" w:hAnsi="Arial" w:cs="Arial"/>
          <w:sz w:val="24"/>
          <w:szCs w:val="24"/>
        </w:rPr>
        <w:t xml:space="preserve">. Available at: </w:t>
      </w:r>
      <w:hyperlink r:id="rId14" w:tgtFrame="_new" w:history="1">
        <w:r w:rsidRPr="00FC4050">
          <w:rPr>
            <w:rStyle w:val="Hyperlink"/>
            <w:rFonts w:ascii="Arial" w:hAnsi="Arial" w:cs="Arial"/>
            <w:color w:val="auto"/>
            <w:sz w:val="24"/>
            <w:szCs w:val="24"/>
            <w:u w:val="none"/>
          </w:rPr>
          <w:t>https://www.premierinn.com/gb/en/why/force-for-good.html</w:t>
        </w:r>
      </w:hyperlink>
      <w:r w:rsidRPr="00FC4050">
        <w:rPr>
          <w:rFonts w:ascii="Arial" w:hAnsi="Arial" w:cs="Arial"/>
          <w:sz w:val="24"/>
          <w:szCs w:val="24"/>
        </w:rPr>
        <w:t xml:space="preserve"> (Accessed: 5 October 2024).</w:t>
      </w:r>
    </w:p>
    <w:p w14:paraId="4ACA69F8"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Premier Inn</w:t>
      </w:r>
      <w:r w:rsidRPr="00FC4050">
        <w:rPr>
          <w:rFonts w:ascii="Arial" w:hAnsi="Arial" w:cs="Arial"/>
          <w:sz w:val="24"/>
          <w:szCs w:val="24"/>
        </w:rPr>
        <w:t xml:space="preserve"> (2024) </w:t>
      </w:r>
      <w:r w:rsidRPr="00FC4050">
        <w:rPr>
          <w:rFonts w:ascii="Arial" w:hAnsi="Arial" w:cs="Arial"/>
          <w:i/>
          <w:iCs/>
          <w:sz w:val="24"/>
          <w:szCs w:val="24"/>
        </w:rPr>
        <w:t>Locations</w:t>
      </w:r>
      <w:r w:rsidRPr="00FC4050">
        <w:rPr>
          <w:rFonts w:ascii="Arial" w:hAnsi="Arial" w:cs="Arial"/>
          <w:sz w:val="24"/>
          <w:szCs w:val="24"/>
        </w:rPr>
        <w:t xml:space="preserve">. Available at: </w:t>
      </w:r>
      <w:hyperlink r:id="rId15" w:tgtFrame="_new" w:history="1">
        <w:r w:rsidRPr="00FC4050">
          <w:rPr>
            <w:rStyle w:val="Hyperlink"/>
            <w:rFonts w:ascii="Arial" w:hAnsi="Arial" w:cs="Arial"/>
            <w:color w:val="auto"/>
            <w:sz w:val="24"/>
            <w:szCs w:val="24"/>
            <w:u w:val="none"/>
          </w:rPr>
          <w:t>https://www.premierinn.com/gb/en/why/locations.html</w:t>
        </w:r>
      </w:hyperlink>
      <w:r w:rsidRPr="00FC4050">
        <w:rPr>
          <w:rFonts w:ascii="Arial" w:hAnsi="Arial" w:cs="Arial"/>
          <w:sz w:val="24"/>
          <w:szCs w:val="24"/>
        </w:rPr>
        <w:t xml:space="preserve"> (Accessed: 27 September 2024).</w:t>
      </w:r>
    </w:p>
    <w:p w14:paraId="52501B72"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Seal, W.</w:t>
      </w:r>
      <w:r w:rsidRPr="00FC4050">
        <w:rPr>
          <w:rFonts w:ascii="Arial" w:hAnsi="Arial" w:cs="Arial"/>
          <w:sz w:val="24"/>
          <w:szCs w:val="24"/>
        </w:rPr>
        <w:t xml:space="preserve"> (2019) </w:t>
      </w:r>
      <w:r w:rsidRPr="00FC4050">
        <w:rPr>
          <w:rFonts w:ascii="Arial" w:hAnsi="Arial" w:cs="Arial"/>
          <w:i/>
          <w:iCs/>
          <w:sz w:val="24"/>
          <w:szCs w:val="24"/>
        </w:rPr>
        <w:t>Management Accounting</w:t>
      </w:r>
      <w:r w:rsidRPr="00FC4050">
        <w:rPr>
          <w:rFonts w:ascii="Arial" w:hAnsi="Arial" w:cs="Arial"/>
          <w:sz w:val="24"/>
          <w:szCs w:val="24"/>
        </w:rPr>
        <w:t xml:space="preserve">. 6th </w:t>
      </w:r>
      <w:proofErr w:type="spellStart"/>
      <w:r w:rsidRPr="00FC4050">
        <w:rPr>
          <w:rFonts w:ascii="Arial" w:hAnsi="Arial" w:cs="Arial"/>
          <w:sz w:val="24"/>
          <w:szCs w:val="24"/>
        </w:rPr>
        <w:t>edn</w:t>
      </w:r>
      <w:proofErr w:type="spellEnd"/>
      <w:r w:rsidRPr="00FC4050">
        <w:rPr>
          <w:rFonts w:ascii="Arial" w:hAnsi="Arial" w:cs="Arial"/>
          <w:sz w:val="24"/>
          <w:szCs w:val="24"/>
        </w:rPr>
        <w:t>. London: McGraw Hill.</w:t>
      </w:r>
    </w:p>
    <w:p w14:paraId="6639C1C6"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Shangri-La</w:t>
      </w:r>
      <w:r w:rsidRPr="00FC4050">
        <w:rPr>
          <w:rFonts w:ascii="Arial" w:hAnsi="Arial" w:cs="Arial"/>
          <w:sz w:val="24"/>
          <w:szCs w:val="24"/>
        </w:rPr>
        <w:t xml:space="preserve"> (2023) </w:t>
      </w:r>
      <w:r w:rsidRPr="00FC4050">
        <w:rPr>
          <w:rFonts w:ascii="Arial" w:hAnsi="Arial" w:cs="Arial"/>
          <w:i/>
          <w:iCs/>
          <w:sz w:val="24"/>
          <w:szCs w:val="24"/>
        </w:rPr>
        <w:t>Public Disclosures</w:t>
      </w:r>
      <w:r w:rsidRPr="00FC4050">
        <w:rPr>
          <w:rFonts w:ascii="Arial" w:hAnsi="Arial" w:cs="Arial"/>
          <w:sz w:val="24"/>
          <w:szCs w:val="24"/>
        </w:rPr>
        <w:t xml:space="preserve">. Available at: </w:t>
      </w:r>
      <w:hyperlink r:id="rId16" w:tgtFrame="_new" w:history="1">
        <w:r w:rsidRPr="00FC4050">
          <w:rPr>
            <w:rStyle w:val="Hyperlink"/>
            <w:rFonts w:ascii="Arial" w:hAnsi="Arial" w:cs="Arial"/>
            <w:color w:val="auto"/>
            <w:sz w:val="24"/>
            <w:szCs w:val="24"/>
            <w:u w:val="none"/>
          </w:rPr>
          <w:t>https://www.shangri-la.com/group/investors/public-disclosures</w:t>
        </w:r>
      </w:hyperlink>
      <w:r w:rsidRPr="00FC4050">
        <w:rPr>
          <w:rFonts w:ascii="Arial" w:hAnsi="Arial" w:cs="Arial"/>
          <w:sz w:val="24"/>
          <w:szCs w:val="24"/>
        </w:rPr>
        <w:t xml:space="preserve"> (Accessed: 7 October 2024).</w:t>
      </w:r>
    </w:p>
    <w:p w14:paraId="50CBAF35"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Shangri-La</w:t>
      </w:r>
      <w:r w:rsidRPr="00FC4050">
        <w:rPr>
          <w:rFonts w:ascii="Arial" w:hAnsi="Arial" w:cs="Arial"/>
          <w:sz w:val="24"/>
          <w:szCs w:val="24"/>
        </w:rPr>
        <w:t xml:space="preserve"> (2023) </w:t>
      </w:r>
      <w:r w:rsidRPr="00FC4050">
        <w:rPr>
          <w:rFonts w:ascii="Arial" w:hAnsi="Arial" w:cs="Arial"/>
          <w:i/>
          <w:iCs/>
          <w:sz w:val="24"/>
          <w:szCs w:val="24"/>
        </w:rPr>
        <w:t>Sustainability Report</w:t>
      </w:r>
      <w:r w:rsidRPr="00FC4050">
        <w:rPr>
          <w:rFonts w:ascii="Arial" w:hAnsi="Arial" w:cs="Arial"/>
          <w:sz w:val="24"/>
          <w:szCs w:val="24"/>
        </w:rPr>
        <w:t xml:space="preserve">. Available at: </w:t>
      </w:r>
      <w:hyperlink r:id="rId17" w:tgtFrame="_new" w:history="1">
        <w:r w:rsidRPr="00FC4050">
          <w:rPr>
            <w:rStyle w:val="Hyperlink"/>
            <w:rFonts w:ascii="Arial" w:hAnsi="Arial" w:cs="Arial"/>
            <w:color w:val="auto"/>
            <w:sz w:val="24"/>
            <w:szCs w:val="24"/>
            <w:u w:val="none"/>
          </w:rPr>
          <w:t>https://www.shangri-la.com/group/sustainability/report</w:t>
        </w:r>
      </w:hyperlink>
      <w:r w:rsidRPr="00FC4050">
        <w:rPr>
          <w:rFonts w:ascii="Arial" w:hAnsi="Arial" w:cs="Arial"/>
          <w:sz w:val="24"/>
          <w:szCs w:val="24"/>
        </w:rPr>
        <w:t xml:space="preserve"> (Accessed: 9 October 2024).</w:t>
      </w:r>
    </w:p>
    <w:p w14:paraId="310D5BC5"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Shangri-La</w:t>
      </w:r>
      <w:r w:rsidRPr="00FC4050">
        <w:rPr>
          <w:rFonts w:ascii="Arial" w:hAnsi="Arial" w:cs="Arial"/>
          <w:sz w:val="24"/>
          <w:szCs w:val="24"/>
        </w:rPr>
        <w:t xml:space="preserve"> (2024) </w:t>
      </w:r>
      <w:r w:rsidRPr="00FC4050">
        <w:rPr>
          <w:rFonts w:ascii="Arial" w:hAnsi="Arial" w:cs="Arial"/>
          <w:i/>
          <w:iCs/>
          <w:sz w:val="24"/>
          <w:szCs w:val="24"/>
        </w:rPr>
        <w:t>Our Heritage</w:t>
      </w:r>
      <w:r w:rsidRPr="00FC4050">
        <w:rPr>
          <w:rFonts w:ascii="Arial" w:hAnsi="Arial" w:cs="Arial"/>
          <w:sz w:val="24"/>
          <w:szCs w:val="24"/>
        </w:rPr>
        <w:t xml:space="preserve">. Available at: </w:t>
      </w:r>
      <w:hyperlink r:id="rId18" w:tgtFrame="_new" w:history="1">
        <w:r w:rsidRPr="00FC4050">
          <w:rPr>
            <w:rStyle w:val="Hyperlink"/>
            <w:rFonts w:ascii="Arial" w:hAnsi="Arial" w:cs="Arial"/>
            <w:color w:val="auto"/>
            <w:sz w:val="24"/>
            <w:szCs w:val="24"/>
            <w:u w:val="none"/>
          </w:rPr>
          <w:t>https://www.shangri-la.com/group/our-story/our-heritage</w:t>
        </w:r>
      </w:hyperlink>
      <w:r w:rsidRPr="00FC4050">
        <w:rPr>
          <w:rFonts w:ascii="Arial" w:hAnsi="Arial" w:cs="Arial"/>
          <w:sz w:val="24"/>
          <w:szCs w:val="24"/>
        </w:rPr>
        <w:t xml:space="preserve"> (Accessed: 27 September 2024).</w:t>
      </w:r>
    </w:p>
    <w:p w14:paraId="68867466"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Sitecore</w:t>
      </w:r>
      <w:r w:rsidRPr="00FC4050">
        <w:rPr>
          <w:rFonts w:ascii="Arial" w:hAnsi="Arial" w:cs="Arial"/>
          <w:sz w:val="24"/>
          <w:szCs w:val="24"/>
        </w:rPr>
        <w:t xml:space="preserve"> (2024) </w:t>
      </w:r>
      <w:r w:rsidRPr="00FC4050">
        <w:rPr>
          <w:rFonts w:ascii="Arial" w:hAnsi="Arial" w:cs="Arial"/>
          <w:i/>
          <w:iCs/>
          <w:sz w:val="24"/>
          <w:szCs w:val="24"/>
        </w:rPr>
        <w:t>Shangri-La – Annual Report 2021</w:t>
      </w:r>
      <w:r w:rsidRPr="00FC4050">
        <w:rPr>
          <w:rFonts w:ascii="Arial" w:hAnsi="Arial" w:cs="Arial"/>
          <w:sz w:val="24"/>
          <w:szCs w:val="24"/>
        </w:rPr>
        <w:t xml:space="preserve">. Available at: </w:t>
      </w:r>
      <w:hyperlink r:id="rId19" w:tgtFrame="_new" w:history="1">
        <w:r w:rsidRPr="00FC4050">
          <w:rPr>
            <w:rStyle w:val="Hyperlink"/>
            <w:rFonts w:ascii="Arial" w:hAnsi="Arial" w:cs="Arial"/>
            <w:color w:val="auto"/>
            <w:sz w:val="24"/>
            <w:szCs w:val="24"/>
            <w:u w:val="none"/>
          </w:rPr>
          <w:t>https://sitecore-cd.shangri-la.com/-/media/Project/Shangri-La-Group/Investor/Files/Public-Disclosures/Latest-Top-Publications/2021_Annual-Report_E.pdf</w:t>
        </w:r>
      </w:hyperlink>
      <w:r w:rsidRPr="00FC4050">
        <w:rPr>
          <w:rFonts w:ascii="Arial" w:hAnsi="Arial" w:cs="Arial"/>
          <w:sz w:val="24"/>
          <w:szCs w:val="24"/>
        </w:rPr>
        <w:t xml:space="preserve"> (Accessed: 14 October 2024).</w:t>
      </w:r>
    </w:p>
    <w:p w14:paraId="092C531C"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Statista</w:t>
      </w:r>
      <w:r w:rsidRPr="00FC4050">
        <w:rPr>
          <w:rFonts w:ascii="Arial" w:hAnsi="Arial" w:cs="Arial"/>
          <w:sz w:val="24"/>
          <w:szCs w:val="24"/>
        </w:rPr>
        <w:t xml:space="preserve"> (2024) </w:t>
      </w:r>
      <w:r w:rsidRPr="00FC4050">
        <w:rPr>
          <w:rFonts w:ascii="Arial" w:hAnsi="Arial" w:cs="Arial"/>
          <w:i/>
          <w:iCs/>
          <w:sz w:val="24"/>
          <w:szCs w:val="24"/>
        </w:rPr>
        <w:t>Popular Hotel Brands</w:t>
      </w:r>
      <w:r w:rsidRPr="00FC4050">
        <w:rPr>
          <w:rFonts w:ascii="Arial" w:hAnsi="Arial" w:cs="Arial"/>
          <w:sz w:val="24"/>
          <w:szCs w:val="24"/>
        </w:rPr>
        <w:t xml:space="preserve">. Available at: </w:t>
      </w:r>
      <w:hyperlink r:id="rId20" w:tgtFrame="_new" w:history="1">
        <w:r w:rsidRPr="00FC4050">
          <w:rPr>
            <w:rStyle w:val="Hyperlink"/>
            <w:rFonts w:ascii="Arial" w:hAnsi="Arial" w:cs="Arial"/>
            <w:color w:val="auto"/>
            <w:sz w:val="24"/>
            <w:szCs w:val="24"/>
            <w:u w:val="none"/>
          </w:rPr>
          <w:t>https://www.statista.com/statistics/951262/most-popular-hotel-brands-uk/</w:t>
        </w:r>
      </w:hyperlink>
      <w:r w:rsidRPr="00FC4050">
        <w:rPr>
          <w:rFonts w:ascii="Arial" w:hAnsi="Arial" w:cs="Arial"/>
          <w:sz w:val="24"/>
          <w:szCs w:val="24"/>
        </w:rPr>
        <w:t xml:space="preserve"> (Accessed: 7 October 2024).</w:t>
      </w:r>
    </w:p>
    <w:p w14:paraId="047D1BC9"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Walker, J.</w:t>
      </w:r>
      <w:r w:rsidRPr="00FC4050">
        <w:rPr>
          <w:rFonts w:ascii="Arial" w:hAnsi="Arial" w:cs="Arial"/>
          <w:sz w:val="24"/>
          <w:szCs w:val="24"/>
        </w:rPr>
        <w:t xml:space="preserve"> (2021) </w:t>
      </w:r>
      <w:r w:rsidRPr="00FC4050">
        <w:rPr>
          <w:rFonts w:ascii="Arial" w:hAnsi="Arial" w:cs="Arial"/>
          <w:i/>
          <w:iCs/>
          <w:sz w:val="24"/>
          <w:szCs w:val="24"/>
        </w:rPr>
        <w:t>Introduction to Hospitality</w:t>
      </w:r>
      <w:r w:rsidRPr="00FC4050">
        <w:rPr>
          <w:rFonts w:ascii="Arial" w:hAnsi="Arial" w:cs="Arial"/>
          <w:sz w:val="24"/>
          <w:szCs w:val="24"/>
        </w:rPr>
        <w:t>. Harlow: Pearson.</w:t>
      </w:r>
    </w:p>
    <w:p w14:paraId="4E9FB3DA"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Whitbread</w:t>
      </w:r>
      <w:r w:rsidRPr="00FC4050">
        <w:rPr>
          <w:rFonts w:ascii="Arial" w:hAnsi="Arial" w:cs="Arial"/>
          <w:sz w:val="24"/>
          <w:szCs w:val="24"/>
        </w:rPr>
        <w:t xml:space="preserve"> (2023) </w:t>
      </w:r>
      <w:r w:rsidRPr="00FC4050">
        <w:rPr>
          <w:rFonts w:ascii="Arial" w:hAnsi="Arial" w:cs="Arial"/>
          <w:i/>
          <w:iCs/>
          <w:sz w:val="24"/>
          <w:szCs w:val="24"/>
        </w:rPr>
        <w:t>Premier Inn Annual Report 2023</w:t>
      </w:r>
      <w:r w:rsidRPr="00FC4050">
        <w:rPr>
          <w:rFonts w:ascii="Arial" w:hAnsi="Arial" w:cs="Arial"/>
          <w:sz w:val="24"/>
          <w:szCs w:val="24"/>
        </w:rPr>
        <w:t xml:space="preserve">. Available at: </w:t>
      </w:r>
      <w:hyperlink r:id="rId21" w:tgtFrame="_new" w:history="1">
        <w:r w:rsidRPr="00FC4050">
          <w:rPr>
            <w:rStyle w:val="Hyperlink"/>
            <w:rFonts w:ascii="Arial" w:hAnsi="Arial" w:cs="Arial"/>
            <w:color w:val="auto"/>
            <w:sz w:val="24"/>
            <w:szCs w:val="24"/>
            <w:u w:val="none"/>
          </w:rPr>
          <w:t>https://cdn.whitbread.co.uk/media/2023/04/Final-FY23-RNS-Final-Combined.pdf</w:t>
        </w:r>
      </w:hyperlink>
      <w:r w:rsidRPr="00FC4050">
        <w:rPr>
          <w:rFonts w:ascii="Arial" w:hAnsi="Arial" w:cs="Arial"/>
          <w:sz w:val="24"/>
          <w:szCs w:val="24"/>
        </w:rPr>
        <w:t xml:space="preserve"> (Accessed: 27 September 2024).</w:t>
      </w:r>
    </w:p>
    <w:p w14:paraId="5FC3971F"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Whitbread</w:t>
      </w:r>
      <w:r w:rsidRPr="00FC4050">
        <w:rPr>
          <w:rFonts w:ascii="Arial" w:hAnsi="Arial" w:cs="Arial"/>
          <w:sz w:val="24"/>
          <w:szCs w:val="24"/>
        </w:rPr>
        <w:t xml:space="preserve"> (2023) </w:t>
      </w:r>
      <w:r w:rsidRPr="00FC4050">
        <w:rPr>
          <w:rFonts w:ascii="Arial" w:hAnsi="Arial" w:cs="Arial"/>
          <w:i/>
          <w:iCs/>
          <w:sz w:val="24"/>
          <w:szCs w:val="24"/>
        </w:rPr>
        <w:t>Premier Inn Sustainability Report 2023</w:t>
      </w:r>
      <w:r w:rsidRPr="00FC4050">
        <w:rPr>
          <w:rFonts w:ascii="Arial" w:hAnsi="Arial" w:cs="Arial"/>
          <w:sz w:val="24"/>
          <w:szCs w:val="24"/>
        </w:rPr>
        <w:t xml:space="preserve">. Available at: </w:t>
      </w:r>
      <w:hyperlink r:id="rId22" w:tgtFrame="_new" w:history="1">
        <w:r w:rsidRPr="00FC4050">
          <w:rPr>
            <w:rStyle w:val="Hyperlink"/>
            <w:rFonts w:ascii="Arial" w:hAnsi="Arial" w:cs="Arial"/>
            <w:color w:val="auto"/>
            <w:sz w:val="24"/>
            <w:szCs w:val="24"/>
            <w:u w:val="none"/>
          </w:rPr>
          <w:t>https://cdn.whitbread.co.uk/media/2024/05/Whitbread-PLC-ESG-Report-2023.pdf</w:t>
        </w:r>
      </w:hyperlink>
      <w:r w:rsidRPr="00FC4050">
        <w:rPr>
          <w:rFonts w:ascii="Arial" w:hAnsi="Arial" w:cs="Arial"/>
          <w:sz w:val="24"/>
          <w:szCs w:val="24"/>
        </w:rPr>
        <w:t xml:space="preserve"> (Accessed: 9 October 2024).</w:t>
      </w:r>
    </w:p>
    <w:p w14:paraId="6D8973CC" w14:textId="77777777" w:rsidR="00FC4050" w:rsidRPr="00FC4050" w:rsidRDefault="00FC4050" w:rsidP="00FC4050">
      <w:pPr>
        <w:spacing w:after="0" w:line="360" w:lineRule="auto"/>
        <w:ind w:left="283"/>
        <w:jc w:val="both"/>
        <w:rPr>
          <w:rFonts w:ascii="Arial" w:hAnsi="Arial" w:cs="Arial"/>
          <w:sz w:val="24"/>
          <w:szCs w:val="24"/>
        </w:rPr>
      </w:pPr>
      <w:r w:rsidRPr="00FC4050">
        <w:rPr>
          <w:rFonts w:ascii="Arial" w:hAnsi="Arial" w:cs="Arial"/>
          <w:b/>
          <w:bCs/>
          <w:sz w:val="24"/>
          <w:szCs w:val="24"/>
        </w:rPr>
        <w:t>Whitbread</w:t>
      </w:r>
      <w:r w:rsidRPr="00FC4050">
        <w:rPr>
          <w:rFonts w:ascii="Arial" w:hAnsi="Arial" w:cs="Arial"/>
          <w:sz w:val="24"/>
          <w:szCs w:val="24"/>
        </w:rPr>
        <w:t xml:space="preserve"> (2024) </w:t>
      </w:r>
      <w:r w:rsidRPr="00FC4050">
        <w:rPr>
          <w:rFonts w:ascii="Arial" w:hAnsi="Arial" w:cs="Arial"/>
          <w:i/>
          <w:iCs/>
          <w:sz w:val="24"/>
          <w:szCs w:val="24"/>
        </w:rPr>
        <w:t>Our Business Model and Strategy</w:t>
      </w:r>
      <w:r w:rsidRPr="00FC4050">
        <w:rPr>
          <w:rFonts w:ascii="Arial" w:hAnsi="Arial" w:cs="Arial"/>
          <w:sz w:val="24"/>
          <w:szCs w:val="24"/>
        </w:rPr>
        <w:t xml:space="preserve">. Available at: </w:t>
      </w:r>
      <w:hyperlink r:id="rId23" w:tgtFrame="_new" w:history="1">
        <w:r w:rsidRPr="00FC4050">
          <w:rPr>
            <w:rStyle w:val="Hyperlink"/>
            <w:rFonts w:ascii="Arial" w:hAnsi="Arial" w:cs="Arial"/>
            <w:color w:val="auto"/>
            <w:sz w:val="24"/>
            <w:szCs w:val="24"/>
            <w:u w:val="none"/>
          </w:rPr>
          <w:t>https://www.whitbread.co.uk/about-us/our-business-model</w:t>
        </w:r>
      </w:hyperlink>
      <w:r w:rsidRPr="00FC4050">
        <w:rPr>
          <w:rFonts w:ascii="Arial" w:hAnsi="Arial" w:cs="Arial"/>
          <w:sz w:val="24"/>
          <w:szCs w:val="24"/>
        </w:rPr>
        <w:t xml:space="preserve"> (Accessed: 14 October 2024).</w:t>
      </w:r>
    </w:p>
    <w:p w14:paraId="69F844B9" w14:textId="77777777" w:rsidR="00F35165" w:rsidRPr="00DC6CB2" w:rsidRDefault="00F35165" w:rsidP="00FC4050">
      <w:pPr>
        <w:spacing w:after="0" w:line="360" w:lineRule="auto"/>
        <w:jc w:val="both"/>
        <w:rPr>
          <w:rFonts w:ascii="Arial" w:hAnsi="Arial" w:cs="Arial"/>
          <w:sz w:val="24"/>
          <w:szCs w:val="24"/>
        </w:rPr>
      </w:pPr>
    </w:p>
    <w:p w14:paraId="39068FC6" w14:textId="77777777" w:rsidR="00145F16" w:rsidRPr="00FC4050" w:rsidRDefault="00145F16" w:rsidP="00FC4050">
      <w:pPr>
        <w:spacing w:line="360" w:lineRule="auto"/>
        <w:jc w:val="both"/>
        <w:rPr>
          <w:rFonts w:ascii="Arial" w:hAnsi="Arial" w:cs="Arial"/>
          <w:sz w:val="24"/>
          <w:szCs w:val="24"/>
        </w:rPr>
      </w:pPr>
    </w:p>
    <w:p w14:paraId="176A56DF" w14:textId="77777777" w:rsidR="00145F16" w:rsidRPr="00DC6CB2" w:rsidRDefault="00145F16" w:rsidP="00DC6CB2">
      <w:pPr>
        <w:spacing w:line="360" w:lineRule="auto"/>
        <w:jc w:val="both"/>
        <w:rPr>
          <w:rFonts w:ascii="Arial" w:hAnsi="Arial" w:cs="Arial"/>
          <w:sz w:val="24"/>
          <w:szCs w:val="24"/>
        </w:rPr>
      </w:pPr>
    </w:p>
    <w:p w14:paraId="6330037C" w14:textId="77777777" w:rsidR="00145F16" w:rsidRDefault="00145F16"/>
    <w:p w14:paraId="301F03E8" w14:textId="77777777" w:rsidR="00145F16" w:rsidRDefault="00145F16"/>
    <w:p w14:paraId="7360061A" w14:textId="77777777" w:rsidR="00145F16" w:rsidRDefault="00145F16"/>
    <w:p w14:paraId="634B24D1" w14:textId="77777777" w:rsidR="00145F16" w:rsidRDefault="00145F16"/>
    <w:p w14:paraId="567E191A" w14:textId="77777777" w:rsidR="00145F16" w:rsidRDefault="00145F16"/>
    <w:p w14:paraId="19507467" w14:textId="77777777" w:rsidR="00145F16" w:rsidRDefault="00145F16"/>
    <w:p w14:paraId="76E30717" w14:textId="77777777" w:rsidR="00145F16" w:rsidRDefault="00145F16"/>
    <w:p w14:paraId="0A5FB792" w14:textId="77777777" w:rsidR="00145F16" w:rsidRDefault="00145F16"/>
    <w:p w14:paraId="70D30DA8" w14:textId="77777777" w:rsidR="00145F16" w:rsidRDefault="00145F16"/>
    <w:p w14:paraId="3B1027A2" w14:textId="77777777" w:rsidR="00145F16" w:rsidRDefault="00145F16"/>
    <w:p w14:paraId="5D4874B7" w14:textId="77777777" w:rsidR="00145F16" w:rsidRDefault="00145F16"/>
    <w:p w14:paraId="3EA4EF6C" w14:textId="77777777" w:rsidR="00145F16" w:rsidRDefault="00145F16"/>
    <w:p w14:paraId="076EE764" w14:textId="77777777" w:rsidR="00145F16" w:rsidRDefault="00145F16"/>
    <w:p w14:paraId="1F8DA59D" w14:textId="77777777" w:rsidR="00145F16" w:rsidRDefault="00145F16"/>
    <w:p w14:paraId="4F2EACC2" w14:textId="77777777" w:rsidR="00145F16" w:rsidRDefault="00145F16"/>
    <w:p w14:paraId="260B47F7" w14:textId="77777777" w:rsidR="00145F16" w:rsidRDefault="00145F16"/>
    <w:p w14:paraId="08A53C27" w14:textId="77777777" w:rsidR="00145F16" w:rsidRDefault="00145F16"/>
    <w:p w14:paraId="3E860FDA" w14:textId="77777777" w:rsidR="00145F16" w:rsidRDefault="00145F16"/>
    <w:p w14:paraId="1C6E889F" w14:textId="7D26AF79" w:rsidR="00323B57" w:rsidRDefault="00145F16">
      <w:r w:rsidRPr="00145F16">
        <w:lastRenderedPageBreak/>
        <w:t>.</w:t>
      </w:r>
    </w:p>
    <w:sectPr w:rsidR="00323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000F1"/>
    <w:multiLevelType w:val="multilevel"/>
    <w:tmpl w:val="9258C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16EA3"/>
    <w:multiLevelType w:val="multilevel"/>
    <w:tmpl w:val="5E1A9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C2431D"/>
    <w:multiLevelType w:val="hybridMultilevel"/>
    <w:tmpl w:val="D4960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415C74"/>
    <w:multiLevelType w:val="multilevel"/>
    <w:tmpl w:val="4DBA7126"/>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4" w15:restartNumberingAfterBreak="0">
    <w:nsid w:val="54335EAE"/>
    <w:multiLevelType w:val="hybridMultilevel"/>
    <w:tmpl w:val="380A3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0161D0"/>
    <w:multiLevelType w:val="multilevel"/>
    <w:tmpl w:val="7EBA4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9794432">
    <w:abstractNumId w:val="4"/>
  </w:num>
  <w:num w:numId="2" w16cid:durableId="1511017992">
    <w:abstractNumId w:val="0"/>
  </w:num>
  <w:num w:numId="3" w16cid:durableId="1338003777">
    <w:abstractNumId w:val="1"/>
  </w:num>
  <w:num w:numId="4" w16cid:durableId="1412192180">
    <w:abstractNumId w:val="5"/>
  </w:num>
  <w:num w:numId="5" w16cid:durableId="651645108">
    <w:abstractNumId w:val="2"/>
  </w:num>
  <w:num w:numId="6" w16cid:durableId="3950533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A4A"/>
    <w:rsid w:val="00051409"/>
    <w:rsid w:val="00055A19"/>
    <w:rsid w:val="00073C95"/>
    <w:rsid w:val="000B1CDB"/>
    <w:rsid w:val="000B35A4"/>
    <w:rsid w:val="000E7272"/>
    <w:rsid w:val="0010797C"/>
    <w:rsid w:val="00120D28"/>
    <w:rsid w:val="00145F16"/>
    <w:rsid w:val="00147265"/>
    <w:rsid w:val="001708C1"/>
    <w:rsid w:val="001B456A"/>
    <w:rsid w:val="001B5584"/>
    <w:rsid w:val="001E1E88"/>
    <w:rsid w:val="001F58EE"/>
    <w:rsid w:val="00221CEC"/>
    <w:rsid w:val="0026525A"/>
    <w:rsid w:val="00280BEA"/>
    <w:rsid w:val="00292A8D"/>
    <w:rsid w:val="002C449E"/>
    <w:rsid w:val="002D716C"/>
    <w:rsid w:val="002E2878"/>
    <w:rsid w:val="002E5FE2"/>
    <w:rsid w:val="002F04BD"/>
    <w:rsid w:val="00323B57"/>
    <w:rsid w:val="003B797A"/>
    <w:rsid w:val="004214DE"/>
    <w:rsid w:val="0048795F"/>
    <w:rsid w:val="00496AD6"/>
    <w:rsid w:val="005254CB"/>
    <w:rsid w:val="005522C7"/>
    <w:rsid w:val="00556524"/>
    <w:rsid w:val="005E0DC9"/>
    <w:rsid w:val="005F5AE8"/>
    <w:rsid w:val="006723AA"/>
    <w:rsid w:val="006D681B"/>
    <w:rsid w:val="007023C4"/>
    <w:rsid w:val="00704715"/>
    <w:rsid w:val="00742E5F"/>
    <w:rsid w:val="007914A0"/>
    <w:rsid w:val="007B4A4A"/>
    <w:rsid w:val="00820958"/>
    <w:rsid w:val="00881E7D"/>
    <w:rsid w:val="00905498"/>
    <w:rsid w:val="00906670"/>
    <w:rsid w:val="009316EF"/>
    <w:rsid w:val="00951180"/>
    <w:rsid w:val="00990A78"/>
    <w:rsid w:val="009A030E"/>
    <w:rsid w:val="009B523B"/>
    <w:rsid w:val="009B6A49"/>
    <w:rsid w:val="009D6BEA"/>
    <w:rsid w:val="009F6CDC"/>
    <w:rsid w:val="00A054F7"/>
    <w:rsid w:val="00A2038A"/>
    <w:rsid w:val="00A46CD9"/>
    <w:rsid w:val="00B12695"/>
    <w:rsid w:val="00B30563"/>
    <w:rsid w:val="00BD4C9C"/>
    <w:rsid w:val="00BD5EA9"/>
    <w:rsid w:val="00BE7933"/>
    <w:rsid w:val="00C34F01"/>
    <w:rsid w:val="00C545AC"/>
    <w:rsid w:val="00C63A63"/>
    <w:rsid w:val="00C8553C"/>
    <w:rsid w:val="00CD43EE"/>
    <w:rsid w:val="00DA33AC"/>
    <w:rsid w:val="00DC2398"/>
    <w:rsid w:val="00DC6CB2"/>
    <w:rsid w:val="00DE0F6F"/>
    <w:rsid w:val="00E20DA2"/>
    <w:rsid w:val="00E250CB"/>
    <w:rsid w:val="00E33BD9"/>
    <w:rsid w:val="00E66648"/>
    <w:rsid w:val="00E82F75"/>
    <w:rsid w:val="00EE64A1"/>
    <w:rsid w:val="00EE6786"/>
    <w:rsid w:val="00F061EC"/>
    <w:rsid w:val="00F2416B"/>
    <w:rsid w:val="00F35165"/>
    <w:rsid w:val="00F543F4"/>
    <w:rsid w:val="00FC4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19024"/>
  <w15:chartTrackingRefBased/>
  <w15:docId w15:val="{20BF6FAC-7689-4582-803B-0049252FD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4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4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4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4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4A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4A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4A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4A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4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4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4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4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4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4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4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4A4A"/>
    <w:rPr>
      <w:rFonts w:eastAsiaTheme="majorEastAsia" w:cstheme="majorBidi"/>
      <w:color w:val="272727" w:themeColor="text1" w:themeTint="D8"/>
    </w:rPr>
  </w:style>
  <w:style w:type="paragraph" w:styleId="Title">
    <w:name w:val="Title"/>
    <w:basedOn w:val="Normal"/>
    <w:next w:val="Normal"/>
    <w:link w:val="TitleChar"/>
    <w:uiPriority w:val="10"/>
    <w:qFormat/>
    <w:rsid w:val="007B4A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4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4A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4A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4A4A"/>
    <w:pPr>
      <w:spacing w:before="160"/>
      <w:jc w:val="center"/>
    </w:pPr>
    <w:rPr>
      <w:i/>
      <w:iCs/>
      <w:color w:val="404040" w:themeColor="text1" w:themeTint="BF"/>
    </w:rPr>
  </w:style>
  <w:style w:type="character" w:customStyle="1" w:styleId="QuoteChar">
    <w:name w:val="Quote Char"/>
    <w:basedOn w:val="DefaultParagraphFont"/>
    <w:link w:val="Quote"/>
    <w:uiPriority w:val="29"/>
    <w:rsid w:val="007B4A4A"/>
    <w:rPr>
      <w:i/>
      <w:iCs/>
      <w:color w:val="404040" w:themeColor="text1" w:themeTint="BF"/>
    </w:rPr>
  </w:style>
  <w:style w:type="paragraph" w:styleId="ListParagraph">
    <w:name w:val="List Paragraph"/>
    <w:basedOn w:val="Normal"/>
    <w:uiPriority w:val="34"/>
    <w:qFormat/>
    <w:rsid w:val="007B4A4A"/>
    <w:pPr>
      <w:ind w:left="720"/>
      <w:contextualSpacing/>
    </w:pPr>
  </w:style>
  <w:style w:type="character" w:styleId="IntenseEmphasis">
    <w:name w:val="Intense Emphasis"/>
    <w:basedOn w:val="DefaultParagraphFont"/>
    <w:uiPriority w:val="21"/>
    <w:qFormat/>
    <w:rsid w:val="007B4A4A"/>
    <w:rPr>
      <w:i/>
      <w:iCs/>
      <w:color w:val="0F4761" w:themeColor="accent1" w:themeShade="BF"/>
    </w:rPr>
  </w:style>
  <w:style w:type="paragraph" w:styleId="IntenseQuote">
    <w:name w:val="Intense Quote"/>
    <w:basedOn w:val="Normal"/>
    <w:next w:val="Normal"/>
    <w:link w:val="IntenseQuoteChar"/>
    <w:uiPriority w:val="30"/>
    <w:qFormat/>
    <w:rsid w:val="007B4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4A4A"/>
    <w:rPr>
      <w:i/>
      <w:iCs/>
      <w:color w:val="0F4761" w:themeColor="accent1" w:themeShade="BF"/>
    </w:rPr>
  </w:style>
  <w:style w:type="character" w:styleId="IntenseReference">
    <w:name w:val="Intense Reference"/>
    <w:basedOn w:val="DefaultParagraphFont"/>
    <w:uiPriority w:val="32"/>
    <w:qFormat/>
    <w:rsid w:val="007B4A4A"/>
    <w:rPr>
      <w:b/>
      <w:bCs/>
      <w:smallCaps/>
      <w:color w:val="0F4761" w:themeColor="accent1" w:themeShade="BF"/>
      <w:spacing w:val="5"/>
    </w:rPr>
  </w:style>
  <w:style w:type="paragraph" w:styleId="NoSpacing">
    <w:name w:val="No Spacing"/>
    <w:uiPriority w:val="1"/>
    <w:qFormat/>
    <w:rsid w:val="00145F16"/>
    <w:pPr>
      <w:spacing w:after="0" w:line="240" w:lineRule="auto"/>
    </w:pPr>
  </w:style>
  <w:style w:type="character" w:styleId="Hyperlink">
    <w:name w:val="Hyperlink"/>
    <w:basedOn w:val="DefaultParagraphFont"/>
    <w:uiPriority w:val="99"/>
    <w:unhideWhenUsed/>
    <w:rsid w:val="002E5FE2"/>
    <w:rPr>
      <w:color w:val="467886" w:themeColor="hyperlink"/>
      <w:u w:val="single"/>
    </w:rPr>
  </w:style>
  <w:style w:type="character" w:styleId="UnresolvedMention">
    <w:name w:val="Unresolved Mention"/>
    <w:basedOn w:val="DefaultParagraphFont"/>
    <w:uiPriority w:val="99"/>
    <w:semiHidden/>
    <w:unhideWhenUsed/>
    <w:rsid w:val="002E5FE2"/>
    <w:rPr>
      <w:color w:val="605E5C"/>
      <w:shd w:val="clear" w:color="auto" w:fill="E1DFDD"/>
    </w:rPr>
  </w:style>
  <w:style w:type="paragraph" w:styleId="Caption">
    <w:name w:val="caption"/>
    <w:basedOn w:val="Normal"/>
    <w:next w:val="Normal"/>
    <w:uiPriority w:val="35"/>
    <w:unhideWhenUsed/>
    <w:qFormat/>
    <w:rsid w:val="00A2038A"/>
    <w:pPr>
      <w:spacing w:after="200" w:line="240" w:lineRule="auto"/>
      <w:jc w:val="both"/>
    </w:pPr>
    <w:rPr>
      <w:rFonts w:ascii="Times New Roman" w:hAnsi="Times New Roman"/>
      <w:b/>
      <w:bCs/>
      <w:color w:val="156082" w:themeColor="accent1"/>
      <w:kern w:val="0"/>
      <w:sz w:val="18"/>
      <w:szCs w:val="18"/>
      <w:lang w:val="en-US"/>
      <w14:ligatures w14:val="none"/>
    </w:rPr>
  </w:style>
  <w:style w:type="paragraph" w:styleId="NormalWeb">
    <w:name w:val="Normal (Web)"/>
    <w:basedOn w:val="Normal"/>
    <w:uiPriority w:val="99"/>
    <w:semiHidden/>
    <w:unhideWhenUsed/>
    <w:rsid w:val="009F6C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F6CDC"/>
    <w:rPr>
      <w:b/>
      <w:bCs/>
    </w:rPr>
  </w:style>
  <w:style w:type="paragraph" w:styleId="TOCHeading">
    <w:name w:val="TOC Heading"/>
    <w:basedOn w:val="Heading1"/>
    <w:next w:val="Normal"/>
    <w:uiPriority w:val="39"/>
    <w:unhideWhenUsed/>
    <w:qFormat/>
    <w:rsid w:val="002E287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E287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801291">
      <w:bodyDiv w:val="1"/>
      <w:marLeft w:val="0"/>
      <w:marRight w:val="0"/>
      <w:marTop w:val="0"/>
      <w:marBottom w:val="0"/>
      <w:divBdr>
        <w:top w:val="none" w:sz="0" w:space="0" w:color="auto"/>
        <w:left w:val="none" w:sz="0" w:space="0" w:color="auto"/>
        <w:bottom w:val="none" w:sz="0" w:space="0" w:color="auto"/>
        <w:right w:val="none" w:sz="0" w:space="0" w:color="auto"/>
      </w:divBdr>
    </w:div>
    <w:div w:id="571700851">
      <w:bodyDiv w:val="1"/>
      <w:marLeft w:val="0"/>
      <w:marRight w:val="0"/>
      <w:marTop w:val="0"/>
      <w:marBottom w:val="0"/>
      <w:divBdr>
        <w:top w:val="none" w:sz="0" w:space="0" w:color="auto"/>
        <w:left w:val="none" w:sz="0" w:space="0" w:color="auto"/>
        <w:bottom w:val="none" w:sz="0" w:space="0" w:color="auto"/>
        <w:right w:val="none" w:sz="0" w:space="0" w:color="auto"/>
      </w:divBdr>
    </w:div>
    <w:div w:id="1136214954">
      <w:bodyDiv w:val="1"/>
      <w:marLeft w:val="0"/>
      <w:marRight w:val="0"/>
      <w:marTop w:val="0"/>
      <w:marBottom w:val="0"/>
      <w:divBdr>
        <w:top w:val="none" w:sz="0" w:space="0" w:color="auto"/>
        <w:left w:val="none" w:sz="0" w:space="0" w:color="auto"/>
        <w:bottom w:val="none" w:sz="0" w:space="0" w:color="auto"/>
        <w:right w:val="none" w:sz="0" w:space="0" w:color="auto"/>
      </w:divBdr>
    </w:div>
    <w:div w:id="1607998373">
      <w:bodyDiv w:val="1"/>
      <w:marLeft w:val="0"/>
      <w:marRight w:val="0"/>
      <w:marTop w:val="0"/>
      <w:marBottom w:val="0"/>
      <w:divBdr>
        <w:top w:val="none" w:sz="0" w:space="0" w:color="auto"/>
        <w:left w:val="none" w:sz="0" w:space="0" w:color="auto"/>
        <w:bottom w:val="none" w:sz="0" w:space="0" w:color="auto"/>
        <w:right w:val="none" w:sz="0" w:space="0" w:color="auto"/>
      </w:divBdr>
    </w:div>
    <w:div w:id="1632326204">
      <w:bodyDiv w:val="1"/>
      <w:marLeft w:val="0"/>
      <w:marRight w:val="0"/>
      <w:marTop w:val="0"/>
      <w:marBottom w:val="0"/>
      <w:divBdr>
        <w:top w:val="none" w:sz="0" w:space="0" w:color="auto"/>
        <w:left w:val="none" w:sz="0" w:space="0" w:color="auto"/>
        <w:bottom w:val="none" w:sz="0" w:space="0" w:color="auto"/>
        <w:right w:val="none" w:sz="0" w:space="0" w:color="auto"/>
      </w:divBdr>
    </w:div>
    <w:div w:id="1806042477">
      <w:bodyDiv w:val="1"/>
      <w:marLeft w:val="0"/>
      <w:marRight w:val="0"/>
      <w:marTop w:val="0"/>
      <w:marBottom w:val="0"/>
      <w:divBdr>
        <w:top w:val="none" w:sz="0" w:space="0" w:color="auto"/>
        <w:left w:val="none" w:sz="0" w:space="0" w:color="auto"/>
        <w:bottom w:val="none" w:sz="0" w:space="0" w:color="auto"/>
        <w:right w:val="none" w:sz="0" w:space="0" w:color="auto"/>
      </w:divBdr>
    </w:div>
    <w:div w:id="186417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arketsandmarkets.com/Market-Reports/smart-hospitality-market-93242156.html" TargetMode="External"/><Relationship Id="rId18" Type="http://schemas.openxmlformats.org/officeDocument/2006/relationships/hyperlink" Target="https://www.shangri-la.com/group/our-story/our-heritage" TargetMode="External"/><Relationship Id="rId3" Type="http://schemas.openxmlformats.org/officeDocument/2006/relationships/styles" Target="styles.xml"/><Relationship Id="rId21" Type="http://schemas.openxmlformats.org/officeDocument/2006/relationships/hyperlink" Target="https://cdn.whitbread.co.uk/media/2023/04/Final-FY23-RNS-Final-Combined.pdf" TargetMode="External"/><Relationship Id="rId7" Type="http://schemas.openxmlformats.org/officeDocument/2006/relationships/image" Target="media/image2.png"/><Relationship Id="rId12" Type="http://schemas.openxmlformats.org/officeDocument/2006/relationships/hyperlink" Target="https://in.investing.com/equities/shangri-la-financial-summary" TargetMode="External"/><Relationship Id="rId17" Type="http://schemas.openxmlformats.org/officeDocument/2006/relationships/hyperlink" Target="https://www.shangri-la.com/group/sustainability/repor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hangri-la.com/group/investors/public-disclosures" TargetMode="External"/><Relationship Id="rId20" Type="http://schemas.openxmlformats.org/officeDocument/2006/relationships/hyperlink" Target="https://www.statista.com/statistics/951262/most-popular-hotel-brands-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nnualreports.com/HostedData/AnnualReportArchive/w/LSE_WTB_202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emierinn.com/gb/en/why/locations.html" TargetMode="External"/><Relationship Id="rId23" Type="http://schemas.openxmlformats.org/officeDocument/2006/relationships/hyperlink" Target="https://www.whitbread.co.uk/about-us/our-business-model" TargetMode="External"/><Relationship Id="rId10" Type="http://schemas.openxmlformats.org/officeDocument/2006/relationships/image" Target="media/image5.png"/><Relationship Id="rId19" Type="http://schemas.openxmlformats.org/officeDocument/2006/relationships/hyperlink" Target="https://sitecore-cd.shangri-la.com/-/media/Project/Shangri-La-Group/Investor/Files/Public-Disclosures/Latest-Top-Publications/2021_Annual-Report_E.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premierinn.com/gb/en/why/force-for-good.html" TargetMode="External"/><Relationship Id="rId22" Type="http://schemas.openxmlformats.org/officeDocument/2006/relationships/hyperlink" Target="https://cdn.whitbread.co.uk/media/2024/05/Whitbread-PLC-ESG-Report-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0B5DD-B9DD-4629-8438-06D3B4A33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13</Pages>
  <Words>2950</Words>
  <Characters>16819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Ciprian Plaveti (2246419)</dc:creator>
  <cp:keywords/>
  <dc:description/>
  <cp:lastModifiedBy>Alexandru Ciprian Plaveti (2246419)</cp:lastModifiedBy>
  <cp:revision>69</cp:revision>
  <dcterms:created xsi:type="dcterms:W3CDTF">2024-10-09T13:03:00Z</dcterms:created>
  <dcterms:modified xsi:type="dcterms:W3CDTF">2024-10-18T19:39:00Z</dcterms:modified>
</cp:coreProperties>
</file>