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49C606" w14:textId="126F1683" w:rsidR="00772181" w:rsidRPr="00247D0C" w:rsidRDefault="00772181" w:rsidP="00772181">
      <w:pPr>
        <w:spacing w:before="240" w:after="240" w:line="360" w:lineRule="auto"/>
        <w:jc w:val="center"/>
        <w:rPr>
          <w:rFonts w:ascii="Times New Roman" w:hAnsi="Times New Roman" w:cs="Times New Roman"/>
          <w:b/>
          <w:bCs/>
          <w:sz w:val="24"/>
          <w:szCs w:val="24"/>
        </w:rPr>
      </w:pPr>
      <w:r w:rsidRPr="00247D0C">
        <w:rPr>
          <w:rFonts w:ascii="Times New Roman" w:hAnsi="Times New Roman" w:cs="Times New Roman"/>
          <w:b/>
          <w:bCs/>
          <w:noProof/>
          <w:sz w:val="24"/>
          <w:szCs w:val="24"/>
        </w:rPr>
        <w:drawing>
          <wp:inline distT="0" distB="0" distL="0" distR="0" wp14:anchorId="40C0C8A0" wp14:editId="16068027">
            <wp:extent cx="5943600" cy="1434465"/>
            <wp:effectExtent l="0" t="0" r="0" b="635"/>
            <wp:docPr id="139977057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770576" name="Picture 1" descr="A close-up of a sign&#10;&#10;Description automatically generated"/>
                    <pic:cNvPicPr/>
                  </pic:nvPicPr>
                  <pic:blipFill>
                    <a:blip r:embed="rId8"/>
                    <a:stretch>
                      <a:fillRect/>
                    </a:stretch>
                  </pic:blipFill>
                  <pic:spPr>
                    <a:xfrm>
                      <a:off x="0" y="0"/>
                      <a:ext cx="5943600" cy="1434465"/>
                    </a:xfrm>
                    <a:prstGeom prst="rect">
                      <a:avLst/>
                    </a:prstGeom>
                  </pic:spPr>
                </pic:pic>
              </a:graphicData>
            </a:graphic>
          </wp:inline>
        </w:drawing>
      </w:r>
    </w:p>
    <w:p w14:paraId="588A8B4F" w14:textId="77777777" w:rsidR="00772181" w:rsidRPr="00247D0C" w:rsidRDefault="00772181" w:rsidP="00121A67">
      <w:pPr>
        <w:spacing w:before="240" w:after="240" w:line="360" w:lineRule="auto"/>
        <w:jc w:val="center"/>
        <w:rPr>
          <w:rFonts w:ascii="Times New Roman" w:hAnsi="Times New Roman" w:cs="Times New Roman"/>
          <w:b/>
          <w:bCs/>
          <w:sz w:val="24"/>
          <w:szCs w:val="24"/>
        </w:rPr>
      </w:pPr>
    </w:p>
    <w:p w14:paraId="116B2FFA" w14:textId="25133A23" w:rsidR="003960DD" w:rsidRDefault="003960DD" w:rsidP="00121A67">
      <w:pPr>
        <w:spacing w:before="240" w:after="240" w:line="360" w:lineRule="auto"/>
        <w:jc w:val="center"/>
        <w:rPr>
          <w:rFonts w:ascii="Times New Roman" w:hAnsi="Times New Roman" w:cs="Times New Roman"/>
          <w:b/>
          <w:bCs/>
          <w:sz w:val="24"/>
          <w:szCs w:val="24"/>
        </w:rPr>
      </w:pPr>
      <w:r>
        <w:rPr>
          <w:rFonts w:ascii="Times New Roman" w:hAnsi="Times New Roman" w:cs="Times New Roman"/>
          <w:b/>
          <w:bCs/>
          <w:sz w:val="24"/>
          <w:szCs w:val="24"/>
        </w:rPr>
        <w:t>Assessing the impact of Health and Safety Protocols on employees and guest well-being in Novotel Southampton</w:t>
      </w:r>
    </w:p>
    <w:p w14:paraId="7AE89232" w14:textId="3E16F2BE" w:rsidR="00121A67" w:rsidRPr="00247D0C" w:rsidRDefault="00121A67" w:rsidP="00121A67">
      <w:pPr>
        <w:spacing w:before="240" w:after="240"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(BMIH6008)</w:t>
      </w:r>
    </w:p>
    <w:p w14:paraId="43FBD779" w14:textId="473D7808" w:rsidR="00121A67" w:rsidRPr="00247D0C" w:rsidRDefault="00121A67" w:rsidP="00121A67">
      <w:pPr>
        <w:spacing w:before="240" w:after="240" w:line="360" w:lineRule="auto"/>
        <w:rPr>
          <w:rFonts w:ascii="Times New Roman" w:hAnsi="Times New Roman" w:cs="Times New Roman"/>
          <w:b/>
          <w:bCs/>
          <w:sz w:val="24"/>
          <w:szCs w:val="24"/>
        </w:rPr>
      </w:pPr>
    </w:p>
    <w:p w14:paraId="200343E3" w14:textId="77777777" w:rsidR="00121A67" w:rsidRPr="00247D0C" w:rsidRDefault="00121A67" w:rsidP="00121A67">
      <w:pPr>
        <w:spacing w:before="240" w:after="240" w:line="360" w:lineRule="auto"/>
        <w:jc w:val="center"/>
        <w:rPr>
          <w:rFonts w:ascii="Times New Roman" w:hAnsi="Times New Roman" w:cs="Times New Roman"/>
          <w:b/>
          <w:bCs/>
          <w:sz w:val="24"/>
          <w:szCs w:val="24"/>
          <w:u w:val="single"/>
        </w:rPr>
      </w:pPr>
    </w:p>
    <w:p w14:paraId="2DD7F943" w14:textId="6EEA94DA" w:rsidR="00121A67" w:rsidRPr="00247D0C" w:rsidRDefault="00121A67" w:rsidP="00121A67">
      <w:pPr>
        <w:spacing w:before="240" w:after="240" w:line="360" w:lineRule="auto"/>
        <w:jc w:val="center"/>
        <w:rPr>
          <w:rFonts w:ascii="Times New Roman" w:hAnsi="Times New Roman" w:cs="Times New Roman"/>
          <w:b/>
          <w:bCs/>
          <w:sz w:val="24"/>
          <w:szCs w:val="24"/>
          <w:u w:val="single"/>
        </w:rPr>
      </w:pPr>
      <w:r w:rsidRPr="00247D0C">
        <w:rPr>
          <w:rFonts w:ascii="Times New Roman" w:hAnsi="Times New Roman" w:cs="Times New Roman"/>
          <w:b/>
          <w:bCs/>
          <w:sz w:val="24"/>
          <w:szCs w:val="24"/>
          <w:u w:val="single"/>
        </w:rPr>
        <w:t>School of Tourism &amp; Hospitality Management</w:t>
      </w:r>
    </w:p>
    <w:p w14:paraId="766D7646" w14:textId="51825A9A" w:rsidR="00121A67" w:rsidRPr="00247D0C" w:rsidRDefault="00121A67" w:rsidP="00121A67">
      <w:pPr>
        <w:spacing w:before="240" w:after="240" w:line="360" w:lineRule="auto"/>
        <w:jc w:val="center"/>
        <w:rPr>
          <w:rFonts w:ascii="Times New Roman" w:hAnsi="Times New Roman" w:cs="Times New Roman"/>
          <w:b/>
          <w:bCs/>
          <w:sz w:val="24"/>
          <w:szCs w:val="24"/>
          <w:u w:val="single"/>
        </w:rPr>
      </w:pPr>
      <w:r w:rsidRPr="00247D0C">
        <w:rPr>
          <w:rFonts w:ascii="Times New Roman" w:hAnsi="Times New Roman" w:cs="Times New Roman"/>
          <w:b/>
          <w:bCs/>
          <w:sz w:val="24"/>
          <w:szCs w:val="24"/>
          <w:u w:val="single"/>
        </w:rPr>
        <w:t>BA International Hotel Management</w:t>
      </w:r>
    </w:p>
    <w:p w14:paraId="2515FC3C" w14:textId="77777777" w:rsidR="00121A67" w:rsidRPr="00247D0C" w:rsidRDefault="00121A67" w:rsidP="00772181">
      <w:pPr>
        <w:rPr>
          <w:rFonts w:ascii="Times New Roman" w:hAnsi="Times New Roman" w:cs="Times New Roman"/>
          <w:sz w:val="24"/>
          <w:szCs w:val="24"/>
        </w:rPr>
      </w:pPr>
    </w:p>
    <w:p w14:paraId="0C19A3BA" w14:textId="77777777" w:rsidR="00121A67" w:rsidRPr="00247D0C" w:rsidRDefault="00121A67" w:rsidP="00121A67">
      <w:pPr>
        <w:jc w:val="center"/>
        <w:rPr>
          <w:rFonts w:ascii="Times New Roman" w:hAnsi="Times New Roman" w:cs="Times New Roman"/>
          <w:sz w:val="24"/>
          <w:szCs w:val="24"/>
        </w:rPr>
      </w:pPr>
    </w:p>
    <w:p w14:paraId="0BDC0017" w14:textId="77777777" w:rsidR="00121A67" w:rsidRPr="00247D0C" w:rsidRDefault="00121A67" w:rsidP="00121A67">
      <w:pPr>
        <w:jc w:val="center"/>
        <w:rPr>
          <w:rFonts w:ascii="Times New Roman" w:hAnsi="Times New Roman" w:cs="Times New Roman"/>
          <w:sz w:val="24"/>
          <w:szCs w:val="24"/>
        </w:rPr>
      </w:pPr>
    </w:p>
    <w:p w14:paraId="606C4C65" w14:textId="77777777" w:rsidR="00121A67" w:rsidRPr="00247D0C" w:rsidRDefault="00121A67" w:rsidP="00772181">
      <w:pPr>
        <w:rPr>
          <w:rFonts w:ascii="Times New Roman" w:hAnsi="Times New Roman" w:cs="Times New Roman"/>
          <w:sz w:val="24"/>
          <w:szCs w:val="24"/>
        </w:rPr>
      </w:pPr>
    </w:p>
    <w:p w14:paraId="7C1065F5" w14:textId="77777777" w:rsidR="00121A67" w:rsidRPr="00247D0C" w:rsidRDefault="00121A67" w:rsidP="00121A67">
      <w:pPr>
        <w:jc w:val="center"/>
        <w:rPr>
          <w:rFonts w:ascii="Times New Roman" w:hAnsi="Times New Roman" w:cs="Times New Roman"/>
          <w:sz w:val="24"/>
          <w:szCs w:val="24"/>
        </w:rPr>
      </w:pPr>
    </w:p>
    <w:p w14:paraId="3CA76073" w14:textId="77777777" w:rsidR="00121A67" w:rsidRPr="00247D0C" w:rsidRDefault="00121A67" w:rsidP="00121A67">
      <w:pPr>
        <w:jc w:val="center"/>
        <w:rPr>
          <w:rFonts w:ascii="Times New Roman" w:hAnsi="Times New Roman" w:cs="Times New Roman"/>
          <w:sz w:val="24"/>
          <w:szCs w:val="24"/>
        </w:rPr>
      </w:pPr>
    </w:p>
    <w:p w14:paraId="3F210D0F" w14:textId="77777777" w:rsidR="00121A67" w:rsidRPr="00247D0C" w:rsidRDefault="00121A67" w:rsidP="00121A67">
      <w:pPr>
        <w:jc w:val="center"/>
        <w:rPr>
          <w:rFonts w:ascii="Times New Roman" w:hAnsi="Times New Roman" w:cs="Times New Roman"/>
          <w:sz w:val="24"/>
          <w:szCs w:val="24"/>
        </w:rPr>
      </w:pPr>
    </w:p>
    <w:p w14:paraId="7B5E7806" w14:textId="13411DA8" w:rsidR="00121A67" w:rsidRPr="00247D0C" w:rsidRDefault="00121A67" w:rsidP="00121A67">
      <w:pPr>
        <w:jc w:val="center"/>
        <w:rPr>
          <w:rFonts w:ascii="Times New Roman" w:hAnsi="Times New Roman" w:cs="Times New Roman"/>
          <w:sz w:val="24"/>
          <w:szCs w:val="24"/>
        </w:rPr>
      </w:pPr>
      <w:r w:rsidRPr="00247D0C">
        <w:rPr>
          <w:rFonts w:ascii="Times New Roman" w:hAnsi="Times New Roman" w:cs="Times New Roman"/>
          <w:sz w:val="24"/>
          <w:szCs w:val="24"/>
        </w:rPr>
        <w:t>Student ID:</w:t>
      </w:r>
      <w:r w:rsidR="00E97B27">
        <w:rPr>
          <w:rFonts w:ascii="Times New Roman" w:hAnsi="Times New Roman" w:cs="Times New Roman"/>
          <w:sz w:val="24"/>
          <w:szCs w:val="24"/>
        </w:rPr>
        <w:t xml:space="preserve"> 2122379</w:t>
      </w:r>
    </w:p>
    <w:p w14:paraId="722F73BD" w14:textId="76144CFD" w:rsidR="00121A67" w:rsidRPr="00247D0C" w:rsidRDefault="00121A67" w:rsidP="00121A67">
      <w:pPr>
        <w:jc w:val="center"/>
        <w:rPr>
          <w:rFonts w:ascii="Times New Roman" w:hAnsi="Times New Roman" w:cs="Times New Roman"/>
          <w:sz w:val="24"/>
          <w:szCs w:val="24"/>
        </w:rPr>
      </w:pPr>
      <w:r w:rsidRPr="00247D0C">
        <w:rPr>
          <w:rFonts w:ascii="Times New Roman" w:hAnsi="Times New Roman" w:cs="Times New Roman"/>
          <w:sz w:val="24"/>
          <w:szCs w:val="24"/>
        </w:rPr>
        <w:t>Student Name:</w:t>
      </w:r>
      <w:r w:rsidR="00E97B27">
        <w:rPr>
          <w:rFonts w:ascii="Times New Roman" w:hAnsi="Times New Roman" w:cs="Times New Roman"/>
          <w:sz w:val="24"/>
          <w:szCs w:val="24"/>
        </w:rPr>
        <w:t xml:space="preserve"> Tony Ancuta</w:t>
      </w:r>
      <w:r w:rsidR="00E97B27">
        <w:rPr>
          <w:rFonts w:ascii="Times New Roman" w:hAnsi="Times New Roman" w:cs="Times New Roman"/>
          <w:sz w:val="24"/>
          <w:szCs w:val="24"/>
        </w:rPr>
        <w:tab/>
      </w:r>
    </w:p>
    <w:p w14:paraId="217819B7" w14:textId="33B8E4B5" w:rsidR="00121A67" w:rsidRPr="00247D0C" w:rsidRDefault="00121A67" w:rsidP="00121A67">
      <w:pPr>
        <w:jc w:val="center"/>
        <w:rPr>
          <w:rFonts w:ascii="Times New Roman" w:hAnsi="Times New Roman" w:cs="Times New Roman"/>
          <w:sz w:val="24"/>
          <w:szCs w:val="24"/>
        </w:rPr>
      </w:pPr>
      <w:r w:rsidRPr="00247D0C">
        <w:rPr>
          <w:rFonts w:ascii="Times New Roman" w:hAnsi="Times New Roman" w:cs="Times New Roman"/>
          <w:sz w:val="24"/>
          <w:szCs w:val="24"/>
        </w:rPr>
        <w:t>Module Name:</w:t>
      </w:r>
      <w:r w:rsidR="00E97B27">
        <w:rPr>
          <w:rFonts w:ascii="Times New Roman" w:hAnsi="Times New Roman" w:cs="Times New Roman"/>
          <w:sz w:val="24"/>
          <w:szCs w:val="24"/>
        </w:rPr>
        <w:t xml:space="preserve"> Placement Project</w:t>
      </w:r>
    </w:p>
    <w:p w14:paraId="177F454B" w14:textId="100AB1D5" w:rsidR="00121A67" w:rsidRDefault="00121A67" w:rsidP="00121A67">
      <w:pPr>
        <w:jc w:val="center"/>
        <w:rPr>
          <w:rFonts w:ascii="Times New Roman" w:hAnsi="Times New Roman" w:cs="Times New Roman"/>
          <w:sz w:val="24"/>
          <w:szCs w:val="24"/>
        </w:rPr>
      </w:pPr>
      <w:r w:rsidRPr="00247D0C">
        <w:rPr>
          <w:rFonts w:ascii="Times New Roman" w:hAnsi="Times New Roman" w:cs="Times New Roman"/>
          <w:sz w:val="24"/>
          <w:szCs w:val="24"/>
        </w:rPr>
        <w:t>Module Code:</w:t>
      </w:r>
      <w:r w:rsidR="00E97B27">
        <w:rPr>
          <w:rFonts w:ascii="Times New Roman" w:hAnsi="Times New Roman" w:cs="Times New Roman"/>
          <w:sz w:val="24"/>
          <w:szCs w:val="24"/>
        </w:rPr>
        <w:t xml:space="preserve"> BMIH</w:t>
      </w:r>
      <w:r w:rsidR="00DB6C76">
        <w:rPr>
          <w:rFonts w:ascii="Times New Roman" w:hAnsi="Times New Roman" w:cs="Times New Roman"/>
          <w:sz w:val="24"/>
          <w:szCs w:val="24"/>
        </w:rPr>
        <w:t>6008</w:t>
      </w:r>
    </w:p>
    <w:p w14:paraId="3FB4E2F5" w14:textId="7DB084E5" w:rsidR="00E801F3" w:rsidRDefault="00E801F3" w:rsidP="00121A67">
      <w:pPr>
        <w:jc w:val="center"/>
        <w:rPr>
          <w:rFonts w:ascii="Times New Roman" w:hAnsi="Times New Roman" w:cs="Times New Roman"/>
          <w:sz w:val="24"/>
          <w:szCs w:val="24"/>
        </w:rPr>
      </w:pPr>
      <w:r>
        <w:rPr>
          <w:rFonts w:ascii="Times New Roman" w:hAnsi="Times New Roman" w:cs="Times New Roman"/>
          <w:sz w:val="24"/>
          <w:szCs w:val="24"/>
        </w:rPr>
        <w:t>Module Supervisor: Christopher Wilkin</w:t>
      </w:r>
    </w:p>
    <w:p w14:paraId="7C1C3F81" w14:textId="4DDE8609" w:rsidR="00E801F3" w:rsidRDefault="00E801F3" w:rsidP="00121A67">
      <w:pPr>
        <w:jc w:val="center"/>
        <w:rPr>
          <w:rFonts w:ascii="Times New Roman" w:hAnsi="Times New Roman" w:cs="Times New Roman"/>
          <w:sz w:val="24"/>
          <w:szCs w:val="24"/>
        </w:rPr>
      </w:pPr>
      <w:r>
        <w:rPr>
          <w:rFonts w:ascii="Times New Roman" w:hAnsi="Times New Roman" w:cs="Times New Roman"/>
          <w:sz w:val="24"/>
          <w:szCs w:val="24"/>
        </w:rPr>
        <w:t xml:space="preserve">Date of submission: </w:t>
      </w:r>
      <w:r w:rsidR="00EE0C0E">
        <w:rPr>
          <w:rFonts w:ascii="Times New Roman" w:hAnsi="Times New Roman" w:cs="Times New Roman"/>
          <w:sz w:val="24"/>
          <w:szCs w:val="24"/>
        </w:rPr>
        <w:t>15.11.2024</w:t>
      </w:r>
    </w:p>
    <w:p w14:paraId="53227E76" w14:textId="77777777" w:rsidR="00E801F3" w:rsidRPr="00247D0C" w:rsidRDefault="00E801F3" w:rsidP="00E801F3">
      <w:pPr>
        <w:rPr>
          <w:rFonts w:ascii="Times New Roman" w:hAnsi="Times New Roman" w:cs="Times New Roman"/>
          <w:sz w:val="24"/>
          <w:szCs w:val="24"/>
        </w:rPr>
      </w:pPr>
    </w:p>
    <w:p w14:paraId="04EA6194" w14:textId="6D4B7723" w:rsidR="00121A67" w:rsidRPr="00247D0C" w:rsidRDefault="00121A67" w:rsidP="00121A67">
      <w:pPr>
        <w:jc w:val="center"/>
        <w:rPr>
          <w:rFonts w:ascii="Times New Roman" w:hAnsi="Times New Roman" w:cs="Times New Roman"/>
          <w:b/>
          <w:bCs/>
          <w:sz w:val="24"/>
          <w:szCs w:val="24"/>
        </w:rPr>
      </w:pPr>
      <w:r w:rsidRPr="00247D0C">
        <w:rPr>
          <w:rFonts w:ascii="Times New Roman" w:hAnsi="Times New Roman" w:cs="Times New Roman"/>
          <w:b/>
          <w:bCs/>
          <w:sz w:val="24"/>
          <w:szCs w:val="24"/>
        </w:rPr>
        <w:br w:type="page"/>
      </w:r>
    </w:p>
    <w:p w14:paraId="2BB985CA" w14:textId="213E038B" w:rsidR="003960DD" w:rsidRDefault="003960DD" w:rsidP="006B79A6">
      <w:pPr>
        <w:spacing w:before="240" w:after="240"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AI Acknowledgement</w:t>
      </w:r>
    </w:p>
    <w:p w14:paraId="64DE2747" w14:textId="7BE33E58" w:rsidR="003960DD" w:rsidRDefault="000F10F4" w:rsidP="006B79A6">
      <w:p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I </w:t>
      </w:r>
      <w:r w:rsidR="004059AE">
        <w:rPr>
          <w:rFonts w:ascii="Times New Roman" w:hAnsi="Times New Roman" w:cs="Times New Roman"/>
          <w:sz w:val="24"/>
          <w:szCs w:val="24"/>
        </w:rPr>
        <w:t>acknowledge the use of Grammarly (</w:t>
      </w:r>
      <w:hyperlink r:id="rId9" w:history="1">
        <w:r w:rsidR="004059AE" w:rsidRPr="0076763A">
          <w:rPr>
            <w:rStyle w:val="Hyperlink"/>
            <w:rFonts w:ascii="Times New Roman" w:hAnsi="Times New Roman" w:cs="Times New Roman"/>
            <w:sz w:val="24"/>
            <w:szCs w:val="24"/>
          </w:rPr>
          <w:t>https://www.grammarly.com/</w:t>
        </w:r>
      </w:hyperlink>
      <w:r w:rsidR="004059AE">
        <w:rPr>
          <w:rFonts w:ascii="Times New Roman" w:hAnsi="Times New Roman" w:cs="Times New Roman"/>
          <w:sz w:val="24"/>
          <w:szCs w:val="24"/>
        </w:rPr>
        <w:t xml:space="preserve">) on 13 November 2024 to check my work using the prompt: </w:t>
      </w:r>
    </w:p>
    <w:p w14:paraId="20F45E3C" w14:textId="19A86381" w:rsidR="004059AE" w:rsidRPr="004059AE" w:rsidRDefault="004059AE" w:rsidP="004059AE">
      <w:pPr>
        <w:pStyle w:val="ListParagraph"/>
        <w:numPr>
          <w:ilvl w:val="0"/>
          <w:numId w:val="4"/>
        </w:numPr>
        <w:spacing w:before="240" w:after="240" w:line="360" w:lineRule="auto"/>
        <w:rPr>
          <w:rFonts w:ascii="Times New Roman" w:hAnsi="Times New Roman" w:cs="Times New Roman"/>
          <w:b/>
          <w:bCs/>
          <w:sz w:val="24"/>
          <w:szCs w:val="24"/>
        </w:rPr>
      </w:pPr>
      <w:r>
        <w:rPr>
          <w:rFonts w:ascii="Times New Roman" w:hAnsi="Times New Roman" w:cs="Times New Roman"/>
          <w:sz w:val="24"/>
          <w:szCs w:val="24"/>
        </w:rPr>
        <w:t xml:space="preserve">Please check the text for grammar, readability and syntax. </w:t>
      </w:r>
    </w:p>
    <w:p w14:paraId="0A507D3F" w14:textId="7F0BD8C1" w:rsidR="004059AE" w:rsidRPr="004059AE" w:rsidRDefault="004059AE" w:rsidP="004059AE">
      <w:pPr>
        <w:spacing w:before="240" w:after="240" w:line="360" w:lineRule="auto"/>
        <w:rPr>
          <w:rFonts w:ascii="Times New Roman" w:hAnsi="Times New Roman" w:cs="Times New Roman"/>
          <w:sz w:val="24"/>
          <w:szCs w:val="24"/>
        </w:rPr>
      </w:pPr>
      <w:r>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p w14:paraId="3F5BCA8A" w14:textId="77777777" w:rsidR="003960DD" w:rsidRDefault="003960DD" w:rsidP="006B79A6">
      <w:pPr>
        <w:spacing w:before="240" w:after="240" w:line="360" w:lineRule="auto"/>
        <w:rPr>
          <w:rFonts w:ascii="Times New Roman" w:hAnsi="Times New Roman" w:cs="Times New Roman"/>
          <w:b/>
          <w:bCs/>
          <w:sz w:val="24"/>
          <w:szCs w:val="24"/>
        </w:rPr>
      </w:pPr>
    </w:p>
    <w:p w14:paraId="280B593C" w14:textId="77777777" w:rsidR="003960DD" w:rsidRDefault="003960DD" w:rsidP="006B79A6">
      <w:pPr>
        <w:spacing w:before="240" w:after="240" w:line="360" w:lineRule="auto"/>
        <w:rPr>
          <w:rFonts w:ascii="Times New Roman" w:hAnsi="Times New Roman" w:cs="Times New Roman"/>
          <w:b/>
          <w:bCs/>
          <w:sz w:val="24"/>
          <w:szCs w:val="24"/>
        </w:rPr>
      </w:pPr>
    </w:p>
    <w:p w14:paraId="68C47913" w14:textId="77777777" w:rsidR="003960DD" w:rsidRDefault="003960DD" w:rsidP="006B79A6">
      <w:pPr>
        <w:spacing w:before="240" w:after="240" w:line="360" w:lineRule="auto"/>
        <w:rPr>
          <w:rFonts w:ascii="Times New Roman" w:hAnsi="Times New Roman" w:cs="Times New Roman"/>
          <w:b/>
          <w:bCs/>
          <w:sz w:val="24"/>
          <w:szCs w:val="24"/>
        </w:rPr>
      </w:pPr>
    </w:p>
    <w:p w14:paraId="5DA9D59F" w14:textId="77777777" w:rsidR="003960DD" w:rsidRDefault="003960DD" w:rsidP="006B79A6">
      <w:pPr>
        <w:spacing w:before="240" w:after="240" w:line="360" w:lineRule="auto"/>
        <w:rPr>
          <w:rFonts w:ascii="Times New Roman" w:hAnsi="Times New Roman" w:cs="Times New Roman"/>
          <w:b/>
          <w:bCs/>
          <w:sz w:val="24"/>
          <w:szCs w:val="24"/>
        </w:rPr>
      </w:pPr>
    </w:p>
    <w:p w14:paraId="42BDA499" w14:textId="77777777" w:rsidR="003960DD" w:rsidRDefault="003960DD" w:rsidP="006B79A6">
      <w:pPr>
        <w:spacing w:before="240" w:after="240" w:line="360" w:lineRule="auto"/>
        <w:rPr>
          <w:rFonts w:ascii="Times New Roman" w:hAnsi="Times New Roman" w:cs="Times New Roman"/>
          <w:b/>
          <w:bCs/>
          <w:sz w:val="24"/>
          <w:szCs w:val="24"/>
        </w:rPr>
      </w:pPr>
    </w:p>
    <w:p w14:paraId="0ADC98B4" w14:textId="77777777" w:rsidR="003960DD" w:rsidRDefault="003960DD" w:rsidP="006B79A6">
      <w:pPr>
        <w:spacing w:before="240" w:after="240" w:line="360" w:lineRule="auto"/>
        <w:rPr>
          <w:rFonts w:ascii="Times New Roman" w:hAnsi="Times New Roman" w:cs="Times New Roman"/>
          <w:b/>
          <w:bCs/>
          <w:sz w:val="24"/>
          <w:szCs w:val="24"/>
        </w:rPr>
      </w:pPr>
    </w:p>
    <w:p w14:paraId="293A254D" w14:textId="77777777" w:rsidR="003960DD" w:rsidRDefault="003960DD" w:rsidP="006B79A6">
      <w:pPr>
        <w:spacing w:before="240" w:after="240" w:line="360" w:lineRule="auto"/>
        <w:rPr>
          <w:rFonts w:ascii="Times New Roman" w:hAnsi="Times New Roman" w:cs="Times New Roman"/>
          <w:b/>
          <w:bCs/>
          <w:sz w:val="24"/>
          <w:szCs w:val="24"/>
        </w:rPr>
      </w:pPr>
    </w:p>
    <w:p w14:paraId="74F7AC2B" w14:textId="77777777" w:rsidR="003960DD" w:rsidRDefault="003960DD" w:rsidP="006B79A6">
      <w:pPr>
        <w:spacing w:before="240" w:after="240" w:line="360" w:lineRule="auto"/>
        <w:rPr>
          <w:rFonts w:ascii="Times New Roman" w:hAnsi="Times New Roman" w:cs="Times New Roman"/>
          <w:b/>
          <w:bCs/>
          <w:sz w:val="24"/>
          <w:szCs w:val="24"/>
        </w:rPr>
      </w:pPr>
    </w:p>
    <w:p w14:paraId="5674E06B" w14:textId="77777777" w:rsidR="003960DD" w:rsidRDefault="003960DD" w:rsidP="006B79A6">
      <w:pPr>
        <w:spacing w:before="240" w:after="240" w:line="360" w:lineRule="auto"/>
        <w:rPr>
          <w:rFonts w:ascii="Times New Roman" w:hAnsi="Times New Roman" w:cs="Times New Roman"/>
          <w:b/>
          <w:bCs/>
          <w:sz w:val="24"/>
          <w:szCs w:val="24"/>
        </w:rPr>
      </w:pPr>
    </w:p>
    <w:p w14:paraId="0B025E86" w14:textId="77777777" w:rsidR="003960DD" w:rsidRDefault="003960DD" w:rsidP="006B79A6">
      <w:pPr>
        <w:spacing w:before="240" w:after="240" w:line="360" w:lineRule="auto"/>
        <w:rPr>
          <w:rFonts w:ascii="Times New Roman" w:hAnsi="Times New Roman" w:cs="Times New Roman"/>
          <w:b/>
          <w:bCs/>
          <w:sz w:val="24"/>
          <w:szCs w:val="24"/>
        </w:rPr>
      </w:pPr>
    </w:p>
    <w:p w14:paraId="59D3675E" w14:textId="77777777" w:rsidR="003960DD" w:rsidRDefault="003960DD" w:rsidP="006B79A6">
      <w:pPr>
        <w:spacing w:before="240" w:after="240" w:line="360" w:lineRule="auto"/>
        <w:rPr>
          <w:rFonts w:ascii="Times New Roman" w:hAnsi="Times New Roman" w:cs="Times New Roman"/>
          <w:b/>
          <w:bCs/>
          <w:sz w:val="24"/>
          <w:szCs w:val="24"/>
        </w:rPr>
      </w:pPr>
    </w:p>
    <w:p w14:paraId="663D306D" w14:textId="77777777" w:rsidR="003960DD" w:rsidRDefault="003960DD" w:rsidP="006B79A6">
      <w:pPr>
        <w:spacing w:before="240" w:after="240" w:line="360" w:lineRule="auto"/>
        <w:rPr>
          <w:rFonts w:ascii="Times New Roman" w:hAnsi="Times New Roman" w:cs="Times New Roman"/>
          <w:b/>
          <w:bCs/>
          <w:sz w:val="24"/>
          <w:szCs w:val="24"/>
        </w:rPr>
      </w:pPr>
    </w:p>
    <w:p w14:paraId="7D04290A" w14:textId="77777777" w:rsidR="00164D0E" w:rsidRDefault="00164D0E" w:rsidP="006B79A6">
      <w:pPr>
        <w:spacing w:before="240" w:after="240" w:line="360" w:lineRule="auto"/>
        <w:rPr>
          <w:rFonts w:ascii="Times New Roman" w:hAnsi="Times New Roman" w:cs="Times New Roman"/>
          <w:b/>
          <w:bCs/>
          <w:sz w:val="24"/>
          <w:szCs w:val="24"/>
        </w:rPr>
      </w:pPr>
    </w:p>
    <w:p w14:paraId="09848193" w14:textId="77777777" w:rsidR="007D500A" w:rsidRDefault="007D500A" w:rsidP="006B79A6">
      <w:pPr>
        <w:spacing w:before="240" w:after="240" w:line="360" w:lineRule="auto"/>
        <w:rPr>
          <w:rFonts w:ascii="Times New Roman" w:hAnsi="Times New Roman" w:cs="Times New Roman"/>
          <w:b/>
          <w:bCs/>
          <w:sz w:val="24"/>
          <w:szCs w:val="24"/>
        </w:rPr>
      </w:pPr>
    </w:p>
    <w:p w14:paraId="12C8F7C1" w14:textId="210BD7CA" w:rsidR="006B79A6" w:rsidRPr="00247D0C" w:rsidRDefault="006B79A6" w:rsidP="006B79A6">
      <w:pPr>
        <w:spacing w:before="240" w:after="240" w:line="360" w:lineRule="auto"/>
        <w:rPr>
          <w:rFonts w:ascii="Times New Roman" w:hAnsi="Times New Roman" w:cs="Times New Roman"/>
          <w:b/>
          <w:sz w:val="24"/>
          <w:szCs w:val="24"/>
        </w:rPr>
      </w:pPr>
      <w:r w:rsidRPr="00247D0C">
        <w:rPr>
          <w:rFonts w:ascii="Times New Roman" w:hAnsi="Times New Roman" w:cs="Times New Roman"/>
          <w:b/>
          <w:bCs/>
          <w:sz w:val="24"/>
          <w:szCs w:val="24"/>
        </w:rPr>
        <w:lastRenderedPageBreak/>
        <w:t>Executive Summary</w:t>
      </w:r>
    </w:p>
    <w:p w14:paraId="42D5592A" w14:textId="4E28ED15" w:rsidR="006B79A6" w:rsidRPr="00247D0C" w:rsidRDefault="006B79A6"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research has assessed the health and safety management </w:t>
      </w:r>
      <w:r w:rsidR="00247D0C" w:rsidRPr="00247D0C">
        <w:rPr>
          <w:rFonts w:ascii="Times New Roman" w:hAnsi="Times New Roman" w:cs="Times New Roman"/>
          <w:bCs/>
          <w:sz w:val="24"/>
          <w:szCs w:val="24"/>
        </w:rPr>
        <w:t>regarding</w:t>
      </w:r>
      <w:r w:rsidRPr="00247D0C">
        <w:rPr>
          <w:rFonts w:ascii="Times New Roman" w:hAnsi="Times New Roman" w:cs="Times New Roman"/>
          <w:bCs/>
          <w:sz w:val="24"/>
          <w:szCs w:val="24"/>
        </w:rPr>
        <w:t xml:space="preserve"> employees and guests in Novotel Southampton with </w:t>
      </w:r>
      <w:r w:rsidR="00247D0C" w:rsidRPr="00247D0C">
        <w:rPr>
          <w:rFonts w:ascii="Times New Roman" w:hAnsi="Times New Roman" w:cs="Times New Roman"/>
          <w:bCs/>
          <w:sz w:val="24"/>
          <w:szCs w:val="24"/>
        </w:rPr>
        <w:t>recommendations</w:t>
      </w:r>
      <w:r w:rsidRPr="00247D0C">
        <w:rPr>
          <w:rFonts w:ascii="Times New Roman" w:hAnsi="Times New Roman" w:cs="Times New Roman"/>
          <w:bCs/>
          <w:sz w:val="24"/>
          <w:szCs w:val="24"/>
        </w:rPr>
        <w:t xml:space="preserve"> </w:t>
      </w:r>
      <w:r w:rsidR="00247D0C" w:rsidRPr="00247D0C">
        <w:rPr>
          <w:rFonts w:ascii="Times New Roman" w:hAnsi="Times New Roman" w:cs="Times New Roman"/>
          <w:bCs/>
          <w:sz w:val="24"/>
          <w:szCs w:val="24"/>
        </w:rPr>
        <w:t>for</w:t>
      </w:r>
      <w:r w:rsidRPr="00247D0C">
        <w:rPr>
          <w:rFonts w:ascii="Times New Roman" w:hAnsi="Times New Roman" w:cs="Times New Roman"/>
          <w:bCs/>
          <w:sz w:val="24"/>
          <w:szCs w:val="24"/>
        </w:rPr>
        <w:t xml:space="preserve"> areas of improvement. The research has identified inconsistent training </w:t>
      </w:r>
      <w:r w:rsidR="00247D0C" w:rsidRPr="00247D0C">
        <w:rPr>
          <w:rFonts w:ascii="Times New Roman" w:hAnsi="Times New Roman" w:cs="Times New Roman"/>
          <w:bCs/>
          <w:sz w:val="24"/>
          <w:szCs w:val="24"/>
        </w:rPr>
        <w:t>for</w:t>
      </w:r>
      <w:r w:rsidRPr="00247D0C">
        <w:rPr>
          <w:rFonts w:ascii="Times New Roman" w:hAnsi="Times New Roman" w:cs="Times New Roman"/>
          <w:bCs/>
          <w:sz w:val="24"/>
          <w:szCs w:val="24"/>
        </w:rPr>
        <w:t xml:space="preserve"> new joiners, outdated or low utilisation of ergonomic tools and inadequate mental health support, especially in high-risk areas such as housekeeping during the placement. Employees suffer from physical pressure, chemical risks, and fatigue, combined with instability, staff turnover and inadequate funding. Specific suggestions include developing structured training sessions at the workplace</w:t>
      </w:r>
      <w:r w:rsidR="00121A67" w:rsidRPr="00247D0C">
        <w:rPr>
          <w:rFonts w:ascii="Times New Roman" w:hAnsi="Times New Roman" w:cs="Times New Roman"/>
          <w:bCs/>
          <w:sz w:val="24"/>
          <w:szCs w:val="24"/>
        </w:rPr>
        <w:t>,</w:t>
      </w:r>
      <w:r w:rsidRPr="00247D0C">
        <w:rPr>
          <w:rFonts w:ascii="Times New Roman" w:hAnsi="Times New Roman" w:cs="Times New Roman"/>
          <w:bCs/>
          <w:sz w:val="24"/>
          <w:szCs w:val="24"/>
        </w:rPr>
        <w:t xml:space="preserve"> enhancing the motorised trolleys which are ergonomic tools and initiating psychological programs like stress-management seminars. The technologies include portable safety devices and intelligent reporting systems that can be used to address safety concerns and improve operational effectiveness.</w:t>
      </w:r>
    </w:p>
    <w:p w14:paraId="0DCA86FD"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3222A023"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6AC2F1B7"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0695835B"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24134F27"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3BCE5A43"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4BC4739B"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2744FBB8"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7B0F5707"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5D4FBECB"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5A3F99D6"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1D237B54" w14:textId="77777777" w:rsidR="006B79A6" w:rsidRPr="00247D0C" w:rsidRDefault="006B79A6" w:rsidP="006B79A6">
      <w:pPr>
        <w:spacing w:before="240" w:after="240" w:line="360" w:lineRule="auto"/>
        <w:rPr>
          <w:rFonts w:ascii="Times New Roman" w:hAnsi="Times New Roman" w:cs="Times New Roman"/>
          <w:b/>
          <w:sz w:val="24"/>
          <w:szCs w:val="24"/>
        </w:rPr>
      </w:pPr>
    </w:p>
    <w:sdt>
      <w:sdtPr>
        <w:rPr>
          <w:rFonts w:ascii="Arial" w:eastAsia="Arial" w:hAnsi="Arial" w:cs="Arial"/>
          <w:b w:val="0"/>
          <w:bCs w:val="0"/>
          <w:color w:val="auto"/>
          <w:sz w:val="22"/>
          <w:szCs w:val="22"/>
          <w:lang w:val="en-GB" w:eastAsia="en-GB"/>
        </w:rPr>
        <w:id w:val="-63562622"/>
        <w:docPartObj>
          <w:docPartGallery w:val="Table of Contents"/>
          <w:docPartUnique/>
        </w:docPartObj>
      </w:sdtPr>
      <w:sdtContent>
        <w:p w14:paraId="0927A835" w14:textId="77777777" w:rsidR="00121A67" w:rsidRPr="00247D0C" w:rsidRDefault="00121A67">
          <w:pPr>
            <w:pStyle w:val="TOCHeading"/>
            <w:rPr>
              <w:lang w:val="en-GB"/>
            </w:rPr>
          </w:pPr>
        </w:p>
        <w:p w14:paraId="31E021B0" w14:textId="4DF9F48D" w:rsidR="00121A67" w:rsidRPr="00247D0C" w:rsidRDefault="00121A67" w:rsidP="00121A67">
          <w:pPr>
            <w:pStyle w:val="TOCHeading"/>
            <w:jc w:val="center"/>
            <w:rPr>
              <w:lang w:val="en-GB"/>
            </w:rPr>
          </w:pPr>
          <w:r w:rsidRPr="00247D0C">
            <w:rPr>
              <w:lang w:val="en-GB"/>
            </w:rPr>
            <w:t>Table of Contents</w:t>
          </w:r>
        </w:p>
        <w:p w14:paraId="738930E1" w14:textId="3A0482E4" w:rsidR="00121A67" w:rsidRPr="00247D0C" w:rsidRDefault="00121A67">
          <w:pPr>
            <w:pStyle w:val="TOC1"/>
            <w:tabs>
              <w:tab w:val="right" w:pos="9350"/>
            </w:tabs>
            <w:rPr>
              <w:rFonts w:eastAsiaTheme="minorEastAsia" w:cstheme="minorBidi"/>
              <w:b w:val="0"/>
              <w:bCs w:val="0"/>
              <w:kern w:val="2"/>
              <w:sz w:val="24"/>
              <w:szCs w:val="24"/>
              <w14:ligatures w14:val="standardContextual"/>
            </w:rPr>
          </w:pPr>
          <w:r w:rsidRPr="00247D0C">
            <w:fldChar w:fldCharType="begin"/>
          </w:r>
          <w:r w:rsidRPr="00247D0C">
            <w:instrText xml:space="preserve"> TOC \o "1-3" \h \z \u </w:instrText>
          </w:r>
          <w:r w:rsidRPr="00247D0C">
            <w:fldChar w:fldCharType="separate"/>
          </w:r>
          <w:hyperlink w:anchor="_Toc182152568" w:history="1">
            <w:r w:rsidRPr="00247D0C">
              <w:rPr>
                <w:rStyle w:val="Hyperlink"/>
                <w:sz w:val="24"/>
                <w:szCs w:val="24"/>
              </w:rPr>
              <w:t>1. Introduction</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_Toc182152568 \h </w:instrText>
            </w:r>
            <w:r w:rsidRPr="00247D0C">
              <w:rPr>
                <w:webHidden/>
                <w:sz w:val="24"/>
                <w:szCs w:val="24"/>
              </w:rPr>
            </w:r>
            <w:r w:rsidRPr="00247D0C">
              <w:rPr>
                <w:webHidden/>
                <w:sz w:val="24"/>
                <w:szCs w:val="24"/>
              </w:rPr>
              <w:fldChar w:fldCharType="separate"/>
            </w:r>
            <w:r w:rsidRPr="00247D0C">
              <w:rPr>
                <w:webHidden/>
                <w:sz w:val="24"/>
                <w:szCs w:val="24"/>
              </w:rPr>
              <w:t>3</w:t>
            </w:r>
            <w:r w:rsidRPr="00247D0C">
              <w:rPr>
                <w:webHidden/>
                <w:sz w:val="24"/>
                <w:szCs w:val="24"/>
              </w:rPr>
              <w:fldChar w:fldCharType="end"/>
            </w:r>
          </w:hyperlink>
        </w:p>
        <w:p w14:paraId="7125185A" w14:textId="31DF151A"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69" w:history="1">
            <w:r w:rsidRPr="00247D0C">
              <w:rPr>
                <w:rStyle w:val="Hyperlink"/>
                <w:sz w:val="24"/>
                <w:szCs w:val="24"/>
              </w:rPr>
              <w:t>2. Literature Research</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_Toc182152569 \h </w:instrText>
            </w:r>
            <w:r w:rsidRPr="00247D0C">
              <w:rPr>
                <w:webHidden/>
                <w:sz w:val="24"/>
                <w:szCs w:val="24"/>
              </w:rPr>
            </w:r>
            <w:r w:rsidRPr="00247D0C">
              <w:rPr>
                <w:webHidden/>
                <w:sz w:val="24"/>
                <w:szCs w:val="24"/>
              </w:rPr>
              <w:fldChar w:fldCharType="separate"/>
            </w:r>
            <w:r w:rsidRPr="00247D0C">
              <w:rPr>
                <w:webHidden/>
                <w:sz w:val="24"/>
                <w:szCs w:val="24"/>
              </w:rPr>
              <w:t>4</w:t>
            </w:r>
            <w:r w:rsidRPr="00247D0C">
              <w:rPr>
                <w:webHidden/>
                <w:sz w:val="24"/>
                <w:szCs w:val="24"/>
              </w:rPr>
              <w:fldChar w:fldCharType="end"/>
            </w:r>
          </w:hyperlink>
        </w:p>
        <w:p w14:paraId="37243533" w14:textId="53DA1EFC"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0" w:history="1">
            <w:r w:rsidRPr="00247D0C">
              <w:rPr>
                <w:rStyle w:val="Hyperlink"/>
                <w:sz w:val="24"/>
                <w:szCs w:val="24"/>
              </w:rPr>
              <w:t>3. Methods</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_Toc182152570 \h </w:instrText>
            </w:r>
            <w:r w:rsidRPr="00247D0C">
              <w:rPr>
                <w:webHidden/>
                <w:sz w:val="24"/>
                <w:szCs w:val="24"/>
              </w:rPr>
            </w:r>
            <w:r w:rsidRPr="00247D0C">
              <w:rPr>
                <w:webHidden/>
                <w:sz w:val="24"/>
                <w:szCs w:val="24"/>
              </w:rPr>
              <w:fldChar w:fldCharType="separate"/>
            </w:r>
            <w:r w:rsidRPr="00247D0C">
              <w:rPr>
                <w:webHidden/>
                <w:sz w:val="24"/>
                <w:szCs w:val="24"/>
              </w:rPr>
              <w:t>6</w:t>
            </w:r>
            <w:r w:rsidRPr="00247D0C">
              <w:rPr>
                <w:webHidden/>
                <w:sz w:val="24"/>
                <w:szCs w:val="24"/>
              </w:rPr>
              <w:fldChar w:fldCharType="end"/>
            </w:r>
          </w:hyperlink>
        </w:p>
        <w:p w14:paraId="0319ACCA" w14:textId="50A1DA8B"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1" w:history="1">
            <w:r w:rsidRPr="00247D0C">
              <w:rPr>
                <w:rStyle w:val="Hyperlink"/>
                <w:sz w:val="24"/>
                <w:szCs w:val="24"/>
              </w:rPr>
              <w:t>4. Case Study</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_Toc182152571 \h </w:instrText>
            </w:r>
            <w:r w:rsidRPr="00247D0C">
              <w:rPr>
                <w:webHidden/>
                <w:sz w:val="24"/>
                <w:szCs w:val="24"/>
              </w:rPr>
            </w:r>
            <w:r w:rsidRPr="00247D0C">
              <w:rPr>
                <w:webHidden/>
                <w:sz w:val="24"/>
                <w:szCs w:val="24"/>
              </w:rPr>
              <w:fldChar w:fldCharType="separate"/>
            </w:r>
            <w:r w:rsidRPr="00247D0C">
              <w:rPr>
                <w:webHidden/>
                <w:sz w:val="24"/>
                <w:szCs w:val="24"/>
              </w:rPr>
              <w:t>8</w:t>
            </w:r>
            <w:r w:rsidRPr="00247D0C">
              <w:rPr>
                <w:webHidden/>
                <w:sz w:val="24"/>
                <w:szCs w:val="24"/>
              </w:rPr>
              <w:fldChar w:fldCharType="end"/>
            </w:r>
          </w:hyperlink>
        </w:p>
        <w:p w14:paraId="0B066AE6" w14:textId="56835720"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2" w:history="1">
            <w:r w:rsidRPr="00247D0C">
              <w:rPr>
                <w:rStyle w:val="Hyperlink"/>
                <w:sz w:val="24"/>
                <w:szCs w:val="24"/>
              </w:rPr>
              <w:t>5. Theme Exploration</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_Toc182152572 \h </w:instrText>
            </w:r>
            <w:r w:rsidRPr="00247D0C">
              <w:rPr>
                <w:webHidden/>
                <w:sz w:val="24"/>
                <w:szCs w:val="24"/>
              </w:rPr>
            </w:r>
            <w:r w:rsidRPr="00247D0C">
              <w:rPr>
                <w:webHidden/>
                <w:sz w:val="24"/>
                <w:szCs w:val="24"/>
              </w:rPr>
              <w:fldChar w:fldCharType="separate"/>
            </w:r>
            <w:r w:rsidRPr="00247D0C">
              <w:rPr>
                <w:webHidden/>
                <w:sz w:val="24"/>
                <w:szCs w:val="24"/>
              </w:rPr>
              <w:t>16</w:t>
            </w:r>
            <w:r w:rsidRPr="00247D0C">
              <w:rPr>
                <w:webHidden/>
                <w:sz w:val="24"/>
                <w:szCs w:val="24"/>
              </w:rPr>
              <w:fldChar w:fldCharType="end"/>
            </w:r>
          </w:hyperlink>
        </w:p>
        <w:p w14:paraId="103F9ECD" w14:textId="625C3D2E"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3" w:history="1">
            <w:r w:rsidRPr="00247D0C">
              <w:rPr>
                <w:rStyle w:val="Hyperlink"/>
                <w:sz w:val="24"/>
                <w:szCs w:val="24"/>
              </w:rPr>
              <w:t>6. Conclusion and Recommendations</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_Toc182152573 \h </w:instrText>
            </w:r>
            <w:r w:rsidRPr="00247D0C">
              <w:rPr>
                <w:webHidden/>
                <w:sz w:val="24"/>
                <w:szCs w:val="24"/>
              </w:rPr>
            </w:r>
            <w:r w:rsidRPr="00247D0C">
              <w:rPr>
                <w:webHidden/>
                <w:sz w:val="24"/>
                <w:szCs w:val="24"/>
              </w:rPr>
              <w:fldChar w:fldCharType="separate"/>
            </w:r>
            <w:r w:rsidRPr="00247D0C">
              <w:rPr>
                <w:webHidden/>
                <w:sz w:val="24"/>
                <w:szCs w:val="24"/>
              </w:rPr>
              <w:t>22</w:t>
            </w:r>
            <w:r w:rsidRPr="00247D0C">
              <w:rPr>
                <w:webHidden/>
                <w:sz w:val="24"/>
                <w:szCs w:val="24"/>
              </w:rPr>
              <w:fldChar w:fldCharType="end"/>
            </w:r>
          </w:hyperlink>
        </w:p>
        <w:p w14:paraId="73BBCD24" w14:textId="0FD835EA"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4" w:history="1">
            <w:r w:rsidRPr="00247D0C">
              <w:rPr>
                <w:rStyle w:val="Hyperlink"/>
                <w:sz w:val="24"/>
                <w:szCs w:val="24"/>
              </w:rPr>
              <w:t>7. Reflective Account</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_Toc182152574 \h </w:instrText>
            </w:r>
            <w:r w:rsidRPr="00247D0C">
              <w:rPr>
                <w:webHidden/>
                <w:sz w:val="24"/>
                <w:szCs w:val="24"/>
              </w:rPr>
            </w:r>
            <w:r w:rsidRPr="00247D0C">
              <w:rPr>
                <w:webHidden/>
                <w:sz w:val="24"/>
                <w:szCs w:val="24"/>
              </w:rPr>
              <w:fldChar w:fldCharType="separate"/>
            </w:r>
            <w:r w:rsidRPr="00247D0C">
              <w:rPr>
                <w:webHidden/>
                <w:sz w:val="24"/>
                <w:szCs w:val="24"/>
              </w:rPr>
              <w:t>24</w:t>
            </w:r>
            <w:r w:rsidRPr="00247D0C">
              <w:rPr>
                <w:webHidden/>
                <w:sz w:val="24"/>
                <w:szCs w:val="24"/>
              </w:rPr>
              <w:fldChar w:fldCharType="end"/>
            </w:r>
          </w:hyperlink>
        </w:p>
        <w:p w14:paraId="06B9D541" w14:textId="23C815D3"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5" w:history="1">
            <w:r w:rsidRPr="00247D0C">
              <w:rPr>
                <w:rStyle w:val="Hyperlink"/>
                <w:sz w:val="24"/>
                <w:szCs w:val="24"/>
              </w:rPr>
              <w:t>References</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_Toc182152575 \h </w:instrText>
            </w:r>
            <w:r w:rsidRPr="00247D0C">
              <w:rPr>
                <w:webHidden/>
                <w:sz w:val="24"/>
                <w:szCs w:val="24"/>
              </w:rPr>
            </w:r>
            <w:r w:rsidRPr="00247D0C">
              <w:rPr>
                <w:webHidden/>
                <w:sz w:val="24"/>
                <w:szCs w:val="24"/>
              </w:rPr>
              <w:fldChar w:fldCharType="separate"/>
            </w:r>
            <w:r w:rsidRPr="00247D0C">
              <w:rPr>
                <w:webHidden/>
                <w:sz w:val="24"/>
                <w:szCs w:val="24"/>
              </w:rPr>
              <w:t>28</w:t>
            </w:r>
            <w:r w:rsidRPr="00247D0C">
              <w:rPr>
                <w:webHidden/>
                <w:sz w:val="24"/>
                <w:szCs w:val="24"/>
              </w:rPr>
              <w:fldChar w:fldCharType="end"/>
            </w:r>
          </w:hyperlink>
        </w:p>
        <w:p w14:paraId="7E792B02" w14:textId="2236E160" w:rsidR="00121A67" w:rsidRPr="00247D0C" w:rsidRDefault="00121A67">
          <w:r w:rsidRPr="00247D0C">
            <w:rPr>
              <w:rFonts w:asciiTheme="minorHAnsi" w:hAnsiTheme="minorHAnsi"/>
              <w:sz w:val="20"/>
              <w:szCs w:val="20"/>
            </w:rPr>
            <w:fldChar w:fldCharType="end"/>
          </w:r>
        </w:p>
      </w:sdtContent>
    </w:sdt>
    <w:p w14:paraId="5A4DDD32" w14:textId="77777777" w:rsidR="006B79A6" w:rsidRPr="00247D0C" w:rsidRDefault="006B79A6" w:rsidP="006B79A6">
      <w:pPr>
        <w:spacing w:before="240" w:after="240" w:line="360" w:lineRule="auto"/>
        <w:rPr>
          <w:rFonts w:ascii="Times New Roman" w:hAnsi="Times New Roman" w:cs="Times New Roman"/>
          <w:b/>
          <w:sz w:val="24"/>
          <w:szCs w:val="24"/>
        </w:rPr>
      </w:pPr>
    </w:p>
    <w:p w14:paraId="40C8E720" w14:textId="77777777" w:rsidR="006B79A6" w:rsidRPr="00247D0C" w:rsidRDefault="006B79A6">
      <w:pPr>
        <w:rPr>
          <w:rFonts w:ascii="Times New Roman" w:hAnsi="Times New Roman" w:cs="Times New Roman"/>
          <w:b/>
          <w:sz w:val="24"/>
          <w:szCs w:val="24"/>
        </w:rPr>
      </w:pPr>
      <w:r w:rsidRPr="00247D0C">
        <w:rPr>
          <w:rFonts w:ascii="Times New Roman" w:hAnsi="Times New Roman" w:cs="Times New Roman"/>
          <w:b/>
          <w:sz w:val="24"/>
          <w:szCs w:val="24"/>
        </w:rPr>
        <w:br w:type="page"/>
      </w:r>
    </w:p>
    <w:p w14:paraId="02673481" w14:textId="782BBB99" w:rsidR="00BC52AF" w:rsidRPr="00247D0C" w:rsidRDefault="00D84077" w:rsidP="006B79A6">
      <w:pPr>
        <w:pStyle w:val="Heading1"/>
      </w:pPr>
      <w:bookmarkStart w:id="0" w:name="_Toc182152568"/>
      <w:r w:rsidRPr="00247D0C">
        <w:lastRenderedPageBreak/>
        <w:t>1. Introduction</w:t>
      </w:r>
      <w:bookmarkEnd w:id="0"/>
      <w:r w:rsidRPr="00247D0C">
        <w:t xml:space="preserve"> </w:t>
      </w:r>
    </w:p>
    <w:p w14:paraId="19B1CF7B" w14:textId="77777777" w:rsidR="006B79A6" w:rsidRPr="00247D0C" w:rsidRDefault="006B79A6" w:rsidP="006B79A6"/>
    <w:p w14:paraId="182A6DD7" w14:textId="7064C069" w:rsidR="00BC52AF" w:rsidRPr="00247D0C" w:rsidRDefault="00D84077" w:rsidP="006B79A6">
      <w:pPr>
        <w:spacing w:line="360" w:lineRule="auto"/>
        <w:rPr>
          <w:rFonts w:ascii="Times New Roman" w:hAnsi="Times New Roman" w:cs="Times New Roman"/>
          <w:b/>
          <w:sz w:val="24"/>
          <w:szCs w:val="24"/>
        </w:rPr>
      </w:pPr>
      <w:r w:rsidRPr="00247D0C">
        <w:rPr>
          <w:rFonts w:ascii="Times New Roman" w:hAnsi="Times New Roman" w:cs="Times New Roman"/>
          <w:b/>
          <w:sz w:val="24"/>
          <w:szCs w:val="24"/>
        </w:rPr>
        <w:t xml:space="preserve">1.1 </w:t>
      </w:r>
      <w:r w:rsidR="00263AF1" w:rsidRPr="00247D0C">
        <w:rPr>
          <w:rFonts w:ascii="Times New Roman" w:hAnsi="Times New Roman" w:cs="Times New Roman"/>
          <w:b/>
          <w:sz w:val="24"/>
          <w:szCs w:val="24"/>
        </w:rPr>
        <w:t>Aims and Objectives</w:t>
      </w:r>
    </w:p>
    <w:p w14:paraId="2EC4A135" w14:textId="77777777" w:rsidR="00BC52AF"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The major goal of this study is to assess the health and safety standards of Novotel Southampton, emphasizing the well-being of staff and guests aligning with UK hospitality industry standards on areas for improvement, and required solutions to strengthen safety measures.</w:t>
      </w:r>
    </w:p>
    <w:p w14:paraId="48692866" w14:textId="77777777" w:rsidR="00BC52AF" w:rsidRPr="00247D0C" w:rsidRDefault="00BC52AF" w:rsidP="006B79A6">
      <w:pPr>
        <w:spacing w:line="360" w:lineRule="auto"/>
        <w:rPr>
          <w:rFonts w:ascii="Times New Roman" w:hAnsi="Times New Roman" w:cs="Times New Roman"/>
          <w:sz w:val="24"/>
          <w:szCs w:val="24"/>
        </w:rPr>
      </w:pPr>
    </w:p>
    <w:p w14:paraId="053FA919" w14:textId="77777777" w:rsidR="00BC52AF"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The project has three main objectives:</w:t>
      </w:r>
    </w:p>
    <w:p w14:paraId="7646E7F7" w14:textId="77777777" w:rsidR="00BC52AF" w:rsidRPr="00247D0C" w:rsidRDefault="00BC52AF" w:rsidP="006B79A6">
      <w:pPr>
        <w:spacing w:line="360" w:lineRule="auto"/>
        <w:jc w:val="both"/>
        <w:rPr>
          <w:rFonts w:ascii="Times New Roman" w:hAnsi="Times New Roman" w:cs="Times New Roman"/>
          <w:sz w:val="24"/>
          <w:szCs w:val="24"/>
        </w:rPr>
      </w:pPr>
    </w:p>
    <w:p w14:paraId="193DDE4D" w14:textId="370F6E9C" w:rsidR="00BC52AF"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1. To discuss and evaluate the current health and safety practices at Novotel Southampton, considering whether they comply with industry standards</w:t>
      </w:r>
    </w:p>
    <w:p w14:paraId="700A604E" w14:textId="77777777" w:rsidR="006B79A6"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2. To gather information regarding improvement areas through collecting information from employees and guests, analysis of safety incidences, and risk analysis</w:t>
      </w:r>
    </w:p>
    <w:p w14:paraId="7585F547" w14:textId="0D8986F0" w:rsidR="00BC52AF"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3. To propose evidence-based interventions that Novotel Southampton can make in the next six months to improve safety and health</w:t>
      </w:r>
    </w:p>
    <w:p w14:paraId="2F1FA5AC" w14:textId="4F11082B" w:rsidR="00BC52AF" w:rsidRPr="00247D0C" w:rsidRDefault="00D84077" w:rsidP="006B79A6">
      <w:pPr>
        <w:spacing w:before="240" w:after="240" w:line="360" w:lineRule="auto"/>
        <w:rPr>
          <w:rFonts w:ascii="Times New Roman" w:hAnsi="Times New Roman" w:cs="Times New Roman"/>
          <w:b/>
          <w:sz w:val="24"/>
          <w:szCs w:val="24"/>
        </w:rPr>
      </w:pPr>
      <w:r w:rsidRPr="00247D0C">
        <w:rPr>
          <w:rFonts w:ascii="Times New Roman" w:hAnsi="Times New Roman" w:cs="Times New Roman"/>
          <w:b/>
          <w:sz w:val="24"/>
          <w:szCs w:val="24"/>
        </w:rPr>
        <w:t xml:space="preserve">1.2 </w:t>
      </w:r>
      <w:r w:rsidR="00263AF1" w:rsidRPr="00247D0C">
        <w:rPr>
          <w:rFonts w:ascii="Times New Roman" w:hAnsi="Times New Roman" w:cs="Times New Roman"/>
          <w:b/>
          <w:sz w:val="24"/>
          <w:szCs w:val="24"/>
        </w:rPr>
        <w:t>Research Questions</w:t>
      </w:r>
    </w:p>
    <w:p w14:paraId="6C237B24" w14:textId="77777777" w:rsidR="00BC52AF" w:rsidRPr="00247D0C" w:rsidRDefault="00263AF1"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This research addresses the following questions:</w:t>
      </w:r>
    </w:p>
    <w:p w14:paraId="2838151B" w14:textId="77777777" w:rsidR="00BC52AF" w:rsidRPr="00247D0C" w:rsidRDefault="00263AF1" w:rsidP="006B79A6">
      <w:pPr>
        <w:numPr>
          <w:ilvl w:val="0"/>
          <w:numId w:val="1"/>
        </w:numPr>
        <w:spacing w:before="240" w:line="360" w:lineRule="auto"/>
        <w:rPr>
          <w:rFonts w:ascii="Times New Roman" w:hAnsi="Times New Roman" w:cs="Times New Roman"/>
          <w:sz w:val="24"/>
          <w:szCs w:val="24"/>
        </w:rPr>
      </w:pPr>
      <w:r w:rsidRPr="00247D0C">
        <w:rPr>
          <w:rFonts w:ascii="Times New Roman" w:hAnsi="Times New Roman" w:cs="Times New Roman"/>
          <w:sz w:val="24"/>
          <w:szCs w:val="24"/>
        </w:rPr>
        <w:t>What are your findings regarding the current health and safety practices at Novotel Southampton about industry practice?</w:t>
      </w:r>
    </w:p>
    <w:p w14:paraId="0A8E7E69" w14:textId="77777777" w:rsidR="00BC52AF" w:rsidRPr="00247D0C" w:rsidRDefault="00263AF1" w:rsidP="006B79A6">
      <w:pPr>
        <w:numPr>
          <w:ilvl w:val="0"/>
          <w:numId w:val="1"/>
        </w:numPr>
        <w:spacing w:line="360" w:lineRule="auto"/>
        <w:rPr>
          <w:rFonts w:ascii="Times New Roman" w:hAnsi="Times New Roman" w:cs="Times New Roman"/>
          <w:sz w:val="24"/>
          <w:szCs w:val="24"/>
        </w:rPr>
      </w:pPr>
      <w:r w:rsidRPr="00247D0C">
        <w:rPr>
          <w:rFonts w:ascii="Times New Roman" w:hAnsi="Times New Roman" w:cs="Times New Roman"/>
          <w:sz w:val="24"/>
          <w:szCs w:val="24"/>
        </w:rPr>
        <w:t>What are the possible risks or challenges that might be present in the current structure of health and safety?</w:t>
      </w:r>
    </w:p>
    <w:p w14:paraId="17942E35" w14:textId="77777777" w:rsidR="00BC52AF" w:rsidRPr="00247D0C" w:rsidRDefault="00263AF1" w:rsidP="006B79A6">
      <w:pPr>
        <w:numPr>
          <w:ilvl w:val="0"/>
          <w:numId w:val="1"/>
        </w:numPr>
        <w:spacing w:after="240" w:line="360" w:lineRule="auto"/>
        <w:rPr>
          <w:rFonts w:ascii="Times New Roman" w:hAnsi="Times New Roman" w:cs="Times New Roman"/>
          <w:sz w:val="24"/>
          <w:szCs w:val="24"/>
        </w:rPr>
      </w:pPr>
      <w:r w:rsidRPr="00247D0C">
        <w:rPr>
          <w:rFonts w:ascii="Times New Roman" w:hAnsi="Times New Roman" w:cs="Times New Roman"/>
          <w:sz w:val="24"/>
          <w:szCs w:val="24"/>
        </w:rPr>
        <w:t>How can the Novotel Southampton approach be implemented to improve overall safety?</w:t>
      </w:r>
    </w:p>
    <w:p w14:paraId="2ABD533D" w14:textId="38ABBEC5" w:rsidR="00BC52AF" w:rsidRPr="00247D0C" w:rsidRDefault="00D84077" w:rsidP="006B79A6">
      <w:pPr>
        <w:spacing w:before="240" w:after="240" w:line="360" w:lineRule="auto"/>
        <w:rPr>
          <w:rFonts w:ascii="Times New Roman" w:hAnsi="Times New Roman" w:cs="Times New Roman"/>
          <w:b/>
          <w:sz w:val="24"/>
          <w:szCs w:val="24"/>
        </w:rPr>
      </w:pPr>
      <w:r w:rsidRPr="00247D0C">
        <w:rPr>
          <w:rFonts w:ascii="Times New Roman" w:hAnsi="Times New Roman" w:cs="Times New Roman"/>
          <w:b/>
          <w:sz w:val="24"/>
          <w:szCs w:val="24"/>
        </w:rPr>
        <w:t xml:space="preserve">1.3 </w:t>
      </w:r>
      <w:r w:rsidR="00263AF1" w:rsidRPr="00247D0C">
        <w:rPr>
          <w:rFonts w:ascii="Times New Roman" w:hAnsi="Times New Roman" w:cs="Times New Roman"/>
          <w:b/>
          <w:sz w:val="24"/>
          <w:szCs w:val="24"/>
        </w:rPr>
        <w:t>Background Information</w:t>
      </w:r>
    </w:p>
    <w:p w14:paraId="3C2F168A" w14:textId="071EA323"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Health and safety are significant operational departments since they affect customers’ satisfaction and workers’ motivation in the hotel. Novotel Southampton is a 4-star hotel that is situated in the heart of Southampton, England</w:t>
      </w:r>
      <w:r w:rsidR="00D84077" w:rsidRPr="00247D0C">
        <w:rPr>
          <w:rFonts w:ascii="Times New Roman" w:hAnsi="Times New Roman" w:cs="Times New Roman"/>
          <w:sz w:val="24"/>
          <w:szCs w:val="24"/>
        </w:rPr>
        <w:t xml:space="preserve"> (Accor, 2019)</w:t>
      </w:r>
      <w:r w:rsidRPr="00247D0C">
        <w:rPr>
          <w:rFonts w:ascii="Times New Roman" w:hAnsi="Times New Roman" w:cs="Times New Roman"/>
          <w:sz w:val="24"/>
          <w:szCs w:val="24"/>
        </w:rPr>
        <w:t xml:space="preserve">. Its strategic location makes it easily accessible to the city’s central attractions, including the West Quay Shopping Centre, the historic docking point, and even the cruise terminals. As part of the Accor Hotel and Resorts company, it combines </w:t>
      </w:r>
      <w:r w:rsidRPr="00247D0C">
        <w:rPr>
          <w:rFonts w:ascii="Times New Roman" w:hAnsi="Times New Roman" w:cs="Times New Roman"/>
          <w:sz w:val="24"/>
          <w:szCs w:val="24"/>
        </w:rPr>
        <w:lastRenderedPageBreak/>
        <w:t xml:space="preserve">contemporary design with family-friendly and business-oriented amenities. Southampton's rich maritime history, including its role as the Titanic departure point and the </w:t>
      </w:r>
      <w:r w:rsidR="00D84077" w:rsidRPr="00247D0C">
        <w:rPr>
          <w:rFonts w:ascii="Times New Roman" w:hAnsi="Times New Roman" w:cs="Times New Roman"/>
          <w:sz w:val="24"/>
          <w:szCs w:val="24"/>
        </w:rPr>
        <w:t>Sea City</w:t>
      </w:r>
      <w:r w:rsidRPr="00247D0C">
        <w:rPr>
          <w:rFonts w:ascii="Times New Roman" w:hAnsi="Times New Roman" w:cs="Times New Roman"/>
          <w:sz w:val="24"/>
          <w:szCs w:val="24"/>
        </w:rPr>
        <w:t xml:space="preserve"> Museum, enhances the hotel's appeal for tourists heading to or from cruise ships, offering modern comforts and a connection to the city's past. Assessing the hotel's present procedures provides vital insights into its dedication to establishing a safe environment in the face of growing global health concerns and guest expectations</w:t>
      </w:r>
      <w:r w:rsidR="00EE67EC" w:rsidRPr="00247D0C">
        <w:rPr>
          <w:rFonts w:ascii="Times New Roman" w:hAnsi="Times New Roman" w:cs="Times New Roman"/>
          <w:sz w:val="24"/>
          <w:szCs w:val="24"/>
        </w:rPr>
        <w:t xml:space="preserve"> (Collis &amp; Hussey, 2014)</w:t>
      </w:r>
      <w:r w:rsidRPr="00247D0C">
        <w:rPr>
          <w:rFonts w:ascii="Times New Roman" w:hAnsi="Times New Roman" w:cs="Times New Roman"/>
          <w:sz w:val="24"/>
          <w:szCs w:val="24"/>
        </w:rPr>
        <w:t>.</w:t>
      </w:r>
    </w:p>
    <w:p w14:paraId="5A787D77" w14:textId="5DC0AC91" w:rsidR="00BC52AF" w:rsidRPr="00247D0C" w:rsidRDefault="00D84077" w:rsidP="006B79A6">
      <w:pPr>
        <w:pStyle w:val="Heading1"/>
      </w:pPr>
      <w:bookmarkStart w:id="1" w:name="_Toc182152569"/>
      <w:r w:rsidRPr="00247D0C">
        <w:t xml:space="preserve">2. </w:t>
      </w:r>
      <w:r w:rsidR="00263AF1" w:rsidRPr="00247D0C">
        <w:t>Literature Research</w:t>
      </w:r>
      <w:bookmarkEnd w:id="1"/>
    </w:p>
    <w:p w14:paraId="5B72257B" w14:textId="77777777" w:rsidR="00BC52AF" w:rsidRPr="00247D0C" w:rsidRDefault="00263AF1" w:rsidP="006B79A6">
      <w:pPr>
        <w:spacing w:before="240" w:after="240" w:line="360" w:lineRule="auto"/>
        <w:jc w:val="both"/>
        <w:rPr>
          <w:rFonts w:ascii="Times New Roman" w:hAnsi="Times New Roman" w:cs="Times New Roman"/>
          <w:i/>
          <w:iCs/>
          <w:sz w:val="24"/>
          <w:szCs w:val="24"/>
        </w:rPr>
      </w:pPr>
      <w:r w:rsidRPr="00247D0C">
        <w:rPr>
          <w:rFonts w:ascii="Times New Roman" w:hAnsi="Times New Roman" w:cs="Times New Roman"/>
          <w:i/>
          <w:iCs/>
          <w:sz w:val="24"/>
          <w:szCs w:val="24"/>
        </w:rPr>
        <w:t>Present health and safety practices in hotel sectors</w:t>
      </w:r>
    </w:p>
    <w:p w14:paraId="4514C510" w14:textId="1BEF30C5"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Organizational health and safety (</w:t>
      </w:r>
      <w:proofErr w:type="gramStart"/>
      <w:r w:rsidRPr="00247D0C">
        <w:rPr>
          <w:rFonts w:ascii="Times New Roman" w:hAnsi="Times New Roman" w:cs="Times New Roman"/>
          <w:sz w:val="24"/>
          <w:szCs w:val="24"/>
        </w:rPr>
        <w:t>OHS</w:t>
      </w:r>
      <w:proofErr w:type="gramEnd"/>
      <w:r w:rsidRPr="00247D0C">
        <w:rPr>
          <w:rFonts w:ascii="Times New Roman" w:hAnsi="Times New Roman" w:cs="Times New Roman"/>
          <w:sz w:val="24"/>
          <w:szCs w:val="24"/>
        </w:rPr>
        <w:t xml:space="preserve">) </w:t>
      </w:r>
      <w:r w:rsidR="00247D0C" w:rsidRPr="00247D0C">
        <w:rPr>
          <w:rFonts w:ascii="Times New Roman" w:hAnsi="Times New Roman" w:cs="Times New Roman"/>
          <w:sz w:val="24"/>
          <w:szCs w:val="24"/>
        </w:rPr>
        <w:t>remain</w:t>
      </w:r>
      <w:r w:rsidRPr="00247D0C">
        <w:rPr>
          <w:rFonts w:ascii="Times New Roman" w:hAnsi="Times New Roman" w:cs="Times New Roman"/>
          <w:sz w:val="24"/>
          <w:szCs w:val="24"/>
        </w:rPr>
        <w:t xml:space="preserve"> relevant in the hospitality industry as a factor in </w:t>
      </w:r>
      <w:r w:rsidR="00E97B27" w:rsidRPr="00247D0C">
        <w:rPr>
          <w:rFonts w:ascii="Times New Roman" w:hAnsi="Times New Roman" w:cs="Times New Roman"/>
          <w:sz w:val="24"/>
          <w:szCs w:val="24"/>
        </w:rPr>
        <w:t>workers’</w:t>
      </w:r>
      <w:r w:rsidR="00E97B27">
        <w:rPr>
          <w:rFonts w:ascii="Times New Roman" w:hAnsi="Times New Roman" w:cs="Times New Roman"/>
          <w:sz w:val="24"/>
          <w:szCs w:val="24"/>
        </w:rPr>
        <w:t xml:space="preserve"> </w:t>
      </w:r>
      <w:r w:rsidRPr="00247D0C">
        <w:rPr>
          <w:rFonts w:ascii="Times New Roman" w:hAnsi="Times New Roman" w:cs="Times New Roman"/>
          <w:sz w:val="24"/>
          <w:szCs w:val="24"/>
        </w:rPr>
        <w:t xml:space="preserve">health and organizational performance. Hotels are generally challenging in terms of OHS, especially when they have complicated activities such as housekeeping. Ciarlante, Mejia, and Broker (2024) explain that housekeeping employees are particularly vulnerable to injuries due to ergonomic strains, chemical exposure, and repetitive tasks. The study </w:t>
      </w:r>
      <w:r w:rsidR="00E97B27" w:rsidRPr="00247D0C">
        <w:rPr>
          <w:rFonts w:ascii="Times New Roman" w:hAnsi="Times New Roman" w:cs="Times New Roman"/>
          <w:sz w:val="24"/>
          <w:szCs w:val="24"/>
        </w:rPr>
        <w:t>underlines</w:t>
      </w:r>
      <w:r w:rsidRPr="00247D0C">
        <w:rPr>
          <w:rFonts w:ascii="Times New Roman" w:hAnsi="Times New Roman" w:cs="Times New Roman"/>
          <w:sz w:val="24"/>
          <w:szCs w:val="24"/>
        </w:rPr>
        <w:t xml:space="preserve"> the need to put in extra effort to ensure safety is enhanced alongside the need to adopt training as a regular practice. </w:t>
      </w:r>
      <w:proofErr w:type="spellStart"/>
      <w:r w:rsidRPr="00247D0C">
        <w:rPr>
          <w:rFonts w:ascii="Times New Roman" w:hAnsi="Times New Roman" w:cs="Times New Roman"/>
          <w:sz w:val="24"/>
          <w:szCs w:val="24"/>
        </w:rPr>
        <w:t>Ambardar</w:t>
      </w:r>
      <w:proofErr w:type="spellEnd"/>
      <w:r w:rsidRPr="00247D0C">
        <w:rPr>
          <w:rFonts w:ascii="Times New Roman" w:hAnsi="Times New Roman" w:cs="Times New Roman"/>
          <w:sz w:val="24"/>
          <w:szCs w:val="24"/>
        </w:rPr>
        <w:t xml:space="preserve"> &amp; Raheja (2017) undertake a sector-wise comparison of OHS practices in the hospitality sector and conclude that many safety hazards are easily preventable from increased supervision and improved ergonomic tools.</w:t>
      </w:r>
    </w:p>
    <w:p w14:paraId="48D8C76F" w14:textId="33F759EE"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This theme undertakes the proposition that effective OHS practice benefits not just the health and safety of the workforce but also staff recruitment and productivity. The health status of the employees in physically intensive roles has a connection with job satisfaction and performance in addition to the guests’ satisfaction. It is crucial to establish strict measures of safety </w:t>
      </w:r>
      <w:r w:rsidR="00247D0C" w:rsidRPr="00247D0C">
        <w:rPr>
          <w:rFonts w:ascii="Times New Roman" w:hAnsi="Times New Roman" w:cs="Times New Roman"/>
          <w:sz w:val="24"/>
          <w:szCs w:val="24"/>
        </w:rPr>
        <w:t xml:space="preserve">so </w:t>
      </w:r>
      <w:r w:rsidRPr="00247D0C">
        <w:rPr>
          <w:rFonts w:ascii="Times New Roman" w:hAnsi="Times New Roman" w:cs="Times New Roman"/>
          <w:sz w:val="24"/>
          <w:szCs w:val="24"/>
        </w:rPr>
        <w:t xml:space="preserve">that personnel in hotels like Novotel Southampton can practice </w:t>
      </w:r>
      <w:r w:rsidR="00D84077" w:rsidRPr="00247D0C">
        <w:rPr>
          <w:rFonts w:ascii="Times New Roman" w:hAnsi="Times New Roman" w:cs="Times New Roman"/>
          <w:sz w:val="24"/>
          <w:szCs w:val="24"/>
        </w:rPr>
        <w:t>creating</w:t>
      </w:r>
      <w:r w:rsidRPr="00247D0C">
        <w:rPr>
          <w:rFonts w:ascii="Times New Roman" w:hAnsi="Times New Roman" w:cs="Times New Roman"/>
          <w:sz w:val="24"/>
          <w:szCs w:val="24"/>
        </w:rPr>
        <w:t xml:space="preserve"> secure workplaces that ultimately benefit guests. Enhanced OHS protocols in Novotel’s housekeeping department would positively impact the health status of employees and decrease the rate of injuries.</w:t>
      </w:r>
    </w:p>
    <w:p w14:paraId="3F67D83F" w14:textId="77777777" w:rsidR="00BC52AF" w:rsidRPr="00247D0C" w:rsidRDefault="00263AF1" w:rsidP="006B79A6">
      <w:pPr>
        <w:spacing w:before="240" w:after="240" w:line="360" w:lineRule="auto"/>
        <w:jc w:val="both"/>
        <w:rPr>
          <w:rFonts w:ascii="Times New Roman" w:hAnsi="Times New Roman" w:cs="Times New Roman"/>
          <w:bCs/>
          <w:i/>
          <w:iCs/>
          <w:sz w:val="24"/>
          <w:szCs w:val="24"/>
        </w:rPr>
      </w:pPr>
      <w:r w:rsidRPr="00247D0C">
        <w:rPr>
          <w:rFonts w:ascii="Times New Roman" w:hAnsi="Times New Roman" w:cs="Times New Roman"/>
          <w:bCs/>
          <w:i/>
          <w:iCs/>
          <w:sz w:val="24"/>
          <w:szCs w:val="24"/>
        </w:rPr>
        <w:t>The Various Requirements to Improve Hospitality Industry Standards in the UK</w:t>
      </w:r>
    </w:p>
    <w:p w14:paraId="0DDFCA72" w14:textId="3C3DE56E"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New challenges are </w:t>
      </w:r>
      <w:r w:rsidR="00E97B27" w:rsidRPr="00247D0C">
        <w:rPr>
          <w:rFonts w:ascii="Times New Roman" w:hAnsi="Times New Roman" w:cs="Times New Roman"/>
          <w:sz w:val="24"/>
          <w:szCs w:val="24"/>
        </w:rPr>
        <w:t>occurring</w:t>
      </w:r>
      <w:r w:rsidRPr="00247D0C">
        <w:rPr>
          <w:rFonts w:ascii="Times New Roman" w:hAnsi="Times New Roman" w:cs="Times New Roman"/>
          <w:sz w:val="24"/>
          <w:szCs w:val="24"/>
        </w:rPr>
        <w:t xml:space="preserve"> in the current changes in the UK hospitality sector that are pressurized to improve health and safety practices. De Clercq &amp; Pereira (2020) show that greater rigidity of norms governing health and safety may improve employee satisfaction and </w:t>
      </w:r>
      <w:r w:rsidRPr="00247D0C">
        <w:rPr>
          <w:rFonts w:ascii="Times New Roman" w:hAnsi="Times New Roman" w:cs="Times New Roman"/>
          <w:sz w:val="24"/>
          <w:szCs w:val="24"/>
        </w:rPr>
        <w:lastRenderedPageBreak/>
        <w:t>performance, which in turn creates value for employees as well as customers. This study also highlights the role of a safe, supportive environment post-pandemic operations of companies concerning guest safety and its employees’ health. Nafees &amp; Hamid (2024) also maintain that OHS practices need to reflect modern health concerns to address the new and ever-emerging international health risks as well as consumers’ expectations.</w:t>
      </w:r>
    </w:p>
    <w:p w14:paraId="5D663DEC"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In the case of Novotel Southampton, it is vital to ensure that guests and employees enjoy safe working conditions. Meeting the UK’s health and safety requirements requires constant training of the employees, especially those on the frontlines, to ensure they know some of the basic hygiene skills. This aligns with the current trend in the hotel industry in the UK, where legal minimum requirements are not sufficient as more hotels embark on the adoption of comprehensive health and safety measures that not only improve staff morale, job satisfaction, and customer safety standards. In turn, Novotel has an opportunity to make guests and employees safer and provide an atmosphere that will be more suitable for visiting the hotel.</w:t>
      </w:r>
    </w:p>
    <w:p w14:paraId="36625DA7" w14:textId="77777777" w:rsidR="00BC52AF" w:rsidRPr="00247D0C" w:rsidRDefault="00263AF1" w:rsidP="006B79A6">
      <w:pPr>
        <w:spacing w:before="240" w:after="240" w:line="360" w:lineRule="auto"/>
        <w:jc w:val="both"/>
        <w:rPr>
          <w:rFonts w:ascii="Times New Roman" w:hAnsi="Times New Roman" w:cs="Times New Roman"/>
          <w:bCs/>
          <w:i/>
          <w:iCs/>
          <w:sz w:val="24"/>
          <w:szCs w:val="24"/>
        </w:rPr>
      </w:pPr>
      <w:r w:rsidRPr="00247D0C">
        <w:rPr>
          <w:rFonts w:ascii="Times New Roman" w:hAnsi="Times New Roman" w:cs="Times New Roman"/>
          <w:bCs/>
          <w:i/>
          <w:iCs/>
          <w:sz w:val="24"/>
          <w:szCs w:val="24"/>
        </w:rPr>
        <w:t>Strategies to Improve Health and Safety Measures at Novotel Southampton</w:t>
      </w:r>
    </w:p>
    <w:p w14:paraId="76AF9E1D" w14:textId="7961DFB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Implementing targeted strategies to enhance health and safety profiles for some hotels, especially Novotel Southampton, can be transformed. </w:t>
      </w:r>
      <w:proofErr w:type="spellStart"/>
      <w:r w:rsidRPr="00247D0C">
        <w:rPr>
          <w:rFonts w:ascii="Times New Roman" w:hAnsi="Times New Roman" w:cs="Times New Roman"/>
          <w:sz w:val="24"/>
          <w:szCs w:val="24"/>
        </w:rPr>
        <w:t>Koutiva</w:t>
      </w:r>
      <w:proofErr w:type="spellEnd"/>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xml:space="preserve"> (2020) suggest adequate encouragement of well-being at work, as well as the promotion of physical and mental health that enhances the protection of individuals and the quality of the service provided. This can be achieved by offering mental health support, adapting working conditions, and fostering a positive organizational culture</w:t>
      </w:r>
      <w:r w:rsidR="00E426B0" w:rsidRPr="00247D0C">
        <w:rPr>
          <w:rFonts w:ascii="Times New Roman" w:hAnsi="Times New Roman" w:cs="Times New Roman"/>
          <w:sz w:val="24"/>
          <w:szCs w:val="24"/>
        </w:rPr>
        <w:t xml:space="preserve">. Nkrumah </w:t>
      </w:r>
      <w:r w:rsidR="00E426B0" w:rsidRPr="00247D0C">
        <w:rPr>
          <w:rFonts w:ascii="Times New Roman" w:hAnsi="Times New Roman" w:cs="Times New Roman"/>
          <w:i/>
          <w:iCs/>
          <w:sz w:val="24"/>
          <w:szCs w:val="24"/>
        </w:rPr>
        <w:t>et al.</w:t>
      </w:r>
      <w:r w:rsidR="00E426B0" w:rsidRPr="00247D0C">
        <w:rPr>
          <w:rFonts w:ascii="Times New Roman" w:hAnsi="Times New Roman" w:cs="Times New Roman"/>
          <w:sz w:val="24"/>
          <w:szCs w:val="24"/>
        </w:rPr>
        <w:t xml:space="preserve"> (2021) </w:t>
      </w:r>
      <w:r w:rsidR="00247D0C" w:rsidRPr="00247D0C">
        <w:rPr>
          <w:rFonts w:ascii="Times New Roman" w:hAnsi="Times New Roman" w:cs="Times New Roman"/>
          <w:sz w:val="24"/>
          <w:szCs w:val="24"/>
        </w:rPr>
        <w:t>argue</w:t>
      </w:r>
      <w:r w:rsidRPr="00247D0C">
        <w:rPr>
          <w:rFonts w:ascii="Times New Roman" w:hAnsi="Times New Roman" w:cs="Times New Roman"/>
          <w:sz w:val="24"/>
          <w:szCs w:val="24"/>
        </w:rPr>
        <w:t xml:space="preserve"> for increased focus on resource allocation to critical safety tools, policies, and training that will help in reducing work-related injuries and illnesses. Investment in health and safety as strategic management can help manage or eliminate incidents, improve the environment, and encourage the promotion of safety.</w:t>
      </w:r>
    </w:p>
    <w:p w14:paraId="4A51C58E" w14:textId="16EDB2AE"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To improve upon its safety measures, Novotel Southampton can adopt various of these measures. By ensuring regular maintenance of safety equipment, providing fire safety training, and establishing easily accessible sanitation facilities, the hotel can improve employee safety and guest satisfaction. </w:t>
      </w:r>
      <w:r w:rsidR="00EE67EC" w:rsidRPr="00247D0C">
        <w:rPr>
          <w:rFonts w:ascii="Times New Roman" w:hAnsi="Times New Roman" w:cs="Times New Roman"/>
          <w:sz w:val="24"/>
          <w:szCs w:val="24"/>
        </w:rPr>
        <w:t xml:space="preserve">According to Varga </w:t>
      </w:r>
      <w:r w:rsidR="00EE67EC" w:rsidRPr="00247D0C">
        <w:rPr>
          <w:rFonts w:ascii="Times New Roman" w:hAnsi="Times New Roman" w:cs="Times New Roman"/>
          <w:i/>
          <w:iCs/>
          <w:sz w:val="24"/>
          <w:szCs w:val="24"/>
        </w:rPr>
        <w:t>et al.</w:t>
      </w:r>
      <w:r w:rsidR="00EE67EC" w:rsidRPr="00247D0C">
        <w:rPr>
          <w:rFonts w:ascii="Times New Roman" w:hAnsi="Times New Roman" w:cs="Times New Roman"/>
          <w:sz w:val="24"/>
          <w:szCs w:val="24"/>
        </w:rPr>
        <w:t xml:space="preserve"> (2021)</w:t>
      </w:r>
      <w:r w:rsidR="00247D0C" w:rsidRPr="00247D0C">
        <w:rPr>
          <w:rFonts w:ascii="Times New Roman" w:hAnsi="Times New Roman" w:cs="Times New Roman"/>
          <w:sz w:val="24"/>
          <w:szCs w:val="24"/>
        </w:rPr>
        <w:t>,</w:t>
      </w:r>
      <w:r w:rsidRPr="00247D0C">
        <w:rPr>
          <w:rFonts w:ascii="Times New Roman" w:hAnsi="Times New Roman" w:cs="Times New Roman"/>
          <w:sz w:val="24"/>
          <w:szCs w:val="24"/>
        </w:rPr>
        <w:t xml:space="preserve"> offering</w:t>
      </w:r>
      <w:r w:rsidR="00EE67EC" w:rsidRPr="00247D0C">
        <w:rPr>
          <w:rFonts w:ascii="Times New Roman" w:hAnsi="Times New Roman" w:cs="Times New Roman"/>
          <w:sz w:val="24"/>
          <w:szCs w:val="24"/>
        </w:rPr>
        <w:t xml:space="preserve"> </w:t>
      </w:r>
      <w:r w:rsidRPr="00247D0C">
        <w:rPr>
          <w:rFonts w:ascii="Times New Roman" w:hAnsi="Times New Roman" w:cs="Times New Roman"/>
          <w:sz w:val="24"/>
          <w:szCs w:val="24"/>
        </w:rPr>
        <w:t xml:space="preserve">workplace well-being programs appropriate to the hospitality sector can enhance an organization's employee morale and productivity. It may also introduce such sustainable development activities as improving air quality and energy usage </w:t>
      </w:r>
      <w:r w:rsidRPr="00247D0C">
        <w:rPr>
          <w:rFonts w:ascii="Times New Roman" w:hAnsi="Times New Roman" w:cs="Times New Roman"/>
          <w:sz w:val="24"/>
          <w:szCs w:val="24"/>
        </w:rPr>
        <w:lastRenderedPageBreak/>
        <w:t>to support both the environment and health. It is through such efforts that these initiatives can enhance the safety and quality of the hotel, thus providing enhanced security both to guests and staff.</w:t>
      </w:r>
    </w:p>
    <w:p w14:paraId="3E14BE90" w14:textId="77777777" w:rsidR="00BC52AF" w:rsidRPr="00247D0C" w:rsidRDefault="00263AF1" w:rsidP="006B79A6">
      <w:pPr>
        <w:spacing w:before="240" w:after="240" w:line="360" w:lineRule="auto"/>
        <w:jc w:val="both"/>
        <w:rPr>
          <w:rFonts w:ascii="Times New Roman" w:hAnsi="Times New Roman" w:cs="Times New Roman"/>
          <w:bCs/>
          <w:i/>
          <w:iCs/>
          <w:sz w:val="24"/>
          <w:szCs w:val="24"/>
        </w:rPr>
      </w:pPr>
      <w:r w:rsidRPr="00247D0C">
        <w:rPr>
          <w:rFonts w:ascii="Times New Roman" w:hAnsi="Times New Roman" w:cs="Times New Roman"/>
          <w:bCs/>
          <w:i/>
          <w:iCs/>
          <w:sz w:val="24"/>
          <w:szCs w:val="24"/>
        </w:rPr>
        <w:t xml:space="preserve">Challenges in Incorporating Strategies for Employee Well-being in the UK Hospitality Sector </w:t>
      </w:r>
    </w:p>
    <w:p w14:paraId="3CDF7C52" w14:textId="5BF8EC8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hospitality sector, mainly in the UK, presents significant challenges to the welfare of employees. It demands long shifts with extreme levels of pressure and is mostly capable of physical tasks. For instance, workers in the service industry often have very long shifts that lead to their physical breakdown through exhaustion and mental tension, with a potential increased threat to their well-being and safety (Ciarlante </w:t>
      </w:r>
      <w:r w:rsidRPr="00247D0C">
        <w:rPr>
          <w:rFonts w:ascii="Times New Roman" w:hAnsi="Times New Roman" w:cs="Times New Roman"/>
          <w:i/>
          <w:sz w:val="24"/>
          <w:szCs w:val="24"/>
        </w:rPr>
        <w:t>et al.,</w:t>
      </w:r>
      <w:r w:rsidRPr="00247D0C">
        <w:rPr>
          <w:rFonts w:ascii="Times New Roman" w:hAnsi="Times New Roman" w:cs="Times New Roman"/>
          <w:sz w:val="24"/>
          <w:szCs w:val="24"/>
        </w:rPr>
        <w:t xml:space="preserve"> 2024). High turnover rates combined with seasonal hiring patterns make it challenging to establish long-term </w:t>
      </w:r>
      <w:r w:rsidR="00247D0C" w:rsidRPr="00247D0C">
        <w:rPr>
          <w:rFonts w:ascii="Times New Roman" w:hAnsi="Times New Roman" w:cs="Times New Roman"/>
          <w:sz w:val="24"/>
          <w:szCs w:val="24"/>
        </w:rPr>
        <w:t>well-being</w:t>
      </w:r>
      <w:r w:rsidRPr="00247D0C">
        <w:rPr>
          <w:rFonts w:ascii="Times New Roman" w:hAnsi="Times New Roman" w:cs="Times New Roman"/>
          <w:sz w:val="24"/>
          <w:szCs w:val="24"/>
        </w:rPr>
        <w:t xml:space="preserve"> strategies in hotels such as Novotel Southampton.</w:t>
      </w:r>
    </w:p>
    <w:p w14:paraId="64B11FBE" w14:textId="349D531B"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most significant challenge is the balance of guest expectations with employee safety, especially in terms of cleanliness and hygiene. While maintaining high guest expectations, employees are usually exposed to chemicals and physical stress in the process. </w:t>
      </w:r>
      <w:r w:rsidR="00EE67EC" w:rsidRPr="00247D0C">
        <w:rPr>
          <w:rFonts w:ascii="Times New Roman" w:hAnsi="Times New Roman" w:cs="Times New Roman"/>
          <w:sz w:val="24"/>
          <w:szCs w:val="24"/>
        </w:rPr>
        <w:t xml:space="preserve">Loehr </w:t>
      </w:r>
      <w:r w:rsidR="00EE67EC" w:rsidRPr="00247D0C">
        <w:rPr>
          <w:rFonts w:ascii="Times New Roman" w:hAnsi="Times New Roman" w:cs="Times New Roman"/>
          <w:i/>
          <w:iCs/>
          <w:sz w:val="24"/>
          <w:szCs w:val="24"/>
        </w:rPr>
        <w:t>et al.</w:t>
      </w:r>
      <w:r w:rsidR="00EE67EC" w:rsidRPr="00247D0C">
        <w:rPr>
          <w:rFonts w:ascii="Times New Roman" w:hAnsi="Times New Roman" w:cs="Times New Roman"/>
          <w:sz w:val="24"/>
          <w:szCs w:val="24"/>
        </w:rPr>
        <w:t xml:space="preserve"> (2021) </w:t>
      </w:r>
      <w:r w:rsidR="00247D0C" w:rsidRPr="00247D0C">
        <w:rPr>
          <w:rFonts w:ascii="Times New Roman" w:hAnsi="Times New Roman" w:cs="Times New Roman"/>
          <w:sz w:val="24"/>
          <w:szCs w:val="24"/>
        </w:rPr>
        <w:t>suggest</w:t>
      </w:r>
      <w:r w:rsidR="00EE67EC" w:rsidRPr="00247D0C">
        <w:rPr>
          <w:rFonts w:ascii="Times New Roman" w:hAnsi="Times New Roman" w:cs="Times New Roman"/>
          <w:sz w:val="24"/>
          <w:szCs w:val="24"/>
        </w:rPr>
        <w:t xml:space="preserve"> l</w:t>
      </w:r>
      <w:r w:rsidRPr="00247D0C">
        <w:rPr>
          <w:rFonts w:ascii="Times New Roman" w:hAnsi="Times New Roman" w:cs="Times New Roman"/>
          <w:sz w:val="24"/>
          <w:szCs w:val="24"/>
        </w:rPr>
        <w:t>ow resources dedicated to safety measures also hinder such strategies. Budget constraints in mid-tier hotels generally limit investment in advanced safety equipment, ergonomic support, and regular safety training, which are considered necessary for minimizing risks at work.</w:t>
      </w:r>
    </w:p>
    <w:p w14:paraId="7A1BA093" w14:textId="6CDF73F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Moreover, insufficient mental health issue support remains a challenge </w:t>
      </w:r>
      <w:r w:rsidR="00247D0C" w:rsidRPr="00247D0C">
        <w:rPr>
          <w:rFonts w:ascii="Times New Roman" w:hAnsi="Times New Roman" w:cs="Times New Roman"/>
          <w:sz w:val="24"/>
          <w:szCs w:val="24"/>
        </w:rPr>
        <w:t>to</w:t>
      </w:r>
      <w:r w:rsidRPr="00247D0C">
        <w:rPr>
          <w:rFonts w:ascii="Times New Roman" w:hAnsi="Times New Roman" w:cs="Times New Roman"/>
          <w:sz w:val="24"/>
          <w:szCs w:val="24"/>
        </w:rPr>
        <w:t xml:space="preserve"> date. Even though there is the existence of many wellness initiatives and programs in many hotels, most of these initiatives are underfunded or are left unused due to the stigmatization of mental health among hospitality employees. Overcoming such challenges will therefore require a more holistic approach focusing on both mental and physical health to be effective in solving the challenges. Finally, health and safety laws impose an operational load as hotels </w:t>
      </w:r>
      <w:r w:rsidR="00005106" w:rsidRPr="00247D0C">
        <w:rPr>
          <w:rFonts w:ascii="Times New Roman" w:hAnsi="Times New Roman" w:cs="Times New Roman"/>
          <w:sz w:val="24"/>
          <w:szCs w:val="24"/>
        </w:rPr>
        <w:t>must</w:t>
      </w:r>
      <w:r w:rsidRPr="00247D0C">
        <w:rPr>
          <w:rFonts w:ascii="Times New Roman" w:hAnsi="Times New Roman" w:cs="Times New Roman"/>
          <w:sz w:val="24"/>
          <w:szCs w:val="24"/>
        </w:rPr>
        <w:t xml:space="preserve"> surpass legal expectations to create a safe environment for both staff and guests.</w:t>
      </w:r>
    </w:p>
    <w:p w14:paraId="03A2BD7C" w14:textId="77777777" w:rsidR="00D84077" w:rsidRPr="00247D0C" w:rsidRDefault="00D84077" w:rsidP="006B79A6">
      <w:pPr>
        <w:pStyle w:val="Heading1"/>
      </w:pPr>
      <w:bookmarkStart w:id="2" w:name="_Toc182152570"/>
      <w:r w:rsidRPr="00247D0C">
        <w:t>3. Methods</w:t>
      </w:r>
      <w:bookmarkEnd w:id="2"/>
      <w:r w:rsidRPr="00247D0C">
        <w:t> </w:t>
      </w:r>
    </w:p>
    <w:p w14:paraId="154BEAA2"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following research will be based on case study methodology that may help the researcher to make in-depth, multi-faceted explorations of complex issues in their real-life settings. The case study research is an extensive data collection technique that analyses a current phenomenon in its </w:t>
      </w:r>
      <w:r w:rsidRPr="00247D0C">
        <w:rPr>
          <w:rFonts w:ascii="Times New Roman" w:hAnsi="Times New Roman" w:cs="Times New Roman"/>
          <w:sz w:val="24"/>
          <w:szCs w:val="24"/>
        </w:rPr>
        <w:lastRenderedPageBreak/>
        <w:t xml:space="preserve">natural environment (Priya, 2021). It is especially useful in contexts where the application of the traditional approach is difficult due to vague boundaries between a phenomenon and its environment (Saunders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2012). In this research, the chosen case study approach enables a more detailed examination of Novotel Southampton’s health and safety procedures and determines their correlation to industry norms and benefits for the company’s employees and guests.</w:t>
      </w:r>
    </w:p>
    <w:p w14:paraId="1C74FF41"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The major strength of the case study approach is that it offers a broad view of the problem under analysis. By integrating various data sources, such as interviews, safety reports and guest feedback, the method facilitates a nuanced examination of operational policies and their implementation. It enables findings to portray situations in Novotel Southampton, thereby making the analysis practical and relevant. Another is versatility as it can handle qualitative and quantitative data, something that enables the researcher to investigate patterns, relationships and causes deeply.</w:t>
      </w:r>
    </w:p>
    <w:p w14:paraId="4F710F25" w14:textId="6C2A72D2"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However, it has been identified that the case study methodology is not without </w:t>
      </w:r>
      <w:r w:rsidR="00247D0C" w:rsidRPr="00247D0C">
        <w:rPr>
          <w:rFonts w:ascii="Times New Roman" w:hAnsi="Times New Roman" w:cs="Times New Roman"/>
          <w:sz w:val="24"/>
          <w:szCs w:val="24"/>
        </w:rPr>
        <w:t>its</w:t>
      </w:r>
      <w:r w:rsidRPr="00247D0C">
        <w:rPr>
          <w:rFonts w:ascii="Times New Roman" w:hAnsi="Times New Roman" w:cs="Times New Roman"/>
          <w:sz w:val="24"/>
          <w:szCs w:val="24"/>
        </w:rPr>
        <w:t xml:space="preserve"> weaknesses. One of the arguments is a lack of external validity because a study conducted for a particular organisation may not </w:t>
      </w:r>
      <w:r w:rsidR="00247D0C" w:rsidRPr="00247D0C">
        <w:rPr>
          <w:rFonts w:ascii="Times New Roman" w:hAnsi="Times New Roman" w:cs="Times New Roman"/>
          <w:sz w:val="24"/>
          <w:szCs w:val="24"/>
        </w:rPr>
        <w:t>apply</w:t>
      </w:r>
      <w:r w:rsidRPr="00247D0C">
        <w:rPr>
          <w:rFonts w:ascii="Times New Roman" w:hAnsi="Times New Roman" w:cs="Times New Roman"/>
          <w:sz w:val="24"/>
          <w:szCs w:val="24"/>
        </w:rPr>
        <w:t xml:space="preserve"> to others. </w:t>
      </w:r>
      <w:r w:rsidR="00247D0C" w:rsidRPr="00247D0C">
        <w:rPr>
          <w:rFonts w:ascii="Times New Roman" w:hAnsi="Times New Roman" w:cs="Times New Roman"/>
          <w:sz w:val="24"/>
          <w:szCs w:val="24"/>
        </w:rPr>
        <w:t>The case</w:t>
      </w:r>
      <w:r w:rsidRPr="00247D0C">
        <w:rPr>
          <w:rFonts w:ascii="Times New Roman" w:hAnsi="Times New Roman" w:cs="Times New Roman"/>
          <w:sz w:val="24"/>
          <w:szCs w:val="24"/>
        </w:rPr>
        <w:t xml:space="preserve"> study approach is again </w:t>
      </w:r>
      <w:r w:rsidR="00247D0C" w:rsidRPr="00247D0C">
        <w:rPr>
          <w:rFonts w:ascii="Times New Roman" w:hAnsi="Times New Roman" w:cs="Times New Roman"/>
          <w:sz w:val="24"/>
          <w:szCs w:val="24"/>
        </w:rPr>
        <w:t>time-consuming</w:t>
      </w:r>
      <w:r w:rsidRPr="00247D0C">
        <w:rPr>
          <w:rFonts w:ascii="Times New Roman" w:hAnsi="Times New Roman" w:cs="Times New Roman"/>
          <w:sz w:val="24"/>
          <w:szCs w:val="24"/>
        </w:rPr>
        <w:t xml:space="preserve"> as it involves a lot of work in data collection and analysis (Schoch, 2020). Interpretations can also be </w:t>
      </w:r>
      <w:r w:rsidR="00247D0C" w:rsidRPr="00247D0C">
        <w:rPr>
          <w:rFonts w:ascii="Times New Roman" w:hAnsi="Times New Roman" w:cs="Times New Roman"/>
          <w:sz w:val="24"/>
          <w:szCs w:val="24"/>
        </w:rPr>
        <w:t>biased</w:t>
      </w:r>
      <w:r w:rsidRPr="00247D0C">
        <w:rPr>
          <w:rFonts w:ascii="Times New Roman" w:hAnsi="Times New Roman" w:cs="Times New Roman"/>
          <w:sz w:val="24"/>
          <w:szCs w:val="24"/>
        </w:rPr>
        <w:t xml:space="preserve"> because the researcher gets involved in the case and may likely influence the interpretations made. To mitigate such issues, the research utilises data triangulation, whereby data from different sources is combined and interpreted through pattern matching that seeks to find patterns in the datasets used for the analysis.</w:t>
      </w:r>
    </w:p>
    <w:p w14:paraId="3F5ED090" w14:textId="77777777" w:rsidR="00D84077" w:rsidRPr="00247D0C" w:rsidRDefault="00D84077" w:rsidP="006B79A6">
      <w:r w:rsidRPr="00247D0C">
        <w:t>3.1 Reflective Writing</w:t>
      </w:r>
    </w:p>
    <w:p w14:paraId="33740126" w14:textId="619A975F"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Reflective writing is a major research technique involving documentation of systematic observation, thought and insight. It brings insight and transparency for researchers to effectively identify implicit biases and more nuanced contextualities. Rich contextualization of the research setting, with its subtleties and </w:t>
      </w:r>
      <w:r w:rsidR="00247D0C" w:rsidRPr="00247D0C">
        <w:rPr>
          <w:rFonts w:ascii="Times New Roman" w:hAnsi="Times New Roman" w:cs="Times New Roman"/>
          <w:sz w:val="24"/>
          <w:szCs w:val="24"/>
        </w:rPr>
        <w:t>how</w:t>
      </w:r>
      <w:r w:rsidRPr="00247D0C">
        <w:rPr>
          <w:rFonts w:ascii="Times New Roman" w:hAnsi="Times New Roman" w:cs="Times New Roman"/>
          <w:sz w:val="24"/>
          <w:szCs w:val="24"/>
        </w:rPr>
        <w:t xml:space="preserve"> the research might be influenced by researcher interests and perspectives is achieved through reflective writing (Veal, 2006). It supports the critical appraisal of the researcher's role, facilitating a more balanced interpretation of findings. However, it is inherently subjective and </w:t>
      </w:r>
      <w:r w:rsidR="00247D0C" w:rsidRPr="00247D0C">
        <w:rPr>
          <w:rFonts w:ascii="Times New Roman" w:hAnsi="Times New Roman" w:cs="Times New Roman"/>
          <w:sz w:val="24"/>
          <w:szCs w:val="24"/>
        </w:rPr>
        <w:t>lacks</w:t>
      </w:r>
      <w:r w:rsidRPr="00247D0C">
        <w:rPr>
          <w:rFonts w:ascii="Times New Roman" w:hAnsi="Times New Roman" w:cs="Times New Roman"/>
          <w:sz w:val="24"/>
          <w:szCs w:val="24"/>
        </w:rPr>
        <w:t xml:space="preserve"> objectivity when compared to ‘structured data’. It takes a lot of time to maintain detailed and meaningful reflections. However, reflective writing complements </w:t>
      </w:r>
      <w:r w:rsidRPr="00247D0C">
        <w:rPr>
          <w:rFonts w:ascii="Times New Roman" w:hAnsi="Times New Roman" w:cs="Times New Roman"/>
          <w:sz w:val="24"/>
          <w:szCs w:val="24"/>
        </w:rPr>
        <w:lastRenderedPageBreak/>
        <w:t xml:space="preserve">the case studies method of research </w:t>
      </w:r>
      <w:r w:rsidR="00247D0C" w:rsidRPr="00247D0C">
        <w:rPr>
          <w:rFonts w:ascii="Times New Roman" w:hAnsi="Times New Roman" w:cs="Times New Roman"/>
          <w:sz w:val="24"/>
          <w:szCs w:val="24"/>
        </w:rPr>
        <w:t>through</w:t>
      </w:r>
      <w:r w:rsidRPr="00247D0C">
        <w:rPr>
          <w:rFonts w:ascii="Times New Roman" w:hAnsi="Times New Roman" w:cs="Times New Roman"/>
          <w:sz w:val="24"/>
          <w:szCs w:val="24"/>
        </w:rPr>
        <w:t xml:space="preserve"> the depth and introspection of the </w:t>
      </w:r>
      <w:r w:rsidR="00247D0C" w:rsidRPr="00247D0C">
        <w:rPr>
          <w:rFonts w:ascii="Times New Roman" w:hAnsi="Times New Roman" w:cs="Times New Roman"/>
          <w:sz w:val="24"/>
          <w:szCs w:val="24"/>
        </w:rPr>
        <w:t>research</w:t>
      </w:r>
      <w:r w:rsidRPr="00247D0C">
        <w:rPr>
          <w:rFonts w:ascii="Times New Roman" w:hAnsi="Times New Roman" w:cs="Times New Roman"/>
          <w:sz w:val="24"/>
          <w:szCs w:val="24"/>
        </w:rPr>
        <w:t xml:space="preserve"> process (</w:t>
      </w:r>
      <w:proofErr w:type="spellStart"/>
      <w:r w:rsidRPr="00247D0C">
        <w:rPr>
          <w:rFonts w:ascii="Times New Roman" w:hAnsi="Times New Roman" w:cs="Times New Roman"/>
          <w:sz w:val="24"/>
          <w:szCs w:val="24"/>
        </w:rPr>
        <w:t>Dellaportas</w:t>
      </w:r>
      <w:proofErr w:type="spellEnd"/>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2023).</w:t>
      </w:r>
    </w:p>
    <w:p w14:paraId="045CEAAC"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3.2 </w:t>
      </w:r>
      <w:proofErr w:type="spellStart"/>
      <w:r w:rsidRPr="00247D0C">
        <w:rPr>
          <w:rFonts w:ascii="Times New Roman" w:hAnsi="Times New Roman" w:cs="Times New Roman"/>
          <w:sz w:val="24"/>
          <w:szCs w:val="24"/>
        </w:rPr>
        <w:t>Netnography</w:t>
      </w:r>
      <w:proofErr w:type="spellEnd"/>
    </w:p>
    <w:p w14:paraId="7BA3701E" w14:textId="05D62A4B" w:rsidR="00D84077" w:rsidRPr="00247D0C" w:rsidRDefault="00247D0C"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The qualitative</w:t>
      </w:r>
      <w:r w:rsidR="00D84077" w:rsidRPr="00247D0C">
        <w:rPr>
          <w:rFonts w:ascii="Times New Roman" w:hAnsi="Times New Roman" w:cs="Times New Roman"/>
          <w:sz w:val="24"/>
          <w:szCs w:val="24"/>
        </w:rPr>
        <w:t xml:space="preserve"> research method of </w:t>
      </w:r>
      <w:r w:rsidRPr="00247D0C">
        <w:rPr>
          <w:rFonts w:ascii="Times New Roman" w:hAnsi="Times New Roman" w:cs="Times New Roman"/>
          <w:sz w:val="24"/>
          <w:szCs w:val="24"/>
        </w:rPr>
        <w:t>ethnography</w:t>
      </w:r>
      <w:r w:rsidR="00D84077" w:rsidRPr="00247D0C">
        <w:rPr>
          <w:rFonts w:ascii="Times New Roman" w:hAnsi="Times New Roman" w:cs="Times New Roman"/>
          <w:sz w:val="24"/>
          <w:szCs w:val="24"/>
        </w:rPr>
        <w:t xml:space="preserve"> is used to study online communities and digital interactions (</w:t>
      </w:r>
      <w:proofErr w:type="spellStart"/>
      <w:r w:rsidR="00D84077" w:rsidRPr="00247D0C">
        <w:rPr>
          <w:rFonts w:ascii="Times New Roman" w:hAnsi="Times New Roman" w:cs="Times New Roman"/>
          <w:sz w:val="24"/>
          <w:szCs w:val="24"/>
        </w:rPr>
        <w:t>Kaoukaou</w:t>
      </w:r>
      <w:proofErr w:type="spellEnd"/>
      <w:r w:rsidR="00D84077" w:rsidRPr="00247D0C">
        <w:rPr>
          <w:rFonts w:ascii="Times New Roman" w:hAnsi="Times New Roman" w:cs="Times New Roman"/>
          <w:sz w:val="24"/>
          <w:szCs w:val="24"/>
        </w:rPr>
        <w:t xml:space="preserve">, 2021). Online reviews, social media discussions and employee forums for health and safety practices at Novotel Southampton are analysed in this study. The efficiency and affordability of </w:t>
      </w:r>
      <w:proofErr w:type="spellStart"/>
      <w:r w:rsidR="00D84077" w:rsidRPr="00247D0C">
        <w:rPr>
          <w:rFonts w:ascii="Times New Roman" w:hAnsi="Times New Roman" w:cs="Times New Roman"/>
          <w:sz w:val="24"/>
          <w:szCs w:val="24"/>
        </w:rPr>
        <w:t>netnography</w:t>
      </w:r>
      <w:proofErr w:type="spellEnd"/>
      <w:r w:rsidR="00D84077" w:rsidRPr="00247D0C">
        <w:rPr>
          <w:rFonts w:ascii="Times New Roman" w:hAnsi="Times New Roman" w:cs="Times New Roman"/>
          <w:sz w:val="24"/>
          <w:szCs w:val="24"/>
        </w:rPr>
        <w:t xml:space="preserve"> </w:t>
      </w:r>
      <w:r w:rsidRPr="00247D0C">
        <w:rPr>
          <w:rFonts w:ascii="Times New Roman" w:hAnsi="Times New Roman" w:cs="Times New Roman"/>
          <w:sz w:val="24"/>
          <w:szCs w:val="24"/>
        </w:rPr>
        <w:t>allow</w:t>
      </w:r>
      <w:r w:rsidR="00D84077" w:rsidRPr="00247D0C">
        <w:rPr>
          <w:rFonts w:ascii="Times New Roman" w:hAnsi="Times New Roman" w:cs="Times New Roman"/>
          <w:sz w:val="24"/>
          <w:szCs w:val="24"/>
        </w:rPr>
        <w:t xml:space="preserve"> researchers to gather data remotely (</w:t>
      </w:r>
      <w:proofErr w:type="spellStart"/>
      <w:r w:rsidR="00D84077" w:rsidRPr="00247D0C">
        <w:rPr>
          <w:rFonts w:ascii="Times New Roman" w:hAnsi="Times New Roman" w:cs="Times New Roman"/>
          <w:sz w:val="24"/>
          <w:szCs w:val="24"/>
        </w:rPr>
        <w:t>Jeacle</w:t>
      </w:r>
      <w:proofErr w:type="spellEnd"/>
      <w:r w:rsidR="00D84077" w:rsidRPr="00247D0C">
        <w:rPr>
          <w:rFonts w:ascii="Times New Roman" w:hAnsi="Times New Roman" w:cs="Times New Roman"/>
          <w:sz w:val="24"/>
          <w:szCs w:val="24"/>
        </w:rPr>
        <w:t>, 2021). Online discussion allows researchers to obtain unfiltered discussions that give valuable insight into stakeholder opinion. However, there are data reliability concerns and ethical questions regarding privacy and consent when analysing publicly available content. </w:t>
      </w:r>
    </w:p>
    <w:p w14:paraId="48113279"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3.3 Integration of Methods</w:t>
      </w:r>
    </w:p>
    <w:p w14:paraId="015089FB" w14:textId="22DDD7CE"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combination of case study methodology, reflective writing, and </w:t>
      </w:r>
      <w:r w:rsidR="00247D0C" w:rsidRPr="00247D0C">
        <w:rPr>
          <w:rFonts w:ascii="Times New Roman" w:hAnsi="Times New Roman" w:cs="Times New Roman"/>
          <w:sz w:val="24"/>
          <w:szCs w:val="24"/>
        </w:rPr>
        <w:t>ethnography</w:t>
      </w:r>
      <w:r w:rsidRPr="00247D0C">
        <w:rPr>
          <w:rFonts w:ascii="Times New Roman" w:hAnsi="Times New Roman" w:cs="Times New Roman"/>
          <w:sz w:val="24"/>
          <w:szCs w:val="24"/>
        </w:rPr>
        <w:t xml:space="preserve"> produces a strong and variant research design. The case study provides a comprehensive and situated investigation of health and safety practices. Reflective writing in research enriches the researcher’s critical engagement and </w:t>
      </w:r>
      <w:r w:rsidR="00EE67EC" w:rsidRPr="00247D0C">
        <w:rPr>
          <w:rFonts w:ascii="Times New Roman" w:hAnsi="Times New Roman" w:cs="Times New Roman"/>
          <w:sz w:val="24"/>
          <w:szCs w:val="24"/>
        </w:rPr>
        <w:t>self-awareness</w:t>
      </w:r>
      <w:r w:rsidRPr="00247D0C">
        <w:rPr>
          <w:rFonts w:ascii="Times New Roman" w:hAnsi="Times New Roman" w:cs="Times New Roman"/>
          <w:sz w:val="24"/>
          <w:szCs w:val="24"/>
        </w:rPr>
        <w:t xml:space="preserve"> and therefore enriches the analysis (Sudirman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xml:space="preserve">., 2021). </w:t>
      </w:r>
      <w:proofErr w:type="spellStart"/>
      <w:r w:rsidRPr="00247D0C">
        <w:rPr>
          <w:rFonts w:ascii="Times New Roman" w:hAnsi="Times New Roman" w:cs="Times New Roman"/>
          <w:sz w:val="24"/>
          <w:szCs w:val="24"/>
        </w:rPr>
        <w:t>Netnography</w:t>
      </w:r>
      <w:proofErr w:type="spellEnd"/>
      <w:r w:rsidRPr="00247D0C">
        <w:rPr>
          <w:rFonts w:ascii="Times New Roman" w:hAnsi="Times New Roman" w:cs="Times New Roman"/>
          <w:sz w:val="24"/>
          <w:szCs w:val="24"/>
        </w:rPr>
        <w:t xml:space="preserve"> expands upon </w:t>
      </w:r>
      <w:r w:rsidR="00247D0C" w:rsidRPr="00247D0C">
        <w:rPr>
          <w:rFonts w:ascii="Times New Roman" w:hAnsi="Times New Roman" w:cs="Times New Roman"/>
          <w:sz w:val="24"/>
          <w:szCs w:val="24"/>
        </w:rPr>
        <w:t>this</w:t>
      </w:r>
      <w:r w:rsidRPr="00247D0C">
        <w:rPr>
          <w:rFonts w:ascii="Times New Roman" w:hAnsi="Times New Roman" w:cs="Times New Roman"/>
          <w:sz w:val="24"/>
          <w:szCs w:val="24"/>
        </w:rPr>
        <w:t xml:space="preserve"> by capturing the views of digital stakeholders bringing in views not readily available through traditional methods. Integration of these methods </w:t>
      </w:r>
      <w:r w:rsidR="00247D0C" w:rsidRPr="00247D0C">
        <w:rPr>
          <w:rFonts w:ascii="Times New Roman" w:hAnsi="Times New Roman" w:cs="Times New Roman"/>
          <w:sz w:val="24"/>
          <w:szCs w:val="24"/>
        </w:rPr>
        <w:t>provides</w:t>
      </w:r>
      <w:r w:rsidRPr="00247D0C">
        <w:rPr>
          <w:rFonts w:ascii="Times New Roman" w:hAnsi="Times New Roman" w:cs="Times New Roman"/>
          <w:sz w:val="24"/>
          <w:szCs w:val="24"/>
        </w:rPr>
        <w:t xml:space="preserve"> a holistic approach to reviewing compliance, identifying the gaps and offering recommendations for logistics of increased health and safety processes at Novotel Southampton. The multi-dimensional approach provides rigorous and practical research outcomes, which address the organisation and its stakeholders’ needs simultaneously.</w:t>
      </w:r>
    </w:p>
    <w:p w14:paraId="10EC1E77" w14:textId="01768D67" w:rsidR="00BC52AF" w:rsidRPr="00247D0C" w:rsidRDefault="00D84077" w:rsidP="006B79A6">
      <w:pPr>
        <w:pStyle w:val="Heading1"/>
      </w:pPr>
      <w:bookmarkStart w:id="3" w:name="_Toc182152571"/>
      <w:r w:rsidRPr="00247D0C">
        <w:t xml:space="preserve">4. </w:t>
      </w:r>
      <w:r w:rsidR="00263AF1" w:rsidRPr="00247D0C">
        <w:t>Case Study</w:t>
      </w:r>
      <w:bookmarkEnd w:id="3"/>
      <w:r w:rsidR="00263AF1" w:rsidRPr="00247D0C">
        <w:t xml:space="preserve"> </w:t>
      </w:r>
    </w:p>
    <w:p w14:paraId="4D5986D5" w14:textId="2E71BA3A" w:rsidR="00BC52AF" w:rsidRPr="00247D0C" w:rsidRDefault="00C274BC"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 xml:space="preserve">4.1 </w:t>
      </w:r>
      <w:r w:rsidR="00263AF1" w:rsidRPr="00247D0C">
        <w:rPr>
          <w:rFonts w:ascii="Times New Roman" w:hAnsi="Times New Roman" w:cs="Times New Roman"/>
          <w:b/>
          <w:sz w:val="24"/>
          <w:szCs w:val="24"/>
        </w:rPr>
        <w:t>SWOT Analysis of Novotel Southampton</w:t>
      </w:r>
    </w:p>
    <w:p w14:paraId="7E967DC8"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A SWOT analysis is a strategic tool for determining the internal and external aspects that might influence an organization's performance. It gives insight into Novotel Southampton's strengths, weaknesses, opportunities, and dangers, notably in terms of staff and guest health and safety standards.</w:t>
      </w:r>
    </w:p>
    <w:p w14:paraId="6E644AC7" w14:textId="77777777"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lastRenderedPageBreak/>
        <w:t>Strengths</w:t>
      </w:r>
    </w:p>
    <w:p w14:paraId="5EDD96A5" w14:textId="37C3FADB" w:rsidR="00EE67EC"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Reputation for Quality and Safety Standards: Novotel Southampton is a part of Accor Group, which is one of the world’s leading hospitality companies with a reputation for public health and safety</w:t>
      </w:r>
      <w:r w:rsidR="00EE67EC" w:rsidRPr="00247D0C">
        <w:rPr>
          <w:rFonts w:ascii="Times New Roman" w:hAnsi="Times New Roman" w:cs="Times New Roman"/>
          <w:sz w:val="24"/>
          <w:szCs w:val="24"/>
        </w:rPr>
        <w:t xml:space="preserve"> (Accor, 2019)</w:t>
      </w:r>
      <w:r w:rsidRPr="00247D0C">
        <w:rPr>
          <w:rFonts w:ascii="Times New Roman" w:hAnsi="Times New Roman" w:cs="Times New Roman"/>
          <w:sz w:val="24"/>
          <w:szCs w:val="24"/>
        </w:rPr>
        <w:t>. Such a reputation guarantees a constant flow of consistent clients, as well as positive feedback filled with satisfaction.</w:t>
      </w:r>
    </w:p>
    <w:p w14:paraId="4510DF42" w14:textId="77777777" w:rsidR="00EE67EC"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Comprehensive Health and Safety Programs: Novotel Southampton has implemented a robust health and safety program, including staff training on the procedure of emergency drills, fire, and other hazards. So, it helps to maintain the safety of every single worker as well as every guest of the hotel.</w:t>
      </w:r>
    </w:p>
    <w:p w14:paraId="1895AE81" w14:textId="01D6CB2A"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Employee Well-being Initiatives: The hotel provides services for improving the health of its employees, these services include mental health, workplace ergonomics, and physical health</w:t>
      </w:r>
      <w:r w:rsidR="00110D15" w:rsidRPr="00247D0C">
        <w:rPr>
          <w:rFonts w:ascii="Times New Roman" w:hAnsi="Times New Roman" w:cs="Times New Roman"/>
          <w:sz w:val="24"/>
          <w:szCs w:val="24"/>
        </w:rPr>
        <w:t xml:space="preserve"> (El-</w:t>
      </w:r>
      <w:proofErr w:type="spellStart"/>
      <w:r w:rsidR="00110D15" w:rsidRPr="00247D0C">
        <w:rPr>
          <w:rFonts w:ascii="Times New Roman" w:hAnsi="Times New Roman" w:cs="Times New Roman"/>
          <w:sz w:val="24"/>
          <w:szCs w:val="24"/>
        </w:rPr>
        <w:t>Sherbeeny</w:t>
      </w:r>
      <w:proofErr w:type="spellEnd"/>
      <w:r w:rsidR="00110D15" w:rsidRPr="00247D0C">
        <w:rPr>
          <w:rFonts w:ascii="Times New Roman" w:hAnsi="Times New Roman" w:cs="Times New Roman"/>
          <w:sz w:val="24"/>
          <w:szCs w:val="24"/>
        </w:rPr>
        <w:t xml:space="preserve"> </w:t>
      </w:r>
      <w:r w:rsidR="00110D15" w:rsidRPr="00247D0C">
        <w:rPr>
          <w:rFonts w:ascii="Times New Roman" w:hAnsi="Times New Roman" w:cs="Times New Roman"/>
          <w:i/>
          <w:iCs/>
          <w:sz w:val="24"/>
          <w:szCs w:val="24"/>
        </w:rPr>
        <w:t>et al.,</w:t>
      </w:r>
      <w:r w:rsidR="00110D15" w:rsidRPr="00247D0C">
        <w:rPr>
          <w:rFonts w:ascii="Times New Roman" w:hAnsi="Times New Roman" w:cs="Times New Roman"/>
          <w:sz w:val="24"/>
          <w:szCs w:val="24"/>
        </w:rPr>
        <w:t xml:space="preserve"> 2024)</w:t>
      </w:r>
      <w:r w:rsidRPr="00247D0C">
        <w:rPr>
          <w:rFonts w:ascii="Times New Roman" w:hAnsi="Times New Roman" w:cs="Times New Roman"/>
          <w:sz w:val="24"/>
          <w:szCs w:val="24"/>
        </w:rPr>
        <w:t>. These programs increase organizational commitment and higher employee satisfaction and retention, which can enhance overall service quality.</w:t>
      </w:r>
    </w:p>
    <w:p w14:paraId="4154483B" w14:textId="77777777" w:rsidR="00BC52AF" w:rsidRPr="00247D0C" w:rsidRDefault="00263AF1" w:rsidP="006B79A6">
      <w:pPr>
        <w:spacing w:before="240" w:after="240" w:line="360" w:lineRule="auto"/>
        <w:jc w:val="both"/>
        <w:rPr>
          <w:rFonts w:ascii="Times New Roman" w:hAnsi="Times New Roman" w:cs="Times New Roman"/>
          <w:b/>
          <w:bCs/>
          <w:sz w:val="24"/>
          <w:szCs w:val="24"/>
        </w:rPr>
      </w:pPr>
      <w:r w:rsidRPr="00247D0C">
        <w:rPr>
          <w:rFonts w:ascii="Times New Roman" w:hAnsi="Times New Roman" w:cs="Times New Roman"/>
          <w:b/>
          <w:bCs/>
          <w:sz w:val="24"/>
          <w:szCs w:val="24"/>
        </w:rPr>
        <w:t>Weaknesses</w:t>
      </w:r>
    </w:p>
    <w:p w14:paraId="47E2DE08" w14:textId="67B46727"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Limited staff training in emergency scenarios: Other common prerequisites include general health and safety training</w:t>
      </w:r>
      <w:r w:rsidR="00110D15" w:rsidRPr="00247D0C">
        <w:rPr>
          <w:rFonts w:ascii="Times New Roman" w:hAnsi="Times New Roman" w:cs="Times New Roman"/>
          <w:sz w:val="24"/>
          <w:szCs w:val="24"/>
        </w:rPr>
        <w:t>.</w:t>
      </w:r>
      <w:r w:rsidRPr="00247D0C">
        <w:rPr>
          <w:rFonts w:ascii="Times New Roman" w:hAnsi="Times New Roman" w:cs="Times New Roman"/>
          <w:sz w:val="24"/>
          <w:szCs w:val="24"/>
        </w:rPr>
        <w:t xml:space="preserve"> </w:t>
      </w:r>
      <w:r w:rsidR="00110D15" w:rsidRPr="00247D0C">
        <w:rPr>
          <w:rFonts w:ascii="Times New Roman" w:hAnsi="Times New Roman" w:cs="Times New Roman"/>
          <w:sz w:val="24"/>
          <w:szCs w:val="24"/>
        </w:rPr>
        <w:t>H</w:t>
      </w:r>
      <w:r w:rsidRPr="00247D0C">
        <w:rPr>
          <w:rFonts w:ascii="Times New Roman" w:hAnsi="Times New Roman" w:cs="Times New Roman"/>
          <w:sz w:val="24"/>
          <w:szCs w:val="24"/>
        </w:rPr>
        <w:t>owever, the specific training deficiencies include preparing for emergencies like natural disasters and pandemics</w:t>
      </w:r>
      <w:r w:rsidR="00110D15" w:rsidRPr="00247D0C">
        <w:rPr>
          <w:rFonts w:ascii="Times New Roman" w:hAnsi="Times New Roman" w:cs="Times New Roman"/>
          <w:sz w:val="24"/>
          <w:szCs w:val="24"/>
        </w:rPr>
        <w:t xml:space="preserve"> (White, 2024)</w:t>
      </w:r>
      <w:r w:rsidRPr="00247D0C">
        <w:rPr>
          <w:rFonts w:ascii="Times New Roman" w:hAnsi="Times New Roman" w:cs="Times New Roman"/>
          <w:sz w:val="24"/>
          <w:szCs w:val="24"/>
        </w:rPr>
        <w:t>. This could be a problem in situations that are unlikely to occur often but would have a high impact if they occur.</w:t>
      </w:r>
    </w:p>
    <w:p w14:paraId="5BA9D1C1" w14:textId="3DEE2463"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Inconsistent Health and Safety Awareness Among New Staff: Safety management at Novotel Southampton is not easy to maintain, especially when new employees are not fully indoctrinated on the company's safety culture. </w:t>
      </w:r>
      <w:r w:rsidR="00005106" w:rsidRPr="00247D0C">
        <w:rPr>
          <w:rFonts w:ascii="Times New Roman" w:hAnsi="Times New Roman" w:cs="Times New Roman"/>
          <w:sz w:val="24"/>
          <w:szCs w:val="24"/>
        </w:rPr>
        <w:t>This</w:t>
      </w:r>
      <w:r w:rsidRPr="00247D0C">
        <w:rPr>
          <w:rFonts w:ascii="Times New Roman" w:hAnsi="Times New Roman" w:cs="Times New Roman"/>
          <w:sz w:val="24"/>
          <w:szCs w:val="24"/>
        </w:rPr>
        <w:t xml:space="preserve"> inconsistency may result in neglecting safety measures, especially during shift changes since high turnover is likely to occur during peak traffic times.</w:t>
      </w:r>
    </w:p>
    <w:p w14:paraId="5963D034" w14:textId="14D8C92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Underutilization of Technology in Safety Monitoring: Although Novotel Southampton implements health and safety measures, there is room for improvement in the use of technology. Other aspects of air quality, hygiene, and building management could be incorporated into routine operations to improve guests and employees’ protection by incorporating real-time monitoring systems.</w:t>
      </w:r>
    </w:p>
    <w:p w14:paraId="653753BF" w14:textId="77777777" w:rsidR="00BC52AF" w:rsidRPr="00247D0C" w:rsidRDefault="00263AF1" w:rsidP="006B79A6">
      <w:pPr>
        <w:pStyle w:val="Heading4"/>
        <w:keepNext w:val="0"/>
        <w:keepLines w:val="0"/>
        <w:spacing w:before="240" w:after="40" w:line="360" w:lineRule="auto"/>
        <w:jc w:val="both"/>
        <w:rPr>
          <w:rFonts w:ascii="Times New Roman" w:hAnsi="Times New Roman" w:cs="Times New Roman"/>
          <w:b/>
          <w:color w:val="000000"/>
        </w:rPr>
      </w:pPr>
      <w:bookmarkStart w:id="4" w:name="_axf8g3qsh1yr" w:colFirst="0" w:colLast="0"/>
      <w:bookmarkEnd w:id="4"/>
      <w:r w:rsidRPr="00247D0C">
        <w:rPr>
          <w:rFonts w:ascii="Times New Roman" w:hAnsi="Times New Roman" w:cs="Times New Roman"/>
          <w:b/>
          <w:color w:val="000000"/>
        </w:rPr>
        <w:lastRenderedPageBreak/>
        <w:t>Opportunities</w:t>
      </w:r>
    </w:p>
    <w:p w14:paraId="1694C611" w14:textId="61D37D76"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Cs/>
          <w:sz w:val="24"/>
          <w:szCs w:val="24"/>
        </w:rPr>
        <w:t>Increased Focus on Sustainable Health and Safety Practices:</w:t>
      </w:r>
      <w:r w:rsidRPr="00247D0C">
        <w:rPr>
          <w:rFonts w:ascii="Times New Roman" w:hAnsi="Times New Roman" w:cs="Times New Roman"/>
          <w:sz w:val="24"/>
          <w:szCs w:val="24"/>
        </w:rPr>
        <w:t xml:space="preserve"> Considering the increasing emphasis on environmental preservation, Novotel Southampton has a chance to implement green health and safety measures. This includes the use of environmentally friendly cleaning items, energy-effective systems, and green items used in construction to meet guest expectations, as well as the laid-down legal requirements</w:t>
      </w:r>
      <w:r w:rsidR="00110D15" w:rsidRPr="00247D0C">
        <w:rPr>
          <w:rFonts w:ascii="Times New Roman" w:hAnsi="Times New Roman" w:cs="Times New Roman"/>
          <w:sz w:val="24"/>
          <w:szCs w:val="24"/>
        </w:rPr>
        <w:t xml:space="preserve"> (Szeberényi, Juma, and Bakos, 2022)</w:t>
      </w:r>
      <w:r w:rsidRPr="00247D0C">
        <w:rPr>
          <w:rFonts w:ascii="Times New Roman" w:hAnsi="Times New Roman" w:cs="Times New Roman"/>
          <w:sz w:val="24"/>
          <w:szCs w:val="24"/>
        </w:rPr>
        <w:t>.</w:t>
      </w:r>
    </w:p>
    <w:p w14:paraId="1FE67814" w14:textId="77777777"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Technological Advancements for Improved Safety: This involves advanced technologies, such as Internet of Things (IoT) sensors, which monitor air quality, temperature, and so forth, to oversee safety metrics. This would allow for real-time data collection and proactive measures to ensure a safer environment for both staff and guests.</w:t>
      </w:r>
    </w:p>
    <w:p w14:paraId="647F416E" w14:textId="6C08926E"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Collaboration with Health and Safety Organization: Novotel Southampton could collaborate with health and safety certification bodies or industry associations to improve health and safety standards and gain recognition from hospitality organizations. These will also lead to access to the resources of training and best practice guidelines.</w:t>
      </w:r>
    </w:p>
    <w:p w14:paraId="00FE0F34" w14:textId="77777777" w:rsidR="00BC52AF" w:rsidRPr="00247D0C" w:rsidRDefault="00263AF1" w:rsidP="006B79A6">
      <w:pPr>
        <w:spacing w:before="240" w:after="240" w:line="360" w:lineRule="auto"/>
        <w:jc w:val="both"/>
        <w:rPr>
          <w:rFonts w:ascii="Times New Roman" w:hAnsi="Times New Roman" w:cs="Times New Roman"/>
          <w:b/>
          <w:bCs/>
          <w:sz w:val="24"/>
          <w:szCs w:val="24"/>
        </w:rPr>
      </w:pPr>
      <w:r w:rsidRPr="00247D0C">
        <w:rPr>
          <w:rFonts w:ascii="Times New Roman" w:hAnsi="Times New Roman" w:cs="Times New Roman"/>
          <w:b/>
          <w:bCs/>
          <w:sz w:val="24"/>
          <w:szCs w:val="24"/>
        </w:rPr>
        <w:t>Threats</w:t>
      </w:r>
    </w:p>
    <w:p w14:paraId="61AB20CE" w14:textId="23488DD0"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Rising cost of compliance: As health and safety requirements change, Novotel Southampton faces the potential of increasing operational expenses due to compliance. Investment in safety equipment, training, and technology may strain the hotel's budget, especially if regulations become more stringent</w:t>
      </w:r>
      <w:r w:rsidR="00110D15" w:rsidRPr="00247D0C">
        <w:rPr>
          <w:rFonts w:ascii="Times New Roman" w:hAnsi="Times New Roman" w:cs="Times New Roman"/>
          <w:sz w:val="24"/>
          <w:szCs w:val="24"/>
        </w:rPr>
        <w:t xml:space="preserve"> (Yacoub and </w:t>
      </w:r>
      <w:proofErr w:type="spellStart"/>
      <w:r w:rsidR="00110D15" w:rsidRPr="00247D0C">
        <w:rPr>
          <w:rFonts w:ascii="Times New Roman" w:hAnsi="Times New Roman" w:cs="Times New Roman"/>
          <w:sz w:val="24"/>
          <w:szCs w:val="24"/>
        </w:rPr>
        <w:t>ElHajjar</w:t>
      </w:r>
      <w:proofErr w:type="spellEnd"/>
      <w:r w:rsidR="00110D15" w:rsidRPr="00247D0C">
        <w:rPr>
          <w:rFonts w:ascii="Times New Roman" w:hAnsi="Times New Roman" w:cs="Times New Roman"/>
          <w:sz w:val="24"/>
          <w:szCs w:val="24"/>
        </w:rPr>
        <w:t>, 2021)</w:t>
      </w:r>
      <w:r w:rsidRPr="00247D0C">
        <w:rPr>
          <w:rFonts w:ascii="Times New Roman" w:hAnsi="Times New Roman" w:cs="Times New Roman"/>
          <w:sz w:val="24"/>
          <w:szCs w:val="24"/>
        </w:rPr>
        <w:t>.</w:t>
      </w:r>
    </w:p>
    <w:p w14:paraId="1D0A0189" w14:textId="23E9B0E6"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External health risks: Novotel Southampton may face disruptions in operation and low occupancy due to such occurrences and requires additional safety measures to address them.</w:t>
      </w:r>
    </w:p>
    <w:p w14:paraId="2D99E322" w14:textId="74BD8294"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Competition from other hotels: The other hotels in the region may implement more modern health and safety procedures, resulting in Novotel Southampton losing its competitive advantage. Guests are increasingly emphasizing safety and sanitary standards when choosing a </w:t>
      </w:r>
      <w:r w:rsidR="00110D15" w:rsidRPr="00247D0C">
        <w:rPr>
          <w:rFonts w:ascii="Times New Roman" w:hAnsi="Times New Roman" w:cs="Times New Roman"/>
          <w:sz w:val="24"/>
          <w:szCs w:val="24"/>
        </w:rPr>
        <w:t>hotel and</w:t>
      </w:r>
      <w:r w:rsidRPr="00247D0C">
        <w:rPr>
          <w:rFonts w:ascii="Times New Roman" w:hAnsi="Times New Roman" w:cs="Times New Roman"/>
          <w:sz w:val="24"/>
          <w:szCs w:val="24"/>
        </w:rPr>
        <w:t xml:space="preserve"> failing to stay up with industry developments may harm the reputation of the hotel and reservations. </w:t>
      </w:r>
    </w:p>
    <w:p w14:paraId="03AB4D66" w14:textId="7FEA8CC6" w:rsidR="00BC52AF" w:rsidRPr="00247D0C" w:rsidRDefault="00C274BC"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 xml:space="preserve">4.2 </w:t>
      </w:r>
      <w:r w:rsidR="00263AF1" w:rsidRPr="00247D0C">
        <w:rPr>
          <w:rFonts w:ascii="Times New Roman" w:hAnsi="Times New Roman" w:cs="Times New Roman"/>
          <w:b/>
          <w:sz w:val="24"/>
          <w:szCs w:val="24"/>
        </w:rPr>
        <w:t xml:space="preserve">PEST Analysis of Novotel Southampton </w:t>
      </w:r>
    </w:p>
    <w:p w14:paraId="5DC4E9F4"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A PEST study investigates the political, economic, social, and technological variables that affect an organization's success. By evaluating these aspects, Novotel Southampton may gain a better understanding of the external dynamics influencing its operations and develop strategies to improve health and safety standards.</w:t>
      </w:r>
    </w:p>
    <w:p w14:paraId="6650180F" w14:textId="540CD480"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Political Factors</w:t>
      </w:r>
    </w:p>
    <w:p w14:paraId="29B7D496" w14:textId="139FF0FC"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The political systems play an important role in the hospitality industry in the United Kingdom</w:t>
      </w:r>
      <w:r w:rsidR="002206E6" w:rsidRPr="00247D0C">
        <w:rPr>
          <w:rFonts w:ascii="Times New Roman" w:hAnsi="Times New Roman" w:cs="Times New Roman"/>
          <w:sz w:val="24"/>
          <w:szCs w:val="24"/>
        </w:rPr>
        <w:t xml:space="preserve"> (Lugosi, and Jameson, 2017)</w:t>
      </w:r>
      <w:r w:rsidRPr="00247D0C">
        <w:rPr>
          <w:rFonts w:ascii="Times New Roman" w:hAnsi="Times New Roman" w:cs="Times New Roman"/>
          <w:sz w:val="24"/>
          <w:szCs w:val="24"/>
        </w:rPr>
        <w:t xml:space="preserve">. Legal systems, including policies and regulations, influence the operations of Novotel Southampton, particularly in the provision of health standards. After Brexit, the UK government reshaped its perception towards immigration policies, affecting </w:t>
      </w:r>
      <w:r w:rsidR="00247D0C">
        <w:rPr>
          <w:rFonts w:ascii="Times New Roman" w:hAnsi="Times New Roman" w:cs="Times New Roman"/>
          <w:sz w:val="24"/>
          <w:szCs w:val="24"/>
        </w:rPr>
        <w:t>labour</w:t>
      </w:r>
      <w:r w:rsidRPr="00247D0C">
        <w:rPr>
          <w:rFonts w:ascii="Times New Roman" w:hAnsi="Times New Roman" w:cs="Times New Roman"/>
          <w:sz w:val="24"/>
          <w:szCs w:val="24"/>
        </w:rPr>
        <w:t xml:space="preserve"> availability in hospitality. These changes have impacted the organization’s ability to recruit competent staff, often resulting in fewer resources for health and safety improvements due to budget reallocations toward recruitment and training.</w:t>
      </w:r>
    </w:p>
    <w:p w14:paraId="0C634FDE" w14:textId="5701B734"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The Health and Safety at Work Act of 1974 is still relevant today for compliance in every workplace in the UK, including the hotel</w:t>
      </w:r>
      <w:r w:rsidR="002206E6" w:rsidRPr="00247D0C">
        <w:rPr>
          <w:rFonts w:ascii="Times New Roman" w:hAnsi="Times New Roman" w:cs="Times New Roman"/>
          <w:sz w:val="24"/>
          <w:szCs w:val="24"/>
        </w:rPr>
        <w:t xml:space="preserve"> (Mills, 2023)</w:t>
      </w:r>
      <w:r w:rsidRPr="00247D0C">
        <w:rPr>
          <w:rFonts w:ascii="Times New Roman" w:hAnsi="Times New Roman" w:cs="Times New Roman"/>
          <w:sz w:val="24"/>
          <w:szCs w:val="24"/>
        </w:rPr>
        <w:t>. Recent changes underline strict compliance in the zones that are most dangerous and exposed to risks and accidents, especially for frontline employees. It is therefore important that Novotel Southampton make extra effort to follow these standards, conduct frequent assessments, sensitization, as well as compliance with the stipulated guidelines. In addition, the policies of the local councils on environmental health and waste disposal serve as extra-legal and official requirements of the hotels’ operations to retain their licenses.</w:t>
      </w:r>
    </w:p>
    <w:p w14:paraId="58FBB52A" w14:textId="627B7A7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Economic Factors</w:t>
      </w:r>
    </w:p>
    <w:p w14:paraId="4B61EAF8" w14:textId="78A5E7C1"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Economic conditions hinder Novotel Southampton's ability to invest in comprehensive health and safety measures. Its operational budget, which is particularly sensitive to such economic fluctuations as inflation and consumer spending habits, affects the hotel sector. Now, the increased operational costs created by recent inflationary pressures in the UK could hinder funds available for health and safety improvements such as equipment upgrades and staff training</w:t>
      </w:r>
      <w:r w:rsidR="001B269A" w:rsidRPr="00247D0C">
        <w:rPr>
          <w:rFonts w:ascii="Times New Roman" w:hAnsi="Times New Roman" w:cs="Times New Roman"/>
          <w:sz w:val="24"/>
          <w:szCs w:val="24"/>
        </w:rPr>
        <w:t xml:space="preserve"> (Guenette, Kenworthy and Wheeler, 2022)</w:t>
      </w:r>
      <w:r w:rsidRPr="00247D0C">
        <w:rPr>
          <w:rFonts w:ascii="Times New Roman" w:hAnsi="Times New Roman" w:cs="Times New Roman"/>
          <w:sz w:val="24"/>
          <w:szCs w:val="24"/>
        </w:rPr>
        <w:t>.</w:t>
      </w:r>
    </w:p>
    <w:p w14:paraId="22655A64" w14:textId="77777777" w:rsidR="00C274BC"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The ongoing cost of living crisis has shifted the way consumers act, fewer people put luxury travel or discretionary hotel stays on their list. Novotel is pushed to find the balance between competitive pricing and sufficient health and safety investments due to this economic pressure. The hotel may be financially constrained to provide high-quality safety gear or use sophisticated methods of risk monitoring. The UK also recently highlighted the need to invest in ‘hospitality recovery’ post-pandemic, potentially freeing up some financial pressures as well as opportunities for health and safety investments.</w:t>
      </w:r>
    </w:p>
    <w:p w14:paraId="0B786968" w14:textId="257082B7" w:rsidR="002206E6"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Social Factors</w:t>
      </w:r>
    </w:p>
    <w:p w14:paraId="73D59F44" w14:textId="62F19634"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However, Novotel Southampton’s health and safety primarily depend on social factors, such as changing demographics, customer expectations, and employee welfare. Contemporary consumers are becoming more health conscious and, in turn, expect hotels to meet strict hygiene and safety standards. The COVID-19 pandemic has led to this shift taking place much quicker, as demand rises for enhanced cleaning protocols, sanitization stations, and air filtration systems</w:t>
      </w:r>
      <w:r w:rsidR="001B269A" w:rsidRPr="00247D0C">
        <w:rPr>
          <w:rFonts w:ascii="Times New Roman" w:hAnsi="Times New Roman" w:cs="Times New Roman"/>
          <w:sz w:val="24"/>
          <w:szCs w:val="24"/>
        </w:rPr>
        <w:t xml:space="preserve"> (</w:t>
      </w:r>
      <w:proofErr w:type="spellStart"/>
      <w:r w:rsidR="001B269A" w:rsidRPr="00247D0C">
        <w:rPr>
          <w:rFonts w:ascii="Times New Roman" w:hAnsi="Times New Roman" w:cs="Times New Roman"/>
          <w:sz w:val="24"/>
          <w:szCs w:val="24"/>
        </w:rPr>
        <w:t>Voidarou</w:t>
      </w:r>
      <w:proofErr w:type="spellEnd"/>
      <w:r w:rsidR="001B269A" w:rsidRPr="00247D0C">
        <w:rPr>
          <w:rFonts w:ascii="Times New Roman" w:hAnsi="Times New Roman" w:cs="Times New Roman"/>
          <w:sz w:val="24"/>
          <w:szCs w:val="24"/>
        </w:rPr>
        <w:t xml:space="preserve"> </w:t>
      </w:r>
      <w:r w:rsidR="001B269A" w:rsidRPr="00247D0C">
        <w:rPr>
          <w:rFonts w:ascii="Times New Roman" w:hAnsi="Times New Roman" w:cs="Times New Roman"/>
          <w:i/>
          <w:iCs/>
          <w:sz w:val="24"/>
          <w:szCs w:val="24"/>
        </w:rPr>
        <w:t>et al.,</w:t>
      </w:r>
      <w:r w:rsidR="001B269A" w:rsidRPr="00247D0C">
        <w:rPr>
          <w:rFonts w:ascii="Times New Roman" w:hAnsi="Times New Roman" w:cs="Times New Roman"/>
          <w:sz w:val="24"/>
          <w:szCs w:val="24"/>
        </w:rPr>
        <w:t xml:space="preserve"> 2023)</w:t>
      </w:r>
      <w:r w:rsidRPr="00247D0C">
        <w:rPr>
          <w:rFonts w:ascii="Times New Roman" w:hAnsi="Times New Roman" w:cs="Times New Roman"/>
          <w:sz w:val="24"/>
          <w:szCs w:val="24"/>
        </w:rPr>
        <w:t>. In case Novotel fails to meet these expectations, it may damage its reputation and cause a loss of patronage, especially from health-sensitive guests.</w:t>
      </w:r>
    </w:p>
    <w:p w14:paraId="654BE72A" w14:textId="4785D8C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Customer preferences and expectations vary with the cultural diversity within Southampton. Because of this mix of local and international visitors, Novotel has to enforce safety practices for diverse needs, including dietary accommodations and personalized health services. Additionally, employee welfare is important to have high morale and productivity. As hospitality employees can frequently find themselves wrestling with physically difficult tasks, Novotel needs to provide ergonomic equipment, work schedules, and even health benefits to encourage staff wellbeing. Maintain</w:t>
      </w:r>
      <w:r w:rsidR="002206E6" w:rsidRPr="00247D0C">
        <w:rPr>
          <w:rFonts w:ascii="Times New Roman" w:hAnsi="Times New Roman" w:cs="Times New Roman"/>
          <w:sz w:val="24"/>
          <w:szCs w:val="24"/>
        </w:rPr>
        <w:t>in</w:t>
      </w:r>
      <w:r w:rsidRPr="00247D0C">
        <w:rPr>
          <w:rFonts w:ascii="Times New Roman" w:hAnsi="Times New Roman" w:cs="Times New Roman"/>
          <w:sz w:val="24"/>
          <w:szCs w:val="24"/>
        </w:rPr>
        <w:t>g this, will not only help to improve job satisfaction but also fit in with the hotel’s brand image, that of creating a safe and inclusive environment.</w:t>
      </w:r>
    </w:p>
    <w:p w14:paraId="2BF03304" w14:textId="7321360F"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Technological Factors</w:t>
      </w:r>
    </w:p>
    <w:p w14:paraId="38E1E47D" w14:textId="082D3EEB"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At Novotel Southampton, technological advances play an important role in improving health and safety. Digital Health and Safety Management Systems adoption helps the hotel optimize its safety procedures, monitor compliance, and react fast to potential risks</w:t>
      </w:r>
      <w:r w:rsidR="001B269A" w:rsidRPr="00247D0C">
        <w:rPr>
          <w:rFonts w:ascii="Times New Roman" w:hAnsi="Times New Roman" w:cs="Times New Roman"/>
          <w:sz w:val="24"/>
          <w:szCs w:val="24"/>
        </w:rPr>
        <w:t xml:space="preserve"> (Khadka and Murphy-Scanlon, </w:t>
      </w:r>
      <w:r w:rsidR="001B269A" w:rsidRPr="00247D0C">
        <w:rPr>
          <w:rFonts w:ascii="Times New Roman" w:hAnsi="Times New Roman" w:cs="Times New Roman"/>
          <w:sz w:val="24"/>
          <w:szCs w:val="24"/>
        </w:rPr>
        <w:lastRenderedPageBreak/>
        <w:t>2018)</w:t>
      </w:r>
      <w:r w:rsidRPr="00247D0C">
        <w:rPr>
          <w:rFonts w:ascii="Times New Roman" w:hAnsi="Times New Roman" w:cs="Times New Roman"/>
          <w:sz w:val="24"/>
          <w:szCs w:val="24"/>
        </w:rPr>
        <w:t>. For example, AI-powered CCTV and IoT-enabled safety sensors can enhance safety and hazard detection to reduce response times during emergencies.</w:t>
      </w:r>
    </w:p>
    <w:p w14:paraId="4D07668D" w14:textId="089A8ED5"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Housekeeping automation eliminates employee exposure to hazardous cleaning agents by using robotics for work with harsh chemicals. This technology meets Occupational Health and Safety (OHS) guidelines, providing for employee safety and bumping up operational efficiency</w:t>
      </w:r>
      <w:r w:rsidR="001B269A" w:rsidRPr="00247D0C">
        <w:rPr>
          <w:rFonts w:ascii="Times New Roman" w:hAnsi="Times New Roman" w:cs="Times New Roman"/>
          <w:sz w:val="24"/>
          <w:szCs w:val="24"/>
        </w:rPr>
        <w:t xml:space="preserve"> (Goh, 2024)</w:t>
      </w:r>
      <w:r w:rsidRPr="00247D0C">
        <w:rPr>
          <w:rFonts w:ascii="Times New Roman" w:hAnsi="Times New Roman" w:cs="Times New Roman"/>
          <w:sz w:val="24"/>
          <w:szCs w:val="24"/>
        </w:rPr>
        <w:t>. In addition to that, digital check-in and guest communication mobile applications have become essential, following the pandemic, allowing Novotel to limit physical contact and keep hygiene standards.</w:t>
      </w:r>
    </w:p>
    <w:p w14:paraId="2FF61294"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However, the implementation of a piece of technology can be costly. Substantial capital investment is required for advanced systems, including automated HVAC for air quality control as well as robotics for hazardous tasks. As a result, Novotel needs to consider the cost-benefit aspect, and if it costs more in terms of technology, they have to think of the economy of such technology and whether it will strain the financial resources meant for other health and safety in the hospital.</w:t>
      </w:r>
    </w:p>
    <w:p w14:paraId="0E338C10" w14:textId="77777777"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 xml:space="preserve">Competitive Analysis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2880"/>
        <w:gridCol w:w="2700"/>
        <w:gridCol w:w="2340"/>
      </w:tblGrid>
      <w:tr w:rsidR="00BC52AF" w:rsidRPr="00247D0C" w14:paraId="46D23E6D" w14:textId="77777777">
        <w:tc>
          <w:tcPr>
            <w:tcW w:w="1440" w:type="dxa"/>
            <w:shd w:val="clear" w:color="auto" w:fill="auto"/>
            <w:tcMar>
              <w:top w:w="100" w:type="dxa"/>
              <w:left w:w="100" w:type="dxa"/>
              <w:bottom w:w="100" w:type="dxa"/>
              <w:right w:w="100" w:type="dxa"/>
            </w:tcMar>
          </w:tcPr>
          <w:p w14:paraId="6A91028C" w14:textId="77777777" w:rsidR="00BC52AF" w:rsidRPr="00247D0C" w:rsidRDefault="00263AF1" w:rsidP="006B79A6">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Factors</w:t>
            </w:r>
          </w:p>
        </w:tc>
        <w:tc>
          <w:tcPr>
            <w:tcW w:w="2880" w:type="dxa"/>
            <w:shd w:val="clear" w:color="auto" w:fill="auto"/>
            <w:tcMar>
              <w:top w:w="100" w:type="dxa"/>
              <w:left w:w="100" w:type="dxa"/>
              <w:bottom w:w="100" w:type="dxa"/>
              <w:right w:w="100" w:type="dxa"/>
            </w:tcMar>
          </w:tcPr>
          <w:p w14:paraId="581BB2AA" w14:textId="77777777" w:rsidR="00BC52AF" w:rsidRPr="00247D0C" w:rsidRDefault="00263AF1" w:rsidP="006B79A6">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Novotel Southampton</w:t>
            </w:r>
          </w:p>
        </w:tc>
        <w:tc>
          <w:tcPr>
            <w:tcW w:w="2700" w:type="dxa"/>
            <w:shd w:val="clear" w:color="auto" w:fill="auto"/>
            <w:tcMar>
              <w:top w:w="100" w:type="dxa"/>
              <w:left w:w="100" w:type="dxa"/>
              <w:bottom w:w="100" w:type="dxa"/>
              <w:right w:w="100" w:type="dxa"/>
            </w:tcMar>
          </w:tcPr>
          <w:p w14:paraId="39A1FCA0" w14:textId="77777777" w:rsidR="00BC52AF" w:rsidRPr="00247D0C" w:rsidRDefault="00263AF1" w:rsidP="006B79A6">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The Divan Hotel Thirsk</w:t>
            </w:r>
          </w:p>
        </w:tc>
        <w:tc>
          <w:tcPr>
            <w:tcW w:w="2340" w:type="dxa"/>
            <w:shd w:val="clear" w:color="auto" w:fill="auto"/>
            <w:tcMar>
              <w:top w:w="100" w:type="dxa"/>
              <w:left w:w="100" w:type="dxa"/>
              <w:bottom w:w="100" w:type="dxa"/>
              <w:right w:w="100" w:type="dxa"/>
            </w:tcMar>
          </w:tcPr>
          <w:p w14:paraId="166549F0" w14:textId="77777777" w:rsidR="00BC52AF" w:rsidRPr="00247D0C" w:rsidRDefault="00263AF1" w:rsidP="006B79A6">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Analysis</w:t>
            </w:r>
          </w:p>
        </w:tc>
      </w:tr>
      <w:tr w:rsidR="00BC52AF" w:rsidRPr="00247D0C" w14:paraId="0F3069F6" w14:textId="77777777">
        <w:tc>
          <w:tcPr>
            <w:tcW w:w="1440" w:type="dxa"/>
            <w:shd w:val="clear" w:color="auto" w:fill="auto"/>
            <w:tcMar>
              <w:top w:w="100" w:type="dxa"/>
              <w:left w:w="100" w:type="dxa"/>
              <w:bottom w:w="100" w:type="dxa"/>
              <w:right w:w="100" w:type="dxa"/>
            </w:tcMar>
          </w:tcPr>
          <w:p w14:paraId="0AB1A4F5"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Price</w:t>
            </w:r>
          </w:p>
        </w:tc>
        <w:tc>
          <w:tcPr>
            <w:tcW w:w="2880" w:type="dxa"/>
            <w:shd w:val="clear" w:color="auto" w:fill="auto"/>
            <w:tcMar>
              <w:top w:w="100" w:type="dxa"/>
              <w:left w:w="100" w:type="dxa"/>
              <w:bottom w:w="100" w:type="dxa"/>
              <w:right w:w="100" w:type="dxa"/>
            </w:tcMar>
          </w:tcPr>
          <w:p w14:paraId="5C11F7CF"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Mid-range, approx. £100-£150 per night depending on room type and seasonality.</w:t>
            </w:r>
          </w:p>
        </w:tc>
        <w:tc>
          <w:tcPr>
            <w:tcW w:w="2700" w:type="dxa"/>
            <w:shd w:val="clear" w:color="auto" w:fill="auto"/>
            <w:tcMar>
              <w:top w:w="100" w:type="dxa"/>
              <w:left w:w="100" w:type="dxa"/>
              <w:bottom w:w="100" w:type="dxa"/>
              <w:right w:w="100" w:type="dxa"/>
            </w:tcMar>
          </w:tcPr>
          <w:p w14:paraId="385CB1DE"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Mid- to upper-range, approx. £120-£180 per night, with seasonal variations.</w:t>
            </w:r>
          </w:p>
        </w:tc>
        <w:tc>
          <w:tcPr>
            <w:tcW w:w="2340" w:type="dxa"/>
            <w:shd w:val="clear" w:color="auto" w:fill="auto"/>
            <w:tcMar>
              <w:top w:w="100" w:type="dxa"/>
              <w:left w:w="100" w:type="dxa"/>
              <w:bottom w:w="100" w:type="dxa"/>
              <w:right w:w="100" w:type="dxa"/>
            </w:tcMar>
          </w:tcPr>
          <w:p w14:paraId="57205A2E" w14:textId="55FA975B"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A Novotel is a mid-range priced city-based hotel, targeting business </w:t>
            </w:r>
            <w:proofErr w:type="spellStart"/>
            <w:r w:rsidRPr="00247D0C">
              <w:rPr>
                <w:rFonts w:ascii="Times New Roman" w:hAnsi="Times New Roman" w:cs="Times New Roman"/>
                <w:sz w:val="24"/>
                <w:szCs w:val="24"/>
              </w:rPr>
              <w:t>travelers</w:t>
            </w:r>
            <w:proofErr w:type="spellEnd"/>
            <w:r w:rsidRPr="00247D0C">
              <w:rPr>
                <w:rFonts w:ascii="Times New Roman" w:hAnsi="Times New Roman" w:cs="Times New Roman"/>
                <w:sz w:val="24"/>
                <w:szCs w:val="24"/>
              </w:rPr>
              <w:t xml:space="preserve">. Meanwhile, The Divan is a boutique priced for leisure </w:t>
            </w:r>
            <w:r w:rsidR="00247D0C">
              <w:rPr>
                <w:rFonts w:ascii="Times New Roman" w:hAnsi="Times New Roman" w:cs="Times New Roman"/>
                <w:sz w:val="24"/>
                <w:szCs w:val="24"/>
              </w:rPr>
              <w:t>travellers</w:t>
            </w:r>
            <w:r w:rsidRPr="00247D0C">
              <w:rPr>
                <w:rFonts w:ascii="Times New Roman" w:hAnsi="Times New Roman" w:cs="Times New Roman"/>
                <w:sz w:val="24"/>
                <w:szCs w:val="24"/>
              </w:rPr>
              <w:t xml:space="preserve"> who strive for exclusivity.</w:t>
            </w:r>
          </w:p>
        </w:tc>
      </w:tr>
      <w:tr w:rsidR="00BC52AF" w:rsidRPr="00247D0C" w14:paraId="698AB3C5" w14:textId="77777777">
        <w:tc>
          <w:tcPr>
            <w:tcW w:w="1440" w:type="dxa"/>
            <w:shd w:val="clear" w:color="auto" w:fill="auto"/>
            <w:tcMar>
              <w:top w:w="100" w:type="dxa"/>
              <w:left w:w="100" w:type="dxa"/>
              <w:bottom w:w="100" w:type="dxa"/>
              <w:right w:w="100" w:type="dxa"/>
            </w:tcMar>
          </w:tcPr>
          <w:p w14:paraId="4F5DAE46"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Location</w:t>
            </w:r>
          </w:p>
        </w:tc>
        <w:tc>
          <w:tcPr>
            <w:tcW w:w="2880" w:type="dxa"/>
            <w:shd w:val="clear" w:color="auto" w:fill="auto"/>
            <w:tcMar>
              <w:top w:w="100" w:type="dxa"/>
              <w:left w:w="100" w:type="dxa"/>
              <w:bottom w:w="100" w:type="dxa"/>
              <w:right w:w="100" w:type="dxa"/>
            </w:tcMar>
          </w:tcPr>
          <w:p w14:paraId="57F39E34" w14:textId="038E5D81"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City </w:t>
            </w:r>
            <w:r w:rsidR="00247D0C">
              <w:rPr>
                <w:rFonts w:ascii="Times New Roman" w:hAnsi="Times New Roman" w:cs="Times New Roman"/>
                <w:sz w:val="24"/>
                <w:szCs w:val="24"/>
              </w:rPr>
              <w:t>centre</w:t>
            </w:r>
            <w:r w:rsidRPr="00247D0C">
              <w:rPr>
                <w:rFonts w:ascii="Times New Roman" w:hAnsi="Times New Roman" w:cs="Times New Roman"/>
                <w:sz w:val="24"/>
                <w:szCs w:val="24"/>
              </w:rPr>
              <w:t xml:space="preserve">, close to the main attractions in Southampton, as well as the </w:t>
            </w:r>
            <w:r w:rsidRPr="00247D0C">
              <w:rPr>
                <w:rFonts w:ascii="Times New Roman" w:hAnsi="Times New Roman" w:cs="Times New Roman"/>
                <w:sz w:val="24"/>
                <w:szCs w:val="24"/>
              </w:rPr>
              <w:lastRenderedPageBreak/>
              <w:t xml:space="preserve">port and public transport links. </w:t>
            </w:r>
          </w:p>
        </w:tc>
        <w:tc>
          <w:tcPr>
            <w:tcW w:w="2700" w:type="dxa"/>
            <w:shd w:val="clear" w:color="auto" w:fill="auto"/>
            <w:tcMar>
              <w:top w:w="100" w:type="dxa"/>
              <w:left w:w="100" w:type="dxa"/>
              <w:bottom w:w="100" w:type="dxa"/>
              <w:right w:w="100" w:type="dxa"/>
            </w:tcMar>
          </w:tcPr>
          <w:p w14:paraId="38090483"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 xml:space="preserve">Situated in a countryside environment, for tourists who wish for a more </w:t>
            </w:r>
            <w:r w:rsidRPr="00247D0C">
              <w:rPr>
                <w:rFonts w:ascii="Times New Roman" w:hAnsi="Times New Roman" w:cs="Times New Roman"/>
                <w:sz w:val="24"/>
                <w:szCs w:val="24"/>
              </w:rPr>
              <w:lastRenderedPageBreak/>
              <w:t xml:space="preserve">peaceful experience and limited access to public transport. </w:t>
            </w:r>
          </w:p>
        </w:tc>
        <w:tc>
          <w:tcPr>
            <w:tcW w:w="2340" w:type="dxa"/>
            <w:shd w:val="clear" w:color="auto" w:fill="auto"/>
            <w:tcMar>
              <w:top w:w="100" w:type="dxa"/>
              <w:left w:w="100" w:type="dxa"/>
              <w:bottom w:w="100" w:type="dxa"/>
              <w:right w:w="100" w:type="dxa"/>
            </w:tcMar>
          </w:tcPr>
          <w:p w14:paraId="4CFEE457" w14:textId="08D415B2"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 xml:space="preserve">Novotel will be attractive for business </w:t>
            </w:r>
            <w:r w:rsidR="00247D0C">
              <w:rPr>
                <w:rFonts w:ascii="Times New Roman" w:hAnsi="Times New Roman" w:cs="Times New Roman"/>
                <w:sz w:val="24"/>
                <w:szCs w:val="24"/>
              </w:rPr>
              <w:t>travellers</w:t>
            </w:r>
            <w:r w:rsidRPr="00247D0C">
              <w:rPr>
                <w:rFonts w:ascii="Times New Roman" w:hAnsi="Times New Roman" w:cs="Times New Roman"/>
                <w:sz w:val="24"/>
                <w:szCs w:val="24"/>
              </w:rPr>
              <w:t xml:space="preserve"> and transit </w:t>
            </w:r>
            <w:r w:rsidRPr="00247D0C">
              <w:rPr>
                <w:rFonts w:ascii="Times New Roman" w:hAnsi="Times New Roman" w:cs="Times New Roman"/>
                <w:sz w:val="24"/>
                <w:szCs w:val="24"/>
              </w:rPr>
              <w:lastRenderedPageBreak/>
              <w:t>guests, and Divan will also be attractive for leisure clients due to its clean and natural environment.</w:t>
            </w:r>
          </w:p>
        </w:tc>
      </w:tr>
      <w:tr w:rsidR="00BC52AF" w:rsidRPr="00247D0C" w14:paraId="43EA5707" w14:textId="77777777">
        <w:tc>
          <w:tcPr>
            <w:tcW w:w="1440" w:type="dxa"/>
            <w:shd w:val="clear" w:color="auto" w:fill="auto"/>
            <w:tcMar>
              <w:top w:w="100" w:type="dxa"/>
              <w:left w:w="100" w:type="dxa"/>
              <w:bottom w:w="100" w:type="dxa"/>
              <w:right w:w="100" w:type="dxa"/>
            </w:tcMar>
          </w:tcPr>
          <w:p w14:paraId="091F886D"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lastRenderedPageBreak/>
              <w:t>Quality</w:t>
            </w:r>
          </w:p>
        </w:tc>
        <w:tc>
          <w:tcPr>
            <w:tcW w:w="2880" w:type="dxa"/>
            <w:shd w:val="clear" w:color="auto" w:fill="auto"/>
            <w:tcMar>
              <w:top w:w="100" w:type="dxa"/>
              <w:left w:w="100" w:type="dxa"/>
              <w:bottom w:w="100" w:type="dxa"/>
              <w:right w:w="100" w:type="dxa"/>
            </w:tcMar>
          </w:tcPr>
          <w:p w14:paraId="19C17ABE" w14:textId="77777777" w:rsidR="00BC52AF" w:rsidRPr="00247D0C" w:rsidRDefault="00263AF1" w:rsidP="006B79A6">
            <w:pPr>
              <w:widowControl w:val="0"/>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Consistent quality with strong brand standards, 4-star rating, modern decor, and facilities.</w:t>
            </w:r>
          </w:p>
          <w:tbl>
            <w:tblPr>
              <w:tblStyle w:val="a0"/>
              <w:tblW w:w="2670" w:type="dxa"/>
              <w:tblLayout w:type="fixed"/>
              <w:tblLook w:val="0600" w:firstRow="0" w:lastRow="0" w:firstColumn="0" w:lastColumn="0" w:noHBand="1" w:noVBand="1"/>
            </w:tblPr>
            <w:tblGrid>
              <w:gridCol w:w="2670"/>
            </w:tblGrid>
            <w:tr w:rsidR="00BC52AF" w:rsidRPr="00247D0C" w14:paraId="2CD9B7B0" w14:textId="77777777">
              <w:trPr>
                <w:trHeight w:val="500"/>
              </w:trPr>
              <w:tc>
                <w:tcPr>
                  <w:tcW w:w="0" w:type="auto"/>
                  <w:tcMar>
                    <w:top w:w="100" w:type="dxa"/>
                    <w:left w:w="100" w:type="dxa"/>
                    <w:bottom w:w="100" w:type="dxa"/>
                    <w:right w:w="100" w:type="dxa"/>
                  </w:tcMar>
                </w:tcPr>
                <w:p w14:paraId="2E8E86E4" w14:textId="77777777" w:rsidR="00BC52AF" w:rsidRPr="00247D0C" w:rsidRDefault="00BC52AF" w:rsidP="006B79A6">
                  <w:pPr>
                    <w:widowControl w:val="0"/>
                    <w:spacing w:line="360" w:lineRule="auto"/>
                    <w:jc w:val="both"/>
                    <w:rPr>
                      <w:rFonts w:ascii="Times New Roman" w:hAnsi="Times New Roman" w:cs="Times New Roman"/>
                      <w:sz w:val="24"/>
                      <w:szCs w:val="24"/>
                    </w:rPr>
                  </w:pPr>
                </w:p>
              </w:tc>
            </w:tr>
          </w:tbl>
          <w:p w14:paraId="3768B321" w14:textId="77777777" w:rsidR="00BC52AF" w:rsidRPr="00247D0C" w:rsidRDefault="00BC52AF"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2700" w:type="dxa"/>
            <w:tcMar>
              <w:top w:w="100" w:type="dxa"/>
              <w:left w:w="100" w:type="dxa"/>
              <w:bottom w:w="100" w:type="dxa"/>
              <w:right w:w="100" w:type="dxa"/>
            </w:tcMar>
          </w:tcPr>
          <w:p w14:paraId="46ACCACF" w14:textId="5439CCBF" w:rsidR="00BC52AF" w:rsidRPr="00247D0C" w:rsidRDefault="00263AF1" w:rsidP="006B79A6">
            <w:pPr>
              <w:widowControl w:val="0"/>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4-star rating with a boutique, historic </w:t>
            </w:r>
            <w:r w:rsidR="00247D0C">
              <w:rPr>
                <w:rFonts w:ascii="Times New Roman" w:hAnsi="Times New Roman" w:cs="Times New Roman"/>
                <w:sz w:val="24"/>
                <w:szCs w:val="24"/>
              </w:rPr>
              <w:t>ambience</w:t>
            </w:r>
            <w:r w:rsidRPr="00247D0C">
              <w:rPr>
                <w:rFonts w:ascii="Times New Roman" w:hAnsi="Times New Roman" w:cs="Times New Roman"/>
                <w:sz w:val="24"/>
                <w:szCs w:val="24"/>
              </w:rPr>
              <w:t xml:space="preserve"> offering unique, culturally enriched experiences.</w:t>
            </w:r>
          </w:p>
        </w:tc>
        <w:tc>
          <w:tcPr>
            <w:tcW w:w="2340" w:type="dxa"/>
            <w:shd w:val="clear" w:color="auto" w:fill="auto"/>
            <w:tcMar>
              <w:top w:w="100" w:type="dxa"/>
              <w:left w:w="100" w:type="dxa"/>
              <w:bottom w:w="100" w:type="dxa"/>
              <w:right w:w="100" w:type="dxa"/>
            </w:tcMar>
          </w:tcPr>
          <w:p w14:paraId="6DED4E86"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Divan is perceived to maintain the standards of being 4-star quality, while Novotel emphasizes standardization.</w:t>
            </w:r>
          </w:p>
        </w:tc>
      </w:tr>
      <w:tr w:rsidR="00BC52AF" w:rsidRPr="00247D0C" w14:paraId="799F9E05" w14:textId="77777777">
        <w:tc>
          <w:tcPr>
            <w:tcW w:w="1440" w:type="dxa"/>
            <w:shd w:val="clear" w:color="auto" w:fill="auto"/>
            <w:tcMar>
              <w:top w:w="100" w:type="dxa"/>
              <w:left w:w="100" w:type="dxa"/>
              <w:bottom w:w="100" w:type="dxa"/>
              <w:right w:w="100" w:type="dxa"/>
            </w:tcMar>
          </w:tcPr>
          <w:p w14:paraId="1019740C"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Amenities</w:t>
            </w:r>
          </w:p>
        </w:tc>
        <w:tc>
          <w:tcPr>
            <w:tcW w:w="2880" w:type="dxa"/>
            <w:shd w:val="clear" w:color="auto" w:fill="auto"/>
            <w:tcMar>
              <w:top w:w="100" w:type="dxa"/>
              <w:left w:w="100" w:type="dxa"/>
              <w:bottom w:w="100" w:type="dxa"/>
              <w:right w:w="100" w:type="dxa"/>
            </w:tcMar>
          </w:tcPr>
          <w:p w14:paraId="3B85B54B"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On-site restaurant, fitness </w:t>
            </w:r>
            <w:proofErr w:type="spellStart"/>
            <w:r w:rsidRPr="00247D0C">
              <w:rPr>
                <w:rFonts w:ascii="Times New Roman" w:hAnsi="Times New Roman" w:cs="Times New Roman"/>
                <w:sz w:val="24"/>
                <w:szCs w:val="24"/>
              </w:rPr>
              <w:t>center</w:t>
            </w:r>
            <w:proofErr w:type="spellEnd"/>
            <w:r w:rsidRPr="00247D0C">
              <w:rPr>
                <w:rFonts w:ascii="Times New Roman" w:hAnsi="Times New Roman" w:cs="Times New Roman"/>
                <w:sz w:val="24"/>
                <w:szCs w:val="24"/>
              </w:rPr>
              <w:t xml:space="preserve">, conference rooms, free Wi-Fi, and business services. </w:t>
            </w:r>
          </w:p>
        </w:tc>
        <w:tc>
          <w:tcPr>
            <w:tcW w:w="2700" w:type="dxa"/>
            <w:shd w:val="clear" w:color="auto" w:fill="auto"/>
            <w:tcMar>
              <w:top w:w="100" w:type="dxa"/>
              <w:left w:w="100" w:type="dxa"/>
              <w:bottom w:w="100" w:type="dxa"/>
              <w:right w:w="100" w:type="dxa"/>
            </w:tcMar>
          </w:tcPr>
          <w:p w14:paraId="1388DC49" w14:textId="683862F6"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Provides a welcoming restaurant, and spa facilities along with function spaces, free Wi-Fi, and a concierge service tailored to the guest</w:t>
            </w:r>
            <w:r w:rsidR="0094488A" w:rsidRPr="00247D0C">
              <w:rPr>
                <w:rFonts w:ascii="Times New Roman" w:hAnsi="Times New Roman" w:cs="Times New Roman"/>
                <w:sz w:val="24"/>
                <w:szCs w:val="24"/>
              </w:rPr>
              <w:t xml:space="preserve"> (</w:t>
            </w:r>
            <w:proofErr w:type="spellStart"/>
            <w:r w:rsidR="0094488A" w:rsidRPr="00247D0C">
              <w:rPr>
                <w:rFonts w:ascii="Times New Roman" w:hAnsi="Times New Roman" w:cs="Times New Roman"/>
                <w:sz w:val="24"/>
                <w:szCs w:val="24"/>
              </w:rPr>
              <w:t>Stringam</w:t>
            </w:r>
            <w:proofErr w:type="spellEnd"/>
            <w:r w:rsidR="0094488A" w:rsidRPr="00247D0C">
              <w:rPr>
                <w:rFonts w:ascii="Times New Roman" w:hAnsi="Times New Roman" w:cs="Times New Roman"/>
                <w:sz w:val="24"/>
                <w:szCs w:val="24"/>
              </w:rPr>
              <w:t xml:space="preserve"> and Gerdes, 2021)</w:t>
            </w:r>
            <w:r w:rsidRPr="00247D0C">
              <w:rPr>
                <w:rFonts w:ascii="Times New Roman" w:hAnsi="Times New Roman" w:cs="Times New Roman"/>
                <w:sz w:val="24"/>
                <w:szCs w:val="24"/>
              </w:rPr>
              <w:t xml:space="preserve">. </w:t>
            </w:r>
          </w:p>
        </w:tc>
        <w:tc>
          <w:tcPr>
            <w:tcW w:w="2340" w:type="dxa"/>
            <w:shd w:val="clear" w:color="auto" w:fill="auto"/>
            <w:tcMar>
              <w:top w:w="100" w:type="dxa"/>
              <w:left w:w="100" w:type="dxa"/>
              <w:bottom w:w="100" w:type="dxa"/>
              <w:right w:w="100" w:type="dxa"/>
            </w:tcMar>
          </w:tcPr>
          <w:p w14:paraId="04778E6D" w14:textId="77777777" w:rsidR="00BC52AF" w:rsidRPr="00247D0C" w:rsidRDefault="00263AF1" w:rsidP="006B79A6">
            <w:pPr>
              <w:widowControl w:val="0"/>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Novotel has a lot of amenities that are very corporate-centric, whereas Divan has personalized, leisure-centric offerings, so it appeals to different priorities.</w:t>
            </w:r>
          </w:p>
        </w:tc>
      </w:tr>
      <w:tr w:rsidR="00BC52AF" w:rsidRPr="00247D0C" w14:paraId="4EB1CF37" w14:textId="77777777">
        <w:tc>
          <w:tcPr>
            <w:tcW w:w="1440" w:type="dxa"/>
            <w:shd w:val="clear" w:color="auto" w:fill="auto"/>
            <w:tcMar>
              <w:top w:w="100" w:type="dxa"/>
              <w:left w:w="100" w:type="dxa"/>
              <w:bottom w:w="100" w:type="dxa"/>
              <w:right w:w="100" w:type="dxa"/>
            </w:tcMar>
          </w:tcPr>
          <w:p w14:paraId="7B7E2F62"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Guest feedback</w:t>
            </w:r>
          </w:p>
        </w:tc>
        <w:tc>
          <w:tcPr>
            <w:tcW w:w="2880" w:type="dxa"/>
            <w:shd w:val="clear" w:color="auto" w:fill="auto"/>
            <w:tcMar>
              <w:top w:w="100" w:type="dxa"/>
              <w:left w:w="100" w:type="dxa"/>
              <w:bottom w:w="100" w:type="dxa"/>
              <w:right w:w="100" w:type="dxa"/>
            </w:tcMar>
          </w:tcPr>
          <w:p w14:paraId="32ECAF53"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Generally good, especially for business stays, but some criticisms on the noise level in cities.</w:t>
            </w:r>
          </w:p>
        </w:tc>
        <w:tc>
          <w:tcPr>
            <w:tcW w:w="2700" w:type="dxa"/>
            <w:shd w:val="clear" w:color="auto" w:fill="auto"/>
            <w:tcMar>
              <w:top w:w="100" w:type="dxa"/>
              <w:left w:w="100" w:type="dxa"/>
              <w:bottom w:w="100" w:type="dxa"/>
              <w:right w:w="100" w:type="dxa"/>
            </w:tcMar>
          </w:tcPr>
          <w:p w14:paraId="3D0ECC35" w14:textId="65C73753"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From reviews, peaceful </w:t>
            </w:r>
            <w:r w:rsidR="00247D0C">
              <w:rPr>
                <w:rFonts w:ascii="Times New Roman" w:hAnsi="Times New Roman" w:cs="Times New Roman"/>
                <w:sz w:val="24"/>
                <w:szCs w:val="24"/>
              </w:rPr>
              <w:t>ambience</w:t>
            </w:r>
            <w:r w:rsidRPr="00247D0C">
              <w:rPr>
                <w:rFonts w:ascii="Times New Roman" w:hAnsi="Times New Roman" w:cs="Times New Roman"/>
                <w:sz w:val="24"/>
                <w:szCs w:val="24"/>
              </w:rPr>
              <w:t xml:space="preserve">, personalized service, and historic charm are some of the key positive comments presented. </w:t>
            </w:r>
          </w:p>
        </w:tc>
        <w:tc>
          <w:tcPr>
            <w:tcW w:w="2340" w:type="dxa"/>
            <w:shd w:val="clear" w:color="auto" w:fill="auto"/>
            <w:tcMar>
              <w:top w:w="100" w:type="dxa"/>
              <w:left w:w="100" w:type="dxa"/>
              <w:bottom w:w="100" w:type="dxa"/>
              <w:right w:w="100" w:type="dxa"/>
            </w:tcMar>
          </w:tcPr>
          <w:p w14:paraId="7BBCEAE9" w14:textId="119A1756" w:rsidR="00BC52AF" w:rsidRPr="00247D0C" w:rsidRDefault="00263AF1" w:rsidP="006B79A6">
            <w:pPr>
              <w:widowControl w:val="0"/>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Novotel emphasizes convenience, while </w:t>
            </w:r>
            <w:r w:rsidR="00247D0C">
              <w:rPr>
                <w:rFonts w:ascii="Times New Roman" w:hAnsi="Times New Roman" w:cs="Times New Roman"/>
                <w:sz w:val="24"/>
                <w:szCs w:val="24"/>
              </w:rPr>
              <w:t>ambience</w:t>
            </w:r>
            <w:r w:rsidRPr="00247D0C">
              <w:rPr>
                <w:rFonts w:ascii="Times New Roman" w:hAnsi="Times New Roman" w:cs="Times New Roman"/>
                <w:sz w:val="24"/>
                <w:szCs w:val="24"/>
              </w:rPr>
              <w:t xml:space="preserve"> was highlighted as a strength by Divan, which points to how the brands can align with what the guest </w:t>
            </w:r>
            <w:r w:rsidRPr="00247D0C">
              <w:rPr>
                <w:rFonts w:ascii="Times New Roman" w:hAnsi="Times New Roman" w:cs="Times New Roman"/>
                <w:sz w:val="24"/>
                <w:szCs w:val="24"/>
              </w:rPr>
              <w:lastRenderedPageBreak/>
              <w:t>expects.</w:t>
            </w:r>
          </w:p>
          <w:p w14:paraId="198CEECC" w14:textId="77777777" w:rsidR="00BC52AF" w:rsidRPr="00247D0C" w:rsidRDefault="00BC52AF"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p>
        </w:tc>
      </w:tr>
      <w:tr w:rsidR="00BC52AF" w:rsidRPr="00247D0C" w14:paraId="6C45405B" w14:textId="77777777">
        <w:tc>
          <w:tcPr>
            <w:tcW w:w="1440" w:type="dxa"/>
            <w:shd w:val="clear" w:color="auto" w:fill="auto"/>
            <w:tcMar>
              <w:top w:w="100" w:type="dxa"/>
              <w:left w:w="100" w:type="dxa"/>
              <w:bottom w:w="100" w:type="dxa"/>
              <w:right w:w="100" w:type="dxa"/>
            </w:tcMar>
          </w:tcPr>
          <w:p w14:paraId="16675949"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lastRenderedPageBreak/>
              <w:t>Service quality</w:t>
            </w:r>
          </w:p>
        </w:tc>
        <w:tc>
          <w:tcPr>
            <w:tcW w:w="2880" w:type="dxa"/>
            <w:shd w:val="clear" w:color="auto" w:fill="auto"/>
            <w:tcMar>
              <w:top w:w="100" w:type="dxa"/>
              <w:left w:w="100" w:type="dxa"/>
              <w:bottom w:w="100" w:type="dxa"/>
              <w:right w:w="100" w:type="dxa"/>
            </w:tcMar>
          </w:tcPr>
          <w:p w14:paraId="15D8F301"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Consistent and efficient, with standardized training programs all through Novotel locations. </w:t>
            </w:r>
          </w:p>
        </w:tc>
        <w:tc>
          <w:tcPr>
            <w:tcW w:w="2700" w:type="dxa"/>
            <w:shd w:val="clear" w:color="auto" w:fill="auto"/>
            <w:tcMar>
              <w:top w:w="100" w:type="dxa"/>
              <w:left w:w="100" w:type="dxa"/>
              <w:bottom w:w="100" w:type="dxa"/>
              <w:right w:w="100" w:type="dxa"/>
            </w:tcMar>
          </w:tcPr>
          <w:p w14:paraId="3EEF2AA8"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Emphasizes personalized, attentive service with a smaller, more intimate staff.</w:t>
            </w:r>
          </w:p>
        </w:tc>
        <w:tc>
          <w:tcPr>
            <w:tcW w:w="2340" w:type="dxa"/>
            <w:shd w:val="clear" w:color="auto" w:fill="auto"/>
            <w:tcMar>
              <w:top w:w="100" w:type="dxa"/>
              <w:left w:w="100" w:type="dxa"/>
              <w:bottom w:w="100" w:type="dxa"/>
              <w:right w:w="100" w:type="dxa"/>
            </w:tcMar>
          </w:tcPr>
          <w:p w14:paraId="784438D5" w14:textId="7FB2D42A"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Novotel is more </w:t>
            </w:r>
            <w:proofErr w:type="gramStart"/>
            <w:r w:rsidR="00247D0C">
              <w:rPr>
                <w:rFonts w:ascii="Times New Roman" w:hAnsi="Times New Roman" w:cs="Times New Roman"/>
                <w:sz w:val="24"/>
                <w:szCs w:val="24"/>
              </w:rPr>
              <w:t>business-friendly</w:t>
            </w:r>
            <w:proofErr w:type="gramEnd"/>
            <w:r w:rsidRPr="00247D0C">
              <w:rPr>
                <w:rFonts w:ascii="Times New Roman" w:hAnsi="Times New Roman" w:cs="Times New Roman"/>
                <w:sz w:val="24"/>
                <w:szCs w:val="24"/>
              </w:rPr>
              <w:t xml:space="preserve"> as it approaches services via efficiency. Divan's personable approach makes it far more boutique-like.</w:t>
            </w:r>
          </w:p>
        </w:tc>
      </w:tr>
      <w:tr w:rsidR="00BC52AF" w:rsidRPr="00247D0C" w14:paraId="6FBDEAD7" w14:textId="77777777">
        <w:tc>
          <w:tcPr>
            <w:tcW w:w="1440" w:type="dxa"/>
            <w:shd w:val="clear" w:color="auto" w:fill="auto"/>
            <w:tcMar>
              <w:top w:w="100" w:type="dxa"/>
              <w:left w:w="100" w:type="dxa"/>
              <w:bottom w:w="100" w:type="dxa"/>
              <w:right w:w="100" w:type="dxa"/>
            </w:tcMar>
          </w:tcPr>
          <w:p w14:paraId="37C2E25D"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Brand reputation</w:t>
            </w:r>
          </w:p>
        </w:tc>
        <w:tc>
          <w:tcPr>
            <w:tcW w:w="2880" w:type="dxa"/>
            <w:shd w:val="clear" w:color="auto" w:fill="auto"/>
            <w:tcMar>
              <w:top w:w="100" w:type="dxa"/>
              <w:left w:w="100" w:type="dxa"/>
              <w:bottom w:w="100" w:type="dxa"/>
              <w:right w:w="100" w:type="dxa"/>
            </w:tcMar>
          </w:tcPr>
          <w:p w14:paraId="4A72D4A3" w14:textId="77777777" w:rsidR="00BC52AF" w:rsidRPr="00247D0C" w:rsidRDefault="00263AF1" w:rsidP="006B79A6">
            <w:pPr>
              <w:widowControl w:val="0"/>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A group hotel of Accor, an international brand</w:t>
            </w:r>
          </w:p>
          <w:p w14:paraId="32545CAA" w14:textId="77777777" w:rsidR="00BC52AF" w:rsidRPr="00247D0C" w:rsidRDefault="00BC52AF"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2700" w:type="dxa"/>
            <w:shd w:val="clear" w:color="auto" w:fill="auto"/>
            <w:tcMar>
              <w:top w:w="100" w:type="dxa"/>
              <w:left w:w="100" w:type="dxa"/>
              <w:bottom w:w="100" w:type="dxa"/>
              <w:right w:w="100" w:type="dxa"/>
            </w:tcMar>
          </w:tcPr>
          <w:p w14:paraId="6973AB5D" w14:textId="77777777" w:rsidR="00BC52AF" w:rsidRPr="00247D0C" w:rsidRDefault="00263AF1" w:rsidP="006B79A6">
            <w:pPr>
              <w:widowControl w:val="0"/>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Small, boutique-style, small niche appeal on locality</w:t>
            </w:r>
          </w:p>
          <w:p w14:paraId="1582052D" w14:textId="77777777" w:rsidR="00BC52AF" w:rsidRPr="00247D0C" w:rsidRDefault="00BC52AF"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380D4286"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Novotel benefits from Accor's brand prestige, while Divan attracts niche loyalty.</w:t>
            </w:r>
          </w:p>
        </w:tc>
      </w:tr>
      <w:tr w:rsidR="00BC52AF" w:rsidRPr="00247D0C" w14:paraId="5E024E6F" w14:textId="77777777">
        <w:tc>
          <w:tcPr>
            <w:tcW w:w="1440" w:type="dxa"/>
            <w:shd w:val="clear" w:color="auto" w:fill="auto"/>
            <w:tcMar>
              <w:top w:w="100" w:type="dxa"/>
              <w:left w:w="100" w:type="dxa"/>
              <w:bottom w:w="100" w:type="dxa"/>
              <w:right w:w="100" w:type="dxa"/>
            </w:tcMar>
          </w:tcPr>
          <w:p w14:paraId="63E723FA"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Online presence and review</w:t>
            </w:r>
          </w:p>
        </w:tc>
        <w:tc>
          <w:tcPr>
            <w:tcW w:w="2880" w:type="dxa"/>
            <w:shd w:val="clear" w:color="auto" w:fill="auto"/>
            <w:tcMar>
              <w:top w:w="100" w:type="dxa"/>
              <w:left w:w="100" w:type="dxa"/>
              <w:bottom w:w="100" w:type="dxa"/>
              <w:right w:w="100" w:type="dxa"/>
            </w:tcMar>
          </w:tcPr>
          <w:p w14:paraId="355C20FC"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Strong online reviews, and frequent interactions on social media.</w:t>
            </w:r>
          </w:p>
        </w:tc>
        <w:tc>
          <w:tcPr>
            <w:tcW w:w="2700" w:type="dxa"/>
            <w:shd w:val="clear" w:color="auto" w:fill="auto"/>
            <w:tcMar>
              <w:top w:w="100" w:type="dxa"/>
              <w:left w:w="100" w:type="dxa"/>
              <w:bottom w:w="100" w:type="dxa"/>
              <w:right w:w="100" w:type="dxa"/>
            </w:tcMar>
          </w:tcPr>
          <w:p w14:paraId="2A6A445B"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Minimum or no reviews, but mostly positive. </w:t>
            </w:r>
          </w:p>
        </w:tc>
        <w:tc>
          <w:tcPr>
            <w:tcW w:w="2340" w:type="dxa"/>
            <w:shd w:val="clear" w:color="auto" w:fill="auto"/>
            <w:tcMar>
              <w:top w:w="100" w:type="dxa"/>
              <w:left w:w="100" w:type="dxa"/>
              <w:bottom w:w="100" w:type="dxa"/>
              <w:right w:w="100" w:type="dxa"/>
            </w:tcMar>
          </w:tcPr>
          <w:p w14:paraId="49CD249C"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For Novotel, its online presence engages youth and will-be-technophobes.</w:t>
            </w:r>
          </w:p>
        </w:tc>
      </w:tr>
    </w:tbl>
    <w:p w14:paraId="6A2BF83F" w14:textId="290F3781" w:rsidR="0094488A" w:rsidRPr="00247D0C" w:rsidRDefault="0094488A" w:rsidP="006B79A6">
      <w:pPr>
        <w:spacing w:before="240" w:after="240" w:line="360" w:lineRule="auto"/>
        <w:jc w:val="center"/>
        <w:rPr>
          <w:rFonts w:ascii="Times New Roman" w:hAnsi="Times New Roman" w:cs="Times New Roman"/>
          <w:sz w:val="24"/>
          <w:szCs w:val="24"/>
        </w:rPr>
      </w:pPr>
      <w:r w:rsidRPr="00247D0C">
        <w:rPr>
          <w:rFonts w:ascii="Times New Roman" w:hAnsi="Times New Roman" w:cs="Times New Roman"/>
          <w:sz w:val="24"/>
          <w:szCs w:val="24"/>
        </w:rPr>
        <w:t xml:space="preserve">Table: A Competitive </w:t>
      </w:r>
      <w:r w:rsidR="00247D0C">
        <w:rPr>
          <w:rFonts w:ascii="Times New Roman" w:hAnsi="Times New Roman" w:cs="Times New Roman"/>
          <w:sz w:val="24"/>
          <w:szCs w:val="24"/>
        </w:rPr>
        <w:t>Analysis</w:t>
      </w:r>
      <w:r w:rsidRPr="00247D0C">
        <w:rPr>
          <w:rFonts w:ascii="Times New Roman" w:hAnsi="Times New Roman" w:cs="Times New Roman"/>
          <w:sz w:val="24"/>
          <w:szCs w:val="24"/>
        </w:rPr>
        <w:t>, of Novotel Southampton and The Divan Hotel</w:t>
      </w:r>
    </w:p>
    <w:p w14:paraId="19221C0B" w14:textId="42E8F7F9" w:rsidR="0094488A" w:rsidRPr="00247D0C" w:rsidRDefault="0094488A" w:rsidP="006B79A6">
      <w:pPr>
        <w:spacing w:before="240" w:after="240" w:line="360" w:lineRule="auto"/>
        <w:jc w:val="center"/>
        <w:rPr>
          <w:rFonts w:ascii="Times New Roman" w:hAnsi="Times New Roman" w:cs="Times New Roman"/>
          <w:sz w:val="24"/>
          <w:szCs w:val="24"/>
        </w:rPr>
      </w:pPr>
      <w:r w:rsidRPr="00247D0C">
        <w:rPr>
          <w:rFonts w:ascii="Times New Roman" w:hAnsi="Times New Roman" w:cs="Times New Roman"/>
          <w:sz w:val="24"/>
          <w:szCs w:val="24"/>
        </w:rPr>
        <w:t>(Source: Created by the learner)</w:t>
      </w:r>
    </w:p>
    <w:p w14:paraId="0E117ED8" w14:textId="24B90CC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A final analysis, of Novotel Southampton and The Divan Hotel Thirsk have significant competitive advantages that attract a variety of target groups. Novotel's urban location and business-focused amenities appeal to transitory and business visitors, whilst The Divan Hotel's serene environment and leisure-focused services attract those seeking relaxation and a genuine, culturally enriching stay. Both hotels efficiently serve their respective areas, demonstrating the necessity of aligning service offerings with guest expectations in the competitive hotel sector.</w:t>
      </w:r>
    </w:p>
    <w:p w14:paraId="2AD05323" w14:textId="77777777" w:rsidR="00D84077" w:rsidRPr="00247D0C" w:rsidRDefault="00D84077" w:rsidP="00121A67">
      <w:pPr>
        <w:pStyle w:val="Heading1"/>
      </w:pPr>
      <w:bookmarkStart w:id="5" w:name="_Toc182152572"/>
      <w:r w:rsidRPr="00247D0C">
        <w:lastRenderedPageBreak/>
        <w:t>5. Theme Exploration</w:t>
      </w:r>
      <w:bookmarkEnd w:id="5"/>
      <w:r w:rsidRPr="00247D0C">
        <w:t> </w:t>
      </w:r>
    </w:p>
    <w:p w14:paraId="15122DE0"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5.1. Current OHS Practices at Novotel Southampton</w:t>
      </w:r>
    </w:p>
    <w:p w14:paraId="75769AC7" w14:textId="62ACBBE3"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Health and safety </w:t>
      </w:r>
      <w:proofErr w:type="gramStart"/>
      <w:r w:rsidRPr="00247D0C">
        <w:rPr>
          <w:rFonts w:ascii="Times New Roman" w:hAnsi="Times New Roman" w:cs="Times New Roman"/>
          <w:bCs/>
          <w:sz w:val="24"/>
          <w:szCs w:val="24"/>
        </w:rPr>
        <w:t>is</w:t>
      </w:r>
      <w:proofErr w:type="gramEnd"/>
      <w:r w:rsidRPr="00247D0C">
        <w:rPr>
          <w:rFonts w:ascii="Times New Roman" w:hAnsi="Times New Roman" w:cs="Times New Roman"/>
          <w:bCs/>
          <w:sz w:val="24"/>
          <w:szCs w:val="24"/>
        </w:rPr>
        <w:t xml:space="preserve"> a fundamental part of Novotel Southampton's approach and employee training </w:t>
      </w:r>
      <w:r w:rsidR="00247D0C">
        <w:rPr>
          <w:rFonts w:ascii="Times New Roman" w:hAnsi="Times New Roman" w:cs="Times New Roman"/>
          <w:bCs/>
          <w:sz w:val="24"/>
          <w:szCs w:val="24"/>
        </w:rPr>
        <w:t xml:space="preserve">is </w:t>
      </w:r>
      <w:r w:rsidRPr="00247D0C">
        <w:rPr>
          <w:rFonts w:ascii="Times New Roman" w:hAnsi="Times New Roman" w:cs="Times New Roman"/>
          <w:bCs/>
          <w:sz w:val="24"/>
          <w:szCs w:val="24"/>
        </w:rPr>
        <w:t xml:space="preserve">a major part of this. As per Accor's global standards, staff have undergone an induction program focused on important aspects of occupational health and safety such as the dos and don’ts with fire safety protocols, handling of hazardous chemicals and ergonomics. According to Ciarlante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(2024), such measures help to prepare employees </w:t>
      </w:r>
      <w:r w:rsidR="00247D0C">
        <w:rPr>
          <w:rFonts w:ascii="Times New Roman" w:hAnsi="Times New Roman" w:cs="Times New Roman"/>
          <w:bCs/>
          <w:sz w:val="24"/>
          <w:szCs w:val="24"/>
        </w:rPr>
        <w:t>for</w:t>
      </w:r>
      <w:r w:rsidRPr="00247D0C">
        <w:rPr>
          <w:rFonts w:ascii="Times New Roman" w:hAnsi="Times New Roman" w:cs="Times New Roman"/>
          <w:bCs/>
          <w:sz w:val="24"/>
          <w:szCs w:val="24"/>
        </w:rPr>
        <w:t xml:space="preserve"> </w:t>
      </w:r>
      <w:r w:rsidR="00247D0C">
        <w:rPr>
          <w:rFonts w:ascii="Times New Roman" w:hAnsi="Times New Roman" w:cs="Times New Roman"/>
          <w:bCs/>
          <w:sz w:val="24"/>
          <w:szCs w:val="24"/>
        </w:rPr>
        <w:t>high-risk</w:t>
      </w:r>
      <w:r w:rsidRPr="00247D0C">
        <w:rPr>
          <w:rFonts w:ascii="Times New Roman" w:hAnsi="Times New Roman" w:cs="Times New Roman"/>
          <w:bCs/>
          <w:sz w:val="24"/>
          <w:szCs w:val="24"/>
        </w:rPr>
        <w:t xml:space="preserve"> roles, such as Housekeeping. Placement observations suggest that though these programs are well structured they lack regularity. For example, while chemical safety training during onboarding is mandatory, refresher sessions are often sporadic, with long-term employees not well prepared for changing risks such as new cleaning protocols for </w:t>
      </w:r>
      <w:r w:rsidR="00247D0C">
        <w:rPr>
          <w:rFonts w:ascii="Times New Roman" w:hAnsi="Times New Roman" w:cs="Times New Roman"/>
          <w:bCs/>
          <w:sz w:val="24"/>
          <w:szCs w:val="24"/>
        </w:rPr>
        <w:t>the post-COVID</w:t>
      </w:r>
      <w:r w:rsidRPr="00247D0C">
        <w:rPr>
          <w:rFonts w:ascii="Times New Roman" w:hAnsi="Times New Roman" w:cs="Times New Roman"/>
          <w:bCs/>
          <w:sz w:val="24"/>
          <w:szCs w:val="24"/>
        </w:rPr>
        <w:t xml:space="preserve"> period. Specific challenges faced by housekeeping staff could be addressed by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introduction of tailored training programs. They also include repetitive task handling and exposure to cleaning agents. According to Nafees and Hamid (2024), digital learning platforms can be leveraged to bring training on demand and large scales, not only for people joining or exiting in peak tourist seasons.</w:t>
      </w:r>
    </w:p>
    <w:p w14:paraId="621CAB2B" w14:textId="5818914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According to the UK Health and Safety at Work Act 1974, Novotel Southampton follows the foundations of safe equipment </w:t>
      </w:r>
      <w:r w:rsid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 xml:space="preserve">risk assessments and employees are protected from workplace hazards. Hotel evidence suggests that they conduct periodic audits to check for risk placement and ensure their compliance. However, De Clercq and Pereira (2020) argue that minimum legal standards do not equate to optimal safety practices, especially in </w:t>
      </w:r>
      <w:r w:rsidR="00247D0C">
        <w:rPr>
          <w:rFonts w:ascii="Times New Roman" w:hAnsi="Times New Roman" w:cs="Times New Roman"/>
          <w:bCs/>
          <w:sz w:val="24"/>
          <w:szCs w:val="24"/>
        </w:rPr>
        <w:t>the</w:t>
      </w:r>
      <w:r w:rsidRPr="00247D0C">
        <w:rPr>
          <w:rFonts w:ascii="Times New Roman" w:hAnsi="Times New Roman" w:cs="Times New Roman"/>
          <w:bCs/>
          <w:sz w:val="24"/>
          <w:szCs w:val="24"/>
        </w:rPr>
        <w:t xml:space="preserve"> context of raised health expectations after the pandemic driven by COVID-19.</w:t>
      </w:r>
    </w:p>
    <w:p w14:paraId="00DF799A" w14:textId="55DBD2BA"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For example, while Novotel has installed anti-slip mats in high-traffic areas and provides safety gear to housekeeping staff, some of this equipment shows signs of wear. This poses potential risks, particularly in high-pressure scenarios when staff may prioritise efficiency over safety. The absence of OHS personnel to supervise daily compliance leaves a gap in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monitoring and reporting of incidents.</w:t>
      </w:r>
    </w:p>
    <w:p w14:paraId="1848A86B" w14:textId="3CCD76E5"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hotel is trying hard to minimise such physical </w:t>
      </w:r>
      <w:r w:rsidR="00247D0C">
        <w:rPr>
          <w:rFonts w:ascii="Times New Roman" w:hAnsi="Times New Roman" w:cs="Times New Roman"/>
          <w:bCs/>
          <w:sz w:val="24"/>
          <w:szCs w:val="24"/>
        </w:rPr>
        <w:t>conventions</w:t>
      </w:r>
      <w:r w:rsidRPr="00247D0C">
        <w:rPr>
          <w:rFonts w:ascii="Times New Roman" w:hAnsi="Times New Roman" w:cs="Times New Roman"/>
          <w:bCs/>
          <w:sz w:val="24"/>
          <w:szCs w:val="24"/>
        </w:rPr>
        <w:t xml:space="preserve"> on employees by offering adjustable cleaning equipment, lightweight trolleys and </w:t>
      </w:r>
      <w:r w:rsidR="006B79A6" w:rsidRPr="00247D0C">
        <w:rPr>
          <w:rFonts w:ascii="Times New Roman" w:hAnsi="Times New Roman" w:cs="Times New Roman"/>
          <w:bCs/>
          <w:sz w:val="24"/>
          <w:szCs w:val="24"/>
        </w:rPr>
        <w:t>anti-fatigue</w:t>
      </w:r>
      <w:r w:rsidRPr="00247D0C">
        <w:rPr>
          <w:rFonts w:ascii="Times New Roman" w:hAnsi="Times New Roman" w:cs="Times New Roman"/>
          <w:bCs/>
          <w:sz w:val="24"/>
          <w:szCs w:val="24"/>
        </w:rPr>
        <w:t xml:space="preserve"> mats. According to </w:t>
      </w:r>
      <w:proofErr w:type="spellStart"/>
      <w:r w:rsidRPr="00247D0C">
        <w:rPr>
          <w:rFonts w:ascii="Times New Roman" w:hAnsi="Times New Roman" w:cs="Times New Roman"/>
          <w:bCs/>
          <w:sz w:val="24"/>
          <w:szCs w:val="24"/>
        </w:rPr>
        <w:t>Ambardar</w:t>
      </w:r>
      <w:proofErr w:type="spellEnd"/>
      <w:r w:rsidRPr="00247D0C">
        <w:rPr>
          <w:rFonts w:ascii="Times New Roman" w:hAnsi="Times New Roman" w:cs="Times New Roman"/>
          <w:bCs/>
          <w:sz w:val="24"/>
          <w:szCs w:val="24"/>
        </w:rPr>
        <w:t xml:space="preserve"> </w:t>
      </w:r>
      <w:r w:rsidRPr="00247D0C">
        <w:rPr>
          <w:rFonts w:ascii="Times New Roman" w:hAnsi="Times New Roman" w:cs="Times New Roman"/>
          <w:bCs/>
          <w:sz w:val="24"/>
          <w:szCs w:val="24"/>
        </w:rPr>
        <w:lastRenderedPageBreak/>
        <w:t>and Raheja (2017)</w:t>
      </w:r>
      <w:r w:rsidR="00247D0C">
        <w:rPr>
          <w:rFonts w:ascii="Times New Roman" w:hAnsi="Times New Roman" w:cs="Times New Roman"/>
          <w:bCs/>
          <w:sz w:val="24"/>
          <w:szCs w:val="24"/>
        </w:rPr>
        <w:t>,</w:t>
      </w:r>
      <w:r w:rsidRPr="00247D0C">
        <w:rPr>
          <w:rFonts w:ascii="Times New Roman" w:hAnsi="Times New Roman" w:cs="Times New Roman"/>
          <w:bCs/>
          <w:sz w:val="24"/>
          <w:szCs w:val="24"/>
        </w:rPr>
        <w:t xml:space="preserve"> the importance of the ergonomic solution helps to prevent workplace injuries. However, placement observations revealed </w:t>
      </w:r>
      <w:r w:rsidR="00247D0C">
        <w:rPr>
          <w:rFonts w:ascii="Times New Roman" w:hAnsi="Times New Roman" w:cs="Times New Roman"/>
          <w:bCs/>
          <w:sz w:val="24"/>
          <w:szCs w:val="24"/>
        </w:rPr>
        <w:t xml:space="preserve">a </w:t>
      </w:r>
      <w:r w:rsidRPr="00247D0C">
        <w:rPr>
          <w:rFonts w:ascii="Times New Roman" w:hAnsi="Times New Roman" w:cs="Times New Roman"/>
          <w:bCs/>
          <w:sz w:val="24"/>
          <w:szCs w:val="24"/>
        </w:rPr>
        <w:t>lack of utilisation and lack of maintenance. For example, some cleaning trolleys are reported to be cumbersome due to infrequent maintenance, undermining their intended purpose. Lifting tasks in the housekeeping department will remain a concern. Frequently, employees have to move heavy items, such as furniture, without adequate mechanical aids. Such problems underscore the importance of additional investment in equipment (e.g. motorised trolleys or automated vacuum cleaners) that would substantially lower the risk of bone injury.</w:t>
      </w:r>
    </w:p>
    <w:p w14:paraId="3671CF70"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5.2. Challenges in Implementing Effective OHS Strategies</w:t>
      </w:r>
    </w:p>
    <w:p w14:paraId="472FD45D" w14:textId="6DC711B9"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balance of guest satisfaction and employee safety is one of Novotel Southampton’s biggest challenges. The competitiveness of the hospitality industry makes hotels vulnerable to pressure to deliver </w:t>
      </w:r>
      <w:r w:rsidR="00247D0C">
        <w:rPr>
          <w:rFonts w:ascii="Times New Roman" w:hAnsi="Times New Roman" w:cs="Times New Roman"/>
          <w:bCs/>
          <w:sz w:val="24"/>
          <w:szCs w:val="24"/>
        </w:rPr>
        <w:t>top-class</w:t>
      </w:r>
      <w:r w:rsidRPr="00247D0C">
        <w:rPr>
          <w:rFonts w:ascii="Times New Roman" w:hAnsi="Times New Roman" w:cs="Times New Roman"/>
          <w:bCs/>
          <w:sz w:val="24"/>
          <w:szCs w:val="24"/>
        </w:rPr>
        <w:t xml:space="preserve"> service standards. For example, in post </w:t>
      </w:r>
      <w:r w:rsidR="00247D0C">
        <w:rPr>
          <w:rFonts w:ascii="Times New Roman" w:hAnsi="Times New Roman" w:cs="Times New Roman"/>
          <w:bCs/>
          <w:sz w:val="24"/>
          <w:szCs w:val="24"/>
        </w:rPr>
        <w:t>post-pandemic</w:t>
      </w:r>
      <w:r w:rsidRPr="00247D0C">
        <w:rPr>
          <w:rFonts w:ascii="Times New Roman" w:hAnsi="Times New Roman" w:cs="Times New Roman"/>
          <w:bCs/>
          <w:sz w:val="24"/>
          <w:szCs w:val="24"/>
        </w:rPr>
        <w:t xml:space="preserve"> era guests expect rooms to be spotless and cleaned quite promptly</w:t>
      </w:r>
      <w:r w:rsidR="00247D0C">
        <w:rPr>
          <w:rFonts w:ascii="Times New Roman" w:hAnsi="Times New Roman" w:cs="Times New Roman"/>
          <w:bCs/>
          <w:sz w:val="24"/>
          <w:szCs w:val="24"/>
        </w:rPr>
        <w:t>,</w:t>
      </w:r>
      <w:r w:rsidRPr="00247D0C">
        <w:rPr>
          <w:rFonts w:ascii="Times New Roman" w:hAnsi="Times New Roman" w:cs="Times New Roman"/>
          <w:bCs/>
          <w:sz w:val="24"/>
          <w:szCs w:val="24"/>
        </w:rPr>
        <w:t xml:space="preserve"> especially with heightened hygiene standards. It creates </w:t>
      </w:r>
      <w:r w:rsidR="00247D0C">
        <w:rPr>
          <w:rFonts w:ascii="Times New Roman" w:hAnsi="Times New Roman" w:cs="Times New Roman"/>
          <w:bCs/>
          <w:sz w:val="24"/>
          <w:szCs w:val="24"/>
        </w:rPr>
        <w:t>high-pressure</w:t>
      </w:r>
      <w:r w:rsidRPr="00247D0C">
        <w:rPr>
          <w:rFonts w:ascii="Times New Roman" w:hAnsi="Times New Roman" w:cs="Times New Roman"/>
          <w:bCs/>
          <w:sz w:val="24"/>
          <w:szCs w:val="24"/>
        </w:rPr>
        <w:t xml:space="preserve"> settings for staff, especially housekeeping staff. As stated by Ciarlante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(2024), such </w:t>
      </w:r>
      <w:r w:rsidR="00247D0C">
        <w:rPr>
          <w:rFonts w:ascii="Times New Roman" w:hAnsi="Times New Roman" w:cs="Times New Roman"/>
          <w:bCs/>
          <w:sz w:val="24"/>
          <w:szCs w:val="24"/>
        </w:rPr>
        <w:t xml:space="preserve">a </w:t>
      </w:r>
      <w:r w:rsidRPr="00247D0C">
        <w:rPr>
          <w:rFonts w:ascii="Times New Roman" w:hAnsi="Times New Roman" w:cs="Times New Roman"/>
          <w:bCs/>
          <w:sz w:val="24"/>
          <w:szCs w:val="24"/>
        </w:rPr>
        <w:t xml:space="preserve">setting may increase the probability of safety protocol violations because employees prioritise efficiency over their </w:t>
      </w:r>
      <w:r w:rsidR="001B269A" w:rsidRPr="00247D0C">
        <w:rPr>
          <w:rFonts w:ascii="Times New Roman" w:hAnsi="Times New Roman" w:cs="Times New Roman"/>
          <w:bCs/>
          <w:sz w:val="24"/>
          <w:szCs w:val="24"/>
        </w:rPr>
        <w:t>well-being</w:t>
      </w:r>
      <w:r w:rsidRPr="00247D0C">
        <w:rPr>
          <w:rFonts w:ascii="Times New Roman" w:hAnsi="Times New Roman" w:cs="Times New Roman"/>
          <w:bCs/>
          <w:sz w:val="24"/>
          <w:szCs w:val="24"/>
        </w:rPr>
        <w:t xml:space="preserve">. The challenge is emphasised by placement feedback. Housekeeping staff are exposed to cleaning agents for long </w:t>
      </w:r>
      <w:r w:rsidR="00247D0C">
        <w:rPr>
          <w:rFonts w:ascii="Times New Roman" w:hAnsi="Times New Roman" w:cs="Times New Roman"/>
          <w:bCs/>
          <w:sz w:val="24"/>
          <w:szCs w:val="24"/>
        </w:rPr>
        <w:t>periods</w:t>
      </w:r>
      <w:r w:rsidRPr="00247D0C">
        <w:rPr>
          <w:rFonts w:ascii="Times New Roman" w:hAnsi="Times New Roman" w:cs="Times New Roman"/>
          <w:bCs/>
          <w:sz w:val="24"/>
          <w:szCs w:val="24"/>
        </w:rPr>
        <w:t xml:space="preserve"> on repeated occasions without the requisite use of protective clothing. Gloves and masks are available but not always worn for time restraints or discomfort that </w:t>
      </w:r>
      <w:r w:rsidR="00247D0C">
        <w:rPr>
          <w:rFonts w:ascii="Times New Roman" w:hAnsi="Times New Roman" w:cs="Times New Roman"/>
          <w:bCs/>
          <w:sz w:val="24"/>
          <w:szCs w:val="24"/>
        </w:rPr>
        <w:t>expose</w:t>
      </w:r>
      <w:r w:rsidRPr="00247D0C">
        <w:rPr>
          <w:rFonts w:ascii="Times New Roman" w:hAnsi="Times New Roman" w:cs="Times New Roman"/>
          <w:bCs/>
          <w:sz w:val="24"/>
          <w:szCs w:val="24"/>
        </w:rPr>
        <w:t xml:space="preserve"> employees to chemical hazards.</w:t>
      </w:r>
    </w:p>
    <w:p w14:paraId="10F2DFC3" w14:textId="3AB91A10"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Novotel Southampton is a mid-tier hotel operating in a restricted financial </w:t>
      </w:r>
      <w:proofErr w:type="gramStart"/>
      <w:r w:rsidRPr="00247D0C">
        <w:rPr>
          <w:rFonts w:ascii="Times New Roman" w:hAnsi="Times New Roman" w:cs="Times New Roman"/>
          <w:bCs/>
          <w:sz w:val="24"/>
          <w:szCs w:val="24"/>
        </w:rPr>
        <w:t>constraint</w:t>
      </w:r>
      <w:proofErr w:type="gramEnd"/>
      <w:r w:rsidRPr="00247D0C">
        <w:rPr>
          <w:rFonts w:ascii="Times New Roman" w:hAnsi="Times New Roman" w:cs="Times New Roman"/>
          <w:bCs/>
          <w:sz w:val="24"/>
          <w:szCs w:val="24"/>
        </w:rPr>
        <w:t xml:space="preserve"> so it faces difficulties investing in advanced safety measures. However, the cost of training, the availability of equipment and wellness programs can be insufficient in the housekeeping department. According to </w:t>
      </w:r>
      <w:proofErr w:type="spellStart"/>
      <w:r w:rsidRPr="00247D0C">
        <w:rPr>
          <w:rFonts w:ascii="Times New Roman" w:hAnsi="Times New Roman" w:cs="Times New Roman"/>
          <w:bCs/>
          <w:sz w:val="24"/>
          <w:szCs w:val="24"/>
        </w:rPr>
        <w:t>Koutiva</w:t>
      </w:r>
      <w:proofErr w:type="spellEnd"/>
      <w:r w:rsidRPr="00247D0C">
        <w:rPr>
          <w:rFonts w:ascii="Times New Roman" w:hAnsi="Times New Roman" w:cs="Times New Roman"/>
          <w:bCs/>
          <w:sz w:val="24"/>
          <w:szCs w:val="24"/>
        </w:rPr>
        <w:t xml:space="preserv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(2020), resource constraints prevent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adoption of innovative safety solutions such as wearable strain monitors or automated cleaning systems. The hotel’s budgetary limitations were also an impediment in frequent safety audits, and its inability to implement employee recognition programs for safe practices. As a result, OHS is a reactive rather than proactive matter with measures being introduced all too often only after incidents have occurred.</w:t>
      </w:r>
    </w:p>
    <w:p w14:paraId="507EE580" w14:textId="39B939F8"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Due to high rates of employee turnover and seasonal hiring, the hospitality sector struggles to maintain constant safety standards. Novotel Southampton also confronted such issues that have </w:t>
      </w:r>
      <w:r w:rsidRPr="00247D0C">
        <w:rPr>
          <w:rFonts w:ascii="Times New Roman" w:hAnsi="Times New Roman" w:cs="Times New Roman"/>
          <w:bCs/>
          <w:sz w:val="24"/>
          <w:szCs w:val="24"/>
        </w:rPr>
        <w:lastRenderedPageBreak/>
        <w:t xml:space="preserve">hindered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overall effectiveness of the organisation. Placement feedback shows that new hires </w:t>
      </w:r>
      <w:r w:rsidR="00247D0C">
        <w:rPr>
          <w:rFonts w:ascii="Times New Roman" w:hAnsi="Times New Roman" w:cs="Times New Roman"/>
          <w:bCs/>
          <w:sz w:val="24"/>
          <w:szCs w:val="24"/>
        </w:rPr>
        <w:t>lack</w:t>
      </w:r>
      <w:r w:rsidRPr="00247D0C">
        <w:rPr>
          <w:rFonts w:ascii="Times New Roman" w:hAnsi="Times New Roman" w:cs="Times New Roman"/>
          <w:bCs/>
          <w:sz w:val="24"/>
          <w:szCs w:val="24"/>
        </w:rPr>
        <w:t xml:space="preserve"> the training and experience they need to meet OHS protocol and complete their assigned work. It increases the probability of workplace occurrences in physically demanding jobs such as housekeeping and maintenance. High turnover rates also undermine </w:t>
      </w:r>
      <w:r w:rsidR="00247D0C">
        <w:rPr>
          <w:rFonts w:ascii="Times New Roman" w:hAnsi="Times New Roman" w:cs="Times New Roman"/>
          <w:bCs/>
          <w:sz w:val="24"/>
          <w:szCs w:val="24"/>
        </w:rPr>
        <w:t>long-term</w:t>
      </w:r>
      <w:r w:rsidRPr="00247D0C">
        <w:rPr>
          <w:rFonts w:ascii="Times New Roman" w:hAnsi="Times New Roman" w:cs="Times New Roman"/>
          <w:bCs/>
          <w:sz w:val="24"/>
          <w:szCs w:val="24"/>
        </w:rPr>
        <w:t xml:space="preserve"> safety initiatives. The overall efficiency of this program is also lowered when employees leave immediately after finishing the training programs.</w:t>
      </w:r>
    </w:p>
    <w:p w14:paraId="2F37390A" w14:textId="70A36786"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For example, OHS at Novotel Southampton ignores mental health. Stress and burnout are magnified by long working hours, physical demands and high guest expectations among employees. According to </w:t>
      </w:r>
      <w:proofErr w:type="spellStart"/>
      <w:r w:rsidRPr="00247D0C">
        <w:rPr>
          <w:rFonts w:ascii="Times New Roman" w:hAnsi="Times New Roman" w:cs="Times New Roman"/>
          <w:bCs/>
          <w:sz w:val="24"/>
          <w:szCs w:val="24"/>
        </w:rPr>
        <w:t>Koutiva</w:t>
      </w:r>
      <w:proofErr w:type="spellEnd"/>
      <w:r w:rsidRPr="00247D0C">
        <w:rPr>
          <w:rFonts w:ascii="Times New Roman" w:hAnsi="Times New Roman" w:cs="Times New Roman"/>
          <w:bCs/>
          <w:sz w:val="24"/>
          <w:szCs w:val="24"/>
        </w:rPr>
        <w:t xml:space="preserv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(2020), a safe holistic work culture cannot be fostered without addressing mental health. However, placement suggests these wellness efforts have not been utilised by the hotel, specifically employee assistance programs. It might be due to the disgrace </w:t>
      </w:r>
      <w:r w:rsidR="00247D0C">
        <w:rPr>
          <w:rFonts w:ascii="Times New Roman" w:hAnsi="Times New Roman" w:cs="Times New Roman"/>
          <w:bCs/>
          <w:sz w:val="24"/>
          <w:szCs w:val="24"/>
        </w:rPr>
        <w:t>of</w:t>
      </w:r>
      <w:r w:rsidRPr="00247D0C">
        <w:rPr>
          <w:rFonts w:ascii="Times New Roman" w:hAnsi="Times New Roman" w:cs="Times New Roman"/>
          <w:bCs/>
          <w:sz w:val="24"/>
          <w:szCs w:val="24"/>
        </w:rPr>
        <w:t xml:space="preserve"> mental health in the hospitality industry as well as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general unavailability of resources.</w:t>
      </w:r>
    </w:p>
    <w:p w14:paraId="749410CB"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5.3. Strategies for Improvement</w:t>
      </w:r>
    </w:p>
    <w:p w14:paraId="6F55259E" w14:textId="5836AD21"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Regular comprehensive training programs can be introduced as </w:t>
      </w:r>
      <w:r w:rsidR="00247D0C">
        <w:rPr>
          <w:rFonts w:ascii="Times New Roman" w:hAnsi="Times New Roman" w:cs="Times New Roman"/>
          <w:bCs/>
          <w:sz w:val="24"/>
          <w:szCs w:val="24"/>
        </w:rPr>
        <w:t>they</w:t>
      </w:r>
      <w:r w:rsidRPr="00247D0C">
        <w:rPr>
          <w:rFonts w:ascii="Times New Roman" w:hAnsi="Times New Roman" w:cs="Times New Roman"/>
          <w:bCs/>
          <w:sz w:val="24"/>
          <w:szCs w:val="24"/>
        </w:rPr>
        <w:t xml:space="preserve"> fill the gaps in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gap in awareness. One example is quarterly workshops on chemical handling, ergonomic practices, </w:t>
      </w:r>
      <w:r w:rsid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 xml:space="preserve">emergency response protocols to ensure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delivery of best </w:t>
      </w:r>
      <w:r w:rsidR="00247D0C">
        <w:rPr>
          <w:rFonts w:ascii="Times New Roman" w:hAnsi="Times New Roman" w:cs="Times New Roman"/>
          <w:bCs/>
          <w:sz w:val="24"/>
          <w:szCs w:val="24"/>
        </w:rPr>
        <w:t>practices</w:t>
      </w:r>
      <w:r w:rsidRPr="00247D0C">
        <w:rPr>
          <w:rFonts w:ascii="Times New Roman" w:hAnsi="Times New Roman" w:cs="Times New Roman"/>
          <w:bCs/>
          <w:sz w:val="24"/>
          <w:szCs w:val="24"/>
        </w:rPr>
        <w:t xml:space="preserve">. As stated by Nafees and Hamid (2024), these digital tools like </w:t>
      </w:r>
      <w:r w:rsidR="00247D0C">
        <w:rPr>
          <w:rFonts w:ascii="Times New Roman" w:hAnsi="Times New Roman" w:cs="Times New Roman"/>
          <w:bCs/>
          <w:sz w:val="24"/>
          <w:szCs w:val="24"/>
        </w:rPr>
        <w:t>e-learning</w:t>
      </w:r>
      <w:r w:rsidRPr="00247D0C">
        <w:rPr>
          <w:rFonts w:ascii="Times New Roman" w:hAnsi="Times New Roman" w:cs="Times New Roman"/>
          <w:bCs/>
          <w:sz w:val="24"/>
          <w:szCs w:val="24"/>
        </w:rPr>
        <w:t xml:space="preserve"> platforms or virtual simulations could be integrated to deliver training. During the peak seasons, these tools could be very useful as new hires can get familiar with the safety procedures rapidly.</w:t>
      </w:r>
    </w:p>
    <w:p w14:paraId="30911191" w14:textId="7CBC6A8F"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advanced ergonomic tools and safety equipment could help Novotel Southampton avoid physical strain as well as </w:t>
      </w:r>
      <w:r w:rsidR="00247D0C">
        <w:rPr>
          <w:rFonts w:ascii="Times New Roman" w:hAnsi="Times New Roman" w:cs="Times New Roman"/>
          <w:bCs/>
          <w:sz w:val="24"/>
          <w:szCs w:val="24"/>
        </w:rPr>
        <w:t>suffering</w:t>
      </w:r>
      <w:r w:rsidRPr="00247D0C">
        <w:rPr>
          <w:rFonts w:ascii="Times New Roman" w:hAnsi="Times New Roman" w:cs="Times New Roman"/>
          <w:bCs/>
          <w:sz w:val="24"/>
          <w:szCs w:val="24"/>
        </w:rPr>
        <w:t xml:space="preserve"> from injuries. Examples include motorised cleaning devices, lightweight vacuum cleaners and </w:t>
      </w:r>
      <w:r w:rsidR="00247D0C">
        <w:rPr>
          <w:rFonts w:ascii="Times New Roman" w:hAnsi="Times New Roman" w:cs="Times New Roman"/>
          <w:bCs/>
          <w:sz w:val="24"/>
          <w:szCs w:val="24"/>
        </w:rPr>
        <w:t>height-adjustable</w:t>
      </w:r>
      <w:r w:rsidRPr="00247D0C">
        <w:rPr>
          <w:rFonts w:ascii="Times New Roman" w:hAnsi="Times New Roman" w:cs="Times New Roman"/>
          <w:bCs/>
          <w:sz w:val="24"/>
          <w:szCs w:val="24"/>
        </w:rPr>
        <w:t xml:space="preserve"> workstations. As stated by </w:t>
      </w:r>
      <w:proofErr w:type="spellStart"/>
      <w:r w:rsidRPr="00247D0C">
        <w:rPr>
          <w:rFonts w:ascii="Times New Roman" w:hAnsi="Times New Roman" w:cs="Times New Roman"/>
          <w:bCs/>
          <w:sz w:val="24"/>
          <w:szCs w:val="24"/>
        </w:rPr>
        <w:t>Ambardar</w:t>
      </w:r>
      <w:proofErr w:type="spellEnd"/>
      <w:r w:rsidRPr="00247D0C">
        <w:rPr>
          <w:rFonts w:ascii="Times New Roman" w:hAnsi="Times New Roman" w:cs="Times New Roman"/>
          <w:bCs/>
          <w:sz w:val="24"/>
          <w:szCs w:val="24"/>
        </w:rPr>
        <w:t xml:space="preserve"> and Raheja (2017), </w:t>
      </w:r>
      <w:r w:rsidR="00247D0C">
        <w:rPr>
          <w:rFonts w:ascii="Times New Roman" w:hAnsi="Times New Roman" w:cs="Times New Roman"/>
          <w:bCs/>
          <w:sz w:val="24"/>
          <w:szCs w:val="24"/>
        </w:rPr>
        <w:t>long-term</w:t>
      </w:r>
      <w:r w:rsidRPr="00247D0C">
        <w:rPr>
          <w:rFonts w:ascii="Times New Roman" w:hAnsi="Times New Roman" w:cs="Times New Roman"/>
          <w:bCs/>
          <w:sz w:val="24"/>
          <w:szCs w:val="24"/>
        </w:rPr>
        <w:t xml:space="preserve"> </w:t>
      </w:r>
      <w:r w:rsidR="00247D0C">
        <w:rPr>
          <w:rFonts w:ascii="Times New Roman" w:hAnsi="Times New Roman" w:cs="Times New Roman"/>
          <w:bCs/>
          <w:sz w:val="24"/>
          <w:szCs w:val="24"/>
        </w:rPr>
        <w:t>cost-saving</w:t>
      </w:r>
      <w:r w:rsidRPr="00247D0C">
        <w:rPr>
          <w:rFonts w:ascii="Times New Roman" w:hAnsi="Times New Roman" w:cs="Times New Roman"/>
          <w:bCs/>
          <w:sz w:val="24"/>
          <w:szCs w:val="24"/>
        </w:rPr>
        <w:t xml:space="preserve"> benefits of such investments for they lessen absenteeism and enhance productivity. Wearable safety devices to monitor physical strain and give </w:t>
      </w:r>
      <w:r w:rsidR="00247D0C">
        <w:rPr>
          <w:rFonts w:ascii="Times New Roman" w:hAnsi="Times New Roman" w:cs="Times New Roman"/>
          <w:bCs/>
          <w:sz w:val="24"/>
          <w:szCs w:val="24"/>
        </w:rPr>
        <w:t>real-time</w:t>
      </w:r>
      <w:r w:rsidRPr="00247D0C">
        <w:rPr>
          <w:rFonts w:ascii="Times New Roman" w:hAnsi="Times New Roman" w:cs="Times New Roman"/>
          <w:bCs/>
          <w:sz w:val="24"/>
          <w:szCs w:val="24"/>
        </w:rPr>
        <w:t xml:space="preserve"> feedback could also be introduced. These devices would enable employees to move and work around to reduce the risk of injury.</w:t>
      </w:r>
    </w:p>
    <w:p w14:paraId="485BA232" w14:textId="526C041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lastRenderedPageBreak/>
        <w:t xml:space="preserve">Mental health issues must be addressed with a </w:t>
      </w:r>
      <w:r w:rsidR="002206E6" w:rsidRPr="00247D0C">
        <w:rPr>
          <w:rFonts w:ascii="Times New Roman" w:hAnsi="Times New Roman" w:cs="Times New Roman"/>
          <w:bCs/>
          <w:sz w:val="24"/>
          <w:szCs w:val="24"/>
        </w:rPr>
        <w:t>multi-faceted</w:t>
      </w:r>
      <w:r w:rsidRPr="00247D0C">
        <w:rPr>
          <w:rFonts w:ascii="Times New Roman" w:hAnsi="Times New Roman" w:cs="Times New Roman"/>
          <w:bCs/>
          <w:sz w:val="24"/>
          <w:szCs w:val="24"/>
        </w:rPr>
        <w:t xml:space="preserve"> approach. Mental health professionals can collaborate with Novotel Southampton and provide counselling on the spot, </w:t>
      </w:r>
      <w:r w:rsid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 xml:space="preserve">workshops in stress management and mindfulness. According to </w:t>
      </w:r>
      <w:proofErr w:type="spellStart"/>
      <w:r w:rsidRPr="00247D0C">
        <w:rPr>
          <w:rFonts w:ascii="Times New Roman" w:hAnsi="Times New Roman" w:cs="Times New Roman"/>
          <w:bCs/>
          <w:sz w:val="24"/>
          <w:szCs w:val="24"/>
        </w:rPr>
        <w:t>Koutiva</w:t>
      </w:r>
      <w:proofErr w:type="spellEnd"/>
      <w:r w:rsidRPr="00247D0C">
        <w:rPr>
          <w:rFonts w:ascii="Times New Roman" w:hAnsi="Times New Roman" w:cs="Times New Roman"/>
          <w:bCs/>
          <w:sz w:val="24"/>
          <w:szCs w:val="24"/>
        </w:rPr>
        <w:t xml:space="preserv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(2020), it is of crucial importance to create a supportive environment within the company to minimise the feeling of accusation but also to encourage employees to seek help. Awareness campaigns and confidential feedback mechanisms would encourage engagement with these resources.</w:t>
      </w:r>
    </w:p>
    <w:p w14:paraId="7E6A2CAE" w14:textId="129801B1"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Proactive risk management measures can make a big difference </w:t>
      </w:r>
      <w:r w:rsidR="00247D0C">
        <w:rPr>
          <w:rFonts w:ascii="Times New Roman" w:hAnsi="Times New Roman" w:cs="Times New Roman"/>
          <w:bCs/>
          <w:sz w:val="24"/>
          <w:szCs w:val="24"/>
        </w:rPr>
        <w:t>in</w:t>
      </w:r>
      <w:r w:rsidRPr="00247D0C">
        <w:rPr>
          <w:rFonts w:ascii="Times New Roman" w:hAnsi="Times New Roman" w:cs="Times New Roman"/>
          <w:bCs/>
          <w:sz w:val="24"/>
          <w:szCs w:val="24"/>
        </w:rPr>
        <w:t xml:space="preserve"> OHS outcomes. For example, employees of Novotel Southampton could develop anonymous reporting systems to handily bring up safety issues without receiving reprisal. The presence of accountability and engagement in the workplace could be achieved by the regularity of safety audits and employee recognition programs that inspire employees to follow protocols. As noted by De Clercq and Pereira (2020), such initiatives are a way to build trust and empower employees to effectively engage in improving safety.</w:t>
      </w:r>
    </w:p>
    <w:p w14:paraId="4A410B38" w14:textId="7777777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5.4. Areas for Development</w:t>
      </w:r>
    </w:p>
    <w:p w14:paraId="3C582E7F" w14:textId="19A76D3F"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Various activities can be aimed at correspondingly </w:t>
      </w:r>
      <w:r w:rsidR="00247D0C">
        <w:rPr>
          <w:rFonts w:ascii="Times New Roman" w:hAnsi="Times New Roman" w:cs="Times New Roman"/>
          <w:bCs/>
          <w:sz w:val="24"/>
          <w:szCs w:val="24"/>
        </w:rPr>
        <w:t>improving</w:t>
      </w:r>
      <w:r w:rsidRPr="00247D0C">
        <w:rPr>
          <w:rFonts w:ascii="Times New Roman" w:hAnsi="Times New Roman" w:cs="Times New Roman"/>
          <w:bCs/>
          <w:sz w:val="24"/>
          <w:szCs w:val="24"/>
        </w:rPr>
        <w:t xml:space="preserve"> OHS </w:t>
      </w:r>
      <w:r w:rsidR="00247D0C">
        <w:rPr>
          <w:rFonts w:ascii="Times New Roman" w:hAnsi="Times New Roman" w:cs="Times New Roman"/>
          <w:bCs/>
          <w:sz w:val="24"/>
          <w:szCs w:val="24"/>
        </w:rPr>
        <w:t>about</w:t>
      </w:r>
      <w:r w:rsidRPr="00247D0C">
        <w:rPr>
          <w:rFonts w:ascii="Times New Roman" w:hAnsi="Times New Roman" w:cs="Times New Roman"/>
          <w:bCs/>
          <w:sz w:val="24"/>
          <w:szCs w:val="24"/>
        </w:rPr>
        <w:t xml:space="preserve"> the minimisation of the risks associated with hazardous chemicals and the promotion of the organisational environment. Indeed, there is evidence that Novotel Southampton can change their cleaning products with </w:t>
      </w:r>
      <w:r w:rsidR="00247D0C">
        <w:rPr>
          <w:rFonts w:ascii="Times New Roman" w:hAnsi="Times New Roman" w:cs="Times New Roman"/>
          <w:bCs/>
          <w:sz w:val="24"/>
          <w:szCs w:val="24"/>
        </w:rPr>
        <w:t>eco-cleaning</w:t>
      </w:r>
      <w:r w:rsidRPr="00247D0C">
        <w:rPr>
          <w:rFonts w:ascii="Times New Roman" w:hAnsi="Times New Roman" w:cs="Times New Roman"/>
          <w:bCs/>
          <w:sz w:val="24"/>
          <w:szCs w:val="24"/>
        </w:rPr>
        <w:t xml:space="preserve"> agents and lessen the amount of energy used by putting in air purification systems that have </w:t>
      </w:r>
      <w:r w:rsidR="00247D0C">
        <w:rPr>
          <w:rFonts w:ascii="Times New Roman" w:hAnsi="Times New Roman" w:cs="Times New Roman"/>
          <w:bCs/>
          <w:sz w:val="24"/>
          <w:szCs w:val="24"/>
        </w:rPr>
        <w:t>energy-saving</w:t>
      </w:r>
      <w:r w:rsidRPr="00247D0C">
        <w:rPr>
          <w:rFonts w:ascii="Times New Roman" w:hAnsi="Times New Roman" w:cs="Times New Roman"/>
          <w:bCs/>
          <w:sz w:val="24"/>
          <w:szCs w:val="24"/>
        </w:rPr>
        <w:t xml:space="preserve"> qualities and enhancing the volume of fresh air control in the most used zones. According to </w:t>
      </w:r>
      <w:proofErr w:type="spellStart"/>
      <w:r w:rsidRPr="00247D0C">
        <w:rPr>
          <w:rFonts w:ascii="Times New Roman" w:hAnsi="Times New Roman" w:cs="Times New Roman"/>
          <w:bCs/>
          <w:sz w:val="24"/>
          <w:szCs w:val="24"/>
        </w:rPr>
        <w:t>Koutiva</w:t>
      </w:r>
      <w:proofErr w:type="spellEnd"/>
      <w:r w:rsidRPr="00247D0C">
        <w:rPr>
          <w:rFonts w:ascii="Times New Roman" w:hAnsi="Times New Roman" w:cs="Times New Roman"/>
          <w:bCs/>
          <w:sz w:val="24"/>
          <w:szCs w:val="24"/>
        </w:rPr>
        <w:t xml:space="preserv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(2020), measures adopted under these policies result in improved health of the </w:t>
      </w:r>
      <w:r w:rsidR="00247D0C">
        <w:rPr>
          <w:rFonts w:ascii="Times New Roman" w:hAnsi="Times New Roman" w:cs="Times New Roman"/>
          <w:bCs/>
          <w:sz w:val="24"/>
          <w:szCs w:val="24"/>
        </w:rPr>
        <w:t>employees</w:t>
      </w:r>
      <w:r w:rsidRPr="00247D0C">
        <w:rPr>
          <w:rFonts w:ascii="Times New Roman" w:hAnsi="Times New Roman" w:cs="Times New Roman"/>
          <w:bCs/>
          <w:sz w:val="24"/>
          <w:szCs w:val="24"/>
        </w:rPr>
        <w:t xml:space="preserve"> as well as make the hotel more environmentally friendly. </w:t>
      </w:r>
    </w:p>
    <w:p w14:paraId="1DFC9F19" w14:textId="5966F72A"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feedback processes are well developed to ensure that employees participate in the planning process for safety and point out risks. For example, Novotel Southampton could offer e-suggestion boxes or staff safety meetings during which the employees might share their insights. According to Ciarlante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(2024), multi-faceted safety programmes promote ownership among staff in the organisation. Novotel Southampton may also have to work with local organisations or government agencies </w:t>
      </w:r>
      <w:r w:rsidR="00247D0C">
        <w:rPr>
          <w:rFonts w:ascii="Times New Roman" w:hAnsi="Times New Roman" w:cs="Times New Roman"/>
          <w:bCs/>
          <w:sz w:val="24"/>
          <w:szCs w:val="24"/>
        </w:rPr>
        <w:t>that</w:t>
      </w:r>
      <w:r w:rsidRPr="00247D0C">
        <w:rPr>
          <w:rFonts w:ascii="Times New Roman" w:hAnsi="Times New Roman" w:cs="Times New Roman"/>
          <w:bCs/>
          <w:sz w:val="24"/>
          <w:szCs w:val="24"/>
        </w:rPr>
        <w:t xml:space="preserve"> offer grants for workplace safety for local businesses to overcome the problem of a limited budget. The enhanced safety tools and equipment can be purchased through the purchasing power of the Accor Group.</w:t>
      </w:r>
    </w:p>
    <w:p w14:paraId="7F703734" w14:textId="0E946B7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lastRenderedPageBreak/>
        <w:t xml:space="preserve">An integrated wellness program is an excellent way of mandating </w:t>
      </w:r>
      <w:r w:rsidR="00247D0C" w:rsidRP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physical and mental </w:t>
      </w:r>
      <w:r w:rsidR="00247D0C" w:rsidRPr="00247D0C">
        <w:rPr>
          <w:rFonts w:ascii="Times New Roman" w:hAnsi="Times New Roman" w:cs="Times New Roman"/>
          <w:bCs/>
          <w:sz w:val="24"/>
          <w:szCs w:val="24"/>
        </w:rPr>
        <w:t>well-being</w:t>
      </w:r>
      <w:r w:rsidRPr="00247D0C">
        <w:rPr>
          <w:rFonts w:ascii="Times New Roman" w:hAnsi="Times New Roman" w:cs="Times New Roman"/>
          <w:bCs/>
          <w:sz w:val="24"/>
          <w:szCs w:val="24"/>
        </w:rPr>
        <w:t xml:space="preserve"> of workers and it will improve safety measures and enhance productivity. At the moment Novotel Southampton does not have any wellness strategies and has no </w:t>
      </w:r>
      <w:r w:rsidR="00247D0C" w:rsidRPr="00247D0C">
        <w:rPr>
          <w:rFonts w:ascii="Times New Roman" w:hAnsi="Times New Roman" w:cs="Times New Roman"/>
          <w:bCs/>
          <w:sz w:val="24"/>
          <w:szCs w:val="24"/>
        </w:rPr>
        <w:t>long-term</w:t>
      </w:r>
      <w:r w:rsidRPr="00247D0C">
        <w:rPr>
          <w:rFonts w:ascii="Times New Roman" w:hAnsi="Times New Roman" w:cs="Times New Roman"/>
          <w:bCs/>
          <w:sz w:val="24"/>
          <w:szCs w:val="24"/>
        </w:rPr>
        <w:t xml:space="preserve"> safety requirements other than </w:t>
      </w:r>
      <w:r w:rsidR="00247D0C" w:rsidRPr="00247D0C">
        <w:rPr>
          <w:rFonts w:ascii="Times New Roman" w:hAnsi="Times New Roman" w:cs="Times New Roman"/>
          <w:bCs/>
          <w:sz w:val="24"/>
          <w:szCs w:val="24"/>
        </w:rPr>
        <w:t>short-term</w:t>
      </w:r>
      <w:r w:rsidRPr="00247D0C">
        <w:rPr>
          <w:rFonts w:ascii="Times New Roman" w:hAnsi="Times New Roman" w:cs="Times New Roman"/>
          <w:bCs/>
          <w:sz w:val="24"/>
          <w:szCs w:val="24"/>
        </w:rPr>
        <w:t xml:space="preserve"> safety. Minimising employees’ injuries at the workplace can be perhaps tackled by improving wellness programs through physical activity, provision of healthy foods or regular health assessment (Johnston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2022). According to </w:t>
      </w:r>
      <w:proofErr w:type="spellStart"/>
      <w:r w:rsidRPr="00247D0C">
        <w:rPr>
          <w:rFonts w:ascii="Times New Roman" w:hAnsi="Times New Roman" w:cs="Times New Roman"/>
          <w:bCs/>
          <w:sz w:val="24"/>
          <w:szCs w:val="24"/>
        </w:rPr>
        <w:t>Koutiva</w:t>
      </w:r>
      <w:proofErr w:type="spellEnd"/>
      <w:r w:rsidRPr="00247D0C">
        <w:rPr>
          <w:rFonts w:ascii="Times New Roman" w:hAnsi="Times New Roman" w:cs="Times New Roman"/>
          <w:bCs/>
          <w:sz w:val="24"/>
          <w:szCs w:val="24"/>
        </w:rPr>
        <w:t xml:space="preserv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(2020), for workers’ morale and retention, hospitality organisations should include wellness programmes </w:t>
      </w:r>
      <w:r w:rsidR="00247D0C" w:rsidRPr="00247D0C">
        <w:rPr>
          <w:rFonts w:ascii="Times New Roman" w:hAnsi="Times New Roman" w:cs="Times New Roman"/>
          <w:bCs/>
          <w:sz w:val="24"/>
          <w:szCs w:val="24"/>
        </w:rPr>
        <w:t>in</w:t>
      </w:r>
      <w:r w:rsidRPr="00247D0C">
        <w:rPr>
          <w:rFonts w:ascii="Times New Roman" w:hAnsi="Times New Roman" w:cs="Times New Roman"/>
          <w:bCs/>
          <w:sz w:val="24"/>
          <w:szCs w:val="24"/>
        </w:rPr>
        <w:t xml:space="preserve"> </w:t>
      </w:r>
      <w:r w:rsidR="00247D0C" w:rsidRPr="00247D0C">
        <w:rPr>
          <w:rFonts w:ascii="Times New Roman" w:hAnsi="Times New Roman" w:cs="Times New Roman"/>
          <w:bCs/>
          <w:sz w:val="24"/>
          <w:szCs w:val="24"/>
        </w:rPr>
        <w:t>their</w:t>
      </w:r>
      <w:r w:rsidRPr="00247D0C">
        <w:rPr>
          <w:rFonts w:ascii="Times New Roman" w:hAnsi="Times New Roman" w:cs="Times New Roman"/>
          <w:bCs/>
          <w:sz w:val="24"/>
          <w:szCs w:val="24"/>
        </w:rPr>
        <w:t xml:space="preserve"> strategic </w:t>
      </w:r>
      <w:r w:rsidR="00247D0C" w:rsidRPr="00247D0C">
        <w:rPr>
          <w:rFonts w:ascii="Times New Roman" w:hAnsi="Times New Roman" w:cs="Times New Roman"/>
          <w:bCs/>
          <w:sz w:val="24"/>
          <w:szCs w:val="24"/>
        </w:rPr>
        <w:t>plans</w:t>
      </w:r>
      <w:r w:rsidRPr="00247D0C">
        <w:rPr>
          <w:rFonts w:ascii="Times New Roman" w:hAnsi="Times New Roman" w:cs="Times New Roman"/>
          <w:bCs/>
          <w:sz w:val="24"/>
          <w:szCs w:val="24"/>
        </w:rPr>
        <w:t>. For example, outsourcing can be used to offer employees a low rate or possibly full membership to facilities such as local gym facilities (Van Sprang and Drion, 2020).</w:t>
      </w:r>
    </w:p>
    <w:p w14:paraId="0F02BDC7" w14:textId="781C0505"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New technology solutions can be applied to the safety of an organisation and its compliance greatly (Tambe and Tambay, 2020). Novotel Southampton can use diverse software solutions for incident reporting, training and development </w:t>
      </w:r>
      <w:r w:rsidR="00247D0C" w:rsidRPr="00247D0C">
        <w:rPr>
          <w:rFonts w:ascii="Times New Roman" w:hAnsi="Times New Roman" w:cs="Times New Roman"/>
          <w:bCs/>
          <w:sz w:val="24"/>
          <w:szCs w:val="24"/>
        </w:rPr>
        <w:t>calendars</w:t>
      </w:r>
      <w:r w:rsidRPr="00247D0C">
        <w:rPr>
          <w:rFonts w:ascii="Times New Roman" w:hAnsi="Times New Roman" w:cs="Times New Roman"/>
          <w:bCs/>
          <w:sz w:val="24"/>
          <w:szCs w:val="24"/>
        </w:rPr>
        <w:t xml:space="preserve"> and risk assessments. Smart devices which operate on the IoT framework provide management with information that could be used to prevent hazardous events (Esposito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2022). For example, the application may allow monitoring </w:t>
      </w:r>
      <w:r w:rsidR="00247D0C" w:rsidRPr="00247D0C">
        <w:rPr>
          <w:rFonts w:ascii="Times New Roman" w:hAnsi="Times New Roman" w:cs="Times New Roman"/>
          <w:bCs/>
          <w:sz w:val="24"/>
          <w:szCs w:val="24"/>
        </w:rPr>
        <w:t xml:space="preserve">of </w:t>
      </w:r>
      <w:r w:rsidRPr="00247D0C">
        <w:rPr>
          <w:rFonts w:ascii="Times New Roman" w:hAnsi="Times New Roman" w:cs="Times New Roman"/>
          <w:bCs/>
          <w:sz w:val="24"/>
          <w:szCs w:val="24"/>
        </w:rPr>
        <w:t xml:space="preserve">pollution levels in crowded places to guarantee efficient operation of the ventilation systems. </w:t>
      </w:r>
      <w:r w:rsidR="00247D0C" w:rsidRPr="00247D0C">
        <w:rPr>
          <w:rFonts w:ascii="Times New Roman" w:hAnsi="Times New Roman" w:cs="Times New Roman"/>
          <w:bCs/>
          <w:sz w:val="24"/>
          <w:szCs w:val="24"/>
        </w:rPr>
        <w:t>Smartwatches</w:t>
      </w:r>
      <w:r w:rsidRPr="00247D0C">
        <w:rPr>
          <w:rFonts w:ascii="Times New Roman" w:hAnsi="Times New Roman" w:cs="Times New Roman"/>
          <w:bCs/>
          <w:sz w:val="24"/>
          <w:szCs w:val="24"/>
        </w:rPr>
        <w:t xml:space="preserve"> that monitor the employees’ movements may help determine potential hazards linked to repetitive strain, and, therefore, direct efforts at correcting the situations.</w:t>
      </w:r>
    </w:p>
    <w:p w14:paraId="773746BE" w14:textId="7777777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5.5. In-depth Focus on Placement Observations</w:t>
      </w:r>
    </w:p>
    <w:p w14:paraId="1EA1E3DB" w14:textId="7877A4FA"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placement period findings indicate that the most vulnerable department </w:t>
      </w:r>
      <w:r w:rsidR="00247D0C" w:rsidRPr="00247D0C">
        <w:rPr>
          <w:rFonts w:ascii="Times New Roman" w:hAnsi="Times New Roman" w:cs="Times New Roman"/>
          <w:bCs/>
          <w:sz w:val="24"/>
          <w:szCs w:val="24"/>
        </w:rPr>
        <w:t>in</w:t>
      </w:r>
      <w:r w:rsidRPr="00247D0C">
        <w:rPr>
          <w:rFonts w:ascii="Times New Roman" w:hAnsi="Times New Roman" w:cs="Times New Roman"/>
          <w:bCs/>
          <w:sz w:val="24"/>
          <w:szCs w:val="24"/>
        </w:rPr>
        <w:t xml:space="preserve"> OHS remains housekeeping. Workers are subjected to physical stress, repetitive bending and lifting and chemical risks at the workplace all the time. However, Novotel Southampton has offered some ergonomics </w:t>
      </w:r>
      <w:r w:rsidR="00005106" w:rsidRPr="00247D0C">
        <w:rPr>
          <w:rFonts w:ascii="Times New Roman" w:hAnsi="Times New Roman" w:cs="Times New Roman"/>
          <w:bCs/>
          <w:sz w:val="24"/>
          <w:szCs w:val="24"/>
        </w:rPr>
        <w:t>tools,</w:t>
      </w:r>
      <w:r w:rsidRPr="00247D0C">
        <w:rPr>
          <w:rFonts w:ascii="Times New Roman" w:hAnsi="Times New Roman" w:cs="Times New Roman"/>
          <w:bCs/>
          <w:sz w:val="24"/>
          <w:szCs w:val="24"/>
        </w:rPr>
        <w:t xml:space="preserve"> but these are either infrequently applied or outdated due to lack of upgradation. Furthermore, due to pressure from working hours especially in busy </w:t>
      </w:r>
      <w:r w:rsidR="00247D0C">
        <w:rPr>
          <w:rFonts w:ascii="Times New Roman" w:hAnsi="Times New Roman" w:cs="Times New Roman"/>
          <w:bCs/>
          <w:sz w:val="24"/>
          <w:szCs w:val="24"/>
        </w:rPr>
        <w:t>periods</w:t>
      </w:r>
      <w:r w:rsidRPr="00247D0C">
        <w:rPr>
          <w:rFonts w:ascii="Times New Roman" w:hAnsi="Times New Roman" w:cs="Times New Roman"/>
          <w:bCs/>
          <w:sz w:val="24"/>
          <w:szCs w:val="24"/>
        </w:rPr>
        <w:t xml:space="preserve">, most of the staff are compelled to ignore safety measures like wearing gloves (Joseph and Arasu, 2020). Novotel could adopt planned timetables which will provide adequate working hours for cleaning works while avoiding </w:t>
      </w:r>
      <w:r w:rsidR="00247D0C" w:rsidRPr="00247D0C">
        <w:rPr>
          <w:rFonts w:ascii="Times New Roman" w:hAnsi="Times New Roman" w:cs="Times New Roman"/>
          <w:bCs/>
          <w:sz w:val="24"/>
          <w:szCs w:val="24"/>
        </w:rPr>
        <w:t>overtime</w:t>
      </w:r>
      <w:r w:rsidRPr="00247D0C">
        <w:rPr>
          <w:rFonts w:ascii="Times New Roman" w:hAnsi="Times New Roman" w:cs="Times New Roman"/>
          <w:bCs/>
          <w:sz w:val="24"/>
          <w:szCs w:val="24"/>
        </w:rPr>
        <w:t xml:space="preserve"> to rectify these problems. Further, it is possible to extend the review of the ergonomic equipment and its utilisation to more frequent intervals to guarantee all employees </w:t>
      </w:r>
      <w:r w:rsidR="00247D0C" w:rsidRPr="00247D0C">
        <w:rPr>
          <w:rFonts w:ascii="Times New Roman" w:hAnsi="Times New Roman" w:cs="Times New Roman"/>
          <w:bCs/>
          <w:sz w:val="24"/>
          <w:szCs w:val="24"/>
        </w:rPr>
        <w:t xml:space="preserve">an </w:t>
      </w:r>
      <w:r w:rsidRPr="00247D0C">
        <w:rPr>
          <w:rFonts w:ascii="Times New Roman" w:hAnsi="Times New Roman" w:cs="Times New Roman"/>
          <w:bCs/>
          <w:sz w:val="24"/>
          <w:szCs w:val="24"/>
        </w:rPr>
        <w:t>advantage from available tools.</w:t>
      </w:r>
    </w:p>
    <w:p w14:paraId="43AF1390" w14:textId="7CAA8C95" w:rsidR="00D84077" w:rsidRPr="00247D0C" w:rsidRDefault="00247D0C"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lastRenderedPageBreak/>
        <w:t>Front-line</w:t>
      </w:r>
      <w:r w:rsidR="00D84077" w:rsidRPr="00247D0C">
        <w:rPr>
          <w:rFonts w:ascii="Times New Roman" w:hAnsi="Times New Roman" w:cs="Times New Roman"/>
          <w:bCs/>
          <w:sz w:val="24"/>
          <w:szCs w:val="24"/>
        </w:rPr>
        <w:t xml:space="preserve"> workers such as receptionists and other staff work long hours, have direct contact with the guests and are under pressure to address customer complaints politely (</w:t>
      </w:r>
      <w:proofErr w:type="spellStart"/>
      <w:r w:rsidR="00D84077" w:rsidRPr="00247D0C">
        <w:rPr>
          <w:rFonts w:ascii="Times New Roman" w:hAnsi="Times New Roman" w:cs="Times New Roman"/>
          <w:bCs/>
          <w:sz w:val="24"/>
          <w:szCs w:val="24"/>
        </w:rPr>
        <w:t>Gaspani</w:t>
      </w:r>
      <w:proofErr w:type="spellEnd"/>
      <w:r w:rsidR="00D84077" w:rsidRPr="00247D0C">
        <w:rPr>
          <w:rFonts w:ascii="Times New Roman" w:hAnsi="Times New Roman" w:cs="Times New Roman"/>
          <w:bCs/>
          <w:sz w:val="24"/>
          <w:szCs w:val="24"/>
        </w:rPr>
        <w:t xml:space="preserve">, 2022). These factors put a lot of mental stress </w:t>
      </w:r>
      <w:r>
        <w:rPr>
          <w:rFonts w:ascii="Times New Roman" w:hAnsi="Times New Roman" w:cs="Times New Roman"/>
          <w:bCs/>
          <w:sz w:val="24"/>
          <w:szCs w:val="24"/>
        </w:rPr>
        <w:t>that</w:t>
      </w:r>
      <w:r w:rsidR="00D84077" w:rsidRPr="00247D0C">
        <w:rPr>
          <w:rFonts w:ascii="Times New Roman" w:hAnsi="Times New Roman" w:cs="Times New Roman"/>
          <w:bCs/>
          <w:sz w:val="24"/>
          <w:szCs w:val="24"/>
        </w:rPr>
        <w:t xml:space="preserve"> most students face during their placement. </w:t>
      </w:r>
      <w:r>
        <w:rPr>
          <w:rFonts w:ascii="Times New Roman" w:hAnsi="Times New Roman" w:cs="Times New Roman"/>
          <w:bCs/>
          <w:sz w:val="24"/>
          <w:szCs w:val="24"/>
        </w:rPr>
        <w:t>Even though</w:t>
      </w:r>
      <w:r w:rsidR="00D84077" w:rsidRPr="00247D0C">
        <w:rPr>
          <w:rFonts w:ascii="Times New Roman" w:hAnsi="Times New Roman" w:cs="Times New Roman"/>
          <w:bCs/>
          <w:sz w:val="24"/>
          <w:szCs w:val="24"/>
        </w:rPr>
        <w:t xml:space="preserve"> the hotel provides an EAP option, its usage remains low because of low awareness and negative perceptions. Novotel Southampton could implement regular mental health check-ins and ensure all workers recognize what is accessible to them to enhance the support of newcomers. Training managers to identify some of the symptoms of burnout and stress could also lead to early intervention.</w:t>
      </w:r>
    </w:p>
    <w:p w14:paraId="2E8E4E56" w14:textId="625D8728"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Employees hired during busy periods usually undergo brief training as a result of the limited time available. It results in the variation in safety measures as observed in the housekeeping and kitchen </w:t>
      </w:r>
      <w:r w:rsidR="00247D0C">
        <w:rPr>
          <w:rFonts w:ascii="Times New Roman" w:hAnsi="Times New Roman" w:cs="Times New Roman"/>
          <w:bCs/>
          <w:sz w:val="24"/>
          <w:szCs w:val="24"/>
        </w:rPr>
        <w:t>departments</w:t>
      </w:r>
      <w:r w:rsidRPr="00247D0C">
        <w:rPr>
          <w:rFonts w:ascii="Times New Roman" w:hAnsi="Times New Roman" w:cs="Times New Roman"/>
          <w:bCs/>
          <w:sz w:val="24"/>
          <w:szCs w:val="24"/>
        </w:rPr>
        <w:t xml:space="preserve"> during the placement. Nafees and Hamid (2024) recommend that creating a specialised onboarding program for seasonal employees could fill the gaps highlighted. It could include brief online courses regarding essential safety measures of the workplace, and actual </w:t>
      </w:r>
      <w:r w:rsidR="00247D0C">
        <w:rPr>
          <w:rFonts w:ascii="Times New Roman" w:hAnsi="Times New Roman" w:cs="Times New Roman"/>
          <w:bCs/>
          <w:sz w:val="24"/>
          <w:szCs w:val="24"/>
        </w:rPr>
        <w:t>on-the-job</w:t>
      </w:r>
      <w:r w:rsidRPr="00247D0C">
        <w:rPr>
          <w:rFonts w:ascii="Times New Roman" w:hAnsi="Times New Roman" w:cs="Times New Roman"/>
          <w:bCs/>
          <w:sz w:val="24"/>
          <w:szCs w:val="24"/>
        </w:rPr>
        <w:t xml:space="preserve"> training following the first few weeks of work. The first challenge that Novotel Southampton can present towards improving advanced OHS strategies is the financial constraint. However, measures like e-learning portals or whistleblower systems, are inexpensive and become highly valuable through lower employee accidents and higher satisfaction rates (</w:t>
      </w:r>
      <w:proofErr w:type="spellStart"/>
      <w:r w:rsidRPr="00247D0C">
        <w:rPr>
          <w:rFonts w:ascii="Times New Roman" w:hAnsi="Times New Roman" w:cs="Times New Roman"/>
          <w:bCs/>
          <w:sz w:val="24"/>
          <w:szCs w:val="24"/>
        </w:rPr>
        <w:t>Valcik</w:t>
      </w:r>
      <w:proofErr w:type="spellEnd"/>
      <w:r w:rsidRPr="00247D0C">
        <w:rPr>
          <w:rFonts w:ascii="Times New Roman" w:hAnsi="Times New Roman" w:cs="Times New Roman"/>
          <w:bCs/>
          <w:sz w:val="24"/>
          <w:szCs w:val="24"/>
        </w:rPr>
        <w:t xml:space="preserv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2021). Larger capital investments such as ergonomic equipment could be phased over some period or at least partially funded by grants or a partnership.</w:t>
      </w:r>
    </w:p>
    <w:p w14:paraId="245FF69C" w14:textId="7FB06F88"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Every organisation has to embrace OHS improvements to be successful which may involve the management, </w:t>
      </w:r>
      <w:r w:rsidR="00005106" w:rsidRPr="00247D0C">
        <w:rPr>
          <w:rFonts w:ascii="Times New Roman" w:hAnsi="Times New Roman" w:cs="Times New Roman"/>
          <w:bCs/>
          <w:sz w:val="24"/>
          <w:szCs w:val="24"/>
        </w:rPr>
        <w:t>employees’</w:t>
      </w:r>
      <w:r w:rsidRPr="00247D0C">
        <w:rPr>
          <w:rFonts w:ascii="Times New Roman" w:hAnsi="Times New Roman" w:cs="Times New Roman"/>
          <w:bCs/>
          <w:sz w:val="24"/>
          <w:szCs w:val="24"/>
        </w:rPr>
        <w:t xml:space="preserve"> other stakeholders and outside professionals (Claxton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2022). Managers </w:t>
      </w:r>
      <w:r w:rsidR="00005106" w:rsidRPr="00247D0C">
        <w:rPr>
          <w:rFonts w:ascii="Times New Roman" w:hAnsi="Times New Roman" w:cs="Times New Roman"/>
          <w:bCs/>
          <w:sz w:val="24"/>
          <w:szCs w:val="24"/>
        </w:rPr>
        <w:t>must</w:t>
      </w:r>
      <w:r w:rsidRPr="00247D0C">
        <w:rPr>
          <w:rFonts w:ascii="Times New Roman" w:hAnsi="Times New Roman" w:cs="Times New Roman"/>
          <w:bCs/>
          <w:sz w:val="24"/>
          <w:szCs w:val="24"/>
        </w:rPr>
        <w:t xml:space="preserve"> understand that safety is not just an option on a </w:t>
      </w:r>
      <w:r w:rsidR="00247D0C">
        <w:rPr>
          <w:rFonts w:ascii="Times New Roman" w:hAnsi="Times New Roman" w:cs="Times New Roman"/>
          <w:bCs/>
          <w:sz w:val="24"/>
          <w:szCs w:val="24"/>
        </w:rPr>
        <w:t>checklist</w:t>
      </w:r>
      <w:r w:rsidRPr="00247D0C">
        <w:rPr>
          <w:rFonts w:ascii="Times New Roman" w:hAnsi="Times New Roman" w:cs="Times New Roman"/>
          <w:bCs/>
          <w:sz w:val="24"/>
          <w:szCs w:val="24"/>
        </w:rPr>
        <w:t xml:space="preserve"> but a real business management strategy. Safety awareness campaigns involving the employees in </w:t>
      </w:r>
      <w:r w:rsidR="00247D0C">
        <w:rPr>
          <w:rFonts w:ascii="Times New Roman" w:hAnsi="Times New Roman" w:cs="Times New Roman"/>
          <w:bCs/>
          <w:sz w:val="24"/>
          <w:szCs w:val="24"/>
        </w:rPr>
        <w:t>safety-related</w:t>
      </w:r>
      <w:r w:rsidRPr="00247D0C">
        <w:rPr>
          <w:rFonts w:ascii="Times New Roman" w:hAnsi="Times New Roman" w:cs="Times New Roman"/>
          <w:bCs/>
          <w:sz w:val="24"/>
          <w:szCs w:val="24"/>
        </w:rPr>
        <w:t xml:space="preserve"> activities and using a feedback system can help the employees to be more responsible. The strategies proposed are flexible and may be applied at the department level or during certain seasons. For example, training materials such as online training modules can be easily revised as the new safety measures are developed and on the other hand</w:t>
      </w:r>
      <w:r w:rsidR="00247D0C">
        <w:rPr>
          <w:rFonts w:ascii="Times New Roman" w:hAnsi="Times New Roman" w:cs="Times New Roman"/>
          <w:bCs/>
          <w:sz w:val="24"/>
          <w:szCs w:val="24"/>
        </w:rPr>
        <w:t>,</w:t>
      </w:r>
      <w:r w:rsidRPr="00247D0C">
        <w:rPr>
          <w:rFonts w:ascii="Times New Roman" w:hAnsi="Times New Roman" w:cs="Times New Roman"/>
          <w:bCs/>
          <w:sz w:val="24"/>
          <w:szCs w:val="24"/>
        </w:rPr>
        <w:t xml:space="preserve"> wellness programs can also be developed further as resources are available (Bell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2020). It is significant since it makes Novotel Southampton flexible to deal with future challenges within the OHS.</w:t>
      </w:r>
    </w:p>
    <w:p w14:paraId="10848F73" w14:textId="21E2AE84" w:rsidR="00D84077" w:rsidRPr="00247D0C" w:rsidRDefault="00D84077" w:rsidP="00121A67">
      <w:pPr>
        <w:pStyle w:val="Heading1"/>
      </w:pPr>
      <w:bookmarkStart w:id="6" w:name="_Toc182152573"/>
      <w:r w:rsidRPr="00247D0C">
        <w:lastRenderedPageBreak/>
        <w:t xml:space="preserve">6. Conclusion </w:t>
      </w:r>
      <w:r w:rsidR="00EE67EC" w:rsidRPr="00247D0C">
        <w:t>and Recommendations</w:t>
      </w:r>
      <w:bookmarkEnd w:id="6"/>
    </w:p>
    <w:p w14:paraId="487FDAE9" w14:textId="534C78C8"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insights of the overall research revealed that the security measures of Novotel Southampton are well developed and comply with the UK legal requirements in terms of health safety. However, placement observations highlighted opportunities for the development of effective training programs in terms of staff’s inconsistent refresher training, very low usage of ergonomic tools and wrong prioritisation of the mental health issue. The increased risk of developing diseases by housekeeping staff </w:t>
      </w:r>
      <w:r w:rsidR="00247D0C" w:rsidRPr="00247D0C">
        <w:rPr>
          <w:rFonts w:ascii="Times New Roman" w:hAnsi="Times New Roman" w:cs="Times New Roman"/>
          <w:bCs/>
          <w:sz w:val="24"/>
          <w:szCs w:val="24"/>
        </w:rPr>
        <w:t>is</w:t>
      </w:r>
      <w:r w:rsidRPr="00247D0C">
        <w:rPr>
          <w:rFonts w:ascii="Times New Roman" w:hAnsi="Times New Roman" w:cs="Times New Roman"/>
          <w:bCs/>
          <w:sz w:val="24"/>
          <w:szCs w:val="24"/>
        </w:rPr>
        <w:t xml:space="preserve"> identified as physical injuries and chemical products having inadequate safety measures due to time constraints and poor equipment maintenance. Such challenges are made worse by limited funding, </w:t>
      </w:r>
      <w:r w:rsidR="00247D0C" w:rsidRP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high turnover rates</w:t>
      </w:r>
      <w:r w:rsidR="00247D0C" w:rsidRPr="00247D0C">
        <w:rPr>
          <w:rFonts w:ascii="Times New Roman" w:hAnsi="Times New Roman" w:cs="Times New Roman"/>
          <w:bCs/>
          <w:sz w:val="24"/>
          <w:szCs w:val="24"/>
        </w:rPr>
        <w:t>,</w:t>
      </w:r>
      <w:r w:rsidRPr="00247D0C">
        <w:rPr>
          <w:rFonts w:ascii="Times New Roman" w:hAnsi="Times New Roman" w:cs="Times New Roman"/>
          <w:bCs/>
          <w:sz w:val="24"/>
          <w:szCs w:val="24"/>
        </w:rPr>
        <w:t xml:space="preserve"> especially during the busy season.</w:t>
      </w:r>
    </w:p>
    <w:p w14:paraId="03C3111A" w14:textId="4932134B"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These problems could be solved by strategic improvements. Training, orientation for new employees during </w:t>
      </w:r>
      <w:r w:rsidR="00247D0C" w:rsidRP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rush season, and paying for good equipment, like motorised trolleys can reduce </w:t>
      </w:r>
      <w:r w:rsidR="00247D0C" w:rsidRPr="00247D0C">
        <w:rPr>
          <w:rFonts w:ascii="Times New Roman" w:hAnsi="Times New Roman" w:cs="Times New Roman"/>
          <w:bCs/>
          <w:sz w:val="24"/>
          <w:szCs w:val="24"/>
        </w:rPr>
        <w:t>the possibility</w:t>
      </w:r>
      <w:r w:rsidRPr="00247D0C">
        <w:rPr>
          <w:rFonts w:ascii="Times New Roman" w:hAnsi="Times New Roman" w:cs="Times New Roman"/>
          <w:bCs/>
          <w:sz w:val="24"/>
          <w:szCs w:val="24"/>
        </w:rPr>
        <w:t xml:space="preserve"> of workplace accidents (</w:t>
      </w:r>
      <w:proofErr w:type="spellStart"/>
      <w:r w:rsidRPr="00247D0C">
        <w:rPr>
          <w:rFonts w:ascii="Times New Roman" w:hAnsi="Times New Roman" w:cs="Times New Roman"/>
          <w:bCs/>
          <w:sz w:val="24"/>
          <w:szCs w:val="24"/>
        </w:rPr>
        <w:t>Krzywdzinski</w:t>
      </w:r>
      <w:proofErr w:type="spellEnd"/>
      <w:r w:rsidRPr="00247D0C">
        <w:rPr>
          <w:rFonts w:ascii="Times New Roman" w:hAnsi="Times New Roman" w:cs="Times New Roman"/>
          <w:bCs/>
          <w:sz w:val="24"/>
          <w:szCs w:val="24"/>
        </w:rPr>
        <w:t xml:space="preserv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2022). Awareness programs and training sessions would sustain mental health in the workplace by focusing on a healthy working atmosphere. The use of technology like wearable safety gadgets and virtual training tools and systems presents a </w:t>
      </w:r>
      <w:r w:rsidR="00247D0C" w:rsidRPr="00247D0C">
        <w:rPr>
          <w:rFonts w:ascii="Times New Roman" w:hAnsi="Times New Roman" w:cs="Times New Roman"/>
          <w:bCs/>
          <w:sz w:val="24"/>
          <w:szCs w:val="24"/>
        </w:rPr>
        <w:t>value-for-money</w:t>
      </w:r>
      <w:r w:rsidRPr="00247D0C">
        <w:rPr>
          <w:rFonts w:ascii="Times New Roman" w:hAnsi="Times New Roman" w:cs="Times New Roman"/>
          <w:bCs/>
          <w:sz w:val="24"/>
          <w:szCs w:val="24"/>
        </w:rPr>
        <w:t xml:space="preserve"> approach to safety. Financial constraints could be reduced by embracing phased implementation strategies and applying for external funding. Employing and cultivating a safer and healthier environment of work could help Novotel Southampton improve employee morale and job satisfaction, decrease </w:t>
      </w:r>
      <w:r w:rsidR="00247D0C" w:rsidRP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possibilities of accidents, </w:t>
      </w:r>
      <w:r w:rsidR="00247D0C" w:rsidRP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respond to the increasing customer demands and needs by which it can be a leader in the field of sustainable tourism.</w:t>
      </w:r>
    </w:p>
    <w:p w14:paraId="503BCBF5" w14:textId="77777777"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Recommendations</w:t>
      </w:r>
    </w:p>
    <w:p w14:paraId="5126C920" w14:textId="77777777"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Regular Training Programs:</w:t>
      </w:r>
      <w:r w:rsidRPr="00247D0C">
        <w:rPr>
          <w:rFonts w:ascii="Times New Roman" w:hAnsi="Times New Roman" w:cs="Times New Roman"/>
          <w:sz w:val="24"/>
          <w:szCs w:val="24"/>
        </w:rPr>
        <w:t xml:space="preserve"> Novotel Southampton should carry out bi-annual training events that concentrate on emergency response, first aid, and risk awareness, plus chemical handling. Regular updates will help to minimize daily risks and reduce exposure to health hazards for housekeeping, frontline staff, etc.</w:t>
      </w:r>
    </w:p>
    <w:p w14:paraId="728A5C69" w14:textId="77777777"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Onboarding Safety Orientation:</w:t>
      </w:r>
      <w:r w:rsidRPr="00247D0C">
        <w:rPr>
          <w:rFonts w:ascii="Times New Roman" w:hAnsi="Times New Roman" w:cs="Times New Roman"/>
          <w:sz w:val="24"/>
          <w:szCs w:val="24"/>
        </w:rPr>
        <w:t xml:space="preserve"> New hires should go through a mandatory safety orientation to educate them about the essential protocols, reporting mechanisms, and best practices that will help ensure new hires are safe along with guests.</w:t>
      </w:r>
    </w:p>
    <w:p w14:paraId="210C4548" w14:textId="5A3A724C"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lastRenderedPageBreak/>
        <w:t xml:space="preserve">Leadership Development for Safety: </w:t>
      </w:r>
      <w:r w:rsidRPr="00247D0C">
        <w:rPr>
          <w:rFonts w:ascii="Times New Roman" w:hAnsi="Times New Roman" w:cs="Times New Roman"/>
          <w:sz w:val="24"/>
          <w:szCs w:val="24"/>
        </w:rPr>
        <w:t>It trains managerial staff to be concerned about safety more than operations, which propels the development of a proactive safety culture</w:t>
      </w:r>
      <w:r w:rsidR="0094488A" w:rsidRPr="00247D0C">
        <w:rPr>
          <w:rFonts w:ascii="Times New Roman" w:hAnsi="Times New Roman" w:cs="Times New Roman"/>
          <w:sz w:val="24"/>
          <w:szCs w:val="24"/>
        </w:rPr>
        <w:t xml:space="preserve"> (Kalgi and Hire, 2024)</w:t>
      </w:r>
      <w:r w:rsidRPr="00247D0C">
        <w:rPr>
          <w:rFonts w:ascii="Times New Roman" w:hAnsi="Times New Roman" w:cs="Times New Roman"/>
          <w:sz w:val="24"/>
          <w:szCs w:val="24"/>
        </w:rPr>
        <w:t>. This can be achieved through workshops on identifying hazards, effectively communicating safety practices, and responding to incidents.</w:t>
      </w:r>
    </w:p>
    <w:p w14:paraId="6ECA955F"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 xml:space="preserve">Employee Rest Areas: </w:t>
      </w:r>
      <w:r w:rsidRPr="00247D0C">
        <w:rPr>
          <w:rFonts w:ascii="Times New Roman" w:hAnsi="Times New Roman" w:cs="Times New Roman"/>
          <w:sz w:val="24"/>
          <w:szCs w:val="24"/>
        </w:rPr>
        <w:t>Providing such comfort at rest areas and access to hydration and nutrition options helps keep the employees healthy in terms of wellness through long shifts. A safe, clean, and easy-to-access rest area can alleviate fatigue and increase job satisfaction, which results in more workplace retention.</w:t>
      </w:r>
    </w:p>
    <w:p w14:paraId="20FA0CB0" w14:textId="77777777"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Centralized Incident Reporting System:</w:t>
      </w:r>
      <w:r w:rsidRPr="00247D0C">
        <w:rPr>
          <w:rFonts w:ascii="Times New Roman" w:hAnsi="Times New Roman" w:cs="Times New Roman"/>
          <w:sz w:val="24"/>
          <w:szCs w:val="24"/>
        </w:rPr>
        <w:t xml:space="preserve"> Novotel Southampton should set up a centralized reporting system for accidents, close misses, and possible dangers. This system should be available to all employees, allowing for quick tracking of issues that require attention, and it should include tools for anonymous reporting to encourage transparency</w:t>
      </w:r>
      <w:r w:rsidR="00EE67EC" w:rsidRPr="00247D0C">
        <w:rPr>
          <w:rFonts w:ascii="Times New Roman" w:hAnsi="Times New Roman" w:cs="Times New Roman"/>
          <w:sz w:val="24"/>
          <w:szCs w:val="24"/>
        </w:rPr>
        <w:t xml:space="preserve"> (Cottrell, 2014)</w:t>
      </w:r>
      <w:r w:rsidRPr="00247D0C">
        <w:rPr>
          <w:rFonts w:ascii="Times New Roman" w:hAnsi="Times New Roman" w:cs="Times New Roman"/>
          <w:sz w:val="24"/>
          <w:szCs w:val="24"/>
        </w:rPr>
        <w:t>.</w:t>
      </w:r>
    </w:p>
    <w:p w14:paraId="44E9365F" w14:textId="0D877757"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 xml:space="preserve">Routine Safety Audits: </w:t>
      </w:r>
      <w:r w:rsidRPr="00247D0C">
        <w:rPr>
          <w:rFonts w:ascii="Times New Roman" w:hAnsi="Times New Roman" w:cs="Times New Roman"/>
          <w:sz w:val="24"/>
          <w:szCs w:val="24"/>
        </w:rPr>
        <w:t xml:space="preserve">Regular internal safety audits in high-risk areas, such as kitchens and housekeeping, can lead to early identification and resolution of vulnerabilities. Using audit findings, management should order follow-up action </w:t>
      </w:r>
      <w:r w:rsidR="00EE67EC" w:rsidRPr="00247D0C">
        <w:rPr>
          <w:rFonts w:ascii="Times New Roman" w:hAnsi="Times New Roman" w:cs="Times New Roman"/>
          <w:sz w:val="24"/>
          <w:szCs w:val="24"/>
        </w:rPr>
        <w:t>considering</w:t>
      </w:r>
      <w:r w:rsidRPr="00247D0C">
        <w:rPr>
          <w:rFonts w:ascii="Times New Roman" w:hAnsi="Times New Roman" w:cs="Times New Roman"/>
          <w:sz w:val="24"/>
          <w:szCs w:val="24"/>
        </w:rPr>
        <w:t xml:space="preserve"> this, thus having a proactive approach to risk management.</w:t>
      </w:r>
    </w:p>
    <w:p w14:paraId="6CD162E2" w14:textId="65673F03"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Guest Feedback on Safety:</w:t>
      </w:r>
      <w:r w:rsidRPr="00247D0C">
        <w:rPr>
          <w:rFonts w:ascii="Times New Roman" w:hAnsi="Times New Roman" w:cs="Times New Roman"/>
          <w:sz w:val="24"/>
          <w:szCs w:val="24"/>
        </w:rPr>
        <w:t xml:space="preserve"> Include safety and cleanliness questions in guest feedback surveys and use the insights from guest answers as a tool to determine whether health protocols are working and make necessary changes from the guest’s point of view.</w:t>
      </w:r>
    </w:p>
    <w:p w14:paraId="2871DFC7" w14:textId="54F43F1D"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 xml:space="preserve">Mental Health Support Programs: </w:t>
      </w:r>
      <w:r w:rsidRPr="00247D0C">
        <w:rPr>
          <w:rFonts w:ascii="Times New Roman" w:hAnsi="Times New Roman" w:cs="Times New Roman"/>
          <w:sz w:val="24"/>
          <w:szCs w:val="24"/>
        </w:rPr>
        <w:t xml:space="preserve">Study and establish a confidential employee assistance program that provides access to </w:t>
      </w:r>
      <w:r w:rsidR="00247D0C" w:rsidRPr="00247D0C">
        <w:rPr>
          <w:rFonts w:ascii="Times New Roman" w:hAnsi="Times New Roman" w:cs="Times New Roman"/>
          <w:sz w:val="24"/>
          <w:szCs w:val="24"/>
        </w:rPr>
        <w:t>counselling</w:t>
      </w:r>
      <w:r w:rsidRPr="00247D0C">
        <w:rPr>
          <w:rFonts w:ascii="Times New Roman" w:hAnsi="Times New Roman" w:cs="Times New Roman"/>
          <w:sz w:val="24"/>
          <w:szCs w:val="24"/>
        </w:rPr>
        <w:t>, information on stress management, and mental health support. Another way to foster a supportive workplace culture is to train managers to recognize and tackle signs that someone isn't mentally healthy.</w:t>
      </w:r>
    </w:p>
    <w:p w14:paraId="0B3D0C21" w14:textId="1A6B5703"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Flexible Scheduling:</w:t>
      </w:r>
      <w:r w:rsidRPr="00247D0C">
        <w:rPr>
          <w:rFonts w:ascii="Times New Roman" w:hAnsi="Times New Roman" w:cs="Times New Roman"/>
          <w:sz w:val="24"/>
          <w:szCs w:val="24"/>
        </w:rPr>
        <w:t xml:space="preserve"> One way to reduce the burnout of employees is to allow flexible scheduling where possible, especially during peak seasons. Work-life balance can improve productivity as well as retention rates</w:t>
      </w:r>
      <w:r w:rsidR="0040125D" w:rsidRPr="00247D0C">
        <w:rPr>
          <w:rFonts w:ascii="Times New Roman" w:hAnsi="Times New Roman" w:cs="Times New Roman"/>
          <w:sz w:val="24"/>
          <w:szCs w:val="24"/>
        </w:rPr>
        <w:t xml:space="preserve"> (</w:t>
      </w:r>
      <w:r w:rsidR="00247D0C" w:rsidRPr="00247D0C">
        <w:rPr>
          <w:rFonts w:ascii="Times New Roman" w:hAnsi="Times New Roman" w:cs="Times New Roman"/>
          <w:sz w:val="24"/>
          <w:szCs w:val="24"/>
        </w:rPr>
        <w:t>Aronofsky</w:t>
      </w:r>
      <w:r w:rsidR="0040125D" w:rsidRPr="00247D0C">
        <w:rPr>
          <w:rFonts w:ascii="Times New Roman" w:hAnsi="Times New Roman" w:cs="Times New Roman"/>
          <w:sz w:val="24"/>
          <w:szCs w:val="24"/>
        </w:rPr>
        <w:t>, 2017)</w:t>
      </w:r>
      <w:r w:rsidRPr="00247D0C">
        <w:rPr>
          <w:rFonts w:ascii="Times New Roman" w:hAnsi="Times New Roman" w:cs="Times New Roman"/>
          <w:sz w:val="24"/>
          <w:szCs w:val="24"/>
        </w:rPr>
        <w:t>.</w:t>
      </w:r>
    </w:p>
    <w:p w14:paraId="37CB5E3B" w14:textId="715CABF0"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lastRenderedPageBreak/>
        <w:t xml:space="preserve">Recognition of Safe Practices: </w:t>
      </w:r>
      <w:r w:rsidRPr="00247D0C">
        <w:rPr>
          <w:rFonts w:ascii="Times New Roman" w:hAnsi="Times New Roman" w:cs="Times New Roman"/>
          <w:sz w:val="24"/>
          <w:szCs w:val="24"/>
        </w:rPr>
        <w:t>Incentive programs that recognize employees who contribute to keeping safety standards are also recognized. Such recognition could be a trigger for a culture of responsibility and safety sensitivity.</w:t>
      </w:r>
    </w:p>
    <w:p w14:paraId="5AD4A2D9" w14:textId="734A6E76"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 xml:space="preserve">Adopt Eco-Friendly Cleaning Products: </w:t>
      </w:r>
      <w:r w:rsidRPr="00247D0C">
        <w:rPr>
          <w:rFonts w:ascii="Times New Roman" w:hAnsi="Times New Roman" w:cs="Times New Roman"/>
          <w:sz w:val="24"/>
          <w:szCs w:val="24"/>
        </w:rPr>
        <w:t xml:space="preserve">Makeover to green, non-toxic cleaning products that expose </w:t>
      </w:r>
      <w:r w:rsidR="00247D0C" w:rsidRPr="00247D0C">
        <w:rPr>
          <w:rFonts w:ascii="Times New Roman" w:hAnsi="Times New Roman" w:cs="Times New Roman"/>
          <w:sz w:val="24"/>
          <w:szCs w:val="24"/>
        </w:rPr>
        <w:t>fewer</w:t>
      </w:r>
      <w:r w:rsidRPr="00247D0C">
        <w:rPr>
          <w:rFonts w:ascii="Times New Roman" w:hAnsi="Times New Roman" w:cs="Times New Roman"/>
          <w:sz w:val="24"/>
          <w:szCs w:val="24"/>
        </w:rPr>
        <w:t xml:space="preserve"> people to toxic chemicals. It not only meets environmental goals but also safeguards the health of staff and guests allergic to having allergens or chemicals on their hands and possibly in their food and water.</w:t>
      </w:r>
    </w:p>
    <w:p w14:paraId="607FDB81" w14:textId="7E995166" w:rsidR="00D84077"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Regular Compliance Reviews:</w:t>
      </w:r>
      <w:r w:rsidRPr="00247D0C">
        <w:rPr>
          <w:rFonts w:ascii="Times New Roman" w:hAnsi="Times New Roman" w:cs="Times New Roman"/>
          <w:sz w:val="24"/>
          <w:szCs w:val="24"/>
        </w:rPr>
        <w:t xml:space="preserve"> Review the health and safety policies at least bi-annually to see if they are in keeping with UK hospitality regulations. Engagement of third-party auditors can help you achieve an unbiased compliance assessment, ensuring about reduction in the risk of being penalized legally.</w:t>
      </w:r>
    </w:p>
    <w:p w14:paraId="1FE0C458" w14:textId="7F4DA354" w:rsidR="00D84077" w:rsidRPr="00247D0C" w:rsidRDefault="00D84077" w:rsidP="00121A67">
      <w:pPr>
        <w:pStyle w:val="Heading1"/>
      </w:pPr>
      <w:bookmarkStart w:id="7" w:name="_Toc182152574"/>
      <w:r w:rsidRPr="00247D0C">
        <w:t>7. Reflective Account</w:t>
      </w:r>
      <w:bookmarkEnd w:id="7"/>
    </w:p>
    <w:p w14:paraId="0CD91C3E" w14:textId="124D72A2"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I was able to gain firsthand experience of applied concepts of health and safety in the UK hospitality sector throughout my placement in Novotel Southampton. The reflection will analyse the </w:t>
      </w:r>
      <w:r w:rsidR="00247D0C" w:rsidRPr="00247D0C">
        <w:rPr>
          <w:rFonts w:ascii="Times New Roman" w:hAnsi="Times New Roman" w:cs="Times New Roman"/>
          <w:sz w:val="24"/>
          <w:szCs w:val="24"/>
        </w:rPr>
        <w:t>observations</w:t>
      </w:r>
      <w:r w:rsidRPr="00247D0C">
        <w:rPr>
          <w:rFonts w:ascii="Times New Roman" w:hAnsi="Times New Roman" w:cs="Times New Roman"/>
          <w:sz w:val="24"/>
          <w:szCs w:val="24"/>
        </w:rPr>
        <w:t xml:space="preserve"> that </w:t>
      </w:r>
      <w:r w:rsidR="00247D0C" w:rsidRPr="00247D0C">
        <w:rPr>
          <w:rFonts w:ascii="Times New Roman" w:hAnsi="Times New Roman" w:cs="Times New Roman"/>
          <w:sz w:val="24"/>
          <w:szCs w:val="24"/>
        </w:rPr>
        <w:t>have</w:t>
      </w:r>
      <w:r w:rsidRPr="00247D0C">
        <w:rPr>
          <w:rFonts w:ascii="Times New Roman" w:hAnsi="Times New Roman" w:cs="Times New Roman"/>
          <w:sz w:val="24"/>
          <w:szCs w:val="24"/>
        </w:rPr>
        <w:t xml:space="preserve"> been made, difficulties, faced and </w:t>
      </w:r>
      <w:r w:rsidR="00247D0C" w:rsidRPr="00247D0C">
        <w:rPr>
          <w:rFonts w:ascii="Times New Roman" w:hAnsi="Times New Roman" w:cs="Times New Roman"/>
          <w:sz w:val="24"/>
          <w:szCs w:val="24"/>
        </w:rPr>
        <w:t>experiences</w:t>
      </w:r>
      <w:r w:rsidRPr="00247D0C">
        <w:rPr>
          <w:rFonts w:ascii="Times New Roman" w:hAnsi="Times New Roman" w:cs="Times New Roman"/>
          <w:sz w:val="24"/>
          <w:szCs w:val="24"/>
        </w:rPr>
        <w:t xml:space="preserve"> gained in the placement aligned with </w:t>
      </w:r>
      <w:r w:rsidR="00247D0C" w:rsidRPr="00247D0C">
        <w:rPr>
          <w:rFonts w:ascii="Times New Roman" w:hAnsi="Times New Roman" w:cs="Times New Roman"/>
          <w:sz w:val="24"/>
          <w:szCs w:val="24"/>
        </w:rPr>
        <w:t xml:space="preserve">the </w:t>
      </w:r>
      <w:r w:rsidRPr="00247D0C">
        <w:rPr>
          <w:rFonts w:ascii="Times New Roman" w:hAnsi="Times New Roman" w:cs="Times New Roman"/>
          <w:sz w:val="24"/>
          <w:szCs w:val="24"/>
        </w:rPr>
        <w:t>objectives of the study. It is concerned with the levels of compliance and employee care needed to maintain safety, as well as the tactical changes that will improve safety.</w:t>
      </w:r>
    </w:p>
    <w:p w14:paraId="001D39D0" w14:textId="6E713A24"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From the placement</w:t>
      </w:r>
      <w:r w:rsidR="00247D0C" w:rsidRPr="00247D0C">
        <w:rPr>
          <w:rFonts w:ascii="Times New Roman" w:hAnsi="Times New Roman" w:cs="Times New Roman"/>
          <w:sz w:val="24"/>
          <w:szCs w:val="24"/>
        </w:rPr>
        <w:t>,</w:t>
      </w:r>
      <w:r w:rsidRPr="00247D0C">
        <w:rPr>
          <w:rFonts w:ascii="Times New Roman" w:hAnsi="Times New Roman" w:cs="Times New Roman"/>
          <w:sz w:val="24"/>
          <w:szCs w:val="24"/>
        </w:rPr>
        <w:t xml:space="preserve"> it was clear that the Novotel Southampton team follows the health and safety policies employed by Accor Group worldwide, for example</w:t>
      </w:r>
      <w:r w:rsidR="00247D0C" w:rsidRPr="00247D0C">
        <w:rPr>
          <w:rFonts w:ascii="Times New Roman" w:hAnsi="Times New Roman" w:cs="Times New Roman"/>
          <w:sz w:val="24"/>
          <w:szCs w:val="24"/>
        </w:rPr>
        <w:t>,</w:t>
      </w:r>
      <w:r w:rsidRPr="00247D0C">
        <w:rPr>
          <w:rFonts w:ascii="Times New Roman" w:hAnsi="Times New Roman" w:cs="Times New Roman"/>
          <w:sz w:val="24"/>
          <w:szCs w:val="24"/>
        </w:rPr>
        <w:t xml:space="preserve"> every new employee undergoes a fire safety induction course, respiratory chemical handling and ergonomics. They also conform to the legal requirements of the United Kingdom Health and Safety at Work Act 1974. However, there was an inconsistency in the implementation of these policies. Safety audits were being conducted but factors that included </w:t>
      </w:r>
      <w:r w:rsidR="00247D0C" w:rsidRPr="00247D0C">
        <w:rPr>
          <w:rFonts w:ascii="Times New Roman" w:hAnsi="Times New Roman" w:cs="Times New Roman"/>
          <w:sz w:val="24"/>
          <w:szCs w:val="24"/>
        </w:rPr>
        <w:t>ripped-up</w:t>
      </w:r>
      <w:r w:rsidRPr="00247D0C">
        <w:rPr>
          <w:rFonts w:ascii="Times New Roman" w:hAnsi="Times New Roman" w:cs="Times New Roman"/>
          <w:sz w:val="24"/>
          <w:szCs w:val="24"/>
        </w:rPr>
        <w:t xml:space="preserve"> anti-slip mats and lack of regular training for old employees showed that improvements were needed (England and Painting, 2024). For example, employees needed regular refresher training to handle changing hazards, such as new cleaning procedures following COVID-19, especially in housekeeping. </w:t>
      </w:r>
    </w:p>
    <w:p w14:paraId="7C3F9861" w14:textId="3DEE8F80"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gap explains why training on safety and legal requirements </w:t>
      </w:r>
      <w:r w:rsidR="00005106" w:rsidRPr="00247D0C">
        <w:rPr>
          <w:rFonts w:ascii="Times New Roman" w:hAnsi="Times New Roman" w:cs="Times New Roman"/>
          <w:sz w:val="24"/>
          <w:szCs w:val="24"/>
        </w:rPr>
        <w:t>an ongoing process should be</w:t>
      </w:r>
      <w:r w:rsidRPr="00247D0C">
        <w:rPr>
          <w:rFonts w:ascii="Times New Roman" w:hAnsi="Times New Roman" w:cs="Times New Roman"/>
          <w:sz w:val="24"/>
          <w:szCs w:val="24"/>
        </w:rPr>
        <w:t xml:space="preserve"> while the standards should be consistently reinforced. Recommendations indicated that on-demand </w:t>
      </w:r>
      <w:r w:rsidRPr="00247D0C">
        <w:rPr>
          <w:rFonts w:ascii="Times New Roman" w:hAnsi="Times New Roman" w:cs="Times New Roman"/>
          <w:sz w:val="24"/>
          <w:szCs w:val="24"/>
        </w:rPr>
        <w:lastRenderedPageBreak/>
        <w:t xml:space="preserve">training, facilitated by digital learning platforms could solve this problem efficiently. According to the research findings, safety measures not only safeguard employees but also improve satisfaction levels within a workplace in a way that makes guests happy (Hassanein and </w:t>
      </w:r>
      <w:proofErr w:type="spellStart"/>
      <w:r w:rsidRPr="00247D0C">
        <w:rPr>
          <w:rFonts w:ascii="Times New Roman" w:hAnsi="Times New Roman" w:cs="Times New Roman"/>
          <w:sz w:val="24"/>
          <w:szCs w:val="24"/>
        </w:rPr>
        <w:t>Özgit</w:t>
      </w:r>
      <w:proofErr w:type="spellEnd"/>
      <w:r w:rsidRPr="00247D0C">
        <w:rPr>
          <w:rFonts w:ascii="Times New Roman" w:hAnsi="Times New Roman" w:cs="Times New Roman"/>
          <w:sz w:val="24"/>
          <w:szCs w:val="24"/>
        </w:rPr>
        <w:t xml:space="preserve">, 2022). Housekeeping was the most </w:t>
      </w:r>
      <w:r w:rsidR="00247D0C" w:rsidRPr="00247D0C">
        <w:rPr>
          <w:rFonts w:ascii="Times New Roman" w:hAnsi="Times New Roman" w:cs="Times New Roman"/>
          <w:sz w:val="24"/>
          <w:szCs w:val="24"/>
        </w:rPr>
        <w:t>at-risk</w:t>
      </w:r>
      <w:r w:rsidRPr="00247D0C">
        <w:rPr>
          <w:rFonts w:ascii="Times New Roman" w:hAnsi="Times New Roman" w:cs="Times New Roman"/>
          <w:sz w:val="24"/>
          <w:szCs w:val="24"/>
        </w:rPr>
        <w:t xml:space="preserve"> department due to physical pressure from lifting items and constant exposure to chemicals. However, facilities for adjustable cleaning tools and anti-fatigue mats were available but not used effectively because people were not aware of them or due to their poor maintenance (Fatima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xml:space="preserve">., 2023). Protection measures such as gloves were sometimes ignored due to the discomfort </w:t>
      </w:r>
      <w:r w:rsidR="00247D0C" w:rsidRPr="00247D0C">
        <w:rPr>
          <w:rFonts w:ascii="Times New Roman" w:hAnsi="Times New Roman" w:cs="Times New Roman"/>
          <w:sz w:val="24"/>
          <w:szCs w:val="24"/>
        </w:rPr>
        <w:t>they</w:t>
      </w:r>
      <w:r w:rsidRPr="00247D0C">
        <w:rPr>
          <w:rFonts w:ascii="Times New Roman" w:hAnsi="Times New Roman" w:cs="Times New Roman"/>
          <w:sz w:val="24"/>
          <w:szCs w:val="24"/>
        </w:rPr>
        <w:t xml:space="preserve"> caused or due to lack of time. In this case, operational efficiency is valued more than the safety of the worker involved in the operations. </w:t>
      </w:r>
    </w:p>
    <w:p w14:paraId="2EC5CDCE" w14:textId="56AA92AD"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placement showed that there were deficiencies in handling mental health issues. Long work hours, pressure, and expectations from guests, all contributed to problems such as stress and burnout. Despite the availability of Employee Assistance Programs (EAPs), their utilisation was insignificant because of poor enlightenment and social acceptance of mental disorders. Common mental health </w:t>
      </w:r>
      <w:r w:rsidR="00247D0C" w:rsidRPr="00247D0C">
        <w:rPr>
          <w:rFonts w:ascii="Times New Roman" w:hAnsi="Times New Roman" w:cs="Times New Roman"/>
          <w:sz w:val="24"/>
          <w:szCs w:val="24"/>
        </w:rPr>
        <w:t>self-assessments</w:t>
      </w:r>
      <w:r w:rsidRPr="00247D0C">
        <w:rPr>
          <w:rFonts w:ascii="Times New Roman" w:hAnsi="Times New Roman" w:cs="Times New Roman"/>
          <w:sz w:val="24"/>
          <w:szCs w:val="24"/>
        </w:rPr>
        <w:t xml:space="preserve"> and stress management awareness sessions at the workplace will be effective approaches that can be implemented. The placement also revealed several areas, which could be improved in terms of health and safety in Novotel Southampton. The use of motorised trolleys and automated cleaning systems are examples of ergonomic investments which could help reduce the rate of workplace injuries. Wearable safety devices that would measure physical stress and deliver on-time feedback may be useful in reducing risks. Sustainability was also identified as one of the most important areas of concern. Cleaning up materials and environmental controls such as using </w:t>
      </w:r>
      <w:r w:rsidR="00247D0C" w:rsidRPr="00247D0C">
        <w:rPr>
          <w:rFonts w:ascii="Times New Roman" w:hAnsi="Times New Roman" w:cs="Times New Roman"/>
          <w:sz w:val="24"/>
          <w:szCs w:val="24"/>
        </w:rPr>
        <w:t>environment-friendly</w:t>
      </w:r>
      <w:r w:rsidRPr="00247D0C">
        <w:rPr>
          <w:rFonts w:ascii="Times New Roman" w:hAnsi="Times New Roman" w:cs="Times New Roman"/>
          <w:sz w:val="24"/>
          <w:szCs w:val="24"/>
        </w:rPr>
        <w:t xml:space="preserve"> cleaning agents and optimising the ventilation systems would not only improve the health standards of the employees but also conform to current environmental standards. Adopting such measures could enhance Novotel Southampton’s possibility </w:t>
      </w:r>
      <w:r w:rsidR="00247D0C" w:rsidRPr="00247D0C">
        <w:rPr>
          <w:rFonts w:ascii="Times New Roman" w:hAnsi="Times New Roman" w:cs="Times New Roman"/>
          <w:sz w:val="24"/>
          <w:szCs w:val="24"/>
        </w:rPr>
        <w:t>of</w:t>
      </w:r>
      <w:r w:rsidRPr="00247D0C">
        <w:rPr>
          <w:rFonts w:ascii="Times New Roman" w:hAnsi="Times New Roman" w:cs="Times New Roman"/>
          <w:sz w:val="24"/>
          <w:szCs w:val="24"/>
        </w:rPr>
        <w:t xml:space="preserve"> </w:t>
      </w:r>
      <w:r w:rsidR="00247D0C" w:rsidRPr="00247D0C">
        <w:rPr>
          <w:rFonts w:ascii="Times New Roman" w:hAnsi="Times New Roman" w:cs="Times New Roman"/>
          <w:sz w:val="24"/>
          <w:szCs w:val="24"/>
        </w:rPr>
        <w:t>being</w:t>
      </w:r>
      <w:r w:rsidRPr="00247D0C">
        <w:rPr>
          <w:rFonts w:ascii="Times New Roman" w:hAnsi="Times New Roman" w:cs="Times New Roman"/>
          <w:sz w:val="24"/>
          <w:szCs w:val="24"/>
        </w:rPr>
        <w:t xml:space="preserve"> a leader in the sustainable hospitality industry.</w:t>
      </w:r>
    </w:p>
    <w:p w14:paraId="6E39EFA8" w14:textId="25640616" w:rsidR="006B79A6"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major challenges to the proper development of enhanced safety measures included </w:t>
      </w:r>
      <w:r w:rsidR="00247D0C" w:rsidRPr="00247D0C">
        <w:rPr>
          <w:rFonts w:ascii="Times New Roman" w:hAnsi="Times New Roman" w:cs="Times New Roman"/>
          <w:sz w:val="24"/>
          <w:szCs w:val="24"/>
        </w:rPr>
        <w:t xml:space="preserve">the </w:t>
      </w:r>
      <w:r w:rsidRPr="00247D0C">
        <w:rPr>
          <w:rFonts w:ascii="Times New Roman" w:hAnsi="Times New Roman" w:cs="Times New Roman"/>
          <w:sz w:val="24"/>
          <w:szCs w:val="24"/>
        </w:rPr>
        <w:t xml:space="preserve">limitation of the company’s budgets and high rates of </w:t>
      </w:r>
      <w:r w:rsidR="00247D0C">
        <w:rPr>
          <w:rFonts w:ascii="Times New Roman" w:hAnsi="Times New Roman" w:cs="Times New Roman"/>
          <w:sz w:val="24"/>
          <w:szCs w:val="24"/>
        </w:rPr>
        <w:t>employee</w:t>
      </w:r>
      <w:r w:rsidRPr="00247D0C">
        <w:rPr>
          <w:rFonts w:ascii="Times New Roman" w:hAnsi="Times New Roman" w:cs="Times New Roman"/>
          <w:sz w:val="24"/>
          <w:szCs w:val="24"/>
        </w:rPr>
        <w:t xml:space="preserve"> turnover, which prohibited performing regular audits and purchasing modern safety equipment. There was insufficient training given to the employees, which increased the rate of workplace accidents or injuries. To overcome these challenges, the phased approach to investment, the opportunity to use partnerships and grants, and the creation of special onboarding programs for seasonal employees might be used. </w:t>
      </w:r>
      <w:r w:rsidRPr="00247D0C">
        <w:rPr>
          <w:rFonts w:ascii="Times New Roman" w:hAnsi="Times New Roman" w:cs="Times New Roman"/>
          <w:sz w:val="24"/>
          <w:szCs w:val="24"/>
        </w:rPr>
        <w:lastRenderedPageBreak/>
        <w:t xml:space="preserve">Encouraging employees to contribute to the safety planning process </w:t>
      </w:r>
      <w:r w:rsidR="00005106" w:rsidRPr="00247D0C">
        <w:rPr>
          <w:rFonts w:ascii="Times New Roman" w:hAnsi="Times New Roman" w:cs="Times New Roman"/>
          <w:sz w:val="24"/>
          <w:szCs w:val="24"/>
        </w:rPr>
        <w:t>using</w:t>
      </w:r>
      <w:r w:rsidRPr="00247D0C">
        <w:rPr>
          <w:rFonts w:ascii="Times New Roman" w:hAnsi="Times New Roman" w:cs="Times New Roman"/>
          <w:sz w:val="24"/>
          <w:szCs w:val="24"/>
        </w:rPr>
        <w:t xml:space="preserve"> anonymous feedback would promote transparency of the procedures. The experience revealed the importance and requirement of risk management, recurrent training, leadership, problem-solving, analytical skills and individual empathy while solving organisational issues, especially in the intensely competitive field of the hospitality industry.</w:t>
      </w:r>
    </w:p>
    <w:p w14:paraId="60B0FB5F" w14:textId="77777777" w:rsidR="00121A67" w:rsidRPr="00247D0C" w:rsidRDefault="00121A67" w:rsidP="00121A67">
      <w:pPr>
        <w:pStyle w:val="Heading1"/>
      </w:pPr>
    </w:p>
    <w:p w14:paraId="0BF0164D" w14:textId="77777777" w:rsidR="00121A67" w:rsidRPr="00247D0C" w:rsidRDefault="00121A67" w:rsidP="00121A67">
      <w:pPr>
        <w:pStyle w:val="Heading1"/>
      </w:pPr>
    </w:p>
    <w:p w14:paraId="299A7C93" w14:textId="77777777" w:rsidR="00772181" w:rsidRPr="00247D0C" w:rsidRDefault="00772181" w:rsidP="00772181"/>
    <w:p w14:paraId="5AE62FE8" w14:textId="77777777" w:rsidR="00772181" w:rsidRPr="00247D0C" w:rsidRDefault="00772181" w:rsidP="00772181"/>
    <w:p w14:paraId="719B11C1" w14:textId="77777777" w:rsidR="00772181" w:rsidRPr="00247D0C" w:rsidRDefault="00772181" w:rsidP="00772181"/>
    <w:p w14:paraId="0BAF77F5" w14:textId="77777777" w:rsidR="00772181" w:rsidRPr="00247D0C" w:rsidRDefault="00772181" w:rsidP="00772181"/>
    <w:p w14:paraId="5390844B" w14:textId="77777777" w:rsidR="00772181" w:rsidRPr="00247D0C" w:rsidRDefault="00772181" w:rsidP="00772181"/>
    <w:p w14:paraId="50F2337B" w14:textId="77777777" w:rsidR="00772181" w:rsidRPr="00247D0C" w:rsidRDefault="00772181" w:rsidP="00772181"/>
    <w:p w14:paraId="0712E16E" w14:textId="77777777" w:rsidR="00772181" w:rsidRPr="00247D0C" w:rsidRDefault="00772181" w:rsidP="00772181"/>
    <w:p w14:paraId="274DCE9A" w14:textId="77777777" w:rsidR="00772181" w:rsidRPr="00247D0C" w:rsidRDefault="00772181" w:rsidP="00772181"/>
    <w:p w14:paraId="48F225F4" w14:textId="77777777" w:rsidR="00772181" w:rsidRPr="00247D0C" w:rsidRDefault="00772181" w:rsidP="00772181"/>
    <w:p w14:paraId="78F6C713" w14:textId="77777777" w:rsidR="00772181" w:rsidRPr="00247D0C" w:rsidRDefault="00772181" w:rsidP="00772181"/>
    <w:p w14:paraId="6E5CAA0D" w14:textId="77777777" w:rsidR="00772181" w:rsidRPr="00247D0C" w:rsidRDefault="00772181" w:rsidP="00772181"/>
    <w:p w14:paraId="0D749DC8" w14:textId="77777777" w:rsidR="00772181" w:rsidRPr="00247D0C" w:rsidRDefault="00772181" w:rsidP="00772181"/>
    <w:p w14:paraId="1C6A15D1" w14:textId="77777777" w:rsidR="00772181" w:rsidRPr="00247D0C" w:rsidRDefault="00772181" w:rsidP="00772181"/>
    <w:p w14:paraId="50C5B684" w14:textId="77777777" w:rsidR="00772181" w:rsidRPr="00247D0C" w:rsidRDefault="00772181" w:rsidP="00772181"/>
    <w:p w14:paraId="7DD87A22" w14:textId="77777777" w:rsidR="00772181" w:rsidRPr="00247D0C" w:rsidRDefault="00772181" w:rsidP="00772181"/>
    <w:p w14:paraId="48684EA9" w14:textId="77777777" w:rsidR="00772181" w:rsidRPr="00247D0C" w:rsidRDefault="00772181" w:rsidP="00772181"/>
    <w:p w14:paraId="1879BCC4" w14:textId="77777777" w:rsidR="00121A67" w:rsidRPr="00247D0C" w:rsidRDefault="00121A67" w:rsidP="00121A67">
      <w:pPr>
        <w:pStyle w:val="Heading1"/>
      </w:pPr>
    </w:p>
    <w:p w14:paraId="1755FE87" w14:textId="77777777" w:rsidR="00121A67" w:rsidRPr="00247D0C" w:rsidRDefault="00121A67" w:rsidP="00121A67">
      <w:pPr>
        <w:pStyle w:val="Heading1"/>
      </w:pPr>
    </w:p>
    <w:p w14:paraId="42F20900" w14:textId="77777777" w:rsidR="00121A67" w:rsidRPr="00247D0C" w:rsidRDefault="00121A67" w:rsidP="00121A67">
      <w:pPr>
        <w:pStyle w:val="Heading1"/>
      </w:pPr>
    </w:p>
    <w:p w14:paraId="4E5A342D" w14:textId="77777777" w:rsidR="00121A67" w:rsidRPr="00247D0C" w:rsidRDefault="00121A67" w:rsidP="00121A67">
      <w:pPr>
        <w:pStyle w:val="Heading1"/>
      </w:pPr>
    </w:p>
    <w:p w14:paraId="45FFA6DE" w14:textId="77777777" w:rsidR="00772181" w:rsidRPr="00247D0C" w:rsidRDefault="00772181" w:rsidP="00772181"/>
    <w:p w14:paraId="3ADDE39D" w14:textId="5A501C4A" w:rsidR="006B79A6" w:rsidRPr="00247D0C" w:rsidRDefault="00263AF1" w:rsidP="00121A67">
      <w:pPr>
        <w:pStyle w:val="Heading1"/>
      </w:pPr>
      <w:bookmarkStart w:id="8" w:name="_Toc182152575"/>
      <w:r w:rsidRPr="00247D0C">
        <w:lastRenderedPageBreak/>
        <w:t>References</w:t>
      </w:r>
      <w:bookmarkEnd w:id="8"/>
    </w:p>
    <w:p w14:paraId="6D71DEB1" w14:textId="671E2EFF"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Accor, 2019. </w:t>
      </w:r>
      <w:r w:rsidRPr="00247D0C">
        <w:rPr>
          <w:rFonts w:ascii="Times New Roman" w:eastAsia="Roboto" w:hAnsi="Times New Roman" w:cs="Times New Roman"/>
          <w:i/>
          <w:color w:val="3E3D48"/>
          <w:sz w:val="24"/>
          <w:szCs w:val="24"/>
          <w:highlight w:val="white"/>
        </w:rPr>
        <w:t xml:space="preserve">Novotel Southampton </w:t>
      </w:r>
      <w:r w:rsidRPr="00247D0C">
        <w:rPr>
          <w:rFonts w:ascii="Times New Roman" w:eastAsia="Roboto" w:hAnsi="Times New Roman" w:cs="Times New Roman"/>
          <w:color w:val="3E3D48"/>
          <w:sz w:val="24"/>
          <w:szCs w:val="24"/>
          <w:highlight w:val="white"/>
        </w:rPr>
        <w:t xml:space="preserve">[Online] Available at: </w:t>
      </w:r>
      <w:r w:rsidRPr="00247D0C">
        <w:rPr>
          <w:rFonts w:ascii="Times New Roman" w:hAnsi="Times New Roman" w:cs="Times New Roman"/>
          <w:sz w:val="24"/>
          <w:szCs w:val="24"/>
        </w:rPr>
        <w:t xml:space="preserve">  </w:t>
      </w:r>
      <w:hyperlink r:id="rId10" w:anchor=":~:text=Description,-Novotel%20Southampton&amp;text=The%204%2Dstar%20Novotel%20Southampton,attractions%2C%20including%20the%20Titanic%20Museum.">
        <w:r w:rsidRPr="00247D0C">
          <w:rPr>
            <w:rFonts w:ascii="Times New Roman" w:hAnsi="Times New Roman" w:cs="Times New Roman"/>
            <w:color w:val="1155CC"/>
            <w:sz w:val="24"/>
            <w:szCs w:val="24"/>
            <w:u w:val="single"/>
          </w:rPr>
          <w:t>https://all.accor.com/hotel/1073/index.en.shtml#:~:text=Description,-Novotel%20Southampton&amp;text=The%204%2Dstar%20Novotel%20Southampton,attractions%2C%20including%20the%20Titanic%20Museum.</w:t>
        </w:r>
      </w:hyperlink>
      <w:r w:rsidRPr="00247D0C">
        <w:rPr>
          <w:rFonts w:ascii="Times New Roman" w:hAnsi="Times New Roman" w:cs="Times New Roman"/>
          <w:sz w:val="24"/>
          <w:szCs w:val="24"/>
        </w:rPr>
        <w:t xml:space="preserve"> [Accessed on: 10 November 2024].</w:t>
      </w:r>
    </w:p>
    <w:p w14:paraId="44791247"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Adiga, U. (2023). Enhancing occupational health and ergonomics for optimal workplace well-being: a review. </w:t>
      </w:r>
      <w:r w:rsidRPr="00247D0C">
        <w:rPr>
          <w:rFonts w:ascii="Times New Roman" w:hAnsi="Times New Roman" w:cs="Times New Roman"/>
          <w:i/>
          <w:iCs/>
          <w:sz w:val="24"/>
          <w:szCs w:val="24"/>
        </w:rPr>
        <w:t>International Journal of Chemical and Biochemical Sciences</w:t>
      </w:r>
      <w:r w:rsidRPr="00247D0C">
        <w:rPr>
          <w:rFonts w:ascii="Times New Roman" w:hAnsi="Times New Roman" w:cs="Times New Roman"/>
          <w:sz w:val="24"/>
          <w:szCs w:val="24"/>
        </w:rPr>
        <w:t>, </w:t>
      </w:r>
      <w:r w:rsidRPr="00247D0C">
        <w:rPr>
          <w:rFonts w:ascii="Times New Roman" w:hAnsi="Times New Roman" w:cs="Times New Roman"/>
          <w:i/>
          <w:iCs/>
          <w:sz w:val="24"/>
          <w:szCs w:val="24"/>
        </w:rPr>
        <w:t>24</w:t>
      </w:r>
      <w:r w:rsidRPr="00247D0C">
        <w:rPr>
          <w:rFonts w:ascii="Times New Roman" w:hAnsi="Times New Roman" w:cs="Times New Roman"/>
          <w:sz w:val="24"/>
          <w:szCs w:val="24"/>
        </w:rPr>
        <w:t>(4), pp.157-164.</w:t>
      </w:r>
    </w:p>
    <w:p w14:paraId="73BF0FDF" w14:textId="77777777" w:rsidR="006B79A6" w:rsidRPr="00247D0C" w:rsidRDefault="006B79A6" w:rsidP="006B79A6">
      <w:pPr>
        <w:spacing w:before="240" w:after="240" w:line="360" w:lineRule="auto"/>
        <w:jc w:val="both"/>
        <w:rPr>
          <w:rFonts w:ascii="Times New Roman" w:hAnsi="Times New Roman" w:cs="Times New Roman"/>
          <w:sz w:val="24"/>
          <w:szCs w:val="24"/>
        </w:rPr>
      </w:pPr>
      <w:proofErr w:type="spellStart"/>
      <w:r w:rsidRPr="00247D0C">
        <w:rPr>
          <w:rFonts w:ascii="Times New Roman" w:hAnsi="Times New Roman" w:cs="Times New Roman"/>
          <w:sz w:val="24"/>
          <w:szCs w:val="24"/>
        </w:rPr>
        <w:t>Ambardar</w:t>
      </w:r>
      <w:proofErr w:type="spellEnd"/>
      <w:r w:rsidRPr="00247D0C">
        <w:rPr>
          <w:rFonts w:ascii="Times New Roman" w:hAnsi="Times New Roman" w:cs="Times New Roman"/>
          <w:sz w:val="24"/>
          <w:szCs w:val="24"/>
        </w:rPr>
        <w:t xml:space="preserve">, A. and Raheja, K. (2017). Occupational Safety and Health of Hotel Housekeeping Employees: A Comparative Study. International Journal of Hospitality &amp;amp; Tourism Systems, 10(2). </w:t>
      </w:r>
    </w:p>
    <w:p w14:paraId="03D0D54D" w14:textId="7E3AC0B3" w:rsidR="006B79A6" w:rsidRPr="00247D0C" w:rsidRDefault="00247D0C"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Aronofsky</w:t>
      </w:r>
      <w:r w:rsidR="006B79A6" w:rsidRPr="00247D0C">
        <w:rPr>
          <w:rFonts w:ascii="Times New Roman" w:hAnsi="Times New Roman" w:cs="Times New Roman"/>
          <w:sz w:val="24"/>
          <w:szCs w:val="24"/>
        </w:rPr>
        <w:t>, J., 2017. </w:t>
      </w:r>
      <w:r w:rsidR="00005106">
        <w:rPr>
          <w:rFonts w:ascii="Times New Roman" w:hAnsi="Times New Roman" w:cs="Times New Roman"/>
          <w:i/>
          <w:iCs/>
          <w:sz w:val="24"/>
          <w:szCs w:val="24"/>
        </w:rPr>
        <w:t>Work-life</w:t>
      </w:r>
      <w:r w:rsidR="006B79A6" w:rsidRPr="00247D0C">
        <w:rPr>
          <w:rFonts w:ascii="Times New Roman" w:hAnsi="Times New Roman" w:cs="Times New Roman"/>
          <w:i/>
          <w:iCs/>
          <w:sz w:val="24"/>
          <w:szCs w:val="24"/>
        </w:rPr>
        <w:t xml:space="preserve"> balance</w:t>
      </w:r>
      <w:r w:rsidR="006B79A6" w:rsidRPr="00247D0C">
        <w:rPr>
          <w:rFonts w:ascii="Times New Roman" w:hAnsi="Times New Roman" w:cs="Times New Roman"/>
          <w:sz w:val="24"/>
          <w:szCs w:val="24"/>
        </w:rPr>
        <w:t>. Bloomsbury Publishing USA.</w:t>
      </w:r>
    </w:p>
    <w:p w14:paraId="7D93A50A"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Bell, D.J., Self, M.M., Davis III, C., Conway, F., Washburn, J.J. and Crepeau-Hobson, F. (2020). Health service psychology education and training in the time of COVID-19: Challenges and opportunities. </w:t>
      </w:r>
      <w:r w:rsidRPr="00247D0C">
        <w:rPr>
          <w:rFonts w:ascii="Times New Roman" w:hAnsi="Times New Roman" w:cs="Times New Roman"/>
          <w:i/>
          <w:iCs/>
          <w:sz w:val="24"/>
          <w:szCs w:val="24"/>
        </w:rPr>
        <w:t>American Psychologist</w:t>
      </w:r>
      <w:r w:rsidRPr="00247D0C">
        <w:rPr>
          <w:rFonts w:ascii="Times New Roman" w:hAnsi="Times New Roman" w:cs="Times New Roman"/>
          <w:sz w:val="24"/>
          <w:szCs w:val="24"/>
        </w:rPr>
        <w:t>, </w:t>
      </w:r>
      <w:r w:rsidRPr="00247D0C">
        <w:rPr>
          <w:rFonts w:ascii="Times New Roman" w:hAnsi="Times New Roman" w:cs="Times New Roman"/>
          <w:i/>
          <w:iCs/>
          <w:sz w:val="24"/>
          <w:szCs w:val="24"/>
        </w:rPr>
        <w:t>75</w:t>
      </w:r>
      <w:r w:rsidRPr="00247D0C">
        <w:rPr>
          <w:rFonts w:ascii="Times New Roman" w:hAnsi="Times New Roman" w:cs="Times New Roman"/>
          <w:sz w:val="24"/>
          <w:szCs w:val="24"/>
        </w:rPr>
        <w:t>(7), p.919.</w:t>
      </w:r>
    </w:p>
    <w:p w14:paraId="242F6812"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Ciarlante, K., Mejia, C. and Broker, E. (2024). A research agenda for occupational safety, health, &amp; well-being in hospitality &amp; tourism management. International Journal of Hospitality Management, 123, p.103887. </w:t>
      </w:r>
    </w:p>
    <w:p w14:paraId="49B8428B"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Claxton, G., Hosie, P. and Sharma, P. (2022). Toward an effective occupational health and safety culture: A multiple stakeholder perspective. </w:t>
      </w:r>
      <w:r w:rsidRPr="00247D0C">
        <w:rPr>
          <w:rFonts w:ascii="Times New Roman" w:hAnsi="Times New Roman" w:cs="Times New Roman"/>
          <w:i/>
          <w:iCs/>
          <w:sz w:val="24"/>
          <w:szCs w:val="24"/>
        </w:rPr>
        <w:t>Journal of safety research</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82</w:t>
      </w:r>
      <w:r w:rsidRPr="00247D0C">
        <w:rPr>
          <w:rFonts w:ascii="Times New Roman" w:hAnsi="Times New Roman" w:cs="Times New Roman"/>
          <w:sz w:val="24"/>
          <w:szCs w:val="24"/>
        </w:rPr>
        <w:t>, pp.57-67.</w:t>
      </w:r>
    </w:p>
    <w:p w14:paraId="3CDDBDB1"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Collis, J &amp; Hussey, R (2014), Business Research, A Practical Guide for Undergraduate and Post Graduate Students, Palgrave, London.</w:t>
      </w:r>
    </w:p>
    <w:p w14:paraId="21C2F80F" w14:textId="7218CC51"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Cottrell, S. (2014) Dissertations and project reports: a </w:t>
      </w:r>
      <w:proofErr w:type="gramStart"/>
      <w:r w:rsidRPr="00247D0C">
        <w:rPr>
          <w:rFonts w:ascii="Times New Roman" w:hAnsi="Times New Roman" w:cs="Times New Roman"/>
          <w:sz w:val="24"/>
          <w:szCs w:val="24"/>
        </w:rPr>
        <w:t>step by step</w:t>
      </w:r>
      <w:proofErr w:type="gramEnd"/>
      <w:r w:rsidRPr="00247D0C">
        <w:rPr>
          <w:rFonts w:ascii="Times New Roman" w:hAnsi="Times New Roman" w:cs="Times New Roman"/>
          <w:sz w:val="24"/>
          <w:szCs w:val="24"/>
        </w:rPr>
        <w:t xml:space="preserve"> guide. New York: </w:t>
      </w:r>
      <w:proofErr w:type="spellStart"/>
      <w:r w:rsidRPr="00247D0C">
        <w:rPr>
          <w:rFonts w:ascii="Times New Roman" w:hAnsi="Times New Roman" w:cs="Times New Roman"/>
          <w:sz w:val="24"/>
          <w:szCs w:val="24"/>
        </w:rPr>
        <w:t>Pallgrave</w:t>
      </w:r>
      <w:proofErr w:type="spellEnd"/>
      <w:r w:rsidRPr="00247D0C">
        <w:rPr>
          <w:rFonts w:ascii="Times New Roman" w:hAnsi="Times New Roman" w:cs="Times New Roman"/>
          <w:sz w:val="24"/>
          <w:szCs w:val="24"/>
        </w:rPr>
        <w:t>.</w:t>
      </w:r>
    </w:p>
    <w:p w14:paraId="4FB3193C" w14:textId="77777777" w:rsidR="006B79A6" w:rsidRPr="00247D0C" w:rsidRDefault="006B79A6" w:rsidP="006B79A6">
      <w:pPr>
        <w:spacing w:before="240" w:after="240" w:line="360" w:lineRule="auto"/>
        <w:rPr>
          <w:rFonts w:ascii="Times New Roman" w:hAnsi="Times New Roman" w:cs="Times New Roman"/>
          <w:sz w:val="24"/>
          <w:szCs w:val="24"/>
        </w:rPr>
      </w:pPr>
      <w:proofErr w:type="spellStart"/>
      <w:r w:rsidRPr="00247D0C">
        <w:rPr>
          <w:rFonts w:ascii="Times New Roman" w:hAnsi="Times New Roman" w:cs="Times New Roman"/>
          <w:sz w:val="24"/>
          <w:szCs w:val="24"/>
        </w:rPr>
        <w:t>Dellaportas</w:t>
      </w:r>
      <w:proofErr w:type="spellEnd"/>
      <w:r w:rsidRPr="00247D0C">
        <w:rPr>
          <w:rFonts w:ascii="Times New Roman" w:hAnsi="Times New Roman" w:cs="Times New Roman"/>
          <w:sz w:val="24"/>
          <w:szCs w:val="24"/>
        </w:rPr>
        <w:t xml:space="preserve">, S., Stevenson-Clarke, P., Joshi, M. and De Fazio, T. (2023). Reflective practice and learning in accounting education. </w:t>
      </w:r>
      <w:r w:rsidRPr="00247D0C">
        <w:rPr>
          <w:rFonts w:ascii="Times New Roman" w:hAnsi="Times New Roman" w:cs="Times New Roman"/>
          <w:i/>
          <w:iCs/>
          <w:sz w:val="24"/>
          <w:szCs w:val="24"/>
        </w:rPr>
        <w:t>Accounting Education</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32</w:t>
      </w:r>
      <w:r w:rsidRPr="00247D0C">
        <w:rPr>
          <w:rFonts w:ascii="Times New Roman" w:hAnsi="Times New Roman" w:cs="Times New Roman"/>
          <w:sz w:val="24"/>
          <w:szCs w:val="24"/>
        </w:rPr>
        <w:t>(4), pp.355-381.</w:t>
      </w:r>
    </w:p>
    <w:p w14:paraId="24DBFF12"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El-</w:t>
      </w:r>
      <w:proofErr w:type="spellStart"/>
      <w:r w:rsidRPr="00247D0C">
        <w:rPr>
          <w:rFonts w:ascii="Times New Roman" w:hAnsi="Times New Roman" w:cs="Times New Roman"/>
          <w:sz w:val="24"/>
          <w:szCs w:val="24"/>
        </w:rPr>
        <w:t>Sherbeeny</w:t>
      </w:r>
      <w:proofErr w:type="spellEnd"/>
      <w:r w:rsidRPr="00247D0C">
        <w:rPr>
          <w:rFonts w:ascii="Times New Roman" w:hAnsi="Times New Roman" w:cs="Times New Roman"/>
          <w:sz w:val="24"/>
          <w:szCs w:val="24"/>
        </w:rPr>
        <w:t xml:space="preserve">, A.M., </w:t>
      </w:r>
      <w:proofErr w:type="spellStart"/>
      <w:r w:rsidRPr="00247D0C">
        <w:rPr>
          <w:rFonts w:ascii="Times New Roman" w:hAnsi="Times New Roman" w:cs="Times New Roman"/>
          <w:sz w:val="24"/>
          <w:szCs w:val="24"/>
        </w:rPr>
        <w:t>Alsetoohy</w:t>
      </w:r>
      <w:proofErr w:type="spellEnd"/>
      <w:r w:rsidRPr="00247D0C">
        <w:rPr>
          <w:rFonts w:ascii="Times New Roman" w:hAnsi="Times New Roman" w:cs="Times New Roman"/>
          <w:sz w:val="24"/>
          <w:szCs w:val="24"/>
        </w:rPr>
        <w:t xml:space="preserve">, O., </w:t>
      </w:r>
      <w:proofErr w:type="spellStart"/>
      <w:r w:rsidRPr="00247D0C">
        <w:rPr>
          <w:rFonts w:ascii="Times New Roman" w:hAnsi="Times New Roman" w:cs="Times New Roman"/>
          <w:sz w:val="24"/>
          <w:szCs w:val="24"/>
        </w:rPr>
        <w:t>Sheikhelsouk</w:t>
      </w:r>
      <w:proofErr w:type="spellEnd"/>
      <w:r w:rsidRPr="00247D0C">
        <w:rPr>
          <w:rFonts w:ascii="Times New Roman" w:hAnsi="Times New Roman" w:cs="Times New Roman"/>
          <w:sz w:val="24"/>
          <w:szCs w:val="24"/>
        </w:rPr>
        <w:t xml:space="preserve">, S., Liu, S. and Abou Kamar, M., 2024. Enhancing hotel employees' well-being and safe </w:t>
      </w:r>
      <w:proofErr w:type="spellStart"/>
      <w:r w:rsidRPr="00247D0C">
        <w:rPr>
          <w:rFonts w:ascii="Times New Roman" w:hAnsi="Times New Roman" w:cs="Times New Roman"/>
          <w:sz w:val="24"/>
          <w:szCs w:val="24"/>
        </w:rPr>
        <w:t>behaviors</w:t>
      </w:r>
      <w:proofErr w:type="spellEnd"/>
      <w:r w:rsidRPr="00247D0C">
        <w:rPr>
          <w:rFonts w:ascii="Times New Roman" w:hAnsi="Times New Roman" w:cs="Times New Roman"/>
          <w:sz w:val="24"/>
          <w:szCs w:val="24"/>
        </w:rPr>
        <w:t>: The influences of physical workload, mental workload, and psychological resilience. </w:t>
      </w:r>
      <w:proofErr w:type="spellStart"/>
      <w:r w:rsidRPr="00247D0C">
        <w:rPr>
          <w:rFonts w:ascii="Times New Roman" w:hAnsi="Times New Roman" w:cs="Times New Roman"/>
          <w:i/>
          <w:iCs/>
          <w:sz w:val="24"/>
          <w:szCs w:val="24"/>
        </w:rPr>
        <w:t>Oeconomia</w:t>
      </w:r>
      <w:proofErr w:type="spellEnd"/>
      <w:r w:rsidRPr="00247D0C">
        <w:rPr>
          <w:rFonts w:ascii="Times New Roman" w:hAnsi="Times New Roman" w:cs="Times New Roman"/>
          <w:i/>
          <w:iCs/>
          <w:sz w:val="24"/>
          <w:szCs w:val="24"/>
        </w:rPr>
        <w:t xml:space="preserve"> </w:t>
      </w:r>
      <w:proofErr w:type="spellStart"/>
      <w:r w:rsidRPr="00247D0C">
        <w:rPr>
          <w:rFonts w:ascii="Times New Roman" w:hAnsi="Times New Roman" w:cs="Times New Roman"/>
          <w:i/>
          <w:iCs/>
          <w:sz w:val="24"/>
          <w:szCs w:val="24"/>
        </w:rPr>
        <w:t>Copernicana</w:t>
      </w:r>
      <w:proofErr w:type="spellEnd"/>
      <w:r w:rsidRPr="00247D0C">
        <w:rPr>
          <w:rFonts w:ascii="Times New Roman" w:hAnsi="Times New Roman" w:cs="Times New Roman"/>
          <w:sz w:val="24"/>
          <w:szCs w:val="24"/>
        </w:rPr>
        <w:t>, </w:t>
      </w:r>
      <w:r w:rsidRPr="00247D0C">
        <w:rPr>
          <w:rFonts w:ascii="Times New Roman" w:hAnsi="Times New Roman" w:cs="Times New Roman"/>
          <w:i/>
          <w:iCs/>
          <w:sz w:val="24"/>
          <w:szCs w:val="24"/>
        </w:rPr>
        <w:t>15</w:t>
      </w:r>
      <w:r w:rsidRPr="00247D0C">
        <w:rPr>
          <w:rFonts w:ascii="Times New Roman" w:hAnsi="Times New Roman" w:cs="Times New Roman"/>
          <w:sz w:val="24"/>
          <w:szCs w:val="24"/>
        </w:rPr>
        <w:t>(2), pp.765-807.</w:t>
      </w:r>
    </w:p>
    <w:p w14:paraId="26D51B13"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England, D. and Painting, A. (2024). The Reality of Where Health and Safety is Today. In </w:t>
      </w:r>
      <w:r w:rsidRPr="00247D0C">
        <w:rPr>
          <w:rFonts w:ascii="Times New Roman" w:hAnsi="Times New Roman" w:cs="Times New Roman"/>
          <w:i/>
          <w:iCs/>
          <w:sz w:val="24"/>
          <w:szCs w:val="24"/>
        </w:rPr>
        <w:t>Where Next for Health and Safety?</w:t>
      </w:r>
      <w:r w:rsidRPr="00247D0C">
        <w:rPr>
          <w:rFonts w:ascii="Times New Roman" w:hAnsi="Times New Roman" w:cs="Times New Roman"/>
          <w:sz w:val="24"/>
          <w:szCs w:val="24"/>
        </w:rPr>
        <w:t> (pp. 39-123). Emerald Publishing Limited.</w:t>
      </w:r>
    </w:p>
    <w:p w14:paraId="587C70F5"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Esposito, M., Palma, L., Belli, A., Sabbatini, L. and </w:t>
      </w:r>
      <w:proofErr w:type="spellStart"/>
      <w:r w:rsidRPr="00247D0C">
        <w:rPr>
          <w:rFonts w:ascii="Times New Roman" w:hAnsi="Times New Roman" w:cs="Times New Roman"/>
          <w:sz w:val="24"/>
          <w:szCs w:val="24"/>
        </w:rPr>
        <w:t>Pierleoni</w:t>
      </w:r>
      <w:proofErr w:type="spellEnd"/>
      <w:r w:rsidRPr="00247D0C">
        <w:rPr>
          <w:rFonts w:ascii="Times New Roman" w:hAnsi="Times New Roman" w:cs="Times New Roman"/>
          <w:sz w:val="24"/>
          <w:szCs w:val="24"/>
        </w:rPr>
        <w:t xml:space="preserve">, P. (2022). Recent advances in internet of things solutions for early warning systems: A review. </w:t>
      </w:r>
      <w:r w:rsidRPr="00247D0C">
        <w:rPr>
          <w:rFonts w:ascii="Times New Roman" w:hAnsi="Times New Roman" w:cs="Times New Roman"/>
          <w:i/>
          <w:iCs/>
          <w:sz w:val="24"/>
          <w:szCs w:val="24"/>
        </w:rPr>
        <w:t>Sensors</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22</w:t>
      </w:r>
      <w:r w:rsidRPr="00247D0C">
        <w:rPr>
          <w:rFonts w:ascii="Times New Roman" w:hAnsi="Times New Roman" w:cs="Times New Roman"/>
          <w:sz w:val="24"/>
          <w:szCs w:val="24"/>
        </w:rPr>
        <w:t>(6), p.2124.</w:t>
      </w:r>
    </w:p>
    <w:p w14:paraId="390644AA"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Fatima, A., Zaheer, A. and Rowson, J. (2023). Evaluating and Managing MSDs in Domestic Tasks through Ergonomics. </w:t>
      </w:r>
      <w:r w:rsidRPr="00247D0C">
        <w:rPr>
          <w:rFonts w:ascii="Times New Roman" w:hAnsi="Times New Roman" w:cs="Times New Roman"/>
          <w:i/>
          <w:iCs/>
          <w:sz w:val="24"/>
          <w:szCs w:val="24"/>
        </w:rPr>
        <w:t>Journal of Engineering Research</w:t>
      </w:r>
      <w:r w:rsidRPr="00247D0C">
        <w:rPr>
          <w:rFonts w:ascii="Times New Roman" w:hAnsi="Times New Roman" w:cs="Times New Roman"/>
          <w:sz w:val="24"/>
          <w:szCs w:val="24"/>
        </w:rPr>
        <w:t>, </w:t>
      </w:r>
      <w:r w:rsidRPr="00247D0C">
        <w:rPr>
          <w:rFonts w:ascii="Times New Roman" w:hAnsi="Times New Roman" w:cs="Times New Roman"/>
          <w:i/>
          <w:iCs/>
          <w:sz w:val="24"/>
          <w:szCs w:val="24"/>
        </w:rPr>
        <w:t>11</w:t>
      </w:r>
      <w:r w:rsidRPr="00247D0C">
        <w:rPr>
          <w:rFonts w:ascii="Times New Roman" w:hAnsi="Times New Roman" w:cs="Times New Roman"/>
          <w:sz w:val="24"/>
          <w:szCs w:val="24"/>
        </w:rPr>
        <w:t>(1B).</w:t>
      </w:r>
    </w:p>
    <w:p w14:paraId="4085098C" w14:textId="77777777" w:rsidR="006B79A6" w:rsidRPr="00247D0C" w:rsidRDefault="006B79A6" w:rsidP="006B79A6">
      <w:pPr>
        <w:spacing w:before="240" w:after="240" w:line="360" w:lineRule="auto"/>
        <w:rPr>
          <w:rFonts w:ascii="Times New Roman" w:hAnsi="Times New Roman" w:cs="Times New Roman"/>
          <w:sz w:val="24"/>
          <w:szCs w:val="24"/>
        </w:rPr>
      </w:pPr>
      <w:proofErr w:type="spellStart"/>
      <w:r w:rsidRPr="00247D0C">
        <w:rPr>
          <w:rFonts w:ascii="Times New Roman" w:hAnsi="Times New Roman" w:cs="Times New Roman"/>
          <w:sz w:val="24"/>
          <w:szCs w:val="24"/>
        </w:rPr>
        <w:t>Gaspani</w:t>
      </w:r>
      <w:proofErr w:type="spellEnd"/>
      <w:r w:rsidRPr="00247D0C">
        <w:rPr>
          <w:rFonts w:ascii="Times New Roman" w:hAnsi="Times New Roman" w:cs="Times New Roman"/>
          <w:sz w:val="24"/>
          <w:szCs w:val="24"/>
        </w:rPr>
        <w:t xml:space="preserve">, F. (2022). Dealing with client misbehaviour in high-end hotels: guest-centred service and front-line workers' tactics. </w:t>
      </w:r>
      <w:r w:rsidRPr="00247D0C">
        <w:rPr>
          <w:rFonts w:ascii="Times New Roman" w:hAnsi="Times New Roman" w:cs="Times New Roman"/>
          <w:i/>
          <w:iCs/>
          <w:sz w:val="24"/>
          <w:szCs w:val="24"/>
        </w:rPr>
        <w:t>International Journal of Work Organisation and Emotion</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13</w:t>
      </w:r>
      <w:r w:rsidRPr="00247D0C">
        <w:rPr>
          <w:rFonts w:ascii="Times New Roman" w:hAnsi="Times New Roman" w:cs="Times New Roman"/>
          <w:sz w:val="24"/>
          <w:szCs w:val="24"/>
        </w:rPr>
        <w:t>(2), pp.120-136.</w:t>
      </w:r>
    </w:p>
    <w:p w14:paraId="4ACC06E4"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Goff, L.L. (2022). Mental Health Experiences in the Workplace.</w:t>
      </w:r>
    </w:p>
    <w:p w14:paraId="10313A2A"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Goh, Y.M., 2024. </w:t>
      </w:r>
      <w:r w:rsidRPr="00247D0C">
        <w:rPr>
          <w:rFonts w:ascii="Times New Roman" w:hAnsi="Times New Roman" w:cs="Times New Roman"/>
          <w:i/>
          <w:iCs/>
          <w:sz w:val="24"/>
          <w:szCs w:val="24"/>
        </w:rPr>
        <w:t>Introduction to workplace safety and health management: A systems thinking approach</w:t>
      </w:r>
      <w:r w:rsidRPr="00247D0C">
        <w:rPr>
          <w:rFonts w:ascii="Times New Roman" w:hAnsi="Times New Roman" w:cs="Times New Roman"/>
          <w:sz w:val="24"/>
          <w:szCs w:val="24"/>
        </w:rPr>
        <w:t> (Vol. 8). World Scientific.</w:t>
      </w:r>
    </w:p>
    <w:p w14:paraId="4B910EDC"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Guenette, J.D., Kenworthy, P.G. and Wheeler, C.M., 2022. Implications of the War in Ukraine for the Global Economy.</w:t>
      </w:r>
    </w:p>
    <w:p w14:paraId="16F3F134"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Hassanein, F. and </w:t>
      </w:r>
      <w:proofErr w:type="spellStart"/>
      <w:r w:rsidRPr="00247D0C">
        <w:rPr>
          <w:rFonts w:ascii="Times New Roman" w:hAnsi="Times New Roman" w:cs="Times New Roman"/>
          <w:sz w:val="24"/>
          <w:szCs w:val="24"/>
        </w:rPr>
        <w:t>Özgit</w:t>
      </w:r>
      <w:proofErr w:type="spellEnd"/>
      <w:r w:rsidRPr="00247D0C">
        <w:rPr>
          <w:rFonts w:ascii="Times New Roman" w:hAnsi="Times New Roman" w:cs="Times New Roman"/>
          <w:sz w:val="24"/>
          <w:szCs w:val="24"/>
        </w:rPr>
        <w:t>, H. (2022). Sustaining human resources through talent management strategies and employee engagement in the Middle East hotel industry. </w:t>
      </w:r>
      <w:r w:rsidRPr="00247D0C">
        <w:rPr>
          <w:rFonts w:ascii="Times New Roman" w:hAnsi="Times New Roman" w:cs="Times New Roman"/>
          <w:i/>
          <w:iCs/>
          <w:sz w:val="24"/>
          <w:szCs w:val="24"/>
        </w:rPr>
        <w:t>Sustainability</w:t>
      </w:r>
      <w:r w:rsidRPr="00247D0C">
        <w:rPr>
          <w:rFonts w:ascii="Times New Roman" w:hAnsi="Times New Roman" w:cs="Times New Roman"/>
          <w:sz w:val="24"/>
          <w:szCs w:val="24"/>
        </w:rPr>
        <w:t>, </w:t>
      </w:r>
      <w:r w:rsidRPr="00247D0C">
        <w:rPr>
          <w:rFonts w:ascii="Times New Roman" w:hAnsi="Times New Roman" w:cs="Times New Roman"/>
          <w:i/>
          <w:iCs/>
          <w:sz w:val="24"/>
          <w:szCs w:val="24"/>
        </w:rPr>
        <w:t>14</w:t>
      </w:r>
      <w:r w:rsidRPr="00247D0C">
        <w:rPr>
          <w:rFonts w:ascii="Times New Roman" w:hAnsi="Times New Roman" w:cs="Times New Roman"/>
          <w:sz w:val="24"/>
          <w:szCs w:val="24"/>
        </w:rPr>
        <w:t>(22), p.15365.</w:t>
      </w:r>
    </w:p>
    <w:p w14:paraId="27792538"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w:t>
      </w:r>
      <w:proofErr w:type="spellStart"/>
      <w:r w:rsidRPr="00247D0C">
        <w:rPr>
          <w:rFonts w:ascii="Times New Roman" w:hAnsi="Times New Roman" w:cs="Times New Roman"/>
          <w:sz w:val="24"/>
          <w:szCs w:val="24"/>
        </w:rPr>
        <w:t>Honigsbaum</w:t>
      </w:r>
      <w:proofErr w:type="spellEnd"/>
      <w:r w:rsidRPr="00247D0C">
        <w:rPr>
          <w:rFonts w:ascii="Times New Roman" w:hAnsi="Times New Roman" w:cs="Times New Roman"/>
          <w:sz w:val="24"/>
          <w:szCs w:val="24"/>
        </w:rPr>
        <w:t xml:space="preserve">, F., Richards, J. and Lockett, T. (2018). Priority setting in action: purchasing dilemmas. CRC Press. </w:t>
      </w:r>
    </w:p>
    <w:p w14:paraId="6D959A33" w14:textId="77777777" w:rsidR="006B79A6" w:rsidRPr="00247D0C" w:rsidRDefault="006B79A6" w:rsidP="006B79A6">
      <w:pPr>
        <w:spacing w:before="240" w:after="240" w:line="360" w:lineRule="auto"/>
        <w:rPr>
          <w:rFonts w:ascii="Times New Roman" w:hAnsi="Times New Roman" w:cs="Times New Roman"/>
          <w:sz w:val="24"/>
          <w:szCs w:val="24"/>
        </w:rPr>
      </w:pPr>
      <w:proofErr w:type="spellStart"/>
      <w:r w:rsidRPr="00247D0C">
        <w:rPr>
          <w:rFonts w:ascii="Times New Roman" w:hAnsi="Times New Roman" w:cs="Times New Roman"/>
          <w:sz w:val="24"/>
          <w:szCs w:val="24"/>
        </w:rPr>
        <w:t>Jeacle</w:t>
      </w:r>
      <w:proofErr w:type="spellEnd"/>
      <w:r w:rsidRPr="00247D0C">
        <w:rPr>
          <w:rFonts w:ascii="Times New Roman" w:hAnsi="Times New Roman" w:cs="Times New Roman"/>
          <w:sz w:val="24"/>
          <w:szCs w:val="24"/>
        </w:rPr>
        <w:t xml:space="preserve">, I. (2021). Navigating </w:t>
      </w:r>
      <w:proofErr w:type="spellStart"/>
      <w:r w:rsidRPr="00247D0C">
        <w:rPr>
          <w:rFonts w:ascii="Times New Roman" w:hAnsi="Times New Roman" w:cs="Times New Roman"/>
          <w:sz w:val="24"/>
          <w:szCs w:val="24"/>
        </w:rPr>
        <w:t>netnography</w:t>
      </w:r>
      <w:proofErr w:type="spellEnd"/>
      <w:r w:rsidRPr="00247D0C">
        <w:rPr>
          <w:rFonts w:ascii="Times New Roman" w:hAnsi="Times New Roman" w:cs="Times New Roman"/>
          <w:sz w:val="24"/>
          <w:szCs w:val="24"/>
        </w:rPr>
        <w:t xml:space="preserve">: A guide for the accounting researcher. </w:t>
      </w:r>
      <w:r w:rsidRPr="00247D0C">
        <w:rPr>
          <w:rFonts w:ascii="Times New Roman" w:hAnsi="Times New Roman" w:cs="Times New Roman"/>
          <w:i/>
          <w:iCs/>
          <w:sz w:val="24"/>
          <w:szCs w:val="24"/>
        </w:rPr>
        <w:t>Financial Accountability &amp; Management</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37</w:t>
      </w:r>
      <w:r w:rsidRPr="00247D0C">
        <w:rPr>
          <w:rFonts w:ascii="Times New Roman" w:hAnsi="Times New Roman" w:cs="Times New Roman"/>
          <w:sz w:val="24"/>
          <w:szCs w:val="24"/>
        </w:rPr>
        <w:t>(1), pp.88-101.</w:t>
      </w:r>
    </w:p>
    <w:p w14:paraId="1F4993F6"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lastRenderedPageBreak/>
        <w:t xml:space="preserve">Johnston, M.S., Ricciardelli, R. and </w:t>
      </w:r>
      <w:proofErr w:type="spellStart"/>
      <w:r w:rsidRPr="00247D0C">
        <w:rPr>
          <w:rFonts w:ascii="Times New Roman" w:hAnsi="Times New Roman" w:cs="Times New Roman"/>
          <w:sz w:val="24"/>
          <w:szCs w:val="24"/>
        </w:rPr>
        <w:t>McKendy</w:t>
      </w:r>
      <w:proofErr w:type="spellEnd"/>
      <w:r w:rsidRPr="00247D0C">
        <w:rPr>
          <w:rFonts w:ascii="Times New Roman" w:hAnsi="Times New Roman" w:cs="Times New Roman"/>
          <w:sz w:val="24"/>
          <w:szCs w:val="24"/>
        </w:rPr>
        <w:t xml:space="preserve">, L. (2022). Improving the mental health of correctional workers: Perspectives from the field. </w:t>
      </w:r>
      <w:r w:rsidRPr="00247D0C">
        <w:rPr>
          <w:rFonts w:ascii="Times New Roman" w:hAnsi="Times New Roman" w:cs="Times New Roman"/>
          <w:i/>
          <w:iCs/>
          <w:sz w:val="24"/>
          <w:szCs w:val="24"/>
        </w:rPr>
        <w:t xml:space="preserve">Criminal Justice and </w:t>
      </w:r>
      <w:proofErr w:type="spellStart"/>
      <w:r w:rsidRPr="00247D0C">
        <w:rPr>
          <w:rFonts w:ascii="Times New Roman" w:hAnsi="Times New Roman" w:cs="Times New Roman"/>
          <w:i/>
          <w:iCs/>
          <w:sz w:val="24"/>
          <w:szCs w:val="24"/>
        </w:rPr>
        <w:t>Behavior</w:t>
      </w:r>
      <w:proofErr w:type="spellEnd"/>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49</w:t>
      </w:r>
      <w:r w:rsidRPr="00247D0C">
        <w:rPr>
          <w:rFonts w:ascii="Times New Roman" w:hAnsi="Times New Roman" w:cs="Times New Roman"/>
          <w:sz w:val="24"/>
          <w:szCs w:val="24"/>
        </w:rPr>
        <w:t>(7), pp.951-970.</w:t>
      </w:r>
    </w:p>
    <w:p w14:paraId="64BDFA63"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Joseph, B. and Arasu, S. (2020). Occupational risks and health promotion for healthcare workers. </w:t>
      </w:r>
      <w:r w:rsidRPr="00247D0C">
        <w:rPr>
          <w:rFonts w:ascii="Times New Roman" w:hAnsi="Times New Roman" w:cs="Times New Roman"/>
          <w:i/>
          <w:iCs/>
          <w:sz w:val="24"/>
          <w:szCs w:val="24"/>
        </w:rPr>
        <w:t>Handbook of Global Health</w:t>
      </w:r>
      <w:r w:rsidRPr="00247D0C">
        <w:rPr>
          <w:rFonts w:ascii="Times New Roman" w:hAnsi="Times New Roman" w:cs="Times New Roman"/>
          <w:sz w:val="24"/>
          <w:szCs w:val="24"/>
        </w:rPr>
        <w:t>, pp.1-29.</w:t>
      </w:r>
    </w:p>
    <w:p w14:paraId="673BA6BE"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Kalgi, D. and Hire, J., 2024. Effectiveness of Hotel Amenities and Facilities in Enriching Guest Experience. </w:t>
      </w:r>
      <w:r w:rsidRPr="00247D0C">
        <w:rPr>
          <w:rFonts w:ascii="Times New Roman" w:hAnsi="Times New Roman" w:cs="Times New Roman"/>
          <w:i/>
          <w:iCs/>
          <w:sz w:val="24"/>
          <w:szCs w:val="24"/>
        </w:rPr>
        <w:t>Current Scenario in Science and Technology, Environment, Agriculture, Health, Water Resources, Social Science, Literature &amp; Industrial</w:t>
      </w:r>
      <w:r w:rsidRPr="00247D0C">
        <w:rPr>
          <w:rFonts w:ascii="Times New Roman" w:hAnsi="Times New Roman" w:cs="Times New Roman"/>
          <w:sz w:val="24"/>
          <w:szCs w:val="24"/>
        </w:rPr>
        <w:t>, p.47.</w:t>
      </w:r>
    </w:p>
    <w:p w14:paraId="7678ADBF" w14:textId="77777777" w:rsidR="006B79A6" w:rsidRPr="00247D0C" w:rsidRDefault="006B79A6" w:rsidP="006B79A6">
      <w:pPr>
        <w:spacing w:before="240" w:after="240" w:line="360" w:lineRule="auto"/>
        <w:rPr>
          <w:rFonts w:ascii="Times New Roman" w:hAnsi="Times New Roman" w:cs="Times New Roman"/>
          <w:sz w:val="24"/>
          <w:szCs w:val="24"/>
        </w:rPr>
      </w:pPr>
      <w:proofErr w:type="spellStart"/>
      <w:r w:rsidRPr="00247D0C">
        <w:rPr>
          <w:rFonts w:ascii="Times New Roman" w:hAnsi="Times New Roman" w:cs="Times New Roman"/>
          <w:sz w:val="24"/>
          <w:szCs w:val="24"/>
        </w:rPr>
        <w:t>Kaoukaou</w:t>
      </w:r>
      <w:proofErr w:type="spellEnd"/>
      <w:r w:rsidRPr="00247D0C">
        <w:rPr>
          <w:rFonts w:ascii="Times New Roman" w:hAnsi="Times New Roman" w:cs="Times New Roman"/>
          <w:sz w:val="24"/>
          <w:szCs w:val="24"/>
        </w:rPr>
        <w:t xml:space="preserve">, M. (2021). </w:t>
      </w:r>
      <w:proofErr w:type="spellStart"/>
      <w:r w:rsidRPr="00247D0C">
        <w:rPr>
          <w:rFonts w:ascii="Times New Roman" w:hAnsi="Times New Roman" w:cs="Times New Roman"/>
          <w:sz w:val="24"/>
          <w:szCs w:val="24"/>
        </w:rPr>
        <w:t>Netnography</w:t>
      </w:r>
      <w:proofErr w:type="spellEnd"/>
      <w:r w:rsidRPr="00247D0C">
        <w:rPr>
          <w:rFonts w:ascii="Times New Roman" w:hAnsi="Times New Roman" w:cs="Times New Roman"/>
          <w:sz w:val="24"/>
          <w:szCs w:val="24"/>
        </w:rPr>
        <w:t xml:space="preserve">: towards a new sociological approach of qualitative research in the digital age. In </w:t>
      </w:r>
      <w:r w:rsidRPr="00247D0C">
        <w:rPr>
          <w:rFonts w:ascii="Times New Roman" w:hAnsi="Times New Roman" w:cs="Times New Roman"/>
          <w:i/>
          <w:iCs/>
          <w:sz w:val="24"/>
          <w:szCs w:val="24"/>
        </w:rPr>
        <w:t>SHS Web of Conferences</w:t>
      </w:r>
      <w:r w:rsidRPr="00247D0C">
        <w:rPr>
          <w:rFonts w:ascii="Times New Roman" w:hAnsi="Times New Roman" w:cs="Times New Roman"/>
          <w:sz w:val="24"/>
          <w:szCs w:val="24"/>
        </w:rPr>
        <w:t xml:space="preserve"> (Vol. 119, p. 01006). EDP Sciences.</w:t>
      </w:r>
    </w:p>
    <w:p w14:paraId="0EAE79B7" w14:textId="77777777" w:rsidR="006B79A6" w:rsidRPr="00247D0C" w:rsidRDefault="006B79A6" w:rsidP="006B79A6">
      <w:pPr>
        <w:spacing w:before="240" w:after="240" w:line="360" w:lineRule="auto"/>
        <w:jc w:val="both"/>
        <w:rPr>
          <w:rFonts w:ascii="Times New Roman" w:hAnsi="Times New Roman" w:cs="Times New Roman"/>
          <w:sz w:val="24"/>
          <w:szCs w:val="24"/>
        </w:rPr>
      </w:pPr>
      <w:proofErr w:type="spellStart"/>
      <w:r w:rsidRPr="00247D0C">
        <w:rPr>
          <w:rFonts w:ascii="Times New Roman" w:hAnsi="Times New Roman" w:cs="Times New Roman"/>
          <w:sz w:val="24"/>
          <w:szCs w:val="24"/>
        </w:rPr>
        <w:t>Koutiva</w:t>
      </w:r>
      <w:proofErr w:type="spellEnd"/>
      <w:r w:rsidRPr="00247D0C">
        <w:rPr>
          <w:rFonts w:ascii="Times New Roman" w:hAnsi="Times New Roman" w:cs="Times New Roman"/>
          <w:sz w:val="24"/>
          <w:szCs w:val="24"/>
        </w:rPr>
        <w:t xml:space="preserve">, M., Belias, D., Nietos, I.F. and </w:t>
      </w:r>
      <w:proofErr w:type="spellStart"/>
      <w:r w:rsidRPr="00247D0C">
        <w:rPr>
          <w:rFonts w:ascii="Times New Roman" w:hAnsi="Times New Roman" w:cs="Times New Roman"/>
          <w:sz w:val="24"/>
          <w:szCs w:val="24"/>
        </w:rPr>
        <w:t>Koustelios</w:t>
      </w:r>
      <w:proofErr w:type="spellEnd"/>
      <w:r w:rsidRPr="00247D0C">
        <w:rPr>
          <w:rFonts w:ascii="Times New Roman" w:hAnsi="Times New Roman" w:cs="Times New Roman"/>
          <w:sz w:val="24"/>
          <w:szCs w:val="24"/>
        </w:rPr>
        <w:t xml:space="preserve">, A., (2020). The effects of workplace well- being on individual’s knowledge creation outcomes: </w:t>
      </w:r>
      <w:proofErr w:type="gramStart"/>
      <w:r w:rsidRPr="00247D0C">
        <w:rPr>
          <w:rFonts w:ascii="Times New Roman" w:hAnsi="Times New Roman" w:cs="Times New Roman"/>
          <w:sz w:val="24"/>
          <w:szCs w:val="24"/>
        </w:rPr>
        <w:t>A study research</w:t>
      </w:r>
      <w:proofErr w:type="gramEnd"/>
      <w:r w:rsidRPr="00247D0C">
        <w:rPr>
          <w:rFonts w:ascii="Times New Roman" w:hAnsi="Times New Roman" w:cs="Times New Roman"/>
          <w:sz w:val="24"/>
          <w:szCs w:val="24"/>
        </w:rPr>
        <w:t xml:space="preserve"> among hotel employees. In Strategic Innovative Marketing and Tourism: 8th ICSIMAT, Northern Aegean, Greece, 2019 (pp. 1063-1072). Springer International Publishing. </w:t>
      </w:r>
    </w:p>
    <w:p w14:paraId="56802896" w14:textId="77777777" w:rsidR="006B79A6" w:rsidRPr="00247D0C" w:rsidRDefault="006B79A6" w:rsidP="006B79A6">
      <w:pPr>
        <w:spacing w:before="240" w:after="240" w:line="360" w:lineRule="auto"/>
        <w:rPr>
          <w:rFonts w:ascii="Times New Roman" w:hAnsi="Times New Roman" w:cs="Times New Roman"/>
          <w:sz w:val="24"/>
          <w:szCs w:val="24"/>
        </w:rPr>
      </w:pPr>
      <w:proofErr w:type="spellStart"/>
      <w:r w:rsidRPr="00247D0C">
        <w:rPr>
          <w:rFonts w:ascii="Times New Roman" w:hAnsi="Times New Roman" w:cs="Times New Roman"/>
          <w:sz w:val="24"/>
          <w:szCs w:val="24"/>
        </w:rPr>
        <w:t>Krzywdzinski</w:t>
      </w:r>
      <w:proofErr w:type="spellEnd"/>
      <w:r w:rsidRPr="00247D0C">
        <w:rPr>
          <w:rFonts w:ascii="Times New Roman" w:hAnsi="Times New Roman" w:cs="Times New Roman"/>
          <w:sz w:val="24"/>
          <w:szCs w:val="24"/>
        </w:rPr>
        <w:t>, M., Pfeiffer, S., Evers, M. and Gerber, C. (2022). Measuring work and workers: Wearables and digital assistance systems in manufacturing and logistics.</w:t>
      </w:r>
    </w:p>
    <w:p w14:paraId="0DA1EACC"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Loehr, J., </w:t>
      </w:r>
      <w:proofErr w:type="spellStart"/>
      <w:r w:rsidRPr="00247D0C">
        <w:rPr>
          <w:rFonts w:ascii="Times New Roman" w:hAnsi="Times New Roman" w:cs="Times New Roman"/>
          <w:sz w:val="24"/>
          <w:szCs w:val="24"/>
        </w:rPr>
        <w:t>Dwipayanti</w:t>
      </w:r>
      <w:proofErr w:type="spellEnd"/>
      <w:r w:rsidRPr="00247D0C">
        <w:rPr>
          <w:rFonts w:ascii="Times New Roman" w:hAnsi="Times New Roman" w:cs="Times New Roman"/>
          <w:sz w:val="24"/>
          <w:szCs w:val="24"/>
        </w:rPr>
        <w:t xml:space="preserve">, N.M.U., </w:t>
      </w:r>
      <w:proofErr w:type="spellStart"/>
      <w:r w:rsidRPr="00247D0C">
        <w:rPr>
          <w:rFonts w:ascii="Times New Roman" w:hAnsi="Times New Roman" w:cs="Times New Roman"/>
          <w:sz w:val="24"/>
          <w:szCs w:val="24"/>
        </w:rPr>
        <w:t>Nastiti</w:t>
      </w:r>
      <w:proofErr w:type="spellEnd"/>
      <w:r w:rsidRPr="00247D0C">
        <w:rPr>
          <w:rFonts w:ascii="Times New Roman" w:hAnsi="Times New Roman" w:cs="Times New Roman"/>
          <w:sz w:val="24"/>
          <w:szCs w:val="24"/>
        </w:rPr>
        <w:t xml:space="preserve">, A., Powell, B., </w:t>
      </w:r>
      <w:proofErr w:type="spellStart"/>
      <w:r w:rsidRPr="00247D0C">
        <w:rPr>
          <w:rFonts w:ascii="Times New Roman" w:hAnsi="Times New Roman" w:cs="Times New Roman"/>
          <w:sz w:val="24"/>
          <w:szCs w:val="24"/>
        </w:rPr>
        <w:t>Hadwen</w:t>
      </w:r>
      <w:proofErr w:type="spellEnd"/>
      <w:r w:rsidRPr="00247D0C">
        <w:rPr>
          <w:rFonts w:ascii="Times New Roman" w:hAnsi="Times New Roman" w:cs="Times New Roman"/>
          <w:sz w:val="24"/>
          <w:szCs w:val="24"/>
        </w:rPr>
        <w:t>, W. and Johnson, H., 2021. Safer destinations, healthier staff and happier tourists: Opportunities for inclusive water, sanitation and hygiene in tourism. </w:t>
      </w:r>
      <w:r w:rsidRPr="00247D0C">
        <w:rPr>
          <w:rFonts w:ascii="Times New Roman" w:hAnsi="Times New Roman" w:cs="Times New Roman"/>
          <w:i/>
          <w:iCs/>
          <w:sz w:val="24"/>
          <w:szCs w:val="24"/>
        </w:rPr>
        <w:t>Tourism management perspectives</w:t>
      </w:r>
      <w:r w:rsidRPr="00247D0C">
        <w:rPr>
          <w:rFonts w:ascii="Times New Roman" w:hAnsi="Times New Roman" w:cs="Times New Roman"/>
          <w:sz w:val="24"/>
          <w:szCs w:val="24"/>
        </w:rPr>
        <w:t>, </w:t>
      </w:r>
      <w:r w:rsidRPr="00247D0C">
        <w:rPr>
          <w:rFonts w:ascii="Times New Roman" w:hAnsi="Times New Roman" w:cs="Times New Roman"/>
          <w:i/>
          <w:iCs/>
          <w:sz w:val="24"/>
          <w:szCs w:val="24"/>
        </w:rPr>
        <w:t>40</w:t>
      </w:r>
      <w:r w:rsidRPr="00247D0C">
        <w:rPr>
          <w:rFonts w:ascii="Times New Roman" w:hAnsi="Times New Roman" w:cs="Times New Roman"/>
          <w:sz w:val="24"/>
          <w:szCs w:val="24"/>
        </w:rPr>
        <w:t>, p.100883.</w:t>
      </w:r>
    </w:p>
    <w:p w14:paraId="17B94198"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Lugosi, P. and Jameson, S., 2017. Challenges in hospitality management education: Perspectives from the United Kingdom. </w:t>
      </w:r>
      <w:r w:rsidRPr="00247D0C">
        <w:rPr>
          <w:rFonts w:ascii="Times New Roman" w:hAnsi="Times New Roman" w:cs="Times New Roman"/>
          <w:i/>
          <w:iCs/>
          <w:sz w:val="24"/>
          <w:szCs w:val="24"/>
        </w:rPr>
        <w:t>Journal of Hospitality and Tourism Management</w:t>
      </w:r>
      <w:r w:rsidRPr="00247D0C">
        <w:rPr>
          <w:rFonts w:ascii="Times New Roman" w:hAnsi="Times New Roman" w:cs="Times New Roman"/>
          <w:sz w:val="24"/>
          <w:szCs w:val="24"/>
        </w:rPr>
        <w:t>, </w:t>
      </w:r>
      <w:r w:rsidRPr="00247D0C">
        <w:rPr>
          <w:rFonts w:ascii="Times New Roman" w:hAnsi="Times New Roman" w:cs="Times New Roman"/>
          <w:i/>
          <w:iCs/>
          <w:sz w:val="24"/>
          <w:szCs w:val="24"/>
        </w:rPr>
        <w:t>31</w:t>
      </w:r>
      <w:r w:rsidRPr="00247D0C">
        <w:rPr>
          <w:rFonts w:ascii="Times New Roman" w:hAnsi="Times New Roman" w:cs="Times New Roman"/>
          <w:sz w:val="24"/>
          <w:szCs w:val="24"/>
        </w:rPr>
        <w:t>, pp.163-172.</w:t>
      </w:r>
    </w:p>
    <w:p w14:paraId="39162183"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Mills, E., 2023. Labour and Employment Compliance in the United Kingdom.</w:t>
      </w:r>
    </w:p>
    <w:p w14:paraId="21106865"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Nafees, S. and Hamid, S. (2024). Unlocking Employee Well-being in Tourism and Hospitality: A Systematic Literature Review. Journal of Tourism, Sustainability and Well-being, 12(2), pp.111-129.</w:t>
      </w:r>
    </w:p>
    <w:p w14:paraId="0D81C150"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 xml:space="preserve">Nkrumah, E.N.K., Liu, S., Doe </w:t>
      </w:r>
      <w:proofErr w:type="spellStart"/>
      <w:r w:rsidRPr="00247D0C">
        <w:rPr>
          <w:rFonts w:ascii="Times New Roman" w:hAnsi="Times New Roman" w:cs="Times New Roman"/>
          <w:sz w:val="24"/>
          <w:szCs w:val="24"/>
        </w:rPr>
        <w:t>Fiergbor</w:t>
      </w:r>
      <w:proofErr w:type="spellEnd"/>
      <w:r w:rsidRPr="00247D0C">
        <w:rPr>
          <w:rFonts w:ascii="Times New Roman" w:hAnsi="Times New Roman" w:cs="Times New Roman"/>
          <w:sz w:val="24"/>
          <w:szCs w:val="24"/>
        </w:rPr>
        <w:t>, D. and Akoto, L.S., 2021. Improving the safety–performance nexus: A study on the moderating and mediating influence of work motivation in the causal link between occupational health and safety management (</w:t>
      </w:r>
      <w:proofErr w:type="spellStart"/>
      <w:r w:rsidRPr="00247D0C">
        <w:rPr>
          <w:rFonts w:ascii="Times New Roman" w:hAnsi="Times New Roman" w:cs="Times New Roman"/>
          <w:sz w:val="24"/>
          <w:szCs w:val="24"/>
        </w:rPr>
        <w:t>ohsm</w:t>
      </w:r>
      <w:proofErr w:type="spellEnd"/>
      <w:r w:rsidRPr="00247D0C">
        <w:rPr>
          <w:rFonts w:ascii="Times New Roman" w:hAnsi="Times New Roman" w:cs="Times New Roman"/>
          <w:sz w:val="24"/>
          <w:szCs w:val="24"/>
        </w:rPr>
        <w:t>) practices and work performance in the oil and gas sector. </w:t>
      </w:r>
      <w:r w:rsidRPr="00247D0C">
        <w:rPr>
          <w:rFonts w:ascii="Times New Roman" w:hAnsi="Times New Roman" w:cs="Times New Roman"/>
          <w:i/>
          <w:iCs/>
          <w:sz w:val="24"/>
          <w:szCs w:val="24"/>
        </w:rPr>
        <w:t>International journal of environmental research and public health</w:t>
      </w:r>
      <w:r w:rsidRPr="00247D0C">
        <w:rPr>
          <w:rFonts w:ascii="Times New Roman" w:hAnsi="Times New Roman" w:cs="Times New Roman"/>
          <w:sz w:val="24"/>
          <w:szCs w:val="24"/>
        </w:rPr>
        <w:t>, </w:t>
      </w:r>
      <w:r w:rsidRPr="00247D0C">
        <w:rPr>
          <w:rFonts w:ascii="Times New Roman" w:hAnsi="Times New Roman" w:cs="Times New Roman"/>
          <w:i/>
          <w:iCs/>
          <w:sz w:val="24"/>
          <w:szCs w:val="24"/>
        </w:rPr>
        <w:t>18</w:t>
      </w:r>
      <w:r w:rsidRPr="00247D0C">
        <w:rPr>
          <w:rFonts w:ascii="Times New Roman" w:hAnsi="Times New Roman" w:cs="Times New Roman"/>
          <w:sz w:val="24"/>
          <w:szCs w:val="24"/>
        </w:rPr>
        <w:t>(10), p.5064.</w:t>
      </w:r>
    </w:p>
    <w:p w14:paraId="45E1CCA4"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Priya, A. (2021). Case study methodology of qualitative research: Key attributes and navigating the conundrums in its application. </w:t>
      </w:r>
      <w:r w:rsidRPr="00247D0C">
        <w:rPr>
          <w:rFonts w:ascii="Times New Roman" w:hAnsi="Times New Roman" w:cs="Times New Roman"/>
          <w:i/>
          <w:iCs/>
          <w:sz w:val="24"/>
          <w:szCs w:val="24"/>
        </w:rPr>
        <w:t>Sociological Bulletin</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70</w:t>
      </w:r>
      <w:r w:rsidRPr="00247D0C">
        <w:rPr>
          <w:rFonts w:ascii="Times New Roman" w:hAnsi="Times New Roman" w:cs="Times New Roman"/>
          <w:sz w:val="24"/>
          <w:szCs w:val="24"/>
        </w:rPr>
        <w:t>(1), pp.94-110.</w:t>
      </w:r>
    </w:p>
    <w:p w14:paraId="02747A5C"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Saunders, M., Lewis, P. and Thornhill, A. (2012) Research Methods for Business Students, FT/Prentice Hall: Harlow.</w:t>
      </w:r>
    </w:p>
    <w:p w14:paraId="4986D98A"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Schoch, K. (2020). Case study research. </w:t>
      </w:r>
      <w:r w:rsidRPr="00247D0C">
        <w:rPr>
          <w:rFonts w:ascii="Times New Roman" w:hAnsi="Times New Roman" w:cs="Times New Roman"/>
          <w:i/>
          <w:iCs/>
          <w:sz w:val="24"/>
          <w:szCs w:val="24"/>
        </w:rPr>
        <w:t>Research design and methods: An applied guide for the scholar-practitioner</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31</w:t>
      </w:r>
      <w:r w:rsidRPr="00247D0C">
        <w:rPr>
          <w:rFonts w:ascii="Times New Roman" w:hAnsi="Times New Roman" w:cs="Times New Roman"/>
          <w:sz w:val="24"/>
          <w:szCs w:val="24"/>
        </w:rPr>
        <w:t>(1), pp.245-258.</w:t>
      </w:r>
    </w:p>
    <w:p w14:paraId="55544CDD" w14:textId="77777777" w:rsidR="006B79A6" w:rsidRPr="00247D0C" w:rsidRDefault="006B79A6" w:rsidP="006B79A6">
      <w:pPr>
        <w:spacing w:before="240" w:after="240" w:line="360" w:lineRule="auto"/>
        <w:rPr>
          <w:rFonts w:ascii="Times New Roman" w:hAnsi="Times New Roman" w:cs="Times New Roman"/>
          <w:sz w:val="24"/>
          <w:szCs w:val="24"/>
        </w:rPr>
      </w:pPr>
      <w:proofErr w:type="spellStart"/>
      <w:r w:rsidRPr="00247D0C">
        <w:rPr>
          <w:rFonts w:ascii="Times New Roman" w:hAnsi="Times New Roman" w:cs="Times New Roman"/>
          <w:sz w:val="24"/>
          <w:szCs w:val="24"/>
        </w:rPr>
        <w:t>Stringam</w:t>
      </w:r>
      <w:proofErr w:type="spellEnd"/>
      <w:r w:rsidRPr="00247D0C">
        <w:rPr>
          <w:rFonts w:ascii="Times New Roman" w:hAnsi="Times New Roman" w:cs="Times New Roman"/>
          <w:sz w:val="24"/>
          <w:szCs w:val="24"/>
        </w:rPr>
        <w:t>, B.B. and Gerdes, J.H., 2021. Hotel and guest room technology. </w:t>
      </w:r>
      <w:r w:rsidRPr="00247D0C">
        <w:rPr>
          <w:rFonts w:ascii="Times New Roman" w:hAnsi="Times New Roman" w:cs="Times New Roman"/>
          <w:i/>
          <w:iCs/>
          <w:sz w:val="24"/>
          <w:szCs w:val="24"/>
        </w:rPr>
        <w:t>University of South Florida (USF) M3 Publishing</w:t>
      </w:r>
      <w:r w:rsidRPr="00247D0C">
        <w:rPr>
          <w:rFonts w:ascii="Times New Roman" w:hAnsi="Times New Roman" w:cs="Times New Roman"/>
          <w:sz w:val="24"/>
          <w:szCs w:val="24"/>
        </w:rPr>
        <w:t>, </w:t>
      </w:r>
      <w:r w:rsidRPr="00247D0C">
        <w:rPr>
          <w:rFonts w:ascii="Times New Roman" w:hAnsi="Times New Roman" w:cs="Times New Roman"/>
          <w:i/>
          <w:iCs/>
          <w:sz w:val="24"/>
          <w:szCs w:val="24"/>
        </w:rPr>
        <w:t>17</w:t>
      </w:r>
      <w:r w:rsidRPr="00247D0C">
        <w:rPr>
          <w:rFonts w:ascii="Times New Roman" w:hAnsi="Times New Roman" w:cs="Times New Roman"/>
          <w:sz w:val="24"/>
          <w:szCs w:val="24"/>
        </w:rPr>
        <w:t>(9781732127593), p.6.</w:t>
      </w:r>
    </w:p>
    <w:p w14:paraId="1E15A0F0"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Sudirman, A., </w:t>
      </w:r>
      <w:proofErr w:type="spellStart"/>
      <w:r w:rsidRPr="00247D0C">
        <w:rPr>
          <w:rFonts w:ascii="Times New Roman" w:hAnsi="Times New Roman" w:cs="Times New Roman"/>
          <w:sz w:val="24"/>
          <w:szCs w:val="24"/>
        </w:rPr>
        <w:t>Gemilang</w:t>
      </w:r>
      <w:proofErr w:type="spellEnd"/>
      <w:r w:rsidRPr="00247D0C">
        <w:rPr>
          <w:rFonts w:ascii="Times New Roman" w:hAnsi="Times New Roman" w:cs="Times New Roman"/>
          <w:sz w:val="24"/>
          <w:szCs w:val="24"/>
        </w:rPr>
        <w:t xml:space="preserve">, A.V. and </w:t>
      </w:r>
      <w:proofErr w:type="spellStart"/>
      <w:r w:rsidRPr="00247D0C">
        <w:rPr>
          <w:rFonts w:ascii="Times New Roman" w:hAnsi="Times New Roman" w:cs="Times New Roman"/>
          <w:sz w:val="24"/>
          <w:szCs w:val="24"/>
        </w:rPr>
        <w:t>Kristanto</w:t>
      </w:r>
      <w:proofErr w:type="spellEnd"/>
      <w:r w:rsidRPr="00247D0C">
        <w:rPr>
          <w:rFonts w:ascii="Times New Roman" w:hAnsi="Times New Roman" w:cs="Times New Roman"/>
          <w:sz w:val="24"/>
          <w:szCs w:val="24"/>
        </w:rPr>
        <w:t xml:space="preserve">, T.M.A. (2021). The power of reflective journal writing for university students from the EFL perspective. </w:t>
      </w:r>
      <w:r w:rsidRPr="00247D0C">
        <w:rPr>
          <w:rFonts w:ascii="Times New Roman" w:hAnsi="Times New Roman" w:cs="Times New Roman"/>
          <w:i/>
          <w:iCs/>
          <w:sz w:val="24"/>
          <w:szCs w:val="24"/>
        </w:rPr>
        <w:t>Studies in English Language and Education</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8</w:t>
      </w:r>
      <w:r w:rsidRPr="00247D0C">
        <w:rPr>
          <w:rFonts w:ascii="Times New Roman" w:hAnsi="Times New Roman" w:cs="Times New Roman"/>
          <w:sz w:val="24"/>
          <w:szCs w:val="24"/>
        </w:rPr>
        <w:t>(3), pp.1061-1079.</w:t>
      </w:r>
    </w:p>
    <w:p w14:paraId="3ECBEB2F"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Szeberényi, A., Juma, L.O. and Bakos, M., 2022. Examining the Progress of Hungary in Green and Sustainable Energy. </w:t>
      </w:r>
      <w:proofErr w:type="spellStart"/>
      <w:r w:rsidRPr="00247D0C">
        <w:rPr>
          <w:rFonts w:ascii="Times New Roman" w:hAnsi="Times New Roman" w:cs="Times New Roman"/>
          <w:sz w:val="24"/>
          <w:szCs w:val="24"/>
        </w:rPr>
        <w:t>Cukurova</w:t>
      </w:r>
      <w:proofErr w:type="spellEnd"/>
      <w:r w:rsidRPr="00247D0C">
        <w:rPr>
          <w:rFonts w:ascii="Times New Roman" w:hAnsi="Times New Roman" w:cs="Times New Roman"/>
          <w:sz w:val="24"/>
          <w:szCs w:val="24"/>
        </w:rPr>
        <w:t xml:space="preserve"> 9th International Scientific </w:t>
      </w:r>
      <w:proofErr w:type="gramStart"/>
      <w:r w:rsidRPr="00247D0C">
        <w:rPr>
          <w:rFonts w:ascii="Times New Roman" w:hAnsi="Times New Roman" w:cs="Times New Roman"/>
          <w:sz w:val="24"/>
          <w:szCs w:val="24"/>
        </w:rPr>
        <w:t>Researches</w:t>
      </w:r>
      <w:proofErr w:type="gramEnd"/>
      <w:r w:rsidRPr="00247D0C">
        <w:rPr>
          <w:rFonts w:ascii="Times New Roman" w:hAnsi="Times New Roman" w:cs="Times New Roman"/>
          <w:sz w:val="24"/>
          <w:szCs w:val="24"/>
        </w:rPr>
        <w:t xml:space="preserve"> Conference, Adana, Turkey.</w:t>
      </w:r>
    </w:p>
    <w:p w14:paraId="300A354E"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Tambe, P. and Tambay, P. (2020), September. Reducing modern slavery using AI and blockchain. In </w:t>
      </w:r>
      <w:r w:rsidRPr="00247D0C">
        <w:rPr>
          <w:rFonts w:ascii="Times New Roman" w:hAnsi="Times New Roman" w:cs="Times New Roman"/>
          <w:i/>
          <w:iCs/>
          <w:sz w:val="24"/>
          <w:szCs w:val="24"/>
        </w:rPr>
        <w:t>2020 IEEE/ITU International Conference on Artificial Intelligence for Good (AI4G)</w:t>
      </w:r>
      <w:r w:rsidRPr="00247D0C">
        <w:rPr>
          <w:rFonts w:ascii="Times New Roman" w:hAnsi="Times New Roman" w:cs="Times New Roman"/>
          <w:sz w:val="24"/>
          <w:szCs w:val="24"/>
        </w:rPr>
        <w:t xml:space="preserve"> (pp. 22-27). IEEE.</w:t>
      </w:r>
    </w:p>
    <w:p w14:paraId="12ABB2E7" w14:textId="77777777" w:rsidR="006B79A6" w:rsidRPr="00247D0C" w:rsidRDefault="006B79A6" w:rsidP="006B79A6">
      <w:pPr>
        <w:spacing w:before="240" w:after="240" w:line="360" w:lineRule="auto"/>
        <w:rPr>
          <w:rFonts w:ascii="Times New Roman" w:hAnsi="Times New Roman" w:cs="Times New Roman"/>
          <w:sz w:val="24"/>
          <w:szCs w:val="24"/>
        </w:rPr>
      </w:pPr>
      <w:proofErr w:type="spellStart"/>
      <w:r w:rsidRPr="00247D0C">
        <w:rPr>
          <w:rFonts w:ascii="Times New Roman" w:hAnsi="Times New Roman" w:cs="Times New Roman"/>
          <w:sz w:val="24"/>
          <w:szCs w:val="24"/>
        </w:rPr>
        <w:t>Valcik</w:t>
      </w:r>
      <w:proofErr w:type="spellEnd"/>
      <w:r w:rsidRPr="00247D0C">
        <w:rPr>
          <w:rFonts w:ascii="Times New Roman" w:hAnsi="Times New Roman" w:cs="Times New Roman"/>
          <w:sz w:val="24"/>
          <w:szCs w:val="24"/>
        </w:rPr>
        <w:t xml:space="preserve">, N.A., Sabharwal, M. and Benavides, T.J. (2021). </w:t>
      </w:r>
      <w:r w:rsidRPr="00247D0C">
        <w:rPr>
          <w:rFonts w:ascii="Times New Roman" w:hAnsi="Times New Roman" w:cs="Times New Roman"/>
          <w:i/>
          <w:iCs/>
          <w:sz w:val="24"/>
          <w:szCs w:val="24"/>
        </w:rPr>
        <w:t>Human Resources Information Systems</w:t>
      </w:r>
      <w:r w:rsidRPr="00247D0C">
        <w:rPr>
          <w:rFonts w:ascii="Times New Roman" w:hAnsi="Times New Roman" w:cs="Times New Roman"/>
          <w:sz w:val="24"/>
          <w:szCs w:val="24"/>
        </w:rPr>
        <w:t xml:space="preserve"> (pp. 65-79). Springer International Publishing.</w:t>
      </w:r>
    </w:p>
    <w:p w14:paraId="5FFAF8EB"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Van Sprang, H. and Drion, B. (2020). </w:t>
      </w:r>
      <w:r w:rsidRPr="00247D0C">
        <w:rPr>
          <w:rFonts w:ascii="Times New Roman" w:hAnsi="Times New Roman" w:cs="Times New Roman"/>
          <w:i/>
          <w:iCs/>
          <w:sz w:val="24"/>
          <w:szCs w:val="24"/>
        </w:rPr>
        <w:t>Introduction to facility management</w:t>
      </w:r>
      <w:r w:rsidRPr="00247D0C">
        <w:rPr>
          <w:rFonts w:ascii="Times New Roman" w:hAnsi="Times New Roman" w:cs="Times New Roman"/>
          <w:sz w:val="24"/>
          <w:szCs w:val="24"/>
        </w:rPr>
        <w:t>. Routledge.</w:t>
      </w:r>
    </w:p>
    <w:p w14:paraId="3A2C47A2"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Varga, S., Mistry, T.G., Ali, F. and Cobanoglu, C., 2021. Employee perceptions of wellness programs in the hospitality industry. </w:t>
      </w:r>
      <w:r w:rsidRPr="00247D0C">
        <w:rPr>
          <w:rFonts w:ascii="Times New Roman" w:hAnsi="Times New Roman" w:cs="Times New Roman"/>
          <w:i/>
          <w:iCs/>
          <w:sz w:val="24"/>
          <w:szCs w:val="24"/>
        </w:rPr>
        <w:t>International Journal of Contemporary Hospitality Management</w:t>
      </w:r>
      <w:r w:rsidRPr="00247D0C">
        <w:rPr>
          <w:rFonts w:ascii="Times New Roman" w:hAnsi="Times New Roman" w:cs="Times New Roman"/>
          <w:sz w:val="24"/>
          <w:szCs w:val="24"/>
        </w:rPr>
        <w:t>, </w:t>
      </w:r>
      <w:r w:rsidRPr="00247D0C">
        <w:rPr>
          <w:rFonts w:ascii="Times New Roman" w:hAnsi="Times New Roman" w:cs="Times New Roman"/>
          <w:i/>
          <w:iCs/>
          <w:sz w:val="24"/>
          <w:szCs w:val="24"/>
        </w:rPr>
        <w:t>33</w:t>
      </w:r>
      <w:r w:rsidRPr="00247D0C">
        <w:rPr>
          <w:rFonts w:ascii="Times New Roman" w:hAnsi="Times New Roman" w:cs="Times New Roman"/>
          <w:sz w:val="24"/>
          <w:szCs w:val="24"/>
        </w:rPr>
        <w:t>(10), pp.3331-3354.</w:t>
      </w:r>
    </w:p>
    <w:p w14:paraId="4FC4D9C8"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Veal, A J (2006), Research Methods for Leisure and Tourism, 3rd Ed, Financial Times/ Prentice Hall.</w:t>
      </w:r>
    </w:p>
    <w:p w14:paraId="4DE3B5E2" w14:textId="77777777" w:rsidR="006B79A6" w:rsidRPr="00247D0C" w:rsidRDefault="006B79A6" w:rsidP="006B79A6">
      <w:pPr>
        <w:spacing w:before="240" w:after="240" w:line="360" w:lineRule="auto"/>
        <w:rPr>
          <w:rFonts w:ascii="Times New Roman" w:hAnsi="Times New Roman" w:cs="Times New Roman"/>
          <w:sz w:val="24"/>
          <w:szCs w:val="24"/>
        </w:rPr>
      </w:pPr>
      <w:proofErr w:type="spellStart"/>
      <w:r w:rsidRPr="00247D0C">
        <w:rPr>
          <w:rFonts w:ascii="Times New Roman" w:hAnsi="Times New Roman" w:cs="Times New Roman"/>
          <w:sz w:val="24"/>
          <w:szCs w:val="24"/>
        </w:rPr>
        <w:t>Voidarou</w:t>
      </w:r>
      <w:proofErr w:type="spellEnd"/>
      <w:r w:rsidRPr="00247D0C">
        <w:rPr>
          <w:rFonts w:ascii="Times New Roman" w:hAnsi="Times New Roman" w:cs="Times New Roman"/>
          <w:sz w:val="24"/>
          <w:szCs w:val="24"/>
        </w:rPr>
        <w:t xml:space="preserve">, C., </w:t>
      </w:r>
      <w:proofErr w:type="spellStart"/>
      <w:r w:rsidRPr="00247D0C">
        <w:rPr>
          <w:rFonts w:ascii="Times New Roman" w:hAnsi="Times New Roman" w:cs="Times New Roman"/>
          <w:sz w:val="24"/>
          <w:szCs w:val="24"/>
        </w:rPr>
        <w:t>Rozos</w:t>
      </w:r>
      <w:proofErr w:type="spellEnd"/>
      <w:r w:rsidRPr="00247D0C">
        <w:rPr>
          <w:rFonts w:ascii="Times New Roman" w:hAnsi="Times New Roman" w:cs="Times New Roman"/>
          <w:sz w:val="24"/>
          <w:szCs w:val="24"/>
        </w:rPr>
        <w:t xml:space="preserve">, G., Stavropoulou, E., Giorgi, E., Stefanis, C., </w:t>
      </w:r>
      <w:proofErr w:type="spellStart"/>
      <w:r w:rsidRPr="00247D0C">
        <w:rPr>
          <w:rFonts w:ascii="Times New Roman" w:hAnsi="Times New Roman" w:cs="Times New Roman"/>
          <w:sz w:val="24"/>
          <w:szCs w:val="24"/>
        </w:rPr>
        <w:t>Vakadaris</w:t>
      </w:r>
      <w:proofErr w:type="spellEnd"/>
      <w:r w:rsidRPr="00247D0C">
        <w:rPr>
          <w:rFonts w:ascii="Times New Roman" w:hAnsi="Times New Roman" w:cs="Times New Roman"/>
          <w:sz w:val="24"/>
          <w:szCs w:val="24"/>
        </w:rPr>
        <w:t xml:space="preserve">, G., </w:t>
      </w:r>
      <w:proofErr w:type="spellStart"/>
      <w:r w:rsidRPr="00247D0C">
        <w:rPr>
          <w:rFonts w:ascii="Times New Roman" w:hAnsi="Times New Roman" w:cs="Times New Roman"/>
          <w:sz w:val="24"/>
          <w:szCs w:val="24"/>
        </w:rPr>
        <w:t>Vaou</w:t>
      </w:r>
      <w:proofErr w:type="spellEnd"/>
      <w:r w:rsidRPr="00247D0C">
        <w:rPr>
          <w:rFonts w:ascii="Times New Roman" w:hAnsi="Times New Roman" w:cs="Times New Roman"/>
          <w:sz w:val="24"/>
          <w:szCs w:val="24"/>
        </w:rPr>
        <w:t xml:space="preserve">, N., </w:t>
      </w:r>
      <w:proofErr w:type="spellStart"/>
      <w:r w:rsidRPr="00247D0C">
        <w:rPr>
          <w:rFonts w:ascii="Times New Roman" w:hAnsi="Times New Roman" w:cs="Times New Roman"/>
          <w:sz w:val="24"/>
          <w:szCs w:val="24"/>
        </w:rPr>
        <w:t>Tsigalou</w:t>
      </w:r>
      <w:proofErr w:type="spellEnd"/>
      <w:r w:rsidRPr="00247D0C">
        <w:rPr>
          <w:rFonts w:ascii="Times New Roman" w:hAnsi="Times New Roman" w:cs="Times New Roman"/>
          <w:sz w:val="24"/>
          <w:szCs w:val="24"/>
        </w:rPr>
        <w:t xml:space="preserve">, C., </w:t>
      </w:r>
      <w:proofErr w:type="spellStart"/>
      <w:r w:rsidRPr="00247D0C">
        <w:rPr>
          <w:rFonts w:ascii="Times New Roman" w:hAnsi="Times New Roman" w:cs="Times New Roman"/>
          <w:sz w:val="24"/>
          <w:szCs w:val="24"/>
        </w:rPr>
        <w:t>Kourkoutas</w:t>
      </w:r>
      <w:proofErr w:type="spellEnd"/>
      <w:r w:rsidRPr="00247D0C">
        <w:rPr>
          <w:rFonts w:ascii="Times New Roman" w:hAnsi="Times New Roman" w:cs="Times New Roman"/>
          <w:sz w:val="24"/>
          <w:szCs w:val="24"/>
        </w:rPr>
        <w:t xml:space="preserve">, Y. and </w:t>
      </w:r>
      <w:proofErr w:type="spellStart"/>
      <w:r w:rsidRPr="00247D0C">
        <w:rPr>
          <w:rFonts w:ascii="Times New Roman" w:hAnsi="Times New Roman" w:cs="Times New Roman"/>
          <w:sz w:val="24"/>
          <w:szCs w:val="24"/>
        </w:rPr>
        <w:t>Bezirtzoglou</w:t>
      </w:r>
      <w:proofErr w:type="spellEnd"/>
      <w:r w:rsidRPr="00247D0C">
        <w:rPr>
          <w:rFonts w:ascii="Times New Roman" w:hAnsi="Times New Roman" w:cs="Times New Roman"/>
          <w:sz w:val="24"/>
          <w:szCs w:val="24"/>
        </w:rPr>
        <w:t>, E., 2023. COVID-19 on the spectrum: a scoping review of hygienic standards. </w:t>
      </w:r>
      <w:r w:rsidRPr="00247D0C">
        <w:rPr>
          <w:rFonts w:ascii="Times New Roman" w:hAnsi="Times New Roman" w:cs="Times New Roman"/>
          <w:i/>
          <w:iCs/>
          <w:sz w:val="24"/>
          <w:szCs w:val="24"/>
        </w:rPr>
        <w:t>Frontiers in Public Health</w:t>
      </w:r>
      <w:r w:rsidRPr="00247D0C">
        <w:rPr>
          <w:rFonts w:ascii="Times New Roman" w:hAnsi="Times New Roman" w:cs="Times New Roman"/>
          <w:sz w:val="24"/>
          <w:szCs w:val="24"/>
        </w:rPr>
        <w:t>, </w:t>
      </w:r>
      <w:r w:rsidRPr="00247D0C">
        <w:rPr>
          <w:rFonts w:ascii="Times New Roman" w:hAnsi="Times New Roman" w:cs="Times New Roman"/>
          <w:i/>
          <w:iCs/>
          <w:sz w:val="24"/>
          <w:szCs w:val="24"/>
        </w:rPr>
        <w:t>11</w:t>
      </w:r>
      <w:r w:rsidRPr="00247D0C">
        <w:rPr>
          <w:rFonts w:ascii="Times New Roman" w:hAnsi="Times New Roman" w:cs="Times New Roman"/>
          <w:sz w:val="24"/>
          <w:szCs w:val="24"/>
        </w:rPr>
        <w:t>, p.1202216.</w:t>
      </w:r>
    </w:p>
    <w:p w14:paraId="33C56BFB"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White, P., 2024. Not Ready: The Need for a Training Standard in Healthcare Emergency Preparedness.</w:t>
      </w:r>
    </w:p>
    <w:p w14:paraId="37CC3D99"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Yacoub, L. and </w:t>
      </w:r>
      <w:proofErr w:type="spellStart"/>
      <w:r w:rsidRPr="00247D0C">
        <w:rPr>
          <w:rFonts w:ascii="Times New Roman" w:hAnsi="Times New Roman" w:cs="Times New Roman"/>
          <w:sz w:val="24"/>
          <w:szCs w:val="24"/>
        </w:rPr>
        <w:t>ElHajjar</w:t>
      </w:r>
      <w:proofErr w:type="spellEnd"/>
      <w:r w:rsidRPr="00247D0C">
        <w:rPr>
          <w:rFonts w:ascii="Times New Roman" w:hAnsi="Times New Roman" w:cs="Times New Roman"/>
          <w:sz w:val="24"/>
          <w:szCs w:val="24"/>
        </w:rPr>
        <w:t>, S., 2021. How do hotels in developing countries manage the impact of COVID-19? The case of Lebanese hotels. </w:t>
      </w:r>
      <w:r w:rsidRPr="00247D0C">
        <w:rPr>
          <w:rFonts w:ascii="Times New Roman" w:hAnsi="Times New Roman" w:cs="Times New Roman"/>
          <w:i/>
          <w:iCs/>
          <w:sz w:val="24"/>
          <w:szCs w:val="24"/>
        </w:rPr>
        <w:t>International Journal of Contemporary Hospitality Management</w:t>
      </w:r>
      <w:r w:rsidRPr="00247D0C">
        <w:rPr>
          <w:rFonts w:ascii="Times New Roman" w:hAnsi="Times New Roman" w:cs="Times New Roman"/>
          <w:sz w:val="24"/>
          <w:szCs w:val="24"/>
        </w:rPr>
        <w:t>, </w:t>
      </w:r>
      <w:r w:rsidRPr="00247D0C">
        <w:rPr>
          <w:rFonts w:ascii="Times New Roman" w:hAnsi="Times New Roman" w:cs="Times New Roman"/>
          <w:i/>
          <w:iCs/>
          <w:sz w:val="24"/>
          <w:szCs w:val="24"/>
        </w:rPr>
        <w:t>33</w:t>
      </w:r>
      <w:r w:rsidRPr="00247D0C">
        <w:rPr>
          <w:rFonts w:ascii="Times New Roman" w:hAnsi="Times New Roman" w:cs="Times New Roman"/>
          <w:sz w:val="24"/>
          <w:szCs w:val="24"/>
        </w:rPr>
        <w:t>(3), pp.929-948.</w:t>
      </w:r>
    </w:p>
    <w:p w14:paraId="069A9AAD" w14:textId="77777777" w:rsidR="00D84077" w:rsidRPr="00247D0C" w:rsidRDefault="00D84077" w:rsidP="006B79A6">
      <w:pPr>
        <w:spacing w:before="240" w:after="240" w:line="360" w:lineRule="auto"/>
        <w:rPr>
          <w:rFonts w:ascii="Times New Roman" w:hAnsi="Times New Roman" w:cs="Times New Roman"/>
          <w:sz w:val="24"/>
          <w:szCs w:val="24"/>
        </w:rPr>
      </w:pPr>
    </w:p>
    <w:p w14:paraId="34C3DCAF" w14:textId="77777777" w:rsidR="00BC52AF" w:rsidRPr="006B79A6" w:rsidRDefault="00BC52AF" w:rsidP="006B79A6">
      <w:pPr>
        <w:spacing w:before="240" w:after="240" w:line="360" w:lineRule="auto"/>
        <w:rPr>
          <w:rFonts w:ascii="Times New Roman" w:hAnsi="Times New Roman" w:cs="Times New Roman"/>
          <w:sz w:val="24"/>
          <w:szCs w:val="24"/>
        </w:rPr>
      </w:pPr>
    </w:p>
    <w:sectPr w:rsidR="00BC52AF" w:rsidRPr="006B79A6">
      <w:footerReference w:type="even" r:id="rId11"/>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01BE94" w14:textId="77777777" w:rsidR="00265297" w:rsidRPr="00247D0C" w:rsidRDefault="00265297" w:rsidP="006B79A6">
      <w:pPr>
        <w:spacing w:line="240" w:lineRule="auto"/>
      </w:pPr>
      <w:r w:rsidRPr="00247D0C">
        <w:separator/>
      </w:r>
    </w:p>
  </w:endnote>
  <w:endnote w:type="continuationSeparator" w:id="0">
    <w:p w14:paraId="62DECA35" w14:textId="77777777" w:rsidR="00265297" w:rsidRPr="00247D0C" w:rsidRDefault="00265297" w:rsidP="006B79A6">
      <w:pPr>
        <w:spacing w:line="240" w:lineRule="auto"/>
      </w:pPr>
      <w:r w:rsidRPr="00247D0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AF1BAB40-BD9B-4BBA-A6B0-BC157ECF49FB}"/>
    <w:embedBold r:id="rId2" w:fontKey="{12B83712-9518-4CE5-9E56-701A289E02D5}"/>
  </w:font>
  <w:font w:name="Cambria">
    <w:panose1 w:val="02040503050406030204"/>
    <w:charset w:val="00"/>
    <w:family w:val="roman"/>
    <w:pitch w:val="variable"/>
    <w:sig w:usb0="E00006FF" w:usb1="420024FF" w:usb2="02000000" w:usb3="00000000" w:csb0="0000019F" w:csb1="00000000"/>
    <w:embedRegular r:id="rId3" w:fontKey="{41569BA9-0B35-4007-97A7-62CFEAF4A79B}"/>
    <w:embedBold r:id="rId4" w:fontKey="{EC297779-EEDF-4C96-A264-7CF27773995C}"/>
    <w:embedItalic r:id="rId5" w:fontKey="{E11D6BF3-90CD-45A3-B815-DA519EE99ABC}"/>
  </w:font>
  <w:font w:name="Roboto">
    <w:charset w:val="00"/>
    <w:family w:val="auto"/>
    <w:pitch w:val="variable"/>
    <w:sig w:usb0="E0000AFF" w:usb1="5000217F" w:usb2="00000021" w:usb3="00000000" w:csb0="0000019F" w:csb1="00000000"/>
    <w:embedRegular r:id="rId6" w:fontKey="{B42BC730-AC2D-476E-8B6B-8891059906AE}"/>
    <w:embedItalic r:id="rId7" w:fontKey="{16CD7C0B-4A4F-4A62-B27C-7A3E5088D26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32449573"/>
      <w:docPartObj>
        <w:docPartGallery w:val="Page Numbers (Bottom of Page)"/>
        <w:docPartUnique/>
      </w:docPartObj>
    </w:sdtPr>
    <w:sdtContent>
      <w:p w14:paraId="67619755" w14:textId="242F5AD2" w:rsidR="006B79A6" w:rsidRPr="00247D0C" w:rsidRDefault="006B79A6" w:rsidP="00FF470E">
        <w:pPr>
          <w:pStyle w:val="Footer"/>
          <w:framePr w:wrap="none" w:vAnchor="text" w:hAnchor="margin" w:xAlign="right" w:y="1"/>
          <w:rPr>
            <w:rStyle w:val="PageNumber"/>
          </w:rPr>
        </w:pPr>
        <w:r w:rsidRPr="00247D0C">
          <w:rPr>
            <w:rStyle w:val="PageNumber"/>
          </w:rPr>
          <w:fldChar w:fldCharType="begin"/>
        </w:r>
        <w:r w:rsidRPr="00247D0C">
          <w:rPr>
            <w:rStyle w:val="PageNumber"/>
          </w:rPr>
          <w:instrText xml:space="preserve"> PAGE </w:instrText>
        </w:r>
        <w:r w:rsidRPr="00247D0C">
          <w:rPr>
            <w:rStyle w:val="PageNumber"/>
          </w:rPr>
          <w:fldChar w:fldCharType="end"/>
        </w:r>
      </w:p>
    </w:sdtContent>
  </w:sdt>
  <w:p w14:paraId="21341DA2" w14:textId="77777777" w:rsidR="006B79A6" w:rsidRPr="00247D0C" w:rsidRDefault="006B79A6" w:rsidP="006B79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27567973"/>
      <w:docPartObj>
        <w:docPartGallery w:val="Page Numbers (Bottom of Page)"/>
        <w:docPartUnique/>
      </w:docPartObj>
    </w:sdtPr>
    <w:sdtContent>
      <w:p w14:paraId="2D16BB0E" w14:textId="2AE5CF34" w:rsidR="006B79A6" w:rsidRPr="00247D0C" w:rsidRDefault="006B79A6" w:rsidP="00FF470E">
        <w:pPr>
          <w:pStyle w:val="Footer"/>
          <w:framePr w:wrap="none" w:vAnchor="text" w:hAnchor="margin" w:xAlign="right" w:y="1"/>
          <w:rPr>
            <w:rStyle w:val="PageNumber"/>
          </w:rPr>
        </w:pPr>
        <w:r w:rsidRPr="00247D0C">
          <w:rPr>
            <w:rStyle w:val="PageNumber"/>
          </w:rPr>
          <w:t xml:space="preserve">Page: </w:t>
        </w:r>
        <w:r w:rsidRPr="00247D0C">
          <w:rPr>
            <w:rStyle w:val="PageNumber"/>
          </w:rPr>
          <w:fldChar w:fldCharType="begin"/>
        </w:r>
        <w:r w:rsidRPr="00247D0C">
          <w:rPr>
            <w:rStyle w:val="PageNumber"/>
          </w:rPr>
          <w:instrText xml:space="preserve"> PAGE </w:instrText>
        </w:r>
        <w:r w:rsidRPr="00247D0C">
          <w:rPr>
            <w:rStyle w:val="PageNumber"/>
          </w:rPr>
          <w:fldChar w:fldCharType="separate"/>
        </w:r>
        <w:r w:rsidRPr="00247D0C">
          <w:rPr>
            <w:rStyle w:val="PageNumber"/>
          </w:rPr>
          <w:t>1</w:t>
        </w:r>
        <w:r w:rsidRPr="00247D0C">
          <w:rPr>
            <w:rStyle w:val="PageNumber"/>
          </w:rPr>
          <w:fldChar w:fldCharType="end"/>
        </w:r>
      </w:p>
    </w:sdtContent>
  </w:sdt>
  <w:p w14:paraId="4DF78E31" w14:textId="77777777" w:rsidR="006B79A6" w:rsidRPr="00247D0C" w:rsidRDefault="006B79A6" w:rsidP="006B79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140458" w14:textId="77777777" w:rsidR="00265297" w:rsidRPr="00247D0C" w:rsidRDefault="00265297" w:rsidP="006B79A6">
      <w:pPr>
        <w:spacing w:line="240" w:lineRule="auto"/>
      </w:pPr>
      <w:r w:rsidRPr="00247D0C">
        <w:separator/>
      </w:r>
    </w:p>
  </w:footnote>
  <w:footnote w:type="continuationSeparator" w:id="0">
    <w:p w14:paraId="75128656" w14:textId="77777777" w:rsidR="00265297" w:rsidRPr="00247D0C" w:rsidRDefault="00265297" w:rsidP="006B79A6">
      <w:pPr>
        <w:spacing w:line="240" w:lineRule="auto"/>
      </w:pPr>
      <w:r w:rsidRPr="00247D0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761374"/>
    <w:multiLevelType w:val="multilevel"/>
    <w:tmpl w:val="0F6AB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C62F49"/>
    <w:multiLevelType w:val="hybridMultilevel"/>
    <w:tmpl w:val="A0BCB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1C0A66"/>
    <w:multiLevelType w:val="hybridMultilevel"/>
    <w:tmpl w:val="CACA66F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6704BE"/>
    <w:multiLevelType w:val="hybridMultilevel"/>
    <w:tmpl w:val="3C2E3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16380">
    <w:abstractNumId w:val="0"/>
  </w:num>
  <w:num w:numId="2" w16cid:durableId="1365012417">
    <w:abstractNumId w:val="3"/>
  </w:num>
  <w:num w:numId="3" w16cid:durableId="877862445">
    <w:abstractNumId w:val="1"/>
  </w:num>
  <w:num w:numId="4" w16cid:durableId="3163461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52AF"/>
    <w:rsid w:val="00005106"/>
    <w:rsid w:val="00063D46"/>
    <w:rsid w:val="00097781"/>
    <w:rsid w:val="000F10F4"/>
    <w:rsid w:val="00110D15"/>
    <w:rsid w:val="00121A67"/>
    <w:rsid w:val="00164D0E"/>
    <w:rsid w:val="001B269A"/>
    <w:rsid w:val="00206EB9"/>
    <w:rsid w:val="002206E6"/>
    <w:rsid w:val="00247D0C"/>
    <w:rsid w:val="00256AF0"/>
    <w:rsid w:val="00263AF1"/>
    <w:rsid w:val="00265297"/>
    <w:rsid w:val="00284A33"/>
    <w:rsid w:val="003014D4"/>
    <w:rsid w:val="00364F86"/>
    <w:rsid w:val="00381C7B"/>
    <w:rsid w:val="003960DD"/>
    <w:rsid w:val="0040125D"/>
    <w:rsid w:val="004059AE"/>
    <w:rsid w:val="00485066"/>
    <w:rsid w:val="006B79A6"/>
    <w:rsid w:val="00772181"/>
    <w:rsid w:val="007D500A"/>
    <w:rsid w:val="00857848"/>
    <w:rsid w:val="00896047"/>
    <w:rsid w:val="00902E93"/>
    <w:rsid w:val="0094488A"/>
    <w:rsid w:val="00BC224E"/>
    <w:rsid w:val="00BC52AF"/>
    <w:rsid w:val="00C04F82"/>
    <w:rsid w:val="00C06FD6"/>
    <w:rsid w:val="00C274BC"/>
    <w:rsid w:val="00D84077"/>
    <w:rsid w:val="00DB6C76"/>
    <w:rsid w:val="00E426B0"/>
    <w:rsid w:val="00E801F3"/>
    <w:rsid w:val="00E97B27"/>
    <w:rsid w:val="00EE0C0E"/>
    <w:rsid w:val="00EE67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89546A"/>
  <w15:docId w15:val="{A10FEEF5-B1EF-4518-89AA-5D5CBEFDE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6B79A6"/>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84077"/>
    <w:pPr>
      <w:ind w:left="720"/>
      <w:contextualSpacing/>
    </w:pPr>
  </w:style>
  <w:style w:type="paragraph" w:styleId="Footer">
    <w:name w:val="footer"/>
    <w:basedOn w:val="Normal"/>
    <w:link w:val="FooterChar"/>
    <w:uiPriority w:val="99"/>
    <w:unhideWhenUsed/>
    <w:rsid w:val="006B79A6"/>
    <w:pPr>
      <w:tabs>
        <w:tab w:val="center" w:pos="4513"/>
        <w:tab w:val="right" w:pos="9026"/>
      </w:tabs>
      <w:spacing w:line="240" w:lineRule="auto"/>
    </w:pPr>
  </w:style>
  <w:style w:type="character" w:customStyle="1" w:styleId="FooterChar">
    <w:name w:val="Footer Char"/>
    <w:basedOn w:val="DefaultParagraphFont"/>
    <w:link w:val="Footer"/>
    <w:uiPriority w:val="99"/>
    <w:rsid w:val="006B79A6"/>
  </w:style>
  <w:style w:type="character" w:styleId="PageNumber">
    <w:name w:val="page number"/>
    <w:basedOn w:val="DefaultParagraphFont"/>
    <w:uiPriority w:val="99"/>
    <w:semiHidden/>
    <w:unhideWhenUsed/>
    <w:rsid w:val="006B79A6"/>
  </w:style>
  <w:style w:type="paragraph" w:styleId="Header">
    <w:name w:val="header"/>
    <w:basedOn w:val="Normal"/>
    <w:link w:val="HeaderChar"/>
    <w:uiPriority w:val="99"/>
    <w:unhideWhenUsed/>
    <w:rsid w:val="006B79A6"/>
    <w:pPr>
      <w:tabs>
        <w:tab w:val="center" w:pos="4513"/>
        <w:tab w:val="right" w:pos="9026"/>
      </w:tabs>
      <w:spacing w:line="240" w:lineRule="auto"/>
    </w:pPr>
  </w:style>
  <w:style w:type="character" w:customStyle="1" w:styleId="HeaderChar">
    <w:name w:val="Header Char"/>
    <w:basedOn w:val="DefaultParagraphFont"/>
    <w:link w:val="Header"/>
    <w:uiPriority w:val="99"/>
    <w:rsid w:val="006B79A6"/>
  </w:style>
  <w:style w:type="paragraph" w:styleId="TOCHeading">
    <w:name w:val="TOC Heading"/>
    <w:basedOn w:val="Heading1"/>
    <w:next w:val="Normal"/>
    <w:uiPriority w:val="39"/>
    <w:unhideWhenUsed/>
    <w:qFormat/>
    <w:rsid w:val="00121A67"/>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121A67"/>
    <w:pPr>
      <w:spacing w:before="240" w:after="120"/>
    </w:pPr>
    <w:rPr>
      <w:rFonts w:asciiTheme="minorHAnsi" w:hAnsiTheme="minorHAnsi"/>
      <w:b/>
      <w:bCs/>
      <w:sz w:val="20"/>
      <w:szCs w:val="20"/>
    </w:rPr>
  </w:style>
  <w:style w:type="character" w:styleId="Hyperlink">
    <w:name w:val="Hyperlink"/>
    <w:basedOn w:val="DefaultParagraphFont"/>
    <w:uiPriority w:val="99"/>
    <w:unhideWhenUsed/>
    <w:rsid w:val="00121A67"/>
    <w:rPr>
      <w:color w:val="0000FF" w:themeColor="hyperlink"/>
      <w:u w:val="single"/>
    </w:rPr>
  </w:style>
  <w:style w:type="paragraph" w:styleId="TOC2">
    <w:name w:val="toc 2"/>
    <w:basedOn w:val="Normal"/>
    <w:next w:val="Normal"/>
    <w:autoRedefine/>
    <w:uiPriority w:val="39"/>
    <w:unhideWhenUsed/>
    <w:rsid w:val="00121A67"/>
    <w:pPr>
      <w:spacing w:before="120"/>
      <w:ind w:left="220"/>
    </w:pPr>
    <w:rPr>
      <w:rFonts w:asciiTheme="minorHAnsi" w:hAnsiTheme="minorHAnsi"/>
      <w:i/>
      <w:iCs/>
      <w:sz w:val="20"/>
      <w:szCs w:val="20"/>
    </w:rPr>
  </w:style>
  <w:style w:type="paragraph" w:styleId="TOC3">
    <w:name w:val="toc 3"/>
    <w:basedOn w:val="Normal"/>
    <w:next w:val="Normal"/>
    <w:autoRedefine/>
    <w:uiPriority w:val="39"/>
    <w:unhideWhenUsed/>
    <w:rsid w:val="00121A67"/>
    <w:pPr>
      <w:ind w:left="440"/>
    </w:pPr>
    <w:rPr>
      <w:rFonts w:asciiTheme="minorHAnsi" w:hAnsiTheme="minorHAnsi"/>
      <w:sz w:val="20"/>
      <w:szCs w:val="20"/>
    </w:rPr>
  </w:style>
  <w:style w:type="paragraph" w:styleId="TOC4">
    <w:name w:val="toc 4"/>
    <w:basedOn w:val="Normal"/>
    <w:next w:val="Normal"/>
    <w:autoRedefine/>
    <w:uiPriority w:val="39"/>
    <w:unhideWhenUsed/>
    <w:rsid w:val="00121A67"/>
    <w:pPr>
      <w:ind w:left="660"/>
    </w:pPr>
    <w:rPr>
      <w:rFonts w:asciiTheme="minorHAnsi" w:hAnsiTheme="minorHAnsi"/>
      <w:sz w:val="20"/>
      <w:szCs w:val="20"/>
    </w:rPr>
  </w:style>
  <w:style w:type="paragraph" w:styleId="TOC5">
    <w:name w:val="toc 5"/>
    <w:basedOn w:val="Normal"/>
    <w:next w:val="Normal"/>
    <w:autoRedefine/>
    <w:uiPriority w:val="39"/>
    <w:unhideWhenUsed/>
    <w:rsid w:val="00121A67"/>
    <w:pPr>
      <w:ind w:left="880"/>
    </w:pPr>
    <w:rPr>
      <w:rFonts w:asciiTheme="minorHAnsi" w:hAnsiTheme="minorHAnsi"/>
      <w:sz w:val="20"/>
      <w:szCs w:val="20"/>
    </w:rPr>
  </w:style>
  <w:style w:type="paragraph" w:styleId="TOC6">
    <w:name w:val="toc 6"/>
    <w:basedOn w:val="Normal"/>
    <w:next w:val="Normal"/>
    <w:autoRedefine/>
    <w:uiPriority w:val="39"/>
    <w:unhideWhenUsed/>
    <w:rsid w:val="00121A67"/>
    <w:pPr>
      <w:ind w:left="1100"/>
    </w:pPr>
    <w:rPr>
      <w:rFonts w:asciiTheme="minorHAnsi" w:hAnsiTheme="minorHAnsi"/>
      <w:sz w:val="20"/>
      <w:szCs w:val="20"/>
    </w:rPr>
  </w:style>
  <w:style w:type="paragraph" w:styleId="TOC7">
    <w:name w:val="toc 7"/>
    <w:basedOn w:val="Normal"/>
    <w:next w:val="Normal"/>
    <w:autoRedefine/>
    <w:uiPriority w:val="39"/>
    <w:unhideWhenUsed/>
    <w:rsid w:val="00121A67"/>
    <w:pPr>
      <w:ind w:left="1320"/>
    </w:pPr>
    <w:rPr>
      <w:rFonts w:asciiTheme="minorHAnsi" w:hAnsiTheme="minorHAnsi"/>
      <w:sz w:val="20"/>
      <w:szCs w:val="20"/>
    </w:rPr>
  </w:style>
  <w:style w:type="paragraph" w:styleId="TOC8">
    <w:name w:val="toc 8"/>
    <w:basedOn w:val="Normal"/>
    <w:next w:val="Normal"/>
    <w:autoRedefine/>
    <w:uiPriority w:val="39"/>
    <w:unhideWhenUsed/>
    <w:rsid w:val="00121A67"/>
    <w:pPr>
      <w:ind w:left="1540"/>
    </w:pPr>
    <w:rPr>
      <w:rFonts w:asciiTheme="minorHAnsi" w:hAnsiTheme="minorHAnsi"/>
      <w:sz w:val="20"/>
      <w:szCs w:val="20"/>
    </w:rPr>
  </w:style>
  <w:style w:type="paragraph" w:styleId="TOC9">
    <w:name w:val="toc 9"/>
    <w:basedOn w:val="Normal"/>
    <w:next w:val="Normal"/>
    <w:autoRedefine/>
    <w:uiPriority w:val="39"/>
    <w:unhideWhenUsed/>
    <w:rsid w:val="00121A67"/>
    <w:pPr>
      <w:ind w:left="1760"/>
    </w:pPr>
    <w:rPr>
      <w:rFonts w:asciiTheme="minorHAnsi" w:hAnsiTheme="minorHAnsi"/>
      <w:sz w:val="20"/>
      <w:szCs w:val="20"/>
    </w:rPr>
  </w:style>
  <w:style w:type="character" w:styleId="UnresolvedMention">
    <w:name w:val="Unresolved Mention"/>
    <w:basedOn w:val="DefaultParagraphFont"/>
    <w:uiPriority w:val="99"/>
    <w:semiHidden/>
    <w:unhideWhenUsed/>
    <w:rsid w:val="004059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9856">
      <w:bodyDiv w:val="1"/>
      <w:marLeft w:val="0"/>
      <w:marRight w:val="0"/>
      <w:marTop w:val="0"/>
      <w:marBottom w:val="0"/>
      <w:divBdr>
        <w:top w:val="none" w:sz="0" w:space="0" w:color="auto"/>
        <w:left w:val="none" w:sz="0" w:space="0" w:color="auto"/>
        <w:bottom w:val="none" w:sz="0" w:space="0" w:color="auto"/>
        <w:right w:val="none" w:sz="0" w:space="0" w:color="auto"/>
      </w:divBdr>
    </w:div>
    <w:div w:id="3482598">
      <w:bodyDiv w:val="1"/>
      <w:marLeft w:val="0"/>
      <w:marRight w:val="0"/>
      <w:marTop w:val="0"/>
      <w:marBottom w:val="0"/>
      <w:divBdr>
        <w:top w:val="none" w:sz="0" w:space="0" w:color="auto"/>
        <w:left w:val="none" w:sz="0" w:space="0" w:color="auto"/>
        <w:bottom w:val="none" w:sz="0" w:space="0" w:color="auto"/>
        <w:right w:val="none" w:sz="0" w:space="0" w:color="auto"/>
      </w:divBdr>
      <w:divsChild>
        <w:div w:id="97649938">
          <w:marLeft w:val="0"/>
          <w:marRight w:val="0"/>
          <w:marTop w:val="0"/>
          <w:marBottom w:val="0"/>
          <w:divBdr>
            <w:top w:val="none" w:sz="0" w:space="0" w:color="auto"/>
            <w:left w:val="none" w:sz="0" w:space="0" w:color="auto"/>
            <w:bottom w:val="none" w:sz="0" w:space="0" w:color="auto"/>
            <w:right w:val="none" w:sz="0" w:space="0" w:color="auto"/>
          </w:divBdr>
        </w:div>
      </w:divsChild>
    </w:div>
    <w:div w:id="169412589">
      <w:bodyDiv w:val="1"/>
      <w:marLeft w:val="0"/>
      <w:marRight w:val="0"/>
      <w:marTop w:val="0"/>
      <w:marBottom w:val="0"/>
      <w:divBdr>
        <w:top w:val="none" w:sz="0" w:space="0" w:color="auto"/>
        <w:left w:val="none" w:sz="0" w:space="0" w:color="auto"/>
        <w:bottom w:val="none" w:sz="0" w:space="0" w:color="auto"/>
        <w:right w:val="none" w:sz="0" w:space="0" w:color="auto"/>
      </w:divBdr>
    </w:div>
    <w:div w:id="220950103">
      <w:bodyDiv w:val="1"/>
      <w:marLeft w:val="0"/>
      <w:marRight w:val="0"/>
      <w:marTop w:val="0"/>
      <w:marBottom w:val="0"/>
      <w:divBdr>
        <w:top w:val="none" w:sz="0" w:space="0" w:color="auto"/>
        <w:left w:val="none" w:sz="0" w:space="0" w:color="auto"/>
        <w:bottom w:val="none" w:sz="0" w:space="0" w:color="auto"/>
        <w:right w:val="none" w:sz="0" w:space="0" w:color="auto"/>
      </w:divBdr>
    </w:div>
    <w:div w:id="242371314">
      <w:bodyDiv w:val="1"/>
      <w:marLeft w:val="0"/>
      <w:marRight w:val="0"/>
      <w:marTop w:val="0"/>
      <w:marBottom w:val="0"/>
      <w:divBdr>
        <w:top w:val="none" w:sz="0" w:space="0" w:color="auto"/>
        <w:left w:val="none" w:sz="0" w:space="0" w:color="auto"/>
        <w:bottom w:val="none" w:sz="0" w:space="0" w:color="auto"/>
        <w:right w:val="none" w:sz="0" w:space="0" w:color="auto"/>
      </w:divBdr>
    </w:div>
    <w:div w:id="244460027">
      <w:bodyDiv w:val="1"/>
      <w:marLeft w:val="0"/>
      <w:marRight w:val="0"/>
      <w:marTop w:val="0"/>
      <w:marBottom w:val="0"/>
      <w:divBdr>
        <w:top w:val="none" w:sz="0" w:space="0" w:color="auto"/>
        <w:left w:val="none" w:sz="0" w:space="0" w:color="auto"/>
        <w:bottom w:val="none" w:sz="0" w:space="0" w:color="auto"/>
        <w:right w:val="none" w:sz="0" w:space="0" w:color="auto"/>
      </w:divBdr>
      <w:divsChild>
        <w:div w:id="1628317576">
          <w:marLeft w:val="0"/>
          <w:marRight w:val="0"/>
          <w:marTop w:val="0"/>
          <w:marBottom w:val="0"/>
          <w:divBdr>
            <w:top w:val="none" w:sz="0" w:space="0" w:color="auto"/>
            <w:left w:val="none" w:sz="0" w:space="0" w:color="auto"/>
            <w:bottom w:val="none" w:sz="0" w:space="0" w:color="auto"/>
            <w:right w:val="none" w:sz="0" w:space="0" w:color="auto"/>
          </w:divBdr>
        </w:div>
      </w:divsChild>
    </w:div>
    <w:div w:id="247271911">
      <w:bodyDiv w:val="1"/>
      <w:marLeft w:val="0"/>
      <w:marRight w:val="0"/>
      <w:marTop w:val="0"/>
      <w:marBottom w:val="0"/>
      <w:divBdr>
        <w:top w:val="none" w:sz="0" w:space="0" w:color="auto"/>
        <w:left w:val="none" w:sz="0" w:space="0" w:color="auto"/>
        <w:bottom w:val="none" w:sz="0" w:space="0" w:color="auto"/>
        <w:right w:val="none" w:sz="0" w:space="0" w:color="auto"/>
      </w:divBdr>
    </w:div>
    <w:div w:id="291906526">
      <w:bodyDiv w:val="1"/>
      <w:marLeft w:val="0"/>
      <w:marRight w:val="0"/>
      <w:marTop w:val="0"/>
      <w:marBottom w:val="0"/>
      <w:divBdr>
        <w:top w:val="none" w:sz="0" w:space="0" w:color="auto"/>
        <w:left w:val="none" w:sz="0" w:space="0" w:color="auto"/>
        <w:bottom w:val="none" w:sz="0" w:space="0" w:color="auto"/>
        <w:right w:val="none" w:sz="0" w:space="0" w:color="auto"/>
      </w:divBdr>
    </w:div>
    <w:div w:id="300229231">
      <w:bodyDiv w:val="1"/>
      <w:marLeft w:val="0"/>
      <w:marRight w:val="0"/>
      <w:marTop w:val="0"/>
      <w:marBottom w:val="0"/>
      <w:divBdr>
        <w:top w:val="none" w:sz="0" w:space="0" w:color="auto"/>
        <w:left w:val="none" w:sz="0" w:space="0" w:color="auto"/>
        <w:bottom w:val="none" w:sz="0" w:space="0" w:color="auto"/>
        <w:right w:val="none" w:sz="0" w:space="0" w:color="auto"/>
      </w:divBdr>
    </w:div>
    <w:div w:id="405499781">
      <w:bodyDiv w:val="1"/>
      <w:marLeft w:val="0"/>
      <w:marRight w:val="0"/>
      <w:marTop w:val="0"/>
      <w:marBottom w:val="0"/>
      <w:divBdr>
        <w:top w:val="none" w:sz="0" w:space="0" w:color="auto"/>
        <w:left w:val="none" w:sz="0" w:space="0" w:color="auto"/>
        <w:bottom w:val="none" w:sz="0" w:space="0" w:color="auto"/>
        <w:right w:val="none" w:sz="0" w:space="0" w:color="auto"/>
      </w:divBdr>
    </w:div>
    <w:div w:id="430047279">
      <w:bodyDiv w:val="1"/>
      <w:marLeft w:val="0"/>
      <w:marRight w:val="0"/>
      <w:marTop w:val="0"/>
      <w:marBottom w:val="0"/>
      <w:divBdr>
        <w:top w:val="none" w:sz="0" w:space="0" w:color="auto"/>
        <w:left w:val="none" w:sz="0" w:space="0" w:color="auto"/>
        <w:bottom w:val="none" w:sz="0" w:space="0" w:color="auto"/>
        <w:right w:val="none" w:sz="0" w:space="0" w:color="auto"/>
      </w:divBdr>
    </w:div>
    <w:div w:id="435059868">
      <w:bodyDiv w:val="1"/>
      <w:marLeft w:val="0"/>
      <w:marRight w:val="0"/>
      <w:marTop w:val="0"/>
      <w:marBottom w:val="0"/>
      <w:divBdr>
        <w:top w:val="none" w:sz="0" w:space="0" w:color="auto"/>
        <w:left w:val="none" w:sz="0" w:space="0" w:color="auto"/>
        <w:bottom w:val="none" w:sz="0" w:space="0" w:color="auto"/>
        <w:right w:val="none" w:sz="0" w:space="0" w:color="auto"/>
      </w:divBdr>
    </w:div>
    <w:div w:id="455225243">
      <w:bodyDiv w:val="1"/>
      <w:marLeft w:val="0"/>
      <w:marRight w:val="0"/>
      <w:marTop w:val="0"/>
      <w:marBottom w:val="0"/>
      <w:divBdr>
        <w:top w:val="none" w:sz="0" w:space="0" w:color="auto"/>
        <w:left w:val="none" w:sz="0" w:space="0" w:color="auto"/>
        <w:bottom w:val="none" w:sz="0" w:space="0" w:color="auto"/>
        <w:right w:val="none" w:sz="0" w:space="0" w:color="auto"/>
      </w:divBdr>
    </w:div>
    <w:div w:id="465052337">
      <w:bodyDiv w:val="1"/>
      <w:marLeft w:val="0"/>
      <w:marRight w:val="0"/>
      <w:marTop w:val="0"/>
      <w:marBottom w:val="0"/>
      <w:divBdr>
        <w:top w:val="none" w:sz="0" w:space="0" w:color="auto"/>
        <w:left w:val="none" w:sz="0" w:space="0" w:color="auto"/>
        <w:bottom w:val="none" w:sz="0" w:space="0" w:color="auto"/>
        <w:right w:val="none" w:sz="0" w:space="0" w:color="auto"/>
      </w:divBdr>
    </w:div>
    <w:div w:id="556281463">
      <w:bodyDiv w:val="1"/>
      <w:marLeft w:val="0"/>
      <w:marRight w:val="0"/>
      <w:marTop w:val="0"/>
      <w:marBottom w:val="0"/>
      <w:divBdr>
        <w:top w:val="none" w:sz="0" w:space="0" w:color="auto"/>
        <w:left w:val="none" w:sz="0" w:space="0" w:color="auto"/>
        <w:bottom w:val="none" w:sz="0" w:space="0" w:color="auto"/>
        <w:right w:val="none" w:sz="0" w:space="0" w:color="auto"/>
      </w:divBdr>
      <w:divsChild>
        <w:div w:id="1827941019">
          <w:marLeft w:val="0"/>
          <w:marRight w:val="0"/>
          <w:marTop w:val="0"/>
          <w:marBottom w:val="0"/>
          <w:divBdr>
            <w:top w:val="none" w:sz="0" w:space="0" w:color="auto"/>
            <w:left w:val="none" w:sz="0" w:space="0" w:color="auto"/>
            <w:bottom w:val="none" w:sz="0" w:space="0" w:color="auto"/>
            <w:right w:val="none" w:sz="0" w:space="0" w:color="auto"/>
          </w:divBdr>
        </w:div>
      </w:divsChild>
    </w:div>
    <w:div w:id="636883610">
      <w:bodyDiv w:val="1"/>
      <w:marLeft w:val="0"/>
      <w:marRight w:val="0"/>
      <w:marTop w:val="0"/>
      <w:marBottom w:val="0"/>
      <w:divBdr>
        <w:top w:val="none" w:sz="0" w:space="0" w:color="auto"/>
        <w:left w:val="none" w:sz="0" w:space="0" w:color="auto"/>
        <w:bottom w:val="none" w:sz="0" w:space="0" w:color="auto"/>
        <w:right w:val="none" w:sz="0" w:space="0" w:color="auto"/>
      </w:divBdr>
    </w:div>
    <w:div w:id="696541196">
      <w:bodyDiv w:val="1"/>
      <w:marLeft w:val="0"/>
      <w:marRight w:val="0"/>
      <w:marTop w:val="0"/>
      <w:marBottom w:val="0"/>
      <w:divBdr>
        <w:top w:val="none" w:sz="0" w:space="0" w:color="auto"/>
        <w:left w:val="none" w:sz="0" w:space="0" w:color="auto"/>
        <w:bottom w:val="none" w:sz="0" w:space="0" w:color="auto"/>
        <w:right w:val="none" w:sz="0" w:space="0" w:color="auto"/>
      </w:divBdr>
    </w:div>
    <w:div w:id="877623165">
      <w:bodyDiv w:val="1"/>
      <w:marLeft w:val="0"/>
      <w:marRight w:val="0"/>
      <w:marTop w:val="0"/>
      <w:marBottom w:val="0"/>
      <w:divBdr>
        <w:top w:val="none" w:sz="0" w:space="0" w:color="auto"/>
        <w:left w:val="none" w:sz="0" w:space="0" w:color="auto"/>
        <w:bottom w:val="none" w:sz="0" w:space="0" w:color="auto"/>
        <w:right w:val="none" w:sz="0" w:space="0" w:color="auto"/>
      </w:divBdr>
    </w:div>
    <w:div w:id="922951427">
      <w:bodyDiv w:val="1"/>
      <w:marLeft w:val="0"/>
      <w:marRight w:val="0"/>
      <w:marTop w:val="0"/>
      <w:marBottom w:val="0"/>
      <w:divBdr>
        <w:top w:val="none" w:sz="0" w:space="0" w:color="auto"/>
        <w:left w:val="none" w:sz="0" w:space="0" w:color="auto"/>
        <w:bottom w:val="none" w:sz="0" w:space="0" w:color="auto"/>
        <w:right w:val="none" w:sz="0" w:space="0" w:color="auto"/>
      </w:divBdr>
      <w:divsChild>
        <w:div w:id="1320618103">
          <w:marLeft w:val="0"/>
          <w:marRight w:val="0"/>
          <w:marTop w:val="0"/>
          <w:marBottom w:val="0"/>
          <w:divBdr>
            <w:top w:val="none" w:sz="0" w:space="0" w:color="auto"/>
            <w:left w:val="none" w:sz="0" w:space="0" w:color="auto"/>
            <w:bottom w:val="none" w:sz="0" w:space="0" w:color="auto"/>
            <w:right w:val="none" w:sz="0" w:space="0" w:color="auto"/>
          </w:divBdr>
        </w:div>
      </w:divsChild>
    </w:div>
    <w:div w:id="972754139">
      <w:bodyDiv w:val="1"/>
      <w:marLeft w:val="0"/>
      <w:marRight w:val="0"/>
      <w:marTop w:val="0"/>
      <w:marBottom w:val="0"/>
      <w:divBdr>
        <w:top w:val="none" w:sz="0" w:space="0" w:color="auto"/>
        <w:left w:val="none" w:sz="0" w:space="0" w:color="auto"/>
        <w:bottom w:val="none" w:sz="0" w:space="0" w:color="auto"/>
        <w:right w:val="none" w:sz="0" w:space="0" w:color="auto"/>
      </w:divBdr>
      <w:divsChild>
        <w:div w:id="319579361">
          <w:marLeft w:val="0"/>
          <w:marRight w:val="0"/>
          <w:marTop w:val="0"/>
          <w:marBottom w:val="0"/>
          <w:divBdr>
            <w:top w:val="none" w:sz="0" w:space="0" w:color="auto"/>
            <w:left w:val="none" w:sz="0" w:space="0" w:color="auto"/>
            <w:bottom w:val="none" w:sz="0" w:space="0" w:color="auto"/>
            <w:right w:val="none" w:sz="0" w:space="0" w:color="auto"/>
          </w:divBdr>
        </w:div>
      </w:divsChild>
    </w:div>
    <w:div w:id="1231044074">
      <w:bodyDiv w:val="1"/>
      <w:marLeft w:val="0"/>
      <w:marRight w:val="0"/>
      <w:marTop w:val="0"/>
      <w:marBottom w:val="0"/>
      <w:divBdr>
        <w:top w:val="none" w:sz="0" w:space="0" w:color="auto"/>
        <w:left w:val="none" w:sz="0" w:space="0" w:color="auto"/>
        <w:bottom w:val="none" w:sz="0" w:space="0" w:color="auto"/>
        <w:right w:val="none" w:sz="0" w:space="0" w:color="auto"/>
      </w:divBdr>
      <w:divsChild>
        <w:div w:id="1677075747">
          <w:marLeft w:val="0"/>
          <w:marRight w:val="0"/>
          <w:marTop w:val="0"/>
          <w:marBottom w:val="0"/>
          <w:divBdr>
            <w:top w:val="none" w:sz="0" w:space="0" w:color="auto"/>
            <w:left w:val="none" w:sz="0" w:space="0" w:color="auto"/>
            <w:bottom w:val="none" w:sz="0" w:space="0" w:color="auto"/>
            <w:right w:val="none" w:sz="0" w:space="0" w:color="auto"/>
          </w:divBdr>
        </w:div>
      </w:divsChild>
    </w:div>
    <w:div w:id="1389761924">
      <w:bodyDiv w:val="1"/>
      <w:marLeft w:val="0"/>
      <w:marRight w:val="0"/>
      <w:marTop w:val="0"/>
      <w:marBottom w:val="0"/>
      <w:divBdr>
        <w:top w:val="none" w:sz="0" w:space="0" w:color="auto"/>
        <w:left w:val="none" w:sz="0" w:space="0" w:color="auto"/>
        <w:bottom w:val="none" w:sz="0" w:space="0" w:color="auto"/>
        <w:right w:val="none" w:sz="0" w:space="0" w:color="auto"/>
      </w:divBdr>
    </w:div>
    <w:div w:id="1395082258">
      <w:bodyDiv w:val="1"/>
      <w:marLeft w:val="0"/>
      <w:marRight w:val="0"/>
      <w:marTop w:val="0"/>
      <w:marBottom w:val="0"/>
      <w:divBdr>
        <w:top w:val="none" w:sz="0" w:space="0" w:color="auto"/>
        <w:left w:val="none" w:sz="0" w:space="0" w:color="auto"/>
        <w:bottom w:val="none" w:sz="0" w:space="0" w:color="auto"/>
        <w:right w:val="none" w:sz="0" w:space="0" w:color="auto"/>
      </w:divBdr>
    </w:div>
    <w:div w:id="1425304038">
      <w:bodyDiv w:val="1"/>
      <w:marLeft w:val="0"/>
      <w:marRight w:val="0"/>
      <w:marTop w:val="0"/>
      <w:marBottom w:val="0"/>
      <w:divBdr>
        <w:top w:val="none" w:sz="0" w:space="0" w:color="auto"/>
        <w:left w:val="none" w:sz="0" w:space="0" w:color="auto"/>
        <w:bottom w:val="none" w:sz="0" w:space="0" w:color="auto"/>
        <w:right w:val="none" w:sz="0" w:space="0" w:color="auto"/>
      </w:divBdr>
      <w:divsChild>
        <w:div w:id="978804735">
          <w:marLeft w:val="0"/>
          <w:marRight w:val="0"/>
          <w:marTop w:val="0"/>
          <w:marBottom w:val="0"/>
          <w:divBdr>
            <w:top w:val="none" w:sz="0" w:space="0" w:color="auto"/>
            <w:left w:val="none" w:sz="0" w:space="0" w:color="auto"/>
            <w:bottom w:val="none" w:sz="0" w:space="0" w:color="auto"/>
            <w:right w:val="none" w:sz="0" w:space="0" w:color="auto"/>
          </w:divBdr>
        </w:div>
      </w:divsChild>
    </w:div>
    <w:div w:id="1450931326">
      <w:bodyDiv w:val="1"/>
      <w:marLeft w:val="0"/>
      <w:marRight w:val="0"/>
      <w:marTop w:val="0"/>
      <w:marBottom w:val="0"/>
      <w:divBdr>
        <w:top w:val="none" w:sz="0" w:space="0" w:color="auto"/>
        <w:left w:val="none" w:sz="0" w:space="0" w:color="auto"/>
        <w:bottom w:val="none" w:sz="0" w:space="0" w:color="auto"/>
        <w:right w:val="none" w:sz="0" w:space="0" w:color="auto"/>
      </w:divBdr>
    </w:div>
    <w:div w:id="1525513107">
      <w:bodyDiv w:val="1"/>
      <w:marLeft w:val="0"/>
      <w:marRight w:val="0"/>
      <w:marTop w:val="0"/>
      <w:marBottom w:val="0"/>
      <w:divBdr>
        <w:top w:val="none" w:sz="0" w:space="0" w:color="auto"/>
        <w:left w:val="none" w:sz="0" w:space="0" w:color="auto"/>
        <w:bottom w:val="none" w:sz="0" w:space="0" w:color="auto"/>
        <w:right w:val="none" w:sz="0" w:space="0" w:color="auto"/>
      </w:divBdr>
    </w:div>
    <w:div w:id="1742016902">
      <w:bodyDiv w:val="1"/>
      <w:marLeft w:val="0"/>
      <w:marRight w:val="0"/>
      <w:marTop w:val="0"/>
      <w:marBottom w:val="0"/>
      <w:divBdr>
        <w:top w:val="none" w:sz="0" w:space="0" w:color="auto"/>
        <w:left w:val="none" w:sz="0" w:space="0" w:color="auto"/>
        <w:bottom w:val="none" w:sz="0" w:space="0" w:color="auto"/>
        <w:right w:val="none" w:sz="0" w:space="0" w:color="auto"/>
      </w:divBdr>
      <w:divsChild>
        <w:div w:id="709915278">
          <w:marLeft w:val="0"/>
          <w:marRight w:val="0"/>
          <w:marTop w:val="0"/>
          <w:marBottom w:val="0"/>
          <w:divBdr>
            <w:top w:val="none" w:sz="0" w:space="0" w:color="auto"/>
            <w:left w:val="none" w:sz="0" w:space="0" w:color="auto"/>
            <w:bottom w:val="none" w:sz="0" w:space="0" w:color="auto"/>
            <w:right w:val="none" w:sz="0" w:space="0" w:color="auto"/>
          </w:divBdr>
        </w:div>
      </w:divsChild>
    </w:div>
    <w:div w:id="17468048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ll.accor.com/hotel/1073/index.en.shtml"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754F8-AA22-5E4F-B7D1-D981DA282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33</Pages>
  <Words>9357</Words>
  <Characters>53336</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Tony Ancuta (2122379)</dc:creator>
  <cp:lastModifiedBy>Tony Ancuta (2122379)</cp:lastModifiedBy>
  <cp:revision>6</cp:revision>
  <dcterms:created xsi:type="dcterms:W3CDTF">2024-11-15T19:00:00Z</dcterms:created>
  <dcterms:modified xsi:type="dcterms:W3CDTF">2024-11-15T19:20:00Z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bb038ef51abb21946067b9d4300e7279453218a95389887751062705390c84db</vt:lpwstr>
  </property>
</Properties>
</file>