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19206" w14:textId="77777777" w:rsidR="00BE65B5" w:rsidRDefault="00BE65B5"/>
    <w:p w14:paraId="3D06253C" w14:textId="4A34205B" w:rsidR="00566B18" w:rsidRDefault="00566B18" w:rsidP="00566B18">
      <w:r>
        <w:rPr>
          <w:noProof/>
          <w:sz w:val="32"/>
          <w:szCs w:val="32"/>
        </w:rPr>
        <w:drawing>
          <wp:anchor distT="0" distB="0" distL="114300" distR="114300" simplePos="0" relativeHeight="251658244" behindDoc="0" locked="0" layoutInCell="1" allowOverlap="1" wp14:anchorId="73E0A853" wp14:editId="00227C79">
            <wp:simplePos x="0" y="0"/>
            <wp:positionH relativeFrom="column">
              <wp:posOffset>3786111</wp:posOffset>
            </wp:positionH>
            <wp:positionV relativeFrom="paragraph">
              <wp:posOffset>328</wp:posOffset>
            </wp:positionV>
            <wp:extent cx="2018665" cy="898525"/>
            <wp:effectExtent l="0" t="0" r="635" b="0"/>
            <wp:wrapTopAndBottom/>
            <wp:docPr id="1995932021"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32021" name="Picture 2"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665" cy="898525"/>
                    </a:xfrm>
                    <a:prstGeom prst="rect">
                      <a:avLst/>
                    </a:prstGeom>
                    <a:noFill/>
                  </pic:spPr>
                </pic:pic>
              </a:graphicData>
            </a:graphic>
            <wp14:sizeRelH relativeFrom="margin">
              <wp14:pctWidth>0</wp14:pctWidth>
            </wp14:sizeRelH>
            <wp14:sizeRelV relativeFrom="margin">
              <wp14:pctHeight>0</wp14:pctHeight>
            </wp14:sizeRelV>
          </wp:anchor>
        </w:drawing>
      </w:r>
    </w:p>
    <w:p w14:paraId="2FCF5347" w14:textId="76E7D5F6" w:rsidR="00566B18" w:rsidRPr="00351C22" w:rsidRDefault="00566B18" w:rsidP="00566B18">
      <w:pPr>
        <w:jc w:val="center"/>
        <w:rPr>
          <w:sz w:val="32"/>
          <w:szCs w:val="32"/>
        </w:rPr>
      </w:pPr>
      <w:r w:rsidRPr="00351C22">
        <w:rPr>
          <w:sz w:val="32"/>
          <w:szCs w:val="32"/>
        </w:rPr>
        <w:t>University of Wales Trinity St Davids</w:t>
      </w:r>
    </w:p>
    <w:p w14:paraId="3FBA9486" w14:textId="10EEAA55" w:rsidR="00566B18" w:rsidRPr="00BF22DB" w:rsidRDefault="006F5BD2" w:rsidP="00566B18">
      <w:pPr>
        <w:jc w:val="center"/>
        <w:rPr>
          <w:rFonts w:ascii="Arial" w:hAnsi="Arial" w:cs="Arial"/>
          <w:b/>
          <w:bCs/>
          <w:sz w:val="32"/>
          <w:szCs w:val="32"/>
        </w:rPr>
      </w:pPr>
      <w:r>
        <w:rPr>
          <w:noProof/>
        </w:rPr>
        <w:drawing>
          <wp:anchor distT="0" distB="0" distL="114300" distR="114300" simplePos="0" relativeHeight="251658250" behindDoc="0" locked="0" layoutInCell="1" allowOverlap="1" wp14:anchorId="4FA728F8" wp14:editId="2F094384">
            <wp:simplePos x="0" y="0"/>
            <wp:positionH relativeFrom="margin">
              <wp:align>right</wp:align>
            </wp:positionH>
            <wp:positionV relativeFrom="paragraph">
              <wp:posOffset>497840</wp:posOffset>
            </wp:positionV>
            <wp:extent cx="5731510" cy="2999740"/>
            <wp:effectExtent l="0" t="0" r="2540" b="0"/>
            <wp:wrapTopAndBottom/>
            <wp:docPr id="1460211954" name="Picture 1" descr="How to become a Formula 1 engineer | Morson Talent - The Recruitment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become a Formula 1 engineer | Morson Talent - The Recruitment Exper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anchor>
        </w:drawing>
      </w:r>
      <w:r w:rsidR="00566B18">
        <w:rPr>
          <w:noProof/>
        </w:rPr>
        <mc:AlternateContent>
          <mc:Choice Requires="wps">
            <w:drawing>
              <wp:anchor distT="0" distB="0" distL="114300" distR="114300" simplePos="0" relativeHeight="251658243" behindDoc="0" locked="0" layoutInCell="1" allowOverlap="1" wp14:anchorId="69DFA751" wp14:editId="03B19445">
                <wp:simplePos x="0" y="0"/>
                <wp:positionH relativeFrom="column">
                  <wp:posOffset>0</wp:posOffset>
                </wp:positionH>
                <wp:positionV relativeFrom="paragraph">
                  <wp:posOffset>0</wp:posOffset>
                </wp:positionV>
                <wp:extent cx="5745480" cy="0"/>
                <wp:effectExtent l="0" t="0" r="0" b="0"/>
                <wp:wrapTopAndBottom/>
                <wp:docPr id="838866244" name="Straight Connector 1"/>
                <wp:cNvGraphicFramePr/>
                <a:graphic xmlns:a="http://schemas.openxmlformats.org/drawingml/2006/main">
                  <a:graphicData uri="http://schemas.microsoft.com/office/word/2010/wordprocessingShape">
                    <wps:wsp>
                      <wps:cNvCnPr/>
                      <wps:spPr>
                        <a:xfrm>
                          <a:off x="0" y="0"/>
                          <a:ext cx="57454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69FCC"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52.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" strokecolor="black [3200]" strokeweight="1.5pt">
                <v:stroke joinstyle="miter"/>
                <w10:wrap type="topAndBottom"/>
              </v:line>
            </w:pict>
          </mc:Fallback>
        </mc:AlternateContent>
      </w:r>
      <w:r w:rsidR="00BC78B1">
        <w:rPr>
          <w:rFonts w:ascii="Arial" w:hAnsi="Arial" w:cs="Arial"/>
          <w:b/>
          <w:bCs/>
          <w:sz w:val="32"/>
          <w:szCs w:val="32"/>
        </w:rPr>
        <w:t xml:space="preserve"> Sustainability in </w:t>
      </w:r>
      <w:r>
        <w:rPr>
          <w:rFonts w:ascii="Arial" w:hAnsi="Arial" w:cs="Arial"/>
          <w:b/>
          <w:bCs/>
          <w:sz w:val="32"/>
          <w:szCs w:val="32"/>
        </w:rPr>
        <w:t xml:space="preserve">Formula One </w:t>
      </w:r>
    </w:p>
    <w:p w14:paraId="520C8A7E" w14:textId="49099D91" w:rsidR="00BE65B5" w:rsidRDefault="00BC78B1">
      <w:r>
        <w:rPr>
          <w:noProof/>
        </w:rPr>
        <mc:AlternateContent>
          <mc:Choice Requires="wps">
            <w:drawing>
              <wp:anchor distT="0" distB="0" distL="114300" distR="114300" simplePos="0" relativeHeight="251658245" behindDoc="0" locked="0" layoutInCell="1" allowOverlap="1" wp14:anchorId="6D410DC7" wp14:editId="05082F43">
                <wp:simplePos x="0" y="0"/>
                <wp:positionH relativeFrom="margin">
                  <wp:align>right</wp:align>
                </wp:positionH>
                <wp:positionV relativeFrom="paragraph">
                  <wp:posOffset>18043</wp:posOffset>
                </wp:positionV>
                <wp:extent cx="5745480" cy="0"/>
                <wp:effectExtent l="0" t="0" r="0" b="0"/>
                <wp:wrapTopAndBottom/>
                <wp:docPr id="1872583678" name="Straight Connector 1"/>
                <wp:cNvGraphicFramePr/>
                <a:graphic xmlns:a="http://schemas.openxmlformats.org/drawingml/2006/main">
                  <a:graphicData uri="http://schemas.microsoft.com/office/word/2010/wordprocessingShape">
                    <wps:wsp>
                      <wps:cNvCnPr/>
                      <wps:spPr>
                        <a:xfrm>
                          <a:off x="0" y="0"/>
                          <a:ext cx="57454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C990E1" id="Straight Connector 1" o:spid="_x0000_s1026" style="position:absolute;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1.2pt,1.4pt" to="853.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" strokecolor="black [3200]" strokeweight="1.5pt">
                <v:stroke joinstyle="miter"/>
                <w10:wrap type="topAndBottom" anchorx="margin"/>
              </v:line>
            </w:pict>
          </mc:Fallback>
        </mc:AlternateContent>
      </w:r>
    </w:p>
    <w:p w14:paraId="4EDA0533" w14:textId="77777777" w:rsidR="00BE65B5" w:rsidRDefault="00BE65B5"/>
    <w:p w14:paraId="157BC232" w14:textId="0E7309E7" w:rsidR="00BE65B5" w:rsidRDefault="00BE65B5"/>
    <w:p w14:paraId="75AF7140" w14:textId="77777777" w:rsidR="003B7457" w:rsidRDefault="003B7457" w:rsidP="003B7457">
      <w:pPr>
        <w:jc w:val="center"/>
        <w:rPr>
          <w:rFonts w:ascii="Arial" w:hAnsi="Arial" w:cs="Arial"/>
        </w:rPr>
      </w:pPr>
      <w:r>
        <w:rPr>
          <w:rFonts w:ascii="Arial" w:hAnsi="Arial" w:cs="Arial"/>
        </w:rPr>
        <w:t xml:space="preserve">Author: </w:t>
      </w:r>
      <w:r w:rsidRPr="00BF22DB">
        <w:rPr>
          <w:rFonts w:ascii="Arial" w:hAnsi="Arial" w:cs="Arial"/>
        </w:rPr>
        <w:t>Dylan Huw Davies</w:t>
      </w:r>
    </w:p>
    <w:p w14:paraId="6698AD24" w14:textId="71C11342" w:rsidR="003B7457" w:rsidRDefault="006F5BD2" w:rsidP="003B7457">
      <w:pPr>
        <w:jc w:val="center"/>
        <w:rPr>
          <w:rFonts w:ascii="Arial" w:hAnsi="Arial" w:cs="Arial"/>
        </w:rPr>
      </w:pPr>
      <w:r>
        <w:rPr>
          <w:rFonts w:ascii="Arial" w:hAnsi="Arial" w:cs="Arial"/>
        </w:rPr>
        <w:t>Lector</w:t>
      </w:r>
      <w:r w:rsidR="003B7457">
        <w:rPr>
          <w:rFonts w:ascii="Arial" w:hAnsi="Arial" w:cs="Arial"/>
        </w:rPr>
        <w:t>: Kerry Tudor</w:t>
      </w:r>
    </w:p>
    <w:p w14:paraId="0A3738E4" w14:textId="77777777" w:rsidR="003B7457" w:rsidRDefault="003B7457" w:rsidP="003B7457"/>
    <w:p w14:paraId="0019D348" w14:textId="77777777" w:rsidR="003B7457" w:rsidRDefault="003B7457" w:rsidP="003B7457"/>
    <w:p w14:paraId="79CB2467" w14:textId="77777777" w:rsidR="003B7457" w:rsidRDefault="003B7457" w:rsidP="003B7457">
      <w:pPr>
        <w:jc w:val="center"/>
        <w:rPr>
          <w:rFonts w:ascii="Arial" w:hAnsi="Arial" w:cs="Arial"/>
        </w:rPr>
      </w:pPr>
      <w:r>
        <w:rPr>
          <w:rFonts w:ascii="Arial" w:hAnsi="Arial" w:cs="Arial"/>
        </w:rPr>
        <w:t>Student Number: 2100937</w:t>
      </w:r>
    </w:p>
    <w:p w14:paraId="01408CEB" w14:textId="77777777" w:rsidR="003B7457" w:rsidRDefault="003B7457" w:rsidP="003B7457">
      <w:pPr>
        <w:jc w:val="center"/>
        <w:rPr>
          <w:rFonts w:ascii="Arial" w:hAnsi="Arial" w:cs="Arial"/>
        </w:rPr>
      </w:pPr>
      <w:r>
        <w:rPr>
          <w:rFonts w:ascii="Arial" w:hAnsi="Arial" w:cs="Arial"/>
        </w:rPr>
        <w:t>Course title: Motorsport Engineering</w:t>
      </w:r>
    </w:p>
    <w:p w14:paraId="06362FC5" w14:textId="32EFD3A4" w:rsidR="00BE65B5" w:rsidRPr="003B7457" w:rsidRDefault="003B7457" w:rsidP="003B7457">
      <w:pPr>
        <w:jc w:val="center"/>
        <w:rPr>
          <w:rFonts w:ascii="Arial" w:hAnsi="Arial" w:cs="Arial"/>
        </w:rPr>
      </w:pPr>
      <w:r>
        <w:rPr>
          <w:rFonts w:ascii="Arial" w:hAnsi="Arial" w:cs="Arial"/>
        </w:rPr>
        <w:t>Date: 16/12/2</w:t>
      </w:r>
    </w:p>
    <w:sdt>
      <w:sdtPr>
        <w:rPr>
          <w:rFonts w:asciiTheme="minorHAnsi" w:eastAsiaTheme="minorEastAsia" w:hAnsiTheme="minorHAnsi" w:cstheme="minorBidi"/>
          <w:color w:val="auto"/>
          <w:kern w:val="2"/>
          <w:sz w:val="24"/>
          <w:szCs w:val="24"/>
        </w:rPr>
        <w:id w:val="769280130"/>
        <w:docPartObj>
          <w:docPartGallery w:val="Table of Contents"/>
          <w:docPartUnique/>
        </w:docPartObj>
      </w:sdtPr>
      <w:sdtEndPr>
        <w:rPr>
          <w:b/>
          <w:bCs/>
        </w:rPr>
      </w:sdtEndPr>
      <w:sdtContent>
        <w:p w14:paraId="2A714766" w14:textId="7F7579C1" w:rsidR="001056E2" w:rsidRDefault="001056E2">
          <w:pPr>
            <w:pStyle w:val="TOCHeading"/>
          </w:pPr>
          <w:r>
            <w:t>Contents</w:t>
          </w:r>
        </w:p>
        <w:p w14:paraId="68E10EE1" w14:textId="0275653B" w:rsidR="002E64AC" w:rsidRDefault="001056E2">
          <w:pPr>
            <w:pStyle w:val="TOC1"/>
            <w:tabs>
              <w:tab w:val="right" w:leader="dot" w:pos="9016"/>
            </w:tabs>
            <w:rPr>
              <w:noProof/>
            </w:rPr>
          </w:pPr>
          <w:r>
            <w:fldChar w:fldCharType="begin"/>
          </w:r>
          <w:r>
            <w:instrText xml:space="preserve"> TOC \o "1-3" \h \z \u </w:instrText>
          </w:r>
          <w:r>
            <w:fldChar w:fldCharType="separate"/>
          </w:r>
          <w:hyperlink w:anchor="_Toc161563312" w:history="1">
            <w:r w:rsidR="002E64AC" w:rsidRPr="00AE2CF2">
              <w:rPr>
                <w:rStyle w:val="Hyperlink"/>
                <w:noProof/>
              </w:rPr>
              <w:t>1.0 Introduction</w:t>
            </w:r>
            <w:r w:rsidR="002E64AC">
              <w:rPr>
                <w:noProof/>
                <w:webHidden/>
              </w:rPr>
              <w:tab/>
            </w:r>
            <w:r w:rsidR="002E64AC">
              <w:rPr>
                <w:noProof/>
                <w:webHidden/>
              </w:rPr>
              <w:fldChar w:fldCharType="begin"/>
            </w:r>
            <w:r w:rsidR="002E64AC">
              <w:rPr>
                <w:noProof/>
                <w:webHidden/>
              </w:rPr>
              <w:instrText xml:space="preserve"> PAGEREF _Toc161563312 \h </w:instrText>
            </w:r>
            <w:r w:rsidR="002E64AC">
              <w:rPr>
                <w:noProof/>
                <w:webHidden/>
              </w:rPr>
            </w:r>
            <w:r w:rsidR="002E64AC">
              <w:rPr>
                <w:noProof/>
                <w:webHidden/>
              </w:rPr>
              <w:fldChar w:fldCharType="separate"/>
            </w:r>
            <w:r w:rsidR="002E64AC">
              <w:rPr>
                <w:noProof/>
                <w:webHidden/>
              </w:rPr>
              <w:t>3</w:t>
            </w:r>
            <w:r w:rsidR="002E64AC">
              <w:rPr>
                <w:noProof/>
                <w:webHidden/>
              </w:rPr>
              <w:fldChar w:fldCharType="end"/>
            </w:r>
          </w:hyperlink>
        </w:p>
        <w:p w14:paraId="1D04C8B3" w14:textId="4E6687D3" w:rsidR="002E64AC" w:rsidRDefault="005773DA">
          <w:pPr>
            <w:pStyle w:val="TOC1"/>
            <w:tabs>
              <w:tab w:val="right" w:leader="dot" w:pos="9016"/>
            </w:tabs>
            <w:rPr>
              <w:noProof/>
            </w:rPr>
          </w:pPr>
          <w:hyperlink w:anchor="_Toc161563313" w:history="1">
            <w:r w:rsidR="002E64AC" w:rsidRPr="00AE2CF2">
              <w:rPr>
                <w:rStyle w:val="Hyperlink"/>
                <w:noProof/>
              </w:rPr>
              <w:t>2.0 Environmental Impacts</w:t>
            </w:r>
            <w:r w:rsidR="002E64AC">
              <w:rPr>
                <w:noProof/>
                <w:webHidden/>
              </w:rPr>
              <w:tab/>
            </w:r>
            <w:r w:rsidR="002E64AC">
              <w:rPr>
                <w:noProof/>
                <w:webHidden/>
              </w:rPr>
              <w:fldChar w:fldCharType="begin"/>
            </w:r>
            <w:r w:rsidR="002E64AC">
              <w:rPr>
                <w:noProof/>
                <w:webHidden/>
              </w:rPr>
              <w:instrText xml:space="preserve"> PAGEREF _Toc161563313 \h </w:instrText>
            </w:r>
            <w:r w:rsidR="002E64AC">
              <w:rPr>
                <w:noProof/>
                <w:webHidden/>
              </w:rPr>
            </w:r>
            <w:r w:rsidR="002E64AC">
              <w:rPr>
                <w:noProof/>
                <w:webHidden/>
              </w:rPr>
              <w:fldChar w:fldCharType="separate"/>
            </w:r>
            <w:r w:rsidR="002E64AC">
              <w:rPr>
                <w:noProof/>
                <w:webHidden/>
              </w:rPr>
              <w:t>4</w:t>
            </w:r>
            <w:r w:rsidR="002E64AC">
              <w:rPr>
                <w:noProof/>
                <w:webHidden/>
              </w:rPr>
              <w:fldChar w:fldCharType="end"/>
            </w:r>
          </w:hyperlink>
        </w:p>
        <w:p w14:paraId="5B943146" w14:textId="080F2813" w:rsidR="002E64AC" w:rsidRDefault="005773DA">
          <w:pPr>
            <w:pStyle w:val="TOC2"/>
            <w:tabs>
              <w:tab w:val="right" w:leader="dot" w:pos="9016"/>
            </w:tabs>
            <w:rPr>
              <w:noProof/>
            </w:rPr>
          </w:pPr>
          <w:hyperlink w:anchor="_Toc161563314" w:history="1">
            <w:r w:rsidR="002E64AC" w:rsidRPr="00AE2CF2">
              <w:rPr>
                <w:rStyle w:val="Hyperlink"/>
                <w:noProof/>
              </w:rPr>
              <w:t>2.1 Carbon Footprint</w:t>
            </w:r>
            <w:r w:rsidR="002E64AC">
              <w:rPr>
                <w:noProof/>
                <w:webHidden/>
              </w:rPr>
              <w:tab/>
            </w:r>
            <w:r w:rsidR="002E64AC">
              <w:rPr>
                <w:noProof/>
                <w:webHidden/>
              </w:rPr>
              <w:fldChar w:fldCharType="begin"/>
            </w:r>
            <w:r w:rsidR="002E64AC">
              <w:rPr>
                <w:noProof/>
                <w:webHidden/>
              </w:rPr>
              <w:instrText xml:space="preserve"> PAGEREF _Toc161563314 \h </w:instrText>
            </w:r>
            <w:r w:rsidR="002E64AC">
              <w:rPr>
                <w:noProof/>
                <w:webHidden/>
              </w:rPr>
            </w:r>
            <w:r w:rsidR="002E64AC">
              <w:rPr>
                <w:noProof/>
                <w:webHidden/>
              </w:rPr>
              <w:fldChar w:fldCharType="separate"/>
            </w:r>
            <w:r w:rsidR="002E64AC">
              <w:rPr>
                <w:noProof/>
                <w:webHidden/>
              </w:rPr>
              <w:t>4</w:t>
            </w:r>
            <w:r w:rsidR="002E64AC">
              <w:rPr>
                <w:noProof/>
                <w:webHidden/>
              </w:rPr>
              <w:fldChar w:fldCharType="end"/>
            </w:r>
          </w:hyperlink>
        </w:p>
        <w:p w14:paraId="5F3337C0" w14:textId="3C57C151" w:rsidR="002E64AC" w:rsidRDefault="005773DA">
          <w:pPr>
            <w:pStyle w:val="TOC2"/>
            <w:tabs>
              <w:tab w:val="right" w:leader="dot" w:pos="9016"/>
            </w:tabs>
            <w:rPr>
              <w:noProof/>
            </w:rPr>
          </w:pPr>
          <w:hyperlink w:anchor="_Toc161563315" w:history="1">
            <w:r w:rsidR="002E64AC" w:rsidRPr="00AE2CF2">
              <w:rPr>
                <w:rStyle w:val="Hyperlink"/>
                <w:noProof/>
              </w:rPr>
              <w:t>Transportation Carbon Footprint</w:t>
            </w:r>
            <w:r w:rsidR="002E64AC">
              <w:rPr>
                <w:noProof/>
                <w:webHidden/>
              </w:rPr>
              <w:tab/>
            </w:r>
            <w:r w:rsidR="002E64AC">
              <w:rPr>
                <w:noProof/>
                <w:webHidden/>
              </w:rPr>
              <w:fldChar w:fldCharType="begin"/>
            </w:r>
            <w:r w:rsidR="002E64AC">
              <w:rPr>
                <w:noProof/>
                <w:webHidden/>
              </w:rPr>
              <w:instrText xml:space="preserve"> PAGEREF _Toc161563315 \h </w:instrText>
            </w:r>
            <w:r w:rsidR="002E64AC">
              <w:rPr>
                <w:noProof/>
                <w:webHidden/>
              </w:rPr>
            </w:r>
            <w:r w:rsidR="002E64AC">
              <w:rPr>
                <w:noProof/>
                <w:webHidden/>
              </w:rPr>
              <w:fldChar w:fldCharType="separate"/>
            </w:r>
            <w:r w:rsidR="002E64AC">
              <w:rPr>
                <w:noProof/>
                <w:webHidden/>
              </w:rPr>
              <w:t>5</w:t>
            </w:r>
            <w:r w:rsidR="002E64AC">
              <w:rPr>
                <w:noProof/>
                <w:webHidden/>
              </w:rPr>
              <w:fldChar w:fldCharType="end"/>
            </w:r>
          </w:hyperlink>
        </w:p>
        <w:p w14:paraId="4AEE9B1D" w14:textId="46C5379D" w:rsidR="002E64AC" w:rsidRDefault="005773DA">
          <w:pPr>
            <w:pStyle w:val="TOC2"/>
            <w:tabs>
              <w:tab w:val="right" w:leader="dot" w:pos="9016"/>
            </w:tabs>
            <w:rPr>
              <w:noProof/>
            </w:rPr>
          </w:pPr>
          <w:hyperlink w:anchor="_Toc161563316" w:history="1">
            <w:r w:rsidR="002E64AC" w:rsidRPr="00AE2CF2">
              <w:rPr>
                <w:rStyle w:val="Hyperlink"/>
                <w:rFonts w:ascii="Arial" w:hAnsi="Arial" w:cs="Arial"/>
                <w:noProof/>
              </w:rPr>
              <w:t>2.2 Pollution, Waste generation, Environmental</w:t>
            </w:r>
            <w:r w:rsidR="002E64AC">
              <w:rPr>
                <w:noProof/>
                <w:webHidden/>
              </w:rPr>
              <w:tab/>
            </w:r>
            <w:r w:rsidR="002E64AC">
              <w:rPr>
                <w:noProof/>
                <w:webHidden/>
              </w:rPr>
              <w:fldChar w:fldCharType="begin"/>
            </w:r>
            <w:r w:rsidR="002E64AC">
              <w:rPr>
                <w:noProof/>
                <w:webHidden/>
              </w:rPr>
              <w:instrText xml:space="preserve"> PAGEREF _Toc161563316 \h </w:instrText>
            </w:r>
            <w:r w:rsidR="002E64AC">
              <w:rPr>
                <w:noProof/>
                <w:webHidden/>
              </w:rPr>
            </w:r>
            <w:r w:rsidR="002E64AC">
              <w:rPr>
                <w:noProof/>
                <w:webHidden/>
              </w:rPr>
              <w:fldChar w:fldCharType="separate"/>
            </w:r>
            <w:r w:rsidR="002E64AC">
              <w:rPr>
                <w:noProof/>
                <w:webHidden/>
              </w:rPr>
              <w:t>5</w:t>
            </w:r>
            <w:r w:rsidR="002E64AC">
              <w:rPr>
                <w:noProof/>
                <w:webHidden/>
              </w:rPr>
              <w:fldChar w:fldCharType="end"/>
            </w:r>
          </w:hyperlink>
        </w:p>
        <w:p w14:paraId="3EC1839F" w14:textId="6A407F7E" w:rsidR="002E64AC" w:rsidRDefault="005773DA">
          <w:pPr>
            <w:pStyle w:val="TOC2"/>
            <w:tabs>
              <w:tab w:val="right" w:leader="dot" w:pos="9016"/>
            </w:tabs>
            <w:rPr>
              <w:noProof/>
            </w:rPr>
          </w:pPr>
          <w:hyperlink w:anchor="_Toc161563317" w:history="1">
            <w:r w:rsidR="002E64AC" w:rsidRPr="00AE2CF2">
              <w:rPr>
                <w:rStyle w:val="Hyperlink"/>
                <w:rFonts w:ascii="Arial" w:hAnsi="Arial" w:cs="Arial"/>
                <w:noProof/>
              </w:rPr>
              <w:t>2.3 Resource depletion</w:t>
            </w:r>
            <w:r w:rsidR="002E64AC">
              <w:rPr>
                <w:noProof/>
                <w:webHidden/>
              </w:rPr>
              <w:tab/>
            </w:r>
            <w:r w:rsidR="002E64AC">
              <w:rPr>
                <w:noProof/>
                <w:webHidden/>
              </w:rPr>
              <w:fldChar w:fldCharType="begin"/>
            </w:r>
            <w:r w:rsidR="002E64AC">
              <w:rPr>
                <w:noProof/>
                <w:webHidden/>
              </w:rPr>
              <w:instrText xml:space="preserve"> PAGEREF _Toc161563317 \h </w:instrText>
            </w:r>
            <w:r w:rsidR="002E64AC">
              <w:rPr>
                <w:noProof/>
                <w:webHidden/>
              </w:rPr>
            </w:r>
            <w:r w:rsidR="002E64AC">
              <w:rPr>
                <w:noProof/>
                <w:webHidden/>
              </w:rPr>
              <w:fldChar w:fldCharType="separate"/>
            </w:r>
            <w:r w:rsidR="002E64AC">
              <w:rPr>
                <w:noProof/>
                <w:webHidden/>
              </w:rPr>
              <w:t>6</w:t>
            </w:r>
            <w:r w:rsidR="002E64AC">
              <w:rPr>
                <w:noProof/>
                <w:webHidden/>
              </w:rPr>
              <w:fldChar w:fldCharType="end"/>
            </w:r>
          </w:hyperlink>
        </w:p>
        <w:p w14:paraId="20E34DAB" w14:textId="6CDAE0DA" w:rsidR="002E64AC" w:rsidRDefault="005773DA">
          <w:pPr>
            <w:pStyle w:val="TOC1"/>
            <w:tabs>
              <w:tab w:val="right" w:leader="dot" w:pos="9016"/>
            </w:tabs>
            <w:rPr>
              <w:noProof/>
            </w:rPr>
          </w:pPr>
          <w:hyperlink w:anchor="_Toc161563318" w:history="1">
            <w:r w:rsidR="002E64AC" w:rsidRPr="00AE2CF2">
              <w:rPr>
                <w:rStyle w:val="Hyperlink"/>
                <w:noProof/>
              </w:rPr>
              <w:t>3.0 Sustainable Practices and Legislation</w:t>
            </w:r>
            <w:r w:rsidR="002E64AC">
              <w:rPr>
                <w:noProof/>
                <w:webHidden/>
              </w:rPr>
              <w:tab/>
            </w:r>
            <w:r w:rsidR="002E64AC">
              <w:rPr>
                <w:noProof/>
                <w:webHidden/>
              </w:rPr>
              <w:fldChar w:fldCharType="begin"/>
            </w:r>
            <w:r w:rsidR="002E64AC">
              <w:rPr>
                <w:noProof/>
                <w:webHidden/>
              </w:rPr>
              <w:instrText xml:space="preserve"> PAGEREF _Toc161563318 \h </w:instrText>
            </w:r>
            <w:r w:rsidR="002E64AC">
              <w:rPr>
                <w:noProof/>
                <w:webHidden/>
              </w:rPr>
            </w:r>
            <w:r w:rsidR="002E64AC">
              <w:rPr>
                <w:noProof/>
                <w:webHidden/>
              </w:rPr>
              <w:fldChar w:fldCharType="separate"/>
            </w:r>
            <w:r w:rsidR="002E64AC">
              <w:rPr>
                <w:noProof/>
                <w:webHidden/>
              </w:rPr>
              <w:t>7</w:t>
            </w:r>
            <w:r w:rsidR="002E64AC">
              <w:rPr>
                <w:noProof/>
                <w:webHidden/>
              </w:rPr>
              <w:fldChar w:fldCharType="end"/>
            </w:r>
          </w:hyperlink>
        </w:p>
        <w:p w14:paraId="4B2769F8" w14:textId="6BCAFD10" w:rsidR="002E64AC" w:rsidRDefault="005773DA">
          <w:pPr>
            <w:pStyle w:val="TOC2"/>
            <w:tabs>
              <w:tab w:val="right" w:leader="dot" w:pos="9016"/>
            </w:tabs>
            <w:rPr>
              <w:noProof/>
            </w:rPr>
          </w:pPr>
          <w:hyperlink w:anchor="_Toc161563319" w:history="1">
            <w:r w:rsidR="002E64AC" w:rsidRPr="00AE2CF2">
              <w:rPr>
                <w:rStyle w:val="Hyperlink"/>
                <w:noProof/>
              </w:rPr>
              <w:t>Current Practices and Legislation</w:t>
            </w:r>
            <w:r w:rsidR="002E64AC">
              <w:rPr>
                <w:noProof/>
                <w:webHidden/>
              </w:rPr>
              <w:tab/>
            </w:r>
            <w:r w:rsidR="002E64AC">
              <w:rPr>
                <w:noProof/>
                <w:webHidden/>
              </w:rPr>
              <w:fldChar w:fldCharType="begin"/>
            </w:r>
            <w:r w:rsidR="002E64AC">
              <w:rPr>
                <w:noProof/>
                <w:webHidden/>
              </w:rPr>
              <w:instrText xml:space="preserve"> PAGEREF _Toc161563319 \h </w:instrText>
            </w:r>
            <w:r w:rsidR="002E64AC">
              <w:rPr>
                <w:noProof/>
                <w:webHidden/>
              </w:rPr>
            </w:r>
            <w:r w:rsidR="002E64AC">
              <w:rPr>
                <w:noProof/>
                <w:webHidden/>
              </w:rPr>
              <w:fldChar w:fldCharType="separate"/>
            </w:r>
            <w:r w:rsidR="002E64AC">
              <w:rPr>
                <w:noProof/>
                <w:webHidden/>
              </w:rPr>
              <w:t>7</w:t>
            </w:r>
            <w:r w:rsidR="002E64AC">
              <w:rPr>
                <w:noProof/>
                <w:webHidden/>
              </w:rPr>
              <w:fldChar w:fldCharType="end"/>
            </w:r>
          </w:hyperlink>
        </w:p>
        <w:p w14:paraId="4219288F" w14:textId="03D60DE0" w:rsidR="002E64AC" w:rsidRDefault="005773DA">
          <w:pPr>
            <w:pStyle w:val="TOC2"/>
            <w:tabs>
              <w:tab w:val="right" w:leader="dot" w:pos="9016"/>
            </w:tabs>
            <w:rPr>
              <w:noProof/>
            </w:rPr>
          </w:pPr>
          <w:hyperlink w:anchor="_Toc161563320" w:history="1">
            <w:r w:rsidR="002E64AC" w:rsidRPr="00AE2CF2">
              <w:rPr>
                <w:rStyle w:val="Hyperlink"/>
                <w:noProof/>
              </w:rPr>
              <w:t>Motorsport uk</w:t>
            </w:r>
            <w:r w:rsidR="002E64AC">
              <w:rPr>
                <w:noProof/>
                <w:webHidden/>
              </w:rPr>
              <w:tab/>
            </w:r>
            <w:r w:rsidR="002E64AC">
              <w:rPr>
                <w:noProof/>
                <w:webHidden/>
              </w:rPr>
              <w:fldChar w:fldCharType="begin"/>
            </w:r>
            <w:r w:rsidR="002E64AC">
              <w:rPr>
                <w:noProof/>
                <w:webHidden/>
              </w:rPr>
              <w:instrText xml:space="preserve"> PAGEREF _Toc161563320 \h </w:instrText>
            </w:r>
            <w:r w:rsidR="002E64AC">
              <w:rPr>
                <w:noProof/>
                <w:webHidden/>
              </w:rPr>
            </w:r>
            <w:r w:rsidR="002E64AC">
              <w:rPr>
                <w:noProof/>
                <w:webHidden/>
              </w:rPr>
              <w:fldChar w:fldCharType="separate"/>
            </w:r>
            <w:r w:rsidR="002E64AC">
              <w:rPr>
                <w:noProof/>
                <w:webHidden/>
              </w:rPr>
              <w:t>7</w:t>
            </w:r>
            <w:r w:rsidR="002E64AC">
              <w:rPr>
                <w:noProof/>
                <w:webHidden/>
              </w:rPr>
              <w:fldChar w:fldCharType="end"/>
            </w:r>
          </w:hyperlink>
        </w:p>
        <w:p w14:paraId="5A35CB24" w14:textId="5CFD14CC" w:rsidR="002E64AC" w:rsidRDefault="005773DA">
          <w:pPr>
            <w:pStyle w:val="TOC2"/>
            <w:tabs>
              <w:tab w:val="right" w:leader="dot" w:pos="9016"/>
            </w:tabs>
            <w:rPr>
              <w:noProof/>
            </w:rPr>
          </w:pPr>
          <w:hyperlink w:anchor="_Toc161563321" w:history="1">
            <w:r w:rsidR="002E64AC" w:rsidRPr="00AE2CF2">
              <w:rPr>
                <w:rStyle w:val="Hyperlink"/>
                <w:noProof/>
              </w:rPr>
              <w:t>3.1Alertantive fuels</w:t>
            </w:r>
            <w:r w:rsidR="002E64AC">
              <w:rPr>
                <w:noProof/>
                <w:webHidden/>
              </w:rPr>
              <w:tab/>
            </w:r>
            <w:r w:rsidR="002E64AC">
              <w:rPr>
                <w:noProof/>
                <w:webHidden/>
              </w:rPr>
              <w:fldChar w:fldCharType="begin"/>
            </w:r>
            <w:r w:rsidR="002E64AC">
              <w:rPr>
                <w:noProof/>
                <w:webHidden/>
              </w:rPr>
              <w:instrText xml:space="preserve"> PAGEREF _Toc161563321 \h </w:instrText>
            </w:r>
            <w:r w:rsidR="002E64AC">
              <w:rPr>
                <w:noProof/>
                <w:webHidden/>
              </w:rPr>
            </w:r>
            <w:r w:rsidR="002E64AC">
              <w:rPr>
                <w:noProof/>
                <w:webHidden/>
              </w:rPr>
              <w:fldChar w:fldCharType="separate"/>
            </w:r>
            <w:r w:rsidR="002E64AC">
              <w:rPr>
                <w:noProof/>
                <w:webHidden/>
              </w:rPr>
              <w:t>7</w:t>
            </w:r>
            <w:r w:rsidR="002E64AC">
              <w:rPr>
                <w:noProof/>
                <w:webHidden/>
              </w:rPr>
              <w:fldChar w:fldCharType="end"/>
            </w:r>
          </w:hyperlink>
        </w:p>
        <w:p w14:paraId="5CBF1212" w14:textId="1343C973" w:rsidR="002E64AC" w:rsidRDefault="005773DA">
          <w:pPr>
            <w:pStyle w:val="TOC3"/>
            <w:tabs>
              <w:tab w:val="right" w:leader="dot" w:pos="9016"/>
            </w:tabs>
            <w:rPr>
              <w:noProof/>
            </w:rPr>
          </w:pPr>
          <w:hyperlink w:anchor="_Toc161563322" w:history="1">
            <w:r w:rsidR="002E64AC" w:rsidRPr="00AE2CF2">
              <w:rPr>
                <w:rStyle w:val="Hyperlink"/>
                <w:noProof/>
              </w:rPr>
              <w:t>Race Cars</w:t>
            </w:r>
            <w:r w:rsidR="002E64AC">
              <w:rPr>
                <w:noProof/>
                <w:webHidden/>
              </w:rPr>
              <w:tab/>
            </w:r>
            <w:r w:rsidR="002E64AC">
              <w:rPr>
                <w:noProof/>
                <w:webHidden/>
              </w:rPr>
              <w:fldChar w:fldCharType="begin"/>
            </w:r>
            <w:r w:rsidR="002E64AC">
              <w:rPr>
                <w:noProof/>
                <w:webHidden/>
              </w:rPr>
              <w:instrText xml:space="preserve"> PAGEREF _Toc161563322 \h </w:instrText>
            </w:r>
            <w:r w:rsidR="002E64AC">
              <w:rPr>
                <w:noProof/>
                <w:webHidden/>
              </w:rPr>
            </w:r>
            <w:r w:rsidR="002E64AC">
              <w:rPr>
                <w:noProof/>
                <w:webHidden/>
              </w:rPr>
              <w:fldChar w:fldCharType="separate"/>
            </w:r>
            <w:r w:rsidR="002E64AC">
              <w:rPr>
                <w:noProof/>
                <w:webHidden/>
              </w:rPr>
              <w:t>7</w:t>
            </w:r>
            <w:r w:rsidR="002E64AC">
              <w:rPr>
                <w:noProof/>
                <w:webHidden/>
              </w:rPr>
              <w:fldChar w:fldCharType="end"/>
            </w:r>
          </w:hyperlink>
        </w:p>
        <w:p w14:paraId="29252F42" w14:textId="06A61A36" w:rsidR="002E64AC" w:rsidRDefault="005773DA">
          <w:pPr>
            <w:pStyle w:val="TOC3"/>
            <w:tabs>
              <w:tab w:val="right" w:leader="dot" w:pos="9016"/>
            </w:tabs>
            <w:rPr>
              <w:noProof/>
            </w:rPr>
          </w:pPr>
          <w:hyperlink w:anchor="_Toc161563323" w:history="1">
            <w:r w:rsidR="002E64AC" w:rsidRPr="00AE2CF2">
              <w:rPr>
                <w:rStyle w:val="Hyperlink"/>
                <w:noProof/>
              </w:rPr>
              <w:t>Truck Transportation</w:t>
            </w:r>
            <w:r w:rsidR="002E64AC">
              <w:rPr>
                <w:noProof/>
                <w:webHidden/>
              </w:rPr>
              <w:tab/>
            </w:r>
            <w:r w:rsidR="002E64AC">
              <w:rPr>
                <w:noProof/>
                <w:webHidden/>
              </w:rPr>
              <w:fldChar w:fldCharType="begin"/>
            </w:r>
            <w:r w:rsidR="002E64AC">
              <w:rPr>
                <w:noProof/>
                <w:webHidden/>
              </w:rPr>
              <w:instrText xml:space="preserve"> PAGEREF _Toc161563323 \h </w:instrText>
            </w:r>
            <w:r w:rsidR="002E64AC">
              <w:rPr>
                <w:noProof/>
                <w:webHidden/>
              </w:rPr>
            </w:r>
            <w:r w:rsidR="002E64AC">
              <w:rPr>
                <w:noProof/>
                <w:webHidden/>
              </w:rPr>
              <w:fldChar w:fldCharType="separate"/>
            </w:r>
            <w:r w:rsidR="002E64AC">
              <w:rPr>
                <w:noProof/>
                <w:webHidden/>
              </w:rPr>
              <w:t>8</w:t>
            </w:r>
            <w:r w:rsidR="002E64AC">
              <w:rPr>
                <w:noProof/>
                <w:webHidden/>
              </w:rPr>
              <w:fldChar w:fldCharType="end"/>
            </w:r>
          </w:hyperlink>
        </w:p>
        <w:p w14:paraId="1292ADFA" w14:textId="1E100E29" w:rsidR="002E64AC" w:rsidRDefault="005773DA">
          <w:pPr>
            <w:pStyle w:val="TOC2"/>
            <w:tabs>
              <w:tab w:val="right" w:leader="dot" w:pos="9016"/>
            </w:tabs>
            <w:rPr>
              <w:noProof/>
            </w:rPr>
          </w:pPr>
          <w:hyperlink w:anchor="_Toc161563324" w:history="1">
            <w:r w:rsidR="002E64AC" w:rsidRPr="00AE2CF2">
              <w:rPr>
                <w:rStyle w:val="Hyperlink"/>
                <w:noProof/>
              </w:rPr>
              <w:t>3.2 Recycling, Emission regulations, Environmental</w:t>
            </w:r>
            <w:r w:rsidR="002E64AC">
              <w:rPr>
                <w:noProof/>
                <w:webHidden/>
              </w:rPr>
              <w:tab/>
            </w:r>
            <w:r w:rsidR="002E64AC">
              <w:rPr>
                <w:noProof/>
                <w:webHidden/>
              </w:rPr>
              <w:fldChar w:fldCharType="begin"/>
            </w:r>
            <w:r w:rsidR="002E64AC">
              <w:rPr>
                <w:noProof/>
                <w:webHidden/>
              </w:rPr>
              <w:instrText xml:space="preserve"> PAGEREF _Toc161563324 \h </w:instrText>
            </w:r>
            <w:r w:rsidR="002E64AC">
              <w:rPr>
                <w:noProof/>
                <w:webHidden/>
              </w:rPr>
            </w:r>
            <w:r w:rsidR="002E64AC">
              <w:rPr>
                <w:noProof/>
                <w:webHidden/>
              </w:rPr>
              <w:fldChar w:fldCharType="separate"/>
            </w:r>
            <w:r w:rsidR="002E64AC">
              <w:rPr>
                <w:noProof/>
                <w:webHidden/>
              </w:rPr>
              <w:t>8</w:t>
            </w:r>
            <w:r w:rsidR="002E64AC">
              <w:rPr>
                <w:noProof/>
                <w:webHidden/>
              </w:rPr>
              <w:fldChar w:fldCharType="end"/>
            </w:r>
          </w:hyperlink>
        </w:p>
        <w:p w14:paraId="20290FBD" w14:textId="6C61D29C" w:rsidR="002E64AC" w:rsidRDefault="005773DA">
          <w:pPr>
            <w:pStyle w:val="TOC2"/>
            <w:tabs>
              <w:tab w:val="right" w:leader="dot" w:pos="9016"/>
            </w:tabs>
            <w:rPr>
              <w:noProof/>
            </w:rPr>
          </w:pPr>
          <w:hyperlink w:anchor="_Toc161563325" w:history="1">
            <w:r w:rsidR="002E64AC" w:rsidRPr="00AE2CF2">
              <w:rPr>
                <w:rStyle w:val="Hyperlink"/>
                <w:noProof/>
                <w:shd w:val="clear" w:color="auto" w:fill="FFFFFF"/>
              </w:rPr>
              <w:t>Future practices and legislation</w:t>
            </w:r>
            <w:r w:rsidR="002E64AC">
              <w:rPr>
                <w:noProof/>
                <w:webHidden/>
              </w:rPr>
              <w:tab/>
            </w:r>
            <w:r w:rsidR="002E64AC">
              <w:rPr>
                <w:noProof/>
                <w:webHidden/>
              </w:rPr>
              <w:fldChar w:fldCharType="begin"/>
            </w:r>
            <w:r w:rsidR="002E64AC">
              <w:rPr>
                <w:noProof/>
                <w:webHidden/>
              </w:rPr>
              <w:instrText xml:space="preserve"> PAGEREF _Toc161563325 \h </w:instrText>
            </w:r>
            <w:r w:rsidR="002E64AC">
              <w:rPr>
                <w:noProof/>
                <w:webHidden/>
              </w:rPr>
            </w:r>
            <w:r w:rsidR="002E64AC">
              <w:rPr>
                <w:noProof/>
                <w:webHidden/>
              </w:rPr>
              <w:fldChar w:fldCharType="separate"/>
            </w:r>
            <w:r w:rsidR="002E64AC">
              <w:rPr>
                <w:noProof/>
                <w:webHidden/>
              </w:rPr>
              <w:t>8</w:t>
            </w:r>
            <w:r w:rsidR="002E64AC">
              <w:rPr>
                <w:noProof/>
                <w:webHidden/>
              </w:rPr>
              <w:fldChar w:fldCharType="end"/>
            </w:r>
          </w:hyperlink>
        </w:p>
        <w:p w14:paraId="624D76D0" w14:textId="37262C56" w:rsidR="002E64AC" w:rsidRDefault="005773DA">
          <w:pPr>
            <w:pStyle w:val="TOC2"/>
            <w:tabs>
              <w:tab w:val="right" w:leader="dot" w:pos="9016"/>
            </w:tabs>
            <w:rPr>
              <w:noProof/>
            </w:rPr>
          </w:pPr>
          <w:hyperlink w:anchor="_Toc161563326" w:history="1">
            <w:r w:rsidR="002E64AC" w:rsidRPr="00AE2CF2">
              <w:rPr>
                <w:rStyle w:val="Hyperlink"/>
                <w:noProof/>
              </w:rPr>
              <w:t>Formula 1</w:t>
            </w:r>
            <w:r w:rsidR="002E64AC">
              <w:rPr>
                <w:noProof/>
                <w:webHidden/>
              </w:rPr>
              <w:tab/>
            </w:r>
            <w:r w:rsidR="002E64AC">
              <w:rPr>
                <w:noProof/>
                <w:webHidden/>
              </w:rPr>
              <w:fldChar w:fldCharType="begin"/>
            </w:r>
            <w:r w:rsidR="002E64AC">
              <w:rPr>
                <w:noProof/>
                <w:webHidden/>
              </w:rPr>
              <w:instrText xml:space="preserve"> PAGEREF _Toc161563326 \h </w:instrText>
            </w:r>
            <w:r w:rsidR="002E64AC">
              <w:rPr>
                <w:noProof/>
                <w:webHidden/>
              </w:rPr>
            </w:r>
            <w:r w:rsidR="002E64AC">
              <w:rPr>
                <w:noProof/>
                <w:webHidden/>
              </w:rPr>
              <w:fldChar w:fldCharType="separate"/>
            </w:r>
            <w:r w:rsidR="002E64AC">
              <w:rPr>
                <w:noProof/>
                <w:webHidden/>
              </w:rPr>
              <w:t>8</w:t>
            </w:r>
            <w:r w:rsidR="002E64AC">
              <w:rPr>
                <w:noProof/>
                <w:webHidden/>
              </w:rPr>
              <w:fldChar w:fldCharType="end"/>
            </w:r>
          </w:hyperlink>
        </w:p>
        <w:p w14:paraId="50D3E965" w14:textId="3C2E266E" w:rsidR="002E64AC" w:rsidRDefault="005773DA">
          <w:pPr>
            <w:pStyle w:val="TOC1"/>
            <w:tabs>
              <w:tab w:val="right" w:leader="dot" w:pos="9016"/>
            </w:tabs>
            <w:rPr>
              <w:noProof/>
            </w:rPr>
          </w:pPr>
          <w:hyperlink w:anchor="_Toc161563327" w:history="1">
            <w:r w:rsidR="002E64AC" w:rsidRPr="00AE2CF2">
              <w:rPr>
                <w:rStyle w:val="Hyperlink"/>
                <w:noProof/>
              </w:rPr>
              <w:t>4.0 Sustainability and Technological Challenges</w:t>
            </w:r>
            <w:r w:rsidR="002E64AC">
              <w:rPr>
                <w:noProof/>
                <w:webHidden/>
              </w:rPr>
              <w:tab/>
            </w:r>
            <w:r w:rsidR="002E64AC">
              <w:rPr>
                <w:noProof/>
                <w:webHidden/>
              </w:rPr>
              <w:fldChar w:fldCharType="begin"/>
            </w:r>
            <w:r w:rsidR="002E64AC">
              <w:rPr>
                <w:noProof/>
                <w:webHidden/>
              </w:rPr>
              <w:instrText xml:space="preserve"> PAGEREF _Toc161563327 \h </w:instrText>
            </w:r>
            <w:r w:rsidR="002E64AC">
              <w:rPr>
                <w:noProof/>
                <w:webHidden/>
              </w:rPr>
            </w:r>
            <w:r w:rsidR="002E64AC">
              <w:rPr>
                <w:noProof/>
                <w:webHidden/>
              </w:rPr>
              <w:fldChar w:fldCharType="separate"/>
            </w:r>
            <w:r w:rsidR="002E64AC">
              <w:rPr>
                <w:noProof/>
                <w:webHidden/>
              </w:rPr>
              <w:t>10</w:t>
            </w:r>
            <w:r w:rsidR="002E64AC">
              <w:rPr>
                <w:noProof/>
                <w:webHidden/>
              </w:rPr>
              <w:fldChar w:fldCharType="end"/>
            </w:r>
          </w:hyperlink>
        </w:p>
        <w:p w14:paraId="6CADADBE" w14:textId="1761202A" w:rsidR="002E64AC" w:rsidRDefault="005773DA">
          <w:pPr>
            <w:pStyle w:val="TOC2"/>
            <w:tabs>
              <w:tab w:val="right" w:leader="dot" w:pos="9016"/>
            </w:tabs>
            <w:rPr>
              <w:noProof/>
            </w:rPr>
          </w:pPr>
          <w:hyperlink w:anchor="_Toc161563328" w:history="1">
            <w:r w:rsidR="002E64AC" w:rsidRPr="00AE2CF2">
              <w:rPr>
                <w:rStyle w:val="Hyperlink"/>
                <w:noProof/>
              </w:rPr>
              <w:t>4.1 Technological Development</w:t>
            </w:r>
            <w:r w:rsidR="002E64AC">
              <w:rPr>
                <w:noProof/>
                <w:webHidden/>
              </w:rPr>
              <w:tab/>
            </w:r>
            <w:r w:rsidR="002E64AC">
              <w:rPr>
                <w:noProof/>
                <w:webHidden/>
              </w:rPr>
              <w:fldChar w:fldCharType="begin"/>
            </w:r>
            <w:r w:rsidR="002E64AC">
              <w:rPr>
                <w:noProof/>
                <w:webHidden/>
              </w:rPr>
              <w:instrText xml:space="preserve"> PAGEREF _Toc161563328 \h </w:instrText>
            </w:r>
            <w:r w:rsidR="002E64AC">
              <w:rPr>
                <w:noProof/>
                <w:webHidden/>
              </w:rPr>
            </w:r>
            <w:r w:rsidR="002E64AC">
              <w:rPr>
                <w:noProof/>
                <w:webHidden/>
              </w:rPr>
              <w:fldChar w:fldCharType="separate"/>
            </w:r>
            <w:r w:rsidR="002E64AC">
              <w:rPr>
                <w:noProof/>
                <w:webHidden/>
              </w:rPr>
              <w:t>10</w:t>
            </w:r>
            <w:r w:rsidR="002E64AC">
              <w:rPr>
                <w:noProof/>
                <w:webHidden/>
              </w:rPr>
              <w:fldChar w:fldCharType="end"/>
            </w:r>
          </w:hyperlink>
        </w:p>
        <w:p w14:paraId="5DEF3AFF" w14:textId="1F16FF0F" w:rsidR="002E64AC" w:rsidRDefault="005773DA">
          <w:pPr>
            <w:pStyle w:val="TOC2"/>
            <w:tabs>
              <w:tab w:val="right" w:leader="dot" w:pos="9016"/>
            </w:tabs>
            <w:rPr>
              <w:noProof/>
            </w:rPr>
          </w:pPr>
          <w:hyperlink w:anchor="_Toc161563329" w:history="1">
            <w:r w:rsidR="002E64AC" w:rsidRPr="00AE2CF2">
              <w:rPr>
                <w:rStyle w:val="Hyperlink"/>
                <w:noProof/>
              </w:rPr>
              <w:t>Motor Generator Unit-Kinetic (MGU-K)</w:t>
            </w:r>
            <w:r w:rsidR="002E64AC">
              <w:rPr>
                <w:noProof/>
                <w:webHidden/>
              </w:rPr>
              <w:tab/>
            </w:r>
            <w:r w:rsidR="002E64AC">
              <w:rPr>
                <w:noProof/>
                <w:webHidden/>
              </w:rPr>
              <w:fldChar w:fldCharType="begin"/>
            </w:r>
            <w:r w:rsidR="002E64AC">
              <w:rPr>
                <w:noProof/>
                <w:webHidden/>
              </w:rPr>
              <w:instrText xml:space="preserve"> PAGEREF _Toc161563329 \h </w:instrText>
            </w:r>
            <w:r w:rsidR="002E64AC">
              <w:rPr>
                <w:noProof/>
                <w:webHidden/>
              </w:rPr>
            </w:r>
            <w:r w:rsidR="002E64AC">
              <w:rPr>
                <w:noProof/>
                <w:webHidden/>
              </w:rPr>
              <w:fldChar w:fldCharType="separate"/>
            </w:r>
            <w:r w:rsidR="002E64AC">
              <w:rPr>
                <w:noProof/>
                <w:webHidden/>
              </w:rPr>
              <w:t>11</w:t>
            </w:r>
            <w:r w:rsidR="002E64AC">
              <w:rPr>
                <w:noProof/>
                <w:webHidden/>
              </w:rPr>
              <w:fldChar w:fldCharType="end"/>
            </w:r>
          </w:hyperlink>
        </w:p>
        <w:p w14:paraId="3DB734E9" w14:textId="34B4A6BD" w:rsidR="002E64AC" w:rsidRDefault="005773DA">
          <w:pPr>
            <w:pStyle w:val="TOC2"/>
            <w:tabs>
              <w:tab w:val="right" w:leader="dot" w:pos="9016"/>
            </w:tabs>
            <w:rPr>
              <w:noProof/>
            </w:rPr>
          </w:pPr>
          <w:hyperlink w:anchor="_Toc161563330" w:history="1">
            <w:r w:rsidR="002E64AC" w:rsidRPr="00AE2CF2">
              <w:rPr>
                <w:rStyle w:val="Hyperlink"/>
                <w:noProof/>
              </w:rPr>
              <w:t>Future Technological Development</w:t>
            </w:r>
            <w:r w:rsidR="002E64AC">
              <w:rPr>
                <w:noProof/>
                <w:webHidden/>
              </w:rPr>
              <w:tab/>
            </w:r>
            <w:r w:rsidR="002E64AC">
              <w:rPr>
                <w:noProof/>
                <w:webHidden/>
              </w:rPr>
              <w:fldChar w:fldCharType="begin"/>
            </w:r>
            <w:r w:rsidR="002E64AC">
              <w:rPr>
                <w:noProof/>
                <w:webHidden/>
              </w:rPr>
              <w:instrText xml:space="preserve"> PAGEREF _Toc161563330 \h </w:instrText>
            </w:r>
            <w:r w:rsidR="002E64AC">
              <w:rPr>
                <w:noProof/>
                <w:webHidden/>
              </w:rPr>
            </w:r>
            <w:r w:rsidR="002E64AC">
              <w:rPr>
                <w:noProof/>
                <w:webHidden/>
              </w:rPr>
              <w:fldChar w:fldCharType="separate"/>
            </w:r>
            <w:r w:rsidR="002E64AC">
              <w:rPr>
                <w:noProof/>
                <w:webHidden/>
              </w:rPr>
              <w:t>11</w:t>
            </w:r>
            <w:r w:rsidR="002E64AC">
              <w:rPr>
                <w:noProof/>
                <w:webHidden/>
              </w:rPr>
              <w:fldChar w:fldCharType="end"/>
            </w:r>
          </w:hyperlink>
        </w:p>
        <w:p w14:paraId="3875942E" w14:textId="1A470F28" w:rsidR="002E64AC" w:rsidRDefault="005773DA">
          <w:pPr>
            <w:pStyle w:val="TOC2"/>
            <w:tabs>
              <w:tab w:val="right" w:leader="dot" w:pos="9016"/>
            </w:tabs>
            <w:rPr>
              <w:noProof/>
            </w:rPr>
          </w:pPr>
          <w:hyperlink w:anchor="_Toc161563331" w:history="1">
            <w:r w:rsidR="002E64AC" w:rsidRPr="00AE2CF2">
              <w:rPr>
                <w:rStyle w:val="Hyperlink"/>
                <w:noProof/>
              </w:rPr>
              <w:t>4.2 Economic, Social and Political challenges</w:t>
            </w:r>
            <w:r w:rsidR="002E64AC">
              <w:rPr>
                <w:noProof/>
                <w:webHidden/>
              </w:rPr>
              <w:tab/>
            </w:r>
            <w:r w:rsidR="002E64AC">
              <w:rPr>
                <w:noProof/>
                <w:webHidden/>
              </w:rPr>
              <w:fldChar w:fldCharType="begin"/>
            </w:r>
            <w:r w:rsidR="002E64AC">
              <w:rPr>
                <w:noProof/>
                <w:webHidden/>
              </w:rPr>
              <w:instrText xml:space="preserve"> PAGEREF _Toc161563331 \h </w:instrText>
            </w:r>
            <w:r w:rsidR="002E64AC">
              <w:rPr>
                <w:noProof/>
                <w:webHidden/>
              </w:rPr>
            </w:r>
            <w:r w:rsidR="002E64AC">
              <w:rPr>
                <w:noProof/>
                <w:webHidden/>
              </w:rPr>
              <w:fldChar w:fldCharType="separate"/>
            </w:r>
            <w:r w:rsidR="002E64AC">
              <w:rPr>
                <w:noProof/>
                <w:webHidden/>
              </w:rPr>
              <w:t>11</w:t>
            </w:r>
            <w:r w:rsidR="002E64AC">
              <w:rPr>
                <w:noProof/>
                <w:webHidden/>
              </w:rPr>
              <w:fldChar w:fldCharType="end"/>
            </w:r>
          </w:hyperlink>
        </w:p>
        <w:p w14:paraId="11C271C5" w14:textId="3978E351" w:rsidR="002E64AC" w:rsidRDefault="005773DA">
          <w:pPr>
            <w:pStyle w:val="TOC2"/>
            <w:tabs>
              <w:tab w:val="right" w:leader="dot" w:pos="9016"/>
            </w:tabs>
            <w:rPr>
              <w:noProof/>
            </w:rPr>
          </w:pPr>
          <w:hyperlink w:anchor="_Toc161563332" w:history="1">
            <w:r w:rsidR="002E64AC" w:rsidRPr="00AE2CF2">
              <w:rPr>
                <w:rStyle w:val="Hyperlink"/>
                <w:rFonts w:ascii="Arial" w:hAnsi="Arial" w:cs="Arial"/>
                <w:noProof/>
              </w:rPr>
              <w:t>4.3 Motorsport and Automotive comparison</w:t>
            </w:r>
            <w:r w:rsidR="002E64AC">
              <w:rPr>
                <w:noProof/>
                <w:webHidden/>
              </w:rPr>
              <w:tab/>
            </w:r>
            <w:r w:rsidR="002E64AC">
              <w:rPr>
                <w:noProof/>
                <w:webHidden/>
              </w:rPr>
              <w:fldChar w:fldCharType="begin"/>
            </w:r>
            <w:r w:rsidR="002E64AC">
              <w:rPr>
                <w:noProof/>
                <w:webHidden/>
              </w:rPr>
              <w:instrText xml:space="preserve"> PAGEREF _Toc161563332 \h </w:instrText>
            </w:r>
            <w:r w:rsidR="002E64AC">
              <w:rPr>
                <w:noProof/>
                <w:webHidden/>
              </w:rPr>
            </w:r>
            <w:r w:rsidR="002E64AC">
              <w:rPr>
                <w:noProof/>
                <w:webHidden/>
              </w:rPr>
              <w:fldChar w:fldCharType="separate"/>
            </w:r>
            <w:r w:rsidR="002E64AC">
              <w:rPr>
                <w:noProof/>
                <w:webHidden/>
              </w:rPr>
              <w:t>12</w:t>
            </w:r>
            <w:r w:rsidR="002E64AC">
              <w:rPr>
                <w:noProof/>
                <w:webHidden/>
              </w:rPr>
              <w:fldChar w:fldCharType="end"/>
            </w:r>
          </w:hyperlink>
        </w:p>
        <w:p w14:paraId="6B9349DC" w14:textId="0A7A9AAC" w:rsidR="002E64AC" w:rsidRDefault="005773DA">
          <w:pPr>
            <w:pStyle w:val="TOC1"/>
            <w:tabs>
              <w:tab w:val="right" w:leader="dot" w:pos="9016"/>
            </w:tabs>
            <w:rPr>
              <w:noProof/>
            </w:rPr>
          </w:pPr>
          <w:hyperlink w:anchor="_Toc161563333" w:history="1">
            <w:r w:rsidR="002E64AC" w:rsidRPr="00AE2CF2">
              <w:rPr>
                <w:rStyle w:val="Hyperlink"/>
                <w:noProof/>
              </w:rPr>
              <w:t>5.0 Future Outlook</w:t>
            </w:r>
            <w:r w:rsidR="002E64AC">
              <w:rPr>
                <w:noProof/>
                <w:webHidden/>
              </w:rPr>
              <w:tab/>
            </w:r>
            <w:r w:rsidR="002E64AC">
              <w:rPr>
                <w:noProof/>
                <w:webHidden/>
              </w:rPr>
              <w:fldChar w:fldCharType="begin"/>
            </w:r>
            <w:r w:rsidR="002E64AC">
              <w:rPr>
                <w:noProof/>
                <w:webHidden/>
              </w:rPr>
              <w:instrText xml:space="preserve"> PAGEREF _Toc161563333 \h </w:instrText>
            </w:r>
            <w:r w:rsidR="002E64AC">
              <w:rPr>
                <w:noProof/>
                <w:webHidden/>
              </w:rPr>
            </w:r>
            <w:r w:rsidR="002E64AC">
              <w:rPr>
                <w:noProof/>
                <w:webHidden/>
              </w:rPr>
              <w:fldChar w:fldCharType="separate"/>
            </w:r>
            <w:r w:rsidR="002E64AC">
              <w:rPr>
                <w:noProof/>
                <w:webHidden/>
              </w:rPr>
              <w:t>13</w:t>
            </w:r>
            <w:r w:rsidR="002E64AC">
              <w:rPr>
                <w:noProof/>
                <w:webHidden/>
              </w:rPr>
              <w:fldChar w:fldCharType="end"/>
            </w:r>
          </w:hyperlink>
        </w:p>
        <w:p w14:paraId="0C857F13" w14:textId="3A10CAE4" w:rsidR="002E64AC" w:rsidRDefault="005773DA">
          <w:pPr>
            <w:pStyle w:val="TOC2"/>
            <w:tabs>
              <w:tab w:val="right" w:leader="dot" w:pos="9016"/>
            </w:tabs>
            <w:rPr>
              <w:noProof/>
            </w:rPr>
          </w:pPr>
          <w:hyperlink w:anchor="_Toc161563334" w:history="1">
            <w:r w:rsidR="002E64AC" w:rsidRPr="00AE2CF2">
              <w:rPr>
                <w:rStyle w:val="Hyperlink"/>
                <w:noProof/>
              </w:rPr>
              <w:t>5.1 Sustainable strategies and solutions for the future</w:t>
            </w:r>
            <w:r w:rsidR="002E64AC">
              <w:rPr>
                <w:noProof/>
                <w:webHidden/>
              </w:rPr>
              <w:tab/>
            </w:r>
            <w:r w:rsidR="002E64AC">
              <w:rPr>
                <w:noProof/>
                <w:webHidden/>
              </w:rPr>
              <w:fldChar w:fldCharType="begin"/>
            </w:r>
            <w:r w:rsidR="002E64AC">
              <w:rPr>
                <w:noProof/>
                <w:webHidden/>
              </w:rPr>
              <w:instrText xml:space="preserve"> PAGEREF _Toc161563334 \h </w:instrText>
            </w:r>
            <w:r w:rsidR="002E64AC">
              <w:rPr>
                <w:noProof/>
                <w:webHidden/>
              </w:rPr>
            </w:r>
            <w:r w:rsidR="002E64AC">
              <w:rPr>
                <w:noProof/>
                <w:webHidden/>
              </w:rPr>
              <w:fldChar w:fldCharType="separate"/>
            </w:r>
            <w:r w:rsidR="002E64AC">
              <w:rPr>
                <w:noProof/>
                <w:webHidden/>
              </w:rPr>
              <w:t>13</w:t>
            </w:r>
            <w:r w:rsidR="002E64AC">
              <w:rPr>
                <w:noProof/>
                <w:webHidden/>
              </w:rPr>
              <w:fldChar w:fldCharType="end"/>
            </w:r>
          </w:hyperlink>
        </w:p>
        <w:p w14:paraId="7868C302" w14:textId="59510663" w:rsidR="002E64AC" w:rsidRDefault="005773DA">
          <w:pPr>
            <w:pStyle w:val="TOC3"/>
            <w:tabs>
              <w:tab w:val="right" w:leader="dot" w:pos="9016"/>
            </w:tabs>
            <w:rPr>
              <w:noProof/>
            </w:rPr>
          </w:pPr>
          <w:hyperlink w:anchor="_Toc161563335" w:history="1">
            <w:r w:rsidR="002E64AC" w:rsidRPr="00AE2CF2">
              <w:rPr>
                <w:rStyle w:val="Hyperlink"/>
                <w:noProof/>
              </w:rPr>
              <w:t xml:space="preserve">Sustainable Transportation </w:t>
            </w:r>
            <w:r w:rsidR="002E64AC">
              <w:rPr>
                <w:noProof/>
                <w:webHidden/>
              </w:rPr>
              <w:tab/>
            </w:r>
            <w:r w:rsidR="002E64AC">
              <w:rPr>
                <w:noProof/>
                <w:webHidden/>
              </w:rPr>
              <w:fldChar w:fldCharType="begin"/>
            </w:r>
            <w:r w:rsidR="002E64AC">
              <w:rPr>
                <w:noProof/>
                <w:webHidden/>
              </w:rPr>
              <w:instrText xml:space="preserve"> PAGEREF _Toc161563335 \h </w:instrText>
            </w:r>
            <w:r w:rsidR="002E64AC">
              <w:rPr>
                <w:noProof/>
                <w:webHidden/>
              </w:rPr>
            </w:r>
            <w:r w:rsidR="002E64AC">
              <w:rPr>
                <w:noProof/>
                <w:webHidden/>
              </w:rPr>
              <w:fldChar w:fldCharType="separate"/>
            </w:r>
            <w:r w:rsidR="002E64AC">
              <w:rPr>
                <w:noProof/>
                <w:webHidden/>
              </w:rPr>
              <w:t>14</w:t>
            </w:r>
            <w:r w:rsidR="002E64AC">
              <w:rPr>
                <w:noProof/>
                <w:webHidden/>
              </w:rPr>
              <w:fldChar w:fldCharType="end"/>
            </w:r>
          </w:hyperlink>
        </w:p>
        <w:p w14:paraId="660E0C06" w14:textId="6EB2C3D0" w:rsidR="002E64AC" w:rsidRDefault="005773DA">
          <w:pPr>
            <w:pStyle w:val="TOC3"/>
            <w:tabs>
              <w:tab w:val="right" w:leader="dot" w:pos="9016"/>
            </w:tabs>
            <w:rPr>
              <w:noProof/>
            </w:rPr>
          </w:pPr>
          <w:hyperlink w:anchor="_Toc161563336" w:history="1">
            <w:r w:rsidR="002E64AC" w:rsidRPr="00AE2CF2">
              <w:rPr>
                <w:rStyle w:val="Hyperlink"/>
                <w:noProof/>
              </w:rPr>
              <w:t>Environment</w:t>
            </w:r>
            <w:r w:rsidR="002E64AC">
              <w:rPr>
                <w:noProof/>
                <w:webHidden/>
              </w:rPr>
              <w:tab/>
            </w:r>
            <w:r w:rsidR="002E64AC">
              <w:rPr>
                <w:noProof/>
                <w:webHidden/>
              </w:rPr>
              <w:fldChar w:fldCharType="begin"/>
            </w:r>
            <w:r w:rsidR="002E64AC">
              <w:rPr>
                <w:noProof/>
                <w:webHidden/>
              </w:rPr>
              <w:instrText xml:space="preserve"> PAGEREF _Toc161563336 \h </w:instrText>
            </w:r>
            <w:r w:rsidR="002E64AC">
              <w:rPr>
                <w:noProof/>
                <w:webHidden/>
              </w:rPr>
            </w:r>
            <w:r w:rsidR="002E64AC">
              <w:rPr>
                <w:noProof/>
                <w:webHidden/>
              </w:rPr>
              <w:fldChar w:fldCharType="separate"/>
            </w:r>
            <w:r w:rsidR="002E64AC">
              <w:rPr>
                <w:noProof/>
                <w:webHidden/>
              </w:rPr>
              <w:t>14</w:t>
            </w:r>
            <w:r w:rsidR="002E64AC">
              <w:rPr>
                <w:noProof/>
                <w:webHidden/>
              </w:rPr>
              <w:fldChar w:fldCharType="end"/>
            </w:r>
          </w:hyperlink>
        </w:p>
        <w:p w14:paraId="43F03C63" w14:textId="6980AE62" w:rsidR="002E64AC" w:rsidRDefault="005773DA">
          <w:pPr>
            <w:pStyle w:val="TOC3"/>
            <w:tabs>
              <w:tab w:val="right" w:leader="dot" w:pos="9016"/>
            </w:tabs>
            <w:rPr>
              <w:noProof/>
            </w:rPr>
          </w:pPr>
          <w:hyperlink w:anchor="_Toc161563337" w:history="1">
            <w:r w:rsidR="002E64AC" w:rsidRPr="00AE2CF2">
              <w:rPr>
                <w:rStyle w:val="Hyperlink"/>
                <w:noProof/>
              </w:rPr>
              <w:t>Waste Management</w:t>
            </w:r>
            <w:r w:rsidR="002E64AC">
              <w:rPr>
                <w:noProof/>
                <w:webHidden/>
              </w:rPr>
              <w:tab/>
            </w:r>
            <w:r w:rsidR="002E64AC">
              <w:rPr>
                <w:noProof/>
                <w:webHidden/>
              </w:rPr>
              <w:fldChar w:fldCharType="begin"/>
            </w:r>
            <w:r w:rsidR="002E64AC">
              <w:rPr>
                <w:noProof/>
                <w:webHidden/>
              </w:rPr>
              <w:instrText xml:space="preserve"> PAGEREF _Toc161563337 \h </w:instrText>
            </w:r>
            <w:r w:rsidR="002E64AC">
              <w:rPr>
                <w:noProof/>
                <w:webHidden/>
              </w:rPr>
            </w:r>
            <w:r w:rsidR="002E64AC">
              <w:rPr>
                <w:noProof/>
                <w:webHidden/>
              </w:rPr>
              <w:fldChar w:fldCharType="separate"/>
            </w:r>
            <w:r w:rsidR="002E64AC">
              <w:rPr>
                <w:noProof/>
                <w:webHidden/>
              </w:rPr>
              <w:t>15</w:t>
            </w:r>
            <w:r w:rsidR="002E64AC">
              <w:rPr>
                <w:noProof/>
                <w:webHidden/>
              </w:rPr>
              <w:fldChar w:fldCharType="end"/>
            </w:r>
          </w:hyperlink>
        </w:p>
        <w:p w14:paraId="7249859E" w14:textId="55BE1D53" w:rsidR="002E64AC" w:rsidRDefault="005773DA">
          <w:pPr>
            <w:pStyle w:val="TOC2"/>
            <w:tabs>
              <w:tab w:val="right" w:leader="dot" w:pos="9016"/>
            </w:tabs>
            <w:rPr>
              <w:noProof/>
            </w:rPr>
          </w:pPr>
          <w:hyperlink w:anchor="_Toc161563338" w:history="1">
            <w:r w:rsidR="002E64AC" w:rsidRPr="00AE2CF2">
              <w:rPr>
                <w:rStyle w:val="Hyperlink"/>
                <w:noProof/>
              </w:rPr>
              <w:t>5.2 Effect on the customer, manufacturer, and Government</w:t>
            </w:r>
            <w:r w:rsidR="002E64AC">
              <w:rPr>
                <w:noProof/>
                <w:webHidden/>
              </w:rPr>
              <w:tab/>
            </w:r>
            <w:r w:rsidR="002E64AC">
              <w:rPr>
                <w:noProof/>
                <w:webHidden/>
              </w:rPr>
              <w:fldChar w:fldCharType="begin"/>
            </w:r>
            <w:r w:rsidR="002E64AC">
              <w:rPr>
                <w:noProof/>
                <w:webHidden/>
              </w:rPr>
              <w:instrText xml:space="preserve"> PAGEREF _Toc161563338 \h </w:instrText>
            </w:r>
            <w:r w:rsidR="002E64AC">
              <w:rPr>
                <w:noProof/>
                <w:webHidden/>
              </w:rPr>
            </w:r>
            <w:r w:rsidR="002E64AC">
              <w:rPr>
                <w:noProof/>
                <w:webHidden/>
              </w:rPr>
              <w:fldChar w:fldCharType="separate"/>
            </w:r>
            <w:r w:rsidR="002E64AC">
              <w:rPr>
                <w:noProof/>
                <w:webHidden/>
              </w:rPr>
              <w:t>15</w:t>
            </w:r>
            <w:r w:rsidR="002E64AC">
              <w:rPr>
                <w:noProof/>
                <w:webHidden/>
              </w:rPr>
              <w:fldChar w:fldCharType="end"/>
            </w:r>
          </w:hyperlink>
        </w:p>
        <w:p w14:paraId="0997EE92" w14:textId="543631EC" w:rsidR="002E64AC" w:rsidRDefault="005773DA">
          <w:pPr>
            <w:pStyle w:val="TOC1"/>
            <w:tabs>
              <w:tab w:val="right" w:leader="dot" w:pos="9016"/>
            </w:tabs>
            <w:rPr>
              <w:noProof/>
            </w:rPr>
          </w:pPr>
          <w:hyperlink w:anchor="_Toc161563339" w:history="1">
            <w:r w:rsidR="002E64AC" w:rsidRPr="00AE2CF2">
              <w:rPr>
                <w:rStyle w:val="Hyperlink"/>
                <w:rFonts w:ascii="Arial" w:hAnsi="Arial" w:cs="Arial"/>
                <w:noProof/>
              </w:rPr>
              <w:t>6.0 Referencing</w:t>
            </w:r>
            <w:r w:rsidR="002E64AC">
              <w:rPr>
                <w:noProof/>
                <w:webHidden/>
              </w:rPr>
              <w:tab/>
            </w:r>
            <w:r w:rsidR="002E64AC">
              <w:rPr>
                <w:noProof/>
                <w:webHidden/>
              </w:rPr>
              <w:fldChar w:fldCharType="begin"/>
            </w:r>
            <w:r w:rsidR="002E64AC">
              <w:rPr>
                <w:noProof/>
                <w:webHidden/>
              </w:rPr>
              <w:instrText xml:space="preserve"> PAGEREF _Toc161563339 \h </w:instrText>
            </w:r>
            <w:r w:rsidR="002E64AC">
              <w:rPr>
                <w:noProof/>
                <w:webHidden/>
              </w:rPr>
            </w:r>
            <w:r w:rsidR="002E64AC">
              <w:rPr>
                <w:noProof/>
                <w:webHidden/>
              </w:rPr>
              <w:fldChar w:fldCharType="separate"/>
            </w:r>
            <w:r w:rsidR="002E64AC">
              <w:rPr>
                <w:noProof/>
                <w:webHidden/>
              </w:rPr>
              <w:t>17</w:t>
            </w:r>
            <w:r w:rsidR="002E64AC">
              <w:rPr>
                <w:noProof/>
                <w:webHidden/>
              </w:rPr>
              <w:fldChar w:fldCharType="end"/>
            </w:r>
          </w:hyperlink>
        </w:p>
        <w:p w14:paraId="3AA556D1" w14:textId="24A8075F" w:rsidR="001056E2" w:rsidRDefault="001056E2">
          <w:r>
            <w:rPr>
              <w:b/>
              <w:bCs/>
            </w:rPr>
            <w:fldChar w:fldCharType="end"/>
          </w:r>
        </w:p>
      </w:sdtContent>
    </w:sdt>
    <w:p w14:paraId="06AA8A28" w14:textId="77777777" w:rsidR="001056E2" w:rsidRDefault="001056E2">
      <w:bookmarkStart w:id="0" w:name="_Toc161563312"/>
    </w:p>
    <w:p w14:paraId="16474F59" w14:textId="40E5D915" w:rsidR="002E64AC" w:rsidRPr="002E64AC" w:rsidRDefault="002E64AC">
      <w:pPr>
        <w:pStyle w:val="TableofFigures"/>
        <w:tabs>
          <w:tab w:val="right" w:leader="dot" w:pos="9016"/>
        </w:tabs>
        <w:rPr>
          <w:b/>
          <w:bCs/>
        </w:rPr>
      </w:pPr>
      <w:r w:rsidRPr="002E64AC">
        <w:rPr>
          <w:b/>
          <w:bCs/>
        </w:rPr>
        <w:lastRenderedPageBreak/>
        <w:t>Figures</w:t>
      </w:r>
    </w:p>
    <w:p w14:paraId="23FE89B0" w14:textId="20206820" w:rsidR="002E64AC" w:rsidRDefault="002E64AC">
      <w:pPr>
        <w:pStyle w:val="TableofFigures"/>
        <w:tabs>
          <w:tab w:val="right" w:leader="dot" w:pos="9016"/>
        </w:tabs>
        <w:rPr>
          <w:noProof/>
        </w:rPr>
      </w:pPr>
      <w:r>
        <w:fldChar w:fldCharType="begin"/>
      </w:r>
      <w:r>
        <w:instrText xml:space="preserve"> TOC \h \z \c "Figure" </w:instrText>
      </w:r>
      <w:r>
        <w:fldChar w:fldCharType="separate"/>
      </w:r>
      <w:hyperlink w:anchor="_Toc161563340" w:history="1">
        <w:r w:rsidRPr="001E027B">
          <w:rPr>
            <w:rStyle w:val="Hyperlink"/>
            <w:noProof/>
          </w:rPr>
          <w:t>Figure 1 carbon by 2030. Effort included efficient engines, alternative fuels and promoting sustainability (Ida Wood, 2023).</w:t>
        </w:r>
        <w:r>
          <w:rPr>
            <w:noProof/>
            <w:webHidden/>
          </w:rPr>
          <w:tab/>
        </w:r>
        <w:r>
          <w:rPr>
            <w:noProof/>
            <w:webHidden/>
          </w:rPr>
          <w:fldChar w:fldCharType="begin"/>
        </w:r>
        <w:r>
          <w:rPr>
            <w:noProof/>
            <w:webHidden/>
          </w:rPr>
          <w:instrText xml:space="preserve"> PAGEREF _Toc161563340 \h </w:instrText>
        </w:r>
        <w:r>
          <w:rPr>
            <w:noProof/>
            <w:webHidden/>
          </w:rPr>
        </w:r>
        <w:r>
          <w:rPr>
            <w:noProof/>
            <w:webHidden/>
          </w:rPr>
          <w:fldChar w:fldCharType="separate"/>
        </w:r>
        <w:r>
          <w:rPr>
            <w:noProof/>
            <w:webHidden/>
          </w:rPr>
          <w:t>4</w:t>
        </w:r>
        <w:r>
          <w:rPr>
            <w:noProof/>
            <w:webHidden/>
          </w:rPr>
          <w:fldChar w:fldCharType="end"/>
        </w:r>
      </w:hyperlink>
    </w:p>
    <w:p w14:paraId="76F4F183" w14:textId="159DC2EB" w:rsidR="002E64AC" w:rsidRDefault="005773DA">
      <w:pPr>
        <w:pStyle w:val="TableofFigures"/>
        <w:tabs>
          <w:tab w:val="right" w:leader="dot" w:pos="9016"/>
        </w:tabs>
        <w:rPr>
          <w:noProof/>
        </w:rPr>
      </w:pPr>
      <w:hyperlink w:anchor="_Toc161563341" w:history="1">
        <w:r w:rsidR="002E64AC" w:rsidRPr="001E027B">
          <w:rPr>
            <w:rStyle w:val="Hyperlink"/>
            <w:noProof/>
          </w:rPr>
          <w:t>Figure 2 F1 2023 route (Nagle, 2023)</w:t>
        </w:r>
        <w:r w:rsidR="002E64AC">
          <w:rPr>
            <w:noProof/>
            <w:webHidden/>
          </w:rPr>
          <w:tab/>
        </w:r>
        <w:r w:rsidR="002E64AC">
          <w:rPr>
            <w:noProof/>
            <w:webHidden/>
          </w:rPr>
          <w:fldChar w:fldCharType="begin"/>
        </w:r>
        <w:r w:rsidR="002E64AC">
          <w:rPr>
            <w:noProof/>
            <w:webHidden/>
          </w:rPr>
          <w:instrText xml:space="preserve"> PAGEREF _Toc161563341 \h </w:instrText>
        </w:r>
        <w:r w:rsidR="002E64AC">
          <w:rPr>
            <w:noProof/>
            <w:webHidden/>
          </w:rPr>
        </w:r>
        <w:r w:rsidR="002E64AC">
          <w:rPr>
            <w:noProof/>
            <w:webHidden/>
          </w:rPr>
          <w:fldChar w:fldCharType="separate"/>
        </w:r>
        <w:r w:rsidR="002E64AC">
          <w:rPr>
            <w:noProof/>
            <w:webHidden/>
          </w:rPr>
          <w:t>5</w:t>
        </w:r>
        <w:r w:rsidR="002E64AC">
          <w:rPr>
            <w:noProof/>
            <w:webHidden/>
          </w:rPr>
          <w:fldChar w:fldCharType="end"/>
        </w:r>
      </w:hyperlink>
    </w:p>
    <w:p w14:paraId="2DE220DB" w14:textId="7B32FE23" w:rsidR="002E64AC" w:rsidRDefault="005773DA">
      <w:pPr>
        <w:pStyle w:val="TableofFigures"/>
        <w:tabs>
          <w:tab w:val="right" w:leader="dot" w:pos="9016"/>
        </w:tabs>
        <w:rPr>
          <w:noProof/>
        </w:rPr>
      </w:pPr>
      <w:hyperlink w:anchor="_Toc161563342" w:history="1">
        <w:r w:rsidR="002E64AC" w:rsidRPr="001E027B">
          <w:rPr>
            <w:rStyle w:val="Hyperlink"/>
            <w:noProof/>
          </w:rPr>
          <w:t>Figure 3 Electricity production  (Poynting, (2023)</w:t>
        </w:r>
        <w:r w:rsidR="002E64AC">
          <w:rPr>
            <w:noProof/>
            <w:webHidden/>
          </w:rPr>
          <w:tab/>
        </w:r>
        <w:r w:rsidR="002E64AC">
          <w:rPr>
            <w:noProof/>
            <w:webHidden/>
          </w:rPr>
          <w:fldChar w:fldCharType="begin"/>
        </w:r>
        <w:r w:rsidR="002E64AC">
          <w:rPr>
            <w:noProof/>
            <w:webHidden/>
          </w:rPr>
          <w:instrText xml:space="preserve"> PAGEREF _Toc161563342 \h </w:instrText>
        </w:r>
        <w:r w:rsidR="002E64AC">
          <w:rPr>
            <w:noProof/>
            <w:webHidden/>
          </w:rPr>
        </w:r>
        <w:r w:rsidR="002E64AC">
          <w:rPr>
            <w:noProof/>
            <w:webHidden/>
          </w:rPr>
          <w:fldChar w:fldCharType="separate"/>
        </w:r>
        <w:r w:rsidR="002E64AC">
          <w:rPr>
            <w:noProof/>
            <w:webHidden/>
          </w:rPr>
          <w:t>5</w:t>
        </w:r>
        <w:r w:rsidR="002E64AC">
          <w:rPr>
            <w:noProof/>
            <w:webHidden/>
          </w:rPr>
          <w:fldChar w:fldCharType="end"/>
        </w:r>
      </w:hyperlink>
    </w:p>
    <w:p w14:paraId="57134B8C" w14:textId="425738C9" w:rsidR="002E64AC" w:rsidRDefault="005773DA">
      <w:pPr>
        <w:pStyle w:val="TableofFigures"/>
        <w:tabs>
          <w:tab w:val="right" w:leader="dot" w:pos="9016"/>
        </w:tabs>
        <w:rPr>
          <w:noProof/>
        </w:rPr>
      </w:pPr>
      <w:hyperlink w:anchor="_Toc161563343" w:history="1">
        <w:r w:rsidR="002E64AC" w:rsidRPr="001E027B">
          <w:rPr>
            <w:rStyle w:val="Hyperlink"/>
            <w:noProof/>
          </w:rPr>
          <w:t>Figure 4 Fossil Fuel Remaining Reserve (Stephens, Ross, Mussgnug,  Wagner, Borowitzka,  Posten, Kruse, Hankamer, 2010).</w:t>
        </w:r>
        <w:r w:rsidR="002E64AC">
          <w:rPr>
            <w:noProof/>
            <w:webHidden/>
          </w:rPr>
          <w:tab/>
        </w:r>
        <w:r w:rsidR="002E64AC">
          <w:rPr>
            <w:noProof/>
            <w:webHidden/>
          </w:rPr>
          <w:fldChar w:fldCharType="begin"/>
        </w:r>
        <w:r w:rsidR="002E64AC">
          <w:rPr>
            <w:noProof/>
            <w:webHidden/>
          </w:rPr>
          <w:instrText xml:space="preserve"> PAGEREF _Toc161563343 \h </w:instrText>
        </w:r>
        <w:r w:rsidR="002E64AC">
          <w:rPr>
            <w:noProof/>
            <w:webHidden/>
          </w:rPr>
        </w:r>
        <w:r w:rsidR="002E64AC">
          <w:rPr>
            <w:noProof/>
            <w:webHidden/>
          </w:rPr>
          <w:fldChar w:fldCharType="separate"/>
        </w:r>
        <w:r w:rsidR="002E64AC">
          <w:rPr>
            <w:noProof/>
            <w:webHidden/>
          </w:rPr>
          <w:t>7</w:t>
        </w:r>
        <w:r w:rsidR="002E64AC">
          <w:rPr>
            <w:noProof/>
            <w:webHidden/>
          </w:rPr>
          <w:fldChar w:fldCharType="end"/>
        </w:r>
      </w:hyperlink>
    </w:p>
    <w:p w14:paraId="1A461978" w14:textId="2581AA06" w:rsidR="002E64AC" w:rsidRDefault="005773DA">
      <w:pPr>
        <w:pStyle w:val="TableofFigures"/>
        <w:tabs>
          <w:tab w:val="right" w:leader="dot" w:pos="9016"/>
        </w:tabs>
        <w:rPr>
          <w:noProof/>
        </w:rPr>
      </w:pPr>
      <w:hyperlink w:anchor="_Toc161563344" w:history="1">
        <w:r w:rsidR="002E64AC" w:rsidRPr="001E027B">
          <w:rPr>
            <w:rStyle w:val="Hyperlink"/>
            <w:noProof/>
          </w:rPr>
          <w:t>Figure 5 Roadmap For different  Motorsport championships (FIA, 2023).</w:t>
        </w:r>
        <w:r w:rsidR="002E64AC">
          <w:rPr>
            <w:noProof/>
            <w:webHidden/>
          </w:rPr>
          <w:tab/>
        </w:r>
        <w:r w:rsidR="002E64AC">
          <w:rPr>
            <w:noProof/>
            <w:webHidden/>
          </w:rPr>
          <w:fldChar w:fldCharType="begin"/>
        </w:r>
        <w:r w:rsidR="002E64AC">
          <w:rPr>
            <w:noProof/>
            <w:webHidden/>
          </w:rPr>
          <w:instrText xml:space="preserve"> PAGEREF _Toc161563344 \h </w:instrText>
        </w:r>
        <w:r w:rsidR="002E64AC">
          <w:rPr>
            <w:noProof/>
            <w:webHidden/>
          </w:rPr>
        </w:r>
        <w:r w:rsidR="002E64AC">
          <w:rPr>
            <w:noProof/>
            <w:webHidden/>
          </w:rPr>
          <w:fldChar w:fldCharType="separate"/>
        </w:r>
        <w:r w:rsidR="002E64AC">
          <w:rPr>
            <w:noProof/>
            <w:webHidden/>
          </w:rPr>
          <w:t>10</w:t>
        </w:r>
        <w:r w:rsidR="002E64AC">
          <w:rPr>
            <w:noProof/>
            <w:webHidden/>
          </w:rPr>
          <w:fldChar w:fldCharType="end"/>
        </w:r>
      </w:hyperlink>
    </w:p>
    <w:p w14:paraId="0E4BE1BF" w14:textId="0A8ECD02" w:rsidR="002E64AC" w:rsidRDefault="005773DA">
      <w:pPr>
        <w:pStyle w:val="TableofFigures"/>
        <w:tabs>
          <w:tab w:val="right" w:leader="dot" w:pos="9016"/>
        </w:tabs>
        <w:rPr>
          <w:noProof/>
        </w:rPr>
      </w:pPr>
      <w:hyperlink w:anchor="_Toc161563345" w:history="1">
        <w:r w:rsidR="002E64AC" w:rsidRPr="001E027B">
          <w:rPr>
            <w:rStyle w:val="Hyperlink"/>
            <w:noProof/>
          </w:rPr>
          <w:t>Figure 6 KISS Programme (FIM,2022)</w:t>
        </w:r>
        <w:r w:rsidR="002E64AC">
          <w:rPr>
            <w:noProof/>
            <w:webHidden/>
          </w:rPr>
          <w:tab/>
        </w:r>
        <w:r w:rsidR="002E64AC">
          <w:rPr>
            <w:noProof/>
            <w:webHidden/>
          </w:rPr>
          <w:fldChar w:fldCharType="begin"/>
        </w:r>
        <w:r w:rsidR="002E64AC">
          <w:rPr>
            <w:noProof/>
            <w:webHidden/>
          </w:rPr>
          <w:instrText xml:space="preserve"> PAGEREF _Toc161563345 \h </w:instrText>
        </w:r>
        <w:r w:rsidR="002E64AC">
          <w:rPr>
            <w:noProof/>
            <w:webHidden/>
          </w:rPr>
        </w:r>
        <w:r w:rsidR="002E64AC">
          <w:rPr>
            <w:noProof/>
            <w:webHidden/>
          </w:rPr>
          <w:fldChar w:fldCharType="separate"/>
        </w:r>
        <w:r w:rsidR="002E64AC">
          <w:rPr>
            <w:noProof/>
            <w:webHidden/>
          </w:rPr>
          <w:t>13</w:t>
        </w:r>
        <w:r w:rsidR="002E64AC">
          <w:rPr>
            <w:noProof/>
            <w:webHidden/>
          </w:rPr>
          <w:fldChar w:fldCharType="end"/>
        </w:r>
      </w:hyperlink>
    </w:p>
    <w:p w14:paraId="10200500" w14:textId="76D84486" w:rsidR="002E64AC" w:rsidRDefault="005773DA">
      <w:pPr>
        <w:pStyle w:val="TableofFigures"/>
        <w:tabs>
          <w:tab w:val="right" w:leader="dot" w:pos="9016"/>
        </w:tabs>
        <w:rPr>
          <w:noProof/>
        </w:rPr>
      </w:pPr>
      <w:hyperlink w:anchor="_Toc161563346" w:history="1">
        <w:r w:rsidR="002E64AC" w:rsidRPr="001E027B">
          <w:rPr>
            <w:rStyle w:val="Hyperlink"/>
            <w:noProof/>
          </w:rPr>
          <w:t>Figure 7 New F1 route ( Paolo, 2022)</w:t>
        </w:r>
        <w:r w:rsidR="002E64AC">
          <w:rPr>
            <w:noProof/>
            <w:webHidden/>
          </w:rPr>
          <w:tab/>
        </w:r>
        <w:r w:rsidR="002E64AC">
          <w:rPr>
            <w:noProof/>
            <w:webHidden/>
          </w:rPr>
          <w:fldChar w:fldCharType="begin"/>
        </w:r>
        <w:r w:rsidR="002E64AC">
          <w:rPr>
            <w:noProof/>
            <w:webHidden/>
          </w:rPr>
          <w:instrText xml:space="preserve"> PAGEREF _Toc161563346 \h </w:instrText>
        </w:r>
        <w:r w:rsidR="002E64AC">
          <w:rPr>
            <w:noProof/>
            <w:webHidden/>
          </w:rPr>
        </w:r>
        <w:r w:rsidR="002E64AC">
          <w:rPr>
            <w:noProof/>
            <w:webHidden/>
          </w:rPr>
          <w:fldChar w:fldCharType="separate"/>
        </w:r>
        <w:r w:rsidR="002E64AC">
          <w:rPr>
            <w:noProof/>
            <w:webHidden/>
          </w:rPr>
          <w:t>14</w:t>
        </w:r>
        <w:r w:rsidR="002E64AC">
          <w:rPr>
            <w:noProof/>
            <w:webHidden/>
          </w:rPr>
          <w:fldChar w:fldCharType="end"/>
        </w:r>
      </w:hyperlink>
    </w:p>
    <w:p w14:paraId="3FC654F8" w14:textId="37B46F59" w:rsidR="002E64AC" w:rsidRPr="002E64AC" w:rsidRDefault="002E64AC" w:rsidP="002E64AC">
      <w:pPr>
        <w:rPr>
          <w:b/>
          <w:bCs/>
          <w:noProof/>
        </w:rPr>
      </w:pPr>
      <w:r>
        <w:fldChar w:fldCharType="end"/>
      </w:r>
      <w:r w:rsidRPr="002E64AC">
        <w:rPr>
          <w:b/>
          <w:bCs/>
        </w:rPr>
        <w:t>Tables</w:t>
      </w:r>
      <w:r>
        <w:rPr>
          <w:b/>
          <w:bCs/>
        </w:rPr>
        <w:fldChar w:fldCharType="begin"/>
      </w:r>
      <w:r w:rsidRPr="002E64AC">
        <w:rPr>
          <w:b/>
          <w:bCs/>
        </w:rPr>
        <w:instrText xml:space="preserve"> TOC \h \z \c "Table" </w:instrText>
      </w:r>
      <w:r>
        <w:rPr>
          <w:b/>
          <w:bCs/>
        </w:rPr>
        <w:fldChar w:fldCharType="separate"/>
      </w:r>
    </w:p>
    <w:p w14:paraId="36B6914D" w14:textId="007C0079" w:rsidR="002E64AC" w:rsidRDefault="005773DA">
      <w:pPr>
        <w:pStyle w:val="TableofFigures"/>
        <w:tabs>
          <w:tab w:val="right" w:leader="dot" w:pos="9016"/>
        </w:tabs>
        <w:rPr>
          <w:noProof/>
        </w:rPr>
      </w:pPr>
      <w:hyperlink w:anchor="_Toc161563347" w:history="1">
        <w:r w:rsidR="002E64AC" w:rsidRPr="00AE4148">
          <w:rPr>
            <w:rStyle w:val="Hyperlink"/>
            <w:noProof/>
          </w:rPr>
          <w:t>Table 1 Motorsport UK Sport For Climate Action Framework (Membro, 2021)</w:t>
        </w:r>
        <w:r w:rsidR="002E64AC">
          <w:rPr>
            <w:noProof/>
            <w:webHidden/>
          </w:rPr>
          <w:tab/>
        </w:r>
        <w:r w:rsidR="002E64AC">
          <w:rPr>
            <w:noProof/>
            <w:webHidden/>
          </w:rPr>
          <w:fldChar w:fldCharType="begin"/>
        </w:r>
        <w:r w:rsidR="002E64AC">
          <w:rPr>
            <w:noProof/>
            <w:webHidden/>
          </w:rPr>
          <w:instrText xml:space="preserve"> PAGEREF _Toc161563347 \h </w:instrText>
        </w:r>
        <w:r w:rsidR="002E64AC">
          <w:rPr>
            <w:noProof/>
            <w:webHidden/>
          </w:rPr>
        </w:r>
        <w:r w:rsidR="002E64AC">
          <w:rPr>
            <w:noProof/>
            <w:webHidden/>
          </w:rPr>
          <w:fldChar w:fldCharType="separate"/>
        </w:r>
        <w:r w:rsidR="002E64AC">
          <w:rPr>
            <w:noProof/>
            <w:webHidden/>
          </w:rPr>
          <w:t>7</w:t>
        </w:r>
        <w:r w:rsidR="002E64AC">
          <w:rPr>
            <w:noProof/>
            <w:webHidden/>
          </w:rPr>
          <w:fldChar w:fldCharType="end"/>
        </w:r>
      </w:hyperlink>
    </w:p>
    <w:p w14:paraId="7434DD27" w14:textId="54258E06" w:rsidR="002E64AC" w:rsidRDefault="002E64AC" w:rsidP="002E64AC">
      <w:r>
        <w:fldChar w:fldCharType="end"/>
      </w:r>
    </w:p>
    <w:p w14:paraId="76D4CEC9" w14:textId="77777777" w:rsidR="002E64AC" w:rsidRDefault="002E64AC" w:rsidP="002E64AC"/>
    <w:p w14:paraId="7C4764C2" w14:textId="77777777" w:rsidR="002E64AC" w:rsidRDefault="002E64AC" w:rsidP="002E64AC"/>
    <w:p w14:paraId="1D0B523D" w14:textId="77777777" w:rsidR="002E64AC" w:rsidRDefault="002E64AC" w:rsidP="002E64AC"/>
    <w:p w14:paraId="3FA4B088" w14:textId="77777777" w:rsidR="002E64AC" w:rsidRDefault="002E64AC" w:rsidP="002E64AC"/>
    <w:p w14:paraId="3FC7A87C" w14:textId="77777777" w:rsidR="002E64AC" w:rsidRDefault="002E64AC" w:rsidP="002E64AC"/>
    <w:p w14:paraId="7492FECC" w14:textId="77777777" w:rsidR="002E64AC" w:rsidRDefault="002E64AC" w:rsidP="002E64AC"/>
    <w:p w14:paraId="7C4C97A3" w14:textId="77777777" w:rsidR="002E64AC" w:rsidRDefault="002E64AC" w:rsidP="002E64AC"/>
    <w:p w14:paraId="51A3ACA6" w14:textId="77777777" w:rsidR="002E64AC" w:rsidRDefault="002E64AC" w:rsidP="002E64AC"/>
    <w:p w14:paraId="7EC5A7BB" w14:textId="77777777" w:rsidR="002E64AC" w:rsidRDefault="002E64AC" w:rsidP="002E64AC"/>
    <w:p w14:paraId="201BA916" w14:textId="77777777" w:rsidR="002E64AC" w:rsidRDefault="002E64AC" w:rsidP="002E64AC"/>
    <w:p w14:paraId="08FD18FE" w14:textId="77777777" w:rsidR="002E64AC" w:rsidRDefault="002E64AC" w:rsidP="002E64AC"/>
    <w:p w14:paraId="57A2FEEB" w14:textId="77777777" w:rsidR="002E64AC" w:rsidRDefault="002E64AC" w:rsidP="002E64AC"/>
    <w:p w14:paraId="48EBD21C" w14:textId="77777777" w:rsidR="002E64AC" w:rsidRDefault="002E64AC" w:rsidP="002E64AC"/>
    <w:p w14:paraId="02FEAE55" w14:textId="77777777" w:rsidR="002E64AC" w:rsidRDefault="002E64AC" w:rsidP="002E64AC"/>
    <w:p w14:paraId="6C7BC1B2" w14:textId="77777777" w:rsidR="002E64AC" w:rsidRDefault="002E64AC" w:rsidP="002E64AC"/>
    <w:p w14:paraId="643A6D3E" w14:textId="77777777" w:rsidR="001056E2" w:rsidRDefault="001056E2"/>
    <w:p w14:paraId="62CDCAD8" w14:textId="77777777" w:rsidR="001056E2" w:rsidRDefault="001056E2"/>
    <w:p w14:paraId="67351CBC" w14:textId="216242A6" w:rsidR="00BE65B5" w:rsidRDefault="001056E2" w:rsidP="001056E2">
      <w:pPr>
        <w:pStyle w:val="Heading1"/>
      </w:pPr>
      <w:r>
        <w:lastRenderedPageBreak/>
        <w:t xml:space="preserve">1.0 </w:t>
      </w:r>
      <w:r w:rsidR="00BE65B5">
        <w:t>Introduction</w:t>
      </w:r>
      <w:bookmarkEnd w:id="0"/>
      <w:r w:rsidR="00BE65B5">
        <w:t xml:space="preserve"> </w:t>
      </w:r>
    </w:p>
    <w:p w14:paraId="58065E0B" w14:textId="77777777" w:rsidR="001056E2" w:rsidRDefault="001056E2" w:rsidP="001056E2"/>
    <w:p w14:paraId="26E4A43C" w14:textId="229EB247" w:rsidR="00BE65B5" w:rsidRDefault="008A14BD">
      <w:r w:rsidRPr="008A14BD">
        <w:t>The motorsport industry, known for its speed and innovation, faces a pivotal moment as sustainability becomes a priority. This report delves into</w:t>
      </w:r>
      <w:r w:rsidR="001056E2">
        <w:t xml:space="preserve"> the environmental impact of motorsport, </w:t>
      </w:r>
      <w:r w:rsidRPr="008A14BD">
        <w:t xml:space="preserve">its </w:t>
      </w:r>
      <w:r w:rsidR="001056E2">
        <w:t xml:space="preserve">current sustainable </w:t>
      </w:r>
      <w:r w:rsidRPr="008A14BD">
        <w:t>initiatives, technological challenges, and proposes</w:t>
      </w:r>
      <w:r w:rsidR="001056E2">
        <w:t xml:space="preserve"> strategies for a greener future. As engineers shaping </w:t>
      </w:r>
      <w:r w:rsidRPr="008A14BD">
        <w:t>mobility's</w:t>
      </w:r>
      <w:r w:rsidR="001056E2">
        <w:t xml:space="preserve"> future</w:t>
      </w:r>
      <w:r w:rsidRPr="008A14BD">
        <w:t>, we must lead</w:t>
      </w:r>
      <w:r w:rsidR="001056E2">
        <w:t xml:space="preserve"> with sustainability</w:t>
      </w:r>
      <w:r w:rsidRPr="008A14BD">
        <w:t xml:space="preserve"> in mind</w:t>
      </w:r>
      <w:r w:rsidR="001056E2">
        <w:t xml:space="preserve"> for a more eco-conscious motorsport industry.</w:t>
      </w:r>
    </w:p>
    <w:p w14:paraId="5E053285" w14:textId="77777777" w:rsidR="00BE65B5" w:rsidRDefault="00BE65B5"/>
    <w:p w14:paraId="4DBD2B42" w14:textId="77777777" w:rsidR="00BE65B5" w:rsidRDefault="00BE65B5"/>
    <w:p w14:paraId="19B9EFFD" w14:textId="77777777" w:rsidR="00BE65B5" w:rsidRDefault="00BE65B5"/>
    <w:p w14:paraId="4B0842F2" w14:textId="77777777" w:rsidR="00BE65B5" w:rsidRDefault="00BE65B5"/>
    <w:p w14:paraId="055FE5FB" w14:textId="77777777" w:rsidR="00BE65B5" w:rsidRDefault="00BE65B5"/>
    <w:p w14:paraId="535885B0" w14:textId="77777777" w:rsidR="00BE65B5" w:rsidRDefault="00BE65B5"/>
    <w:p w14:paraId="508C0639" w14:textId="77777777" w:rsidR="00BE65B5" w:rsidRDefault="00BE65B5"/>
    <w:p w14:paraId="3848C915" w14:textId="77777777" w:rsidR="00BE65B5" w:rsidRDefault="00BE65B5"/>
    <w:p w14:paraId="33450D6C" w14:textId="77777777" w:rsidR="00BE65B5" w:rsidRDefault="00BE65B5"/>
    <w:p w14:paraId="33409EE3" w14:textId="77777777" w:rsidR="00BE65B5" w:rsidRDefault="00BE65B5"/>
    <w:p w14:paraId="403C66A2" w14:textId="77777777" w:rsidR="00BE65B5" w:rsidRDefault="00BE65B5"/>
    <w:p w14:paraId="1D4BB4E3" w14:textId="77777777" w:rsidR="00BE65B5" w:rsidRDefault="00BE65B5"/>
    <w:p w14:paraId="1B823465" w14:textId="77777777" w:rsidR="00BE65B5" w:rsidRDefault="00BE65B5"/>
    <w:p w14:paraId="20559E76" w14:textId="77777777" w:rsidR="00BE65B5" w:rsidRDefault="00BE65B5"/>
    <w:p w14:paraId="751E0C27" w14:textId="77777777" w:rsidR="00BE65B5" w:rsidRDefault="00BE65B5"/>
    <w:p w14:paraId="13F3AA37" w14:textId="77777777" w:rsidR="00BE65B5" w:rsidRDefault="00BE65B5"/>
    <w:p w14:paraId="730E0B87" w14:textId="79BFA86C" w:rsidR="00BE65B5" w:rsidRDefault="00BE65B5" w:rsidP="00BE65B5">
      <w:pPr>
        <w:pStyle w:val="Heading1"/>
      </w:pPr>
      <w:bookmarkStart w:id="1" w:name="_Toc161563313"/>
      <w:r>
        <w:lastRenderedPageBreak/>
        <w:t>2.0 Environmental Impacts</w:t>
      </w:r>
      <w:bookmarkEnd w:id="1"/>
      <w:r>
        <w:t xml:space="preserve"> </w:t>
      </w:r>
    </w:p>
    <w:p w14:paraId="23E4C724" w14:textId="48BF3BEC" w:rsidR="00BE65B5" w:rsidRDefault="00BE65B5" w:rsidP="00BE65B5">
      <w:pPr>
        <w:pStyle w:val="Heading2"/>
      </w:pPr>
      <w:bookmarkStart w:id="2" w:name="_Toc161563314"/>
      <w:r>
        <w:t>2.1 Carbon Footprint</w:t>
      </w:r>
      <w:bookmarkEnd w:id="2"/>
      <w:r>
        <w:t xml:space="preserve"> </w:t>
      </w:r>
    </w:p>
    <w:p w14:paraId="570A45C1" w14:textId="1106A8CA" w:rsidR="00CF3035" w:rsidRDefault="00AD3605" w:rsidP="009B26C6">
      <w:r>
        <w:rPr>
          <w:noProof/>
        </w:rPr>
        <mc:AlternateContent>
          <mc:Choice Requires="wps">
            <w:drawing>
              <wp:anchor distT="0" distB="0" distL="114300" distR="114300" simplePos="0" relativeHeight="251658251" behindDoc="0" locked="0" layoutInCell="1" allowOverlap="1" wp14:anchorId="10F0001E" wp14:editId="1A99F235">
                <wp:simplePos x="0" y="0"/>
                <wp:positionH relativeFrom="column">
                  <wp:posOffset>608330</wp:posOffset>
                </wp:positionH>
                <wp:positionV relativeFrom="paragraph">
                  <wp:posOffset>3295650</wp:posOffset>
                </wp:positionV>
                <wp:extent cx="4514850" cy="635"/>
                <wp:effectExtent l="0" t="0" r="0" b="0"/>
                <wp:wrapTopAndBottom/>
                <wp:docPr id="1896395497" name="Text Box 1"/>
                <wp:cNvGraphicFramePr/>
                <a:graphic xmlns:a="http://schemas.openxmlformats.org/drawingml/2006/main">
                  <a:graphicData uri="http://schemas.microsoft.com/office/word/2010/wordprocessingShape">
                    <wps:wsp>
                      <wps:cNvSpPr txBox="1"/>
                      <wps:spPr>
                        <a:xfrm>
                          <a:off x="0" y="0"/>
                          <a:ext cx="4514850" cy="635"/>
                        </a:xfrm>
                        <a:prstGeom prst="rect">
                          <a:avLst/>
                        </a:prstGeom>
                        <a:solidFill>
                          <a:prstClr val="white"/>
                        </a:solidFill>
                        <a:ln>
                          <a:noFill/>
                        </a:ln>
                      </wps:spPr>
                      <wps:txbx>
                        <w:txbxContent>
                          <w:p w14:paraId="2A33445B" w14:textId="4A33D085" w:rsidR="00AD3605" w:rsidRDefault="00AD3605" w:rsidP="00AD3605">
                            <w:pPr>
                              <w:pStyle w:val="Caption"/>
                              <w:rPr>
                                <w:noProof/>
                              </w:rPr>
                            </w:pPr>
                            <w:bookmarkStart w:id="3" w:name="_Toc161563340"/>
                            <w:r>
                              <w:t xml:space="preserve">Figure </w:t>
                            </w:r>
                            <w:r>
                              <w:fldChar w:fldCharType="begin"/>
                            </w:r>
                            <w:r>
                              <w:instrText xml:space="preserve"> SEQ Figure \* ARABIC </w:instrText>
                            </w:r>
                            <w:r>
                              <w:fldChar w:fldCharType="separate"/>
                            </w:r>
                            <w:r w:rsidR="002E64AC">
                              <w:rPr>
                                <w:noProof/>
                              </w:rPr>
                              <w:t>1</w:t>
                            </w:r>
                            <w:r>
                              <w:fldChar w:fldCharType="end"/>
                            </w:r>
                            <w:r>
                              <w:t xml:space="preserve"> </w:t>
                            </w:r>
                            <w:r w:rsidRPr="006F072D">
                              <w:t>carbon by 2030. Effort included efficient engines, alternative fuels and promoting sustainability (Ida Wood, 2023).</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F0001E" id="_x0000_t202" coordsize="21600,21600" o:spt="202" path="m,l,21600r21600,l21600,xe">
                <v:stroke joinstyle="miter"/>
                <v:path gradientshapeok="t" o:connecttype="rect"/>
              </v:shapetype>
              <v:shape id="Text Box 1" o:spid="_x0000_s1026" type="#_x0000_t202" style="position:absolute;margin-left:47.9pt;margin-top:259.5pt;width:355.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" stroked="f">
                <v:textbox style="mso-fit-shape-to-text:t" inset="0,0,0,0">
                  <w:txbxContent>
                    <w:p w14:paraId="2A33445B" w14:textId="4A33D085" w:rsidR="00AD3605" w:rsidRDefault="00AD3605" w:rsidP="00AD3605">
                      <w:pPr>
                        <w:pStyle w:val="Caption"/>
                        <w:rPr>
                          <w:noProof/>
                        </w:rPr>
                      </w:pPr>
                      <w:bookmarkStart w:id="4" w:name="_Toc161563340"/>
                      <w:r>
                        <w:t xml:space="preserve">Figure </w:t>
                      </w:r>
                      <w:r>
                        <w:fldChar w:fldCharType="begin"/>
                      </w:r>
                      <w:r>
                        <w:instrText xml:space="preserve"> SEQ Figure \* ARABIC </w:instrText>
                      </w:r>
                      <w:r>
                        <w:fldChar w:fldCharType="separate"/>
                      </w:r>
                      <w:r w:rsidR="002E64AC">
                        <w:rPr>
                          <w:noProof/>
                        </w:rPr>
                        <w:t>1</w:t>
                      </w:r>
                      <w:r>
                        <w:fldChar w:fldCharType="end"/>
                      </w:r>
                      <w:r>
                        <w:t xml:space="preserve"> </w:t>
                      </w:r>
                      <w:r w:rsidRPr="006F072D">
                        <w:t>carbon by 2030. Effort included efficient engines, alternative fuels and promoting sustainability (Ida Wood, 2023).</w:t>
                      </w:r>
                      <w:bookmarkEnd w:id="4"/>
                    </w:p>
                  </w:txbxContent>
                </v:textbox>
                <w10:wrap type="topAndBottom"/>
              </v:shape>
            </w:pict>
          </mc:Fallback>
        </mc:AlternateContent>
      </w:r>
      <w:r w:rsidR="006D628C">
        <w:rPr>
          <w:noProof/>
        </w:rPr>
        <w:drawing>
          <wp:anchor distT="0" distB="0" distL="114300" distR="114300" simplePos="0" relativeHeight="251658242" behindDoc="0" locked="0" layoutInCell="1" allowOverlap="1" wp14:anchorId="2CE50E42" wp14:editId="34259618">
            <wp:simplePos x="0" y="0"/>
            <wp:positionH relativeFrom="margin">
              <wp:align>center</wp:align>
            </wp:positionH>
            <wp:positionV relativeFrom="paragraph">
              <wp:posOffset>591799</wp:posOffset>
            </wp:positionV>
            <wp:extent cx="4514850" cy="2647315"/>
            <wp:effectExtent l="0" t="0" r="0" b="635"/>
            <wp:wrapTopAndBottom/>
            <wp:docPr id="103030936" name="Picture 1" descr="Formula 1 carbon footprint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ula 1 carbon footprint 20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4850" cy="2647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26C6">
        <w:t xml:space="preserve">Formula 1 total carbon footprint is a quarter of a million tonnes, with just 0.7% from racing cars. Despite this small percentage, the sport is committed to becoming net </w:t>
      </w:r>
      <w:r w:rsidR="00EC2029">
        <w:t>zero.</w:t>
      </w:r>
      <w:r w:rsidR="006D628C">
        <w:t xml:space="preserve"> </w:t>
      </w:r>
    </w:p>
    <w:p w14:paraId="0E652DFF" w14:textId="567F43C7" w:rsidR="001E4564" w:rsidRDefault="00AD3605" w:rsidP="009B26C6">
      <w:r>
        <w:rPr>
          <w:noProof/>
        </w:rPr>
        <mc:AlternateContent>
          <mc:Choice Requires="wps">
            <w:drawing>
              <wp:anchor distT="0" distB="0" distL="114300" distR="114300" simplePos="0" relativeHeight="251658252" behindDoc="0" locked="0" layoutInCell="1" allowOverlap="1" wp14:anchorId="0BDE1D67" wp14:editId="213437D9">
                <wp:simplePos x="0" y="0"/>
                <wp:positionH relativeFrom="column">
                  <wp:posOffset>1148715</wp:posOffset>
                </wp:positionH>
                <wp:positionV relativeFrom="paragraph">
                  <wp:posOffset>6973570</wp:posOffset>
                </wp:positionV>
                <wp:extent cx="3434715" cy="635"/>
                <wp:effectExtent l="0" t="0" r="0" b="0"/>
                <wp:wrapTopAndBottom/>
                <wp:docPr id="1644153797" name="Text Box 1"/>
                <wp:cNvGraphicFramePr/>
                <a:graphic xmlns:a="http://schemas.openxmlformats.org/drawingml/2006/main">
                  <a:graphicData uri="http://schemas.microsoft.com/office/word/2010/wordprocessingShape">
                    <wps:wsp>
                      <wps:cNvSpPr txBox="1"/>
                      <wps:spPr>
                        <a:xfrm>
                          <a:off x="0" y="0"/>
                          <a:ext cx="3434715" cy="635"/>
                        </a:xfrm>
                        <a:prstGeom prst="rect">
                          <a:avLst/>
                        </a:prstGeom>
                        <a:solidFill>
                          <a:prstClr val="white"/>
                        </a:solidFill>
                        <a:ln>
                          <a:noFill/>
                        </a:ln>
                      </wps:spPr>
                      <wps:txbx>
                        <w:txbxContent>
                          <w:p w14:paraId="47A51E3F" w14:textId="24F74231" w:rsidR="00AD3605" w:rsidRDefault="00AD3605" w:rsidP="002E64AC">
                            <w:pPr>
                              <w:pStyle w:val="Caption"/>
                              <w:jc w:val="center"/>
                              <w:rPr>
                                <w:noProof/>
                              </w:rPr>
                            </w:pPr>
                            <w:bookmarkStart w:id="5" w:name="_Toc161563341"/>
                            <w:r>
                              <w:t xml:space="preserve">Figure </w:t>
                            </w:r>
                            <w:r>
                              <w:fldChar w:fldCharType="begin"/>
                            </w:r>
                            <w:r>
                              <w:instrText xml:space="preserve"> SEQ Figure \* ARABIC </w:instrText>
                            </w:r>
                            <w:r>
                              <w:fldChar w:fldCharType="separate"/>
                            </w:r>
                            <w:r w:rsidR="002E64AC">
                              <w:rPr>
                                <w:noProof/>
                              </w:rPr>
                              <w:t>2</w:t>
                            </w:r>
                            <w:r>
                              <w:fldChar w:fldCharType="end"/>
                            </w:r>
                            <w:r>
                              <w:t xml:space="preserve"> F1 2023 route </w:t>
                            </w:r>
                            <w:r w:rsidRPr="006C442D">
                              <w:t>(Nagle, 2023</w:t>
                            </w:r>
                            <w:r>
                              <w: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DE1D67" id="_x0000_s1027" type="#_x0000_t202" style="position:absolute;margin-left:90.45pt;margin-top:549.1pt;width:270.45pt;height:.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" stroked="f">
                <v:textbox style="mso-fit-shape-to-text:t" inset="0,0,0,0">
                  <w:txbxContent>
                    <w:p w14:paraId="47A51E3F" w14:textId="24F74231" w:rsidR="00AD3605" w:rsidRDefault="00AD3605" w:rsidP="002E64AC">
                      <w:pPr>
                        <w:pStyle w:val="Caption"/>
                        <w:jc w:val="center"/>
                        <w:rPr>
                          <w:noProof/>
                        </w:rPr>
                      </w:pPr>
                      <w:bookmarkStart w:id="6" w:name="_Toc161563341"/>
                      <w:r>
                        <w:t xml:space="preserve">Figure </w:t>
                      </w:r>
                      <w:r>
                        <w:fldChar w:fldCharType="begin"/>
                      </w:r>
                      <w:r>
                        <w:instrText xml:space="preserve"> SEQ Figure \* ARABIC </w:instrText>
                      </w:r>
                      <w:r>
                        <w:fldChar w:fldCharType="separate"/>
                      </w:r>
                      <w:r w:rsidR="002E64AC">
                        <w:rPr>
                          <w:noProof/>
                        </w:rPr>
                        <w:t>2</w:t>
                      </w:r>
                      <w:r>
                        <w:fldChar w:fldCharType="end"/>
                      </w:r>
                      <w:r>
                        <w:t xml:space="preserve"> F1 2023 route </w:t>
                      </w:r>
                      <w:r w:rsidRPr="006C442D">
                        <w:t>(Nagle, 2023</w:t>
                      </w:r>
                      <w:r>
                        <w:t>)</w:t>
                      </w:r>
                      <w:bookmarkEnd w:id="6"/>
                    </w:p>
                  </w:txbxContent>
                </v:textbox>
                <w10:wrap type="topAndBottom"/>
              </v:shape>
            </w:pict>
          </mc:Fallback>
        </mc:AlternateContent>
      </w:r>
      <w:r>
        <w:rPr>
          <w:noProof/>
        </w:rPr>
        <w:drawing>
          <wp:anchor distT="0" distB="0" distL="114300" distR="114300" simplePos="0" relativeHeight="251658246" behindDoc="0" locked="0" layoutInCell="1" allowOverlap="1" wp14:anchorId="16A337EF" wp14:editId="03976D55">
            <wp:simplePos x="0" y="0"/>
            <wp:positionH relativeFrom="margin">
              <wp:align>center</wp:align>
            </wp:positionH>
            <wp:positionV relativeFrom="page">
              <wp:posOffset>6400593</wp:posOffset>
            </wp:positionV>
            <wp:extent cx="3434715" cy="2762250"/>
            <wp:effectExtent l="0" t="0" r="0" b="0"/>
            <wp:wrapTopAndBottom/>
            <wp:docPr id="2051477986" name="Picture 1" descr="A drawing of a f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77986" name="Picture 1" descr="A drawing of a fis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34715" cy="2762250"/>
                    </a:xfrm>
                    <a:prstGeom prst="rect">
                      <a:avLst/>
                    </a:prstGeom>
                  </pic:spPr>
                </pic:pic>
              </a:graphicData>
            </a:graphic>
            <wp14:sizeRelH relativeFrom="margin">
              <wp14:pctWidth>0</wp14:pctWidth>
            </wp14:sizeRelH>
            <wp14:sizeRelV relativeFrom="margin">
              <wp14:pctHeight>0</wp14:pctHeight>
            </wp14:sizeRelV>
          </wp:anchor>
        </w:drawing>
      </w:r>
      <w:r w:rsidR="005A280A">
        <w:t xml:space="preserve">In a season 45% of </w:t>
      </w:r>
      <w:r w:rsidR="00EC2029">
        <w:t>CO</w:t>
      </w:r>
      <w:r w:rsidR="005A280A">
        <w:t>2 produced is by logistics, which is 64 times more than</w:t>
      </w:r>
      <w:r w:rsidR="00452B2D">
        <w:t xml:space="preserve"> power unit emissions. The second largest </w:t>
      </w:r>
      <w:r w:rsidR="00EC2029">
        <w:t>CO2</w:t>
      </w:r>
      <w:r w:rsidR="00452B2D">
        <w:t xml:space="preserve"> producer is business </w:t>
      </w:r>
      <w:r w:rsidR="00EC2029">
        <w:t>travel,</w:t>
      </w:r>
      <w:r w:rsidR="00452B2D">
        <w:t xml:space="preserve"> giving a total of 186,512 tonnes of </w:t>
      </w:r>
      <w:r w:rsidR="00EC2029">
        <w:t>CO2</w:t>
      </w:r>
      <w:r w:rsidR="00452B2D">
        <w:t xml:space="preserve"> produced. Suggesting the major cause of </w:t>
      </w:r>
      <w:r w:rsidR="00EC2029">
        <w:t>CO</w:t>
      </w:r>
      <w:r w:rsidR="00452B2D">
        <w:t xml:space="preserve">2 production is business traveling and transport of equipment. </w:t>
      </w:r>
    </w:p>
    <w:p w14:paraId="68549BE5" w14:textId="5185AED5" w:rsidR="00452B2D" w:rsidRDefault="00452B2D" w:rsidP="009B26C6">
      <w:r>
        <w:lastRenderedPageBreak/>
        <w:t xml:space="preserve">This is down </w:t>
      </w:r>
      <w:r w:rsidR="00A3467A">
        <w:t>to the season calendar that takes place</w:t>
      </w:r>
      <w:r w:rsidR="00BC6305">
        <w:t xml:space="preserve"> all</w:t>
      </w:r>
      <w:r w:rsidR="00A3467A">
        <w:t xml:space="preserve"> around the world.  </w:t>
      </w:r>
      <w:r w:rsidR="00BC6305">
        <w:t>In the 2019 calendar, f1 done 69,374</w:t>
      </w:r>
      <w:r w:rsidR="00335FB0">
        <w:t xml:space="preserve"> miles just from travelling to each </w:t>
      </w:r>
      <w:r w:rsidR="00EC2029">
        <w:t>circuit,</w:t>
      </w:r>
      <w:r w:rsidR="00335FB0">
        <w:t xml:space="preserve"> with the new 2023 calendar there has been an </w:t>
      </w:r>
      <w:r w:rsidR="00EC2029">
        <w:t>increase</w:t>
      </w:r>
      <w:r w:rsidR="00335FB0">
        <w:t xml:space="preserve"> in 11.6% miles. From </w:t>
      </w:r>
      <w:r w:rsidR="00EC2029">
        <w:t>2 the</w:t>
      </w:r>
      <w:r w:rsidR="00335FB0">
        <w:t xml:space="preserve"> inefficient route can be seen for the 2023 calendar (Nagle, 2023).</w:t>
      </w:r>
    </w:p>
    <w:p w14:paraId="50A9DFF8" w14:textId="6048DBFA" w:rsidR="00960664" w:rsidRDefault="00960664" w:rsidP="00960664">
      <w:pPr>
        <w:pStyle w:val="Heading2"/>
      </w:pPr>
      <w:bookmarkStart w:id="7" w:name="_Toc161563315"/>
      <w:r>
        <w:t xml:space="preserve">Transportation </w:t>
      </w:r>
      <w:r w:rsidR="00A82CCA">
        <w:t xml:space="preserve">Carbon </w:t>
      </w:r>
      <w:r w:rsidR="006F5BD2">
        <w:t>Footprint</w:t>
      </w:r>
      <w:bookmarkEnd w:id="7"/>
    </w:p>
    <w:p w14:paraId="4E84E7A7" w14:textId="6D5EBB73" w:rsidR="00A3467A" w:rsidRPr="00493E56" w:rsidRDefault="00F80156" w:rsidP="009B26C6">
      <w:pPr>
        <w:rPr>
          <w:rFonts w:ascii="Arial" w:hAnsi="Arial" w:cs="Arial"/>
        </w:rPr>
      </w:pPr>
      <w:r w:rsidRPr="00CF3083">
        <w:rPr>
          <w:rFonts w:ascii="Arial" w:hAnsi="Arial" w:cs="Arial"/>
        </w:rPr>
        <w:t>2000 Tons of formula one freight is moved each race</w:t>
      </w:r>
      <w:r w:rsidR="001E6B42" w:rsidRPr="00CF3083">
        <w:rPr>
          <w:rFonts w:ascii="Arial" w:hAnsi="Arial" w:cs="Arial"/>
        </w:rPr>
        <w:t xml:space="preserve">, which is transported by </w:t>
      </w:r>
      <w:r w:rsidR="001E6B42" w:rsidRPr="00493E56">
        <w:rPr>
          <w:rFonts w:ascii="Arial" w:hAnsi="Arial" w:cs="Arial"/>
        </w:rPr>
        <w:t xml:space="preserve">airplane or sea freight, a total of 131,995 Km </w:t>
      </w:r>
      <w:r w:rsidR="005B6472" w:rsidRPr="00493E56">
        <w:rPr>
          <w:rFonts w:ascii="Arial" w:hAnsi="Arial" w:cs="Arial"/>
        </w:rPr>
        <w:t>is</w:t>
      </w:r>
      <w:r w:rsidR="001E6B42" w:rsidRPr="00493E56">
        <w:rPr>
          <w:rFonts w:ascii="Arial" w:hAnsi="Arial" w:cs="Arial"/>
        </w:rPr>
        <w:t xml:space="preserve"> travelled throughout the season using Boeing 747 Planes, this includes food, oil, </w:t>
      </w:r>
      <w:r w:rsidR="00CF3083" w:rsidRPr="00493E56">
        <w:rPr>
          <w:rFonts w:ascii="Arial" w:hAnsi="Arial" w:cs="Arial"/>
        </w:rPr>
        <w:t>spares,</w:t>
      </w:r>
      <w:r w:rsidR="001E6B42" w:rsidRPr="00493E56">
        <w:rPr>
          <w:rFonts w:ascii="Arial" w:hAnsi="Arial" w:cs="Arial"/>
        </w:rPr>
        <w:t xml:space="preserve"> and the cars. Boeing 747 uses approximately 1 gallon of fuel every </w:t>
      </w:r>
      <w:r w:rsidR="005B6472" w:rsidRPr="00493E56">
        <w:rPr>
          <w:rFonts w:ascii="Arial" w:hAnsi="Arial" w:cs="Arial"/>
        </w:rPr>
        <w:t>second,</w:t>
      </w:r>
      <w:r w:rsidR="001E6B42" w:rsidRPr="00493E56">
        <w:rPr>
          <w:rFonts w:ascii="Arial" w:hAnsi="Arial" w:cs="Arial"/>
        </w:rPr>
        <w:t xml:space="preserve"> burning 5 gallons per mile (Homer, 2022</w:t>
      </w:r>
      <w:r w:rsidR="005B6472" w:rsidRPr="00493E56">
        <w:rPr>
          <w:rFonts w:ascii="Arial" w:hAnsi="Arial" w:cs="Arial"/>
        </w:rPr>
        <w:t>. Typical Jet Fuel used in a Boeing 747 produces 9.75 kilogram of c02 per gallon (</w:t>
      </w:r>
      <w:r w:rsidR="005B6472" w:rsidRPr="00493E56">
        <w:rPr>
          <w:rFonts w:ascii="Arial" w:hAnsi="Arial" w:cs="Arial"/>
          <w:i/>
          <w:iCs/>
        </w:rPr>
        <w:t xml:space="preserve">U.S. Energy Information Administration, </w:t>
      </w:r>
      <w:r w:rsidR="005B6472" w:rsidRPr="00493E56">
        <w:rPr>
          <w:rFonts w:ascii="Arial" w:hAnsi="Arial" w:cs="Arial"/>
        </w:rPr>
        <w:t xml:space="preserve">2023). </w:t>
      </w:r>
      <w:r w:rsidR="00A167BB" w:rsidRPr="00493E56">
        <w:rPr>
          <w:rFonts w:ascii="Arial" w:hAnsi="Arial" w:cs="Arial"/>
        </w:rPr>
        <w:t>Roughly, 3303.18</w:t>
      </w:r>
      <w:r w:rsidR="000E3AE9" w:rsidRPr="00493E56">
        <w:rPr>
          <w:rFonts w:ascii="Arial" w:hAnsi="Arial" w:cs="Arial"/>
        </w:rPr>
        <w:t xml:space="preserve"> Tonnes </w:t>
      </w:r>
      <w:r w:rsidR="005B6472" w:rsidRPr="00493E56">
        <w:rPr>
          <w:rFonts w:ascii="Arial" w:hAnsi="Arial" w:cs="Arial"/>
        </w:rPr>
        <w:t xml:space="preserve">of c02 are produced alone just </w:t>
      </w:r>
      <w:r w:rsidR="00CF3083" w:rsidRPr="00493E56">
        <w:rPr>
          <w:rFonts w:ascii="Arial" w:hAnsi="Arial" w:cs="Arial"/>
        </w:rPr>
        <w:t xml:space="preserve">from burning fuel. </w:t>
      </w:r>
      <w:r w:rsidR="00A167BB" w:rsidRPr="00493E56">
        <w:rPr>
          <w:rFonts w:ascii="Arial" w:hAnsi="Arial" w:cs="Arial"/>
        </w:rPr>
        <w:t>Now accounting for all travel including transport good by vehicles teams flying back to base, 80000 Tonnes of c02 is produced (Paolo, 2022).</w:t>
      </w:r>
    </w:p>
    <w:p w14:paraId="498AC884" w14:textId="6DB8BAA1" w:rsidR="00BE65B5" w:rsidRPr="00493E56" w:rsidRDefault="00BE65B5" w:rsidP="00BE65B5">
      <w:pPr>
        <w:pStyle w:val="Heading2"/>
        <w:rPr>
          <w:rFonts w:ascii="Arial" w:hAnsi="Arial" w:cs="Arial"/>
        </w:rPr>
      </w:pPr>
      <w:bookmarkStart w:id="8" w:name="_Toc161563316"/>
      <w:r w:rsidRPr="00493E56">
        <w:rPr>
          <w:rFonts w:ascii="Arial" w:hAnsi="Arial" w:cs="Arial"/>
        </w:rPr>
        <w:t>2.</w:t>
      </w:r>
      <w:r w:rsidR="00A82CCA">
        <w:rPr>
          <w:rFonts w:ascii="Arial" w:hAnsi="Arial" w:cs="Arial"/>
        </w:rPr>
        <w:t>2</w:t>
      </w:r>
      <w:r w:rsidRPr="00493E56">
        <w:rPr>
          <w:rFonts w:ascii="Arial" w:hAnsi="Arial" w:cs="Arial"/>
        </w:rPr>
        <w:t xml:space="preserve"> </w:t>
      </w:r>
      <w:r w:rsidR="0047215E" w:rsidRPr="00493E56">
        <w:rPr>
          <w:rFonts w:ascii="Arial" w:hAnsi="Arial" w:cs="Arial"/>
        </w:rPr>
        <w:t>Pollution,</w:t>
      </w:r>
      <w:r w:rsidR="00227AD6" w:rsidRPr="00493E56">
        <w:rPr>
          <w:rFonts w:ascii="Arial" w:hAnsi="Arial" w:cs="Arial"/>
        </w:rPr>
        <w:t xml:space="preserve"> Waste generation, Environmental</w:t>
      </w:r>
      <w:bookmarkEnd w:id="8"/>
    </w:p>
    <w:p w14:paraId="1C6244D1" w14:textId="49977261" w:rsidR="00631FA5" w:rsidRPr="00524039" w:rsidRDefault="00E0351E" w:rsidP="00631FA5">
      <w:pPr>
        <w:rPr>
          <w:rFonts w:ascii="Arial" w:eastAsia="Times New Roman" w:hAnsi="Arial" w:cs="Arial"/>
          <w:kern w:val="0"/>
          <w:lang w:eastAsia="en-GB"/>
          <w14:ligatures w14:val="none"/>
        </w:rPr>
      </w:pPr>
      <w:r>
        <w:rPr>
          <w:noProof/>
        </w:rPr>
        <mc:AlternateContent>
          <mc:Choice Requires="wps">
            <w:drawing>
              <wp:anchor distT="0" distB="0" distL="114300" distR="114300" simplePos="0" relativeHeight="251658253" behindDoc="0" locked="0" layoutInCell="1" allowOverlap="1" wp14:anchorId="78E91A8A" wp14:editId="1FA16DA2">
                <wp:simplePos x="0" y="0"/>
                <wp:positionH relativeFrom="column">
                  <wp:posOffset>878840</wp:posOffset>
                </wp:positionH>
                <wp:positionV relativeFrom="paragraph">
                  <wp:posOffset>4807585</wp:posOffset>
                </wp:positionV>
                <wp:extent cx="3829685" cy="635"/>
                <wp:effectExtent l="0" t="0" r="0" b="0"/>
                <wp:wrapTopAndBottom/>
                <wp:docPr id="1227305569" name="Text Box 1"/>
                <wp:cNvGraphicFramePr/>
                <a:graphic xmlns:a="http://schemas.openxmlformats.org/drawingml/2006/main">
                  <a:graphicData uri="http://schemas.microsoft.com/office/word/2010/wordprocessingShape">
                    <wps:wsp>
                      <wps:cNvSpPr txBox="1"/>
                      <wps:spPr>
                        <a:xfrm>
                          <a:off x="0" y="0"/>
                          <a:ext cx="3829685" cy="635"/>
                        </a:xfrm>
                        <a:prstGeom prst="rect">
                          <a:avLst/>
                        </a:prstGeom>
                        <a:solidFill>
                          <a:prstClr val="white"/>
                        </a:solidFill>
                        <a:ln>
                          <a:noFill/>
                        </a:ln>
                      </wps:spPr>
                      <wps:txbx>
                        <w:txbxContent>
                          <w:p w14:paraId="3F9B016C" w14:textId="797B0C61" w:rsidR="00E0351E" w:rsidRPr="0031526E" w:rsidRDefault="00E0351E" w:rsidP="002E64AC">
                            <w:pPr>
                              <w:pStyle w:val="Caption"/>
                              <w:jc w:val="center"/>
                              <w:rPr>
                                <w:rFonts w:ascii="Arial" w:hAnsi="Arial" w:cs="Arial"/>
                                <w:noProof/>
                              </w:rPr>
                            </w:pPr>
                            <w:bookmarkStart w:id="9" w:name="_Toc161563342"/>
                            <w:r>
                              <w:t xml:space="preserve">Figure </w:t>
                            </w:r>
                            <w:r>
                              <w:fldChar w:fldCharType="begin"/>
                            </w:r>
                            <w:r>
                              <w:instrText xml:space="preserve"> SEQ Figure \* ARABIC </w:instrText>
                            </w:r>
                            <w:r>
                              <w:fldChar w:fldCharType="separate"/>
                            </w:r>
                            <w:r w:rsidR="002E64AC">
                              <w:rPr>
                                <w:noProof/>
                              </w:rPr>
                              <w:t>3</w:t>
                            </w:r>
                            <w:r>
                              <w:fldChar w:fldCharType="end"/>
                            </w:r>
                            <w:r>
                              <w:t xml:space="preserve"> Electricity production  (</w:t>
                            </w:r>
                            <w:r w:rsidRPr="00102CBB">
                              <w:t>Poynting,</w:t>
                            </w:r>
                            <w:r>
                              <w:t xml:space="preserve"> </w:t>
                            </w:r>
                            <w:r w:rsidRPr="00102CBB">
                              <w:t>(2023)</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E91A8A" id="_x0000_s1028" type="#_x0000_t202" style="position:absolute;margin-left:69.2pt;margin-top:378.55pt;width:301.55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opGwIAAD8EAAAOAAAAZHJzL2Uyb0RvYy54bWysU8Fu2zAMvQ/YPwi6L05SNO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" stroked="f">
                <v:textbox style="mso-fit-shape-to-text:t" inset="0,0,0,0">
                  <w:txbxContent>
                    <w:p w14:paraId="3F9B016C" w14:textId="797B0C61" w:rsidR="00E0351E" w:rsidRPr="0031526E" w:rsidRDefault="00E0351E" w:rsidP="002E64AC">
                      <w:pPr>
                        <w:pStyle w:val="Caption"/>
                        <w:jc w:val="center"/>
                        <w:rPr>
                          <w:rFonts w:ascii="Arial" w:hAnsi="Arial" w:cs="Arial"/>
                          <w:noProof/>
                        </w:rPr>
                      </w:pPr>
                      <w:bookmarkStart w:id="10" w:name="_Toc161563342"/>
                      <w:r>
                        <w:t xml:space="preserve">Figure </w:t>
                      </w:r>
                      <w:r>
                        <w:fldChar w:fldCharType="begin"/>
                      </w:r>
                      <w:r>
                        <w:instrText xml:space="preserve"> SEQ Figure \* ARABIC </w:instrText>
                      </w:r>
                      <w:r>
                        <w:fldChar w:fldCharType="separate"/>
                      </w:r>
                      <w:r w:rsidR="002E64AC">
                        <w:rPr>
                          <w:noProof/>
                        </w:rPr>
                        <w:t>3</w:t>
                      </w:r>
                      <w:r>
                        <w:fldChar w:fldCharType="end"/>
                      </w:r>
                      <w:r>
                        <w:t xml:space="preserve"> Electricity production  (</w:t>
                      </w:r>
                      <w:r w:rsidRPr="00102CBB">
                        <w:t>Poynting,</w:t>
                      </w:r>
                      <w:r>
                        <w:t xml:space="preserve"> </w:t>
                      </w:r>
                      <w:r w:rsidRPr="00102CBB">
                        <w:t>(2023)</w:t>
                      </w:r>
                      <w:bookmarkEnd w:id="10"/>
                    </w:p>
                  </w:txbxContent>
                </v:textbox>
                <w10:wrap type="topAndBottom"/>
              </v:shape>
            </w:pict>
          </mc:Fallback>
        </mc:AlternateContent>
      </w:r>
      <w:r w:rsidRPr="00A82CCA">
        <w:rPr>
          <w:rFonts w:ascii="Arial" w:hAnsi="Arial" w:cs="Arial"/>
          <w:noProof/>
        </w:rPr>
        <w:drawing>
          <wp:anchor distT="0" distB="0" distL="114300" distR="114300" simplePos="0" relativeHeight="251658248" behindDoc="0" locked="0" layoutInCell="1" allowOverlap="1" wp14:anchorId="26F3FF00" wp14:editId="19A04630">
            <wp:simplePos x="0" y="0"/>
            <wp:positionH relativeFrom="margin">
              <wp:posOffset>878840</wp:posOffset>
            </wp:positionH>
            <wp:positionV relativeFrom="paragraph">
              <wp:posOffset>2056790</wp:posOffset>
            </wp:positionV>
            <wp:extent cx="3829685" cy="2693670"/>
            <wp:effectExtent l="0" t="0" r="0" b="0"/>
            <wp:wrapTopAndBottom/>
            <wp:docPr id="1340132127" name="Picture 1" descr="What are fossil fuels? Where does the UK get its energy from?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fossil fuels? Where does the UK get its energy from? - BBC New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29685" cy="2693670"/>
                    </a:xfrm>
                    <a:prstGeom prst="rect">
                      <a:avLst/>
                    </a:prstGeom>
                    <a:noFill/>
                    <a:ln>
                      <a:noFill/>
                    </a:ln>
                  </pic:spPr>
                </pic:pic>
              </a:graphicData>
            </a:graphic>
          </wp:anchor>
        </w:drawing>
      </w:r>
      <w:r w:rsidR="002D77F7" w:rsidRPr="00524039">
        <w:rPr>
          <w:rFonts w:ascii="Arial" w:hAnsi="Arial" w:cs="Arial"/>
        </w:rPr>
        <w:t>With many Motorsport champ</w:t>
      </w:r>
      <w:r w:rsidR="001637E6" w:rsidRPr="00524039">
        <w:rPr>
          <w:rFonts w:ascii="Arial" w:hAnsi="Arial" w:cs="Arial"/>
        </w:rPr>
        <w:t>ionships gaining more following after</w:t>
      </w:r>
      <w:r w:rsidR="0047215E" w:rsidRPr="00524039">
        <w:rPr>
          <w:rFonts w:ascii="Arial" w:hAnsi="Arial" w:cs="Arial"/>
        </w:rPr>
        <w:t xml:space="preserve"> covid like formula, saw an increased in </w:t>
      </w:r>
      <w:r w:rsidR="00631FA5" w:rsidRPr="00524039">
        <w:rPr>
          <w:rFonts w:ascii="Arial" w:hAnsi="Arial" w:cs="Arial"/>
        </w:rPr>
        <w:t xml:space="preserve">investments in racing circuits. In certain cities, the development of tracks may lead to the demolition of green areas, displacing existing residents, or encroaching upon valuable green spaces. The influx of traffic and crowds during races can disrupt daily life for locals. Additionally, waste accumulation around the track poses a risk of environmental </w:t>
      </w:r>
      <w:r w:rsidR="006F0293" w:rsidRPr="00524039">
        <w:rPr>
          <w:rFonts w:ascii="Arial" w:hAnsi="Arial" w:cs="Arial"/>
        </w:rPr>
        <w:t>pollution.</w:t>
      </w:r>
      <w:r w:rsidR="00631FA5" w:rsidRPr="00524039">
        <w:rPr>
          <w:rFonts w:ascii="Arial" w:hAnsi="Arial" w:cs="Arial"/>
        </w:rPr>
        <w:t xml:space="preserve"> Water and tree removal along roadsides can contribute to coastal degradation and harm wildlife, including birds and other creatures. In the long term, it can be argued that noise pollution, litter, and the carbon footprint from these events have the most damaging effects </w:t>
      </w:r>
      <w:r w:rsidR="00872D12" w:rsidRPr="00524039">
        <w:rPr>
          <w:rFonts w:ascii="Arial" w:hAnsi="Arial" w:cs="Arial"/>
        </w:rPr>
        <w:t>(</w:t>
      </w:r>
      <w:r w:rsidR="00872D12" w:rsidRPr="00872D12">
        <w:rPr>
          <w:rFonts w:ascii="Arial" w:eastAsia="Times New Roman" w:hAnsi="Arial" w:cs="Arial"/>
          <w:kern w:val="0"/>
          <w:lang w:eastAsia="en-GB"/>
          <w14:ligatures w14:val="none"/>
        </w:rPr>
        <w:t>Öztopcu, 2023).</w:t>
      </w:r>
    </w:p>
    <w:p w14:paraId="40472CA4" w14:textId="2DA7BBAA" w:rsidR="001056E2" w:rsidRPr="00E0351E" w:rsidRDefault="00524039" w:rsidP="001056E2">
      <w:pPr>
        <w:rPr>
          <w:rFonts w:ascii="Arial" w:eastAsia="Times New Roman" w:hAnsi="Arial" w:cs="Arial"/>
          <w:color w:val="141414"/>
          <w:kern w:val="0"/>
          <w14:ligatures w14:val="none"/>
        </w:rPr>
      </w:pPr>
      <w:r>
        <w:rPr>
          <w:rFonts w:ascii="Arial" w:hAnsi="Arial" w:cs="Arial"/>
          <w:color w:val="000000"/>
        </w:rPr>
        <w:lastRenderedPageBreak/>
        <w:t xml:space="preserve">With new electric work vehicle and energy intensive process like the carbon fibre </w:t>
      </w:r>
      <w:r w:rsidRPr="00A82CCA">
        <w:rPr>
          <w:rFonts w:ascii="Arial" w:hAnsi="Arial" w:cs="Arial"/>
          <w:color w:val="000000"/>
        </w:rPr>
        <w:t xml:space="preserve">process larger amounts on electricity is needed. The majority of the UK energy, where the majority of F1 one Team Base </w:t>
      </w:r>
      <w:r w:rsidR="00E0351E" w:rsidRPr="00A82CCA">
        <w:rPr>
          <w:rFonts w:ascii="Arial" w:hAnsi="Arial" w:cs="Arial"/>
          <w:color w:val="000000"/>
        </w:rPr>
        <w:t>is</w:t>
      </w:r>
      <w:r w:rsidRPr="00A82CCA">
        <w:rPr>
          <w:rFonts w:ascii="Arial" w:hAnsi="Arial" w:cs="Arial"/>
          <w:color w:val="000000"/>
        </w:rPr>
        <w:t xml:space="preserve"> produced from fossil fuels (</w:t>
      </w:r>
      <w:r w:rsidRPr="00A82CCA">
        <w:rPr>
          <w:rFonts w:ascii="Arial" w:eastAsia="Times New Roman" w:hAnsi="Arial" w:cs="Arial"/>
          <w:color w:val="141414"/>
          <w:kern w:val="0"/>
          <w14:ligatures w14:val="none"/>
        </w:rPr>
        <w:t xml:space="preserve">67.6%), 30.7% from low carbon sources, 11.3% from renewable and 19.3% from nuclear </w:t>
      </w:r>
      <w:r w:rsidR="00E0351E">
        <w:rPr>
          <w:rFonts w:ascii="Arial" w:eastAsia="Times New Roman" w:hAnsi="Arial" w:cs="Arial"/>
          <w:color w:val="141414"/>
          <w:kern w:val="0"/>
          <w14:ligatures w14:val="none"/>
        </w:rPr>
        <w:t xml:space="preserve">as seen in figure 3 </w:t>
      </w:r>
      <w:r w:rsidRPr="00A82CCA">
        <w:rPr>
          <w:rFonts w:ascii="Arial" w:eastAsia="Times New Roman" w:hAnsi="Arial" w:cs="Arial"/>
          <w:color w:val="141414"/>
          <w:kern w:val="0"/>
          <w14:ligatures w14:val="none"/>
        </w:rPr>
        <w:t>(</w:t>
      </w:r>
      <w:r w:rsidRPr="00A82CCA">
        <w:rPr>
          <w:rFonts w:ascii="Arial" w:hAnsi="Arial" w:cs="Arial"/>
        </w:rPr>
        <w:t>Poynting, 2023).</w:t>
      </w:r>
      <w:r w:rsidR="00496B80" w:rsidRPr="00A82CCA">
        <w:rPr>
          <w:rFonts w:ascii="Arial" w:hAnsi="Arial" w:cs="Arial"/>
        </w:rPr>
        <w:t xml:space="preserve">  Knowing this can Formula One guarantee that the energy they are provided is from 100% sustainable sources has in their sustainability plane it accounts for team factories. </w:t>
      </w:r>
    </w:p>
    <w:p w14:paraId="474A0C87" w14:textId="2CAC37DF" w:rsidR="00A61FD2" w:rsidRDefault="00A61FD2" w:rsidP="001056E2">
      <w:pPr>
        <w:rPr>
          <w:rFonts w:ascii="Arial" w:hAnsi="Arial" w:cs="Arial"/>
        </w:rPr>
      </w:pPr>
      <w:r>
        <w:rPr>
          <w:rFonts w:ascii="Arial" w:hAnsi="Arial" w:cs="Arial"/>
        </w:rPr>
        <w:t>As known F1 tracks take up huge amounts of land, where forests have to be cleared</w:t>
      </w:r>
      <w:r w:rsidR="002B30E1">
        <w:rPr>
          <w:rFonts w:ascii="Arial" w:hAnsi="Arial" w:cs="Arial"/>
        </w:rPr>
        <w:t xml:space="preserve">, which therefore destruction of natural habits and ecosystems take place. In 2020 there was news </w:t>
      </w:r>
      <w:r w:rsidR="006F0293">
        <w:rPr>
          <w:rFonts w:ascii="Arial" w:hAnsi="Arial" w:cs="Arial"/>
        </w:rPr>
        <w:t>a RIO</w:t>
      </w:r>
      <w:r w:rsidR="002B30E1">
        <w:rPr>
          <w:rFonts w:ascii="Arial" w:hAnsi="Arial" w:cs="Arial"/>
        </w:rPr>
        <w:t xml:space="preserve"> F1 racetrack plan that </w:t>
      </w:r>
      <w:r w:rsidR="00985BA5">
        <w:rPr>
          <w:rFonts w:ascii="Arial" w:hAnsi="Arial" w:cs="Arial"/>
        </w:rPr>
        <w:t>would</w:t>
      </w:r>
      <w:r w:rsidR="002B30E1">
        <w:rPr>
          <w:rFonts w:ascii="Arial" w:hAnsi="Arial" w:cs="Arial"/>
        </w:rPr>
        <w:t xml:space="preserve"> causes the deforestation of 180,00 trees</w:t>
      </w:r>
      <w:r w:rsidR="00985BA5">
        <w:rPr>
          <w:rFonts w:ascii="Arial" w:hAnsi="Arial" w:cs="Arial"/>
        </w:rPr>
        <w:t xml:space="preserve"> that had reach ecosystem filled with capybaras, caimans. The plan was slammed by environmentalists and even Sir Lewis Hamilton had clearly disagreements with the plan</w:t>
      </w:r>
      <w:r w:rsidR="002F034C">
        <w:rPr>
          <w:rFonts w:ascii="Arial" w:hAnsi="Arial" w:cs="Arial"/>
        </w:rPr>
        <w:t xml:space="preserve"> (</w:t>
      </w:r>
      <w:r w:rsidR="002F034C" w:rsidRPr="002F034C">
        <w:rPr>
          <w:rFonts w:ascii="Arial" w:hAnsi="Arial" w:cs="Arial"/>
          <w:i/>
          <w:iCs/>
        </w:rPr>
        <w:t xml:space="preserve">The </w:t>
      </w:r>
      <w:r w:rsidR="006F0293" w:rsidRPr="002F034C">
        <w:rPr>
          <w:rFonts w:ascii="Arial" w:hAnsi="Arial" w:cs="Arial"/>
          <w:i/>
          <w:iCs/>
        </w:rPr>
        <w:t>Guardian</w:t>
      </w:r>
      <w:r w:rsidR="006F0293" w:rsidRPr="002F034C">
        <w:rPr>
          <w:rFonts w:ascii="Arial" w:hAnsi="Arial" w:cs="Arial"/>
        </w:rPr>
        <w:t>, 2020</w:t>
      </w:r>
      <w:r w:rsidR="002F034C">
        <w:rPr>
          <w:rFonts w:ascii="Arial" w:hAnsi="Arial" w:cs="Arial"/>
        </w:rPr>
        <w:t>). Many tracks like spa cause deforestation which can have drastic effects on biomass and worsen climate change</w:t>
      </w:r>
      <w:r w:rsidR="00A74665">
        <w:rPr>
          <w:rFonts w:ascii="Arial" w:hAnsi="Arial" w:cs="Arial"/>
        </w:rPr>
        <w:t xml:space="preserve">. Since 2010 deforestation has removed 1 peta-gram of carbon every </w:t>
      </w:r>
      <w:r w:rsidR="006F0293">
        <w:rPr>
          <w:rFonts w:ascii="Arial" w:hAnsi="Arial" w:cs="Arial"/>
        </w:rPr>
        <w:t>year and</w:t>
      </w:r>
      <w:r w:rsidR="00A74665">
        <w:rPr>
          <w:rFonts w:ascii="Arial" w:hAnsi="Arial" w:cs="Arial"/>
        </w:rPr>
        <w:t xml:space="preserve"> makes air pollution wrong(</w:t>
      </w:r>
      <w:r w:rsidR="00A74665" w:rsidRPr="00A74665">
        <w:rPr>
          <w:rFonts w:ascii="Arial" w:hAnsi="Arial" w:cs="Arial"/>
        </w:rPr>
        <w:t>Soken-Huberty, Emmaline</w:t>
      </w:r>
      <w:r w:rsidR="00A74665">
        <w:rPr>
          <w:rFonts w:ascii="Arial" w:hAnsi="Arial" w:cs="Arial"/>
        </w:rPr>
        <w:t xml:space="preserve"> ,</w:t>
      </w:r>
      <w:r w:rsidR="00A74665" w:rsidRPr="00A74665">
        <w:rPr>
          <w:rFonts w:ascii="Arial" w:hAnsi="Arial" w:cs="Arial"/>
        </w:rPr>
        <w:t>2022</w:t>
      </w:r>
      <w:r w:rsidR="00A74665">
        <w:rPr>
          <w:rFonts w:ascii="Arial" w:hAnsi="Arial" w:cs="Arial"/>
        </w:rPr>
        <w:t>)</w:t>
      </w:r>
      <w:r w:rsidR="00A74665" w:rsidRPr="00A74665">
        <w:rPr>
          <w:rFonts w:ascii="Arial" w:hAnsi="Arial" w:cs="Arial"/>
        </w:rPr>
        <w:t>.</w:t>
      </w:r>
      <w:r w:rsidR="00A74665">
        <w:rPr>
          <w:rFonts w:ascii="Arial" w:hAnsi="Arial" w:cs="Arial"/>
        </w:rPr>
        <w:t xml:space="preserve"> Is the development and planning of new tracks sustainable anymore and do the impacts overcome the financial benefits. </w:t>
      </w:r>
    </w:p>
    <w:p w14:paraId="2B927329" w14:textId="4519A092" w:rsidR="00A82CCA" w:rsidRPr="00493E56" w:rsidRDefault="00A82CCA" w:rsidP="00A82CCA">
      <w:pPr>
        <w:pStyle w:val="Heading2"/>
        <w:rPr>
          <w:rFonts w:ascii="Arial" w:hAnsi="Arial" w:cs="Arial"/>
        </w:rPr>
      </w:pPr>
      <w:bookmarkStart w:id="11" w:name="_Toc161563317"/>
      <w:r w:rsidRPr="00493E56">
        <w:rPr>
          <w:rFonts w:ascii="Arial" w:hAnsi="Arial" w:cs="Arial"/>
        </w:rPr>
        <w:t>2.</w:t>
      </w:r>
      <w:r>
        <w:rPr>
          <w:rFonts w:ascii="Arial" w:hAnsi="Arial" w:cs="Arial"/>
        </w:rPr>
        <w:t>3</w:t>
      </w:r>
      <w:r w:rsidRPr="00493E56">
        <w:rPr>
          <w:rFonts w:ascii="Arial" w:hAnsi="Arial" w:cs="Arial"/>
        </w:rPr>
        <w:t xml:space="preserve"> Resource depletion</w:t>
      </w:r>
      <w:bookmarkEnd w:id="11"/>
    </w:p>
    <w:p w14:paraId="2C58AEF5" w14:textId="7CDEF979" w:rsidR="00A82CCA" w:rsidRPr="00493E56" w:rsidRDefault="00A82CCA" w:rsidP="00A82CCA">
      <w:pPr>
        <w:rPr>
          <w:rFonts w:ascii="Arial" w:eastAsia="Times New Roman" w:hAnsi="Arial" w:cs="Arial"/>
          <w:kern w:val="0"/>
          <w:lang w:eastAsia="en-GB"/>
          <w14:ligatures w14:val="none"/>
        </w:rPr>
      </w:pPr>
      <w:r w:rsidRPr="00493E56">
        <w:rPr>
          <w:rFonts w:ascii="Arial" w:hAnsi="Arial" w:cs="Arial"/>
        </w:rPr>
        <w:t>Automotive components used in motor vehicles, including plastics, rubber, glass, lubricants, coolants, and fuel, are predominantly derived from naturally occurring minerals and metals. Despite the removal or modification of comfort-related components in racing vehicles compared to mass-market versions, both types of vehicles still rely on the same range of natural resources for manufacturing, use, and maintenance. This dependence means that motor sport is intricately linked to a broader pattern of natural resource consumption worldwide, which has been identified as a significant factor in the environmental degradation on a global scale</w:t>
      </w:r>
      <w:r w:rsidR="006F0293">
        <w:rPr>
          <w:rFonts w:ascii="Arial" w:hAnsi="Arial" w:cs="Arial"/>
        </w:rPr>
        <w:t>,</w:t>
      </w:r>
      <w:r w:rsidRPr="00493E56">
        <w:rPr>
          <w:rFonts w:ascii="Arial" w:hAnsi="Arial" w:cs="Arial"/>
        </w:rPr>
        <w:t xml:space="preserve"> (</w:t>
      </w:r>
      <w:r w:rsidRPr="00493E56">
        <w:rPr>
          <w:rFonts w:ascii="Arial" w:eastAsia="Times New Roman" w:hAnsi="Arial" w:cs="Arial"/>
          <w:kern w:val="0"/>
          <w:lang w:eastAsia="en-GB"/>
          <w14:ligatures w14:val="none"/>
        </w:rPr>
        <w:t>Dingle, 2009).</w:t>
      </w:r>
    </w:p>
    <w:p w14:paraId="613CB648" w14:textId="3039A8A5" w:rsidR="00A82CCA" w:rsidRDefault="00E0351E" w:rsidP="00A82CCA">
      <w:pPr>
        <w:shd w:val="clear" w:color="auto" w:fill="FFFFFF"/>
        <w:spacing w:after="0" w:line="240" w:lineRule="auto"/>
        <w:textAlignment w:val="baseline"/>
        <w:rPr>
          <w:rFonts w:ascii="Arial" w:hAnsi="Arial" w:cs="Arial"/>
          <w:color w:val="000000"/>
        </w:rPr>
      </w:pPr>
      <w:r>
        <w:rPr>
          <w:noProof/>
        </w:rPr>
        <mc:AlternateContent>
          <mc:Choice Requires="wps">
            <w:drawing>
              <wp:anchor distT="0" distB="0" distL="114300" distR="114300" simplePos="0" relativeHeight="251658254" behindDoc="0" locked="0" layoutInCell="1" allowOverlap="1" wp14:anchorId="7BED3988" wp14:editId="03B1513C">
                <wp:simplePos x="0" y="0"/>
                <wp:positionH relativeFrom="column">
                  <wp:posOffset>414655</wp:posOffset>
                </wp:positionH>
                <wp:positionV relativeFrom="paragraph">
                  <wp:posOffset>2567305</wp:posOffset>
                </wp:positionV>
                <wp:extent cx="4954905" cy="635"/>
                <wp:effectExtent l="0" t="0" r="0" b="0"/>
                <wp:wrapTopAndBottom/>
                <wp:docPr id="1082465560" name="Text Box 1"/>
                <wp:cNvGraphicFramePr/>
                <a:graphic xmlns:a="http://schemas.openxmlformats.org/drawingml/2006/main">
                  <a:graphicData uri="http://schemas.microsoft.com/office/word/2010/wordprocessingShape">
                    <wps:wsp>
                      <wps:cNvSpPr txBox="1"/>
                      <wps:spPr>
                        <a:xfrm>
                          <a:off x="0" y="0"/>
                          <a:ext cx="4954905" cy="635"/>
                        </a:xfrm>
                        <a:prstGeom prst="rect">
                          <a:avLst/>
                        </a:prstGeom>
                        <a:solidFill>
                          <a:prstClr val="white"/>
                        </a:solidFill>
                        <a:ln>
                          <a:noFill/>
                        </a:ln>
                      </wps:spPr>
                      <wps:txbx>
                        <w:txbxContent>
                          <w:p w14:paraId="6B66E6FD" w14:textId="50BF6709" w:rsidR="00E0351E" w:rsidRDefault="00E0351E" w:rsidP="002E64AC">
                            <w:pPr>
                              <w:pStyle w:val="Caption"/>
                              <w:jc w:val="center"/>
                              <w:rPr>
                                <w:noProof/>
                              </w:rPr>
                            </w:pPr>
                            <w:bookmarkStart w:id="12" w:name="_Toc161563343"/>
                            <w:r>
                              <w:t xml:space="preserve">Figure </w:t>
                            </w:r>
                            <w:r>
                              <w:fldChar w:fldCharType="begin"/>
                            </w:r>
                            <w:r>
                              <w:instrText xml:space="preserve"> SEQ Figure \* ARABIC </w:instrText>
                            </w:r>
                            <w:r>
                              <w:fldChar w:fldCharType="separate"/>
                            </w:r>
                            <w:r w:rsidR="002E64AC">
                              <w:rPr>
                                <w:noProof/>
                              </w:rPr>
                              <w:t>4</w:t>
                            </w:r>
                            <w:r>
                              <w:fldChar w:fldCharType="end"/>
                            </w:r>
                            <w:r>
                              <w:t xml:space="preserve"> Fossil Fuel Remaining Reserve </w:t>
                            </w:r>
                            <w:r w:rsidRPr="00860800">
                              <w:t xml:space="preserve">(Stephens, Ross, </w:t>
                            </w:r>
                            <w:proofErr w:type="spellStart"/>
                            <w:r w:rsidR="006F0293" w:rsidRPr="00860800">
                              <w:t>Mussgnug</w:t>
                            </w:r>
                            <w:proofErr w:type="spellEnd"/>
                            <w:r w:rsidR="006F0293" w:rsidRPr="00860800">
                              <w:t>, Wagner</w:t>
                            </w:r>
                            <w:r w:rsidRPr="00860800">
                              <w:t xml:space="preserve">, </w:t>
                            </w:r>
                            <w:proofErr w:type="spellStart"/>
                            <w:r w:rsidR="00833B7A" w:rsidRPr="00860800">
                              <w:t>Borowitzka</w:t>
                            </w:r>
                            <w:proofErr w:type="spellEnd"/>
                            <w:r w:rsidR="00833B7A" w:rsidRPr="00860800">
                              <w:t>, Posten</w:t>
                            </w:r>
                            <w:r w:rsidRPr="00860800">
                              <w:t>, Kruse, Hankamer, 2010).</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ED3988" id="_x0000_s1029" type="#_x0000_t202" style="position:absolute;margin-left:32.65pt;margin-top:202.15pt;width:390.15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" stroked="f">
                <v:textbox style="mso-fit-shape-to-text:t" inset="0,0,0,0">
                  <w:txbxContent>
                    <w:p w14:paraId="6B66E6FD" w14:textId="50BF6709" w:rsidR="00E0351E" w:rsidRDefault="00E0351E" w:rsidP="002E64AC">
                      <w:pPr>
                        <w:pStyle w:val="Caption"/>
                        <w:jc w:val="center"/>
                        <w:rPr>
                          <w:noProof/>
                        </w:rPr>
                      </w:pPr>
                      <w:bookmarkStart w:id="13" w:name="_Toc161563343"/>
                      <w:r>
                        <w:t xml:space="preserve">Figure </w:t>
                      </w:r>
                      <w:r>
                        <w:fldChar w:fldCharType="begin"/>
                      </w:r>
                      <w:r>
                        <w:instrText xml:space="preserve"> SEQ Figure \* ARABIC </w:instrText>
                      </w:r>
                      <w:r>
                        <w:fldChar w:fldCharType="separate"/>
                      </w:r>
                      <w:r w:rsidR="002E64AC">
                        <w:rPr>
                          <w:noProof/>
                        </w:rPr>
                        <w:t>4</w:t>
                      </w:r>
                      <w:r>
                        <w:fldChar w:fldCharType="end"/>
                      </w:r>
                      <w:r>
                        <w:t xml:space="preserve"> Fossil Fuel Remaining Reserve </w:t>
                      </w:r>
                      <w:r w:rsidRPr="00860800">
                        <w:t xml:space="preserve">(Stephens, Ross, </w:t>
                      </w:r>
                      <w:proofErr w:type="spellStart"/>
                      <w:r w:rsidR="006F0293" w:rsidRPr="00860800">
                        <w:t>Mussgnug</w:t>
                      </w:r>
                      <w:proofErr w:type="spellEnd"/>
                      <w:r w:rsidR="006F0293" w:rsidRPr="00860800">
                        <w:t>, Wagner</w:t>
                      </w:r>
                      <w:r w:rsidRPr="00860800">
                        <w:t xml:space="preserve">, </w:t>
                      </w:r>
                      <w:proofErr w:type="spellStart"/>
                      <w:r w:rsidR="00833B7A" w:rsidRPr="00860800">
                        <w:t>Borowitzka</w:t>
                      </w:r>
                      <w:proofErr w:type="spellEnd"/>
                      <w:r w:rsidR="00833B7A" w:rsidRPr="00860800">
                        <w:t>, Posten</w:t>
                      </w:r>
                      <w:r w:rsidRPr="00860800">
                        <w:t>, Kruse, Hankamer, 2010).</w:t>
                      </w:r>
                      <w:bookmarkEnd w:id="13"/>
                    </w:p>
                  </w:txbxContent>
                </v:textbox>
                <w10:wrap type="topAndBottom"/>
              </v:shape>
            </w:pict>
          </mc:Fallback>
        </mc:AlternateContent>
      </w:r>
      <w:r w:rsidR="00A82CCA">
        <w:rPr>
          <w:noProof/>
        </w:rPr>
        <w:drawing>
          <wp:anchor distT="0" distB="0" distL="114300" distR="114300" simplePos="0" relativeHeight="251658249" behindDoc="0" locked="0" layoutInCell="1" allowOverlap="1" wp14:anchorId="67D1EED2" wp14:editId="08F53C7E">
            <wp:simplePos x="0" y="0"/>
            <wp:positionH relativeFrom="column">
              <wp:posOffset>414669</wp:posOffset>
            </wp:positionH>
            <wp:positionV relativeFrom="paragraph">
              <wp:posOffset>1615012</wp:posOffset>
            </wp:positionV>
            <wp:extent cx="4955333" cy="2084029"/>
            <wp:effectExtent l="0" t="0" r="0" b="0"/>
            <wp:wrapTopAndBottom/>
            <wp:docPr id="777679236" name="Picture 1"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79236" name="Picture 1" descr="A graph showing different colored line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955333" cy="2084029"/>
                    </a:xfrm>
                    <a:prstGeom prst="rect">
                      <a:avLst/>
                    </a:prstGeom>
                  </pic:spPr>
                </pic:pic>
              </a:graphicData>
            </a:graphic>
          </wp:anchor>
        </w:drawing>
      </w:r>
      <w:r w:rsidR="00A82CCA" w:rsidRPr="006B7A5C">
        <w:rPr>
          <w:rFonts w:ascii="Arial" w:eastAsia="Times New Roman" w:hAnsi="Arial" w:cs="Arial"/>
          <w:kern w:val="0"/>
          <w:lang w:eastAsia="en-GB"/>
          <w14:ligatures w14:val="none"/>
        </w:rPr>
        <w:t>Carbon Fibre composites are used greatly in many of f1 components, around 85% of F1 cars are made up of them (</w:t>
      </w:r>
      <w:r w:rsidR="00A82CCA" w:rsidRPr="006B7A5C">
        <w:rPr>
          <w:rFonts w:ascii="Arial" w:hAnsi="Arial" w:cs="Arial"/>
          <w:color w:val="000000"/>
        </w:rPr>
        <w:t xml:space="preserve">Thomas, 2013). Carbon fibre has had an </w:t>
      </w:r>
      <w:r w:rsidR="00833B7A" w:rsidRPr="006B7A5C">
        <w:rPr>
          <w:rFonts w:ascii="Arial" w:hAnsi="Arial" w:cs="Arial"/>
          <w:color w:val="000000"/>
        </w:rPr>
        <w:t>increase</w:t>
      </w:r>
      <w:r w:rsidR="00A82CCA" w:rsidRPr="006B7A5C">
        <w:rPr>
          <w:rFonts w:ascii="Arial" w:hAnsi="Arial" w:cs="Arial"/>
          <w:color w:val="000000"/>
        </w:rPr>
        <w:t xml:space="preserve"> in production waste rate due to cut offs and nearly 98% of components and </w:t>
      </w:r>
      <w:r w:rsidR="00A82CCA" w:rsidRPr="006B7A5C">
        <w:rPr>
          <w:rFonts w:ascii="Arial" w:hAnsi="Arial" w:cs="Arial"/>
          <w:color w:val="000000"/>
        </w:rPr>
        <w:lastRenderedPageBreak/>
        <w:t>manufacturing composite waste were burnt in landfill in the UK (</w:t>
      </w:r>
      <w:r w:rsidR="006F0293" w:rsidRPr="006B7A5C">
        <w:rPr>
          <w:rFonts w:ascii="Arial" w:hAnsi="Arial" w:cs="Arial"/>
          <w:color w:val="000000"/>
        </w:rPr>
        <w:t>Jin,</w:t>
      </w:r>
      <w:r w:rsidR="00A82CCA" w:rsidRPr="006B7A5C">
        <w:rPr>
          <w:rFonts w:ascii="Arial" w:hAnsi="Arial" w:cs="Arial"/>
          <w:color w:val="000000"/>
        </w:rPr>
        <w:t xml:space="preserve"> </w:t>
      </w:r>
      <w:proofErr w:type="spellStart"/>
      <w:r w:rsidR="00A82CCA" w:rsidRPr="006B7A5C">
        <w:rPr>
          <w:rFonts w:ascii="Arial" w:hAnsi="Arial" w:cs="Arial"/>
          <w:color w:val="000000"/>
        </w:rPr>
        <w:t>Chevali</w:t>
      </w:r>
      <w:proofErr w:type="spellEnd"/>
      <w:r w:rsidR="00A82CCA" w:rsidRPr="006B7A5C">
        <w:rPr>
          <w:rFonts w:ascii="Arial" w:hAnsi="Arial" w:cs="Arial"/>
          <w:color w:val="000000"/>
        </w:rPr>
        <w:t xml:space="preserve">, Wang, 2020). Carbon Fibre production is an energy intensive production, the manufacturing energy intensity of carbon Fibre composites is greater than that of conventional metals. Carbon Fibre composites with 50% fibre volume fraction to be roughly 800 MJ/kg, whereas that for conventional steel is only 50 MJ/kg energy intensive (Sunter, Morrow, Liddell, </w:t>
      </w:r>
      <w:r w:rsidRPr="006B7A5C">
        <w:rPr>
          <w:rFonts w:ascii="Arial" w:hAnsi="Arial" w:cs="Arial"/>
          <w:color w:val="000000"/>
        </w:rPr>
        <w:t xml:space="preserve">Sunter, </w:t>
      </w:r>
      <w:r w:rsidR="006F0293" w:rsidRPr="006B7A5C">
        <w:rPr>
          <w:rFonts w:ascii="Arial" w:hAnsi="Arial" w:cs="Arial"/>
          <w:color w:val="000000"/>
        </w:rPr>
        <w:t>Morrow</w:t>
      </w:r>
      <w:r w:rsidR="006F0293">
        <w:rPr>
          <w:rFonts w:ascii="Arial" w:hAnsi="Arial" w:cs="Arial"/>
          <w:color w:val="000000"/>
        </w:rPr>
        <w:t xml:space="preserve"> </w:t>
      </w:r>
      <w:r w:rsidR="00833B7A">
        <w:rPr>
          <w:rFonts w:ascii="Arial" w:hAnsi="Arial" w:cs="Arial"/>
          <w:color w:val="000000"/>
        </w:rPr>
        <w:t xml:space="preserve">&amp; </w:t>
      </w:r>
      <w:proofErr w:type="spellStart"/>
      <w:r w:rsidR="00A82CCA" w:rsidRPr="006B7A5C">
        <w:rPr>
          <w:rFonts w:ascii="Arial" w:hAnsi="Arial" w:cs="Arial"/>
          <w:color w:val="000000"/>
        </w:rPr>
        <w:t>Cresko</w:t>
      </w:r>
      <w:proofErr w:type="spellEnd"/>
      <w:r w:rsidR="00A82CCA" w:rsidRPr="006B7A5C">
        <w:rPr>
          <w:rFonts w:ascii="Arial" w:hAnsi="Arial" w:cs="Arial"/>
          <w:color w:val="000000"/>
        </w:rPr>
        <w:t>, 2015).</w:t>
      </w:r>
    </w:p>
    <w:p w14:paraId="5EF4D1F4" w14:textId="77777777" w:rsidR="002646E8" w:rsidRDefault="002646E8" w:rsidP="00A82CCA">
      <w:pPr>
        <w:shd w:val="clear" w:color="auto" w:fill="FFFFFF"/>
        <w:spacing w:after="0" w:line="240" w:lineRule="auto"/>
        <w:textAlignment w:val="baseline"/>
        <w:rPr>
          <w:rFonts w:ascii="Arial" w:hAnsi="Arial" w:cs="Arial"/>
          <w:color w:val="000000"/>
        </w:rPr>
      </w:pPr>
    </w:p>
    <w:p w14:paraId="7C42E4D5" w14:textId="17D9CC5A" w:rsidR="00A82CCA" w:rsidRPr="00524039" w:rsidRDefault="00A82CCA" w:rsidP="00A82CCA">
      <w:pPr>
        <w:shd w:val="clear" w:color="auto" w:fill="FFFFFF"/>
        <w:spacing w:after="0" w:line="240" w:lineRule="auto"/>
        <w:textAlignment w:val="baseline"/>
        <w:rPr>
          <w:rFonts w:ascii="Arial" w:hAnsi="Arial" w:cs="Arial"/>
          <w:color w:val="000000"/>
        </w:rPr>
      </w:pPr>
      <w:r>
        <w:rPr>
          <w:rFonts w:ascii="Arial" w:hAnsi="Arial" w:cs="Arial"/>
          <w:color w:val="000000"/>
        </w:rPr>
        <w:t xml:space="preserve">As stated in section </w:t>
      </w:r>
      <w:r w:rsidR="00E0351E">
        <w:rPr>
          <w:rFonts w:ascii="Arial" w:hAnsi="Arial" w:cs="Arial"/>
          <w:color w:val="000000"/>
        </w:rPr>
        <w:t>4</w:t>
      </w:r>
      <w:r>
        <w:rPr>
          <w:rFonts w:ascii="Arial" w:hAnsi="Arial" w:cs="Arial"/>
          <w:color w:val="000000"/>
        </w:rPr>
        <w:t xml:space="preserve"> the majority of power produced comes from fossil fuels</w:t>
      </w:r>
      <w:r w:rsidR="002646E8">
        <w:rPr>
          <w:rFonts w:ascii="Arial" w:hAnsi="Arial" w:cs="Arial"/>
          <w:color w:val="000000"/>
        </w:rPr>
        <w:t xml:space="preserve"> and its predicted that the reaming reserve will run out latest 2112, this depletion rate is based on 100% fossil fuel of course if more renewable sources are used it will increases (</w:t>
      </w:r>
      <w:r w:rsidR="002646E8" w:rsidRPr="002646E8">
        <w:rPr>
          <w:rFonts w:ascii="Calibri" w:hAnsi="Calibri" w:cs="Calibri"/>
          <w:color w:val="000000"/>
          <w:sz w:val="27"/>
          <w:szCs w:val="27"/>
        </w:rPr>
        <w:t xml:space="preserve">Stephens, </w:t>
      </w:r>
      <w:r w:rsidR="00E0351E" w:rsidRPr="002646E8">
        <w:rPr>
          <w:rFonts w:ascii="Calibri" w:hAnsi="Calibri" w:cs="Calibri"/>
          <w:color w:val="000000"/>
          <w:sz w:val="27"/>
          <w:szCs w:val="27"/>
        </w:rPr>
        <w:t xml:space="preserve">Ross, </w:t>
      </w:r>
      <w:proofErr w:type="spellStart"/>
      <w:r w:rsidR="00833B7A" w:rsidRPr="002646E8">
        <w:rPr>
          <w:rFonts w:ascii="Calibri" w:hAnsi="Calibri" w:cs="Calibri"/>
          <w:color w:val="000000"/>
          <w:sz w:val="27"/>
          <w:szCs w:val="27"/>
        </w:rPr>
        <w:t>Mussgnug</w:t>
      </w:r>
      <w:proofErr w:type="spellEnd"/>
      <w:r w:rsidR="00833B7A" w:rsidRPr="002646E8">
        <w:rPr>
          <w:rFonts w:ascii="Calibri" w:hAnsi="Calibri" w:cs="Calibri"/>
          <w:color w:val="000000"/>
          <w:sz w:val="27"/>
          <w:szCs w:val="27"/>
        </w:rPr>
        <w:t>, Wagner</w:t>
      </w:r>
      <w:r w:rsidR="002646E8" w:rsidRPr="002646E8">
        <w:rPr>
          <w:rFonts w:ascii="Calibri" w:hAnsi="Calibri" w:cs="Calibri"/>
          <w:color w:val="000000"/>
          <w:sz w:val="27"/>
          <w:szCs w:val="27"/>
        </w:rPr>
        <w:t xml:space="preserve">, </w:t>
      </w:r>
      <w:proofErr w:type="spellStart"/>
      <w:r w:rsidR="00833B7A" w:rsidRPr="002646E8">
        <w:rPr>
          <w:rFonts w:ascii="Calibri" w:hAnsi="Calibri" w:cs="Calibri"/>
          <w:color w:val="000000"/>
          <w:sz w:val="27"/>
          <w:szCs w:val="27"/>
        </w:rPr>
        <w:t>Borowitzka</w:t>
      </w:r>
      <w:proofErr w:type="spellEnd"/>
      <w:r w:rsidR="00833B7A" w:rsidRPr="002646E8">
        <w:rPr>
          <w:rFonts w:ascii="Calibri" w:hAnsi="Calibri" w:cs="Calibri"/>
          <w:color w:val="000000"/>
          <w:sz w:val="27"/>
          <w:szCs w:val="27"/>
        </w:rPr>
        <w:t>, Posten</w:t>
      </w:r>
      <w:r w:rsidR="002646E8" w:rsidRPr="002646E8">
        <w:rPr>
          <w:rFonts w:ascii="Calibri" w:hAnsi="Calibri" w:cs="Calibri"/>
          <w:color w:val="000000"/>
          <w:sz w:val="27"/>
          <w:szCs w:val="27"/>
        </w:rPr>
        <w:t>,</w:t>
      </w:r>
      <w:r w:rsidR="002646E8">
        <w:rPr>
          <w:rFonts w:ascii="Calibri" w:hAnsi="Calibri" w:cs="Calibri"/>
          <w:color w:val="000000"/>
          <w:sz w:val="27"/>
          <w:szCs w:val="27"/>
        </w:rPr>
        <w:t xml:space="preserve"> </w:t>
      </w:r>
      <w:r w:rsidR="002646E8" w:rsidRPr="002646E8">
        <w:rPr>
          <w:rFonts w:ascii="Calibri" w:hAnsi="Calibri" w:cs="Calibri"/>
          <w:color w:val="000000"/>
          <w:sz w:val="27"/>
          <w:szCs w:val="27"/>
        </w:rPr>
        <w:t>Kruse</w:t>
      </w:r>
      <w:r w:rsidR="00833B7A">
        <w:rPr>
          <w:rFonts w:ascii="Calibri" w:hAnsi="Calibri" w:cs="Calibri"/>
          <w:color w:val="000000"/>
          <w:sz w:val="27"/>
          <w:szCs w:val="27"/>
        </w:rPr>
        <w:t xml:space="preserve"> &amp; </w:t>
      </w:r>
      <w:r w:rsidR="002646E8" w:rsidRPr="002646E8">
        <w:rPr>
          <w:rFonts w:ascii="Calibri" w:hAnsi="Calibri" w:cs="Calibri"/>
          <w:color w:val="000000"/>
          <w:sz w:val="27"/>
          <w:szCs w:val="27"/>
        </w:rPr>
        <w:t>Hankamer, 2010</w:t>
      </w:r>
      <w:r w:rsidR="002646E8">
        <w:rPr>
          <w:rFonts w:ascii="Calibri" w:hAnsi="Calibri" w:cs="Calibri"/>
          <w:color w:val="000000"/>
          <w:sz w:val="27"/>
          <w:szCs w:val="27"/>
        </w:rPr>
        <w:t>).</w:t>
      </w:r>
    </w:p>
    <w:p w14:paraId="44140B37" w14:textId="2B977468" w:rsidR="00A82CCA" w:rsidRPr="00A82CCA" w:rsidRDefault="00A82CCA" w:rsidP="001056E2">
      <w:pPr>
        <w:rPr>
          <w:rFonts w:ascii="Arial" w:hAnsi="Arial" w:cs="Arial"/>
        </w:rPr>
      </w:pPr>
    </w:p>
    <w:p w14:paraId="65DD6223" w14:textId="77777777" w:rsidR="005773DA" w:rsidRDefault="005773DA" w:rsidP="00BE65B5">
      <w:pPr>
        <w:pStyle w:val="Heading1"/>
      </w:pPr>
      <w:bookmarkStart w:id="14" w:name="_Toc161563318"/>
    </w:p>
    <w:p w14:paraId="2B7C173B" w14:textId="77777777" w:rsidR="005773DA" w:rsidRDefault="005773DA" w:rsidP="005773DA"/>
    <w:p w14:paraId="14A7AB1B" w14:textId="77777777" w:rsidR="005773DA" w:rsidRDefault="005773DA" w:rsidP="005773DA"/>
    <w:p w14:paraId="025A28F9" w14:textId="77777777" w:rsidR="005773DA" w:rsidRDefault="005773DA" w:rsidP="005773DA"/>
    <w:p w14:paraId="2702B9D0" w14:textId="77777777" w:rsidR="005773DA" w:rsidRDefault="005773DA" w:rsidP="005773DA"/>
    <w:p w14:paraId="2C514172" w14:textId="77777777" w:rsidR="005773DA" w:rsidRDefault="005773DA" w:rsidP="005773DA"/>
    <w:p w14:paraId="2DB8111B" w14:textId="77777777" w:rsidR="005773DA" w:rsidRDefault="005773DA" w:rsidP="005773DA"/>
    <w:p w14:paraId="2685477B" w14:textId="77777777" w:rsidR="005773DA" w:rsidRDefault="005773DA" w:rsidP="005773DA"/>
    <w:p w14:paraId="3269C4F6" w14:textId="77777777" w:rsidR="005773DA" w:rsidRDefault="005773DA" w:rsidP="005773DA"/>
    <w:p w14:paraId="45159607" w14:textId="77777777" w:rsidR="005773DA" w:rsidRDefault="005773DA" w:rsidP="005773DA"/>
    <w:p w14:paraId="17980E4B" w14:textId="77777777" w:rsidR="005773DA" w:rsidRDefault="005773DA" w:rsidP="005773DA"/>
    <w:p w14:paraId="3C47AC77" w14:textId="77777777" w:rsidR="005773DA" w:rsidRDefault="005773DA" w:rsidP="005773DA"/>
    <w:p w14:paraId="1393F8AF" w14:textId="77777777" w:rsidR="005773DA" w:rsidRDefault="005773DA" w:rsidP="005773DA"/>
    <w:p w14:paraId="639E214A" w14:textId="77777777" w:rsidR="005773DA" w:rsidRDefault="005773DA" w:rsidP="005773DA"/>
    <w:p w14:paraId="64021752" w14:textId="09750BD5" w:rsidR="00BE65B5" w:rsidRDefault="00BE65B5" w:rsidP="00BE65B5">
      <w:pPr>
        <w:pStyle w:val="Heading1"/>
      </w:pPr>
      <w:r>
        <w:lastRenderedPageBreak/>
        <w:t>3.0 Sustainable Practices and Legislation</w:t>
      </w:r>
      <w:bookmarkEnd w:id="14"/>
      <w:r>
        <w:t xml:space="preserve"> </w:t>
      </w:r>
    </w:p>
    <w:p w14:paraId="69FF6D5A" w14:textId="1B6AAB52" w:rsidR="007812DF" w:rsidRDefault="007812DF" w:rsidP="007812DF">
      <w:pPr>
        <w:pStyle w:val="Heading2"/>
      </w:pPr>
      <w:bookmarkStart w:id="15" w:name="_Toc161563319"/>
      <w:r>
        <w:t>Current Practices and Legislation</w:t>
      </w:r>
      <w:bookmarkEnd w:id="15"/>
      <w:r>
        <w:t xml:space="preserve"> </w:t>
      </w:r>
    </w:p>
    <w:p w14:paraId="06A0D865" w14:textId="623A18C1" w:rsidR="007812DF" w:rsidRPr="007812DF" w:rsidRDefault="007812DF" w:rsidP="007812DF">
      <w:pPr>
        <w:pStyle w:val="Heading2"/>
      </w:pPr>
      <w:bookmarkStart w:id="16" w:name="_Toc161563320"/>
      <w:r>
        <w:t xml:space="preserve">Motorsport </w:t>
      </w:r>
      <w:bookmarkEnd w:id="16"/>
      <w:r w:rsidR="00833B7A">
        <w:t>UK</w:t>
      </w:r>
    </w:p>
    <w:p w14:paraId="378F0650" w14:textId="0F73CFBF" w:rsidR="00822548" w:rsidRDefault="00D745A0" w:rsidP="00E0351E">
      <w:r w:rsidRPr="00D745A0">
        <w:t>Motorsport UK joined the</w:t>
      </w:r>
      <w:r w:rsidR="006269FC">
        <w:t xml:space="preserve"> </w:t>
      </w:r>
      <w:r w:rsidR="001F0227">
        <w:t>(</w:t>
      </w:r>
      <w:r w:rsidR="00DC3181">
        <w:t>UNFCCC</w:t>
      </w:r>
      <w:r w:rsidR="001F0227">
        <w:t>)</w:t>
      </w:r>
      <w:r w:rsidR="00DC3181">
        <w:t xml:space="preserve"> </w:t>
      </w:r>
      <w:r w:rsidR="006269FC">
        <w:t xml:space="preserve">United Nations Framework Convention on Climate </w:t>
      </w:r>
      <w:r w:rsidR="00736E4A">
        <w:t xml:space="preserve">Change </w:t>
      </w:r>
      <w:r w:rsidR="00736E4A" w:rsidRPr="00D745A0">
        <w:t>as</w:t>
      </w:r>
      <w:r w:rsidRPr="00D745A0">
        <w:t xml:space="preserve"> a signatory in March 2021, pledging to uphold its five guiding principles and integrate them into its strategies</w:t>
      </w:r>
      <w:r w:rsidR="00E0351E">
        <w:t xml:space="preserve"> as seen in Table </w:t>
      </w:r>
      <w:r w:rsidR="00833B7A">
        <w:t>1.</w:t>
      </w:r>
      <w:r w:rsidRPr="00D745A0">
        <w:t xml:space="preserve"> </w:t>
      </w:r>
    </w:p>
    <w:p w14:paraId="1768787B" w14:textId="2103666D" w:rsidR="00E0351E" w:rsidRPr="00E0351E" w:rsidRDefault="00E0351E" w:rsidP="002E64AC">
      <w:pPr>
        <w:pStyle w:val="Caption"/>
        <w:jc w:val="center"/>
        <w:rPr>
          <w:rFonts w:ascii="Segoe UI" w:hAnsi="Segoe UI" w:cs="Segoe UI"/>
          <w:color w:val="0D0D0D"/>
          <w:shd w:val="clear" w:color="auto" w:fill="FFFFFF"/>
        </w:rPr>
      </w:pPr>
      <w:bookmarkStart w:id="17" w:name="_Toc161563347"/>
      <w:r>
        <w:t xml:space="preserve">Table </w:t>
      </w:r>
      <w:r>
        <w:fldChar w:fldCharType="begin"/>
      </w:r>
      <w:r>
        <w:instrText xml:space="preserve"> SEQ Table \* ARABIC </w:instrText>
      </w:r>
      <w:r>
        <w:fldChar w:fldCharType="separate"/>
      </w:r>
      <w:r>
        <w:rPr>
          <w:noProof/>
        </w:rPr>
        <w:t>1</w:t>
      </w:r>
      <w:r>
        <w:fldChar w:fldCharType="end"/>
      </w:r>
      <w:r>
        <w:t xml:space="preserve"> Motorsport UK Sport For Climate Action Framework (</w:t>
      </w:r>
      <w:proofErr w:type="spellStart"/>
      <w:r>
        <w:t>Membro</w:t>
      </w:r>
      <w:proofErr w:type="spellEnd"/>
      <w:r>
        <w:t>, 2021)</w:t>
      </w:r>
      <w:bookmarkEnd w:id="17"/>
    </w:p>
    <w:tbl>
      <w:tblPr>
        <w:tblW w:w="8790" w:type="dxa"/>
        <w:tblLook w:val="04A0" w:firstRow="1" w:lastRow="0" w:firstColumn="1" w:lastColumn="0" w:noHBand="0" w:noVBand="1"/>
      </w:tblPr>
      <w:tblGrid>
        <w:gridCol w:w="328"/>
        <w:gridCol w:w="8462"/>
      </w:tblGrid>
      <w:tr w:rsidR="008A5401" w:rsidRPr="008A5401" w14:paraId="53194B0E" w14:textId="77777777" w:rsidTr="007A6589">
        <w:trPr>
          <w:trHeight w:val="315"/>
        </w:trPr>
        <w:tc>
          <w:tcPr>
            <w:tcW w:w="8790" w:type="dxa"/>
            <w:gridSpan w:val="2"/>
            <w:tcBorders>
              <w:top w:val="single" w:sz="8" w:space="0" w:color="auto"/>
              <w:left w:val="single" w:sz="8" w:space="0" w:color="auto"/>
              <w:bottom w:val="single" w:sz="8" w:space="0" w:color="auto"/>
              <w:right w:val="single" w:sz="8" w:space="0" w:color="000000"/>
            </w:tcBorders>
            <w:shd w:val="clear" w:color="000000" w:fill="CAEDFB"/>
            <w:noWrap/>
            <w:vAlign w:val="bottom"/>
            <w:hideMark/>
          </w:tcPr>
          <w:p w14:paraId="4E7E01D6" w14:textId="77777777" w:rsidR="008A5401" w:rsidRPr="008A5401" w:rsidRDefault="008A5401" w:rsidP="008A5401">
            <w:pPr>
              <w:spacing w:after="0" w:line="240" w:lineRule="auto"/>
              <w:jc w:val="center"/>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The Sport for Climate Action Framework key principles are:</w:t>
            </w:r>
          </w:p>
        </w:tc>
      </w:tr>
      <w:tr w:rsidR="008A5401" w:rsidRPr="008A5401" w14:paraId="72056533" w14:textId="77777777" w:rsidTr="007A6589">
        <w:trPr>
          <w:trHeight w:val="315"/>
        </w:trPr>
        <w:tc>
          <w:tcPr>
            <w:tcW w:w="328" w:type="dxa"/>
            <w:tcBorders>
              <w:top w:val="nil"/>
              <w:left w:val="single" w:sz="8" w:space="0" w:color="auto"/>
              <w:bottom w:val="nil"/>
              <w:right w:val="single" w:sz="8" w:space="0" w:color="auto"/>
            </w:tcBorders>
            <w:shd w:val="clear" w:color="000000" w:fill="074F69"/>
            <w:noWrap/>
            <w:vAlign w:val="bottom"/>
            <w:hideMark/>
          </w:tcPr>
          <w:p w14:paraId="0C612989" w14:textId="77777777" w:rsidR="008A5401" w:rsidRPr="008A5401" w:rsidRDefault="008A5401" w:rsidP="008A5401">
            <w:pPr>
              <w:spacing w:after="0" w:line="240" w:lineRule="auto"/>
              <w:jc w:val="right"/>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1</w:t>
            </w:r>
          </w:p>
        </w:tc>
        <w:tc>
          <w:tcPr>
            <w:tcW w:w="8462" w:type="dxa"/>
            <w:tcBorders>
              <w:top w:val="nil"/>
              <w:left w:val="nil"/>
              <w:bottom w:val="nil"/>
              <w:right w:val="single" w:sz="8" w:space="0" w:color="000000"/>
            </w:tcBorders>
            <w:shd w:val="clear" w:color="auto" w:fill="auto"/>
            <w:noWrap/>
            <w:vAlign w:val="bottom"/>
            <w:hideMark/>
          </w:tcPr>
          <w:p w14:paraId="06833142" w14:textId="77777777" w:rsidR="008A5401" w:rsidRPr="008A5401" w:rsidRDefault="008A5401" w:rsidP="008A5401">
            <w:pPr>
              <w:spacing w:after="0" w:line="240" w:lineRule="auto"/>
              <w:jc w:val="center"/>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 xml:space="preserve">Undertake systematic efforts to promote greater environmental responsibility </w:t>
            </w:r>
          </w:p>
        </w:tc>
      </w:tr>
      <w:tr w:rsidR="008A5401" w:rsidRPr="008A5401" w14:paraId="2359F3E5" w14:textId="77777777" w:rsidTr="007A6589">
        <w:trPr>
          <w:trHeight w:val="315"/>
        </w:trPr>
        <w:tc>
          <w:tcPr>
            <w:tcW w:w="328" w:type="dxa"/>
            <w:tcBorders>
              <w:top w:val="single" w:sz="8" w:space="0" w:color="auto"/>
              <w:left w:val="single" w:sz="8" w:space="0" w:color="auto"/>
              <w:bottom w:val="single" w:sz="8" w:space="0" w:color="auto"/>
              <w:right w:val="single" w:sz="8" w:space="0" w:color="auto"/>
            </w:tcBorders>
            <w:shd w:val="clear" w:color="000000" w:fill="074F69"/>
            <w:noWrap/>
            <w:vAlign w:val="bottom"/>
            <w:hideMark/>
          </w:tcPr>
          <w:p w14:paraId="54084685" w14:textId="77777777" w:rsidR="008A5401" w:rsidRPr="008A5401" w:rsidRDefault="008A5401" w:rsidP="008A5401">
            <w:pPr>
              <w:spacing w:after="0" w:line="240" w:lineRule="auto"/>
              <w:jc w:val="right"/>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2</w:t>
            </w:r>
          </w:p>
        </w:tc>
        <w:tc>
          <w:tcPr>
            <w:tcW w:w="8462" w:type="dxa"/>
            <w:tcBorders>
              <w:top w:val="single" w:sz="8" w:space="0" w:color="auto"/>
              <w:left w:val="nil"/>
              <w:bottom w:val="single" w:sz="8" w:space="0" w:color="auto"/>
              <w:right w:val="single" w:sz="8" w:space="0" w:color="000000"/>
            </w:tcBorders>
            <w:shd w:val="clear" w:color="auto" w:fill="auto"/>
            <w:noWrap/>
            <w:vAlign w:val="bottom"/>
            <w:hideMark/>
          </w:tcPr>
          <w:p w14:paraId="5C8632DB" w14:textId="77777777" w:rsidR="008A5401" w:rsidRPr="008A5401" w:rsidRDefault="008A5401" w:rsidP="008A5401">
            <w:pPr>
              <w:spacing w:after="0" w:line="240" w:lineRule="auto"/>
              <w:jc w:val="center"/>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 xml:space="preserve"> Reduce overall climate impact</w:t>
            </w:r>
          </w:p>
        </w:tc>
      </w:tr>
      <w:tr w:rsidR="008A5401" w:rsidRPr="008A5401" w14:paraId="1F0B991F" w14:textId="77777777" w:rsidTr="007A6589">
        <w:trPr>
          <w:trHeight w:val="315"/>
        </w:trPr>
        <w:tc>
          <w:tcPr>
            <w:tcW w:w="328" w:type="dxa"/>
            <w:tcBorders>
              <w:top w:val="nil"/>
              <w:left w:val="single" w:sz="8" w:space="0" w:color="auto"/>
              <w:bottom w:val="nil"/>
              <w:right w:val="single" w:sz="8" w:space="0" w:color="auto"/>
            </w:tcBorders>
            <w:shd w:val="clear" w:color="000000" w:fill="074F69"/>
            <w:noWrap/>
            <w:vAlign w:val="bottom"/>
            <w:hideMark/>
          </w:tcPr>
          <w:p w14:paraId="4CEE6717" w14:textId="77777777" w:rsidR="008A5401" w:rsidRPr="008A5401" w:rsidRDefault="008A5401" w:rsidP="008A5401">
            <w:pPr>
              <w:spacing w:after="0" w:line="240" w:lineRule="auto"/>
              <w:jc w:val="right"/>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3</w:t>
            </w:r>
          </w:p>
        </w:tc>
        <w:tc>
          <w:tcPr>
            <w:tcW w:w="8462" w:type="dxa"/>
            <w:tcBorders>
              <w:top w:val="nil"/>
              <w:left w:val="nil"/>
              <w:bottom w:val="nil"/>
              <w:right w:val="single" w:sz="8" w:space="0" w:color="000000"/>
            </w:tcBorders>
            <w:shd w:val="clear" w:color="auto" w:fill="auto"/>
            <w:noWrap/>
            <w:vAlign w:val="bottom"/>
            <w:hideMark/>
          </w:tcPr>
          <w:p w14:paraId="70F5C175" w14:textId="77777777" w:rsidR="008A5401" w:rsidRPr="008A5401" w:rsidRDefault="008A5401" w:rsidP="008A5401">
            <w:pPr>
              <w:spacing w:after="0" w:line="240" w:lineRule="auto"/>
              <w:jc w:val="center"/>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 xml:space="preserve">Educate for climate action </w:t>
            </w:r>
          </w:p>
        </w:tc>
      </w:tr>
      <w:tr w:rsidR="008A5401" w:rsidRPr="008A5401" w14:paraId="5F3DA7F6" w14:textId="77777777" w:rsidTr="007A6589">
        <w:trPr>
          <w:trHeight w:val="315"/>
        </w:trPr>
        <w:tc>
          <w:tcPr>
            <w:tcW w:w="328" w:type="dxa"/>
            <w:tcBorders>
              <w:top w:val="single" w:sz="8" w:space="0" w:color="auto"/>
              <w:left w:val="single" w:sz="8" w:space="0" w:color="auto"/>
              <w:bottom w:val="single" w:sz="8" w:space="0" w:color="auto"/>
              <w:right w:val="single" w:sz="8" w:space="0" w:color="auto"/>
            </w:tcBorders>
            <w:shd w:val="clear" w:color="000000" w:fill="074F69"/>
            <w:noWrap/>
            <w:vAlign w:val="bottom"/>
            <w:hideMark/>
          </w:tcPr>
          <w:p w14:paraId="1AFDF83B" w14:textId="77777777" w:rsidR="008A5401" w:rsidRPr="008A5401" w:rsidRDefault="008A5401" w:rsidP="008A5401">
            <w:pPr>
              <w:spacing w:after="0" w:line="240" w:lineRule="auto"/>
              <w:jc w:val="right"/>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4</w:t>
            </w:r>
          </w:p>
        </w:tc>
        <w:tc>
          <w:tcPr>
            <w:tcW w:w="8462" w:type="dxa"/>
            <w:tcBorders>
              <w:top w:val="single" w:sz="8" w:space="0" w:color="auto"/>
              <w:left w:val="nil"/>
              <w:bottom w:val="single" w:sz="8" w:space="0" w:color="auto"/>
              <w:right w:val="single" w:sz="8" w:space="0" w:color="000000"/>
            </w:tcBorders>
            <w:shd w:val="clear" w:color="auto" w:fill="auto"/>
            <w:noWrap/>
            <w:vAlign w:val="bottom"/>
            <w:hideMark/>
          </w:tcPr>
          <w:p w14:paraId="1C28AB3B" w14:textId="77777777" w:rsidR="008A5401" w:rsidRPr="008A5401" w:rsidRDefault="008A5401" w:rsidP="008A5401">
            <w:pPr>
              <w:spacing w:after="0" w:line="240" w:lineRule="auto"/>
              <w:jc w:val="center"/>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 xml:space="preserve"> Promote sustainable and responsible consumption </w:t>
            </w:r>
          </w:p>
        </w:tc>
      </w:tr>
      <w:tr w:rsidR="008A5401" w:rsidRPr="008A5401" w14:paraId="006A6FE2" w14:textId="77777777" w:rsidTr="007A6589">
        <w:trPr>
          <w:trHeight w:val="315"/>
        </w:trPr>
        <w:tc>
          <w:tcPr>
            <w:tcW w:w="328" w:type="dxa"/>
            <w:tcBorders>
              <w:top w:val="nil"/>
              <w:left w:val="single" w:sz="8" w:space="0" w:color="auto"/>
              <w:bottom w:val="single" w:sz="8" w:space="0" w:color="auto"/>
              <w:right w:val="single" w:sz="8" w:space="0" w:color="auto"/>
            </w:tcBorders>
            <w:shd w:val="clear" w:color="000000" w:fill="074F69"/>
            <w:noWrap/>
            <w:vAlign w:val="bottom"/>
            <w:hideMark/>
          </w:tcPr>
          <w:p w14:paraId="5B6164AD" w14:textId="77777777" w:rsidR="008A5401" w:rsidRPr="008A5401" w:rsidRDefault="008A5401" w:rsidP="008A5401">
            <w:pPr>
              <w:spacing w:after="0" w:line="240" w:lineRule="auto"/>
              <w:jc w:val="right"/>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5</w:t>
            </w:r>
          </w:p>
        </w:tc>
        <w:tc>
          <w:tcPr>
            <w:tcW w:w="8462" w:type="dxa"/>
            <w:tcBorders>
              <w:top w:val="nil"/>
              <w:left w:val="nil"/>
              <w:bottom w:val="single" w:sz="8" w:space="0" w:color="auto"/>
              <w:right w:val="single" w:sz="8" w:space="0" w:color="000000"/>
            </w:tcBorders>
            <w:shd w:val="clear" w:color="auto" w:fill="auto"/>
            <w:noWrap/>
            <w:vAlign w:val="bottom"/>
            <w:hideMark/>
          </w:tcPr>
          <w:p w14:paraId="426038A8" w14:textId="77777777" w:rsidR="008A5401" w:rsidRPr="008A5401" w:rsidRDefault="008A5401" w:rsidP="008A5401">
            <w:pPr>
              <w:spacing w:after="0" w:line="240" w:lineRule="auto"/>
              <w:jc w:val="center"/>
              <w:rPr>
                <w:rFonts w:ascii="Aptos Narrow" w:eastAsia="Times New Roman" w:hAnsi="Aptos Narrow" w:cs="Times New Roman"/>
                <w:color w:val="000000"/>
                <w:kern w:val="0"/>
                <w:sz w:val="22"/>
                <w:szCs w:val="22"/>
                <w:lang w:eastAsia="en-GB"/>
                <w14:ligatures w14:val="none"/>
              </w:rPr>
            </w:pPr>
            <w:r w:rsidRPr="008A5401">
              <w:rPr>
                <w:rFonts w:ascii="Aptos Narrow" w:eastAsia="Times New Roman" w:hAnsi="Aptos Narrow" w:cs="Times New Roman"/>
                <w:color w:val="000000"/>
                <w:kern w:val="0"/>
                <w:sz w:val="22"/>
                <w:szCs w:val="22"/>
                <w:lang w:eastAsia="en-GB"/>
                <w14:ligatures w14:val="none"/>
              </w:rPr>
              <w:t>Advocate for climate action through communication</w:t>
            </w:r>
          </w:p>
        </w:tc>
      </w:tr>
    </w:tbl>
    <w:p w14:paraId="50BF53E4" w14:textId="431E2CB8" w:rsidR="008A5401" w:rsidRPr="006F5BD2" w:rsidRDefault="007A6589" w:rsidP="00D745A0">
      <w:pPr>
        <w:rPr>
          <w:rFonts w:ascii="Arial" w:hAnsi="Arial" w:cs="Arial"/>
          <w:color w:val="0D0D0D"/>
          <w:shd w:val="clear" w:color="auto" w:fill="FFFFFF"/>
        </w:rPr>
      </w:pPr>
      <w:r w:rsidRPr="00822548">
        <w:rPr>
          <w:rFonts w:ascii="Arial" w:hAnsi="Arial" w:cs="Arial"/>
          <w:color w:val="0D0D0D"/>
          <w:shd w:val="clear" w:color="auto" w:fill="FFFFFF"/>
        </w:rPr>
        <w:t xml:space="preserve">This sets the stage for broader dissemination of the sustainability message within their territories, paving the way for long-term success in environmental </w:t>
      </w:r>
      <w:r w:rsidR="00EE1719" w:rsidRPr="00822548">
        <w:rPr>
          <w:rFonts w:ascii="Arial" w:hAnsi="Arial" w:cs="Arial"/>
          <w:color w:val="0D0D0D"/>
          <w:shd w:val="clear" w:color="auto" w:fill="FFFFFF"/>
        </w:rPr>
        <w:t>initiatives and</w:t>
      </w:r>
      <w:r w:rsidR="00513C39" w:rsidRPr="00822548">
        <w:rPr>
          <w:rFonts w:ascii="Arial" w:hAnsi="Arial" w:cs="Arial"/>
          <w:color w:val="0D0D0D"/>
          <w:shd w:val="clear" w:color="auto" w:fill="FFFFFF"/>
        </w:rPr>
        <w:t xml:space="preserve"> </w:t>
      </w:r>
      <w:r w:rsidR="00187679" w:rsidRPr="00822548">
        <w:rPr>
          <w:rFonts w:ascii="Arial" w:hAnsi="Arial" w:cs="Arial"/>
          <w:color w:val="0D0D0D"/>
          <w:shd w:val="clear" w:color="auto" w:fill="FFFFFF"/>
        </w:rPr>
        <w:t>taking similar roadworks that the FIA are</w:t>
      </w:r>
      <w:r w:rsidR="00822548" w:rsidRPr="00822548">
        <w:rPr>
          <w:rFonts w:ascii="Arial" w:hAnsi="Arial" w:cs="Arial"/>
          <w:color w:val="0D0D0D"/>
          <w:shd w:val="clear" w:color="auto" w:fill="FFFFFF"/>
        </w:rPr>
        <w:t xml:space="preserve"> currently</w:t>
      </w:r>
      <w:r w:rsidR="00187679" w:rsidRPr="00822548">
        <w:rPr>
          <w:rFonts w:ascii="Arial" w:hAnsi="Arial" w:cs="Arial"/>
          <w:color w:val="0D0D0D"/>
          <w:shd w:val="clear" w:color="auto" w:fill="FFFFFF"/>
        </w:rPr>
        <w:t>.</w:t>
      </w:r>
      <w:r w:rsidR="00F84A19" w:rsidRPr="00822548">
        <w:rPr>
          <w:rFonts w:ascii="Arial" w:hAnsi="Arial" w:cs="Arial"/>
          <w:color w:val="0D0D0D"/>
          <w:shd w:val="clear" w:color="auto" w:fill="FFFFFF"/>
        </w:rPr>
        <w:t xml:space="preserve"> </w:t>
      </w:r>
      <w:r w:rsidR="00822548" w:rsidRPr="00822548">
        <w:rPr>
          <w:rFonts w:ascii="Arial" w:hAnsi="Arial" w:cs="Arial"/>
          <w:color w:val="0D0D0D"/>
          <w:shd w:val="clear" w:color="auto" w:fill="FFFFFF"/>
        </w:rPr>
        <w:t>(</w:t>
      </w:r>
      <w:proofErr w:type="spellStart"/>
      <w:r w:rsidR="00822548" w:rsidRPr="006609ED">
        <w:rPr>
          <w:rFonts w:ascii="Arial" w:eastAsia="Times New Roman" w:hAnsi="Arial" w:cs="Arial"/>
          <w:kern w:val="0"/>
          <w:lang w:eastAsia="en-GB"/>
          <w14:ligatures w14:val="none"/>
        </w:rPr>
        <w:t>Membero</w:t>
      </w:r>
      <w:proofErr w:type="spellEnd"/>
      <w:r w:rsidR="00822548" w:rsidRPr="00822548">
        <w:rPr>
          <w:rFonts w:ascii="Arial" w:eastAsia="Times New Roman" w:hAnsi="Arial" w:cs="Arial"/>
          <w:kern w:val="0"/>
          <w:lang w:eastAsia="en-GB"/>
          <w14:ligatures w14:val="none"/>
        </w:rPr>
        <w:t>, 2021</w:t>
      </w:r>
      <w:r w:rsidR="00822548" w:rsidRPr="006609ED">
        <w:rPr>
          <w:rFonts w:ascii="Arial" w:eastAsia="Times New Roman" w:hAnsi="Arial" w:cs="Arial"/>
          <w:kern w:val="0"/>
          <w:lang w:eastAsia="en-GB"/>
          <w14:ligatures w14:val="none"/>
        </w:rPr>
        <w:t xml:space="preserve">). </w:t>
      </w:r>
      <w:r w:rsidR="00187679" w:rsidRPr="00822548">
        <w:rPr>
          <w:rFonts w:ascii="Arial" w:hAnsi="Arial" w:cs="Arial"/>
          <w:color w:val="0D0D0D"/>
          <w:shd w:val="clear" w:color="auto" w:fill="FFFFFF"/>
        </w:rPr>
        <w:t>This is a</w:t>
      </w:r>
      <w:r w:rsidR="00F84A19" w:rsidRPr="00822548">
        <w:rPr>
          <w:rFonts w:ascii="Arial" w:hAnsi="Arial" w:cs="Arial"/>
          <w:color w:val="0D0D0D"/>
          <w:shd w:val="clear" w:color="auto" w:fill="FFFFFF"/>
        </w:rPr>
        <w:t xml:space="preserve"> major step to a more sustainable motorsport future</w:t>
      </w:r>
      <w:r w:rsidR="00187679" w:rsidRPr="00822548">
        <w:rPr>
          <w:rFonts w:ascii="Arial" w:hAnsi="Arial" w:cs="Arial"/>
          <w:color w:val="0D0D0D"/>
          <w:shd w:val="clear" w:color="auto" w:fill="FFFFFF"/>
        </w:rPr>
        <w:t xml:space="preserve"> in the </w:t>
      </w:r>
      <w:r w:rsidR="00706D50" w:rsidRPr="00822548">
        <w:rPr>
          <w:rFonts w:ascii="Arial" w:hAnsi="Arial" w:cs="Arial"/>
          <w:color w:val="0D0D0D"/>
          <w:shd w:val="clear" w:color="auto" w:fill="FFFFFF"/>
        </w:rPr>
        <w:t>UK</w:t>
      </w:r>
      <w:r w:rsidR="00F84A19" w:rsidRPr="00822548">
        <w:rPr>
          <w:rFonts w:ascii="Arial" w:hAnsi="Arial" w:cs="Arial"/>
          <w:color w:val="0D0D0D"/>
          <w:shd w:val="clear" w:color="auto" w:fill="FFFFFF"/>
        </w:rPr>
        <w:t xml:space="preserve">. </w:t>
      </w:r>
    </w:p>
    <w:p w14:paraId="50AEC9EF" w14:textId="6E7C1079" w:rsidR="00BE65B5" w:rsidRDefault="00BE65B5" w:rsidP="00BE65B5">
      <w:pPr>
        <w:pStyle w:val="Heading2"/>
      </w:pPr>
      <w:bookmarkStart w:id="18" w:name="_Toc161563321"/>
      <w:r>
        <w:t>3.1Alertantive fuels</w:t>
      </w:r>
      <w:bookmarkEnd w:id="18"/>
      <w:r>
        <w:t xml:space="preserve"> </w:t>
      </w:r>
    </w:p>
    <w:p w14:paraId="0565D5CA" w14:textId="5E028B7A" w:rsidR="00435878" w:rsidRPr="00435878" w:rsidRDefault="00435878" w:rsidP="00435878">
      <w:pPr>
        <w:pStyle w:val="Heading3"/>
      </w:pPr>
      <w:bookmarkStart w:id="19" w:name="_Toc161563322"/>
      <w:r>
        <w:t>Race Cars</w:t>
      </w:r>
      <w:bookmarkEnd w:id="19"/>
    </w:p>
    <w:p w14:paraId="4C1F68DB" w14:textId="6CF90E67" w:rsidR="00B01B32" w:rsidRPr="006F5BD2" w:rsidRDefault="007812DF" w:rsidP="00B01B32">
      <w:pPr>
        <w:rPr>
          <w:rFonts w:ascii="Arial" w:hAnsi="Arial" w:cs="Arial"/>
        </w:rPr>
      </w:pPr>
      <w:r w:rsidRPr="001B5742">
        <w:rPr>
          <w:rFonts w:ascii="Arial" w:hAnsi="Arial" w:cs="Arial"/>
        </w:rPr>
        <w:t xml:space="preserve">Currently f1 are using </w:t>
      </w:r>
      <w:r w:rsidR="007B37A5">
        <w:rPr>
          <w:rFonts w:ascii="Arial" w:hAnsi="Arial" w:cs="Arial"/>
        </w:rPr>
        <w:t xml:space="preserve">a </w:t>
      </w:r>
      <w:r w:rsidR="006F5BD2" w:rsidRPr="001B5742">
        <w:rPr>
          <w:rFonts w:ascii="Arial" w:hAnsi="Arial" w:cs="Arial"/>
        </w:rPr>
        <w:t>hybrid power unit</w:t>
      </w:r>
      <w:r w:rsidRPr="001B5742">
        <w:rPr>
          <w:rFonts w:ascii="Arial" w:hAnsi="Arial" w:cs="Arial"/>
        </w:rPr>
        <w:t xml:space="preserve"> which produce more power using less fuel by using specialised sustainable fuels and an energy recovery system that produced power </w:t>
      </w:r>
      <w:r w:rsidR="001B5742" w:rsidRPr="001B5742">
        <w:rPr>
          <w:rFonts w:ascii="Arial" w:hAnsi="Arial" w:cs="Arial"/>
        </w:rPr>
        <w:t>at a</w:t>
      </w:r>
      <w:r w:rsidRPr="001B5742">
        <w:rPr>
          <w:rFonts w:ascii="Arial" w:hAnsi="Arial" w:cs="Arial"/>
        </w:rPr>
        <w:t xml:space="preserve"> zero cost of </w:t>
      </w:r>
      <w:r w:rsidR="001B5742" w:rsidRPr="001B5742">
        <w:rPr>
          <w:rFonts w:ascii="Arial" w:hAnsi="Arial" w:cs="Arial"/>
        </w:rPr>
        <w:t>emissions (F1, 2019).</w:t>
      </w:r>
      <w:r w:rsidR="00441A83">
        <w:rPr>
          <w:rFonts w:ascii="Arial" w:hAnsi="Arial" w:cs="Arial"/>
        </w:rPr>
        <w:t xml:space="preserve"> Formula One currently uses E10, 10% renewable ethanol, whole formula two and three used a 55 percent sustainable fuel during the 2023 season (</w:t>
      </w:r>
      <w:r w:rsidR="00441A83" w:rsidRPr="00441A83">
        <w:rPr>
          <w:rFonts w:ascii="Arial" w:hAnsi="Arial" w:cs="Arial"/>
        </w:rPr>
        <w:t>Coleman,</w:t>
      </w:r>
      <w:r w:rsidR="00441A83">
        <w:rPr>
          <w:rFonts w:ascii="Arial" w:hAnsi="Arial" w:cs="Arial"/>
        </w:rPr>
        <w:t xml:space="preserve"> </w:t>
      </w:r>
      <w:r w:rsidR="00441A83" w:rsidRPr="00441A83">
        <w:rPr>
          <w:rFonts w:ascii="Arial" w:hAnsi="Arial" w:cs="Arial"/>
        </w:rPr>
        <w:t>2023)</w:t>
      </w:r>
      <w:r w:rsidR="00441A83">
        <w:rPr>
          <w:rFonts w:ascii="Arial" w:hAnsi="Arial" w:cs="Arial"/>
        </w:rPr>
        <w:t>.</w:t>
      </w:r>
      <w:r w:rsidR="007B37A5">
        <w:rPr>
          <w:rFonts w:ascii="Arial" w:hAnsi="Arial" w:cs="Arial"/>
        </w:rPr>
        <w:t xml:space="preserve"> New fuel choice that mostly likely be implemented in 2026 when f1 fuel supply will be 100% sustainable will be hydrocarbon Mixes. Ethanol is mostly to be used in the fuel mix because it cheap but a drop in fuel will be </w:t>
      </w:r>
      <w:r w:rsidR="00706D50">
        <w:rPr>
          <w:rFonts w:ascii="Arial" w:hAnsi="Arial" w:cs="Arial"/>
        </w:rPr>
        <w:t>used.</w:t>
      </w:r>
      <w:r w:rsidR="007B37A5">
        <w:rPr>
          <w:rFonts w:ascii="Arial" w:hAnsi="Arial" w:cs="Arial"/>
        </w:rPr>
        <w:t xml:space="preserve"> </w:t>
      </w:r>
    </w:p>
    <w:p w14:paraId="540B337E" w14:textId="04002B63" w:rsidR="00321959" w:rsidRDefault="00B01B32" w:rsidP="00B01B32">
      <w:pPr>
        <w:pStyle w:val="Heading3"/>
      </w:pPr>
      <w:bookmarkStart w:id="20" w:name="_Toc161563323"/>
      <w:r>
        <w:t xml:space="preserve">Truck </w:t>
      </w:r>
      <w:r w:rsidR="00CF3083">
        <w:t>Transportation</w:t>
      </w:r>
      <w:bookmarkEnd w:id="20"/>
      <w:r w:rsidR="00CF3083">
        <w:t xml:space="preserve"> </w:t>
      </w:r>
    </w:p>
    <w:p w14:paraId="1F8A6CD2" w14:textId="40CE258C" w:rsidR="006F5BD2" w:rsidRDefault="00CF3083" w:rsidP="00903D5E">
      <w:pPr>
        <w:rPr>
          <w:rFonts w:ascii="Arial" w:hAnsi="Arial" w:cs="Arial"/>
        </w:rPr>
      </w:pPr>
      <w:r w:rsidRPr="00D21625">
        <w:rPr>
          <w:rFonts w:ascii="Arial" w:hAnsi="Arial" w:cs="Arial"/>
        </w:rPr>
        <w:t xml:space="preserve">In 2023 DHL announced that European races are being delivered using biofuel trucks, reducing emission by 60%, compared to petrol. The new trucks run on </w:t>
      </w:r>
      <w:r w:rsidR="00706D50" w:rsidRPr="00D21625">
        <w:rPr>
          <w:rFonts w:ascii="Arial" w:hAnsi="Arial" w:cs="Arial"/>
        </w:rPr>
        <w:t>HVO (</w:t>
      </w:r>
      <w:r w:rsidRPr="00D21625">
        <w:rPr>
          <w:rFonts w:ascii="Arial" w:hAnsi="Arial" w:cs="Arial"/>
        </w:rPr>
        <w:t>hydrotreated vegetable oil) (</w:t>
      </w:r>
      <w:r w:rsidRPr="00D21625">
        <w:rPr>
          <w:rFonts w:ascii="Arial" w:hAnsi="Arial" w:cs="Arial"/>
          <w:i/>
          <w:iCs/>
        </w:rPr>
        <w:t xml:space="preserve">Formula 1 and </w:t>
      </w:r>
      <w:r w:rsidR="00706D50" w:rsidRPr="00D21625">
        <w:rPr>
          <w:rFonts w:ascii="Arial" w:hAnsi="Arial" w:cs="Arial"/>
          <w:i/>
          <w:iCs/>
        </w:rPr>
        <w:t>DHL,</w:t>
      </w:r>
      <w:r w:rsidRPr="00D21625">
        <w:rPr>
          <w:rFonts w:ascii="Arial" w:hAnsi="Arial" w:cs="Arial"/>
          <w:i/>
          <w:iCs/>
        </w:rPr>
        <w:t xml:space="preserve"> 2023). HVO are renewable fuel that is created from vegetable oil or used cooking oil, which are made of paraffinic hydrocarbons, therefore resulting in low carbon content (</w:t>
      </w:r>
      <w:r w:rsidR="00706D50" w:rsidRPr="00D21625">
        <w:rPr>
          <w:rFonts w:ascii="Arial" w:hAnsi="Arial" w:cs="Arial"/>
          <w:i/>
          <w:iCs/>
        </w:rPr>
        <w:t>Cummins</w:t>
      </w:r>
      <w:r w:rsidRPr="00D21625">
        <w:rPr>
          <w:rFonts w:ascii="Arial" w:hAnsi="Arial" w:cs="Arial"/>
          <w:i/>
          <w:iCs/>
        </w:rPr>
        <w:t xml:space="preserve"> </w:t>
      </w:r>
      <w:r w:rsidR="00706D50">
        <w:rPr>
          <w:rFonts w:ascii="Arial" w:hAnsi="Arial" w:cs="Arial"/>
          <w:i/>
          <w:iCs/>
        </w:rPr>
        <w:t>I</w:t>
      </w:r>
      <w:r w:rsidR="00706D50" w:rsidRPr="00D21625">
        <w:rPr>
          <w:rFonts w:ascii="Arial" w:hAnsi="Arial" w:cs="Arial"/>
          <w:i/>
          <w:iCs/>
        </w:rPr>
        <w:t>nc,</w:t>
      </w:r>
      <w:r w:rsidRPr="00D21625">
        <w:rPr>
          <w:rFonts w:ascii="Arial" w:hAnsi="Arial" w:cs="Arial"/>
          <w:i/>
          <w:iCs/>
        </w:rPr>
        <w:t xml:space="preserve"> </w:t>
      </w:r>
      <w:r w:rsidRPr="00D21625">
        <w:rPr>
          <w:rFonts w:ascii="Arial" w:hAnsi="Arial" w:cs="Arial"/>
        </w:rPr>
        <w:t>2022).</w:t>
      </w:r>
    </w:p>
    <w:p w14:paraId="4470A5A0" w14:textId="56E343EF" w:rsidR="00CF3083" w:rsidRPr="00D21625" w:rsidRDefault="00D21625" w:rsidP="00903D5E">
      <w:pPr>
        <w:rPr>
          <w:rFonts w:ascii="Arial" w:hAnsi="Arial" w:cs="Arial"/>
        </w:rPr>
      </w:pPr>
      <w:r w:rsidRPr="00D21625">
        <w:rPr>
          <w:rFonts w:ascii="Arial" w:hAnsi="Arial" w:cs="Arial"/>
          <w:shd w:val="clear" w:color="auto" w:fill="FFFFFF"/>
        </w:rPr>
        <w:t xml:space="preserve">This practice supports sustainability by reducing greenhouse gas emissions and reliance on fossil fuels, while utilizing renewable resources like vegetable oil that is a large waste product. </w:t>
      </w:r>
    </w:p>
    <w:p w14:paraId="27641C49" w14:textId="0A32EE2E" w:rsidR="00903D5E" w:rsidRPr="006F5BD2" w:rsidRDefault="009D7025" w:rsidP="00903D5E">
      <w:pPr>
        <w:rPr>
          <w:rFonts w:ascii="Arial" w:hAnsi="Arial" w:cs="Arial"/>
        </w:rPr>
      </w:pPr>
      <w:r w:rsidRPr="00E301E2">
        <w:rPr>
          <w:rFonts w:ascii="Arial" w:hAnsi="Arial" w:cs="Arial"/>
        </w:rPr>
        <w:lastRenderedPageBreak/>
        <w:t>Pat Symonds, a prominent figure in the industry, highlights the importance of not letting fuel generation overshadow food production. "Can the fuel be created using non-food bio sources, municipal waste, or carbon capture? Any method that acquires carbon and hydrogen without competing for land use, unlike some 'generation one' fuels," explained Symonds (Ida Wood, 2023).</w:t>
      </w:r>
    </w:p>
    <w:p w14:paraId="67D7CE54" w14:textId="23883EAF" w:rsidR="00BE65B5" w:rsidRDefault="00BE65B5" w:rsidP="00BE65B5">
      <w:pPr>
        <w:pStyle w:val="Heading2"/>
      </w:pPr>
      <w:bookmarkStart w:id="21" w:name="_Toc161563324"/>
      <w:r>
        <w:t>3.2 Recycling</w:t>
      </w:r>
      <w:r w:rsidR="006F5BD2">
        <w:t>,</w:t>
      </w:r>
      <w:r>
        <w:t xml:space="preserve"> Emission regulations</w:t>
      </w:r>
      <w:r w:rsidR="006F5BD2">
        <w:t>,</w:t>
      </w:r>
      <w:r w:rsidR="00A74665">
        <w:t xml:space="preserve"> Environmental</w:t>
      </w:r>
      <w:bookmarkEnd w:id="21"/>
    </w:p>
    <w:p w14:paraId="61AAAE46" w14:textId="77777777" w:rsidR="0010416F" w:rsidRDefault="0010416F" w:rsidP="0010416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Many circuits like Spa-</w:t>
      </w:r>
      <w:proofErr w:type="spellStart"/>
      <w:r>
        <w:rPr>
          <w:rFonts w:ascii="Arial" w:eastAsia="Times New Roman" w:hAnsi="Arial" w:cs="Arial"/>
          <w:kern w:val="0"/>
          <w:lang w:eastAsia="en-GB"/>
          <w14:ligatures w14:val="none"/>
        </w:rPr>
        <w:t>Francorchamps</w:t>
      </w:r>
      <w:proofErr w:type="spellEnd"/>
      <w:r>
        <w:rPr>
          <w:rFonts w:ascii="Arial" w:eastAsia="Times New Roman" w:hAnsi="Arial" w:cs="Arial"/>
          <w:kern w:val="0"/>
          <w:lang w:eastAsia="en-GB"/>
          <w14:ligatures w14:val="none"/>
        </w:rPr>
        <w:t xml:space="preserve"> have signed a sustainable Development Polic to improve sustainability at the track, this includes:</w:t>
      </w:r>
    </w:p>
    <w:p w14:paraId="6BEC96EF" w14:textId="77777777" w:rsidR="0010416F" w:rsidRDefault="0010416F" w:rsidP="0010416F">
      <w:pPr>
        <w:pStyle w:val="ListParagraph"/>
        <w:numPr>
          <w:ilvl w:val="0"/>
          <w:numId w:val="1"/>
        </w:numPr>
      </w:pPr>
      <w:r>
        <w:t xml:space="preserve">Controlling the carbon impact of transportation </w:t>
      </w:r>
    </w:p>
    <w:p w14:paraId="6E67310D" w14:textId="5EB7F205" w:rsidR="0010416F" w:rsidRDefault="0010416F" w:rsidP="0010416F">
      <w:pPr>
        <w:pStyle w:val="ListParagraph"/>
        <w:numPr>
          <w:ilvl w:val="0"/>
          <w:numId w:val="1"/>
        </w:numPr>
      </w:pPr>
      <w:r>
        <w:t xml:space="preserve">Sorting and managing </w:t>
      </w:r>
      <w:r w:rsidR="006F5BD2">
        <w:t>waste.</w:t>
      </w:r>
    </w:p>
    <w:p w14:paraId="07D1C506" w14:textId="77777777" w:rsidR="0010416F" w:rsidRPr="00631FA5" w:rsidRDefault="0010416F" w:rsidP="0010416F">
      <w:pPr>
        <w:pStyle w:val="ListParagraph"/>
        <w:numPr>
          <w:ilvl w:val="0"/>
          <w:numId w:val="1"/>
        </w:numPr>
      </w:pPr>
      <w:r>
        <w:t xml:space="preserve">Limiting single use consumption </w:t>
      </w:r>
    </w:p>
    <w:p w14:paraId="4B595A9C" w14:textId="0514ABC4" w:rsidR="0038153D" w:rsidRDefault="0010416F" w:rsidP="0038153D">
      <w:r>
        <w:t xml:space="preserve">(Spa Grand </w:t>
      </w:r>
      <w:r w:rsidR="00706D50">
        <w:t>Prix,</w:t>
      </w:r>
      <w:r>
        <w:t xml:space="preserve"> 2021).</w:t>
      </w:r>
    </w:p>
    <w:p w14:paraId="00045DEC" w14:textId="5EE809D7" w:rsidR="0038153D" w:rsidRDefault="0010416F" w:rsidP="0038153D">
      <w:r>
        <w:t>A handbook has also been provided to spectators to help reduces littering and recycle their rubbish more.</w:t>
      </w:r>
      <w:r w:rsidR="00435878">
        <w:t xml:space="preserve"> More Sorting centres have been put in place to allow plastics and food waste recycling around the track. Spa aims to develop a more sustainable circuit that has reduced its environmental impact by optimizing social and economic effects. </w:t>
      </w:r>
    </w:p>
    <w:p w14:paraId="02EBF7DD" w14:textId="77777777" w:rsidR="006F5BD2" w:rsidRDefault="006F5BD2" w:rsidP="006F5BD2">
      <w:pPr>
        <w:pStyle w:val="Heading2"/>
        <w:rPr>
          <w:shd w:val="clear" w:color="auto" w:fill="FFFFFF"/>
        </w:rPr>
      </w:pPr>
      <w:bookmarkStart w:id="22" w:name="_Toc161563325"/>
      <w:r>
        <w:rPr>
          <w:shd w:val="clear" w:color="auto" w:fill="FFFFFF"/>
        </w:rPr>
        <w:t>Future practices and legislation</w:t>
      </w:r>
      <w:bookmarkEnd w:id="22"/>
      <w:r>
        <w:rPr>
          <w:shd w:val="clear" w:color="auto" w:fill="FFFFFF"/>
        </w:rPr>
        <w:t xml:space="preserve"> </w:t>
      </w:r>
    </w:p>
    <w:p w14:paraId="31909741" w14:textId="77777777" w:rsidR="006F5BD2" w:rsidRPr="007812DF" w:rsidRDefault="006F5BD2" w:rsidP="006F5BD2">
      <w:pPr>
        <w:pStyle w:val="Heading2"/>
      </w:pPr>
      <w:bookmarkStart w:id="23" w:name="_Toc161563326"/>
      <w:r>
        <w:t>Formula 1</w:t>
      </w:r>
      <w:bookmarkEnd w:id="23"/>
    </w:p>
    <w:p w14:paraId="13075469" w14:textId="2438AB25" w:rsidR="006F5BD2" w:rsidRDefault="006F5BD2" w:rsidP="006F5BD2">
      <w:pPr>
        <w:rPr>
          <w:rFonts w:ascii="Arial" w:hAnsi="Arial" w:cs="Arial"/>
        </w:rPr>
      </w:pPr>
      <w:r w:rsidRPr="009078FC">
        <w:rPr>
          <w:rFonts w:ascii="Arial" w:hAnsi="Arial" w:cs="Arial"/>
        </w:rPr>
        <w:t xml:space="preserve">Formula 1 is swiftly embracing sustainability, aiming to achieve a net-zero carbon footprint through ultra-efficient logistics, 100% renewable energy use in facilities, and a mandatory 10% biofuel content in petrol by 2021. With F1 engines boasting an impressive 50% thermal efficiency, the sport plans to continue this trend, working towards a net-zero carbon hybrid internal combustion engine. Initiatives include replanting trees, using synthetic fuels, and collaborating with the automotive sector. This commitment is evident in partnerships with teams like Mercedes, which is already powering its factories with renewable energy, leading the charge towards a greener future for </w:t>
      </w:r>
      <w:r w:rsidR="00706D50" w:rsidRPr="009078FC">
        <w:rPr>
          <w:rFonts w:ascii="Arial" w:hAnsi="Arial" w:cs="Arial"/>
        </w:rPr>
        <w:t>motorsport (</w:t>
      </w:r>
      <w:r w:rsidRPr="009078FC">
        <w:rPr>
          <w:rFonts w:ascii="Arial" w:hAnsi="Arial" w:cs="Arial"/>
        </w:rPr>
        <w:t>Benson, 2019).</w:t>
      </w:r>
      <w:r>
        <w:rPr>
          <w:rFonts w:ascii="Arial" w:hAnsi="Arial" w:cs="Arial"/>
        </w:rPr>
        <w:t xml:space="preserve"> F1 sustainability aims are to also to recycle, reuse or composted any waste within the events and start using  </w:t>
      </w:r>
      <w:r w:rsidR="00706D50">
        <w:rPr>
          <w:rFonts w:ascii="Arial" w:hAnsi="Arial" w:cs="Arial"/>
        </w:rPr>
        <w:t>recycle</w:t>
      </w:r>
      <w:r>
        <w:rPr>
          <w:rFonts w:ascii="Arial" w:hAnsi="Arial" w:cs="Arial"/>
        </w:rPr>
        <w:t>/ zero plastic material, secondly incentives will be  used to help fans travels to races circuit in zero/lower carbon footprint methods, like bus, walking , cycling and hybrid/electric (</w:t>
      </w:r>
      <w:r w:rsidRPr="007812DF">
        <w:rPr>
          <w:rFonts w:ascii="Arial" w:hAnsi="Arial" w:cs="Arial"/>
        </w:rPr>
        <w:t xml:space="preserve">Ross, Johnston, </w:t>
      </w:r>
      <w:r>
        <w:rPr>
          <w:rFonts w:ascii="Arial" w:hAnsi="Arial" w:cs="Arial"/>
        </w:rPr>
        <w:t>2020</w:t>
      </w:r>
      <w:r w:rsidRPr="007812DF">
        <w:rPr>
          <w:rFonts w:ascii="Arial" w:hAnsi="Arial" w:cs="Arial"/>
        </w:rPr>
        <w:t>).</w:t>
      </w:r>
      <w:r>
        <w:rPr>
          <w:rFonts w:ascii="Arial" w:hAnsi="Arial" w:cs="Arial"/>
        </w:rPr>
        <w:t>F1 want to also create 100% renewably powered facilities, factories and venues by using 100% renewable electricity at all f1 fatalities (</w:t>
      </w:r>
      <w:r w:rsidRPr="00B834B3">
        <w:rPr>
          <w:rFonts w:ascii="Arial" w:hAnsi="Arial" w:cs="Arial"/>
          <w:i/>
          <w:iCs/>
        </w:rPr>
        <w:t>Sustainability strategy</w:t>
      </w:r>
      <w:r>
        <w:rPr>
          <w:rFonts w:ascii="Arial" w:hAnsi="Arial" w:cs="Arial"/>
          <w:i/>
          <w:iCs/>
        </w:rPr>
        <w:t>,</w:t>
      </w:r>
      <w:r w:rsidRPr="00B834B3">
        <w:rPr>
          <w:rFonts w:ascii="Arial" w:hAnsi="Arial" w:cs="Arial"/>
          <w:i/>
          <w:iCs/>
        </w:rPr>
        <w:t xml:space="preserve"> </w:t>
      </w:r>
      <w:r w:rsidRPr="00B834B3">
        <w:rPr>
          <w:rFonts w:ascii="Arial" w:hAnsi="Arial" w:cs="Arial"/>
        </w:rPr>
        <w:t>2022).</w:t>
      </w:r>
    </w:p>
    <w:p w14:paraId="31BCA0DC" w14:textId="77777777" w:rsidR="0038153D" w:rsidRDefault="0038153D" w:rsidP="0038153D"/>
    <w:p w14:paraId="74A7732F" w14:textId="77777777" w:rsidR="0038153D" w:rsidRDefault="0038153D" w:rsidP="0038153D"/>
    <w:p w14:paraId="6F3F4117" w14:textId="77777777" w:rsidR="0038153D" w:rsidRDefault="0038153D" w:rsidP="0038153D"/>
    <w:p w14:paraId="5D27DF2D" w14:textId="77777777" w:rsidR="0038153D" w:rsidRDefault="0038153D" w:rsidP="0038153D"/>
    <w:p w14:paraId="2915E166" w14:textId="40E2796E" w:rsidR="00BE65B5" w:rsidRDefault="00BE65B5" w:rsidP="00BE65B5">
      <w:pPr>
        <w:pStyle w:val="Heading1"/>
      </w:pPr>
      <w:bookmarkStart w:id="24" w:name="_Toc161563327"/>
      <w:r>
        <w:t>4.0 Sustainability and Technological Challenges</w:t>
      </w:r>
      <w:bookmarkEnd w:id="24"/>
      <w:r>
        <w:t xml:space="preserve"> </w:t>
      </w:r>
    </w:p>
    <w:p w14:paraId="433AD515" w14:textId="3EF27349" w:rsidR="00BE65B5" w:rsidRDefault="00BE65B5" w:rsidP="00BE65B5">
      <w:pPr>
        <w:pStyle w:val="Heading2"/>
      </w:pPr>
      <w:bookmarkStart w:id="25" w:name="_Toc161563328"/>
      <w:r>
        <w:t>4.1 Technological Development</w:t>
      </w:r>
      <w:bookmarkEnd w:id="25"/>
      <w:r>
        <w:t xml:space="preserve"> </w:t>
      </w:r>
    </w:p>
    <w:p w14:paraId="1315277A" w14:textId="050E3907" w:rsidR="001809B9" w:rsidRDefault="00E0351E" w:rsidP="001809B9">
      <w:r>
        <w:rPr>
          <w:noProof/>
        </w:rPr>
        <mc:AlternateContent>
          <mc:Choice Requires="wps">
            <w:drawing>
              <wp:anchor distT="0" distB="0" distL="114300" distR="114300" simplePos="0" relativeHeight="251658255" behindDoc="0" locked="0" layoutInCell="1" allowOverlap="1" wp14:anchorId="6C07D57F" wp14:editId="4A150D5F">
                <wp:simplePos x="0" y="0"/>
                <wp:positionH relativeFrom="column">
                  <wp:posOffset>-641350</wp:posOffset>
                </wp:positionH>
                <wp:positionV relativeFrom="paragraph">
                  <wp:posOffset>2539365</wp:posOffset>
                </wp:positionV>
                <wp:extent cx="7153910" cy="635"/>
                <wp:effectExtent l="0" t="0" r="0" b="0"/>
                <wp:wrapTopAndBottom/>
                <wp:docPr id="1057605088" name="Text Box 1"/>
                <wp:cNvGraphicFramePr/>
                <a:graphic xmlns:a="http://schemas.openxmlformats.org/drawingml/2006/main">
                  <a:graphicData uri="http://schemas.microsoft.com/office/word/2010/wordprocessingShape">
                    <wps:wsp>
                      <wps:cNvSpPr txBox="1"/>
                      <wps:spPr>
                        <a:xfrm>
                          <a:off x="0" y="0"/>
                          <a:ext cx="7153910" cy="635"/>
                        </a:xfrm>
                        <a:prstGeom prst="rect">
                          <a:avLst/>
                        </a:prstGeom>
                        <a:solidFill>
                          <a:prstClr val="white"/>
                        </a:solidFill>
                        <a:ln>
                          <a:noFill/>
                        </a:ln>
                      </wps:spPr>
                      <wps:txbx>
                        <w:txbxContent>
                          <w:p w14:paraId="52E7B33F" w14:textId="3FF6ED57" w:rsidR="00E0351E" w:rsidRDefault="00E0351E" w:rsidP="002E64AC">
                            <w:pPr>
                              <w:pStyle w:val="Caption"/>
                              <w:jc w:val="center"/>
                              <w:rPr>
                                <w:noProof/>
                              </w:rPr>
                            </w:pPr>
                            <w:bookmarkStart w:id="26" w:name="_Toc161563344"/>
                            <w:r>
                              <w:t xml:space="preserve">Figure </w:t>
                            </w:r>
                            <w:r>
                              <w:fldChar w:fldCharType="begin"/>
                            </w:r>
                            <w:r>
                              <w:instrText xml:space="preserve"> SEQ Figure \* ARABIC </w:instrText>
                            </w:r>
                            <w:r>
                              <w:fldChar w:fldCharType="separate"/>
                            </w:r>
                            <w:r w:rsidR="002E64AC">
                              <w:rPr>
                                <w:noProof/>
                              </w:rPr>
                              <w:t>5</w:t>
                            </w:r>
                            <w:r>
                              <w:fldChar w:fldCharType="end"/>
                            </w:r>
                            <w:r>
                              <w:t xml:space="preserve"> Roadmap For different  Motorsport championships (</w:t>
                            </w:r>
                            <w:r w:rsidRPr="008919A2">
                              <w:t>FIA, 2023).</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7D57F" id="_x0000_s1030" type="#_x0000_t202" style="position:absolute;margin-left:-50.5pt;margin-top:199.95pt;width:563.3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" stroked="f">
                <v:textbox style="mso-fit-shape-to-text:t" inset="0,0,0,0">
                  <w:txbxContent>
                    <w:p w14:paraId="52E7B33F" w14:textId="3FF6ED57" w:rsidR="00E0351E" w:rsidRDefault="00E0351E" w:rsidP="002E64AC">
                      <w:pPr>
                        <w:pStyle w:val="Caption"/>
                        <w:jc w:val="center"/>
                        <w:rPr>
                          <w:noProof/>
                        </w:rPr>
                      </w:pPr>
                      <w:bookmarkStart w:id="27" w:name="_Toc161563344"/>
                      <w:r>
                        <w:t xml:space="preserve">Figure </w:t>
                      </w:r>
                      <w:r>
                        <w:fldChar w:fldCharType="begin"/>
                      </w:r>
                      <w:r>
                        <w:instrText xml:space="preserve"> SEQ Figure \* ARABIC </w:instrText>
                      </w:r>
                      <w:r>
                        <w:fldChar w:fldCharType="separate"/>
                      </w:r>
                      <w:r w:rsidR="002E64AC">
                        <w:rPr>
                          <w:noProof/>
                        </w:rPr>
                        <w:t>5</w:t>
                      </w:r>
                      <w:r>
                        <w:fldChar w:fldCharType="end"/>
                      </w:r>
                      <w:r>
                        <w:t xml:space="preserve"> Roadmap For different  Motorsport championships (</w:t>
                      </w:r>
                      <w:r w:rsidRPr="008919A2">
                        <w:t>FIA, 2023).</w:t>
                      </w:r>
                      <w:bookmarkEnd w:id="27"/>
                    </w:p>
                  </w:txbxContent>
                </v:textbox>
                <w10:wrap type="topAndBottom"/>
              </v:shape>
            </w:pict>
          </mc:Fallback>
        </mc:AlternateContent>
      </w:r>
      <w:r w:rsidR="00F04C89">
        <w:rPr>
          <w:noProof/>
        </w:rPr>
        <w:drawing>
          <wp:anchor distT="0" distB="0" distL="114300" distR="114300" simplePos="0" relativeHeight="251658240" behindDoc="0" locked="0" layoutInCell="1" allowOverlap="1" wp14:anchorId="6335E2D0" wp14:editId="254B2612">
            <wp:simplePos x="0" y="0"/>
            <wp:positionH relativeFrom="margin">
              <wp:posOffset>-641647</wp:posOffset>
            </wp:positionH>
            <wp:positionV relativeFrom="paragraph">
              <wp:posOffset>489721</wp:posOffset>
            </wp:positionV>
            <wp:extent cx="7153910" cy="1992630"/>
            <wp:effectExtent l="0" t="0" r="8890" b="7620"/>
            <wp:wrapTopAndBottom/>
            <wp:docPr id="11550753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75372"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153910" cy="1992630"/>
                    </a:xfrm>
                    <a:prstGeom prst="rect">
                      <a:avLst/>
                    </a:prstGeom>
                  </pic:spPr>
                </pic:pic>
              </a:graphicData>
            </a:graphic>
            <wp14:sizeRelH relativeFrom="margin">
              <wp14:pctWidth>0</wp14:pctWidth>
            </wp14:sizeRelH>
            <wp14:sizeRelV relativeFrom="margin">
              <wp14:pctHeight>0</wp14:pctHeight>
            </wp14:sizeRelV>
          </wp:anchor>
        </w:drawing>
      </w:r>
      <w:r w:rsidR="00F04C89">
        <w:t>The FIA has released a roadmap for the changes of different motorsport championships to sustainable energies for powering vehicles. This shows that the motorsport industries</w:t>
      </w:r>
    </w:p>
    <w:p w14:paraId="64F4A11D" w14:textId="08D42F6E" w:rsidR="001809B9" w:rsidRDefault="00F04C89" w:rsidP="001809B9">
      <w:pPr>
        <w:rPr>
          <w:rFonts w:ascii="Arial" w:hAnsi="Arial" w:cs="Arial"/>
        </w:rPr>
      </w:pPr>
      <w:r w:rsidRPr="009F741A">
        <w:rPr>
          <w:rFonts w:ascii="Arial" w:hAnsi="Arial" w:cs="Arial"/>
        </w:rPr>
        <w:t>are putting in new practices and legislation to become more sustainable in the future. WRC was the first FIA championship to use a 100% sustainable fuel, in the first year there was a reduction in 512 tonnes of c02 compared to the fuel used previously.  This data raises the question: why haven't more motorsport championships made this leap, especially considering its success with major champions like WRC. As F1 usually being the driving force in new advancements seem to be holding off to switching to 100% sustainable fuels straight away</w:t>
      </w:r>
      <w:r w:rsidR="001809B9" w:rsidRPr="009F741A">
        <w:rPr>
          <w:rFonts w:ascii="Arial" w:hAnsi="Arial" w:cs="Arial"/>
        </w:rPr>
        <w:t xml:space="preserve"> (FIA, 2023).</w:t>
      </w:r>
      <w:r w:rsidR="001B5742" w:rsidRPr="009F741A">
        <w:rPr>
          <w:rFonts w:ascii="Arial" w:hAnsi="Arial" w:cs="Arial"/>
        </w:rPr>
        <w:t xml:space="preserve"> F1 took a significant step towards sustainability with the introduction of the hybrid power unit in 2014, resulting in a 35% reduction in fuel consumption</w:t>
      </w:r>
      <w:r w:rsidR="001D2ECC">
        <w:rPr>
          <w:rFonts w:ascii="Arial" w:hAnsi="Arial" w:cs="Arial"/>
        </w:rPr>
        <w:t>,</w:t>
      </w:r>
      <w:r w:rsidR="001B5742" w:rsidRPr="009F741A">
        <w:rPr>
          <w:rFonts w:ascii="Arial" w:hAnsi="Arial" w:cs="Arial"/>
        </w:rPr>
        <w:t xml:space="preserve"> </w:t>
      </w:r>
      <w:r w:rsidR="001D2ECC">
        <w:rPr>
          <w:rFonts w:ascii="Arial" w:hAnsi="Arial" w:cs="Arial"/>
        </w:rPr>
        <w:t>t</w:t>
      </w:r>
      <w:r w:rsidR="001D2ECC" w:rsidRPr="001D2ECC">
        <w:rPr>
          <w:rFonts w:ascii="Arial" w:hAnsi="Arial" w:cs="Arial"/>
        </w:rPr>
        <w:t xml:space="preserve">he maximum fuel flow rate for engine speeds equal to or above 10,500 rpm is limited to </w:t>
      </w:r>
      <w:r w:rsidR="001D2ECC">
        <w:rPr>
          <w:rFonts w:ascii="Arial" w:hAnsi="Arial" w:cs="Arial"/>
        </w:rPr>
        <w:t>40% less</w:t>
      </w:r>
      <w:r w:rsidR="001D2ECC" w:rsidRPr="009F741A">
        <w:rPr>
          <w:rFonts w:ascii="Arial" w:hAnsi="Arial" w:cs="Arial"/>
        </w:rPr>
        <w:t xml:space="preserve"> Compared</w:t>
      </w:r>
      <w:r w:rsidR="001B5742" w:rsidRPr="009F741A">
        <w:rPr>
          <w:rFonts w:ascii="Arial" w:hAnsi="Arial" w:cs="Arial"/>
        </w:rPr>
        <w:t xml:space="preserve"> to their predecessors</w:t>
      </w:r>
      <w:r w:rsidR="001D2ECC" w:rsidRPr="001D2ECC">
        <w:rPr>
          <w:rFonts w:ascii="Arial" w:hAnsi="Arial" w:cs="Arial"/>
        </w:rPr>
        <w:t xml:space="preserve"> </w:t>
      </w:r>
      <w:r w:rsidR="001D2ECC">
        <w:rPr>
          <w:rFonts w:ascii="Arial" w:hAnsi="Arial" w:cs="Arial"/>
        </w:rPr>
        <w:t>(</w:t>
      </w:r>
      <w:r w:rsidR="001D2ECC" w:rsidRPr="001D2ECC">
        <w:rPr>
          <w:rFonts w:ascii="Arial" w:hAnsi="Arial" w:cs="Arial"/>
        </w:rPr>
        <w:t>STĘPIEŃ, 2016)</w:t>
      </w:r>
      <w:r w:rsidR="001B5742" w:rsidRPr="009F741A">
        <w:rPr>
          <w:rFonts w:ascii="Arial" w:hAnsi="Arial" w:cs="Arial"/>
        </w:rPr>
        <w:t>. However, given that this was a decade ago, rapid advancements in technology suggest that a quicker adoption of cleaner technologies could have been expected, especially considering F1's role as a showcase for future sustainability in sports (</w:t>
      </w:r>
      <w:r w:rsidR="001B5742" w:rsidRPr="009F741A">
        <w:rPr>
          <w:rFonts w:ascii="Arial" w:hAnsi="Arial" w:cs="Arial"/>
          <w:i/>
          <w:iCs/>
        </w:rPr>
        <w:t>F1’s hybrid engines redefine motorsports’</w:t>
      </w:r>
      <w:r w:rsidR="001B5742" w:rsidRPr="001B5742">
        <w:rPr>
          <w:rFonts w:ascii="Arial" w:hAnsi="Arial" w:cs="Arial"/>
          <w:i/>
          <w:iCs/>
        </w:rPr>
        <w:t xml:space="preserve"> environmental impact</w:t>
      </w:r>
      <w:r w:rsidR="001B5742">
        <w:rPr>
          <w:rFonts w:ascii="Arial" w:hAnsi="Arial" w:cs="Arial"/>
        </w:rPr>
        <w:t xml:space="preserve">, </w:t>
      </w:r>
      <w:r w:rsidR="001B5742" w:rsidRPr="001B5742">
        <w:rPr>
          <w:rFonts w:ascii="Arial" w:hAnsi="Arial" w:cs="Arial"/>
        </w:rPr>
        <w:t>2023)</w:t>
      </w:r>
      <w:r w:rsidR="001B5742">
        <w:rPr>
          <w:rFonts w:ascii="Arial" w:hAnsi="Arial" w:cs="Arial"/>
        </w:rPr>
        <w:t>.</w:t>
      </w:r>
      <w:r w:rsidR="009F741A">
        <w:rPr>
          <w:rFonts w:ascii="Arial" w:hAnsi="Arial" w:cs="Arial"/>
        </w:rPr>
        <w:t xml:space="preserve"> </w:t>
      </w:r>
      <w:r w:rsidR="009F741A" w:rsidRPr="009F741A">
        <w:rPr>
          <w:rFonts w:ascii="Arial" w:hAnsi="Arial" w:cs="Arial"/>
        </w:rPr>
        <w:t>Recently, WRC has opted to discontinue hybrid-powered rally cars by 2025, returning to petrol engines to make the cars lighter and less complicated. This decision comes despite the fact that these hybrid systems were only introduced in 2022 to improve performance. However, it's noteworthy that they will now be running on 100% sustainable fuel. This development raises the question of whether Formula One can push closer to using 100% sustainable fuel as well</w:t>
      </w:r>
      <w:r w:rsidR="009F741A">
        <w:rPr>
          <w:rFonts w:ascii="Arial" w:hAnsi="Arial" w:cs="Arial"/>
        </w:rPr>
        <w:t xml:space="preserve"> sooner than thought (</w:t>
      </w:r>
      <w:r w:rsidR="009F741A" w:rsidRPr="009F741A">
        <w:rPr>
          <w:rFonts w:ascii="Arial" w:hAnsi="Arial" w:cs="Arial"/>
        </w:rPr>
        <w:t xml:space="preserve">Top Gear </w:t>
      </w:r>
      <w:r w:rsidR="009F741A">
        <w:rPr>
          <w:rFonts w:ascii="Arial" w:hAnsi="Arial" w:cs="Arial"/>
        </w:rPr>
        <w:t>,</w:t>
      </w:r>
      <w:r w:rsidR="009F741A" w:rsidRPr="009F741A">
        <w:rPr>
          <w:rFonts w:ascii="Arial" w:hAnsi="Arial" w:cs="Arial"/>
        </w:rPr>
        <w:t>2024)</w:t>
      </w:r>
    </w:p>
    <w:p w14:paraId="3FE5687C" w14:textId="77777777" w:rsidR="00F6684C" w:rsidRDefault="00B834B3" w:rsidP="00F04C89">
      <w:pPr>
        <w:rPr>
          <w:rFonts w:ascii="Arial" w:hAnsi="Arial" w:cs="Arial"/>
        </w:rPr>
      </w:pPr>
      <w:r w:rsidRPr="00B834B3">
        <w:rPr>
          <w:rFonts w:ascii="Arial" w:hAnsi="Arial" w:cs="Arial"/>
        </w:rPr>
        <w:t xml:space="preserve">Transitioning Formula One to 100% sustainable fuel is challenging. The fuel must meet F1's high performance demands while being sustainable and avoiding </w:t>
      </w:r>
      <w:r w:rsidRPr="00B834B3">
        <w:rPr>
          <w:rFonts w:ascii="Arial" w:hAnsi="Arial" w:cs="Arial"/>
        </w:rPr>
        <w:lastRenderedPageBreak/>
        <w:t>competition with food sources for feedstocks. Crafting this fuel requires tailored combustion properties and a robust supply chain to meet F1's substantial volume needs. Despite obstacles, this shift presents an opportunity for innovation and reflects F1's commitment to a greener future</w:t>
      </w:r>
      <w:r w:rsidR="00F40059" w:rsidRPr="00B834B3">
        <w:rPr>
          <w:rFonts w:ascii="Arial" w:hAnsi="Arial" w:cs="Arial"/>
        </w:rPr>
        <w:t xml:space="preserve"> </w:t>
      </w:r>
      <w:r>
        <w:rPr>
          <w:rFonts w:ascii="Arial" w:hAnsi="Arial" w:cs="Arial"/>
        </w:rPr>
        <w:t>(</w:t>
      </w:r>
      <w:r w:rsidRPr="00B834B3">
        <w:rPr>
          <w:rFonts w:ascii="Arial" w:hAnsi="Arial" w:cs="Arial"/>
        </w:rPr>
        <w:t>Noble, 2023)</w:t>
      </w:r>
    </w:p>
    <w:p w14:paraId="7B540080" w14:textId="4B28BEBF" w:rsidR="001D2ECC" w:rsidRDefault="001D2ECC" w:rsidP="001D2ECC">
      <w:pPr>
        <w:pStyle w:val="Heading2"/>
      </w:pPr>
      <w:bookmarkStart w:id="28" w:name="_Toc161563329"/>
      <w:r>
        <w:t>Motor Generator Unit-Kinetic (MGU-K)</w:t>
      </w:r>
      <w:bookmarkEnd w:id="28"/>
    </w:p>
    <w:p w14:paraId="7D340526" w14:textId="766D8DC6" w:rsidR="001D2ECC" w:rsidRPr="0038153D" w:rsidRDefault="0038153D" w:rsidP="001D2ECC">
      <w:pPr>
        <w:rPr>
          <w:rFonts w:ascii="Arial" w:hAnsi="Arial" w:cs="Arial"/>
        </w:rPr>
      </w:pPr>
      <w:r>
        <w:rPr>
          <w:rFonts w:ascii="Arial" w:hAnsi="Arial" w:cs="Arial"/>
        </w:rPr>
        <w:t>F1</w:t>
      </w:r>
      <w:r w:rsidRPr="0038153D">
        <w:rPr>
          <w:rFonts w:ascii="Arial" w:hAnsi="Arial" w:cs="Arial"/>
        </w:rPr>
        <w:t xml:space="preserve"> H</w:t>
      </w:r>
      <w:r>
        <w:rPr>
          <w:rFonts w:ascii="Arial" w:hAnsi="Arial" w:cs="Arial"/>
        </w:rPr>
        <w:t>as</w:t>
      </w:r>
      <w:r w:rsidRPr="0038153D">
        <w:rPr>
          <w:rFonts w:ascii="Arial" w:hAnsi="Arial" w:cs="Arial"/>
        </w:rPr>
        <w:t xml:space="preserve"> achieved remarkable levels of overall efficiency. Currently, the MGU-K can generate 120kW, equivalent to 160bhp, for almost the entire lap. The electric components are already highly efficient, operating at around 95% efficiency</w:t>
      </w:r>
      <w:r>
        <w:rPr>
          <w:rFonts w:ascii="Arial" w:hAnsi="Arial" w:cs="Arial"/>
        </w:rPr>
        <w:t xml:space="preserve">, which is 47% more efficient than that Internal Combustion Engine used resulting in reduce emissions for more </w:t>
      </w:r>
      <w:r w:rsidR="00706D50">
        <w:rPr>
          <w:rFonts w:ascii="Arial" w:hAnsi="Arial" w:cs="Arial"/>
        </w:rPr>
        <w:t>power,</w:t>
      </w:r>
      <w:r>
        <w:rPr>
          <w:rFonts w:ascii="Arial" w:hAnsi="Arial" w:cs="Arial"/>
        </w:rPr>
        <w:t xml:space="preserve"> therefore leaving a smaller carbon footprint (</w:t>
      </w:r>
      <w:r w:rsidRPr="0038153D">
        <w:rPr>
          <w:rFonts w:ascii="Arial" w:hAnsi="Arial" w:cs="Arial"/>
        </w:rPr>
        <w:t>Fagnan,</w:t>
      </w:r>
      <w:r>
        <w:rPr>
          <w:rFonts w:ascii="Arial" w:hAnsi="Arial" w:cs="Arial"/>
        </w:rPr>
        <w:t xml:space="preserve"> </w:t>
      </w:r>
      <w:r w:rsidRPr="0038153D">
        <w:rPr>
          <w:rFonts w:ascii="Arial" w:hAnsi="Arial" w:cs="Arial"/>
        </w:rPr>
        <w:t>2016)</w:t>
      </w:r>
    </w:p>
    <w:p w14:paraId="3EE32A83" w14:textId="21B7805A" w:rsidR="00F6684C" w:rsidRDefault="00F6684C" w:rsidP="00F6684C">
      <w:pPr>
        <w:pStyle w:val="Heading2"/>
      </w:pPr>
      <w:bookmarkStart w:id="29" w:name="_Toc161563330"/>
      <w:r>
        <w:t>Future Technological Development</w:t>
      </w:r>
      <w:bookmarkEnd w:id="29"/>
    </w:p>
    <w:p w14:paraId="4DBCA671" w14:textId="5B35F365" w:rsidR="00F6684C" w:rsidRPr="00E05040" w:rsidRDefault="00F6684C" w:rsidP="00F6684C">
      <w:pPr>
        <w:rPr>
          <w:rFonts w:ascii="Arial" w:hAnsi="Arial" w:cs="Arial"/>
        </w:rPr>
      </w:pPr>
      <w:r w:rsidRPr="00E05040">
        <w:rPr>
          <w:rFonts w:ascii="Arial" w:hAnsi="Arial" w:cs="Arial"/>
        </w:rPr>
        <w:t xml:space="preserve">In recent years, Formula 1 teams have advanced engine tech with direct injection, electric assistance, and turbocharging. Analysis at Monte Carlo shows low energy recovery, prompting calls for rules favouring tech like turbo-compounding. </w:t>
      </w:r>
      <w:r w:rsidR="00E05040" w:rsidRPr="00E05040">
        <w:rPr>
          <w:rFonts w:ascii="Arial" w:hAnsi="Arial" w:cs="Arial"/>
        </w:rPr>
        <w:t>T</w:t>
      </w:r>
      <w:r w:rsidR="00E05040" w:rsidRPr="00E05040">
        <w:rPr>
          <w:rFonts w:ascii="Arial" w:hAnsi="Arial" w:cs="Arial"/>
          <w:color w:val="0D0D0D"/>
          <w:shd w:val="clear" w:color="auto" w:fill="FFFFFF"/>
        </w:rPr>
        <w:t xml:space="preserve">he suggestion is to allow full freedom in developing the internal combustion engine (ICE) and energy recovery system </w:t>
      </w:r>
      <w:r w:rsidRPr="00E05040">
        <w:rPr>
          <w:rFonts w:ascii="Arial" w:hAnsi="Arial" w:cs="Arial"/>
        </w:rPr>
        <w:t>but significantly less pump fuel per race. This aims to foster innovation for greener racing</w:t>
      </w:r>
      <w:r w:rsidR="00E05040">
        <w:rPr>
          <w:rFonts w:ascii="Arial" w:hAnsi="Arial" w:cs="Arial"/>
        </w:rPr>
        <w:t xml:space="preserve"> (</w:t>
      </w:r>
      <w:r w:rsidR="00E05040" w:rsidRPr="00E05040">
        <w:rPr>
          <w:rFonts w:ascii="Arial" w:hAnsi="Arial" w:cs="Arial"/>
        </w:rPr>
        <w:t>Boretti, 2020)</w:t>
      </w:r>
      <w:r w:rsidR="00E05040">
        <w:rPr>
          <w:rFonts w:ascii="Arial" w:hAnsi="Arial" w:cs="Arial"/>
        </w:rPr>
        <w:t>.</w:t>
      </w:r>
    </w:p>
    <w:p w14:paraId="7453C232" w14:textId="77777777" w:rsidR="00F04C89" w:rsidRPr="00F04C89" w:rsidRDefault="00F04C89" w:rsidP="00F04C89"/>
    <w:p w14:paraId="6C265B2D" w14:textId="21C55280" w:rsidR="00BE65B5" w:rsidRDefault="00BE65B5" w:rsidP="00BE65B5">
      <w:pPr>
        <w:pStyle w:val="Heading2"/>
      </w:pPr>
      <w:bookmarkStart w:id="30" w:name="_Toc161563331"/>
      <w:r>
        <w:t>4.2 Economic, Social and Political challenges</w:t>
      </w:r>
      <w:bookmarkEnd w:id="30"/>
    </w:p>
    <w:p w14:paraId="7EBA7862" w14:textId="216B17AA" w:rsidR="00AB0029" w:rsidRDefault="00AB0029" w:rsidP="00AB0029">
      <w:pPr>
        <w:rPr>
          <w:rFonts w:ascii="Arial" w:hAnsi="Arial" w:cs="Arial"/>
        </w:rPr>
      </w:pPr>
      <w:r w:rsidRPr="00AB0029">
        <w:rPr>
          <w:rFonts w:ascii="Arial" w:hAnsi="Arial" w:cs="Arial"/>
          <w:color w:val="0D0D0D"/>
          <w:shd w:val="clear" w:color="auto" w:fill="FFFFFF"/>
        </w:rPr>
        <w:t xml:space="preserve">Socially, F1's plan relies on fans to make sustainable choices, such as using public transport or offsetting their air travel. However, influencing individual </w:t>
      </w:r>
      <w:r w:rsidR="00706D50" w:rsidRPr="00AB0029">
        <w:rPr>
          <w:rFonts w:ascii="Arial" w:hAnsi="Arial" w:cs="Arial"/>
          <w:color w:val="0D0D0D"/>
          <w:shd w:val="clear" w:color="auto" w:fill="FFFFFF"/>
        </w:rPr>
        <w:t>behaviour</w:t>
      </w:r>
      <w:r w:rsidRPr="00AB0029">
        <w:rPr>
          <w:rFonts w:ascii="Arial" w:hAnsi="Arial" w:cs="Arial"/>
          <w:color w:val="0D0D0D"/>
          <w:shd w:val="clear" w:color="auto" w:fill="FFFFFF"/>
        </w:rPr>
        <w:t xml:space="preserve"> on a global scale is challenging. Additionally, F1's 2030 sustainability goal focuses on the emissions of the F1 business and teams, not the larger footprint of its fanbase (</w:t>
      </w:r>
      <w:r w:rsidRPr="00AB0029">
        <w:rPr>
          <w:rFonts w:ascii="Arial" w:hAnsi="Arial" w:cs="Arial"/>
        </w:rPr>
        <w:t>Thomas, 2020)</w:t>
      </w:r>
    </w:p>
    <w:p w14:paraId="24C1FA29" w14:textId="4D59769B" w:rsidR="00752318" w:rsidRDefault="00752318" w:rsidP="00AB0029">
      <w:pPr>
        <w:rPr>
          <w:rFonts w:ascii="Arial" w:hAnsi="Arial" w:cs="Arial"/>
        </w:rPr>
      </w:pPr>
      <w:r>
        <w:rPr>
          <w:rFonts w:ascii="Arial" w:hAnsi="Arial" w:cs="Arial"/>
        </w:rPr>
        <w:t xml:space="preserve">Politics have been around in F1 for many years now affecting how the sport works and how its perceived. </w:t>
      </w:r>
      <w:r w:rsidRPr="00752318">
        <w:rPr>
          <w:rFonts w:ascii="Arial" w:eastAsia="Times New Roman" w:hAnsi="Arial" w:cs="Arial"/>
          <w:kern w:val="0"/>
          <w14:ligatures w14:val="none"/>
        </w:rPr>
        <w:t>The FIA has modified the guidelines governing driver behaviour to forbid "political, religious, or personal" remarks that haven't been expressly authorized by the organization in the past. Rule breakers face six-figure fines and even racial banning. There are two important things missing from this FIA action. First and foremost, there aren't many acts that are politically neutral. The race itself is tacitly supporting one side in both conflicts by calling off the Russian Grand Prix in reaction to the turmoil in Ukraine and holding the race in Saudi Arabia despite the country's ongoing military operation against Yemen</w:t>
      </w:r>
      <w:r>
        <w:rPr>
          <w:rFonts w:ascii="Arial" w:eastAsia="Times New Roman" w:hAnsi="Arial" w:cs="Arial"/>
          <w:kern w:val="0"/>
          <w14:ligatures w14:val="none"/>
        </w:rPr>
        <w:t xml:space="preserve"> (</w:t>
      </w:r>
      <w:r>
        <w:rPr>
          <w:rFonts w:ascii="Calibri" w:hAnsi="Calibri" w:cs="Calibri"/>
          <w:color w:val="000000"/>
          <w:sz w:val="27"/>
          <w:szCs w:val="27"/>
        </w:rPr>
        <w:t>Bancroft, 2023) </w:t>
      </w:r>
      <w:r w:rsidR="006F5BD2">
        <w:rPr>
          <w:rFonts w:ascii="Calibri" w:hAnsi="Calibri" w:cs="Calibri"/>
          <w:color w:val="000000"/>
          <w:sz w:val="27"/>
          <w:szCs w:val="27"/>
        </w:rPr>
        <w:t>which has drastic consequences for the environment.</w:t>
      </w:r>
    </w:p>
    <w:p w14:paraId="62C4707F" w14:textId="0DEBEB95" w:rsidR="006F5BD2" w:rsidRDefault="006F5BD2" w:rsidP="00AB0029">
      <w:pPr>
        <w:rPr>
          <w:rFonts w:ascii="Arial" w:hAnsi="Arial" w:cs="Arial"/>
        </w:rPr>
      </w:pPr>
      <w:r w:rsidRPr="006F5BD2">
        <w:rPr>
          <w:rFonts w:ascii="Arial" w:hAnsi="Arial" w:cs="Arial"/>
        </w:rPr>
        <w:t xml:space="preserve">Formula 1 faces significant economic challenges in its quest for sustainability. The sport's high-tech nature involves immense costs in research and development, particularly for sustainable technologies like efficient engines and aerodynamics. </w:t>
      </w:r>
      <w:r w:rsidRPr="006F5BD2">
        <w:rPr>
          <w:rFonts w:ascii="Arial" w:hAnsi="Arial" w:cs="Arial"/>
        </w:rPr>
        <w:lastRenderedPageBreak/>
        <w:t>Transitioning to sustainability also demands new infrastructure, from EV charging stations to upgraded facilities, posing substantial initial investments. Teams must carefully weigh short-term costs against long-term gains, balancing the potential benefits of reduced operating costs and improved image against the immediate financial burdens. Additionally, sponsors' hesitancy to align with sustainability initiatives due to brand concerns can limit funding. Ticket sales, a major revenue source, could be affected if fans perceive sustainability efforts negatively. Moreover, the unpredictability of regulatory changes towards greener technologies adds another layer of financial uncertainty for teams. These economic hurdles highlight the complex landscape F1 navigates as it strives for a more sustainable future.</w:t>
      </w:r>
    </w:p>
    <w:p w14:paraId="146FFBC8" w14:textId="30884465" w:rsidR="00E75A71" w:rsidRPr="00E75A71" w:rsidRDefault="00E75A71" w:rsidP="00E75A71">
      <w:pPr>
        <w:pStyle w:val="Heading2"/>
        <w:rPr>
          <w:rFonts w:ascii="Arial" w:hAnsi="Arial" w:cs="Arial"/>
        </w:rPr>
      </w:pPr>
      <w:bookmarkStart w:id="31" w:name="_Toc161563332"/>
      <w:r w:rsidRPr="00E75A71">
        <w:rPr>
          <w:rFonts w:ascii="Arial" w:hAnsi="Arial" w:cs="Arial"/>
        </w:rPr>
        <w:t>4.3 Motorsport and Automotive comparison</w:t>
      </w:r>
      <w:bookmarkEnd w:id="31"/>
      <w:r w:rsidRPr="00E75A71">
        <w:rPr>
          <w:rFonts w:ascii="Arial" w:hAnsi="Arial" w:cs="Arial"/>
        </w:rPr>
        <w:t xml:space="preserve"> </w:t>
      </w:r>
    </w:p>
    <w:p w14:paraId="59E361E9" w14:textId="78285C87" w:rsidR="001B5742" w:rsidRPr="00E75A71" w:rsidRDefault="00E75A71" w:rsidP="001B5742">
      <w:pPr>
        <w:rPr>
          <w:rFonts w:ascii="Arial" w:hAnsi="Arial" w:cs="Arial"/>
        </w:rPr>
      </w:pPr>
      <w:r w:rsidRPr="00E75A71">
        <w:rPr>
          <w:rFonts w:ascii="Arial" w:hAnsi="Arial" w:cs="Arial"/>
        </w:rPr>
        <w:t xml:space="preserve">Currently the Government has announced the no new internal combustion engine cars are not allowed to be sold in the UK from </w:t>
      </w:r>
      <w:r w:rsidR="00706D50" w:rsidRPr="00E75A71">
        <w:rPr>
          <w:rFonts w:ascii="Arial" w:hAnsi="Arial" w:cs="Arial"/>
        </w:rPr>
        <w:t>2030 (</w:t>
      </w:r>
      <w:r w:rsidRPr="00E75A71">
        <w:rPr>
          <w:rFonts w:ascii="Arial" w:hAnsi="Arial" w:cs="Arial"/>
        </w:rPr>
        <w:t>GOV.UK., 2020)</w:t>
      </w:r>
      <w:r>
        <w:rPr>
          <w:rFonts w:ascii="Arial" w:hAnsi="Arial" w:cs="Arial"/>
        </w:rPr>
        <w:t xml:space="preserve"> </w:t>
      </w:r>
      <w:r w:rsidR="0036672B">
        <w:rPr>
          <w:rFonts w:ascii="Arial" w:hAnsi="Arial" w:cs="Arial"/>
        </w:rPr>
        <w:t xml:space="preserve">as they plan to accelerate greener transport. Where else F1 has decided to become carbon net zero by 2030, by using sustainable fuels in an internal combustion energy. Both industries have come up with two different solutions however, the government solutions </w:t>
      </w:r>
      <w:r w:rsidR="00706D50">
        <w:rPr>
          <w:rFonts w:ascii="Arial" w:hAnsi="Arial" w:cs="Arial"/>
        </w:rPr>
        <w:t>seem</w:t>
      </w:r>
      <w:r w:rsidR="0036672B">
        <w:rPr>
          <w:rFonts w:ascii="Arial" w:hAnsi="Arial" w:cs="Arial"/>
        </w:rPr>
        <w:t xml:space="preserve"> to be rushed and not thought through. Recently the ban has been increased to 2035 and that net zero by 2050, to give more time for preparation</w:t>
      </w:r>
      <w:r w:rsidR="007E5290">
        <w:rPr>
          <w:rFonts w:ascii="Arial" w:hAnsi="Arial" w:cs="Arial"/>
        </w:rPr>
        <w:t xml:space="preserve"> (</w:t>
      </w:r>
      <w:proofErr w:type="spellStart"/>
      <w:r w:rsidR="007E5290" w:rsidRPr="0036672B">
        <w:rPr>
          <w:rFonts w:ascii="Arial" w:hAnsi="Arial" w:cs="Arial"/>
        </w:rPr>
        <w:t>Moldrich</w:t>
      </w:r>
      <w:proofErr w:type="spellEnd"/>
      <w:r w:rsidR="007E5290" w:rsidRPr="0036672B">
        <w:rPr>
          <w:rFonts w:ascii="Arial" w:hAnsi="Arial" w:cs="Arial"/>
        </w:rPr>
        <w:t>, Curtia</w:t>
      </w:r>
      <w:r w:rsidR="007E5290">
        <w:rPr>
          <w:rFonts w:ascii="Arial" w:hAnsi="Arial" w:cs="Arial"/>
        </w:rPr>
        <w:t xml:space="preserve">, </w:t>
      </w:r>
      <w:r w:rsidR="007E5290" w:rsidRPr="0036672B">
        <w:rPr>
          <w:rFonts w:ascii="Arial" w:hAnsi="Arial" w:cs="Arial"/>
        </w:rPr>
        <w:t>2023).</w:t>
      </w:r>
      <w:r w:rsidR="007E5290">
        <w:rPr>
          <w:rFonts w:ascii="Arial" w:hAnsi="Arial" w:cs="Arial"/>
        </w:rPr>
        <w:t xml:space="preserve"> The main problem for the automotive companies is the current electric infrastructure in the </w:t>
      </w:r>
      <w:r w:rsidR="00706D50">
        <w:rPr>
          <w:rFonts w:ascii="Arial" w:hAnsi="Arial" w:cs="Arial"/>
        </w:rPr>
        <w:t>UK</w:t>
      </w:r>
      <w:r w:rsidR="007E5290">
        <w:rPr>
          <w:rFonts w:ascii="Arial" w:hAnsi="Arial" w:cs="Arial"/>
        </w:rPr>
        <w:t xml:space="preserve">, however three have been changes to improve this. 16,000 public </w:t>
      </w:r>
      <w:r w:rsidR="00706D50">
        <w:rPr>
          <w:rFonts w:ascii="Arial" w:hAnsi="Arial" w:cs="Arial"/>
        </w:rPr>
        <w:t>chargers</w:t>
      </w:r>
      <w:r w:rsidR="007E5290">
        <w:rPr>
          <w:rFonts w:ascii="Arial" w:hAnsi="Arial" w:cs="Arial"/>
        </w:rPr>
        <w:t xml:space="preserve"> have been installed around the </w:t>
      </w:r>
      <w:r w:rsidR="00706D50">
        <w:rPr>
          <w:rFonts w:ascii="Arial" w:hAnsi="Arial" w:cs="Arial"/>
        </w:rPr>
        <w:t>UK</w:t>
      </w:r>
      <w:r w:rsidR="007E5290">
        <w:rPr>
          <w:rFonts w:ascii="Arial" w:hAnsi="Arial" w:cs="Arial"/>
        </w:rPr>
        <w:t xml:space="preserve"> but it easily and more practical to own an electric car</w:t>
      </w:r>
      <w:r w:rsidR="007E5290" w:rsidRPr="007E5290">
        <w:t xml:space="preserve"> </w:t>
      </w:r>
      <w:r w:rsidR="007E5290">
        <w:t xml:space="preserve">(Jolly, Jasper ,2023). </w:t>
      </w:r>
      <w:r w:rsidR="007E5290" w:rsidRPr="007E5290">
        <w:rPr>
          <w:rFonts w:ascii="Arial" w:hAnsi="Arial" w:cs="Arial"/>
        </w:rPr>
        <w:t xml:space="preserve">How can Automotive electrical Cara be sustainable in the </w:t>
      </w:r>
      <w:r w:rsidR="00706D50" w:rsidRPr="007E5290">
        <w:rPr>
          <w:rFonts w:ascii="Arial" w:hAnsi="Arial" w:cs="Arial"/>
        </w:rPr>
        <w:t>UK</w:t>
      </w:r>
      <w:r w:rsidR="007E5290" w:rsidRPr="007E5290">
        <w:rPr>
          <w:rFonts w:ascii="Arial" w:hAnsi="Arial" w:cs="Arial"/>
        </w:rPr>
        <w:t xml:space="preserve"> if </w:t>
      </w:r>
      <w:r w:rsidR="007E5290" w:rsidRPr="007E5290">
        <w:rPr>
          <w:rFonts w:ascii="Arial" w:eastAsia="Times New Roman" w:hAnsi="Arial" w:cs="Arial"/>
          <w:color w:val="141414"/>
          <w:kern w:val="0"/>
          <w14:ligatures w14:val="none"/>
        </w:rPr>
        <w:t>67.6% of its energy still comes from fossils fuels.</w:t>
      </w:r>
      <w:r w:rsidR="007E5290">
        <w:rPr>
          <w:rFonts w:ascii="Arial" w:eastAsia="Times New Roman" w:hAnsi="Arial" w:cs="Arial"/>
          <w:color w:val="141414"/>
          <w:kern w:val="0"/>
          <w14:ligatures w14:val="none"/>
        </w:rPr>
        <w:t xml:space="preserve"> A large change in infrastructure must take place introducing greener and cleaner energy sources to make the automotive electric cars sustainable when they are being used to the customer. </w:t>
      </w:r>
    </w:p>
    <w:p w14:paraId="37B97AAD" w14:textId="77777777" w:rsidR="001B5742" w:rsidRDefault="001B5742" w:rsidP="001B5742"/>
    <w:p w14:paraId="17B8F934" w14:textId="40AC048F" w:rsidR="00BE65B5" w:rsidRDefault="00BE65B5" w:rsidP="00BE65B5">
      <w:pPr>
        <w:pStyle w:val="Heading1"/>
      </w:pPr>
      <w:bookmarkStart w:id="32" w:name="_Toc161563333"/>
      <w:r>
        <w:lastRenderedPageBreak/>
        <w:t>5.0 Future Outlook</w:t>
      </w:r>
      <w:bookmarkEnd w:id="32"/>
      <w:r>
        <w:t xml:space="preserve"> </w:t>
      </w:r>
    </w:p>
    <w:p w14:paraId="35CD2D9B" w14:textId="335BD146" w:rsidR="00BE65B5" w:rsidRDefault="00BE65B5" w:rsidP="00BE65B5">
      <w:pPr>
        <w:pStyle w:val="Heading2"/>
      </w:pPr>
      <w:bookmarkStart w:id="33" w:name="_Toc161563334"/>
      <w:r>
        <w:t>5.1 Sustainable strategies and solutions for the future</w:t>
      </w:r>
      <w:bookmarkEnd w:id="33"/>
    </w:p>
    <w:p w14:paraId="6D72C0B7" w14:textId="7D2DD963" w:rsidR="001809B9" w:rsidRDefault="002E64AC" w:rsidP="0098708B">
      <w:r>
        <w:rPr>
          <w:noProof/>
        </w:rPr>
        <mc:AlternateContent>
          <mc:Choice Requires="wps">
            <w:drawing>
              <wp:anchor distT="0" distB="0" distL="114300" distR="114300" simplePos="0" relativeHeight="251658256" behindDoc="0" locked="0" layoutInCell="1" allowOverlap="1" wp14:anchorId="18A39551" wp14:editId="3C568187">
                <wp:simplePos x="0" y="0"/>
                <wp:positionH relativeFrom="column">
                  <wp:posOffset>998855</wp:posOffset>
                </wp:positionH>
                <wp:positionV relativeFrom="paragraph">
                  <wp:posOffset>3382645</wp:posOffset>
                </wp:positionV>
                <wp:extent cx="3725545" cy="635"/>
                <wp:effectExtent l="0" t="0" r="0" b="0"/>
                <wp:wrapTopAndBottom/>
                <wp:docPr id="2060914107" name="Text Box 1"/>
                <wp:cNvGraphicFramePr/>
                <a:graphic xmlns:a="http://schemas.openxmlformats.org/drawingml/2006/main">
                  <a:graphicData uri="http://schemas.microsoft.com/office/word/2010/wordprocessingShape">
                    <wps:wsp>
                      <wps:cNvSpPr txBox="1"/>
                      <wps:spPr>
                        <a:xfrm>
                          <a:off x="0" y="0"/>
                          <a:ext cx="3725545" cy="635"/>
                        </a:xfrm>
                        <a:prstGeom prst="rect">
                          <a:avLst/>
                        </a:prstGeom>
                        <a:solidFill>
                          <a:prstClr val="white"/>
                        </a:solidFill>
                        <a:ln>
                          <a:noFill/>
                        </a:ln>
                      </wps:spPr>
                      <wps:txbx>
                        <w:txbxContent>
                          <w:p w14:paraId="54D5C204" w14:textId="3BF533E4" w:rsidR="002E64AC" w:rsidRDefault="002E64AC" w:rsidP="002E64AC">
                            <w:pPr>
                              <w:pStyle w:val="Caption"/>
                              <w:jc w:val="center"/>
                              <w:rPr>
                                <w:noProof/>
                              </w:rPr>
                            </w:pPr>
                            <w:bookmarkStart w:id="34" w:name="_Toc161563345"/>
                            <w:r>
                              <w:t xml:space="preserve">Figure </w:t>
                            </w:r>
                            <w:r>
                              <w:fldChar w:fldCharType="begin"/>
                            </w:r>
                            <w:r>
                              <w:instrText xml:space="preserve"> SEQ Figure \* ARABIC </w:instrText>
                            </w:r>
                            <w:r>
                              <w:fldChar w:fldCharType="separate"/>
                            </w:r>
                            <w:r>
                              <w:rPr>
                                <w:noProof/>
                              </w:rPr>
                              <w:t>6</w:t>
                            </w:r>
                            <w:r>
                              <w:fldChar w:fldCharType="end"/>
                            </w:r>
                            <w:r>
                              <w:t xml:space="preserve"> KISS Programme (FIM,2022)</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39551" id="_x0000_s1031" type="#_x0000_t202" style="position:absolute;margin-left:78.65pt;margin-top:266.35pt;width:293.35pt;height:.05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uovGgIAAD8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" stroked="f">
                <v:textbox style="mso-fit-shape-to-text:t" inset="0,0,0,0">
                  <w:txbxContent>
                    <w:p w14:paraId="54D5C204" w14:textId="3BF533E4" w:rsidR="002E64AC" w:rsidRDefault="002E64AC" w:rsidP="002E64AC">
                      <w:pPr>
                        <w:pStyle w:val="Caption"/>
                        <w:jc w:val="center"/>
                        <w:rPr>
                          <w:noProof/>
                        </w:rPr>
                      </w:pPr>
                      <w:bookmarkStart w:id="35" w:name="_Toc161563345"/>
                      <w:r>
                        <w:t xml:space="preserve">Figure </w:t>
                      </w:r>
                      <w:r>
                        <w:fldChar w:fldCharType="begin"/>
                      </w:r>
                      <w:r>
                        <w:instrText xml:space="preserve"> SEQ Figure \* ARABIC </w:instrText>
                      </w:r>
                      <w:r>
                        <w:fldChar w:fldCharType="separate"/>
                      </w:r>
                      <w:r>
                        <w:rPr>
                          <w:noProof/>
                        </w:rPr>
                        <w:t>6</w:t>
                      </w:r>
                      <w:r>
                        <w:fldChar w:fldCharType="end"/>
                      </w:r>
                      <w:r>
                        <w:t xml:space="preserve"> KISS Programme (FIM,2022)</w:t>
                      </w:r>
                      <w:bookmarkEnd w:id="35"/>
                    </w:p>
                  </w:txbxContent>
                </v:textbox>
                <w10:wrap type="topAndBottom"/>
              </v:shape>
            </w:pict>
          </mc:Fallback>
        </mc:AlternateContent>
      </w:r>
      <w:r w:rsidR="00482DB1">
        <w:rPr>
          <w:noProof/>
        </w:rPr>
        <w:drawing>
          <wp:anchor distT="0" distB="0" distL="114300" distR="114300" simplePos="0" relativeHeight="251658241" behindDoc="0" locked="0" layoutInCell="1" allowOverlap="1" wp14:anchorId="7D9B647C" wp14:editId="1F229FC8">
            <wp:simplePos x="0" y="0"/>
            <wp:positionH relativeFrom="margin">
              <wp:align>center</wp:align>
            </wp:positionH>
            <wp:positionV relativeFrom="paragraph">
              <wp:posOffset>567993</wp:posOffset>
            </wp:positionV>
            <wp:extent cx="3725545" cy="2757805"/>
            <wp:effectExtent l="0" t="0" r="8255" b="4445"/>
            <wp:wrapTopAndBottom/>
            <wp:docPr id="365595198" name="Picture 1" descr="A diagram of a red and white striped spi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95198" name="Picture 1" descr="A diagram of a red and white striped spira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725545" cy="2757805"/>
                    </a:xfrm>
                    <a:prstGeom prst="rect">
                      <a:avLst/>
                    </a:prstGeom>
                  </pic:spPr>
                </pic:pic>
              </a:graphicData>
            </a:graphic>
            <wp14:sizeRelH relativeFrom="margin">
              <wp14:pctWidth>0</wp14:pctWidth>
            </wp14:sizeRelH>
            <wp14:sizeRelV relativeFrom="margin">
              <wp14:pctHeight>0</wp14:pctHeight>
            </wp14:sizeRelV>
          </wp:anchor>
        </w:drawing>
      </w:r>
      <w:r w:rsidR="0098708B">
        <w:t>A strategy applied by FIM is the KISS programme</w:t>
      </w:r>
      <w:r w:rsidR="004072C2">
        <w:t xml:space="preserve"> </w:t>
      </w:r>
      <w:r w:rsidR="00706D50">
        <w:t>(Keep</w:t>
      </w:r>
      <w:r w:rsidR="004072C2">
        <w:t xml:space="preserve"> it shiny and sustainable)</w:t>
      </w:r>
      <w:r w:rsidR="00C548E1">
        <w:t xml:space="preserve">, which is an </w:t>
      </w:r>
      <w:r w:rsidR="00227B5B">
        <w:t>efficient</w:t>
      </w:r>
      <w:r w:rsidR="00C548E1">
        <w:t xml:space="preserve"> way</w:t>
      </w:r>
      <w:r w:rsidR="00227B5B">
        <w:t xml:space="preserve"> to help </w:t>
      </w:r>
      <w:r w:rsidR="00CF69C4">
        <w:t>organisers</w:t>
      </w:r>
      <w:r w:rsidR="00227B5B">
        <w:t xml:space="preserve"> apply environmental action</w:t>
      </w:r>
      <w:r w:rsidR="00BA343B">
        <w:t>.</w:t>
      </w:r>
    </w:p>
    <w:p w14:paraId="75FC0B5C" w14:textId="2D13D8D9" w:rsidR="00482DB1" w:rsidRDefault="00482DB1" w:rsidP="0098708B">
      <w:r>
        <w:t>KISS has help raise awareness of sustainability issues during multiple sporting events, for example</w:t>
      </w:r>
      <w:r w:rsidR="00DC041F">
        <w:t xml:space="preserve"> KISS has provided</w:t>
      </w:r>
      <w:r w:rsidR="00A73674">
        <w:t xml:space="preserve"> a anti wood waste, recycling areas, planted </w:t>
      </w:r>
      <w:r w:rsidR="0056420D">
        <w:t xml:space="preserve">trees and given flyers with environmental tips at many different circuits to help them </w:t>
      </w:r>
      <w:r w:rsidR="008166E0">
        <w:t xml:space="preserve">become sustainable. </w:t>
      </w:r>
    </w:p>
    <w:p w14:paraId="459B9263" w14:textId="232D5AAC" w:rsidR="008166E0" w:rsidRDefault="00E86221" w:rsidP="0098708B">
      <w:r>
        <w:t xml:space="preserve">KISS has had support from local governments to set up food trucks with </w:t>
      </w:r>
      <w:proofErr w:type="spellStart"/>
      <w:r w:rsidR="0080488A">
        <w:t>Kmo</w:t>
      </w:r>
      <w:proofErr w:type="spellEnd"/>
      <w:r w:rsidR="0080488A">
        <w:t xml:space="preserve"> food and worked with </w:t>
      </w:r>
      <w:r w:rsidR="00A73C1A">
        <w:t>charities</w:t>
      </w:r>
      <w:r w:rsidR="0080488A">
        <w:t xml:space="preserve"> to donate uneaten food from the </w:t>
      </w:r>
      <w:r w:rsidR="00A73C1A">
        <w:t xml:space="preserve">hospitals to reduce waste. </w:t>
      </w:r>
    </w:p>
    <w:p w14:paraId="0F28AD64" w14:textId="4569CB61" w:rsidR="00A96197" w:rsidRDefault="00CE6A87" w:rsidP="0098708B">
      <w:r>
        <w:t xml:space="preserve">Kiss has helped provided bus </w:t>
      </w:r>
      <w:r w:rsidR="00456734">
        <w:t>services</w:t>
      </w:r>
      <w:r>
        <w:t xml:space="preserve"> to help avoid people usi</w:t>
      </w:r>
      <w:r w:rsidR="0086252F">
        <w:t xml:space="preserve">ng cars and a </w:t>
      </w:r>
      <w:r w:rsidR="00456734">
        <w:t>bicycle</w:t>
      </w:r>
      <w:r w:rsidR="0086252F">
        <w:t xml:space="preserve"> </w:t>
      </w:r>
      <w:r w:rsidR="00456734">
        <w:t>parking</w:t>
      </w:r>
      <w:r w:rsidR="0086252F">
        <w:t xml:space="preserve"> area were provided</w:t>
      </w:r>
      <w:r w:rsidR="00456734">
        <w:t xml:space="preserve"> to help reduce the overall carbon foot print the circuit produces at events. </w:t>
      </w:r>
    </w:p>
    <w:p w14:paraId="0ED30FBF" w14:textId="1FF07711" w:rsidR="00505B5A" w:rsidRDefault="00A61FD2" w:rsidP="002E64AC">
      <w:pPr>
        <w:pStyle w:val="Heading3"/>
      </w:pPr>
      <w:bookmarkStart w:id="36" w:name="_Toc161563335"/>
      <w:r>
        <w:lastRenderedPageBreak/>
        <w:t xml:space="preserve">Sustainable Transportation </w:t>
      </w:r>
      <w:r w:rsidR="002E64AC">
        <w:rPr>
          <w:noProof/>
        </w:rPr>
        <mc:AlternateContent>
          <mc:Choice Requires="wps">
            <w:drawing>
              <wp:anchor distT="0" distB="0" distL="114300" distR="114300" simplePos="0" relativeHeight="251658257" behindDoc="0" locked="0" layoutInCell="1" allowOverlap="1" wp14:anchorId="39334C82" wp14:editId="23E9A3AD">
                <wp:simplePos x="0" y="0"/>
                <wp:positionH relativeFrom="column">
                  <wp:posOffset>0</wp:posOffset>
                </wp:positionH>
                <wp:positionV relativeFrom="paragraph">
                  <wp:posOffset>3028950</wp:posOffset>
                </wp:positionV>
                <wp:extent cx="5731510" cy="635"/>
                <wp:effectExtent l="0" t="0" r="0" b="0"/>
                <wp:wrapTopAndBottom/>
                <wp:docPr id="29152103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E1B1211" w14:textId="3F885DE7" w:rsidR="002E64AC" w:rsidRPr="0093057D" w:rsidRDefault="002E64AC" w:rsidP="002E64AC">
                            <w:pPr>
                              <w:pStyle w:val="Caption"/>
                              <w:jc w:val="center"/>
                              <w:rPr>
                                <w:rFonts w:ascii="Arial" w:hAnsi="Arial" w:cs="Arial"/>
                              </w:rPr>
                            </w:pPr>
                            <w:bookmarkStart w:id="37" w:name="_Toc161563346"/>
                            <w:r>
                              <w:t xml:space="preserve">Figure </w:t>
                            </w:r>
                            <w:r>
                              <w:fldChar w:fldCharType="begin"/>
                            </w:r>
                            <w:r>
                              <w:instrText xml:space="preserve"> SEQ Figure \* ARABIC </w:instrText>
                            </w:r>
                            <w:r>
                              <w:fldChar w:fldCharType="separate"/>
                            </w:r>
                            <w:r>
                              <w:rPr>
                                <w:noProof/>
                              </w:rPr>
                              <w:t>7</w:t>
                            </w:r>
                            <w:r>
                              <w:fldChar w:fldCharType="end"/>
                            </w:r>
                            <w:r>
                              <w:t xml:space="preserve"> New F1 route </w:t>
                            </w:r>
                            <w:r w:rsidR="0062579D">
                              <w:t>(Paolo</w:t>
                            </w:r>
                            <w:r>
                              <w:t>, 2022)</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334C82" id="_x0000_s1032" type="#_x0000_t202" style="position:absolute;margin-left:0;margin-top:238.5pt;width:451.3pt;height:.0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" stroked="f">
                <v:textbox style="mso-fit-shape-to-text:t" inset="0,0,0,0">
                  <w:txbxContent>
                    <w:p w14:paraId="1E1B1211" w14:textId="3F885DE7" w:rsidR="002E64AC" w:rsidRPr="0093057D" w:rsidRDefault="002E64AC" w:rsidP="002E64AC">
                      <w:pPr>
                        <w:pStyle w:val="Caption"/>
                        <w:jc w:val="center"/>
                        <w:rPr>
                          <w:rFonts w:ascii="Arial" w:hAnsi="Arial" w:cs="Arial"/>
                        </w:rPr>
                      </w:pPr>
                      <w:bookmarkStart w:id="38" w:name="_Toc161563346"/>
                      <w:r>
                        <w:t xml:space="preserve">Figure </w:t>
                      </w:r>
                      <w:r>
                        <w:fldChar w:fldCharType="begin"/>
                      </w:r>
                      <w:r>
                        <w:instrText xml:space="preserve"> SEQ Figure \* ARABIC </w:instrText>
                      </w:r>
                      <w:r>
                        <w:fldChar w:fldCharType="separate"/>
                      </w:r>
                      <w:r>
                        <w:rPr>
                          <w:noProof/>
                        </w:rPr>
                        <w:t>7</w:t>
                      </w:r>
                      <w:r>
                        <w:fldChar w:fldCharType="end"/>
                      </w:r>
                      <w:r>
                        <w:t xml:space="preserve"> New F1 route </w:t>
                      </w:r>
                      <w:r w:rsidR="0062579D">
                        <w:t>(Paolo</w:t>
                      </w:r>
                      <w:r>
                        <w:t>, 2022)</w:t>
                      </w:r>
                      <w:bookmarkEnd w:id="38"/>
                    </w:p>
                  </w:txbxContent>
                </v:textbox>
                <w10:wrap type="topAndBottom"/>
              </v:shape>
            </w:pict>
          </mc:Fallback>
        </mc:AlternateContent>
      </w:r>
      <w:r w:rsidR="00505B5A">
        <w:rPr>
          <w:noProof/>
        </w:rPr>
        <w:drawing>
          <wp:anchor distT="0" distB="0" distL="114300" distR="114300" simplePos="0" relativeHeight="251658247" behindDoc="0" locked="0" layoutInCell="1" allowOverlap="1" wp14:anchorId="25011F27" wp14:editId="351CDC5C">
            <wp:simplePos x="0" y="0"/>
            <wp:positionH relativeFrom="column">
              <wp:posOffset>0</wp:posOffset>
            </wp:positionH>
            <wp:positionV relativeFrom="paragraph">
              <wp:posOffset>0</wp:posOffset>
            </wp:positionV>
            <wp:extent cx="5731510" cy="2971800"/>
            <wp:effectExtent l="0" t="0" r="2540" b="0"/>
            <wp:wrapTopAndBottom/>
            <wp:docPr id="430166675" name="Picture 1" descr="A graph showing the growth of the company's annual sa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66675" name="Picture 1" descr="A graph showing the growth of the company's annual sale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anchor>
        </w:drawing>
      </w:r>
      <w:bookmarkEnd w:id="36"/>
    </w:p>
    <w:p w14:paraId="3A862BCB" w14:textId="39D26DFD" w:rsidR="00A167BB" w:rsidRDefault="00A167BB" w:rsidP="00A167BB">
      <w:pPr>
        <w:rPr>
          <w:rFonts w:ascii="Calibri" w:hAnsi="Calibri" w:cs="Calibri"/>
          <w:color w:val="000000"/>
          <w:sz w:val="27"/>
          <w:szCs w:val="27"/>
        </w:rPr>
      </w:pPr>
      <w:r>
        <w:t xml:space="preserve">A future strategy that Paolo implied on doing was to </w:t>
      </w:r>
      <w:r w:rsidR="0062579D">
        <w:t>propose</w:t>
      </w:r>
      <w:r>
        <w:t xml:space="preserve"> a more sustainable calendar route for F1 that would drastically reduce </w:t>
      </w:r>
      <w:r w:rsidR="003211EF">
        <w:t>the distance travelled in season. The new calendar route would reduce CO2 emissions by 45.5% (</w:t>
      </w:r>
      <w:r w:rsidR="003211EF" w:rsidRPr="00250FAB">
        <w:rPr>
          <w:rFonts w:ascii="Arial" w:hAnsi="Arial" w:cs="Arial"/>
        </w:rPr>
        <w:t>Paolo</w:t>
      </w:r>
      <w:r w:rsidR="003211EF">
        <w:rPr>
          <w:rFonts w:ascii="Arial" w:hAnsi="Arial" w:cs="Arial"/>
        </w:rPr>
        <w:t xml:space="preserve">, </w:t>
      </w:r>
      <w:r w:rsidR="003211EF" w:rsidRPr="00250FAB">
        <w:rPr>
          <w:rFonts w:ascii="Arial" w:hAnsi="Arial" w:cs="Arial"/>
        </w:rPr>
        <w:t>2022)</w:t>
      </w:r>
      <w:r w:rsidR="003211EF">
        <w:rPr>
          <w:rFonts w:ascii="Arial" w:hAnsi="Arial" w:cs="Arial"/>
        </w:rPr>
        <w:t>.</w:t>
      </w:r>
      <w:r w:rsidR="000A203F">
        <w:rPr>
          <w:rFonts w:ascii="Arial" w:hAnsi="Arial" w:cs="Arial"/>
        </w:rPr>
        <w:t xml:space="preserve"> There have been development in a direct replacement sustainable jet fuel that is made from renewable raw materials and reduces greenhouse gas emissions up to 80% over the fuels </w:t>
      </w:r>
      <w:r w:rsidR="0062579D">
        <w:rPr>
          <w:rFonts w:ascii="Arial" w:hAnsi="Arial" w:cs="Arial"/>
        </w:rPr>
        <w:t>LC (</w:t>
      </w:r>
      <w:r w:rsidR="000A203F">
        <w:rPr>
          <w:rFonts w:ascii="Arial" w:hAnsi="Arial" w:cs="Arial"/>
        </w:rPr>
        <w:t>life cycle) compared to using the standard jet fuel used today (</w:t>
      </w:r>
      <w:r w:rsidR="000A203F">
        <w:rPr>
          <w:rFonts w:ascii="Calibri" w:hAnsi="Calibri" w:cs="Calibri"/>
          <w:i/>
          <w:iCs/>
          <w:color w:val="000000"/>
          <w:sz w:val="27"/>
          <w:szCs w:val="27"/>
        </w:rPr>
        <w:t>Sustainable aviation</w:t>
      </w:r>
      <w:r w:rsidR="000A203F">
        <w:rPr>
          <w:rFonts w:ascii="Calibri" w:hAnsi="Calibri" w:cs="Calibri"/>
          <w:color w:val="000000"/>
          <w:sz w:val="27"/>
          <w:szCs w:val="27"/>
        </w:rPr>
        <w:t>, 2022</w:t>
      </w:r>
      <w:r w:rsidR="003933A5">
        <w:rPr>
          <w:rFonts w:ascii="Calibri" w:hAnsi="Calibri" w:cs="Calibri"/>
          <w:color w:val="000000"/>
          <w:sz w:val="27"/>
          <w:szCs w:val="27"/>
        </w:rPr>
        <w:t>).</w:t>
      </w:r>
    </w:p>
    <w:p w14:paraId="311D8F9E" w14:textId="01D32352" w:rsidR="00DE6253" w:rsidRDefault="00DE6253" w:rsidP="00DE6253">
      <w:r>
        <w:t xml:space="preserve">A </w:t>
      </w:r>
      <w:r w:rsidR="000D3F3C">
        <w:t>major sustainable strategy</w:t>
      </w:r>
      <w:r>
        <w:t xml:space="preserve"> that can be used </w:t>
      </w:r>
      <w:r w:rsidR="00A23095">
        <w:t>is to</w:t>
      </w:r>
      <w:r>
        <w:t xml:space="preserve"> </w:t>
      </w:r>
      <w:r w:rsidR="000D3F3C">
        <w:t>reuses litters</w:t>
      </w:r>
      <w:r>
        <w:t xml:space="preserve"> of engine oil and cooking oil for reuse in other applications</w:t>
      </w:r>
      <w:r w:rsidRPr="001809B9">
        <w:t xml:space="preserve"> </w:t>
      </w:r>
      <w:r w:rsidR="00A23095">
        <w:t>like transportation</w:t>
      </w:r>
      <w:r w:rsidR="000D3F3C">
        <w:t>,</w:t>
      </w:r>
      <w:r w:rsidR="00A23095">
        <w:t xml:space="preserve"> that </w:t>
      </w:r>
      <w:r w:rsidR="000D3F3C">
        <w:t xml:space="preserve">would </w:t>
      </w:r>
      <w:r w:rsidR="00A23095">
        <w:t xml:space="preserve">reduce waste and save money </w:t>
      </w:r>
      <w:r>
        <w:t>(</w:t>
      </w:r>
      <w:r w:rsidRPr="00D63E18">
        <w:t>FIM</w:t>
      </w:r>
      <w:r>
        <w:t>, 2022</w:t>
      </w:r>
      <w:r w:rsidRPr="00D63E18">
        <w:t>.).</w:t>
      </w:r>
      <w:r w:rsidR="00A23095">
        <w:t xml:space="preserve"> Formula 1 can apply this into there trucks currently used for transporting component </w:t>
      </w:r>
      <w:r w:rsidR="000D3F3C">
        <w:t>and equipment</w:t>
      </w:r>
      <w:r w:rsidR="00A23095">
        <w:t xml:space="preserve"> needed for race weekends. </w:t>
      </w:r>
    </w:p>
    <w:p w14:paraId="13E956CE" w14:textId="469BD1B3" w:rsidR="000D3F3C" w:rsidRDefault="000D3F3C" w:rsidP="000D3F3C">
      <w:pPr>
        <w:pStyle w:val="Heading3"/>
      </w:pPr>
      <w:bookmarkStart w:id="39" w:name="_Toc161563336"/>
      <w:r>
        <w:t>Environment</w:t>
      </w:r>
      <w:bookmarkEnd w:id="39"/>
      <w:r>
        <w:t xml:space="preserve"> </w:t>
      </w:r>
    </w:p>
    <w:p w14:paraId="317A8A89" w14:textId="53C0D035" w:rsidR="000D3F3C" w:rsidRDefault="008A14BD" w:rsidP="000D3F3C">
      <w:r w:rsidRPr="008A14BD">
        <w:t>Formula 1 should prioritize investing in existing tracks with sustainable practices, rather than developing new ones that harm the environment and communities. Enhancing these tracks, which likely already reduce their carbon footprint and use renewable energy, aligns with global sustainability efforts. Improvements could include solar panels, water recycling, and promoting public transport. F1 can showcase its commitment to sustainability without causing additional harm, fostering partnerships with local communities for mutual benefit and responsible event management.</w:t>
      </w:r>
    </w:p>
    <w:p w14:paraId="79504145" w14:textId="1F5A028A" w:rsidR="00A167BB" w:rsidRDefault="00A61FD2" w:rsidP="00A61FD2">
      <w:pPr>
        <w:pStyle w:val="Heading3"/>
      </w:pPr>
      <w:bookmarkStart w:id="40" w:name="_Toc161563337"/>
      <w:r>
        <w:lastRenderedPageBreak/>
        <w:t>Waste Management</w:t>
      </w:r>
      <w:bookmarkEnd w:id="40"/>
      <w:r>
        <w:t xml:space="preserve"> </w:t>
      </w:r>
    </w:p>
    <w:p w14:paraId="0E13BA43" w14:textId="77777777" w:rsidR="003933A5" w:rsidRDefault="008A14BD" w:rsidP="00BE65B5">
      <w:pPr>
        <w:pStyle w:val="Heading2"/>
        <w:rPr>
          <w:rFonts w:asciiTheme="minorHAnsi" w:eastAsiaTheme="minorEastAsia" w:hAnsiTheme="minorHAnsi" w:cstheme="minorBidi"/>
          <w:color w:val="auto"/>
          <w:sz w:val="24"/>
          <w:szCs w:val="24"/>
        </w:rPr>
      </w:pPr>
      <w:bookmarkStart w:id="41" w:name="_Toc161563338"/>
      <w:r w:rsidRPr="008A14BD">
        <w:rPr>
          <w:rFonts w:asciiTheme="minorHAnsi" w:eastAsiaTheme="minorEastAsia" w:hAnsiTheme="minorHAnsi" w:cstheme="minorBidi"/>
          <w:color w:val="auto"/>
          <w:sz w:val="24"/>
          <w:szCs w:val="24"/>
        </w:rPr>
        <w:t>To reduce waste during Formula 1 races, mandating the use of biodegradable materials for all items sold at the event can significantly minimize environmental impact. Requiring vendors to offer biodegradable food containers, utensils, cups, and packaging encourages sustainable practices among fans. Additionally, implementing a policy to donate all unused food to charities further reduces waste and benefits local communities by addressing food insecurity.</w:t>
      </w:r>
    </w:p>
    <w:p w14:paraId="1A61BD6E" w14:textId="6B7F4F57" w:rsidR="00BE65B5" w:rsidRDefault="00BE65B5" w:rsidP="00BE65B5">
      <w:pPr>
        <w:pStyle w:val="Heading2"/>
      </w:pPr>
      <w:r>
        <w:t xml:space="preserve">5.2 Effect on the </w:t>
      </w:r>
      <w:r w:rsidR="00B63800">
        <w:t xml:space="preserve">customer, </w:t>
      </w:r>
      <w:r w:rsidR="002E64AC">
        <w:t>manufacturer,</w:t>
      </w:r>
      <w:r>
        <w:t xml:space="preserve"> </w:t>
      </w:r>
      <w:r w:rsidR="00B63800">
        <w:t>and</w:t>
      </w:r>
      <w:r>
        <w:t xml:space="preserve"> </w:t>
      </w:r>
      <w:bookmarkEnd w:id="41"/>
      <w:r w:rsidR="0062579D">
        <w:t>Government.</w:t>
      </w:r>
      <w:r>
        <w:t xml:space="preserve"> </w:t>
      </w:r>
    </w:p>
    <w:p w14:paraId="6DBDCDC3" w14:textId="5F95C72B" w:rsidR="001D2ECC" w:rsidRPr="00CF3035" w:rsidRDefault="008A14BD" w:rsidP="00CF3035">
      <w:r w:rsidRPr="008A14BD">
        <w:t>The transition of Formula 1 (F1) towards sustainability has profound effects on consumers, manufacturers, and governments. F1's adoption of eco-friendly practices like biodegradable materials and energy-efficient technologies not only inspires consumers to make sustainable choices but also drives demand for green products beyond the sport. This heightened awareness can influence purchasing decisions and encourage investment in green technologies by teams and sponsors, creating a positive cycle of sustainability. For manufacturers in the automotive and racing industries, F1's shift prompts investment in green technologies, leading to advancements in fuel efficiency and electric vehicles. This innovation cascades through supply chains, promoting sustainability in various industries. However, consumers attending F1 events may face increased ticket prices due to the costs of eco-friendly practices, impacting accessibility. Fans also express concerns about potential performance trade-offs and logistical challenges during race weekends. F1 teams bear financial burdens in transitioning to sustainability, affecting competitiveness and potentially leading to job implications. Governments may introduce stricter regulations and infrastructure investments in response to F1's sustainability efforts. These challenges underline the complexity of F1's journey towards sustainability, emphasizing the need for collaboration among stakeholders to ensure a balanced transition.</w:t>
      </w:r>
    </w:p>
    <w:p w14:paraId="4B0E1E0D" w14:textId="77777777" w:rsidR="00CF3035" w:rsidRDefault="00CF3035" w:rsidP="00CF3035">
      <w:pPr>
        <w:pStyle w:val="Heading1"/>
        <w:rPr>
          <w:rFonts w:ascii="Arial" w:hAnsi="Arial" w:cs="Arial"/>
        </w:rPr>
      </w:pPr>
      <w:bookmarkStart w:id="42" w:name="_Toc161563339"/>
    </w:p>
    <w:p w14:paraId="4075C53B" w14:textId="77777777" w:rsidR="00CF3035" w:rsidRDefault="00CF3035" w:rsidP="00CF3035">
      <w:pPr>
        <w:pStyle w:val="Heading1"/>
        <w:rPr>
          <w:rFonts w:ascii="Arial" w:hAnsi="Arial" w:cs="Arial"/>
        </w:rPr>
      </w:pPr>
    </w:p>
    <w:p w14:paraId="33135585" w14:textId="77777777" w:rsidR="00CF3035" w:rsidRDefault="00CF3035" w:rsidP="00CF3035"/>
    <w:p w14:paraId="1A952F01" w14:textId="77777777" w:rsidR="00CF3035" w:rsidRDefault="00CF3035" w:rsidP="00CF3035"/>
    <w:p w14:paraId="6FA41F01" w14:textId="77777777" w:rsidR="00CF3035" w:rsidRDefault="00CF3035" w:rsidP="00CF3035"/>
    <w:p w14:paraId="3B924C86" w14:textId="77777777" w:rsidR="00574BF0" w:rsidRPr="00CF3035" w:rsidRDefault="00574BF0" w:rsidP="00CF3035"/>
    <w:p w14:paraId="7F5F618A" w14:textId="78A3D6D6" w:rsidR="00BE65B5" w:rsidRPr="007812DF" w:rsidRDefault="00CF3035" w:rsidP="00CF3035">
      <w:pPr>
        <w:pStyle w:val="Heading1"/>
        <w:rPr>
          <w:rFonts w:ascii="Arial" w:hAnsi="Arial" w:cs="Arial"/>
        </w:rPr>
      </w:pPr>
      <w:r w:rsidRPr="007812DF">
        <w:rPr>
          <w:rFonts w:ascii="Arial" w:hAnsi="Arial" w:cs="Arial"/>
        </w:rPr>
        <w:lastRenderedPageBreak/>
        <w:t>6.0 Referencing</w:t>
      </w:r>
      <w:bookmarkEnd w:id="42"/>
      <w:r w:rsidRPr="007812DF">
        <w:rPr>
          <w:rFonts w:ascii="Arial" w:hAnsi="Arial" w:cs="Arial"/>
        </w:rPr>
        <w:t xml:space="preserve"> </w:t>
      </w:r>
    </w:p>
    <w:p w14:paraId="1896D7E7" w14:textId="1CE2BB10" w:rsidR="00CF3035" w:rsidRPr="00F32C9E" w:rsidRDefault="00CF3035" w:rsidP="009D7025">
      <w:pPr>
        <w:pStyle w:val="ListParagraph"/>
        <w:numPr>
          <w:ilvl w:val="0"/>
          <w:numId w:val="2"/>
        </w:numPr>
        <w:rPr>
          <w:rFonts w:ascii="Arial" w:hAnsi="Arial" w:cs="Arial"/>
        </w:rPr>
      </w:pPr>
      <w:r w:rsidRPr="00F32C9E">
        <w:rPr>
          <w:rFonts w:ascii="Arial" w:hAnsi="Arial" w:cs="Arial"/>
        </w:rPr>
        <w:t xml:space="preserve">Ida Wood, (2023). Explained: The chemistry behind F1’s sustainable fuel future · </w:t>
      </w:r>
      <w:proofErr w:type="spellStart"/>
      <w:r w:rsidRPr="00F32C9E">
        <w:rPr>
          <w:rFonts w:ascii="Arial" w:hAnsi="Arial" w:cs="Arial"/>
        </w:rPr>
        <w:t>RaceFans</w:t>
      </w:r>
      <w:proofErr w:type="spellEnd"/>
      <w:r w:rsidRPr="00F32C9E">
        <w:rPr>
          <w:rFonts w:ascii="Arial" w:hAnsi="Arial" w:cs="Arial"/>
        </w:rPr>
        <w:t xml:space="preserve">. </w:t>
      </w:r>
    </w:p>
    <w:p w14:paraId="451F97BC" w14:textId="6441D3BE" w:rsidR="00D63E18" w:rsidRPr="00F32C9E" w:rsidRDefault="00D63E18" w:rsidP="009D7025">
      <w:pPr>
        <w:pStyle w:val="ListParagraph"/>
        <w:numPr>
          <w:ilvl w:val="0"/>
          <w:numId w:val="2"/>
        </w:numPr>
        <w:rPr>
          <w:rFonts w:ascii="Arial" w:hAnsi="Arial" w:cs="Arial"/>
        </w:rPr>
      </w:pPr>
      <w:r w:rsidRPr="00F32C9E">
        <w:rPr>
          <w:rFonts w:ascii="Arial" w:hAnsi="Arial" w:cs="Arial"/>
        </w:rPr>
        <w:t>FIM_Sustainability_Report_2022. (2022.).</w:t>
      </w:r>
    </w:p>
    <w:p w14:paraId="405E97E9" w14:textId="609C8FAA" w:rsidR="001809B9" w:rsidRPr="00F32C9E" w:rsidRDefault="001809B9" w:rsidP="009D7025">
      <w:pPr>
        <w:pStyle w:val="ListParagraph"/>
        <w:numPr>
          <w:ilvl w:val="0"/>
          <w:numId w:val="2"/>
        </w:numPr>
        <w:rPr>
          <w:rFonts w:ascii="Arial" w:hAnsi="Arial" w:cs="Arial"/>
        </w:rPr>
      </w:pPr>
      <w:r w:rsidRPr="00F32C9E">
        <w:rPr>
          <w:rFonts w:ascii="Arial" w:hAnsi="Arial" w:cs="Arial"/>
        </w:rPr>
        <w:t>FIA ENVIRONMENTAL REPORT 2023. (2023.).</w:t>
      </w:r>
    </w:p>
    <w:p w14:paraId="4FE7BA34" w14:textId="1E114563" w:rsidR="002F268A" w:rsidRPr="009D7025" w:rsidRDefault="002F268A" w:rsidP="00CF3035">
      <w:pPr>
        <w:pStyle w:val="ListParagraph"/>
        <w:numPr>
          <w:ilvl w:val="0"/>
          <w:numId w:val="2"/>
        </w:numPr>
        <w:spacing w:after="0" w:line="240" w:lineRule="auto"/>
        <w:rPr>
          <w:rFonts w:ascii="Arial" w:eastAsia="Times New Roman" w:hAnsi="Arial" w:cs="Arial"/>
          <w:kern w:val="0"/>
          <w:lang w:eastAsia="en-GB"/>
          <w14:ligatures w14:val="none"/>
        </w:rPr>
      </w:pPr>
      <w:r w:rsidRPr="002F268A">
        <w:rPr>
          <w:rFonts w:ascii="Arial" w:eastAsia="Times New Roman" w:hAnsi="Arial" w:cs="Arial"/>
          <w:kern w:val="0"/>
          <w:lang w:eastAsia="en-GB"/>
          <w14:ligatures w14:val="none"/>
        </w:rPr>
        <w:t xml:space="preserve">Dingle, G. (2009). Sustaining the race: A review of literature pertaining to the environmental sustainability of motorsport. </w:t>
      </w:r>
      <w:r w:rsidRPr="002F268A">
        <w:rPr>
          <w:rFonts w:ascii="Arial" w:eastAsia="Times New Roman" w:hAnsi="Arial" w:cs="Arial"/>
          <w:i/>
          <w:iCs/>
          <w:kern w:val="0"/>
          <w:lang w:eastAsia="en-GB"/>
          <w14:ligatures w14:val="none"/>
        </w:rPr>
        <w:t>International Journal of Sports Marketing and Sponsorship</w:t>
      </w:r>
      <w:r w:rsidRPr="002F268A">
        <w:rPr>
          <w:rFonts w:ascii="Arial" w:eastAsia="Times New Roman" w:hAnsi="Arial" w:cs="Arial"/>
          <w:kern w:val="0"/>
          <w:lang w:eastAsia="en-GB"/>
          <w14:ligatures w14:val="none"/>
        </w:rPr>
        <w:t xml:space="preserve">, </w:t>
      </w:r>
      <w:r w:rsidRPr="002F268A">
        <w:rPr>
          <w:rFonts w:ascii="Arial" w:eastAsia="Times New Roman" w:hAnsi="Arial" w:cs="Arial"/>
          <w:i/>
          <w:iCs/>
          <w:kern w:val="0"/>
          <w:lang w:eastAsia="en-GB"/>
          <w14:ligatures w14:val="none"/>
        </w:rPr>
        <w:t>11</w:t>
      </w:r>
      <w:r w:rsidRPr="002F268A">
        <w:rPr>
          <w:rFonts w:ascii="Arial" w:eastAsia="Times New Roman" w:hAnsi="Arial" w:cs="Arial"/>
          <w:kern w:val="0"/>
          <w:lang w:eastAsia="en-GB"/>
          <w14:ligatures w14:val="none"/>
        </w:rPr>
        <w:t>(1), 80–96. https://doi.org/10.1108/ijsms-11-01-2009-b006</w:t>
      </w:r>
    </w:p>
    <w:p w14:paraId="6C6F910D" w14:textId="400E86EC" w:rsidR="00872D12" w:rsidRPr="009D7025" w:rsidRDefault="00872D12" w:rsidP="00CF3035">
      <w:pPr>
        <w:pStyle w:val="ListParagraph"/>
        <w:numPr>
          <w:ilvl w:val="0"/>
          <w:numId w:val="2"/>
        </w:numPr>
        <w:spacing w:after="0" w:line="240" w:lineRule="auto"/>
        <w:rPr>
          <w:rFonts w:ascii="Arial" w:eastAsia="Times New Roman" w:hAnsi="Arial" w:cs="Arial"/>
          <w:kern w:val="0"/>
          <w:lang w:eastAsia="en-GB"/>
          <w14:ligatures w14:val="none"/>
        </w:rPr>
      </w:pPr>
      <w:r w:rsidRPr="00872D12">
        <w:rPr>
          <w:rFonts w:ascii="Arial" w:eastAsia="Times New Roman" w:hAnsi="Arial" w:cs="Arial"/>
          <w:kern w:val="0"/>
          <w:lang w:eastAsia="en-GB"/>
          <w14:ligatures w14:val="none"/>
        </w:rPr>
        <w:t xml:space="preserve">Öztopcu, A. (2023). Environmental sustainability in sport: formula 1’s SDGs responsiveness. </w:t>
      </w:r>
      <w:r w:rsidRPr="00872D12">
        <w:rPr>
          <w:rFonts w:ascii="Arial" w:eastAsia="Times New Roman" w:hAnsi="Arial" w:cs="Arial"/>
          <w:i/>
          <w:iCs/>
          <w:kern w:val="0"/>
          <w:lang w:eastAsia="en-GB"/>
          <w14:ligatures w14:val="none"/>
        </w:rPr>
        <w:t>Environment, Development and Sustainability</w:t>
      </w:r>
      <w:r w:rsidRPr="00872D12">
        <w:rPr>
          <w:rFonts w:ascii="Arial" w:eastAsia="Times New Roman" w:hAnsi="Arial" w:cs="Arial"/>
          <w:kern w:val="0"/>
          <w:lang w:eastAsia="en-GB"/>
          <w14:ligatures w14:val="none"/>
        </w:rPr>
        <w:t>. https://doi.org/10.1007/s10668-023-04243-4</w:t>
      </w:r>
    </w:p>
    <w:p w14:paraId="468E416F" w14:textId="77777777" w:rsidR="00C65721" w:rsidRPr="00F32C9E" w:rsidRDefault="00C65721" w:rsidP="009D7025">
      <w:pPr>
        <w:pStyle w:val="NormalWeb"/>
        <w:numPr>
          <w:ilvl w:val="0"/>
          <w:numId w:val="2"/>
        </w:numPr>
        <w:rPr>
          <w:rFonts w:ascii="Arial" w:hAnsi="Arial" w:cs="Arial"/>
        </w:rPr>
      </w:pPr>
      <w:r w:rsidRPr="00F32C9E">
        <w:rPr>
          <w:rFonts w:ascii="Arial" w:hAnsi="Arial" w:cs="Arial"/>
        </w:rPr>
        <w:t xml:space="preserve">Benson, A. (2019) </w:t>
      </w:r>
      <w:r w:rsidRPr="00F32C9E">
        <w:rPr>
          <w:rFonts w:ascii="Arial" w:hAnsi="Arial" w:cs="Arial"/>
          <w:i/>
          <w:iCs/>
        </w:rPr>
        <w:t>Formula 1 launches a plan to become carbon neutral by 2030</w:t>
      </w:r>
      <w:r w:rsidRPr="00F32C9E">
        <w:rPr>
          <w:rFonts w:ascii="Arial" w:hAnsi="Arial" w:cs="Arial"/>
        </w:rPr>
        <w:t xml:space="preserve">, </w:t>
      </w:r>
      <w:r w:rsidRPr="00F32C9E">
        <w:rPr>
          <w:rFonts w:ascii="Arial" w:hAnsi="Arial" w:cs="Arial"/>
          <w:i/>
          <w:iCs/>
        </w:rPr>
        <w:t>BBC Sport</w:t>
      </w:r>
      <w:r w:rsidRPr="00F32C9E">
        <w:rPr>
          <w:rFonts w:ascii="Arial" w:hAnsi="Arial" w:cs="Arial"/>
        </w:rPr>
        <w:t xml:space="preserve">. Available at: https://www.bbc.co.uk/sport/formula1/50382898 (Accessed: 10 March 2024). </w:t>
      </w:r>
    </w:p>
    <w:p w14:paraId="39FE0DB4" w14:textId="7FECC93C" w:rsidR="00335FB0" w:rsidRDefault="006609ED" w:rsidP="006609ED">
      <w:pPr>
        <w:pStyle w:val="ListParagraph"/>
        <w:numPr>
          <w:ilvl w:val="0"/>
          <w:numId w:val="2"/>
        </w:numPr>
        <w:spacing w:after="0" w:line="240" w:lineRule="auto"/>
        <w:rPr>
          <w:rFonts w:ascii="Arial" w:eastAsia="Times New Roman" w:hAnsi="Arial" w:cs="Arial"/>
          <w:kern w:val="0"/>
          <w:lang w:eastAsia="en-GB"/>
          <w14:ligatures w14:val="none"/>
        </w:rPr>
      </w:pPr>
      <w:proofErr w:type="spellStart"/>
      <w:r w:rsidRPr="006609ED">
        <w:rPr>
          <w:rFonts w:ascii="Arial" w:eastAsia="Times New Roman" w:hAnsi="Arial" w:cs="Arial"/>
          <w:kern w:val="0"/>
          <w:lang w:eastAsia="en-GB"/>
          <w14:ligatures w14:val="none"/>
        </w:rPr>
        <w:t>Membero</w:t>
      </w:r>
      <w:proofErr w:type="spellEnd"/>
      <w:r w:rsidRPr="006609ED">
        <w:rPr>
          <w:rFonts w:ascii="Arial" w:eastAsia="Times New Roman" w:hAnsi="Arial" w:cs="Arial"/>
          <w:kern w:val="0"/>
          <w:lang w:eastAsia="en-GB"/>
          <w14:ligatures w14:val="none"/>
        </w:rPr>
        <w:t xml:space="preserve"> F. (</w:t>
      </w:r>
      <w:r w:rsidR="00EE1719" w:rsidRPr="00F32C9E">
        <w:rPr>
          <w:rFonts w:ascii="Arial" w:eastAsia="Times New Roman" w:hAnsi="Arial" w:cs="Arial"/>
          <w:kern w:val="0"/>
          <w:lang w:eastAsia="en-GB"/>
          <w14:ligatures w14:val="none"/>
        </w:rPr>
        <w:t>2021</w:t>
      </w:r>
      <w:r w:rsidRPr="006609ED">
        <w:rPr>
          <w:rFonts w:ascii="Arial" w:eastAsia="Times New Roman" w:hAnsi="Arial" w:cs="Arial"/>
          <w:kern w:val="0"/>
          <w:lang w:eastAsia="en-GB"/>
          <w14:ligatures w14:val="none"/>
        </w:rPr>
        <w:t xml:space="preserve">). </w:t>
      </w:r>
      <w:r w:rsidRPr="006609ED">
        <w:rPr>
          <w:rFonts w:ascii="Arial" w:eastAsia="Times New Roman" w:hAnsi="Arial" w:cs="Arial"/>
          <w:i/>
          <w:iCs/>
          <w:kern w:val="0"/>
          <w:lang w:eastAsia="en-GB"/>
          <w14:ligatures w14:val="none"/>
        </w:rPr>
        <w:t>Sustainability Strategy</w:t>
      </w:r>
      <w:r w:rsidRPr="006609ED">
        <w:rPr>
          <w:rFonts w:ascii="Arial" w:eastAsia="Times New Roman" w:hAnsi="Arial" w:cs="Arial"/>
          <w:kern w:val="0"/>
          <w:lang w:eastAsia="en-GB"/>
          <w14:ligatures w14:val="none"/>
        </w:rPr>
        <w:t>.</w:t>
      </w:r>
    </w:p>
    <w:p w14:paraId="6B5B635D" w14:textId="77777777" w:rsidR="00335FB0" w:rsidRPr="007812DF" w:rsidRDefault="00335FB0" w:rsidP="009D7025">
      <w:pPr>
        <w:pStyle w:val="NormalWeb"/>
        <w:numPr>
          <w:ilvl w:val="0"/>
          <w:numId w:val="2"/>
        </w:numPr>
        <w:rPr>
          <w:rFonts w:ascii="Arial" w:hAnsi="Arial" w:cs="Arial"/>
        </w:rPr>
      </w:pPr>
      <w:r w:rsidRPr="007812DF">
        <w:rPr>
          <w:rFonts w:ascii="Arial" w:hAnsi="Arial" w:cs="Arial"/>
        </w:rPr>
        <w:t xml:space="preserve">Nagle, F. (2023) </w:t>
      </w:r>
      <w:r w:rsidRPr="007812DF">
        <w:rPr>
          <w:rFonts w:ascii="Arial" w:hAnsi="Arial" w:cs="Arial"/>
          <w:i/>
        </w:rPr>
        <w:t>Decarbonising Formula One</w:t>
      </w:r>
      <w:r w:rsidRPr="007812DF">
        <w:rPr>
          <w:rFonts w:ascii="Arial" w:hAnsi="Arial" w:cs="Arial"/>
        </w:rPr>
        <w:t xml:space="preserve">, </w:t>
      </w:r>
      <w:r w:rsidRPr="007812DF">
        <w:rPr>
          <w:rFonts w:ascii="Arial" w:hAnsi="Arial" w:cs="Arial"/>
          <w:i/>
        </w:rPr>
        <w:t>Fathom Consulting</w:t>
      </w:r>
      <w:r w:rsidRPr="007812DF">
        <w:rPr>
          <w:rFonts w:ascii="Arial" w:hAnsi="Arial" w:cs="Arial"/>
        </w:rPr>
        <w:t xml:space="preserve">. Available at: https://www.fathom-consulting.com/decarbonising-formula-one/ (Accessed: 11 March 2024). </w:t>
      </w:r>
    </w:p>
    <w:p w14:paraId="3FCA2B72" w14:textId="77777777" w:rsidR="001B5742" w:rsidRDefault="007812DF" w:rsidP="009D7025">
      <w:pPr>
        <w:pStyle w:val="NormalWeb"/>
        <w:numPr>
          <w:ilvl w:val="0"/>
          <w:numId w:val="2"/>
        </w:numPr>
        <w:rPr>
          <w:rFonts w:ascii="Arial" w:hAnsi="Arial" w:cs="Arial"/>
        </w:rPr>
      </w:pPr>
      <w:r w:rsidRPr="007812DF">
        <w:rPr>
          <w:rFonts w:ascii="Arial" w:hAnsi="Arial" w:cs="Arial"/>
        </w:rPr>
        <w:t>Ross, H., &amp; Johnston, M. C. (</w:t>
      </w:r>
      <w:r>
        <w:rPr>
          <w:rFonts w:ascii="Arial" w:hAnsi="Arial" w:cs="Arial"/>
        </w:rPr>
        <w:t>2020</w:t>
      </w:r>
      <w:r w:rsidRPr="007812DF">
        <w:rPr>
          <w:rFonts w:ascii="Arial" w:hAnsi="Arial" w:cs="Arial"/>
        </w:rPr>
        <w:t>). Future Sustainable Practice for Formula 1 Logistics</w:t>
      </w:r>
    </w:p>
    <w:p w14:paraId="0567E9E3" w14:textId="77777777" w:rsidR="001B5742" w:rsidRPr="001B5742" w:rsidRDefault="001B5742" w:rsidP="009D7025">
      <w:pPr>
        <w:pStyle w:val="NormalWeb"/>
        <w:numPr>
          <w:ilvl w:val="0"/>
          <w:numId w:val="2"/>
        </w:numPr>
        <w:rPr>
          <w:rFonts w:ascii="Arial" w:hAnsi="Arial" w:cs="Arial"/>
        </w:rPr>
      </w:pPr>
      <w:r w:rsidRPr="001B5742">
        <w:rPr>
          <w:rFonts w:ascii="Arial" w:hAnsi="Arial" w:cs="Arial"/>
          <w:i/>
          <w:iCs/>
        </w:rPr>
        <w:t>F1’s hybrid engines redefine motorsports’ environmental impact</w:t>
      </w:r>
      <w:r w:rsidRPr="001B5742">
        <w:rPr>
          <w:rFonts w:ascii="Arial" w:hAnsi="Arial" w:cs="Arial"/>
        </w:rPr>
        <w:t xml:space="preserve"> (2023) </w:t>
      </w:r>
      <w:r w:rsidRPr="001B5742">
        <w:rPr>
          <w:rFonts w:ascii="Arial" w:hAnsi="Arial" w:cs="Arial"/>
          <w:i/>
          <w:iCs/>
        </w:rPr>
        <w:t>KARREP</w:t>
      </w:r>
      <w:r w:rsidRPr="001B5742">
        <w:rPr>
          <w:rFonts w:ascii="Arial" w:hAnsi="Arial" w:cs="Arial"/>
        </w:rPr>
        <w:t xml:space="preserve">. Available at: https://karrep.com/f1s-hybrid-engines-redefine-motorsports-environmental-impact/#:~:text=Compared%20to%20their%20predecessors%2C%20the,confines%20of%20the%20race%20track. (Accessed: 12 March 2024). </w:t>
      </w:r>
    </w:p>
    <w:p w14:paraId="3EB29A81" w14:textId="77777777" w:rsidR="001B5742" w:rsidRPr="001B5742" w:rsidRDefault="001B5742" w:rsidP="009D7025">
      <w:pPr>
        <w:pStyle w:val="NormalWeb"/>
        <w:numPr>
          <w:ilvl w:val="0"/>
          <w:numId w:val="2"/>
        </w:numPr>
        <w:rPr>
          <w:rFonts w:ascii="Arial" w:hAnsi="Arial" w:cs="Arial"/>
        </w:rPr>
      </w:pPr>
      <w:r w:rsidRPr="001B5742">
        <w:rPr>
          <w:rFonts w:ascii="Arial" w:hAnsi="Arial" w:cs="Arial"/>
        </w:rPr>
        <w:t xml:space="preserve">F1 (2019) </w:t>
      </w:r>
      <w:r w:rsidRPr="001B5742">
        <w:rPr>
          <w:rFonts w:ascii="Arial" w:hAnsi="Arial" w:cs="Arial"/>
          <w:i/>
          <w:iCs/>
        </w:rPr>
        <w:t>Formula 1 announces plan to be net zero carbon by 2030: Formula 1®</w:t>
      </w:r>
      <w:r w:rsidRPr="001B5742">
        <w:rPr>
          <w:rFonts w:ascii="Arial" w:hAnsi="Arial" w:cs="Arial"/>
        </w:rPr>
        <w:t xml:space="preserve">, </w:t>
      </w:r>
      <w:r w:rsidRPr="001B5742">
        <w:rPr>
          <w:rFonts w:ascii="Arial" w:hAnsi="Arial" w:cs="Arial"/>
          <w:i/>
          <w:iCs/>
        </w:rPr>
        <w:t>Formula 1</w:t>
      </w:r>
      <w:r w:rsidRPr="001B5742">
        <w:rPr>
          <w:rFonts w:ascii="Arial" w:hAnsi="Arial" w:cs="Arial"/>
        </w:rPr>
        <w:t xml:space="preserve">. Available at: https://www.formula1.com/en/latest/article.formula-1-announces-plan-to-be-net-zero-carbon-by-2030.5IaX2AZHyy7jqxl6wra6CZ.html (Accessed: 12 March 2024). </w:t>
      </w:r>
    </w:p>
    <w:p w14:paraId="75975402" w14:textId="77777777" w:rsidR="009F741A" w:rsidRPr="009F741A" w:rsidRDefault="009F741A" w:rsidP="009D7025">
      <w:pPr>
        <w:pStyle w:val="NormalWeb"/>
        <w:numPr>
          <w:ilvl w:val="0"/>
          <w:numId w:val="2"/>
        </w:numPr>
        <w:rPr>
          <w:rFonts w:ascii="Arial" w:hAnsi="Arial" w:cs="Arial"/>
        </w:rPr>
      </w:pPr>
      <w:r w:rsidRPr="009F741A">
        <w:rPr>
          <w:rFonts w:ascii="Arial" w:hAnsi="Arial" w:cs="Arial"/>
        </w:rPr>
        <w:t xml:space="preserve">Top Gear (2024) </w:t>
      </w:r>
      <w:r w:rsidRPr="009F741A">
        <w:rPr>
          <w:rFonts w:ascii="Arial" w:hAnsi="Arial" w:cs="Arial"/>
          <w:i/>
          <w:iCs/>
        </w:rPr>
        <w:t>Goodbye hybrids: WRC is set to ditch its electric motors to go petrol-only in 2025</w:t>
      </w:r>
      <w:r w:rsidRPr="009F741A">
        <w:rPr>
          <w:rFonts w:ascii="Arial" w:hAnsi="Arial" w:cs="Arial"/>
        </w:rPr>
        <w:t xml:space="preserve">, </w:t>
      </w:r>
      <w:r w:rsidRPr="009F741A">
        <w:rPr>
          <w:rFonts w:ascii="Arial" w:hAnsi="Arial" w:cs="Arial"/>
          <w:i/>
          <w:iCs/>
        </w:rPr>
        <w:t>Top Gear</w:t>
      </w:r>
      <w:r w:rsidRPr="009F741A">
        <w:rPr>
          <w:rFonts w:ascii="Arial" w:hAnsi="Arial" w:cs="Arial"/>
        </w:rPr>
        <w:t xml:space="preserve">. Available at: https://www.topgear.com/car-news/hybrid/goodbye-hybrids-wrc-set-ditch-its-electric-motors-go-petrol-only-2025 (Accessed: 12 March 2024). </w:t>
      </w:r>
    </w:p>
    <w:p w14:paraId="00496EBA" w14:textId="77777777" w:rsidR="00B834B3" w:rsidRDefault="00B834B3" w:rsidP="009D7025">
      <w:pPr>
        <w:pStyle w:val="NormalWeb"/>
        <w:numPr>
          <w:ilvl w:val="0"/>
          <w:numId w:val="2"/>
        </w:numPr>
        <w:rPr>
          <w:rFonts w:ascii="Arial" w:hAnsi="Arial" w:cs="Arial"/>
        </w:rPr>
      </w:pPr>
      <w:r w:rsidRPr="00B834B3">
        <w:rPr>
          <w:rFonts w:ascii="Arial" w:hAnsi="Arial" w:cs="Arial"/>
        </w:rPr>
        <w:t xml:space="preserve">Noble, J. (2023) </w:t>
      </w:r>
      <w:r w:rsidRPr="00B834B3">
        <w:rPr>
          <w:rFonts w:ascii="Arial" w:hAnsi="Arial" w:cs="Arial"/>
          <w:i/>
          <w:iCs/>
        </w:rPr>
        <w:t>Why F1’s Sustainable Fuel Challenge is a ‘different beast’</w:t>
      </w:r>
      <w:r w:rsidRPr="00B834B3">
        <w:rPr>
          <w:rFonts w:ascii="Arial" w:hAnsi="Arial" w:cs="Arial"/>
        </w:rPr>
        <w:t xml:space="preserve">, </w:t>
      </w:r>
      <w:r w:rsidRPr="00B834B3">
        <w:rPr>
          <w:rFonts w:ascii="Arial" w:hAnsi="Arial" w:cs="Arial"/>
          <w:i/>
          <w:iCs/>
        </w:rPr>
        <w:t>Autosport</w:t>
      </w:r>
      <w:r w:rsidRPr="00B834B3">
        <w:rPr>
          <w:rFonts w:ascii="Arial" w:hAnsi="Arial" w:cs="Arial"/>
        </w:rPr>
        <w:t xml:space="preserve">. Available at: https://www.autosport.com/f1/news/why-f1s-sustainable-fuel-challenge-is-a-different-beast/10431304/ (Accessed: 12 March 2024). </w:t>
      </w:r>
    </w:p>
    <w:p w14:paraId="5067F77D" w14:textId="7F50237F" w:rsidR="00B834B3" w:rsidRPr="00B834B3" w:rsidRDefault="00B834B3" w:rsidP="009D7025">
      <w:pPr>
        <w:pStyle w:val="NormalWeb"/>
        <w:numPr>
          <w:ilvl w:val="0"/>
          <w:numId w:val="2"/>
        </w:numPr>
        <w:rPr>
          <w:rFonts w:ascii="Arial" w:hAnsi="Arial" w:cs="Arial"/>
        </w:rPr>
      </w:pPr>
      <w:r w:rsidRPr="00B834B3">
        <w:rPr>
          <w:rFonts w:ascii="Arial" w:hAnsi="Arial" w:cs="Arial"/>
          <w:i/>
          <w:iCs/>
        </w:rPr>
        <w:t xml:space="preserve">Sustainability strategy </w:t>
      </w:r>
      <w:r w:rsidRPr="00B834B3">
        <w:rPr>
          <w:rFonts w:ascii="Arial" w:hAnsi="Arial" w:cs="Arial"/>
        </w:rPr>
        <w:t xml:space="preserve">(2022). Available at: https://corp.formula1.com/wp-content/uploads/2019/11/Environmental-sustainability-Corp-website-vFINAL.pdf (Accessed: 12 March 2024). </w:t>
      </w:r>
    </w:p>
    <w:p w14:paraId="2A263CA9" w14:textId="77777777" w:rsidR="00AB0029" w:rsidRPr="00AB0029" w:rsidRDefault="00AB0029" w:rsidP="009D7025">
      <w:pPr>
        <w:pStyle w:val="NormalWeb"/>
        <w:numPr>
          <w:ilvl w:val="0"/>
          <w:numId w:val="2"/>
        </w:numPr>
        <w:rPr>
          <w:rFonts w:ascii="Arial" w:hAnsi="Arial" w:cs="Arial"/>
        </w:rPr>
      </w:pPr>
      <w:r w:rsidRPr="00AB0029">
        <w:rPr>
          <w:rFonts w:ascii="Arial" w:hAnsi="Arial" w:cs="Arial"/>
        </w:rPr>
        <w:t xml:space="preserve">Thomas, D. (2020) </w:t>
      </w:r>
      <w:r w:rsidRPr="00AB0029">
        <w:rPr>
          <w:rFonts w:ascii="Arial" w:hAnsi="Arial" w:cs="Arial"/>
          <w:i/>
          <w:iCs/>
        </w:rPr>
        <w:t>Davos 2020: Can formula 1 really go ‘carbon neutral’ by 2030?</w:t>
      </w:r>
      <w:r w:rsidRPr="00AB0029">
        <w:rPr>
          <w:rFonts w:ascii="Arial" w:hAnsi="Arial" w:cs="Arial"/>
        </w:rPr>
        <w:t xml:space="preserve">, </w:t>
      </w:r>
      <w:r w:rsidRPr="00AB0029">
        <w:rPr>
          <w:rFonts w:ascii="Arial" w:hAnsi="Arial" w:cs="Arial"/>
          <w:i/>
          <w:iCs/>
        </w:rPr>
        <w:t>BBC News</w:t>
      </w:r>
      <w:r w:rsidRPr="00AB0029">
        <w:rPr>
          <w:rFonts w:ascii="Arial" w:hAnsi="Arial" w:cs="Arial"/>
        </w:rPr>
        <w:t xml:space="preserve">. Available at: https://www.bbc.co.uk/news/business-51226066 (Accessed: 12 March 2024). </w:t>
      </w:r>
    </w:p>
    <w:p w14:paraId="6C85B7CC" w14:textId="77777777" w:rsidR="00E05040" w:rsidRPr="00E05040" w:rsidRDefault="00E05040" w:rsidP="009D7025">
      <w:pPr>
        <w:pStyle w:val="NormalWeb"/>
        <w:numPr>
          <w:ilvl w:val="0"/>
          <w:numId w:val="2"/>
        </w:numPr>
        <w:rPr>
          <w:rFonts w:ascii="Arial" w:hAnsi="Arial" w:cs="Arial"/>
        </w:rPr>
      </w:pPr>
      <w:r w:rsidRPr="00E05040">
        <w:rPr>
          <w:rFonts w:ascii="Arial" w:hAnsi="Arial" w:cs="Arial"/>
        </w:rPr>
        <w:t xml:space="preserve">Boretti, A. (2020) </w:t>
      </w:r>
      <w:r w:rsidRPr="00E05040">
        <w:rPr>
          <w:rFonts w:ascii="Arial" w:hAnsi="Arial" w:cs="Arial"/>
          <w:i/>
          <w:iCs/>
        </w:rPr>
        <w:t>Energy flow of a 2018 FIA F1 racing car and proposed changes to the powertrain rules</w:t>
      </w:r>
      <w:r w:rsidRPr="00E05040">
        <w:rPr>
          <w:rFonts w:ascii="Arial" w:hAnsi="Arial" w:cs="Arial"/>
        </w:rPr>
        <w:t xml:space="preserve">, </w:t>
      </w:r>
      <w:r w:rsidRPr="00E05040">
        <w:rPr>
          <w:rFonts w:ascii="Arial" w:hAnsi="Arial" w:cs="Arial"/>
          <w:i/>
          <w:iCs/>
        </w:rPr>
        <w:t>De Gruyter</w:t>
      </w:r>
      <w:r w:rsidRPr="00E05040">
        <w:rPr>
          <w:rFonts w:ascii="Arial" w:hAnsi="Arial" w:cs="Arial"/>
        </w:rPr>
        <w:t xml:space="preserve">. Available at: https://www.degruyter.com/document/doi/10.1515/nleng-2018-0171/html (Accessed: 12 March 2024). </w:t>
      </w:r>
    </w:p>
    <w:p w14:paraId="45A7DD44" w14:textId="1B3A6AAB" w:rsidR="00B834B3" w:rsidRPr="001D2ECC" w:rsidRDefault="001D2ECC" w:rsidP="009D7025">
      <w:pPr>
        <w:pStyle w:val="NormalWeb"/>
        <w:numPr>
          <w:ilvl w:val="0"/>
          <w:numId w:val="2"/>
        </w:numPr>
        <w:rPr>
          <w:rFonts w:ascii="Arial" w:hAnsi="Arial" w:cs="Arial"/>
        </w:rPr>
      </w:pPr>
      <w:r w:rsidRPr="001D2ECC">
        <w:rPr>
          <w:rFonts w:ascii="Arial" w:hAnsi="Arial" w:cs="Arial"/>
        </w:rPr>
        <w:lastRenderedPageBreak/>
        <w:t>STĘPIEŃ, Z. (2016). A new generation of F1 race engines – hybrid power units. Combustion Engines, 167(4), 22–37. https://doi.org/10.19206/ce-2016-403</w:t>
      </w:r>
    </w:p>
    <w:p w14:paraId="765F5C84" w14:textId="77777777" w:rsidR="0038153D" w:rsidRPr="0038153D" w:rsidRDefault="0038153D" w:rsidP="009D7025">
      <w:pPr>
        <w:pStyle w:val="NormalWeb"/>
        <w:numPr>
          <w:ilvl w:val="0"/>
          <w:numId w:val="2"/>
        </w:numPr>
        <w:rPr>
          <w:rFonts w:ascii="Arial" w:hAnsi="Arial" w:cs="Arial"/>
        </w:rPr>
      </w:pPr>
      <w:r w:rsidRPr="0038153D">
        <w:rPr>
          <w:rFonts w:ascii="Arial" w:hAnsi="Arial" w:cs="Arial"/>
        </w:rPr>
        <w:t xml:space="preserve">Fagnan, R. (2016) </w:t>
      </w:r>
      <w:r w:rsidRPr="0038153D">
        <w:rPr>
          <w:rFonts w:ascii="Arial" w:hAnsi="Arial" w:cs="Arial"/>
          <w:i/>
          <w:iCs/>
        </w:rPr>
        <w:t>Technique - the MGU-K and MGU-H explained</w:t>
      </w:r>
      <w:r w:rsidRPr="0038153D">
        <w:rPr>
          <w:rFonts w:ascii="Arial" w:hAnsi="Arial" w:cs="Arial"/>
        </w:rPr>
        <w:t xml:space="preserve">, </w:t>
      </w:r>
      <w:r w:rsidRPr="0038153D">
        <w:rPr>
          <w:rFonts w:ascii="Arial" w:hAnsi="Arial" w:cs="Arial"/>
          <w:i/>
          <w:iCs/>
        </w:rPr>
        <w:t>Motorsport.com</w:t>
      </w:r>
      <w:r w:rsidRPr="0038153D">
        <w:rPr>
          <w:rFonts w:ascii="Arial" w:hAnsi="Arial" w:cs="Arial"/>
        </w:rPr>
        <w:t xml:space="preserve">. Available at: https://us.motorsport.com/f1/news/technique-the-mgu-k-and-mgu-h-explained-791187/2986353/ (Accessed: 12 March 2024). </w:t>
      </w:r>
    </w:p>
    <w:p w14:paraId="694E308F" w14:textId="73040F23" w:rsidR="001E6B42" w:rsidRPr="001E6B42" w:rsidRDefault="001E6B42" w:rsidP="009D7025">
      <w:pPr>
        <w:pStyle w:val="NormalWeb"/>
        <w:numPr>
          <w:ilvl w:val="0"/>
          <w:numId w:val="2"/>
        </w:numPr>
        <w:rPr>
          <w:rFonts w:ascii="Arial" w:hAnsi="Arial" w:cs="Arial"/>
        </w:rPr>
      </w:pPr>
      <w:r w:rsidRPr="001E6B42">
        <w:rPr>
          <w:rFonts w:ascii="Arial" w:hAnsi="Arial" w:cs="Arial"/>
        </w:rPr>
        <w:t xml:space="preserve">Homer, T. (2022) </w:t>
      </w:r>
      <w:r w:rsidRPr="001E6B42">
        <w:rPr>
          <w:rFonts w:ascii="Arial" w:hAnsi="Arial" w:cs="Arial"/>
          <w:i/>
          <w:iCs/>
        </w:rPr>
        <w:t xml:space="preserve">How much fuel does an international plane use for a </w:t>
      </w:r>
      <w:r w:rsidR="0062579D" w:rsidRPr="001E6B42">
        <w:rPr>
          <w:rFonts w:ascii="Arial" w:hAnsi="Arial" w:cs="Arial"/>
          <w:i/>
          <w:iCs/>
        </w:rPr>
        <w:t>trip?</w:t>
      </w:r>
      <w:r w:rsidRPr="001E6B42">
        <w:rPr>
          <w:rFonts w:ascii="Arial" w:hAnsi="Arial" w:cs="Arial"/>
        </w:rPr>
        <w:t xml:space="preserve"> </w:t>
      </w:r>
      <w:r w:rsidRPr="001E6B42">
        <w:rPr>
          <w:rFonts w:ascii="Arial" w:hAnsi="Arial" w:cs="Arial"/>
          <w:i/>
          <w:iCs/>
        </w:rPr>
        <w:t>HowStuffWorks Science</w:t>
      </w:r>
      <w:r w:rsidRPr="001E6B42">
        <w:rPr>
          <w:rFonts w:ascii="Arial" w:hAnsi="Arial" w:cs="Arial"/>
        </w:rPr>
        <w:t xml:space="preserve">. Available at: https://science.howstuffworks.com/transport/flight/modern/question192.htm (Accessed: 12 March 2024). </w:t>
      </w:r>
    </w:p>
    <w:p w14:paraId="5FFF2263" w14:textId="0482FE9D" w:rsidR="005B6472" w:rsidRPr="005B6472" w:rsidRDefault="005B6472" w:rsidP="009D7025">
      <w:pPr>
        <w:pStyle w:val="NormalWeb"/>
        <w:numPr>
          <w:ilvl w:val="0"/>
          <w:numId w:val="2"/>
        </w:numPr>
        <w:rPr>
          <w:rFonts w:ascii="Arial" w:hAnsi="Arial" w:cs="Arial"/>
        </w:rPr>
      </w:pPr>
      <w:r w:rsidRPr="005B6472">
        <w:rPr>
          <w:rFonts w:ascii="Arial" w:hAnsi="Arial" w:cs="Arial"/>
          <w:i/>
          <w:iCs/>
        </w:rPr>
        <w:t>U.S. Energy Information Administration - EIA - independent statistics and analysis</w:t>
      </w:r>
      <w:r w:rsidRPr="005B6472">
        <w:rPr>
          <w:rFonts w:ascii="Arial" w:hAnsi="Arial" w:cs="Arial"/>
        </w:rPr>
        <w:t xml:space="preserve"> (</w:t>
      </w:r>
      <w:r>
        <w:rPr>
          <w:rFonts w:ascii="Arial" w:hAnsi="Arial" w:cs="Arial"/>
        </w:rPr>
        <w:t>2023</w:t>
      </w:r>
      <w:r w:rsidRPr="005B6472">
        <w:rPr>
          <w:rFonts w:ascii="Arial" w:hAnsi="Arial" w:cs="Arial"/>
        </w:rPr>
        <w:t xml:space="preserve">) </w:t>
      </w:r>
      <w:r w:rsidRPr="005B6472">
        <w:rPr>
          <w:rFonts w:ascii="Arial" w:hAnsi="Arial" w:cs="Arial"/>
          <w:i/>
          <w:iCs/>
        </w:rPr>
        <w:t>EIA</w:t>
      </w:r>
      <w:r w:rsidRPr="005B6472">
        <w:rPr>
          <w:rFonts w:ascii="Arial" w:hAnsi="Arial" w:cs="Arial"/>
        </w:rPr>
        <w:t xml:space="preserve">. Available at: https://www.eia.gov/environment/emissions/co2_vol_mass.php (Accessed: 12 March 2024). </w:t>
      </w:r>
    </w:p>
    <w:p w14:paraId="5F0765E3" w14:textId="299FAC17" w:rsidR="00CF3083" w:rsidRDefault="00CF3083" w:rsidP="009D7025">
      <w:pPr>
        <w:pStyle w:val="NormalWeb"/>
        <w:numPr>
          <w:ilvl w:val="0"/>
          <w:numId w:val="2"/>
        </w:numPr>
      </w:pPr>
      <w:r>
        <w:rPr>
          <w:i/>
          <w:iCs/>
        </w:rPr>
        <w:t>Formula 1 and DHL introduce biofueled trucks for European races (2023) ...</w:t>
      </w:r>
      <w:r>
        <w:t xml:space="preserve"> Available at: https://corp.formula1.com/formula-1-and-dhl-introduce-biofueled-trucks-for-european-races-in-2023-season-reducing-carbon-emissions/ (Accessed: 12 March 2024). </w:t>
      </w:r>
    </w:p>
    <w:p w14:paraId="2C671D61" w14:textId="5DDF47DB" w:rsidR="00441A83" w:rsidRDefault="00CF3083" w:rsidP="009D7025">
      <w:pPr>
        <w:pStyle w:val="NormalWeb"/>
        <w:numPr>
          <w:ilvl w:val="0"/>
          <w:numId w:val="2"/>
        </w:numPr>
      </w:pPr>
      <w:r>
        <w:rPr>
          <w:i/>
          <w:iCs/>
        </w:rPr>
        <w:t xml:space="preserve">Hydrotreated vegetable oil (HVO) explained | </w:t>
      </w:r>
      <w:proofErr w:type="spellStart"/>
      <w:r>
        <w:rPr>
          <w:i/>
          <w:iCs/>
        </w:rPr>
        <w:t>cummins</w:t>
      </w:r>
      <w:proofErr w:type="spellEnd"/>
      <w:r>
        <w:rPr>
          <w:i/>
          <w:iCs/>
        </w:rPr>
        <w:t xml:space="preserve"> inc..</w:t>
      </w:r>
      <w:r>
        <w:t xml:space="preserve"> (2022) Available at: https://www.cummins.com/news/2022/07/01/hydrotreated-vegetable-oil-hvo-explained (Accessed: 12 March 2024). </w:t>
      </w:r>
    </w:p>
    <w:p w14:paraId="5622C7D7" w14:textId="39D7F1E1" w:rsidR="00441A83" w:rsidRPr="00441A83" w:rsidRDefault="00441A83" w:rsidP="009D7025">
      <w:pPr>
        <w:pStyle w:val="NormalWeb"/>
        <w:numPr>
          <w:ilvl w:val="0"/>
          <w:numId w:val="2"/>
        </w:numPr>
        <w:rPr>
          <w:rFonts w:ascii="Arial" w:hAnsi="Arial" w:cs="Arial"/>
        </w:rPr>
      </w:pPr>
      <w:r w:rsidRPr="00441A83">
        <w:rPr>
          <w:rFonts w:ascii="Arial" w:hAnsi="Arial" w:cs="Arial"/>
        </w:rPr>
        <w:t xml:space="preserve">Coleman, M. (2023)) </w:t>
      </w:r>
      <w:r w:rsidRPr="00441A83">
        <w:rPr>
          <w:rFonts w:ascii="Arial" w:hAnsi="Arial" w:cs="Arial"/>
          <w:i/>
          <w:iCs/>
        </w:rPr>
        <w:t>F1’s Sustainable Fuels of the future: How the sport’s race cars are going carbon neutral</w:t>
      </w:r>
      <w:r w:rsidRPr="00441A83">
        <w:rPr>
          <w:rFonts w:ascii="Arial" w:hAnsi="Arial" w:cs="Arial"/>
        </w:rPr>
        <w:t xml:space="preserve">, </w:t>
      </w:r>
      <w:r w:rsidRPr="00441A83">
        <w:rPr>
          <w:rFonts w:ascii="Arial" w:hAnsi="Arial" w:cs="Arial"/>
          <w:i/>
          <w:iCs/>
        </w:rPr>
        <w:t>The Athletic</w:t>
      </w:r>
      <w:r w:rsidRPr="00441A83">
        <w:rPr>
          <w:rFonts w:ascii="Arial" w:hAnsi="Arial" w:cs="Arial"/>
        </w:rPr>
        <w:t xml:space="preserve">. Available at: https://theathletic.com/5118313/2023/12/07/f1-sustainable-fuels-regulations/ (2023) (Accessed: 12 March 2024). </w:t>
      </w:r>
    </w:p>
    <w:p w14:paraId="10EE1CB1" w14:textId="77777777" w:rsidR="00505B5A" w:rsidRPr="00250FAB" w:rsidRDefault="00505B5A" w:rsidP="009D7025">
      <w:pPr>
        <w:pStyle w:val="NormalWeb"/>
        <w:numPr>
          <w:ilvl w:val="0"/>
          <w:numId w:val="2"/>
        </w:numPr>
        <w:rPr>
          <w:rFonts w:ascii="Arial" w:hAnsi="Arial" w:cs="Arial"/>
        </w:rPr>
      </w:pPr>
      <w:r w:rsidRPr="00250FAB">
        <w:rPr>
          <w:rFonts w:ascii="Arial" w:hAnsi="Arial" w:cs="Arial"/>
        </w:rPr>
        <w:t xml:space="preserve">Paolo (2022) </w:t>
      </w:r>
      <w:r w:rsidRPr="00250FAB">
        <w:rPr>
          <w:rFonts w:ascii="Arial" w:hAnsi="Arial" w:cs="Arial"/>
          <w:i/>
          <w:iCs/>
        </w:rPr>
        <w:t>An alternative calendar could cut F1’s logistical carbon emissions by almost half</w:t>
      </w:r>
      <w:r w:rsidRPr="00250FAB">
        <w:rPr>
          <w:rFonts w:ascii="Arial" w:hAnsi="Arial" w:cs="Arial"/>
        </w:rPr>
        <w:t xml:space="preserve">, </w:t>
      </w:r>
      <w:r w:rsidRPr="00250FAB">
        <w:rPr>
          <w:rFonts w:ascii="Arial" w:hAnsi="Arial" w:cs="Arial"/>
          <w:i/>
          <w:iCs/>
        </w:rPr>
        <w:t>Medium</w:t>
      </w:r>
      <w:r w:rsidRPr="00250FAB">
        <w:rPr>
          <w:rFonts w:ascii="Arial" w:hAnsi="Arial" w:cs="Arial"/>
        </w:rPr>
        <w:t xml:space="preserve">. Available at: https://medium.com/@paolofeser/an-alternative-calendar-could-cut-f1s-logistical-carbon-emissions-by-almost-half-eea755e40c04 (Accessed: 13 March 2024). </w:t>
      </w:r>
    </w:p>
    <w:p w14:paraId="2692A3FF" w14:textId="1816DEF5" w:rsidR="0010416F" w:rsidRDefault="0010416F" w:rsidP="009D7025">
      <w:pPr>
        <w:pStyle w:val="NormalWeb"/>
        <w:numPr>
          <w:ilvl w:val="0"/>
          <w:numId w:val="2"/>
        </w:numPr>
      </w:pPr>
      <w:r>
        <w:t xml:space="preserve">Spa Grand Prix (2021) </w:t>
      </w:r>
      <w:r>
        <w:rPr>
          <w:i/>
          <w:iCs/>
        </w:rPr>
        <w:t>Sustainable development policy</w:t>
      </w:r>
      <w:r>
        <w:t xml:space="preserve">, </w:t>
      </w:r>
      <w:r>
        <w:rPr>
          <w:i/>
          <w:iCs/>
        </w:rPr>
        <w:t>Spa Grand Prix</w:t>
      </w:r>
      <w:r>
        <w:t xml:space="preserve">. Available at: https://www.spagrandprix.com/en/sustainable-development-policy#:~:text=SPA%20GP%20has%20signed%20a,%2C%20inclusion%2C%20integrity%20and%20vigilance. (Accessed: 13 March 2024). </w:t>
      </w:r>
    </w:p>
    <w:p w14:paraId="71DCC56A" w14:textId="69AECEA7" w:rsidR="009A14DE" w:rsidRDefault="009A14DE" w:rsidP="009A14DE">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Thomas, G.P. (2013) </w:t>
      </w:r>
      <w:r>
        <w:rPr>
          <w:rFonts w:ascii="Calibri" w:hAnsi="Calibri" w:cs="Calibri"/>
          <w:i/>
          <w:iCs/>
          <w:color w:val="000000"/>
          <w:sz w:val="27"/>
          <w:szCs w:val="27"/>
        </w:rPr>
        <w:t>Materials Used In Formula One (F1) Cars</w:t>
      </w:r>
      <w:r>
        <w:rPr>
          <w:rFonts w:ascii="Calibri" w:hAnsi="Calibri" w:cs="Calibri"/>
          <w:color w:val="000000"/>
          <w:sz w:val="27"/>
          <w:szCs w:val="27"/>
        </w:rPr>
        <w:t>, </w:t>
      </w:r>
      <w:r>
        <w:rPr>
          <w:rFonts w:ascii="Calibri" w:hAnsi="Calibri" w:cs="Calibri"/>
          <w:i/>
          <w:iCs/>
          <w:color w:val="000000"/>
          <w:sz w:val="27"/>
          <w:szCs w:val="27"/>
        </w:rPr>
        <w:t>AZoM.com</w:t>
      </w:r>
      <w:r>
        <w:rPr>
          <w:rFonts w:ascii="Calibri" w:hAnsi="Calibri" w:cs="Calibri"/>
          <w:color w:val="000000"/>
          <w:sz w:val="27"/>
          <w:szCs w:val="27"/>
        </w:rPr>
        <w:t xml:space="preserve">. Available at: </w:t>
      </w:r>
      <w:hyperlink r:id="rId20" w:history="1">
        <w:r w:rsidR="00493E56" w:rsidRPr="00E17456">
          <w:rPr>
            <w:rStyle w:val="Hyperlink"/>
            <w:rFonts w:ascii="Calibri" w:hAnsi="Calibri" w:cs="Calibri"/>
            <w:sz w:val="27"/>
            <w:szCs w:val="27"/>
          </w:rPr>
          <w:t>https://www.azom.com/article.aspx?ArticleID=8194</w:t>
        </w:r>
      </w:hyperlink>
      <w:r>
        <w:rPr>
          <w:rFonts w:ascii="Calibri" w:hAnsi="Calibri" w:cs="Calibri"/>
          <w:color w:val="000000"/>
          <w:sz w:val="27"/>
          <w:szCs w:val="27"/>
        </w:rPr>
        <w:t>.</w:t>
      </w:r>
    </w:p>
    <w:p w14:paraId="445C7E1F" w14:textId="6698D907" w:rsidR="00493E56" w:rsidRDefault="00493E56" w:rsidP="00493E56">
      <w:pPr>
        <w:pStyle w:val="NormalWeb"/>
        <w:numPr>
          <w:ilvl w:val="0"/>
          <w:numId w:val="2"/>
        </w:numPr>
        <w:spacing w:after="0" w:line="360" w:lineRule="atLeast"/>
        <w:rPr>
          <w:rFonts w:ascii="Calibri" w:hAnsi="Calibri" w:cs="Calibri"/>
          <w:color w:val="000000"/>
          <w:sz w:val="27"/>
          <w:szCs w:val="27"/>
        </w:rPr>
      </w:pPr>
      <w:r w:rsidRPr="00493E56">
        <w:rPr>
          <w:rFonts w:ascii="Calibri" w:hAnsi="Calibri" w:cs="Calibri"/>
          <w:color w:val="000000"/>
          <w:sz w:val="27"/>
          <w:szCs w:val="27"/>
        </w:rPr>
        <w:t xml:space="preserve">Jin Zhang, Venkata S. </w:t>
      </w:r>
      <w:proofErr w:type="spellStart"/>
      <w:r w:rsidRPr="00493E56">
        <w:rPr>
          <w:rFonts w:ascii="Calibri" w:hAnsi="Calibri" w:cs="Calibri"/>
          <w:color w:val="000000"/>
          <w:sz w:val="27"/>
          <w:szCs w:val="27"/>
        </w:rPr>
        <w:t>Chevali</w:t>
      </w:r>
      <w:proofErr w:type="spellEnd"/>
      <w:r w:rsidRPr="00493E56">
        <w:rPr>
          <w:rFonts w:ascii="Calibri" w:hAnsi="Calibri" w:cs="Calibri"/>
          <w:color w:val="000000"/>
          <w:sz w:val="27"/>
          <w:szCs w:val="27"/>
        </w:rPr>
        <w:t xml:space="preserve">, Hao Wang, Chun-Hui </w:t>
      </w:r>
      <w:proofErr w:type="spellStart"/>
      <w:r w:rsidRPr="00493E56">
        <w:rPr>
          <w:rFonts w:ascii="Calibri" w:hAnsi="Calibri" w:cs="Calibri"/>
          <w:color w:val="000000"/>
          <w:sz w:val="27"/>
          <w:szCs w:val="27"/>
        </w:rPr>
        <w:t>Wang,Current</w:t>
      </w:r>
      <w:proofErr w:type="spellEnd"/>
      <w:r w:rsidRPr="00493E56">
        <w:rPr>
          <w:rFonts w:ascii="Calibri" w:hAnsi="Calibri" w:cs="Calibri"/>
          <w:color w:val="000000"/>
          <w:sz w:val="27"/>
          <w:szCs w:val="27"/>
        </w:rPr>
        <w:t xml:space="preserve"> </w:t>
      </w:r>
      <w:r>
        <w:rPr>
          <w:rFonts w:ascii="Calibri" w:hAnsi="Calibri" w:cs="Calibri"/>
          <w:color w:val="000000"/>
          <w:sz w:val="27"/>
          <w:szCs w:val="27"/>
        </w:rPr>
        <w:t xml:space="preserve">(2020) </w:t>
      </w:r>
      <w:r w:rsidRPr="00493E56">
        <w:rPr>
          <w:rFonts w:ascii="Calibri" w:hAnsi="Calibri" w:cs="Calibri"/>
          <w:color w:val="000000"/>
          <w:sz w:val="27"/>
          <w:szCs w:val="27"/>
        </w:rPr>
        <w:t>status of carbon fibre and carbon fibre composites recycling,</w:t>
      </w:r>
      <w:r>
        <w:rPr>
          <w:rFonts w:ascii="Calibri" w:hAnsi="Calibri" w:cs="Calibri"/>
          <w:color w:val="000000"/>
          <w:sz w:val="27"/>
          <w:szCs w:val="27"/>
        </w:rPr>
        <w:t xml:space="preserve"> </w:t>
      </w:r>
      <w:r w:rsidRPr="00493E56">
        <w:rPr>
          <w:rFonts w:ascii="Calibri" w:hAnsi="Calibri" w:cs="Calibri"/>
          <w:color w:val="000000"/>
          <w:sz w:val="27"/>
          <w:szCs w:val="27"/>
        </w:rPr>
        <w:t>Volume 193</w:t>
      </w:r>
      <w:r>
        <w:rPr>
          <w:rFonts w:ascii="Calibri" w:hAnsi="Calibri" w:cs="Calibri"/>
          <w:color w:val="000000"/>
          <w:sz w:val="27"/>
          <w:szCs w:val="27"/>
        </w:rPr>
        <w:t>.</w:t>
      </w:r>
    </w:p>
    <w:p w14:paraId="4CAD570C" w14:textId="12C36331" w:rsidR="003F5CF5" w:rsidRDefault="003F5CF5" w:rsidP="00493E56">
      <w:pPr>
        <w:pStyle w:val="NormalWeb"/>
        <w:numPr>
          <w:ilvl w:val="0"/>
          <w:numId w:val="2"/>
        </w:numPr>
        <w:spacing w:after="0" w:line="360" w:lineRule="atLeast"/>
        <w:rPr>
          <w:rFonts w:ascii="Calibri" w:hAnsi="Calibri" w:cs="Calibri"/>
          <w:color w:val="000000"/>
          <w:sz w:val="27"/>
          <w:szCs w:val="27"/>
        </w:rPr>
      </w:pPr>
      <w:r w:rsidRPr="003F5CF5">
        <w:rPr>
          <w:rFonts w:ascii="Calibri" w:hAnsi="Calibri" w:cs="Calibri"/>
          <w:color w:val="000000"/>
          <w:sz w:val="27"/>
          <w:szCs w:val="27"/>
        </w:rPr>
        <w:t xml:space="preserve">Sunter, D., Morrow, W. R., Liddell, H. P. H., Sunter, D. A., Morrow Iii, W. R., </w:t>
      </w:r>
      <w:proofErr w:type="spellStart"/>
      <w:r w:rsidRPr="003F5CF5">
        <w:rPr>
          <w:rFonts w:ascii="Calibri" w:hAnsi="Calibri" w:cs="Calibri"/>
          <w:color w:val="000000"/>
          <w:sz w:val="27"/>
          <w:szCs w:val="27"/>
        </w:rPr>
        <w:t>Cresko</w:t>
      </w:r>
      <w:proofErr w:type="spellEnd"/>
      <w:r w:rsidRPr="003F5CF5">
        <w:rPr>
          <w:rFonts w:ascii="Calibri" w:hAnsi="Calibri" w:cs="Calibri"/>
          <w:color w:val="000000"/>
          <w:sz w:val="27"/>
          <w:szCs w:val="27"/>
        </w:rPr>
        <w:t>, J. W., &amp; Iii, W. R. M. (</w:t>
      </w:r>
      <w:r>
        <w:rPr>
          <w:rFonts w:ascii="Calibri" w:hAnsi="Calibri" w:cs="Calibri"/>
          <w:color w:val="000000"/>
          <w:sz w:val="27"/>
          <w:szCs w:val="27"/>
        </w:rPr>
        <w:t>2015</w:t>
      </w:r>
      <w:r w:rsidRPr="003F5CF5">
        <w:rPr>
          <w:rFonts w:ascii="Calibri" w:hAnsi="Calibri" w:cs="Calibri"/>
          <w:color w:val="000000"/>
          <w:sz w:val="27"/>
          <w:szCs w:val="27"/>
        </w:rPr>
        <w:t xml:space="preserve">). The manufacturing energy intensity of carbon </w:t>
      </w:r>
      <w:proofErr w:type="spellStart"/>
      <w:r w:rsidRPr="003F5CF5">
        <w:rPr>
          <w:rFonts w:ascii="Calibri" w:hAnsi="Calibri" w:cs="Calibri"/>
          <w:color w:val="000000"/>
          <w:sz w:val="27"/>
          <w:szCs w:val="27"/>
        </w:rPr>
        <w:t>fiber</w:t>
      </w:r>
      <w:proofErr w:type="spellEnd"/>
      <w:r w:rsidRPr="003F5CF5">
        <w:rPr>
          <w:rFonts w:ascii="Calibri" w:hAnsi="Calibri" w:cs="Calibri"/>
          <w:color w:val="000000"/>
          <w:sz w:val="27"/>
          <w:szCs w:val="27"/>
        </w:rPr>
        <w:t xml:space="preserve"> reinforced polymer composites and its effect on life cycle energy use for vehicle door lightweighting </w:t>
      </w:r>
    </w:p>
    <w:p w14:paraId="30DD8CE4" w14:textId="50BE5C14" w:rsidR="00524039" w:rsidRDefault="00524039" w:rsidP="000A203F">
      <w:pPr>
        <w:pStyle w:val="NormalWeb"/>
        <w:numPr>
          <w:ilvl w:val="0"/>
          <w:numId w:val="2"/>
        </w:numPr>
        <w:spacing w:before="0" w:beforeAutospacing="0" w:after="240" w:afterAutospacing="0" w:line="360" w:lineRule="auto"/>
      </w:pPr>
      <w:r>
        <w:t xml:space="preserve">Poynting, M. (2023) ‘Renewables, Nuclear and Fossil fuels: the UK’s Changing Energy Mix’, </w:t>
      </w:r>
      <w:r>
        <w:rPr>
          <w:i/>
          <w:iCs/>
        </w:rPr>
        <w:t>BBC News</w:t>
      </w:r>
      <w:r>
        <w:t xml:space="preserve">, 10 May. Available at: </w:t>
      </w:r>
      <w:hyperlink r:id="rId21" w:history="1">
        <w:r w:rsidR="000A203F" w:rsidRPr="00E17456">
          <w:rPr>
            <w:rStyle w:val="Hyperlink"/>
          </w:rPr>
          <w:t>https://www.bbc.co.uk/news/business-63976805</w:t>
        </w:r>
      </w:hyperlink>
      <w:r>
        <w:t>.</w:t>
      </w:r>
    </w:p>
    <w:p w14:paraId="6BC10CA8" w14:textId="0CC152E0" w:rsidR="000A203F" w:rsidRDefault="000A203F" w:rsidP="000A203F">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Sustainable aviation</w:t>
      </w:r>
      <w:r>
        <w:rPr>
          <w:rFonts w:ascii="Calibri" w:hAnsi="Calibri" w:cs="Calibri"/>
          <w:color w:val="000000"/>
          <w:sz w:val="27"/>
          <w:szCs w:val="27"/>
        </w:rPr>
        <w:t> (2022) </w:t>
      </w:r>
      <w:r>
        <w:rPr>
          <w:rFonts w:ascii="Calibri" w:hAnsi="Calibri" w:cs="Calibri"/>
          <w:i/>
          <w:iCs/>
          <w:color w:val="000000"/>
          <w:sz w:val="27"/>
          <w:szCs w:val="27"/>
        </w:rPr>
        <w:t>Neste</w:t>
      </w:r>
      <w:r>
        <w:rPr>
          <w:rFonts w:ascii="Calibri" w:hAnsi="Calibri" w:cs="Calibri"/>
          <w:color w:val="000000"/>
          <w:sz w:val="27"/>
          <w:szCs w:val="27"/>
        </w:rPr>
        <w:t>. Available at: https://www.neste.com/products-and-innovation/sustainable-aviation?gad_source=1&amp;gclid=Cj0KCQjwncWvBhD_ARIsAEb2HW-</w:t>
      </w:r>
      <w:r>
        <w:rPr>
          <w:rFonts w:ascii="Calibri" w:hAnsi="Calibri" w:cs="Calibri"/>
          <w:color w:val="000000"/>
          <w:sz w:val="27"/>
          <w:szCs w:val="27"/>
        </w:rPr>
        <w:lastRenderedPageBreak/>
        <w:t>2CrWUv4GwQGByK8HGs1QTrcelroFDQ4jYFudcfoEkg2mXEFmTO-kaAp2XEALw_wcB (Accessed: 13 March 2024).</w:t>
      </w:r>
    </w:p>
    <w:p w14:paraId="680F8AF4" w14:textId="43F04E96" w:rsidR="000A203F" w:rsidRDefault="000A203F" w:rsidP="000A203F">
      <w:pPr>
        <w:pStyle w:val="NormalWeb"/>
        <w:numPr>
          <w:ilvl w:val="0"/>
          <w:numId w:val="2"/>
        </w:numPr>
        <w:rPr>
          <w:rFonts w:ascii="Calibri" w:hAnsi="Calibri" w:cs="Calibri"/>
          <w:color w:val="000000"/>
          <w:sz w:val="27"/>
          <w:szCs w:val="27"/>
        </w:rPr>
      </w:pPr>
      <w:r>
        <w:rPr>
          <w:rFonts w:ascii="Calibri" w:hAnsi="Calibri" w:cs="Calibri"/>
          <w:color w:val="000000"/>
          <w:sz w:val="27"/>
          <w:szCs w:val="27"/>
        </w:rPr>
        <w:t>‌</w:t>
      </w:r>
      <w:r w:rsidR="002646E8" w:rsidRPr="002646E8">
        <w:t xml:space="preserve"> </w:t>
      </w:r>
      <w:r w:rsidR="002646E8" w:rsidRPr="002646E8">
        <w:rPr>
          <w:rFonts w:ascii="Calibri" w:hAnsi="Calibri" w:cs="Calibri"/>
          <w:color w:val="000000"/>
          <w:sz w:val="27"/>
          <w:szCs w:val="27"/>
        </w:rPr>
        <w:t xml:space="preserve">Stephens, E., Ross, I. L., </w:t>
      </w:r>
      <w:proofErr w:type="spellStart"/>
      <w:r w:rsidR="002646E8" w:rsidRPr="002646E8">
        <w:rPr>
          <w:rFonts w:ascii="Calibri" w:hAnsi="Calibri" w:cs="Calibri"/>
          <w:color w:val="000000"/>
          <w:sz w:val="27"/>
          <w:szCs w:val="27"/>
        </w:rPr>
        <w:t>Mussgnug</w:t>
      </w:r>
      <w:proofErr w:type="spellEnd"/>
      <w:r w:rsidR="002646E8" w:rsidRPr="002646E8">
        <w:rPr>
          <w:rFonts w:ascii="Calibri" w:hAnsi="Calibri" w:cs="Calibri"/>
          <w:color w:val="000000"/>
          <w:sz w:val="27"/>
          <w:szCs w:val="27"/>
        </w:rPr>
        <w:t xml:space="preserve">, J. H., Wagner, L. D., </w:t>
      </w:r>
      <w:proofErr w:type="spellStart"/>
      <w:r w:rsidR="002646E8" w:rsidRPr="002646E8">
        <w:rPr>
          <w:rFonts w:ascii="Calibri" w:hAnsi="Calibri" w:cs="Calibri"/>
          <w:color w:val="000000"/>
          <w:sz w:val="27"/>
          <w:szCs w:val="27"/>
        </w:rPr>
        <w:t>Borowitzka</w:t>
      </w:r>
      <w:proofErr w:type="spellEnd"/>
      <w:r w:rsidR="002646E8" w:rsidRPr="002646E8">
        <w:rPr>
          <w:rFonts w:ascii="Calibri" w:hAnsi="Calibri" w:cs="Calibri"/>
          <w:color w:val="000000"/>
          <w:sz w:val="27"/>
          <w:szCs w:val="27"/>
        </w:rPr>
        <w:t>, M. A., Posten, C., Kruse, O., &amp; Hankamer, B. (2010). Future prospects of microalgal biofuel production systems. In Trends in Plant Science (Vol. 15, Issue 10, pp. 554–564). https://doi.org/10.1016/j.tplants.2010.06.003</w:t>
      </w:r>
    </w:p>
    <w:p w14:paraId="4AF8D7A9" w14:textId="191BFCCD" w:rsidR="002F034C" w:rsidRDefault="002F034C" w:rsidP="002F034C">
      <w:pPr>
        <w:pStyle w:val="NormalWeb"/>
        <w:numPr>
          <w:ilvl w:val="0"/>
          <w:numId w:val="2"/>
        </w:numPr>
        <w:spacing w:before="0" w:beforeAutospacing="0" w:after="0" w:afterAutospacing="0" w:line="276" w:lineRule="auto"/>
      </w:pPr>
      <w:r>
        <w:t>“</w:t>
      </w:r>
      <w:r w:rsidRPr="002F034C">
        <w:rPr>
          <w:rFonts w:ascii="Arial" w:hAnsi="Arial" w:cs="Arial"/>
        </w:rPr>
        <w:t xml:space="preserve">Rio F1 Racetrack Plans Add Fuel to Brazil Deforestation Row.” </w:t>
      </w:r>
      <w:r w:rsidRPr="002F034C">
        <w:rPr>
          <w:rFonts w:ascii="Arial" w:hAnsi="Arial" w:cs="Arial"/>
          <w:i/>
          <w:iCs/>
        </w:rPr>
        <w:t>The Guardian</w:t>
      </w:r>
      <w:r w:rsidRPr="002F034C">
        <w:rPr>
          <w:rFonts w:ascii="Arial" w:hAnsi="Arial" w:cs="Arial"/>
        </w:rPr>
        <w:t xml:space="preserve">, 15 Oct. 2020, </w:t>
      </w:r>
      <w:hyperlink r:id="rId22" w:history="1">
        <w:r w:rsidRPr="002F034C">
          <w:rPr>
            <w:rStyle w:val="Hyperlink"/>
            <w:rFonts w:ascii="Arial" w:hAnsi="Arial" w:cs="Arial"/>
          </w:rPr>
          <w:t>www.theguardian.com/world/2020/oct/15/rio-f1-racetrack-plans-add-fuel-to-brazil</w:t>
        </w:r>
      </w:hyperlink>
      <w:r w:rsidRPr="002F034C">
        <w:rPr>
          <w:rFonts w:ascii="Arial" w:hAnsi="Arial" w:cs="Arial"/>
        </w:rPr>
        <w:t xml:space="preserve"> deforestation-row.</w:t>
      </w:r>
    </w:p>
    <w:p w14:paraId="55C26338" w14:textId="571382C5" w:rsidR="00A74665" w:rsidRPr="0036672B" w:rsidRDefault="00A74665" w:rsidP="00A74665">
      <w:pPr>
        <w:pStyle w:val="NormalWeb"/>
        <w:numPr>
          <w:ilvl w:val="0"/>
          <w:numId w:val="2"/>
        </w:numPr>
        <w:spacing w:before="0" w:beforeAutospacing="0" w:after="0" w:afterAutospacing="0" w:line="276" w:lineRule="auto"/>
        <w:rPr>
          <w:rFonts w:ascii="Arial" w:hAnsi="Arial" w:cs="Arial"/>
        </w:rPr>
      </w:pPr>
      <w:r w:rsidRPr="00A74665">
        <w:rPr>
          <w:rFonts w:ascii="Arial" w:hAnsi="Arial" w:cs="Arial"/>
        </w:rPr>
        <w:t>Soken-Huberty, Emmaline</w:t>
      </w:r>
      <w:r>
        <w:rPr>
          <w:rFonts w:ascii="Arial" w:hAnsi="Arial" w:cs="Arial"/>
        </w:rPr>
        <w:t xml:space="preserve"> (</w:t>
      </w:r>
      <w:r w:rsidRPr="00A74665">
        <w:rPr>
          <w:rFonts w:ascii="Arial" w:hAnsi="Arial" w:cs="Arial"/>
        </w:rPr>
        <w:t>2022</w:t>
      </w:r>
      <w:r>
        <w:rPr>
          <w:rFonts w:ascii="Arial" w:hAnsi="Arial" w:cs="Arial"/>
        </w:rPr>
        <w:t>)</w:t>
      </w:r>
      <w:r w:rsidRPr="00A74665">
        <w:rPr>
          <w:rFonts w:ascii="Arial" w:hAnsi="Arial" w:cs="Arial"/>
        </w:rPr>
        <w:t xml:space="preserve">. “10 Negative Effects of Deforestation.” </w:t>
      </w:r>
      <w:r w:rsidRPr="00A74665">
        <w:rPr>
          <w:rFonts w:ascii="Arial" w:hAnsi="Arial" w:cs="Arial"/>
          <w:i/>
          <w:iCs/>
        </w:rPr>
        <w:t xml:space="preserve">Human </w:t>
      </w:r>
      <w:r w:rsidRPr="0036672B">
        <w:rPr>
          <w:rFonts w:ascii="Arial" w:hAnsi="Arial" w:cs="Arial"/>
          <w:i/>
          <w:iCs/>
        </w:rPr>
        <w:t>Rights Careers</w:t>
      </w:r>
      <w:r w:rsidRPr="0036672B">
        <w:rPr>
          <w:rFonts w:ascii="Arial" w:hAnsi="Arial" w:cs="Arial"/>
        </w:rPr>
        <w:t xml:space="preserve">, </w:t>
      </w:r>
      <w:hyperlink r:id="rId23" w:history="1">
        <w:r w:rsidR="00E75A71" w:rsidRPr="0036672B">
          <w:rPr>
            <w:rStyle w:val="Hyperlink"/>
            <w:rFonts w:ascii="Arial" w:hAnsi="Arial" w:cs="Arial"/>
          </w:rPr>
          <w:t>www.humanrightscareers.com/issues/negative-effects-of-deforestation/</w:t>
        </w:r>
      </w:hyperlink>
      <w:r w:rsidRPr="0036672B">
        <w:rPr>
          <w:rFonts w:ascii="Arial" w:hAnsi="Arial" w:cs="Arial"/>
        </w:rPr>
        <w:t>.</w:t>
      </w:r>
    </w:p>
    <w:p w14:paraId="3AEDEEAF" w14:textId="726EFF5C" w:rsidR="00E75A71" w:rsidRPr="0036672B" w:rsidRDefault="00E75A71" w:rsidP="00E75A71">
      <w:pPr>
        <w:pStyle w:val="NormalWeb"/>
        <w:numPr>
          <w:ilvl w:val="0"/>
          <w:numId w:val="2"/>
        </w:numPr>
        <w:spacing w:before="0" w:beforeAutospacing="0" w:after="0" w:afterAutospacing="0" w:line="276" w:lineRule="auto"/>
        <w:rPr>
          <w:rFonts w:ascii="Arial" w:hAnsi="Arial" w:cs="Arial"/>
        </w:rPr>
      </w:pPr>
      <w:r w:rsidRPr="0036672B">
        <w:rPr>
          <w:rFonts w:ascii="Arial" w:hAnsi="Arial" w:cs="Arial"/>
        </w:rPr>
        <w:t xml:space="preserve">GOV.UK. (2020)  “Government Takes Historic Step towards Net-Zero with End of Sale of New Petrol and Diesel Cars by 2030.” </w:t>
      </w:r>
      <w:r w:rsidRPr="0036672B">
        <w:rPr>
          <w:rFonts w:ascii="Arial" w:hAnsi="Arial" w:cs="Arial"/>
          <w:i/>
          <w:iCs/>
        </w:rPr>
        <w:t>GOV.UK</w:t>
      </w:r>
      <w:r w:rsidRPr="0036672B">
        <w:rPr>
          <w:rFonts w:ascii="Arial" w:hAnsi="Arial" w:cs="Arial"/>
        </w:rPr>
        <w:t>, www.gov.uk/government/news/government-takes-historic-step-towards-net-zero-with-end-of-sale-of-new-petrol-and-diesel-cars-by-2030.</w:t>
      </w:r>
    </w:p>
    <w:p w14:paraId="74946703" w14:textId="2A0AE425" w:rsidR="0036672B" w:rsidRPr="0036672B" w:rsidRDefault="0036672B" w:rsidP="0036672B">
      <w:pPr>
        <w:pStyle w:val="NormalWeb"/>
        <w:numPr>
          <w:ilvl w:val="0"/>
          <w:numId w:val="2"/>
        </w:numPr>
        <w:spacing w:before="0" w:beforeAutospacing="0" w:after="0" w:afterAutospacing="0" w:line="276" w:lineRule="auto"/>
        <w:rPr>
          <w:rFonts w:ascii="Arial" w:hAnsi="Arial" w:cs="Arial"/>
        </w:rPr>
      </w:pPr>
      <w:proofErr w:type="spellStart"/>
      <w:r w:rsidRPr="0036672B">
        <w:rPr>
          <w:rFonts w:ascii="Arial" w:hAnsi="Arial" w:cs="Arial"/>
        </w:rPr>
        <w:t>Moldrich</w:t>
      </w:r>
      <w:proofErr w:type="spellEnd"/>
      <w:r w:rsidRPr="0036672B">
        <w:rPr>
          <w:rFonts w:ascii="Arial" w:hAnsi="Arial" w:cs="Arial"/>
        </w:rPr>
        <w:t xml:space="preserve">, Curtia (2023). “Andy Palmer on the UK’s 2030 Engine Ban.” </w:t>
      </w:r>
      <w:r w:rsidRPr="0036672B">
        <w:rPr>
          <w:rFonts w:ascii="Arial" w:hAnsi="Arial" w:cs="Arial"/>
          <w:i/>
          <w:iCs/>
        </w:rPr>
        <w:t>CAR Magazine</w:t>
      </w:r>
      <w:r w:rsidRPr="0036672B">
        <w:rPr>
          <w:rFonts w:ascii="Arial" w:hAnsi="Arial" w:cs="Arial"/>
        </w:rPr>
        <w:t>,, www.carmagazine.co.uk/car-news/motoring-issues/uk-hybrid-petrol-diesel-ban/.</w:t>
      </w:r>
    </w:p>
    <w:p w14:paraId="7C766B56" w14:textId="6D8D0491" w:rsidR="007E5290" w:rsidRDefault="007E5290" w:rsidP="007E5290">
      <w:pPr>
        <w:pStyle w:val="NormalWeb"/>
        <w:numPr>
          <w:ilvl w:val="0"/>
          <w:numId w:val="2"/>
        </w:numPr>
        <w:spacing w:before="0" w:beforeAutospacing="0" w:after="0" w:afterAutospacing="0" w:line="276" w:lineRule="auto"/>
      </w:pPr>
      <w:r>
        <w:t xml:space="preserve">Jolly, Jasper (2023). “UK Installed Record 16,000 Public Electric Car Chargers in 2023.” </w:t>
      </w:r>
      <w:r>
        <w:rPr>
          <w:i/>
          <w:iCs/>
        </w:rPr>
        <w:t>The Guardian</w:t>
      </w:r>
      <w:r>
        <w:t>,, www.theguardian.com/business/2023/dec/26/uk-installed-record-16000-public-electric-car-chargers-in-2023#:~:text=The%20UK%20installed%20a%20record.</w:t>
      </w:r>
    </w:p>
    <w:p w14:paraId="36E4D142" w14:textId="77777777" w:rsidR="00752318" w:rsidRDefault="00752318" w:rsidP="00752318">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Bancroft, K. (2023) </w:t>
      </w:r>
      <w:r>
        <w:rPr>
          <w:rFonts w:ascii="Calibri" w:hAnsi="Calibri" w:cs="Calibri"/>
          <w:i/>
          <w:iCs/>
          <w:color w:val="000000"/>
          <w:sz w:val="27"/>
          <w:szCs w:val="27"/>
        </w:rPr>
        <w:t>Driven by politics: Formula 1 as a reflection of societal issues</w:t>
      </w:r>
      <w:r>
        <w:rPr>
          <w:rFonts w:ascii="Calibri" w:hAnsi="Calibri" w:cs="Calibri"/>
          <w:color w:val="000000"/>
          <w:sz w:val="27"/>
          <w:szCs w:val="27"/>
        </w:rPr>
        <w:t>, </w:t>
      </w:r>
      <w:r>
        <w:rPr>
          <w:rFonts w:ascii="Calibri" w:hAnsi="Calibri" w:cs="Calibri"/>
          <w:i/>
          <w:iCs/>
          <w:color w:val="000000"/>
          <w:sz w:val="27"/>
          <w:szCs w:val="27"/>
        </w:rPr>
        <w:t>www.kcl.ac.uk</w:t>
      </w:r>
      <w:r>
        <w:rPr>
          <w:rFonts w:ascii="Calibri" w:hAnsi="Calibri" w:cs="Calibri"/>
          <w:color w:val="000000"/>
          <w:sz w:val="27"/>
          <w:szCs w:val="27"/>
        </w:rPr>
        <w:t>. Available at: https://www.kcl.ac.uk/news/driven-by-politics-formula-1-as-a-reflection-of-societal-issues.</w:t>
      </w:r>
    </w:p>
    <w:p w14:paraId="46999528" w14:textId="1793C2F0" w:rsidR="000D3F3C" w:rsidRDefault="00752318" w:rsidP="000D3F3C">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D3F3C">
        <w:rPr>
          <w:rFonts w:ascii="Calibri" w:hAnsi="Calibri" w:cs="Calibri"/>
          <w:color w:val="000000"/>
          <w:sz w:val="27"/>
          <w:szCs w:val="27"/>
        </w:rPr>
        <w:t xml:space="preserve"> Unresearched (2020) </w:t>
      </w:r>
      <w:r w:rsidR="000D3F3C">
        <w:rPr>
          <w:rFonts w:ascii="Calibri" w:hAnsi="Calibri" w:cs="Calibri"/>
          <w:i/>
          <w:iCs/>
          <w:color w:val="000000"/>
          <w:sz w:val="27"/>
          <w:szCs w:val="27"/>
        </w:rPr>
        <w:t>CO2 emission reduction</w:t>
      </w:r>
      <w:r w:rsidR="000D3F3C">
        <w:rPr>
          <w:rFonts w:ascii="Calibri" w:hAnsi="Calibri" w:cs="Calibri"/>
          <w:color w:val="000000"/>
          <w:sz w:val="27"/>
          <w:szCs w:val="27"/>
        </w:rPr>
        <w:t>, </w:t>
      </w:r>
      <w:r w:rsidR="000D3F3C">
        <w:rPr>
          <w:rFonts w:ascii="Calibri" w:hAnsi="Calibri" w:cs="Calibri"/>
          <w:i/>
          <w:iCs/>
          <w:color w:val="000000"/>
          <w:sz w:val="27"/>
          <w:szCs w:val="27"/>
        </w:rPr>
        <w:t>LONGRUN</w:t>
      </w:r>
      <w:r w:rsidR="000D3F3C">
        <w:rPr>
          <w:rFonts w:ascii="Calibri" w:hAnsi="Calibri" w:cs="Calibri"/>
          <w:color w:val="000000"/>
          <w:sz w:val="27"/>
          <w:szCs w:val="27"/>
        </w:rPr>
        <w:t>. Available at: https://h2020-longrun.eu/co2-emission-reduction/ (Accessed: 17 March 2024).</w:t>
      </w:r>
    </w:p>
    <w:p w14:paraId="0CFC07C3" w14:textId="77777777" w:rsidR="000D3F3C" w:rsidRDefault="000D3F3C" w:rsidP="000D3F3C">
      <w:pPr>
        <w:pStyle w:val="NormalWeb"/>
        <w:rPr>
          <w:rFonts w:ascii="Calibri" w:hAnsi="Calibri" w:cs="Calibri"/>
          <w:color w:val="000000"/>
          <w:sz w:val="27"/>
          <w:szCs w:val="27"/>
        </w:rPr>
      </w:pPr>
      <w:r>
        <w:rPr>
          <w:rFonts w:ascii="Calibri" w:hAnsi="Calibri" w:cs="Calibri"/>
          <w:color w:val="000000"/>
          <w:sz w:val="27"/>
          <w:szCs w:val="27"/>
        </w:rPr>
        <w:t>‌</w:t>
      </w:r>
    </w:p>
    <w:p w14:paraId="347BF49F" w14:textId="77777777" w:rsidR="00E75A71" w:rsidRPr="000D3F3C" w:rsidRDefault="00E75A71" w:rsidP="000D3F3C">
      <w:pPr>
        <w:pStyle w:val="NormalWeb"/>
        <w:ind w:left="360"/>
        <w:rPr>
          <w:rFonts w:ascii="Calibri" w:hAnsi="Calibri" w:cs="Calibri"/>
          <w:color w:val="000000"/>
          <w:sz w:val="27"/>
          <w:szCs w:val="27"/>
        </w:rPr>
      </w:pPr>
    </w:p>
    <w:p w14:paraId="1DC80489" w14:textId="77777777" w:rsidR="000A203F" w:rsidRPr="000A203F" w:rsidRDefault="000A203F" w:rsidP="002F034C">
      <w:pPr>
        <w:pStyle w:val="NormalWeb"/>
        <w:spacing w:before="0" w:beforeAutospacing="0" w:after="240" w:afterAutospacing="0" w:line="360" w:lineRule="auto"/>
      </w:pPr>
    </w:p>
    <w:p w14:paraId="37701A25" w14:textId="04722730" w:rsidR="002F034C" w:rsidRDefault="002F034C" w:rsidP="002F034C">
      <w:pPr>
        <w:pStyle w:val="NormalWeb"/>
        <w:spacing w:before="0" w:beforeAutospacing="0" w:after="0" w:afterAutospacing="0" w:line="480" w:lineRule="auto"/>
        <w:ind w:left="720" w:hanging="720"/>
      </w:pPr>
    </w:p>
    <w:p w14:paraId="2E3EC265" w14:textId="77777777" w:rsidR="00441A83" w:rsidRDefault="00441A83" w:rsidP="00CF3083">
      <w:pPr>
        <w:pStyle w:val="NormalWeb"/>
        <w:ind w:left="567" w:hanging="567"/>
      </w:pPr>
    </w:p>
    <w:p w14:paraId="7D3D0B95" w14:textId="77777777" w:rsidR="001B5742" w:rsidRPr="001B5742" w:rsidRDefault="001B5742" w:rsidP="001B5742">
      <w:pPr>
        <w:pStyle w:val="NormalWeb"/>
        <w:ind w:left="567" w:hanging="567"/>
        <w:rPr>
          <w:rFonts w:ascii="Arial" w:hAnsi="Arial" w:cs="Arial"/>
        </w:rPr>
      </w:pPr>
    </w:p>
    <w:p w14:paraId="42B13993" w14:textId="3D2A07A4" w:rsidR="00C65721" w:rsidRPr="00872D12" w:rsidRDefault="00C65721" w:rsidP="00CF3035">
      <w:pPr>
        <w:rPr>
          <w:rFonts w:ascii="Arial" w:hAnsi="Arial" w:cs="Arial"/>
        </w:rPr>
      </w:pPr>
    </w:p>
    <w:sectPr w:rsidR="00C65721" w:rsidRPr="00872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F33BF" w14:textId="77777777" w:rsidR="007B475B" w:rsidRDefault="007B475B" w:rsidP="00103CC1">
      <w:pPr>
        <w:spacing w:after="0" w:line="240" w:lineRule="auto"/>
      </w:pPr>
      <w:r>
        <w:separator/>
      </w:r>
    </w:p>
  </w:endnote>
  <w:endnote w:type="continuationSeparator" w:id="0">
    <w:p w14:paraId="210C3612" w14:textId="77777777" w:rsidR="007B475B" w:rsidRDefault="007B475B" w:rsidP="00103CC1">
      <w:pPr>
        <w:spacing w:after="0" w:line="240" w:lineRule="auto"/>
      </w:pPr>
      <w:r>
        <w:continuationSeparator/>
      </w:r>
    </w:p>
  </w:endnote>
  <w:endnote w:type="continuationNotice" w:id="1">
    <w:p w14:paraId="530B1BE3" w14:textId="77777777" w:rsidR="00FC680D" w:rsidRDefault="00FC68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1F8AC" w14:textId="77777777" w:rsidR="007B475B" w:rsidRDefault="007B475B" w:rsidP="00103CC1">
      <w:pPr>
        <w:spacing w:after="0" w:line="240" w:lineRule="auto"/>
      </w:pPr>
      <w:r>
        <w:separator/>
      </w:r>
    </w:p>
  </w:footnote>
  <w:footnote w:type="continuationSeparator" w:id="0">
    <w:p w14:paraId="56D74140" w14:textId="77777777" w:rsidR="007B475B" w:rsidRDefault="007B475B" w:rsidP="00103CC1">
      <w:pPr>
        <w:spacing w:after="0" w:line="240" w:lineRule="auto"/>
      </w:pPr>
      <w:r>
        <w:continuationSeparator/>
      </w:r>
    </w:p>
  </w:footnote>
  <w:footnote w:type="continuationNotice" w:id="1">
    <w:p w14:paraId="2CDF892D" w14:textId="77777777" w:rsidR="00FC680D" w:rsidRDefault="00FC68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B7834"/>
    <w:multiLevelType w:val="hybridMultilevel"/>
    <w:tmpl w:val="D016795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B6611B"/>
    <w:multiLevelType w:val="multilevel"/>
    <w:tmpl w:val="144C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8687F73"/>
    <w:multiLevelType w:val="hybridMultilevel"/>
    <w:tmpl w:val="6386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3992084">
    <w:abstractNumId w:val="2"/>
  </w:num>
  <w:num w:numId="2" w16cid:durableId="877668447">
    <w:abstractNumId w:val="0"/>
  </w:num>
  <w:num w:numId="3" w16cid:durableId="1382437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5B5"/>
    <w:rsid w:val="00000EEC"/>
    <w:rsid w:val="00004285"/>
    <w:rsid w:val="00012406"/>
    <w:rsid w:val="000A203F"/>
    <w:rsid w:val="000A36F0"/>
    <w:rsid w:val="000B58C6"/>
    <w:rsid w:val="000D3F3C"/>
    <w:rsid w:val="000E3AE9"/>
    <w:rsid w:val="00103CC1"/>
    <w:rsid w:val="0010416F"/>
    <w:rsid w:val="001056E2"/>
    <w:rsid w:val="00123549"/>
    <w:rsid w:val="00150CA0"/>
    <w:rsid w:val="001637E6"/>
    <w:rsid w:val="001749B8"/>
    <w:rsid w:val="001809B9"/>
    <w:rsid w:val="00187679"/>
    <w:rsid w:val="001A547B"/>
    <w:rsid w:val="001B5742"/>
    <w:rsid w:val="001D2ECC"/>
    <w:rsid w:val="001E4564"/>
    <w:rsid w:val="001E5395"/>
    <w:rsid w:val="001E6B42"/>
    <w:rsid w:val="001F0227"/>
    <w:rsid w:val="001F315E"/>
    <w:rsid w:val="00204E7B"/>
    <w:rsid w:val="00224D83"/>
    <w:rsid w:val="00227AD6"/>
    <w:rsid w:val="00227B5B"/>
    <w:rsid w:val="00250FAB"/>
    <w:rsid w:val="00251C97"/>
    <w:rsid w:val="002646E8"/>
    <w:rsid w:val="00277267"/>
    <w:rsid w:val="002A6B7B"/>
    <w:rsid w:val="002B30E1"/>
    <w:rsid w:val="002D77F7"/>
    <w:rsid w:val="002E5238"/>
    <w:rsid w:val="002E64AC"/>
    <w:rsid w:val="002F034C"/>
    <w:rsid w:val="002F0C90"/>
    <w:rsid w:val="002F268A"/>
    <w:rsid w:val="003211EF"/>
    <w:rsid w:val="00321959"/>
    <w:rsid w:val="00335FB0"/>
    <w:rsid w:val="0036672B"/>
    <w:rsid w:val="0038153D"/>
    <w:rsid w:val="003916EB"/>
    <w:rsid w:val="003933A5"/>
    <w:rsid w:val="003B7457"/>
    <w:rsid w:val="003F5CF5"/>
    <w:rsid w:val="004072C2"/>
    <w:rsid w:val="00411014"/>
    <w:rsid w:val="00432558"/>
    <w:rsid w:val="00435878"/>
    <w:rsid w:val="00441A83"/>
    <w:rsid w:val="00452B2D"/>
    <w:rsid w:val="00453E99"/>
    <w:rsid w:val="00456734"/>
    <w:rsid w:val="0047215E"/>
    <w:rsid w:val="00476E5D"/>
    <w:rsid w:val="00482DB1"/>
    <w:rsid w:val="00493E56"/>
    <w:rsid w:val="00496B80"/>
    <w:rsid w:val="004A14E5"/>
    <w:rsid w:val="00505B5A"/>
    <w:rsid w:val="00513C39"/>
    <w:rsid w:val="00523A53"/>
    <w:rsid w:val="00524039"/>
    <w:rsid w:val="0056420D"/>
    <w:rsid w:val="00566B18"/>
    <w:rsid w:val="00574BF0"/>
    <w:rsid w:val="005773DA"/>
    <w:rsid w:val="005A280A"/>
    <w:rsid w:val="005B6472"/>
    <w:rsid w:val="00601A4D"/>
    <w:rsid w:val="00606508"/>
    <w:rsid w:val="00620B9F"/>
    <w:rsid w:val="0062579D"/>
    <w:rsid w:val="006269FC"/>
    <w:rsid w:val="00631FA5"/>
    <w:rsid w:val="006609ED"/>
    <w:rsid w:val="006B7A5C"/>
    <w:rsid w:val="006D628C"/>
    <w:rsid w:val="006E2884"/>
    <w:rsid w:val="006F0293"/>
    <w:rsid w:val="006F5BD2"/>
    <w:rsid w:val="0070070A"/>
    <w:rsid w:val="00706D50"/>
    <w:rsid w:val="007325D2"/>
    <w:rsid w:val="00736E4A"/>
    <w:rsid w:val="00746869"/>
    <w:rsid w:val="00752318"/>
    <w:rsid w:val="00767C27"/>
    <w:rsid w:val="007812DF"/>
    <w:rsid w:val="00791958"/>
    <w:rsid w:val="007A6589"/>
    <w:rsid w:val="007B1EAC"/>
    <w:rsid w:val="007B37A5"/>
    <w:rsid w:val="007B475B"/>
    <w:rsid w:val="007C5F24"/>
    <w:rsid w:val="007E5290"/>
    <w:rsid w:val="007F5468"/>
    <w:rsid w:val="0080488A"/>
    <w:rsid w:val="00805142"/>
    <w:rsid w:val="008166E0"/>
    <w:rsid w:val="00822548"/>
    <w:rsid w:val="00833B7A"/>
    <w:rsid w:val="00843823"/>
    <w:rsid w:val="0086252F"/>
    <w:rsid w:val="00872D12"/>
    <w:rsid w:val="008A14BD"/>
    <w:rsid w:val="008A5401"/>
    <w:rsid w:val="00903D5E"/>
    <w:rsid w:val="009078FC"/>
    <w:rsid w:val="00960664"/>
    <w:rsid w:val="00985BA5"/>
    <w:rsid w:val="0098708B"/>
    <w:rsid w:val="009A14DE"/>
    <w:rsid w:val="009B26C6"/>
    <w:rsid w:val="009D7025"/>
    <w:rsid w:val="009F2A57"/>
    <w:rsid w:val="009F741A"/>
    <w:rsid w:val="00A1301E"/>
    <w:rsid w:val="00A167BB"/>
    <w:rsid w:val="00A23095"/>
    <w:rsid w:val="00A31FC5"/>
    <w:rsid w:val="00A3467A"/>
    <w:rsid w:val="00A34FB2"/>
    <w:rsid w:val="00A52374"/>
    <w:rsid w:val="00A61FD2"/>
    <w:rsid w:val="00A674BA"/>
    <w:rsid w:val="00A73674"/>
    <w:rsid w:val="00A73C1A"/>
    <w:rsid w:val="00A74665"/>
    <w:rsid w:val="00A82CCA"/>
    <w:rsid w:val="00A87602"/>
    <w:rsid w:val="00A96197"/>
    <w:rsid w:val="00AB0029"/>
    <w:rsid w:val="00AC6081"/>
    <w:rsid w:val="00AD3605"/>
    <w:rsid w:val="00B01B32"/>
    <w:rsid w:val="00B24E05"/>
    <w:rsid w:val="00B31550"/>
    <w:rsid w:val="00B63800"/>
    <w:rsid w:val="00B834B3"/>
    <w:rsid w:val="00BA343B"/>
    <w:rsid w:val="00BC6305"/>
    <w:rsid w:val="00BC78B1"/>
    <w:rsid w:val="00BE65B5"/>
    <w:rsid w:val="00C548E1"/>
    <w:rsid w:val="00C65721"/>
    <w:rsid w:val="00C7167F"/>
    <w:rsid w:val="00CC56AF"/>
    <w:rsid w:val="00CD4023"/>
    <w:rsid w:val="00CD57F6"/>
    <w:rsid w:val="00CD6543"/>
    <w:rsid w:val="00CE6A87"/>
    <w:rsid w:val="00CE7294"/>
    <w:rsid w:val="00CF3035"/>
    <w:rsid w:val="00CF3083"/>
    <w:rsid w:val="00CF69C4"/>
    <w:rsid w:val="00D109CD"/>
    <w:rsid w:val="00D20E1C"/>
    <w:rsid w:val="00D21625"/>
    <w:rsid w:val="00D63E18"/>
    <w:rsid w:val="00D745A0"/>
    <w:rsid w:val="00D77DFD"/>
    <w:rsid w:val="00D90558"/>
    <w:rsid w:val="00DC041F"/>
    <w:rsid w:val="00DC3181"/>
    <w:rsid w:val="00DE6253"/>
    <w:rsid w:val="00E0351E"/>
    <w:rsid w:val="00E05040"/>
    <w:rsid w:val="00E301E2"/>
    <w:rsid w:val="00E720EB"/>
    <w:rsid w:val="00E75A71"/>
    <w:rsid w:val="00E86221"/>
    <w:rsid w:val="00E961D5"/>
    <w:rsid w:val="00EA5E62"/>
    <w:rsid w:val="00EC2029"/>
    <w:rsid w:val="00EE1719"/>
    <w:rsid w:val="00F04C89"/>
    <w:rsid w:val="00F20096"/>
    <w:rsid w:val="00F32C9E"/>
    <w:rsid w:val="00F40059"/>
    <w:rsid w:val="00F43056"/>
    <w:rsid w:val="00F6684C"/>
    <w:rsid w:val="00F77052"/>
    <w:rsid w:val="00F80156"/>
    <w:rsid w:val="00F84A19"/>
    <w:rsid w:val="00FC1FF5"/>
    <w:rsid w:val="00FC68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6DFE"/>
  <w15:chartTrackingRefBased/>
  <w15:docId w15:val="{ABA19B49-096B-4F7D-BBAC-B1B7D9621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6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65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5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5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6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6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5B5"/>
    <w:rPr>
      <w:rFonts w:eastAsiaTheme="majorEastAsia" w:cstheme="majorBidi"/>
      <w:color w:val="272727" w:themeColor="text1" w:themeTint="D8"/>
    </w:rPr>
  </w:style>
  <w:style w:type="paragraph" w:styleId="Title">
    <w:name w:val="Title"/>
    <w:basedOn w:val="Normal"/>
    <w:next w:val="Normal"/>
    <w:link w:val="TitleChar"/>
    <w:uiPriority w:val="10"/>
    <w:qFormat/>
    <w:rsid w:val="00BE6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5B5"/>
    <w:pPr>
      <w:spacing w:before="160"/>
      <w:jc w:val="center"/>
    </w:pPr>
    <w:rPr>
      <w:i/>
      <w:iCs/>
      <w:color w:val="404040" w:themeColor="text1" w:themeTint="BF"/>
    </w:rPr>
  </w:style>
  <w:style w:type="character" w:customStyle="1" w:styleId="QuoteChar">
    <w:name w:val="Quote Char"/>
    <w:basedOn w:val="DefaultParagraphFont"/>
    <w:link w:val="Quote"/>
    <w:uiPriority w:val="29"/>
    <w:rsid w:val="00BE65B5"/>
    <w:rPr>
      <w:i/>
      <w:iCs/>
      <w:color w:val="404040" w:themeColor="text1" w:themeTint="BF"/>
    </w:rPr>
  </w:style>
  <w:style w:type="paragraph" w:styleId="ListParagraph">
    <w:name w:val="List Paragraph"/>
    <w:basedOn w:val="Normal"/>
    <w:uiPriority w:val="34"/>
    <w:qFormat/>
    <w:rsid w:val="00BE65B5"/>
    <w:pPr>
      <w:ind w:left="720"/>
      <w:contextualSpacing/>
    </w:pPr>
  </w:style>
  <w:style w:type="character" w:styleId="IntenseEmphasis">
    <w:name w:val="Intense Emphasis"/>
    <w:basedOn w:val="DefaultParagraphFont"/>
    <w:uiPriority w:val="21"/>
    <w:qFormat/>
    <w:rsid w:val="00BE65B5"/>
    <w:rPr>
      <w:i/>
      <w:iCs/>
      <w:color w:val="0F4761" w:themeColor="accent1" w:themeShade="BF"/>
    </w:rPr>
  </w:style>
  <w:style w:type="paragraph" w:styleId="IntenseQuote">
    <w:name w:val="Intense Quote"/>
    <w:basedOn w:val="Normal"/>
    <w:next w:val="Normal"/>
    <w:link w:val="IntenseQuoteChar"/>
    <w:uiPriority w:val="30"/>
    <w:qFormat/>
    <w:rsid w:val="00BE6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5B5"/>
    <w:rPr>
      <w:i/>
      <w:iCs/>
      <w:color w:val="0F4761" w:themeColor="accent1" w:themeShade="BF"/>
    </w:rPr>
  </w:style>
  <w:style w:type="character" w:styleId="IntenseReference">
    <w:name w:val="Intense Reference"/>
    <w:basedOn w:val="DefaultParagraphFont"/>
    <w:uiPriority w:val="32"/>
    <w:qFormat/>
    <w:rsid w:val="00BE65B5"/>
    <w:rPr>
      <w:b/>
      <w:bCs/>
      <w:smallCaps/>
      <w:color w:val="0F4761" w:themeColor="accent1" w:themeShade="BF"/>
      <w:spacing w:val="5"/>
    </w:rPr>
  </w:style>
  <w:style w:type="paragraph" w:styleId="TOCHeading">
    <w:name w:val="TOC Heading"/>
    <w:basedOn w:val="Heading1"/>
    <w:next w:val="Normal"/>
    <w:uiPriority w:val="39"/>
    <w:unhideWhenUsed/>
    <w:qFormat/>
    <w:rsid w:val="001056E2"/>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1056E2"/>
    <w:pPr>
      <w:spacing w:after="100"/>
    </w:pPr>
  </w:style>
  <w:style w:type="paragraph" w:styleId="TOC2">
    <w:name w:val="toc 2"/>
    <w:basedOn w:val="Normal"/>
    <w:next w:val="Normal"/>
    <w:autoRedefine/>
    <w:uiPriority w:val="39"/>
    <w:unhideWhenUsed/>
    <w:rsid w:val="001056E2"/>
    <w:pPr>
      <w:spacing w:after="100"/>
      <w:ind w:left="240"/>
    </w:pPr>
  </w:style>
  <w:style w:type="character" w:styleId="Hyperlink">
    <w:name w:val="Hyperlink"/>
    <w:basedOn w:val="DefaultParagraphFont"/>
    <w:uiPriority w:val="99"/>
    <w:unhideWhenUsed/>
    <w:rsid w:val="001056E2"/>
    <w:rPr>
      <w:color w:val="467886" w:themeColor="hyperlink"/>
      <w:u w:val="single"/>
    </w:rPr>
  </w:style>
  <w:style w:type="paragraph" w:styleId="Header">
    <w:name w:val="header"/>
    <w:basedOn w:val="Normal"/>
    <w:link w:val="HeaderChar"/>
    <w:uiPriority w:val="99"/>
    <w:unhideWhenUsed/>
    <w:rsid w:val="00103C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CC1"/>
  </w:style>
  <w:style w:type="paragraph" w:styleId="Footer">
    <w:name w:val="footer"/>
    <w:basedOn w:val="Normal"/>
    <w:link w:val="FooterChar"/>
    <w:uiPriority w:val="99"/>
    <w:unhideWhenUsed/>
    <w:rsid w:val="00103C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CC1"/>
  </w:style>
  <w:style w:type="paragraph" w:styleId="NormalWeb">
    <w:name w:val="Normal (Web)"/>
    <w:basedOn w:val="Normal"/>
    <w:uiPriority w:val="99"/>
    <w:unhideWhenUsed/>
    <w:rsid w:val="00C657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FC680D"/>
    <w:rPr>
      <w:color w:val="605E5C"/>
      <w:shd w:val="clear" w:color="auto" w:fill="E1DFDD"/>
    </w:rPr>
  </w:style>
  <w:style w:type="paragraph" w:styleId="TOC3">
    <w:name w:val="toc 3"/>
    <w:basedOn w:val="Normal"/>
    <w:next w:val="Normal"/>
    <w:autoRedefine/>
    <w:uiPriority w:val="39"/>
    <w:unhideWhenUsed/>
    <w:rsid w:val="00FC680D"/>
    <w:pPr>
      <w:spacing w:after="100"/>
      <w:ind w:left="480"/>
    </w:pPr>
  </w:style>
  <w:style w:type="paragraph" w:styleId="Caption">
    <w:name w:val="caption"/>
    <w:basedOn w:val="Normal"/>
    <w:next w:val="Normal"/>
    <w:uiPriority w:val="35"/>
    <w:unhideWhenUsed/>
    <w:qFormat/>
    <w:rsid w:val="00FC680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C680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5082">
      <w:bodyDiv w:val="1"/>
      <w:marLeft w:val="0"/>
      <w:marRight w:val="0"/>
      <w:marTop w:val="0"/>
      <w:marBottom w:val="0"/>
      <w:divBdr>
        <w:top w:val="none" w:sz="0" w:space="0" w:color="auto"/>
        <w:left w:val="none" w:sz="0" w:space="0" w:color="auto"/>
        <w:bottom w:val="none" w:sz="0" w:space="0" w:color="auto"/>
        <w:right w:val="none" w:sz="0" w:space="0" w:color="auto"/>
      </w:divBdr>
    </w:div>
    <w:div w:id="168061608">
      <w:bodyDiv w:val="1"/>
      <w:marLeft w:val="0"/>
      <w:marRight w:val="0"/>
      <w:marTop w:val="0"/>
      <w:marBottom w:val="0"/>
      <w:divBdr>
        <w:top w:val="none" w:sz="0" w:space="0" w:color="auto"/>
        <w:left w:val="none" w:sz="0" w:space="0" w:color="auto"/>
        <w:bottom w:val="none" w:sz="0" w:space="0" w:color="auto"/>
        <w:right w:val="none" w:sz="0" w:space="0" w:color="auto"/>
      </w:divBdr>
    </w:div>
    <w:div w:id="168839152">
      <w:bodyDiv w:val="1"/>
      <w:marLeft w:val="0"/>
      <w:marRight w:val="0"/>
      <w:marTop w:val="0"/>
      <w:marBottom w:val="0"/>
      <w:divBdr>
        <w:top w:val="none" w:sz="0" w:space="0" w:color="auto"/>
        <w:left w:val="none" w:sz="0" w:space="0" w:color="auto"/>
        <w:bottom w:val="none" w:sz="0" w:space="0" w:color="auto"/>
        <w:right w:val="none" w:sz="0" w:space="0" w:color="auto"/>
      </w:divBdr>
      <w:divsChild>
        <w:div w:id="2109688901">
          <w:marLeft w:val="0"/>
          <w:marRight w:val="0"/>
          <w:marTop w:val="0"/>
          <w:marBottom w:val="0"/>
          <w:divBdr>
            <w:top w:val="none" w:sz="0" w:space="0" w:color="auto"/>
            <w:left w:val="none" w:sz="0" w:space="0" w:color="auto"/>
            <w:bottom w:val="none" w:sz="0" w:space="0" w:color="auto"/>
            <w:right w:val="none" w:sz="0" w:space="0" w:color="auto"/>
          </w:divBdr>
        </w:div>
      </w:divsChild>
    </w:div>
    <w:div w:id="233005829">
      <w:bodyDiv w:val="1"/>
      <w:marLeft w:val="0"/>
      <w:marRight w:val="0"/>
      <w:marTop w:val="0"/>
      <w:marBottom w:val="0"/>
      <w:divBdr>
        <w:top w:val="none" w:sz="0" w:space="0" w:color="auto"/>
        <w:left w:val="none" w:sz="0" w:space="0" w:color="auto"/>
        <w:bottom w:val="none" w:sz="0" w:space="0" w:color="auto"/>
        <w:right w:val="none" w:sz="0" w:space="0" w:color="auto"/>
      </w:divBdr>
      <w:divsChild>
        <w:div w:id="1898472355">
          <w:marLeft w:val="-720"/>
          <w:marRight w:val="0"/>
          <w:marTop w:val="0"/>
          <w:marBottom w:val="0"/>
          <w:divBdr>
            <w:top w:val="none" w:sz="0" w:space="0" w:color="auto"/>
            <w:left w:val="none" w:sz="0" w:space="0" w:color="auto"/>
            <w:bottom w:val="none" w:sz="0" w:space="0" w:color="auto"/>
            <w:right w:val="none" w:sz="0" w:space="0" w:color="auto"/>
          </w:divBdr>
        </w:div>
      </w:divsChild>
    </w:div>
    <w:div w:id="296954195">
      <w:bodyDiv w:val="1"/>
      <w:marLeft w:val="0"/>
      <w:marRight w:val="0"/>
      <w:marTop w:val="0"/>
      <w:marBottom w:val="0"/>
      <w:divBdr>
        <w:top w:val="none" w:sz="0" w:space="0" w:color="auto"/>
        <w:left w:val="none" w:sz="0" w:space="0" w:color="auto"/>
        <w:bottom w:val="none" w:sz="0" w:space="0" w:color="auto"/>
        <w:right w:val="none" w:sz="0" w:space="0" w:color="auto"/>
      </w:divBdr>
    </w:div>
    <w:div w:id="346561679">
      <w:bodyDiv w:val="1"/>
      <w:marLeft w:val="0"/>
      <w:marRight w:val="0"/>
      <w:marTop w:val="0"/>
      <w:marBottom w:val="0"/>
      <w:divBdr>
        <w:top w:val="none" w:sz="0" w:space="0" w:color="auto"/>
        <w:left w:val="none" w:sz="0" w:space="0" w:color="auto"/>
        <w:bottom w:val="none" w:sz="0" w:space="0" w:color="auto"/>
        <w:right w:val="none" w:sz="0" w:space="0" w:color="auto"/>
      </w:divBdr>
    </w:div>
    <w:div w:id="356128196">
      <w:bodyDiv w:val="1"/>
      <w:marLeft w:val="0"/>
      <w:marRight w:val="0"/>
      <w:marTop w:val="0"/>
      <w:marBottom w:val="0"/>
      <w:divBdr>
        <w:top w:val="none" w:sz="0" w:space="0" w:color="auto"/>
        <w:left w:val="none" w:sz="0" w:space="0" w:color="auto"/>
        <w:bottom w:val="none" w:sz="0" w:space="0" w:color="auto"/>
        <w:right w:val="none" w:sz="0" w:space="0" w:color="auto"/>
      </w:divBdr>
      <w:divsChild>
        <w:div w:id="1395005892">
          <w:marLeft w:val="-720"/>
          <w:marRight w:val="0"/>
          <w:marTop w:val="0"/>
          <w:marBottom w:val="0"/>
          <w:divBdr>
            <w:top w:val="none" w:sz="0" w:space="0" w:color="auto"/>
            <w:left w:val="none" w:sz="0" w:space="0" w:color="auto"/>
            <w:bottom w:val="none" w:sz="0" w:space="0" w:color="auto"/>
            <w:right w:val="none" w:sz="0" w:space="0" w:color="auto"/>
          </w:divBdr>
        </w:div>
      </w:divsChild>
    </w:div>
    <w:div w:id="417218804">
      <w:bodyDiv w:val="1"/>
      <w:marLeft w:val="0"/>
      <w:marRight w:val="0"/>
      <w:marTop w:val="0"/>
      <w:marBottom w:val="0"/>
      <w:divBdr>
        <w:top w:val="none" w:sz="0" w:space="0" w:color="auto"/>
        <w:left w:val="none" w:sz="0" w:space="0" w:color="auto"/>
        <w:bottom w:val="none" w:sz="0" w:space="0" w:color="auto"/>
        <w:right w:val="none" w:sz="0" w:space="0" w:color="auto"/>
      </w:divBdr>
    </w:div>
    <w:div w:id="421491647">
      <w:bodyDiv w:val="1"/>
      <w:marLeft w:val="0"/>
      <w:marRight w:val="0"/>
      <w:marTop w:val="0"/>
      <w:marBottom w:val="0"/>
      <w:divBdr>
        <w:top w:val="none" w:sz="0" w:space="0" w:color="auto"/>
        <w:left w:val="none" w:sz="0" w:space="0" w:color="auto"/>
        <w:bottom w:val="none" w:sz="0" w:space="0" w:color="auto"/>
        <w:right w:val="none" w:sz="0" w:space="0" w:color="auto"/>
      </w:divBdr>
    </w:div>
    <w:div w:id="424500812">
      <w:bodyDiv w:val="1"/>
      <w:marLeft w:val="0"/>
      <w:marRight w:val="0"/>
      <w:marTop w:val="0"/>
      <w:marBottom w:val="0"/>
      <w:divBdr>
        <w:top w:val="none" w:sz="0" w:space="0" w:color="auto"/>
        <w:left w:val="none" w:sz="0" w:space="0" w:color="auto"/>
        <w:bottom w:val="none" w:sz="0" w:space="0" w:color="auto"/>
        <w:right w:val="none" w:sz="0" w:space="0" w:color="auto"/>
      </w:divBdr>
      <w:divsChild>
        <w:div w:id="1141338321">
          <w:marLeft w:val="-720"/>
          <w:marRight w:val="0"/>
          <w:marTop w:val="0"/>
          <w:marBottom w:val="0"/>
          <w:divBdr>
            <w:top w:val="none" w:sz="0" w:space="0" w:color="auto"/>
            <w:left w:val="none" w:sz="0" w:space="0" w:color="auto"/>
            <w:bottom w:val="none" w:sz="0" w:space="0" w:color="auto"/>
            <w:right w:val="none" w:sz="0" w:space="0" w:color="auto"/>
          </w:divBdr>
        </w:div>
      </w:divsChild>
    </w:div>
    <w:div w:id="434404340">
      <w:bodyDiv w:val="1"/>
      <w:marLeft w:val="0"/>
      <w:marRight w:val="0"/>
      <w:marTop w:val="0"/>
      <w:marBottom w:val="0"/>
      <w:divBdr>
        <w:top w:val="none" w:sz="0" w:space="0" w:color="auto"/>
        <w:left w:val="none" w:sz="0" w:space="0" w:color="auto"/>
        <w:bottom w:val="none" w:sz="0" w:space="0" w:color="auto"/>
        <w:right w:val="none" w:sz="0" w:space="0" w:color="auto"/>
      </w:divBdr>
    </w:div>
    <w:div w:id="475757165">
      <w:bodyDiv w:val="1"/>
      <w:marLeft w:val="0"/>
      <w:marRight w:val="0"/>
      <w:marTop w:val="0"/>
      <w:marBottom w:val="0"/>
      <w:divBdr>
        <w:top w:val="none" w:sz="0" w:space="0" w:color="auto"/>
        <w:left w:val="none" w:sz="0" w:space="0" w:color="auto"/>
        <w:bottom w:val="none" w:sz="0" w:space="0" w:color="auto"/>
        <w:right w:val="none" w:sz="0" w:space="0" w:color="auto"/>
      </w:divBdr>
    </w:div>
    <w:div w:id="490681383">
      <w:bodyDiv w:val="1"/>
      <w:marLeft w:val="0"/>
      <w:marRight w:val="0"/>
      <w:marTop w:val="0"/>
      <w:marBottom w:val="0"/>
      <w:divBdr>
        <w:top w:val="none" w:sz="0" w:space="0" w:color="auto"/>
        <w:left w:val="none" w:sz="0" w:space="0" w:color="auto"/>
        <w:bottom w:val="none" w:sz="0" w:space="0" w:color="auto"/>
        <w:right w:val="none" w:sz="0" w:space="0" w:color="auto"/>
      </w:divBdr>
    </w:div>
    <w:div w:id="827087637">
      <w:bodyDiv w:val="1"/>
      <w:marLeft w:val="0"/>
      <w:marRight w:val="0"/>
      <w:marTop w:val="0"/>
      <w:marBottom w:val="0"/>
      <w:divBdr>
        <w:top w:val="none" w:sz="0" w:space="0" w:color="auto"/>
        <w:left w:val="none" w:sz="0" w:space="0" w:color="auto"/>
        <w:bottom w:val="none" w:sz="0" w:space="0" w:color="auto"/>
        <w:right w:val="none" w:sz="0" w:space="0" w:color="auto"/>
      </w:divBdr>
    </w:div>
    <w:div w:id="946623091">
      <w:bodyDiv w:val="1"/>
      <w:marLeft w:val="0"/>
      <w:marRight w:val="0"/>
      <w:marTop w:val="0"/>
      <w:marBottom w:val="0"/>
      <w:divBdr>
        <w:top w:val="none" w:sz="0" w:space="0" w:color="auto"/>
        <w:left w:val="none" w:sz="0" w:space="0" w:color="auto"/>
        <w:bottom w:val="none" w:sz="0" w:space="0" w:color="auto"/>
        <w:right w:val="none" w:sz="0" w:space="0" w:color="auto"/>
      </w:divBdr>
    </w:div>
    <w:div w:id="1016225794">
      <w:bodyDiv w:val="1"/>
      <w:marLeft w:val="0"/>
      <w:marRight w:val="0"/>
      <w:marTop w:val="0"/>
      <w:marBottom w:val="0"/>
      <w:divBdr>
        <w:top w:val="none" w:sz="0" w:space="0" w:color="auto"/>
        <w:left w:val="none" w:sz="0" w:space="0" w:color="auto"/>
        <w:bottom w:val="none" w:sz="0" w:space="0" w:color="auto"/>
        <w:right w:val="none" w:sz="0" w:space="0" w:color="auto"/>
      </w:divBdr>
      <w:divsChild>
        <w:div w:id="1399354868">
          <w:marLeft w:val="-720"/>
          <w:marRight w:val="0"/>
          <w:marTop w:val="0"/>
          <w:marBottom w:val="0"/>
          <w:divBdr>
            <w:top w:val="none" w:sz="0" w:space="0" w:color="auto"/>
            <w:left w:val="none" w:sz="0" w:space="0" w:color="auto"/>
            <w:bottom w:val="none" w:sz="0" w:space="0" w:color="auto"/>
            <w:right w:val="none" w:sz="0" w:space="0" w:color="auto"/>
          </w:divBdr>
        </w:div>
      </w:divsChild>
    </w:div>
    <w:div w:id="1144471140">
      <w:bodyDiv w:val="1"/>
      <w:marLeft w:val="0"/>
      <w:marRight w:val="0"/>
      <w:marTop w:val="0"/>
      <w:marBottom w:val="0"/>
      <w:divBdr>
        <w:top w:val="none" w:sz="0" w:space="0" w:color="auto"/>
        <w:left w:val="none" w:sz="0" w:space="0" w:color="auto"/>
        <w:bottom w:val="none" w:sz="0" w:space="0" w:color="auto"/>
        <w:right w:val="none" w:sz="0" w:space="0" w:color="auto"/>
      </w:divBdr>
      <w:divsChild>
        <w:div w:id="1292905717">
          <w:marLeft w:val="-720"/>
          <w:marRight w:val="0"/>
          <w:marTop w:val="0"/>
          <w:marBottom w:val="0"/>
          <w:divBdr>
            <w:top w:val="none" w:sz="0" w:space="0" w:color="auto"/>
            <w:left w:val="none" w:sz="0" w:space="0" w:color="auto"/>
            <w:bottom w:val="none" w:sz="0" w:space="0" w:color="auto"/>
            <w:right w:val="none" w:sz="0" w:space="0" w:color="auto"/>
          </w:divBdr>
        </w:div>
      </w:divsChild>
    </w:div>
    <w:div w:id="1207836552">
      <w:bodyDiv w:val="1"/>
      <w:marLeft w:val="0"/>
      <w:marRight w:val="0"/>
      <w:marTop w:val="0"/>
      <w:marBottom w:val="0"/>
      <w:divBdr>
        <w:top w:val="none" w:sz="0" w:space="0" w:color="auto"/>
        <w:left w:val="none" w:sz="0" w:space="0" w:color="auto"/>
        <w:bottom w:val="none" w:sz="0" w:space="0" w:color="auto"/>
        <w:right w:val="none" w:sz="0" w:space="0" w:color="auto"/>
      </w:divBdr>
      <w:divsChild>
        <w:div w:id="1793938079">
          <w:marLeft w:val="0"/>
          <w:marRight w:val="0"/>
          <w:marTop w:val="0"/>
          <w:marBottom w:val="0"/>
          <w:divBdr>
            <w:top w:val="none" w:sz="0" w:space="0" w:color="auto"/>
            <w:left w:val="none" w:sz="0" w:space="0" w:color="auto"/>
            <w:bottom w:val="none" w:sz="0" w:space="0" w:color="auto"/>
            <w:right w:val="none" w:sz="0" w:space="0" w:color="auto"/>
          </w:divBdr>
        </w:div>
      </w:divsChild>
    </w:div>
    <w:div w:id="1225138412">
      <w:bodyDiv w:val="1"/>
      <w:marLeft w:val="0"/>
      <w:marRight w:val="0"/>
      <w:marTop w:val="0"/>
      <w:marBottom w:val="0"/>
      <w:divBdr>
        <w:top w:val="none" w:sz="0" w:space="0" w:color="auto"/>
        <w:left w:val="none" w:sz="0" w:space="0" w:color="auto"/>
        <w:bottom w:val="none" w:sz="0" w:space="0" w:color="auto"/>
        <w:right w:val="none" w:sz="0" w:space="0" w:color="auto"/>
      </w:divBdr>
    </w:div>
    <w:div w:id="1291126386">
      <w:bodyDiv w:val="1"/>
      <w:marLeft w:val="0"/>
      <w:marRight w:val="0"/>
      <w:marTop w:val="0"/>
      <w:marBottom w:val="0"/>
      <w:divBdr>
        <w:top w:val="none" w:sz="0" w:space="0" w:color="auto"/>
        <w:left w:val="none" w:sz="0" w:space="0" w:color="auto"/>
        <w:bottom w:val="none" w:sz="0" w:space="0" w:color="auto"/>
        <w:right w:val="none" w:sz="0" w:space="0" w:color="auto"/>
      </w:divBdr>
    </w:div>
    <w:div w:id="1344941531">
      <w:bodyDiv w:val="1"/>
      <w:marLeft w:val="0"/>
      <w:marRight w:val="0"/>
      <w:marTop w:val="0"/>
      <w:marBottom w:val="0"/>
      <w:divBdr>
        <w:top w:val="none" w:sz="0" w:space="0" w:color="auto"/>
        <w:left w:val="none" w:sz="0" w:space="0" w:color="auto"/>
        <w:bottom w:val="none" w:sz="0" w:space="0" w:color="auto"/>
        <w:right w:val="none" w:sz="0" w:space="0" w:color="auto"/>
      </w:divBdr>
    </w:div>
    <w:div w:id="1416592679">
      <w:bodyDiv w:val="1"/>
      <w:marLeft w:val="0"/>
      <w:marRight w:val="0"/>
      <w:marTop w:val="0"/>
      <w:marBottom w:val="0"/>
      <w:divBdr>
        <w:top w:val="none" w:sz="0" w:space="0" w:color="auto"/>
        <w:left w:val="none" w:sz="0" w:space="0" w:color="auto"/>
        <w:bottom w:val="none" w:sz="0" w:space="0" w:color="auto"/>
        <w:right w:val="none" w:sz="0" w:space="0" w:color="auto"/>
      </w:divBdr>
    </w:div>
    <w:div w:id="1445803994">
      <w:bodyDiv w:val="1"/>
      <w:marLeft w:val="0"/>
      <w:marRight w:val="0"/>
      <w:marTop w:val="0"/>
      <w:marBottom w:val="0"/>
      <w:divBdr>
        <w:top w:val="none" w:sz="0" w:space="0" w:color="auto"/>
        <w:left w:val="none" w:sz="0" w:space="0" w:color="auto"/>
        <w:bottom w:val="none" w:sz="0" w:space="0" w:color="auto"/>
        <w:right w:val="none" w:sz="0" w:space="0" w:color="auto"/>
      </w:divBdr>
    </w:div>
    <w:div w:id="1560509613">
      <w:bodyDiv w:val="1"/>
      <w:marLeft w:val="0"/>
      <w:marRight w:val="0"/>
      <w:marTop w:val="0"/>
      <w:marBottom w:val="0"/>
      <w:divBdr>
        <w:top w:val="none" w:sz="0" w:space="0" w:color="auto"/>
        <w:left w:val="none" w:sz="0" w:space="0" w:color="auto"/>
        <w:bottom w:val="none" w:sz="0" w:space="0" w:color="auto"/>
        <w:right w:val="none" w:sz="0" w:space="0" w:color="auto"/>
      </w:divBdr>
    </w:div>
    <w:div w:id="1756129807">
      <w:bodyDiv w:val="1"/>
      <w:marLeft w:val="0"/>
      <w:marRight w:val="0"/>
      <w:marTop w:val="0"/>
      <w:marBottom w:val="0"/>
      <w:divBdr>
        <w:top w:val="none" w:sz="0" w:space="0" w:color="auto"/>
        <w:left w:val="none" w:sz="0" w:space="0" w:color="auto"/>
        <w:bottom w:val="none" w:sz="0" w:space="0" w:color="auto"/>
        <w:right w:val="none" w:sz="0" w:space="0" w:color="auto"/>
      </w:divBdr>
      <w:divsChild>
        <w:div w:id="2136019912">
          <w:marLeft w:val="0"/>
          <w:marRight w:val="0"/>
          <w:marTop w:val="0"/>
          <w:marBottom w:val="0"/>
          <w:divBdr>
            <w:top w:val="none" w:sz="0" w:space="0" w:color="auto"/>
            <w:left w:val="none" w:sz="0" w:space="0" w:color="auto"/>
            <w:bottom w:val="none" w:sz="0" w:space="0" w:color="auto"/>
            <w:right w:val="none" w:sz="0" w:space="0" w:color="auto"/>
          </w:divBdr>
        </w:div>
      </w:divsChild>
    </w:div>
    <w:div w:id="1756780291">
      <w:bodyDiv w:val="1"/>
      <w:marLeft w:val="0"/>
      <w:marRight w:val="0"/>
      <w:marTop w:val="0"/>
      <w:marBottom w:val="0"/>
      <w:divBdr>
        <w:top w:val="none" w:sz="0" w:space="0" w:color="auto"/>
        <w:left w:val="none" w:sz="0" w:space="0" w:color="auto"/>
        <w:bottom w:val="none" w:sz="0" w:space="0" w:color="auto"/>
        <w:right w:val="none" w:sz="0" w:space="0" w:color="auto"/>
      </w:divBdr>
      <w:divsChild>
        <w:div w:id="2112897868">
          <w:marLeft w:val="0"/>
          <w:marRight w:val="0"/>
          <w:marTop w:val="0"/>
          <w:marBottom w:val="0"/>
          <w:divBdr>
            <w:top w:val="none" w:sz="0" w:space="0" w:color="auto"/>
            <w:left w:val="none" w:sz="0" w:space="0" w:color="auto"/>
            <w:bottom w:val="none" w:sz="0" w:space="0" w:color="auto"/>
            <w:right w:val="none" w:sz="0" w:space="0" w:color="auto"/>
          </w:divBdr>
        </w:div>
      </w:divsChild>
    </w:div>
    <w:div w:id="1758864588">
      <w:bodyDiv w:val="1"/>
      <w:marLeft w:val="0"/>
      <w:marRight w:val="0"/>
      <w:marTop w:val="0"/>
      <w:marBottom w:val="0"/>
      <w:divBdr>
        <w:top w:val="none" w:sz="0" w:space="0" w:color="auto"/>
        <w:left w:val="none" w:sz="0" w:space="0" w:color="auto"/>
        <w:bottom w:val="none" w:sz="0" w:space="0" w:color="auto"/>
        <w:right w:val="none" w:sz="0" w:space="0" w:color="auto"/>
      </w:divBdr>
    </w:div>
    <w:div w:id="1809007577">
      <w:bodyDiv w:val="1"/>
      <w:marLeft w:val="0"/>
      <w:marRight w:val="0"/>
      <w:marTop w:val="0"/>
      <w:marBottom w:val="0"/>
      <w:divBdr>
        <w:top w:val="none" w:sz="0" w:space="0" w:color="auto"/>
        <w:left w:val="none" w:sz="0" w:space="0" w:color="auto"/>
        <w:bottom w:val="none" w:sz="0" w:space="0" w:color="auto"/>
        <w:right w:val="none" w:sz="0" w:space="0" w:color="auto"/>
      </w:divBdr>
    </w:div>
    <w:div w:id="1869709096">
      <w:bodyDiv w:val="1"/>
      <w:marLeft w:val="0"/>
      <w:marRight w:val="0"/>
      <w:marTop w:val="0"/>
      <w:marBottom w:val="0"/>
      <w:divBdr>
        <w:top w:val="none" w:sz="0" w:space="0" w:color="auto"/>
        <w:left w:val="none" w:sz="0" w:space="0" w:color="auto"/>
        <w:bottom w:val="none" w:sz="0" w:space="0" w:color="auto"/>
        <w:right w:val="none" w:sz="0" w:space="0" w:color="auto"/>
      </w:divBdr>
      <w:divsChild>
        <w:div w:id="909460167">
          <w:marLeft w:val="-720"/>
          <w:marRight w:val="0"/>
          <w:marTop w:val="0"/>
          <w:marBottom w:val="0"/>
          <w:divBdr>
            <w:top w:val="none" w:sz="0" w:space="0" w:color="auto"/>
            <w:left w:val="none" w:sz="0" w:space="0" w:color="auto"/>
            <w:bottom w:val="none" w:sz="0" w:space="0" w:color="auto"/>
            <w:right w:val="none" w:sz="0" w:space="0" w:color="auto"/>
          </w:divBdr>
        </w:div>
      </w:divsChild>
    </w:div>
    <w:div w:id="1886402340">
      <w:bodyDiv w:val="1"/>
      <w:marLeft w:val="0"/>
      <w:marRight w:val="0"/>
      <w:marTop w:val="0"/>
      <w:marBottom w:val="0"/>
      <w:divBdr>
        <w:top w:val="none" w:sz="0" w:space="0" w:color="auto"/>
        <w:left w:val="none" w:sz="0" w:space="0" w:color="auto"/>
        <w:bottom w:val="none" w:sz="0" w:space="0" w:color="auto"/>
        <w:right w:val="none" w:sz="0" w:space="0" w:color="auto"/>
      </w:divBdr>
    </w:div>
    <w:div w:id="1887982031">
      <w:bodyDiv w:val="1"/>
      <w:marLeft w:val="0"/>
      <w:marRight w:val="0"/>
      <w:marTop w:val="0"/>
      <w:marBottom w:val="0"/>
      <w:divBdr>
        <w:top w:val="none" w:sz="0" w:space="0" w:color="auto"/>
        <w:left w:val="none" w:sz="0" w:space="0" w:color="auto"/>
        <w:bottom w:val="none" w:sz="0" w:space="0" w:color="auto"/>
        <w:right w:val="none" w:sz="0" w:space="0" w:color="auto"/>
      </w:divBdr>
    </w:div>
    <w:div w:id="1999572522">
      <w:bodyDiv w:val="1"/>
      <w:marLeft w:val="0"/>
      <w:marRight w:val="0"/>
      <w:marTop w:val="0"/>
      <w:marBottom w:val="0"/>
      <w:divBdr>
        <w:top w:val="none" w:sz="0" w:space="0" w:color="auto"/>
        <w:left w:val="none" w:sz="0" w:space="0" w:color="auto"/>
        <w:bottom w:val="none" w:sz="0" w:space="0" w:color="auto"/>
        <w:right w:val="none" w:sz="0" w:space="0" w:color="auto"/>
      </w:divBdr>
    </w:div>
    <w:div w:id="2010133701">
      <w:bodyDiv w:val="1"/>
      <w:marLeft w:val="0"/>
      <w:marRight w:val="0"/>
      <w:marTop w:val="0"/>
      <w:marBottom w:val="0"/>
      <w:divBdr>
        <w:top w:val="none" w:sz="0" w:space="0" w:color="auto"/>
        <w:left w:val="none" w:sz="0" w:space="0" w:color="auto"/>
        <w:bottom w:val="none" w:sz="0" w:space="0" w:color="auto"/>
        <w:right w:val="none" w:sz="0" w:space="0" w:color="auto"/>
      </w:divBdr>
    </w:div>
    <w:div w:id="2029746287">
      <w:bodyDiv w:val="1"/>
      <w:marLeft w:val="0"/>
      <w:marRight w:val="0"/>
      <w:marTop w:val="0"/>
      <w:marBottom w:val="0"/>
      <w:divBdr>
        <w:top w:val="none" w:sz="0" w:space="0" w:color="auto"/>
        <w:left w:val="none" w:sz="0" w:space="0" w:color="auto"/>
        <w:bottom w:val="none" w:sz="0" w:space="0" w:color="auto"/>
        <w:right w:val="none" w:sz="0" w:space="0" w:color="auto"/>
      </w:divBdr>
      <w:divsChild>
        <w:div w:id="1446848500">
          <w:marLeft w:val="0"/>
          <w:marRight w:val="0"/>
          <w:marTop w:val="0"/>
          <w:marBottom w:val="0"/>
          <w:divBdr>
            <w:top w:val="single" w:sz="2" w:space="0" w:color="E3E3E3"/>
            <w:left w:val="single" w:sz="2" w:space="0" w:color="E3E3E3"/>
            <w:bottom w:val="single" w:sz="2" w:space="0" w:color="E3E3E3"/>
            <w:right w:val="single" w:sz="2" w:space="0" w:color="E3E3E3"/>
          </w:divBdr>
          <w:divsChild>
            <w:div w:id="333842184">
              <w:marLeft w:val="0"/>
              <w:marRight w:val="0"/>
              <w:marTop w:val="0"/>
              <w:marBottom w:val="0"/>
              <w:divBdr>
                <w:top w:val="single" w:sz="2" w:space="0" w:color="E3E3E3"/>
                <w:left w:val="single" w:sz="2" w:space="0" w:color="E3E3E3"/>
                <w:bottom w:val="single" w:sz="2" w:space="0" w:color="E3E3E3"/>
                <w:right w:val="single" w:sz="2" w:space="0" w:color="E3E3E3"/>
              </w:divBdr>
              <w:divsChild>
                <w:div w:id="1941260050">
                  <w:marLeft w:val="0"/>
                  <w:marRight w:val="0"/>
                  <w:marTop w:val="0"/>
                  <w:marBottom w:val="0"/>
                  <w:divBdr>
                    <w:top w:val="single" w:sz="2" w:space="0" w:color="E3E3E3"/>
                    <w:left w:val="single" w:sz="2" w:space="0" w:color="E3E3E3"/>
                    <w:bottom w:val="single" w:sz="2" w:space="0" w:color="E3E3E3"/>
                    <w:right w:val="single" w:sz="2" w:space="0" w:color="E3E3E3"/>
                  </w:divBdr>
                  <w:divsChild>
                    <w:div w:id="2124835373">
                      <w:marLeft w:val="0"/>
                      <w:marRight w:val="0"/>
                      <w:marTop w:val="0"/>
                      <w:marBottom w:val="0"/>
                      <w:divBdr>
                        <w:top w:val="single" w:sz="2" w:space="0" w:color="E3E3E3"/>
                        <w:left w:val="single" w:sz="2" w:space="0" w:color="E3E3E3"/>
                        <w:bottom w:val="single" w:sz="2" w:space="0" w:color="E3E3E3"/>
                        <w:right w:val="single" w:sz="2" w:space="0" w:color="E3E3E3"/>
                      </w:divBdr>
                      <w:divsChild>
                        <w:div w:id="18556040">
                          <w:marLeft w:val="0"/>
                          <w:marRight w:val="0"/>
                          <w:marTop w:val="0"/>
                          <w:marBottom w:val="0"/>
                          <w:divBdr>
                            <w:top w:val="single" w:sz="2" w:space="0" w:color="E3E3E3"/>
                            <w:left w:val="single" w:sz="2" w:space="0" w:color="E3E3E3"/>
                            <w:bottom w:val="single" w:sz="2" w:space="0" w:color="E3E3E3"/>
                            <w:right w:val="single" w:sz="2" w:space="0" w:color="E3E3E3"/>
                          </w:divBdr>
                          <w:divsChild>
                            <w:div w:id="199906427">
                              <w:marLeft w:val="0"/>
                              <w:marRight w:val="0"/>
                              <w:marTop w:val="100"/>
                              <w:marBottom w:val="100"/>
                              <w:divBdr>
                                <w:top w:val="single" w:sz="2" w:space="0" w:color="E3E3E3"/>
                                <w:left w:val="single" w:sz="2" w:space="0" w:color="E3E3E3"/>
                                <w:bottom w:val="single" w:sz="2" w:space="0" w:color="E3E3E3"/>
                                <w:right w:val="single" w:sz="2" w:space="0" w:color="E3E3E3"/>
                              </w:divBdr>
                              <w:divsChild>
                                <w:div w:id="349726294">
                                  <w:marLeft w:val="0"/>
                                  <w:marRight w:val="0"/>
                                  <w:marTop w:val="0"/>
                                  <w:marBottom w:val="0"/>
                                  <w:divBdr>
                                    <w:top w:val="single" w:sz="2" w:space="0" w:color="E3E3E3"/>
                                    <w:left w:val="single" w:sz="2" w:space="0" w:color="E3E3E3"/>
                                    <w:bottom w:val="single" w:sz="2" w:space="0" w:color="E3E3E3"/>
                                    <w:right w:val="single" w:sz="2" w:space="0" w:color="E3E3E3"/>
                                  </w:divBdr>
                                  <w:divsChild>
                                    <w:div w:id="984697735">
                                      <w:marLeft w:val="0"/>
                                      <w:marRight w:val="0"/>
                                      <w:marTop w:val="0"/>
                                      <w:marBottom w:val="0"/>
                                      <w:divBdr>
                                        <w:top w:val="single" w:sz="2" w:space="0" w:color="E3E3E3"/>
                                        <w:left w:val="single" w:sz="2" w:space="0" w:color="E3E3E3"/>
                                        <w:bottom w:val="single" w:sz="2" w:space="0" w:color="E3E3E3"/>
                                        <w:right w:val="single" w:sz="2" w:space="0" w:color="E3E3E3"/>
                                      </w:divBdr>
                                      <w:divsChild>
                                        <w:div w:id="2088963027">
                                          <w:marLeft w:val="0"/>
                                          <w:marRight w:val="0"/>
                                          <w:marTop w:val="0"/>
                                          <w:marBottom w:val="0"/>
                                          <w:divBdr>
                                            <w:top w:val="single" w:sz="2" w:space="0" w:color="E3E3E3"/>
                                            <w:left w:val="single" w:sz="2" w:space="0" w:color="E3E3E3"/>
                                            <w:bottom w:val="single" w:sz="2" w:space="0" w:color="E3E3E3"/>
                                            <w:right w:val="single" w:sz="2" w:space="0" w:color="E3E3E3"/>
                                          </w:divBdr>
                                          <w:divsChild>
                                            <w:div w:id="1846505883">
                                              <w:marLeft w:val="0"/>
                                              <w:marRight w:val="0"/>
                                              <w:marTop w:val="0"/>
                                              <w:marBottom w:val="0"/>
                                              <w:divBdr>
                                                <w:top w:val="single" w:sz="2" w:space="0" w:color="E3E3E3"/>
                                                <w:left w:val="single" w:sz="2" w:space="0" w:color="E3E3E3"/>
                                                <w:bottom w:val="single" w:sz="2" w:space="0" w:color="E3E3E3"/>
                                                <w:right w:val="single" w:sz="2" w:space="0" w:color="E3E3E3"/>
                                              </w:divBdr>
                                              <w:divsChild>
                                                <w:div w:id="20009395">
                                                  <w:marLeft w:val="0"/>
                                                  <w:marRight w:val="0"/>
                                                  <w:marTop w:val="0"/>
                                                  <w:marBottom w:val="0"/>
                                                  <w:divBdr>
                                                    <w:top w:val="single" w:sz="2" w:space="0" w:color="E3E3E3"/>
                                                    <w:left w:val="single" w:sz="2" w:space="0" w:color="E3E3E3"/>
                                                    <w:bottom w:val="single" w:sz="2" w:space="0" w:color="E3E3E3"/>
                                                    <w:right w:val="single" w:sz="2" w:space="0" w:color="E3E3E3"/>
                                                  </w:divBdr>
                                                  <w:divsChild>
                                                    <w:div w:id="13793551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32722331">
          <w:marLeft w:val="0"/>
          <w:marRight w:val="0"/>
          <w:marTop w:val="0"/>
          <w:marBottom w:val="0"/>
          <w:divBdr>
            <w:top w:val="none" w:sz="0" w:space="0" w:color="auto"/>
            <w:left w:val="none" w:sz="0" w:space="0" w:color="auto"/>
            <w:bottom w:val="none" w:sz="0" w:space="0" w:color="auto"/>
            <w:right w:val="none" w:sz="0" w:space="0" w:color="auto"/>
          </w:divBdr>
        </w:div>
      </w:divsChild>
    </w:div>
    <w:div w:id="2060087092">
      <w:bodyDiv w:val="1"/>
      <w:marLeft w:val="0"/>
      <w:marRight w:val="0"/>
      <w:marTop w:val="0"/>
      <w:marBottom w:val="0"/>
      <w:divBdr>
        <w:top w:val="none" w:sz="0" w:space="0" w:color="auto"/>
        <w:left w:val="none" w:sz="0" w:space="0" w:color="auto"/>
        <w:bottom w:val="none" w:sz="0" w:space="0" w:color="auto"/>
        <w:right w:val="none" w:sz="0" w:space="0" w:color="auto"/>
      </w:divBdr>
    </w:div>
    <w:div w:id="2062484834">
      <w:bodyDiv w:val="1"/>
      <w:marLeft w:val="0"/>
      <w:marRight w:val="0"/>
      <w:marTop w:val="0"/>
      <w:marBottom w:val="0"/>
      <w:divBdr>
        <w:top w:val="none" w:sz="0" w:space="0" w:color="auto"/>
        <w:left w:val="none" w:sz="0" w:space="0" w:color="auto"/>
        <w:bottom w:val="none" w:sz="0" w:space="0" w:color="auto"/>
        <w:right w:val="none" w:sz="0" w:space="0" w:color="auto"/>
      </w:divBdr>
    </w:div>
    <w:div w:id="2072534217">
      <w:bodyDiv w:val="1"/>
      <w:marLeft w:val="0"/>
      <w:marRight w:val="0"/>
      <w:marTop w:val="0"/>
      <w:marBottom w:val="0"/>
      <w:divBdr>
        <w:top w:val="none" w:sz="0" w:space="0" w:color="auto"/>
        <w:left w:val="none" w:sz="0" w:space="0" w:color="auto"/>
        <w:bottom w:val="none" w:sz="0" w:space="0" w:color="auto"/>
        <w:right w:val="none" w:sz="0" w:space="0" w:color="auto"/>
      </w:divBdr>
      <w:divsChild>
        <w:div w:id="164222470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https://www.bbc.co.uk/news/business-63976805"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azom.com/article.aspx?ArticleID=819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humanrightscareers.com/issues/negative-effects-of-deforestation/" TargetMode="Externa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theguardian.com/world/2020/oct/15/rio-f1-racetrack-plans-add-fuel-to-braz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33822d5fe6fbbd5011e724ebceca952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6b3b0d29535b0cad94f8b7da1ecdb9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Location" minOccurs="0"/>
                <xsd:element ref="ns3:MediaLengthInSecond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EE3BD4-1539-44A6-B938-4CBB67C8D4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825EC-92D1-4801-B2DF-CB961AB11F9A}">
  <ds:schemaRefs>
    <ds:schemaRef ds:uri="http://schemas.openxmlformats.org/officeDocument/2006/bibliography"/>
  </ds:schemaRefs>
</ds:datastoreItem>
</file>

<file path=customXml/itemProps3.xml><?xml version="1.0" encoding="utf-8"?>
<ds:datastoreItem xmlns:ds="http://schemas.openxmlformats.org/officeDocument/2006/customXml" ds:itemID="{2A55F7F6-2469-41C5-9D68-5EBB3F1C310B}">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C3011938-B45E-4231-8286-B88FE2FA44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10165</TotalTime>
  <Pages>19</Pages>
  <Words>4968</Words>
  <Characters>28322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Davies (2100937)</dc:creator>
  <cp:keywords/>
  <dc:description/>
  <cp:lastModifiedBy>Dylan Davies (2100937)</cp:lastModifiedBy>
  <cp:revision>100</cp:revision>
  <dcterms:created xsi:type="dcterms:W3CDTF">2024-03-04T07:54:00Z</dcterms:created>
  <dcterms:modified xsi:type="dcterms:W3CDTF">2024-03-17T19:13:00Z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