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BC505" w14:textId="0403A03C" w:rsidR="000668A4" w:rsidRDefault="00F349CF" w:rsidP="00F349CF">
      <w:pPr>
        <w:spacing w:line="360" w:lineRule="auto"/>
        <w:rPr>
          <w:sz w:val="72"/>
          <w:szCs w:val="72"/>
        </w:rPr>
      </w:pPr>
      <w:r>
        <w:rPr>
          <w:noProof/>
          <w:lang w:eastAsia="en-GB"/>
        </w:rPr>
        <w:drawing>
          <wp:inline distT="0" distB="0" distL="0" distR="0" wp14:anchorId="1A26D073" wp14:editId="5E179D86">
            <wp:extent cx="4105275" cy="1495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5275" cy="1495425"/>
                    </a:xfrm>
                    <a:prstGeom prst="rect">
                      <a:avLst/>
                    </a:prstGeom>
                    <a:noFill/>
                    <a:ln>
                      <a:noFill/>
                    </a:ln>
                  </pic:spPr>
                </pic:pic>
              </a:graphicData>
            </a:graphic>
          </wp:inline>
        </w:drawing>
      </w:r>
      <w:r w:rsidR="000668A4">
        <w:rPr>
          <w:sz w:val="72"/>
          <w:szCs w:val="72"/>
        </w:rPr>
        <w:t xml:space="preserve">                      </w:t>
      </w:r>
    </w:p>
    <w:p w14:paraId="65B4BE1D" w14:textId="77777777" w:rsidR="000668A4" w:rsidRDefault="000668A4" w:rsidP="00F349CF">
      <w:pPr>
        <w:shd w:val="clear" w:color="auto" w:fill="FFC000" w:themeFill="accent4"/>
        <w:spacing w:line="360" w:lineRule="auto"/>
        <w:rPr>
          <w:rFonts w:ascii="Arial Nova" w:hAnsi="Arial Nova"/>
          <w:sz w:val="96"/>
          <w:szCs w:val="96"/>
        </w:rPr>
      </w:pPr>
      <w:r w:rsidRPr="00541BBA">
        <w:rPr>
          <w:sz w:val="96"/>
          <w:szCs w:val="96"/>
        </w:rPr>
        <w:t xml:space="preserve">   </w:t>
      </w:r>
      <w:r>
        <w:rPr>
          <w:sz w:val="96"/>
          <w:szCs w:val="96"/>
        </w:rPr>
        <w:t xml:space="preserve">  </w:t>
      </w:r>
      <w:r>
        <w:rPr>
          <w:sz w:val="96"/>
          <w:szCs w:val="96"/>
        </w:rPr>
        <w:tab/>
        <w:t xml:space="preserve">  </w:t>
      </w:r>
      <w:r w:rsidRPr="00541BBA">
        <w:rPr>
          <w:rFonts w:ascii="Arial Nova" w:hAnsi="Arial Nova"/>
          <w:sz w:val="96"/>
          <w:szCs w:val="96"/>
        </w:rPr>
        <w:t xml:space="preserve">ASSIGNMENT </w:t>
      </w:r>
    </w:p>
    <w:p w14:paraId="61EE5897" w14:textId="77777777" w:rsidR="000668A4" w:rsidRPr="00541BBA" w:rsidRDefault="000668A4" w:rsidP="00F349CF">
      <w:pPr>
        <w:shd w:val="clear" w:color="auto" w:fill="FFC000" w:themeFill="accent4"/>
        <w:spacing w:line="360" w:lineRule="auto"/>
        <w:rPr>
          <w:rFonts w:ascii="Arial Nova" w:hAnsi="Arial Nova"/>
          <w:sz w:val="96"/>
          <w:szCs w:val="96"/>
        </w:rPr>
      </w:pPr>
      <w:r w:rsidRPr="00541BBA">
        <w:rPr>
          <w:rFonts w:ascii="Arial Nova" w:hAnsi="Arial Nova"/>
          <w:sz w:val="96"/>
          <w:szCs w:val="96"/>
        </w:rPr>
        <w:t xml:space="preserve"> </w:t>
      </w:r>
      <w:r>
        <w:rPr>
          <w:rFonts w:ascii="Arial Nova" w:hAnsi="Arial Nova"/>
          <w:sz w:val="96"/>
          <w:szCs w:val="96"/>
        </w:rPr>
        <w:t xml:space="preserve">                2                            </w:t>
      </w:r>
    </w:p>
    <w:p w14:paraId="0FC994F1" w14:textId="530EE094" w:rsidR="000668A4" w:rsidRPr="003C1611" w:rsidRDefault="000668A4" w:rsidP="00F349CF">
      <w:pPr>
        <w:spacing w:line="360" w:lineRule="auto"/>
        <w:rPr>
          <w:rFonts w:ascii="Arial Nova" w:hAnsi="Arial Nova"/>
          <w:color w:val="FFC000" w:themeColor="accent4"/>
          <w:sz w:val="44"/>
          <w:szCs w:val="44"/>
        </w:rPr>
      </w:pPr>
      <w:r>
        <w:rPr>
          <w:rFonts w:ascii="Arial Nova" w:hAnsi="Arial Nova"/>
          <w:sz w:val="72"/>
          <w:szCs w:val="72"/>
        </w:rPr>
        <w:t xml:space="preserve">     </w:t>
      </w:r>
      <w:r w:rsidRPr="003C1611">
        <w:rPr>
          <w:rFonts w:ascii="Arial Nova" w:hAnsi="Arial Nova"/>
          <w:color w:val="FFC000" w:themeColor="accent4"/>
          <w:sz w:val="44"/>
          <w:szCs w:val="44"/>
        </w:rPr>
        <w:t xml:space="preserve">Academic and employability skills, </w:t>
      </w:r>
    </w:p>
    <w:p w14:paraId="00F7A005" w14:textId="36C2A07B" w:rsidR="00851735" w:rsidRPr="00F349CF" w:rsidRDefault="000668A4" w:rsidP="00F349CF">
      <w:pPr>
        <w:spacing w:line="360" w:lineRule="auto"/>
        <w:rPr>
          <w:rFonts w:ascii="Arial Nova" w:hAnsi="Arial Nova"/>
          <w:color w:val="FFC000" w:themeColor="accent4"/>
          <w:sz w:val="44"/>
          <w:szCs w:val="44"/>
        </w:rPr>
      </w:pPr>
      <w:r w:rsidRPr="003C1611">
        <w:rPr>
          <w:rFonts w:ascii="Arial Nova" w:hAnsi="Arial Nova"/>
          <w:color w:val="FFC000" w:themeColor="accent4"/>
          <w:sz w:val="44"/>
          <w:szCs w:val="44"/>
        </w:rPr>
        <w:t xml:space="preserve">       a reflection of selected topic’s module</w:t>
      </w:r>
    </w:p>
    <w:tbl>
      <w:tblPr>
        <w:tblStyle w:val="TableGrid"/>
        <w:tblW w:w="0" w:type="auto"/>
        <w:tblLook w:val="04A0" w:firstRow="1" w:lastRow="0" w:firstColumn="1" w:lastColumn="0" w:noHBand="0" w:noVBand="1"/>
      </w:tblPr>
      <w:tblGrid>
        <w:gridCol w:w="4508"/>
        <w:gridCol w:w="4508"/>
      </w:tblGrid>
      <w:tr w:rsidR="000668A4" w14:paraId="5C8CCAA3" w14:textId="77777777" w:rsidTr="000668A4">
        <w:tc>
          <w:tcPr>
            <w:tcW w:w="4508" w:type="dxa"/>
          </w:tcPr>
          <w:p w14:paraId="146E55FA" w14:textId="68499E65" w:rsidR="000668A4" w:rsidRPr="000668A4" w:rsidRDefault="000668A4" w:rsidP="00F349CF">
            <w:pPr>
              <w:spacing w:line="360" w:lineRule="auto"/>
              <w:rPr>
                <w:rFonts w:ascii="Arial" w:hAnsi="Arial" w:cs="Arial"/>
                <w:color w:val="FFC000" w:themeColor="accent4"/>
                <w:sz w:val="40"/>
                <w:szCs w:val="40"/>
              </w:rPr>
            </w:pPr>
            <w:r>
              <w:rPr>
                <w:rFonts w:ascii="Arial" w:hAnsi="Arial" w:cs="Arial"/>
                <w:color w:val="FFC000" w:themeColor="accent4"/>
                <w:sz w:val="40"/>
                <w:szCs w:val="40"/>
              </w:rPr>
              <w:t>MODULE</w:t>
            </w:r>
          </w:p>
        </w:tc>
        <w:tc>
          <w:tcPr>
            <w:tcW w:w="4508" w:type="dxa"/>
          </w:tcPr>
          <w:p w14:paraId="67E5236C" w14:textId="3E79D610" w:rsidR="000668A4" w:rsidRPr="000668A4" w:rsidRDefault="000668A4" w:rsidP="00F349CF">
            <w:pPr>
              <w:spacing w:line="360" w:lineRule="auto"/>
              <w:rPr>
                <w:rFonts w:ascii="Arial" w:hAnsi="Arial" w:cs="Arial"/>
                <w:sz w:val="40"/>
                <w:szCs w:val="40"/>
              </w:rPr>
            </w:pPr>
            <w:r w:rsidRPr="000668A4">
              <w:rPr>
                <w:rFonts w:ascii="Arial" w:hAnsi="Arial" w:cs="Arial"/>
                <w:sz w:val="40"/>
                <w:szCs w:val="40"/>
              </w:rPr>
              <w:t>Academic and Employability skills</w:t>
            </w:r>
          </w:p>
        </w:tc>
      </w:tr>
      <w:tr w:rsidR="000668A4" w14:paraId="1FAD0090" w14:textId="77777777" w:rsidTr="000668A4">
        <w:tc>
          <w:tcPr>
            <w:tcW w:w="4508" w:type="dxa"/>
          </w:tcPr>
          <w:p w14:paraId="2046B857" w14:textId="096B619C" w:rsidR="000668A4" w:rsidRPr="000668A4" w:rsidRDefault="000668A4" w:rsidP="00F349CF">
            <w:pPr>
              <w:spacing w:line="360" w:lineRule="auto"/>
              <w:rPr>
                <w:rFonts w:ascii="Arial" w:hAnsi="Arial" w:cs="Arial"/>
                <w:color w:val="FFC000" w:themeColor="accent4"/>
                <w:sz w:val="40"/>
                <w:szCs w:val="40"/>
              </w:rPr>
            </w:pPr>
            <w:r>
              <w:rPr>
                <w:rFonts w:ascii="Arial" w:hAnsi="Arial" w:cs="Arial"/>
                <w:color w:val="FFC000" w:themeColor="accent4"/>
                <w:sz w:val="40"/>
                <w:szCs w:val="40"/>
              </w:rPr>
              <w:t>MODULE CODE</w:t>
            </w:r>
          </w:p>
        </w:tc>
        <w:tc>
          <w:tcPr>
            <w:tcW w:w="4508" w:type="dxa"/>
          </w:tcPr>
          <w:p w14:paraId="541AB560" w14:textId="7134B439" w:rsidR="000668A4" w:rsidRPr="000668A4" w:rsidRDefault="000668A4" w:rsidP="00F349CF">
            <w:pPr>
              <w:spacing w:line="360" w:lineRule="auto"/>
              <w:rPr>
                <w:rFonts w:ascii="Arial" w:hAnsi="Arial" w:cs="Arial"/>
                <w:sz w:val="40"/>
                <w:szCs w:val="40"/>
              </w:rPr>
            </w:pPr>
            <w:r w:rsidRPr="000668A4">
              <w:rPr>
                <w:rFonts w:ascii="Arial" w:hAnsi="Arial" w:cs="Arial"/>
                <w:sz w:val="40"/>
                <w:szCs w:val="40"/>
              </w:rPr>
              <w:t>BMSW4001_LON</w:t>
            </w:r>
          </w:p>
        </w:tc>
      </w:tr>
      <w:tr w:rsidR="000668A4" w14:paraId="49EE0FE1" w14:textId="77777777" w:rsidTr="000668A4">
        <w:tc>
          <w:tcPr>
            <w:tcW w:w="4508" w:type="dxa"/>
          </w:tcPr>
          <w:p w14:paraId="4AFB623D" w14:textId="086789E7" w:rsidR="000668A4" w:rsidRPr="000668A4" w:rsidRDefault="000668A4" w:rsidP="00F349CF">
            <w:pPr>
              <w:spacing w:line="360" w:lineRule="auto"/>
              <w:rPr>
                <w:rFonts w:ascii="Arial" w:hAnsi="Arial" w:cs="Arial"/>
                <w:color w:val="FFC000" w:themeColor="accent4"/>
                <w:sz w:val="40"/>
                <w:szCs w:val="40"/>
              </w:rPr>
            </w:pPr>
            <w:r>
              <w:rPr>
                <w:rFonts w:ascii="Arial" w:hAnsi="Arial" w:cs="Arial"/>
                <w:color w:val="FFC000" w:themeColor="accent4"/>
                <w:sz w:val="40"/>
                <w:szCs w:val="40"/>
              </w:rPr>
              <w:t>LECTURER</w:t>
            </w:r>
          </w:p>
        </w:tc>
        <w:tc>
          <w:tcPr>
            <w:tcW w:w="4508" w:type="dxa"/>
          </w:tcPr>
          <w:p w14:paraId="28F49468" w14:textId="1A4F672F" w:rsidR="000668A4" w:rsidRPr="000668A4" w:rsidRDefault="000668A4" w:rsidP="00F349CF">
            <w:pPr>
              <w:spacing w:line="360" w:lineRule="auto"/>
              <w:rPr>
                <w:rFonts w:ascii="Arial" w:hAnsi="Arial" w:cs="Arial"/>
                <w:sz w:val="40"/>
                <w:szCs w:val="40"/>
              </w:rPr>
            </w:pPr>
            <w:r w:rsidRPr="000668A4">
              <w:rPr>
                <w:rFonts w:ascii="Arial" w:hAnsi="Arial" w:cs="Arial"/>
                <w:sz w:val="40"/>
                <w:szCs w:val="40"/>
                <w:lang w:val="it-IT"/>
              </w:rPr>
              <w:t xml:space="preserve">Barbara Chinyani     </w:t>
            </w:r>
          </w:p>
        </w:tc>
      </w:tr>
      <w:tr w:rsidR="000668A4" w14:paraId="3B0404FD" w14:textId="77777777" w:rsidTr="000668A4">
        <w:tc>
          <w:tcPr>
            <w:tcW w:w="4508" w:type="dxa"/>
          </w:tcPr>
          <w:p w14:paraId="4CE40A1F" w14:textId="5F2E0ED3" w:rsidR="000668A4" w:rsidRPr="000668A4" w:rsidRDefault="000668A4" w:rsidP="00F349CF">
            <w:pPr>
              <w:spacing w:line="360" w:lineRule="auto"/>
              <w:rPr>
                <w:rFonts w:ascii="Arial" w:hAnsi="Arial" w:cs="Arial"/>
                <w:color w:val="FFC000" w:themeColor="accent4"/>
                <w:sz w:val="40"/>
                <w:szCs w:val="40"/>
              </w:rPr>
            </w:pPr>
            <w:r>
              <w:rPr>
                <w:rFonts w:ascii="Arial" w:hAnsi="Arial" w:cs="Arial"/>
                <w:color w:val="FFC000" w:themeColor="accent4"/>
                <w:sz w:val="40"/>
                <w:szCs w:val="40"/>
              </w:rPr>
              <w:t>STUDENT</w:t>
            </w:r>
          </w:p>
        </w:tc>
        <w:tc>
          <w:tcPr>
            <w:tcW w:w="4508" w:type="dxa"/>
          </w:tcPr>
          <w:p w14:paraId="636529DE" w14:textId="4DEEEA6B" w:rsidR="000668A4" w:rsidRPr="000668A4" w:rsidRDefault="000668A4" w:rsidP="00F349CF">
            <w:pPr>
              <w:spacing w:line="360" w:lineRule="auto"/>
              <w:rPr>
                <w:rFonts w:ascii="Arial" w:hAnsi="Arial" w:cs="Arial"/>
                <w:sz w:val="40"/>
                <w:szCs w:val="40"/>
              </w:rPr>
            </w:pPr>
            <w:r>
              <w:rPr>
                <w:rFonts w:ascii="Arial" w:hAnsi="Arial" w:cs="Arial"/>
                <w:sz w:val="40"/>
                <w:szCs w:val="40"/>
              </w:rPr>
              <w:t>Camilla Torello</w:t>
            </w:r>
          </w:p>
        </w:tc>
      </w:tr>
      <w:tr w:rsidR="000668A4" w14:paraId="1DF83919" w14:textId="77777777" w:rsidTr="000668A4">
        <w:tc>
          <w:tcPr>
            <w:tcW w:w="4508" w:type="dxa"/>
          </w:tcPr>
          <w:p w14:paraId="2440217F" w14:textId="7D68EA8E" w:rsidR="000668A4" w:rsidRPr="000668A4" w:rsidRDefault="000668A4" w:rsidP="00F349CF">
            <w:pPr>
              <w:spacing w:line="360" w:lineRule="auto"/>
              <w:rPr>
                <w:rFonts w:ascii="Arial" w:hAnsi="Arial" w:cs="Arial"/>
                <w:color w:val="FFC000" w:themeColor="accent4"/>
                <w:sz w:val="40"/>
                <w:szCs w:val="40"/>
              </w:rPr>
            </w:pPr>
            <w:r>
              <w:rPr>
                <w:rFonts w:ascii="Arial" w:hAnsi="Arial" w:cs="Arial"/>
                <w:color w:val="FFC000" w:themeColor="accent4"/>
                <w:sz w:val="40"/>
                <w:szCs w:val="40"/>
              </w:rPr>
              <w:t>STUDENT ID</w:t>
            </w:r>
          </w:p>
        </w:tc>
        <w:tc>
          <w:tcPr>
            <w:tcW w:w="4508" w:type="dxa"/>
          </w:tcPr>
          <w:p w14:paraId="4B51D8D5" w14:textId="6E0F1239" w:rsidR="000668A4" w:rsidRPr="000668A4" w:rsidRDefault="000668A4" w:rsidP="00F349CF">
            <w:pPr>
              <w:spacing w:line="360" w:lineRule="auto"/>
              <w:rPr>
                <w:rFonts w:ascii="Arial" w:hAnsi="Arial" w:cs="Arial"/>
                <w:sz w:val="40"/>
                <w:szCs w:val="40"/>
              </w:rPr>
            </w:pPr>
            <w:r>
              <w:rPr>
                <w:rFonts w:ascii="Arial" w:hAnsi="Arial" w:cs="Arial"/>
                <w:sz w:val="40"/>
                <w:szCs w:val="40"/>
              </w:rPr>
              <w:t xml:space="preserve">  2001042</w:t>
            </w:r>
          </w:p>
        </w:tc>
      </w:tr>
    </w:tbl>
    <w:p w14:paraId="674D271B" w14:textId="77777777" w:rsidR="004B52E5" w:rsidRPr="00615C07" w:rsidRDefault="004B52E5" w:rsidP="00F349CF">
      <w:pPr>
        <w:spacing w:line="360" w:lineRule="auto"/>
        <w:rPr>
          <w:rFonts w:ascii="Arial" w:hAnsi="Arial" w:cs="Arial"/>
          <w:color w:val="FFC000" w:themeColor="accent4"/>
          <w:sz w:val="32"/>
          <w:szCs w:val="32"/>
        </w:rPr>
      </w:pPr>
    </w:p>
    <w:p w14:paraId="253621D0" w14:textId="73A04A3E" w:rsidR="00C729C5" w:rsidRPr="00615C07" w:rsidRDefault="00C729C5" w:rsidP="00F349CF">
      <w:pPr>
        <w:spacing w:line="360" w:lineRule="auto"/>
        <w:rPr>
          <w:rFonts w:ascii="Arial" w:hAnsi="Arial" w:cs="Arial"/>
          <w:color w:val="FFC000" w:themeColor="accent4"/>
          <w:sz w:val="32"/>
          <w:szCs w:val="32"/>
        </w:rPr>
      </w:pPr>
      <w:r w:rsidRPr="00615C07">
        <w:rPr>
          <w:rFonts w:ascii="Arial" w:hAnsi="Arial" w:cs="Arial"/>
          <w:color w:val="FFC000" w:themeColor="accent4"/>
          <w:sz w:val="32"/>
          <w:szCs w:val="32"/>
        </w:rPr>
        <w:t>Table of Contents</w:t>
      </w:r>
    </w:p>
    <w:p w14:paraId="2182E500" w14:textId="6F2BEADA" w:rsidR="00C729C5" w:rsidRPr="00615C07" w:rsidRDefault="00C729C5"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Introduction</w:t>
      </w:r>
      <w:r w:rsidR="00851735" w:rsidRPr="00615C07">
        <w:rPr>
          <w:rFonts w:ascii="Arial" w:hAnsi="Arial" w:cs="Arial"/>
          <w:color w:val="000000" w:themeColor="text1"/>
          <w:sz w:val="28"/>
          <w:szCs w:val="28"/>
        </w:rPr>
        <w:t>………………………………………………</w:t>
      </w:r>
      <w:r w:rsidR="0093327A"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page 2</w:t>
      </w:r>
    </w:p>
    <w:p w14:paraId="189951AC" w14:textId="18EE3315" w:rsidR="00C729C5" w:rsidRPr="00615C07" w:rsidRDefault="00C729C5"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Reflection Model</w:t>
      </w:r>
      <w:r w:rsidR="00851735" w:rsidRPr="00615C07">
        <w:rPr>
          <w:rFonts w:ascii="Arial" w:hAnsi="Arial" w:cs="Arial"/>
          <w:color w:val="000000" w:themeColor="text1"/>
          <w:sz w:val="28"/>
          <w:szCs w:val="28"/>
        </w:rPr>
        <w:t>………………………………………...</w:t>
      </w:r>
      <w:r w:rsidR="00615C07">
        <w:rPr>
          <w:rFonts w:ascii="Arial" w:hAnsi="Arial" w:cs="Arial"/>
          <w:color w:val="000000" w:themeColor="text1"/>
          <w:sz w:val="28"/>
          <w:szCs w:val="28"/>
        </w:rPr>
        <w:t xml:space="preserve"> </w:t>
      </w:r>
      <w:r w:rsidR="0093327A"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page 2-</w:t>
      </w:r>
      <w:r w:rsidR="00C20B0C">
        <w:rPr>
          <w:rFonts w:ascii="Arial" w:hAnsi="Arial" w:cs="Arial"/>
          <w:color w:val="000000" w:themeColor="text1"/>
          <w:sz w:val="28"/>
          <w:szCs w:val="28"/>
        </w:rPr>
        <w:t>3</w:t>
      </w:r>
    </w:p>
    <w:p w14:paraId="7CCD0D47" w14:textId="4784A511" w:rsidR="000668A4" w:rsidRPr="00615C07" w:rsidRDefault="006B08C7"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Academic and E</w:t>
      </w:r>
      <w:r w:rsidR="00C729C5" w:rsidRPr="00615C07">
        <w:rPr>
          <w:rFonts w:ascii="Arial" w:hAnsi="Arial" w:cs="Arial"/>
          <w:color w:val="000000" w:themeColor="text1"/>
          <w:sz w:val="28"/>
          <w:szCs w:val="28"/>
        </w:rPr>
        <w:t xml:space="preserve">mployability </w:t>
      </w:r>
      <w:r w:rsidR="00851735" w:rsidRPr="00615C07">
        <w:rPr>
          <w:rFonts w:ascii="Arial" w:hAnsi="Arial" w:cs="Arial"/>
          <w:color w:val="000000" w:themeColor="text1"/>
          <w:sz w:val="28"/>
          <w:szCs w:val="28"/>
        </w:rPr>
        <w:t>S</w:t>
      </w:r>
      <w:r w:rsidR="00C729C5" w:rsidRPr="00615C07">
        <w:rPr>
          <w:rFonts w:ascii="Arial" w:hAnsi="Arial" w:cs="Arial"/>
          <w:color w:val="000000" w:themeColor="text1"/>
          <w:sz w:val="28"/>
          <w:szCs w:val="28"/>
        </w:rPr>
        <w:t>kills</w:t>
      </w:r>
      <w:r w:rsidR="00851735" w:rsidRPr="00615C07">
        <w:rPr>
          <w:rFonts w:ascii="Arial" w:hAnsi="Arial" w:cs="Arial"/>
          <w:color w:val="000000" w:themeColor="text1"/>
          <w:sz w:val="28"/>
          <w:szCs w:val="28"/>
        </w:rPr>
        <w:t>…………………</w:t>
      </w:r>
      <w:r w:rsidR="0093327A" w:rsidRPr="00615C07">
        <w:rPr>
          <w:rFonts w:ascii="Arial" w:hAnsi="Arial" w:cs="Arial"/>
          <w:color w:val="000000" w:themeColor="text1"/>
          <w:sz w:val="28"/>
          <w:szCs w:val="28"/>
        </w:rPr>
        <w:t>….  page</w:t>
      </w:r>
      <w:r w:rsidR="00C729C5"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4</w:t>
      </w:r>
    </w:p>
    <w:p w14:paraId="09F79B63" w14:textId="2D2D7A5E" w:rsidR="00C729C5" w:rsidRPr="00615C07" w:rsidRDefault="00C729C5"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 xml:space="preserve">Time Management </w:t>
      </w:r>
      <w:r w:rsidR="00851735" w:rsidRPr="00615C07">
        <w:rPr>
          <w:rFonts w:ascii="Arial" w:hAnsi="Arial" w:cs="Arial"/>
          <w:color w:val="000000" w:themeColor="text1"/>
          <w:sz w:val="28"/>
          <w:szCs w:val="28"/>
        </w:rPr>
        <w:t>……………………………………...</w:t>
      </w:r>
      <w:r w:rsidR="00615C07">
        <w:rPr>
          <w:rFonts w:ascii="Arial" w:hAnsi="Arial" w:cs="Arial"/>
          <w:color w:val="000000" w:themeColor="text1"/>
          <w:sz w:val="28"/>
          <w:szCs w:val="28"/>
        </w:rPr>
        <w:t xml:space="preserve"> </w:t>
      </w:r>
      <w:r w:rsidR="0093327A"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 xml:space="preserve">page </w:t>
      </w:r>
      <w:r w:rsidR="00C20B0C">
        <w:rPr>
          <w:rFonts w:ascii="Arial" w:hAnsi="Arial" w:cs="Arial"/>
          <w:color w:val="000000" w:themeColor="text1"/>
          <w:sz w:val="28"/>
          <w:szCs w:val="28"/>
        </w:rPr>
        <w:t>4-5</w:t>
      </w:r>
    </w:p>
    <w:p w14:paraId="074FB820" w14:textId="2F5E0402" w:rsidR="00C729C5" w:rsidRPr="00615C07" w:rsidRDefault="006B08C7"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Public S</w:t>
      </w:r>
      <w:r w:rsidR="00C729C5" w:rsidRPr="00615C07">
        <w:rPr>
          <w:rFonts w:ascii="Arial" w:hAnsi="Arial" w:cs="Arial"/>
          <w:color w:val="000000" w:themeColor="text1"/>
          <w:sz w:val="28"/>
          <w:szCs w:val="28"/>
        </w:rPr>
        <w:t xml:space="preserve">peaking </w:t>
      </w:r>
      <w:r w:rsidR="00851735" w:rsidRPr="00615C07">
        <w:rPr>
          <w:rFonts w:ascii="Arial" w:hAnsi="Arial" w:cs="Arial"/>
          <w:color w:val="000000" w:themeColor="text1"/>
          <w:sz w:val="28"/>
          <w:szCs w:val="28"/>
        </w:rPr>
        <w:t>…………………………………………</w:t>
      </w:r>
      <w:r w:rsidR="0093327A"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 xml:space="preserve">page </w:t>
      </w:r>
      <w:r w:rsidR="00C20B0C">
        <w:rPr>
          <w:rFonts w:ascii="Arial" w:hAnsi="Arial" w:cs="Arial"/>
          <w:color w:val="000000" w:themeColor="text1"/>
          <w:sz w:val="28"/>
          <w:szCs w:val="28"/>
        </w:rPr>
        <w:t>5-6</w:t>
      </w:r>
    </w:p>
    <w:p w14:paraId="6D1FE435" w14:textId="0BD9A827" w:rsidR="00C729C5" w:rsidRPr="00615C07" w:rsidRDefault="006B08C7"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Online Learning E</w:t>
      </w:r>
      <w:r w:rsidR="00C729C5" w:rsidRPr="00615C07">
        <w:rPr>
          <w:rFonts w:ascii="Arial" w:hAnsi="Arial" w:cs="Arial"/>
          <w:color w:val="000000" w:themeColor="text1"/>
          <w:sz w:val="28"/>
          <w:szCs w:val="28"/>
        </w:rPr>
        <w:t>xperience</w:t>
      </w:r>
      <w:r w:rsidR="00851735" w:rsidRPr="00615C07">
        <w:rPr>
          <w:rFonts w:ascii="Arial" w:hAnsi="Arial" w:cs="Arial"/>
          <w:color w:val="000000" w:themeColor="text1"/>
          <w:sz w:val="28"/>
          <w:szCs w:val="28"/>
        </w:rPr>
        <w:t>…………………………</w:t>
      </w:r>
      <w:r w:rsidR="0093327A" w:rsidRPr="00615C07">
        <w:rPr>
          <w:rFonts w:ascii="Arial" w:hAnsi="Arial" w:cs="Arial"/>
          <w:color w:val="000000" w:themeColor="text1"/>
          <w:sz w:val="28"/>
          <w:szCs w:val="28"/>
        </w:rPr>
        <w:t>…. page</w:t>
      </w:r>
      <w:r w:rsidR="00C729C5" w:rsidRPr="00615C07">
        <w:rPr>
          <w:rFonts w:ascii="Arial" w:hAnsi="Arial" w:cs="Arial"/>
          <w:color w:val="000000" w:themeColor="text1"/>
          <w:sz w:val="28"/>
          <w:szCs w:val="28"/>
        </w:rPr>
        <w:t xml:space="preserve"> </w:t>
      </w:r>
      <w:r w:rsidR="00C20B0C">
        <w:rPr>
          <w:rFonts w:ascii="Arial" w:hAnsi="Arial" w:cs="Arial"/>
          <w:color w:val="000000" w:themeColor="text1"/>
          <w:sz w:val="28"/>
          <w:szCs w:val="28"/>
        </w:rPr>
        <w:t>6-7</w:t>
      </w:r>
    </w:p>
    <w:p w14:paraId="3039B2DD" w14:textId="1CAFE5A9" w:rsidR="00C729C5" w:rsidRPr="00615C07" w:rsidRDefault="00C729C5"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Conclusion</w:t>
      </w:r>
      <w:r w:rsidR="00851735" w:rsidRPr="00615C07">
        <w:rPr>
          <w:rFonts w:ascii="Arial" w:hAnsi="Arial" w:cs="Arial"/>
          <w:color w:val="000000" w:themeColor="text1"/>
          <w:sz w:val="28"/>
          <w:szCs w:val="28"/>
        </w:rPr>
        <w:t>………………………………………………</w:t>
      </w:r>
      <w:r w:rsidR="00945148" w:rsidRPr="00615C07">
        <w:rPr>
          <w:rFonts w:ascii="Arial" w:hAnsi="Arial" w:cs="Arial"/>
          <w:color w:val="000000" w:themeColor="text1"/>
          <w:sz w:val="28"/>
          <w:szCs w:val="28"/>
        </w:rPr>
        <w:t>...</w:t>
      </w:r>
      <w:r w:rsidR="0093327A" w:rsidRPr="00615C07">
        <w:rPr>
          <w:rFonts w:ascii="Arial" w:hAnsi="Arial" w:cs="Arial"/>
          <w:color w:val="000000" w:themeColor="text1"/>
          <w:sz w:val="28"/>
          <w:szCs w:val="28"/>
        </w:rPr>
        <w:t xml:space="preserve"> </w:t>
      </w:r>
      <w:r w:rsidR="00851735" w:rsidRPr="00615C07">
        <w:rPr>
          <w:rFonts w:ascii="Arial" w:hAnsi="Arial" w:cs="Arial"/>
          <w:color w:val="000000" w:themeColor="text1"/>
          <w:sz w:val="28"/>
          <w:szCs w:val="28"/>
        </w:rPr>
        <w:t xml:space="preserve">page </w:t>
      </w:r>
      <w:r w:rsidR="00C20B0C">
        <w:rPr>
          <w:rFonts w:ascii="Arial" w:hAnsi="Arial" w:cs="Arial"/>
          <w:color w:val="000000" w:themeColor="text1"/>
          <w:sz w:val="28"/>
          <w:szCs w:val="28"/>
        </w:rPr>
        <w:t>7-8</w:t>
      </w:r>
    </w:p>
    <w:p w14:paraId="2DA85AF7" w14:textId="0A925691" w:rsidR="00851735" w:rsidRPr="00615C07" w:rsidRDefault="00851735" w:rsidP="00F349CF">
      <w:pPr>
        <w:spacing w:line="360" w:lineRule="auto"/>
        <w:rPr>
          <w:rFonts w:ascii="Arial" w:hAnsi="Arial" w:cs="Arial"/>
          <w:color w:val="000000" w:themeColor="text1"/>
          <w:sz w:val="28"/>
          <w:szCs w:val="28"/>
        </w:rPr>
      </w:pPr>
      <w:r w:rsidRPr="00615C07">
        <w:rPr>
          <w:rFonts w:ascii="Arial" w:hAnsi="Arial" w:cs="Arial"/>
          <w:color w:val="000000" w:themeColor="text1"/>
          <w:sz w:val="28"/>
          <w:szCs w:val="28"/>
        </w:rPr>
        <w:t>References ……………………………………………</w:t>
      </w:r>
      <w:r w:rsidR="0093327A" w:rsidRPr="00615C07">
        <w:rPr>
          <w:rFonts w:ascii="Arial" w:hAnsi="Arial" w:cs="Arial"/>
          <w:color w:val="000000" w:themeColor="text1"/>
          <w:sz w:val="28"/>
          <w:szCs w:val="28"/>
        </w:rPr>
        <w:t>…. page</w:t>
      </w:r>
      <w:r w:rsidRPr="00615C07">
        <w:rPr>
          <w:rFonts w:ascii="Arial" w:hAnsi="Arial" w:cs="Arial"/>
          <w:color w:val="000000" w:themeColor="text1"/>
          <w:sz w:val="28"/>
          <w:szCs w:val="28"/>
        </w:rPr>
        <w:t xml:space="preserve"> 9-10</w:t>
      </w:r>
    </w:p>
    <w:p w14:paraId="5EED3F9D" w14:textId="46D4A7B8" w:rsidR="00C729C5" w:rsidRDefault="00C729C5" w:rsidP="00F349CF">
      <w:pPr>
        <w:spacing w:line="360" w:lineRule="auto"/>
        <w:rPr>
          <w:rFonts w:ascii="Arial" w:hAnsi="Arial" w:cs="Arial"/>
          <w:color w:val="000000" w:themeColor="text1"/>
          <w:sz w:val="32"/>
          <w:szCs w:val="32"/>
        </w:rPr>
      </w:pPr>
    </w:p>
    <w:p w14:paraId="6733059F" w14:textId="77777777" w:rsidR="00C729C5" w:rsidRDefault="00C729C5" w:rsidP="00F349CF">
      <w:pPr>
        <w:spacing w:after="160" w:line="360" w:lineRule="auto"/>
        <w:rPr>
          <w:rFonts w:ascii="Arial" w:hAnsi="Arial" w:cs="Arial"/>
          <w:color w:val="000000" w:themeColor="text1"/>
          <w:sz w:val="32"/>
          <w:szCs w:val="32"/>
        </w:rPr>
      </w:pPr>
      <w:r>
        <w:rPr>
          <w:rFonts w:ascii="Arial" w:hAnsi="Arial" w:cs="Arial"/>
          <w:color w:val="000000" w:themeColor="text1"/>
          <w:sz w:val="32"/>
          <w:szCs w:val="32"/>
        </w:rPr>
        <w:br w:type="page"/>
      </w:r>
    </w:p>
    <w:p w14:paraId="27140A1C" w14:textId="283D0071" w:rsidR="00C729C5" w:rsidRDefault="00C729C5" w:rsidP="00F349CF">
      <w:pPr>
        <w:spacing w:line="360" w:lineRule="auto"/>
        <w:rPr>
          <w:rFonts w:ascii="Arial" w:hAnsi="Arial" w:cs="Arial"/>
          <w:color w:val="FFC000" w:themeColor="accent4"/>
          <w:sz w:val="32"/>
          <w:szCs w:val="32"/>
        </w:rPr>
      </w:pPr>
      <w:r>
        <w:rPr>
          <w:rFonts w:ascii="Arial" w:hAnsi="Arial" w:cs="Arial"/>
          <w:color w:val="FFC000" w:themeColor="accent4"/>
          <w:sz w:val="32"/>
          <w:szCs w:val="32"/>
        </w:rPr>
        <w:lastRenderedPageBreak/>
        <w:t>Introduction</w:t>
      </w:r>
    </w:p>
    <w:p w14:paraId="7E62695B" w14:textId="7C72FBC9" w:rsidR="00596E72" w:rsidRPr="006B08C7" w:rsidRDefault="00596E72" w:rsidP="00F349CF">
      <w:pPr>
        <w:pStyle w:val="Body"/>
        <w:spacing w:line="360" w:lineRule="auto"/>
        <w:rPr>
          <w:rFonts w:ascii="Arial" w:eastAsia="Arial" w:hAnsi="Arial" w:cs="Arial"/>
          <w:color w:val="auto"/>
        </w:rPr>
      </w:pPr>
      <w:r w:rsidRPr="006B08C7">
        <w:rPr>
          <w:rFonts w:ascii="Arial" w:hAnsi="Arial"/>
          <w:color w:val="auto"/>
          <w:lang w:val="en-US"/>
        </w:rPr>
        <w:t xml:space="preserve">This report aims to provide a clear explanation of the topics discussed, </w:t>
      </w:r>
      <w:r w:rsidR="006B08C7" w:rsidRPr="006B08C7">
        <w:rPr>
          <w:rFonts w:ascii="Arial" w:hAnsi="Arial"/>
          <w:color w:val="auto"/>
          <w:lang w:val="en-US"/>
        </w:rPr>
        <w:t>combined</w:t>
      </w:r>
      <w:r w:rsidRPr="006B08C7">
        <w:rPr>
          <w:rFonts w:ascii="Arial" w:hAnsi="Arial"/>
          <w:color w:val="auto"/>
          <w:lang w:val="en-US"/>
        </w:rPr>
        <w:t xml:space="preserve"> with the personal reflection that I developed </w:t>
      </w:r>
      <w:r w:rsidR="006B08C7" w:rsidRPr="006B08C7">
        <w:rPr>
          <w:rFonts w:ascii="Arial" w:hAnsi="Arial"/>
          <w:color w:val="auto"/>
          <w:lang w:val="en-US"/>
        </w:rPr>
        <w:t>during</w:t>
      </w:r>
      <w:r w:rsidRPr="006B08C7">
        <w:rPr>
          <w:rFonts w:ascii="Arial" w:hAnsi="Arial"/>
          <w:color w:val="auto"/>
          <w:lang w:val="en-US"/>
        </w:rPr>
        <w:t xml:space="preserve"> their </w:t>
      </w:r>
      <w:r w:rsidR="00615C07" w:rsidRPr="006B08C7">
        <w:rPr>
          <w:rFonts w:ascii="Arial" w:hAnsi="Arial"/>
          <w:color w:val="auto"/>
          <w:lang w:val="en-US"/>
        </w:rPr>
        <w:t>analysis</w:t>
      </w:r>
      <w:r w:rsidR="00615C07">
        <w:rPr>
          <w:rFonts w:ascii="Arial" w:hAnsi="Arial"/>
          <w:color w:val="auto"/>
          <w:lang w:val="en-US"/>
        </w:rPr>
        <w:t xml:space="preserve">: </w:t>
      </w:r>
      <w:r w:rsidRPr="006B08C7">
        <w:rPr>
          <w:rFonts w:ascii="Arial" w:hAnsi="Arial"/>
          <w:color w:val="auto"/>
          <w:lang w:val="en-US"/>
        </w:rPr>
        <w:t xml:space="preserve">comparing my knowledge before and after the module </w:t>
      </w:r>
      <w:r w:rsidR="006B08C7" w:rsidRPr="006B08C7">
        <w:rPr>
          <w:rFonts w:ascii="Arial" w:hAnsi="Arial"/>
          <w:color w:val="auto"/>
          <w:lang w:val="en-US"/>
        </w:rPr>
        <w:t>“</w:t>
      </w:r>
      <w:r w:rsidRPr="006B08C7">
        <w:rPr>
          <w:rFonts w:ascii="Arial" w:hAnsi="Arial"/>
          <w:color w:val="auto"/>
          <w:lang w:val="en-US"/>
        </w:rPr>
        <w:t>Academic and Employability Skills</w:t>
      </w:r>
      <w:r w:rsidR="006B08C7" w:rsidRPr="006B08C7">
        <w:rPr>
          <w:rFonts w:ascii="Arial" w:hAnsi="Arial"/>
          <w:color w:val="auto"/>
          <w:lang w:val="en-US"/>
        </w:rPr>
        <w:t>”</w:t>
      </w:r>
      <w:r w:rsidRPr="006B08C7">
        <w:rPr>
          <w:rFonts w:ascii="Arial" w:hAnsi="Arial"/>
          <w:color w:val="auto"/>
          <w:lang w:val="en-US"/>
        </w:rPr>
        <w:t xml:space="preserve">. It will reflect on my learning </w:t>
      </w:r>
      <w:r w:rsidR="006B08C7" w:rsidRPr="006B08C7">
        <w:rPr>
          <w:rFonts w:ascii="Arial" w:hAnsi="Arial"/>
          <w:color w:val="auto"/>
          <w:lang w:val="en-US"/>
        </w:rPr>
        <w:t>in relation to</w:t>
      </w:r>
      <w:r w:rsidRPr="006B08C7">
        <w:rPr>
          <w:rFonts w:ascii="Arial" w:hAnsi="Arial"/>
          <w:color w:val="auto"/>
          <w:lang w:val="en-US"/>
        </w:rPr>
        <w:t xml:space="preserve"> the topics discussed during the lessons and a further personal analysis and review</w:t>
      </w:r>
      <w:r w:rsidRPr="006B08C7">
        <w:rPr>
          <w:rFonts w:ascii="Arial" w:hAnsi="Arial"/>
          <w:color w:val="auto"/>
        </w:rPr>
        <w:t>.</w:t>
      </w:r>
    </w:p>
    <w:p w14:paraId="2070B90D" w14:textId="77777777" w:rsidR="00596E72" w:rsidRDefault="00596E72" w:rsidP="00F349CF">
      <w:pPr>
        <w:pStyle w:val="Body"/>
        <w:spacing w:line="360" w:lineRule="auto"/>
        <w:rPr>
          <w:rFonts w:ascii="Arial" w:hAnsi="Arial"/>
          <w:lang w:val="en-US"/>
        </w:rPr>
      </w:pPr>
      <w:r>
        <w:rPr>
          <w:rFonts w:ascii="Arial" w:hAnsi="Arial"/>
          <w:lang w:val="en-US"/>
        </w:rPr>
        <w:t xml:space="preserve">To do this I will choose 3 key skills that are primary to achieve my desired path in life and the experience that I have </w:t>
      </w:r>
      <w:r w:rsidRPr="00AB5ADE">
        <w:rPr>
          <w:rFonts w:ascii="Arial" w:hAnsi="Arial"/>
          <w:lang w:val="en-GB"/>
        </w:rPr>
        <w:t>acquire</w:t>
      </w:r>
      <w:r>
        <w:rPr>
          <w:rFonts w:ascii="Arial" w:hAnsi="Arial"/>
          <w:lang w:val="en-US"/>
        </w:rPr>
        <w:t xml:space="preserve">d during my career. The skills to be discussed are: </w:t>
      </w:r>
    </w:p>
    <w:p w14:paraId="1F77FE44" w14:textId="77777777" w:rsidR="00596E72" w:rsidRDefault="00596E72" w:rsidP="00F349CF">
      <w:pPr>
        <w:pStyle w:val="Body"/>
        <w:spacing w:line="360" w:lineRule="auto"/>
        <w:rPr>
          <w:rFonts w:ascii="Arial" w:hAnsi="Arial"/>
          <w:lang w:val="en-US"/>
        </w:rPr>
      </w:pPr>
      <w:r>
        <w:rPr>
          <w:rFonts w:ascii="Arial" w:hAnsi="Arial"/>
          <w:lang w:val="en-US"/>
        </w:rPr>
        <w:t>1.Time Management</w:t>
      </w:r>
    </w:p>
    <w:p w14:paraId="596248AC" w14:textId="77777777" w:rsidR="00596E72" w:rsidRDefault="00596E72" w:rsidP="00F349CF">
      <w:pPr>
        <w:pStyle w:val="Body"/>
        <w:spacing w:line="360" w:lineRule="auto"/>
        <w:rPr>
          <w:rFonts w:ascii="Arial" w:hAnsi="Arial"/>
          <w:lang w:val="en-US"/>
        </w:rPr>
      </w:pPr>
      <w:r>
        <w:rPr>
          <w:rFonts w:ascii="Arial" w:hAnsi="Arial"/>
          <w:lang w:val="en-US"/>
        </w:rPr>
        <w:t>2. Public Speaking</w:t>
      </w:r>
    </w:p>
    <w:p w14:paraId="2A8AE3C0" w14:textId="77777777" w:rsidR="00596E72" w:rsidRDefault="00596E72" w:rsidP="00F349CF">
      <w:pPr>
        <w:pStyle w:val="Body"/>
        <w:spacing w:line="360" w:lineRule="auto"/>
        <w:rPr>
          <w:rFonts w:ascii="Arial" w:hAnsi="Arial"/>
          <w:lang w:val="en-US"/>
        </w:rPr>
      </w:pPr>
      <w:r>
        <w:rPr>
          <w:rFonts w:ascii="Arial" w:hAnsi="Arial"/>
          <w:lang w:val="en-US"/>
        </w:rPr>
        <w:t xml:space="preserve">3.Online Learning Experience. </w:t>
      </w:r>
    </w:p>
    <w:p w14:paraId="2D4FFA7E" w14:textId="67C93F29" w:rsidR="00596E72" w:rsidRDefault="00596E72" w:rsidP="00F349CF">
      <w:pPr>
        <w:pStyle w:val="Body"/>
        <w:spacing w:line="360" w:lineRule="auto"/>
        <w:rPr>
          <w:rFonts w:ascii="Arial" w:eastAsia="Arial" w:hAnsi="Arial" w:cs="Arial"/>
        </w:rPr>
      </w:pPr>
      <w:r>
        <w:rPr>
          <w:rFonts w:ascii="Arial" w:hAnsi="Arial"/>
          <w:lang w:val="en-US"/>
        </w:rPr>
        <w:t>I have chosen these</w:t>
      </w:r>
      <w:r>
        <w:rPr>
          <w:rFonts w:ascii="Arial" w:hAnsi="Arial"/>
        </w:rPr>
        <w:t xml:space="preserve"> </w:t>
      </w:r>
      <w:r>
        <w:rPr>
          <w:rFonts w:ascii="Arial" w:hAnsi="Arial"/>
          <w:lang w:val="en-US"/>
        </w:rPr>
        <w:t xml:space="preserve">three because in my SWOT analysis I considered them as my strengths and they </w:t>
      </w:r>
      <w:r w:rsidRPr="006B08C7">
        <w:rPr>
          <w:rFonts w:ascii="Arial" w:hAnsi="Arial"/>
          <w:color w:val="auto"/>
          <w:lang w:val="en-US"/>
        </w:rPr>
        <w:t xml:space="preserve">are </w:t>
      </w:r>
      <w:r w:rsidR="006B08C7" w:rsidRPr="006B08C7">
        <w:rPr>
          <w:rFonts w:ascii="Arial" w:hAnsi="Arial"/>
          <w:color w:val="auto"/>
          <w:lang w:val="en-US"/>
        </w:rPr>
        <w:t>essential</w:t>
      </w:r>
      <w:r w:rsidRPr="006B08C7">
        <w:rPr>
          <w:rFonts w:ascii="Arial" w:hAnsi="Arial"/>
          <w:color w:val="auto"/>
          <w:lang w:val="en-US"/>
        </w:rPr>
        <w:t xml:space="preserve"> for</w:t>
      </w:r>
      <w:r>
        <w:rPr>
          <w:rFonts w:ascii="Arial" w:hAnsi="Arial"/>
          <w:lang w:val="en-US"/>
        </w:rPr>
        <w:t>: my work, my personal and,</w:t>
      </w:r>
      <w:r>
        <w:rPr>
          <w:rFonts w:ascii="Arial" w:hAnsi="Arial"/>
        </w:rPr>
        <w:t xml:space="preserve"> </w:t>
      </w:r>
      <w:r>
        <w:rPr>
          <w:rFonts w:ascii="Arial" w:hAnsi="Arial"/>
          <w:lang w:val="en-US"/>
        </w:rPr>
        <w:t>my professional development - especially for my future intended career. To explain this in detail I will describe what I knew before, how I interpreted them during my studying period and, what impact they will have on my life.</w:t>
      </w:r>
    </w:p>
    <w:p w14:paraId="4746B389" w14:textId="77777777" w:rsidR="00596E72" w:rsidRPr="00596E72" w:rsidRDefault="00596E72" w:rsidP="00F349CF">
      <w:pPr>
        <w:spacing w:line="360" w:lineRule="auto"/>
        <w:rPr>
          <w:rFonts w:ascii="Arial" w:hAnsi="Arial" w:cs="Arial"/>
          <w:color w:val="FFC000" w:themeColor="accent4"/>
          <w:sz w:val="32"/>
          <w:szCs w:val="32"/>
          <w:lang w:val="fr-FR"/>
        </w:rPr>
      </w:pPr>
    </w:p>
    <w:p w14:paraId="00AC3C06" w14:textId="0E54B3A4" w:rsidR="00A6019B" w:rsidRDefault="00A6019B" w:rsidP="00F349CF">
      <w:pPr>
        <w:spacing w:line="360" w:lineRule="auto"/>
        <w:rPr>
          <w:rFonts w:ascii="Arial" w:hAnsi="Arial" w:cs="Arial"/>
          <w:color w:val="FFC000" w:themeColor="accent4"/>
          <w:sz w:val="32"/>
          <w:szCs w:val="32"/>
        </w:rPr>
      </w:pPr>
      <w:r>
        <w:rPr>
          <w:rFonts w:ascii="Arial" w:hAnsi="Arial" w:cs="Arial"/>
          <w:color w:val="FFC000" w:themeColor="accent4"/>
          <w:sz w:val="32"/>
          <w:szCs w:val="32"/>
        </w:rPr>
        <w:t xml:space="preserve">Reflection Model </w:t>
      </w:r>
    </w:p>
    <w:p w14:paraId="175E5152" w14:textId="4CB94E42" w:rsidR="00A6019B" w:rsidRDefault="00A6019B" w:rsidP="00F349CF">
      <w:pPr>
        <w:pStyle w:val="Body"/>
        <w:spacing w:line="360" w:lineRule="auto"/>
        <w:rPr>
          <w:rFonts w:ascii="Arial" w:eastAsia="Arial" w:hAnsi="Arial" w:cs="Arial"/>
        </w:rPr>
      </w:pPr>
      <w:r>
        <w:rPr>
          <w:rFonts w:ascii="Arial" w:hAnsi="Arial"/>
          <w:lang w:val="en-US"/>
        </w:rPr>
        <w:t xml:space="preserve">Reflection is described as </w:t>
      </w:r>
      <w:r>
        <w:rPr>
          <w:rFonts w:ascii="Arial" w:hAnsi="Arial"/>
          <w:rtl/>
          <w:lang w:val="ar-SA"/>
        </w:rPr>
        <w:t>“</w:t>
      </w:r>
      <w:r>
        <w:rPr>
          <w:rFonts w:ascii="Arial" w:hAnsi="Arial"/>
          <w:lang w:val="en-US"/>
        </w:rPr>
        <w:t>power in being able to help you develop your understanding of the way you learn, the subjects you are studying and to define your longer-term goals. It can help to promote critical thinking and problem-solving skills, both of which are key to academic success. But it has further used that relate to life skills: it is an essential part of personal development and prepares you for the world of work, encouraging you to develop the habit of analysing your actions or events and considering the consequences.” (Gillett, Hammond</w:t>
      </w:r>
      <w:r w:rsidR="00615C07">
        <w:rPr>
          <w:rFonts w:ascii="Arial" w:hAnsi="Arial"/>
          <w:lang w:val="en-US"/>
        </w:rPr>
        <w:t>,</w:t>
      </w:r>
      <w:r>
        <w:rPr>
          <w:rFonts w:ascii="Arial" w:hAnsi="Arial"/>
          <w:lang w:val="en-US"/>
        </w:rPr>
        <w:t xml:space="preserve"> Martala, 2009).</w:t>
      </w:r>
    </w:p>
    <w:p w14:paraId="186285FE" w14:textId="3E4AC5FD" w:rsidR="00A6019B" w:rsidRDefault="00A6019B" w:rsidP="00F349CF">
      <w:pPr>
        <w:pStyle w:val="Body"/>
        <w:spacing w:line="360" w:lineRule="auto"/>
        <w:rPr>
          <w:rFonts w:ascii="Arial" w:eastAsia="Arial" w:hAnsi="Arial" w:cs="Arial"/>
        </w:rPr>
      </w:pPr>
      <w:r>
        <w:rPr>
          <w:rFonts w:ascii="Arial" w:hAnsi="Arial"/>
          <w:lang w:val="en-US"/>
        </w:rPr>
        <w:t xml:space="preserve">Reflection is a powerful tool necessary for progression in life and can create an effective action plan for the future. It is a useful method to analyse and give an encompassing conclusion to any given text. My chosen model of reflection to complete the task was the Gibbs reflective cycle. Gibbs was an Oxford professor of English who, in 1988, published the article </w:t>
      </w:r>
      <w:r>
        <w:rPr>
          <w:rFonts w:ascii="Arial" w:hAnsi="Arial"/>
          <w:rtl/>
          <w:lang w:val="ar-SA"/>
        </w:rPr>
        <w:t>“</w:t>
      </w:r>
      <w:r>
        <w:rPr>
          <w:rFonts w:ascii="Arial" w:hAnsi="Arial"/>
          <w:lang w:val="en-US"/>
        </w:rPr>
        <w:t xml:space="preserve">Learning by doing”. In his editorial he </w:t>
      </w:r>
      <w:r w:rsidRPr="006B08C7">
        <w:rPr>
          <w:rFonts w:ascii="Arial" w:hAnsi="Arial"/>
          <w:color w:val="auto"/>
          <w:lang w:val="en-US"/>
        </w:rPr>
        <w:t xml:space="preserve">divided the learning method and structure into 6 cycles, with each stage allowing anyone to learn from experience and </w:t>
      </w:r>
      <w:r w:rsidR="006B08C7" w:rsidRPr="006B08C7">
        <w:rPr>
          <w:rFonts w:ascii="Arial" w:hAnsi="Arial"/>
          <w:color w:val="auto"/>
          <w:lang w:val="en-US"/>
        </w:rPr>
        <w:t>develop</w:t>
      </w:r>
      <w:r w:rsidRPr="006B08C7">
        <w:rPr>
          <w:rFonts w:ascii="Arial" w:hAnsi="Arial"/>
          <w:color w:val="auto"/>
          <w:lang w:val="en-US"/>
        </w:rPr>
        <w:t xml:space="preserve"> a different perspective from </w:t>
      </w:r>
      <w:r w:rsidRPr="006B08C7">
        <w:rPr>
          <w:rFonts w:ascii="Arial" w:hAnsi="Arial"/>
          <w:color w:val="auto"/>
          <w:lang w:val="en-GB"/>
        </w:rPr>
        <w:t>recognising</w:t>
      </w:r>
      <w:r w:rsidRPr="006B08C7">
        <w:rPr>
          <w:rFonts w:ascii="Arial" w:hAnsi="Arial"/>
          <w:color w:val="auto"/>
          <w:lang w:val="en-US"/>
        </w:rPr>
        <w:t xml:space="preserve"> mistakes or </w:t>
      </w:r>
      <w:r w:rsidR="006B08C7" w:rsidRPr="006B08C7">
        <w:rPr>
          <w:rFonts w:ascii="Arial" w:hAnsi="Arial"/>
          <w:color w:val="auto"/>
          <w:lang w:val="en-US"/>
        </w:rPr>
        <w:t>learning from</w:t>
      </w:r>
      <w:r w:rsidRPr="006B08C7">
        <w:rPr>
          <w:rFonts w:ascii="Arial" w:hAnsi="Arial"/>
          <w:color w:val="auto"/>
          <w:lang w:val="en-US"/>
        </w:rPr>
        <w:t xml:space="preserve"> a positive outcome.</w:t>
      </w:r>
    </w:p>
    <w:p w14:paraId="16BB1487" w14:textId="1A9E535A"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lastRenderedPageBreak/>
        <w:t xml:space="preserve">The cycle </w:t>
      </w:r>
      <w:r w:rsidR="006B08C7">
        <w:rPr>
          <w:rFonts w:ascii="Arial" w:hAnsi="Arial"/>
          <w:lang w:val="en-US"/>
          <w14:textOutline w14:w="12700" w14:cap="flat" w14:cmpd="sng" w14:algn="ctr">
            <w14:noFill/>
            <w14:prstDash w14:val="solid"/>
            <w14:miter w14:lim="400000"/>
          </w14:textOutline>
        </w:rPr>
        <w:t>stages are as follows:</w:t>
      </w:r>
      <w:r>
        <w:rPr>
          <w:rFonts w:ascii="Arial" w:hAnsi="Arial"/>
          <w:lang w:val="en-US"/>
          <w14:textOutline w14:w="12700" w14:cap="flat" w14:cmpd="sng" w14:algn="ctr">
            <w14:noFill/>
            <w14:prstDash w14:val="solid"/>
            <w14:miter w14:lim="400000"/>
          </w14:textOutline>
        </w:rPr>
        <w:t xml:space="preserve"> </w:t>
      </w:r>
    </w:p>
    <w:p w14:paraId="220F3BD0"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1. Description of the experience </w:t>
      </w:r>
    </w:p>
    <w:p w14:paraId="3D7659F4"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2. Feelings (personal or others) during the experience</w:t>
      </w:r>
    </w:p>
    <w:p w14:paraId="0065B2BF"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3. Evaluation (of everyone) </w:t>
      </w:r>
    </w:p>
    <w:p w14:paraId="5886F957"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4. Analysis (environment or circumstances)</w:t>
      </w:r>
    </w:p>
    <w:p w14:paraId="4D186209"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5. Conclusion and outcome (positive or negative)</w:t>
      </w:r>
    </w:p>
    <w:p w14:paraId="3B75DCEB" w14:textId="77777777" w:rsidR="00A6019B" w:rsidRDefault="00A6019B" w:rsidP="00F349CF">
      <w:pPr>
        <w:pStyle w:val="Body"/>
        <w:spacing w:line="360" w:lineRule="auto"/>
        <w:rPr>
          <w:rFonts w:ascii="Arial" w:eastAsia="Arial" w:hAnsi="Arial" w:cs="Arial"/>
          <w:lang w:val="en-US"/>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                                              6. Action plan for future experience</w:t>
      </w:r>
    </w:p>
    <w:p w14:paraId="33A9018F"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eastAsia="Arial" w:hAnsi="Arial" w:cs="Arial"/>
          <w:noProof/>
          <w:lang w:val="en-GB"/>
        </w:rPr>
        <w:drawing>
          <wp:inline distT="0" distB="0" distL="0" distR="0" wp14:anchorId="5D59A2CE" wp14:editId="52C7B358">
            <wp:extent cx="5731510" cy="2489420"/>
            <wp:effectExtent l="0" t="0" r="0" b="0"/>
            <wp:docPr id="1073741825" name="officeArt object" descr="Diagram of Gibbs' Model of Reflection."/>
            <wp:cNvGraphicFramePr/>
            <a:graphic xmlns:a="http://schemas.openxmlformats.org/drawingml/2006/main">
              <a:graphicData uri="http://schemas.openxmlformats.org/drawingml/2006/picture">
                <pic:pic xmlns:pic="http://schemas.openxmlformats.org/drawingml/2006/picture">
                  <pic:nvPicPr>
                    <pic:cNvPr id="1073741825" name="Diagram of Gibbs' Model of Reflection." descr="Diagram of Gibbs' Model of Reflection."/>
                    <pic:cNvPicPr>
                      <a:picLocks noChangeAspect="1"/>
                    </pic:cNvPicPr>
                  </pic:nvPicPr>
                  <pic:blipFill>
                    <a:blip r:embed="rId9"/>
                    <a:stretch>
                      <a:fillRect/>
                    </a:stretch>
                  </pic:blipFill>
                  <pic:spPr>
                    <a:xfrm>
                      <a:off x="0" y="0"/>
                      <a:ext cx="5731510" cy="2489420"/>
                    </a:xfrm>
                    <a:prstGeom prst="rect">
                      <a:avLst/>
                    </a:prstGeom>
                    <a:ln w="12700" cap="flat">
                      <a:noFill/>
                      <a:miter lim="400000"/>
                    </a:ln>
                    <a:effectLst/>
                  </pic:spPr>
                </pic:pic>
              </a:graphicData>
            </a:graphic>
          </wp:inline>
        </w:drawing>
      </w:r>
    </w:p>
    <w:p w14:paraId="75AD8AC9" w14:textId="77777777"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p>
    <w:p w14:paraId="4BDD72C2" w14:textId="3FA6BA9E" w:rsidR="00A6019B" w:rsidRDefault="00A6019B" w:rsidP="00F349CF">
      <w:pPr>
        <w:pStyle w:val="Body"/>
        <w:spacing w:line="360" w:lineRule="auto"/>
        <w:rPr>
          <w:rFonts w:ascii="Arial" w:hAnsi="Arial"/>
          <w:lang w:val="en-US"/>
        </w:rPr>
      </w:pPr>
      <w:r>
        <w:rPr>
          <w:rFonts w:ascii="Arial" w:hAnsi="Arial"/>
          <w:lang w:val="en-US"/>
        </w:rPr>
        <w:t xml:space="preserve">I chose this model as I found this cycle easy to follow and comprehend as it coaches an individual using factual based feedback - it takes you through a logical process which allows for clear understanding and reflection, making it more widely accessible to everyone. Using this method, </w:t>
      </w:r>
    </w:p>
    <w:p w14:paraId="5B714FE9" w14:textId="77777777" w:rsidR="00927674" w:rsidRDefault="00927674" w:rsidP="00F349CF">
      <w:pPr>
        <w:pStyle w:val="Body"/>
        <w:spacing w:line="360" w:lineRule="auto"/>
        <w:rPr>
          <w:rFonts w:ascii="Arial" w:eastAsia="Arial" w:hAnsi="Arial" w:cs="Arial"/>
        </w:rPr>
      </w:pPr>
      <w:r>
        <w:rPr>
          <w:rFonts w:ascii="Arial" w:hAnsi="Arial"/>
          <w:lang w:val="en-US"/>
        </w:rPr>
        <w:t>I will:</w:t>
      </w:r>
      <w:r>
        <w:rPr>
          <w:rFonts w:ascii="Arial" w:hAnsi="Arial"/>
        </w:rPr>
        <w:t xml:space="preserve"> </w:t>
      </w:r>
    </w:p>
    <w:p w14:paraId="25137FBA" w14:textId="77777777" w:rsidR="00927674" w:rsidRDefault="00927674" w:rsidP="00F349CF">
      <w:pPr>
        <w:pStyle w:val="Body"/>
        <w:spacing w:line="360" w:lineRule="auto"/>
        <w:rPr>
          <w:rFonts w:ascii="Arial" w:eastAsia="Arial" w:hAnsi="Arial" w:cs="Arial"/>
        </w:rPr>
      </w:pPr>
      <w:r>
        <w:rPr>
          <w:rFonts w:ascii="Arial" w:hAnsi="Arial"/>
        </w:rPr>
        <w:t xml:space="preserve">                                               1 </w:t>
      </w:r>
      <w:r>
        <w:rPr>
          <w:rFonts w:ascii="Arial" w:hAnsi="Arial"/>
          <w:lang w:val="en-US"/>
        </w:rPr>
        <w:t xml:space="preserve">Describe what I knew before learning the </w:t>
      </w:r>
      <w:r>
        <w:rPr>
          <w:rFonts w:ascii="Arial" w:hAnsi="Arial"/>
          <w:lang w:val="da-DK"/>
        </w:rPr>
        <w:t>skill</w:t>
      </w:r>
      <w:r>
        <w:rPr>
          <w:rFonts w:ascii="Arial" w:hAnsi="Arial"/>
          <w:lang w:val="en-US"/>
        </w:rPr>
        <w:t>s</w:t>
      </w:r>
      <w:r>
        <w:rPr>
          <w:rFonts w:ascii="Arial" w:hAnsi="Arial"/>
        </w:rPr>
        <w:t xml:space="preserve"> </w:t>
      </w:r>
      <w:r>
        <w:rPr>
          <w:rFonts w:ascii="Arial" w:hAnsi="Arial"/>
          <w:lang w:val="en-US"/>
        </w:rPr>
        <w:t>above</w:t>
      </w:r>
      <w:r>
        <w:rPr>
          <w:rFonts w:ascii="Arial" w:hAnsi="Arial"/>
        </w:rPr>
        <w:t xml:space="preserve"> </w:t>
      </w:r>
    </w:p>
    <w:p w14:paraId="7817D37D" w14:textId="77777777" w:rsidR="00927674" w:rsidRDefault="00927674" w:rsidP="00F349CF">
      <w:pPr>
        <w:pStyle w:val="Body"/>
        <w:spacing w:line="360" w:lineRule="auto"/>
        <w:rPr>
          <w:rFonts w:ascii="Arial" w:eastAsia="Arial" w:hAnsi="Arial" w:cs="Arial"/>
        </w:rPr>
      </w:pPr>
      <w:r>
        <w:rPr>
          <w:rFonts w:ascii="Arial" w:hAnsi="Arial"/>
        </w:rPr>
        <w:t xml:space="preserve">                                               2 </w:t>
      </w:r>
      <w:r>
        <w:rPr>
          <w:rFonts w:ascii="Arial" w:hAnsi="Arial"/>
          <w:lang w:val="en-US"/>
        </w:rPr>
        <w:t>Contextualize my previous feelings</w:t>
      </w:r>
    </w:p>
    <w:p w14:paraId="45196935" w14:textId="77777777" w:rsidR="00927674" w:rsidRDefault="00927674" w:rsidP="00F349CF">
      <w:pPr>
        <w:pStyle w:val="Body"/>
        <w:spacing w:line="360" w:lineRule="auto"/>
        <w:rPr>
          <w:rFonts w:ascii="Arial" w:eastAsia="Arial" w:hAnsi="Arial" w:cs="Arial"/>
        </w:rPr>
      </w:pPr>
      <w:r>
        <w:rPr>
          <w:rFonts w:ascii="Arial" w:hAnsi="Arial"/>
        </w:rPr>
        <w:t xml:space="preserve">                                               3 </w:t>
      </w:r>
      <w:r>
        <w:rPr>
          <w:rFonts w:ascii="Arial" w:hAnsi="Arial"/>
          <w:lang w:val="en-US"/>
        </w:rPr>
        <w:t>Evaluate my findings during the lesson time</w:t>
      </w:r>
    </w:p>
    <w:p w14:paraId="7AE5E766" w14:textId="77777777" w:rsidR="00927674" w:rsidRDefault="00927674" w:rsidP="00F349CF">
      <w:pPr>
        <w:pStyle w:val="Body"/>
        <w:spacing w:line="360" w:lineRule="auto"/>
        <w:rPr>
          <w:rFonts w:ascii="Arial" w:eastAsia="Arial" w:hAnsi="Arial" w:cs="Arial"/>
        </w:rPr>
      </w:pPr>
      <w:r>
        <w:rPr>
          <w:rFonts w:ascii="Arial" w:hAnsi="Arial"/>
        </w:rPr>
        <w:t xml:space="preserve">                                               4 </w:t>
      </w:r>
      <w:r>
        <w:rPr>
          <w:rFonts w:ascii="Arial" w:hAnsi="Arial"/>
          <w:lang w:val="en-US"/>
        </w:rPr>
        <w:t>O</w:t>
      </w:r>
      <w:r>
        <w:rPr>
          <w:rFonts w:ascii="Arial" w:hAnsi="Arial"/>
          <w:lang w:val="de-DE"/>
        </w:rPr>
        <w:t xml:space="preserve">utline </w:t>
      </w:r>
      <w:r>
        <w:rPr>
          <w:rFonts w:ascii="Arial" w:hAnsi="Arial"/>
          <w:lang w:val="en-US"/>
        </w:rPr>
        <w:t>and highlight my discoveries</w:t>
      </w:r>
    </w:p>
    <w:p w14:paraId="60EB2964" w14:textId="77777777" w:rsidR="00927674" w:rsidRDefault="00927674" w:rsidP="00F349CF">
      <w:pPr>
        <w:pStyle w:val="Body"/>
        <w:spacing w:line="360" w:lineRule="auto"/>
        <w:rPr>
          <w:rFonts w:ascii="Arial" w:eastAsia="Arial" w:hAnsi="Arial" w:cs="Arial"/>
        </w:rPr>
      </w:pPr>
      <w:r>
        <w:rPr>
          <w:rFonts w:ascii="Arial" w:hAnsi="Arial"/>
        </w:rPr>
        <w:t xml:space="preserve">                                               5 </w:t>
      </w:r>
      <w:r>
        <w:rPr>
          <w:rFonts w:ascii="Arial" w:hAnsi="Arial"/>
          <w:lang w:val="en-US"/>
        </w:rPr>
        <w:t>C</w:t>
      </w:r>
      <w:r>
        <w:rPr>
          <w:rFonts w:ascii="Arial" w:hAnsi="Arial"/>
        </w:rPr>
        <w:t>om</w:t>
      </w:r>
      <w:r>
        <w:rPr>
          <w:rFonts w:ascii="Arial" w:hAnsi="Arial"/>
          <w:lang w:val="en-US"/>
        </w:rPr>
        <w:t>e to a conclusion reflecting on my outcome</w:t>
      </w:r>
    </w:p>
    <w:p w14:paraId="389FCC8D" w14:textId="77777777" w:rsidR="00927674" w:rsidRDefault="00927674" w:rsidP="00F349CF">
      <w:pPr>
        <w:pStyle w:val="Body"/>
        <w:spacing w:line="360" w:lineRule="auto"/>
        <w:rPr>
          <w:rFonts w:ascii="Arial" w:eastAsia="Arial" w:hAnsi="Arial" w:cs="Arial"/>
        </w:rPr>
      </w:pPr>
      <w:r>
        <w:rPr>
          <w:rFonts w:ascii="Arial" w:hAnsi="Arial"/>
        </w:rPr>
        <w:t xml:space="preserve">                                               6 </w:t>
      </w:r>
      <w:r>
        <w:rPr>
          <w:rFonts w:ascii="Arial" w:hAnsi="Arial"/>
          <w:lang w:val="en-US"/>
        </w:rPr>
        <w:t>Create an action plan for the future setting my personal goals</w:t>
      </w:r>
    </w:p>
    <w:p w14:paraId="6577144A" w14:textId="77777777" w:rsidR="00927674" w:rsidRPr="00A6019B" w:rsidRDefault="00927674" w:rsidP="00F349CF">
      <w:pPr>
        <w:pStyle w:val="Body"/>
        <w:spacing w:line="360" w:lineRule="auto"/>
        <w:rPr>
          <w:rFonts w:ascii="Arial" w:eastAsia="Arial" w:hAnsi="Arial" w:cs="Arial"/>
          <w:color w:val="FFC000"/>
          <w:sz w:val="32"/>
          <w:szCs w:val="32"/>
          <w:u w:color="FFC000"/>
        </w:rPr>
      </w:pPr>
      <w:r w:rsidRPr="00A6019B">
        <w:rPr>
          <w:rFonts w:ascii="Arial" w:hAnsi="Arial"/>
          <w:color w:val="FFC000"/>
          <w:sz w:val="32"/>
          <w:szCs w:val="32"/>
          <w:u w:color="FFC000"/>
          <w:lang w:val="en-US"/>
        </w:rPr>
        <w:lastRenderedPageBreak/>
        <w:t xml:space="preserve">Academic and Employability skills </w:t>
      </w:r>
    </w:p>
    <w:p w14:paraId="24523745" w14:textId="77777777" w:rsidR="00927674" w:rsidRDefault="00927674" w:rsidP="00F349CF">
      <w:pPr>
        <w:pStyle w:val="Body"/>
        <w:spacing w:line="360" w:lineRule="auto"/>
        <w:rPr>
          <w:rFonts w:ascii="Arial" w:eastAsia="Arial" w:hAnsi="Arial" w:cs="Arial"/>
        </w:rPr>
      </w:pPr>
      <w:r>
        <w:rPr>
          <w:rFonts w:ascii="Arial" w:hAnsi="Arial"/>
          <w:lang w:val="en-US"/>
        </w:rPr>
        <w:t>University can change lives, even beyond the possession of a degree;</w:t>
      </w:r>
      <w:r>
        <w:rPr>
          <w:rFonts w:ascii="Arial" w:hAnsi="Arial"/>
        </w:rPr>
        <w:t xml:space="preserve"> lectures </w:t>
      </w:r>
      <w:r>
        <w:rPr>
          <w:rFonts w:ascii="Arial" w:hAnsi="Arial"/>
          <w:lang w:val="en-US"/>
        </w:rPr>
        <w:t>themselves can change a person’s way of thinking and their actions in everyday existence. Academic and employable</w:t>
      </w:r>
      <w:r>
        <w:rPr>
          <w:rFonts w:ascii="Arial" w:hAnsi="Arial"/>
          <w:lang w:val="da-DK"/>
        </w:rPr>
        <w:t xml:space="preserve"> skill</w:t>
      </w:r>
      <w:r>
        <w:rPr>
          <w:rFonts w:ascii="Arial" w:hAnsi="Arial"/>
          <w:lang w:val="en-US"/>
        </w:rPr>
        <w:t xml:space="preserve">s are transferable skills that are targeted to make every individual student reflect on their abilities, opportunities, and prospects for the future. I consider myself one of these students. The course, as outlined above, aims to develop skills, and discover unseen capability. </w:t>
      </w:r>
    </w:p>
    <w:p w14:paraId="011F2A7C" w14:textId="77777777" w:rsidR="00927674" w:rsidRDefault="00927674" w:rsidP="00F349CF">
      <w:pPr>
        <w:pStyle w:val="Body"/>
        <w:spacing w:line="360" w:lineRule="auto"/>
        <w:rPr>
          <w:rFonts w:ascii="Arial" w:eastAsia="Arial" w:hAnsi="Arial" w:cs="Arial"/>
        </w:rPr>
      </w:pPr>
      <w:r>
        <w:rPr>
          <w:rFonts w:ascii="Arial" w:hAnsi="Arial"/>
          <w:lang w:val="en-US"/>
        </w:rPr>
        <w:t xml:space="preserve">The main topics that we </w:t>
      </w:r>
      <w:r w:rsidRPr="00A6019B">
        <w:rPr>
          <w:rFonts w:ascii="Arial" w:hAnsi="Arial"/>
          <w:lang w:val="en-GB"/>
        </w:rPr>
        <w:t>analysed</w:t>
      </w:r>
      <w:r>
        <w:rPr>
          <w:rFonts w:ascii="Arial" w:hAnsi="Arial"/>
          <w:lang w:val="en-US"/>
        </w:rPr>
        <w:t xml:space="preserve"> regarding our university path were: Time</w:t>
      </w:r>
      <w:r>
        <w:rPr>
          <w:rFonts w:ascii="Arial" w:hAnsi="Arial"/>
        </w:rPr>
        <w:t xml:space="preserve"> Management, </w:t>
      </w:r>
      <w:r w:rsidRPr="00A6019B">
        <w:rPr>
          <w:rFonts w:ascii="Arial" w:hAnsi="Arial"/>
          <w:lang w:val="en-GB"/>
        </w:rPr>
        <w:t>reflection</w:t>
      </w:r>
      <w:r>
        <w:rPr>
          <w:rFonts w:ascii="Arial" w:hAnsi="Arial"/>
        </w:rPr>
        <w:t xml:space="preserve">, </w:t>
      </w:r>
      <w:r>
        <w:rPr>
          <w:rFonts w:ascii="Arial" w:hAnsi="Arial"/>
          <w:lang w:val="en-US"/>
        </w:rPr>
        <w:t xml:space="preserve">CV and cover letter writing, public speaking, online learning, referencing, academic writing, analytical and critical thinking, </w:t>
      </w:r>
      <w:r w:rsidRPr="00A6019B">
        <w:rPr>
          <w:rFonts w:ascii="Arial" w:hAnsi="Arial"/>
          <w:lang w:val="en-GB"/>
        </w:rPr>
        <w:t>summarising</w:t>
      </w:r>
      <w:r>
        <w:rPr>
          <w:rFonts w:ascii="Arial" w:hAnsi="Arial"/>
          <w:lang w:val="en-US"/>
        </w:rPr>
        <w:t xml:space="preserve"> and paraphrasing.</w:t>
      </w:r>
    </w:p>
    <w:p w14:paraId="08393213" w14:textId="5B311D70" w:rsidR="00851735" w:rsidRPr="002F0B65" w:rsidRDefault="00927674" w:rsidP="00F349CF">
      <w:pPr>
        <w:pStyle w:val="Body"/>
        <w:spacing w:line="360" w:lineRule="auto"/>
        <w:rPr>
          <w:rFonts w:ascii="Arial" w:hAnsi="Arial"/>
        </w:rPr>
      </w:pPr>
      <w:r>
        <w:rPr>
          <w:rFonts w:ascii="Arial" w:hAnsi="Arial"/>
          <w:lang w:val="en-US"/>
        </w:rPr>
        <w:t>Personally, I have found that my approach to accomplishing tasks and setting goals has changed drastically. Throughout the course so far, a variety of topics have been highlighted and discussed, but with this report I will analyse the three which are most</w:t>
      </w:r>
      <w:r>
        <w:rPr>
          <w:rFonts w:ascii="Arial" w:hAnsi="Arial"/>
          <w:lang w:val="pt-PT"/>
        </w:rPr>
        <w:t xml:space="preserve"> relevant</w:t>
      </w:r>
      <w:r>
        <w:rPr>
          <w:rFonts w:ascii="Arial" w:hAnsi="Arial"/>
          <w:lang w:val="en-US"/>
        </w:rPr>
        <w:t xml:space="preserve"> to me which are: time management, public speaking, and online learning experience because, as I mentioned before, these are the most relevant to my career and personal life goals</w:t>
      </w:r>
      <w:r>
        <w:rPr>
          <w:rFonts w:ascii="Arial" w:hAnsi="Arial"/>
        </w:rPr>
        <w:t>.</w:t>
      </w:r>
    </w:p>
    <w:p w14:paraId="43384F8D" w14:textId="544222AD" w:rsidR="00A6019B" w:rsidRDefault="00A6019B" w:rsidP="00F349CF">
      <w:pPr>
        <w:pStyle w:val="Body"/>
        <w:spacing w:line="360" w:lineRule="auto"/>
        <w:rPr>
          <w:rFonts w:ascii="Arial" w:hAnsi="Arial"/>
          <w:color w:val="FFC000" w:themeColor="accent4"/>
          <w:sz w:val="32"/>
          <w:szCs w:val="32"/>
          <w:lang w:val="en-US"/>
        </w:rPr>
      </w:pPr>
      <w:r>
        <w:rPr>
          <w:rFonts w:ascii="Arial" w:hAnsi="Arial"/>
          <w:color w:val="FFC000" w:themeColor="accent4"/>
          <w:sz w:val="32"/>
          <w:szCs w:val="32"/>
          <w:lang w:val="en-US"/>
        </w:rPr>
        <w:t>Time Management</w:t>
      </w:r>
    </w:p>
    <w:p w14:paraId="2A9106DE" w14:textId="77777777" w:rsidR="00A6019B" w:rsidRDefault="00A6019B" w:rsidP="00F349CF">
      <w:pPr>
        <w:pStyle w:val="Body"/>
        <w:spacing w:line="360" w:lineRule="auto"/>
        <w:rPr>
          <w:rFonts w:ascii="Arial" w:eastAsia="Arial" w:hAnsi="Arial" w:cs="Arial"/>
        </w:rPr>
      </w:pPr>
      <w:r>
        <w:rPr>
          <w:rFonts w:ascii="Arial" w:hAnsi="Arial"/>
          <w:lang w:val="en-US"/>
        </w:rPr>
        <w:t>Time management is described as,</w:t>
      </w:r>
      <w:r>
        <w:rPr>
          <w:rFonts w:ascii="Arial" w:hAnsi="Arial"/>
        </w:rPr>
        <w:t xml:space="preserve"> </w:t>
      </w:r>
      <w:r>
        <w:rPr>
          <w:rFonts w:ascii="Arial" w:hAnsi="Arial"/>
          <w:lang w:val="en-US"/>
        </w:rPr>
        <w:t xml:space="preserve">“managing time effectively so that the right time is allocated to the right activity.” </w:t>
      </w:r>
      <w:r>
        <w:rPr>
          <w:rFonts w:ascii="Arial" w:hAnsi="Arial"/>
        </w:rPr>
        <w:t>(Juneja, 2015).</w:t>
      </w:r>
    </w:p>
    <w:p w14:paraId="18C12BAC" w14:textId="7EF33899" w:rsidR="00A6019B" w:rsidRDefault="00A6019B" w:rsidP="00F349CF">
      <w:pPr>
        <w:pStyle w:val="Body"/>
        <w:spacing w:line="360" w:lineRule="auto"/>
        <w:rPr>
          <w:rFonts w:ascii="Arial" w:eastAsia="Arial" w:hAnsi="Arial" w:cs="Arial"/>
        </w:rPr>
      </w:pPr>
      <w:r>
        <w:rPr>
          <w:rFonts w:ascii="Arial" w:hAnsi="Arial"/>
          <w:lang w:val="en-US"/>
        </w:rPr>
        <w:t>I personally prioritise time management. I currently manage</w:t>
      </w:r>
      <w:r w:rsidRPr="006B08C7">
        <w:rPr>
          <w:rFonts w:ascii="Arial" w:hAnsi="Arial"/>
          <w:color w:val="auto"/>
        </w:rPr>
        <w:t xml:space="preserve"> a</w:t>
      </w:r>
      <w:r w:rsidRPr="006B08C7">
        <w:rPr>
          <w:rFonts w:ascii="Arial" w:hAnsi="Arial"/>
          <w:color w:val="auto"/>
          <w:lang w:val="en-US"/>
        </w:rPr>
        <w:t xml:space="preserve"> </w:t>
      </w:r>
      <w:r>
        <w:rPr>
          <w:rFonts w:ascii="Arial" w:hAnsi="Arial"/>
          <w:lang w:val="en-US"/>
        </w:rPr>
        <w:t xml:space="preserve">household (2 children, a partner a dog and the house), 24 colleagues (as a line manager) and am undertaking a University degree. Before starting my </w:t>
      </w:r>
      <w:r w:rsidR="00615C07">
        <w:rPr>
          <w:rFonts w:ascii="Arial" w:hAnsi="Arial"/>
          <w:lang w:val="en-US"/>
        </w:rPr>
        <w:t>studies,</w:t>
      </w:r>
      <w:r>
        <w:rPr>
          <w:rFonts w:ascii="Arial" w:hAnsi="Arial"/>
          <w:lang w:val="en-US"/>
        </w:rPr>
        <w:t xml:space="preserve"> I always thought my time management was one of my stronger skills. I effectively delegate at work, in my household and focus on</w:t>
      </w:r>
      <w:r w:rsidRPr="007A5FCD">
        <w:rPr>
          <w:rFonts w:ascii="Arial" w:hAnsi="Arial"/>
          <w:lang w:val="en-GB"/>
        </w:rPr>
        <w:t xml:space="preserve"> prioritis</w:t>
      </w:r>
      <w:r>
        <w:rPr>
          <w:rFonts w:ascii="Arial" w:hAnsi="Arial"/>
          <w:lang w:val="en-US"/>
        </w:rPr>
        <w:t>ing jobs</w:t>
      </w:r>
      <w:r>
        <w:rPr>
          <w:rFonts w:ascii="Arial" w:hAnsi="Arial"/>
        </w:rPr>
        <w:t>.</w:t>
      </w:r>
    </w:p>
    <w:p w14:paraId="45B521BA" w14:textId="13944FB8" w:rsidR="00A6019B" w:rsidRDefault="00A6019B" w:rsidP="00F349CF">
      <w:pPr>
        <w:pStyle w:val="Body"/>
        <w:spacing w:line="360" w:lineRule="auto"/>
        <w:rPr>
          <w:rFonts w:ascii="Arial" w:eastAsia="Arial" w:hAnsi="Arial" w:cs="Arial"/>
        </w:rPr>
      </w:pPr>
      <w:r>
        <w:rPr>
          <w:rFonts w:ascii="Arial" w:hAnsi="Arial"/>
          <w:lang w:val="en-US"/>
        </w:rPr>
        <w:t>During the lesson we analysed</w:t>
      </w:r>
      <w:r>
        <w:rPr>
          <w:rFonts w:ascii="Arial" w:hAnsi="Arial"/>
        </w:rPr>
        <w:t xml:space="preserve">, </w:t>
      </w:r>
      <w:r>
        <w:rPr>
          <w:rFonts w:ascii="Arial" w:hAnsi="Arial"/>
          <w:lang w:val="en-US"/>
        </w:rPr>
        <w:t xml:space="preserve">using the Eisenhower method, how time management can be used proficiently. The previous </w:t>
      </w:r>
      <w:r w:rsidRPr="007A5FCD">
        <w:rPr>
          <w:rFonts w:ascii="Arial" w:hAnsi="Arial"/>
          <w:lang w:val="en-GB"/>
        </w:rPr>
        <w:t>President</w:t>
      </w:r>
      <w:r>
        <w:rPr>
          <w:rFonts w:ascii="Arial" w:hAnsi="Arial"/>
          <w:lang w:val="en-US"/>
        </w:rPr>
        <w:t xml:space="preserve"> of the USA highlighted a defined concept: that time should be used effectively, not just efficiently (mindtools</w:t>
      </w:r>
      <w:r w:rsidR="00615C07">
        <w:rPr>
          <w:rFonts w:ascii="Arial" w:hAnsi="Arial"/>
          <w:lang w:val="en-US"/>
        </w:rPr>
        <w:t>, 2019</w:t>
      </w:r>
      <w:r>
        <w:rPr>
          <w:rFonts w:ascii="Arial" w:hAnsi="Arial"/>
          <w:lang w:val="en-US"/>
        </w:rPr>
        <w:t>).</w:t>
      </w:r>
      <w:r w:rsidR="00615C07">
        <w:rPr>
          <w:rFonts w:ascii="Arial" w:hAnsi="Arial"/>
          <w:lang w:val="en-US"/>
        </w:rPr>
        <w:t xml:space="preserve"> </w:t>
      </w:r>
      <w:r>
        <w:rPr>
          <w:rFonts w:ascii="Arial" w:hAnsi="Arial"/>
          <w:lang w:val="en-US"/>
        </w:rPr>
        <w:t>To be efficient is not enough therefore, with his theory, he declares that every individual should divide and analyse the task before undertaking it.</w:t>
      </w:r>
    </w:p>
    <w:p w14:paraId="50DBB7E8" w14:textId="77777777" w:rsidR="00A6019B" w:rsidRDefault="00A6019B" w:rsidP="00F349CF">
      <w:pPr>
        <w:pStyle w:val="Body"/>
        <w:spacing w:line="360" w:lineRule="auto"/>
        <w:rPr>
          <w:rFonts w:ascii="Arial" w:eastAsia="Arial" w:hAnsi="Arial" w:cs="Arial"/>
        </w:rPr>
      </w:pPr>
      <w:r>
        <w:rPr>
          <w:rFonts w:ascii="Arial" w:hAnsi="Arial"/>
          <w:lang w:val="en-US"/>
        </w:rPr>
        <w:t>He creates 4 categories:</w:t>
      </w:r>
    </w:p>
    <w:p w14:paraId="182B293C" w14:textId="77777777" w:rsidR="00A6019B" w:rsidRDefault="00A6019B" w:rsidP="00F349CF">
      <w:pPr>
        <w:pStyle w:val="Body"/>
        <w:spacing w:line="360" w:lineRule="auto"/>
        <w:rPr>
          <w:rFonts w:ascii="Arial" w:eastAsia="Arial" w:hAnsi="Arial" w:cs="Arial"/>
        </w:rPr>
      </w:pPr>
      <w:r>
        <w:rPr>
          <w:rFonts w:ascii="Arial" w:hAnsi="Arial"/>
          <w:lang w:val="ru-RU"/>
        </w:rPr>
        <w:t xml:space="preserve">1 </w:t>
      </w:r>
      <w:r>
        <w:rPr>
          <w:rFonts w:ascii="Arial" w:hAnsi="Arial"/>
          <w:lang w:val="en-US"/>
        </w:rPr>
        <w:t>The urgent and important</w:t>
      </w:r>
    </w:p>
    <w:p w14:paraId="4AD99021" w14:textId="77777777" w:rsidR="00A6019B" w:rsidRDefault="00A6019B" w:rsidP="00F349CF">
      <w:pPr>
        <w:pStyle w:val="Body"/>
        <w:spacing w:line="360" w:lineRule="auto"/>
        <w:rPr>
          <w:rFonts w:ascii="Arial" w:eastAsia="Arial" w:hAnsi="Arial" w:cs="Arial"/>
        </w:rPr>
      </w:pPr>
      <w:r>
        <w:rPr>
          <w:rFonts w:ascii="Arial" w:hAnsi="Arial"/>
        </w:rPr>
        <w:t xml:space="preserve">2 </w:t>
      </w:r>
      <w:r>
        <w:rPr>
          <w:rFonts w:ascii="Arial" w:hAnsi="Arial"/>
          <w:lang w:val="en-US"/>
        </w:rPr>
        <w:t>The important but not urgent</w:t>
      </w:r>
    </w:p>
    <w:p w14:paraId="177B17B6" w14:textId="77777777" w:rsidR="00A6019B" w:rsidRDefault="00A6019B" w:rsidP="00F349CF">
      <w:pPr>
        <w:pStyle w:val="Body"/>
        <w:spacing w:line="360" w:lineRule="auto"/>
        <w:rPr>
          <w:rFonts w:ascii="Arial" w:eastAsia="Arial" w:hAnsi="Arial" w:cs="Arial"/>
        </w:rPr>
      </w:pPr>
      <w:r>
        <w:rPr>
          <w:rFonts w:ascii="Arial" w:hAnsi="Arial"/>
        </w:rPr>
        <w:t xml:space="preserve">3 </w:t>
      </w:r>
      <w:r>
        <w:rPr>
          <w:rFonts w:ascii="Arial" w:hAnsi="Arial"/>
          <w:lang w:val="en-US"/>
        </w:rPr>
        <w:t>The urgent but not important</w:t>
      </w:r>
    </w:p>
    <w:p w14:paraId="68494CCC" w14:textId="77777777" w:rsidR="00A6019B" w:rsidRDefault="00A6019B" w:rsidP="00F349CF">
      <w:pPr>
        <w:pStyle w:val="Body"/>
        <w:spacing w:line="360" w:lineRule="auto"/>
        <w:rPr>
          <w:rFonts w:ascii="Arial" w:eastAsia="Arial" w:hAnsi="Arial" w:cs="Arial"/>
        </w:rPr>
      </w:pPr>
      <w:r>
        <w:rPr>
          <w:rFonts w:ascii="Arial" w:hAnsi="Arial"/>
        </w:rPr>
        <w:lastRenderedPageBreak/>
        <w:t xml:space="preserve">4 </w:t>
      </w:r>
      <w:r>
        <w:rPr>
          <w:rFonts w:ascii="Arial" w:hAnsi="Arial"/>
          <w:lang w:val="en-US"/>
        </w:rPr>
        <w:t>The non-important and not urgent</w:t>
      </w:r>
    </w:p>
    <w:p w14:paraId="5F142A57" w14:textId="77777777" w:rsidR="00A6019B" w:rsidRDefault="00A6019B" w:rsidP="00F349CF">
      <w:pPr>
        <w:pStyle w:val="Body"/>
        <w:spacing w:line="360" w:lineRule="auto"/>
        <w:rPr>
          <w:rFonts w:ascii="Arial" w:eastAsia="Arial" w:hAnsi="Arial" w:cs="Arial"/>
        </w:rPr>
      </w:pPr>
      <w:r>
        <w:rPr>
          <w:rFonts w:ascii="Arial" w:eastAsia="Arial" w:hAnsi="Arial" w:cs="Arial"/>
          <w:noProof/>
          <w:lang w:val="en-GB"/>
        </w:rPr>
        <w:drawing>
          <wp:inline distT="0" distB="0" distL="0" distR="0" wp14:anchorId="0241BB08" wp14:editId="2EB0C5F3">
            <wp:extent cx="3790315" cy="2181225"/>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10"/>
                    <a:stretch>
                      <a:fillRect/>
                    </a:stretch>
                  </pic:blipFill>
                  <pic:spPr>
                    <a:xfrm>
                      <a:off x="0" y="0"/>
                      <a:ext cx="3790315" cy="2181225"/>
                    </a:xfrm>
                    <a:prstGeom prst="rect">
                      <a:avLst/>
                    </a:prstGeom>
                    <a:ln w="12700" cap="flat">
                      <a:noFill/>
                      <a:miter lim="400000"/>
                    </a:ln>
                    <a:effectLst/>
                  </pic:spPr>
                </pic:pic>
              </a:graphicData>
            </a:graphic>
          </wp:inline>
        </w:drawing>
      </w:r>
    </w:p>
    <w:p w14:paraId="23A92B97" w14:textId="77777777" w:rsidR="00A6019B" w:rsidRDefault="00A6019B" w:rsidP="00F349CF">
      <w:pPr>
        <w:pStyle w:val="Body"/>
        <w:spacing w:line="360" w:lineRule="auto"/>
        <w:rPr>
          <w:rFonts w:ascii="Arial" w:eastAsia="Arial" w:hAnsi="Arial" w:cs="Arial"/>
          <w:color w:val="FFC000"/>
          <w:u w:color="FFC000"/>
        </w:rPr>
      </w:pPr>
      <w:r>
        <w:rPr>
          <w:rFonts w:ascii="Arial" w:hAnsi="Arial"/>
        </w:rPr>
        <w:t xml:space="preserve">  </w:t>
      </w:r>
    </w:p>
    <w:p w14:paraId="2BFA0D7C" w14:textId="7AC71C2C" w:rsidR="00A6019B" w:rsidRDefault="00A6019B" w:rsidP="00F349CF">
      <w:pPr>
        <w:pStyle w:val="Body"/>
        <w:spacing w:line="360" w:lineRule="auto"/>
        <w:rPr>
          <w:rFonts w:ascii="Arial" w:eastAsia="Arial" w:hAnsi="Arial" w:cs="Arial"/>
        </w:rPr>
      </w:pPr>
      <w:r>
        <w:rPr>
          <w:rFonts w:ascii="Arial" w:hAnsi="Arial"/>
          <w:lang w:val="en-US"/>
        </w:rPr>
        <w:t xml:space="preserve">Using this concept allows an individual </w:t>
      </w:r>
      <w:r>
        <w:rPr>
          <w:rFonts w:ascii="Arial" w:hAnsi="Arial"/>
        </w:rPr>
        <w:t>to</w:t>
      </w:r>
      <w:r>
        <w:rPr>
          <w:rFonts w:ascii="Arial" w:hAnsi="Arial"/>
          <w:lang w:val="en-US"/>
        </w:rPr>
        <w:t>: establish what needs to be prioritised and completed, what can be scheduled and planned, what can be delegated and at the end, what can be discarded.</w:t>
      </w:r>
    </w:p>
    <w:p w14:paraId="32E4086B" w14:textId="0AD2ACEE" w:rsidR="00A6019B" w:rsidRDefault="00A6019B" w:rsidP="00F349CF">
      <w:pPr>
        <w:pStyle w:val="Body"/>
        <w:spacing w:line="360" w:lineRule="auto"/>
        <w:rPr>
          <w:rFonts w:ascii="Arial" w:eastAsia="Arial" w:hAnsi="Arial" w:cs="Arial"/>
          <w14:textOutline w14:w="12700" w14:cap="flat" w14:cmpd="sng" w14:algn="ctr">
            <w14:noFill/>
            <w14:prstDash w14:val="solid"/>
            <w14:miter w14:lim="400000"/>
          </w14:textOutline>
        </w:rPr>
      </w:pPr>
      <w:r>
        <w:rPr>
          <w:rFonts w:ascii="Arial" w:hAnsi="Arial"/>
          <w:lang w:val="en-US"/>
          <w14:textOutline w14:w="12700" w14:cap="flat" w14:cmpd="sng" w14:algn="ctr">
            <w14:noFill/>
            <w14:prstDash w14:val="solid"/>
            <w14:miter w14:lim="400000"/>
          </w14:textOutline>
        </w:rPr>
        <w:t xml:space="preserve">I discovered that to organise and spend time planning is the only way to succeed. I also think that the </w:t>
      </w:r>
      <w:r>
        <w:rPr>
          <w:rFonts w:ascii="Arial" w:hAnsi="Arial"/>
          <w:lang w:val="de-DE"/>
          <w14:textOutline w14:w="12700" w14:cap="flat" w14:cmpd="sng" w14:algn="ctr">
            <w14:noFill/>
            <w14:prstDash w14:val="solid"/>
            <w14:miter w14:lim="400000"/>
          </w14:textOutline>
        </w:rPr>
        <w:t xml:space="preserve">Eisenhower </w:t>
      </w:r>
      <w:r>
        <w:rPr>
          <w:rFonts w:ascii="Arial" w:hAnsi="Arial"/>
          <w:lang w:val="en-US"/>
          <w14:textOutline w14:w="12700" w14:cap="flat" w14:cmpd="sng" w14:algn="ctr">
            <w14:noFill/>
            <w14:prstDash w14:val="solid"/>
            <w14:miter w14:lim="400000"/>
          </w14:textOutline>
        </w:rPr>
        <w:t xml:space="preserve">matrix can be </w:t>
      </w:r>
      <w:r w:rsidRPr="008251D6">
        <w:rPr>
          <w:rFonts w:ascii="Arial" w:hAnsi="Arial"/>
          <w:color w:val="auto"/>
          <w:lang w:val="en-US"/>
          <w14:textOutline w14:w="12700" w14:cap="flat" w14:cmpd="sng" w14:algn="ctr">
            <w14:noFill/>
            <w14:prstDash w14:val="solid"/>
            <w14:miter w14:lim="400000"/>
          </w14:textOutline>
        </w:rPr>
        <w:t xml:space="preserve">effective but a bit </w:t>
      </w:r>
      <w:r w:rsidR="006B08C7" w:rsidRPr="008251D6">
        <w:rPr>
          <w:rFonts w:ascii="Arial" w:hAnsi="Arial"/>
          <w:color w:val="auto"/>
          <w:lang w:val="en-US"/>
          <w14:textOutline w14:w="12700" w14:cap="flat" w14:cmpd="sng" w14:algn="ctr">
            <w14:noFill/>
            <w14:prstDash w14:val="solid"/>
            <w14:miter w14:lim="400000"/>
          </w14:textOutline>
        </w:rPr>
        <w:t>restrictive</w:t>
      </w:r>
      <w:r w:rsidRPr="008251D6">
        <w:rPr>
          <w:rFonts w:ascii="Arial" w:hAnsi="Arial"/>
          <w:color w:val="auto"/>
          <w:lang w:val="en-US"/>
          <w14:textOutline w14:w="12700" w14:cap="flat" w14:cmpd="sng" w14:algn="ctr">
            <w14:noFill/>
            <w14:prstDash w14:val="solid"/>
            <w14:miter w14:lim="400000"/>
          </w14:textOutline>
        </w:rPr>
        <w:t xml:space="preserve"> as we cannot </w:t>
      </w:r>
      <w:r w:rsidR="006B08C7" w:rsidRPr="008251D6">
        <w:rPr>
          <w:rFonts w:ascii="Arial" w:hAnsi="Arial"/>
          <w:color w:val="auto"/>
          <w:lang w:val="en-US"/>
          <w14:textOutline w14:w="12700" w14:cap="flat" w14:cmpd="sng" w14:algn="ctr">
            <w14:noFill/>
            <w14:prstDash w14:val="solid"/>
            <w14:miter w14:lim="400000"/>
          </w14:textOutline>
        </w:rPr>
        <w:t xml:space="preserve">always delegate and if we have the </w:t>
      </w:r>
      <w:r w:rsidR="00615C07" w:rsidRPr="008251D6">
        <w:rPr>
          <w:rFonts w:ascii="Arial" w:hAnsi="Arial"/>
          <w:color w:val="auto"/>
          <w:lang w:val="en-US"/>
          <w14:textOutline w14:w="12700" w14:cap="flat" w14:cmpd="sng" w14:algn="ctr">
            <w14:noFill/>
            <w14:prstDash w14:val="solid"/>
            <w14:miter w14:lim="400000"/>
          </w14:textOutline>
        </w:rPr>
        <w:t>time,</w:t>
      </w:r>
      <w:r w:rsidR="008251D6" w:rsidRPr="008251D6">
        <w:rPr>
          <w:rFonts w:ascii="Arial" w:hAnsi="Arial"/>
          <w:color w:val="auto"/>
          <w:lang w:val="en-US"/>
          <w14:textOutline w14:w="12700" w14:cap="flat" w14:cmpd="sng" w14:algn="ctr">
            <w14:noFill/>
            <w14:prstDash w14:val="solid"/>
            <w14:miter w14:lim="400000"/>
          </w14:textOutline>
        </w:rPr>
        <w:t xml:space="preserve"> we can do some other non-urgent tasks</w:t>
      </w:r>
      <w:r>
        <w:rPr>
          <w:rFonts w:ascii="Arial" w:hAnsi="Arial"/>
          <w:lang w:val="en-US"/>
          <w14:textOutline w14:w="12700" w14:cap="flat" w14:cmpd="sng" w14:algn="ctr">
            <w14:noFill/>
            <w14:prstDash w14:val="solid"/>
            <w14:miter w14:lim="400000"/>
          </w14:textOutline>
        </w:rPr>
        <w:t xml:space="preserve">. On reflection after the lesson, I </w:t>
      </w:r>
      <w:r>
        <w:rPr>
          <w:rFonts w:ascii="Arial" w:hAnsi="Arial"/>
          <w:lang w:val="pt-PT"/>
          <w14:textOutline w14:w="12700" w14:cap="flat" w14:cmpd="sng" w14:algn="ctr">
            <w14:noFill/>
            <w14:prstDash w14:val="solid"/>
            <w14:miter w14:lim="400000"/>
          </w14:textOutline>
        </w:rPr>
        <w:t>conside</w:t>
      </w:r>
      <w:r>
        <w:rPr>
          <w:rFonts w:ascii="Arial" w:hAnsi="Arial"/>
          <w:lang w:val="en-US"/>
          <w14:textOutline w14:w="12700" w14:cap="flat" w14:cmpd="sng" w14:algn="ctr">
            <w14:noFill/>
            <w14:prstDash w14:val="solid"/>
            <w14:miter w14:lim="400000"/>
          </w14:textOutline>
        </w:rPr>
        <w:t xml:space="preserve">red </w:t>
      </w:r>
      <w:r w:rsidR="008251D6">
        <w:rPr>
          <w:rFonts w:ascii="Arial" w:hAnsi="Arial"/>
          <w:lang w:val="en-US"/>
          <w14:textOutline w14:w="12700" w14:cap="flat" w14:cmpd="sng" w14:algn="ctr">
            <w14:noFill/>
            <w14:prstDash w14:val="solid"/>
            <w14:miter w14:lim="400000"/>
          </w14:textOutline>
        </w:rPr>
        <w:t xml:space="preserve">my </w:t>
      </w:r>
      <w:r>
        <w:rPr>
          <w:rFonts w:ascii="Arial" w:hAnsi="Arial"/>
          <w:lang w:val="en-US"/>
          <w14:textOutline w14:w="12700" w14:cap="flat" w14:cmpd="sng" w14:algn="ctr">
            <w14:noFill/>
            <w14:prstDash w14:val="solid"/>
            <w14:miter w14:lim="400000"/>
          </w14:textOutline>
        </w:rPr>
        <w:t xml:space="preserve">time in a different way, as I now try to avoid doing unnecessary tasks </w:t>
      </w:r>
      <w:r w:rsidR="008251D6">
        <w:rPr>
          <w:rFonts w:ascii="Arial" w:hAnsi="Arial"/>
          <w:lang w:val="en-US"/>
          <w14:textOutline w14:w="12700" w14:cap="flat" w14:cmpd="sng" w14:algn="ctr">
            <w14:noFill/>
            <w14:prstDash w14:val="solid"/>
            <w14:miter w14:lim="400000"/>
          </w14:textOutline>
        </w:rPr>
        <w:t xml:space="preserve">myself </w:t>
      </w:r>
      <w:r>
        <w:rPr>
          <w:rFonts w:ascii="Arial" w:hAnsi="Arial"/>
          <w:lang w:val="en-US"/>
          <w14:textOutline w14:w="12700" w14:cap="flat" w14:cmpd="sng" w14:algn="ctr">
            <w14:noFill/>
            <w14:prstDash w14:val="solid"/>
            <w14:miter w14:lim="400000"/>
          </w14:textOutline>
        </w:rPr>
        <w:t xml:space="preserve">and use </w:t>
      </w:r>
      <w:r w:rsidR="008251D6">
        <w:rPr>
          <w:rFonts w:ascii="Arial" w:hAnsi="Arial"/>
          <w:lang w:val="en-US"/>
          <w14:textOutline w14:w="12700" w14:cap="flat" w14:cmpd="sng" w14:algn="ctr">
            <w14:noFill/>
            <w14:prstDash w14:val="solid"/>
            <w14:miter w14:lim="400000"/>
          </w14:textOutline>
        </w:rPr>
        <w:t xml:space="preserve">my </w:t>
      </w:r>
      <w:r>
        <w:rPr>
          <w:rFonts w:ascii="Arial" w:hAnsi="Arial"/>
          <w:lang w:val="en-US"/>
          <w14:textOutline w14:w="12700" w14:cap="flat" w14:cmpd="sng" w14:algn="ctr">
            <w14:noFill/>
            <w14:prstDash w14:val="solid"/>
            <w14:miter w14:lim="400000"/>
          </w14:textOutline>
        </w:rPr>
        <w:t xml:space="preserve">time </w:t>
      </w:r>
      <w:r w:rsidR="008251D6">
        <w:rPr>
          <w:rFonts w:ascii="Arial" w:hAnsi="Arial"/>
          <w:lang w:val="en-US"/>
          <w14:textOutline w14:w="12700" w14:cap="flat" w14:cmpd="sng" w14:algn="ctr">
            <w14:noFill/>
            <w14:prstDash w14:val="solid"/>
            <w14:miter w14:lim="400000"/>
          </w14:textOutline>
        </w:rPr>
        <w:t>more productively</w:t>
      </w:r>
      <w:r>
        <w:rPr>
          <w:rFonts w:ascii="Arial" w:hAnsi="Arial"/>
          <w:lang w:val="en-US"/>
          <w14:textOutline w14:w="12700" w14:cap="flat" w14:cmpd="sng" w14:algn="ctr">
            <w14:noFill/>
            <w14:prstDash w14:val="solid"/>
            <w14:miter w14:lim="400000"/>
          </w14:textOutline>
        </w:rPr>
        <w:t xml:space="preserve">. </w:t>
      </w:r>
      <w:r>
        <w:rPr>
          <w:rFonts w:ascii="Arial" w:hAnsi="Arial"/>
          <w:lang w:val="en-US"/>
        </w:rPr>
        <w:t>Discovering this I have realised that my time management is still well structured, and I can still classify it as one of my strengths but, as with everyone, I need to focus more on setting goals and be effectively planning tasks without distractions</w:t>
      </w:r>
      <w:r>
        <w:rPr>
          <w:rFonts w:ascii="Arial" w:hAnsi="Arial"/>
        </w:rPr>
        <w:t>.</w:t>
      </w:r>
    </w:p>
    <w:p w14:paraId="7123B773" w14:textId="09203965" w:rsidR="00A6019B" w:rsidRDefault="00A6019B" w:rsidP="00F349CF">
      <w:pPr>
        <w:pStyle w:val="Body"/>
        <w:spacing w:line="360" w:lineRule="auto"/>
        <w:rPr>
          <w:rFonts w:ascii="Arial" w:eastAsia="Arial" w:hAnsi="Arial" w:cs="Arial"/>
        </w:rPr>
      </w:pPr>
      <w:r>
        <w:rPr>
          <w:rFonts w:ascii="Arial" w:hAnsi="Arial"/>
          <w:lang w:val="en-US"/>
        </w:rPr>
        <w:t xml:space="preserve">I have found that Brian Tracy’s book </w:t>
      </w:r>
      <w:r>
        <w:rPr>
          <w:rFonts w:ascii="Arial" w:hAnsi="Arial"/>
          <w:rtl/>
          <w:lang w:val="ar-SA"/>
        </w:rPr>
        <w:t>“</w:t>
      </w:r>
      <w:r>
        <w:rPr>
          <w:rFonts w:ascii="Arial" w:hAnsi="Arial"/>
          <w:lang w:val="en-US"/>
        </w:rPr>
        <w:t>Eat that frog</w:t>
      </w:r>
      <w:r>
        <w:rPr>
          <w:rFonts w:ascii="Arial" w:hAnsi="Arial"/>
        </w:rPr>
        <w:t xml:space="preserve">” </w:t>
      </w:r>
      <w:r>
        <w:rPr>
          <w:rFonts w:ascii="Arial" w:hAnsi="Arial"/>
          <w:lang w:val="en-US"/>
        </w:rPr>
        <w:t xml:space="preserve">also made me realise how, even if I manage my time productively the majority of the time, as an action plan I should reflect on this: </w:t>
      </w:r>
      <w:r>
        <w:rPr>
          <w:rFonts w:ascii="Arial" w:hAnsi="Arial"/>
          <w:rtl/>
          <w:lang w:val="ar-SA"/>
        </w:rPr>
        <w:t>“</w:t>
      </w:r>
      <w:r>
        <w:rPr>
          <w:rFonts w:ascii="Arial" w:hAnsi="Arial"/>
          <w:lang w:val="en-US"/>
        </w:rPr>
        <w:t>instead of clearly deciding what you want to do, you continuously react to what</w:t>
      </w:r>
      <w:r>
        <w:rPr>
          <w:rFonts w:ascii="Arial" w:hAnsi="Arial"/>
          <w:rtl/>
        </w:rPr>
        <w:t>’</w:t>
      </w:r>
      <w:r>
        <w:rPr>
          <w:rFonts w:ascii="Arial" w:hAnsi="Arial"/>
          <w:lang w:val="en-US"/>
        </w:rPr>
        <w:t>s happening around you.</w:t>
      </w:r>
      <w:r>
        <w:rPr>
          <w:rFonts w:ascii="Arial" w:hAnsi="Arial"/>
        </w:rPr>
        <w:t>” (Tracy, 2013).</w:t>
      </w:r>
      <w:r>
        <w:rPr>
          <w:rFonts w:ascii="Arial" w:hAnsi="Arial"/>
          <w:lang w:val="en-US"/>
        </w:rPr>
        <w:t xml:space="preserve"> Moving forward I will try to not just react to the circumstances, but I will be proactive in pursuing my goals, motivating myself into action and focus on the key results I desire</w:t>
      </w:r>
      <w:r>
        <w:rPr>
          <w:rFonts w:ascii="Arial" w:hAnsi="Arial"/>
        </w:rPr>
        <w:t>.</w:t>
      </w:r>
    </w:p>
    <w:p w14:paraId="20132D24" w14:textId="36F0B494" w:rsidR="00A6019B" w:rsidRDefault="00A6019B" w:rsidP="00F349CF">
      <w:pPr>
        <w:pStyle w:val="Body"/>
        <w:spacing w:line="360" w:lineRule="auto"/>
        <w:rPr>
          <w:rFonts w:ascii="Arial" w:eastAsia="Arial" w:hAnsi="Arial" w:cs="Arial"/>
          <w:color w:val="FFC000"/>
          <w:sz w:val="32"/>
          <w:szCs w:val="32"/>
          <w14:textOutline w14:w="12700" w14:cap="flat" w14:cmpd="sng" w14:algn="ctr">
            <w14:noFill/>
            <w14:prstDash w14:val="solid"/>
            <w14:miter w14:lim="400000"/>
          </w14:textOutline>
        </w:rPr>
      </w:pPr>
      <w:r>
        <w:rPr>
          <w:rFonts w:ascii="Arial" w:hAnsi="Arial"/>
          <w:color w:val="FFC000"/>
          <w:sz w:val="32"/>
          <w:szCs w:val="32"/>
          <w:lang w:val="en-US"/>
          <w14:textOutline w14:w="12700" w14:cap="flat" w14:cmpd="sng" w14:algn="ctr">
            <w14:noFill/>
            <w14:prstDash w14:val="solid"/>
            <w14:miter w14:lim="400000"/>
          </w14:textOutline>
        </w:rPr>
        <w:t>Public speaking and giving presentation</w:t>
      </w:r>
    </w:p>
    <w:p w14:paraId="1AB7838A" w14:textId="15708958" w:rsidR="00A6019B" w:rsidRDefault="00A6019B" w:rsidP="00F349CF">
      <w:pPr>
        <w:pStyle w:val="Body"/>
        <w:spacing w:line="360" w:lineRule="auto"/>
        <w:rPr>
          <w:rFonts w:ascii="Arial" w:eastAsia="Arial" w:hAnsi="Arial" w:cs="Arial"/>
        </w:rPr>
      </w:pPr>
      <w:r>
        <w:rPr>
          <w:rFonts w:ascii="Arial" w:hAnsi="Arial"/>
          <w:lang w:val="en-US"/>
          <w14:textOutline w14:w="12700" w14:cap="flat" w14:cmpd="sng" w14:algn="ctr">
            <w14:noFill/>
            <w14:prstDash w14:val="solid"/>
            <w14:miter w14:lim="400000"/>
          </w14:textOutline>
        </w:rPr>
        <w:t>Public speaking is described as “</w:t>
      </w:r>
      <w:r>
        <w:rPr>
          <w:rFonts w:ascii="Arial" w:hAnsi="Arial"/>
          <w:lang w:val="en-US"/>
        </w:rPr>
        <w:t xml:space="preserve"> the process or act of performing a </w:t>
      </w:r>
      <w:hyperlink r:id="rId11" w:history="1">
        <w:r>
          <w:rPr>
            <w:rStyle w:val="Hyperlink0"/>
            <w:rFonts w:ascii="Arial" w:hAnsi="Arial"/>
            <w:lang w:val="nl-NL"/>
          </w:rPr>
          <w:t>speech</w:t>
        </w:r>
      </w:hyperlink>
      <w:r>
        <w:rPr>
          <w:rStyle w:val="None"/>
          <w:rFonts w:ascii="Arial" w:hAnsi="Arial"/>
          <w:lang w:val="en-US"/>
        </w:rPr>
        <w:t> </w:t>
      </w:r>
      <w:r w:rsidRPr="007A5FCD">
        <w:rPr>
          <w:rFonts w:ascii="Arial" w:hAnsi="Arial"/>
          <w:lang w:val="en-GB"/>
        </w:rPr>
        <w:t>to a live</w:t>
      </w:r>
      <w:r>
        <w:rPr>
          <w:rStyle w:val="None"/>
          <w:rFonts w:ascii="Arial" w:hAnsi="Arial"/>
          <w:lang w:val="en-US"/>
        </w:rPr>
        <w:t> </w:t>
      </w:r>
      <w:hyperlink r:id="rId12" w:history="1">
        <w:r w:rsidRPr="00A6019B">
          <w:rPr>
            <w:rStyle w:val="Hyperlink0"/>
            <w:rFonts w:ascii="Arial" w:hAnsi="Arial"/>
            <w:lang w:val="en-GB"/>
          </w:rPr>
          <w:t>audience</w:t>
        </w:r>
      </w:hyperlink>
      <w:r>
        <w:rPr>
          <w:rFonts w:ascii="Arial" w:hAnsi="Arial"/>
          <w:lang w:val="en-US"/>
        </w:rPr>
        <w:t>. Public speaking is commonly understood as formal, face-to-face speaking of a single person to a group of listening</w:t>
      </w:r>
      <w:r>
        <w:rPr>
          <w:rStyle w:val="None"/>
          <w:rFonts w:ascii="Arial" w:hAnsi="Arial"/>
          <w:lang w:val="en-US"/>
        </w:rPr>
        <w:t>”</w:t>
      </w:r>
      <w:r>
        <w:rPr>
          <w:rFonts w:ascii="Arial" w:hAnsi="Arial"/>
          <w:lang w:val="en-US"/>
        </w:rPr>
        <w:t>. (Mishra, 2019) Before starting university, my public speaking was limited to my workplace, my public being my colleagues when I had to hand over work communications or notices. I was alwa</w:t>
      </w:r>
      <w:r w:rsidR="001D7EC1">
        <w:rPr>
          <w:rFonts w:ascii="Arial" w:hAnsi="Arial"/>
          <w:lang w:val="en-US"/>
        </w:rPr>
        <w:t xml:space="preserve">ys confident in carrying out </w:t>
      </w:r>
      <w:r>
        <w:rPr>
          <w:rFonts w:ascii="Arial" w:hAnsi="Arial"/>
          <w:lang w:val="en-US"/>
        </w:rPr>
        <w:t>speeches</w:t>
      </w:r>
      <w:r w:rsidR="001D7EC1" w:rsidRPr="001D7EC1">
        <w:rPr>
          <w:rFonts w:ascii="Arial" w:hAnsi="Arial"/>
          <w:lang w:val="en-US"/>
        </w:rPr>
        <w:t xml:space="preserve"> </w:t>
      </w:r>
      <w:r w:rsidR="001D7EC1">
        <w:rPr>
          <w:rFonts w:ascii="Arial" w:hAnsi="Arial"/>
          <w:lang w:val="en-US"/>
        </w:rPr>
        <w:t xml:space="preserve">because my audience consisted of people that I know. </w:t>
      </w:r>
      <w:r>
        <w:rPr>
          <w:rFonts w:ascii="Arial" w:hAnsi="Arial"/>
          <w:lang w:val="en-US"/>
        </w:rPr>
        <w:t xml:space="preserve">During the course I discovered the importance of preparation required before </w:t>
      </w:r>
      <w:r>
        <w:rPr>
          <w:rFonts w:ascii="Arial" w:hAnsi="Arial"/>
          <w:lang w:val="en-US"/>
        </w:rPr>
        <w:lastRenderedPageBreak/>
        <w:t xml:space="preserve">presentations, the opening time frame to catch the public’s attention and the effective speech necessary to be successful. </w:t>
      </w:r>
    </w:p>
    <w:p w14:paraId="0D3E0739" w14:textId="77777777" w:rsidR="00A6019B" w:rsidRDefault="00A6019B" w:rsidP="00F349CF">
      <w:pPr>
        <w:pStyle w:val="Body"/>
        <w:spacing w:line="360" w:lineRule="auto"/>
        <w:rPr>
          <w:rFonts w:ascii="Arial" w:eastAsia="Arial" w:hAnsi="Arial" w:cs="Arial"/>
        </w:rPr>
      </w:pPr>
      <w:r>
        <w:rPr>
          <w:rFonts w:ascii="Arial" w:hAnsi="Arial"/>
          <w:lang w:val="en-US"/>
        </w:rPr>
        <w:t>Although during this term I encountered a lot of challenges in delivering an effective speech during my assigned presentations, I now upon reflection have started using the following strategy:</w:t>
      </w:r>
    </w:p>
    <w:p w14:paraId="1FA7D121"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conduct</w:t>
      </w:r>
      <w:r>
        <w:rPr>
          <w:rFonts w:ascii="Arial" w:hAnsi="Arial"/>
        </w:rPr>
        <w:t xml:space="preserve"> </w:t>
      </w:r>
      <w:r>
        <w:rPr>
          <w:rFonts w:ascii="Arial" w:hAnsi="Arial"/>
          <w:lang w:val="en-US"/>
        </w:rPr>
        <w:t>research before undertaking the presentation</w:t>
      </w:r>
    </w:p>
    <w:p w14:paraId="040E940B"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make sure I use my tools wisely (like pictures or bullet points</w:t>
      </w:r>
      <w:r>
        <w:rPr>
          <w:rFonts w:ascii="Arial" w:hAnsi="Arial"/>
        </w:rPr>
        <w:t>)</w:t>
      </w:r>
    </w:p>
    <w:p w14:paraId="3E520E30"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gain confidence by studying the topic in depth</w:t>
      </w:r>
    </w:p>
    <w:p w14:paraId="6CF71702"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practise my speech with another person for feedback</w:t>
      </w:r>
      <w:r>
        <w:rPr>
          <w:rFonts w:ascii="Arial" w:hAnsi="Arial"/>
        </w:rPr>
        <w:t xml:space="preserve"> </w:t>
      </w:r>
    </w:p>
    <w:p w14:paraId="5E3AA42E"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make sure my intentions are evident</w:t>
      </w:r>
      <w:r>
        <w:rPr>
          <w:rFonts w:ascii="Arial" w:hAnsi="Arial"/>
        </w:rPr>
        <w:t>.</w:t>
      </w:r>
    </w:p>
    <w:p w14:paraId="0AB96DAD" w14:textId="77777777" w:rsidR="00A6019B" w:rsidRDefault="00A6019B" w:rsidP="00F349CF">
      <w:pPr>
        <w:pStyle w:val="Body"/>
        <w:numPr>
          <w:ilvl w:val="0"/>
          <w:numId w:val="2"/>
        </w:numPr>
        <w:spacing w:line="360" w:lineRule="auto"/>
        <w:rPr>
          <w:rFonts w:ascii="Arial" w:hAnsi="Arial"/>
          <w:lang w:val="en-US"/>
        </w:rPr>
      </w:pPr>
      <w:r>
        <w:rPr>
          <w:rFonts w:ascii="Arial" w:hAnsi="Arial"/>
          <w:lang w:val="en-US"/>
        </w:rPr>
        <w:t>I contain my speech within the allotted time using concise information</w:t>
      </w:r>
    </w:p>
    <w:p w14:paraId="06B14E15" w14:textId="0E2309AF" w:rsidR="00A6019B" w:rsidRPr="007C0C83" w:rsidRDefault="00A6019B" w:rsidP="00F349CF">
      <w:pPr>
        <w:pStyle w:val="Body"/>
        <w:spacing w:line="360" w:lineRule="auto"/>
        <w:rPr>
          <w:rFonts w:ascii="Arial" w:eastAsia="Arial" w:hAnsi="Arial" w:cs="Arial"/>
          <w:color w:val="auto"/>
        </w:rPr>
      </w:pPr>
      <w:r w:rsidRPr="007C0C83">
        <w:rPr>
          <w:rFonts w:ascii="Arial" w:hAnsi="Arial"/>
          <w:color w:val="auto"/>
        </w:rPr>
        <w:t>I</w:t>
      </w:r>
      <w:r w:rsidRPr="007C0C83">
        <w:rPr>
          <w:rFonts w:ascii="Arial" w:hAnsi="Arial"/>
          <w:color w:val="auto"/>
          <w:lang w:val="en-US"/>
        </w:rPr>
        <w:t xml:space="preserve"> naturally gesticulate and use non-verbal communication to express myself</w:t>
      </w:r>
      <w:r w:rsidR="007C0C83" w:rsidRPr="007C0C83">
        <w:rPr>
          <w:rFonts w:ascii="Arial" w:hAnsi="Arial"/>
          <w:color w:val="auto"/>
          <w:lang w:val="en-US"/>
        </w:rPr>
        <w:t>,</w:t>
      </w:r>
      <w:r w:rsidRPr="007C0C83">
        <w:rPr>
          <w:rFonts w:ascii="Arial" w:hAnsi="Arial"/>
          <w:color w:val="auto"/>
        </w:rPr>
        <w:t xml:space="preserve"> </w:t>
      </w:r>
      <w:r w:rsidRPr="007C0C83">
        <w:rPr>
          <w:rFonts w:ascii="Arial" w:hAnsi="Arial"/>
          <w:color w:val="auto"/>
          <w:lang w:val="en-GB"/>
        </w:rPr>
        <w:t>so</w:t>
      </w:r>
      <w:r w:rsidRPr="007C0C83">
        <w:rPr>
          <w:rFonts w:ascii="Arial" w:hAnsi="Arial"/>
          <w:color w:val="auto"/>
          <w:lang w:val="en-US"/>
        </w:rPr>
        <w:t xml:space="preserve"> I try to enrich my presentations</w:t>
      </w:r>
      <w:r w:rsidRPr="007C0C83">
        <w:rPr>
          <w:rFonts w:ascii="Arial" w:hAnsi="Arial"/>
          <w:color w:val="auto"/>
        </w:rPr>
        <w:t xml:space="preserve"> u</w:t>
      </w:r>
      <w:r w:rsidR="007C0C83" w:rsidRPr="007C0C83">
        <w:rPr>
          <w:rFonts w:ascii="Arial" w:hAnsi="Arial"/>
          <w:color w:val="auto"/>
          <w:lang w:val="en-US"/>
        </w:rPr>
        <w:t>tilising these gestures</w:t>
      </w:r>
      <w:r w:rsidRPr="007C0C83">
        <w:rPr>
          <w:rFonts w:ascii="Arial" w:hAnsi="Arial"/>
          <w:color w:val="auto"/>
        </w:rPr>
        <w:t xml:space="preserve">. </w:t>
      </w:r>
      <w:r w:rsidRPr="007C0C83">
        <w:rPr>
          <w:rFonts w:ascii="Arial" w:hAnsi="Arial"/>
          <w:color w:val="auto"/>
          <w:lang w:val="en-US"/>
        </w:rPr>
        <w:t>Maintaining eye contact and a steady position are good methods of improving a public speech</w:t>
      </w:r>
      <w:r w:rsidRPr="007C0C83">
        <w:rPr>
          <w:rFonts w:ascii="Arial" w:hAnsi="Arial"/>
          <w:color w:val="auto"/>
        </w:rPr>
        <w:t>.</w:t>
      </w:r>
    </w:p>
    <w:p w14:paraId="5B0D3300" w14:textId="77777777" w:rsidR="00A6019B" w:rsidRDefault="00A6019B" w:rsidP="00F349CF">
      <w:pPr>
        <w:pStyle w:val="Body"/>
        <w:spacing w:line="360" w:lineRule="auto"/>
        <w:rPr>
          <w:rFonts w:ascii="Arial" w:eastAsia="Arial" w:hAnsi="Arial" w:cs="Arial"/>
        </w:rPr>
      </w:pPr>
      <w:r>
        <w:rPr>
          <w:rFonts w:ascii="Arial" w:hAnsi="Arial"/>
          <w:lang w:val="en-US"/>
        </w:rPr>
        <w:t>Reflecting on myself I discovered that I gained a lot of confidence once I fully comprehended the speech topic. Being nervous is a natural, common feeling prior to a speech but using gestures or movement has really helped me to channel the stress during the presentation as these are natural movements for me and aid my expression of information</w:t>
      </w:r>
      <w:r>
        <w:rPr>
          <w:rFonts w:ascii="Arial" w:hAnsi="Arial"/>
        </w:rPr>
        <w:t>.</w:t>
      </w:r>
    </w:p>
    <w:p w14:paraId="246A69C2" w14:textId="6DFE1172" w:rsidR="00A6019B" w:rsidRPr="007F516D" w:rsidRDefault="00A6019B" w:rsidP="00F349CF">
      <w:pPr>
        <w:pStyle w:val="Body"/>
        <w:spacing w:line="360" w:lineRule="auto"/>
        <w:rPr>
          <w:rFonts w:ascii="Arial" w:eastAsia="Arial" w:hAnsi="Arial" w:cs="Arial"/>
          <w:color w:val="FF0000"/>
        </w:rPr>
      </w:pPr>
      <w:r>
        <w:rPr>
          <w:rFonts w:ascii="Arial" w:hAnsi="Arial"/>
          <w:lang w:val="en-US"/>
        </w:rPr>
        <w:t xml:space="preserve">Improvement is still necessary as English is not my first language so often, I require </w:t>
      </w:r>
      <w:r>
        <w:rPr>
          <w:rFonts w:ascii="Arial" w:hAnsi="Arial"/>
          <w:lang w:val="de-DE"/>
        </w:rPr>
        <w:t>translat</w:t>
      </w:r>
      <w:r>
        <w:rPr>
          <w:rFonts w:ascii="Arial" w:hAnsi="Arial"/>
          <w:lang w:val="en-US"/>
        </w:rPr>
        <w:t xml:space="preserve">ion of words that I consider effective. On the bright site I believe that I’ve practised and improved a lot and I always ensure my key point is highlighted. The action plan that I need to put in place is regarding my positive attitude of the outcome; it is difficult for me </w:t>
      </w:r>
      <w:r w:rsidR="007C0C83">
        <w:rPr>
          <w:rFonts w:ascii="Arial" w:hAnsi="Arial"/>
          <w:lang w:val="en-US"/>
        </w:rPr>
        <w:t xml:space="preserve">to </w:t>
      </w:r>
      <w:r>
        <w:rPr>
          <w:rFonts w:ascii="Arial" w:hAnsi="Arial"/>
          <w:lang w:val="en-US"/>
        </w:rPr>
        <w:t xml:space="preserve">be satisfied with everything I say and so I want to work on </w:t>
      </w:r>
      <w:r w:rsidR="007C0C83">
        <w:rPr>
          <w:rFonts w:ascii="Arial" w:hAnsi="Arial"/>
          <w:lang w:val="en-US"/>
        </w:rPr>
        <w:t>this aspect by being focused on what is most likely to please the audience.</w:t>
      </w:r>
    </w:p>
    <w:p w14:paraId="0F53977A" w14:textId="77777777" w:rsidR="00A6019B" w:rsidRPr="00A6019B" w:rsidRDefault="00A6019B" w:rsidP="00F349CF">
      <w:pPr>
        <w:pStyle w:val="Body"/>
        <w:spacing w:line="360" w:lineRule="auto"/>
        <w:rPr>
          <w:rFonts w:ascii="Arial" w:hAnsi="Arial"/>
          <w:color w:val="FFC000" w:themeColor="accent4"/>
          <w:sz w:val="32"/>
          <w:szCs w:val="32"/>
        </w:rPr>
      </w:pPr>
    </w:p>
    <w:p w14:paraId="16B85AE8" w14:textId="7D1F4B9B" w:rsidR="003A4AC8" w:rsidRPr="002A63DD" w:rsidRDefault="003A4AC8" w:rsidP="00F349CF">
      <w:pPr>
        <w:spacing w:after="160" w:line="360" w:lineRule="auto"/>
        <w:rPr>
          <w:rFonts w:ascii="Arial" w:eastAsia="Arial Unicode MS" w:hAnsi="Arial" w:cs="Arial Unicode MS"/>
          <w:color w:val="000000"/>
          <w:u w:color="000000"/>
          <w:bdr w:val="nil"/>
          <w:lang w:val="en-US" w:eastAsia="en-GB"/>
          <w14:textOutline w14:w="0" w14:cap="flat" w14:cmpd="sng" w14:algn="ctr">
            <w14:noFill/>
            <w14:prstDash w14:val="solid"/>
            <w14:bevel/>
          </w14:textOutline>
        </w:rPr>
      </w:pPr>
      <w:bookmarkStart w:id="0" w:name="_Hlk60085064"/>
      <w:r w:rsidRPr="003A4AC8">
        <w:rPr>
          <w:rStyle w:val="None"/>
          <w:rFonts w:ascii="Arial" w:hAnsi="Arial"/>
          <w:color w:val="FFC000" w:themeColor="accent4"/>
          <w:sz w:val="32"/>
          <w:szCs w:val="32"/>
          <w:lang w:val="en-US"/>
        </w:rPr>
        <w:t xml:space="preserve">Online learning experience </w:t>
      </w:r>
    </w:p>
    <w:p w14:paraId="398437FE" w14:textId="40DF1CFA" w:rsidR="003A4AC8" w:rsidRPr="007C0C83" w:rsidRDefault="003A4AC8" w:rsidP="00F349CF">
      <w:pPr>
        <w:pStyle w:val="Body"/>
        <w:spacing w:line="360" w:lineRule="auto"/>
        <w:rPr>
          <w:rFonts w:ascii="Arial" w:eastAsia="Arial" w:hAnsi="Arial" w:cs="Arial"/>
          <w:color w:val="auto"/>
        </w:rPr>
      </w:pPr>
      <w:r>
        <w:rPr>
          <w:rStyle w:val="None"/>
          <w:rFonts w:ascii="Arial" w:hAnsi="Arial"/>
          <w:lang w:val="en-US"/>
        </w:rPr>
        <w:t xml:space="preserve">I personally found online learning (also called E-learning) a great resource. I started my </w:t>
      </w:r>
      <w:r w:rsidRPr="007C0C83">
        <w:rPr>
          <w:rStyle w:val="None"/>
          <w:rFonts w:ascii="Arial" w:hAnsi="Arial"/>
          <w:color w:val="auto"/>
          <w:lang w:val="en-US"/>
        </w:rPr>
        <w:t xml:space="preserve">journey with online learning once I joined a large company in terms of work. I have used an online learning platform in the last 5 years as my company utilises its universal capacity, flexibility, and convenience. Online learning is the most effective way to remotely learn information, permitting a company to create an equal and indiscriminate system of learning in different environments. I </w:t>
      </w:r>
      <w:r w:rsidRPr="007C0C83">
        <w:rPr>
          <w:rStyle w:val="None"/>
          <w:rFonts w:ascii="Arial" w:hAnsi="Arial"/>
          <w:color w:val="auto"/>
          <w:lang w:val="en-US"/>
        </w:rPr>
        <w:lastRenderedPageBreak/>
        <w:t>always enjoyed following my courses from the comfort of my house or office. It also allowed me to achieve a level 4 on HR management and different leadership courses whilst on maternity leave</w:t>
      </w:r>
      <w:r w:rsidR="007C0C83" w:rsidRPr="007C0C83">
        <w:rPr>
          <w:rStyle w:val="None"/>
          <w:rFonts w:ascii="Arial" w:hAnsi="Arial"/>
          <w:color w:val="auto"/>
          <w:lang w:val="en-US"/>
        </w:rPr>
        <w:t>.</w:t>
      </w:r>
    </w:p>
    <w:p w14:paraId="2064F094" w14:textId="4967C9D6" w:rsidR="003A4AC8" w:rsidRDefault="003A4AC8" w:rsidP="00F349CF">
      <w:pPr>
        <w:pStyle w:val="Body"/>
        <w:spacing w:line="360" w:lineRule="auto"/>
        <w:rPr>
          <w:rStyle w:val="Hyperlink0"/>
          <w:rFonts w:ascii="Arial" w:eastAsia="Arial" w:hAnsi="Arial" w:cs="Arial"/>
        </w:rPr>
      </w:pPr>
      <w:r w:rsidRPr="007C0C83">
        <w:rPr>
          <w:rStyle w:val="None"/>
          <w:rFonts w:ascii="Arial" w:hAnsi="Arial"/>
          <w:color w:val="auto"/>
          <w:lang w:val="en-US"/>
        </w:rPr>
        <w:t>Online learning is described as “</w:t>
      </w:r>
      <w:r w:rsidRPr="007C0C83">
        <w:rPr>
          <w:rStyle w:val="Hyperlink0"/>
          <w:rFonts w:ascii="Arial" w:hAnsi="Arial"/>
          <w:color w:val="auto"/>
          <w:lang w:val="en-US"/>
        </w:rPr>
        <w:t xml:space="preserve">the acquisition of knowledge which takes place through electronic technologies and media. In simple language, e-learning is defined as </w:t>
      </w:r>
      <w:hyperlink r:id="rId13" w:anchor="page=34" w:history="1">
        <w:r w:rsidRPr="007C0C83">
          <w:rPr>
            <w:rStyle w:val="Hyperlink1"/>
            <w:rFonts w:ascii="Arial" w:hAnsi="Arial"/>
            <w:color w:val="auto"/>
            <w:lang w:val="en-US"/>
          </w:rPr>
          <w:t>learning that is enabled electronically</w:t>
        </w:r>
      </w:hyperlink>
      <w:r w:rsidRPr="007C0C83">
        <w:rPr>
          <w:rStyle w:val="None"/>
          <w:rFonts w:ascii="Arial" w:hAnsi="Arial"/>
          <w:color w:val="auto"/>
          <w:lang w:val="en-US"/>
        </w:rPr>
        <w:t>”</w:t>
      </w:r>
      <w:r w:rsidRPr="007C0C83">
        <w:rPr>
          <w:rStyle w:val="Hyperlink0"/>
          <w:rFonts w:ascii="Arial" w:hAnsi="Arial"/>
          <w:color w:val="auto"/>
        </w:rPr>
        <w:t xml:space="preserve">( Tamm,2019). </w:t>
      </w:r>
      <w:r w:rsidRPr="007C0C83">
        <w:rPr>
          <w:rStyle w:val="Hyperlink0"/>
          <w:rFonts w:ascii="Arial" w:hAnsi="Arial"/>
          <w:color w:val="auto"/>
          <w:lang w:val="en-US"/>
        </w:rPr>
        <w:t xml:space="preserve">Interactive </w:t>
      </w:r>
      <w:r>
        <w:rPr>
          <w:rStyle w:val="Hyperlink0"/>
          <w:rFonts w:ascii="Arial" w:hAnsi="Arial"/>
          <w:lang w:val="en-US"/>
        </w:rPr>
        <w:t xml:space="preserve">online learning, such as Microsoft teams, was new to me. The system Moodle, an online platform for class materials, was a more familiar tool. Despite the knowledge that I already had, I positively reflect and realise that E-learning has a great improvement and benefit on my studies, as it saves me a lot of time traveling to London. I certainly can say that it </w:t>
      </w:r>
      <w:r>
        <w:rPr>
          <w:rStyle w:val="Hyperlink0"/>
          <w:rFonts w:ascii="Arial" w:hAnsi="Arial"/>
        </w:rPr>
        <w:t>ma</w:t>
      </w:r>
      <w:r>
        <w:rPr>
          <w:rStyle w:val="Hyperlink0"/>
          <w:rFonts w:ascii="Arial" w:hAnsi="Arial"/>
          <w:lang w:val="en-US"/>
        </w:rPr>
        <w:t>de me realise that my productivity has improved</w:t>
      </w:r>
      <w:r w:rsidRPr="007A5FCD">
        <w:rPr>
          <w:rStyle w:val="Hyperlink0"/>
          <w:rFonts w:ascii="Arial" w:hAnsi="Arial"/>
          <w:lang w:val="en-GB"/>
        </w:rPr>
        <w:t xml:space="preserve"> a lot.</w:t>
      </w:r>
    </w:p>
    <w:p w14:paraId="5B6E276B" w14:textId="77777777" w:rsidR="003A4AC8" w:rsidRDefault="003A4AC8" w:rsidP="00F349CF">
      <w:pPr>
        <w:pStyle w:val="Body"/>
        <w:spacing w:line="360" w:lineRule="auto"/>
        <w:rPr>
          <w:rStyle w:val="Hyperlink0"/>
          <w:rFonts w:ascii="Arial" w:eastAsia="Arial" w:hAnsi="Arial" w:cs="Arial"/>
        </w:rPr>
      </w:pPr>
      <w:r>
        <w:rPr>
          <w:rStyle w:val="Hyperlink0"/>
          <w:rFonts w:ascii="Arial" w:hAnsi="Arial"/>
        </w:rPr>
        <w:t>I</w:t>
      </w:r>
      <w:r>
        <w:rPr>
          <w:rStyle w:val="Hyperlink0"/>
          <w:rFonts w:ascii="Arial" w:hAnsi="Arial"/>
          <w:lang w:val="en-US"/>
        </w:rPr>
        <w:t>t also allows me to work at my own pace and time restrictions which works</w:t>
      </w:r>
      <w:r>
        <w:rPr>
          <w:rStyle w:val="Hyperlink0"/>
          <w:rFonts w:ascii="Arial" w:hAnsi="Arial"/>
        </w:rPr>
        <w:t xml:space="preserve"> </w:t>
      </w:r>
      <w:r>
        <w:rPr>
          <w:rStyle w:val="Hyperlink0"/>
          <w:rFonts w:ascii="Arial" w:hAnsi="Arial"/>
          <w:lang w:val="en-US"/>
        </w:rPr>
        <w:t xml:space="preserve">effectively when I need to find a balance between my work, University and </w:t>
      </w:r>
      <w:r w:rsidRPr="003A4AC8">
        <w:rPr>
          <w:rStyle w:val="Hyperlink0"/>
          <w:rFonts w:ascii="Arial" w:hAnsi="Arial"/>
          <w:lang w:val="en-GB"/>
        </w:rPr>
        <w:t>home</w:t>
      </w:r>
      <w:r>
        <w:rPr>
          <w:rStyle w:val="Hyperlink0"/>
          <w:rFonts w:ascii="Arial" w:hAnsi="Arial"/>
          <w:lang w:val="en-US"/>
        </w:rPr>
        <w:t xml:space="preserve"> life and responsibilities</w:t>
      </w:r>
      <w:r>
        <w:rPr>
          <w:rStyle w:val="Hyperlink0"/>
          <w:rFonts w:ascii="Arial" w:hAnsi="Arial"/>
        </w:rPr>
        <w:t xml:space="preserve">. </w:t>
      </w:r>
    </w:p>
    <w:p w14:paraId="2BEB22EB" w14:textId="2AB4EEC9" w:rsidR="003A4AC8" w:rsidRDefault="003A4AC8" w:rsidP="00F349CF">
      <w:pPr>
        <w:pStyle w:val="Body"/>
        <w:spacing w:line="360" w:lineRule="auto"/>
        <w:rPr>
          <w:rStyle w:val="Hyperlink0"/>
          <w:rFonts w:ascii="Arial" w:eastAsia="Arial" w:hAnsi="Arial" w:cs="Arial"/>
        </w:rPr>
      </w:pPr>
      <w:r>
        <w:rPr>
          <w:rStyle w:val="Hyperlink0"/>
          <w:rFonts w:ascii="Arial" w:hAnsi="Arial"/>
          <w:lang w:val="en-US"/>
        </w:rPr>
        <w:t>The only downside is that I have</w:t>
      </w:r>
      <w:r>
        <w:rPr>
          <w:rStyle w:val="Hyperlink0"/>
          <w:rFonts w:ascii="Arial" w:hAnsi="Arial"/>
        </w:rPr>
        <w:t xml:space="preserve"> not</w:t>
      </w:r>
      <w:r>
        <w:rPr>
          <w:rStyle w:val="Hyperlink0"/>
          <w:rFonts w:ascii="Arial" w:hAnsi="Arial"/>
          <w:lang w:val="en-US"/>
        </w:rPr>
        <w:t xml:space="preserve"> had the pleasure of</w:t>
      </w:r>
      <w:r>
        <w:rPr>
          <w:rStyle w:val="Hyperlink0"/>
          <w:rFonts w:ascii="Arial" w:hAnsi="Arial"/>
          <w:lang w:val="nl-NL"/>
        </w:rPr>
        <w:t xml:space="preserve"> meet</w:t>
      </w:r>
      <w:r>
        <w:rPr>
          <w:rStyle w:val="Hyperlink0"/>
          <w:rFonts w:ascii="Arial" w:hAnsi="Arial"/>
          <w:lang w:val="en-US"/>
        </w:rPr>
        <w:t>ing my peers or other students and the lecturers</w:t>
      </w:r>
      <w:r w:rsidRPr="007A5FCD">
        <w:rPr>
          <w:rStyle w:val="Hyperlink0"/>
          <w:rFonts w:ascii="Arial" w:hAnsi="Arial"/>
          <w:lang w:val="en-GB"/>
        </w:rPr>
        <w:t xml:space="preserve"> in person </w:t>
      </w:r>
      <w:r>
        <w:rPr>
          <w:rStyle w:val="Hyperlink0"/>
          <w:rFonts w:ascii="Arial" w:hAnsi="Arial"/>
          <w:lang w:val="en-US"/>
        </w:rPr>
        <w:t xml:space="preserve">which has been a drawback when speaking in class as I lack familiarity. Although, I can positively say that support and advice from the University, </w:t>
      </w:r>
      <w:r w:rsidR="007C0C83">
        <w:rPr>
          <w:rStyle w:val="Hyperlink0"/>
          <w:rFonts w:ascii="Arial" w:hAnsi="Arial"/>
          <w:lang w:val="en-US"/>
        </w:rPr>
        <w:t xml:space="preserve">the </w:t>
      </w:r>
      <w:r>
        <w:rPr>
          <w:rStyle w:val="Hyperlink0"/>
          <w:rFonts w:ascii="Arial" w:hAnsi="Arial"/>
          <w:lang w:val="en-US"/>
        </w:rPr>
        <w:t>l</w:t>
      </w:r>
      <w:r>
        <w:rPr>
          <w:rStyle w:val="Hyperlink0"/>
          <w:rFonts w:ascii="Arial" w:hAnsi="Arial"/>
        </w:rPr>
        <w:t>ecturer</w:t>
      </w:r>
      <w:r>
        <w:rPr>
          <w:rStyle w:val="Hyperlink0"/>
          <w:rFonts w:ascii="Arial" w:hAnsi="Arial"/>
          <w:lang w:val="en-US"/>
        </w:rPr>
        <w:t>s and</w:t>
      </w:r>
      <w:r w:rsidR="007C0C83">
        <w:rPr>
          <w:rStyle w:val="Hyperlink0"/>
          <w:rFonts w:ascii="Arial" w:hAnsi="Arial"/>
          <w:lang w:val="en-US"/>
        </w:rPr>
        <w:t xml:space="preserve"> the</w:t>
      </w:r>
      <w:r>
        <w:rPr>
          <w:rStyle w:val="Hyperlink0"/>
          <w:rFonts w:ascii="Arial" w:hAnsi="Arial"/>
          <w:lang w:val="en-US"/>
        </w:rPr>
        <w:t xml:space="preserve"> IT </w:t>
      </w:r>
      <w:r w:rsidR="007C0C83">
        <w:rPr>
          <w:rStyle w:val="Hyperlink0"/>
          <w:rFonts w:ascii="Arial" w:hAnsi="Arial"/>
          <w:lang w:val="en-US"/>
        </w:rPr>
        <w:t xml:space="preserve">department </w:t>
      </w:r>
      <w:r>
        <w:rPr>
          <w:rStyle w:val="Hyperlink0"/>
          <w:rFonts w:ascii="Arial" w:hAnsi="Arial"/>
          <w:lang w:val="en-US"/>
        </w:rPr>
        <w:t xml:space="preserve">was </w:t>
      </w:r>
      <w:r w:rsidR="007C0C83">
        <w:rPr>
          <w:rStyle w:val="Hyperlink0"/>
          <w:rFonts w:ascii="Arial" w:hAnsi="Arial"/>
          <w:lang w:val="en-US"/>
        </w:rPr>
        <w:t>always good</w:t>
      </w:r>
      <w:r>
        <w:rPr>
          <w:rStyle w:val="Hyperlink0"/>
          <w:rFonts w:ascii="Arial" w:hAnsi="Arial"/>
        </w:rPr>
        <w:t>.</w:t>
      </w:r>
    </w:p>
    <w:p w14:paraId="76A74C30" w14:textId="6C391FC0" w:rsidR="00E22CFE" w:rsidRDefault="003A4AC8" w:rsidP="00F349CF">
      <w:pPr>
        <w:pStyle w:val="Body"/>
        <w:spacing w:line="360" w:lineRule="auto"/>
        <w:rPr>
          <w:rStyle w:val="Hyperlink0"/>
          <w:rFonts w:ascii="Arial" w:hAnsi="Arial"/>
        </w:rPr>
      </w:pPr>
      <w:r>
        <w:rPr>
          <w:rStyle w:val="Hyperlink0"/>
          <w:rFonts w:ascii="Arial" w:hAnsi="Arial"/>
          <w:lang w:val="en-US"/>
        </w:rPr>
        <w:t xml:space="preserve">I can finally say that my online journey is positively impacting my life, especially because the </w:t>
      </w:r>
      <w:r>
        <w:rPr>
          <w:rStyle w:val="Hyperlink0"/>
          <w:rFonts w:ascii="Arial" w:hAnsi="Arial"/>
          <w:lang w:val="da-DK"/>
        </w:rPr>
        <w:t xml:space="preserve">COVID-19 </w:t>
      </w:r>
      <w:r>
        <w:rPr>
          <w:rStyle w:val="Hyperlink0"/>
          <w:rFonts w:ascii="Arial" w:hAnsi="Arial"/>
          <w:lang w:val="en-US"/>
        </w:rPr>
        <w:t>pandemic has made me discover how University has been efficient in</w:t>
      </w:r>
      <w:r>
        <w:rPr>
          <w:rStyle w:val="Hyperlink0"/>
          <w:rFonts w:ascii="Arial" w:hAnsi="Arial"/>
        </w:rPr>
        <w:t xml:space="preserve"> </w:t>
      </w:r>
      <w:r>
        <w:rPr>
          <w:rStyle w:val="Hyperlink0"/>
          <w:rFonts w:ascii="Arial" w:hAnsi="Arial"/>
          <w:lang w:val="en-US"/>
        </w:rPr>
        <w:t>adapting and tailoring online courses and I realise how inspirational this has been to me - reflecting on my</w:t>
      </w:r>
      <w:r>
        <w:rPr>
          <w:rStyle w:val="Hyperlink0"/>
          <w:rFonts w:ascii="Arial" w:hAnsi="Arial"/>
          <w:lang w:val="da-DK"/>
        </w:rPr>
        <w:t xml:space="preserve"> skill</w:t>
      </w:r>
      <w:r>
        <w:rPr>
          <w:rStyle w:val="Hyperlink0"/>
          <w:rFonts w:ascii="Arial" w:hAnsi="Arial"/>
          <w:lang w:val="en-US"/>
        </w:rPr>
        <w:t>s remotely and interactively. I also positively found out that despite the limited human interaction, I had a lot of good interaction with all the other students and as such, I will always choose an online course instead of a physical one if I have the choice</w:t>
      </w:r>
      <w:r>
        <w:rPr>
          <w:rStyle w:val="Hyperlink0"/>
          <w:rFonts w:ascii="Arial" w:hAnsi="Arial"/>
        </w:rPr>
        <w:t>.</w:t>
      </w:r>
    </w:p>
    <w:p w14:paraId="6683F2C6" w14:textId="2F9085FA" w:rsidR="00A00C00" w:rsidRPr="00A00C00" w:rsidRDefault="00A00C00" w:rsidP="00F349CF">
      <w:pPr>
        <w:pStyle w:val="Body"/>
        <w:spacing w:line="360" w:lineRule="auto"/>
        <w:rPr>
          <w:rStyle w:val="Hyperlink0"/>
          <w:rFonts w:ascii="Arial" w:hAnsi="Arial"/>
          <w:color w:val="FFC000" w:themeColor="accent4"/>
          <w:sz w:val="32"/>
          <w:szCs w:val="32"/>
          <w:lang w:val="en-GB"/>
        </w:rPr>
      </w:pPr>
      <w:r>
        <w:rPr>
          <w:rStyle w:val="Hyperlink0"/>
          <w:rFonts w:ascii="Arial" w:hAnsi="Arial"/>
          <w:color w:val="FFC000" w:themeColor="accent4"/>
          <w:sz w:val="32"/>
          <w:szCs w:val="32"/>
        </w:rPr>
        <w:t>Conclusion</w:t>
      </w:r>
    </w:p>
    <w:p w14:paraId="51FE6E51" w14:textId="6DF32C25" w:rsidR="00A00C00" w:rsidRPr="00A00C00" w:rsidRDefault="00A00C00" w:rsidP="00A00C00">
      <w:pPr>
        <w:pStyle w:val="Body"/>
        <w:spacing w:line="360" w:lineRule="auto"/>
        <w:rPr>
          <w:rFonts w:ascii="Arial" w:hAnsi="Arial" w:cs="Arial"/>
        </w:rPr>
      </w:pPr>
      <w:r w:rsidRPr="00A00C00">
        <w:rPr>
          <w:rFonts w:ascii="Arial" w:hAnsi="Arial" w:cs="Arial"/>
        </w:rPr>
        <w:t>In order to be successful in life, whether that be: a</w:t>
      </w:r>
      <w:r w:rsidR="00C20B0C">
        <w:rPr>
          <w:rFonts w:ascii="Arial" w:hAnsi="Arial" w:cs="Arial"/>
        </w:rPr>
        <w:t>n</w:t>
      </w:r>
      <w:r w:rsidRPr="00A00C00">
        <w:rPr>
          <w:rFonts w:ascii="Arial" w:hAnsi="Arial" w:cs="Arial"/>
        </w:rPr>
        <w:t xml:space="preserve"> University path, new career or your personal life, you must grasp the aforementioned skills above. Without these you lack organisation and personal agency to complete important tasks in a timely manner - Time Management. You cannot keep pace with the ever-changing technological age we’re in, tapping into unlimited resources and accessibility - E-Learning. You cannot coherently communicate with the public whether that’s peers, colleagues, or friends, to convey information or opinions concisely and accurately with apt attention - Public speaking.</w:t>
      </w:r>
    </w:p>
    <w:p w14:paraId="28DAEAF3" w14:textId="77777777" w:rsidR="00A00C00" w:rsidRPr="00A00C00" w:rsidRDefault="00A00C00" w:rsidP="00A00C00">
      <w:pPr>
        <w:pStyle w:val="Body"/>
        <w:spacing w:line="360" w:lineRule="auto"/>
        <w:rPr>
          <w:rFonts w:ascii="Arial" w:hAnsi="Arial" w:cs="Arial"/>
        </w:rPr>
      </w:pPr>
      <w:r w:rsidRPr="00A00C00">
        <w:rPr>
          <w:rFonts w:ascii="Arial" w:hAnsi="Arial" w:cs="Arial"/>
        </w:rPr>
        <w:t xml:space="preserve">From analysing my strengths and weakness and assessing the importance of each of these topics I will aim to improve upon my Time Management, Online Learning experience and Public speaking by committing to each of them. I will try to follow the Eisenhower model to utilise my time well. I will </w:t>
      </w:r>
      <w:r w:rsidRPr="00A00C00">
        <w:rPr>
          <w:rFonts w:ascii="Arial" w:hAnsi="Arial" w:cs="Arial"/>
        </w:rPr>
        <w:lastRenderedPageBreak/>
        <w:t>equally explore the vast opportunities Online Learning has and hopefully use it further my academic experience. For my public speaking I will practice my timing and techniques to communicate effectively while staying calm and in control.  To conclude I will provide myself with the best possible skill set to succeed in my chosen path, as I would encourage any individual to also.</w:t>
      </w:r>
    </w:p>
    <w:p w14:paraId="56709CA3" w14:textId="77777777" w:rsidR="00A00C00" w:rsidRPr="00A00C00" w:rsidRDefault="00A00C00" w:rsidP="00F349CF">
      <w:pPr>
        <w:pStyle w:val="Body"/>
        <w:spacing w:line="360" w:lineRule="auto"/>
        <w:rPr>
          <w:rStyle w:val="Hyperlink0"/>
          <w:rFonts w:ascii="Arial" w:hAnsi="Arial"/>
          <w:color w:val="FFC000" w:themeColor="accent4"/>
          <w:sz w:val="32"/>
          <w:szCs w:val="32"/>
        </w:rPr>
      </w:pPr>
    </w:p>
    <w:p w14:paraId="3BF2DB08" w14:textId="77777777" w:rsidR="00E22CFE" w:rsidRDefault="00E22CFE" w:rsidP="00F349CF">
      <w:pPr>
        <w:spacing w:after="160" w:line="360" w:lineRule="auto"/>
        <w:rPr>
          <w:rStyle w:val="Hyperlink0"/>
          <w:rFonts w:ascii="Arial" w:eastAsia="Arial Unicode MS" w:hAnsi="Arial" w:cs="Arial Unicode MS"/>
          <w:color w:val="000000"/>
          <w:u w:color="000000"/>
          <w:bdr w:val="nil"/>
          <w:lang w:val="fr-FR" w:eastAsia="en-GB"/>
          <w14:textOutline w14:w="0" w14:cap="flat" w14:cmpd="sng" w14:algn="ctr">
            <w14:noFill/>
            <w14:prstDash w14:val="solid"/>
            <w14:bevel/>
          </w14:textOutline>
        </w:rPr>
      </w:pPr>
      <w:r>
        <w:rPr>
          <w:rStyle w:val="Hyperlink0"/>
          <w:rFonts w:ascii="Arial" w:hAnsi="Arial"/>
        </w:rPr>
        <w:br w:type="page"/>
      </w:r>
    </w:p>
    <w:p w14:paraId="447D4DFC" w14:textId="4C4C9AEA" w:rsidR="00E22CFE" w:rsidRDefault="00E22CFE" w:rsidP="00F349CF">
      <w:pPr>
        <w:pStyle w:val="Body"/>
        <w:spacing w:line="360" w:lineRule="auto"/>
        <w:rPr>
          <w:rStyle w:val="Hyperlink0"/>
          <w:rFonts w:ascii="Arial" w:eastAsia="Arial" w:hAnsi="Arial" w:cs="Arial"/>
          <w:color w:val="FFC000" w:themeColor="accent4"/>
          <w:sz w:val="32"/>
          <w:szCs w:val="32"/>
          <w:lang w:val="en-GB"/>
        </w:rPr>
      </w:pPr>
      <w:r w:rsidRPr="00E22CFE">
        <w:rPr>
          <w:rStyle w:val="Hyperlink0"/>
          <w:rFonts w:ascii="Arial" w:eastAsia="Arial" w:hAnsi="Arial" w:cs="Arial"/>
          <w:color w:val="FFC000" w:themeColor="accent4"/>
          <w:sz w:val="32"/>
          <w:szCs w:val="32"/>
          <w:lang w:val="en-GB"/>
        </w:rPr>
        <w:lastRenderedPageBreak/>
        <w:t>References</w:t>
      </w:r>
    </w:p>
    <w:p w14:paraId="12E6A2D0" w14:textId="7EE671DB"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Bruce Eli,</w:t>
      </w:r>
      <w:r>
        <w:rPr>
          <w:rFonts w:ascii="Arial" w:eastAsiaTheme="minorHAnsi" w:hAnsi="Arial" w:cs="Arial"/>
          <w:lang w:eastAsia="en-GB"/>
        </w:rPr>
        <w:t xml:space="preserve"> </w:t>
      </w:r>
      <w:r w:rsidRPr="00E22CFE">
        <w:rPr>
          <w:rFonts w:ascii="Arial" w:eastAsiaTheme="minorHAnsi" w:hAnsi="Arial" w:cs="Arial"/>
          <w:lang w:eastAsia="en-GB"/>
        </w:rPr>
        <w:t xml:space="preserve">(2017), </w:t>
      </w:r>
      <w:r w:rsidRPr="00E22CFE">
        <w:rPr>
          <w:rFonts w:ascii="Arial" w:eastAsiaTheme="minorHAnsi" w:hAnsi="Arial" w:cs="Arial"/>
          <w:i/>
          <w:iCs/>
          <w:lang w:eastAsia="en-GB"/>
        </w:rPr>
        <w:t xml:space="preserve">What is Online Learning?, </w:t>
      </w:r>
      <w:r w:rsidRPr="00E22CFE">
        <w:rPr>
          <w:rFonts w:ascii="Arial" w:eastAsiaTheme="minorHAnsi" w:hAnsi="Arial" w:cs="Arial"/>
          <w:lang w:eastAsia="en-GB"/>
        </w:rPr>
        <w:t xml:space="preserve">Eztalks,[Online]. Available at: </w:t>
      </w:r>
      <w:hyperlink r:id="rId14" w:history="1">
        <w:r w:rsidRPr="00E22CFE">
          <w:rPr>
            <w:rFonts w:ascii="Arial" w:eastAsiaTheme="minorHAnsi" w:hAnsi="Arial" w:cs="Arial"/>
            <w:color w:val="0563C1" w:themeColor="hyperlink"/>
            <w:u w:val="single"/>
            <w:lang w:eastAsia="en-GB"/>
          </w:rPr>
          <w:t>https://www.eztalks.com/elearning/what-is-online-learning.html</w:t>
        </w:r>
      </w:hyperlink>
      <w:r w:rsidRPr="00E22CFE">
        <w:rPr>
          <w:rFonts w:ascii="Arial" w:eastAsiaTheme="minorHAnsi" w:hAnsi="Arial" w:cs="Arial"/>
          <w:lang w:eastAsia="en-GB"/>
        </w:rPr>
        <w:t xml:space="preserve"> [Accessed on 20 December 2020]</w:t>
      </w:r>
      <w:r>
        <w:rPr>
          <w:rFonts w:ascii="Arial" w:eastAsiaTheme="minorHAnsi" w:hAnsi="Arial" w:cs="Arial"/>
          <w:lang w:eastAsia="en-GB"/>
        </w:rPr>
        <w:t>.</w:t>
      </w:r>
    </w:p>
    <w:p w14:paraId="42CC89B1" w14:textId="3A1AF841"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 xml:space="preserve">Catlin Gabel (2020) </w:t>
      </w:r>
      <w:r w:rsidRPr="00E22CFE">
        <w:rPr>
          <w:rFonts w:ascii="Arial" w:eastAsiaTheme="minorHAnsi" w:hAnsi="Arial" w:cs="Arial"/>
          <w:i/>
          <w:iCs/>
          <w:lang w:eastAsia="en-GB"/>
        </w:rPr>
        <w:t xml:space="preserve">Experiential Learning, </w:t>
      </w:r>
      <w:r w:rsidRPr="00E22CFE">
        <w:rPr>
          <w:rFonts w:ascii="Arial" w:eastAsiaTheme="minorHAnsi" w:hAnsi="Arial" w:cs="Arial"/>
          <w:lang w:eastAsia="en-GB"/>
        </w:rPr>
        <w:t>Catlin Gabel School, [Online].Available at :</w:t>
      </w:r>
      <w:r w:rsidRPr="00E22CFE">
        <w:rPr>
          <w:rFonts w:eastAsiaTheme="minorHAnsi"/>
        </w:rPr>
        <w:t xml:space="preserve"> </w:t>
      </w:r>
      <w:hyperlink r:id="rId15" w:history="1">
        <w:r w:rsidRPr="00E22CFE">
          <w:rPr>
            <w:rFonts w:ascii="Arial" w:eastAsiaTheme="minorHAnsi" w:hAnsi="Arial" w:cs="Arial"/>
            <w:color w:val="0563C1" w:themeColor="hyperlink"/>
            <w:u w:val="single"/>
            <w:lang w:eastAsia="en-GB"/>
          </w:rPr>
          <w:t>https://www.catlin.edu/about/strategic-initiatives/experiential-learning</w:t>
        </w:r>
      </w:hyperlink>
      <w:r w:rsidRPr="00E22CFE">
        <w:rPr>
          <w:rFonts w:ascii="Arial" w:eastAsiaTheme="minorHAnsi" w:hAnsi="Arial" w:cs="Arial"/>
          <w:lang w:eastAsia="en-GB"/>
        </w:rPr>
        <w:t xml:space="preserve"> [Accessed on 25 November 2020]</w:t>
      </w:r>
      <w:r>
        <w:rPr>
          <w:rFonts w:ascii="Arial" w:eastAsiaTheme="minorHAnsi" w:hAnsi="Arial" w:cs="Arial"/>
          <w:lang w:eastAsia="en-GB"/>
        </w:rPr>
        <w:t>.</w:t>
      </w:r>
    </w:p>
    <w:p w14:paraId="41C85388" w14:textId="36C9912F" w:rsidR="00E22CFE" w:rsidRDefault="00E22CFE" w:rsidP="00F349CF">
      <w:pPr>
        <w:spacing w:after="160" w:line="360" w:lineRule="auto"/>
        <w:rPr>
          <w:rFonts w:ascii="Arial" w:eastAsiaTheme="minorHAnsi" w:hAnsi="Arial" w:cs="Arial"/>
          <w:shd w:val="clear" w:color="auto" w:fill="FFFFFF"/>
        </w:rPr>
      </w:pPr>
      <w:r w:rsidRPr="00E22CFE">
        <w:rPr>
          <w:rFonts w:ascii="Arial" w:eastAsiaTheme="minorHAnsi" w:hAnsi="Arial" w:cs="Arial"/>
          <w:shd w:val="clear" w:color="auto" w:fill="FFFFFF"/>
        </w:rPr>
        <w:t> Dwight D. Eisenhower (1954). </w:t>
      </w:r>
      <w:hyperlink r:id="rId16" w:history="1">
        <w:r w:rsidRPr="00E22CFE">
          <w:rPr>
            <w:rFonts w:ascii="Arial" w:eastAsiaTheme="minorHAnsi" w:hAnsi="Arial" w:cs="Arial"/>
            <w:i/>
            <w:iCs/>
            <w:shd w:val="clear" w:color="auto" w:fill="FFFFFF"/>
          </w:rPr>
          <w:t>Address at the Second Assembly of the World Council of Churches</w:t>
        </w:r>
      </w:hyperlink>
      <w:r w:rsidRPr="00E22CFE">
        <w:rPr>
          <w:rFonts w:ascii="Arial" w:eastAsiaTheme="minorHAnsi" w:hAnsi="Arial" w:cs="Arial"/>
          <w:shd w:val="clear" w:color="auto" w:fill="FFFFFF"/>
        </w:rPr>
        <w:t xml:space="preserve">.[Online]. Available at: </w:t>
      </w:r>
      <w:hyperlink r:id="rId17" w:history="1">
        <w:r w:rsidRPr="00E22CFE">
          <w:rPr>
            <w:rFonts w:ascii="Arial" w:eastAsiaTheme="minorHAnsi" w:hAnsi="Arial" w:cs="Arial"/>
            <w:color w:val="0563C1" w:themeColor="hyperlink"/>
            <w:u w:val="single"/>
            <w:shd w:val="clear" w:color="auto" w:fill="FFFFFF"/>
          </w:rPr>
          <w:t>https://web.archive.org/web/20150402111315/http://www.presidency.ucsb.edu/ws/?pid=9991</w:t>
        </w:r>
      </w:hyperlink>
      <w:r w:rsidRPr="00E22CFE">
        <w:rPr>
          <w:rFonts w:ascii="Arial" w:eastAsiaTheme="minorHAnsi" w:hAnsi="Arial" w:cs="Arial"/>
          <w:shd w:val="clear" w:color="auto" w:fill="FFFFFF"/>
        </w:rPr>
        <w:t xml:space="preserve"> [Accessed on 22 November 2020]</w:t>
      </w:r>
      <w:r>
        <w:rPr>
          <w:rFonts w:ascii="Arial" w:eastAsiaTheme="minorHAnsi" w:hAnsi="Arial" w:cs="Arial"/>
          <w:shd w:val="clear" w:color="auto" w:fill="FFFFFF"/>
        </w:rPr>
        <w:t>.</w:t>
      </w:r>
    </w:p>
    <w:p w14:paraId="65475592" w14:textId="2E37ABCF" w:rsidR="00E22CFE" w:rsidRPr="00E22CFE" w:rsidRDefault="00E22CFE" w:rsidP="00F349CF">
      <w:pPr>
        <w:spacing w:after="160" w:line="360" w:lineRule="auto"/>
        <w:rPr>
          <w:rFonts w:ascii="Arial" w:eastAsiaTheme="minorHAnsi" w:hAnsi="Arial" w:cs="Arial"/>
        </w:rPr>
      </w:pPr>
      <w:r w:rsidRPr="00E22CFE">
        <w:rPr>
          <w:rFonts w:ascii="Arial" w:eastAsiaTheme="minorHAnsi" w:hAnsi="Arial" w:cs="Arial"/>
        </w:rPr>
        <w:t>IAD,(N.</w:t>
      </w:r>
      <w:r w:rsidR="00615C07">
        <w:rPr>
          <w:rFonts w:ascii="Arial" w:eastAsiaTheme="minorHAnsi" w:hAnsi="Arial" w:cs="Arial"/>
        </w:rPr>
        <w:t>D</w:t>
      </w:r>
      <w:r w:rsidRPr="00E22CFE">
        <w:rPr>
          <w:rFonts w:ascii="Arial" w:eastAsiaTheme="minorHAnsi" w:hAnsi="Arial" w:cs="Arial"/>
        </w:rPr>
        <w:t xml:space="preserve">.), </w:t>
      </w:r>
      <w:r w:rsidRPr="00E22CFE">
        <w:rPr>
          <w:rFonts w:ascii="Arial" w:eastAsiaTheme="minorHAnsi" w:hAnsi="Arial" w:cs="Arial"/>
          <w:i/>
          <w:iCs/>
        </w:rPr>
        <w:t xml:space="preserve">Reflection: what is it and why is it useful?, </w:t>
      </w:r>
      <w:r w:rsidRPr="00E22CFE">
        <w:rPr>
          <w:rFonts w:ascii="Arial" w:eastAsiaTheme="minorHAnsi" w:hAnsi="Arial" w:cs="Arial"/>
        </w:rPr>
        <w:t xml:space="preserve">Institute for Academic Development, University of Edinburgh,[Online Pdf].Available at: </w:t>
      </w:r>
      <w:hyperlink r:id="rId18" w:history="1">
        <w:r w:rsidRPr="00E22CFE">
          <w:rPr>
            <w:rFonts w:ascii="Arial" w:eastAsiaTheme="minorHAnsi" w:hAnsi="Arial" w:cs="Arial"/>
            <w:color w:val="0563C1" w:themeColor="hyperlink"/>
            <w:u w:val="single"/>
          </w:rPr>
          <w:t>http://www.docs.hss.ed.ac.uk/iad/Learning_teaching/Academic_pastoral/Reflect/Reflection_explanation_HO.pdf</w:t>
        </w:r>
      </w:hyperlink>
      <w:r w:rsidRPr="00E22CFE">
        <w:rPr>
          <w:rFonts w:ascii="Arial" w:eastAsiaTheme="minorHAnsi" w:hAnsi="Arial" w:cs="Arial"/>
        </w:rPr>
        <w:t xml:space="preserve"> [Accessed on 13 December 2020]</w:t>
      </w:r>
      <w:r>
        <w:rPr>
          <w:rFonts w:ascii="Arial" w:eastAsiaTheme="minorHAnsi" w:hAnsi="Arial" w:cs="Arial"/>
        </w:rPr>
        <w:t>.</w:t>
      </w:r>
    </w:p>
    <w:p w14:paraId="0180A7C1" w14:textId="77777777" w:rsidR="00E22CFE" w:rsidRP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shd w:val="clear" w:color="auto" w:fill="FFFFFF"/>
        </w:rPr>
        <w:t>Gibbs, Graham (1988). </w:t>
      </w:r>
      <w:hyperlink r:id="rId19" w:history="1">
        <w:r w:rsidRPr="00E22CFE">
          <w:rPr>
            <w:rFonts w:ascii="Arial" w:eastAsiaTheme="minorHAnsi" w:hAnsi="Arial" w:cs="Arial"/>
            <w:i/>
            <w:iCs/>
            <w:shd w:val="clear" w:color="auto" w:fill="FFFFFF"/>
          </w:rPr>
          <w:t>Learning by doing: a guide to teaching and learning methods</w:t>
        </w:r>
      </w:hyperlink>
      <w:r w:rsidRPr="00E22CFE">
        <w:rPr>
          <w:rFonts w:ascii="Arial" w:eastAsiaTheme="minorHAnsi" w:hAnsi="Arial" w:cs="Arial"/>
          <w:shd w:val="clear" w:color="auto" w:fill="FFFFFF"/>
        </w:rPr>
        <w:t>. London: Further Education Unit. </w:t>
      </w:r>
      <w:hyperlink r:id="rId20" w:tooltip="ISBN (identifier)" w:history="1">
        <w:r w:rsidRPr="00E22CFE">
          <w:rPr>
            <w:rFonts w:ascii="Arial" w:eastAsiaTheme="minorHAnsi" w:hAnsi="Arial" w:cs="Arial"/>
            <w:shd w:val="clear" w:color="auto" w:fill="FFFFFF"/>
          </w:rPr>
          <w:t>ISBN</w:t>
        </w:r>
      </w:hyperlink>
      <w:r w:rsidRPr="00E22CFE">
        <w:rPr>
          <w:rFonts w:ascii="Arial" w:eastAsiaTheme="minorHAnsi" w:hAnsi="Arial" w:cs="Arial"/>
          <w:shd w:val="clear" w:color="auto" w:fill="FFFFFF"/>
        </w:rPr>
        <w:t> </w:t>
      </w:r>
      <w:hyperlink r:id="rId21" w:tooltip="Special:BookSources/978-1853380716" w:history="1">
        <w:r w:rsidRPr="00E22CFE">
          <w:rPr>
            <w:rFonts w:ascii="Arial" w:eastAsiaTheme="minorHAnsi" w:hAnsi="Arial" w:cs="Arial"/>
            <w:shd w:val="clear" w:color="auto" w:fill="FFFFFF"/>
          </w:rPr>
          <w:t>978-1853380716</w:t>
        </w:r>
      </w:hyperlink>
      <w:r w:rsidRPr="00E22CFE">
        <w:rPr>
          <w:rFonts w:ascii="Arial" w:eastAsiaTheme="minorHAnsi" w:hAnsi="Arial" w:cs="Arial"/>
          <w:shd w:val="clear" w:color="auto" w:fill="FFFFFF"/>
        </w:rPr>
        <w:t>.</w:t>
      </w:r>
    </w:p>
    <w:p w14:paraId="7ADF9EDC" w14:textId="3A7D5236" w:rsidR="00E22CFE" w:rsidRDefault="00E22CFE" w:rsidP="00F349CF">
      <w:pPr>
        <w:keepNext/>
        <w:keepLines/>
        <w:shd w:val="clear" w:color="auto" w:fill="FFFFFF"/>
        <w:spacing w:after="168" w:line="360" w:lineRule="auto"/>
        <w:outlineLvl w:val="0"/>
        <w:rPr>
          <w:rFonts w:ascii="Arial" w:eastAsia="Times New Roman" w:hAnsi="Arial" w:cs="Arial"/>
          <w:color w:val="000000"/>
          <w:kern w:val="36"/>
          <w:lang w:eastAsia="en-GB"/>
        </w:rPr>
      </w:pPr>
      <w:r w:rsidRPr="00E22CFE">
        <w:rPr>
          <w:rFonts w:ascii="Arial" w:eastAsiaTheme="majorEastAsia" w:hAnsi="Arial" w:cs="Arial"/>
          <w:color w:val="222222"/>
          <w:spacing w:val="-9"/>
          <w:shd w:val="clear" w:color="auto" w:fill="FFFFFF"/>
        </w:rPr>
        <w:t xml:space="preserve">Juneja Prachi (2020), </w:t>
      </w:r>
      <w:r w:rsidRPr="00E22CFE">
        <w:rPr>
          <w:rFonts w:ascii="Arial" w:eastAsia="Times New Roman" w:hAnsi="Arial" w:cs="Arial"/>
          <w:i/>
          <w:iCs/>
          <w:color w:val="000000"/>
          <w:kern w:val="36"/>
          <w:lang w:eastAsia="en-GB"/>
        </w:rPr>
        <w:t xml:space="preserve">Time Management - Meaning and its Importance, </w:t>
      </w:r>
      <w:r w:rsidRPr="00E22CFE">
        <w:rPr>
          <w:rFonts w:ascii="Arial" w:eastAsia="Times New Roman" w:hAnsi="Arial" w:cs="Arial"/>
          <w:color w:val="000000"/>
          <w:kern w:val="36"/>
          <w:lang w:eastAsia="en-GB"/>
        </w:rPr>
        <w:t xml:space="preserve">Management Study Guide, [Online]. Available at: </w:t>
      </w:r>
      <w:hyperlink r:id="rId22" w:history="1">
        <w:r w:rsidRPr="00E22CFE">
          <w:rPr>
            <w:rFonts w:ascii="Arial" w:eastAsia="Times New Roman" w:hAnsi="Arial" w:cs="Arial"/>
            <w:color w:val="0563C1" w:themeColor="hyperlink"/>
            <w:kern w:val="36"/>
            <w:u w:val="single"/>
            <w:lang w:eastAsia="en-GB"/>
          </w:rPr>
          <w:t>https://www.managementstudyguide.com/time-management-skills.htm</w:t>
        </w:r>
      </w:hyperlink>
      <w:r w:rsidRPr="00E22CFE">
        <w:rPr>
          <w:rFonts w:ascii="Arial" w:eastAsia="Times New Roman" w:hAnsi="Arial" w:cs="Arial"/>
          <w:color w:val="000000"/>
          <w:kern w:val="36"/>
          <w:lang w:eastAsia="en-GB"/>
        </w:rPr>
        <w:t xml:space="preserve"> [Accessed on 14 December 2020]</w:t>
      </w:r>
      <w:r>
        <w:rPr>
          <w:rFonts w:ascii="Arial" w:eastAsia="Times New Roman" w:hAnsi="Arial" w:cs="Arial"/>
          <w:color w:val="000000"/>
          <w:kern w:val="36"/>
          <w:lang w:eastAsia="en-GB"/>
        </w:rPr>
        <w:t>.</w:t>
      </w:r>
    </w:p>
    <w:p w14:paraId="7B957479" w14:textId="7D313E3F" w:rsidR="00E22CFE" w:rsidRDefault="00E22CFE" w:rsidP="00F349CF">
      <w:pPr>
        <w:keepNext/>
        <w:keepLines/>
        <w:shd w:val="clear" w:color="auto" w:fill="FFFFFF"/>
        <w:spacing w:before="240" w:after="0" w:line="360" w:lineRule="auto"/>
        <w:outlineLvl w:val="0"/>
        <w:rPr>
          <w:rFonts w:ascii="Arial" w:eastAsia="Times New Roman" w:hAnsi="Arial" w:cs="Arial"/>
          <w:kern w:val="36"/>
          <w:lang w:eastAsia="en-GB"/>
        </w:rPr>
      </w:pPr>
      <w:r w:rsidRPr="00E22CFE">
        <w:rPr>
          <w:rFonts w:ascii="Arial" w:eastAsiaTheme="majorEastAsia" w:hAnsi="Arial" w:cs="Arial"/>
          <w:lang w:eastAsia="en-GB"/>
        </w:rPr>
        <w:t xml:space="preserve">Luxafor (2020) </w:t>
      </w:r>
      <w:r w:rsidRPr="00E22CFE">
        <w:rPr>
          <w:rFonts w:ascii="Arial" w:eastAsia="Times New Roman" w:hAnsi="Arial" w:cs="Arial"/>
          <w:i/>
          <w:iCs/>
          <w:kern w:val="36"/>
          <w:lang w:eastAsia="en-GB"/>
        </w:rPr>
        <w:t>The Eisenhower Matrix: Time and Task Management Made Simple</w:t>
      </w:r>
      <w:r w:rsidRPr="00E22CFE">
        <w:rPr>
          <w:rFonts w:ascii="Arial" w:eastAsia="Times New Roman" w:hAnsi="Arial" w:cs="Arial"/>
          <w:kern w:val="36"/>
          <w:lang w:eastAsia="en-GB"/>
        </w:rPr>
        <w:t xml:space="preserve">,[Online].Availble at: </w:t>
      </w:r>
      <w:hyperlink r:id="rId23" w:history="1">
        <w:r w:rsidRPr="00E22CFE">
          <w:rPr>
            <w:rFonts w:ascii="Arial" w:eastAsia="Times New Roman" w:hAnsi="Arial" w:cs="Arial"/>
            <w:color w:val="0563C1" w:themeColor="hyperlink"/>
            <w:kern w:val="36"/>
            <w:u w:val="single"/>
            <w:lang w:eastAsia="en-GB"/>
          </w:rPr>
          <w:t>https://luxafor.com/the-eisenhower-matrix/</w:t>
        </w:r>
      </w:hyperlink>
      <w:r w:rsidRPr="00E22CFE">
        <w:rPr>
          <w:rFonts w:ascii="Arial" w:eastAsia="Times New Roman" w:hAnsi="Arial" w:cs="Arial"/>
          <w:kern w:val="36"/>
          <w:lang w:eastAsia="en-GB"/>
        </w:rPr>
        <w:t xml:space="preserve"> [Accessed on 22 November 2020]</w:t>
      </w:r>
      <w:r>
        <w:rPr>
          <w:rFonts w:ascii="Arial" w:eastAsia="Times New Roman" w:hAnsi="Arial" w:cs="Arial"/>
          <w:kern w:val="36"/>
          <w:lang w:eastAsia="en-GB"/>
        </w:rPr>
        <w:t>.</w:t>
      </w:r>
    </w:p>
    <w:p w14:paraId="652DE195" w14:textId="77777777" w:rsidR="00E22CFE" w:rsidRPr="00E22CFE" w:rsidRDefault="00E22CFE" w:rsidP="00F349CF">
      <w:pPr>
        <w:keepNext/>
        <w:keepLines/>
        <w:shd w:val="clear" w:color="auto" w:fill="FFFFFF"/>
        <w:spacing w:before="240" w:after="0" w:line="360" w:lineRule="auto"/>
        <w:outlineLvl w:val="0"/>
        <w:rPr>
          <w:rFonts w:ascii="Arial" w:eastAsia="Times New Roman" w:hAnsi="Arial" w:cs="Arial"/>
          <w:kern w:val="36"/>
          <w:lang w:eastAsia="en-GB"/>
        </w:rPr>
      </w:pPr>
    </w:p>
    <w:p w14:paraId="3223A7D7" w14:textId="74C79A68" w:rsidR="00E22CFE" w:rsidRDefault="00E22CFE" w:rsidP="00F349CF">
      <w:pPr>
        <w:spacing w:after="160" w:line="360" w:lineRule="auto"/>
        <w:rPr>
          <w:rFonts w:ascii="Arial" w:eastAsiaTheme="minorHAnsi" w:hAnsi="Arial" w:cs="Arial"/>
          <w:shd w:val="clear" w:color="auto" w:fill="FFFFFF"/>
        </w:rPr>
      </w:pPr>
      <w:r w:rsidRPr="00E22CFE">
        <w:rPr>
          <w:rFonts w:ascii="Arial" w:eastAsiaTheme="minorHAnsi" w:hAnsi="Arial" w:cs="Arial"/>
          <w:shd w:val="clear" w:color="auto" w:fill="FFFFFF"/>
        </w:rPr>
        <w:t>Mishra Abha,</w:t>
      </w:r>
      <w:r w:rsidR="00615C07">
        <w:rPr>
          <w:rFonts w:ascii="Arial" w:eastAsiaTheme="minorHAnsi" w:hAnsi="Arial" w:cs="Arial"/>
          <w:shd w:val="clear" w:color="auto" w:fill="FFFFFF"/>
        </w:rPr>
        <w:t xml:space="preserve"> </w:t>
      </w:r>
      <w:r w:rsidRPr="00E22CFE">
        <w:rPr>
          <w:rFonts w:ascii="Arial" w:eastAsiaTheme="minorHAnsi" w:hAnsi="Arial" w:cs="Arial"/>
          <w:shd w:val="clear" w:color="auto" w:fill="FFFFFF"/>
        </w:rPr>
        <w:t>(2019),</w:t>
      </w:r>
      <w:r w:rsidRPr="00E22CFE">
        <w:rPr>
          <w:rFonts w:ascii="Arial" w:eastAsiaTheme="minorHAnsi" w:hAnsi="Arial" w:cs="Arial"/>
          <w:i/>
          <w:iCs/>
          <w:shd w:val="clear" w:color="auto" w:fill="FFFFFF"/>
        </w:rPr>
        <w:t xml:space="preserve"> What is Public Speaking? </w:t>
      </w:r>
      <w:r w:rsidRPr="00E22CFE">
        <w:rPr>
          <w:rFonts w:ascii="Arial" w:eastAsiaTheme="minorHAnsi" w:hAnsi="Arial" w:cs="Arial"/>
          <w:shd w:val="clear" w:color="auto" w:fill="FFFFFF"/>
        </w:rPr>
        <w:t>Quora [Online]. Available at:</w:t>
      </w:r>
      <w:r w:rsidRPr="00E22CFE">
        <w:rPr>
          <w:rFonts w:eastAsiaTheme="minorHAnsi"/>
        </w:rPr>
        <w:t xml:space="preserve"> </w:t>
      </w:r>
      <w:hyperlink r:id="rId24" w:history="1">
        <w:r w:rsidRPr="00E22CFE">
          <w:rPr>
            <w:rFonts w:ascii="Arial" w:eastAsiaTheme="minorHAnsi" w:hAnsi="Arial" w:cs="Arial"/>
            <w:color w:val="0563C1" w:themeColor="hyperlink"/>
            <w:u w:val="single"/>
            <w:shd w:val="clear" w:color="auto" w:fill="FFFFFF"/>
          </w:rPr>
          <w:t>https://www.quora.com/What-is-public-speaking</w:t>
        </w:r>
      </w:hyperlink>
      <w:r w:rsidRPr="00E22CFE">
        <w:rPr>
          <w:rFonts w:ascii="Arial" w:eastAsiaTheme="minorHAnsi" w:hAnsi="Arial" w:cs="Arial"/>
          <w:shd w:val="clear" w:color="auto" w:fill="FFFFFF"/>
        </w:rPr>
        <w:t xml:space="preserve"> [Accessed on 18 December 2020].</w:t>
      </w:r>
    </w:p>
    <w:p w14:paraId="6153D692" w14:textId="77777777" w:rsidR="00E22CFE" w:rsidRP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Mindtools, (2019),</w:t>
      </w:r>
      <w:r w:rsidRPr="00E22CFE">
        <w:rPr>
          <w:rFonts w:ascii="Arial" w:eastAsiaTheme="minorHAnsi" w:hAnsi="Arial" w:cs="Arial"/>
          <w:i/>
          <w:iCs/>
          <w:lang w:eastAsia="en-GB"/>
        </w:rPr>
        <w:t xml:space="preserve"> Gibbs’ Reflective Cycle, Helping People Learn From Experience, </w:t>
      </w:r>
      <w:r w:rsidRPr="00E22CFE">
        <w:rPr>
          <w:rFonts w:ascii="Arial" w:eastAsiaTheme="minorHAnsi" w:hAnsi="Arial" w:cs="Arial"/>
          <w:lang w:eastAsia="en-GB"/>
        </w:rPr>
        <w:t xml:space="preserve">Emerald Work, [Online]. Available at: </w:t>
      </w:r>
      <w:hyperlink r:id="rId25" w:history="1">
        <w:r w:rsidRPr="00E22CFE">
          <w:rPr>
            <w:rFonts w:ascii="Arial" w:eastAsiaTheme="minorHAnsi" w:hAnsi="Arial" w:cs="Arial"/>
            <w:color w:val="0563C1" w:themeColor="hyperlink"/>
            <w:u w:val="single"/>
            <w:lang w:eastAsia="en-GB"/>
          </w:rPr>
          <w:t>https://www.mindtools.com/pages/article/reflective-cycle.htm</w:t>
        </w:r>
      </w:hyperlink>
      <w:r w:rsidRPr="00E22CFE">
        <w:rPr>
          <w:rFonts w:ascii="Arial" w:eastAsiaTheme="minorHAnsi" w:hAnsi="Arial" w:cs="Arial"/>
          <w:lang w:eastAsia="en-GB"/>
        </w:rPr>
        <w:t xml:space="preserve"> [Accessed on 25 November 2020].</w:t>
      </w:r>
    </w:p>
    <w:p w14:paraId="3847F1EA" w14:textId="11FB6BCD"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 xml:space="preserve">My Word of Work, (2020), </w:t>
      </w:r>
      <w:r w:rsidRPr="00E22CFE">
        <w:rPr>
          <w:rFonts w:ascii="Arial" w:eastAsiaTheme="minorHAnsi" w:hAnsi="Arial" w:cs="Arial"/>
          <w:i/>
          <w:iCs/>
          <w:lang w:eastAsia="en-GB"/>
        </w:rPr>
        <w:t xml:space="preserve">Transferable skills to help you take your next steps, </w:t>
      </w:r>
      <w:r w:rsidRPr="00E22CFE">
        <w:rPr>
          <w:rFonts w:ascii="Arial" w:eastAsiaTheme="minorHAnsi" w:hAnsi="Arial" w:cs="Arial"/>
          <w:lang w:eastAsia="en-GB"/>
        </w:rPr>
        <w:t xml:space="preserve">Skill Development Scotland, [Online]. Available at: </w:t>
      </w:r>
      <w:hyperlink r:id="rId26" w:history="1">
        <w:r w:rsidRPr="00E22CFE">
          <w:rPr>
            <w:rFonts w:ascii="Arial" w:eastAsiaTheme="minorHAnsi" w:hAnsi="Arial" w:cs="Arial"/>
            <w:color w:val="0563C1" w:themeColor="hyperlink"/>
            <w:u w:val="single"/>
            <w:lang w:eastAsia="en-GB"/>
          </w:rPr>
          <w:t>https://www.myworldofwork.co.uk/transferable-skills-help-you-take-your-next-steps</w:t>
        </w:r>
      </w:hyperlink>
      <w:r w:rsidRPr="00E22CFE">
        <w:rPr>
          <w:rFonts w:ascii="Arial" w:eastAsiaTheme="minorHAnsi" w:hAnsi="Arial" w:cs="Arial"/>
          <w:lang w:eastAsia="en-GB"/>
        </w:rPr>
        <w:t xml:space="preserve"> [Accessed on 20 November 2020].</w:t>
      </w:r>
    </w:p>
    <w:p w14:paraId="7CD7A29A" w14:textId="189776D8"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lastRenderedPageBreak/>
        <w:t>Nottingham.ac (</w:t>
      </w:r>
      <w:r w:rsidR="00C16A0B">
        <w:rPr>
          <w:rFonts w:ascii="Arial" w:eastAsiaTheme="minorHAnsi" w:hAnsi="Arial" w:cs="Arial"/>
          <w:lang w:eastAsia="en-GB"/>
        </w:rPr>
        <w:t>N.D.</w:t>
      </w:r>
      <w:r w:rsidRPr="00E22CFE">
        <w:rPr>
          <w:rFonts w:ascii="Arial" w:eastAsiaTheme="minorHAnsi" w:hAnsi="Arial" w:cs="Arial"/>
          <w:lang w:eastAsia="en-GB"/>
        </w:rPr>
        <w:t xml:space="preserve">), </w:t>
      </w:r>
      <w:r w:rsidRPr="00E22CFE">
        <w:rPr>
          <w:rFonts w:ascii="Arial" w:eastAsiaTheme="minorHAnsi" w:hAnsi="Arial" w:cs="Arial"/>
          <w:i/>
          <w:iCs/>
          <w:lang w:eastAsia="en-GB"/>
        </w:rPr>
        <w:t>Gibb’s Cycle</w:t>
      </w:r>
      <w:r w:rsidRPr="00E22CFE">
        <w:rPr>
          <w:rFonts w:eastAsiaTheme="minorHAnsi"/>
          <w:i/>
          <w:iCs/>
          <w:lang w:eastAsia="en-GB"/>
        </w:rPr>
        <w:t xml:space="preserve">, </w:t>
      </w:r>
      <w:r w:rsidRPr="00E22CFE">
        <w:rPr>
          <w:rFonts w:ascii="Arial" w:eastAsiaTheme="minorHAnsi" w:hAnsi="Arial" w:cs="Arial"/>
          <w:lang w:eastAsia="en-GB"/>
        </w:rPr>
        <w:t xml:space="preserve">[Online]. Available at: </w:t>
      </w:r>
      <w:hyperlink r:id="rId27" w:history="1">
        <w:r w:rsidRPr="00E22CFE">
          <w:rPr>
            <w:rFonts w:ascii="Arial" w:eastAsiaTheme="minorHAnsi" w:hAnsi="Arial" w:cs="Arial"/>
            <w:color w:val="0563C1" w:themeColor="hyperlink"/>
            <w:u w:val="single"/>
            <w:lang w:eastAsia="en-GB"/>
          </w:rPr>
          <w:t>https://www.nottingham.ac.uk/nmp/sonet/rlos/placs/critical_reflection/models/gibbs_cycle.html</w:t>
        </w:r>
      </w:hyperlink>
      <w:r w:rsidRPr="00E22CFE">
        <w:rPr>
          <w:rFonts w:ascii="Arial" w:eastAsiaTheme="minorHAnsi" w:hAnsi="Arial" w:cs="Arial"/>
          <w:lang w:eastAsia="en-GB"/>
        </w:rPr>
        <w:t xml:space="preserve"> [Accessed on 25 November 2020]</w:t>
      </w:r>
      <w:r>
        <w:rPr>
          <w:rFonts w:ascii="Arial" w:eastAsiaTheme="minorHAnsi" w:hAnsi="Arial" w:cs="Arial"/>
          <w:lang w:eastAsia="en-GB"/>
        </w:rPr>
        <w:t>.</w:t>
      </w:r>
    </w:p>
    <w:p w14:paraId="18CBA90C" w14:textId="571CDD34" w:rsidR="00E22CFE" w:rsidRP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 xml:space="preserve">SkillsYouNeed (2017), </w:t>
      </w:r>
      <w:r w:rsidRPr="00E22CFE">
        <w:rPr>
          <w:rFonts w:ascii="Arial" w:eastAsiaTheme="minorHAnsi" w:hAnsi="Arial" w:cs="Arial"/>
          <w:i/>
          <w:iCs/>
          <w:lang w:eastAsia="en-GB"/>
        </w:rPr>
        <w:t>Communication Skill</w:t>
      </w:r>
      <w:r w:rsidRPr="00C16A0B">
        <w:rPr>
          <w:rFonts w:ascii="Arial" w:eastAsiaTheme="minorHAnsi" w:hAnsi="Arial" w:cs="Arial"/>
          <w:lang w:eastAsia="en-GB"/>
        </w:rPr>
        <w:t>,</w:t>
      </w:r>
      <w:r w:rsidR="00C16A0B">
        <w:rPr>
          <w:rFonts w:ascii="Arial" w:eastAsiaTheme="minorHAnsi" w:hAnsi="Arial" w:cs="Arial"/>
          <w:lang w:eastAsia="en-GB"/>
        </w:rPr>
        <w:t xml:space="preserve"> </w:t>
      </w:r>
      <w:r w:rsidRPr="00C16A0B">
        <w:rPr>
          <w:rFonts w:ascii="Arial" w:eastAsiaTheme="minorHAnsi" w:hAnsi="Arial" w:cs="Arial"/>
          <w:lang w:eastAsia="en-GB"/>
        </w:rPr>
        <w:t>[Online].</w:t>
      </w:r>
      <w:r w:rsidR="00C16A0B">
        <w:rPr>
          <w:rFonts w:ascii="Arial" w:eastAsiaTheme="minorHAnsi" w:hAnsi="Arial" w:cs="Arial"/>
          <w:lang w:eastAsia="en-GB"/>
        </w:rPr>
        <w:t xml:space="preserve"> </w:t>
      </w:r>
      <w:r w:rsidRPr="00C16A0B">
        <w:rPr>
          <w:rFonts w:ascii="Arial" w:eastAsiaTheme="minorHAnsi" w:hAnsi="Arial" w:cs="Arial"/>
          <w:lang w:eastAsia="en-GB"/>
        </w:rPr>
        <w:t>Available at:</w:t>
      </w:r>
      <w:r w:rsidRPr="00E22CFE">
        <w:rPr>
          <w:rFonts w:ascii="Arial" w:eastAsiaTheme="minorHAnsi" w:hAnsi="Arial" w:cs="Arial"/>
          <w:i/>
          <w:iCs/>
          <w:lang w:eastAsia="en-GB"/>
        </w:rPr>
        <w:t xml:space="preserve"> </w:t>
      </w:r>
      <w:hyperlink r:id="rId28" w:anchor=":~:text=Many%20of%20these%20are%20essential%20skills%20that%20most,the%20National%20Association%20of%20Colleges%20and%20Employers%20%28NACE%29" w:history="1">
        <w:r w:rsidRPr="00E22CFE">
          <w:rPr>
            <w:rFonts w:ascii="Arial" w:eastAsiaTheme="minorHAnsi" w:hAnsi="Arial" w:cs="Arial"/>
            <w:color w:val="0563C1" w:themeColor="hyperlink"/>
            <w:u w:val="single"/>
            <w:lang w:eastAsia="en-GB"/>
          </w:rPr>
          <w:t>https://www.skillsyouneed.com/ips/communication-skills.html#:~:text=Many%20of%20these%20are%20essential%20skills%20that%20most,the%20National%20Association%20of%20Colleges%20and%20Employers%20%28NACE%29</w:t>
        </w:r>
      </w:hyperlink>
      <w:r w:rsidRPr="00E22CFE">
        <w:rPr>
          <w:rFonts w:ascii="Arial" w:eastAsiaTheme="minorHAnsi" w:hAnsi="Arial" w:cs="Arial"/>
          <w:lang w:eastAsia="en-GB"/>
        </w:rPr>
        <w:t>. [Accessed on 18 December 2020].</w:t>
      </w:r>
    </w:p>
    <w:p w14:paraId="6D829B56" w14:textId="4D1153E9"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 xml:space="preserve">Tamm Sander, (2020), </w:t>
      </w:r>
      <w:r w:rsidRPr="00E22CFE">
        <w:rPr>
          <w:rFonts w:ascii="Arial" w:eastAsiaTheme="minorHAnsi" w:hAnsi="Arial" w:cs="Arial"/>
          <w:i/>
          <w:iCs/>
          <w:lang w:eastAsia="en-GB"/>
        </w:rPr>
        <w:t>What is E-Learning</w:t>
      </w:r>
      <w:r w:rsidR="00C16A0B">
        <w:rPr>
          <w:rFonts w:ascii="Arial" w:eastAsiaTheme="minorHAnsi" w:hAnsi="Arial" w:cs="Arial"/>
          <w:i/>
          <w:iCs/>
          <w:lang w:eastAsia="en-GB"/>
        </w:rPr>
        <w:t>,</w:t>
      </w:r>
      <w:r w:rsidRPr="00E22CFE">
        <w:rPr>
          <w:rFonts w:ascii="Arial" w:eastAsiaTheme="minorHAnsi" w:hAnsi="Arial" w:cs="Arial"/>
          <w:i/>
          <w:iCs/>
          <w:lang w:eastAsia="en-GB"/>
        </w:rPr>
        <w:t xml:space="preserve"> </w:t>
      </w:r>
      <w:r w:rsidRPr="00E22CFE">
        <w:rPr>
          <w:rFonts w:ascii="Arial" w:eastAsiaTheme="minorHAnsi" w:hAnsi="Arial" w:cs="Arial"/>
          <w:lang w:eastAsia="en-GB"/>
        </w:rPr>
        <w:t xml:space="preserve">E-Student, [Online]. Available at: </w:t>
      </w:r>
      <w:hyperlink r:id="rId29" w:history="1">
        <w:r w:rsidRPr="00E22CFE">
          <w:rPr>
            <w:rFonts w:ascii="Arial" w:eastAsiaTheme="minorHAnsi" w:hAnsi="Arial" w:cs="Arial"/>
            <w:color w:val="0563C1" w:themeColor="hyperlink"/>
            <w:u w:val="single"/>
            <w:lang w:eastAsia="en-GB"/>
          </w:rPr>
          <w:t>https://e-student.org/what-is-e-learning/</w:t>
        </w:r>
      </w:hyperlink>
      <w:r w:rsidRPr="00E22CFE">
        <w:rPr>
          <w:rFonts w:ascii="Arial" w:eastAsiaTheme="minorHAnsi" w:hAnsi="Arial" w:cs="Arial"/>
          <w:lang w:eastAsia="en-GB"/>
        </w:rPr>
        <w:t xml:space="preserve"> [ Accessed 20 December 2020]</w:t>
      </w:r>
      <w:r>
        <w:rPr>
          <w:rFonts w:ascii="Arial" w:eastAsiaTheme="minorHAnsi" w:hAnsi="Arial" w:cs="Arial"/>
          <w:lang w:eastAsia="en-GB"/>
        </w:rPr>
        <w:t>.</w:t>
      </w:r>
    </w:p>
    <w:p w14:paraId="5DDD0FB1" w14:textId="0A2AC2C1" w:rsidR="00E22CFE" w:rsidRDefault="00E22CFE" w:rsidP="00F349CF">
      <w:pPr>
        <w:spacing w:after="160" w:line="360" w:lineRule="auto"/>
        <w:rPr>
          <w:rFonts w:ascii="Arial" w:eastAsiaTheme="minorHAnsi" w:hAnsi="Arial" w:cs="Arial"/>
          <w:lang w:eastAsia="en-GB"/>
        </w:rPr>
      </w:pPr>
      <w:r w:rsidRPr="00E22CFE">
        <w:rPr>
          <w:rFonts w:ascii="Arial" w:eastAsiaTheme="minorHAnsi" w:hAnsi="Arial" w:cs="Arial"/>
          <w:lang w:eastAsia="en-GB"/>
        </w:rPr>
        <w:t xml:space="preserve">Tichar Mary Rose, (2019) </w:t>
      </w:r>
      <w:r w:rsidRPr="00E22CFE">
        <w:rPr>
          <w:rFonts w:ascii="Arial" w:eastAsiaTheme="minorHAnsi" w:hAnsi="Arial" w:cs="Arial"/>
          <w:i/>
          <w:iCs/>
          <w:lang w:eastAsia="en-GB"/>
        </w:rPr>
        <w:t xml:space="preserve">The Eisenhower Matrix, </w:t>
      </w:r>
      <w:r w:rsidRPr="00E22CFE">
        <w:rPr>
          <w:rFonts w:ascii="Arial" w:eastAsiaTheme="minorHAnsi" w:hAnsi="Arial" w:cs="Arial"/>
          <w:lang w:eastAsia="en-GB"/>
        </w:rPr>
        <w:t xml:space="preserve">Inside Out Career Direction. [Online]. Available at: </w:t>
      </w:r>
      <w:hyperlink r:id="rId30" w:history="1">
        <w:r w:rsidRPr="00E22CFE">
          <w:rPr>
            <w:rFonts w:ascii="Arial" w:eastAsiaTheme="minorHAnsi" w:hAnsi="Arial" w:cs="Arial"/>
            <w:color w:val="0563C1" w:themeColor="hyperlink"/>
            <w:u w:val="single"/>
            <w:lang w:eastAsia="en-GB"/>
          </w:rPr>
          <w:t>https://insideoutcareer.com/the-eisenhower-matrix/</w:t>
        </w:r>
      </w:hyperlink>
      <w:r w:rsidRPr="00E22CFE">
        <w:rPr>
          <w:rFonts w:ascii="Arial" w:eastAsiaTheme="minorHAnsi" w:hAnsi="Arial" w:cs="Arial"/>
          <w:lang w:eastAsia="en-GB"/>
        </w:rPr>
        <w:t xml:space="preserve"> [Accessed on 22 November 2020]</w:t>
      </w:r>
      <w:r>
        <w:rPr>
          <w:rFonts w:ascii="Arial" w:eastAsiaTheme="minorHAnsi" w:hAnsi="Arial" w:cs="Arial"/>
          <w:lang w:eastAsia="en-GB"/>
        </w:rPr>
        <w:t>.</w:t>
      </w:r>
    </w:p>
    <w:p w14:paraId="74BC8888" w14:textId="77777777" w:rsidR="00E22CFE" w:rsidRPr="00E22CFE" w:rsidRDefault="00E22CFE" w:rsidP="00F349CF">
      <w:pPr>
        <w:keepNext/>
        <w:keepLines/>
        <w:shd w:val="clear" w:color="auto" w:fill="FFFFFF"/>
        <w:spacing w:after="0" w:line="360" w:lineRule="auto"/>
        <w:outlineLvl w:val="0"/>
        <w:rPr>
          <w:rFonts w:ascii="Arial" w:eastAsia="Times New Roman" w:hAnsi="Arial" w:cs="Arial"/>
          <w:kern w:val="36"/>
          <w:lang w:eastAsia="en-GB"/>
        </w:rPr>
      </w:pPr>
      <w:r w:rsidRPr="00E22CFE">
        <w:rPr>
          <w:rFonts w:ascii="Arial" w:eastAsiaTheme="majorEastAsia" w:hAnsi="Arial" w:cs="Arial"/>
          <w:lang w:eastAsia="en-GB"/>
        </w:rPr>
        <w:t xml:space="preserve">Tracy Bryan, (2013) </w:t>
      </w:r>
      <w:r w:rsidRPr="00E22CFE">
        <w:rPr>
          <w:rFonts w:ascii="Arial" w:eastAsia="Times New Roman" w:hAnsi="Arial" w:cs="Arial"/>
          <w:i/>
          <w:iCs/>
          <w:kern w:val="36"/>
          <w:lang w:eastAsia="en-GB"/>
        </w:rPr>
        <w:t>Eat That Frog!: Get More Of The Important Things Done Today</w:t>
      </w:r>
      <w:r w:rsidRPr="00E22CFE">
        <w:rPr>
          <w:rFonts w:ascii="Arial" w:eastAsia="Times New Roman" w:hAnsi="Arial" w:cs="Arial"/>
          <w:kern w:val="36"/>
          <w:lang w:eastAsia="en-GB"/>
        </w:rPr>
        <w:t>, Hodder</w:t>
      </w:r>
    </w:p>
    <w:p w14:paraId="257E2CD9" w14:textId="3BA1CACC" w:rsidR="00E22CFE" w:rsidRDefault="00E22CFE" w:rsidP="00F349CF">
      <w:pPr>
        <w:spacing w:after="160" w:line="360" w:lineRule="auto"/>
        <w:rPr>
          <w:rFonts w:ascii="Arial" w:eastAsiaTheme="minorHAnsi" w:hAnsi="Arial" w:cs="Arial"/>
          <w:lang w:eastAsia="en-GB"/>
        </w:rPr>
      </w:pPr>
      <w:r>
        <w:rPr>
          <w:rFonts w:ascii="Arial" w:eastAsiaTheme="minorHAnsi" w:hAnsi="Arial" w:cs="Arial"/>
          <w:lang w:eastAsia="en-GB"/>
        </w:rPr>
        <w:t>Paperback publisher, second edition.</w:t>
      </w:r>
    </w:p>
    <w:p w14:paraId="3C319E5B" w14:textId="65D26D90" w:rsidR="00E22CFE" w:rsidRPr="00B82CAA" w:rsidRDefault="00E22CFE" w:rsidP="00F349CF">
      <w:pPr>
        <w:keepNext/>
        <w:keepLines/>
        <w:shd w:val="clear" w:color="auto" w:fill="FFFFFF"/>
        <w:spacing w:after="0" w:line="360" w:lineRule="auto"/>
        <w:outlineLvl w:val="0"/>
        <w:rPr>
          <w:rFonts w:ascii="Arial" w:eastAsia="Times New Roman" w:hAnsi="Arial" w:cs="Arial"/>
          <w:kern w:val="36"/>
          <w:lang w:eastAsia="en-GB"/>
        </w:rPr>
      </w:pPr>
      <w:r w:rsidRPr="00E22CFE">
        <w:rPr>
          <w:rFonts w:ascii="Arial" w:eastAsiaTheme="majorEastAsia" w:hAnsi="Arial" w:cs="Arial"/>
          <w:shd w:val="clear" w:color="auto" w:fill="FFFFFF"/>
        </w:rPr>
        <w:t>Tuttar Janet, (2019)</w:t>
      </w:r>
      <w:r w:rsidRPr="00E22CFE">
        <w:rPr>
          <w:rFonts w:ascii="Arial" w:eastAsiaTheme="majorEastAsia" w:hAnsi="Arial" w:cs="Arial"/>
          <w:sz w:val="32"/>
          <w:szCs w:val="32"/>
          <w:shd w:val="clear" w:color="auto" w:fill="FFFFFF"/>
        </w:rPr>
        <w:t xml:space="preserve"> </w:t>
      </w:r>
      <w:r w:rsidRPr="00B82CAA">
        <w:rPr>
          <w:rFonts w:ascii="Arial" w:eastAsia="Times New Roman" w:hAnsi="Arial" w:cs="Arial"/>
          <w:i/>
          <w:iCs/>
          <w:kern w:val="36"/>
          <w:lang w:eastAsia="en-GB"/>
        </w:rPr>
        <w:t xml:space="preserve">6 Great Methods </w:t>
      </w:r>
      <w:r w:rsidR="00B82CAA" w:rsidRPr="00B82CAA">
        <w:rPr>
          <w:rFonts w:ascii="Arial" w:eastAsia="Times New Roman" w:hAnsi="Arial" w:cs="Arial"/>
          <w:i/>
          <w:iCs/>
          <w:kern w:val="36"/>
          <w:lang w:eastAsia="en-GB"/>
        </w:rPr>
        <w:t>to</w:t>
      </w:r>
      <w:r w:rsidRPr="00B82CAA">
        <w:rPr>
          <w:rFonts w:ascii="Arial" w:eastAsia="Times New Roman" w:hAnsi="Arial" w:cs="Arial"/>
          <w:i/>
          <w:iCs/>
          <w:kern w:val="36"/>
          <w:lang w:eastAsia="en-GB"/>
        </w:rPr>
        <w:t xml:space="preserve"> Improve Public Speaking Skills, </w:t>
      </w:r>
      <w:r w:rsidRPr="00B82CAA">
        <w:rPr>
          <w:rFonts w:ascii="Arial" w:eastAsia="Times New Roman" w:hAnsi="Arial" w:cs="Arial"/>
          <w:kern w:val="36"/>
          <w:lang w:eastAsia="en-GB"/>
        </w:rPr>
        <w:t xml:space="preserve">Speak and Conquer </w:t>
      </w:r>
      <w:r w:rsidRPr="00E22CFE">
        <w:rPr>
          <w:rFonts w:ascii="Arial" w:eastAsia="Times New Roman" w:hAnsi="Arial" w:cs="Arial"/>
          <w:color w:val="1E1E1E"/>
          <w:kern w:val="36"/>
          <w:lang w:eastAsia="en-GB"/>
        </w:rPr>
        <w:t xml:space="preserve">[Online]. Available at: </w:t>
      </w:r>
      <w:hyperlink r:id="rId31" w:history="1">
        <w:r w:rsidRPr="00E22CFE">
          <w:rPr>
            <w:rFonts w:ascii="Arial" w:eastAsia="Times New Roman" w:hAnsi="Arial" w:cs="Arial"/>
            <w:color w:val="0563C1" w:themeColor="hyperlink"/>
            <w:kern w:val="36"/>
            <w:u w:val="single"/>
            <w:lang w:eastAsia="en-GB"/>
          </w:rPr>
          <w:t>https://speakandconquer.com/how-to-improve-public-speaking-skills/</w:t>
        </w:r>
      </w:hyperlink>
      <w:r w:rsidRPr="00E22CFE">
        <w:rPr>
          <w:rFonts w:ascii="Arial" w:eastAsia="Times New Roman" w:hAnsi="Arial" w:cs="Arial"/>
          <w:color w:val="1E1E1E"/>
          <w:kern w:val="36"/>
          <w:lang w:eastAsia="en-GB"/>
        </w:rPr>
        <w:t xml:space="preserve"> </w:t>
      </w:r>
      <w:r w:rsidRPr="00B82CAA">
        <w:rPr>
          <w:rFonts w:ascii="Arial" w:eastAsia="Times New Roman" w:hAnsi="Arial" w:cs="Arial"/>
          <w:kern w:val="36"/>
          <w:lang w:eastAsia="en-GB"/>
        </w:rPr>
        <w:t>[Accessed on 18 December 2020].</w:t>
      </w:r>
    </w:p>
    <w:p w14:paraId="48EDCED9" w14:textId="77777777" w:rsidR="00E22CFE" w:rsidRPr="00E22CFE" w:rsidRDefault="00E22CFE" w:rsidP="00F349CF">
      <w:pPr>
        <w:spacing w:after="160" w:line="360" w:lineRule="auto"/>
        <w:rPr>
          <w:rFonts w:ascii="Arial" w:eastAsiaTheme="minorHAnsi" w:hAnsi="Arial" w:cs="Arial"/>
          <w:lang w:eastAsia="en-GB"/>
        </w:rPr>
      </w:pPr>
    </w:p>
    <w:p w14:paraId="66C74945" w14:textId="77777777" w:rsidR="00E22CFE" w:rsidRPr="00E22CFE" w:rsidRDefault="00E22CFE" w:rsidP="00F349CF">
      <w:pPr>
        <w:spacing w:after="160" w:line="360" w:lineRule="auto"/>
        <w:rPr>
          <w:rFonts w:ascii="Arial" w:eastAsiaTheme="minorHAnsi" w:hAnsi="Arial" w:cs="Arial"/>
          <w:lang w:eastAsia="en-GB"/>
        </w:rPr>
      </w:pPr>
    </w:p>
    <w:p w14:paraId="13932D66" w14:textId="77777777" w:rsidR="00E22CFE" w:rsidRPr="00E22CFE" w:rsidRDefault="00E22CFE" w:rsidP="00F349CF">
      <w:pPr>
        <w:spacing w:after="160" w:line="360" w:lineRule="auto"/>
        <w:rPr>
          <w:rFonts w:ascii="Arial" w:eastAsiaTheme="minorHAnsi" w:hAnsi="Arial" w:cs="Arial"/>
          <w:lang w:eastAsia="en-GB"/>
        </w:rPr>
      </w:pPr>
    </w:p>
    <w:p w14:paraId="7563483F" w14:textId="77777777" w:rsidR="00E22CFE" w:rsidRPr="00E22CFE" w:rsidRDefault="00E22CFE" w:rsidP="00F349CF">
      <w:pPr>
        <w:spacing w:after="160" w:line="360" w:lineRule="auto"/>
        <w:rPr>
          <w:rFonts w:ascii="Arial" w:eastAsiaTheme="minorHAnsi" w:hAnsi="Arial" w:cs="Arial"/>
          <w:lang w:eastAsia="en-GB"/>
        </w:rPr>
      </w:pPr>
    </w:p>
    <w:p w14:paraId="628FD24F" w14:textId="77777777" w:rsidR="00E22CFE" w:rsidRDefault="00E22CFE" w:rsidP="00F349CF">
      <w:pPr>
        <w:spacing w:after="160" w:line="360" w:lineRule="auto"/>
        <w:rPr>
          <w:rFonts w:ascii="Arial" w:eastAsiaTheme="minorHAnsi" w:hAnsi="Arial" w:cs="Arial"/>
          <w:shd w:val="clear" w:color="auto" w:fill="FFFFFF"/>
        </w:rPr>
      </w:pPr>
    </w:p>
    <w:p w14:paraId="63B8429B" w14:textId="77777777" w:rsidR="00E22CFE" w:rsidRPr="00E22CFE" w:rsidRDefault="00E22CFE" w:rsidP="00F349CF">
      <w:pPr>
        <w:spacing w:after="160" w:line="360" w:lineRule="auto"/>
        <w:rPr>
          <w:rFonts w:ascii="Arial" w:eastAsiaTheme="minorHAnsi" w:hAnsi="Arial" w:cs="Arial"/>
          <w:shd w:val="clear" w:color="auto" w:fill="FFFFFF"/>
        </w:rPr>
      </w:pPr>
    </w:p>
    <w:p w14:paraId="6935C10C" w14:textId="77777777" w:rsidR="00E22CFE" w:rsidRDefault="00E22CFE" w:rsidP="00F349CF">
      <w:pPr>
        <w:keepNext/>
        <w:keepLines/>
        <w:shd w:val="clear" w:color="auto" w:fill="FFFFFF"/>
        <w:spacing w:after="168" w:line="360" w:lineRule="auto"/>
        <w:outlineLvl w:val="0"/>
        <w:rPr>
          <w:rFonts w:ascii="Arial" w:eastAsia="Times New Roman" w:hAnsi="Arial" w:cs="Arial"/>
          <w:color w:val="000000"/>
          <w:kern w:val="36"/>
          <w:lang w:eastAsia="en-GB"/>
        </w:rPr>
      </w:pPr>
    </w:p>
    <w:p w14:paraId="19E3D98C" w14:textId="77777777" w:rsidR="00E22CFE" w:rsidRPr="00E22CFE" w:rsidRDefault="00E22CFE" w:rsidP="00F349CF">
      <w:pPr>
        <w:keepNext/>
        <w:keepLines/>
        <w:shd w:val="clear" w:color="auto" w:fill="FFFFFF"/>
        <w:spacing w:after="168" w:line="360" w:lineRule="auto"/>
        <w:outlineLvl w:val="0"/>
        <w:rPr>
          <w:rFonts w:ascii="Arial" w:eastAsia="Times New Roman" w:hAnsi="Arial" w:cs="Arial"/>
          <w:color w:val="000000"/>
          <w:kern w:val="36"/>
          <w:lang w:eastAsia="en-GB"/>
        </w:rPr>
      </w:pPr>
    </w:p>
    <w:p w14:paraId="37B2B06D" w14:textId="77777777" w:rsidR="00E22CFE" w:rsidRPr="00E22CFE" w:rsidRDefault="00E22CFE" w:rsidP="00F349CF">
      <w:pPr>
        <w:spacing w:after="160" w:line="360" w:lineRule="auto"/>
        <w:rPr>
          <w:rFonts w:ascii="Arial" w:eastAsiaTheme="minorHAnsi" w:hAnsi="Arial" w:cs="Arial"/>
          <w:lang w:eastAsia="en-GB"/>
        </w:rPr>
      </w:pPr>
    </w:p>
    <w:p w14:paraId="69AADCD0" w14:textId="77777777" w:rsidR="00E22CFE" w:rsidRPr="00E22CFE" w:rsidRDefault="00E22CFE" w:rsidP="00F349CF">
      <w:pPr>
        <w:spacing w:after="160" w:line="360" w:lineRule="auto"/>
        <w:rPr>
          <w:rFonts w:ascii="Arial" w:eastAsiaTheme="minorHAnsi" w:hAnsi="Arial" w:cs="Arial"/>
          <w:lang w:eastAsia="en-GB"/>
        </w:rPr>
      </w:pPr>
    </w:p>
    <w:p w14:paraId="31DFD5CE" w14:textId="77777777" w:rsidR="00E22CFE" w:rsidRPr="00E22CFE" w:rsidRDefault="00E22CFE" w:rsidP="00F349CF">
      <w:pPr>
        <w:pStyle w:val="Body"/>
        <w:spacing w:line="360" w:lineRule="auto"/>
        <w:rPr>
          <w:rStyle w:val="Hyperlink0"/>
          <w:rFonts w:ascii="Arial" w:eastAsia="Arial" w:hAnsi="Arial" w:cs="Arial"/>
          <w:color w:val="FFC000" w:themeColor="accent4"/>
          <w:sz w:val="32"/>
          <w:szCs w:val="32"/>
          <w:lang w:val="en-GB"/>
        </w:rPr>
      </w:pPr>
    </w:p>
    <w:p w14:paraId="72AF5B40" w14:textId="77777777" w:rsidR="00E22CFE" w:rsidRPr="00E22CFE" w:rsidRDefault="00E22CFE" w:rsidP="00F349CF">
      <w:pPr>
        <w:pStyle w:val="Body"/>
        <w:spacing w:line="360" w:lineRule="auto"/>
        <w:rPr>
          <w:rStyle w:val="Hyperlink0"/>
          <w:rFonts w:ascii="Arial" w:eastAsia="Arial" w:hAnsi="Arial" w:cs="Arial"/>
          <w:color w:val="FFC000" w:themeColor="accent4"/>
          <w:sz w:val="32"/>
          <w:szCs w:val="32"/>
        </w:rPr>
      </w:pPr>
    </w:p>
    <w:p w14:paraId="33002AD9" w14:textId="77777777" w:rsidR="00E22CFE" w:rsidRDefault="00E22CFE" w:rsidP="00F349CF">
      <w:pPr>
        <w:spacing w:after="160" w:line="360" w:lineRule="auto"/>
        <w:rPr>
          <w:rStyle w:val="Hyperlink0"/>
          <w:rFonts w:ascii="Arial" w:eastAsia="Arial" w:hAnsi="Arial" w:cs="Arial"/>
          <w:color w:val="000000"/>
          <w:u w:color="000000"/>
          <w:bdr w:val="nil"/>
          <w:lang w:val="fr-FR" w:eastAsia="en-GB"/>
          <w14:textOutline w14:w="0" w14:cap="flat" w14:cmpd="sng" w14:algn="ctr">
            <w14:noFill/>
            <w14:prstDash w14:val="solid"/>
            <w14:bevel/>
          </w14:textOutline>
        </w:rPr>
      </w:pPr>
      <w:r>
        <w:rPr>
          <w:rStyle w:val="Hyperlink0"/>
          <w:rFonts w:ascii="Arial" w:eastAsia="Arial" w:hAnsi="Arial" w:cs="Arial"/>
        </w:rPr>
        <w:lastRenderedPageBreak/>
        <w:br w:type="page"/>
      </w:r>
    </w:p>
    <w:p w14:paraId="2E50885D" w14:textId="77777777" w:rsidR="003A4AC8" w:rsidRDefault="003A4AC8" w:rsidP="003A4AC8">
      <w:pPr>
        <w:pStyle w:val="Body"/>
        <w:spacing w:line="240" w:lineRule="auto"/>
        <w:rPr>
          <w:rStyle w:val="Hyperlink0"/>
          <w:rFonts w:ascii="Arial" w:eastAsia="Arial" w:hAnsi="Arial" w:cs="Arial"/>
        </w:rPr>
      </w:pPr>
    </w:p>
    <w:bookmarkEnd w:id="0"/>
    <w:p w14:paraId="627C65F4" w14:textId="062295C2" w:rsidR="00A6019B" w:rsidRDefault="00A6019B" w:rsidP="00A6019B">
      <w:pPr>
        <w:rPr>
          <w:rFonts w:ascii="Arial" w:hAnsi="Arial" w:cs="Arial"/>
          <w:color w:val="FFC000" w:themeColor="accent4"/>
          <w:sz w:val="32"/>
          <w:szCs w:val="32"/>
          <w:lang w:val="fr-FR"/>
        </w:rPr>
      </w:pPr>
    </w:p>
    <w:p w14:paraId="77D7E7B3" w14:textId="50318AAF" w:rsidR="006800C8" w:rsidRDefault="006800C8" w:rsidP="00A6019B">
      <w:pPr>
        <w:rPr>
          <w:rFonts w:ascii="Arial" w:hAnsi="Arial" w:cs="Arial"/>
          <w:color w:val="FFC000" w:themeColor="accent4"/>
          <w:sz w:val="32"/>
          <w:szCs w:val="32"/>
          <w:lang w:val="fr-FR"/>
        </w:rPr>
      </w:pPr>
      <w:r>
        <w:rPr>
          <w:rFonts w:ascii="Arial" w:hAnsi="Arial" w:cs="Arial"/>
          <w:color w:val="FFC000" w:themeColor="accent4"/>
          <w:sz w:val="32"/>
          <w:szCs w:val="32"/>
          <w:lang w:val="fr-FR"/>
        </w:rPr>
        <w:t>Conclusion</w:t>
      </w:r>
    </w:p>
    <w:p w14:paraId="17A24A8C" w14:textId="77777777" w:rsidR="006800C8" w:rsidRPr="00A6019B" w:rsidRDefault="006800C8" w:rsidP="00A6019B">
      <w:pPr>
        <w:rPr>
          <w:rFonts w:ascii="Arial" w:hAnsi="Arial" w:cs="Arial"/>
          <w:color w:val="FFC000" w:themeColor="accent4"/>
          <w:sz w:val="32"/>
          <w:szCs w:val="32"/>
          <w:lang w:val="fr-FR"/>
        </w:rPr>
      </w:pPr>
    </w:p>
    <w:sectPr w:rsidR="006800C8" w:rsidRPr="00A6019B" w:rsidSect="00851735">
      <w:headerReference w:type="even" r:id="rId32"/>
      <w:headerReference w:type="default" r:id="rId33"/>
      <w:footerReference w:type="even" r:id="rId34"/>
      <w:footerReference w:type="default" r:id="rId35"/>
      <w:headerReference w:type="first" r:id="rId36"/>
      <w:footerReference w:type="first" r:id="rId37"/>
      <w:pgSz w:w="11906" w:h="16838"/>
      <w:pgMar w:top="1440" w:right="1080" w:bottom="1440" w:left="1080" w:header="708" w:footer="708" w:gutter="0"/>
      <w:pgBorders w:offsetFrom="page">
        <w:top w:val="single" w:sz="18" w:space="24" w:color="FFC000" w:themeColor="accent4"/>
        <w:left w:val="single" w:sz="18" w:space="24" w:color="FFC000" w:themeColor="accent4"/>
        <w:bottom w:val="single" w:sz="18" w:space="24" w:color="FFC000" w:themeColor="accent4"/>
        <w:right w:val="single" w:sz="18" w:space="24" w:color="FFC000" w:themeColor="accent4"/>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3CCFC" w14:textId="77777777" w:rsidR="00620603" w:rsidRDefault="00620603" w:rsidP="001270F5">
      <w:pPr>
        <w:spacing w:after="0" w:line="240" w:lineRule="auto"/>
      </w:pPr>
      <w:r>
        <w:separator/>
      </w:r>
    </w:p>
  </w:endnote>
  <w:endnote w:type="continuationSeparator" w:id="0">
    <w:p w14:paraId="17F1E4F9" w14:textId="77777777" w:rsidR="00620603" w:rsidRDefault="00620603" w:rsidP="0012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428E4" w14:textId="77777777" w:rsidR="00940EEE" w:rsidRDefault="00940E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2747385"/>
      <w:docPartObj>
        <w:docPartGallery w:val="Page Numbers (Bottom of Page)"/>
        <w:docPartUnique/>
      </w:docPartObj>
    </w:sdtPr>
    <w:sdtEndPr>
      <w:rPr>
        <w:noProof/>
      </w:rPr>
    </w:sdtEndPr>
    <w:sdtContent>
      <w:p w14:paraId="6BB16AEF" w14:textId="55A6BB9B" w:rsidR="00940EEE" w:rsidRDefault="00940EEE">
        <w:pPr>
          <w:pStyle w:val="Footer"/>
          <w:jc w:val="center"/>
        </w:pPr>
        <w:r>
          <w:fldChar w:fldCharType="begin"/>
        </w:r>
        <w:r>
          <w:instrText xml:space="preserve"> PAGE   \* MERGEFORMAT </w:instrText>
        </w:r>
        <w:r>
          <w:fldChar w:fldCharType="separate"/>
        </w:r>
        <w:r w:rsidR="009D2A18">
          <w:rPr>
            <w:noProof/>
          </w:rPr>
          <w:t>0</w:t>
        </w:r>
        <w:r>
          <w:rPr>
            <w:noProof/>
          </w:rPr>
          <w:fldChar w:fldCharType="end"/>
        </w:r>
      </w:p>
    </w:sdtContent>
  </w:sdt>
  <w:p w14:paraId="153BA27F" w14:textId="77777777" w:rsidR="001270F5" w:rsidRDefault="001270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6BF9B" w14:textId="77777777" w:rsidR="00940EEE" w:rsidRDefault="00940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1A754" w14:textId="77777777" w:rsidR="00620603" w:rsidRDefault="00620603" w:rsidP="001270F5">
      <w:pPr>
        <w:spacing w:after="0" w:line="240" w:lineRule="auto"/>
      </w:pPr>
      <w:r>
        <w:separator/>
      </w:r>
    </w:p>
  </w:footnote>
  <w:footnote w:type="continuationSeparator" w:id="0">
    <w:p w14:paraId="5337E357" w14:textId="77777777" w:rsidR="00620603" w:rsidRDefault="00620603" w:rsidP="00127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C4C4D" w14:textId="77777777" w:rsidR="00940EEE" w:rsidRDefault="00940E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0AB9D" w14:textId="77777777" w:rsidR="00940EEE" w:rsidRDefault="00940E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FF2B1" w14:textId="77777777" w:rsidR="00940EEE" w:rsidRDefault="00940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C43F7E"/>
    <w:multiLevelType w:val="hybridMultilevel"/>
    <w:tmpl w:val="513AA006"/>
    <w:numStyleLink w:val="ImportedStyle1"/>
  </w:abstractNum>
  <w:abstractNum w:abstractNumId="1" w15:restartNumberingAfterBreak="0">
    <w:nsid w:val="50D3793F"/>
    <w:multiLevelType w:val="hybridMultilevel"/>
    <w:tmpl w:val="513AA006"/>
    <w:styleLink w:val="ImportedStyle1"/>
    <w:lvl w:ilvl="0" w:tplc="7D42F34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61C71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9636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B0B3B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24F6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2839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E20299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5EED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FAA0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25"/>
    <w:rsid w:val="000668A4"/>
    <w:rsid w:val="001270F5"/>
    <w:rsid w:val="001D7EC1"/>
    <w:rsid w:val="001E2410"/>
    <w:rsid w:val="00244B35"/>
    <w:rsid w:val="002A63DD"/>
    <w:rsid w:val="002F0B65"/>
    <w:rsid w:val="002F6BE9"/>
    <w:rsid w:val="003A4AC8"/>
    <w:rsid w:val="00497725"/>
    <w:rsid w:val="004B52E5"/>
    <w:rsid w:val="004D02C3"/>
    <w:rsid w:val="0059329B"/>
    <w:rsid w:val="00596E72"/>
    <w:rsid w:val="00614BE7"/>
    <w:rsid w:val="00615C07"/>
    <w:rsid w:val="00620603"/>
    <w:rsid w:val="0062411A"/>
    <w:rsid w:val="00635027"/>
    <w:rsid w:val="006800C8"/>
    <w:rsid w:val="006B08C7"/>
    <w:rsid w:val="006D61E4"/>
    <w:rsid w:val="007224CF"/>
    <w:rsid w:val="00756284"/>
    <w:rsid w:val="007C0C83"/>
    <w:rsid w:val="007F516D"/>
    <w:rsid w:val="008251D6"/>
    <w:rsid w:val="00833476"/>
    <w:rsid w:val="00851735"/>
    <w:rsid w:val="00927674"/>
    <w:rsid w:val="0093327A"/>
    <w:rsid w:val="00940EEE"/>
    <w:rsid w:val="00945148"/>
    <w:rsid w:val="00965C82"/>
    <w:rsid w:val="009D2A18"/>
    <w:rsid w:val="00A00C00"/>
    <w:rsid w:val="00A6019B"/>
    <w:rsid w:val="00AC08A5"/>
    <w:rsid w:val="00B43426"/>
    <w:rsid w:val="00B67E24"/>
    <w:rsid w:val="00B82CAA"/>
    <w:rsid w:val="00C16A0B"/>
    <w:rsid w:val="00C20B0C"/>
    <w:rsid w:val="00C4534A"/>
    <w:rsid w:val="00C729C5"/>
    <w:rsid w:val="00CC14AC"/>
    <w:rsid w:val="00E22CFE"/>
    <w:rsid w:val="00F34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8DD2"/>
  <w15:docId w15:val="{6C416872-91C1-4186-BF33-85B59919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A4"/>
    <w:pPr>
      <w:spacing w:after="200" w:line="276" w:lineRule="auto"/>
    </w:pPr>
    <w:rPr>
      <w:rFonts w:eastAsiaTheme="minorEastAsia"/>
    </w:rPr>
  </w:style>
  <w:style w:type="paragraph" w:styleId="Heading1">
    <w:name w:val="heading 1"/>
    <w:basedOn w:val="Normal"/>
    <w:next w:val="Normal"/>
    <w:link w:val="Heading1Char"/>
    <w:uiPriority w:val="9"/>
    <w:qFormat/>
    <w:rsid w:val="00615C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6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A6019B"/>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val="fr-FR" w:eastAsia="en-GB"/>
      <w14:textOutline w14:w="0" w14:cap="flat" w14:cmpd="sng" w14:algn="ctr">
        <w14:noFill/>
        <w14:prstDash w14:val="solid"/>
        <w14:bevel/>
      </w14:textOutline>
    </w:rPr>
  </w:style>
  <w:style w:type="character" w:customStyle="1" w:styleId="None">
    <w:name w:val="None"/>
    <w:rsid w:val="00A6019B"/>
  </w:style>
  <w:style w:type="character" w:customStyle="1" w:styleId="Hyperlink0">
    <w:name w:val="Hyperlink.0"/>
    <w:basedOn w:val="None"/>
    <w:rsid w:val="00A6019B"/>
    <w:rPr>
      <w:shd w:val="clear" w:color="auto" w:fill="FFFFFF"/>
    </w:rPr>
  </w:style>
  <w:style w:type="numbering" w:customStyle="1" w:styleId="ImportedStyle1">
    <w:name w:val="Imported Style 1"/>
    <w:rsid w:val="00A6019B"/>
    <w:pPr>
      <w:numPr>
        <w:numId w:val="1"/>
      </w:numPr>
    </w:pPr>
  </w:style>
  <w:style w:type="character" w:customStyle="1" w:styleId="Hyperlink1">
    <w:name w:val="Hyperlink.1"/>
    <w:basedOn w:val="None"/>
    <w:rsid w:val="003A4AC8"/>
    <w:rPr>
      <w:u w:color="1E73BE"/>
      <w:shd w:val="clear" w:color="auto" w:fill="FFFFFF"/>
    </w:rPr>
  </w:style>
  <w:style w:type="paragraph" w:styleId="Header">
    <w:name w:val="header"/>
    <w:basedOn w:val="Normal"/>
    <w:link w:val="HeaderChar"/>
    <w:uiPriority w:val="99"/>
    <w:unhideWhenUsed/>
    <w:rsid w:val="0012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0F5"/>
    <w:rPr>
      <w:rFonts w:eastAsiaTheme="minorEastAsia"/>
    </w:rPr>
  </w:style>
  <w:style w:type="paragraph" w:styleId="Footer">
    <w:name w:val="footer"/>
    <w:basedOn w:val="Normal"/>
    <w:link w:val="FooterChar"/>
    <w:uiPriority w:val="99"/>
    <w:unhideWhenUsed/>
    <w:rsid w:val="0012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0F5"/>
    <w:rPr>
      <w:rFonts w:eastAsiaTheme="minorEastAsia"/>
    </w:rPr>
  </w:style>
  <w:style w:type="paragraph" w:styleId="BalloonText">
    <w:name w:val="Balloon Text"/>
    <w:basedOn w:val="Normal"/>
    <w:link w:val="BalloonTextChar"/>
    <w:uiPriority w:val="99"/>
    <w:semiHidden/>
    <w:unhideWhenUsed/>
    <w:rsid w:val="00B4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426"/>
    <w:rPr>
      <w:rFonts w:ascii="Tahoma" w:eastAsiaTheme="minorEastAsia" w:hAnsi="Tahoma" w:cs="Tahoma"/>
      <w:sz w:val="16"/>
      <w:szCs w:val="16"/>
    </w:rPr>
  </w:style>
  <w:style w:type="character" w:customStyle="1" w:styleId="Heading1Char">
    <w:name w:val="Heading 1 Char"/>
    <w:basedOn w:val="DefaultParagraphFont"/>
    <w:link w:val="Heading1"/>
    <w:uiPriority w:val="9"/>
    <w:rsid w:val="00615C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5C07"/>
    <w:pPr>
      <w:spacing w:line="259" w:lineRule="auto"/>
      <w:outlineLvl w:val="9"/>
    </w:pPr>
    <w:rPr>
      <w:lang w:val="en-US"/>
    </w:rPr>
  </w:style>
  <w:style w:type="paragraph" w:styleId="TOC2">
    <w:name w:val="toc 2"/>
    <w:basedOn w:val="Normal"/>
    <w:next w:val="Normal"/>
    <w:autoRedefine/>
    <w:uiPriority w:val="39"/>
    <w:unhideWhenUsed/>
    <w:rsid w:val="00615C07"/>
    <w:pPr>
      <w:spacing w:after="100" w:line="259" w:lineRule="auto"/>
      <w:ind w:left="220"/>
    </w:pPr>
    <w:rPr>
      <w:rFonts w:cs="Times New Roman"/>
      <w:lang w:val="en-US"/>
    </w:rPr>
  </w:style>
  <w:style w:type="paragraph" w:styleId="TOC1">
    <w:name w:val="toc 1"/>
    <w:basedOn w:val="Normal"/>
    <w:next w:val="Normal"/>
    <w:autoRedefine/>
    <w:uiPriority w:val="39"/>
    <w:unhideWhenUsed/>
    <w:rsid w:val="00615C07"/>
    <w:pPr>
      <w:spacing w:after="100" w:line="259" w:lineRule="auto"/>
    </w:pPr>
    <w:rPr>
      <w:rFonts w:cs="Times New Roman"/>
      <w:lang w:val="en-US"/>
    </w:rPr>
  </w:style>
  <w:style w:type="paragraph" w:styleId="TOC3">
    <w:name w:val="toc 3"/>
    <w:basedOn w:val="Normal"/>
    <w:next w:val="Normal"/>
    <w:autoRedefine/>
    <w:uiPriority w:val="39"/>
    <w:unhideWhenUsed/>
    <w:rsid w:val="00615C07"/>
    <w:pPr>
      <w:spacing w:after="100" w:line="259" w:lineRule="auto"/>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tdl.org/Journal/Jan_15/Jan15.pdf" TargetMode="External"/><Relationship Id="rId18" Type="http://schemas.openxmlformats.org/officeDocument/2006/relationships/hyperlink" Target="http://www.docs.hss.ed.ac.uk/iad/Learning_teaching/Academic_pastoral/Reflect/Reflection_explanation_HO.pdf" TargetMode="External"/><Relationship Id="rId26" Type="http://schemas.openxmlformats.org/officeDocument/2006/relationships/hyperlink" Target="https://www.myworldofwork.co.uk/transferable-skills-help-you-take-your-next-steps" TargetMode="External"/><Relationship Id="rId39" Type="http://schemas.openxmlformats.org/officeDocument/2006/relationships/theme" Target="theme/theme1.xml"/><Relationship Id="rId21" Type="http://schemas.openxmlformats.org/officeDocument/2006/relationships/hyperlink" Target="https://en.wikipedia.org/wiki/Special:BookSources/978-185338071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Audience" TargetMode="External"/><Relationship Id="rId17" Type="http://schemas.openxmlformats.org/officeDocument/2006/relationships/hyperlink" Target="https://web.archive.org/web/20150402111315/http://www.presidency.ucsb.edu/ws/?pid=9991" TargetMode="External"/><Relationship Id="rId25" Type="http://schemas.openxmlformats.org/officeDocument/2006/relationships/hyperlink" Target="https://www.mindtools.com/pages/article/reflective-cycle.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b.archive.org/web/20150402111315/http:/www.presidency.ucsb.edu/ws/?pid=9991" TargetMode="External"/><Relationship Id="rId20" Type="http://schemas.openxmlformats.org/officeDocument/2006/relationships/hyperlink" Target="https://en.wikipedia.org/wiki/ISBN_(identifier)" TargetMode="External"/><Relationship Id="rId29" Type="http://schemas.openxmlformats.org/officeDocument/2006/relationships/hyperlink" Target="https://e-student.org/what-is-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peech_communication" TargetMode="External"/><Relationship Id="rId24" Type="http://schemas.openxmlformats.org/officeDocument/2006/relationships/hyperlink" Target="https://www.quora.com/What-is-public-speaking"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catlin.edu/about/strategic-initiatives/experiential-learning" TargetMode="External"/><Relationship Id="rId23" Type="http://schemas.openxmlformats.org/officeDocument/2006/relationships/hyperlink" Target="https://luxafor.com/the-eisenhower-matrix/" TargetMode="External"/><Relationship Id="rId28" Type="http://schemas.openxmlformats.org/officeDocument/2006/relationships/hyperlink" Target="https://www.skillsyouneed.com/ips/communication-skills.html"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www2.glos.ac.uk/gdn/gibbs/" TargetMode="External"/><Relationship Id="rId31" Type="http://schemas.openxmlformats.org/officeDocument/2006/relationships/hyperlink" Target="https://speakandconquer.com/how-to-improve-public-speaking-ski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ztalks.com/elearning/what-is-online-learning.html" TargetMode="External"/><Relationship Id="rId22" Type="http://schemas.openxmlformats.org/officeDocument/2006/relationships/hyperlink" Target="https://www.managementstudyguide.com/time-management-skills.htm" TargetMode="External"/><Relationship Id="rId27" Type="http://schemas.openxmlformats.org/officeDocument/2006/relationships/hyperlink" Target="https://www.nottingham.ac.uk/nmp/sonet/rlos/placs/critical_reflection/models/gibbs_cycle.html" TargetMode="External"/><Relationship Id="rId30" Type="http://schemas.openxmlformats.org/officeDocument/2006/relationships/hyperlink" Target="https://insideoutcareer.com/the-eisenhower-matrix/"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C7CAE2-CD5B-4A76-B1F2-053C528AD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2852</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The Boots Company PLC</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 torello</dc:creator>
  <cp:lastModifiedBy>camilla torello</cp:lastModifiedBy>
  <cp:revision>13</cp:revision>
  <dcterms:created xsi:type="dcterms:W3CDTF">2020-12-29T21:37:00Z</dcterms:created>
  <dcterms:modified xsi:type="dcterms:W3CDTF">2021-01-01T21:50:00Z</dcterms:modified>
</cp:coreProperties>
</file>