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FB243C" w14:textId="73674C81" w:rsidR="007D22A7" w:rsidRDefault="007D22A7" w:rsidP="007D22A7">
      <w:pPr>
        <w:spacing w:line="360" w:lineRule="auto"/>
        <w:rPr>
          <w:b/>
          <w:bCs/>
          <w:color w:val="4472C4" w:themeColor="accent1"/>
        </w:rPr>
      </w:pPr>
      <w:r>
        <w:rPr>
          <w:noProof/>
        </w:rPr>
        <w:drawing>
          <wp:anchor distT="0" distB="0" distL="114300" distR="114300" simplePos="0" relativeHeight="251658240" behindDoc="0" locked="0" layoutInCell="1" allowOverlap="1" wp14:anchorId="5CEEE59A" wp14:editId="04BC90AF">
            <wp:simplePos x="0" y="0"/>
            <wp:positionH relativeFrom="margin">
              <wp:align>center</wp:align>
            </wp:positionH>
            <wp:positionV relativeFrom="paragraph">
              <wp:posOffset>0</wp:posOffset>
            </wp:positionV>
            <wp:extent cx="3139440" cy="1399332"/>
            <wp:effectExtent l="0" t="0" r="3810" b="0"/>
            <wp:wrapTopAndBottom/>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39440" cy="1399332"/>
                    </a:xfrm>
                    <a:prstGeom prst="rect">
                      <a:avLst/>
                    </a:prstGeom>
                    <a:noFill/>
                    <a:ln>
                      <a:noFill/>
                    </a:ln>
                  </pic:spPr>
                </pic:pic>
              </a:graphicData>
            </a:graphic>
          </wp:anchor>
        </w:drawing>
      </w:r>
    </w:p>
    <w:p w14:paraId="7E931F5A" w14:textId="22D48875" w:rsidR="007D22A7" w:rsidRPr="007D22A7" w:rsidRDefault="007D22A7" w:rsidP="007D22A7">
      <w:pPr>
        <w:spacing w:line="360" w:lineRule="auto"/>
        <w:jc w:val="center"/>
        <w:rPr>
          <w:b/>
          <w:bCs/>
          <w:color w:val="4472C4" w:themeColor="accent1"/>
        </w:rPr>
      </w:pPr>
      <w:r w:rsidRPr="007D22A7">
        <w:rPr>
          <w:b/>
          <w:bCs/>
          <w:color w:val="4472C4" w:themeColor="accent1"/>
        </w:rPr>
        <w:t>Programme: International Hotel Management (BA)</w:t>
      </w:r>
    </w:p>
    <w:p w14:paraId="6D26B03C" w14:textId="77777777" w:rsidR="007D22A7" w:rsidRPr="007D22A7" w:rsidRDefault="007D22A7" w:rsidP="007D22A7">
      <w:pPr>
        <w:spacing w:line="360" w:lineRule="auto"/>
        <w:jc w:val="center"/>
        <w:rPr>
          <w:b/>
          <w:bCs/>
          <w:color w:val="4472C4" w:themeColor="accent1"/>
        </w:rPr>
      </w:pPr>
      <w:r w:rsidRPr="007D22A7">
        <w:rPr>
          <w:b/>
          <w:bCs/>
          <w:color w:val="4472C4" w:themeColor="accent1"/>
        </w:rPr>
        <w:t>Module: Contemporary Themes</w:t>
      </w:r>
    </w:p>
    <w:p w14:paraId="48115321" w14:textId="7C55A27D" w:rsidR="007D22A7" w:rsidRPr="007D22A7" w:rsidRDefault="007D22A7" w:rsidP="007D22A7">
      <w:pPr>
        <w:spacing w:line="360" w:lineRule="auto"/>
        <w:jc w:val="center"/>
        <w:rPr>
          <w:b/>
          <w:bCs/>
          <w:color w:val="4472C4" w:themeColor="accent1"/>
        </w:rPr>
      </w:pPr>
      <w:r w:rsidRPr="007D22A7">
        <w:rPr>
          <w:b/>
          <w:bCs/>
          <w:color w:val="4472C4" w:themeColor="accent1"/>
        </w:rPr>
        <w:t>Module code: BMIH6001</w:t>
      </w:r>
    </w:p>
    <w:p w14:paraId="5F7BC808" w14:textId="7A017AED" w:rsidR="007D22A7" w:rsidRPr="007D22A7" w:rsidRDefault="00E503BA" w:rsidP="007D22A7">
      <w:pPr>
        <w:spacing w:line="360" w:lineRule="auto"/>
        <w:jc w:val="center"/>
        <w:rPr>
          <w:b/>
          <w:bCs/>
          <w:color w:val="4472C4" w:themeColor="accent1"/>
        </w:rPr>
      </w:pPr>
      <w:r w:rsidRPr="00E503BA">
        <w:rPr>
          <w:b/>
          <w:bCs/>
        </w:rPr>
        <w:drawing>
          <wp:anchor distT="0" distB="0" distL="114300" distR="114300" simplePos="0" relativeHeight="251660288" behindDoc="0" locked="0" layoutInCell="1" allowOverlap="1" wp14:anchorId="62D79D43" wp14:editId="25D5DBEC">
            <wp:simplePos x="0" y="0"/>
            <wp:positionH relativeFrom="margin">
              <wp:align>right</wp:align>
            </wp:positionH>
            <wp:positionV relativeFrom="paragraph">
              <wp:posOffset>592455</wp:posOffset>
            </wp:positionV>
            <wp:extent cx="5943600" cy="3343275"/>
            <wp:effectExtent l="0" t="0" r="0" b="9525"/>
            <wp:wrapTopAndBottom/>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anchor>
        </w:drawing>
      </w:r>
      <w:r w:rsidR="007D22A7" w:rsidRPr="007D22A7">
        <w:rPr>
          <w:b/>
          <w:bCs/>
          <w:color w:val="4472C4" w:themeColor="accent1"/>
        </w:rPr>
        <w:t xml:space="preserve">Assignment Title: Assignment </w:t>
      </w:r>
      <w:r w:rsidR="00742AB2">
        <w:rPr>
          <w:b/>
          <w:bCs/>
          <w:color w:val="4472C4" w:themeColor="accent1"/>
        </w:rPr>
        <w:t>2</w:t>
      </w:r>
      <w:r w:rsidR="007D22A7" w:rsidRPr="007D22A7">
        <w:rPr>
          <w:b/>
          <w:bCs/>
          <w:color w:val="4472C4" w:themeColor="accent1"/>
        </w:rPr>
        <w:t xml:space="preserve">: </w:t>
      </w:r>
      <w:r w:rsidR="00742AB2">
        <w:rPr>
          <w:b/>
          <w:bCs/>
          <w:color w:val="4472C4" w:themeColor="accent1"/>
        </w:rPr>
        <w:t>Presentation</w:t>
      </w:r>
    </w:p>
    <w:p w14:paraId="3189821E" w14:textId="5F8B31C7" w:rsidR="002052AE" w:rsidRDefault="002052AE" w:rsidP="00E503BA">
      <w:pPr>
        <w:spacing w:line="360" w:lineRule="auto"/>
        <w:jc w:val="center"/>
        <w:rPr>
          <w:b/>
          <w:bCs/>
        </w:rPr>
      </w:pPr>
      <w:r>
        <w:rPr>
          <w:b/>
          <w:bCs/>
        </w:rPr>
        <w:br w:type="page"/>
      </w:r>
    </w:p>
    <w:p w14:paraId="7D40EDED" w14:textId="3FEF565D" w:rsidR="00D24AF6" w:rsidRPr="00575D03" w:rsidRDefault="00E503BA" w:rsidP="00E503BA">
      <w:pPr>
        <w:spacing w:line="360" w:lineRule="auto"/>
        <w:rPr>
          <w:b/>
          <w:bCs/>
          <w:color w:val="4472C4" w:themeColor="accent1"/>
          <w:sz w:val="28"/>
          <w:szCs w:val="24"/>
        </w:rPr>
      </w:pPr>
      <w:r w:rsidRPr="00E503BA">
        <w:rPr>
          <w:b/>
          <w:bCs/>
          <w:color w:val="4472C4" w:themeColor="accent1"/>
          <w:sz w:val="28"/>
          <w:szCs w:val="24"/>
        </w:rPr>
        <w:lastRenderedPageBreak/>
        <w:drawing>
          <wp:anchor distT="0" distB="0" distL="114300" distR="114300" simplePos="0" relativeHeight="251662336" behindDoc="0" locked="0" layoutInCell="1" allowOverlap="1" wp14:anchorId="0545CBCA" wp14:editId="71537786">
            <wp:simplePos x="0" y="0"/>
            <wp:positionH relativeFrom="margin">
              <wp:align>right</wp:align>
            </wp:positionH>
            <wp:positionV relativeFrom="paragraph">
              <wp:posOffset>0</wp:posOffset>
            </wp:positionV>
            <wp:extent cx="5943600" cy="3343275"/>
            <wp:effectExtent l="0" t="0" r="0" b="9525"/>
            <wp:wrapTopAndBottom/>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anchor>
        </w:drawing>
      </w:r>
      <w:r w:rsidR="00575D03">
        <w:rPr>
          <w:b/>
          <w:bCs/>
          <w:color w:val="4472C4" w:themeColor="accent1"/>
          <w:sz w:val="28"/>
          <w:szCs w:val="24"/>
        </w:rPr>
        <w:t xml:space="preserve">1. </w:t>
      </w:r>
      <w:r w:rsidR="00525376" w:rsidRPr="00575D03">
        <w:rPr>
          <w:b/>
          <w:bCs/>
          <w:color w:val="4472C4" w:themeColor="accent1"/>
          <w:sz w:val="28"/>
          <w:szCs w:val="24"/>
        </w:rPr>
        <w:t>Introduction</w:t>
      </w:r>
    </w:p>
    <w:p w14:paraId="0ADF5EC4" w14:textId="41D538C8" w:rsidR="00525376" w:rsidRDefault="0002354C" w:rsidP="0002354C">
      <w:pPr>
        <w:spacing w:line="360" w:lineRule="auto"/>
        <w:rPr>
          <w:lang w:val="en-US"/>
        </w:rPr>
      </w:pPr>
      <w:r w:rsidRPr="0002354C">
        <w:rPr>
          <w:lang w:val="en-US"/>
        </w:rPr>
        <w:t>In the dynamic yet innovative hospitality industry, technology serves as a pillar, over and over again, influencing the experience of the guests and how they operate.</w:t>
      </w:r>
      <w:r w:rsidRPr="0002354C">
        <w:rPr>
          <w:lang w:val="en-US"/>
        </w:rPr>
        <w:br/>
        <w:t>(Chaudhuri et al., 2023). The sector mirrors the rapid adoption of technology, where what used to be mere luxuries are now indispensable necessities. Today, we are at the threshold of a new age, in which technology does not only add value to services but also reoccurs on the face of hospitality (Law et al., 2020). We have managed to adapt to the changing nature of the hospitality industry by incorporating the most cutting-edge technological trends like the use of mobile applications and the Internet of Things (IoT). Such developments may hint at the future where visitors' experiences are personalized, and the operational efficiency is significantly improved (</w:t>
      </w:r>
      <w:proofErr w:type="spellStart"/>
      <w:r w:rsidRPr="0002354C">
        <w:rPr>
          <w:lang w:val="en-US"/>
        </w:rPr>
        <w:t>Nikolskaya</w:t>
      </w:r>
      <w:proofErr w:type="spellEnd"/>
      <w:r w:rsidRPr="0002354C">
        <w:rPr>
          <w:lang w:val="en-US"/>
        </w:rPr>
        <w:t xml:space="preserve"> et al., 2021). The main focus of investigation would be directed to these tech trends, determining their influence and role as the cornerstone for the next level in hospitality. Just envision a hotel where the rooms you like are known even before the check-in, your smartphone is used to complete the check-in procedure, and each of your stay activities being customized through smart devices that employ IoT. This is not an issue in some other time in the future but a reality that is happening in today's top hotels around the world.</w:t>
      </w:r>
    </w:p>
    <w:p w14:paraId="7C30DE74" w14:textId="0B32E11E" w:rsidR="00525376" w:rsidRPr="00575D03" w:rsidRDefault="00E503BA" w:rsidP="00E503BA">
      <w:pPr>
        <w:spacing w:line="360" w:lineRule="auto"/>
        <w:rPr>
          <w:b/>
          <w:bCs/>
          <w:color w:val="4472C4" w:themeColor="accent1"/>
          <w:sz w:val="28"/>
          <w:szCs w:val="24"/>
        </w:rPr>
      </w:pPr>
      <w:r w:rsidRPr="00E503BA">
        <w:rPr>
          <w:b/>
          <w:bCs/>
          <w:color w:val="4472C4" w:themeColor="accent1"/>
          <w:sz w:val="28"/>
          <w:szCs w:val="24"/>
        </w:rPr>
        <w:drawing>
          <wp:anchor distT="0" distB="0" distL="114300" distR="114300" simplePos="0" relativeHeight="251664384" behindDoc="0" locked="0" layoutInCell="1" allowOverlap="1" wp14:anchorId="4DF18DBB" wp14:editId="63CEAF95">
            <wp:simplePos x="0" y="0"/>
            <wp:positionH relativeFrom="margin">
              <wp:align>right</wp:align>
            </wp:positionH>
            <wp:positionV relativeFrom="paragraph">
              <wp:posOffset>0</wp:posOffset>
            </wp:positionV>
            <wp:extent cx="5943600" cy="3343275"/>
            <wp:effectExtent l="0" t="0" r="0" b="9525"/>
            <wp:wrapTopAndBottom/>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anchor>
        </w:drawing>
      </w:r>
      <w:r w:rsidR="00575D03">
        <w:rPr>
          <w:b/>
          <w:bCs/>
          <w:color w:val="4472C4" w:themeColor="accent1"/>
          <w:sz w:val="28"/>
          <w:szCs w:val="24"/>
        </w:rPr>
        <w:t xml:space="preserve">2. </w:t>
      </w:r>
      <w:r w:rsidR="00525376" w:rsidRPr="00575D03">
        <w:rPr>
          <w:b/>
          <w:bCs/>
          <w:color w:val="4472C4" w:themeColor="accent1"/>
          <w:sz w:val="28"/>
          <w:szCs w:val="24"/>
        </w:rPr>
        <w:t>Overview of Literature</w:t>
      </w:r>
    </w:p>
    <w:p w14:paraId="7BC80693" w14:textId="77777777" w:rsidR="0002354C" w:rsidRDefault="0002354C" w:rsidP="0002354C">
      <w:pPr>
        <w:spacing w:line="360" w:lineRule="auto"/>
        <w:rPr>
          <w:lang w:val="en-US"/>
        </w:rPr>
      </w:pPr>
      <w:r w:rsidRPr="0002354C">
        <w:rPr>
          <w:b/>
          <w:bCs/>
          <w:lang w:val="en-US"/>
        </w:rPr>
        <w:t xml:space="preserve">Strengths: </w:t>
      </w:r>
      <w:r w:rsidRPr="0002354C">
        <w:rPr>
          <w:lang w:val="en-US"/>
        </w:rPr>
        <w:t>An introduction of technology in hospitality operations builds up a new age of efficiency and guest satisfaction (Huang et al., 2022). The customer service experience in the future would go further, automated systems for check-ins and check-outs, mobile apps for personalized service delivery, and IoT enabled rooms that adjust to guest preferences in real time, stand out as the most significant improvements of this area (</w:t>
      </w:r>
      <w:proofErr w:type="spellStart"/>
      <w:r w:rsidRPr="0002354C">
        <w:rPr>
          <w:lang w:val="en-US"/>
        </w:rPr>
        <w:t>Nikolskaya</w:t>
      </w:r>
      <w:proofErr w:type="spellEnd"/>
      <w:r w:rsidRPr="0002354C">
        <w:rPr>
          <w:lang w:val="en-US"/>
        </w:rPr>
        <w:t xml:space="preserve"> et al., 2021). These innovations are not only the ones that bring efficiency but also provide best-in-class guest experience. In this regard, the application of big data and analytics permits the hotels to anticipate customer behavior, individualize the services and in this way, to increase loyalty and revenue dramatically. According to a study by </w:t>
      </w:r>
      <w:proofErr w:type="spellStart"/>
      <w:r w:rsidRPr="0002354C">
        <w:rPr>
          <w:lang w:val="en-US"/>
        </w:rPr>
        <w:t>Abdelmoaty</w:t>
      </w:r>
      <w:proofErr w:type="spellEnd"/>
      <w:r w:rsidRPr="0002354C">
        <w:rPr>
          <w:lang w:val="en-US"/>
        </w:rPr>
        <w:t xml:space="preserve"> and Soliman (2020), hotels who maximize technology achieve 15% satisfaction score better than their counterparts who don't.</w:t>
      </w:r>
    </w:p>
    <w:p w14:paraId="38D4A99C" w14:textId="61261EBA" w:rsidR="0002354C" w:rsidRDefault="0002354C" w:rsidP="0002354C">
      <w:pPr>
        <w:spacing w:line="360" w:lineRule="auto"/>
        <w:rPr>
          <w:lang w:val="en-US"/>
        </w:rPr>
      </w:pPr>
      <w:r w:rsidRPr="0002354C">
        <w:rPr>
          <w:b/>
          <w:bCs/>
          <w:lang w:val="en-US"/>
        </w:rPr>
        <w:t xml:space="preserve">Weaknesses: </w:t>
      </w:r>
      <w:r w:rsidRPr="0002354C">
        <w:rPr>
          <w:lang w:val="en-US"/>
        </w:rPr>
        <w:t xml:space="preserve">Yet, this technology adoption has some prerequisites to be met. Complication of the implementation, the level of complexity of integration and the ongoing need for staff training are main challenges (Osei et al., 2020). In addition, development of technology could even work against the personal touch of hospitality, the traditional hallmark of hospitality, causing a depersonalized guest experience. Another major concern is the security of the data, with the breaches eating away the guest trust, </w:t>
      </w:r>
      <w:r w:rsidR="00E503BA" w:rsidRPr="00E503BA">
        <w:rPr>
          <w:b/>
          <w:bCs/>
        </w:rPr>
        <w:drawing>
          <wp:anchor distT="0" distB="0" distL="114300" distR="114300" simplePos="0" relativeHeight="251666432" behindDoc="0" locked="0" layoutInCell="1" allowOverlap="1" wp14:anchorId="50786F3B" wp14:editId="0E75B8F7">
            <wp:simplePos x="0" y="0"/>
            <wp:positionH relativeFrom="margin">
              <wp:align>right</wp:align>
            </wp:positionH>
            <wp:positionV relativeFrom="paragraph">
              <wp:posOffset>558165</wp:posOffset>
            </wp:positionV>
            <wp:extent cx="5943600" cy="3343275"/>
            <wp:effectExtent l="0" t="0" r="0" b="9525"/>
            <wp:wrapTopAndBottom/>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anchor>
        </w:drawing>
      </w:r>
      <w:r w:rsidRPr="0002354C">
        <w:rPr>
          <w:lang w:val="en-US"/>
        </w:rPr>
        <w:t>as mentioned in the cybersecurity in the hospitality sector report by Li et al. (2021).</w:t>
      </w:r>
    </w:p>
    <w:p w14:paraId="362C9AB0" w14:textId="5AE36853" w:rsidR="00E503BA" w:rsidRDefault="00E503BA" w:rsidP="00E503BA">
      <w:pPr>
        <w:spacing w:line="360" w:lineRule="auto"/>
        <w:rPr>
          <w:b/>
          <w:bCs/>
          <w:lang w:val="en-US"/>
        </w:rPr>
      </w:pPr>
    </w:p>
    <w:p w14:paraId="5D39BF08" w14:textId="39F2E449" w:rsidR="00525376" w:rsidRPr="0002354C" w:rsidRDefault="0002354C" w:rsidP="0002354C">
      <w:pPr>
        <w:spacing w:line="360" w:lineRule="auto"/>
        <w:rPr>
          <w:b/>
          <w:bCs/>
          <w:lang w:val="en-US"/>
        </w:rPr>
      </w:pPr>
      <w:r w:rsidRPr="0002354C">
        <w:rPr>
          <w:b/>
          <w:bCs/>
          <w:lang w:val="en-US"/>
        </w:rPr>
        <w:t xml:space="preserve">Opportunities: </w:t>
      </w:r>
      <w:r w:rsidRPr="0002354C">
        <w:rPr>
          <w:lang w:val="en-US"/>
        </w:rPr>
        <w:t>The horizon is bright with Technology opportunities in hospitality innovation (Osei et al., 2020). Emerging technologies such as artificial intelligence (AI), virtual reality and blockchain presents opportunities to create more interactive and secure guest experiences (Nadkarni et al., 2020). These technologies pave a way for the hyper-personalization of services, starting with AI-powered concierge services and ending with VR for virtual tour of the facilities first (Law et al., 2020). On top of the security, there is the prospect of environmental sustainability through smart energy management systems which present a major advantage, in line with the growing demand for 'green' businesses among consumers.</w:t>
      </w:r>
    </w:p>
    <w:p w14:paraId="0B628A0C" w14:textId="7F91A535" w:rsidR="00525376" w:rsidRPr="00525376" w:rsidRDefault="00525376" w:rsidP="0002354C">
      <w:pPr>
        <w:spacing w:line="360" w:lineRule="auto"/>
        <w:rPr>
          <w:lang w:val="en-US"/>
        </w:rPr>
      </w:pPr>
      <w:r w:rsidRPr="00525376">
        <w:rPr>
          <w:b/>
          <w:bCs/>
          <w:lang w:val="en-US"/>
        </w:rPr>
        <w:t>Threats:</w:t>
      </w:r>
      <w:r w:rsidRPr="00525376">
        <w:rPr>
          <w:lang w:val="en-US"/>
        </w:rPr>
        <w:t xml:space="preserve"> </w:t>
      </w:r>
      <w:r w:rsidR="0002354C" w:rsidRPr="0002354C">
        <w:t>While the way forward is cumbersome and is marred by threats mainly emanating from cybercriminals who eye the rich data reserves that the hospitality industry holds</w:t>
      </w:r>
      <w:r w:rsidR="0002354C">
        <w:t xml:space="preserve"> </w:t>
      </w:r>
      <w:r w:rsidR="0002354C" w:rsidRPr="0002354C">
        <w:t>(Chaudhuri et al., 2023). Furthermore, the high pace of technological breakthroughs means that a constant investment in keeping in the game is needed, which is at times difficult for smaller operators. As well, the industry runs a risk of losing its essence of human warmth and hospitality to automation, which has also been portrayed in the recent consumer surveys such as by Li et al. (2021), emphasizing the importance of humans – technology balanced interactions.</w:t>
      </w:r>
    </w:p>
    <w:p w14:paraId="679F5C07" w14:textId="6AE55B22" w:rsidR="00525376" w:rsidRPr="00575D03" w:rsidRDefault="00E503BA" w:rsidP="002052AE">
      <w:pPr>
        <w:spacing w:line="360" w:lineRule="auto"/>
        <w:rPr>
          <w:b/>
          <w:bCs/>
          <w:color w:val="4472C4" w:themeColor="accent1"/>
          <w:sz w:val="28"/>
          <w:szCs w:val="24"/>
        </w:rPr>
      </w:pPr>
      <w:r w:rsidRPr="00E503BA">
        <w:rPr>
          <w:b/>
          <w:bCs/>
          <w:color w:val="4472C4" w:themeColor="accent1"/>
        </w:rPr>
        <w:drawing>
          <wp:anchor distT="0" distB="0" distL="114300" distR="114300" simplePos="0" relativeHeight="251668480" behindDoc="0" locked="0" layoutInCell="1" allowOverlap="1" wp14:anchorId="0AE4AC99" wp14:editId="7BE615DE">
            <wp:simplePos x="0" y="0"/>
            <wp:positionH relativeFrom="margin">
              <wp:align>right</wp:align>
            </wp:positionH>
            <wp:positionV relativeFrom="paragraph">
              <wp:posOffset>339090</wp:posOffset>
            </wp:positionV>
            <wp:extent cx="5943600" cy="3343275"/>
            <wp:effectExtent l="0" t="0" r="0" b="9525"/>
            <wp:wrapTopAndBottom/>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anchor>
        </w:drawing>
      </w:r>
      <w:r w:rsidR="00575D03" w:rsidRPr="00575D03">
        <w:rPr>
          <w:b/>
          <w:bCs/>
          <w:color w:val="4472C4" w:themeColor="accent1"/>
          <w:sz w:val="28"/>
          <w:szCs w:val="24"/>
        </w:rPr>
        <w:t xml:space="preserve">3. </w:t>
      </w:r>
      <w:r w:rsidR="00525376" w:rsidRPr="00575D03">
        <w:rPr>
          <w:b/>
          <w:bCs/>
          <w:color w:val="4472C4" w:themeColor="accent1"/>
          <w:sz w:val="28"/>
          <w:szCs w:val="24"/>
        </w:rPr>
        <w:t>Application to the Hotel and Hospitality Sector</w:t>
      </w:r>
    </w:p>
    <w:p w14:paraId="3DCBE321" w14:textId="554584B7" w:rsidR="00525376" w:rsidRPr="00525376" w:rsidRDefault="00525376" w:rsidP="002052AE">
      <w:pPr>
        <w:spacing w:line="360" w:lineRule="auto"/>
        <w:rPr>
          <w:b/>
          <w:bCs/>
          <w:color w:val="4472C4" w:themeColor="accent1"/>
          <w:lang w:val="en-US"/>
        </w:rPr>
      </w:pPr>
      <w:r w:rsidRPr="00525376">
        <w:rPr>
          <w:b/>
          <w:bCs/>
          <w:color w:val="4472C4" w:themeColor="accent1"/>
          <w:lang w:val="en-US"/>
        </w:rPr>
        <w:t>3.1 Current Technology Integration</w:t>
      </w:r>
    </w:p>
    <w:p w14:paraId="277B02A6" w14:textId="77777777" w:rsidR="0002354C" w:rsidRPr="0002354C" w:rsidRDefault="0002354C" w:rsidP="0002354C">
      <w:pPr>
        <w:spacing w:line="360" w:lineRule="auto"/>
        <w:rPr>
          <w:lang w:val="en-US"/>
        </w:rPr>
      </w:pPr>
      <w:r w:rsidRPr="0002354C">
        <w:t xml:space="preserve">Boutique hotels are embracing the latest technology development to </w:t>
      </w:r>
      <w:proofErr w:type="spellStart"/>
      <w:r w:rsidRPr="0002354C">
        <w:t>amp</w:t>
      </w:r>
      <w:proofErr w:type="spellEnd"/>
      <w:r w:rsidRPr="0002354C">
        <w:t xml:space="preserve"> up both the front and back-end operations as well as the guest </w:t>
      </w:r>
      <w:proofErr w:type="spellStart"/>
      <w:proofErr w:type="gramStart"/>
      <w:r w:rsidRPr="0002354C">
        <w:t>experience.Key</w:t>
      </w:r>
      <w:proofErr w:type="spellEnd"/>
      <w:proofErr w:type="gramEnd"/>
      <w:r w:rsidRPr="0002354C">
        <w:t xml:space="preserve"> technologies include:</w:t>
      </w:r>
    </w:p>
    <w:p w14:paraId="627FB826" w14:textId="776E3EA7" w:rsidR="0002354C" w:rsidRPr="0002354C" w:rsidRDefault="0002354C" w:rsidP="0002354C">
      <w:pPr>
        <w:numPr>
          <w:ilvl w:val="0"/>
          <w:numId w:val="5"/>
        </w:numPr>
        <w:spacing w:line="360" w:lineRule="auto"/>
        <w:rPr>
          <w:lang w:val="en-US"/>
        </w:rPr>
      </w:pPr>
      <w:r w:rsidRPr="0002354C">
        <w:rPr>
          <w:b/>
          <w:bCs/>
        </w:rPr>
        <w:t xml:space="preserve">Mobile Apps and Check-In/Check-Out Systems: </w:t>
      </w:r>
      <w:r w:rsidRPr="0002354C">
        <w:t>The use of these apps gives guests the ability to manage their stay from their smartphones. This way, a seamless contactless experience is provided from the check-in to the check-out (</w:t>
      </w:r>
      <w:proofErr w:type="spellStart"/>
      <w:r w:rsidRPr="0002354C">
        <w:t>Mercan</w:t>
      </w:r>
      <w:proofErr w:type="spellEnd"/>
      <w:r w:rsidRPr="0002354C">
        <w:t xml:space="preserve"> et al., 2021).</w:t>
      </w:r>
    </w:p>
    <w:p w14:paraId="62180527" w14:textId="77777777" w:rsidR="0002354C" w:rsidRPr="0002354C" w:rsidRDefault="0002354C" w:rsidP="0002354C">
      <w:pPr>
        <w:numPr>
          <w:ilvl w:val="0"/>
          <w:numId w:val="5"/>
        </w:numPr>
        <w:spacing w:line="360" w:lineRule="auto"/>
        <w:rPr>
          <w:lang w:val="en-US"/>
        </w:rPr>
      </w:pPr>
      <w:r w:rsidRPr="0002354C">
        <w:rPr>
          <w:b/>
          <w:bCs/>
        </w:rPr>
        <w:t xml:space="preserve">Internet of Things (IoT): </w:t>
      </w:r>
      <w:r w:rsidRPr="0002354C">
        <w:t>Sensors enabled rooms can automatically adjust lighting, temperature, and entertainment systems according to guest wishes, typically on mobile phones or through voice control (Li et al., 2021).</w:t>
      </w:r>
    </w:p>
    <w:p w14:paraId="5C3B8BF6" w14:textId="77777777" w:rsidR="0002354C" w:rsidRPr="0002354C" w:rsidRDefault="0002354C" w:rsidP="0002354C">
      <w:pPr>
        <w:numPr>
          <w:ilvl w:val="0"/>
          <w:numId w:val="5"/>
        </w:numPr>
        <w:spacing w:line="360" w:lineRule="auto"/>
        <w:rPr>
          <w:lang w:val="en-US"/>
        </w:rPr>
      </w:pPr>
      <w:r w:rsidRPr="0002354C">
        <w:rPr>
          <w:b/>
          <w:bCs/>
        </w:rPr>
        <w:t xml:space="preserve">Artificial Intelligence (AI): </w:t>
      </w:r>
      <w:r w:rsidRPr="0002354C">
        <w:t>Petty AI takes the form of chatbots dealing with reservations and customer inquiries, and AI-based personal assistants in the rooms which provides personalized services and operational efficiencies (</w:t>
      </w:r>
      <w:proofErr w:type="spellStart"/>
      <w:r w:rsidRPr="0002354C">
        <w:t>Mercan</w:t>
      </w:r>
      <w:proofErr w:type="spellEnd"/>
      <w:r w:rsidRPr="0002354C">
        <w:t xml:space="preserve"> et al., 2021).</w:t>
      </w:r>
    </w:p>
    <w:p w14:paraId="60A4BC97" w14:textId="7D11448C" w:rsidR="00525376" w:rsidRPr="0002354C" w:rsidRDefault="00E503BA" w:rsidP="0002354C">
      <w:pPr>
        <w:numPr>
          <w:ilvl w:val="0"/>
          <w:numId w:val="5"/>
        </w:numPr>
        <w:spacing w:line="360" w:lineRule="auto"/>
        <w:rPr>
          <w:lang w:val="en-US"/>
        </w:rPr>
      </w:pPr>
      <w:r w:rsidRPr="00E503BA">
        <w:rPr>
          <w:b/>
          <w:bCs/>
          <w:color w:val="4472C4" w:themeColor="accent1"/>
        </w:rPr>
        <w:drawing>
          <wp:anchor distT="0" distB="0" distL="114300" distR="114300" simplePos="0" relativeHeight="251670528" behindDoc="0" locked="0" layoutInCell="1" allowOverlap="1" wp14:anchorId="6BFB3E2C" wp14:editId="02792C09">
            <wp:simplePos x="0" y="0"/>
            <wp:positionH relativeFrom="margin">
              <wp:align>right</wp:align>
            </wp:positionH>
            <wp:positionV relativeFrom="paragraph">
              <wp:posOffset>798195</wp:posOffset>
            </wp:positionV>
            <wp:extent cx="5943600" cy="3343275"/>
            <wp:effectExtent l="0" t="0" r="0" b="9525"/>
            <wp:wrapTopAndBottom/>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anchor>
        </w:drawing>
      </w:r>
      <w:r w:rsidR="0002354C" w:rsidRPr="0002354C">
        <w:rPr>
          <w:b/>
          <w:bCs/>
        </w:rPr>
        <w:t xml:space="preserve">Virtual Reality (VR) and Augmented Reality (AR): </w:t>
      </w:r>
      <w:r w:rsidR="0002354C" w:rsidRPr="0002354C">
        <w:t>A few boutique hotels are using VR for virtual tours during the booking process and AR for augmenting the in-stay experience (</w:t>
      </w:r>
      <w:proofErr w:type="spellStart"/>
      <w:r w:rsidR="0002354C" w:rsidRPr="0002354C">
        <w:t>Nikolskaya</w:t>
      </w:r>
      <w:proofErr w:type="spellEnd"/>
      <w:r w:rsidR="0002354C" w:rsidRPr="0002354C">
        <w:t xml:space="preserve"> </w:t>
      </w:r>
      <w:r w:rsidR="0002354C">
        <w:t>et al.</w:t>
      </w:r>
      <w:r w:rsidR="0002354C" w:rsidRPr="0002354C">
        <w:t>, 2021).</w:t>
      </w:r>
    </w:p>
    <w:p w14:paraId="000823CE" w14:textId="44E1E2DB" w:rsidR="00525376" w:rsidRPr="00525376" w:rsidRDefault="00525376" w:rsidP="002052AE">
      <w:pPr>
        <w:spacing w:line="360" w:lineRule="auto"/>
        <w:rPr>
          <w:b/>
          <w:bCs/>
          <w:color w:val="4472C4" w:themeColor="accent1"/>
          <w:lang w:val="en-US"/>
        </w:rPr>
      </w:pPr>
      <w:r w:rsidRPr="00525376">
        <w:rPr>
          <w:b/>
          <w:bCs/>
          <w:color w:val="4472C4" w:themeColor="accent1"/>
          <w:lang w:val="en-US"/>
        </w:rPr>
        <w:t>3.2 Impact on Operations and Experience</w:t>
      </w:r>
    </w:p>
    <w:p w14:paraId="5352456A" w14:textId="77777777" w:rsidR="00525376" w:rsidRPr="00525376" w:rsidRDefault="00525376" w:rsidP="002052AE">
      <w:pPr>
        <w:spacing w:line="360" w:lineRule="auto"/>
        <w:rPr>
          <w:lang w:val="en-US"/>
        </w:rPr>
      </w:pPr>
      <w:r w:rsidRPr="00525376">
        <w:rPr>
          <w:lang w:val="en-US"/>
        </w:rPr>
        <w:t>The integration of technology in boutique hotels has led to notable improvements in both operations and the guest experience:</w:t>
      </w:r>
    </w:p>
    <w:p w14:paraId="5B24154F" w14:textId="77777777" w:rsidR="0002354C" w:rsidRPr="0002354C" w:rsidRDefault="0002354C" w:rsidP="0002354C">
      <w:pPr>
        <w:numPr>
          <w:ilvl w:val="0"/>
          <w:numId w:val="6"/>
        </w:numPr>
        <w:spacing w:line="360" w:lineRule="auto"/>
        <w:rPr>
          <w:lang w:val="en-US"/>
        </w:rPr>
      </w:pPr>
      <w:r w:rsidRPr="0002354C">
        <w:rPr>
          <w:b/>
          <w:bCs/>
        </w:rPr>
        <w:t xml:space="preserve">Enhanced Guest Personalization: </w:t>
      </w:r>
      <w:r w:rsidRPr="0002354C">
        <w:t>Technologies like AI and IoT deliver guests a more personalized experience, from creating room settings in accordance to guests' preference to recommending dining and activities that guests are interested in (</w:t>
      </w:r>
      <w:proofErr w:type="spellStart"/>
      <w:r w:rsidRPr="0002354C">
        <w:t>Abdelmoaty</w:t>
      </w:r>
      <w:proofErr w:type="spellEnd"/>
      <w:r w:rsidRPr="0002354C">
        <w:t xml:space="preserve"> and Soliman, 2020).</w:t>
      </w:r>
    </w:p>
    <w:p w14:paraId="5F665F2F" w14:textId="77777777" w:rsidR="0002354C" w:rsidRPr="0002354C" w:rsidRDefault="0002354C" w:rsidP="0002354C">
      <w:pPr>
        <w:numPr>
          <w:ilvl w:val="0"/>
          <w:numId w:val="6"/>
        </w:numPr>
        <w:spacing w:line="360" w:lineRule="auto"/>
        <w:rPr>
          <w:lang w:val="en-US"/>
        </w:rPr>
      </w:pPr>
      <w:r w:rsidRPr="0002354C">
        <w:rPr>
          <w:b/>
          <w:bCs/>
        </w:rPr>
        <w:t xml:space="preserve">Operational Efficiency: </w:t>
      </w:r>
      <w:r w:rsidRPr="0002354C">
        <w:t>Automation of routine works like housekeeping schedules and maintenance requests is being achieved with the help of integrated software systems and that improves operational efficiency and reduces failure (Osei et al., 2020).</w:t>
      </w:r>
    </w:p>
    <w:p w14:paraId="3663B8AA" w14:textId="77777777" w:rsidR="0002354C" w:rsidRPr="0002354C" w:rsidRDefault="0002354C" w:rsidP="0002354C">
      <w:pPr>
        <w:numPr>
          <w:ilvl w:val="0"/>
          <w:numId w:val="6"/>
        </w:numPr>
        <w:spacing w:line="360" w:lineRule="auto"/>
        <w:rPr>
          <w:lang w:val="en-US"/>
        </w:rPr>
      </w:pPr>
      <w:r w:rsidRPr="0002354C">
        <w:rPr>
          <w:b/>
          <w:bCs/>
        </w:rPr>
        <w:t xml:space="preserve">Guest Satisfaction: </w:t>
      </w:r>
      <w:r w:rsidRPr="0002354C">
        <w:t xml:space="preserve">Technology-based experiences frequently lead to an increase of </w:t>
      </w:r>
      <w:proofErr w:type="gramStart"/>
      <w:r w:rsidRPr="0002354C">
        <w:t>guests</w:t>
      </w:r>
      <w:proofErr w:type="gramEnd"/>
      <w:r w:rsidRPr="0002354C">
        <w:t xml:space="preserve"> satisfaction ratings (Li et al. 2021). For an illustration, the features of mobile check-in and check-out combined with the advantage of in-room technology altogether provide an enhanced guest experience.</w:t>
      </w:r>
    </w:p>
    <w:p w14:paraId="2164E1ED" w14:textId="0622554A" w:rsidR="00525376" w:rsidRPr="0002354C" w:rsidRDefault="00E503BA" w:rsidP="0002354C">
      <w:pPr>
        <w:numPr>
          <w:ilvl w:val="0"/>
          <w:numId w:val="6"/>
        </w:numPr>
        <w:spacing w:line="360" w:lineRule="auto"/>
        <w:rPr>
          <w:lang w:val="en-US"/>
        </w:rPr>
      </w:pPr>
      <w:r w:rsidRPr="00E503BA">
        <w:rPr>
          <w:b/>
          <w:bCs/>
          <w:color w:val="4472C4" w:themeColor="accent1"/>
        </w:rPr>
        <w:drawing>
          <wp:anchor distT="0" distB="0" distL="114300" distR="114300" simplePos="0" relativeHeight="251672576" behindDoc="0" locked="0" layoutInCell="1" allowOverlap="1" wp14:anchorId="03921BA4" wp14:editId="59478DC2">
            <wp:simplePos x="0" y="0"/>
            <wp:positionH relativeFrom="column">
              <wp:posOffset>114300</wp:posOffset>
            </wp:positionH>
            <wp:positionV relativeFrom="paragraph">
              <wp:posOffset>1144905</wp:posOffset>
            </wp:positionV>
            <wp:extent cx="5943600" cy="3343275"/>
            <wp:effectExtent l="0" t="0" r="0" b="9525"/>
            <wp:wrapTopAndBottom/>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anchor>
        </w:drawing>
      </w:r>
      <w:r w:rsidR="0002354C" w:rsidRPr="0002354C">
        <w:rPr>
          <w:b/>
          <w:bCs/>
        </w:rPr>
        <w:t xml:space="preserve">Revenue Management: </w:t>
      </w:r>
      <w:r w:rsidR="0002354C" w:rsidRPr="0002354C">
        <w:t>With the help of AI analytics, dynamic pricing models allow boutique hotels to make their rates adjustable on the market in real-time thanks to variation in demand, competition, and other factors and thus better revenue (Law et al., 2020).</w:t>
      </w:r>
    </w:p>
    <w:p w14:paraId="40ED4A94" w14:textId="31A79C42" w:rsidR="00E503BA" w:rsidRDefault="00E503BA" w:rsidP="00E503BA">
      <w:pPr>
        <w:spacing w:line="360" w:lineRule="auto"/>
        <w:rPr>
          <w:b/>
          <w:bCs/>
          <w:color w:val="4472C4" w:themeColor="accent1"/>
          <w:lang w:val="en-US"/>
        </w:rPr>
      </w:pPr>
    </w:p>
    <w:p w14:paraId="371F462F" w14:textId="7D9B1122" w:rsidR="00525376" w:rsidRPr="00525376" w:rsidRDefault="00525376" w:rsidP="002052AE">
      <w:pPr>
        <w:spacing w:line="360" w:lineRule="auto"/>
        <w:rPr>
          <w:b/>
          <w:bCs/>
          <w:color w:val="4472C4" w:themeColor="accent1"/>
          <w:lang w:val="en-US"/>
        </w:rPr>
      </w:pPr>
      <w:r w:rsidRPr="00525376">
        <w:rPr>
          <w:b/>
          <w:bCs/>
          <w:color w:val="4472C4" w:themeColor="accent1"/>
          <w:lang w:val="en-US"/>
        </w:rPr>
        <w:t>3.3 Opportunities and Challenges</w:t>
      </w:r>
    </w:p>
    <w:p w14:paraId="45D451F0" w14:textId="77777777" w:rsidR="00525376" w:rsidRPr="00525376" w:rsidRDefault="00525376" w:rsidP="002052AE">
      <w:pPr>
        <w:spacing w:line="360" w:lineRule="auto"/>
        <w:rPr>
          <w:lang w:val="en-US"/>
        </w:rPr>
      </w:pPr>
      <w:r w:rsidRPr="00525376">
        <w:rPr>
          <w:lang w:val="en-US"/>
        </w:rPr>
        <w:t>The future potential of technology in boutique hotels is vast, but so are the challenges:</w:t>
      </w:r>
    </w:p>
    <w:p w14:paraId="7D584E5C" w14:textId="77777777" w:rsidR="00525376" w:rsidRPr="00525376" w:rsidRDefault="00525376" w:rsidP="002052AE">
      <w:pPr>
        <w:spacing w:line="360" w:lineRule="auto"/>
        <w:rPr>
          <w:b/>
          <w:bCs/>
          <w:lang w:val="en-US"/>
        </w:rPr>
      </w:pPr>
      <w:r w:rsidRPr="00525376">
        <w:rPr>
          <w:b/>
          <w:bCs/>
          <w:lang w:val="en-US"/>
        </w:rPr>
        <w:t>Opportunities</w:t>
      </w:r>
    </w:p>
    <w:p w14:paraId="3272E524" w14:textId="77777777" w:rsidR="0002354C" w:rsidRPr="0002354C" w:rsidRDefault="0002354C" w:rsidP="0002354C">
      <w:pPr>
        <w:numPr>
          <w:ilvl w:val="0"/>
          <w:numId w:val="7"/>
        </w:numPr>
        <w:spacing w:line="360" w:lineRule="auto"/>
        <w:rPr>
          <w:lang w:val="en-US"/>
        </w:rPr>
      </w:pPr>
      <w:r w:rsidRPr="0002354C">
        <w:rPr>
          <w:b/>
          <w:bCs/>
        </w:rPr>
        <w:t xml:space="preserve">Sustainability Initiatives: </w:t>
      </w:r>
      <w:r w:rsidRPr="0002354C">
        <w:t>Technology such as smart energy management system can help small scale hotels to reduce their carbon footprint and operational cost (Osei et al., 2020).</w:t>
      </w:r>
    </w:p>
    <w:p w14:paraId="6AEC9FB2" w14:textId="45F4904B" w:rsidR="0002354C" w:rsidRPr="0002354C" w:rsidRDefault="0002354C" w:rsidP="0002354C">
      <w:pPr>
        <w:numPr>
          <w:ilvl w:val="0"/>
          <w:numId w:val="7"/>
        </w:numPr>
        <w:spacing w:line="360" w:lineRule="auto"/>
        <w:rPr>
          <w:lang w:val="en-US"/>
        </w:rPr>
      </w:pPr>
      <w:r w:rsidRPr="0002354C">
        <w:rPr>
          <w:b/>
          <w:bCs/>
        </w:rPr>
        <w:t xml:space="preserve">Enhanced Guest Experiences: </w:t>
      </w:r>
      <w:r w:rsidRPr="0002354C">
        <w:t>The ongoing improvement in AI, VR, and AR technologies create new means to innovate in guest experience from immersive room experience to interactive personalized travel guides (Nadkarni et al., 2020).</w:t>
      </w:r>
    </w:p>
    <w:p w14:paraId="7C1D35F0" w14:textId="6490D43F" w:rsidR="00525376" w:rsidRPr="0002354C" w:rsidRDefault="0002354C" w:rsidP="0002354C">
      <w:pPr>
        <w:numPr>
          <w:ilvl w:val="0"/>
          <w:numId w:val="7"/>
        </w:numPr>
        <w:spacing w:line="360" w:lineRule="auto"/>
        <w:rPr>
          <w:lang w:val="en-US"/>
        </w:rPr>
      </w:pPr>
      <w:r w:rsidRPr="0002354C">
        <w:rPr>
          <w:b/>
          <w:bCs/>
        </w:rPr>
        <w:t xml:space="preserve">Market Differentiation: </w:t>
      </w:r>
      <w:r w:rsidRPr="0002354C">
        <w:t>Unique technology can be an advantage for boutique hotels in terms of competitiveness, helping them become a choice for people who are looking for something original (McCartney and McCartney, 2020).</w:t>
      </w:r>
    </w:p>
    <w:p w14:paraId="07AB29DC" w14:textId="15087FF0" w:rsidR="00525376" w:rsidRPr="00525376" w:rsidRDefault="00525376" w:rsidP="002052AE">
      <w:pPr>
        <w:spacing w:line="360" w:lineRule="auto"/>
        <w:rPr>
          <w:b/>
          <w:bCs/>
          <w:lang w:val="en-US"/>
        </w:rPr>
      </w:pPr>
      <w:r w:rsidRPr="00525376">
        <w:rPr>
          <w:b/>
          <w:bCs/>
          <w:lang w:val="en-US"/>
        </w:rPr>
        <w:t>Challenges</w:t>
      </w:r>
    </w:p>
    <w:p w14:paraId="61FCE226" w14:textId="7561E0BF" w:rsidR="0002354C" w:rsidRPr="0002354C" w:rsidRDefault="0002354C" w:rsidP="0002354C">
      <w:pPr>
        <w:numPr>
          <w:ilvl w:val="0"/>
          <w:numId w:val="8"/>
        </w:numPr>
        <w:spacing w:line="360" w:lineRule="auto"/>
        <w:rPr>
          <w:lang w:val="en-US"/>
        </w:rPr>
      </w:pPr>
      <w:r w:rsidRPr="0002354C">
        <w:rPr>
          <w:b/>
          <w:bCs/>
        </w:rPr>
        <w:t xml:space="preserve">High Implementation Costs: </w:t>
      </w:r>
      <w:r w:rsidRPr="0002354C">
        <w:t>It is the cost of adopting new technologies that can be prohibitive especially in the case of the small boutique hotels (Osei et al., 2020).</w:t>
      </w:r>
    </w:p>
    <w:p w14:paraId="521D6D17" w14:textId="41C3CB89" w:rsidR="0002354C" w:rsidRPr="0002354C" w:rsidRDefault="0002354C" w:rsidP="0002354C">
      <w:pPr>
        <w:numPr>
          <w:ilvl w:val="0"/>
          <w:numId w:val="8"/>
        </w:numPr>
        <w:spacing w:line="360" w:lineRule="auto"/>
        <w:rPr>
          <w:lang w:val="en-US"/>
        </w:rPr>
      </w:pPr>
      <w:r w:rsidRPr="0002354C">
        <w:rPr>
          <w:b/>
          <w:bCs/>
        </w:rPr>
        <w:t xml:space="preserve">Cybersecurity Risks: </w:t>
      </w:r>
      <w:r w:rsidRPr="0002354C">
        <w:t>With hotels using more and more technology and gathering more data, they are being noticed by cybercriminals, and thus, they require strong security measures (</w:t>
      </w:r>
      <w:proofErr w:type="spellStart"/>
      <w:r w:rsidRPr="0002354C">
        <w:t>Abdelmoaty</w:t>
      </w:r>
      <w:proofErr w:type="spellEnd"/>
      <w:r w:rsidRPr="0002354C">
        <w:t xml:space="preserve"> &amp; Soliman, 2020).</w:t>
      </w:r>
    </w:p>
    <w:p w14:paraId="5A543C11" w14:textId="23C0269A" w:rsidR="00525376" w:rsidRPr="0002354C" w:rsidRDefault="0002354C" w:rsidP="0002354C">
      <w:pPr>
        <w:numPr>
          <w:ilvl w:val="0"/>
          <w:numId w:val="8"/>
        </w:numPr>
        <w:spacing w:line="360" w:lineRule="auto"/>
        <w:rPr>
          <w:lang w:val="en-US"/>
        </w:rPr>
      </w:pPr>
      <w:r w:rsidRPr="0002354C">
        <w:rPr>
          <w:b/>
          <w:bCs/>
        </w:rPr>
        <w:t xml:space="preserve">Maintaining the Human Touch: </w:t>
      </w:r>
      <w:r w:rsidRPr="0002354C">
        <w:t>There is a likelihood that if guests get overly dependent on the technology, they might lose the idea of the uniqueness of the personal experience in boutique hotels (</w:t>
      </w:r>
      <w:proofErr w:type="spellStart"/>
      <w:r w:rsidRPr="0002354C">
        <w:t>Mercan</w:t>
      </w:r>
      <w:proofErr w:type="spellEnd"/>
      <w:r w:rsidRPr="0002354C">
        <w:t xml:space="preserve"> et al., 2021).</w:t>
      </w:r>
    </w:p>
    <w:p w14:paraId="0C499615" w14:textId="1D95A9EB" w:rsidR="00525376" w:rsidRPr="00525376" w:rsidRDefault="00E503BA" w:rsidP="00575D03">
      <w:pPr>
        <w:spacing w:line="360" w:lineRule="auto"/>
        <w:rPr>
          <w:b/>
          <w:bCs/>
          <w:color w:val="4472C4" w:themeColor="accent1"/>
          <w:sz w:val="28"/>
          <w:szCs w:val="24"/>
        </w:rPr>
      </w:pPr>
      <w:r w:rsidRPr="00E503BA">
        <w:rPr>
          <w:b/>
          <w:bCs/>
          <w:color w:val="4472C4" w:themeColor="accent1"/>
        </w:rPr>
        <w:drawing>
          <wp:anchor distT="0" distB="0" distL="114300" distR="114300" simplePos="0" relativeHeight="251674624" behindDoc="0" locked="0" layoutInCell="1" allowOverlap="1" wp14:anchorId="2DD993FB" wp14:editId="13D0E062">
            <wp:simplePos x="0" y="0"/>
            <wp:positionH relativeFrom="margin">
              <wp:align>right</wp:align>
            </wp:positionH>
            <wp:positionV relativeFrom="paragraph">
              <wp:posOffset>332105</wp:posOffset>
            </wp:positionV>
            <wp:extent cx="5943600" cy="3101340"/>
            <wp:effectExtent l="0" t="0" r="0" b="3810"/>
            <wp:wrapTopAndBottom/>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101340"/>
                    </a:xfrm>
                    <a:prstGeom prst="rect">
                      <a:avLst/>
                    </a:prstGeom>
                  </pic:spPr>
                </pic:pic>
              </a:graphicData>
            </a:graphic>
            <wp14:sizeRelV relativeFrom="margin">
              <wp14:pctHeight>0</wp14:pctHeight>
            </wp14:sizeRelV>
          </wp:anchor>
        </w:drawing>
      </w:r>
      <w:r w:rsidR="00575D03" w:rsidRPr="00575D03">
        <w:rPr>
          <w:b/>
          <w:bCs/>
          <w:color w:val="4472C4" w:themeColor="accent1"/>
          <w:sz w:val="28"/>
          <w:szCs w:val="24"/>
        </w:rPr>
        <w:t xml:space="preserve">4. </w:t>
      </w:r>
      <w:r w:rsidR="00525376" w:rsidRPr="00575D03">
        <w:rPr>
          <w:b/>
          <w:bCs/>
          <w:color w:val="4472C4" w:themeColor="accent1"/>
          <w:sz w:val="28"/>
          <w:szCs w:val="24"/>
        </w:rPr>
        <w:t>Evaluate Future Policy and Management Options</w:t>
      </w:r>
    </w:p>
    <w:p w14:paraId="0F8A98EF" w14:textId="1C4572B9" w:rsidR="00E503BA" w:rsidRDefault="00E503BA" w:rsidP="00E503BA">
      <w:pPr>
        <w:spacing w:line="360" w:lineRule="auto"/>
        <w:rPr>
          <w:b/>
          <w:bCs/>
          <w:color w:val="4472C4" w:themeColor="accent1"/>
          <w:lang w:val="en-US"/>
        </w:rPr>
      </w:pPr>
    </w:p>
    <w:p w14:paraId="7E0F4A23" w14:textId="6E2EAC08" w:rsidR="00525376" w:rsidRPr="00525376" w:rsidRDefault="00525376" w:rsidP="002052AE">
      <w:pPr>
        <w:spacing w:line="360" w:lineRule="auto"/>
        <w:rPr>
          <w:b/>
          <w:bCs/>
          <w:color w:val="4472C4" w:themeColor="accent1"/>
          <w:lang w:val="en-US"/>
        </w:rPr>
      </w:pPr>
      <w:r w:rsidRPr="00525376">
        <w:rPr>
          <w:b/>
          <w:bCs/>
          <w:color w:val="4472C4" w:themeColor="accent1"/>
          <w:lang w:val="en-US"/>
        </w:rPr>
        <w:t>Future-Proofing through Robust IT Infrastructure</w:t>
      </w:r>
    </w:p>
    <w:p w14:paraId="2B9C2EDB" w14:textId="393BF8A5" w:rsidR="00525376" w:rsidRPr="00525376" w:rsidRDefault="0002354C" w:rsidP="0002354C">
      <w:pPr>
        <w:spacing w:line="360" w:lineRule="auto"/>
        <w:rPr>
          <w:lang w:val="en-US"/>
        </w:rPr>
      </w:pPr>
      <w:r w:rsidRPr="0002354C">
        <w:t>The IT infrastructure employed in any technology-driven initiative of the hospitality industry is the basis upon which it stands (Osei et al., 2020). In the future, the development of infrastructure should be focusing the internet, security and cloud computing services to create a smooth interconnection of technology. This infrastructure should be able to take the load of more data traffic and support IoT devices, mobile interfaces as well as AI-supported solutions that make your stay more pleasant.</w:t>
      </w:r>
    </w:p>
    <w:p w14:paraId="21BE5111" w14:textId="77777777" w:rsidR="00525376" w:rsidRPr="00525376" w:rsidRDefault="00525376" w:rsidP="002052AE">
      <w:pPr>
        <w:spacing w:line="360" w:lineRule="auto"/>
        <w:rPr>
          <w:b/>
          <w:bCs/>
          <w:color w:val="4472C4" w:themeColor="accent1"/>
          <w:lang w:val="en-US"/>
        </w:rPr>
      </w:pPr>
      <w:r w:rsidRPr="00525376">
        <w:rPr>
          <w:b/>
          <w:bCs/>
          <w:color w:val="4472C4" w:themeColor="accent1"/>
          <w:lang w:val="en-US"/>
        </w:rPr>
        <w:t>Prioritizing Data Security in the Digital Age</w:t>
      </w:r>
    </w:p>
    <w:p w14:paraId="1D38B3EC" w14:textId="10FB4228" w:rsidR="00525376" w:rsidRPr="00525376" w:rsidRDefault="00E503BA" w:rsidP="0002354C">
      <w:pPr>
        <w:spacing w:line="360" w:lineRule="auto"/>
        <w:rPr>
          <w:lang w:val="en-US"/>
        </w:rPr>
      </w:pPr>
      <w:r w:rsidRPr="00E503BA">
        <w:rPr>
          <w:b/>
          <w:bCs/>
          <w:color w:val="4472C4" w:themeColor="accent1"/>
        </w:rPr>
        <w:drawing>
          <wp:anchor distT="0" distB="0" distL="114300" distR="114300" simplePos="0" relativeHeight="251676672" behindDoc="0" locked="0" layoutInCell="1" allowOverlap="1" wp14:anchorId="2C3CE8B6" wp14:editId="4C126867">
            <wp:simplePos x="0" y="0"/>
            <wp:positionH relativeFrom="margin">
              <wp:align>right</wp:align>
            </wp:positionH>
            <wp:positionV relativeFrom="paragraph">
              <wp:posOffset>1693545</wp:posOffset>
            </wp:positionV>
            <wp:extent cx="5943600" cy="3343275"/>
            <wp:effectExtent l="0" t="0" r="0" b="9525"/>
            <wp:wrapTopAndBottom/>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anchor>
        </w:drawing>
      </w:r>
      <w:r w:rsidR="0002354C" w:rsidRPr="0002354C">
        <w:t xml:space="preserve">Safeguarding personal data from the </w:t>
      </w:r>
      <w:proofErr w:type="gramStart"/>
      <w:r w:rsidR="0002354C" w:rsidRPr="0002354C">
        <w:t>ever growing</w:t>
      </w:r>
      <w:proofErr w:type="gramEnd"/>
      <w:r w:rsidR="0002354C" w:rsidRPr="0002354C">
        <w:t xml:space="preserve"> volumes of data collected and stored by hotels cannot be overlooked in the modern age. Future management strategies should include data protection policies and security audits for all staff members and comprehensive training about best practices in information security. Utilizing the latest encrypted systems, secure payment systems, and regular software updates will be the foremost way to ensure that the guest information is kept safe and to maintain their trust.</w:t>
      </w:r>
    </w:p>
    <w:p w14:paraId="235B27CC" w14:textId="4F3CD390" w:rsidR="00525376" w:rsidRPr="00525376" w:rsidRDefault="00525376" w:rsidP="002052AE">
      <w:pPr>
        <w:spacing w:line="360" w:lineRule="auto"/>
        <w:rPr>
          <w:b/>
          <w:bCs/>
          <w:color w:val="4472C4" w:themeColor="accent1"/>
          <w:lang w:val="en-US"/>
        </w:rPr>
      </w:pPr>
      <w:r w:rsidRPr="00525376">
        <w:rPr>
          <w:b/>
          <w:bCs/>
          <w:color w:val="4472C4" w:themeColor="accent1"/>
          <w:lang w:val="en-US"/>
        </w:rPr>
        <w:t>Personalizing the Guest Experience through Technology</w:t>
      </w:r>
    </w:p>
    <w:p w14:paraId="7B128663" w14:textId="781FCB29" w:rsidR="00525376" w:rsidRPr="00525376" w:rsidRDefault="0002354C" w:rsidP="0002354C">
      <w:pPr>
        <w:spacing w:line="360" w:lineRule="auto"/>
        <w:rPr>
          <w:lang w:val="en-US"/>
        </w:rPr>
      </w:pPr>
      <w:r w:rsidRPr="0002354C">
        <w:t>To stay the top in the cutthroat market, hotels should use technology to supply individual customer experience. Prospective regulations should facilitate the use of CRM systems that leverage AI and data analytics to customize services to meet specific guest’s requirements. The technology can be utilized to a great extent to make lasting impressions from room settings that are tailor-made down to dining recommendations that suit personal interests, thus attractive repeat business and enhance loyalty.</w:t>
      </w:r>
    </w:p>
    <w:p w14:paraId="10BA7689" w14:textId="77777777" w:rsidR="00525376" w:rsidRPr="00525376" w:rsidRDefault="00525376" w:rsidP="002052AE">
      <w:pPr>
        <w:spacing w:line="360" w:lineRule="auto"/>
        <w:rPr>
          <w:b/>
          <w:bCs/>
          <w:color w:val="4472C4" w:themeColor="accent1"/>
          <w:lang w:val="en-US"/>
        </w:rPr>
      </w:pPr>
      <w:r w:rsidRPr="00525376">
        <w:rPr>
          <w:b/>
          <w:bCs/>
          <w:color w:val="4472C4" w:themeColor="accent1"/>
          <w:lang w:val="en-US"/>
        </w:rPr>
        <w:t>Integrating Sustainable Technologies</w:t>
      </w:r>
    </w:p>
    <w:p w14:paraId="5C620EE7" w14:textId="0AD126A8" w:rsidR="00525376" w:rsidRPr="00525376" w:rsidRDefault="00E503BA" w:rsidP="0002354C">
      <w:pPr>
        <w:spacing w:line="360" w:lineRule="auto"/>
        <w:rPr>
          <w:lang w:val="en-US"/>
        </w:rPr>
      </w:pPr>
      <w:r w:rsidRPr="00E503BA">
        <w:rPr>
          <w:b/>
          <w:bCs/>
          <w:color w:val="4472C4" w:themeColor="accent1"/>
        </w:rPr>
        <w:drawing>
          <wp:anchor distT="0" distB="0" distL="114300" distR="114300" simplePos="0" relativeHeight="251678720" behindDoc="0" locked="0" layoutInCell="1" allowOverlap="1" wp14:anchorId="33A79831" wp14:editId="14C4A4D8">
            <wp:simplePos x="0" y="0"/>
            <wp:positionH relativeFrom="margin">
              <wp:align>right</wp:align>
            </wp:positionH>
            <wp:positionV relativeFrom="paragraph">
              <wp:posOffset>2106295</wp:posOffset>
            </wp:positionV>
            <wp:extent cx="5943600" cy="3343275"/>
            <wp:effectExtent l="0" t="0" r="0" b="9525"/>
            <wp:wrapTopAndBottom/>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anchor>
        </w:drawing>
      </w:r>
      <w:r w:rsidR="0002354C" w:rsidRPr="0002354C">
        <w:t xml:space="preserve">Hence, sustainability is gaining momentum among </w:t>
      </w:r>
      <w:proofErr w:type="spellStart"/>
      <w:r w:rsidR="0002354C" w:rsidRPr="0002354C">
        <w:t>travelers</w:t>
      </w:r>
      <w:proofErr w:type="spellEnd"/>
      <w:r w:rsidR="0002354C" w:rsidRPr="0002354C">
        <w:t xml:space="preserve"> and is one of the factors that hoteliers should pay attention to in order to be ready for future management (</w:t>
      </w:r>
      <w:proofErr w:type="spellStart"/>
      <w:r w:rsidR="0002354C" w:rsidRPr="0002354C">
        <w:t>Mercan</w:t>
      </w:r>
      <w:proofErr w:type="spellEnd"/>
      <w:r w:rsidR="0002354C" w:rsidRPr="0002354C">
        <w:t xml:space="preserve"> et al., 2021). Hotels will implement technologies that decrease energy usage, facilitate waste management and support sustainable </w:t>
      </w:r>
      <w:proofErr w:type="spellStart"/>
      <w:r w:rsidR="0002354C" w:rsidRPr="0002354C">
        <w:t>behavior</w:t>
      </w:r>
      <w:proofErr w:type="spellEnd"/>
      <w:r w:rsidR="0002354C" w:rsidRPr="0002354C">
        <w:t>. Smart technologies of buildings, renewable energy sources, and digital platforms for resources management are able to make a notable contribution to reaching these objectives. Incorporating diagrams of sustainable technology ecosystems within hotels can be effective to show how those technologies can operate as a system to reduce environmental impact.</w:t>
      </w:r>
    </w:p>
    <w:p w14:paraId="0F2171A7" w14:textId="20B64065" w:rsidR="00E503BA" w:rsidRDefault="00E503BA" w:rsidP="00E503BA">
      <w:pPr>
        <w:spacing w:line="360" w:lineRule="auto"/>
        <w:rPr>
          <w:b/>
          <w:bCs/>
          <w:color w:val="4472C4" w:themeColor="accent1"/>
          <w:lang w:val="en-US"/>
        </w:rPr>
      </w:pPr>
    </w:p>
    <w:p w14:paraId="38E2A968" w14:textId="793C0890" w:rsidR="00525376" w:rsidRPr="00525376" w:rsidRDefault="00525376" w:rsidP="002052AE">
      <w:pPr>
        <w:spacing w:line="360" w:lineRule="auto"/>
        <w:rPr>
          <w:b/>
          <w:bCs/>
          <w:color w:val="4472C4" w:themeColor="accent1"/>
          <w:lang w:val="en-US"/>
        </w:rPr>
      </w:pPr>
      <w:r w:rsidRPr="00525376">
        <w:rPr>
          <w:b/>
          <w:bCs/>
          <w:color w:val="4472C4" w:themeColor="accent1"/>
          <w:lang w:val="en-US"/>
        </w:rPr>
        <w:t>Enhancing Employee Training and Development</w:t>
      </w:r>
    </w:p>
    <w:p w14:paraId="6A89CD6D" w14:textId="06768003" w:rsidR="00525376" w:rsidRPr="00525376" w:rsidRDefault="00525376" w:rsidP="007D22A7">
      <w:pPr>
        <w:spacing w:line="360" w:lineRule="auto"/>
        <w:rPr>
          <w:lang w:val="en-US"/>
        </w:rPr>
      </w:pPr>
      <w:r w:rsidRPr="00525376">
        <w:rPr>
          <w:lang w:val="en-US"/>
        </w:rPr>
        <w:t>As technology evolves, so too must the skills of those who manage and operate hotel technologies</w:t>
      </w:r>
      <w:r w:rsidR="007D22A7">
        <w:rPr>
          <w:lang w:val="en-US"/>
        </w:rPr>
        <w:t xml:space="preserve"> </w:t>
      </w:r>
      <w:r w:rsidR="007D22A7" w:rsidRPr="007D22A7">
        <w:t>(Li et al., 2021)</w:t>
      </w:r>
      <w:r w:rsidRPr="00525376">
        <w:rPr>
          <w:lang w:val="en-US"/>
        </w:rPr>
        <w:t>. Future policies should focus on continuous training and development programs for staff to ensure they can effectively use new technologies and provide guests with high-quality service. Investing in digital literacy and technical training will empower employees, improve operational efficiency, and enhance the guest experience. Flowcharts illustrating the training and development process can emphasize the ongoing nature of skill enhancement in the digital era.</w:t>
      </w:r>
    </w:p>
    <w:p w14:paraId="439AB5D9" w14:textId="77777777" w:rsidR="00525376" w:rsidRPr="00525376" w:rsidRDefault="00525376" w:rsidP="002052AE">
      <w:pPr>
        <w:spacing w:line="360" w:lineRule="auto"/>
        <w:rPr>
          <w:b/>
          <w:bCs/>
          <w:color w:val="4472C4" w:themeColor="accent1"/>
          <w:lang w:val="en-US"/>
        </w:rPr>
      </w:pPr>
      <w:r w:rsidRPr="00525376">
        <w:rPr>
          <w:b/>
          <w:bCs/>
          <w:color w:val="4472C4" w:themeColor="accent1"/>
          <w:lang w:val="en-US"/>
        </w:rPr>
        <w:t>Fostering Innovation and Adaptability</w:t>
      </w:r>
    </w:p>
    <w:p w14:paraId="213F2B36" w14:textId="7200CEFF" w:rsidR="00525376" w:rsidRPr="00525376" w:rsidRDefault="00525376" w:rsidP="007D22A7">
      <w:pPr>
        <w:spacing w:line="360" w:lineRule="auto"/>
        <w:rPr>
          <w:lang w:val="en-US"/>
        </w:rPr>
      </w:pPr>
      <w:r w:rsidRPr="00525376">
        <w:rPr>
          <w:lang w:val="en-US"/>
        </w:rPr>
        <w:t>The future of hospitality technology is marked by rapid innovation and change</w:t>
      </w:r>
      <w:r w:rsidR="007D22A7">
        <w:rPr>
          <w:lang w:val="en-US"/>
        </w:rPr>
        <w:t xml:space="preserve"> </w:t>
      </w:r>
      <w:r w:rsidR="007D22A7" w:rsidRPr="007D22A7">
        <w:rPr>
          <w:lang w:val="en-US"/>
        </w:rPr>
        <w:t>(</w:t>
      </w:r>
      <w:proofErr w:type="spellStart"/>
      <w:r w:rsidR="007D22A7" w:rsidRPr="007D22A7">
        <w:rPr>
          <w:lang w:val="en-US"/>
        </w:rPr>
        <w:t>Nikolskaya</w:t>
      </w:r>
      <w:proofErr w:type="spellEnd"/>
      <w:r w:rsidR="007D22A7" w:rsidRPr="007D22A7">
        <w:rPr>
          <w:lang w:val="en-US"/>
        </w:rPr>
        <w:t xml:space="preserve"> et al., 2021)</w:t>
      </w:r>
      <w:r w:rsidRPr="00525376">
        <w:rPr>
          <w:lang w:val="en-US"/>
        </w:rPr>
        <w:t>. Management strategies must foster a culture of adaptability and innovation, encouraging staff to experiment with new technologies and approaches. Open communication channels between management and staff can help identify potential technological solutions and address operational challenges. Visuals depicting an innovation feedback loop can demonstrate how ideas can be generated, tested, and implemented within hotel operations.</w:t>
      </w:r>
    </w:p>
    <w:p w14:paraId="6B8ACA76" w14:textId="64695B81" w:rsidR="00525376" w:rsidRPr="00575D03" w:rsidRDefault="00E503BA" w:rsidP="00E503BA">
      <w:pPr>
        <w:spacing w:line="360" w:lineRule="auto"/>
        <w:rPr>
          <w:b/>
          <w:bCs/>
          <w:color w:val="4472C4" w:themeColor="accent1"/>
          <w:sz w:val="28"/>
          <w:szCs w:val="24"/>
        </w:rPr>
      </w:pPr>
      <w:r w:rsidRPr="00E503BA">
        <w:rPr>
          <w:b/>
          <w:bCs/>
          <w:color w:val="4472C4" w:themeColor="accent1"/>
          <w:sz w:val="28"/>
          <w:szCs w:val="24"/>
        </w:rPr>
        <w:drawing>
          <wp:anchor distT="0" distB="0" distL="114300" distR="114300" simplePos="0" relativeHeight="251680768" behindDoc="0" locked="0" layoutInCell="1" allowOverlap="1" wp14:anchorId="44321FAD" wp14:editId="71E4627B">
            <wp:simplePos x="0" y="0"/>
            <wp:positionH relativeFrom="margin">
              <wp:align>right</wp:align>
            </wp:positionH>
            <wp:positionV relativeFrom="paragraph">
              <wp:posOffset>261620</wp:posOffset>
            </wp:positionV>
            <wp:extent cx="5943600" cy="3048000"/>
            <wp:effectExtent l="0" t="0" r="0" b="0"/>
            <wp:wrapTopAndBottom/>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048000"/>
                    </a:xfrm>
                    <a:prstGeom prst="rect">
                      <a:avLst/>
                    </a:prstGeom>
                  </pic:spPr>
                </pic:pic>
              </a:graphicData>
            </a:graphic>
            <wp14:sizeRelV relativeFrom="margin">
              <wp14:pctHeight>0</wp14:pctHeight>
            </wp14:sizeRelV>
          </wp:anchor>
        </w:drawing>
      </w:r>
      <w:r w:rsidR="00575D03" w:rsidRPr="00575D03">
        <w:rPr>
          <w:b/>
          <w:bCs/>
          <w:color w:val="4472C4" w:themeColor="accent1"/>
          <w:sz w:val="28"/>
          <w:szCs w:val="24"/>
        </w:rPr>
        <w:t xml:space="preserve">5. </w:t>
      </w:r>
      <w:r w:rsidR="00525376" w:rsidRPr="00575D03">
        <w:rPr>
          <w:b/>
          <w:bCs/>
          <w:color w:val="4472C4" w:themeColor="accent1"/>
          <w:sz w:val="28"/>
          <w:szCs w:val="24"/>
        </w:rPr>
        <w:t>Conclusion</w:t>
      </w:r>
    </w:p>
    <w:p w14:paraId="7EEE6673" w14:textId="41483B9F" w:rsidR="00575D03" w:rsidRDefault="00525376" w:rsidP="007D22A7">
      <w:pPr>
        <w:spacing w:line="360" w:lineRule="auto"/>
        <w:rPr>
          <w:lang w:val="en-US"/>
        </w:rPr>
      </w:pPr>
      <w:r w:rsidRPr="00525376">
        <w:rPr>
          <w:lang w:val="en-US"/>
        </w:rPr>
        <w:t>As we stand on the brink of a new era in the hospitality sector, it is unmistakably clear that technology is not just an enabler but a critical driver of transformation. Our journey through the integration of technology within this dynamic industry underscores its pivotal role in enhancing operational efficiencies, elevating guest experiences, and setting new benchmarks for personalized service. The forward momentum of technological innovation offers an unparalleled opportunity for the hospitality sector to redefine itself, meet evolving guest expectations, and navigate the challenges of an ever-changing global landscape.</w:t>
      </w:r>
      <w:r w:rsidR="00575D03">
        <w:rPr>
          <w:lang w:val="en-US"/>
        </w:rPr>
        <w:t xml:space="preserve"> </w:t>
      </w:r>
      <w:r w:rsidRPr="00525376">
        <w:rPr>
          <w:lang w:val="en-US"/>
        </w:rPr>
        <w:t>To industry stakeholders, our call to action is clear: Embrace technological advancements with open arms and a strategic mindset. The adoption of robust IT infrastructures, a steadfast commitment to data security, the pursuit of personalized guest experiences through innovative technologies, and a culture of continuous learning and adaptability are not optional but essential for future success.</w:t>
      </w:r>
      <w:r w:rsidR="00575D03">
        <w:rPr>
          <w:lang w:val="en-US"/>
        </w:rPr>
        <w:br w:type="page"/>
      </w:r>
    </w:p>
    <w:p w14:paraId="2152A4FC" w14:textId="4DE27268" w:rsidR="00E503BA" w:rsidRPr="00D12CD7" w:rsidRDefault="00B75E15" w:rsidP="00E503BA">
      <w:pPr>
        <w:spacing w:line="360" w:lineRule="auto"/>
        <w:rPr>
          <w:b/>
          <w:bCs/>
          <w:color w:val="4472C4" w:themeColor="accent1"/>
          <w:sz w:val="28"/>
          <w:szCs w:val="24"/>
          <w:lang w:val="en-US"/>
        </w:rPr>
      </w:pPr>
      <w:r w:rsidRPr="00B75E15">
        <w:drawing>
          <wp:anchor distT="0" distB="0" distL="114300" distR="114300" simplePos="0" relativeHeight="251682816" behindDoc="0" locked="0" layoutInCell="1" allowOverlap="1" wp14:anchorId="3D23A0DA" wp14:editId="034BE982">
            <wp:simplePos x="0" y="0"/>
            <wp:positionH relativeFrom="margin">
              <wp:align>right</wp:align>
            </wp:positionH>
            <wp:positionV relativeFrom="paragraph">
              <wp:posOffset>361950</wp:posOffset>
            </wp:positionV>
            <wp:extent cx="5943600" cy="3343275"/>
            <wp:effectExtent l="0" t="0" r="0" b="9525"/>
            <wp:wrapTopAndBottom/>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anchor>
        </w:drawing>
      </w:r>
      <w:r w:rsidR="00D12CD7" w:rsidRPr="00D12CD7">
        <w:rPr>
          <w:b/>
          <w:bCs/>
          <w:color w:val="4472C4" w:themeColor="accent1"/>
          <w:sz w:val="28"/>
          <w:szCs w:val="24"/>
          <w:lang w:val="en-US"/>
        </w:rPr>
        <w:t>6. References</w:t>
      </w:r>
    </w:p>
    <w:p w14:paraId="37FE8236" w14:textId="3D284B6D" w:rsidR="00E503BA" w:rsidRDefault="00E503BA" w:rsidP="00B75E15">
      <w:pPr>
        <w:spacing w:line="360" w:lineRule="auto"/>
      </w:pPr>
    </w:p>
    <w:p w14:paraId="26D6D70D" w14:textId="77777777" w:rsidR="00B75E15" w:rsidRDefault="00B75E15" w:rsidP="00D12CD7">
      <w:pPr>
        <w:spacing w:line="360" w:lineRule="auto"/>
      </w:pPr>
      <w:proofErr w:type="spellStart"/>
      <w:r w:rsidRPr="00D12CD7">
        <w:t>Abdelmoaty</w:t>
      </w:r>
      <w:proofErr w:type="spellEnd"/>
      <w:r w:rsidRPr="00D12CD7">
        <w:t xml:space="preserve">, G.A. and Soliman, S.A.E.M., </w:t>
      </w:r>
      <w:r>
        <w:t>(</w:t>
      </w:r>
      <w:r w:rsidRPr="00D12CD7">
        <w:t>2020</w:t>
      </w:r>
      <w:r>
        <w:t>)</w:t>
      </w:r>
      <w:r w:rsidRPr="00D12CD7">
        <w:t xml:space="preserve"> Smart Technology Applications in Tourism and Hospitality Industry of The New Administrative Capital, Egypt. </w:t>
      </w:r>
      <w:r w:rsidRPr="00D12CD7">
        <w:rPr>
          <w:i/>
          <w:iCs/>
        </w:rPr>
        <w:t>Journal of Association of Arab Universities for Tourism and Hospitality</w:t>
      </w:r>
      <w:r w:rsidRPr="00D12CD7">
        <w:t>, </w:t>
      </w:r>
      <w:r w:rsidRPr="00D12CD7">
        <w:rPr>
          <w:i/>
          <w:iCs/>
        </w:rPr>
        <w:t>19</w:t>
      </w:r>
      <w:r w:rsidRPr="00D12CD7">
        <w:t>(2), pp.102-129.</w:t>
      </w:r>
    </w:p>
    <w:p w14:paraId="1B04D6B5" w14:textId="77777777" w:rsidR="00B75E15" w:rsidRDefault="00B75E15" w:rsidP="00D12CD7">
      <w:pPr>
        <w:spacing w:line="360" w:lineRule="auto"/>
      </w:pPr>
      <w:r w:rsidRPr="00D12CD7">
        <w:t xml:space="preserve">Chaudhuri, R., Chatterjee, S. and </w:t>
      </w:r>
      <w:proofErr w:type="spellStart"/>
      <w:r w:rsidRPr="00D12CD7">
        <w:t>Vrontis</w:t>
      </w:r>
      <w:proofErr w:type="spellEnd"/>
      <w:r w:rsidRPr="00D12CD7">
        <w:t xml:space="preserve">, D., </w:t>
      </w:r>
      <w:r>
        <w:t>(</w:t>
      </w:r>
      <w:r w:rsidRPr="00D12CD7">
        <w:t>2023</w:t>
      </w:r>
      <w:r>
        <w:t>)</w:t>
      </w:r>
      <w:r w:rsidRPr="00D12CD7">
        <w:t xml:space="preserve"> Adoption of blockchain technology in hospitality and tourism industry and sustainability performance: impact of technological turbulence and senior leadership support. </w:t>
      </w:r>
      <w:proofErr w:type="spellStart"/>
      <w:r w:rsidRPr="00D12CD7">
        <w:rPr>
          <w:i/>
          <w:iCs/>
        </w:rPr>
        <w:t>EuroMed</w:t>
      </w:r>
      <w:proofErr w:type="spellEnd"/>
      <w:r w:rsidRPr="00D12CD7">
        <w:rPr>
          <w:i/>
          <w:iCs/>
        </w:rPr>
        <w:t xml:space="preserve"> Journal of Business</w:t>
      </w:r>
      <w:r w:rsidRPr="00D12CD7">
        <w:t>.</w:t>
      </w:r>
    </w:p>
    <w:p w14:paraId="23AD8E16" w14:textId="77777777" w:rsidR="00B75E15" w:rsidRDefault="00B75E15" w:rsidP="00D12CD7">
      <w:pPr>
        <w:spacing w:line="360" w:lineRule="auto"/>
      </w:pPr>
      <w:r w:rsidRPr="00D12CD7">
        <w:t xml:space="preserve">Huang, A., Chao, Y., de la Mora Velasco, E., </w:t>
      </w:r>
      <w:proofErr w:type="spellStart"/>
      <w:r w:rsidRPr="00D12CD7">
        <w:t>Bilgihan</w:t>
      </w:r>
      <w:proofErr w:type="spellEnd"/>
      <w:r w:rsidRPr="00D12CD7">
        <w:t xml:space="preserve">, A. and Wei, W., </w:t>
      </w:r>
      <w:r>
        <w:t>(</w:t>
      </w:r>
      <w:r w:rsidRPr="00D12CD7">
        <w:t>2022</w:t>
      </w:r>
      <w:r>
        <w:t>)</w:t>
      </w:r>
      <w:r w:rsidRPr="00D12CD7">
        <w:t xml:space="preserve"> When artificial intelligence meets the hospitality and tourism industry: an assessment framework to inform theory and management. </w:t>
      </w:r>
      <w:r w:rsidRPr="00D12CD7">
        <w:rPr>
          <w:i/>
          <w:iCs/>
        </w:rPr>
        <w:t>Journal of Hospitality and Tourism Insights</w:t>
      </w:r>
      <w:r w:rsidRPr="00D12CD7">
        <w:t>, </w:t>
      </w:r>
      <w:r w:rsidRPr="00D12CD7">
        <w:rPr>
          <w:i/>
          <w:iCs/>
        </w:rPr>
        <w:t>5</w:t>
      </w:r>
      <w:r w:rsidRPr="00D12CD7">
        <w:t>(5), pp.1080-1100.</w:t>
      </w:r>
    </w:p>
    <w:p w14:paraId="54309B89" w14:textId="77777777" w:rsidR="00B75E15" w:rsidRDefault="00B75E15" w:rsidP="00D12CD7">
      <w:pPr>
        <w:spacing w:line="360" w:lineRule="auto"/>
      </w:pPr>
      <w:r w:rsidRPr="00D12CD7">
        <w:t xml:space="preserve">Law, R., Leung, D. and Chan, I.C.C., </w:t>
      </w:r>
      <w:r>
        <w:t>(</w:t>
      </w:r>
      <w:r w:rsidRPr="00D12CD7">
        <w:t>2020</w:t>
      </w:r>
      <w:r>
        <w:t>)</w:t>
      </w:r>
      <w:r w:rsidRPr="00D12CD7">
        <w:t xml:space="preserve"> Progression and development of information and communication technology research in hospitality and tourism: A state-of-the-art review. </w:t>
      </w:r>
      <w:r w:rsidRPr="00D12CD7">
        <w:rPr>
          <w:i/>
          <w:iCs/>
        </w:rPr>
        <w:t>International Journal of Contemporary Hospitality Management</w:t>
      </w:r>
      <w:r w:rsidRPr="00D12CD7">
        <w:t>, </w:t>
      </w:r>
      <w:r w:rsidRPr="00D12CD7">
        <w:rPr>
          <w:i/>
          <w:iCs/>
        </w:rPr>
        <w:t>32</w:t>
      </w:r>
      <w:r w:rsidRPr="00D12CD7">
        <w:t>(2), pp.511-534.</w:t>
      </w:r>
    </w:p>
    <w:p w14:paraId="67CBC3CA" w14:textId="77777777" w:rsidR="00B75E15" w:rsidRDefault="00B75E15" w:rsidP="00D12CD7">
      <w:pPr>
        <w:spacing w:line="360" w:lineRule="auto"/>
      </w:pPr>
      <w:r w:rsidRPr="00D12CD7">
        <w:t xml:space="preserve">Li, M., Yin, D., </w:t>
      </w:r>
      <w:proofErr w:type="spellStart"/>
      <w:r w:rsidRPr="00D12CD7">
        <w:t>Qiu</w:t>
      </w:r>
      <w:proofErr w:type="spellEnd"/>
      <w:r w:rsidRPr="00D12CD7">
        <w:t xml:space="preserve">, H. and Bai, B., </w:t>
      </w:r>
      <w:r>
        <w:t>(</w:t>
      </w:r>
      <w:r w:rsidRPr="00D12CD7">
        <w:t>2021</w:t>
      </w:r>
      <w:r>
        <w:t>)</w:t>
      </w:r>
      <w:r w:rsidRPr="00D12CD7">
        <w:t xml:space="preserve"> A systematic review of AI technology-based service encounters: Implications for hospitality and tourism operations. </w:t>
      </w:r>
      <w:r w:rsidRPr="00D12CD7">
        <w:rPr>
          <w:i/>
          <w:iCs/>
        </w:rPr>
        <w:t>International Journal of Hospitality Management</w:t>
      </w:r>
      <w:r w:rsidRPr="00D12CD7">
        <w:t>, </w:t>
      </w:r>
      <w:r w:rsidRPr="00D12CD7">
        <w:rPr>
          <w:i/>
          <w:iCs/>
        </w:rPr>
        <w:t>95</w:t>
      </w:r>
      <w:r w:rsidRPr="00D12CD7">
        <w:t>, p.102930.</w:t>
      </w:r>
    </w:p>
    <w:p w14:paraId="0F23013D" w14:textId="77777777" w:rsidR="00B75E15" w:rsidRDefault="00B75E15" w:rsidP="00D12CD7">
      <w:pPr>
        <w:spacing w:line="360" w:lineRule="auto"/>
      </w:pPr>
      <w:r w:rsidRPr="00D12CD7">
        <w:t xml:space="preserve">McCartney, G. and McCartney, A., </w:t>
      </w:r>
      <w:r>
        <w:t>(</w:t>
      </w:r>
      <w:r w:rsidRPr="00D12CD7">
        <w:t>2020</w:t>
      </w:r>
      <w:r>
        <w:t>)</w:t>
      </w:r>
      <w:r w:rsidRPr="00D12CD7">
        <w:t xml:space="preserve"> Rise of the machines: towards a conceptual service-robot research framework for the hospitality and tourism industry. </w:t>
      </w:r>
      <w:r w:rsidRPr="00D12CD7">
        <w:rPr>
          <w:i/>
          <w:iCs/>
        </w:rPr>
        <w:t>International Journal of Contemporary Hospitality Management</w:t>
      </w:r>
      <w:r w:rsidRPr="00D12CD7">
        <w:t>, </w:t>
      </w:r>
      <w:r w:rsidRPr="00D12CD7">
        <w:rPr>
          <w:i/>
          <w:iCs/>
        </w:rPr>
        <w:t>32</w:t>
      </w:r>
      <w:r w:rsidRPr="00D12CD7">
        <w:t>(12), pp.3835-3851.</w:t>
      </w:r>
    </w:p>
    <w:p w14:paraId="4CF3475E" w14:textId="77777777" w:rsidR="00B75E15" w:rsidRDefault="00B75E15" w:rsidP="00D12CD7">
      <w:pPr>
        <w:spacing w:line="360" w:lineRule="auto"/>
      </w:pPr>
      <w:proofErr w:type="spellStart"/>
      <w:r w:rsidRPr="00D12CD7">
        <w:t>Mercan</w:t>
      </w:r>
      <w:proofErr w:type="spellEnd"/>
      <w:r w:rsidRPr="00D12CD7">
        <w:t xml:space="preserve">, S., Cain, L., </w:t>
      </w:r>
      <w:proofErr w:type="spellStart"/>
      <w:r w:rsidRPr="00D12CD7">
        <w:t>Akkaya</w:t>
      </w:r>
      <w:proofErr w:type="spellEnd"/>
      <w:r w:rsidRPr="00D12CD7">
        <w:t xml:space="preserve">, K., </w:t>
      </w:r>
      <w:proofErr w:type="spellStart"/>
      <w:r w:rsidRPr="00D12CD7">
        <w:t>Cebe</w:t>
      </w:r>
      <w:proofErr w:type="spellEnd"/>
      <w:r w:rsidRPr="00D12CD7">
        <w:t xml:space="preserve">, M., </w:t>
      </w:r>
      <w:proofErr w:type="spellStart"/>
      <w:r w:rsidRPr="00D12CD7">
        <w:t>Uluagac</w:t>
      </w:r>
      <w:proofErr w:type="spellEnd"/>
      <w:r w:rsidRPr="00D12CD7">
        <w:t xml:space="preserve">, S., Alonso, M. and </w:t>
      </w:r>
      <w:proofErr w:type="spellStart"/>
      <w:r w:rsidRPr="00D12CD7">
        <w:t>Cobanoglu</w:t>
      </w:r>
      <w:proofErr w:type="spellEnd"/>
      <w:r w:rsidRPr="00D12CD7">
        <w:t xml:space="preserve">, C., </w:t>
      </w:r>
      <w:r>
        <w:t>(</w:t>
      </w:r>
      <w:r w:rsidRPr="00D12CD7">
        <w:t>2021</w:t>
      </w:r>
      <w:r>
        <w:t>)</w:t>
      </w:r>
      <w:r w:rsidRPr="00D12CD7">
        <w:t xml:space="preserve"> Improving the service industry with hyper-connectivity: IoT in hospitality. </w:t>
      </w:r>
      <w:r w:rsidRPr="00D12CD7">
        <w:rPr>
          <w:i/>
          <w:iCs/>
        </w:rPr>
        <w:t>International Journal of Contemporary Hospitality Management</w:t>
      </w:r>
      <w:r w:rsidRPr="00D12CD7">
        <w:t>, </w:t>
      </w:r>
      <w:r w:rsidRPr="00D12CD7">
        <w:rPr>
          <w:i/>
          <w:iCs/>
        </w:rPr>
        <w:t>33</w:t>
      </w:r>
      <w:r w:rsidRPr="00D12CD7">
        <w:t>(1), pp.243-262.</w:t>
      </w:r>
    </w:p>
    <w:p w14:paraId="2C05C28F" w14:textId="77777777" w:rsidR="00B75E15" w:rsidRDefault="00B75E15" w:rsidP="00D12CD7">
      <w:pPr>
        <w:spacing w:line="360" w:lineRule="auto"/>
      </w:pPr>
      <w:r w:rsidRPr="00D12CD7">
        <w:t xml:space="preserve">Nadkarni, S., </w:t>
      </w:r>
      <w:proofErr w:type="spellStart"/>
      <w:r w:rsidRPr="00D12CD7">
        <w:t>Kriechbaumer</w:t>
      </w:r>
      <w:proofErr w:type="spellEnd"/>
      <w:r w:rsidRPr="00D12CD7">
        <w:t xml:space="preserve">, F., </w:t>
      </w:r>
      <w:proofErr w:type="spellStart"/>
      <w:r w:rsidRPr="00D12CD7">
        <w:t>Rothenberger</w:t>
      </w:r>
      <w:proofErr w:type="spellEnd"/>
      <w:r w:rsidRPr="00D12CD7">
        <w:t xml:space="preserve">, M. and </w:t>
      </w:r>
      <w:proofErr w:type="spellStart"/>
      <w:r w:rsidRPr="00D12CD7">
        <w:t>Christodoulidou</w:t>
      </w:r>
      <w:proofErr w:type="spellEnd"/>
      <w:r w:rsidRPr="00D12CD7">
        <w:t xml:space="preserve">, N., </w:t>
      </w:r>
      <w:r>
        <w:t>(</w:t>
      </w:r>
      <w:r w:rsidRPr="00D12CD7">
        <w:t>2020</w:t>
      </w:r>
      <w:r>
        <w:t>)</w:t>
      </w:r>
      <w:r w:rsidRPr="00D12CD7">
        <w:t xml:space="preserve"> The path to the Hotel of Things: Internet of Things and Big Data converging in hospitality. </w:t>
      </w:r>
      <w:r w:rsidRPr="00D12CD7">
        <w:rPr>
          <w:i/>
          <w:iCs/>
        </w:rPr>
        <w:t>Journal of Hospitality and Tourism Technology</w:t>
      </w:r>
      <w:r w:rsidRPr="00D12CD7">
        <w:t>, </w:t>
      </w:r>
      <w:r w:rsidRPr="00D12CD7">
        <w:rPr>
          <w:i/>
          <w:iCs/>
        </w:rPr>
        <w:t>11</w:t>
      </w:r>
      <w:r w:rsidRPr="00D12CD7">
        <w:t>(1), pp.93-107.</w:t>
      </w:r>
    </w:p>
    <w:p w14:paraId="7405A084" w14:textId="77777777" w:rsidR="00B75E15" w:rsidRDefault="00B75E15" w:rsidP="00D12CD7">
      <w:pPr>
        <w:spacing w:line="360" w:lineRule="auto"/>
      </w:pPr>
      <w:proofErr w:type="spellStart"/>
      <w:r w:rsidRPr="00D12CD7">
        <w:t>Nikolskaya</w:t>
      </w:r>
      <w:proofErr w:type="spellEnd"/>
      <w:r w:rsidRPr="00D12CD7">
        <w:t xml:space="preserve">, E.Y., Zakharova, E.V., </w:t>
      </w:r>
      <w:proofErr w:type="spellStart"/>
      <w:r w:rsidRPr="00D12CD7">
        <w:t>Galkin</w:t>
      </w:r>
      <w:proofErr w:type="spellEnd"/>
      <w:r w:rsidRPr="00D12CD7">
        <w:t xml:space="preserve">, D.V., </w:t>
      </w:r>
      <w:proofErr w:type="spellStart"/>
      <w:r w:rsidRPr="00D12CD7">
        <w:t>Kovaleva</w:t>
      </w:r>
      <w:proofErr w:type="spellEnd"/>
      <w:r w:rsidRPr="00D12CD7">
        <w:t xml:space="preserve">, N.I. and </w:t>
      </w:r>
      <w:proofErr w:type="spellStart"/>
      <w:r w:rsidRPr="00D12CD7">
        <w:t>Panova</w:t>
      </w:r>
      <w:proofErr w:type="spellEnd"/>
      <w:r w:rsidRPr="00D12CD7">
        <w:t xml:space="preserve">, N.A., </w:t>
      </w:r>
      <w:r>
        <w:t>(</w:t>
      </w:r>
      <w:r w:rsidRPr="00D12CD7">
        <w:t>2021</w:t>
      </w:r>
      <w:r>
        <w:t>)</w:t>
      </w:r>
      <w:r w:rsidRPr="00D12CD7">
        <w:t xml:space="preserve"> The Impact of Digital Technologies on the Transformation of the Tourism and Hospitality Industry. </w:t>
      </w:r>
      <w:proofErr w:type="spellStart"/>
      <w:r w:rsidRPr="00D12CD7">
        <w:rPr>
          <w:i/>
          <w:iCs/>
        </w:rPr>
        <w:t>Revista</w:t>
      </w:r>
      <w:proofErr w:type="spellEnd"/>
      <w:r w:rsidRPr="00D12CD7">
        <w:rPr>
          <w:i/>
          <w:iCs/>
        </w:rPr>
        <w:t xml:space="preserve"> </w:t>
      </w:r>
      <w:proofErr w:type="spellStart"/>
      <w:r w:rsidRPr="00D12CD7">
        <w:rPr>
          <w:i/>
          <w:iCs/>
        </w:rPr>
        <w:t>Geintec-Gestao</w:t>
      </w:r>
      <w:proofErr w:type="spellEnd"/>
      <w:r w:rsidRPr="00D12CD7">
        <w:rPr>
          <w:i/>
          <w:iCs/>
        </w:rPr>
        <w:t xml:space="preserve"> </w:t>
      </w:r>
      <w:proofErr w:type="spellStart"/>
      <w:r w:rsidRPr="00D12CD7">
        <w:rPr>
          <w:i/>
          <w:iCs/>
        </w:rPr>
        <w:t>Inovacao</w:t>
      </w:r>
      <w:proofErr w:type="spellEnd"/>
      <w:r w:rsidRPr="00D12CD7">
        <w:rPr>
          <w:i/>
          <w:iCs/>
        </w:rPr>
        <w:t xml:space="preserve"> e </w:t>
      </w:r>
      <w:proofErr w:type="spellStart"/>
      <w:r w:rsidRPr="00D12CD7">
        <w:rPr>
          <w:i/>
          <w:iCs/>
        </w:rPr>
        <w:t>Tecnologias</w:t>
      </w:r>
      <w:proofErr w:type="spellEnd"/>
      <w:r w:rsidRPr="00D12CD7">
        <w:t>, </w:t>
      </w:r>
      <w:r w:rsidRPr="00D12CD7">
        <w:rPr>
          <w:i/>
          <w:iCs/>
        </w:rPr>
        <w:t>11</w:t>
      </w:r>
      <w:r w:rsidRPr="00D12CD7">
        <w:t>(4), pp.623-632.</w:t>
      </w:r>
    </w:p>
    <w:p w14:paraId="16EBED7A" w14:textId="77777777" w:rsidR="00B75E15" w:rsidRDefault="00B75E15" w:rsidP="00D12CD7">
      <w:pPr>
        <w:spacing w:line="360" w:lineRule="auto"/>
      </w:pPr>
      <w:r w:rsidRPr="00D12CD7">
        <w:t xml:space="preserve">Osei, B.A., </w:t>
      </w:r>
      <w:proofErr w:type="spellStart"/>
      <w:r w:rsidRPr="00D12CD7">
        <w:t>Ragavan</w:t>
      </w:r>
      <w:proofErr w:type="spellEnd"/>
      <w:r w:rsidRPr="00D12CD7">
        <w:t xml:space="preserve">, N.A., </w:t>
      </w:r>
      <w:proofErr w:type="spellStart"/>
      <w:r w:rsidRPr="00D12CD7">
        <w:t>Kandappan</w:t>
      </w:r>
      <w:proofErr w:type="spellEnd"/>
      <w:r w:rsidRPr="00D12CD7">
        <w:t xml:space="preserve">, B. and Mensah, H.K., </w:t>
      </w:r>
      <w:r>
        <w:t>(</w:t>
      </w:r>
      <w:r w:rsidRPr="00D12CD7">
        <w:t>2020</w:t>
      </w:r>
      <w:r>
        <w:t>)</w:t>
      </w:r>
      <w:r w:rsidRPr="00D12CD7">
        <w:t xml:space="preserve"> Hospitality revolution 4.0”: A literature review on a unified typology of IR 4.0 technologies for the tourism and hospitality industry in the era of COVID-19. </w:t>
      </w:r>
      <w:r w:rsidRPr="00D12CD7">
        <w:rPr>
          <w:i/>
          <w:iCs/>
        </w:rPr>
        <w:t>Asia-Pacific Journal of Innovation in Hospitality and Tourism</w:t>
      </w:r>
      <w:r w:rsidRPr="00D12CD7">
        <w:t>, </w:t>
      </w:r>
      <w:r w:rsidRPr="00D12CD7">
        <w:rPr>
          <w:i/>
          <w:iCs/>
        </w:rPr>
        <w:t>9</w:t>
      </w:r>
      <w:r w:rsidRPr="00D12CD7">
        <w:t>(1), pp.25-45.</w:t>
      </w:r>
    </w:p>
    <w:sectPr w:rsidR="00B75E15">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F54B7" w14:textId="77777777" w:rsidR="0067586A" w:rsidRDefault="0067586A" w:rsidP="00B75E15">
      <w:pPr>
        <w:spacing w:after="0"/>
      </w:pPr>
      <w:r>
        <w:separator/>
      </w:r>
    </w:p>
  </w:endnote>
  <w:endnote w:type="continuationSeparator" w:id="0">
    <w:p w14:paraId="26F753F7" w14:textId="77777777" w:rsidR="0067586A" w:rsidRDefault="0067586A" w:rsidP="00B75E1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1355002"/>
      <w:docPartObj>
        <w:docPartGallery w:val="Page Numbers (Bottom of Page)"/>
        <w:docPartUnique/>
      </w:docPartObj>
    </w:sdtPr>
    <w:sdtEndPr>
      <w:rPr>
        <w:noProof/>
      </w:rPr>
    </w:sdtEndPr>
    <w:sdtContent>
      <w:p w14:paraId="1BC0E4C8" w14:textId="215C81EF" w:rsidR="00B75E15" w:rsidRDefault="00B75E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2678F" w14:textId="77777777" w:rsidR="00B75E15" w:rsidRDefault="00B75E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77F40" w14:textId="77777777" w:rsidR="0067586A" w:rsidRDefault="0067586A" w:rsidP="00B75E15">
      <w:pPr>
        <w:spacing w:after="0"/>
      </w:pPr>
      <w:r>
        <w:separator/>
      </w:r>
    </w:p>
  </w:footnote>
  <w:footnote w:type="continuationSeparator" w:id="0">
    <w:p w14:paraId="00B59D2F" w14:textId="77777777" w:rsidR="0067586A" w:rsidRDefault="0067586A" w:rsidP="00B75E1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C1812"/>
    <w:multiLevelType w:val="multilevel"/>
    <w:tmpl w:val="548A8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A359DC"/>
    <w:multiLevelType w:val="multilevel"/>
    <w:tmpl w:val="218E9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E40B69"/>
    <w:multiLevelType w:val="multilevel"/>
    <w:tmpl w:val="ED5A3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781B9D"/>
    <w:multiLevelType w:val="multilevel"/>
    <w:tmpl w:val="F66E6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6318AD"/>
    <w:multiLevelType w:val="multilevel"/>
    <w:tmpl w:val="D4D82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B2F34B2"/>
    <w:multiLevelType w:val="multilevel"/>
    <w:tmpl w:val="A1B4E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A364B7F"/>
    <w:multiLevelType w:val="multilevel"/>
    <w:tmpl w:val="19BC9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7A81F07"/>
    <w:multiLevelType w:val="multilevel"/>
    <w:tmpl w:val="FACA9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6"/>
  </w:num>
  <w:num w:numId="3">
    <w:abstractNumId w:val="7"/>
  </w:num>
  <w:num w:numId="4">
    <w:abstractNumId w:val="3"/>
  </w:num>
  <w:num w:numId="5">
    <w:abstractNumId w:val="0"/>
  </w:num>
  <w:num w:numId="6">
    <w:abstractNumId w:val="5"/>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376"/>
    <w:rsid w:val="0002354C"/>
    <w:rsid w:val="0005524B"/>
    <w:rsid w:val="000F087F"/>
    <w:rsid w:val="00196588"/>
    <w:rsid w:val="001D095C"/>
    <w:rsid w:val="001E007C"/>
    <w:rsid w:val="001F6386"/>
    <w:rsid w:val="002052AE"/>
    <w:rsid w:val="002F00F6"/>
    <w:rsid w:val="0031762D"/>
    <w:rsid w:val="004F52D7"/>
    <w:rsid w:val="00525376"/>
    <w:rsid w:val="00575D03"/>
    <w:rsid w:val="00627303"/>
    <w:rsid w:val="0067586A"/>
    <w:rsid w:val="00742AB2"/>
    <w:rsid w:val="00792843"/>
    <w:rsid w:val="007A385F"/>
    <w:rsid w:val="007D22A7"/>
    <w:rsid w:val="007F47D8"/>
    <w:rsid w:val="00843151"/>
    <w:rsid w:val="008B52C3"/>
    <w:rsid w:val="00907B09"/>
    <w:rsid w:val="00B75E15"/>
    <w:rsid w:val="00BD0E14"/>
    <w:rsid w:val="00C06BA0"/>
    <w:rsid w:val="00C87468"/>
    <w:rsid w:val="00CC495C"/>
    <w:rsid w:val="00CD3963"/>
    <w:rsid w:val="00D04199"/>
    <w:rsid w:val="00D12CD7"/>
    <w:rsid w:val="00D24AF6"/>
    <w:rsid w:val="00D4068F"/>
    <w:rsid w:val="00E503BA"/>
    <w:rsid w:val="00EC499B"/>
    <w:rsid w:val="00F37563"/>
    <w:rsid w:val="00F927E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804489"/>
  <w15:chartTrackingRefBased/>
  <w15:docId w15:val="{5057074B-6B1F-4F61-BC7C-6C34DE10E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00" w:afterAutospacing="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2C3"/>
    <w:rPr>
      <w:rFonts w:ascii="Arial" w:hAnsi="Arial"/>
      <w:kern w:val="2"/>
      <w:sz w:val="24"/>
      <w:lang w:val="en-GB"/>
      <w14:ligatures w14:val="standardContextual"/>
    </w:rPr>
  </w:style>
  <w:style w:type="paragraph" w:styleId="Heading1">
    <w:name w:val="heading 1"/>
    <w:basedOn w:val="Normal"/>
    <w:next w:val="Normal"/>
    <w:link w:val="Heading1Char"/>
    <w:autoRedefine/>
    <w:uiPriority w:val="9"/>
    <w:qFormat/>
    <w:rsid w:val="00627303"/>
    <w:pPr>
      <w:keepNext/>
      <w:keepLines/>
      <w:spacing w:before="240" w:after="240" w:line="360" w:lineRule="auto"/>
      <w:outlineLvl w:val="0"/>
    </w:pPr>
    <w:rPr>
      <w:rFonts w:asciiTheme="minorBidi" w:eastAsiaTheme="majorEastAsia" w:hAnsiTheme="minorBidi" w:cstheme="majorBidi"/>
      <w:b/>
      <w:color w:val="2F5496" w:themeColor="accent1" w:themeShade="BF"/>
      <w:kern w:val="0"/>
      <w:sz w:val="28"/>
      <w:szCs w:val="32"/>
      <w:lang w:val="en-US"/>
      <w14:ligatures w14:val="none"/>
    </w:rPr>
  </w:style>
  <w:style w:type="paragraph" w:styleId="Heading2">
    <w:name w:val="heading 2"/>
    <w:basedOn w:val="Normal"/>
    <w:next w:val="Normal"/>
    <w:link w:val="Heading2Char"/>
    <w:autoRedefine/>
    <w:uiPriority w:val="9"/>
    <w:unhideWhenUsed/>
    <w:qFormat/>
    <w:rsid w:val="00627303"/>
    <w:pPr>
      <w:keepNext/>
      <w:keepLines/>
      <w:spacing w:before="120" w:after="120" w:line="360" w:lineRule="auto"/>
      <w:outlineLvl w:val="1"/>
    </w:pPr>
    <w:rPr>
      <w:rFonts w:asciiTheme="minorBidi" w:eastAsiaTheme="majorEastAsia" w:hAnsiTheme="minorBidi" w:cstheme="majorBidi"/>
      <w:b/>
      <w:color w:val="4472C4" w:themeColor="accent1"/>
      <w:kern w:val="0"/>
      <w:sz w:val="28"/>
      <w:szCs w:val="26"/>
      <w14:ligatures w14:val="none"/>
    </w:rPr>
  </w:style>
  <w:style w:type="paragraph" w:styleId="Heading3">
    <w:name w:val="heading 3"/>
    <w:basedOn w:val="Normal"/>
    <w:next w:val="Normal"/>
    <w:link w:val="Heading3Char"/>
    <w:autoRedefine/>
    <w:uiPriority w:val="9"/>
    <w:unhideWhenUsed/>
    <w:qFormat/>
    <w:rsid w:val="00D04199"/>
    <w:pPr>
      <w:framePr w:wrap="notBeside" w:vAnchor="text" w:hAnchor="text" w:y="1"/>
      <w:pBdr>
        <w:top w:val="single" w:sz="6" w:space="2" w:color="4472C4" w:themeColor="accent1"/>
      </w:pBdr>
      <w:spacing w:before="300" w:line="276" w:lineRule="auto"/>
      <w:outlineLvl w:val="2"/>
    </w:pPr>
    <w:rPr>
      <w:b/>
      <w:caps/>
      <w:spacing w:val="15"/>
      <w:sz w:val="28"/>
    </w:rPr>
  </w:style>
  <w:style w:type="paragraph" w:styleId="Heading4">
    <w:name w:val="heading 4"/>
    <w:basedOn w:val="Normal"/>
    <w:next w:val="Normal"/>
    <w:link w:val="Heading4Char"/>
    <w:uiPriority w:val="9"/>
    <w:unhideWhenUsed/>
    <w:qFormat/>
    <w:rsid w:val="007F47D8"/>
    <w:pPr>
      <w:keepNext/>
      <w:keepLines/>
      <w:spacing w:before="40"/>
      <w:outlineLvl w:val="3"/>
    </w:pPr>
    <w:rPr>
      <w:rFonts w:asciiTheme="majorHAnsi" w:eastAsiaTheme="majorEastAsia" w:hAnsiTheme="majorHAnsi" w:cstheme="majorBidi"/>
      <w:b/>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303"/>
    <w:rPr>
      <w:rFonts w:asciiTheme="minorBidi" w:eastAsiaTheme="majorEastAsia" w:hAnsiTheme="minorBidi" w:cstheme="majorBidi"/>
      <w:b/>
      <w:color w:val="2F5496" w:themeColor="accent1" w:themeShade="BF"/>
      <w:sz w:val="28"/>
      <w:szCs w:val="32"/>
    </w:rPr>
  </w:style>
  <w:style w:type="character" w:customStyle="1" w:styleId="Heading2Char">
    <w:name w:val="Heading 2 Char"/>
    <w:basedOn w:val="DefaultParagraphFont"/>
    <w:link w:val="Heading2"/>
    <w:uiPriority w:val="9"/>
    <w:rsid w:val="00627303"/>
    <w:rPr>
      <w:rFonts w:asciiTheme="minorBidi" w:eastAsiaTheme="majorEastAsia" w:hAnsiTheme="minorBidi" w:cstheme="majorBidi"/>
      <w:b/>
      <w:color w:val="4472C4" w:themeColor="accent1"/>
      <w:sz w:val="28"/>
      <w:szCs w:val="26"/>
      <w:lang w:val="en-GB"/>
    </w:rPr>
  </w:style>
  <w:style w:type="character" w:customStyle="1" w:styleId="Heading3Char">
    <w:name w:val="Heading 3 Char"/>
    <w:basedOn w:val="DefaultParagraphFont"/>
    <w:link w:val="Heading3"/>
    <w:uiPriority w:val="9"/>
    <w:rsid w:val="00D04199"/>
    <w:rPr>
      <w:b/>
      <w:caps/>
      <w:spacing w:val="15"/>
      <w:sz w:val="28"/>
    </w:rPr>
  </w:style>
  <w:style w:type="paragraph" w:styleId="Title">
    <w:name w:val="Title"/>
    <w:basedOn w:val="Normal"/>
    <w:next w:val="Normal"/>
    <w:link w:val="TitleChar"/>
    <w:autoRedefine/>
    <w:uiPriority w:val="10"/>
    <w:qFormat/>
    <w:rsid w:val="007A385F"/>
    <w:pPr>
      <w:contextualSpacing/>
      <w:jc w:val="center"/>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7A385F"/>
    <w:rPr>
      <w:rFonts w:asciiTheme="majorHAnsi" w:eastAsiaTheme="majorEastAsia" w:hAnsiTheme="majorHAnsi" w:cstheme="majorBidi"/>
      <w:b/>
      <w:spacing w:val="-10"/>
      <w:kern w:val="28"/>
      <w:sz w:val="56"/>
      <w:szCs w:val="56"/>
    </w:rPr>
  </w:style>
  <w:style w:type="character" w:customStyle="1" w:styleId="Heading4Char">
    <w:name w:val="Heading 4 Char"/>
    <w:basedOn w:val="DefaultParagraphFont"/>
    <w:link w:val="Heading4"/>
    <w:uiPriority w:val="9"/>
    <w:rsid w:val="007F47D8"/>
    <w:rPr>
      <w:rFonts w:asciiTheme="majorHAnsi" w:eastAsiaTheme="majorEastAsia" w:hAnsiTheme="majorHAnsi" w:cstheme="majorBidi"/>
      <w:b/>
      <w:iCs/>
      <w:color w:val="2F5496" w:themeColor="accent1" w:themeShade="BF"/>
      <w:kern w:val="2"/>
      <w:sz w:val="24"/>
      <w:lang w:val="en-GB"/>
      <w14:ligatures w14:val="standardContextual"/>
    </w:rPr>
  </w:style>
  <w:style w:type="paragraph" w:styleId="NormalWeb">
    <w:name w:val="Normal (Web)"/>
    <w:basedOn w:val="Normal"/>
    <w:uiPriority w:val="99"/>
    <w:semiHidden/>
    <w:unhideWhenUsed/>
    <w:rsid w:val="004F52D7"/>
    <w:rPr>
      <w:rFonts w:ascii="Times New Roman" w:hAnsi="Times New Roman" w:cs="Times New Roman"/>
      <w:szCs w:val="24"/>
    </w:rPr>
  </w:style>
  <w:style w:type="paragraph" w:styleId="Header">
    <w:name w:val="header"/>
    <w:basedOn w:val="Normal"/>
    <w:link w:val="HeaderChar"/>
    <w:uiPriority w:val="99"/>
    <w:unhideWhenUsed/>
    <w:rsid w:val="00B75E15"/>
    <w:pPr>
      <w:tabs>
        <w:tab w:val="center" w:pos="4680"/>
        <w:tab w:val="right" w:pos="9360"/>
      </w:tabs>
      <w:spacing w:after="0"/>
    </w:pPr>
  </w:style>
  <w:style w:type="character" w:customStyle="1" w:styleId="HeaderChar">
    <w:name w:val="Header Char"/>
    <w:basedOn w:val="DefaultParagraphFont"/>
    <w:link w:val="Header"/>
    <w:uiPriority w:val="99"/>
    <w:rsid w:val="00B75E15"/>
    <w:rPr>
      <w:rFonts w:ascii="Arial" w:hAnsi="Arial"/>
      <w:kern w:val="2"/>
      <w:sz w:val="24"/>
      <w:lang w:val="en-GB"/>
      <w14:ligatures w14:val="standardContextual"/>
    </w:rPr>
  </w:style>
  <w:style w:type="paragraph" w:styleId="Footer">
    <w:name w:val="footer"/>
    <w:basedOn w:val="Normal"/>
    <w:link w:val="FooterChar"/>
    <w:uiPriority w:val="99"/>
    <w:unhideWhenUsed/>
    <w:rsid w:val="00B75E15"/>
    <w:pPr>
      <w:tabs>
        <w:tab w:val="center" w:pos="4680"/>
        <w:tab w:val="right" w:pos="9360"/>
      </w:tabs>
      <w:spacing w:after="0"/>
    </w:pPr>
  </w:style>
  <w:style w:type="character" w:customStyle="1" w:styleId="FooterChar">
    <w:name w:val="Footer Char"/>
    <w:basedOn w:val="DefaultParagraphFont"/>
    <w:link w:val="Footer"/>
    <w:uiPriority w:val="99"/>
    <w:rsid w:val="00B75E15"/>
    <w:rPr>
      <w:rFonts w:ascii="Arial" w:hAnsi="Arial"/>
      <w:kern w:val="2"/>
      <w:sz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73631">
      <w:bodyDiv w:val="1"/>
      <w:marLeft w:val="0"/>
      <w:marRight w:val="0"/>
      <w:marTop w:val="0"/>
      <w:marBottom w:val="0"/>
      <w:divBdr>
        <w:top w:val="none" w:sz="0" w:space="0" w:color="auto"/>
        <w:left w:val="none" w:sz="0" w:space="0" w:color="auto"/>
        <w:bottom w:val="none" w:sz="0" w:space="0" w:color="auto"/>
        <w:right w:val="none" w:sz="0" w:space="0" w:color="auto"/>
      </w:divBdr>
    </w:div>
    <w:div w:id="291325362">
      <w:bodyDiv w:val="1"/>
      <w:marLeft w:val="0"/>
      <w:marRight w:val="0"/>
      <w:marTop w:val="0"/>
      <w:marBottom w:val="0"/>
      <w:divBdr>
        <w:top w:val="none" w:sz="0" w:space="0" w:color="auto"/>
        <w:left w:val="none" w:sz="0" w:space="0" w:color="auto"/>
        <w:bottom w:val="none" w:sz="0" w:space="0" w:color="auto"/>
        <w:right w:val="none" w:sz="0" w:space="0" w:color="auto"/>
      </w:divBdr>
    </w:div>
    <w:div w:id="449083904">
      <w:bodyDiv w:val="1"/>
      <w:marLeft w:val="0"/>
      <w:marRight w:val="0"/>
      <w:marTop w:val="0"/>
      <w:marBottom w:val="0"/>
      <w:divBdr>
        <w:top w:val="none" w:sz="0" w:space="0" w:color="auto"/>
        <w:left w:val="none" w:sz="0" w:space="0" w:color="auto"/>
        <w:bottom w:val="none" w:sz="0" w:space="0" w:color="auto"/>
        <w:right w:val="none" w:sz="0" w:space="0" w:color="auto"/>
      </w:divBdr>
    </w:div>
    <w:div w:id="451704906">
      <w:bodyDiv w:val="1"/>
      <w:marLeft w:val="0"/>
      <w:marRight w:val="0"/>
      <w:marTop w:val="0"/>
      <w:marBottom w:val="0"/>
      <w:divBdr>
        <w:top w:val="none" w:sz="0" w:space="0" w:color="auto"/>
        <w:left w:val="none" w:sz="0" w:space="0" w:color="auto"/>
        <w:bottom w:val="none" w:sz="0" w:space="0" w:color="auto"/>
        <w:right w:val="none" w:sz="0" w:space="0" w:color="auto"/>
      </w:divBdr>
    </w:div>
    <w:div w:id="589854449">
      <w:bodyDiv w:val="1"/>
      <w:marLeft w:val="0"/>
      <w:marRight w:val="0"/>
      <w:marTop w:val="0"/>
      <w:marBottom w:val="0"/>
      <w:divBdr>
        <w:top w:val="none" w:sz="0" w:space="0" w:color="auto"/>
        <w:left w:val="none" w:sz="0" w:space="0" w:color="auto"/>
        <w:bottom w:val="none" w:sz="0" w:space="0" w:color="auto"/>
        <w:right w:val="none" w:sz="0" w:space="0" w:color="auto"/>
      </w:divBdr>
    </w:div>
    <w:div w:id="621421849">
      <w:bodyDiv w:val="1"/>
      <w:marLeft w:val="0"/>
      <w:marRight w:val="0"/>
      <w:marTop w:val="0"/>
      <w:marBottom w:val="0"/>
      <w:divBdr>
        <w:top w:val="none" w:sz="0" w:space="0" w:color="auto"/>
        <w:left w:val="none" w:sz="0" w:space="0" w:color="auto"/>
        <w:bottom w:val="none" w:sz="0" w:space="0" w:color="auto"/>
        <w:right w:val="none" w:sz="0" w:space="0" w:color="auto"/>
      </w:divBdr>
      <w:divsChild>
        <w:div w:id="950936474">
          <w:marLeft w:val="0"/>
          <w:marRight w:val="0"/>
          <w:marTop w:val="0"/>
          <w:marBottom w:val="0"/>
          <w:divBdr>
            <w:top w:val="single" w:sz="6" w:space="0" w:color="auto"/>
            <w:left w:val="single" w:sz="6" w:space="0" w:color="auto"/>
            <w:bottom w:val="single" w:sz="6" w:space="0" w:color="auto"/>
            <w:right w:val="single" w:sz="6" w:space="0" w:color="auto"/>
          </w:divBdr>
        </w:div>
      </w:divsChild>
    </w:div>
    <w:div w:id="631057750">
      <w:bodyDiv w:val="1"/>
      <w:marLeft w:val="0"/>
      <w:marRight w:val="0"/>
      <w:marTop w:val="0"/>
      <w:marBottom w:val="0"/>
      <w:divBdr>
        <w:top w:val="none" w:sz="0" w:space="0" w:color="auto"/>
        <w:left w:val="none" w:sz="0" w:space="0" w:color="auto"/>
        <w:bottom w:val="none" w:sz="0" w:space="0" w:color="auto"/>
        <w:right w:val="none" w:sz="0" w:space="0" w:color="auto"/>
      </w:divBdr>
    </w:div>
    <w:div w:id="649483374">
      <w:bodyDiv w:val="1"/>
      <w:marLeft w:val="0"/>
      <w:marRight w:val="0"/>
      <w:marTop w:val="0"/>
      <w:marBottom w:val="0"/>
      <w:divBdr>
        <w:top w:val="none" w:sz="0" w:space="0" w:color="auto"/>
        <w:left w:val="none" w:sz="0" w:space="0" w:color="auto"/>
        <w:bottom w:val="none" w:sz="0" w:space="0" w:color="auto"/>
        <w:right w:val="none" w:sz="0" w:space="0" w:color="auto"/>
      </w:divBdr>
    </w:div>
    <w:div w:id="687560208">
      <w:bodyDiv w:val="1"/>
      <w:marLeft w:val="0"/>
      <w:marRight w:val="0"/>
      <w:marTop w:val="0"/>
      <w:marBottom w:val="0"/>
      <w:divBdr>
        <w:top w:val="none" w:sz="0" w:space="0" w:color="auto"/>
        <w:left w:val="none" w:sz="0" w:space="0" w:color="auto"/>
        <w:bottom w:val="none" w:sz="0" w:space="0" w:color="auto"/>
        <w:right w:val="none" w:sz="0" w:space="0" w:color="auto"/>
      </w:divBdr>
    </w:div>
    <w:div w:id="697317543">
      <w:bodyDiv w:val="1"/>
      <w:marLeft w:val="0"/>
      <w:marRight w:val="0"/>
      <w:marTop w:val="0"/>
      <w:marBottom w:val="0"/>
      <w:divBdr>
        <w:top w:val="none" w:sz="0" w:space="0" w:color="auto"/>
        <w:left w:val="none" w:sz="0" w:space="0" w:color="auto"/>
        <w:bottom w:val="none" w:sz="0" w:space="0" w:color="auto"/>
        <w:right w:val="none" w:sz="0" w:space="0" w:color="auto"/>
      </w:divBdr>
    </w:div>
    <w:div w:id="842549255">
      <w:bodyDiv w:val="1"/>
      <w:marLeft w:val="0"/>
      <w:marRight w:val="0"/>
      <w:marTop w:val="0"/>
      <w:marBottom w:val="0"/>
      <w:divBdr>
        <w:top w:val="none" w:sz="0" w:space="0" w:color="auto"/>
        <w:left w:val="none" w:sz="0" w:space="0" w:color="auto"/>
        <w:bottom w:val="none" w:sz="0" w:space="0" w:color="auto"/>
        <w:right w:val="none" w:sz="0" w:space="0" w:color="auto"/>
      </w:divBdr>
    </w:div>
    <w:div w:id="862981412">
      <w:bodyDiv w:val="1"/>
      <w:marLeft w:val="0"/>
      <w:marRight w:val="0"/>
      <w:marTop w:val="0"/>
      <w:marBottom w:val="0"/>
      <w:divBdr>
        <w:top w:val="none" w:sz="0" w:space="0" w:color="auto"/>
        <w:left w:val="none" w:sz="0" w:space="0" w:color="auto"/>
        <w:bottom w:val="none" w:sz="0" w:space="0" w:color="auto"/>
        <w:right w:val="none" w:sz="0" w:space="0" w:color="auto"/>
      </w:divBdr>
      <w:divsChild>
        <w:div w:id="22631117">
          <w:marLeft w:val="0"/>
          <w:marRight w:val="0"/>
          <w:marTop w:val="0"/>
          <w:marBottom w:val="0"/>
          <w:divBdr>
            <w:top w:val="single" w:sz="6" w:space="0" w:color="auto"/>
            <w:left w:val="single" w:sz="6" w:space="0" w:color="auto"/>
            <w:bottom w:val="single" w:sz="6" w:space="0" w:color="auto"/>
            <w:right w:val="single" w:sz="6" w:space="0" w:color="auto"/>
          </w:divBdr>
        </w:div>
      </w:divsChild>
    </w:div>
    <w:div w:id="902641735">
      <w:bodyDiv w:val="1"/>
      <w:marLeft w:val="0"/>
      <w:marRight w:val="0"/>
      <w:marTop w:val="0"/>
      <w:marBottom w:val="0"/>
      <w:divBdr>
        <w:top w:val="none" w:sz="0" w:space="0" w:color="auto"/>
        <w:left w:val="none" w:sz="0" w:space="0" w:color="auto"/>
        <w:bottom w:val="none" w:sz="0" w:space="0" w:color="auto"/>
        <w:right w:val="none" w:sz="0" w:space="0" w:color="auto"/>
      </w:divBdr>
    </w:div>
    <w:div w:id="911113926">
      <w:bodyDiv w:val="1"/>
      <w:marLeft w:val="0"/>
      <w:marRight w:val="0"/>
      <w:marTop w:val="0"/>
      <w:marBottom w:val="0"/>
      <w:divBdr>
        <w:top w:val="none" w:sz="0" w:space="0" w:color="auto"/>
        <w:left w:val="none" w:sz="0" w:space="0" w:color="auto"/>
        <w:bottom w:val="none" w:sz="0" w:space="0" w:color="auto"/>
        <w:right w:val="none" w:sz="0" w:space="0" w:color="auto"/>
      </w:divBdr>
    </w:div>
    <w:div w:id="1026060421">
      <w:bodyDiv w:val="1"/>
      <w:marLeft w:val="0"/>
      <w:marRight w:val="0"/>
      <w:marTop w:val="0"/>
      <w:marBottom w:val="0"/>
      <w:divBdr>
        <w:top w:val="none" w:sz="0" w:space="0" w:color="auto"/>
        <w:left w:val="none" w:sz="0" w:space="0" w:color="auto"/>
        <w:bottom w:val="none" w:sz="0" w:space="0" w:color="auto"/>
        <w:right w:val="none" w:sz="0" w:space="0" w:color="auto"/>
      </w:divBdr>
    </w:div>
    <w:div w:id="1067535761">
      <w:bodyDiv w:val="1"/>
      <w:marLeft w:val="0"/>
      <w:marRight w:val="0"/>
      <w:marTop w:val="0"/>
      <w:marBottom w:val="0"/>
      <w:divBdr>
        <w:top w:val="none" w:sz="0" w:space="0" w:color="auto"/>
        <w:left w:val="none" w:sz="0" w:space="0" w:color="auto"/>
        <w:bottom w:val="none" w:sz="0" w:space="0" w:color="auto"/>
        <w:right w:val="none" w:sz="0" w:space="0" w:color="auto"/>
      </w:divBdr>
      <w:divsChild>
        <w:div w:id="147208199">
          <w:marLeft w:val="0"/>
          <w:marRight w:val="0"/>
          <w:marTop w:val="0"/>
          <w:marBottom w:val="0"/>
          <w:divBdr>
            <w:top w:val="single" w:sz="6" w:space="0" w:color="auto"/>
            <w:left w:val="single" w:sz="6" w:space="0" w:color="auto"/>
            <w:bottom w:val="single" w:sz="6" w:space="0" w:color="auto"/>
            <w:right w:val="single" w:sz="6" w:space="0" w:color="auto"/>
          </w:divBdr>
        </w:div>
      </w:divsChild>
    </w:div>
    <w:div w:id="1096706175">
      <w:bodyDiv w:val="1"/>
      <w:marLeft w:val="0"/>
      <w:marRight w:val="0"/>
      <w:marTop w:val="0"/>
      <w:marBottom w:val="0"/>
      <w:divBdr>
        <w:top w:val="none" w:sz="0" w:space="0" w:color="auto"/>
        <w:left w:val="none" w:sz="0" w:space="0" w:color="auto"/>
        <w:bottom w:val="none" w:sz="0" w:space="0" w:color="auto"/>
        <w:right w:val="none" w:sz="0" w:space="0" w:color="auto"/>
      </w:divBdr>
    </w:div>
    <w:div w:id="1113522820">
      <w:bodyDiv w:val="1"/>
      <w:marLeft w:val="0"/>
      <w:marRight w:val="0"/>
      <w:marTop w:val="0"/>
      <w:marBottom w:val="0"/>
      <w:divBdr>
        <w:top w:val="none" w:sz="0" w:space="0" w:color="auto"/>
        <w:left w:val="none" w:sz="0" w:space="0" w:color="auto"/>
        <w:bottom w:val="none" w:sz="0" w:space="0" w:color="auto"/>
        <w:right w:val="none" w:sz="0" w:space="0" w:color="auto"/>
      </w:divBdr>
    </w:div>
    <w:div w:id="1254898305">
      <w:bodyDiv w:val="1"/>
      <w:marLeft w:val="0"/>
      <w:marRight w:val="0"/>
      <w:marTop w:val="0"/>
      <w:marBottom w:val="0"/>
      <w:divBdr>
        <w:top w:val="none" w:sz="0" w:space="0" w:color="auto"/>
        <w:left w:val="none" w:sz="0" w:space="0" w:color="auto"/>
        <w:bottom w:val="none" w:sz="0" w:space="0" w:color="auto"/>
        <w:right w:val="none" w:sz="0" w:space="0" w:color="auto"/>
      </w:divBdr>
    </w:div>
    <w:div w:id="1353461429">
      <w:bodyDiv w:val="1"/>
      <w:marLeft w:val="0"/>
      <w:marRight w:val="0"/>
      <w:marTop w:val="0"/>
      <w:marBottom w:val="0"/>
      <w:divBdr>
        <w:top w:val="none" w:sz="0" w:space="0" w:color="auto"/>
        <w:left w:val="none" w:sz="0" w:space="0" w:color="auto"/>
        <w:bottom w:val="none" w:sz="0" w:space="0" w:color="auto"/>
        <w:right w:val="none" w:sz="0" w:space="0" w:color="auto"/>
      </w:divBdr>
    </w:div>
    <w:div w:id="1353723334">
      <w:bodyDiv w:val="1"/>
      <w:marLeft w:val="0"/>
      <w:marRight w:val="0"/>
      <w:marTop w:val="0"/>
      <w:marBottom w:val="0"/>
      <w:divBdr>
        <w:top w:val="none" w:sz="0" w:space="0" w:color="auto"/>
        <w:left w:val="none" w:sz="0" w:space="0" w:color="auto"/>
        <w:bottom w:val="none" w:sz="0" w:space="0" w:color="auto"/>
        <w:right w:val="none" w:sz="0" w:space="0" w:color="auto"/>
      </w:divBdr>
    </w:div>
    <w:div w:id="1390958060">
      <w:bodyDiv w:val="1"/>
      <w:marLeft w:val="0"/>
      <w:marRight w:val="0"/>
      <w:marTop w:val="0"/>
      <w:marBottom w:val="0"/>
      <w:divBdr>
        <w:top w:val="none" w:sz="0" w:space="0" w:color="auto"/>
        <w:left w:val="none" w:sz="0" w:space="0" w:color="auto"/>
        <w:bottom w:val="none" w:sz="0" w:space="0" w:color="auto"/>
        <w:right w:val="none" w:sz="0" w:space="0" w:color="auto"/>
      </w:divBdr>
    </w:div>
    <w:div w:id="1410688447">
      <w:bodyDiv w:val="1"/>
      <w:marLeft w:val="0"/>
      <w:marRight w:val="0"/>
      <w:marTop w:val="0"/>
      <w:marBottom w:val="0"/>
      <w:divBdr>
        <w:top w:val="none" w:sz="0" w:space="0" w:color="auto"/>
        <w:left w:val="none" w:sz="0" w:space="0" w:color="auto"/>
        <w:bottom w:val="none" w:sz="0" w:space="0" w:color="auto"/>
        <w:right w:val="none" w:sz="0" w:space="0" w:color="auto"/>
      </w:divBdr>
    </w:div>
    <w:div w:id="1496528539">
      <w:bodyDiv w:val="1"/>
      <w:marLeft w:val="0"/>
      <w:marRight w:val="0"/>
      <w:marTop w:val="0"/>
      <w:marBottom w:val="0"/>
      <w:divBdr>
        <w:top w:val="none" w:sz="0" w:space="0" w:color="auto"/>
        <w:left w:val="none" w:sz="0" w:space="0" w:color="auto"/>
        <w:bottom w:val="none" w:sz="0" w:space="0" w:color="auto"/>
        <w:right w:val="none" w:sz="0" w:space="0" w:color="auto"/>
      </w:divBdr>
    </w:div>
    <w:div w:id="1604530915">
      <w:bodyDiv w:val="1"/>
      <w:marLeft w:val="0"/>
      <w:marRight w:val="0"/>
      <w:marTop w:val="0"/>
      <w:marBottom w:val="0"/>
      <w:divBdr>
        <w:top w:val="none" w:sz="0" w:space="0" w:color="auto"/>
        <w:left w:val="none" w:sz="0" w:space="0" w:color="auto"/>
        <w:bottom w:val="none" w:sz="0" w:space="0" w:color="auto"/>
        <w:right w:val="none" w:sz="0" w:space="0" w:color="auto"/>
      </w:divBdr>
    </w:div>
    <w:div w:id="1628243154">
      <w:bodyDiv w:val="1"/>
      <w:marLeft w:val="0"/>
      <w:marRight w:val="0"/>
      <w:marTop w:val="0"/>
      <w:marBottom w:val="0"/>
      <w:divBdr>
        <w:top w:val="none" w:sz="0" w:space="0" w:color="auto"/>
        <w:left w:val="none" w:sz="0" w:space="0" w:color="auto"/>
        <w:bottom w:val="none" w:sz="0" w:space="0" w:color="auto"/>
        <w:right w:val="none" w:sz="0" w:space="0" w:color="auto"/>
      </w:divBdr>
    </w:div>
    <w:div w:id="1774205726">
      <w:bodyDiv w:val="1"/>
      <w:marLeft w:val="0"/>
      <w:marRight w:val="0"/>
      <w:marTop w:val="0"/>
      <w:marBottom w:val="0"/>
      <w:divBdr>
        <w:top w:val="none" w:sz="0" w:space="0" w:color="auto"/>
        <w:left w:val="none" w:sz="0" w:space="0" w:color="auto"/>
        <w:bottom w:val="none" w:sz="0" w:space="0" w:color="auto"/>
        <w:right w:val="none" w:sz="0" w:space="0" w:color="auto"/>
      </w:divBdr>
      <w:divsChild>
        <w:div w:id="341593467">
          <w:marLeft w:val="0"/>
          <w:marRight w:val="0"/>
          <w:marTop w:val="0"/>
          <w:marBottom w:val="0"/>
          <w:divBdr>
            <w:top w:val="single" w:sz="6" w:space="0" w:color="auto"/>
            <w:left w:val="single" w:sz="6" w:space="0" w:color="auto"/>
            <w:bottom w:val="single" w:sz="6" w:space="0" w:color="auto"/>
            <w:right w:val="single" w:sz="6" w:space="0" w:color="auto"/>
          </w:divBdr>
        </w:div>
      </w:divsChild>
    </w:div>
    <w:div w:id="1857691050">
      <w:bodyDiv w:val="1"/>
      <w:marLeft w:val="0"/>
      <w:marRight w:val="0"/>
      <w:marTop w:val="0"/>
      <w:marBottom w:val="0"/>
      <w:divBdr>
        <w:top w:val="none" w:sz="0" w:space="0" w:color="auto"/>
        <w:left w:val="none" w:sz="0" w:space="0" w:color="auto"/>
        <w:bottom w:val="none" w:sz="0" w:space="0" w:color="auto"/>
        <w:right w:val="none" w:sz="0" w:space="0" w:color="auto"/>
      </w:divBdr>
    </w:div>
    <w:div w:id="1882210706">
      <w:bodyDiv w:val="1"/>
      <w:marLeft w:val="0"/>
      <w:marRight w:val="0"/>
      <w:marTop w:val="0"/>
      <w:marBottom w:val="0"/>
      <w:divBdr>
        <w:top w:val="none" w:sz="0" w:space="0" w:color="auto"/>
        <w:left w:val="none" w:sz="0" w:space="0" w:color="auto"/>
        <w:bottom w:val="none" w:sz="0" w:space="0" w:color="auto"/>
        <w:right w:val="none" w:sz="0" w:space="0" w:color="auto"/>
      </w:divBdr>
    </w:div>
    <w:div w:id="1905331128">
      <w:bodyDiv w:val="1"/>
      <w:marLeft w:val="0"/>
      <w:marRight w:val="0"/>
      <w:marTop w:val="0"/>
      <w:marBottom w:val="0"/>
      <w:divBdr>
        <w:top w:val="none" w:sz="0" w:space="0" w:color="auto"/>
        <w:left w:val="none" w:sz="0" w:space="0" w:color="auto"/>
        <w:bottom w:val="none" w:sz="0" w:space="0" w:color="auto"/>
        <w:right w:val="none" w:sz="0" w:space="0" w:color="auto"/>
      </w:divBdr>
    </w:div>
    <w:div w:id="1926181580">
      <w:bodyDiv w:val="1"/>
      <w:marLeft w:val="0"/>
      <w:marRight w:val="0"/>
      <w:marTop w:val="0"/>
      <w:marBottom w:val="0"/>
      <w:divBdr>
        <w:top w:val="none" w:sz="0" w:space="0" w:color="auto"/>
        <w:left w:val="none" w:sz="0" w:space="0" w:color="auto"/>
        <w:bottom w:val="none" w:sz="0" w:space="0" w:color="auto"/>
        <w:right w:val="none" w:sz="0" w:space="0" w:color="auto"/>
      </w:divBdr>
    </w:div>
    <w:div w:id="2057120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image" Target="media/image25.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image" Target="media/image24.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15</Pages>
  <Words>2243</Words>
  <Characters>13262</Characters>
  <Application>Microsoft Office Word</Application>
  <DocSecurity>0</DocSecurity>
  <Lines>218</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15</cp:revision>
  <dcterms:created xsi:type="dcterms:W3CDTF">2024-02-24T10:13:00Z</dcterms:created>
  <dcterms:modified xsi:type="dcterms:W3CDTF">2024-02-24T11:41:00Z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457f1876-1dbd-4651-ac29-7eff232a670a</vt:lpwstr>
  </property>
</Properties>
</file>