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C69" w:rsidRPr="007D1C12" w:rsidRDefault="007F1C69" w:rsidP="007F1C69">
      <w:pPr>
        <w:spacing w:line="480" w:lineRule="auto"/>
        <w:jc w:val="center"/>
        <w:rPr>
          <w:rFonts w:ascii="Cambria" w:hAnsi="Cambria"/>
          <w:b/>
          <w:sz w:val="36"/>
        </w:rPr>
      </w:pPr>
      <w:r w:rsidRPr="00BB0828">
        <w:rPr>
          <w:rFonts w:ascii="Cambria" w:hAnsi="Cambria"/>
          <w:b/>
          <w:sz w:val="36"/>
        </w:rPr>
        <w:t>CURATION, COMMENTARIES AND COMPOSITIONS</w:t>
      </w:r>
    </w:p>
    <w:p w:rsidR="007F1C69" w:rsidRPr="00253A8E" w:rsidRDefault="007F1C69" w:rsidP="007F1C69">
      <w:pPr>
        <w:spacing w:line="480" w:lineRule="auto"/>
        <w:jc w:val="center"/>
        <w:rPr>
          <w:rFonts w:ascii="Cambria" w:hAnsi="Cambria"/>
          <w:b/>
          <w:sz w:val="36"/>
        </w:rPr>
      </w:pPr>
      <w:r w:rsidRPr="00253A8E">
        <w:rPr>
          <w:rFonts w:ascii="Cambria" w:hAnsi="Cambria"/>
          <w:b/>
          <w:sz w:val="36"/>
        </w:rPr>
        <w:t>Lily May Rogers</w:t>
      </w:r>
    </w:p>
    <w:p w:rsidR="007F1C69" w:rsidRDefault="007F1C69" w:rsidP="007F1C69">
      <w:pPr>
        <w:spacing w:line="480" w:lineRule="auto"/>
        <w:jc w:val="center"/>
        <w:rPr>
          <w:rFonts w:ascii="Cambria" w:hAnsi="Cambria"/>
          <w:b/>
          <w:sz w:val="32"/>
        </w:rPr>
      </w:pPr>
    </w:p>
    <w:p w:rsidR="007F1C69" w:rsidRPr="00250248" w:rsidRDefault="007F1C69" w:rsidP="007F1C69">
      <w:pPr>
        <w:spacing w:line="360" w:lineRule="auto"/>
        <w:rPr>
          <w:rFonts w:ascii="Cambria" w:hAnsi="Cambria"/>
          <w:sz w:val="28"/>
        </w:rPr>
      </w:pPr>
      <w:r>
        <w:rPr>
          <w:rFonts w:ascii="Cambria" w:hAnsi="Cambria"/>
          <w:b/>
          <w:sz w:val="28"/>
        </w:rPr>
        <w:t>Words:</w:t>
      </w:r>
      <w:r>
        <w:rPr>
          <w:rFonts w:ascii="Cambria" w:hAnsi="Cambria"/>
          <w:sz w:val="28"/>
        </w:rPr>
        <w:t xml:space="preserve"> </w:t>
      </w:r>
      <w:r w:rsidR="00A62C49">
        <w:rPr>
          <w:rFonts w:ascii="Cambria" w:hAnsi="Cambria"/>
          <w:sz w:val="28"/>
        </w:rPr>
        <w:t>1221</w:t>
      </w:r>
    </w:p>
    <w:p w:rsidR="007F1C69" w:rsidRPr="00BB0828" w:rsidRDefault="007F1C69" w:rsidP="007F1C69">
      <w:pPr>
        <w:spacing w:line="360" w:lineRule="auto"/>
        <w:rPr>
          <w:rFonts w:ascii="Cambria" w:hAnsi="Cambria"/>
          <w:b/>
          <w:sz w:val="28"/>
        </w:rPr>
      </w:pPr>
      <w:r w:rsidRPr="00BB0828">
        <w:rPr>
          <w:rFonts w:ascii="Cambria" w:hAnsi="Cambria"/>
          <w:b/>
          <w:sz w:val="28"/>
        </w:rPr>
        <w:t xml:space="preserve">Student Number: </w:t>
      </w:r>
      <w:r w:rsidRPr="00BB0828">
        <w:rPr>
          <w:rFonts w:ascii="Cambria" w:hAnsi="Cambria"/>
          <w:sz w:val="28"/>
        </w:rPr>
        <w:t>1701669</w:t>
      </w:r>
    </w:p>
    <w:p w:rsidR="007F1C69" w:rsidRPr="00BB0828" w:rsidRDefault="007F1C69" w:rsidP="007F1C69">
      <w:pPr>
        <w:spacing w:line="360" w:lineRule="auto"/>
        <w:rPr>
          <w:rFonts w:ascii="Cambria" w:hAnsi="Cambria"/>
          <w:b/>
          <w:sz w:val="28"/>
        </w:rPr>
      </w:pPr>
      <w:r w:rsidRPr="00BB0828">
        <w:rPr>
          <w:rFonts w:ascii="Cambria" w:hAnsi="Cambria"/>
          <w:b/>
          <w:sz w:val="28"/>
        </w:rPr>
        <w:t xml:space="preserve">Programme of Study: </w:t>
      </w:r>
      <w:r w:rsidRPr="00BB0828">
        <w:rPr>
          <w:rFonts w:ascii="Cambria" w:hAnsi="Cambria"/>
          <w:sz w:val="28"/>
        </w:rPr>
        <w:t>BA Illustration</w:t>
      </w:r>
    </w:p>
    <w:p w:rsidR="007F1C69" w:rsidRPr="00BB0828" w:rsidRDefault="007F1C69" w:rsidP="007F1C69">
      <w:pPr>
        <w:spacing w:line="360" w:lineRule="auto"/>
        <w:rPr>
          <w:rFonts w:ascii="Cambria" w:hAnsi="Cambria"/>
          <w:b/>
          <w:bCs/>
          <w:sz w:val="28"/>
        </w:rPr>
      </w:pPr>
      <w:r w:rsidRPr="00BB0828">
        <w:rPr>
          <w:rFonts w:ascii="Cambria" w:hAnsi="Cambria"/>
          <w:b/>
          <w:sz w:val="28"/>
        </w:rPr>
        <w:t xml:space="preserve">Module: </w:t>
      </w:r>
      <w:r w:rsidRPr="00BB0828">
        <w:rPr>
          <w:rFonts w:ascii="Cambria" w:hAnsi="Cambria"/>
          <w:bCs/>
          <w:sz w:val="28"/>
        </w:rPr>
        <w:t>M4X01559</w:t>
      </w:r>
    </w:p>
    <w:p w:rsidR="007F1C69" w:rsidRPr="00BB0828" w:rsidRDefault="007F1C69" w:rsidP="007F1C69">
      <w:pPr>
        <w:spacing w:line="360" w:lineRule="auto"/>
        <w:rPr>
          <w:rFonts w:ascii="Cambria" w:hAnsi="Cambria"/>
          <w:sz w:val="28"/>
        </w:rPr>
      </w:pPr>
      <w:r w:rsidRPr="00BB0828">
        <w:rPr>
          <w:rFonts w:ascii="Cambria" w:hAnsi="Cambria"/>
          <w:b/>
          <w:sz w:val="28"/>
        </w:rPr>
        <w:t xml:space="preserve">Tutor: </w:t>
      </w:r>
      <w:r w:rsidRPr="00BB0828">
        <w:rPr>
          <w:rFonts w:ascii="Cambria" w:hAnsi="Cambria"/>
          <w:sz w:val="28"/>
        </w:rPr>
        <w:t>Gwenllian Beynon</w:t>
      </w: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253A8E" w:rsidRDefault="00253A8E">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Default="007F1C69">
      <w:pPr>
        <w:rPr>
          <w:rFonts w:ascii="Cambria" w:hAnsi="Cambria"/>
          <w:b/>
          <w:sz w:val="24"/>
          <w:u w:val="single"/>
        </w:rPr>
      </w:pPr>
    </w:p>
    <w:p w:rsidR="007F1C69" w:rsidRPr="007F1C69" w:rsidRDefault="007F1C69">
      <w:pPr>
        <w:rPr>
          <w:rFonts w:ascii="Cambria" w:hAnsi="Cambria"/>
          <w:b/>
          <w:sz w:val="24"/>
          <w:u w:val="single"/>
        </w:rPr>
      </w:pPr>
    </w:p>
    <w:p w:rsidR="00146B60" w:rsidRPr="007D1C12" w:rsidRDefault="007D1C12" w:rsidP="005D4806">
      <w:pPr>
        <w:spacing w:line="600" w:lineRule="auto"/>
        <w:jc w:val="center"/>
        <w:rPr>
          <w:rFonts w:ascii="Cambria" w:hAnsi="Cambria"/>
          <w:b/>
          <w:sz w:val="28"/>
          <w:u w:val="single"/>
        </w:rPr>
      </w:pPr>
      <w:r w:rsidRPr="007D1C12">
        <w:rPr>
          <w:rFonts w:ascii="Cambria" w:hAnsi="Cambria"/>
          <w:b/>
          <w:sz w:val="28"/>
          <w:u w:val="single"/>
        </w:rPr>
        <w:lastRenderedPageBreak/>
        <w:t>Imagined Exhibition – ‘</w:t>
      </w:r>
      <w:r w:rsidR="00517FB3" w:rsidRPr="007D1C12">
        <w:rPr>
          <w:rFonts w:ascii="Cambria" w:hAnsi="Cambria"/>
          <w:b/>
          <w:sz w:val="28"/>
          <w:u w:val="single"/>
        </w:rPr>
        <w:t>HYBRID</w:t>
      </w:r>
      <w:r w:rsidRPr="007D1C12">
        <w:rPr>
          <w:rFonts w:ascii="Cambria" w:hAnsi="Cambria"/>
          <w:b/>
          <w:sz w:val="28"/>
          <w:u w:val="single"/>
        </w:rPr>
        <w:t>’</w:t>
      </w:r>
    </w:p>
    <w:p w:rsidR="005E7E6F" w:rsidRPr="00F00CE1" w:rsidRDefault="00397768" w:rsidP="005D4806">
      <w:pPr>
        <w:spacing w:line="480" w:lineRule="auto"/>
        <w:jc w:val="both"/>
        <w:rPr>
          <w:rFonts w:ascii="Cambria" w:hAnsi="Cambria"/>
          <w:sz w:val="24"/>
        </w:rPr>
      </w:pPr>
      <w:r>
        <w:rPr>
          <w:rFonts w:ascii="Cambria" w:hAnsi="Cambria"/>
          <w:sz w:val="24"/>
        </w:rPr>
        <w:t>The aim of this</w:t>
      </w:r>
      <w:r w:rsidR="00832671">
        <w:rPr>
          <w:rFonts w:ascii="Cambria" w:hAnsi="Cambria"/>
          <w:sz w:val="24"/>
        </w:rPr>
        <w:t xml:space="preserve"> exhibition is to examine</w:t>
      </w:r>
      <w:r w:rsidR="00960A63">
        <w:rPr>
          <w:rFonts w:ascii="Cambria" w:hAnsi="Cambria"/>
          <w:sz w:val="24"/>
        </w:rPr>
        <w:t xml:space="preserve"> the presence of nature, and </w:t>
      </w:r>
      <w:r w:rsidR="00225EA7">
        <w:rPr>
          <w:rFonts w:ascii="Cambria" w:hAnsi="Cambria"/>
          <w:sz w:val="24"/>
        </w:rPr>
        <w:t>specifically animals, within</w:t>
      </w:r>
      <w:r w:rsidR="00960A63">
        <w:rPr>
          <w:rFonts w:ascii="Cambria" w:hAnsi="Cambria"/>
          <w:sz w:val="24"/>
        </w:rPr>
        <w:t xml:space="preserve"> selected pieces</w:t>
      </w:r>
      <w:r w:rsidR="00225EA7">
        <w:rPr>
          <w:rFonts w:ascii="Cambria" w:hAnsi="Cambria"/>
          <w:sz w:val="24"/>
        </w:rPr>
        <w:t xml:space="preserve"> of artwork</w:t>
      </w:r>
      <w:r w:rsidR="00960A63">
        <w:rPr>
          <w:rFonts w:ascii="Cambria" w:hAnsi="Cambria"/>
          <w:sz w:val="24"/>
        </w:rPr>
        <w:t xml:space="preserve">. </w:t>
      </w:r>
      <w:r w:rsidR="00F25206">
        <w:rPr>
          <w:rFonts w:ascii="Cambria" w:hAnsi="Cambria"/>
          <w:sz w:val="24"/>
        </w:rPr>
        <w:t>Using</w:t>
      </w:r>
      <w:r w:rsidR="00960A63">
        <w:rPr>
          <w:rFonts w:ascii="Cambria" w:hAnsi="Cambria"/>
          <w:sz w:val="24"/>
        </w:rPr>
        <w:t xml:space="preserve"> links to</w:t>
      </w:r>
      <w:r w:rsidR="00EC4843">
        <w:rPr>
          <w:rFonts w:ascii="Cambria" w:hAnsi="Cambria"/>
          <w:sz w:val="24"/>
        </w:rPr>
        <w:t xml:space="preserve"> the progression of fol</w:t>
      </w:r>
      <w:r w:rsidR="001520CB">
        <w:rPr>
          <w:rFonts w:ascii="Cambria" w:hAnsi="Cambria"/>
          <w:sz w:val="24"/>
        </w:rPr>
        <w:t>k art – from traditional designs</w:t>
      </w:r>
      <w:r w:rsidR="00EC4843">
        <w:rPr>
          <w:rFonts w:ascii="Cambria" w:hAnsi="Cambria"/>
          <w:sz w:val="24"/>
        </w:rPr>
        <w:t xml:space="preserve"> to contemporary</w:t>
      </w:r>
      <w:r w:rsidR="00832671">
        <w:rPr>
          <w:rFonts w:ascii="Cambria" w:hAnsi="Cambria"/>
          <w:sz w:val="24"/>
        </w:rPr>
        <w:t xml:space="preserve"> illustration</w:t>
      </w:r>
      <w:r w:rsidR="00960A63">
        <w:rPr>
          <w:rFonts w:ascii="Cambria" w:hAnsi="Cambria"/>
          <w:sz w:val="24"/>
        </w:rPr>
        <w:t>, t</w:t>
      </w:r>
      <w:r w:rsidR="00832671">
        <w:rPr>
          <w:rFonts w:ascii="Cambria" w:hAnsi="Cambria"/>
          <w:sz w:val="24"/>
        </w:rPr>
        <w:t>he exhibition will explore common themes amidst the chosen works</w:t>
      </w:r>
      <w:r w:rsidR="00EC4843">
        <w:rPr>
          <w:rFonts w:ascii="Cambria" w:hAnsi="Cambria"/>
          <w:sz w:val="24"/>
        </w:rPr>
        <w:t xml:space="preserve"> that tie the pieces together</w:t>
      </w:r>
      <w:r w:rsidR="009529AA">
        <w:rPr>
          <w:rFonts w:ascii="Cambria" w:hAnsi="Cambria"/>
          <w:sz w:val="24"/>
        </w:rPr>
        <w:t>.</w:t>
      </w:r>
      <w:r w:rsidR="003C1301">
        <w:rPr>
          <w:rFonts w:ascii="Cambria" w:hAnsi="Cambria"/>
          <w:sz w:val="24"/>
        </w:rPr>
        <w:t xml:space="preserve"> </w:t>
      </w:r>
      <w:r w:rsidR="00DF4A6C">
        <w:rPr>
          <w:rFonts w:ascii="Cambria" w:hAnsi="Cambria"/>
          <w:sz w:val="24"/>
        </w:rPr>
        <w:t xml:space="preserve">The title of the show, </w:t>
      </w:r>
      <w:r w:rsidR="00535C4F">
        <w:rPr>
          <w:rFonts w:ascii="Cambria" w:hAnsi="Cambria"/>
          <w:sz w:val="24"/>
        </w:rPr>
        <w:t>‘Hybrid</w:t>
      </w:r>
      <w:r w:rsidR="00F25206">
        <w:rPr>
          <w:rFonts w:ascii="Cambria" w:hAnsi="Cambria"/>
          <w:sz w:val="24"/>
        </w:rPr>
        <w:t>’</w:t>
      </w:r>
      <w:r w:rsidR="00535C4F">
        <w:rPr>
          <w:rFonts w:ascii="Cambria" w:hAnsi="Cambria"/>
          <w:sz w:val="24"/>
        </w:rPr>
        <w:t>, is taken from Broglio’s</w:t>
      </w:r>
      <w:r w:rsidR="00F51F7A">
        <w:rPr>
          <w:rFonts w:ascii="Cambria" w:hAnsi="Cambria"/>
          <w:sz w:val="24"/>
        </w:rPr>
        <w:t xml:space="preserve"> </w:t>
      </w:r>
      <w:r w:rsidR="00F263D7">
        <w:rPr>
          <w:rFonts w:ascii="Cambria" w:hAnsi="Cambria"/>
          <w:sz w:val="24"/>
        </w:rPr>
        <w:t>(2011: 18)</w:t>
      </w:r>
      <w:r w:rsidR="00F00CE1">
        <w:rPr>
          <w:rFonts w:ascii="Cambria" w:hAnsi="Cambria"/>
          <w:sz w:val="24"/>
        </w:rPr>
        <w:t xml:space="preserve"> established idea of ‘hybridity’ – what it means</w:t>
      </w:r>
      <w:r w:rsidR="00F263D7">
        <w:rPr>
          <w:rFonts w:ascii="Cambria" w:hAnsi="Cambria"/>
          <w:sz w:val="24"/>
        </w:rPr>
        <w:t xml:space="preserve"> to be ‘both human and animal’.</w:t>
      </w:r>
    </w:p>
    <w:p w:rsidR="00F2293F" w:rsidRDefault="00140178" w:rsidP="005D4806">
      <w:pPr>
        <w:spacing w:line="480" w:lineRule="auto"/>
        <w:jc w:val="both"/>
        <w:rPr>
          <w:rFonts w:ascii="Cambria" w:hAnsi="Cambria"/>
          <w:sz w:val="24"/>
        </w:rPr>
      </w:pPr>
      <w:r>
        <w:rPr>
          <w:rFonts w:ascii="Cambria" w:hAnsi="Cambria"/>
          <w:sz w:val="24"/>
        </w:rPr>
        <w:t>The primary artist</w:t>
      </w:r>
      <w:r w:rsidR="00D92231">
        <w:rPr>
          <w:rFonts w:ascii="Cambria" w:hAnsi="Cambria"/>
          <w:sz w:val="24"/>
        </w:rPr>
        <w:t>s</w:t>
      </w:r>
      <w:r>
        <w:rPr>
          <w:rFonts w:ascii="Cambria" w:hAnsi="Cambria"/>
          <w:sz w:val="24"/>
        </w:rPr>
        <w:t xml:space="preserve"> will be </w:t>
      </w:r>
      <w:r w:rsidR="00D92231">
        <w:rPr>
          <w:rFonts w:ascii="Cambria" w:hAnsi="Cambria"/>
          <w:sz w:val="24"/>
        </w:rPr>
        <w:t xml:space="preserve">Katy Horan and </w:t>
      </w:r>
      <w:r>
        <w:rPr>
          <w:rFonts w:ascii="Cambria" w:hAnsi="Cambria"/>
          <w:sz w:val="24"/>
        </w:rPr>
        <w:t xml:space="preserve">Alexandra Dvornikova. This essay will </w:t>
      </w:r>
      <w:r w:rsidR="00761536">
        <w:rPr>
          <w:rFonts w:ascii="Cambria" w:hAnsi="Cambria"/>
          <w:sz w:val="24"/>
        </w:rPr>
        <w:t>discuss one</w:t>
      </w:r>
      <w:r w:rsidR="00535C4F">
        <w:rPr>
          <w:rFonts w:ascii="Cambria" w:hAnsi="Cambria"/>
          <w:sz w:val="24"/>
        </w:rPr>
        <w:t xml:space="preserve"> example </w:t>
      </w:r>
      <w:r w:rsidR="00761536">
        <w:rPr>
          <w:rFonts w:ascii="Cambria" w:hAnsi="Cambria"/>
          <w:sz w:val="24"/>
        </w:rPr>
        <w:t>of each</w:t>
      </w:r>
      <w:r w:rsidR="00535C4F">
        <w:rPr>
          <w:rFonts w:ascii="Cambria" w:hAnsi="Cambria"/>
          <w:sz w:val="24"/>
        </w:rPr>
        <w:t xml:space="preserve"> art</w:t>
      </w:r>
      <w:r w:rsidR="00761536">
        <w:rPr>
          <w:rFonts w:ascii="Cambria" w:hAnsi="Cambria"/>
          <w:sz w:val="24"/>
        </w:rPr>
        <w:t xml:space="preserve">ist’s </w:t>
      </w:r>
      <w:r w:rsidR="00535C4F">
        <w:rPr>
          <w:rFonts w:ascii="Cambria" w:hAnsi="Cambria"/>
          <w:sz w:val="24"/>
        </w:rPr>
        <w:t>work</w:t>
      </w:r>
      <w:r w:rsidR="00761536">
        <w:rPr>
          <w:rFonts w:ascii="Cambria" w:hAnsi="Cambria"/>
          <w:sz w:val="24"/>
        </w:rPr>
        <w:t xml:space="preserve">, </w:t>
      </w:r>
      <w:r w:rsidR="00535C4F">
        <w:rPr>
          <w:rFonts w:ascii="Cambria" w:hAnsi="Cambria"/>
          <w:sz w:val="24"/>
        </w:rPr>
        <w:t xml:space="preserve">as </w:t>
      </w:r>
      <w:r w:rsidR="00761536">
        <w:rPr>
          <w:rFonts w:ascii="Cambria" w:hAnsi="Cambria"/>
          <w:sz w:val="24"/>
        </w:rPr>
        <w:t xml:space="preserve">an </w:t>
      </w:r>
      <w:r w:rsidR="00535C4F">
        <w:rPr>
          <w:rFonts w:ascii="Cambria" w:hAnsi="Cambria"/>
          <w:sz w:val="24"/>
        </w:rPr>
        <w:t>indicator of their respective styles</w:t>
      </w:r>
      <w:r w:rsidR="00F263D7">
        <w:rPr>
          <w:rFonts w:ascii="Cambria" w:hAnsi="Cambria"/>
          <w:sz w:val="24"/>
        </w:rPr>
        <w:t>.</w:t>
      </w:r>
      <w:r w:rsidR="00535C4F">
        <w:rPr>
          <w:rFonts w:ascii="Cambria" w:hAnsi="Cambria"/>
          <w:sz w:val="24"/>
        </w:rPr>
        <w:t xml:space="preserve"> This will allow</w:t>
      </w:r>
      <w:r w:rsidR="00F263D7">
        <w:rPr>
          <w:rFonts w:ascii="Cambria" w:hAnsi="Cambria"/>
          <w:sz w:val="24"/>
        </w:rPr>
        <w:t xml:space="preserve"> </w:t>
      </w:r>
      <w:r w:rsidR="00535C4F">
        <w:rPr>
          <w:rFonts w:ascii="Cambria" w:hAnsi="Cambria"/>
          <w:sz w:val="24"/>
        </w:rPr>
        <w:t>an observation</w:t>
      </w:r>
      <w:r>
        <w:rPr>
          <w:rFonts w:ascii="Cambria" w:hAnsi="Cambria"/>
          <w:sz w:val="24"/>
        </w:rPr>
        <w:t xml:space="preserve"> </w:t>
      </w:r>
      <w:r w:rsidR="00535C4F">
        <w:rPr>
          <w:rFonts w:ascii="Cambria" w:hAnsi="Cambria"/>
          <w:sz w:val="24"/>
        </w:rPr>
        <w:t xml:space="preserve">of </w:t>
      </w:r>
      <w:r w:rsidR="00921CE8">
        <w:rPr>
          <w:rFonts w:ascii="Cambria" w:hAnsi="Cambria"/>
          <w:sz w:val="24"/>
        </w:rPr>
        <w:t>the</w:t>
      </w:r>
      <w:r w:rsidR="00D92231">
        <w:rPr>
          <w:rFonts w:ascii="Cambria" w:hAnsi="Cambria"/>
          <w:sz w:val="24"/>
        </w:rPr>
        <w:t xml:space="preserve"> links between their</w:t>
      </w:r>
      <w:r w:rsidR="00960A63">
        <w:rPr>
          <w:rFonts w:ascii="Cambria" w:hAnsi="Cambria"/>
          <w:sz w:val="24"/>
        </w:rPr>
        <w:t xml:space="preserve"> illustration</w:t>
      </w:r>
      <w:r w:rsidR="00D92231">
        <w:rPr>
          <w:rFonts w:ascii="Cambria" w:hAnsi="Cambria"/>
          <w:sz w:val="24"/>
        </w:rPr>
        <w:t>s</w:t>
      </w:r>
      <w:r w:rsidR="00921CE8">
        <w:rPr>
          <w:rFonts w:ascii="Cambria" w:hAnsi="Cambria"/>
          <w:sz w:val="24"/>
        </w:rPr>
        <w:t xml:space="preserve"> and traditional folk art, as well as outlinin</w:t>
      </w:r>
      <w:r w:rsidR="003061E4">
        <w:rPr>
          <w:rFonts w:ascii="Cambria" w:hAnsi="Cambria"/>
          <w:sz w:val="24"/>
        </w:rPr>
        <w:t>g them</w:t>
      </w:r>
      <w:r w:rsidR="00D92231">
        <w:rPr>
          <w:rFonts w:ascii="Cambria" w:hAnsi="Cambria"/>
          <w:sz w:val="24"/>
        </w:rPr>
        <w:t>es within their</w:t>
      </w:r>
      <w:r w:rsidR="009529AA">
        <w:rPr>
          <w:rFonts w:ascii="Cambria" w:hAnsi="Cambria"/>
          <w:sz w:val="24"/>
        </w:rPr>
        <w:t xml:space="preserve"> work such as folk</w:t>
      </w:r>
      <w:r w:rsidR="003061E4">
        <w:rPr>
          <w:rFonts w:ascii="Cambria" w:hAnsi="Cambria"/>
          <w:sz w:val="24"/>
        </w:rPr>
        <w:t>tales,</w:t>
      </w:r>
      <w:r w:rsidR="00960A63">
        <w:rPr>
          <w:rFonts w:ascii="Cambria" w:hAnsi="Cambria"/>
          <w:sz w:val="24"/>
        </w:rPr>
        <w:t xml:space="preserve"> the influence of animals, and</w:t>
      </w:r>
      <w:r w:rsidR="003061E4">
        <w:rPr>
          <w:rFonts w:ascii="Cambria" w:hAnsi="Cambria"/>
          <w:sz w:val="24"/>
        </w:rPr>
        <w:t xml:space="preserve"> the intertwining of humanity with the natural world.</w:t>
      </w:r>
    </w:p>
    <w:p w:rsidR="00721FB7" w:rsidRDefault="00A70ED5" w:rsidP="005D4806">
      <w:pPr>
        <w:spacing w:line="480" w:lineRule="auto"/>
        <w:jc w:val="both"/>
        <w:rPr>
          <w:rFonts w:ascii="Cambria" w:hAnsi="Cambria"/>
          <w:sz w:val="24"/>
        </w:rPr>
      </w:pPr>
      <w:r>
        <w:rPr>
          <w:rFonts w:ascii="Cambria" w:hAnsi="Cambria"/>
          <w:sz w:val="24"/>
        </w:rPr>
        <w:t>In order to accomplish maximum impact f</w:t>
      </w:r>
      <w:r w:rsidR="00C9168B">
        <w:rPr>
          <w:rFonts w:ascii="Cambria" w:hAnsi="Cambria"/>
          <w:sz w:val="24"/>
        </w:rPr>
        <w:t>rom the intended message of the show</w:t>
      </w:r>
      <w:r w:rsidR="00704C90">
        <w:rPr>
          <w:rFonts w:ascii="Cambria" w:hAnsi="Cambria"/>
          <w:sz w:val="24"/>
        </w:rPr>
        <w:t>, the exhibition will be hosted</w:t>
      </w:r>
      <w:r w:rsidR="00843797">
        <w:rPr>
          <w:rFonts w:ascii="Cambria" w:hAnsi="Cambria"/>
          <w:sz w:val="24"/>
        </w:rPr>
        <w:t xml:space="preserve"> </w:t>
      </w:r>
      <w:r w:rsidR="00577447">
        <w:rPr>
          <w:rFonts w:ascii="Cambria" w:hAnsi="Cambria"/>
          <w:sz w:val="24"/>
        </w:rPr>
        <w:t>in</w:t>
      </w:r>
      <w:r w:rsidR="00A60203">
        <w:rPr>
          <w:rFonts w:ascii="Cambria" w:hAnsi="Cambria"/>
          <w:sz w:val="24"/>
        </w:rPr>
        <w:t xml:space="preserve"> Sophia Gardens</w:t>
      </w:r>
      <w:r w:rsidR="00577447">
        <w:rPr>
          <w:rFonts w:ascii="Cambria" w:hAnsi="Cambria"/>
          <w:sz w:val="24"/>
        </w:rPr>
        <w:t xml:space="preserve"> at dusk</w:t>
      </w:r>
      <w:r w:rsidR="00A60203">
        <w:rPr>
          <w:rFonts w:ascii="Cambria" w:hAnsi="Cambria"/>
          <w:sz w:val="24"/>
        </w:rPr>
        <w:t xml:space="preserve">, </w:t>
      </w:r>
      <w:r w:rsidR="002C5669">
        <w:rPr>
          <w:rFonts w:ascii="Cambria" w:hAnsi="Cambria"/>
          <w:sz w:val="24"/>
        </w:rPr>
        <w:t>outdoors in a forest clearing. The</w:t>
      </w:r>
      <w:r w:rsidR="00761536">
        <w:rPr>
          <w:rFonts w:ascii="Cambria" w:hAnsi="Cambria"/>
          <w:sz w:val="24"/>
        </w:rPr>
        <w:t xml:space="preserve"> pieces will be displayed</w:t>
      </w:r>
      <w:r w:rsidR="002C5669">
        <w:rPr>
          <w:rFonts w:ascii="Cambria" w:hAnsi="Cambria"/>
          <w:sz w:val="24"/>
        </w:rPr>
        <w:t xml:space="preserve"> on </w:t>
      </w:r>
      <w:r w:rsidR="0077045E">
        <w:rPr>
          <w:rFonts w:ascii="Cambria" w:hAnsi="Cambria"/>
          <w:sz w:val="24"/>
        </w:rPr>
        <w:t>and among</w:t>
      </w:r>
      <w:r w:rsidR="002C5669">
        <w:rPr>
          <w:rFonts w:ascii="Cambria" w:hAnsi="Cambria"/>
          <w:sz w:val="24"/>
        </w:rPr>
        <w:t>st the trees, subtly illuminated</w:t>
      </w:r>
      <w:r w:rsidR="00DE7F28">
        <w:rPr>
          <w:rFonts w:ascii="Cambria" w:hAnsi="Cambria"/>
          <w:sz w:val="24"/>
        </w:rPr>
        <w:t xml:space="preserve"> by</w:t>
      </w:r>
      <w:r w:rsidR="002C5669">
        <w:rPr>
          <w:rFonts w:ascii="Cambria" w:hAnsi="Cambria"/>
          <w:sz w:val="24"/>
        </w:rPr>
        <w:t xml:space="preserve"> lamps as the natural daylight fades. T</w:t>
      </w:r>
      <w:r w:rsidR="00B06CA7">
        <w:rPr>
          <w:rFonts w:ascii="Cambria" w:hAnsi="Cambria"/>
          <w:sz w:val="24"/>
        </w:rPr>
        <w:t>he aim of assembling the event in this envi</w:t>
      </w:r>
      <w:r w:rsidR="005E516D">
        <w:rPr>
          <w:rFonts w:ascii="Cambria" w:hAnsi="Cambria"/>
          <w:sz w:val="24"/>
        </w:rPr>
        <w:t xml:space="preserve">ronment is to </w:t>
      </w:r>
      <w:r w:rsidR="00B06CA7">
        <w:rPr>
          <w:rFonts w:ascii="Cambria" w:hAnsi="Cambria"/>
          <w:sz w:val="24"/>
        </w:rPr>
        <w:t>reflect</w:t>
      </w:r>
      <w:r w:rsidR="00825D3A">
        <w:rPr>
          <w:rFonts w:ascii="Cambria" w:hAnsi="Cambria"/>
          <w:sz w:val="24"/>
        </w:rPr>
        <w:t xml:space="preserve"> </w:t>
      </w:r>
      <w:r w:rsidR="00B06CA7">
        <w:rPr>
          <w:rFonts w:ascii="Cambria" w:hAnsi="Cambria"/>
          <w:sz w:val="24"/>
        </w:rPr>
        <w:t>the content of the artwork</w:t>
      </w:r>
      <w:r w:rsidR="005E4533">
        <w:rPr>
          <w:rFonts w:ascii="Cambria" w:hAnsi="Cambria"/>
          <w:sz w:val="24"/>
        </w:rPr>
        <w:t xml:space="preserve"> </w:t>
      </w:r>
      <w:r w:rsidR="00B06CA7">
        <w:rPr>
          <w:rFonts w:ascii="Cambria" w:hAnsi="Cambria"/>
          <w:sz w:val="24"/>
        </w:rPr>
        <w:t>as closely as possible</w:t>
      </w:r>
      <w:r w:rsidR="005E4533">
        <w:rPr>
          <w:rFonts w:ascii="Cambria" w:hAnsi="Cambria"/>
          <w:sz w:val="24"/>
        </w:rPr>
        <w:t xml:space="preserve"> into real life</w:t>
      </w:r>
      <w:r w:rsidR="00B06CA7">
        <w:rPr>
          <w:rFonts w:ascii="Cambria" w:hAnsi="Cambria"/>
          <w:sz w:val="24"/>
        </w:rPr>
        <w:t xml:space="preserve">, </w:t>
      </w:r>
      <w:r w:rsidR="00825ECF">
        <w:rPr>
          <w:rFonts w:ascii="Cambria" w:hAnsi="Cambria"/>
          <w:sz w:val="24"/>
        </w:rPr>
        <w:t xml:space="preserve">thus </w:t>
      </w:r>
      <w:r w:rsidR="00B06CA7">
        <w:rPr>
          <w:rFonts w:ascii="Cambria" w:hAnsi="Cambria"/>
          <w:sz w:val="24"/>
        </w:rPr>
        <w:t>creating a replica of the art’s atmosphere that the audience can immerse themselves in.</w:t>
      </w:r>
      <w:r w:rsidR="00CE1C51">
        <w:rPr>
          <w:rFonts w:ascii="Cambria" w:hAnsi="Cambria"/>
          <w:sz w:val="24"/>
        </w:rPr>
        <w:t xml:space="preserve"> </w:t>
      </w:r>
      <w:r w:rsidR="000511D4">
        <w:rPr>
          <w:rFonts w:ascii="Cambria" w:hAnsi="Cambria"/>
          <w:sz w:val="24"/>
        </w:rPr>
        <w:t>This can be related to the philosophical concept of mimesis</w:t>
      </w:r>
      <w:r w:rsidR="00344FC4">
        <w:rPr>
          <w:rFonts w:ascii="Cambria" w:hAnsi="Cambria"/>
          <w:sz w:val="24"/>
        </w:rPr>
        <w:t>, a notion</w:t>
      </w:r>
      <w:r w:rsidR="00825D3A">
        <w:rPr>
          <w:rFonts w:ascii="Cambria" w:hAnsi="Cambria"/>
          <w:sz w:val="24"/>
        </w:rPr>
        <w:t xml:space="preserve"> explored by thinkers as early as Plato and Aristotle</w:t>
      </w:r>
      <w:r w:rsidR="005E4533">
        <w:rPr>
          <w:rFonts w:ascii="Cambria" w:hAnsi="Cambria"/>
          <w:sz w:val="24"/>
        </w:rPr>
        <w:t>. The term can be described as</w:t>
      </w:r>
      <w:r w:rsidR="00825D3A">
        <w:rPr>
          <w:rFonts w:ascii="Cambria" w:hAnsi="Cambria"/>
          <w:sz w:val="24"/>
        </w:rPr>
        <w:t xml:space="preserve"> encompass</w:t>
      </w:r>
      <w:r w:rsidR="00825ECF">
        <w:rPr>
          <w:rFonts w:ascii="Cambria" w:hAnsi="Cambria"/>
          <w:sz w:val="24"/>
        </w:rPr>
        <w:t>ing</w:t>
      </w:r>
      <w:r w:rsidR="00344FC4">
        <w:rPr>
          <w:rFonts w:ascii="Cambria" w:hAnsi="Cambria"/>
          <w:sz w:val="24"/>
        </w:rPr>
        <w:t xml:space="preserve"> the</w:t>
      </w:r>
      <w:r w:rsidR="000511D4">
        <w:rPr>
          <w:rFonts w:ascii="Cambria" w:hAnsi="Cambria"/>
          <w:sz w:val="24"/>
        </w:rPr>
        <w:t xml:space="preserve"> ‘</w:t>
      </w:r>
      <w:r w:rsidR="000511D4" w:rsidRPr="000511D4">
        <w:rPr>
          <w:rFonts w:ascii="Cambria" w:hAnsi="Cambria"/>
          <w:sz w:val="24"/>
        </w:rPr>
        <w:t>imitative re</w:t>
      </w:r>
      <w:r w:rsidR="000511D4">
        <w:rPr>
          <w:rFonts w:ascii="Cambria" w:hAnsi="Cambria"/>
          <w:sz w:val="24"/>
        </w:rPr>
        <w:t>lationship between art and life</w:t>
      </w:r>
      <w:r w:rsidR="009E7514">
        <w:rPr>
          <w:rFonts w:ascii="Cambria" w:hAnsi="Cambria"/>
          <w:sz w:val="24"/>
        </w:rPr>
        <w:t>, as well as [</w:t>
      </w:r>
      <w:r w:rsidR="00180021">
        <w:rPr>
          <w:rFonts w:ascii="Cambria" w:hAnsi="Cambria"/>
          <w:sz w:val="24"/>
        </w:rPr>
        <w:t>. . .</w:t>
      </w:r>
      <w:r w:rsidR="009E7514">
        <w:rPr>
          <w:rFonts w:ascii="Cambria" w:hAnsi="Cambria"/>
          <w:sz w:val="24"/>
        </w:rPr>
        <w:t xml:space="preserve">] </w:t>
      </w:r>
      <w:r w:rsidR="00C9168B">
        <w:rPr>
          <w:rFonts w:ascii="Cambria" w:hAnsi="Cambria"/>
          <w:sz w:val="24"/>
        </w:rPr>
        <w:t xml:space="preserve">the relationship between </w:t>
      </w:r>
      <w:r w:rsidR="009E7514">
        <w:rPr>
          <w:rFonts w:ascii="Cambria" w:hAnsi="Cambria"/>
          <w:sz w:val="24"/>
        </w:rPr>
        <w:t>an artwork and its audience</w:t>
      </w:r>
      <w:r w:rsidR="000511D4">
        <w:rPr>
          <w:rFonts w:ascii="Cambria" w:hAnsi="Cambria"/>
          <w:sz w:val="24"/>
        </w:rPr>
        <w:t>’. (Potolsky, 2006: 1)</w:t>
      </w:r>
    </w:p>
    <w:p w:rsidR="000165A9" w:rsidRDefault="000165A9" w:rsidP="005D4806">
      <w:pPr>
        <w:spacing w:line="480" w:lineRule="auto"/>
        <w:jc w:val="both"/>
        <w:rPr>
          <w:rFonts w:ascii="Cambria" w:hAnsi="Cambria"/>
          <w:sz w:val="24"/>
        </w:rPr>
      </w:pPr>
    </w:p>
    <w:p w:rsidR="000165A9" w:rsidRDefault="00F349E3" w:rsidP="005D4806">
      <w:pPr>
        <w:spacing w:line="480" w:lineRule="auto"/>
        <w:jc w:val="both"/>
        <w:rPr>
          <w:rFonts w:ascii="Cambria" w:hAnsi="Cambria"/>
          <w:sz w:val="24"/>
        </w:rPr>
      </w:pPr>
      <w:r w:rsidRPr="00B411F2">
        <w:rPr>
          <w:rFonts w:ascii="Cambria" w:hAnsi="Cambria"/>
          <w:noProof/>
          <w:sz w:val="24"/>
          <w:lang w:eastAsia="en-GB"/>
        </w:rPr>
        <w:lastRenderedPageBreak/>
        <w:drawing>
          <wp:anchor distT="0" distB="0" distL="114300" distR="114300" simplePos="0" relativeHeight="251660288" behindDoc="1" locked="0" layoutInCell="1" allowOverlap="1">
            <wp:simplePos x="0" y="0"/>
            <wp:positionH relativeFrom="column">
              <wp:posOffset>1115695</wp:posOffset>
            </wp:positionH>
            <wp:positionV relativeFrom="paragraph">
              <wp:posOffset>9</wp:posOffset>
            </wp:positionV>
            <wp:extent cx="3646805" cy="4808855"/>
            <wp:effectExtent l="0" t="0" r="0" b="0"/>
            <wp:wrapSquare wrapText="bothSides"/>
            <wp:docPr id="4" name="Picture 4" descr="https://78.media.tumblr.com/2781cc8e8cedaca34e7a2b6c93c6ca5c/tumblr_ox8036meO51tqlr5ro1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78.media.tumblr.com/2781cc8e8cedaca34e7a2b6c93c6ca5c/tumblr_ox8036meO51tqlr5ro1_128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46805" cy="4808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165A9" w:rsidRDefault="000165A9" w:rsidP="005D4806">
      <w:pPr>
        <w:spacing w:line="480" w:lineRule="auto"/>
        <w:jc w:val="both"/>
        <w:rPr>
          <w:rFonts w:ascii="Cambria" w:hAnsi="Cambria"/>
          <w:sz w:val="24"/>
        </w:rPr>
      </w:pPr>
    </w:p>
    <w:p w:rsidR="0051530E" w:rsidRDefault="0051530E" w:rsidP="005D4806">
      <w:pPr>
        <w:spacing w:line="480" w:lineRule="auto"/>
        <w:jc w:val="both"/>
        <w:rPr>
          <w:rFonts w:ascii="Cambria" w:hAnsi="Cambria"/>
          <w:sz w:val="24"/>
        </w:rPr>
      </w:pPr>
    </w:p>
    <w:p w:rsidR="0051530E" w:rsidRDefault="0051530E" w:rsidP="005D4806">
      <w:pPr>
        <w:spacing w:line="480" w:lineRule="auto"/>
        <w:jc w:val="both"/>
        <w:rPr>
          <w:rFonts w:ascii="Cambria" w:hAnsi="Cambria"/>
          <w:sz w:val="24"/>
        </w:rPr>
      </w:pPr>
    </w:p>
    <w:p w:rsidR="0051530E" w:rsidRDefault="0051530E" w:rsidP="005D4806">
      <w:pPr>
        <w:spacing w:line="480" w:lineRule="auto"/>
        <w:jc w:val="both"/>
        <w:rPr>
          <w:rFonts w:ascii="Cambria" w:hAnsi="Cambria"/>
          <w:sz w:val="24"/>
        </w:rPr>
      </w:pPr>
    </w:p>
    <w:p w:rsidR="000165A9" w:rsidRDefault="000165A9" w:rsidP="005D4806">
      <w:pPr>
        <w:spacing w:line="480" w:lineRule="auto"/>
        <w:jc w:val="both"/>
        <w:rPr>
          <w:rFonts w:ascii="Cambria" w:hAnsi="Cambria"/>
          <w:sz w:val="24"/>
        </w:rPr>
      </w:pPr>
    </w:p>
    <w:p w:rsidR="000165A9" w:rsidRDefault="000165A9" w:rsidP="005D4806">
      <w:pPr>
        <w:spacing w:line="480" w:lineRule="auto"/>
        <w:jc w:val="both"/>
        <w:rPr>
          <w:rFonts w:ascii="Cambria" w:hAnsi="Cambria"/>
          <w:sz w:val="24"/>
        </w:rPr>
      </w:pPr>
    </w:p>
    <w:p w:rsidR="000165A9" w:rsidRDefault="000165A9" w:rsidP="005D4806">
      <w:pPr>
        <w:spacing w:line="480" w:lineRule="auto"/>
        <w:jc w:val="both"/>
        <w:rPr>
          <w:rFonts w:ascii="Cambria" w:hAnsi="Cambria"/>
          <w:sz w:val="24"/>
        </w:rPr>
      </w:pPr>
    </w:p>
    <w:p w:rsidR="00A12096" w:rsidRDefault="00A12096" w:rsidP="005D4806">
      <w:pPr>
        <w:spacing w:line="480" w:lineRule="auto"/>
        <w:jc w:val="both"/>
        <w:rPr>
          <w:rFonts w:ascii="Cambria" w:hAnsi="Cambria"/>
          <w:sz w:val="24"/>
        </w:rPr>
      </w:pPr>
    </w:p>
    <w:p w:rsidR="00A12096" w:rsidRDefault="00A12096" w:rsidP="005D4806">
      <w:pPr>
        <w:spacing w:line="480" w:lineRule="auto"/>
        <w:jc w:val="both"/>
        <w:rPr>
          <w:rFonts w:ascii="Cambria" w:hAnsi="Cambria"/>
          <w:sz w:val="24"/>
        </w:rPr>
      </w:pPr>
    </w:p>
    <w:p w:rsidR="00A12096" w:rsidRDefault="00D7311E" w:rsidP="005D4806">
      <w:pPr>
        <w:spacing w:line="480" w:lineRule="auto"/>
        <w:jc w:val="both"/>
        <w:rPr>
          <w:rFonts w:ascii="Cambria" w:hAnsi="Cambria"/>
          <w:sz w:val="24"/>
        </w:rPr>
      </w:pPr>
      <w:r w:rsidRPr="00D7311E">
        <w:rPr>
          <w:rFonts w:ascii="Cambria" w:hAnsi="Cambria"/>
          <w:noProof/>
          <w:sz w:val="24"/>
          <w:lang w:eastAsia="en-GB"/>
        </w:rPr>
        <mc:AlternateContent>
          <mc:Choice Requires="wps">
            <w:drawing>
              <wp:anchor distT="45720" distB="45720" distL="114300" distR="114300" simplePos="0" relativeHeight="251668480" behindDoc="0" locked="0" layoutInCell="1" allowOverlap="1">
                <wp:simplePos x="0" y="0"/>
                <wp:positionH relativeFrom="column">
                  <wp:posOffset>1605162</wp:posOffset>
                </wp:positionH>
                <wp:positionV relativeFrom="paragraph">
                  <wp:posOffset>269697</wp:posOffset>
                </wp:positionV>
                <wp:extent cx="2721610" cy="307975"/>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307975"/>
                        </a:xfrm>
                        <a:prstGeom prst="rect">
                          <a:avLst/>
                        </a:prstGeom>
                        <a:solidFill>
                          <a:srgbClr val="FFFFFF"/>
                        </a:solidFill>
                        <a:ln w="9525">
                          <a:noFill/>
                          <a:miter lim="800000"/>
                          <a:headEnd/>
                          <a:tailEnd/>
                        </a:ln>
                      </wps:spPr>
                      <wps:txbx>
                        <w:txbxContent>
                          <w:p w:rsidR="00D7311E" w:rsidRPr="00D7311E" w:rsidRDefault="00D7311E">
                            <w:pPr>
                              <w:rPr>
                                <w:rFonts w:ascii="Cambria" w:hAnsi="Cambria"/>
                                <w:sz w:val="24"/>
                              </w:rPr>
                            </w:pPr>
                            <w:r w:rsidRPr="00D7311E">
                              <w:rPr>
                                <w:rFonts w:ascii="Cambria" w:hAnsi="Cambria"/>
                                <w:sz w:val="24"/>
                              </w:rPr>
                              <w:t xml:space="preserve">Alexandra Dvornikova </w:t>
                            </w:r>
                            <w:r>
                              <w:rPr>
                                <w:rFonts w:ascii="Cambria" w:hAnsi="Cambria"/>
                                <w:sz w:val="24"/>
                              </w:rPr>
                              <w:t>(</w:t>
                            </w:r>
                            <w:r w:rsidRPr="00D7311E">
                              <w:rPr>
                                <w:rFonts w:ascii="Cambria" w:hAnsi="Cambria"/>
                                <w:sz w:val="24"/>
                              </w:rPr>
                              <w:t>2016</w:t>
                            </w:r>
                            <w:r>
                              <w:rPr>
                                <w:rFonts w:ascii="Cambria" w:hAnsi="Cambria"/>
                                <w:sz w:val="24"/>
                              </w:rPr>
                              <w:t xml:space="preserve">) </w:t>
                            </w:r>
                            <w:r w:rsidRPr="00D7311E">
                              <w:rPr>
                                <w:rFonts w:ascii="Cambria" w:hAnsi="Cambria"/>
                                <w:i/>
                                <w:sz w:val="24"/>
                              </w:rPr>
                              <w:t>Untitled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6.4pt;margin-top:21.25pt;width:214.3pt;height:24.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" stroked="f">
                <v:textbox>
                  <w:txbxContent>
                    <w:p w:rsidR="00D7311E" w:rsidRPr="00D7311E" w:rsidRDefault="00D7311E">
                      <w:pPr>
                        <w:rPr>
                          <w:rFonts w:ascii="Cambria" w:hAnsi="Cambria"/>
                          <w:sz w:val="24"/>
                        </w:rPr>
                      </w:pPr>
                      <w:r w:rsidRPr="00D7311E">
                        <w:rPr>
                          <w:rFonts w:ascii="Cambria" w:hAnsi="Cambria"/>
                          <w:sz w:val="24"/>
                        </w:rPr>
                        <w:t xml:space="preserve">Alexandra Dvornikova </w:t>
                      </w:r>
                      <w:r>
                        <w:rPr>
                          <w:rFonts w:ascii="Cambria" w:hAnsi="Cambria"/>
                          <w:sz w:val="24"/>
                        </w:rPr>
                        <w:t>(</w:t>
                      </w:r>
                      <w:r w:rsidRPr="00D7311E">
                        <w:rPr>
                          <w:rFonts w:ascii="Cambria" w:hAnsi="Cambria"/>
                          <w:sz w:val="24"/>
                        </w:rPr>
                        <w:t>2016</w:t>
                      </w:r>
                      <w:r>
                        <w:rPr>
                          <w:rFonts w:ascii="Cambria" w:hAnsi="Cambria"/>
                          <w:sz w:val="24"/>
                        </w:rPr>
                        <w:t xml:space="preserve">) </w:t>
                      </w:r>
                      <w:r w:rsidRPr="00D7311E">
                        <w:rPr>
                          <w:rFonts w:ascii="Cambria" w:hAnsi="Cambria"/>
                          <w:i/>
                          <w:sz w:val="24"/>
                        </w:rPr>
                        <w:t>Untitled</w:t>
                      </w:r>
                    </w:p>
                  </w:txbxContent>
                </v:textbox>
                <w10:wrap type="square"/>
              </v:shape>
            </w:pict>
          </mc:Fallback>
        </mc:AlternateContent>
      </w:r>
    </w:p>
    <w:p w:rsidR="00A12096" w:rsidRDefault="00A12096" w:rsidP="005D4806">
      <w:pPr>
        <w:spacing w:line="480" w:lineRule="auto"/>
        <w:jc w:val="both"/>
        <w:rPr>
          <w:rFonts w:ascii="Cambria" w:hAnsi="Cambria"/>
          <w:sz w:val="24"/>
        </w:rPr>
      </w:pPr>
    </w:p>
    <w:p w:rsidR="003E0625" w:rsidRDefault="00BD26B8" w:rsidP="005D4806">
      <w:pPr>
        <w:spacing w:line="480" w:lineRule="auto"/>
        <w:jc w:val="both"/>
        <w:rPr>
          <w:rFonts w:ascii="Cambria" w:hAnsi="Cambria"/>
          <w:sz w:val="24"/>
        </w:rPr>
      </w:pPr>
      <w:r>
        <w:rPr>
          <w:rFonts w:ascii="Cambria" w:hAnsi="Cambria"/>
          <w:sz w:val="24"/>
        </w:rPr>
        <w:t>This illustration</w:t>
      </w:r>
      <w:r w:rsidR="003E0625">
        <w:rPr>
          <w:rFonts w:ascii="Cambria" w:hAnsi="Cambria"/>
          <w:sz w:val="24"/>
        </w:rPr>
        <w:t xml:space="preserve"> by </w:t>
      </w:r>
      <w:r w:rsidR="00A00AA8">
        <w:rPr>
          <w:rFonts w:ascii="Cambria" w:hAnsi="Cambria"/>
          <w:sz w:val="24"/>
        </w:rPr>
        <w:t>Alexandra Dvornikova is a prime</w:t>
      </w:r>
      <w:r>
        <w:rPr>
          <w:rFonts w:ascii="Cambria" w:hAnsi="Cambria"/>
          <w:sz w:val="24"/>
        </w:rPr>
        <w:t xml:space="preserve"> example of the specific fusion of themes the exhibition </w:t>
      </w:r>
      <w:r w:rsidR="00A00AA8">
        <w:rPr>
          <w:rFonts w:ascii="Cambria" w:hAnsi="Cambria"/>
          <w:sz w:val="24"/>
        </w:rPr>
        <w:t>will aim</w:t>
      </w:r>
      <w:r>
        <w:rPr>
          <w:rFonts w:ascii="Cambria" w:hAnsi="Cambria"/>
          <w:sz w:val="24"/>
        </w:rPr>
        <w:t xml:space="preserve"> to portray.</w:t>
      </w:r>
      <w:r w:rsidR="003E0625">
        <w:rPr>
          <w:rFonts w:ascii="Cambria" w:hAnsi="Cambria"/>
          <w:sz w:val="24"/>
        </w:rPr>
        <w:t xml:space="preserve"> Her work is </w:t>
      </w:r>
      <w:r w:rsidR="00825ECF">
        <w:rPr>
          <w:rFonts w:ascii="Cambria" w:hAnsi="Cambria"/>
          <w:sz w:val="24"/>
        </w:rPr>
        <w:t>predominantly</w:t>
      </w:r>
      <w:r w:rsidR="003E0625">
        <w:rPr>
          <w:rFonts w:ascii="Cambria" w:hAnsi="Cambria"/>
          <w:sz w:val="24"/>
        </w:rPr>
        <w:t xml:space="preserve"> inspired by Russian folklore and fairy-tales – an influen</w:t>
      </w:r>
      <w:r w:rsidR="00F2293F">
        <w:rPr>
          <w:rFonts w:ascii="Cambria" w:hAnsi="Cambria"/>
          <w:sz w:val="24"/>
        </w:rPr>
        <w:t>ce evident in the subject matter</w:t>
      </w:r>
      <w:r w:rsidR="00953F5D">
        <w:rPr>
          <w:rFonts w:ascii="Cambria" w:hAnsi="Cambria"/>
          <w:sz w:val="24"/>
        </w:rPr>
        <w:t xml:space="preserve"> and tone of her art</w:t>
      </w:r>
      <w:r w:rsidR="003E0625">
        <w:rPr>
          <w:rFonts w:ascii="Cambria" w:hAnsi="Cambria"/>
          <w:sz w:val="24"/>
        </w:rPr>
        <w:t xml:space="preserve">. </w:t>
      </w:r>
      <w:r w:rsidR="00953F5D">
        <w:rPr>
          <w:rFonts w:ascii="Cambria" w:hAnsi="Cambria"/>
          <w:sz w:val="24"/>
        </w:rPr>
        <w:t>The illustration</w:t>
      </w:r>
      <w:r w:rsidR="00F2293F">
        <w:rPr>
          <w:rFonts w:ascii="Cambria" w:hAnsi="Cambria"/>
          <w:sz w:val="24"/>
        </w:rPr>
        <w:t xml:space="preserve"> style itself maintains a quaint, somewhat naïve quality throughout her pieces, upholding the roots of traditional folk artwor</w:t>
      </w:r>
      <w:r w:rsidR="00AF60A6">
        <w:rPr>
          <w:rFonts w:ascii="Cambria" w:hAnsi="Cambria"/>
          <w:sz w:val="24"/>
        </w:rPr>
        <w:t>k even as her peculiar</w:t>
      </w:r>
      <w:r w:rsidR="00F2293F">
        <w:rPr>
          <w:rFonts w:ascii="Cambria" w:hAnsi="Cambria"/>
          <w:sz w:val="24"/>
        </w:rPr>
        <w:t xml:space="preserve"> </w:t>
      </w:r>
      <w:r w:rsidR="00F04AEE">
        <w:rPr>
          <w:rFonts w:ascii="Cambria" w:hAnsi="Cambria"/>
          <w:sz w:val="24"/>
        </w:rPr>
        <w:t>characters and environments</w:t>
      </w:r>
      <w:r w:rsidR="005E4533">
        <w:rPr>
          <w:rFonts w:ascii="Cambria" w:hAnsi="Cambria"/>
          <w:sz w:val="24"/>
        </w:rPr>
        <w:t xml:space="preserve"> contradict this naivety to accommodate</w:t>
      </w:r>
      <w:r w:rsidR="0051530E">
        <w:rPr>
          <w:rFonts w:ascii="Cambria" w:hAnsi="Cambria"/>
          <w:sz w:val="24"/>
        </w:rPr>
        <w:t xml:space="preserve"> the </w:t>
      </w:r>
      <w:r w:rsidR="00AF60A6">
        <w:rPr>
          <w:rFonts w:ascii="Cambria" w:hAnsi="Cambria"/>
          <w:sz w:val="24"/>
        </w:rPr>
        <w:t>strange</w:t>
      </w:r>
      <w:r w:rsidR="00F04AEE">
        <w:rPr>
          <w:rFonts w:ascii="Cambria" w:hAnsi="Cambria"/>
          <w:sz w:val="24"/>
        </w:rPr>
        <w:t>,</w:t>
      </w:r>
      <w:r w:rsidR="0051530E">
        <w:rPr>
          <w:rFonts w:ascii="Cambria" w:hAnsi="Cambria"/>
          <w:sz w:val="24"/>
        </w:rPr>
        <w:t xml:space="preserve"> o</w:t>
      </w:r>
      <w:r w:rsidR="00825ECF">
        <w:rPr>
          <w:rFonts w:ascii="Cambria" w:hAnsi="Cambria"/>
          <w:sz w:val="24"/>
        </w:rPr>
        <w:t xml:space="preserve">ften dark narratives of Eastern </w:t>
      </w:r>
      <w:r w:rsidR="0051530E">
        <w:rPr>
          <w:rFonts w:ascii="Cambria" w:hAnsi="Cambria"/>
          <w:sz w:val="24"/>
        </w:rPr>
        <w:t>European folklore.</w:t>
      </w:r>
    </w:p>
    <w:p w:rsidR="001520CB" w:rsidRDefault="00BD26B8" w:rsidP="005D4806">
      <w:pPr>
        <w:spacing w:line="480" w:lineRule="auto"/>
        <w:jc w:val="both"/>
        <w:rPr>
          <w:rFonts w:ascii="Cambria" w:hAnsi="Cambria"/>
          <w:sz w:val="24"/>
        </w:rPr>
      </w:pPr>
      <w:r>
        <w:rPr>
          <w:rFonts w:ascii="Cambria" w:hAnsi="Cambria"/>
          <w:sz w:val="24"/>
        </w:rPr>
        <w:t>The scene</w:t>
      </w:r>
      <w:r w:rsidR="00A12096">
        <w:rPr>
          <w:rFonts w:ascii="Cambria" w:hAnsi="Cambria"/>
          <w:sz w:val="24"/>
        </w:rPr>
        <w:t xml:space="preserve"> in this piece</w:t>
      </w:r>
      <w:r w:rsidR="003E0625">
        <w:rPr>
          <w:rFonts w:ascii="Cambria" w:hAnsi="Cambria"/>
          <w:sz w:val="24"/>
        </w:rPr>
        <w:t xml:space="preserve"> above</w:t>
      </w:r>
      <w:r w:rsidR="00A12096">
        <w:rPr>
          <w:rFonts w:ascii="Cambria" w:hAnsi="Cambria"/>
          <w:sz w:val="24"/>
        </w:rPr>
        <w:t xml:space="preserve">, </w:t>
      </w:r>
      <w:r w:rsidR="00F31EB2">
        <w:rPr>
          <w:rFonts w:ascii="Cambria" w:hAnsi="Cambria"/>
          <w:sz w:val="24"/>
        </w:rPr>
        <w:t>one of three of Dvornikova’s works that will</w:t>
      </w:r>
      <w:r w:rsidR="00A12096">
        <w:rPr>
          <w:rFonts w:ascii="Cambria" w:hAnsi="Cambria"/>
          <w:sz w:val="24"/>
        </w:rPr>
        <w:t xml:space="preserve"> feature in the exhibition,</w:t>
      </w:r>
      <w:r>
        <w:rPr>
          <w:rFonts w:ascii="Cambria" w:hAnsi="Cambria"/>
          <w:sz w:val="24"/>
        </w:rPr>
        <w:t xml:space="preserve"> depicts a </w:t>
      </w:r>
      <w:r w:rsidR="00A00AA8">
        <w:rPr>
          <w:rFonts w:ascii="Cambria" w:hAnsi="Cambria"/>
          <w:sz w:val="24"/>
        </w:rPr>
        <w:t xml:space="preserve">group of people, perhaps a family, gathered together outdoors. This </w:t>
      </w:r>
      <w:r w:rsidR="00A00AA8">
        <w:rPr>
          <w:rFonts w:ascii="Cambria" w:hAnsi="Cambria"/>
          <w:sz w:val="24"/>
        </w:rPr>
        <w:lastRenderedPageBreak/>
        <w:t>setting immediately establishes a connection to nature in the artwork, as does the muted, earthy colour palette made up mostly of natural browns and greens.</w:t>
      </w:r>
      <w:r w:rsidR="00A12096">
        <w:rPr>
          <w:rFonts w:ascii="Cambria" w:hAnsi="Cambria"/>
          <w:sz w:val="24"/>
        </w:rPr>
        <w:t xml:space="preserve"> </w:t>
      </w:r>
      <w:r w:rsidR="003E0625">
        <w:rPr>
          <w:rFonts w:ascii="Cambria" w:hAnsi="Cambria"/>
          <w:sz w:val="24"/>
        </w:rPr>
        <w:t>The clothing of the gathered figures di</w:t>
      </w:r>
      <w:r w:rsidR="005E4533">
        <w:rPr>
          <w:rFonts w:ascii="Cambria" w:hAnsi="Cambria"/>
          <w:sz w:val="24"/>
        </w:rPr>
        <w:t>splays</w:t>
      </w:r>
      <w:r w:rsidR="00F31EB2">
        <w:rPr>
          <w:rFonts w:ascii="Cambria" w:hAnsi="Cambria"/>
          <w:sz w:val="24"/>
        </w:rPr>
        <w:t xml:space="preserve"> traditional European</w:t>
      </w:r>
      <w:r w:rsidR="003E0625">
        <w:rPr>
          <w:rFonts w:ascii="Cambria" w:hAnsi="Cambria"/>
          <w:sz w:val="24"/>
        </w:rPr>
        <w:t xml:space="preserve"> styles, including layered </w:t>
      </w:r>
      <w:r w:rsidR="001520CB">
        <w:rPr>
          <w:rFonts w:ascii="Cambria" w:hAnsi="Cambria"/>
          <w:sz w:val="24"/>
        </w:rPr>
        <w:t>vests, skirts and cloaks, all embellished with the patterns and detailing closely associated with long-established folk designs.</w:t>
      </w:r>
    </w:p>
    <w:p w:rsidR="001520CB" w:rsidRPr="002C6C54" w:rsidRDefault="007A5911" w:rsidP="005D4806">
      <w:pPr>
        <w:spacing w:line="480" w:lineRule="auto"/>
        <w:jc w:val="both"/>
        <w:rPr>
          <w:rFonts w:ascii="Cambria" w:hAnsi="Cambria"/>
          <w:sz w:val="24"/>
        </w:rPr>
      </w:pPr>
      <w:r>
        <w:rPr>
          <w:rFonts w:ascii="Cambria" w:hAnsi="Cambria"/>
          <w:sz w:val="24"/>
        </w:rPr>
        <w:t>Perhaps the most notable aspect of the piece</w:t>
      </w:r>
      <w:r w:rsidR="003E49EF">
        <w:rPr>
          <w:rFonts w:ascii="Cambria" w:hAnsi="Cambria"/>
          <w:sz w:val="24"/>
        </w:rPr>
        <w:t>, and indeed the most significant</w:t>
      </w:r>
      <w:r>
        <w:rPr>
          <w:rFonts w:ascii="Cambria" w:hAnsi="Cambria"/>
          <w:sz w:val="24"/>
        </w:rPr>
        <w:t xml:space="preserve"> </w:t>
      </w:r>
      <w:r w:rsidR="003E49EF">
        <w:rPr>
          <w:rFonts w:ascii="Cambria" w:hAnsi="Cambria"/>
          <w:sz w:val="24"/>
        </w:rPr>
        <w:t xml:space="preserve">in relation to this exhibition, </w:t>
      </w:r>
      <w:r>
        <w:rPr>
          <w:rFonts w:ascii="Cambria" w:hAnsi="Cambria"/>
          <w:sz w:val="24"/>
        </w:rPr>
        <w:t xml:space="preserve">is the presence of </w:t>
      </w:r>
      <w:r w:rsidR="00CC5F3E">
        <w:rPr>
          <w:rFonts w:ascii="Cambria" w:hAnsi="Cambria"/>
          <w:sz w:val="24"/>
        </w:rPr>
        <w:t xml:space="preserve">the </w:t>
      </w:r>
      <w:r>
        <w:rPr>
          <w:rFonts w:ascii="Cambria" w:hAnsi="Cambria"/>
          <w:sz w:val="24"/>
        </w:rPr>
        <w:t>animal masks.</w:t>
      </w:r>
      <w:r w:rsidR="003E49EF">
        <w:rPr>
          <w:rFonts w:ascii="Cambria" w:hAnsi="Cambria"/>
          <w:sz w:val="24"/>
        </w:rPr>
        <w:t xml:space="preserve"> </w:t>
      </w:r>
      <w:r w:rsidR="00B525D5">
        <w:rPr>
          <w:rFonts w:ascii="Cambria" w:hAnsi="Cambria"/>
          <w:sz w:val="24"/>
        </w:rPr>
        <w:t>Th</w:t>
      </w:r>
      <w:r w:rsidR="00F31EB2">
        <w:rPr>
          <w:rFonts w:ascii="Cambria" w:hAnsi="Cambria"/>
          <w:sz w:val="24"/>
        </w:rPr>
        <w:t>es</w:t>
      </w:r>
      <w:r w:rsidR="005E4533">
        <w:rPr>
          <w:rFonts w:ascii="Cambria" w:hAnsi="Cambria"/>
          <w:sz w:val="24"/>
        </w:rPr>
        <w:t>e can be seen in a spectrum of</w:t>
      </w:r>
      <w:r w:rsidR="00B525D5">
        <w:rPr>
          <w:rFonts w:ascii="Cambria" w:hAnsi="Cambria"/>
          <w:sz w:val="24"/>
        </w:rPr>
        <w:t xml:space="preserve"> animal to human, depending on how much each person is obscured by their animalistic facades.</w:t>
      </w:r>
      <w:r w:rsidR="00721FB7">
        <w:rPr>
          <w:rFonts w:ascii="Cambria" w:hAnsi="Cambria"/>
          <w:sz w:val="24"/>
        </w:rPr>
        <w:t xml:space="preserve"> Furthermore, it can be noticed upon closer inspecti</w:t>
      </w:r>
      <w:r w:rsidR="0051798B">
        <w:rPr>
          <w:rFonts w:ascii="Cambria" w:hAnsi="Cambria"/>
          <w:sz w:val="24"/>
        </w:rPr>
        <w:t xml:space="preserve">on that some of the characters </w:t>
      </w:r>
      <w:r w:rsidR="00721FB7">
        <w:rPr>
          <w:rFonts w:ascii="Cambria" w:hAnsi="Cambria"/>
          <w:sz w:val="24"/>
        </w:rPr>
        <w:t>have additional ani</w:t>
      </w:r>
      <w:r w:rsidR="0051798B">
        <w:rPr>
          <w:rFonts w:ascii="Cambria" w:hAnsi="Cambria"/>
          <w:sz w:val="24"/>
        </w:rPr>
        <w:t>mal features as well as the masks.</w:t>
      </w:r>
      <w:r w:rsidR="0074690C">
        <w:rPr>
          <w:rFonts w:ascii="Cambria" w:hAnsi="Cambria"/>
          <w:sz w:val="24"/>
        </w:rPr>
        <w:t xml:space="preserve"> Two of the younger figures at the front of the gathering appear to have non</w:t>
      </w:r>
      <w:r w:rsidR="00F31EB2">
        <w:rPr>
          <w:rFonts w:ascii="Cambria" w:hAnsi="Cambria"/>
          <w:sz w:val="24"/>
        </w:rPr>
        <w:t>-</w:t>
      </w:r>
      <w:r w:rsidR="0074690C">
        <w:rPr>
          <w:rFonts w:ascii="Cambria" w:hAnsi="Cambria"/>
          <w:sz w:val="24"/>
        </w:rPr>
        <w:t xml:space="preserve">human legs and feet. </w:t>
      </w:r>
      <w:r w:rsidR="005D12A4">
        <w:rPr>
          <w:rFonts w:ascii="Cambria" w:hAnsi="Cambria"/>
          <w:sz w:val="24"/>
        </w:rPr>
        <w:t>This raises</w:t>
      </w:r>
      <w:r w:rsidR="00D820E9">
        <w:rPr>
          <w:rFonts w:ascii="Cambria" w:hAnsi="Cambria"/>
          <w:sz w:val="24"/>
        </w:rPr>
        <w:t xml:space="preserve"> the question of whether the masks are intended to embroider a sense of wilderness and animal nature onto the otherwise human figures, or to disguise the existing animal characteristics </w:t>
      </w:r>
      <w:r w:rsidR="005D12A4">
        <w:rPr>
          <w:rFonts w:ascii="Cambria" w:hAnsi="Cambria"/>
          <w:sz w:val="24"/>
        </w:rPr>
        <w:t xml:space="preserve">with more of the same. Broglio’s </w:t>
      </w:r>
      <w:r w:rsidR="005D12A4" w:rsidRPr="005D12A4">
        <w:rPr>
          <w:rFonts w:ascii="Cambria" w:hAnsi="Cambria"/>
          <w:i/>
          <w:sz w:val="24"/>
        </w:rPr>
        <w:t>Surface Encounters</w:t>
      </w:r>
      <w:r w:rsidR="005D12A4">
        <w:rPr>
          <w:rFonts w:ascii="Cambria" w:hAnsi="Cambria"/>
          <w:sz w:val="24"/>
        </w:rPr>
        <w:t xml:space="preserve"> brings forth the speculation of how ‘art calls us to consider and negotiate this animal other’ (2011: 17) –</w:t>
      </w:r>
      <w:r w:rsidR="00B920FC">
        <w:rPr>
          <w:rFonts w:ascii="Cambria" w:hAnsi="Cambria"/>
          <w:sz w:val="24"/>
        </w:rPr>
        <w:t xml:space="preserve"> though Dvornikova’s piece invites</w:t>
      </w:r>
      <w:r w:rsidR="005D12A4">
        <w:rPr>
          <w:rFonts w:ascii="Cambria" w:hAnsi="Cambria"/>
          <w:sz w:val="24"/>
        </w:rPr>
        <w:t xml:space="preserve"> us to question this cataloguing of animals as ‘other’</w:t>
      </w:r>
      <w:r w:rsidR="005E4533">
        <w:rPr>
          <w:rFonts w:ascii="Cambria" w:hAnsi="Cambria"/>
          <w:sz w:val="24"/>
        </w:rPr>
        <w:t xml:space="preserve"> and</w:t>
      </w:r>
      <w:r w:rsidR="00B920FC">
        <w:rPr>
          <w:rFonts w:ascii="Cambria" w:hAnsi="Cambria"/>
          <w:sz w:val="24"/>
        </w:rPr>
        <w:t xml:space="preserve"> </w:t>
      </w:r>
      <w:r w:rsidR="005D12A4">
        <w:rPr>
          <w:rFonts w:ascii="Cambria" w:hAnsi="Cambria"/>
          <w:sz w:val="24"/>
        </w:rPr>
        <w:t xml:space="preserve">delve into the </w:t>
      </w:r>
      <w:r w:rsidR="005E4533">
        <w:rPr>
          <w:rFonts w:ascii="Cambria" w:hAnsi="Cambria"/>
          <w:sz w:val="24"/>
        </w:rPr>
        <w:t>divide</w:t>
      </w:r>
      <w:r w:rsidR="00F07736">
        <w:rPr>
          <w:rFonts w:ascii="Cambria" w:hAnsi="Cambria"/>
          <w:sz w:val="24"/>
        </w:rPr>
        <w:t xml:space="preserve"> of</w:t>
      </w:r>
      <w:r w:rsidR="005D12A4">
        <w:rPr>
          <w:rFonts w:ascii="Cambria" w:hAnsi="Cambria"/>
          <w:sz w:val="24"/>
        </w:rPr>
        <w:t xml:space="preserve"> what constitute</w:t>
      </w:r>
      <w:r w:rsidR="009A19BF">
        <w:rPr>
          <w:rFonts w:ascii="Cambria" w:hAnsi="Cambria"/>
          <w:sz w:val="24"/>
        </w:rPr>
        <w:t>s human or</w:t>
      </w:r>
      <w:r w:rsidR="005D12A4">
        <w:rPr>
          <w:rFonts w:ascii="Cambria" w:hAnsi="Cambria"/>
          <w:sz w:val="24"/>
        </w:rPr>
        <w:t xml:space="preserve"> animal.</w:t>
      </w:r>
    </w:p>
    <w:p w:rsidR="003E49EF" w:rsidRDefault="005E4105" w:rsidP="005D4806">
      <w:pPr>
        <w:spacing w:line="480" w:lineRule="auto"/>
        <w:jc w:val="both"/>
        <w:rPr>
          <w:rFonts w:ascii="Cambria" w:hAnsi="Cambria"/>
          <w:sz w:val="24"/>
        </w:rPr>
      </w:pPr>
      <w:r>
        <w:rPr>
          <w:rFonts w:ascii="Cambria" w:hAnsi="Cambria"/>
          <w:sz w:val="24"/>
        </w:rPr>
        <w:t>The second</w:t>
      </w:r>
      <w:r w:rsidR="00F51F7A">
        <w:rPr>
          <w:rFonts w:ascii="Cambria" w:hAnsi="Cambria"/>
          <w:sz w:val="24"/>
        </w:rPr>
        <w:t xml:space="preserve"> artist featuring in the exhibition will be Katy Horan. </w:t>
      </w:r>
      <w:r>
        <w:rPr>
          <w:rFonts w:ascii="Cambria" w:hAnsi="Cambria"/>
          <w:sz w:val="24"/>
        </w:rPr>
        <w:t xml:space="preserve"> </w:t>
      </w:r>
      <w:r w:rsidR="00B920FC">
        <w:rPr>
          <w:rFonts w:ascii="Cambria" w:hAnsi="Cambria"/>
          <w:sz w:val="24"/>
        </w:rPr>
        <w:t xml:space="preserve">Her </w:t>
      </w:r>
      <w:r>
        <w:rPr>
          <w:rFonts w:ascii="Cambria" w:hAnsi="Cambria"/>
          <w:sz w:val="24"/>
        </w:rPr>
        <w:t xml:space="preserve">piece </w:t>
      </w:r>
      <w:r w:rsidR="00B920FC">
        <w:rPr>
          <w:rFonts w:ascii="Cambria" w:hAnsi="Cambria"/>
          <w:sz w:val="24"/>
        </w:rPr>
        <w:t xml:space="preserve">shown below, </w:t>
      </w:r>
      <w:r w:rsidR="00B920FC">
        <w:rPr>
          <w:rFonts w:ascii="Cambria" w:hAnsi="Cambria"/>
          <w:sz w:val="24"/>
        </w:rPr>
        <w:t xml:space="preserve">one of three </w:t>
      </w:r>
      <w:r>
        <w:rPr>
          <w:rFonts w:ascii="Cambria" w:hAnsi="Cambria"/>
          <w:sz w:val="24"/>
        </w:rPr>
        <w:t>presented in the exhibition</w:t>
      </w:r>
      <w:r w:rsidR="00F51F7A">
        <w:rPr>
          <w:rFonts w:ascii="Cambria" w:hAnsi="Cambria"/>
          <w:sz w:val="24"/>
        </w:rPr>
        <w:t xml:space="preserve">, </w:t>
      </w:r>
      <w:r w:rsidR="00B920FC">
        <w:rPr>
          <w:rFonts w:ascii="Cambria" w:hAnsi="Cambria"/>
          <w:sz w:val="24"/>
        </w:rPr>
        <w:t xml:space="preserve">is </w:t>
      </w:r>
      <w:r>
        <w:rPr>
          <w:rFonts w:ascii="Cambria" w:hAnsi="Cambria"/>
          <w:sz w:val="24"/>
        </w:rPr>
        <w:t xml:space="preserve">titled </w:t>
      </w:r>
      <w:r w:rsidRPr="005E4105">
        <w:rPr>
          <w:rFonts w:ascii="Cambria" w:hAnsi="Cambria"/>
          <w:i/>
          <w:sz w:val="24"/>
        </w:rPr>
        <w:t>When the Horned Maidens Gather</w:t>
      </w:r>
      <w:r w:rsidR="001857A7">
        <w:rPr>
          <w:rFonts w:ascii="Cambria" w:hAnsi="Cambria"/>
          <w:i/>
          <w:sz w:val="24"/>
        </w:rPr>
        <w:t>.</w:t>
      </w:r>
      <w:r w:rsidR="001857A7">
        <w:rPr>
          <w:rFonts w:ascii="Cambria" w:hAnsi="Cambria"/>
          <w:sz w:val="24"/>
        </w:rPr>
        <w:t xml:space="preserve"> As with Dvornikova’s work, the piece is a modern illustration that embraces traditional themes and designs. As suggested by the title, the scene </w:t>
      </w:r>
      <w:r w:rsidR="00F349E3">
        <w:rPr>
          <w:rFonts w:ascii="Cambria" w:hAnsi="Cambria"/>
          <w:sz w:val="24"/>
        </w:rPr>
        <w:t xml:space="preserve">depicts a group of </w:t>
      </w:r>
      <w:r w:rsidR="001857A7">
        <w:rPr>
          <w:rFonts w:ascii="Cambria" w:hAnsi="Cambria"/>
          <w:sz w:val="24"/>
        </w:rPr>
        <w:t>women</w:t>
      </w:r>
      <w:r w:rsidR="00F349E3">
        <w:rPr>
          <w:rFonts w:ascii="Cambria" w:hAnsi="Cambria"/>
          <w:sz w:val="24"/>
        </w:rPr>
        <w:t xml:space="preserve"> with horned heads</w:t>
      </w:r>
      <w:r w:rsidR="001857A7">
        <w:rPr>
          <w:rFonts w:ascii="Cambria" w:hAnsi="Cambria"/>
          <w:sz w:val="24"/>
        </w:rPr>
        <w:t>, again emphasising a blurring of lines at the edges of humanity</w:t>
      </w:r>
      <w:r w:rsidR="0070435B">
        <w:rPr>
          <w:rFonts w:ascii="Cambria" w:hAnsi="Cambria"/>
          <w:sz w:val="24"/>
        </w:rPr>
        <w:t>,</w:t>
      </w:r>
      <w:r w:rsidR="001857A7">
        <w:rPr>
          <w:rFonts w:ascii="Cambria" w:hAnsi="Cambria"/>
          <w:sz w:val="24"/>
        </w:rPr>
        <w:t xml:space="preserve"> and reinforcing Broglio’s </w:t>
      </w:r>
      <w:r w:rsidR="003E49EF">
        <w:rPr>
          <w:rFonts w:ascii="Cambria" w:hAnsi="Cambria"/>
          <w:sz w:val="24"/>
        </w:rPr>
        <w:t xml:space="preserve">aforementioned </w:t>
      </w:r>
      <w:r w:rsidR="001857A7">
        <w:rPr>
          <w:rFonts w:ascii="Cambria" w:hAnsi="Cambria"/>
          <w:sz w:val="24"/>
        </w:rPr>
        <w:t>concept</w:t>
      </w:r>
      <w:r w:rsidR="0077045E">
        <w:rPr>
          <w:rFonts w:ascii="Cambria" w:hAnsi="Cambria"/>
          <w:sz w:val="24"/>
        </w:rPr>
        <w:t xml:space="preserve"> of hybridity. Interspersed amid</w:t>
      </w:r>
      <w:r w:rsidR="001857A7">
        <w:rPr>
          <w:rFonts w:ascii="Cambria" w:hAnsi="Cambria"/>
          <w:sz w:val="24"/>
        </w:rPr>
        <w:t xml:space="preserve">st the </w:t>
      </w:r>
      <w:r w:rsidR="00AF60A6">
        <w:rPr>
          <w:rFonts w:ascii="Cambria" w:hAnsi="Cambria"/>
          <w:sz w:val="24"/>
        </w:rPr>
        <w:lastRenderedPageBreak/>
        <w:t>women are various animals and</w:t>
      </w:r>
      <w:r w:rsidR="00EB3225">
        <w:rPr>
          <w:rFonts w:ascii="Cambria" w:hAnsi="Cambria"/>
          <w:sz w:val="24"/>
        </w:rPr>
        <w:t xml:space="preserve"> trees</w:t>
      </w:r>
      <w:r w:rsidR="001857A7">
        <w:rPr>
          <w:rFonts w:ascii="Cambria" w:hAnsi="Cambria"/>
          <w:sz w:val="24"/>
        </w:rPr>
        <w:t xml:space="preserve">, </w:t>
      </w:r>
      <w:r w:rsidR="00EB3225">
        <w:rPr>
          <w:rFonts w:ascii="Cambria" w:hAnsi="Cambria"/>
          <w:sz w:val="24"/>
        </w:rPr>
        <w:t>distributed in</w:t>
      </w:r>
      <w:r w:rsidR="003E49EF">
        <w:rPr>
          <w:rFonts w:ascii="Cambria" w:hAnsi="Cambria"/>
          <w:sz w:val="24"/>
        </w:rPr>
        <w:t xml:space="preserve"> such</w:t>
      </w:r>
      <w:r w:rsidR="00EB3225">
        <w:rPr>
          <w:rFonts w:ascii="Cambria" w:hAnsi="Cambria"/>
          <w:sz w:val="24"/>
        </w:rPr>
        <w:t xml:space="preserve"> a way that</w:t>
      </w:r>
      <w:r w:rsidR="003E49EF">
        <w:rPr>
          <w:rFonts w:ascii="Cambria" w:hAnsi="Cambria"/>
          <w:sz w:val="24"/>
        </w:rPr>
        <w:t xml:space="preserve"> almost renders the piece itself </w:t>
      </w:r>
      <w:r w:rsidR="00EB3225">
        <w:rPr>
          <w:rFonts w:ascii="Cambria" w:hAnsi="Cambria"/>
          <w:sz w:val="24"/>
        </w:rPr>
        <w:t>a patchwork pattern of sorts, r</w:t>
      </w:r>
      <w:r w:rsidR="003E49EF">
        <w:rPr>
          <w:rFonts w:ascii="Cambria" w:hAnsi="Cambria"/>
          <w:sz w:val="24"/>
        </w:rPr>
        <w:t>eflecting that of the quilt featured</w:t>
      </w:r>
      <w:r w:rsidR="00EB3225">
        <w:rPr>
          <w:rFonts w:ascii="Cambria" w:hAnsi="Cambria"/>
          <w:sz w:val="24"/>
        </w:rPr>
        <w:t xml:space="preserve"> in the scene.</w:t>
      </w:r>
    </w:p>
    <w:p w:rsidR="00F349E3" w:rsidRDefault="00F349E3" w:rsidP="005D4806">
      <w:pPr>
        <w:spacing w:line="480" w:lineRule="auto"/>
        <w:jc w:val="both"/>
        <w:rPr>
          <w:rFonts w:ascii="Cambria" w:hAnsi="Cambria"/>
          <w:sz w:val="24"/>
        </w:rPr>
      </w:pPr>
      <w:r w:rsidRPr="00B411F2">
        <w:rPr>
          <w:rFonts w:ascii="Cambria" w:hAnsi="Cambria"/>
          <w:noProof/>
          <w:sz w:val="24"/>
          <w:lang w:eastAsia="en-GB"/>
        </w:rPr>
        <w:drawing>
          <wp:anchor distT="0" distB="0" distL="114300" distR="114300" simplePos="0" relativeHeight="251659264" behindDoc="0" locked="0" layoutInCell="1" allowOverlap="1">
            <wp:simplePos x="0" y="0"/>
            <wp:positionH relativeFrom="column">
              <wp:posOffset>319850</wp:posOffset>
            </wp:positionH>
            <wp:positionV relativeFrom="paragraph">
              <wp:posOffset>132080</wp:posOffset>
            </wp:positionV>
            <wp:extent cx="5032375" cy="4065905"/>
            <wp:effectExtent l="0" t="0" r="0" b="0"/>
            <wp:wrapSquare wrapText="bothSides"/>
            <wp:docPr id="3" name="Picture 3" descr=" When the Horned Maidens Gather  acrylic &amp;amp; gouache on wood  31.25&amp;quot; x 25.25&amp;quot;  2007  &amp;nbsp;  &amp;nbs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When the Horned Maidens Gather  acrylic &amp;amp; gouache on wood  31.25&amp;quot; x 25.25&amp;quot;  2007  &amp;nbsp;  &amp;nbsp;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2375" cy="40659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51F7A" w:rsidRDefault="00F51F7A" w:rsidP="005D4806">
      <w:pPr>
        <w:spacing w:line="480" w:lineRule="auto"/>
        <w:jc w:val="both"/>
        <w:rPr>
          <w:rFonts w:ascii="Cambria" w:hAnsi="Cambria"/>
          <w:sz w:val="24"/>
        </w:rPr>
      </w:pPr>
      <w:r w:rsidRPr="00D7311E">
        <w:rPr>
          <w:rFonts w:ascii="Cambria" w:hAnsi="Cambria"/>
          <w:noProof/>
          <w:sz w:val="24"/>
          <w:lang w:eastAsia="en-GB"/>
        </w:rPr>
        <mc:AlternateContent>
          <mc:Choice Requires="wps">
            <w:drawing>
              <wp:anchor distT="45720" distB="45720" distL="114300" distR="114300" simplePos="0" relativeHeight="251670528" behindDoc="0" locked="0" layoutInCell="1" allowOverlap="1" wp14:anchorId="62DE0FCF" wp14:editId="7C115315">
                <wp:simplePos x="0" y="0"/>
                <wp:positionH relativeFrom="column">
                  <wp:posOffset>1041400</wp:posOffset>
                </wp:positionH>
                <wp:positionV relativeFrom="paragraph">
                  <wp:posOffset>167005</wp:posOffset>
                </wp:positionV>
                <wp:extent cx="3646805" cy="30797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5" cy="307975"/>
                        </a:xfrm>
                        <a:prstGeom prst="rect">
                          <a:avLst/>
                        </a:prstGeom>
                        <a:solidFill>
                          <a:srgbClr val="FFFFFF"/>
                        </a:solidFill>
                        <a:ln w="9525">
                          <a:noFill/>
                          <a:miter lim="800000"/>
                          <a:headEnd/>
                          <a:tailEnd/>
                        </a:ln>
                      </wps:spPr>
                      <wps:txbx>
                        <w:txbxContent>
                          <w:p w:rsidR="00F51F7A" w:rsidRPr="00D7311E" w:rsidRDefault="00F51F7A" w:rsidP="00F51F7A">
                            <w:pPr>
                              <w:rPr>
                                <w:rFonts w:ascii="Cambria" w:hAnsi="Cambria"/>
                                <w:sz w:val="24"/>
                              </w:rPr>
                            </w:pPr>
                            <w:r>
                              <w:rPr>
                                <w:rFonts w:ascii="Cambria" w:hAnsi="Cambria"/>
                                <w:sz w:val="24"/>
                              </w:rPr>
                              <w:t>Katy Horan (2008)</w:t>
                            </w:r>
                            <w:r>
                              <w:rPr>
                                <w:rFonts w:ascii="Cambria" w:hAnsi="Cambria"/>
                                <w:i/>
                                <w:sz w:val="24"/>
                              </w:rPr>
                              <w:t xml:space="preserve"> When the Horned Maidens Gather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E0FCF" id="_x0000_s1027" type="#_x0000_t202" style="position:absolute;left:0;text-align:left;margin-left:82pt;margin-top:13.15pt;width:287.15pt;height:2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" stroked="f">
                <v:textbox>
                  <w:txbxContent>
                    <w:p w:rsidR="00F51F7A" w:rsidRPr="00D7311E" w:rsidRDefault="00F51F7A" w:rsidP="00F51F7A">
                      <w:pPr>
                        <w:rPr>
                          <w:rFonts w:ascii="Cambria" w:hAnsi="Cambria"/>
                          <w:sz w:val="24"/>
                        </w:rPr>
                      </w:pPr>
                      <w:r>
                        <w:rPr>
                          <w:rFonts w:ascii="Cambria" w:hAnsi="Cambria"/>
                          <w:sz w:val="24"/>
                        </w:rPr>
                        <w:t>Katy Horan (2008)</w:t>
                      </w:r>
                      <w:r>
                        <w:rPr>
                          <w:rFonts w:ascii="Cambria" w:hAnsi="Cambria"/>
                          <w:i/>
                          <w:sz w:val="24"/>
                        </w:rPr>
                        <w:t xml:space="preserve"> When the Horned Maidens Gather</w:t>
                      </w:r>
                    </w:p>
                  </w:txbxContent>
                </v:textbox>
                <w10:wrap type="square"/>
              </v:shape>
            </w:pict>
          </mc:Fallback>
        </mc:AlternateContent>
      </w:r>
    </w:p>
    <w:p w:rsidR="00F51F7A" w:rsidRDefault="00F51F7A" w:rsidP="005D4806">
      <w:pPr>
        <w:spacing w:line="480" w:lineRule="auto"/>
        <w:jc w:val="both"/>
        <w:rPr>
          <w:rFonts w:ascii="Cambria" w:hAnsi="Cambria"/>
          <w:sz w:val="24"/>
        </w:rPr>
      </w:pPr>
    </w:p>
    <w:p w:rsidR="00AF60A6" w:rsidRDefault="0077045E" w:rsidP="005D4806">
      <w:pPr>
        <w:spacing w:line="480" w:lineRule="auto"/>
        <w:jc w:val="both"/>
        <w:rPr>
          <w:rFonts w:ascii="Cambria" w:hAnsi="Cambria"/>
          <w:sz w:val="24"/>
        </w:rPr>
      </w:pPr>
      <w:r>
        <w:rPr>
          <w:rFonts w:ascii="Cambria" w:hAnsi="Cambria"/>
          <w:sz w:val="24"/>
        </w:rPr>
        <w:t>In further relation</w:t>
      </w:r>
      <w:r w:rsidR="00C52339">
        <w:rPr>
          <w:rFonts w:ascii="Cambria" w:hAnsi="Cambria"/>
          <w:sz w:val="24"/>
        </w:rPr>
        <w:t xml:space="preserve"> to the </w:t>
      </w:r>
      <w:r w:rsidR="008A2EDE">
        <w:rPr>
          <w:rFonts w:ascii="Cambria" w:hAnsi="Cambria"/>
          <w:sz w:val="24"/>
        </w:rPr>
        <w:t>principal</w:t>
      </w:r>
      <w:r w:rsidR="00AF60A6">
        <w:rPr>
          <w:rFonts w:ascii="Cambria" w:hAnsi="Cambria"/>
          <w:sz w:val="24"/>
        </w:rPr>
        <w:t xml:space="preserve"> theme</w:t>
      </w:r>
      <w:r w:rsidR="00C52339">
        <w:rPr>
          <w:rFonts w:ascii="Cambria" w:hAnsi="Cambria"/>
          <w:sz w:val="24"/>
        </w:rPr>
        <w:t xml:space="preserve"> of the exhibition</w:t>
      </w:r>
      <w:r w:rsidR="00C738D8">
        <w:rPr>
          <w:rFonts w:ascii="Cambria" w:hAnsi="Cambria"/>
          <w:sz w:val="24"/>
        </w:rPr>
        <w:t xml:space="preserve"> is the activities</w:t>
      </w:r>
      <w:r w:rsidR="008A2EDE">
        <w:rPr>
          <w:rFonts w:ascii="Cambria" w:hAnsi="Cambria"/>
          <w:sz w:val="24"/>
        </w:rPr>
        <w:t xml:space="preserve"> of </w:t>
      </w:r>
      <w:r>
        <w:rPr>
          <w:rFonts w:ascii="Cambria" w:hAnsi="Cambria"/>
          <w:sz w:val="24"/>
        </w:rPr>
        <w:t xml:space="preserve">the </w:t>
      </w:r>
      <w:r w:rsidR="00C738D8">
        <w:rPr>
          <w:rFonts w:ascii="Cambria" w:hAnsi="Cambria"/>
          <w:sz w:val="24"/>
        </w:rPr>
        <w:t>women, some</w:t>
      </w:r>
      <w:r w:rsidR="008A2EDE">
        <w:rPr>
          <w:rFonts w:ascii="Cambria" w:hAnsi="Cambria"/>
          <w:sz w:val="24"/>
        </w:rPr>
        <w:t xml:space="preserve"> us</w:t>
      </w:r>
      <w:r>
        <w:rPr>
          <w:rFonts w:ascii="Cambria" w:hAnsi="Cambria"/>
          <w:sz w:val="24"/>
        </w:rPr>
        <w:t>ing wool to knit garments. These garments are worn</w:t>
      </w:r>
      <w:r w:rsidR="008A2EDE">
        <w:rPr>
          <w:rFonts w:ascii="Cambria" w:hAnsi="Cambria"/>
          <w:sz w:val="24"/>
        </w:rPr>
        <w:t xml:space="preserve"> not only </w:t>
      </w:r>
      <w:r>
        <w:rPr>
          <w:rFonts w:ascii="Cambria" w:hAnsi="Cambria"/>
          <w:sz w:val="24"/>
        </w:rPr>
        <w:t>by the women themselves but also by</w:t>
      </w:r>
      <w:r w:rsidR="008A2EDE">
        <w:rPr>
          <w:rFonts w:ascii="Cambria" w:hAnsi="Cambria"/>
          <w:sz w:val="24"/>
        </w:rPr>
        <w:t xml:space="preserve"> selected animals. This brings a cyclical element to the piece when considering t</w:t>
      </w:r>
      <w:r w:rsidR="00C52339">
        <w:rPr>
          <w:rFonts w:ascii="Cambria" w:hAnsi="Cambria"/>
          <w:sz w:val="24"/>
        </w:rPr>
        <w:t>he s</w:t>
      </w:r>
      <w:r w:rsidR="008A2EDE">
        <w:rPr>
          <w:rFonts w:ascii="Cambria" w:hAnsi="Cambria"/>
          <w:sz w:val="24"/>
        </w:rPr>
        <w:t>heep d</w:t>
      </w:r>
      <w:r w:rsidR="00AF60A6">
        <w:rPr>
          <w:rFonts w:ascii="Cambria" w:hAnsi="Cambria"/>
          <w:sz w:val="24"/>
        </w:rPr>
        <w:t>otted throughout the scene, bringing forth the idea of a</w:t>
      </w:r>
      <w:r w:rsidR="00605936">
        <w:rPr>
          <w:rFonts w:ascii="Cambria" w:hAnsi="Cambria"/>
          <w:sz w:val="24"/>
        </w:rPr>
        <w:t xml:space="preserve"> merging of resources provided by</w:t>
      </w:r>
      <w:r w:rsidR="008A2EDE">
        <w:rPr>
          <w:rFonts w:ascii="Cambria" w:hAnsi="Cambria"/>
          <w:sz w:val="24"/>
        </w:rPr>
        <w:t xml:space="preserve"> the animals</w:t>
      </w:r>
      <w:r w:rsidR="00AF60A6">
        <w:rPr>
          <w:rFonts w:ascii="Cambria" w:hAnsi="Cambria"/>
          <w:sz w:val="24"/>
        </w:rPr>
        <w:t xml:space="preserve">. The </w:t>
      </w:r>
      <w:r w:rsidR="00A60203">
        <w:rPr>
          <w:rFonts w:ascii="Cambria" w:hAnsi="Cambria"/>
          <w:sz w:val="24"/>
        </w:rPr>
        <w:t xml:space="preserve">wool from the sheep </w:t>
      </w:r>
      <w:r w:rsidR="00AF60A6">
        <w:rPr>
          <w:rFonts w:ascii="Cambria" w:hAnsi="Cambria"/>
          <w:sz w:val="24"/>
        </w:rPr>
        <w:t>is</w:t>
      </w:r>
      <w:r w:rsidR="008A2EDE">
        <w:rPr>
          <w:rFonts w:ascii="Cambria" w:hAnsi="Cambria"/>
          <w:sz w:val="24"/>
        </w:rPr>
        <w:t xml:space="preserve"> subsequently worn as an extra skin by hum</w:t>
      </w:r>
      <w:r w:rsidR="00225EA7">
        <w:rPr>
          <w:rFonts w:ascii="Cambria" w:hAnsi="Cambria"/>
          <w:sz w:val="24"/>
        </w:rPr>
        <w:t xml:space="preserve">ans in the form of clothes – </w:t>
      </w:r>
      <w:r w:rsidR="008A2EDE">
        <w:rPr>
          <w:rFonts w:ascii="Cambria" w:hAnsi="Cambria"/>
          <w:sz w:val="24"/>
        </w:rPr>
        <w:t xml:space="preserve">then returned back to the animals as an amalgamation of </w:t>
      </w:r>
      <w:r w:rsidR="00511154">
        <w:rPr>
          <w:rFonts w:ascii="Cambria" w:hAnsi="Cambria"/>
          <w:sz w:val="24"/>
        </w:rPr>
        <w:t>animal material and human craftwork.</w:t>
      </w:r>
      <w:r w:rsidR="00A60203">
        <w:rPr>
          <w:rFonts w:ascii="Cambria" w:hAnsi="Cambria"/>
          <w:sz w:val="24"/>
        </w:rPr>
        <w:t xml:space="preserve"> </w:t>
      </w:r>
      <w:r w:rsidR="00A60203" w:rsidRPr="00A60203">
        <w:rPr>
          <w:rFonts w:ascii="Cambria" w:hAnsi="Cambria"/>
          <w:sz w:val="24"/>
        </w:rPr>
        <w:t>Coleridge</w:t>
      </w:r>
      <w:r w:rsidR="00EB6256">
        <w:rPr>
          <w:rFonts w:ascii="Cambria" w:hAnsi="Cambria"/>
          <w:sz w:val="24"/>
        </w:rPr>
        <w:t xml:space="preserve"> (</w:t>
      </w:r>
      <w:r w:rsidR="00477422">
        <w:rPr>
          <w:rFonts w:ascii="Cambria" w:hAnsi="Cambria"/>
          <w:sz w:val="24"/>
        </w:rPr>
        <w:t>1836: 216</w:t>
      </w:r>
      <w:r w:rsidR="00EB6256">
        <w:rPr>
          <w:rFonts w:ascii="Cambria" w:hAnsi="Cambria"/>
          <w:sz w:val="24"/>
        </w:rPr>
        <w:t>)</w:t>
      </w:r>
      <w:r w:rsidR="001E1CEC">
        <w:rPr>
          <w:rFonts w:ascii="Cambria" w:hAnsi="Cambria"/>
          <w:sz w:val="24"/>
        </w:rPr>
        <w:t xml:space="preserve"> has</w:t>
      </w:r>
      <w:r w:rsidR="00A60203" w:rsidRPr="00A60203">
        <w:rPr>
          <w:rFonts w:ascii="Cambria" w:hAnsi="Cambria"/>
          <w:sz w:val="24"/>
        </w:rPr>
        <w:t xml:space="preserve"> discussed</w:t>
      </w:r>
      <w:r w:rsidR="00A60203">
        <w:rPr>
          <w:rFonts w:ascii="Cambria" w:hAnsi="Cambria"/>
          <w:sz w:val="24"/>
        </w:rPr>
        <w:t xml:space="preserve"> ideas relevant to this relationship in his essay </w:t>
      </w:r>
      <w:r w:rsidR="00A60203">
        <w:rPr>
          <w:rFonts w:ascii="Cambria" w:hAnsi="Cambria"/>
          <w:i/>
          <w:sz w:val="24"/>
        </w:rPr>
        <w:t>On Poesy or Art</w:t>
      </w:r>
      <w:r w:rsidR="00A60203" w:rsidRPr="00A60203">
        <w:rPr>
          <w:rFonts w:ascii="Cambria" w:hAnsi="Cambria"/>
          <w:sz w:val="24"/>
        </w:rPr>
        <w:t xml:space="preserve">, stating that art </w:t>
      </w:r>
      <w:r w:rsidR="00A60203" w:rsidRPr="00A60203">
        <w:rPr>
          <w:rFonts w:ascii="Cambria" w:hAnsi="Cambria"/>
          <w:sz w:val="24"/>
        </w:rPr>
        <w:lastRenderedPageBreak/>
        <w:t>is ‘the mediatress between, and reconciler of nature and man. It is, therefore, the power of humanizing nature’.</w:t>
      </w:r>
    </w:p>
    <w:p w:rsidR="00EF0C98" w:rsidRDefault="00C75FAF" w:rsidP="005D4806">
      <w:pPr>
        <w:spacing w:line="480" w:lineRule="auto"/>
        <w:jc w:val="both"/>
        <w:rPr>
          <w:rFonts w:ascii="Cambria" w:hAnsi="Cambria"/>
          <w:sz w:val="24"/>
        </w:rPr>
      </w:pPr>
      <w:r>
        <w:rPr>
          <w:rFonts w:ascii="Cambria" w:hAnsi="Cambria"/>
          <w:sz w:val="24"/>
        </w:rPr>
        <w:t xml:space="preserve">In order to draw links </w:t>
      </w:r>
      <w:r w:rsidR="00F1430F">
        <w:rPr>
          <w:rFonts w:ascii="Cambria" w:hAnsi="Cambria"/>
          <w:sz w:val="24"/>
        </w:rPr>
        <w:t>between these contemporary illustrators and traditional folk designs, the exhibition will include an example of a folk textile piece</w:t>
      </w:r>
      <w:r w:rsidR="00AF60A6">
        <w:rPr>
          <w:rFonts w:ascii="Cambria" w:hAnsi="Cambria"/>
          <w:sz w:val="24"/>
        </w:rPr>
        <w:t xml:space="preserve">. This </w:t>
      </w:r>
      <w:r w:rsidR="00F1430F">
        <w:rPr>
          <w:rFonts w:ascii="Cambria" w:hAnsi="Cambria"/>
          <w:sz w:val="24"/>
        </w:rPr>
        <w:t xml:space="preserve">embroidered bedcover </w:t>
      </w:r>
      <w:r w:rsidR="00AF60A6">
        <w:rPr>
          <w:rFonts w:ascii="Cambria" w:hAnsi="Cambria"/>
          <w:sz w:val="24"/>
        </w:rPr>
        <w:t>shown below</w:t>
      </w:r>
      <w:r w:rsidR="00F1430F">
        <w:rPr>
          <w:rFonts w:ascii="Cambria" w:hAnsi="Cambria"/>
          <w:sz w:val="24"/>
        </w:rPr>
        <w:t xml:space="preserve"> displays typical folk-style patterns, namely stylised flora and twining plants, and various </w:t>
      </w:r>
      <w:r w:rsidR="00EF0C98">
        <w:rPr>
          <w:rFonts w:ascii="Cambria" w:hAnsi="Cambria"/>
          <w:sz w:val="24"/>
        </w:rPr>
        <w:t>animals interspersed throughout the design.</w:t>
      </w:r>
    </w:p>
    <w:p w:rsidR="00AF60A6" w:rsidRDefault="00AF60A6" w:rsidP="005D4806">
      <w:pPr>
        <w:spacing w:line="480" w:lineRule="auto"/>
        <w:jc w:val="both"/>
        <w:rPr>
          <w:rFonts w:ascii="Cambria" w:hAnsi="Cambria"/>
          <w:sz w:val="24"/>
        </w:rPr>
      </w:pPr>
      <w:r>
        <w:rPr>
          <w:rFonts w:ascii="Cambria" w:hAnsi="Cambria"/>
          <w:noProof/>
          <w:sz w:val="24"/>
          <w:lang w:eastAsia="en-GB"/>
        </w:rPr>
        <w:drawing>
          <wp:anchor distT="0" distB="0" distL="114300" distR="114300" simplePos="0" relativeHeight="251661312" behindDoc="0" locked="0" layoutInCell="1" allowOverlap="1">
            <wp:simplePos x="0" y="0"/>
            <wp:positionH relativeFrom="column">
              <wp:posOffset>786130</wp:posOffset>
            </wp:positionH>
            <wp:positionV relativeFrom="paragraph">
              <wp:posOffset>88900</wp:posOffset>
            </wp:positionV>
            <wp:extent cx="4041775" cy="47320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991.27.1.jpg"/>
                    <pic:cNvPicPr/>
                  </pic:nvPicPr>
                  <pic:blipFill>
                    <a:blip r:embed="rId9">
                      <a:extLst>
                        <a:ext uri="{28A0092B-C50C-407E-A947-70E740481C1C}">
                          <a14:useLocalDpi xmlns:a14="http://schemas.microsoft.com/office/drawing/2010/main" val="0"/>
                        </a:ext>
                      </a:extLst>
                    </a:blip>
                    <a:stretch>
                      <a:fillRect/>
                    </a:stretch>
                  </pic:blipFill>
                  <pic:spPr>
                    <a:xfrm>
                      <a:off x="0" y="0"/>
                      <a:ext cx="4041775" cy="4732020"/>
                    </a:xfrm>
                    <a:prstGeom prst="rect">
                      <a:avLst/>
                    </a:prstGeom>
                  </pic:spPr>
                </pic:pic>
              </a:graphicData>
            </a:graphic>
            <wp14:sizeRelH relativeFrom="margin">
              <wp14:pctWidth>0</wp14:pctWidth>
            </wp14:sizeRelH>
            <wp14:sizeRelV relativeFrom="margin">
              <wp14:pctHeight>0</wp14:pctHeight>
            </wp14:sizeRelV>
          </wp:anchor>
        </w:drawing>
      </w: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p>
    <w:p w:rsidR="00AF60A6" w:rsidRDefault="00AF60A6" w:rsidP="005D4806">
      <w:pPr>
        <w:spacing w:line="480" w:lineRule="auto"/>
        <w:jc w:val="both"/>
        <w:rPr>
          <w:rFonts w:ascii="Cambria" w:hAnsi="Cambria"/>
          <w:sz w:val="24"/>
        </w:rPr>
      </w:pPr>
      <w:r w:rsidRPr="00D7311E">
        <w:rPr>
          <w:rFonts w:ascii="Cambria" w:hAnsi="Cambria"/>
          <w:noProof/>
          <w:sz w:val="24"/>
          <w:lang w:eastAsia="en-GB"/>
        </w:rPr>
        <mc:AlternateContent>
          <mc:Choice Requires="wps">
            <w:drawing>
              <wp:anchor distT="45720" distB="45720" distL="114300" distR="114300" simplePos="0" relativeHeight="251672576" behindDoc="0" locked="0" layoutInCell="1" allowOverlap="1" wp14:anchorId="342957F0" wp14:editId="311F5E64">
                <wp:simplePos x="0" y="0"/>
                <wp:positionH relativeFrom="column">
                  <wp:posOffset>793115</wp:posOffset>
                </wp:positionH>
                <wp:positionV relativeFrom="paragraph">
                  <wp:posOffset>350389</wp:posOffset>
                </wp:positionV>
                <wp:extent cx="4018915" cy="307975"/>
                <wp:effectExtent l="0" t="0" r="63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307975"/>
                        </a:xfrm>
                        <a:prstGeom prst="rect">
                          <a:avLst/>
                        </a:prstGeom>
                        <a:solidFill>
                          <a:srgbClr val="FFFFFF"/>
                        </a:solidFill>
                        <a:ln w="9525">
                          <a:noFill/>
                          <a:miter lim="800000"/>
                          <a:headEnd/>
                          <a:tailEnd/>
                        </a:ln>
                      </wps:spPr>
                      <wps:txbx>
                        <w:txbxContent>
                          <w:p w:rsidR="008B00C4" w:rsidRPr="00DD4A99" w:rsidRDefault="008B00C4" w:rsidP="008B00C4">
                            <w:pPr>
                              <w:rPr>
                                <w:rFonts w:ascii="Cambria" w:hAnsi="Cambria"/>
                                <w:sz w:val="24"/>
                              </w:rPr>
                            </w:pPr>
                            <w:r w:rsidRPr="00DD4A99">
                              <w:rPr>
                                <w:rFonts w:ascii="Cambria" w:hAnsi="Cambria"/>
                                <w:sz w:val="24"/>
                              </w:rPr>
                              <w:t>Appliquéd and Embroidered Pictorial Bedcover (c. 1835)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957F0" id="_x0000_s1028" type="#_x0000_t202" style="position:absolute;left:0;text-align:left;margin-left:62.45pt;margin-top:27.6pt;width:316.45pt;height:24.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" stroked="f">
                <v:textbox>
                  <w:txbxContent>
                    <w:p w:rsidR="008B00C4" w:rsidRPr="00DD4A99" w:rsidRDefault="008B00C4" w:rsidP="008B00C4">
                      <w:pPr>
                        <w:rPr>
                          <w:rFonts w:ascii="Cambria" w:hAnsi="Cambria"/>
                          <w:sz w:val="24"/>
                        </w:rPr>
                      </w:pPr>
                      <w:r w:rsidRPr="00DD4A99">
                        <w:rPr>
                          <w:rFonts w:ascii="Cambria" w:hAnsi="Cambria"/>
                          <w:sz w:val="24"/>
                        </w:rPr>
                        <w:t>Appliquéd and Embroidered Pictorial Bedcover (c. 1835)</w:t>
                      </w:r>
                    </w:p>
                  </w:txbxContent>
                </v:textbox>
                <w10:wrap type="square"/>
              </v:shape>
            </w:pict>
          </mc:Fallback>
        </mc:AlternateContent>
      </w:r>
    </w:p>
    <w:p w:rsidR="00AF60A6" w:rsidRDefault="00AF60A6" w:rsidP="005D4806">
      <w:pPr>
        <w:spacing w:line="480" w:lineRule="auto"/>
        <w:jc w:val="both"/>
        <w:rPr>
          <w:rFonts w:ascii="Cambria" w:hAnsi="Cambria"/>
          <w:sz w:val="24"/>
        </w:rPr>
      </w:pPr>
    </w:p>
    <w:p w:rsidR="009E25E0" w:rsidRPr="009E25E0" w:rsidRDefault="00EF0C98" w:rsidP="005D4806">
      <w:pPr>
        <w:spacing w:line="480" w:lineRule="auto"/>
        <w:jc w:val="both"/>
        <w:rPr>
          <w:rFonts w:ascii="Cambria" w:hAnsi="Cambria"/>
          <w:sz w:val="24"/>
        </w:rPr>
      </w:pPr>
      <w:r>
        <w:rPr>
          <w:rFonts w:ascii="Cambria" w:hAnsi="Cambria"/>
          <w:sz w:val="24"/>
        </w:rPr>
        <w:t xml:space="preserve">The presence of this piece in the exhibition will act as a parallel between </w:t>
      </w:r>
      <w:r w:rsidR="005C7C06">
        <w:rPr>
          <w:rFonts w:ascii="Cambria" w:hAnsi="Cambria"/>
          <w:sz w:val="24"/>
        </w:rPr>
        <w:t>real life and the elements of the displayed illustrations</w:t>
      </w:r>
      <w:r w:rsidR="0060766B">
        <w:rPr>
          <w:rFonts w:ascii="Cambria" w:hAnsi="Cambria"/>
          <w:sz w:val="24"/>
        </w:rPr>
        <w:t xml:space="preserve">. For example, </w:t>
      </w:r>
      <w:r w:rsidR="005C7C06">
        <w:rPr>
          <w:rFonts w:ascii="Cambria" w:hAnsi="Cambria"/>
          <w:sz w:val="24"/>
        </w:rPr>
        <w:t xml:space="preserve">Horan’s </w:t>
      </w:r>
      <w:r w:rsidR="005C7C06">
        <w:rPr>
          <w:rFonts w:ascii="Cambria" w:hAnsi="Cambria"/>
          <w:i/>
          <w:sz w:val="24"/>
        </w:rPr>
        <w:t xml:space="preserve">When the Horned Maidens </w:t>
      </w:r>
      <w:r w:rsidR="005C7C06">
        <w:rPr>
          <w:rFonts w:ascii="Cambria" w:hAnsi="Cambria"/>
          <w:i/>
          <w:sz w:val="24"/>
        </w:rPr>
        <w:lastRenderedPageBreak/>
        <w:t>Gather</w:t>
      </w:r>
      <w:r w:rsidR="005C7C06">
        <w:rPr>
          <w:rFonts w:ascii="Cambria" w:hAnsi="Cambria"/>
          <w:sz w:val="24"/>
        </w:rPr>
        <w:t xml:space="preserve"> depicts</w:t>
      </w:r>
      <w:r w:rsidR="009B62B0">
        <w:rPr>
          <w:rFonts w:ascii="Cambria" w:hAnsi="Cambria"/>
          <w:sz w:val="24"/>
        </w:rPr>
        <w:t xml:space="preserve"> a quilt within the scene</w:t>
      </w:r>
      <w:r w:rsidR="005C7C06">
        <w:rPr>
          <w:rFonts w:ascii="Cambria" w:hAnsi="Cambria"/>
          <w:sz w:val="24"/>
        </w:rPr>
        <w:t>, and Dvornikova’</w:t>
      </w:r>
      <w:r w:rsidR="009E25E0">
        <w:rPr>
          <w:rFonts w:ascii="Cambria" w:hAnsi="Cambria"/>
          <w:sz w:val="24"/>
        </w:rPr>
        <w:t>s work</w:t>
      </w:r>
      <w:r w:rsidR="005C7C06">
        <w:rPr>
          <w:rFonts w:ascii="Cambria" w:hAnsi="Cambria"/>
          <w:sz w:val="24"/>
        </w:rPr>
        <w:t xml:space="preserve"> utilises traditional folk patterns </w:t>
      </w:r>
      <w:r w:rsidR="005A5253">
        <w:rPr>
          <w:rFonts w:ascii="Cambria" w:hAnsi="Cambria"/>
          <w:sz w:val="24"/>
        </w:rPr>
        <w:t>akin to those in the</w:t>
      </w:r>
      <w:r w:rsidR="005C7C06">
        <w:rPr>
          <w:rFonts w:ascii="Cambria" w:hAnsi="Cambria"/>
          <w:sz w:val="24"/>
        </w:rPr>
        <w:t xml:space="preserve"> bedcover.</w:t>
      </w:r>
      <w:r w:rsidR="002732DB">
        <w:rPr>
          <w:rFonts w:ascii="Cambria" w:hAnsi="Cambria"/>
          <w:sz w:val="24"/>
        </w:rPr>
        <w:t xml:space="preserve"> </w:t>
      </w:r>
    </w:p>
    <w:p w:rsidR="00EB624C" w:rsidRPr="005C7C06" w:rsidRDefault="00EB624C"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r w:rsidRPr="004043C7">
        <w:rPr>
          <w:rFonts w:ascii="Cambria" w:hAnsi="Cambria"/>
          <w:noProof/>
          <w:sz w:val="24"/>
          <w:lang w:eastAsia="en-GB"/>
        </w:rPr>
        <w:drawing>
          <wp:anchor distT="0" distB="0" distL="114300" distR="114300" simplePos="0" relativeHeight="251662336" behindDoc="0" locked="0" layoutInCell="1" allowOverlap="1">
            <wp:simplePos x="0" y="0"/>
            <wp:positionH relativeFrom="column">
              <wp:posOffset>1270000</wp:posOffset>
            </wp:positionH>
            <wp:positionV relativeFrom="paragraph">
              <wp:posOffset>338</wp:posOffset>
            </wp:positionV>
            <wp:extent cx="2933065" cy="4848225"/>
            <wp:effectExtent l="0" t="0" r="635" b="9525"/>
            <wp:wrapSquare wrapText="bothSides"/>
            <wp:docPr id="5" name="Picture 5" descr="https://media.vam.ac.uk/media/thira/collection_images/2011FC/2011FC6213_jpg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vam.ac.uk/media/thira/collection_images/2011FC/2011FC6213_jpg_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065" cy="484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F349E3" w:rsidP="005D4806">
      <w:pPr>
        <w:spacing w:line="480" w:lineRule="auto"/>
        <w:jc w:val="both"/>
        <w:rPr>
          <w:rFonts w:ascii="Cambria" w:hAnsi="Cambria"/>
          <w:sz w:val="24"/>
        </w:rPr>
      </w:pPr>
    </w:p>
    <w:p w:rsidR="00F349E3" w:rsidRDefault="008B00C4" w:rsidP="005D4806">
      <w:pPr>
        <w:spacing w:line="480" w:lineRule="auto"/>
        <w:jc w:val="both"/>
        <w:rPr>
          <w:rFonts w:ascii="Cambria" w:hAnsi="Cambria"/>
          <w:sz w:val="24"/>
        </w:rPr>
      </w:pPr>
      <w:r w:rsidRPr="00D7311E">
        <w:rPr>
          <w:rFonts w:ascii="Cambria" w:hAnsi="Cambria"/>
          <w:noProof/>
          <w:sz w:val="24"/>
          <w:lang w:eastAsia="en-GB"/>
        </w:rPr>
        <mc:AlternateContent>
          <mc:Choice Requires="wps">
            <w:drawing>
              <wp:anchor distT="45720" distB="45720" distL="114300" distR="114300" simplePos="0" relativeHeight="251674624" behindDoc="0" locked="0" layoutInCell="1" allowOverlap="1" wp14:anchorId="31CCDDDC" wp14:editId="1B680C14">
                <wp:simplePos x="0" y="0"/>
                <wp:positionH relativeFrom="column">
                  <wp:posOffset>1669238</wp:posOffset>
                </wp:positionH>
                <wp:positionV relativeFrom="paragraph">
                  <wp:posOffset>322580</wp:posOffset>
                </wp:positionV>
                <wp:extent cx="2286000" cy="30797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07975"/>
                        </a:xfrm>
                        <a:prstGeom prst="rect">
                          <a:avLst/>
                        </a:prstGeom>
                        <a:solidFill>
                          <a:srgbClr val="FFFFFF"/>
                        </a:solidFill>
                        <a:ln w="9525">
                          <a:noFill/>
                          <a:miter lim="800000"/>
                          <a:headEnd/>
                          <a:tailEnd/>
                        </a:ln>
                      </wps:spPr>
                      <wps:txbx>
                        <w:txbxContent>
                          <w:p w:rsidR="008B00C4" w:rsidRPr="00D7311E" w:rsidRDefault="00DD4A99" w:rsidP="008B00C4">
                            <w:pPr>
                              <w:rPr>
                                <w:rFonts w:ascii="Cambria" w:hAnsi="Cambria"/>
                                <w:sz w:val="24"/>
                              </w:rPr>
                            </w:pPr>
                            <w:r>
                              <w:rPr>
                                <w:rFonts w:ascii="Cambria" w:hAnsi="Cambria"/>
                                <w:sz w:val="24"/>
                              </w:rPr>
                              <w:t>Serbian Folk Costume</w:t>
                            </w:r>
                            <w:r w:rsidR="008B00C4" w:rsidRPr="00320BD7">
                              <w:rPr>
                                <w:rFonts w:ascii="Cambria" w:hAnsi="Cambria"/>
                                <w:sz w:val="24"/>
                              </w:rPr>
                              <w:t xml:space="preserve"> </w:t>
                            </w:r>
                            <w:r w:rsidR="008B00C4" w:rsidRPr="00E764B7">
                              <w:rPr>
                                <w:rFonts w:ascii="Cambria" w:hAnsi="Cambria"/>
                                <w:sz w:val="24"/>
                              </w:rPr>
                              <w:t>(</w:t>
                            </w:r>
                            <w:r w:rsidR="008B00C4">
                              <w:rPr>
                                <w:rFonts w:ascii="Cambria" w:hAnsi="Cambria"/>
                                <w:sz w:val="24"/>
                              </w:rPr>
                              <w:t xml:space="preserve">c. </w:t>
                            </w:r>
                            <w:r>
                              <w:rPr>
                                <w:rFonts w:ascii="Cambria" w:hAnsi="Cambria"/>
                                <w:sz w:val="24"/>
                              </w:rPr>
                              <w:t>1850</w:t>
                            </w:r>
                            <w:r w:rsidR="008B00C4" w:rsidRPr="00E764B7">
                              <w:rPr>
                                <w:rFonts w:ascii="Cambria" w:hAnsi="Cambria"/>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CDDDC" id="_x0000_s1029" type="#_x0000_t202" style="position:absolute;left:0;text-align:left;margin-left:131.45pt;margin-top:25.4pt;width:180pt;height:24.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" stroked="f">
                <v:textbox>
                  <w:txbxContent>
                    <w:p w:rsidR="008B00C4" w:rsidRPr="00D7311E" w:rsidRDefault="00DD4A99" w:rsidP="008B00C4">
                      <w:pPr>
                        <w:rPr>
                          <w:rFonts w:ascii="Cambria" w:hAnsi="Cambria"/>
                          <w:sz w:val="24"/>
                        </w:rPr>
                      </w:pPr>
                      <w:r>
                        <w:rPr>
                          <w:rFonts w:ascii="Cambria" w:hAnsi="Cambria"/>
                          <w:sz w:val="24"/>
                        </w:rPr>
                        <w:t>Serbian Folk Costume</w:t>
                      </w:r>
                      <w:r w:rsidR="008B00C4" w:rsidRPr="00320BD7">
                        <w:rPr>
                          <w:rFonts w:ascii="Cambria" w:hAnsi="Cambria"/>
                          <w:sz w:val="24"/>
                        </w:rPr>
                        <w:t xml:space="preserve"> </w:t>
                      </w:r>
                      <w:r w:rsidR="008B00C4" w:rsidRPr="00E764B7">
                        <w:rPr>
                          <w:rFonts w:ascii="Cambria" w:hAnsi="Cambria"/>
                          <w:sz w:val="24"/>
                        </w:rPr>
                        <w:t>(</w:t>
                      </w:r>
                      <w:r w:rsidR="008B00C4">
                        <w:rPr>
                          <w:rFonts w:ascii="Cambria" w:hAnsi="Cambria"/>
                          <w:sz w:val="24"/>
                        </w:rPr>
                        <w:t xml:space="preserve">c. </w:t>
                      </w:r>
                      <w:r>
                        <w:rPr>
                          <w:rFonts w:ascii="Cambria" w:hAnsi="Cambria"/>
                          <w:sz w:val="24"/>
                        </w:rPr>
                        <w:t>1850</w:t>
                      </w:r>
                      <w:r w:rsidR="008B00C4" w:rsidRPr="00E764B7">
                        <w:rPr>
                          <w:rFonts w:ascii="Cambria" w:hAnsi="Cambria"/>
                          <w:sz w:val="24"/>
                        </w:rPr>
                        <w:t>)</w:t>
                      </w:r>
                    </w:p>
                  </w:txbxContent>
                </v:textbox>
                <w10:wrap type="square"/>
              </v:shape>
            </w:pict>
          </mc:Fallback>
        </mc:AlternateContent>
      </w:r>
    </w:p>
    <w:p w:rsidR="00F349E3" w:rsidRDefault="00F349E3" w:rsidP="005D4806">
      <w:pPr>
        <w:spacing w:line="480" w:lineRule="auto"/>
        <w:jc w:val="both"/>
        <w:rPr>
          <w:rFonts w:ascii="Cambria" w:hAnsi="Cambria"/>
          <w:sz w:val="24"/>
        </w:rPr>
      </w:pPr>
    </w:p>
    <w:p w:rsidR="000165A9" w:rsidRDefault="0039780D" w:rsidP="005D4806">
      <w:pPr>
        <w:spacing w:line="480" w:lineRule="auto"/>
        <w:jc w:val="both"/>
        <w:rPr>
          <w:rFonts w:ascii="Cambria" w:hAnsi="Cambria"/>
          <w:sz w:val="24"/>
        </w:rPr>
      </w:pPr>
      <w:r>
        <w:rPr>
          <w:rFonts w:ascii="Cambria" w:hAnsi="Cambria"/>
          <w:sz w:val="24"/>
        </w:rPr>
        <w:t xml:space="preserve">Another feature of the exhibition will be a physical example of traditional European folk attire. This outfit is comprised of a woman’s jacket, trousers, shoes, waistcoat and headscarf, all embroidered with a raised pattern of flowering plants. </w:t>
      </w:r>
      <w:r w:rsidR="005E4105">
        <w:rPr>
          <w:rFonts w:ascii="Cambria" w:hAnsi="Cambria"/>
          <w:sz w:val="24"/>
        </w:rPr>
        <w:t>The purpose of including this in the exhibi</w:t>
      </w:r>
      <w:r w:rsidR="00605936">
        <w:rPr>
          <w:rFonts w:ascii="Cambria" w:hAnsi="Cambria"/>
          <w:sz w:val="24"/>
        </w:rPr>
        <w:t>tion is to recreate elements of</w:t>
      </w:r>
      <w:r w:rsidR="00F349E3">
        <w:rPr>
          <w:rFonts w:ascii="Cambria" w:hAnsi="Cambria"/>
          <w:sz w:val="24"/>
        </w:rPr>
        <w:t xml:space="preserve"> </w:t>
      </w:r>
      <w:r w:rsidR="005E4105">
        <w:rPr>
          <w:rFonts w:ascii="Cambria" w:hAnsi="Cambria"/>
          <w:sz w:val="24"/>
        </w:rPr>
        <w:t>Horan’s</w:t>
      </w:r>
      <w:r w:rsidR="00605936">
        <w:rPr>
          <w:rFonts w:ascii="Cambria" w:hAnsi="Cambria"/>
          <w:sz w:val="24"/>
        </w:rPr>
        <w:t xml:space="preserve"> and Dvornikova’s </w:t>
      </w:r>
      <w:r w:rsidR="005E4105">
        <w:rPr>
          <w:rFonts w:ascii="Cambria" w:hAnsi="Cambria"/>
          <w:sz w:val="24"/>
        </w:rPr>
        <w:t xml:space="preserve">illustrations as </w:t>
      </w:r>
      <w:r w:rsidR="00F349E3">
        <w:rPr>
          <w:rFonts w:ascii="Cambria" w:hAnsi="Cambria"/>
          <w:sz w:val="24"/>
        </w:rPr>
        <w:t>solid</w:t>
      </w:r>
      <w:r w:rsidR="005E4105">
        <w:rPr>
          <w:rFonts w:ascii="Cambria" w:hAnsi="Cambria"/>
          <w:sz w:val="24"/>
        </w:rPr>
        <w:t>, palpable objects that exist outside the parameters of the images.</w:t>
      </w:r>
    </w:p>
    <w:p w:rsidR="00EB624C" w:rsidRDefault="00A60203" w:rsidP="005D4806">
      <w:pPr>
        <w:spacing w:line="480" w:lineRule="auto"/>
        <w:jc w:val="both"/>
        <w:rPr>
          <w:rFonts w:ascii="Cambria" w:hAnsi="Cambria"/>
          <w:sz w:val="24"/>
        </w:rPr>
      </w:pPr>
      <w:r>
        <w:rPr>
          <w:rFonts w:ascii="Cambria" w:hAnsi="Cambria"/>
          <w:noProof/>
          <w:sz w:val="24"/>
          <w:lang w:eastAsia="en-GB"/>
        </w:rPr>
        <w:lastRenderedPageBreak/>
        <w:drawing>
          <wp:anchor distT="0" distB="0" distL="114300" distR="114300" simplePos="0" relativeHeight="251664384" behindDoc="0" locked="0" layoutInCell="1" allowOverlap="1">
            <wp:simplePos x="0" y="0"/>
            <wp:positionH relativeFrom="column">
              <wp:posOffset>3907790</wp:posOffset>
            </wp:positionH>
            <wp:positionV relativeFrom="paragraph">
              <wp:posOffset>2588260</wp:posOffset>
            </wp:positionV>
            <wp:extent cx="1954530" cy="2051685"/>
            <wp:effectExtent l="0" t="0" r="762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12).png"/>
                    <pic:cNvPicPr/>
                  </pic:nvPicPr>
                  <pic:blipFill rotWithShape="1">
                    <a:blip r:embed="rId11">
                      <a:extLst>
                        <a:ext uri="{28A0092B-C50C-407E-A947-70E740481C1C}">
                          <a14:useLocalDpi xmlns:a14="http://schemas.microsoft.com/office/drawing/2010/main" val="0"/>
                        </a:ext>
                      </a:extLst>
                    </a:blip>
                    <a:srcRect l="6678" t="21450" r="59203" b="14850"/>
                    <a:stretch/>
                  </pic:blipFill>
                  <pic:spPr bwMode="auto">
                    <a:xfrm>
                      <a:off x="0" y="0"/>
                      <a:ext cx="1954530" cy="2051685"/>
                    </a:xfrm>
                    <a:prstGeom prst="rect">
                      <a:avLst/>
                    </a:prstGeom>
                    <a:ln>
                      <a:noFill/>
                    </a:ln>
                    <a:extLst>
                      <a:ext uri="{53640926-AAD7-44D8-BBD7-CCE9431645EC}">
                        <a14:shadowObscured xmlns:a14="http://schemas.microsoft.com/office/drawing/2010/main"/>
                      </a:ext>
                    </a:extLst>
                  </pic:spPr>
                </pic:pic>
              </a:graphicData>
            </a:graphic>
          </wp:anchor>
        </w:drawing>
      </w:r>
      <w:r>
        <w:rPr>
          <w:rFonts w:ascii="Cambria" w:hAnsi="Cambria"/>
          <w:noProof/>
          <w:sz w:val="24"/>
          <w:lang w:eastAsia="en-GB"/>
        </w:rPr>
        <w:drawing>
          <wp:anchor distT="0" distB="0" distL="114300" distR="114300" simplePos="0" relativeHeight="251663360" behindDoc="0" locked="0" layoutInCell="1" allowOverlap="1">
            <wp:simplePos x="0" y="0"/>
            <wp:positionH relativeFrom="column">
              <wp:posOffset>1884680</wp:posOffset>
            </wp:positionH>
            <wp:positionV relativeFrom="paragraph">
              <wp:posOffset>2588260</wp:posOffset>
            </wp:positionV>
            <wp:extent cx="1954530" cy="2051685"/>
            <wp:effectExtent l="0" t="0" r="762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1).png"/>
                    <pic:cNvPicPr/>
                  </pic:nvPicPr>
                  <pic:blipFill rotWithShape="1">
                    <a:blip r:embed="rId12">
                      <a:extLst>
                        <a:ext uri="{28A0092B-C50C-407E-A947-70E740481C1C}">
                          <a14:useLocalDpi xmlns:a14="http://schemas.microsoft.com/office/drawing/2010/main" val="0"/>
                        </a:ext>
                      </a:extLst>
                    </a:blip>
                    <a:srcRect l="6678" t="19802" r="59187" b="16488"/>
                    <a:stretch/>
                  </pic:blipFill>
                  <pic:spPr bwMode="auto">
                    <a:xfrm>
                      <a:off x="0" y="0"/>
                      <a:ext cx="19545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mbria" w:hAnsi="Cambria"/>
          <w:noProof/>
          <w:sz w:val="24"/>
          <w:lang w:eastAsia="en-GB"/>
        </w:rPr>
        <w:drawing>
          <wp:anchor distT="0" distB="0" distL="114300" distR="114300" simplePos="0" relativeHeight="251666432" behindDoc="0" locked="0" layoutInCell="1" allowOverlap="1">
            <wp:simplePos x="0" y="0"/>
            <wp:positionH relativeFrom="column">
              <wp:posOffset>-132080</wp:posOffset>
            </wp:positionH>
            <wp:positionV relativeFrom="paragraph">
              <wp:posOffset>2588260</wp:posOffset>
            </wp:positionV>
            <wp:extent cx="1955800" cy="2051685"/>
            <wp:effectExtent l="0" t="0" r="635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4).png"/>
                    <pic:cNvPicPr/>
                  </pic:nvPicPr>
                  <pic:blipFill rotWithShape="1">
                    <a:blip r:embed="rId13">
                      <a:extLst>
                        <a:ext uri="{28A0092B-C50C-407E-A947-70E740481C1C}">
                          <a14:useLocalDpi xmlns:a14="http://schemas.microsoft.com/office/drawing/2010/main" val="0"/>
                        </a:ext>
                      </a:extLst>
                    </a:blip>
                    <a:srcRect l="6678" t="18806" r="59187" b="17507"/>
                    <a:stretch/>
                  </pic:blipFill>
                  <pic:spPr bwMode="auto">
                    <a:xfrm>
                      <a:off x="0" y="0"/>
                      <a:ext cx="195580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49E3">
        <w:rPr>
          <w:rFonts w:ascii="Cambria" w:hAnsi="Cambria"/>
          <w:sz w:val="24"/>
        </w:rPr>
        <w:t>This</w:t>
      </w:r>
      <w:r w:rsidR="005E3AC0">
        <w:rPr>
          <w:rFonts w:ascii="Cambria" w:hAnsi="Cambria"/>
          <w:sz w:val="24"/>
        </w:rPr>
        <w:t xml:space="preserve"> idea</w:t>
      </w:r>
      <w:r w:rsidR="00F349E3">
        <w:rPr>
          <w:rFonts w:ascii="Cambria" w:hAnsi="Cambria"/>
          <w:sz w:val="24"/>
        </w:rPr>
        <w:t xml:space="preserve"> will be explored further in the </w:t>
      </w:r>
      <w:r w:rsidR="005E3AC0">
        <w:rPr>
          <w:rFonts w:ascii="Cambria" w:hAnsi="Cambria"/>
          <w:sz w:val="24"/>
        </w:rPr>
        <w:t>f</w:t>
      </w:r>
      <w:r w:rsidR="00AF5338">
        <w:rPr>
          <w:rFonts w:ascii="Cambria" w:hAnsi="Cambria"/>
          <w:sz w:val="24"/>
        </w:rPr>
        <w:t>inal element of the exhibition, comprised of physical animal masks that visitors can try on</w:t>
      </w:r>
      <w:r w:rsidR="00A961F7">
        <w:rPr>
          <w:rFonts w:ascii="Cambria" w:hAnsi="Cambria"/>
          <w:sz w:val="24"/>
        </w:rPr>
        <w:t>.</w:t>
      </w:r>
      <w:r w:rsidR="00323F7A">
        <w:rPr>
          <w:rFonts w:ascii="Cambria" w:hAnsi="Cambria"/>
          <w:sz w:val="24"/>
        </w:rPr>
        <w:t xml:space="preserve"> The aim of this interactive element is to allow the audience to fully immerse themselves in the atmosphere of the exhibition, whilst also boosting its profile. Viewers will be encouraged to post photo</w:t>
      </w:r>
      <w:r w:rsidR="0077045E">
        <w:rPr>
          <w:rFonts w:ascii="Cambria" w:hAnsi="Cambria"/>
          <w:sz w:val="24"/>
        </w:rPr>
        <w:t>graph</w:t>
      </w:r>
      <w:r w:rsidR="00323F7A">
        <w:rPr>
          <w:rFonts w:ascii="Cambria" w:hAnsi="Cambria"/>
          <w:sz w:val="24"/>
        </w:rPr>
        <w:t>s of themselves</w:t>
      </w:r>
      <w:r w:rsidR="008D5415">
        <w:rPr>
          <w:rFonts w:ascii="Cambria" w:hAnsi="Cambria"/>
          <w:sz w:val="24"/>
        </w:rPr>
        <w:t xml:space="preserve"> to Twitter</w:t>
      </w:r>
      <w:r w:rsidR="0077045E">
        <w:rPr>
          <w:rFonts w:ascii="Cambria" w:hAnsi="Cambria"/>
          <w:sz w:val="24"/>
        </w:rPr>
        <w:t>, Instagram</w:t>
      </w:r>
      <w:r w:rsidR="008D5415">
        <w:rPr>
          <w:rFonts w:ascii="Cambria" w:hAnsi="Cambria"/>
          <w:sz w:val="24"/>
        </w:rPr>
        <w:t xml:space="preserve"> and Facebook</w:t>
      </w:r>
      <w:r w:rsidR="00323F7A">
        <w:rPr>
          <w:rFonts w:ascii="Cambria" w:hAnsi="Cambria"/>
          <w:sz w:val="24"/>
        </w:rPr>
        <w:t xml:space="preserve"> wearing their favourite mask</w:t>
      </w:r>
      <w:r w:rsidR="002C5669">
        <w:rPr>
          <w:rFonts w:ascii="Cambria" w:hAnsi="Cambria"/>
          <w:sz w:val="24"/>
        </w:rPr>
        <w:t>s</w:t>
      </w:r>
      <w:r w:rsidR="00323F7A">
        <w:rPr>
          <w:rFonts w:ascii="Cambria" w:hAnsi="Cambria"/>
          <w:sz w:val="24"/>
        </w:rPr>
        <w:t xml:space="preserve"> in the forest surroundings</w:t>
      </w:r>
      <w:r w:rsidR="008D5415">
        <w:rPr>
          <w:rFonts w:ascii="Cambria" w:hAnsi="Cambria"/>
          <w:sz w:val="24"/>
        </w:rPr>
        <w:t xml:space="preserve">, using the hashtag ‘#HybridShow’ to create an online array of interactive </w:t>
      </w:r>
      <w:r w:rsidR="0060766B">
        <w:rPr>
          <w:rFonts w:ascii="Cambria" w:hAnsi="Cambria"/>
          <w:sz w:val="24"/>
        </w:rPr>
        <w:t>images</w:t>
      </w:r>
      <w:r w:rsidR="008D5415">
        <w:rPr>
          <w:rFonts w:ascii="Cambria" w:hAnsi="Cambria"/>
          <w:sz w:val="24"/>
        </w:rPr>
        <w:t xml:space="preserve"> from the audience.</w:t>
      </w:r>
    </w:p>
    <w:p w:rsidR="00D7311E" w:rsidRDefault="00DD4A99" w:rsidP="005D4806">
      <w:pPr>
        <w:spacing w:line="480" w:lineRule="auto"/>
        <w:jc w:val="both"/>
        <w:rPr>
          <w:rFonts w:ascii="Cambria" w:hAnsi="Cambria"/>
          <w:sz w:val="24"/>
        </w:rPr>
      </w:pPr>
      <w:r w:rsidRPr="00D7311E">
        <w:rPr>
          <w:rFonts w:ascii="Cambria" w:hAnsi="Cambria"/>
          <w:noProof/>
          <w:sz w:val="24"/>
          <w:lang w:eastAsia="en-GB"/>
        </w:rPr>
        <mc:AlternateContent>
          <mc:Choice Requires="wps">
            <w:drawing>
              <wp:anchor distT="45720" distB="45720" distL="114300" distR="114300" simplePos="0" relativeHeight="251676672" behindDoc="0" locked="0" layoutInCell="1" allowOverlap="1" wp14:anchorId="6037F165" wp14:editId="5D34AA59">
                <wp:simplePos x="0" y="0"/>
                <wp:positionH relativeFrom="column">
                  <wp:posOffset>1414130</wp:posOffset>
                </wp:positionH>
                <wp:positionV relativeFrom="paragraph">
                  <wp:posOffset>2147496</wp:posOffset>
                </wp:positionV>
                <wp:extent cx="3019425" cy="307975"/>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307975"/>
                        </a:xfrm>
                        <a:prstGeom prst="rect">
                          <a:avLst/>
                        </a:prstGeom>
                        <a:solidFill>
                          <a:srgbClr val="FFFFFF"/>
                        </a:solidFill>
                        <a:ln w="9525">
                          <a:noFill/>
                          <a:miter lim="800000"/>
                          <a:headEnd/>
                          <a:tailEnd/>
                        </a:ln>
                      </wps:spPr>
                      <wps:txbx>
                        <w:txbxContent>
                          <w:p w:rsidR="00DD4A99" w:rsidRPr="00D7311E" w:rsidRDefault="00DD4A99" w:rsidP="00DD4A99">
                            <w:pPr>
                              <w:rPr>
                                <w:rFonts w:ascii="Cambria" w:hAnsi="Cambria"/>
                                <w:sz w:val="24"/>
                              </w:rPr>
                            </w:pPr>
                            <w:r w:rsidRPr="00E764B7">
                              <w:rPr>
                                <w:rFonts w:ascii="Cambria" w:hAnsi="Cambria"/>
                                <w:sz w:val="24"/>
                              </w:rPr>
                              <w:t xml:space="preserve">Curious Fair (2016) </w:t>
                            </w:r>
                            <w:r w:rsidRPr="00E764B7">
                              <w:rPr>
                                <w:rFonts w:ascii="Cambria" w:hAnsi="Cambria"/>
                                <w:i/>
                                <w:sz w:val="24"/>
                              </w:rPr>
                              <w:t>Luxury Animal Masks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7F165" id="_x0000_s1030" type="#_x0000_t202" style="position:absolute;left:0;text-align:left;margin-left:111.35pt;margin-top:169.1pt;width:237.75pt;height:24.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" stroked="f">
                <v:textbox>
                  <w:txbxContent>
                    <w:p w:rsidR="00DD4A99" w:rsidRPr="00D7311E" w:rsidRDefault="00DD4A99" w:rsidP="00DD4A99">
                      <w:pPr>
                        <w:rPr>
                          <w:rFonts w:ascii="Cambria" w:hAnsi="Cambria"/>
                          <w:sz w:val="24"/>
                        </w:rPr>
                      </w:pPr>
                      <w:r w:rsidRPr="00E764B7">
                        <w:rPr>
                          <w:rFonts w:ascii="Cambria" w:hAnsi="Cambria"/>
                          <w:sz w:val="24"/>
                        </w:rPr>
                        <w:t xml:space="preserve">Curious Fair (2016) </w:t>
                      </w:r>
                      <w:r w:rsidRPr="00E764B7">
                        <w:rPr>
                          <w:rFonts w:ascii="Cambria" w:hAnsi="Cambria"/>
                          <w:i/>
                          <w:sz w:val="24"/>
                        </w:rPr>
                        <w:t>Luxury Animal Masks</w:t>
                      </w:r>
                    </w:p>
                  </w:txbxContent>
                </v:textbox>
                <w10:wrap type="square"/>
              </v:shape>
            </w:pict>
          </mc:Fallback>
        </mc:AlternateContent>
      </w:r>
    </w:p>
    <w:p w:rsidR="00D7311E" w:rsidRDefault="00D7311E" w:rsidP="005D4806">
      <w:pPr>
        <w:spacing w:line="480" w:lineRule="auto"/>
        <w:jc w:val="both"/>
        <w:rPr>
          <w:rFonts w:ascii="Cambria" w:hAnsi="Cambria"/>
          <w:sz w:val="24"/>
        </w:rPr>
      </w:pPr>
    </w:p>
    <w:p w:rsidR="00397768" w:rsidRDefault="00E65DA0" w:rsidP="005D4806">
      <w:pPr>
        <w:spacing w:line="480" w:lineRule="auto"/>
        <w:jc w:val="both"/>
        <w:rPr>
          <w:rFonts w:ascii="Cambria" w:hAnsi="Cambria"/>
          <w:sz w:val="24"/>
        </w:rPr>
      </w:pPr>
      <w:r>
        <w:rPr>
          <w:rFonts w:ascii="Cambria" w:hAnsi="Cambria"/>
          <w:sz w:val="24"/>
        </w:rPr>
        <w:t xml:space="preserve">In conclusion, it is hoped that </w:t>
      </w:r>
      <w:r w:rsidR="00605936">
        <w:rPr>
          <w:rFonts w:ascii="Cambria" w:hAnsi="Cambria"/>
          <w:sz w:val="24"/>
        </w:rPr>
        <w:t>the audiences</w:t>
      </w:r>
      <w:r w:rsidR="005F7675">
        <w:rPr>
          <w:rFonts w:ascii="Cambria" w:hAnsi="Cambria"/>
          <w:sz w:val="24"/>
        </w:rPr>
        <w:t xml:space="preserve"> of the exhibition</w:t>
      </w:r>
      <w:r>
        <w:rPr>
          <w:rFonts w:ascii="Cambria" w:hAnsi="Cambria"/>
          <w:sz w:val="24"/>
        </w:rPr>
        <w:t xml:space="preserve"> will experience </w:t>
      </w:r>
      <w:r w:rsidR="00A60203">
        <w:rPr>
          <w:rFonts w:ascii="Cambria" w:hAnsi="Cambria"/>
          <w:sz w:val="24"/>
        </w:rPr>
        <w:t>the essence of, as put by Coleridge</w:t>
      </w:r>
      <w:r w:rsidR="005F7675">
        <w:rPr>
          <w:rFonts w:ascii="Cambria" w:hAnsi="Cambria"/>
          <w:sz w:val="24"/>
        </w:rPr>
        <w:t xml:space="preserve"> (</w:t>
      </w:r>
      <w:r w:rsidR="007F1C69">
        <w:rPr>
          <w:rFonts w:ascii="Cambria" w:hAnsi="Cambria"/>
          <w:sz w:val="24"/>
        </w:rPr>
        <w:t>1858</w:t>
      </w:r>
      <w:r w:rsidR="001E1CEC">
        <w:rPr>
          <w:rFonts w:ascii="Cambria" w:hAnsi="Cambria"/>
          <w:sz w:val="24"/>
        </w:rPr>
        <w:t xml:space="preserve">: </w:t>
      </w:r>
      <w:r w:rsidR="007F1C69">
        <w:rPr>
          <w:rFonts w:ascii="Cambria" w:hAnsi="Cambria"/>
          <w:sz w:val="24"/>
        </w:rPr>
        <w:t>330</w:t>
      </w:r>
      <w:r w:rsidR="005F7675">
        <w:rPr>
          <w:rFonts w:ascii="Cambria" w:hAnsi="Cambria"/>
          <w:sz w:val="24"/>
        </w:rPr>
        <w:t>)</w:t>
      </w:r>
      <w:r w:rsidR="00A60203">
        <w:rPr>
          <w:rFonts w:ascii="Cambria" w:hAnsi="Cambria"/>
          <w:sz w:val="24"/>
        </w:rPr>
        <w:t xml:space="preserve">, </w:t>
      </w:r>
      <w:r w:rsidRPr="00E65DA0">
        <w:rPr>
          <w:rFonts w:ascii="Cambria" w:hAnsi="Cambria"/>
          <w:sz w:val="24"/>
        </w:rPr>
        <w:t xml:space="preserve">the </w:t>
      </w:r>
      <w:r>
        <w:rPr>
          <w:rFonts w:ascii="Cambria" w:hAnsi="Cambria"/>
          <w:sz w:val="24"/>
        </w:rPr>
        <w:t>‘</w:t>
      </w:r>
      <w:r w:rsidRPr="00E65DA0">
        <w:rPr>
          <w:rFonts w:ascii="Cambria" w:hAnsi="Cambria"/>
          <w:sz w:val="24"/>
        </w:rPr>
        <w:t xml:space="preserve">union and reconciliation of that which is nature with </w:t>
      </w:r>
      <w:r>
        <w:rPr>
          <w:rFonts w:ascii="Cambria" w:hAnsi="Cambria"/>
          <w:sz w:val="24"/>
        </w:rPr>
        <w:t>that which is exclusively human’</w:t>
      </w:r>
      <w:r w:rsidR="005F7675">
        <w:rPr>
          <w:rFonts w:ascii="Cambria" w:hAnsi="Cambria"/>
          <w:sz w:val="24"/>
        </w:rPr>
        <w:t>. T</w:t>
      </w:r>
      <w:r>
        <w:rPr>
          <w:rFonts w:ascii="Cambria" w:hAnsi="Cambria"/>
          <w:sz w:val="24"/>
        </w:rPr>
        <w:t>hrough</w:t>
      </w:r>
      <w:r w:rsidR="00253A8E">
        <w:rPr>
          <w:rFonts w:ascii="Cambria" w:hAnsi="Cambria"/>
          <w:sz w:val="24"/>
        </w:rPr>
        <w:t xml:space="preserve"> </w:t>
      </w:r>
      <w:r w:rsidR="00916FC9">
        <w:rPr>
          <w:rFonts w:ascii="Cambria" w:hAnsi="Cambria"/>
          <w:sz w:val="24"/>
        </w:rPr>
        <w:t>viewing</w:t>
      </w:r>
      <w:r>
        <w:rPr>
          <w:rFonts w:ascii="Cambria" w:hAnsi="Cambria"/>
          <w:sz w:val="24"/>
        </w:rPr>
        <w:t xml:space="preserve"> </w:t>
      </w:r>
      <w:r w:rsidR="00916FC9">
        <w:rPr>
          <w:rFonts w:ascii="Cambria" w:hAnsi="Cambria"/>
          <w:sz w:val="24"/>
        </w:rPr>
        <w:t>the selected works</w:t>
      </w:r>
      <w:r w:rsidR="007F1C69">
        <w:rPr>
          <w:rFonts w:ascii="Cambria" w:hAnsi="Cambria"/>
          <w:sz w:val="24"/>
        </w:rPr>
        <w:t xml:space="preserve"> in</w:t>
      </w:r>
      <w:r w:rsidR="00253A8E">
        <w:rPr>
          <w:rFonts w:ascii="Cambria" w:hAnsi="Cambria"/>
          <w:sz w:val="24"/>
        </w:rPr>
        <w:t xml:space="preserve"> a woodland</w:t>
      </w:r>
      <w:r w:rsidR="00704C90">
        <w:rPr>
          <w:rFonts w:ascii="Cambria" w:hAnsi="Cambria"/>
          <w:sz w:val="24"/>
        </w:rPr>
        <w:t xml:space="preserve"> </w:t>
      </w:r>
      <w:r>
        <w:rPr>
          <w:rFonts w:ascii="Cambria" w:hAnsi="Cambria"/>
          <w:sz w:val="24"/>
        </w:rPr>
        <w:t>setting</w:t>
      </w:r>
      <w:r w:rsidR="007F1C69">
        <w:rPr>
          <w:rFonts w:ascii="Cambria" w:hAnsi="Cambria"/>
          <w:sz w:val="24"/>
        </w:rPr>
        <w:t>,</w:t>
      </w:r>
      <w:r>
        <w:rPr>
          <w:rFonts w:ascii="Cambria" w:hAnsi="Cambria"/>
          <w:sz w:val="24"/>
        </w:rPr>
        <w:t xml:space="preserve"> </w:t>
      </w:r>
      <w:r w:rsidR="007F1C69">
        <w:rPr>
          <w:rFonts w:ascii="Cambria" w:hAnsi="Cambria"/>
          <w:sz w:val="24"/>
        </w:rPr>
        <w:t xml:space="preserve">the aim is </w:t>
      </w:r>
      <w:r w:rsidR="00253A8E">
        <w:rPr>
          <w:rFonts w:ascii="Cambria" w:hAnsi="Cambria"/>
          <w:sz w:val="24"/>
        </w:rPr>
        <w:t>for the viewer to connect the content of the art with the atmosphere around them – and in interacting with the pieces, becoming a part of this recreated environment themselves.</w:t>
      </w:r>
    </w:p>
    <w:p w:rsidR="00397768" w:rsidRDefault="00397768">
      <w:pPr>
        <w:rPr>
          <w:rFonts w:ascii="Cambria" w:hAnsi="Cambria"/>
          <w:sz w:val="24"/>
        </w:rPr>
      </w:pPr>
      <w:r>
        <w:rPr>
          <w:rFonts w:ascii="Cambria" w:hAnsi="Cambria"/>
          <w:sz w:val="24"/>
        </w:rPr>
        <w:br w:type="page"/>
      </w:r>
      <w:bookmarkStart w:id="0" w:name="_GoBack"/>
      <w:bookmarkEnd w:id="0"/>
    </w:p>
    <w:p w:rsidR="00397768" w:rsidRPr="00E764B7" w:rsidRDefault="00397768" w:rsidP="00397768">
      <w:pPr>
        <w:spacing w:line="480" w:lineRule="auto"/>
        <w:rPr>
          <w:rFonts w:ascii="Cambria" w:hAnsi="Cambria"/>
          <w:b/>
          <w:sz w:val="24"/>
          <w:u w:val="single"/>
        </w:rPr>
      </w:pPr>
      <w:r w:rsidRPr="00E764B7">
        <w:rPr>
          <w:rFonts w:ascii="Cambria" w:hAnsi="Cambria"/>
          <w:b/>
          <w:sz w:val="24"/>
          <w:u w:val="single"/>
        </w:rPr>
        <w:lastRenderedPageBreak/>
        <w:t>BIBLIOGRAPHY</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Appliquéd and Embroidered Pictorial Bedcover (c. 1835) [Wool, silk, cotton and beads]. American Folk Art Museum, New York. Available at: http://collection.folkartmuseum.org/objects/823/appliqued-and-embroidered-pictorial-bedcover (Accessed 30 April 2018)</w:t>
      </w:r>
    </w:p>
    <w:p w:rsidR="00397768" w:rsidRPr="00397768" w:rsidRDefault="00397768" w:rsidP="00397768">
      <w:pPr>
        <w:spacing w:line="276" w:lineRule="auto"/>
        <w:rPr>
          <w:rFonts w:ascii="Cambria" w:hAnsi="Cambria"/>
          <w:sz w:val="24"/>
          <w:szCs w:val="24"/>
        </w:rPr>
      </w:pPr>
      <w:r w:rsidRPr="00397768">
        <w:rPr>
          <w:rFonts w:ascii="Cambria" w:hAnsi="Cambria"/>
          <w:sz w:val="24"/>
          <w:szCs w:val="24"/>
        </w:rPr>
        <w:t>Broglio, R. (2011) </w:t>
      </w:r>
      <w:r w:rsidRPr="00397768">
        <w:rPr>
          <w:rFonts w:ascii="Cambria" w:hAnsi="Cambria"/>
          <w:i/>
          <w:iCs/>
          <w:sz w:val="24"/>
          <w:szCs w:val="24"/>
        </w:rPr>
        <w:t>Surface encounters</w:t>
      </w:r>
      <w:r w:rsidRPr="00397768">
        <w:rPr>
          <w:rFonts w:ascii="Cambria" w:hAnsi="Cambria"/>
          <w:sz w:val="24"/>
          <w:szCs w:val="24"/>
        </w:rPr>
        <w:t>. Minneapolis: University of Minnesota Press</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 xml:space="preserve">Coleridge, S. (1836) </w:t>
      </w:r>
      <w:r w:rsidRPr="00397768">
        <w:rPr>
          <w:rFonts w:ascii="Cambria" w:hAnsi="Cambria"/>
          <w:i/>
          <w:sz w:val="24"/>
          <w:szCs w:val="24"/>
        </w:rPr>
        <w:t>The Literary Remains of Samuel Taylor Coleridge, Volume 1.</w:t>
      </w:r>
      <w:r w:rsidRPr="00397768">
        <w:rPr>
          <w:rFonts w:ascii="Cambria" w:hAnsi="Cambria"/>
          <w:sz w:val="24"/>
          <w:szCs w:val="24"/>
        </w:rPr>
        <w:t xml:space="preserve"> London: William Pickering</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 xml:space="preserve">Coleridge, S. (1858) </w:t>
      </w:r>
      <w:r w:rsidRPr="00397768">
        <w:rPr>
          <w:rFonts w:ascii="Cambria" w:hAnsi="Cambria"/>
          <w:i/>
          <w:sz w:val="24"/>
          <w:szCs w:val="24"/>
        </w:rPr>
        <w:t>The Complete Works of Samuel Taylor Coleridge, Volume 4.</w:t>
      </w:r>
      <w:r w:rsidRPr="00397768">
        <w:rPr>
          <w:rFonts w:ascii="Cambria" w:hAnsi="Cambria"/>
          <w:sz w:val="24"/>
          <w:szCs w:val="24"/>
        </w:rPr>
        <w:t xml:space="preserve"> New York: Harper and Brothers</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 xml:space="preserve">Curious Fair (2016) </w:t>
      </w:r>
      <w:r w:rsidRPr="00397768">
        <w:rPr>
          <w:rFonts w:ascii="Cambria" w:hAnsi="Cambria"/>
          <w:i/>
          <w:sz w:val="24"/>
          <w:szCs w:val="24"/>
        </w:rPr>
        <w:t xml:space="preserve">Luxury Animal Masks. </w:t>
      </w:r>
      <w:r w:rsidRPr="00397768">
        <w:rPr>
          <w:rFonts w:ascii="Cambria" w:hAnsi="Cambria"/>
          <w:sz w:val="24"/>
          <w:szCs w:val="24"/>
        </w:rPr>
        <w:t xml:space="preserve">Available at: </w:t>
      </w:r>
      <w:hyperlink r:id="rId14" w:history="1">
        <w:r w:rsidRPr="00397768">
          <w:rPr>
            <w:rStyle w:val="Hyperlink"/>
            <w:rFonts w:ascii="Cambria" w:hAnsi="Cambria"/>
            <w:color w:val="auto"/>
            <w:sz w:val="24"/>
            <w:szCs w:val="24"/>
            <w:u w:val="none"/>
          </w:rPr>
          <w:t>http://www.curiousfair.co.uk/product-category/masks</w:t>
        </w:r>
      </w:hyperlink>
      <w:r w:rsidRPr="00397768">
        <w:rPr>
          <w:rFonts w:ascii="Cambria" w:hAnsi="Cambria"/>
          <w:sz w:val="24"/>
          <w:szCs w:val="24"/>
        </w:rPr>
        <w:t xml:space="preserve"> (Accessed 29 April 2018)</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 xml:space="preserve">Dvornikova, A. (2017) </w:t>
      </w:r>
      <w:r w:rsidRPr="00397768">
        <w:rPr>
          <w:rFonts w:ascii="Cambria" w:hAnsi="Cambria"/>
          <w:i/>
          <w:sz w:val="24"/>
          <w:szCs w:val="24"/>
        </w:rPr>
        <w:t>Untitled</w:t>
      </w:r>
      <w:r w:rsidRPr="00397768">
        <w:rPr>
          <w:rFonts w:ascii="Cambria" w:hAnsi="Cambria"/>
          <w:sz w:val="24"/>
          <w:szCs w:val="24"/>
        </w:rPr>
        <w:t xml:space="preserve"> [Digital painting]. Available at: </w:t>
      </w:r>
      <w:hyperlink r:id="rId15" w:history="1">
        <w:r w:rsidRPr="00397768">
          <w:rPr>
            <w:rStyle w:val="Hyperlink"/>
            <w:rFonts w:ascii="Cambria" w:hAnsi="Cambria"/>
            <w:color w:val="auto"/>
            <w:sz w:val="24"/>
            <w:szCs w:val="24"/>
            <w:u w:val="none"/>
          </w:rPr>
          <w:t>http://allyouneediswall.tumblr.com/post/165987063400</w:t>
        </w:r>
      </w:hyperlink>
      <w:r w:rsidRPr="00397768">
        <w:rPr>
          <w:rFonts w:ascii="Cambria" w:hAnsi="Cambria"/>
          <w:sz w:val="24"/>
          <w:szCs w:val="24"/>
        </w:rPr>
        <w:t xml:space="preserve"> (Accessed 29 April 2018)</w:t>
      </w:r>
    </w:p>
    <w:p w:rsidR="00397768" w:rsidRPr="00397768" w:rsidRDefault="00397768" w:rsidP="00397768">
      <w:pPr>
        <w:spacing w:line="276" w:lineRule="auto"/>
        <w:rPr>
          <w:rFonts w:ascii="Cambria" w:hAnsi="Cambria"/>
          <w:sz w:val="24"/>
          <w:szCs w:val="24"/>
        </w:rPr>
      </w:pPr>
      <w:r w:rsidRPr="00397768">
        <w:rPr>
          <w:rFonts w:ascii="Cambria" w:hAnsi="Cambria"/>
          <w:sz w:val="24"/>
          <w:szCs w:val="24"/>
        </w:rPr>
        <w:t xml:space="preserve">Horan, K. (2008) </w:t>
      </w:r>
      <w:r w:rsidRPr="00397768">
        <w:rPr>
          <w:rFonts w:ascii="Cambria" w:hAnsi="Cambria"/>
          <w:i/>
          <w:sz w:val="24"/>
          <w:szCs w:val="24"/>
        </w:rPr>
        <w:t>When the Horned Maidens Gather</w:t>
      </w:r>
      <w:r w:rsidRPr="00397768">
        <w:rPr>
          <w:rFonts w:ascii="Cambria" w:hAnsi="Cambria"/>
          <w:sz w:val="24"/>
          <w:szCs w:val="24"/>
        </w:rPr>
        <w:t xml:space="preserve"> [Acrylic and gouache on wood].</w:t>
      </w:r>
      <w:r w:rsidRPr="00397768">
        <w:rPr>
          <w:rFonts w:ascii="Cambria" w:hAnsi="Cambria"/>
          <w:i/>
          <w:sz w:val="24"/>
          <w:szCs w:val="24"/>
        </w:rPr>
        <w:t xml:space="preserve"> </w:t>
      </w:r>
      <w:r w:rsidRPr="00397768">
        <w:rPr>
          <w:rFonts w:ascii="Cambria" w:hAnsi="Cambria"/>
          <w:sz w:val="24"/>
          <w:szCs w:val="24"/>
        </w:rPr>
        <w:t>Available at:</w:t>
      </w:r>
      <w:r w:rsidRPr="00397768">
        <w:rPr>
          <w:rFonts w:ascii="Cambria" w:hAnsi="Cambria"/>
          <w:i/>
          <w:sz w:val="24"/>
          <w:szCs w:val="24"/>
        </w:rPr>
        <w:t xml:space="preserve"> </w:t>
      </w:r>
      <w:r w:rsidRPr="00397768">
        <w:rPr>
          <w:rFonts w:ascii="Cambria" w:hAnsi="Cambria"/>
          <w:sz w:val="24"/>
          <w:szCs w:val="24"/>
        </w:rPr>
        <w:t xml:space="preserve"> </w:t>
      </w:r>
      <w:hyperlink r:id="rId16" w:history="1">
        <w:r w:rsidRPr="00397768">
          <w:rPr>
            <w:rStyle w:val="Hyperlink"/>
            <w:rFonts w:ascii="Cambria" w:hAnsi="Cambria"/>
            <w:color w:val="auto"/>
            <w:sz w:val="24"/>
            <w:szCs w:val="24"/>
            <w:u w:val="none"/>
          </w:rPr>
          <w:t>http://www.katyart.com/in-the-deep-dark/a5igibqr3rphr9vlgv7nho96sdht1f</w:t>
        </w:r>
      </w:hyperlink>
      <w:r w:rsidRPr="00397768">
        <w:rPr>
          <w:rFonts w:ascii="Cambria" w:hAnsi="Cambria"/>
          <w:sz w:val="24"/>
          <w:szCs w:val="24"/>
        </w:rPr>
        <w:t xml:space="preserve"> (Accessed 29 April 2018)</w:t>
      </w:r>
    </w:p>
    <w:p w:rsidR="00397768" w:rsidRPr="00397768" w:rsidRDefault="00397768" w:rsidP="00397768">
      <w:pPr>
        <w:spacing w:before="240" w:line="276" w:lineRule="auto"/>
        <w:rPr>
          <w:rFonts w:ascii="Cambria" w:hAnsi="Cambria"/>
          <w:sz w:val="24"/>
          <w:szCs w:val="24"/>
        </w:rPr>
      </w:pPr>
      <w:r w:rsidRPr="00397768">
        <w:rPr>
          <w:rFonts w:ascii="Cambria" w:hAnsi="Cambria"/>
          <w:sz w:val="24"/>
          <w:szCs w:val="24"/>
        </w:rPr>
        <w:t>Potolsky, M. (2006) </w:t>
      </w:r>
      <w:r w:rsidRPr="00397768">
        <w:rPr>
          <w:rFonts w:ascii="Cambria" w:hAnsi="Cambria"/>
          <w:i/>
          <w:iCs/>
          <w:sz w:val="24"/>
          <w:szCs w:val="24"/>
        </w:rPr>
        <w:t>Mimesis.</w:t>
      </w:r>
      <w:r w:rsidRPr="00397768">
        <w:rPr>
          <w:rFonts w:ascii="Cambria" w:hAnsi="Cambria"/>
          <w:sz w:val="24"/>
          <w:szCs w:val="24"/>
        </w:rPr>
        <w:t> London: Routledge</w:t>
      </w:r>
    </w:p>
    <w:p w:rsidR="00397768" w:rsidRPr="00397768" w:rsidRDefault="00397768" w:rsidP="00397768">
      <w:pPr>
        <w:spacing w:line="276" w:lineRule="auto"/>
        <w:rPr>
          <w:rFonts w:ascii="Cambria" w:hAnsi="Cambria"/>
          <w:sz w:val="24"/>
          <w:szCs w:val="24"/>
        </w:rPr>
      </w:pPr>
      <w:r w:rsidRPr="00397768">
        <w:rPr>
          <w:rFonts w:ascii="Cambria" w:hAnsi="Cambria"/>
          <w:sz w:val="24"/>
          <w:szCs w:val="24"/>
        </w:rPr>
        <w:t xml:space="preserve">Serbian Folk Costume (c. 1850) [Silk and cotton]. Victoria and Albert Museum, London. Available at: </w:t>
      </w:r>
      <w:hyperlink r:id="rId17" w:history="1">
        <w:r w:rsidRPr="00397768">
          <w:rPr>
            <w:rStyle w:val="Hyperlink"/>
            <w:rFonts w:ascii="Cambria" w:hAnsi="Cambria"/>
            <w:color w:val="auto"/>
            <w:sz w:val="24"/>
            <w:szCs w:val="24"/>
            <w:u w:val="none"/>
          </w:rPr>
          <w:t>http://collections.vam.ac.uk/item/O351553/waistcoat-unknown</w:t>
        </w:r>
      </w:hyperlink>
      <w:r w:rsidRPr="00397768">
        <w:rPr>
          <w:rFonts w:ascii="Cambria" w:hAnsi="Cambria"/>
          <w:sz w:val="24"/>
          <w:szCs w:val="24"/>
        </w:rPr>
        <w:t xml:space="preserve"> (Accessed 30 April 2018)</w:t>
      </w:r>
    </w:p>
    <w:p w:rsidR="00397768" w:rsidRDefault="00397768" w:rsidP="00397768">
      <w:pPr>
        <w:spacing w:before="240" w:line="360" w:lineRule="auto"/>
        <w:rPr>
          <w:rFonts w:ascii="Cambria" w:hAnsi="Cambria"/>
          <w:sz w:val="24"/>
        </w:rPr>
      </w:pPr>
    </w:p>
    <w:p w:rsidR="000165A9" w:rsidRPr="00832671" w:rsidRDefault="000165A9" w:rsidP="005D4806">
      <w:pPr>
        <w:spacing w:line="480" w:lineRule="auto"/>
        <w:jc w:val="both"/>
        <w:rPr>
          <w:rFonts w:ascii="Cambria" w:hAnsi="Cambria"/>
          <w:sz w:val="24"/>
        </w:rPr>
      </w:pPr>
    </w:p>
    <w:sectPr w:rsidR="000165A9" w:rsidRPr="008326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A02" w:rsidRDefault="00032A02" w:rsidP="00BB0828">
      <w:pPr>
        <w:spacing w:after="0" w:line="240" w:lineRule="auto"/>
      </w:pPr>
      <w:r>
        <w:separator/>
      </w:r>
    </w:p>
  </w:endnote>
  <w:endnote w:type="continuationSeparator" w:id="0">
    <w:p w:rsidR="00032A02" w:rsidRDefault="00032A02" w:rsidP="00BB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A02" w:rsidRDefault="00032A02" w:rsidP="00BB0828">
      <w:pPr>
        <w:spacing w:after="0" w:line="240" w:lineRule="auto"/>
      </w:pPr>
      <w:r>
        <w:separator/>
      </w:r>
    </w:p>
  </w:footnote>
  <w:footnote w:type="continuationSeparator" w:id="0">
    <w:p w:rsidR="00032A02" w:rsidRDefault="00032A02" w:rsidP="00BB0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2C4"/>
    <w:rsid w:val="00010F01"/>
    <w:rsid w:val="000165A9"/>
    <w:rsid w:val="00032A02"/>
    <w:rsid w:val="000366C9"/>
    <w:rsid w:val="000511D4"/>
    <w:rsid w:val="00140178"/>
    <w:rsid w:val="00146B60"/>
    <w:rsid w:val="001520CB"/>
    <w:rsid w:val="00176781"/>
    <w:rsid w:val="00180021"/>
    <w:rsid w:val="001857A7"/>
    <w:rsid w:val="001B57F0"/>
    <w:rsid w:val="001D78AA"/>
    <w:rsid w:val="001E1CEC"/>
    <w:rsid w:val="0021038E"/>
    <w:rsid w:val="00222D02"/>
    <w:rsid w:val="00225EA7"/>
    <w:rsid w:val="00253A8E"/>
    <w:rsid w:val="002732DB"/>
    <w:rsid w:val="0028096C"/>
    <w:rsid w:val="002B4F9B"/>
    <w:rsid w:val="002C3700"/>
    <w:rsid w:val="002C5669"/>
    <w:rsid w:val="002C6C54"/>
    <w:rsid w:val="003061E4"/>
    <w:rsid w:val="00323F7A"/>
    <w:rsid w:val="00344FC4"/>
    <w:rsid w:val="00397768"/>
    <w:rsid w:val="0039780D"/>
    <w:rsid w:val="003C1301"/>
    <w:rsid w:val="003E0625"/>
    <w:rsid w:val="003E1073"/>
    <w:rsid w:val="003E2CE7"/>
    <w:rsid w:val="003E49EF"/>
    <w:rsid w:val="004043C7"/>
    <w:rsid w:val="00423EF2"/>
    <w:rsid w:val="00477422"/>
    <w:rsid w:val="00511154"/>
    <w:rsid w:val="0051530E"/>
    <w:rsid w:val="0051798B"/>
    <w:rsid w:val="00517FB3"/>
    <w:rsid w:val="00535C4F"/>
    <w:rsid w:val="005769D2"/>
    <w:rsid w:val="00577447"/>
    <w:rsid w:val="005A5253"/>
    <w:rsid w:val="005C7C06"/>
    <w:rsid w:val="005D12A4"/>
    <w:rsid w:val="005D4806"/>
    <w:rsid w:val="005E3AC0"/>
    <w:rsid w:val="005E4105"/>
    <w:rsid w:val="005E4533"/>
    <w:rsid w:val="005E516D"/>
    <w:rsid w:val="005E7E6F"/>
    <w:rsid w:val="005F7675"/>
    <w:rsid w:val="00605936"/>
    <w:rsid w:val="0060766B"/>
    <w:rsid w:val="00614007"/>
    <w:rsid w:val="006449C0"/>
    <w:rsid w:val="0070435B"/>
    <w:rsid w:val="00704C90"/>
    <w:rsid w:val="00706A81"/>
    <w:rsid w:val="007213BC"/>
    <w:rsid w:val="00721FB7"/>
    <w:rsid w:val="0074690C"/>
    <w:rsid w:val="00761536"/>
    <w:rsid w:val="0077045E"/>
    <w:rsid w:val="007A5911"/>
    <w:rsid w:val="007D1C12"/>
    <w:rsid w:val="007F1C69"/>
    <w:rsid w:val="00811EE5"/>
    <w:rsid w:val="00825D3A"/>
    <w:rsid w:val="00825ECF"/>
    <w:rsid w:val="00832671"/>
    <w:rsid w:val="00843797"/>
    <w:rsid w:val="00871961"/>
    <w:rsid w:val="00897509"/>
    <w:rsid w:val="008A2EDE"/>
    <w:rsid w:val="008B00C4"/>
    <w:rsid w:val="008D5415"/>
    <w:rsid w:val="008E6788"/>
    <w:rsid w:val="00916FC9"/>
    <w:rsid w:val="00921CE8"/>
    <w:rsid w:val="0092442F"/>
    <w:rsid w:val="009529AA"/>
    <w:rsid w:val="00953F5D"/>
    <w:rsid w:val="00960A63"/>
    <w:rsid w:val="00967FCB"/>
    <w:rsid w:val="0098391D"/>
    <w:rsid w:val="009944B5"/>
    <w:rsid w:val="009A19BF"/>
    <w:rsid w:val="009A32C4"/>
    <w:rsid w:val="009B62B0"/>
    <w:rsid w:val="009E25E0"/>
    <w:rsid w:val="009E7514"/>
    <w:rsid w:val="00A00AA8"/>
    <w:rsid w:val="00A05F43"/>
    <w:rsid w:val="00A12096"/>
    <w:rsid w:val="00A60203"/>
    <w:rsid w:val="00A62C49"/>
    <w:rsid w:val="00A70ED5"/>
    <w:rsid w:val="00A961F7"/>
    <w:rsid w:val="00AB1160"/>
    <w:rsid w:val="00AF3C82"/>
    <w:rsid w:val="00AF5338"/>
    <w:rsid w:val="00AF60A6"/>
    <w:rsid w:val="00B06CA7"/>
    <w:rsid w:val="00B411F2"/>
    <w:rsid w:val="00B525D5"/>
    <w:rsid w:val="00B920FC"/>
    <w:rsid w:val="00BB0828"/>
    <w:rsid w:val="00BD26B8"/>
    <w:rsid w:val="00C13016"/>
    <w:rsid w:val="00C274B1"/>
    <w:rsid w:val="00C32608"/>
    <w:rsid w:val="00C52339"/>
    <w:rsid w:val="00C738D8"/>
    <w:rsid w:val="00C75FAF"/>
    <w:rsid w:val="00C9168B"/>
    <w:rsid w:val="00CC59F6"/>
    <w:rsid w:val="00CC5F3E"/>
    <w:rsid w:val="00CD3DBD"/>
    <w:rsid w:val="00CE1C51"/>
    <w:rsid w:val="00D7311E"/>
    <w:rsid w:val="00D820E9"/>
    <w:rsid w:val="00D92231"/>
    <w:rsid w:val="00DD4A99"/>
    <w:rsid w:val="00DE7F28"/>
    <w:rsid w:val="00DF4A6C"/>
    <w:rsid w:val="00DF523E"/>
    <w:rsid w:val="00E226FF"/>
    <w:rsid w:val="00E65DA0"/>
    <w:rsid w:val="00E97480"/>
    <w:rsid w:val="00EB3225"/>
    <w:rsid w:val="00EB3753"/>
    <w:rsid w:val="00EB4979"/>
    <w:rsid w:val="00EB624C"/>
    <w:rsid w:val="00EB6256"/>
    <w:rsid w:val="00EC4843"/>
    <w:rsid w:val="00EF0C98"/>
    <w:rsid w:val="00EF376E"/>
    <w:rsid w:val="00F00CE1"/>
    <w:rsid w:val="00F04AEE"/>
    <w:rsid w:val="00F07736"/>
    <w:rsid w:val="00F1430F"/>
    <w:rsid w:val="00F2293F"/>
    <w:rsid w:val="00F25206"/>
    <w:rsid w:val="00F263D7"/>
    <w:rsid w:val="00F31EB2"/>
    <w:rsid w:val="00F349E3"/>
    <w:rsid w:val="00F51F7A"/>
    <w:rsid w:val="00F81621"/>
    <w:rsid w:val="00FE5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901A8F-C0A7-49DC-BB25-7EC714875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08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0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828"/>
  </w:style>
  <w:style w:type="paragraph" w:styleId="Footer">
    <w:name w:val="footer"/>
    <w:basedOn w:val="Normal"/>
    <w:link w:val="FooterChar"/>
    <w:uiPriority w:val="99"/>
    <w:unhideWhenUsed/>
    <w:rsid w:val="00BB0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828"/>
  </w:style>
  <w:style w:type="character" w:customStyle="1" w:styleId="Heading1Char">
    <w:name w:val="Heading 1 Char"/>
    <w:basedOn w:val="DefaultParagraphFont"/>
    <w:link w:val="Heading1"/>
    <w:uiPriority w:val="9"/>
    <w:rsid w:val="00BB082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977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462379">
      <w:bodyDiv w:val="1"/>
      <w:marLeft w:val="0"/>
      <w:marRight w:val="0"/>
      <w:marTop w:val="0"/>
      <w:marBottom w:val="0"/>
      <w:divBdr>
        <w:top w:val="none" w:sz="0" w:space="0" w:color="auto"/>
        <w:left w:val="none" w:sz="0" w:space="0" w:color="auto"/>
        <w:bottom w:val="none" w:sz="0" w:space="0" w:color="auto"/>
        <w:right w:val="none" w:sz="0" w:space="0" w:color="auto"/>
      </w:divBdr>
    </w:div>
    <w:div w:id="181255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collections.vam.ac.uk/item/O351553/waistcoat-unknown" TargetMode="External"/><Relationship Id="rId2" Type="http://schemas.openxmlformats.org/officeDocument/2006/relationships/styles" Target="styles.xml"/><Relationship Id="rId16" Type="http://schemas.openxmlformats.org/officeDocument/2006/relationships/hyperlink" Target="http://www.katyart.com/in-the-deep-dark/a5igibqr3rphr9vlgv7nho96sdht1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allyouneediswall.tumblr.com/post/165987063400"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curiousfair.co.uk/product-category/ma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CA80E-4788-4FA5-9495-978F868DC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3166</TotalTime>
  <Pages>9</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dc:creator>
  <cp:keywords/>
  <dc:description/>
  <cp:lastModifiedBy>Lily</cp:lastModifiedBy>
  <cp:revision>69</cp:revision>
  <dcterms:created xsi:type="dcterms:W3CDTF">2018-04-11T13:25:00Z</dcterms:created>
  <dcterms:modified xsi:type="dcterms:W3CDTF">2018-05-07T22:12:00Z</dcterms:modified>
</cp:coreProperties>
</file>