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9"/>
        <w:gridCol w:w="5057"/>
      </w:tblGrid>
      <w:tr w:rsidR="007146F5" w:rsidRPr="00FE4403" w:rsidTr="008408C7">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7146F5" w:rsidRPr="00FE4403" w:rsidRDefault="007146F5" w:rsidP="008408C7">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7146F5" w:rsidRPr="00FE4403" w:rsidRDefault="007146F5" w:rsidP="008408C7">
            <w:pPr>
              <w:jc w:val="center"/>
              <w:rPr>
                <w:rFonts w:ascii="Calibri" w:hAnsi="Calibri"/>
                <w:b/>
                <w:u w:val="single"/>
              </w:rPr>
            </w:pPr>
            <w:r w:rsidRPr="00FE4403">
              <w:rPr>
                <w:rFonts w:ascii="Calibri" w:hAnsi="Calibri"/>
                <w:b/>
                <w:u w:val="single"/>
              </w:rPr>
              <w:t>Please ensure you complete this assessment before submitting your work.</w:t>
            </w:r>
          </w:p>
        </w:tc>
      </w:tr>
      <w:tr w:rsidR="007146F5" w:rsidRPr="00FE4403" w:rsidTr="008408C7">
        <w:trPr>
          <w:trHeight w:val="572"/>
        </w:trPr>
        <w:tc>
          <w:tcPr>
            <w:tcW w:w="4860" w:type="dxa"/>
            <w:tcBorders>
              <w:top w:val="single" w:sz="6" w:space="0" w:color="auto"/>
              <w:left w:val="double" w:sz="4" w:space="0" w:color="auto"/>
              <w:bottom w:val="single" w:sz="6" w:space="0" w:color="auto"/>
              <w:right w:val="single" w:sz="6" w:space="0" w:color="auto"/>
            </w:tcBorders>
          </w:tcPr>
          <w:p w:rsidR="007146F5" w:rsidRPr="00FE4403" w:rsidRDefault="007146F5" w:rsidP="008408C7">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7146F5" w:rsidRPr="00FE4403" w:rsidRDefault="007146F5" w:rsidP="008408C7">
            <w:pPr>
              <w:rPr>
                <w:rFonts w:ascii="Calibri" w:hAnsi="Calibri"/>
              </w:rPr>
            </w:pPr>
            <w:r>
              <w:rPr>
                <w:rFonts w:ascii="Calibri" w:hAnsi="Calibri"/>
              </w:rPr>
              <w:t>I feel the best aspects were the theorists I included</w:t>
            </w:r>
          </w:p>
          <w:p w:rsidR="007146F5" w:rsidRPr="00FE4403" w:rsidRDefault="007146F5" w:rsidP="008408C7">
            <w:pPr>
              <w:rPr>
                <w:rFonts w:ascii="Calibri" w:hAnsi="Calibri"/>
              </w:rPr>
            </w:pPr>
          </w:p>
        </w:tc>
      </w:tr>
      <w:tr w:rsidR="007146F5" w:rsidRPr="00FE4403" w:rsidTr="008408C7">
        <w:trPr>
          <w:trHeight w:val="571"/>
        </w:trPr>
        <w:tc>
          <w:tcPr>
            <w:tcW w:w="4860" w:type="dxa"/>
            <w:tcBorders>
              <w:top w:val="single" w:sz="6" w:space="0" w:color="auto"/>
              <w:left w:val="double" w:sz="4" w:space="0" w:color="auto"/>
              <w:bottom w:val="single" w:sz="6" w:space="0" w:color="auto"/>
              <w:right w:val="single" w:sz="6" w:space="0" w:color="auto"/>
            </w:tcBorders>
          </w:tcPr>
          <w:p w:rsidR="007146F5" w:rsidRPr="00FE4403" w:rsidRDefault="007146F5" w:rsidP="008408C7">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7146F5" w:rsidRPr="00FE4403" w:rsidRDefault="007146F5" w:rsidP="008408C7">
            <w:pPr>
              <w:rPr>
                <w:rFonts w:ascii="Calibri" w:hAnsi="Calibri"/>
              </w:rPr>
            </w:pPr>
            <w:r>
              <w:rPr>
                <w:rFonts w:ascii="Calibri" w:hAnsi="Calibri"/>
              </w:rPr>
              <w:t>I could have improved by including more policies</w:t>
            </w:r>
          </w:p>
        </w:tc>
      </w:tr>
      <w:tr w:rsidR="007146F5" w:rsidRPr="00FE4403" w:rsidTr="008408C7">
        <w:trPr>
          <w:trHeight w:val="571"/>
        </w:trPr>
        <w:tc>
          <w:tcPr>
            <w:tcW w:w="4860" w:type="dxa"/>
            <w:tcBorders>
              <w:top w:val="single" w:sz="6" w:space="0" w:color="auto"/>
              <w:left w:val="double" w:sz="4" w:space="0" w:color="auto"/>
              <w:bottom w:val="double" w:sz="4" w:space="0" w:color="auto"/>
              <w:right w:val="single" w:sz="6" w:space="0" w:color="auto"/>
            </w:tcBorders>
          </w:tcPr>
          <w:p w:rsidR="007146F5" w:rsidRPr="00FE4403" w:rsidRDefault="007146F5" w:rsidP="008408C7">
            <w:pPr>
              <w:rPr>
                <w:rFonts w:ascii="Calibri" w:hAnsi="Calibri"/>
              </w:rPr>
            </w:pPr>
            <w:r w:rsidRPr="00FE4403">
              <w:rPr>
                <w:rFonts w:ascii="Calibri" w:hAnsi="Calibri"/>
              </w:rPr>
              <w:t>What have you found most satisfying whilst undertaking this submission?</w:t>
            </w:r>
          </w:p>
          <w:p w:rsidR="007146F5" w:rsidRPr="00FE4403" w:rsidRDefault="007146F5" w:rsidP="008408C7">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rsidR="007146F5" w:rsidRPr="00FE4403" w:rsidRDefault="007146F5" w:rsidP="008408C7">
            <w:pPr>
              <w:rPr>
                <w:rFonts w:ascii="Calibri" w:hAnsi="Calibri"/>
              </w:rPr>
            </w:pPr>
            <w:r>
              <w:rPr>
                <w:rFonts w:ascii="Calibri" w:hAnsi="Calibri"/>
              </w:rPr>
              <w:t>I enjoyed learning about all the different aspects of classroom management</w:t>
            </w:r>
          </w:p>
          <w:p w:rsidR="007146F5" w:rsidRPr="00FE4403" w:rsidRDefault="007146F5" w:rsidP="008408C7">
            <w:pPr>
              <w:rPr>
                <w:rFonts w:ascii="Calibri" w:hAnsi="Calibri"/>
              </w:rPr>
            </w:pPr>
          </w:p>
        </w:tc>
      </w:tr>
    </w:tbl>
    <w:p w:rsidR="002A268C" w:rsidRPr="00DF3E3D" w:rsidRDefault="002A268C" w:rsidP="00DF3E3D">
      <w:pPr>
        <w:spacing w:line="360" w:lineRule="auto"/>
        <w:jc w:val="center"/>
        <w:rPr>
          <w:rFonts w:ascii="Arial" w:hAnsi="Arial" w:cs="Arial"/>
          <w:sz w:val="24"/>
          <w:szCs w:val="24"/>
          <w:u w:val="single"/>
        </w:rPr>
      </w:pPr>
    </w:p>
    <w:p w:rsidR="002A268C" w:rsidRPr="00DF3E3D" w:rsidRDefault="002A268C" w:rsidP="00DF3E3D">
      <w:pPr>
        <w:spacing w:line="360" w:lineRule="auto"/>
        <w:rPr>
          <w:rFonts w:ascii="Arial" w:hAnsi="Arial" w:cs="Arial"/>
          <w:b/>
          <w:sz w:val="24"/>
          <w:szCs w:val="24"/>
        </w:rPr>
      </w:pPr>
      <w:r w:rsidRPr="00DF3E3D">
        <w:rPr>
          <w:rFonts w:ascii="Arial" w:hAnsi="Arial" w:cs="Arial"/>
          <w:b/>
          <w:sz w:val="24"/>
          <w:szCs w:val="24"/>
        </w:rPr>
        <w:t>Scenario Four</w:t>
      </w:r>
    </w:p>
    <w:p w:rsidR="002A268C" w:rsidRPr="00DF3E3D" w:rsidRDefault="006F2EF1" w:rsidP="00DF3E3D">
      <w:pPr>
        <w:spacing w:line="360" w:lineRule="auto"/>
        <w:rPr>
          <w:rFonts w:ascii="Arial" w:hAnsi="Arial" w:cs="Arial"/>
          <w:sz w:val="24"/>
          <w:szCs w:val="24"/>
        </w:rPr>
      </w:pPr>
      <w:r w:rsidRPr="00DF3E3D">
        <w:rPr>
          <w:rFonts w:ascii="Arial" w:hAnsi="Arial" w:cs="Arial"/>
          <w:sz w:val="24"/>
          <w:szCs w:val="24"/>
        </w:rPr>
        <w:t>The feelings the group of boys within this class are showing are clearly linking with the attention that they are receiving from the class for shouting out. Mr Rees is also showing his frustration, which the children have picked up on and have decided to play against.</w:t>
      </w:r>
      <w:r w:rsidR="007731FB" w:rsidRPr="00DF3E3D">
        <w:rPr>
          <w:rFonts w:ascii="Arial" w:hAnsi="Arial" w:cs="Arial"/>
          <w:sz w:val="24"/>
          <w:szCs w:val="24"/>
        </w:rPr>
        <w:t xml:space="preserve"> Dreikurs </w:t>
      </w:r>
      <w:r w:rsidR="00F65152" w:rsidRPr="00DF3E3D">
        <w:rPr>
          <w:rFonts w:ascii="Arial" w:hAnsi="Arial" w:cs="Arial"/>
          <w:sz w:val="24"/>
          <w:szCs w:val="24"/>
        </w:rPr>
        <w:t>(1972, cited in Alizadeh et al, 2015)</w:t>
      </w:r>
      <w:r w:rsidR="007316C7" w:rsidRPr="00DF3E3D">
        <w:rPr>
          <w:rFonts w:ascii="Arial" w:hAnsi="Arial" w:cs="Arial"/>
          <w:sz w:val="24"/>
          <w:szCs w:val="24"/>
        </w:rPr>
        <w:t xml:space="preserve"> argues that any unwanted behaviour can fit into one of four categories which provoke the child’s behaviour. These being, to get revenge, power, attention or to purposefully display inadequacy. These boys are showing obvious signs of wanting attention</w:t>
      </w:r>
      <w:r w:rsidR="001925C3" w:rsidRPr="001925C3">
        <w:rPr>
          <w:rFonts w:ascii="Arial" w:hAnsi="Arial" w:cs="Arial"/>
          <w:sz w:val="24"/>
          <w:szCs w:val="24"/>
        </w:rPr>
        <w:t xml:space="preserve"> </w:t>
      </w:r>
      <w:r w:rsidR="001925C3">
        <w:rPr>
          <w:rFonts w:ascii="Arial" w:hAnsi="Arial" w:cs="Arial"/>
          <w:sz w:val="24"/>
          <w:szCs w:val="24"/>
        </w:rPr>
        <w:t>(Dreikurs, 1972</w:t>
      </w:r>
      <w:r w:rsidR="001925C3" w:rsidRPr="00DF3E3D">
        <w:rPr>
          <w:rFonts w:ascii="Arial" w:hAnsi="Arial" w:cs="Arial"/>
          <w:sz w:val="24"/>
          <w:szCs w:val="24"/>
        </w:rPr>
        <w:t xml:space="preserve"> cited in Alizadeh et al, 2015)</w:t>
      </w:r>
      <w:r w:rsidR="007316C7" w:rsidRPr="00DF3E3D">
        <w:rPr>
          <w:rFonts w:ascii="Arial" w:hAnsi="Arial" w:cs="Arial"/>
          <w:sz w:val="24"/>
          <w:szCs w:val="24"/>
        </w:rPr>
        <w:t>.</w:t>
      </w:r>
    </w:p>
    <w:p w:rsidR="00C90335" w:rsidRPr="00DF3E3D" w:rsidRDefault="004F1B87" w:rsidP="00DF3E3D">
      <w:pPr>
        <w:spacing w:line="360" w:lineRule="auto"/>
        <w:rPr>
          <w:rFonts w:ascii="Arial" w:hAnsi="Arial" w:cs="Arial"/>
          <w:sz w:val="24"/>
          <w:szCs w:val="24"/>
        </w:rPr>
      </w:pPr>
      <w:r w:rsidRPr="00DF3E3D">
        <w:rPr>
          <w:rFonts w:ascii="Arial" w:hAnsi="Arial" w:cs="Arial"/>
          <w:sz w:val="24"/>
          <w:szCs w:val="24"/>
        </w:rPr>
        <w:t>The recommendation is to persevere with current strategy, in time the children will learn the rules and will get into a routine</w:t>
      </w:r>
      <w:r w:rsidR="005E36C5" w:rsidRPr="00DF3E3D">
        <w:rPr>
          <w:rFonts w:ascii="Arial" w:hAnsi="Arial" w:cs="Arial"/>
          <w:sz w:val="24"/>
          <w:szCs w:val="24"/>
        </w:rPr>
        <w:t xml:space="preserve"> (Payne, 2015)</w:t>
      </w:r>
      <w:r w:rsidRPr="00DF3E3D">
        <w:rPr>
          <w:rFonts w:ascii="Arial" w:hAnsi="Arial" w:cs="Arial"/>
          <w:sz w:val="24"/>
          <w:szCs w:val="24"/>
        </w:rPr>
        <w:t>. In order for this strategy to become successful, there is a need for professional behaviour from Mr Rees, he is to not show his frustration with the children as this only seems to encourage negative behaviour, but be firm and confident</w:t>
      </w:r>
      <w:r w:rsidR="00BD2573" w:rsidRPr="00DF3E3D">
        <w:rPr>
          <w:rFonts w:ascii="Arial" w:hAnsi="Arial" w:cs="Arial"/>
          <w:sz w:val="24"/>
          <w:szCs w:val="24"/>
        </w:rPr>
        <w:t xml:space="preserve"> (Payne, 2015)</w:t>
      </w:r>
      <w:r w:rsidRPr="00DF3E3D">
        <w:rPr>
          <w:rFonts w:ascii="Arial" w:hAnsi="Arial" w:cs="Arial"/>
          <w:sz w:val="24"/>
          <w:szCs w:val="24"/>
        </w:rPr>
        <w:t>. The use of eye contact when speaking to or telling off a student, to make sure they know you are not intimidated by them, whilst also using positive language, and making sure to separate the children from their behaviour i</w:t>
      </w:r>
      <w:r w:rsidR="002C1807" w:rsidRPr="00DF3E3D">
        <w:rPr>
          <w:rFonts w:ascii="Arial" w:hAnsi="Arial" w:cs="Arial"/>
          <w:sz w:val="24"/>
          <w:szCs w:val="24"/>
        </w:rPr>
        <w:t>n order to remain professional (Perkin-Thomas, 2018).</w:t>
      </w:r>
    </w:p>
    <w:p w:rsidR="00F12626" w:rsidRPr="00DF3E3D" w:rsidRDefault="00AD564F" w:rsidP="00DF3E3D">
      <w:pPr>
        <w:spacing w:line="360" w:lineRule="auto"/>
        <w:rPr>
          <w:rFonts w:ascii="Arial" w:hAnsi="Arial" w:cs="Arial"/>
          <w:sz w:val="24"/>
          <w:szCs w:val="24"/>
        </w:rPr>
      </w:pPr>
      <w:r w:rsidRPr="00DF3E3D">
        <w:rPr>
          <w:rFonts w:ascii="Arial" w:hAnsi="Arial" w:cs="Arial"/>
          <w:sz w:val="24"/>
          <w:szCs w:val="24"/>
        </w:rPr>
        <w:t xml:space="preserve">The strategy technique of ‘names on the board’ is a form of a behavioural approach. </w:t>
      </w:r>
      <w:r w:rsidR="008346F0" w:rsidRPr="00DF3E3D">
        <w:rPr>
          <w:rFonts w:ascii="Arial" w:hAnsi="Arial" w:cs="Arial"/>
          <w:sz w:val="24"/>
          <w:szCs w:val="24"/>
        </w:rPr>
        <w:t xml:space="preserve">The behavioural approach states that </w:t>
      </w:r>
      <w:r w:rsidR="000178E8" w:rsidRPr="00DF3E3D">
        <w:rPr>
          <w:rFonts w:ascii="Arial" w:hAnsi="Arial" w:cs="Arial"/>
          <w:sz w:val="24"/>
          <w:szCs w:val="24"/>
        </w:rPr>
        <w:t>behaviour can be modified through ‘conditioning’ and that behaviour is connected with a certain stimulus</w:t>
      </w:r>
      <w:r w:rsidR="00F502A0">
        <w:rPr>
          <w:rFonts w:ascii="Arial" w:hAnsi="Arial" w:cs="Arial"/>
          <w:sz w:val="24"/>
          <w:szCs w:val="24"/>
        </w:rPr>
        <w:t xml:space="preserve"> (Skinner, </w:t>
      </w:r>
      <w:r w:rsidR="00F502A0">
        <w:rPr>
          <w:rFonts w:ascii="Arial" w:hAnsi="Arial" w:cs="Arial"/>
          <w:sz w:val="24"/>
          <w:szCs w:val="24"/>
        </w:rPr>
        <w:lastRenderedPageBreak/>
        <w:t>1998)</w:t>
      </w:r>
      <w:r w:rsidR="000178E8" w:rsidRPr="00DF3E3D">
        <w:rPr>
          <w:rFonts w:ascii="Arial" w:hAnsi="Arial" w:cs="Arial"/>
          <w:sz w:val="24"/>
          <w:szCs w:val="24"/>
        </w:rPr>
        <w:t xml:space="preserve">. </w:t>
      </w:r>
      <w:r w:rsidR="00F12626" w:rsidRPr="00DF3E3D">
        <w:rPr>
          <w:rFonts w:ascii="Arial" w:hAnsi="Arial" w:cs="Arial"/>
          <w:sz w:val="24"/>
          <w:szCs w:val="24"/>
        </w:rPr>
        <w:t>B.F Skinner (1998) proposed the theory of a process called operant conditioning, which proposes that learning takes places through positive and negative reinforcement. This means that by using sanctions or punishment for children who show negative behaviour, the negative behaviour is then associated with the consequence and so the behaviour is less likely to occur</w:t>
      </w:r>
      <w:r w:rsidR="0070275A" w:rsidRPr="00DF3E3D">
        <w:rPr>
          <w:rFonts w:ascii="Arial" w:hAnsi="Arial" w:cs="Arial"/>
          <w:sz w:val="24"/>
          <w:szCs w:val="24"/>
        </w:rPr>
        <w:t xml:space="preserve"> (Skinner, 1998)</w:t>
      </w:r>
      <w:r w:rsidR="00F12626" w:rsidRPr="00DF3E3D">
        <w:rPr>
          <w:rFonts w:ascii="Arial" w:hAnsi="Arial" w:cs="Arial"/>
          <w:sz w:val="24"/>
          <w:szCs w:val="24"/>
        </w:rPr>
        <w:t xml:space="preserve">. Skinner studied the effect of operant conditioning </w:t>
      </w:r>
      <w:r w:rsidR="005441CF" w:rsidRPr="00DF3E3D">
        <w:rPr>
          <w:rFonts w:ascii="Arial" w:hAnsi="Arial" w:cs="Arial"/>
          <w:sz w:val="24"/>
          <w:szCs w:val="24"/>
        </w:rPr>
        <w:t>by carrying out experiments on animals that he put inside a ‘Skinner box’</w:t>
      </w:r>
      <w:r w:rsidR="0070275A" w:rsidRPr="00DF3E3D">
        <w:rPr>
          <w:rFonts w:ascii="Arial" w:hAnsi="Arial" w:cs="Arial"/>
          <w:sz w:val="24"/>
          <w:szCs w:val="24"/>
        </w:rPr>
        <w:t xml:space="preserve"> (Skinner, 1998)</w:t>
      </w:r>
      <w:r w:rsidR="005441CF" w:rsidRPr="00DF3E3D">
        <w:rPr>
          <w:rFonts w:ascii="Arial" w:hAnsi="Arial" w:cs="Arial"/>
          <w:sz w:val="24"/>
          <w:szCs w:val="24"/>
        </w:rPr>
        <w:t>. Within this box were two levers, when the animal pressed a certain lever, it dispensed food, whilst the other sent a small electric pulse</w:t>
      </w:r>
      <w:r w:rsidR="00DA3061" w:rsidRPr="00DF3E3D">
        <w:rPr>
          <w:rFonts w:ascii="Arial" w:hAnsi="Arial" w:cs="Arial"/>
          <w:sz w:val="24"/>
          <w:szCs w:val="24"/>
        </w:rPr>
        <w:t xml:space="preserve"> (Skinner, 1998)</w:t>
      </w:r>
      <w:r w:rsidR="005441CF" w:rsidRPr="00DF3E3D">
        <w:rPr>
          <w:rFonts w:ascii="Arial" w:hAnsi="Arial" w:cs="Arial"/>
          <w:sz w:val="24"/>
          <w:szCs w:val="24"/>
        </w:rPr>
        <w:t xml:space="preserve">. The animal learnt not to press the lever </w:t>
      </w:r>
      <w:r w:rsidR="0070275A" w:rsidRPr="00DF3E3D">
        <w:rPr>
          <w:rFonts w:ascii="Arial" w:hAnsi="Arial" w:cs="Arial"/>
          <w:sz w:val="24"/>
          <w:szCs w:val="24"/>
        </w:rPr>
        <w:t>that produced the electric pulse</w:t>
      </w:r>
      <w:r w:rsidR="005441CF" w:rsidRPr="00DF3E3D">
        <w:rPr>
          <w:rFonts w:ascii="Arial" w:hAnsi="Arial" w:cs="Arial"/>
          <w:sz w:val="24"/>
          <w:szCs w:val="24"/>
        </w:rPr>
        <w:t xml:space="preserve">, </w:t>
      </w:r>
      <w:r w:rsidR="0070275A" w:rsidRPr="00DF3E3D">
        <w:rPr>
          <w:rFonts w:ascii="Arial" w:hAnsi="Arial" w:cs="Arial"/>
          <w:sz w:val="24"/>
          <w:szCs w:val="24"/>
        </w:rPr>
        <w:t>which shows</w:t>
      </w:r>
      <w:r w:rsidR="005441CF" w:rsidRPr="00DF3E3D">
        <w:rPr>
          <w:rFonts w:ascii="Arial" w:hAnsi="Arial" w:cs="Arial"/>
          <w:sz w:val="24"/>
          <w:szCs w:val="24"/>
        </w:rPr>
        <w:t xml:space="preserve"> that the animal had learnt to associate and therefore was conditioned not to carry out the behaviour</w:t>
      </w:r>
      <w:r w:rsidR="0070275A" w:rsidRPr="00DF3E3D">
        <w:rPr>
          <w:rFonts w:ascii="Arial" w:hAnsi="Arial" w:cs="Arial"/>
          <w:sz w:val="24"/>
          <w:szCs w:val="24"/>
        </w:rPr>
        <w:t xml:space="preserve"> (Skinner, 1998)</w:t>
      </w:r>
      <w:r w:rsidR="005441CF" w:rsidRPr="00DF3E3D">
        <w:rPr>
          <w:rFonts w:ascii="Arial" w:hAnsi="Arial" w:cs="Arial"/>
          <w:sz w:val="24"/>
          <w:szCs w:val="24"/>
        </w:rPr>
        <w:t xml:space="preserve">. </w:t>
      </w:r>
    </w:p>
    <w:p w:rsidR="00EA01B5" w:rsidRPr="00DF3E3D" w:rsidRDefault="000178E8" w:rsidP="00DF3E3D">
      <w:pPr>
        <w:spacing w:line="360" w:lineRule="auto"/>
        <w:rPr>
          <w:rFonts w:ascii="Arial" w:hAnsi="Arial" w:cs="Arial"/>
          <w:sz w:val="24"/>
          <w:szCs w:val="24"/>
        </w:rPr>
      </w:pPr>
      <w:r w:rsidRPr="00DF3E3D">
        <w:rPr>
          <w:rFonts w:ascii="Arial" w:hAnsi="Arial" w:cs="Arial"/>
          <w:sz w:val="24"/>
          <w:szCs w:val="24"/>
        </w:rPr>
        <w:t xml:space="preserve">A way of bringing the conditioning approach into the classroom is through </w:t>
      </w:r>
      <w:r w:rsidR="007953E6" w:rsidRPr="00DF3E3D">
        <w:rPr>
          <w:rFonts w:ascii="Arial" w:hAnsi="Arial" w:cs="Arial"/>
          <w:sz w:val="24"/>
          <w:szCs w:val="24"/>
        </w:rPr>
        <w:t>persevering with the strategy, and at the end of each lesson, take 10 minutes off the break times of the students whose names are on the board, and make sure they are sat separately during this detention so they cannot use their time to socialise</w:t>
      </w:r>
      <w:r w:rsidR="00802898" w:rsidRPr="00DF3E3D">
        <w:rPr>
          <w:rFonts w:ascii="Arial" w:hAnsi="Arial" w:cs="Arial"/>
          <w:sz w:val="24"/>
          <w:szCs w:val="24"/>
        </w:rPr>
        <w:t xml:space="preserve"> (Perkin-Thomas, 2018)</w:t>
      </w:r>
      <w:r w:rsidR="007953E6" w:rsidRPr="00DF3E3D">
        <w:rPr>
          <w:rFonts w:ascii="Arial" w:hAnsi="Arial" w:cs="Arial"/>
          <w:sz w:val="24"/>
          <w:szCs w:val="24"/>
        </w:rPr>
        <w:t xml:space="preserve">. This way the group of boys will learn that it is not a joke, and they only end up wasting their own precious time. </w:t>
      </w:r>
      <w:r w:rsidR="008B71EE" w:rsidRPr="00DF3E3D">
        <w:rPr>
          <w:rFonts w:ascii="Arial" w:hAnsi="Arial" w:cs="Arial"/>
          <w:sz w:val="24"/>
          <w:szCs w:val="24"/>
        </w:rPr>
        <w:t xml:space="preserve">Praise could also be used as a positive reinforcement for good behaviour, to encourage the boys further. </w:t>
      </w:r>
    </w:p>
    <w:p w:rsidR="008B71EE" w:rsidRPr="00DF3E3D" w:rsidRDefault="00815859" w:rsidP="00DF3E3D">
      <w:pPr>
        <w:spacing w:line="360" w:lineRule="auto"/>
        <w:rPr>
          <w:rFonts w:ascii="Arial" w:hAnsi="Arial" w:cs="Arial"/>
          <w:sz w:val="24"/>
          <w:szCs w:val="24"/>
        </w:rPr>
      </w:pPr>
      <w:r w:rsidRPr="00DF3E3D">
        <w:rPr>
          <w:rFonts w:ascii="Arial" w:hAnsi="Arial" w:cs="Arial"/>
          <w:sz w:val="24"/>
          <w:szCs w:val="24"/>
        </w:rPr>
        <w:t>According to the Welsh Assembly Government</w:t>
      </w:r>
      <w:r w:rsidR="000410CD" w:rsidRPr="00DF3E3D">
        <w:rPr>
          <w:rFonts w:ascii="Arial" w:hAnsi="Arial" w:cs="Arial"/>
          <w:sz w:val="24"/>
          <w:szCs w:val="24"/>
        </w:rPr>
        <w:t xml:space="preserve"> </w:t>
      </w:r>
      <w:r w:rsidR="007E69DA" w:rsidRPr="00DF3E3D">
        <w:rPr>
          <w:rFonts w:ascii="Arial" w:hAnsi="Arial" w:cs="Arial"/>
          <w:sz w:val="24"/>
          <w:szCs w:val="24"/>
        </w:rPr>
        <w:t xml:space="preserve">(WAG) </w:t>
      </w:r>
      <w:r w:rsidR="000410CD" w:rsidRPr="00DF3E3D">
        <w:rPr>
          <w:rFonts w:ascii="Arial" w:hAnsi="Arial" w:cs="Arial"/>
          <w:sz w:val="24"/>
          <w:szCs w:val="24"/>
        </w:rPr>
        <w:t>(2012)</w:t>
      </w:r>
      <w:r w:rsidRPr="00DF3E3D">
        <w:rPr>
          <w:rFonts w:ascii="Arial" w:hAnsi="Arial" w:cs="Arial"/>
          <w:sz w:val="24"/>
          <w:szCs w:val="24"/>
        </w:rPr>
        <w:t xml:space="preserve"> in order to expect children to behaviour appropriately, all schools should have their own behaviour policy document in place which should be shared with parents/carers and governors as well as the staff and children of the school.</w:t>
      </w:r>
      <w:r w:rsidR="003E3E52" w:rsidRPr="00DF3E3D">
        <w:rPr>
          <w:rFonts w:ascii="Arial" w:hAnsi="Arial" w:cs="Arial"/>
          <w:sz w:val="24"/>
          <w:szCs w:val="24"/>
        </w:rPr>
        <w:t xml:space="preserve"> Positive behaviour is one of the essentials features for an effective learning environment where everyone is able to thrive and feel respected</w:t>
      </w:r>
      <w:r w:rsidR="007E69DA" w:rsidRPr="00DF3E3D">
        <w:rPr>
          <w:rFonts w:ascii="Arial" w:hAnsi="Arial" w:cs="Arial"/>
          <w:sz w:val="24"/>
          <w:szCs w:val="24"/>
        </w:rPr>
        <w:t xml:space="preserve"> (WAG, 2012)</w:t>
      </w:r>
      <w:r w:rsidR="003E3E52" w:rsidRPr="00DF3E3D">
        <w:rPr>
          <w:rFonts w:ascii="Arial" w:hAnsi="Arial" w:cs="Arial"/>
          <w:sz w:val="24"/>
          <w:szCs w:val="24"/>
        </w:rPr>
        <w:t>. An effective behaviour policy is essential in gaining children’s confidence and attracting positive behaviour</w:t>
      </w:r>
      <w:r w:rsidR="007E69DA" w:rsidRPr="00DF3E3D">
        <w:rPr>
          <w:rFonts w:ascii="Arial" w:hAnsi="Arial" w:cs="Arial"/>
          <w:sz w:val="24"/>
          <w:szCs w:val="24"/>
        </w:rPr>
        <w:t xml:space="preserve"> (WAG, 2012)</w:t>
      </w:r>
      <w:r w:rsidR="003E3E52" w:rsidRPr="00DF3E3D">
        <w:rPr>
          <w:rFonts w:ascii="Arial" w:hAnsi="Arial" w:cs="Arial"/>
          <w:sz w:val="24"/>
          <w:szCs w:val="24"/>
        </w:rPr>
        <w:t xml:space="preserve">. Teachers need to be equipped with effective skills and </w:t>
      </w:r>
      <w:r w:rsidR="007E69DA" w:rsidRPr="00DF3E3D">
        <w:rPr>
          <w:rFonts w:ascii="Arial" w:hAnsi="Arial" w:cs="Arial"/>
          <w:sz w:val="24"/>
          <w:szCs w:val="24"/>
        </w:rPr>
        <w:t>responses</w:t>
      </w:r>
      <w:r w:rsidR="003E3E52" w:rsidRPr="00DF3E3D">
        <w:rPr>
          <w:rFonts w:ascii="Arial" w:hAnsi="Arial" w:cs="Arial"/>
          <w:sz w:val="24"/>
          <w:szCs w:val="24"/>
        </w:rPr>
        <w:t xml:space="preserve"> when challenging behaviour occurs</w:t>
      </w:r>
      <w:r w:rsidR="007E69DA" w:rsidRPr="00DF3E3D">
        <w:rPr>
          <w:rFonts w:ascii="Arial" w:hAnsi="Arial" w:cs="Arial"/>
          <w:sz w:val="24"/>
          <w:szCs w:val="24"/>
        </w:rPr>
        <w:t xml:space="preserve"> (WAG, 2012)</w:t>
      </w:r>
      <w:r w:rsidR="003E3E52" w:rsidRPr="00DF3E3D">
        <w:rPr>
          <w:rFonts w:ascii="Arial" w:hAnsi="Arial" w:cs="Arial"/>
          <w:sz w:val="24"/>
          <w:szCs w:val="24"/>
        </w:rPr>
        <w:t>.</w:t>
      </w:r>
    </w:p>
    <w:p w:rsidR="007316C7" w:rsidRPr="00DF3E3D" w:rsidRDefault="00356F97" w:rsidP="00DF3E3D">
      <w:pPr>
        <w:spacing w:line="360" w:lineRule="auto"/>
        <w:rPr>
          <w:rFonts w:ascii="Arial" w:hAnsi="Arial" w:cs="Arial"/>
          <w:sz w:val="24"/>
          <w:szCs w:val="24"/>
        </w:rPr>
      </w:pPr>
      <w:r w:rsidRPr="00DF3E3D">
        <w:rPr>
          <w:rFonts w:ascii="Arial" w:hAnsi="Arial" w:cs="Arial"/>
          <w:sz w:val="24"/>
          <w:szCs w:val="24"/>
        </w:rPr>
        <w:t xml:space="preserve">WAG (2006) states that effective sanctions are designed to promote positive behaviour and they are best dealt with on the spot by the teacher concerned. </w:t>
      </w:r>
      <w:r w:rsidR="00AF5973" w:rsidRPr="00DF3E3D">
        <w:rPr>
          <w:rFonts w:ascii="Arial" w:hAnsi="Arial" w:cs="Arial"/>
          <w:sz w:val="24"/>
          <w:szCs w:val="24"/>
        </w:rPr>
        <w:t>Sanctions are most effective when simple and fair, consistency is also essential (WAG, 2006). It is also essential that all</w:t>
      </w:r>
      <w:r w:rsidRPr="00DF3E3D">
        <w:rPr>
          <w:rFonts w:ascii="Arial" w:hAnsi="Arial" w:cs="Arial"/>
          <w:sz w:val="24"/>
          <w:szCs w:val="24"/>
        </w:rPr>
        <w:t xml:space="preserve"> staff should be aware of the schools policy </w:t>
      </w:r>
      <w:r w:rsidRPr="00DF3E3D">
        <w:rPr>
          <w:rFonts w:ascii="Arial" w:hAnsi="Arial" w:cs="Arial"/>
          <w:sz w:val="24"/>
          <w:szCs w:val="24"/>
        </w:rPr>
        <w:lastRenderedPageBreak/>
        <w:t>and must receive training</w:t>
      </w:r>
      <w:r w:rsidR="00AF5973" w:rsidRPr="00DF3E3D">
        <w:rPr>
          <w:rFonts w:ascii="Arial" w:hAnsi="Arial" w:cs="Arial"/>
          <w:sz w:val="24"/>
          <w:szCs w:val="24"/>
        </w:rPr>
        <w:t xml:space="preserve"> and be encouraged to use warnings sparingly and fairly (WAG, 2006)</w:t>
      </w:r>
      <w:r w:rsidRPr="00DF3E3D">
        <w:rPr>
          <w:rFonts w:ascii="Arial" w:hAnsi="Arial" w:cs="Arial"/>
          <w:sz w:val="24"/>
          <w:szCs w:val="24"/>
        </w:rPr>
        <w:t xml:space="preserve">. </w:t>
      </w:r>
    </w:p>
    <w:p w:rsidR="00D659D5" w:rsidRPr="00DF3E3D" w:rsidRDefault="00D659D5" w:rsidP="00DF3E3D">
      <w:pPr>
        <w:spacing w:line="360" w:lineRule="auto"/>
        <w:jc w:val="both"/>
        <w:rPr>
          <w:rFonts w:ascii="Arial" w:hAnsi="Arial" w:cs="Arial"/>
          <w:color w:val="FF0000"/>
          <w:sz w:val="24"/>
          <w:szCs w:val="24"/>
        </w:rPr>
      </w:pPr>
    </w:p>
    <w:p w:rsidR="007B2F23" w:rsidRPr="00DF3E3D" w:rsidRDefault="007B2F23" w:rsidP="00DF3E3D">
      <w:pPr>
        <w:spacing w:line="360" w:lineRule="auto"/>
        <w:jc w:val="both"/>
        <w:rPr>
          <w:rFonts w:ascii="Arial" w:hAnsi="Arial" w:cs="Arial"/>
          <w:b/>
          <w:sz w:val="24"/>
          <w:szCs w:val="24"/>
        </w:rPr>
      </w:pPr>
      <w:r w:rsidRPr="00DF3E3D">
        <w:rPr>
          <w:rFonts w:ascii="Arial" w:hAnsi="Arial" w:cs="Arial"/>
          <w:b/>
          <w:sz w:val="24"/>
          <w:szCs w:val="24"/>
        </w:rPr>
        <w:t>Scenario 1</w:t>
      </w:r>
    </w:p>
    <w:p w:rsidR="003E3E52" w:rsidRPr="00DF3E3D" w:rsidRDefault="00B53CBA" w:rsidP="00DF3E3D">
      <w:pPr>
        <w:spacing w:line="360" w:lineRule="auto"/>
        <w:rPr>
          <w:rFonts w:ascii="Arial" w:hAnsi="Arial" w:cs="Arial"/>
          <w:sz w:val="24"/>
          <w:szCs w:val="24"/>
        </w:rPr>
      </w:pPr>
      <w:r w:rsidRPr="00DF3E3D">
        <w:rPr>
          <w:rFonts w:ascii="Arial" w:hAnsi="Arial" w:cs="Arial"/>
          <w:sz w:val="24"/>
          <w:szCs w:val="24"/>
        </w:rPr>
        <w:t xml:space="preserve">Throughout this scenario, it is clear to see that being sent out of the class is not doing anything positive for the two boys, as they obviously prefer being out of the classroom and enjoy their own company </w:t>
      </w:r>
      <w:r w:rsidR="00D90688" w:rsidRPr="00DF3E3D">
        <w:rPr>
          <w:rFonts w:ascii="Arial" w:hAnsi="Arial" w:cs="Arial"/>
          <w:sz w:val="24"/>
          <w:szCs w:val="24"/>
        </w:rPr>
        <w:t>over</w:t>
      </w:r>
      <w:r w:rsidRPr="00DF3E3D">
        <w:rPr>
          <w:rFonts w:ascii="Arial" w:hAnsi="Arial" w:cs="Arial"/>
          <w:sz w:val="24"/>
          <w:szCs w:val="24"/>
        </w:rPr>
        <w:t xml:space="preserve"> others. Both boys have been described as bright which means they must have shown signs of their intelligence before, maybe it is a case of not being challenged enough in the work given, or not having an interest in any of the topics discussed in class</w:t>
      </w:r>
      <w:r w:rsidR="00CA526C" w:rsidRPr="00DF3E3D">
        <w:rPr>
          <w:rFonts w:ascii="Arial" w:hAnsi="Arial" w:cs="Arial"/>
          <w:sz w:val="24"/>
          <w:szCs w:val="24"/>
        </w:rPr>
        <w:t xml:space="preserve"> (Marzano, 2006)</w:t>
      </w:r>
      <w:r w:rsidRPr="00DF3E3D">
        <w:rPr>
          <w:rFonts w:ascii="Arial" w:hAnsi="Arial" w:cs="Arial"/>
          <w:sz w:val="24"/>
          <w:szCs w:val="24"/>
        </w:rPr>
        <w:t>. Both boys seem to be feeding off each other, and</w:t>
      </w:r>
      <w:r w:rsidR="00B9225A" w:rsidRPr="00DF3E3D">
        <w:rPr>
          <w:rFonts w:ascii="Arial" w:hAnsi="Arial" w:cs="Arial"/>
          <w:sz w:val="24"/>
          <w:szCs w:val="24"/>
        </w:rPr>
        <w:t xml:space="preserve"> one is influencing the other. A</w:t>
      </w:r>
      <w:r w:rsidRPr="00DF3E3D">
        <w:rPr>
          <w:rFonts w:ascii="Arial" w:hAnsi="Arial" w:cs="Arial"/>
          <w:sz w:val="24"/>
          <w:szCs w:val="24"/>
        </w:rPr>
        <w:t>long with not listening to the tea</w:t>
      </w:r>
      <w:r w:rsidR="000416DE" w:rsidRPr="00DF3E3D">
        <w:rPr>
          <w:rFonts w:ascii="Arial" w:hAnsi="Arial" w:cs="Arial"/>
          <w:sz w:val="24"/>
          <w:szCs w:val="24"/>
        </w:rPr>
        <w:t>cher, this may have something to do with power</w:t>
      </w:r>
      <w:r w:rsidR="00CA526C" w:rsidRPr="00DF3E3D">
        <w:rPr>
          <w:rFonts w:ascii="Arial" w:hAnsi="Arial" w:cs="Arial"/>
          <w:sz w:val="24"/>
          <w:szCs w:val="24"/>
        </w:rPr>
        <w:t xml:space="preserve"> (Marzano, 2006)</w:t>
      </w:r>
      <w:r w:rsidR="000416DE" w:rsidRPr="00DF3E3D">
        <w:rPr>
          <w:rFonts w:ascii="Arial" w:hAnsi="Arial" w:cs="Arial"/>
          <w:sz w:val="24"/>
          <w:szCs w:val="24"/>
        </w:rPr>
        <w:t>.</w:t>
      </w:r>
    </w:p>
    <w:p w:rsidR="00D03EAB" w:rsidRPr="00DF3E3D" w:rsidRDefault="003044DA" w:rsidP="00DF3E3D">
      <w:pPr>
        <w:spacing w:line="360" w:lineRule="auto"/>
        <w:rPr>
          <w:rFonts w:ascii="Arial" w:hAnsi="Arial" w:cs="Arial"/>
          <w:sz w:val="24"/>
          <w:szCs w:val="24"/>
        </w:rPr>
      </w:pPr>
      <w:r w:rsidRPr="00DF3E3D">
        <w:rPr>
          <w:rFonts w:ascii="Arial" w:hAnsi="Arial" w:cs="Arial"/>
          <w:sz w:val="24"/>
          <w:szCs w:val="24"/>
        </w:rPr>
        <w:t xml:space="preserve">There are two ways of breaking through with these two boys, one being through encouraging good behaviour </w:t>
      </w:r>
      <w:r w:rsidR="00D03EAB" w:rsidRPr="00DF3E3D">
        <w:rPr>
          <w:rFonts w:ascii="Arial" w:hAnsi="Arial" w:cs="Arial"/>
          <w:sz w:val="24"/>
          <w:szCs w:val="24"/>
        </w:rPr>
        <w:t xml:space="preserve">(Skinner, 1998) </w:t>
      </w:r>
      <w:r w:rsidRPr="00DF3E3D">
        <w:rPr>
          <w:rFonts w:ascii="Arial" w:hAnsi="Arial" w:cs="Arial"/>
          <w:sz w:val="24"/>
          <w:szCs w:val="24"/>
        </w:rPr>
        <w:t xml:space="preserve">and the other being </w:t>
      </w:r>
      <w:r w:rsidR="00E34CD8" w:rsidRPr="00DF3E3D">
        <w:rPr>
          <w:rFonts w:ascii="Arial" w:hAnsi="Arial" w:cs="Arial"/>
          <w:sz w:val="24"/>
          <w:szCs w:val="24"/>
        </w:rPr>
        <w:t>focussed</w:t>
      </w:r>
      <w:r w:rsidRPr="00DF3E3D">
        <w:rPr>
          <w:rFonts w:ascii="Arial" w:hAnsi="Arial" w:cs="Arial"/>
          <w:sz w:val="24"/>
          <w:szCs w:val="24"/>
        </w:rPr>
        <w:t xml:space="preserve"> more </w:t>
      </w:r>
      <w:r w:rsidR="00E34CD8" w:rsidRPr="00DF3E3D">
        <w:rPr>
          <w:rFonts w:ascii="Arial" w:hAnsi="Arial" w:cs="Arial"/>
          <w:sz w:val="24"/>
          <w:szCs w:val="24"/>
        </w:rPr>
        <w:t>on</w:t>
      </w:r>
      <w:r w:rsidRPr="00DF3E3D">
        <w:rPr>
          <w:rFonts w:ascii="Arial" w:hAnsi="Arial" w:cs="Arial"/>
          <w:sz w:val="24"/>
          <w:szCs w:val="24"/>
        </w:rPr>
        <w:t xml:space="preserve"> the teacher and student relationship. </w:t>
      </w:r>
      <w:r w:rsidR="00E34CD8" w:rsidRPr="00DF3E3D">
        <w:rPr>
          <w:rFonts w:ascii="Arial" w:hAnsi="Arial" w:cs="Arial"/>
          <w:sz w:val="24"/>
          <w:szCs w:val="24"/>
        </w:rPr>
        <w:t>Firstly, it may be an idea to separate the two boys during every class, this will ensure that they are not influencing each other’s behaviour, but also provides them both with the opportunity to socialise with other children in the class</w:t>
      </w:r>
      <w:r w:rsidR="00CA526C" w:rsidRPr="00DF3E3D">
        <w:rPr>
          <w:rFonts w:ascii="Arial" w:hAnsi="Arial" w:cs="Arial"/>
          <w:sz w:val="24"/>
          <w:szCs w:val="24"/>
        </w:rPr>
        <w:t xml:space="preserve"> (Marzano, 2006)</w:t>
      </w:r>
      <w:r w:rsidR="00E34CD8" w:rsidRPr="00DF3E3D">
        <w:rPr>
          <w:rFonts w:ascii="Arial" w:hAnsi="Arial" w:cs="Arial"/>
          <w:sz w:val="24"/>
          <w:szCs w:val="24"/>
        </w:rPr>
        <w:t xml:space="preserve">. </w:t>
      </w:r>
    </w:p>
    <w:p w:rsidR="00E34CD8" w:rsidRPr="00DF3E3D" w:rsidRDefault="00E34CD8" w:rsidP="00DF3E3D">
      <w:pPr>
        <w:spacing w:line="360" w:lineRule="auto"/>
        <w:rPr>
          <w:rFonts w:ascii="Arial" w:hAnsi="Arial" w:cs="Arial"/>
          <w:sz w:val="24"/>
          <w:szCs w:val="24"/>
        </w:rPr>
      </w:pPr>
      <w:r w:rsidRPr="00DF3E3D">
        <w:rPr>
          <w:rFonts w:ascii="Arial" w:hAnsi="Arial" w:cs="Arial"/>
          <w:sz w:val="24"/>
          <w:szCs w:val="24"/>
        </w:rPr>
        <w:t xml:space="preserve">Bringing in an </w:t>
      </w:r>
      <w:r w:rsidR="002B49DD" w:rsidRPr="00DF3E3D">
        <w:rPr>
          <w:rFonts w:ascii="Arial" w:hAnsi="Arial" w:cs="Arial"/>
          <w:sz w:val="24"/>
          <w:szCs w:val="24"/>
        </w:rPr>
        <w:t>incentive</w:t>
      </w:r>
      <w:r w:rsidRPr="00DF3E3D">
        <w:rPr>
          <w:rFonts w:ascii="Arial" w:hAnsi="Arial" w:cs="Arial"/>
          <w:sz w:val="24"/>
          <w:szCs w:val="24"/>
        </w:rPr>
        <w:t xml:space="preserve"> to be good would also be an idea, for example, a reward </w:t>
      </w:r>
      <w:r w:rsidR="00BF58FB" w:rsidRPr="00DF3E3D">
        <w:rPr>
          <w:rFonts w:ascii="Arial" w:hAnsi="Arial" w:cs="Arial"/>
          <w:sz w:val="24"/>
          <w:szCs w:val="24"/>
        </w:rPr>
        <w:t>system and bring in positive reinforcement</w:t>
      </w:r>
      <w:r w:rsidR="00E5026F" w:rsidRPr="00DF3E3D">
        <w:rPr>
          <w:rFonts w:ascii="Arial" w:hAnsi="Arial" w:cs="Arial"/>
          <w:sz w:val="24"/>
          <w:szCs w:val="24"/>
        </w:rPr>
        <w:t xml:space="preserve"> (Skinner, 1938)</w:t>
      </w:r>
      <w:r w:rsidR="00BF58FB" w:rsidRPr="00DF3E3D">
        <w:rPr>
          <w:rFonts w:ascii="Arial" w:hAnsi="Arial" w:cs="Arial"/>
          <w:sz w:val="24"/>
          <w:szCs w:val="24"/>
        </w:rPr>
        <w:t xml:space="preserve">. </w:t>
      </w:r>
      <w:r w:rsidR="002B49DD" w:rsidRPr="00DF3E3D">
        <w:rPr>
          <w:rFonts w:ascii="Arial" w:hAnsi="Arial" w:cs="Arial"/>
          <w:sz w:val="24"/>
          <w:szCs w:val="24"/>
        </w:rPr>
        <w:t>Once more</w:t>
      </w:r>
      <w:r w:rsidR="00BF58FB" w:rsidRPr="00DF3E3D">
        <w:rPr>
          <w:rFonts w:ascii="Arial" w:hAnsi="Arial" w:cs="Arial"/>
          <w:sz w:val="24"/>
          <w:szCs w:val="24"/>
        </w:rPr>
        <w:t>, relating to Skinner’</w:t>
      </w:r>
      <w:r w:rsidR="002B49DD" w:rsidRPr="00DF3E3D">
        <w:rPr>
          <w:rFonts w:ascii="Arial" w:hAnsi="Arial" w:cs="Arial"/>
          <w:sz w:val="24"/>
          <w:szCs w:val="24"/>
        </w:rPr>
        <w:t xml:space="preserve">s theory </w:t>
      </w:r>
      <w:r w:rsidR="00E5026F" w:rsidRPr="00DF3E3D">
        <w:rPr>
          <w:rFonts w:ascii="Arial" w:hAnsi="Arial" w:cs="Arial"/>
          <w:sz w:val="24"/>
          <w:szCs w:val="24"/>
        </w:rPr>
        <w:t xml:space="preserve">(1938) </w:t>
      </w:r>
      <w:r w:rsidR="002B49DD" w:rsidRPr="00DF3E3D">
        <w:rPr>
          <w:rFonts w:ascii="Arial" w:hAnsi="Arial" w:cs="Arial"/>
          <w:sz w:val="24"/>
          <w:szCs w:val="24"/>
        </w:rPr>
        <w:t xml:space="preserve">that through introducing a stimulus, such </w:t>
      </w:r>
      <w:r w:rsidR="00277708" w:rsidRPr="00DF3E3D">
        <w:rPr>
          <w:rFonts w:ascii="Arial" w:hAnsi="Arial" w:cs="Arial"/>
          <w:sz w:val="24"/>
          <w:szCs w:val="24"/>
        </w:rPr>
        <w:t xml:space="preserve">as, </w:t>
      </w:r>
      <w:r w:rsidR="0041208C" w:rsidRPr="00DF3E3D">
        <w:rPr>
          <w:rFonts w:ascii="Arial" w:hAnsi="Arial" w:cs="Arial"/>
          <w:sz w:val="24"/>
          <w:szCs w:val="24"/>
        </w:rPr>
        <w:t xml:space="preserve">choosing the storybook at circle time or even just </w:t>
      </w:r>
      <w:r w:rsidR="00277708" w:rsidRPr="00DF3E3D">
        <w:rPr>
          <w:rFonts w:ascii="Arial" w:hAnsi="Arial" w:cs="Arial"/>
          <w:sz w:val="24"/>
          <w:szCs w:val="24"/>
        </w:rPr>
        <w:t xml:space="preserve">giving the child </w:t>
      </w:r>
      <w:r w:rsidR="0041208C" w:rsidRPr="00DF3E3D">
        <w:rPr>
          <w:rFonts w:ascii="Arial" w:hAnsi="Arial" w:cs="Arial"/>
          <w:sz w:val="24"/>
          <w:szCs w:val="24"/>
        </w:rPr>
        <w:t>praise, it is then being used as a positive reinforcement to positively manipulate the student’s behaviour. This again using a behaviourism approach, which encourages the repetition of good behaviour</w:t>
      </w:r>
      <w:r w:rsidR="008D7B89" w:rsidRPr="00DF3E3D">
        <w:rPr>
          <w:rFonts w:ascii="Arial" w:hAnsi="Arial" w:cs="Arial"/>
          <w:sz w:val="24"/>
          <w:szCs w:val="24"/>
        </w:rPr>
        <w:t xml:space="preserve"> (Skinner, 1938)</w:t>
      </w:r>
      <w:r w:rsidR="0041208C" w:rsidRPr="00DF3E3D">
        <w:rPr>
          <w:rFonts w:ascii="Arial" w:hAnsi="Arial" w:cs="Arial"/>
          <w:sz w:val="24"/>
          <w:szCs w:val="24"/>
        </w:rPr>
        <w:t>.</w:t>
      </w:r>
    </w:p>
    <w:p w:rsidR="00BB3A13" w:rsidRPr="00DF3E3D" w:rsidRDefault="00BB3A13" w:rsidP="00DF3E3D">
      <w:pPr>
        <w:spacing w:line="360" w:lineRule="auto"/>
        <w:rPr>
          <w:rFonts w:ascii="Arial" w:hAnsi="Arial" w:cs="Arial"/>
          <w:sz w:val="24"/>
          <w:szCs w:val="24"/>
        </w:rPr>
      </w:pPr>
      <w:r w:rsidRPr="00DF3E3D">
        <w:rPr>
          <w:rFonts w:ascii="Arial" w:hAnsi="Arial" w:cs="Arial"/>
          <w:sz w:val="24"/>
          <w:szCs w:val="24"/>
        </w:rPr>
        <w:t>The other main focus of improvement is on the teacher and student relationship</w:t>
      </w:r>
      <w:r w:rsidR="00843066" w:rsidRPr="00DF3E3D">
        <w:rPr>
          <w:rFonts w:ascii="Arial" w:hAnsi="Arial" w:cs="Arial"/>
          <w:sz w:val="24"/>
          <w:szCs w:val="24"/>
        </w:rPr>
        <w:t>, this relates to Dreikurs’ Social Discipline Model</w:t>
      </w:r>
      <w:r w:rsidRPr="00DF3E3D">
        <w:rPr>
          <w:rFonts w:ascii="Arial" w:hAnsi="Arial" w:cs="Arial"/>
          <w:sz w:val="24"/>
          <w:szCs w:val="24"/>
        </w:rPr>
        <w:t xml:space="preserve">. Dreikurs’ (2005, cited in </w:t>
      </w:r>
      <w:r w:rsidR="0009168B" w:rsidRPr="00DF3E3D">
        <w:rPr>
          <w:rFonts w:ascii="Arial" w:hAnsi="Arial" w:cs="Arial"/>
          <w:sz w:val="24"/>
          <w:szCs w:val="24"/>
        </w:rPr>
        <w:t>Sahin-Sak</w:t>
      </w:r>
      <w:r w:rsidRPr="00DF3E3D">
        <w:rPr>
          <w:rFonts w:ascii="Arial" w:hAnsi="Arial" w:cs="Arial"/>
          <w:sz w:val="24"/>
          <w:szCs w:val="24"/>
        </w:rPr>
        <w:t xml:space="preserve"> et al, 2018) </w:t>
      </w:r>
      <w:r w:rsidR="00A97507" w:rsidRPr="00DF3E3D">
        <w:rPr>
          <w:rFonts w:ascii="Arial" w:hAnsi="Arial" w:cs="Arial"/>
          <w:sz w:val="24"/>
          <w:szCs w:val="24"/>
        </w:rPr>
        <w:t>stated</w:t>
      </w:r>
      <w:r w:rsidR="00F113B2" w:rsidRPr="00DF3E3D">
        <w:rPr>
          <w:rFonts w:ascii="Arial" w:hAnsi="Arial" w:cs="Arial"/>
          <w:sz w:val="24"/>
          <w:szCs w:val="24"/>
        </w:rPr>
        <w:t xml:space="preserve"> that </w:t>
      </w:r>
      <w:r w:rsidRPr="00DF3E3D">
        <w:rPr>
          <w:rFonts w:ascii="Arial" w:hAnsi="Arial" w:cs="Arial"/>
          <w:sz w:val="24"/>
          <w:szCs w:val="24"/>
        </w:rPr>
        <w:t>everyone wants to feel like they be</w:t>
      </w:r>
      <w:r w:rsidR="00E4683F" w:rsidRPr="00DF3E3D">
        <w:rPr>
          <w:rFonts w:ascii="Arial" w:hAnsi="Arial" w:cs="Arial"/>
          <w:sz w:val="24"/>
          <w:szCs w:val="24"/>
        </w:rPr>
        <w:t>long and are accepted, and without that</w:t>
      </w:r>
      <w:r w:rsidRPr="00DF3E3D">
        <w:rPr>
          <w:rFonts w:ascii="Arial" w:hAnsi="Arial" w:cs="Arial"/>
          <w:sz w:val="24"/>
          <w:szCs w:val="24"/>
        </w:rPr>
        <w:t xml:space="preserve"> feeling of acceptance, misbehaving is the likely outcome.</w:t>
      </w:r>
      <w:r w:rsidR="007D4EB5" w:rsidRPr="00DF3E3D">
        <w:rPr>
          <w:rFonts w:ascii="Arial" w:hAnsi="Arial" w:cs="Arial"/>
          <w:sz w:val="24"/>
          <w:szCs w:val="24"/>
        </w:rPr>
        <w:t xml:space="preserve"> Mr Wilson has mentioned</w:t>
      </w:r>
      <w:r w:rsidRPr="00DF3E3D">
        <w:rPr>
          <w:rFonts w:ascii="Arial" w:hAnsi="Arial" w:cs="Arial"/>
          <w:sz w:val="24"/>
          <w:szCs w:val="24"/>
        </w:rPr>
        <w:t xml:space="preserve"> that he’s noticed the first child doesn’t have many friends in the class, so according to Dreikur</w:t>
      </w:r>
      <w:r w:rsidR="00843066" w:rsidRPr="00DF3E3D">
        <w:rPr>
          <w:rFonts w:ascii="Arial" w:hAnsi="Arial" w:cs="Arial"/>
          <w:sz w:val="24"/>
          <w:szCs w:val="24"/>
        </w:rPr>
        <w:t>s</w:t>
      </w:r>
      <w:r w:rsidR="00B51EA3" w:rsidRPr="00DF3E3D">
        <w:rPr>
          <w:rFonts w:ascii="Arial" w:hAnsi="Arial" w:cs="Arial"/>
          <w:sz w:val="24"/>
          <w:szCs w:val="24"/>
        </w:rPr>
        <w:t xml:space="preserve"> (2005, cited in </w:t>
      </w:r>
      <w:r w:rsidR="0009168B" w:rsidRPr="00DF3E3D">
        <w:rPr>
          <w:rFonts w:ascii="Arial" w:hAnsi="Arial" w:cs="Arial"/>
          <w:sz w:val="24"/>
          <w:szCs w:val="24"/>
        </w:rPr>
        <w:t>Sahin-Sak</w:t>
      </w:r>
      <w:r w:rsidR="00B51EA3" w:rsidRPr="00DF3E3D">
        <w:rPr>
          <w:rFonts w:ascii="Arial" w:hAnsi="Arial" w:cs="Arial"/>
          <w:sz w:val="24"/>
          <w:szCs w:val="24"/>
        </w:rPr>
        <w:t xml:space="preserve"> et al, 2018)</w:t>
      </w:r>
      <w:r w:rsidRPr="00DF3E3D">
        <w:rPr>
          <w:rFonts w:ascii="Arial" w:hAnsi="Arial" w:cs="Arial"/>
          <w:sz w:val="24"/>
          <w:szCs w:val="24"/>
        </w:rPr>
        <w:t xml:space="preserve">, this is the reason for his </w:t>
      </w:r>
      <w:r w:rsidRPr="00DF3E3D">
        <w:rPr>
          <w:rFonts w:ascii="Arial" w:hAnsi="Arial" w:cs="Arial"/>
          <w:sz w:val="24"/>
          <w:szCs w:val="24"/>
        </w:rPr>
        <w:lastRenderedPageBreak/>
        <w:t xml:space="preserve">negative behaviour. </w:t>
      </w:r>
      <w:r w:rsidR="00AB2B49" w:rsidRPr="00DF3E3D">
        <w:rPr>
          <w:rFonts w:ascii="Arial" w:hAnsi="Arial" w:cs="Arial"/>
          <w:sz w:val="24"/>
          <w:szCs w:val="24"/>
        </w:rPr>
        <w:t xml:space="preserve">In order for Mr Wilson to overcome this, encouragement </w:t>
      </w:r>
      <w:r w:rsidR="007D4EB5" w:rsidRPr="00DF3E3D">
        <w:rPr>
          <w:rFonts w:ascii="Arial" w:hAnsi="Arial" w:cs="Arial"/>
          <w:sz w:val="24"/>
          <w:szCs w:val="24"/>
        </w:rPr>
        <w:t xml:space="preserve">is key and </w:t>
      </w:r>
      <w:r w:rsidR="00AB2B49" w:rsidRPr="00DF3E3D">
        <w:rPr>
          <w:rFonts w:ascii="Arial" w:hAnsi="Arial" w:cs="Arial"/>
          <w:sz w:val="24"/>
          <w:szCs w:val="24"/>
        </w:rPr>
        <w:t>it is important for Mr Wilson to focus on ef</w:t>
      </w:r>
      <w:r w:rsidR="00843066" w:rsidRPr="00DF3E3D">
        <w:rPr>
          <w:rFonts w:ascii="Arial" w:hAnsi="Arial" w:cs="Arial"/>
          <w:sz w:val="24"/>
          <w:szCs w:val="24"/>
        </w:rPr>
        <w:t>fort rather than achievement, whilst also using</w:t>
      </w:r>
      <w:r w:rsidR="00AB2B49" w:rsidRPr="00DF3E3D">
        <w:rPr>
          <w:rFonts w:ascii="Arial" w:hAnsi="Arial" w:cs="Arial"/>
          <w:sz w:val="24"/>
          <w:szCs w:val="24"/>
        </w:rPr>
        <w:t xml:space="preserve"> logical consequences rather than punishment</w:t>
      </w:r>
      <w:r w:rsidR="001C47EA" w:rsidRPr="00DF3E3D">
        <w:rPr>
          <w:rFonts w:ascii="Arial" w:hAnsi="Arial" w:cs="Arial"/>
          <w:sz w:val="24"/>
          <w:szCs w:val="24"/>
        </w:rPr>
        <w:t xml:space="preserve"> (Dreikur</w:t>
      </w:r>
      <w:r w:rsidR="00843066" w:rsidRPr="00DF3E3D">
        <w:rPr>
          <w:rFonts w:ascii="Arial" w:hAnsi="Arial" w:cs="Arial"/>
          <w:sz w:val="24"/>
          <w:szCs w:val="24"/>
        </w:rPr>
        <w:t>s</w:t>
      </w:r>
      <w:r w:rsidR="001C47EA" w:rsidRPr="00DF3E3D">
        <w:rPr>
          <w:rFonts w:ascii="Arial" w:hAnsi="Arial" w:cs="Arial"/>
          <w:sz w:val="24"/>
          <w:szCs w:val="24"/>
        </w:rPr>
        <w:t xml:space="preserve">, 2005 cited in </w:t>
      </w:r>
      <w:r w:rsidR="0009168B" w:rsidRPr="00DF3E3D">
        <w:rPr>
          <w:rFonts w:ascii="Arial" w:hAnsi="Arial" w:cs="Arial"/>
          <w:sz w:val="24"/>
          <w:szCs w:val="24"/>
        </w:rPr>
        <w:t>Sahin-Sak et al</w:t>
      </w:r>
      <w:r w:rsidR="001C47EA" w:rsidRPr="00DF3E3D">
        <w:rPr>
          <w:rFonts w:ascii="Arial" w:hAnsi="Arial" w:cs="Arial"/>
          <w:sz w:val="24"/>
          <w:szCs w:val="24"/>
        </w:rPr>
        <w:t>, 2018)</w:t>
      </w:r>
      <w:r w:rsidR="00AB2B49" w:rsidRPr="00DF3E3D">
        <w:rPr>
          <w:rFonts w:ascii="Arial" w:hAnsi="Arial" w:cs="Arial"/>
          <w:sz w:val="24"/>
          <w:szCs w:val="24"/>
        </w:rPr>
        <w:t>.</w:t>
      </w:r>
      <w:r w:rsidR="00DD3306" w:rsidRPr="00DF3E3D">
        <w:rPr>
          <w:rFonts w:ascii="Arial" w:hAnsi="Arial" w:cs="Arial"/>
          <w:sz w:val="24"/>
          <w:szCs w:val="24"/>
        </w:rPr>
        <w:t xml:space="preserve"> Mr Wilson could try and discuss the children’s feelings with them and identify from there what he could do to help them overcome these feelings, for example, encouraging group work.</w:t>
      </w:r>
    </w:p>
    <w:p w:rsidR="00D51535" w:rsidRPr="00DF3E3D" w:rsidRDefault="0033354D" w:rsidP="00DF3E3D">
      <w:pPr>
        <w:spacing w:line="360" w:lineRule="auto"/>
        <w:rPr>
          <w:rFonts w:ascii="Arial" w:hAnsi="Arial" w:cs="Arial"/>
          <w:sz w:val="24"/>
          <w:szCs w:val="24"/>
        </w:rPr>
      </w:pPr>
      <w:r w:rsidRPr="00DF3E3D">
        <w:rPr>
          <w:rFonts w:ascii="Arial" w:hAnsi="Arial" w:cs="Arial"/>
          <w:sz w:val="24"/>
          <w:szCs w:val="24"/>
        </w:rPr>
        <w:t>According to WAG</w:t>
      </w:r>
      <w:r w:rsidR="0046366B" w:rsidRPr="00DF3E3D">
        <w:rPr>
          <w:rFonts w:ascii="Arial" w:hAnsi="Arial" w:cs="Arial"/>
          <w:sz w:val="24"/>
          <w:szCs w:val="24"/>
        </w:rPr>
        <w:t xml:space="preserve"> (2012)</w:t>
      </w:r>
      <w:r w:rsidRPr="00DF3E3D">
        <w:rPr>
          <w:rFonts w:ascii="Arial" w:hAnsi="Arial" w:cs="Arial"/>
          <w:sz w:val="24"/>
          <w:szCs w:val="24"/>
        </w:rPr>
        <w:t xml:space="preserve"> positive relationships between the teacher and child are paramoun</w:t>
      </w:r>
      <w:r w:rsidR="00AD5F83" w:rsidRPr="00DF3E3D">
        <w:rPr>
          <w:rFonts w:ascii="Arial" w:hAnsi="Arial" w:cs="Arial"/>
          <w:sz w:val="24"/>
          <w:szCs w:val="24"/>
        </w:rPr>
        <w:t>t, and the teacher’s skills in managing their classroom depends on the positive relationships with the students.</w:t>
      </w:r>
      <w:r w:rsidR="00464814" w:rsidRPr="00DF3E3D">
        <w:rPr>
          <w:rFonts w:ascii="Arial" w:hAnsi="Arial" w:cs="Arial"/>
          <w:sz w:val="24"/>
          <w:szCs w:val="24"/>
        </w:rPr>
        <w:t xml:space="preserve"> Positive relationships are at the core of effective behaviour management as it allows the teacher to connect to the children and form a strong foundation where behavioural change can occur</w:t>
      </w:r>
      <w:r w:rsidR="00A023B0" w:rsidRPr="00DF3E3D">
        <w:rPr>
          <w:rFonts w:ascii="Arial" w:hAnsi="Arial" w:cs="Arial"/>
          <w:sz w:val="24"/>
          <w:szCs w:val="24"/>
        </w:rPr>
        <w:t xml:space="preserve"> (WAG, 2012)</w:t>
      </w:r>
      <w:r w:rsidR="00464814" w:rsidRPr="00DF3E3D">
        <w:rPr>
          <w:rFonts w:ascii="Arial" w:hAnsi="Arial" w:cs="Arial"/>
          <w:sz w:val="24"/>
          <w:szCs w:val="24"/>
        </w:rPr>
        <w:t xml:space="preserve">. </w:t>
      </w:r>
      <w:r w:rsidR="00A46109" w:rsidRPr="00DF3E3D">
        <w:rPr>
          <w:rFonts w:ascii="Arial" w:hAnsi="Arial" w:cs="Arial"/>
          <w:sz w:val="24"/>
          <w:szCs w:val="24"/>
        </w:rPr>
        <w:t>It is</w:t>
      </w:r>
      <w:r w:rsidR="003467C1" w:rsidRPr="00DF3E3D">
        <w:rPr>
          <w:rFonts w:ascii="Arial" w:hAnsi="Arial" w:cs="Arial"/>
          <w:sz w:val="24"/>
          <w:szCs w:val="24"/>
        </w:rPr>
        <w:t xml:space="preserve"> </w:t>
      </w:r>
      <w:r w:rsidR="00A46109" w:rsidRPr="00DF3E3D">
        <w:rPr>
          <w:rFonts w:ascii="Arial" w:hAnsi="Arial" w:cs="Arial"/>
          <w:sz w:val="24"/>
          <w:szCs w:val="24"/>
        </w:rPr>
        <w:t>essential</w:t>
      </w:r>
      <w:r w:rsidR="003467C1" w:rsidRPr="00DF3E3D">
        <w:rPr>
          <w:rFonts w:ascii="Arial" w:hAnsi="Arial" w:cs="Arial"/>
          <w:sz w:val="24"/>
          <w:szCs w:val="24"/>
        </w:rPr>
        <w:t xml:space="preserve"> for teachers to build up trust and friendship with the children over time, as well as</w:t>
      </w:r>
      <w:r w:rsidR="001E0FE1" w:rsidRPr="00DF3E3D">
        <w:rPr>
          <w:rFonts w:ascii="Arial" w:hAnsi="Arial" w:cs="Arial"/>
          <w:sz w:val="24"/>
          <w:szCs w:val="24"/>
        </w:rPr>
        <w:t xml:space="preserve"> keeping professional and fair</w:t>
      </w:r>
      <w:r w:rsidR="005E7916" w:rsidRPr="00DF3E3D">
        <w:rPr>
          <w:rFonts w:ascii="Arial" w:hAnsi="Arial" w:cs="Arial"/>
          <w:sz w:val="24"/>
          <w:szCs w:val="24"/>
        </w:rPr>
        <w:t>, and through displaying their acceptance for the children, they will gain respect in return</w:t>
      </w:r>
      <w:r w:rsidR="00A023B0" w:rsidRPr="00DF3E3D">
        <w:rPr>
          <w:rFonts w:ascii="Arial" w:hAnsi="Arial" w:cs="Arial"/>
          <w:sz w:val="24"/>
          <w:szCs w:val="24"/>
        </w:rPr>
        <w:t xml:space="preserve"> (WAG, 2012)</w:t>
      </w:r>
      <w:r w:rsidR="001E0FE1" w:rsidRPr="00DF3E3D">
        <w:rPr>
          <w:rFonts w:ascii="Arial" w:hAnsi="Arial" w:cs="Arial"/>
          <w:sz w:val="24"/>
          <w:szCs w:val="24"/>
        </w:rPr>
        <w:t>.</w:t>
      </w:r>
      <w:r w:rsidR="003467C1" w:rsidRPr="00DF3E3D">
        <w:rPr>
          <w:rFonts w:ascii="Arial" w:hAnsi="Arial" w:cs="Arial"/>
          <w:sz w:val="24"/>
          <w:szCs w:val="24"/>
        </w:rPr>
        <w:t xml:space="preserve"> </w:t>
      </w:r>
    </w:p>
    <w:p w:rsidR="002B49DD" w:rsidRPr="00DF3E3D" w:rsidRDefault="00D51535" w:rsidP="00DF3E3D">
      <w:pPr>
        <w:spacing w:line="360" w:lineRule="auto"/>
        <w:rPr>
          <w:rFonts w:ascii="Arial" w:hAnsi="Arial" w:cs="Arial"/>
          <w:sz w:val="24"/>
          <w:szCs w:val="24"/>
        </w:rPr>
      </w:pPr>
      <w:r w:rsidRPr="00DF3E3D">
        <w:rPr>
          <w:rFonts w:ascii="Arial" w:hAnsi="Arial" w:cs="Arial"/>
          <w:sz w:val="24"/>
          <w:szCs w:val="24"/>
        </w:rPr>
        <w:t>A Best Practice Report was produced by Estyn on a school called Christchurch CP School</w:t>
      </w:r>
      <w:r w:rsidR="00BE0D51" w:rsidRPr="00DF3E3D">
        <w:rPr>
          <w:rFonts w:ascii="Arial" w:hAnsi="Arial" w:cs="Arial"/>
          <w:sz w:val="24"/>
          <w:szCs w:val="24"/>
        </w:rPr>
        <w:t xml:space="preserve"> (2015)</w:t>
      </w:r>
      <w:r w:rsidRPr="00DF3E3D">
        <w:rPr>
          <w:rFonts w:ascii="Arial" w:hAnsi="Arial" w:cs="Arial"/>
          <w:sz w:val="24"/>
          <w:szCs w:val="24"/>
        </w:rPr>
        <w:t>. The report states that their curriculum follows a supportive environment where their behaviour and feelings are discussed with the teacher, in order to build positive relationships and trust by working through any issues together</w:t>
      </w:r>
      <w:r w:rsidR="00BE0D51" w:rsidRPr="00DF3E3D">
        <w:rPr>
          <w:rFonts w:ascii="Arial" w:hAnsi="Arial" w:cs="Arial"/>
          <w:sz w:val="24"/>
          <w:szCs w:val="24"/>
        </w:rPr>
        <w:t xml:space="preserve"> (Estyn, 2015)</w:t>
      </w:r>
      <w:r w:rsidRPr="00DF3E3D">
        <w:rPr>
          <w:rFonts w:ascii="Arial" w:hAnsi="Arial" w:cs="Arial"/>
          <w:sz w:val="24"/>
          <w:szCs w:val="24"/>
        </w:rPr>
        <w:t xml:space="preserve">. The school also </w:t>
      </w:r>
      <w:r w:rsidR="00BE0D51" w:rsidRPr="00DF3E3D">
        <w:rPr>
          <w:rFonts w:ascii="Arial" w:hAnsi="Arial" w:cs="Arial"/>
          <w:sz w:val="24"/>
          <w:szCs w:val="24"/>
        </w:rPr>
        <w:t>enhance</w:t>
      </w:r>
      <w:r w:rsidRPr="00DF3E3D">
        <w:rPr>
          <w:rFonts w:ascii="Arial" w:hAnsi="Arial" w:cs="Arial"/>
          <w:sz w:val="24"/>
          <w:szCs w:val="24"/>
        </w:rPr>
        <w:t xml:space="preserve"> good behaviour through rewards and positive reinforcement</w:t>
      </w:r>
      <w:r w:rsidR="00BE0D51" w:rsidRPr="00DF3E3D">
        <w:rPr>
          <w:rFonts w:ascii="Arial" w:hAnsi="Arial" w:cs="Arial"/>
          <w:sz w:val="24"/>
          <w:szCs w:val="24"/>
        </w:rPr>
        <w:t xml:space="preserve"> (Estyn, 2015)</w:t>
      </w:r>
      <w:r w:rsidRPr="00DF3E3D">
        <w:rPr>
          <w:rFonts w:ascii="Arial" w:hAnsi="Arial" w:cs="Arial"/>
          <w:sz w:val="24"/>
          <w:szCs w:val="24"/>
        </w:rPr>
        <w:t>. Estyn (2015) states that the pupils within this school who have been involved in using these approaches, have shown significant improvement with not only their behaviour, but their learning and development.</w:t>
      </w:r>
      <w:r w:rsidR="0027708A" w:rsidRPr="00DF3E3D">
        <w:rPr>
          <w:rFonts w:ascii="Arial" w:hAnsi="Arial" w:cs="Arial"/>
          <w:sz w:val="24"/>
          <w:szCs w:val="24"/>
        </w:rPr>
        <w:t xml:space="preserve"> This shows that through these recommendations, Mr Wilson can help these boys get through this rough patch and improve their behaviour and learning.</w:t>
      </w:r>
    </w:p>
    <w:p w:rsidR="00083332" w:rsidRPr="00DF3E3D" w:rsidRDefault="00083332" w:rsidP="00DF3E3D">
      <w:pPr>
        <w:spacing w:line="360" w:lineRule="auto"/>
        <w:rPr>
          <w:rFonts w:ascii="Arial" w:hAnsi="Arial" w:cs="Arial"/>
          <w:b/>
          <w:sz w:val="24"/>
          <w:szCs w:val="24"/>
        </w:rPr>
      </w:pPr>
    </w:p>
    <w:p w:rsidR="00CE198C" w:rsidRPr="00DF3E3D" w:rsidRDefault="00EA01B5" w:rsidP="00DF3E3D">
      <w:pPr>
        <w:spacing w:line="360" w:lineRule="auto"/>
        <w:rPr>
          <w:rFonts w:ascii="Arial" w:hAnsi="Arial" w:cs="Arial"/>
          <w:b/>
          <w:sz w:val="24"/>
          <w:szCs w:val="24"/>
        </w:rPr>
      </w:pPr>
      <w:r w:rsidRPr="00DF3E3D">
        <w:rPr>
          <w:rFonts w:ascii="Arial" w:hAnsi="Arial" w:cs="Arial"/>
          <w:b/>
          <w:sz w:val="24"/>
          <w:szCs w:val="24"/>
        </w:rPr>
        <w:t>Scenario Six</w:t>
      </w:r>
    </w:p>
    <w:p w:rsidR="00652558" w:rsidRPr="00DF3E3D" w:rsidRDefault="00652558" w:rsidP="00DF3E3D">
      <w:pPr>
        <w:spacing w:line="360" w:lineRule="auto"/>
        <w:rPr>
          <w:rFonts w:ascii="Arial" w:hAnsi="Arial" w:cs="Arial"/>
          <w:sz w:val="24"/>
          <w:szCs w:val="24"/>
        </w:rPr>
      </w:pPr>
      <w:r w:rsidRPr="00DF3E3D">
        <w:rPr>
          <w:rFonts w:ascii="Arial" w:hAnsi="Arial" w:cs="Arial"/>
          <w:sz w:val="24"/>
          <w:szCs w:val="24"/>
        </w:rPr>
        <w:t xml:space="preserve">It is clear that the currently Mrs Thomas is trying to use a behaviourist approach towards the girl by using praise and encouragement for good behaviour, which as shown by Skinner (1998) is a successful approach. However, every child is different and it seems this approach is not working for this particular student or for the parents at home, as it is stated that they are also struggling. Referring back to Dreikurs (1972, cited in Alizadeh et al, 2015) this may be due to the fact the student has </w:t>
      </w:r>
      <w:r w:rsidRPr="00DF3E3D">
        <w:rPr>
          <w:rFonts w:ascii="Arial" w:hAnsi="Arial" w:cs="Arial"/>
          <w:sz w:val="24"/>
          <w:szCs w:val="24"/>
        </w:rPr>
        <w:lastRenderedPageBreak/>
        <w:t>realised that she is behind and has additional learning needs, and so is feeling helpless</w:t>
      </w:r>
      <w:r w:rsidR="00463685" w:rsidRPr="00DF3E3D">
        <w:rPr>
          <w:rFonts w:ascii="Arial" w:hAnsi="Arial" w:cs="Arial"/>
          <w:sz w:val="24"/>
          <w:szCs w:val="24"/>
        </w:rPr>
        <w:t xml:space="preserve"> and so displaying inadequacy</w:t>
      </w:r>
      <w:r w:rsidRPr="00DF3E3D">
        <w:rPr>
          <w:rFonts w:ascii="Arial" w:hAnsi="Arial" w:cs="Arial"/>
          <w:sz w:val="24"/>
          <w:szCs w:val="24"/>
        </w:rPr>
        <w:t xml:space="preserve"> therefore taking her feelings out on others. It seems that the young girl needs to have more structure within both her home and school life.</w:t>
      </w:r>
    </w:p>
    <w:p w:rsidR="006E6090" w:rsidRPr="00DF3E3D" w:rsidRDefault="006E6090" w:rsidP="00DF3E3D">
      <w:pPr>
        <w:spacing w:line="360" w:lineRule="auto"/>
        <w:rPr>
          <w:rFonts w:ascii="Arial" w:hAnsi="Arial" w:cs="Arial"/>
          <w:sz w:val="24"/>
          <w:szCs w:val="24"/>
        </w:rPr>
      </w:pPr>
      <w:r w:rsidRPr="00DF3E3D">
        <w:rPr>
          <w:rFonts w:ascii="Arial" w:hAnsi="Arial" w:cs="Arial"/>
          <w:sz w:val="24"/>
          <w:szCs w:val="24"/>
        </w:rPr>
        <w:t xml:space="preserve">On top of persevering with the behaviourism approach being using, a recommendation would be to use a more humanistic approach. </w:t>
      </w:r>
      <w:r w:rsidR="00EA2AD3" w:rsidRPr="00DF3E3D">
        <w:rPr>
          <w:rFonts w:ascii="Arial" w:hAnsi="Arial" w:cs="Arial"/>
          <w:sz w:val="24"/>
          <w:szCs w:val="24"/>
        </w:rPr>
        <w:t>A humanistic approach is more person-centred and revolves around an inclusive environment</w:t>
      </w:r>
      <w:r w:rsidR="003E02BD" w:rsidRPr="00DF3E3D">
        <w:rPr>
          <w:rFonts w:ascii="Arial" w:hAnsi="Arial" w:cs="Arial"/>
          <w:sz w:val="24"/>
          <w:szCs w:val="24"/>
        </w:rPr>
        <w:t xml:space="preserve"> (Pritchard, 2014)</w:t>
      </w:r>
      <w:r w:rsidR="00EA2AD3" w:rsidRPr="00DF3E3D">
        <w:rPr>
          <w:rFonts w:ascii="Arial" w:hAnsi="Arial" w:cs="Arial"/>
          <w:sz w:val="24"/>
          <w:szCs w:val="24"/>
        </w:rPr>
        <w:t xml:space="preserve">. </w:t>
      </w:r>
      <w:r w:rsidR="00CC40C4" w:rsidRPr="00DF3E3D">
        <w:rPr>
          <w:rFonts w:ascii="Arial" w:hAnsi="Arial" w:cs="Arial"/>
          <w:sz w:val="24"/>
          <w:szCs w:val="24"/>
        </w:rPr>
        <w:t xml:space="preserve">Mrs Thomas could use this approach by using passive listening and introducing peer praise. The key feature to this approach is showing empathy and care for the children, which helps to raise their self-esteem (Pritchard, 2014). </w:t>
      </w:r>
    </w:p>
    <w:p w:rsidR="0042259E" w:rsidRPr="00DF3E3D" w:rsidRDefault="0042259E" w:rsidP="00DF3E3D">
      <w:pPr>
        <w:spacing w:line="360" w:lineRule="auto"/>
        <w:rPr>
          <w:rFonts w:ascii="Arial" w:hAnsi="Arial" w:cs="Arial"/>
          <w:sz w:val="24"/>
          <w:szCs w:val="24"/>
        </w:rPr>
      </w:pPr>
      <w:r w:rsidRPr="00DF3E3D">
        <w:rPr>
          <w:rFonts w:ascii="Arial" w:hAnsi="Arial" w:cs="Arial"/>
          <w:sz w:val="24"/>
          <w:szCs w:val="24"/>
        </w:rPr>
        <w:t>Mrs Thomas could introduce peer praise by bringing in an intervention such as Jems in the Jar to the class, where every time a child shows positive behaviour, a Jem gets put into a jar, and once the jar is full, the class as</w:t>
      </w:r>
      <w:r w:rsidR="002F7D55" w:rsidRPr="00DF3E3D">
        <w:rPr>
          <w:rFonts w:ascii="Arial" w:hAnsi="Arial" w:cs="Arial"/>
          <w:sz w:val="24"/>
          <w:szCs w:val="24"/>
        </w:rPr>
        <w:t xml:space="preserve"> a whole receive a reward (Perkin-Thomas, 2018). T</w:t>
      </w:r>
      <w:r w:rsidRPr="00DF3E3D">
        <w:rPr>
          <w:rFonts w:ascii="Arial" w:hAnsi="Arial" w:cs="Arial"/>
          <w:sz w:val="24"/>
          <w:szCs w:val="24"/>
        </w:rPr>
        <w:t>his could be anything that would encou</w:t>
      </w:r>
      <w:r w:rsidR="002F7D55" w:rsidRPr="00DF3E3D">
        <w:rPr>
          <w:rFonts w:ascii="Arial" w:hAnsi="Arial" w:cs="Arial"/>
          <w:sz w:val="24"/>
          <w:szCs w:val="24"/>
        </w:rPr>
        <w:t>rage the children to behave positively</w:t>
      </w:r>
      <w:r w:rsidRPr="00DF3E3D">
        <w:rPr>
          <w:rFonts w:ascii="Arial" w:hAnsi="Arial" w:cs="Arial"/>
          <w:sz w:val="24"/>
          <w:szCs w:val="24"/>
        </w:rPr>
        <w:t>, for example, having a ten minute golden time at the end of the week where the children all bring in their own toy</w:t>
      </w:r>
      <w:r w:rsidR="002F7D55" w:rsidRPr="00DF3E3D">
        <w:rPr>
          <w:rFonts w:ascii="Arial" w:hAnsi="Arial" w:cs="Arial"/>
          <w:sz w:val="24"/>
          <w:szCs w:val="24"/>
        </w:rPr>
        <w:t xml:space="preserve"> (Perkin-Thomas, 2018)</w:t>
      </w:r>
      <w:r w:rsidRPr="00DF3E3D">
        <w:rPr>
          <w:rFonts w:ascii="Arial" w:hAnsi="Arial" w:cs="Arial"/>
          <w:sz w:val="24"/>
          <w:szCs w:val="24"/>
        </w:rPr>
        <w:t xml:space="preserve">. A way of bringing in peer praise to this approach is by encouraging the child who shows good behaviour </w:t>
      </w:r>
      <w:r w:rsidR="00D06EC1" w:rsidRPr="00DF3E3D">
        <w:rPr>
          <w:rFonts w:ascii="Arial" w:hAnsi="Arial" w:cs="Arial"/>
          <w:sz w:val="24"/>
          <w:szCs w:val="24"/>
        </w:rPr>
        <w:t xml:space="preserve">to put the Jem into </w:t>
      </w:r>
      <w:r w:rsidRPr="00DF3E3D">
        <w:rPr>
          <w:rFonts w:ascii="Arial" w:hAnsi="Arial" w:cs="Arial"/>
          <w:sz w:val="24"/>
          <w:szCs w:val="24"/>
        </w:rPr>
        <w:t>the jar and for the class to clap and cheer whilst doing so</w:t>
      </w:r>
      <w:r w:rsidR="00650B97" w:rsidRPr="00DF3E3D">
        <w:rPr>
          <w:rFonts w:ascii="Arial" w:hAnsi="Arial" w:cs="Arial"/>
          <w:sz w:val="24"/>
          <w:szCs w:val="24"/>
        </w:rPr>
        <w:t xml:space="preserve"> (Perkin-Thomas, 2018)</w:t>
      </w:r>
      <w:r w:rsidRPr="00DF3E3D">
        <w:rPr>
          <w:rFonts w:ascii="Arial" w:hAnsi="Arial" w:cs="Arial"/>
          <w:sz w:val="24"/>
          <w:szCs w:val="24"/>
        </w:rPr>
        <w:t xml:space="preserve">. The humanistic approach highlights the importance of positive peer relationships, especially for children with Additional Learning Needs like this young student, as it increases their self-esteem by having a peers that they </w:t>
      </w:r>
      <w:r w:rsidR="0058671C" w:rsidRPr="00DF3E3D">
        <w:rPr>
          <w:rFonts w:ascii="Arial" w:hAnsi="Arial" w:cs="Arial"/>
          <w:sz w:val="24"/>
          <w:szCs w:val="24"/>
        </w:rPr>
        <w:t xml:space="preserve">can </w:t>
      </w:r>
      <w:r w:rsidRPr="00DF3E3D">
        <w:rPr>
          <w:rFonts w:ascii="Arial" w:hAnsi="Arial" w:cs="Arial"/>
          <w:sz w:val="24"/>
          <w:szCs w:val="24"/>
        </w:rPr>
        <w:t>receive support from</w:t>
      </w:r>
      <w:r w:rsidR="0058671C" w:rsidRPr="00DF3E3D">
        <w:rPr>
          <w:rFonts w:ascii="Arial" w:hAnsi="Arial" w:cs="Arial"/>
          <w:sz w:val="24"/>
          <w:szCs w:val="24"/>
        </w:rPr>
        <w:t xml:space="preserve"> (Pritchard, 2014)</w:t>
      </w:r>
      <w:r w:rsidRPr="00DF3E3D">
        <w:rPr>
          <w:rFonts w:ascii="Arial" w:hAnsi="Arial" w:cs="Arial"/>
          <w:sz w:val="24"/>
          <w:szCs w:val="24"/>
        </w:rPr>
        <w:t xml:space="preserve">. </w:t>
      </w:r>
      <w:r w:rsidR="00FF380E" w:rsidRPr="00DF3E3D">
        <w:rPr>
          <w:rFonts w:ascii="Arial" w:hAnsi="Arial" w:cs="Arial"/>
          <w:sz w:val="24"/>
          <w:szCs w:val="24"/>
        </w:rPr>
        <w:t>This way Mrs Thomas would be persevering with the behaviourism approach supported by Skinner (1998) whilst also bringing in a humanistic approach which is supported by Maslow (McLeod, 2017).</w:t>
      </w:r>
    </w:p>
    <w:p w:rsidR="00183FDD" w:rsidRPr="00DF3E3D" w:rsidRDefault="00183FDD" w:rsidP="00DF3E3D">
      <w:pPr>
        <w:spacing w:line="360" w:lineRule="auto"/>
        <w:rPr>
          <w:rFonts w:ascii="Arial" w:hAnsi="Arial" w:cs="Arial"/>
          <w:sz w:val="24"/>
          <w:szCs w:val="24"/>
        </w:rPr>
      </w:pPr>
      <w:r w:rsidRPr="00DF3E3D">
        <w:rPr>
          <w:rFonts w:ascii="Arial" w:hAnsi="Arial" w:cs="Arial"/>
          <w:sz w:val="24"/>
          <w:szCs w:val="24"/>
        </w:rPr>
        <w:t>Maslow was a theorist who believed in using a humanist approach when teaching children, he created a Hierarchy of Needs for teachers to use as a template to ensure all their needs are met in order for them to learn (McLeod, 2017).</w:t>
      </w:r>
      <w:r w:rsidR="00C21480" w:rsidRPr="00DF3E3D">
        <w:rPr>
          <w:rFonts w:ascii="Arial" w:hAnsi="Arial" w:cs="Arial"/>
          <w:sz w:val="24"/>
          <w:szCs w:val="24"/>
        </w:rPr>
        <w:t xml:space="preserve"> This Hierarchy includes five sections, starting from the bottom, each one of the sections/needs need to be met in order to move onto the next (McLeod, 2017). </w:t>
      </w:r>
    </w:p>
    <w:p w:rsidR="00700588" w:rsidRPr="00DF3E3D" w:rsidRDefault="00700588" w:rsidP="00DF3E3D">
      <w:pPr>
        <w:spacing w:line="360" w:lineRule="auto"/>
        <w:rPr>
          <w:rFonts w:ascii="Arial" w:hAnsi="Arial" w:cs="Arial"/>
          <w:sz w:val="24"/>
          <w:szCs w:val="24"/>
        </w:rPr>
      </w:pPr>
      <w:r w:rsidRPr="00DF3E3D">
        <w:rPr>
          <w:rFonts w:ascii="Arial" w:hAnsi="Arial" w:cs="Arial"/>
          <w:sz w:val="24"/>
          <w:szCs w:val="24"/>
        </w:rPr>
        <w:t>The third section on the hierarchy is the need for love and belonging, which from the scenario given, the girl doesn’t seem to have as she is also displaying negative behaviour at home with her parents</w:t>
      </w:r>
      <w:r w:rsidR="001647AD" w:rsidRPr="00DF3E3D">
        <w:rPr>
          <w:rFonts w:ascii="Arial" w:hAnsi="Arial" w:cs="Arial"/>
          <w:sz w:val="24"/>
          <w:szCs w:val="24"/>
        </w:rPr>
        <w:t xml:space="preserve"> (McLeod, 2017)</w:t>
      </w:r>
      <w:r w:rsidRPr="00DF3E3D">
        <w:rPr>
          <w:rFonts w:ascii="Arial" w:hAnsi="Arial" w:cs="Arial"/>
          <w:sz w:val="24"/>
          <w:szCs w:val="24"/>
        </w:rPr>
        <w:t xml:space="preserve">. If this need is not met then she </w:t>
      </w:r>
      <w:r w:rsidRPr="00DF3E3D">
        <w:rPr>
          <w:rFonts w:ascii="Arial" w:hAnsi="Arial" w:cs="Arial"/>
          <w:sz w:val="24"/>
          <w:szCs w:val="24"/>
        </w:rPr>
        <w:lastRenderedPageBreak/>
        <w:t xml:space="preserve">cannot move onto the next stage on the hierarchy and therefore will not be able to gain self-esteem or self-actualization, </w:t>
      </w:r>
      <w:r w:rsidR="00AF06BC" w:rsidRPr="00DF3E3D">
        <w:rPr>
          <w:rFonts w:ascii="Arial" w:hAnsi="Arial" w:cs="Arial"/>
          <w:sz w:val="24"/>
          <w:szCs w:val="24"/>
        </w:rPr>
        <w:t>hence her behaviour, this is now resulting in the student not being able to achieve to their best ability</w:t>
      </w:r>
      <w:r w:rsidR="001647AD" w:rsidRPr="00DF3E3D">
        <w:rPr>
          <w:rFonts w:ascii="Arial" w:hAnsi="Arial" w:cs="Arial"/>
          <w:sz w:val="24"/>
          <w:szCs w:val="24"/>
        </w:rPr>
        <w:t xml:space="preserve"> (McLeod, 2017)</w:t>
      </w:r>
      <w:r w:rsidR="00AF06BC" w:rsidRPr="00DF3E3D">
        <w:rPr>
          <w:rFonts w:ascii="Arial" w:hAnsi="Arial" w:cs="Arial"/>
          <w:sz w:val="24"/>
          <w:szCs w:val="24"/>
        </w:rPr>
        <w:t>.</w:t>
      </w:r>
      <w:r w:rsidR="009C2210" w:rsidRPr="00DF3E3D">
        <w:rPr>
          <w:rFonts w:ascii="Arial" w:hAnsi="Arial" w:cs="Arial"/>
          <w:sz w:val="24"/>
          <w:szCs w:val="24"/>
        </w:rPr>
        <w:t xml:space="preserve"> Through the use of passive listening and creating an opportunity for the student to open up and identify their own needs, and introducing peer praise, the student will be able to achieve a sense of love and belonging and therefore will be able to move up the hierarchy and reach her full potential</w:t>
      </w:r>
      <w:r w:rsidR="002A26F9" w:rsidRPr="00DF3E3D">
        <w:rPr>
          <w:rFonts w:ascii="Arial" w:hAnsi="Arial" w:cs="Arial"/>
          <w:sz w:val="24"/>
          <w:szCs w:val="24"/>
        </w:rPr>
        <w:t xml:space="preserve"> (McLeod, 2017)</w:t>
      </w:r>
      <w:r w:rsidR="009C2210" w:rsidRPr="00DF3E3D">
        <w:rPr>
          <w:rFonts w:ascii="Arial" w:hAnsi="Arial" w:cs="Arial"/>
          <w:sz w:val="24"/>
          <w:szCs w:val="24"/>
        </w:rPr>
        <w:t xml:space="preserve">. A recommendation for prolonging this approach is by working with the parents to set routines, rewards and </w:t>
      </w:r>
      <w:r w:rsidR="00861058" w:rsidRPr="00DF3E3D">
        <w:rPr>
          <w:rFonts w:ascii="Arial" w:hAnsi="Arial" w:cs="Arial"/>
          <w:sz w:val="24"/>
          <w:szCs w:val="24"/>
        </w:rPr>
        <w:t>punishments</w:t>
      </w:r>
      <w:r w:rsidR="008A07ED" w:rsidRPr="00DF3E3D">
        <w:rPr>
          <w:rFonts w:ascii="Arial" w:hAnsi="Arial" w:cs="Arial"/>
          <w:sz w:val="24"/>
          <w:szCs w:val="24"/>
        </w:rPr>
        <w:t xml:space="preserve"> (Pritchard, 2014)</w:t>
      </w:r>
      <w:r w:rsidR="009C2210" w:rsidRPr="00DF3E3D">
        <w:rPr>
          <w:rFonts w:ascii="Arial" w:hAnsi="Arial" w:cs="Arial"/>
          <w:sz w:val="24"/>
          <w:szCs w:val="24"/>
        </w:rPr>
        <w:t xml:space="preserve">. </w:t>
      </w:r>
    </w:p>
    <w:p w:rsidR="00EA01B5" w:rsidRDefault="00854C45" w:rsidP="00DF3E3D">
      <w:pPr>
        <w:spacing w:line="360" w:lineRule="auto"/>
        <w:rPr>
          <w:rFonts w:ascii="Arial" w:hAnsi="Arial" w:cs="Arial"/>
          <w:sz w:val="24"/>
          <w:szCs w:val="24"/>
        </w:rPr>
      </w:pPr>
      <w:r w:rsidRPr="00DF3E3D">
        <w:rPr>
          <w:rFonts w:ascii="Arial" w:hAnsi="Arial" w:cs="Arial"/>
          <w:sz w:val="24"/>
          <w:szCs w:val="24"/>
        </w:rPr>
        <w:t>WAG (2012) state that there</w:t>
      </w:r>
      <w:r w:rsidR="006803C6" w:rsidRPr="00DF3E3D">
        <w:rPr>
          <w:rFonts w:ascii="Arial" w:hAnsi="Arial" w:cs="Arial"/>
          <w:sz w:val="24"/>
          <w:szCs w:val="24"/>
        </w:rPr>
        <w:t xml:space="preserve"> is currently a Curriculum in school called PATHS (Promoting Alternative Thinking Strategies). It is designed to promote emotional and social competencies and reduce aggression whilst enhancing learning in the classroom</w:t>
      </w:r>
      <w:r w:rsidRPr="00DF3E3D">
        <w:rPr>
          <w:rFonts w:ascii="Arial" w:hAnsi="Arial" w:cs="Arial"/>
          <w:sz w:val="24"/>
          <w:szCs w:val="24"/>
        </w:rPr>
        <w:t xml:space="preserve"> (WAG, 2012)</w:t>
      </w:r>
      <w:r w:rsidR="006803C6" w:rsidRPr="00DF3E3D">
        <w:rPr>
          <w:rFonts w:ascii="Arial" w:hAnsi="Arial" w:cs="Arial"/>
          <w:sz w:val="24"/>
          <w:szCs w:val="24"/>
        </w:rPr>
        <w:t>. Although this programme is based mainly in the classroom environment, it also provides parents/carers with information and activities to help at home</w:t>
      </w:r>
      <w:r w:rsidRPr="00DF3E3D">
        <w:rPr>
          <w:rFonts w:ascii="Arial" w:hAnsi="Arial" w:cs="Arial"/>
          <w:sz w:val="24"/>
          <w:szCs w:val="24"/>
        </w:rPr>
        <w:t xml:space="preserve"> (WAG, 2012)</w:t>
      </w:r>
      <w:r w:rsidR="006803C6" w:rsidRPr="00DF3E3D">
        <w:rPr>
          <w:rFonts w:ascii="Arial" w:hAnsi="Arial" w:cs="Arial"/>
          <w:sz w:val="24"/>
          <w:szCs w:val="24"/>
        </w:rPr>
        <w:t>.</w:t>
      </w:r>
      <w:r w:rsidR="005E7BB3" w:rsidRPr="00DF3E3D">
        <w:rPr>
          <w:rFonts w:ascii="Arial" w:hAnsi="Arial" w:cs="Arial"/>
          <w:sz w:val="24"/>
          <w:szCs w:val="24"/>
        </w:rPr>
        <w:t xml:space="preserve"> The curriculum has been tested and proven successful with providing teachers with systematic and development based lessons, and teaches children self-control, emotional literacy and positive peer relations</w:t>
      </w:r>
      <w:r w:rsidRPr="00DF3E3D">
        <w:rPr>
          <w:rFonts w:ascii="Arial" w:hAnsi="Arial" w:cs="Arial"/>
          <w:sz w:val="24"/>
          <w:szCs w:val="24"/>
        </w:rPr>
        <w:t xml:space="preserve"> (WAG, 2012)</w:t>
      </w:r>
      <w:r w:rsidR="005E7BB3" w:rsidRPr="00DF3E3D">
        <w:rPr>
          <w:rFonts w:ascii="Arial" w:hAnsi="Arial" w:cs="Arial"/>
          <w:sz w:val="24"/>
          <w:szCs w:val="24"/>
        </w:rPr>
        <w:t>. The PATHS Curriculum has been shown to improve protective factors and reduce behavioural risk factors</w:t>
      </w:r>
      <w:r w:rsidRPr="00DF3E3D">
        <w:rPr>
          <w:rFonts w:ascii="Arial" w:hAnsi="Arial" w:cs="Arial"/>
          <w:sz w:val="24"/>
          <w:szCs w:val="24"/>
        </w:rPr>
        <w:t xml:space="preserve"> (WAG, 2012)</w:t>
      </w:r>
      <w:r w:rsidR="005E7BB3" w:rsidRPr="00DF3E3D">
        <w:rPr>
          <w:rFonts w:ascii="Arial" w:hAnsi="Arial" w:cs="Arial"/>
          <w:sz w:val="24"/>
          <w:szCs w:val="24"/>
        </w:rPr>
        <w:t>. This provides evidence that a humanistic approach would benefit Mrs Thomas and her students immensely and is essential in order to work with the family.</w:t>
      </w: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Default="00DD0FE2" w:rsidP="00DF3E3D">
      <w:pPr>
        <w:spacing w:line="360" w:lineRule="auto"/>
        <w:rPr>
          <w:rFonts w:ascii="Arial" w:hAnsi="Arial" w:cs="Arial"/>
          <w:sz w:val="24"/>
          <w:szCs w:val="24"/>
        </w:rPr>
      </w:pPr>
    </w:p>
    <w:p w:rsidR="00DD0FE2" w:rsidRPr="00DF3E3D" w:rsidRDefault="00DD0FE2" w:rsidP="00DF3E3D">
      <w:pPr>
        <w:spacing w:line="360" w:lineRule="auto"/>
        <w:rPr>
          <w:rFonts w:ascii="Arial" w:hAnsi="Arial" w:cs="Arial"/>
          <w:sz w:val="24"/>
          <w:szCs w:val="24"/>
        </w:rPr>
      </w:pPr>
      <w:bookmarkStart w:id="0" w:name="_GoBack"/>
      <w:bookmarkEnd w:id="0"/>
    </w:p>
    <w:p w:rsidR="00C90335" w:rsidRPr="00DF3E3D" w:rsidRDefault="007731FB" w:rsidP="00DF3E3D">
      <w:pPr>
        <w:spacing w:line="360" w:lineRule="auto"/>
        <w:rPr>
          <w:rFonts w:ascii="Arial" w:hAnsi="Arial" w:cs="Arial"/>
          <w:b/>
          <w:sz w:val="24"/>
          <w:szCs w:val="24"/>
        </w:rPr>
      </w:pPr>
      <w:r w:rsidRPr="00DF3E3D">
        <w:rPr>
          <w:rFonts w:ascii="Arial" w:hAnsi="Arial" w:cs="Arial"/>
          <w:b/>
          <w:sz w:val="24"/>
          <w:szCs w:val="24"/>
        </w:rPr>
        <w:lastRenderedPageBreak/>
        <w:t>References</w:t>
      </w:r>
    </w:p>
    <w:p w:rsidR="00AA743C" w:rsidRPr="00DF3E3D" w:rsidRDefault="00AA743C" w:rsidP="00DF3E3D">
      <w:pPr>
        <w:pStyle w:val="ListParagraph"/>
        <w:numPr>
          <w:ilvl w:val="0"/>
          <w:numId w:val="3"/>
        </w:numPr>
        <w:spacing w:line="360" w:lineRule="auto"/>
        <w:rPr>
          <w:rFonts w:ascii="Arial" w:hAnsi="Arial" w:cs="Arial"/>
          <w:b/>
          <w:sz w:val="24"/>
          <w:szCs w:val="24"/>
        </w:rPr>
      </w:pPr>
      <w:r w:rsidRPr="00DF3E3D">
        <w:rPr>
          <w:rFonts w:ascii="Arial" w:hAnsi="Arial" w:cs="Arial"/>
          <w:sz w:val="24"/>
          <w:szCs w:val="24"/>
        </w:rPr>
        <w:t xml:space="preserve">Alizadeh, H., Bajestani, H.S., Ferguson, E.D., Murphy, J. &amp; Soheili, F. (2015) ‘Teachers as Leaders: The impact of Adler-Dreikurs Classroom Mangagement Techniques on Students’ Perceptions of the Classroom Environment and on Academi Achievement’, </w:t>
      </w:r>
      <w:r w:rsidRPr="00DF3E3D">
        <w:rPr>
          <w:rFonts w:ascii="Arial" w:hAnsi="Arial" w:cs="Arial"/>
          <w:i/>
          <w:sz w:val="24"/>
          <w:szCs w:val="24"/>
        </w:rPr>
        <w:t xml:space="preserve">The Journal of Individual Psychology, </w:t>
      </w:r>
      <w:r w:rsidRPr="00DF3E3D">
        <w:rPr>
          <w:rFonts w:ascii="Arial" w:hAnsi="Arial" w:cs="Arial"/>
          <w:sz w:val="24"/>
          <w:szCs w:val="24"/>
        </w:rPr>
        <w:t>Vol.71(4), p.440-461</w:t>
      </w:r>
    </w:p>
    <w:p w:rsidR="00AA743C" w:rsidRPr="00DF3E3D" w:rsidRDefault="00AA743C" w:rsidP="00DF3E3D">
      <w:pPr>
        <w:pStyle w:val="ListParagraph"/>
        <w:numPr>
          <w:ilvl w:val="0"/>
          <w:numId w:val="3"/>
        </w:numPr>
        <w:spacing w:line="360" w:lineRule="auto"/>
        <w:rPr>
          <w:rFonts w:ascii="Arial" w:hAnsi="Arial" w:cs="Arial"/>
          <w:sz w:val="24"/>
          <w:szCs w:val="24"/>
        </w:rPr>
      </w:pPr>
      <w:r w:rsidRPr="00DF3E3D">
        <w:rPr>
          <w:rFonts w:ascii="Arial" w:hAnsi="Arial" w:cs="Arial"/>
          <w:sz w:val="24"/>
          <w:szCs w:val="24"/>
        </w:rPr>
        <w:t xml:space="preserve">Marzano, R.J. (2006) </w:t>
      </w:r>
      <w:r w:rsidRPr="00DF3E3D">
        <w:rPr>
          <w:rFonts w:ascii="Arial" w:hAnsi="Arial" w:cs="Arial"/>
          <w:i/>
          <w:iCs/>
          <w:sz w:val="24"/>
          <w:szCs w:val="24"/>
        </w:rPr>
        <w:t xml:space="preserve">Classroom management that works: Research based strategies for every teacher, </w:t>
      </w:r>
      <w:r w:rsidRPr="00DF3E3D">
        <w:rPr>
          <w:rFonts w:ascii="Arial" w:hAnsi="Arial" w:cs="Arial"/>
          <w:sz w:val="24"/>
          <w:szCs w:val="24"/>
        </w:rPr>
        <w:t>VA: Association for Supervision and Curriculum Development</w:t>
      </w:r>
    </w:p>
    <w:p w:rsidR="00AA743C" w:rsidRPr="00DF3E3D" w:rsidRDefault="00AA743C" w:rsidP="00DF3E3D">
      <w:pPr>
        <w:pStyle w:val="ListParagraph"/>
        <w:numPr>
          <w:ilvl w:val="0"/>
          <w:numId w:val="3"/>
        </w:numPr>
        <w:spacing w:line="360" w:lineRule="auto"/>
        <w:rPr>
          <w:rFonts w:ascii="Arial" w:hAnsi="Arial" w:cs="Arial"/>
          <w:sz w:val="24"/>
          <w:szCs w:val="24"/>
        </w:rPr>
      </w:pPr>
      <w:r w:rsidRPr="00DF3E3D">
        <w:rPr>
          <w:rFonts w:ascii="Arial" w:hAnsi="Arial" w:cs="Arial"/>
          <w:sz w:val="24"/>
          <w:szCs w:val="24"/>
        </w:rPr>
        <w:t xml:space="preserve">McLeod, S. (2017) </w:t>
      </w:r>
      <w:r w:rsidRPr="00DF3E3D">
        <w:rPr>
          <w:rFonts w:ascii="Arial" w:hAnsi="Arial" w:cs="Arial"/>
          <w:i/>
          <w:sz w:val="24"/>
          <w:szCs w:val="24"/>
        </w:rPr>
        <w:t xml:space="preserve">Maslow’s Hierarchy of Needs. </w:t>
      </w:r>
      <w:r w:rsidRPr="00DF3E3D">
        <w:rPr>
          <w:rFonts w:ascii="Arial" w:hAnsi="Arial" w:cs="Arial"/>
          <w:sz w:val="24"/>
          <w:szCs w:val="24"/>
        </w:rPr>
        <w:t xml:space="preserve">Available at: </w:t>
      </w:r>
      <w:hyperlink r:id="rId7" w:history="1">
        <w:r w:rsidRPr="00DF3E3D">
          <w:rPr>
            <w:rStyle w:val="Hyperlink"/>
            <w:rFonts w:ascii="Arial" w:hAnsi="Arial" w:cs="Arial"/>
            <w:sz w:val="24"/>
            <w:szCs w:val="24"/>
          </w:rPr>
          <w:t>https://www.simplypsychology.org/simplypsychology.org-Maslows%20Hierarchy%20of%20Needs.pdf</w:t>
        </w:r>
      </w:hyperlink>
      <w:r w:rsidRPr="00DF3E3D">
        <w:rPr>
          <w:rFonts w:ascii="Arial" w:hAnsi="Arial" w:cs="Arial"/>
          <w:sz w:val="24"/>
          <w:szCs w:val="24"/>
        </w:rPr>
        <w:t xml:space="preserve"> [Accessed: 24.04.18]</w:t>
      </w:r>
    </w:p>
    <w:p w:rsidR="00AA743C" w:rsidRPr="00DF3E3D" w:rsidRDefault="00AA743C" w:rsidP="00DF3E3D">
      <w:pPr>
        <w:pStyle w:val="ListParagraph"/>
        <w:numPr>
          <w:ilvl w:val="0"/>
          <w:numId w:val="3"/>
        </w:numPr>
        <w:spacing w:line="360" w:lineRule="auto"/>
        <w:rPr>
          <w:rFonts w:ascii="Arial" w:hAnsi="Arial" w:cs="Arial"/>
          <w:b/>
          <w:sz w:val="24"/>
          <w:szCs w:val="24"/>
        </w:rPr>
      </w:pPr>
      <w:r w:rsidRPr="00DF3E3D">
        <w:rPr>
          <w:rFonts w:ascii="Arial" w:hAnsi="Arial" w:cs="Arial"/>
          <w:sz w:val="24"/>
          <w:szCs w:val="24"/>
        </w:rPr>
        <w:t xml:space="preserve">Payne, R. (2015) Using rewards and sanctions in the classroom: pupils’ perceptions of their own responses to current behaviour management strategies. Educational review. Available online: </w:t>
      </w:r>
      <w:hyperlink r:id="rId8" w:history="1">
        <w:r w:rsidRPr="00DF3E3D">
          <w:rPr>
            <w:rStyle w:val="Hyperlink"/>
            <w:rFonts w:ascii="Arial" w:hAnsi="Arial" w:cs="Arial"/>
            <w:sz w:val="24"/>
            <w:szCs w:val="24"/>
          </w:rPr>
          <w:t>http://web.b.ebscohost.com.ezproxy.uwtsd.ac.uk/ehost/pdfviewer/pdfviewer?vid=1&amp;sid=a46c66ea-ce29-4355-a0de-1874c86ad03c%40sessionmgr102</w:t>
        </w:r>
      </w:hyperlink>
      <w:r w:rsidRPr="00DF3E3D">
        <w:rPr>
          <w:rFonts w:ascii="Arial" w:hAnsi="Arial" w:cs="Arial"/>
          <w:b/>
          <w:sz w:val="24"/>
          <w:szCs w:val="24"/>
        </w:rPr>
        <w:t xml:space="preserve"> </w:t>
      </w:r>
    </w:p>
    <w:p w:rsidR="00AA743C" w:rsidRPr="00DF3E3D" w:rsidRDefault="00AA743C" w:rsidP="00DF3E3D">
      <w:pPr>
        <w:pStyle w:val="ListParagraph"/>
        <w:numPr>
          <w:ilvl w:val="0"/>
          <w:numId w:val="3"/>
        </w:numPr>
        <w:spacing w:line="360" w:lineRule="auto"/>
        <w:rPr>
          <w:rFonts w:ascii="Arial" w:hAnsi="Arial" w:cs="Arial"/>
          <w:sz w:val="24"/>
          <w:szCs w:val="24"/>
        </w:rPr>
      </w:pPr>
      <w:r w:rsidRPr="00DF3E3D">
        <w:rPr>
          <w:rFonts w:ascii="Arial" w:hAnsi="Arial" w:cs="Arial"/>
          <w:sz w:val="24"/>
          <w:szCs w:val="24"/>
        </w:rPr>
        <w:t xml:space="preserve">Perkin-Thomas, J (2018). The Thinking Detectives Group. Guest Speaker. University of Wales Trinity Saint David. Lecture Delivered: 22.02.2018. </w:t>
      </w:r>
    </w:p>
    <w:p w:rsidR="00AA743C" w:rsidRPr="00DF3E3D" w:rsidRDefault="00AA743C" w:rsidP="00DF3E3D">
      <w:pPr>
        <w:pStyle w:val="ListParagraph"/>
        <w:numPr>
          <w:ilvl w:val="0"/>
          <w:numId w:val="3"/>
        </w:numPr>
        <w:spacing w:line="360" w:lineRule="auto"/>
        <w:rPr>
          <w:rFonts w:ascii="Arial" w:hAnsi="Arial" w:cs="Arial"/>
          <w:sz w:val="24"/>
          <w:szCs w:val="24"/>
        </w:rPr>
      </w:pPr>
      <w:r w:rsidRPr="00DF3E3D">
        <w:rPr>
          <w:rFonts w:ascii="Arial" w:hAnsi="Arial" w:cs="Arial"/>
          <w:sz w:val="24"/>
          <w:szCs w:val="24"/>
        </w:rPr>
        <w:t>Pritchard, A (2014). </w:t>
      </w:r>
      <w:r w:rsidRPr="00DF3E3D">
        <w:rPr>
          <w:rFonts w:ascii="Arial" w:hAnsi="Arial" w:cs="Arial"/>
          <w:i/>
          <w:iCs/>
          <w:sz w:val="24"/>
          <w:szCs w:val="24"/>
        </w:rPr>
        <w:t>Ways of Learning: learning theories and learning styles in the classroom</w:t>
      </w:r>
      <w:r w:rsidRPr="00DF3E3D">
        <w:rPr>
          <w:rFonts w:ascii="Arial" w:hAnsi="Arial" w:cs="Arial"/>
          <w:sz w:val="24"/>
          <w:szCs w:val="24"/>
        </w:rPr>
        <w:t>. 3rd ed. London: Routledge.</w:t>
      </w:r>
    </w:p>
    <w:p w:rsidR="00AA743C" w:rsidRPr="00DF3E3D" w:rsidRDefault="00AA743C" w:rsidP="00DF3E3D">
      <w:pPr>
        <w:pStyle w:val="ListParagraph"/>
        <w:numPr>
          <w:ilvl w:val="0"/>
          <w:numId w:val="3"/>
        </w:numPr>
        <w:spacing w:line="360" w:lineRule="auto"/>
        <w:rPr>
          <w:rStyle w:val="exlresultdetails"/>
          <w:rFonts w:ascii="Arial" w:hAnsi="Arial" w:cs="Arial"/>
          <w:i/>
          <w:sz w:val="24"/>
          <w:szCs w:val="24"/>
        </w:rPr>
      </w:pPr>
      <w:r w:rsidRPr="00DF3E3D">
        <w:rPr>
          <w:rFonts w:ascii="Arial" w:hAnsi="Arial" w:cs="Arial"/>
          <w:sz w:val="24"/>
          <w:szCs w:val="24"/>
        </w:rPr>
        <w:t>Sahin-Sak, I., Sak, R. and Tezel-Sahin, F. (2018) ‘Preschool Teachers’ Views about Classroom Mangagment Models’</w:t>
      </w:r>
      <w:r w:rsidRPr="00DF3E3D">
        <w:rPr>
          <w:rFonts w:ascii="Arial" w:hAnsi="Arial" w:cs="Arial"/>
          <w:i/>
          <w:sz w:val="24"/>
          <w:szCs w:val="24"/>
        </w:rPr>
        <w:t xml:space="preserve">, </w:t>
      </w:r>
      <w:r w:rsidRPr="00DF3E3D">
        <w:rPr>
          <w:rStyle w:val="exlresultdetails"/>
          <w:rFonts w:ascii="Arial" w:hAnsi="Arial" w:cs="Arial"/>
          <w:i/>
          <w:sz w:val="24"/>
          <w:szCs w:val="24"/>
          <w:bdr w:val="none" w:sz="0" w:space="0" w:color="auto" w:frame="1"/>
          <w:shd w:val="clear" w:color="auto" w:fill="FFFFFF"/>
        </w:rPr>
        <w:t xml:space="preserve">Early Years: An International Journal of Research and Development, </w:t>
      </w:r>
      <w:r w:rsidRPr="00DF3E3D">
        <w:rPr>
          <w:rStyle w:val="exlresultdetails"/>
          <w:rFonts w:ascii="Arial" w:hAnsi="Arial" w:cs="Arial"/>
          <w:sz w:val="24"/>
          <w:szCs w:val="24"/>
          <w:bdr w:val="none" w:sz="0" w:space="0" w:color="auto" w:frame="1"/>
          <w:shd w:val="clear" w:color="auto" w:fill="FFFFFF"/>
        </w:rPr>
        <w:t>Vol.38(1), p.35-52</w:t>
      </w:r>
    </w:p>
    <w:p w:rsidR="00AA743C" w:rsidRPr="00DF3E3D" w:rsidRDefault="00AA743C" w:rsidP="00DF3E3D">
      <w:pPr>
        <w:pStyle w:val="ListParagraph"/>
        <w:numPr>
          <w:ilvl w:val="0"/>
          <w:numId w:val="3"/>
        </w:numPr>
        <w:spacing w:line="360" w:lineRule="auto"/>
        <w:rPr>
          <w:rFonts w:ascii="Arial" w:hAnsi="Arial" w:cs="Arial"/>
          <w:sz w:val="24"/>
          <w:szCs w:val="24"/>
        </w:rPr>
      </w:pPr>
      <w:r w:rsidRPr="00DF3E3D">
        <w:rPr>
          <w:rFonts w:ascii="Arial" w:hAnsi="Arial" w:cs="Arial"/>
          <w:sz w:val="24"/>
          <w:szCs w:val="24"/>
          <w:shd w:val="clear" w:color="auto" w:fill="FFFFFF"/>
        </w:rPr>
        <w:t>Skinner, B. F. (1938). </w:t>
      </w:r>
      <w:r w:rsidRPr="00DF3E3D">
        <w:rPr>
          <w:rStyle w:val="Emphasis"/>
          <w:rFonts w:ascii="Arial" w:hAnsi="Arial" w:cs="Arial"/>
          <w:sz w:val="24"/>
          <w:szCs w:val="24"/>
          <w:shd w:val="clear" w:color="auto" w:fill="FFFFFF"/>
        </w:rPr>
        <w:t>The Behaviour of organisms: An experimental analysis</w:t>
      </w:r>
      <w:r w:rsidRPr="00DF3E3D">
        <w:rPr>
          <w:rFonts w:ascii="Arial" w:hAnsi="Arial" w:cs="Arial"/>
          <w:sz w:val="24"/>
          <w:szCs w:val="24"/>
          <w:shd w:val="clear" w:color="auto" w:fill="FFFFFF"/>
        </w:rPr>
        <w:t>. New York: Appleton-Century.</w:t>
      </w:r>
    </w:p>
    <w:p w:rsidR="00AA743C" w:rsidRPr="00DF3E3D" w:rsidRDefault="00AA743C" w:rsidP="00DF3E3D">
      <w:pPr>
        <w:pStyle w:val="ListParagraph"/>
        <w:numPr>
          <w:ilvl w:val="0"/>
          <w:numId w:val="3"/>
        </w:numPr>
        <w:spacing w:line="360" w:lineRule="auto"/>
        <w:rPr>
          <w:rFonts w:ascii="Arial" w:hAnsi="Arial" w:cs="Arial"/>
          <w:sz w:val="24"/>
          <w:szCs w:val="24"/>
        </w:rPr>
      </w:pPr>
      <w:r w:rsidRPr="00DF3E3D">
        <w:rPr>
          <w:rFonts w:ascii="Arial" w:hAnsi="Arial" w:cs="Arial"/>
          <w:sz w:val="24"/>
          <w:szCs w:val="24"/>
        </w:rPr>
        <w:t xml:space="preserve">Skinner, B.F. (1998) </w:t>
      </w:r>
      <w:r w:rsidRPr="00DF3E3D">
        <w:rPr>
          <w:rFonts w:ascii="Arial" w:hAnsi="Arial" w:cs="Arial"/>
          <w:i/>
          <w:sz w:val="24"/>
          <w:szCs w:val="24"/>
        </w:rPr>
        <w:t xml:space="preserve">About Behaviourism. </w:t>
      </w:r>
      <w:r w:rsidRPr="00DF3E3D">
        <w:rPr>
          <w:rFonts w:ascii="Arial" w:hAnsi="Arial" w:cs="Arial"/>
          <w:sz w:val="24"/>
          <w:szCs w:val="24"/>
        </w:rPr>
        <w:t>New York: Knopf Doubleday Publishing group.</w:t>
      </w:r>
    </w:p>
    <w:p w:rsidR="00AA743C" w:rsidRPr="00DF3E3D" w:rsidRDefault="00AA743C" w:rsidP="00DF3E3D">
      <w:pPr>
        <w:pStyle w:val="ListParagraph"/>
        <w:numPr>
          <w:ilvl w:val="0"/>
          <w:numId w:val="3"/>
        </w:numPr>
        <w:spacing w:line="360" w:lineRule="auto"/>
        <w:rPr>
          <w:rFonts w:ascii="Arial" w:hAnsi="Arial" w:cs="Arial"/>
          <w:b/>
          <w:sz w:val="24"/>
          <w:szCs w:val="24"/>
        </w:rPr>
      </w:pPr>
      <w:r w:rsidRPr="00DF3E3D">
        <w:rPr>
          <w:rFonts w:ascii="Arial" w:hAnsi="Arial" w:cs="Arial"/>
          <w:sz w:val="24"/>
          <w:szCs w:val="24"/>
        </w:rPr>
        <w:t>Welsh Assembly Government. (2006)</w:t>
      </w:r>
      <w:r w:rsidRPr="00DF3E3D">
        <w:rPr>
          <w:rFonts w:ascii="Arial" w:hAnsi="Arial" w:cs="Arial"/>
          <w:i/>
          <w:sz w:val="24"/>
          <w:szCs w:val="24"/>
        </w:rPr>
        <w:t xml:space="preserve"> Inclusion and Pupil Support. </w:t>
      </w:r>
      <w:r w:rsidRPr="00DF3E3D">
        <w:rPr>
          <w:rFonts w:ascii="Arial" w:hAnsi="Arial" w:cs="Arial"/>
          <w:sz w:val="24"/>
          <w:szCs w:val="24"/>
        </w:rPr>
        <w:t xml:space="preserve">Available at: </w:t>
      </w:r>
      <w:hyperlink r:id="rId9" w:history="1">
        <w:r w:rsidRPr="00DF3E3D">
          <w:rPr>
            <w:rStyle w:val="Hyperlink"/>
            <w:rFonts w:ascii="Arial" w:hAnsi="Arial" w:cs="Arial"/>
            <w:sz w:val="24"/>
            <w:szCs w:val="24"/>
          </w:rPr>
          <w:t>http://learning.gov.wales/docs/learningwales/publications/121128inclusionen.pdf</w:t>
        </w:r>
      </w:hyperlink>
      <w:r w:rsidRPr="00DF3E3D">
        <w:rPr>
          <w:rFonts w:ascii="Arial" w:hAnsi="Arial" w:cs="Arial"/>
          <w:sz w:val="24"/>
          <w:szCs w:val="24"/>
        </w:rPr>
        <w:t xml:space="preserve"> [Accessed: 25.04.18]</w:t>
      </w:r>
    </w:p>
    <w:p w:rsidR="00AA743C" w:rsidRPr="00DF3E3D" w:rsidRDefault="00AA743C" w:rsidP="00DF3E3D">
      <w:pPr>
        <w:pStyle w:val="ListParagraph"/>
        <w:numPr>
          <w:ilvl w:val="0"/>
          <w:numId w:val="3"/>
        </w:numPr>
        <w:spacing w:line="360" w:lineRule="auto"/>
        <w:rPr>
          <w:rFonts w:ascii="Arial" w:hAnsi="Arial" w:cs="Arial"/>
          <w:b/>
          <w:sz w:val="24"/>
          <w:szCs w:val="24"/>
        </w:rPr>
      </w:pPr>
      <w:r w:rsidRPr="00DF3E3D">
        <w:rPr>
          <w:rFonts w:ascii="Arial" w:hAnsi="Arial" w:cs="Arial"/>
          <w:sz w:val="24"/>
          <w:szCs w:val="24"/>
        </w:rPr>
        <w:lastRenderedPageBreak/>
        <w:t xml:space="preserve">Welsh Assembly Government. (2012) </w:t>
      </w:r>
      <w:r w:rsidRPr="00DF3E3D">
        <w:rPr>
          <w:rFonts w:ascii="Arial" w:hAnsi="Arial" w:cs="Arial"/>
          <w:i/>
          <w:sz w:val="24"/>
          <w:szCs w:val="24"/>
        </w:rPr>
        <w:t xml:space="preserve">Practical approaches to behaviour management in the classroom. </w:t>
      </w:r>
      <w:r w:rsidRPr="00DF3E3D">
        <w:rPr>
          <w:rFonts w:ascii="Arial" w:hAnsi="Arial" w:cs="Arial"/>
          <w:sz w:val="24"/>
          <w:szCs w:val="24"/>
        </w:rPr>
        <w:t xml:space="preserve">Cardiff: Crown copyright. </w:t>
      </w:r>
    </w:p>
    <w:p w:rsidR="001171FC" w:rsidRPr="00DF3E3D" w:rsidRDefault="001171FC" w:rsidP="00DF3E3D">
      <w:pPr>
        <w:pStyle w:val="ListParagraph"/>
        <w:spacing w:line="360" w:lineRule="auto"/>
        <w:rPr>
          <w:rFonts w:ascii="Arial" w:hAnsi="Arial" w:cs="Arial"/>
          <w:sz w:val="24"/>
          <w:szCs w:val="24"/>
        </w:rPr>
      </w:pPr>
    </w:p>
    <w:p w:rsidR="00D03EAB" w:rsidRPr="00DF3E3D" w:rsidRDefault="00D03EAB" w:rsidP="00DF3E3D">
      <w:pPr>
        <w:spacing w:line="360" w:lineRule="auto"/>
        <w:rPr>
          <w:rFonts w:ascii="Arial" w:hAnsi="Arial" w:cs="Arial"/>
          <w:b/>
          <w:sz w:val="24"/>
          <w:szCs w:val="24"/>
        </w:rPr>
      </w:pPr>
      <w:r w:rsidRPr="00DF3E3D">
        <w:rPr>
          <w:rFonts w:ascii="Arial" w:hAnsi="Arial" w:cs="Arial"/>
          <w:b/>
          <w:sz w:val="24"/>
          <w:szCs w:val="24"/>
        </w:rPr>
        <w:t>Bibliography</w:t>
      </w:r>
    </w:p>
    <w:p w:rsidR="00AA743C" w:rsidRPr="00DF3E3D" w:rsidRDefault="00AA743C" w:rsidP="00DF3E3D">
      <w:pPr>
        <w:pStyle w:val="ListParagraph"/>
        <w:numPr>
          <w:ilvl w:val="0"/>
          <w:numId w:val="14"/>
        </w:numPr>
        <w:spacing w:line="360" w:lineRule="auto"/>
        <w:rPr>
          <w:rFonts w:ascii="Arial" w:hAnsi="Arial" w:cs="Arial"/>
          <w:sz w:val="24"/>
          <w:szCs w:val="24"/>
        </w:rPr>
      </w:pPr>
      <w:r w:rsidRPr="00DF3E3D">
        <w:rPr>
          <w:rFonts w:ascii="Arial" w:hAnsi="Arial" w:cs="Arial"/>
          <w:sz w:val="24"/>
          <w:szCs w:val="24"/>
        </w:rPr>
        <w:t xml:space="preserve">Buckler, S. and Caslte, P. (2014) </w:t>
      </w:r>
      <w:r w:rsidRPr="00DF3E3D">
        <w:rPr>
          <w:rFonts w:ascii="Arial" w:hAnsi="Arial" w:cs="Arial"/>
          <w:i/>
          <w:iCs/>
          <w:sz w:val="24"/>
          <w:szCs w:val="24"/>
        </w:rPr>
        <w:t xml:space="preserve">Psychology for Teachers, </w:t>
      </w:r>
      <w:r w:rsidRPr="00DF3E3D">
        <w:rPr>
          <w:rFonts w:ascii="Arial" w:hAnsi="Arial" w:cs="Arial"/>
          <w:sz w:val="24"/>
          <w:szCs w:val="24"/>
        </w:rPr>
        <w:t>London: Sage .</w:t>
      </w:r>
    </w:p>
    <w:p w:rsidR="00AA743C" w:rsidRPr="00DF3E3D" w:rsidRDefault="00AA743C" w:rsidP="00DF3E3D">
      <w:pPr>
        <w:pStyle w:val="ListParagraph"/>
        <w:numPr>
          <w:ilvl w:val="0"/>
          <w:numId w:val="14"/>
        </w:numPr>
        <w:spacing w:line="360" w:lineRule="auto"/>
        <w:rPr>
          <w:rFonts w:ascii="Arial" w:hAnsi="Arial" w:cs="Arial"/>
          <w:sz w:val="24"/>
          <w:szCs w:val="24"/>
        </w:rPr>
      </w:pPr>
      <w:r w:rsidRPr="00DF3E3D">
        <w:rPr>
          <w:rFonts w:ascii="Arial" w:hAnsi="Arial" w:cs="Arial"/>
          <w:sz w:val="24"/>
          <w:szCs w:val="24"/>
        </w:rPr>
        <w:t xml:space="preserve">Burden, P.R. (2000) </w:t>
      </w:r>
      <w:r w:rsidRPr="00DF3E3D">
        <w:rPr>
          <w:rFonts w:ascii="Arial" w:hAnsi="Arial" w:cs="Arial"/>
          <w:i/>
          <w:iCs/>
          <w:sz w:val="24"/>
          <w:szCs w:val="24"/>
        </w:rPr>
        <w:t>Powerful classroom management strategies</w:t>
      </w:r>
      <w:r>
        <w:rPr>
          <w:rFonts w:ascii="Arial" w:hAnsi="Arial" w:cs="Arial"/>
          <w:i/>
          <w:iCs/>
          <w:sz w:val="24"/>
          <w:szCs w:val="24"/>
        </w:rPr>
        <w:t xml:space="preserve">: Motivating students to learn. </w:t>
      </w:r>
      <w:r w:rsidRPr="00654085">
        <w:rPr>
          <w:rFonts w:ascii="Arial" w:hAnsi="Arial" w:cs="Arial"/>
          <w:sz w:val="24"/>
          <w:szCs w:val="24"/>
        </w:rPr>
        <w:t>California</w:t>
      </w:r>
      <w:r w:rsidRPr="00DF3E3D">
        <w:rPr>
          <w:rFonts w:ascii="Arial" w:hAnsi="Arial" w:cs="Arial"/>
          <w:sz w:val="24"/>
          <w:szCs w:val="24"/>
        </w:rPr>
        <w:t xml:space="preserve">: Corwin Press Inc. </w:t>
      </w:r>
    </w:p>
    <w:p w:rsidR="00AA743C" w:rsidRPr="00DF3E3D" w:rsidRDefault="00AA743C" w:rsidP="00DF3E3D">
      <w:pPr>
        <w:pStyle w:val="ListParagraph"/>
        <w:numPr>
          <w:ilvl w:val="0"/>
          <w:numId w:val="14"/>
        </w:numPr>
        <w:spacing w:line="360" w:lineRule="auto"/>
        <w:rPr>
          <w:rFonts w:ascii="Arial" w:hAnsi="Arial" w:cs="Arial"/>
          <w:sz w:val="24"/>
          <w:szCs w:val="24"/>
        </w:rPr>
      </w:pPr>
      <w:r w:rsidRPr="00DF3E3D">
        <w:rPr>
          <w:rFonts w:ascii="Arial" w:hAnsi="Arial" w:cs="Arial"/>
          <w:sz w:val="24"/>
          <w:szCs w:val="24"/>
        </w:rPr>
        <w:t>Evertson, C.M. and Weinstein, C.S. (2011)</w:t>
      </w:r>
      <w:r w:rsidRPr="00DF3E3D">
        <w:rPr>
          <w:rFonts w:ascii="Arial" w:hAnsi="Arial" w:cs="Arial"/>
          <w:b/>
          <w:bCs/>
          <w:sz w:val="24"/>
          <w:szCs w:val="24"/>
        </w:rPr>
        <w:t xml:space="preserve"> </w:t>
      </w:r>
      <w:r w:rsidRPr="00DF3E3D">
        <w:rPr>
          <w:rFonts w:ascii="Arial" w:hAnsi="Arial" w:cs="Arial"/>
          <w:i/>
          <w:iCs/>
          <w:sz w:val="24"/>
          <w:szCs w:val="24"/>
        </w:rPr>
        <w:t xml:space="preserve">Handbook of Classroom Management: Research, Practice, and Contemporary Issues, </w:t>
      </w:r>
      <w:r w:rsidRPr="00DF3E3D">
        <w:rPr>
          <w:rFonts w:ascii="Arial" w:hAnsi="Arial" w:cs="Arial"/>
          <w:sz w:val="24"/>
          <w:szCs w:val="24"/>
        </w:rPr>
        <w:t>Oxon: Routledge</w:t>
      </w:r>
    </w:p>
    <w:p w:rsidR="00AA743C" w:rsidRPr="00DF3E3D" w:rsidRDefault="00AA743C" w:rsidP="00DF3E3D">
      <w:pPr>
        <w:pStyle w:val="ListParagraph"/>
        <w:numPr>
          <w:ilvl w:val="0"/>
          <w:numId w:val="14"/>
        </w:numPr>
        <w:spacing w:line="360" w:lineRule="auto"/>
        <w:rPr>
          <w:rFonts w:ascii="Arial" w:hAnsi="Arial" w:cs="Arial"/>
          <w:sz w:val="24"/>
          <w:szCs w:val="24"/>
        </w:rPr>
      </w:pPr>
      <w:r w:rsidRPr="00DF3E3D">
        <w:rPr>
          <w:rFonts w:ascii="Arial" w:hAnsi="Arial" w:cs="Arial"/>
          <w:sz w:val="24"/>
          <w:szCs w:val="24"/>
        </w:rPr>
        <w:t xml:space="preserve">Ginott, H. (1975) </w:t>
      </w:r>
      <w:r w:rsidRPr="00DF3E3D">
        <w:rPr>
          <w:rFonts w:ascii="Arial" w:hAnsi="Arial" w:cs="Arial"/>
          <w:i/>
          <w:iCs/>
          <w:sz w:val="24"/>
          <w:szCs w:val="24"/>
        </w:rPr>
        <w:t xml:space="preserve">Teacher and Child: A book for parents and teachers, </w:t>
      </w:r>
      <w:r w:rsidRPr="00DF3E3D">
        <w:rPr>
          <w:rFonts w:ascii="Arial" w:hAnsi="Arial" w:cs="Arial"/>
          <w:sz w:val="24"/>
          <w:szCs w:val="24"/>
        </w:rPr>
        <w:t>New York: Macmillan.</w:t>
      </w:r>
    </w:p>
    <w:p w:rsidR="00AA743C" w:rsidRPr="00DF3E3D" w:rsidRDefault="00AA743C" w:rsidP="00DF3E3D">
      <w:pPr>
        <w:pStyle w:val="ListParagraph"/>
        <w:numPr>
          <w:ilvl w:val="0"/>
          <w:numId w:val="14"/>
        </w:numPr>
        <w:spacing w:line="360" w:lineRule="auto"/>
        <w:rPr>
          <w:rFonts w:ascii="Arial" w:hAnsi="Arial" w:cs="Arial"/>
          <w:sz w:val="24"/>
          <w:szCs w:val="24"/>
        </w:rPr>
      </w:pPr>
      <w:r w:rsidRPr="00DF3E3D">
        <w:rPr>
          <w:rFonts w:ascii="Arial" w:hAnsi="Arial" w:cs="Arial"/>
          <w:sz w:val="24"/>
          <w:szCs w:val="24"/>
        </w:rPr>
        <w:t xml:space="preserve">Rogers, B. (2011) </w:t>
      </w:r>
      <w:r w:rsidRPr="00DF3E3D">
        <w:rPr>
          <w:rFonts w:ascii="Arial" w:hAnsi="Arial" w:cs="Arial"/>
          <w:i/>
          <w:iCs/>
          <w:sz w:val="24"/>
          <w:szCs w:val="24"/>
        </w:rPr>
        <w:t>Classroom Behaviour (3</w:t>
      </w:r>
      <w:r w:rsidRPr="00DF3E3D">
        <w:rPr>
          <w:rFonts w:ascii="Arial" w:hAnsi="Arial" w:cs="Arial"/>
          <w:i/>
          <w:iCs/>
          <w:sz w:val="24"/>
          <w:szCs w:val="24"/>
          <w:vertAlign w:val="superscript"/>
        </w:rPr>
        <w:t>rd</w:t>
      </w:r>
      <w:r w:rsidRPr="00DF3E3D">
        <w:rPr>
          <w:rFonts w:ascii="Arial" w:hAnsi="Arial" w:cs="Arial"/>
          <w:i/>
          <w:iCs/>
          <w:sz w:val="24"/>
          <w:szCs w:val="24"/>
        </w:rPr>
        <w:t xml:space="preserve"> edition), </w:t>
      </w:r>
      <w:r w:rsidRPr="00DF3E3D">
        <w:rPr>
          <w:rFonts w:ascii="Arial" w:hAnsi="Arial" w:cs="Arial"/>
          <w:sz w:val="24"/>
          <w:szCs w:val="24"/>
        </w:rPr>
        <w:t>London: Sage</w:t>
      </w:r>
    </w:p>
    <w:p w:rsidR="00AA743C" w:rsidRPr="00654085" w:rsidRDefault="00AA743C" w:rsidP="00DF3E3D">
      <w:pPr>
        <w:pStyle w:val="ListParagraph"/>
        <w:numPr>
          <w:ilvl w:val="0"/>
          <w:numId w:val="14"/>
        </w:numPr>
        <w:spacing w:line="360" w:lineRule="auto"/>
        <w:rPr>
          <w:rFonts w:ascii="Arial" w:hAnsi="Arial" w:cs="Arial"/>
          <w:sz w:val="24"/>
          <w:szCs w:val="24"/>
        </w:rPr>
      </w:pPr>
      <w:r w:rsidRPr="00DF3E3D">
        <w:rPr>
          <w:rFonts w:ascii="Arial" w:hAnsi="Arial" w:cs="Arial"/>
          <w:i/>
          <w:iCs/>
          <w:sz w:val="24"/>
          <w:szCs w:val="24"/>
        </w:rPr>
        <w:t xml:space="preserve">Teacher Education. </w:t>
      </w:r>
      <w:r w:rsidRPr="00654085">
        <w:rPr>
          <w:rFonts w:ascii="Arial" w:hAnsi="Arial" w:cs="Arial"/>
          <w:iCs/>
          <w:sz w:val="24"/>
          <w:szCs w:val="24"/>
        </w:rPr>
        <w:t xml:space="preserve">Available at </w:t>
      </w:r>
      <w:hyperlink r:id="rId10" w:history="1">
        <w:r w:rsidRPr="00654085">
          <w:rPr>
            <w:rStyle w:val="Hyperlink"/>
            <w:rFonts w:ascii="Arial" w:hAnsi="Arial" w:cs="Arial"/>
            <w:iCs/>
            <w:sz w:val="24"/>
            <w:szCs w:val="24"/>
          </w:rPr>
          <w:t>http://educ-reality.com/behaviour-management-theories</w:t>
        </w:r>
      </w:hyperlink>
      <w:hyperlink r:id="rId11" w:history="1">
        <w:r w:rsidRPr="00654085">
          <w:rPr>
            <w:rStyle w:val="Hyperlink"/>
            <w:rFonts w:ascii="Arial" w:hAnsi="Arial" w:cs="Arial"/>
            <w:iCs/>
            <w:sz w:val="24"/>
            <w:szCs w:val="24"/>
          </w:rPr>
          <w:t>/</w:t>
        </w:r>
      </w:hyperlink>
      <w:r w:rsidRPr="00654085">
        <w:rPr>
          <w:rFonts w:ascii="Arial" w:hAnsi="Arial" w:cs="Arial"/>
          <w:iCs/>
          <w:sz w:val="24"/>
          <w:szCs w:val="24"/>
        </w:rPr>
        <w:t xml:space="preserve"> [Accessed 26.04.18]</w:t>
      </w:r>
    </w:p>
    <w:p w:rsidR="00D03EAB" w:rsidRPr="00DF3E3D" w:rsidRDefault="00D03EAB" w:rsidP="00DF3E3D">
      <w:pPr>
        <w:pStyle w:val="ListParagraph"/>
        <w:spacing w:line="360" w:lineRule="auto"/>
        <w:rPr>
          <w:rFonts w:ascii="Arial" w:hAnsi="Arial" w:cs="Arial"/>
          <w:sz w:val="24"/>
          <w:szCs w:val="24"/>
        </w:rPr>
      </w:pPr>
    </w:p>
    <w:sectPr w:rsidR="00D03EAB" w:rsidRPr="00DF3E3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B0E1E" w:rsidRDefault="00BB0E1E" w:rsidP="00DD0FE2">
      <w:pPr>
        <w:spacing w:after="0" w:line="240" w:lineRule="auto"/>
      </w:pPr>
      <w:r>
        <w:separator/>
      </w:r>
    </w:p>
  </w:endnote>
  <w:endnote w:type="continuationSeparator" w:id="0">
    <w:p w:rsidR="00BB0E1E" w:rsidRDefault="00BB0E1E" w:rsidP="00DD0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B0E1E" w:rsidRDefault="00BB0E1E" w:rsidP="00DD0FE2">
      <w:pPr>
        <w:spacing w:after="0" w:line="240" w:lineRule="auto"/>
      </w:pPr>
      <w:r>
        <w:separator/>
      </w:r>
    </w:p>
  </w:footnote>
  <w:footnote w:type="continuationSeparator" w:id="0">
    <w:p w:rsidR="00BB0E1E" w:rsidRDefault="00BB0E1E" w:rsidP="00DD0F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0FE2" w:rsidRPr="00DD0FE2" w:rsidRDefault="00DD0FE2">
    <w:pPr>
      <w:pStyle w:val="Header"/>
      <w:rPr>
        <w:rFonts w:ascii="Arial" w:hAnsi="Arial" w:cs="Arial"/>
        <w:sz w:val="24"/>
      </w:rPr>
    </w:pPr>
    <w:r>
      <w:rPr>
        <w:rFonts w:ascii="Arial" w:hAnsi="Arial" w:cs="Arial"/>
        <w:sz w:val="24"/>
      </w:rPr>
      <w:t>1401372</w:t>
    </w:r>
    <w:r>
      <w:rPr>
        <w:rFonts w:ascii="Arial" w:hAnsi="Arial" w:cs="Arial"/>
        <w:sz w:val="24"/>
      </w:rPr>
      <w:tab/>
    </w:r>
    <w:r>
      <w:rPr>
        <w:rFonts w:ascii="Arial" w:hAnsi="Arial" w:cs="Arial"/>
        <w:sz w:val="24"/>
      </w:rPr>
      <w:tab/>
    </w:r>
    <w:r w:rsidRPr="00DD0FE2">
      <w:rPr>
        <w:rFonts w:ascii="Arial" w:hAnsi="Arial" w:cs="Arial"/>
        <w:sz w:val="24"/>
        <w:szCs w:val="24"/>
      </w:rPr>
      <w:t>SJEU6007</w:t>
    </w:r>
  </w:p>
  <w:p w:rsidR="00DD0FE2" w:rsidRDefault="00DD0FE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EE7A8E"/>
    <w:multiLevelType w:val="hybridMultilevel"/>
    <w:tmpl w:val="D13A2BF6"/>
    <w:lvl w:ilvl="0" w:tplc="E5DA8158">
      <w:start w:val="1"/>
      <w:numFmt w:val="bullet"/>
      <w:lvlText w:val="•"/>
      <w:lvlJc w:val="left"/>
      <w:pPr>
        <w:tabs>
          <w:tab w:val="num" w:pos="720"/>
        </w:tabs>
        <w:ind w:left="720" w:hanging="360"/>
      </w:pPr>
      <w:rPr>
        <w:rFonts w:ascii="Arial" w:hAnsi="Arial" w:hint="default"/>
      </w:rPr>
    </w:lvl>
    <w:lvl w:ilvl="1" w:tplc="85B4ABF8" w:tentative="1">
      <w:start w:val="1"/>
      <w:numFmt w:val="bullet"/>
      <w:lvlText w:val="•"/>
      <w:lvlJc w:val="left"/>
      <w:pPr>
        <w:tabs>
          <w:tab w:val="num" w:pos="1440"/>
        </w:tabs>
        <w:ind w:left="1440" w:hanging="360"/>
      </w:pPr>
      <w:rPr>
        <w:rFonts w:ascii="Arial" w:hAnsi="Arial" w:hint="default"/>
      </w:rPr>
    </w:lvl>
    <w:lvl w:ilvl="2" w:tplc="C1FEA260" w:tentative="1">
      <w:start w:val="1"/>
      <w:numFmt w:val="bullet"/>
      <w:lvlText w:val="•"/>
      <w:lvlJc w:val="left"/>
      <w:pPr>
        <w:tabs>
          <w:tab w:val="num" w:pos="2160"/>
        </w:tabs>
        <w:ind w:left="2160" w:hanging="360"/>
      </w:pPr>
      <w:rPr>
        <w:rFonts w:ascii="Arial" w:hAnsi="Arial" w:hint="default"/>
      </w:rPr>
    </w:lvl>
    <w:lvl w:ilvl="3" w:tplc="BAC0E9AC" w:tentative="1">
      <w:start w:val="1"/>
      <w:numFmt w:val="bullet"/>
      <w:lvlText w:val="•"/>
      <w:lvlJc w:val="left"/>
      <w:pPr>
        <w:tabs>
          <w:tab w:val="num" w:pos="2880"/>
        </w:tabs>
        <w:ind w:left="2880" w:hanging="360"/>
      </w:pPr>
      <w:rPr>
        <w:rFonts w:ascii="Arial" w:hAnsi="Arial" w:hint="default"/>
      </w:rPr>
    </w:lvl>
    <w:lvl w:ilvl="4" w:tplc="1AAA530C" w:tentative="1">
      <w:start w:val="1"/>
      <w:numFmt w:val="bullet"/>
      <w:lvlText w:val="•"/>
      <w:lvlJc w:val="left"/>
      <w:pPr>
        <w:tabs>
          <w:tab w:val="num" w:pos="3600"/>
        </w:tabs>
        <w:ind w:left="3600" w:hanging="360"/>
      </w:pPr>
      <w:rPr>
        <w:rFonts w:ascii="Arial" w:hAnsi="Arial" w:hint="default"/>
      </w:rPr>
    </w:lvl>
    <w:lvl w:ilvl="5" w:tplc="5236575C" w:tentative="1">
      <w:start w:val="1"/>
      <w:numFmt w:val="bullet"/>
      <w:lvlText w:val="•"/>
      <w:lvlJc w:val="left"/>
      <w:pPr>
        <w:tabs>
          <w:tab w:val="num" w:pos="4320"/>
        </w:tabs>
        <w:ind w:left="4320" w:hanging="360"/>
      </w:pPr>
      <w:rPr>
        <w:rFonts w:ascii="Arial" w:hAnsi="Arial" w:hint="default"/>
      </w:rPr>
    </w:lvl>
    <w:lvl w:ilvl="6" w:tplc="E85A79B2" w:tentative="1">
      <w:start w:val="1"/>
      <w:numFmt w:val="bullet"/>
      <w:lvlText w:val="•"/>
      <w:lvlJc w:val="left"/>
      <w:pPr>
        <w:tabs>
          <w:tab w:val="num" w:pos="5040"/>
        </w:tabs>
        <w:ind w:left="5040" w:hanging="360"/>
      </w:pPr>
      <w:rPr>
        <w:rFonts w:ascii="Arial" w:hAnsi="Arial" w:hint="default"/>
      </w:rPr>
    </w:lvl>
    <w:lvl w:ilvl="7" w:tplc="12ACA8CE" w:tentative="1">
      <w:start w:val="1"/>
      <w:numFmt w:val="bullet"/>
      <w:lvlText w:val="•"/>
      <w:lvlJc w:val="left"/>
      <w:pPr>
        <w:tabs>
          <w:tab w:val="num" w:pos="5760"/>
        </w:tabs>
        <w:ind w:left="5760" w:hanging="360"/>
      </w:pPr>
      <w:rPr>
        <w:rFonts w:ascii="Arial" w:hAnsi="Arial" w:hint="default"/>
      </w:rPr>
    </w:lvl>
    <w:lvl w:ilvl="8" w:tplc="5D40DD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BE3725"/>
    <w:multiLevelType w:val="hybridMultilevel"/>
    <w:tmpl w:val="AEA20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218FE"/>
    <w:multiLevelType w:val="hybridMultilevel"/>
    <w:tmpl w:val="E7AC6152"/>
    <w:lvl w:ilvl="0" w:tplc="EA5095A2">
      <w:start w:val="1"/>
      <w:numFmt w:val="bullet"/>
      <w:lvlText w:val="•"/>
      <w:lvlJc w:val="left"/>
      <w:pPr>
        <w:tabs>
          <w:tab w:val="num" w:pos="720"/>
        </w:tabs>
        <w:ind w:left="720" w:hanging="360"/>
      </w:pPr>
      <w:rPr>
        <w:rFonts w:ascii="Arial" w:hAnsi="Arial" w:hint="default"/>
      </w:rPr>
    </w:lvl>
    <w:lvl w:ilvl="1" w:tplc="117AFBEE" w:tentative="1">
      <w:start w:val="1"/>
      <w:numFmt w:val="bullet"/>
      <w:lvlText w:val="•"/>
      <w:lvlJc w:val="left"/>
      <w:pPr>
        <w:tabs>
          <w:tab w:val="num" w:pos="1440"/>
        </w:tabs>
        <w:ind w:left="1440" w:hanging="360"/>
      </w:pPr>
      <w:rPr>
        <w:rFonts w:ascii="Arial" w:hAnsi="Arial" w:hint="default"/>
      </w:rPr>
    </w:lvl>
    <w:lvl w:ilvl="2" w:tplc="5CF8FB5A" w:tentative="1">
      <w:start w:val="1"/>
      <w:numFmt w:val="bullet"/>
      <w:lvlText w:val="•"/>
      <w:lvlJc w:val="left"/>
      <w:pPr>
        <w:tabs>
          <w:tab w:val="num" w:pos="2160"/>
        </w:tabs>
        <w:ind w:left="2160" w:hanging="360"/>
      </w:pPr>
      <w:rPr>
        <w:rFonts w:ascii="Arial" w:hAnsi="Arial" w:hint="default"/>
      </w:rPr>
    </w:lvl>
    <w:lvl w:ilvl="3" w:tplc="5FAA535C" w:tentative="1">
      <w:start w:val="1"/>
      <w:numFmt w:val="bullet"/>
      <w:lvlText w:val="•"/>
      <w:lvlJc w:val="left"/>
      <w:pPr>
        <w:tabs>
          <w:tab w:val="num" w:pos="2880"/>
        </w:tabs>
        <w:ind w:left="2880" w:hanging="360"/>
      </w:pPr>
      <w:rPr>
        <w:rFonts w:ascii="Arial" w:hAnsi="Arial" w:hint="default"/>
      </w:rPr>
    </w:lvl>
    <w:lvl w:ilvl="4" w:tplc="5FC44CD2" w:tentative="1">
      <w:start w:val="1"/>
      <w:numFmt w:val="bullet"/>
      <w:lvlText w:val="•"/>
      <w:lvlJc w:val="left"/>
      <w:pPr>
        <w:tabs>
          <w:tab w:val="num" w:pos="3600"/>
        </w:tabs>
        <w:ind w:left="3600" w:hanging="360"/>
      </w:pPr>
      <w:rPr>
        <w:rFonts w:ascii="Arial" w:hAnsi="Arial" w:hint="default"/>
      </w:rPr>
    </w:lvl>
    <w:lvl w:ilvl="5" w:tplc="A596D50C" w:tentative="1">
      <w:start w:val="1"/>
      <w:numFmt w:val="bullet"/>
      <w:lvlText w:val="•"/>
      <w:lvlJc w:val="left"/>
      <w:pPr>
        <w:tabs>
          <w:tab w:val="num" w:pos="4320"/>
        </w:tabs>
        <w:ind w:left="4320" w:hanging="360"/>
      </w:pPr>
      <w:rPr>
        <w:rFonts w:ascii="Arial" w:hAnsi="Arial" w:hint="default"/>
      </w:rPr>
    </w:lvl>
    <w:lvl w:ilvl="6" w:tplc="EC8C432C" w:tentative="1">
      <w:start w:val="1"/>
      <w:numFmt w:val="bullet"/>
      <w:lvlText w:val="•"/>
      <w:lvlJc w:val="left"/>
      <w:pPr>
        <w:tabs>
          <w:tab w:val="num" w:pos="5040"/>
        </w:tabs>
        <w:ind w:left="5040" w:hanging="360"/>
      </w:pPr>
      <w:rPr>
        <w:rFonts w:ascii="Arial" w:hAnsi="Arial" w:hint="default"/>
      </w:rPr>
    </w:lvl>
    <w:lvl w:ilvl="7" w:tplc="85A45A90" w:tentative="1">
      <w:start w:val="1"/>
      <w:numFmt w:val="bullet"/>
      <w:lvlText w:val="•"/>
      <w:lvlJc w:val="left"/>
      <w:pPr>
        <w:tabs>
          <w:tab w:val="num" w:pos="5760"/>
        </w:tabs>
        <w:ind w:left="5760" w:hanging="360"/>
      </w:pPr>
      <w:rPr>
        <w:rFonts w:ascii="Arial" w:hAnsi="Arial" w:hint="default"/>
      </w:rPr>
    </w:lvl>
    <w:lvl w:ilvl="8" w:tplc="BD96D1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A40311"/>
    <w:multiLevelType w:val="hybridMultilevel"/>
    <w:tmpl w:val="CA666560"/>
    <w:lvl w:ilvl="0" w:tplc="9752A526">
      <w:start w:val="1"/>
      <w:numFmt w:val="bullet"/>
      <w:lvlText w:val="•"/>
      <w:lvlJc w:val="left"/>
      <w:pPr>
        <w:tabs>
          <w:tab w:val="num" w:pos="720"/>
        </w:tabs>
        <w:ind w:left="720" w:hanging="360"/>
      </w:pPr>
      <w:rPr>
        <w:rFonts w:ascii="Arial" w:hAnsi="Arial" w:hint="default"/>
      </w:rPr>
    </w:lvl>
    <w:lvl w:ilvl="1" w:tplc="52C83EA0" w:tentative="1">
      <w:start w:val="1"/>
      <w:numFmt w:val="bullet"/>
      <w:lvlText w:val="•"/>
      <w:lvlJc w:val="left"/>
      <w:pPr>
        <w:tabs>
          <w:tab w:val="num" w:pos="1440"/>
        </w:tabs>
        <w:ind w:left="1440" w:hanging="360"/>
      </w:pPr>
      <w:rPr>
        <w:rFonts w:ascii="Arial" w:hAnsi="Arial" w:hint="default"/>
      </w:rPr>
    </w:lvl>
    <w:lvl w:ilvl="2" w:tplc="CA7EC332" w:tentative="1">
      <w:start w:val="1"/>
      <w:numFmt w:val="bullet"/>
      <w:lvlText w:val="•"/>
      <w:lvlJc w:val="left"/>
      <w:pPr>
        <w:tabs>
          <w:tab w:val="num" w:pos="2160"/>
        </w:tabs>
        <w:ind w:left="2160" w:hanging="360"/>
      </w:pPr>
      <w:rPr>
        <w:rFonts w:ascii="Arial" w:hAnsi="Arial" w:hint="default"/>
      </w:rPr>
    </w:lvl>
    <w:lvl w:ilvl="3" w:tplc="E9BEAC12" w:tentative="1">
      <w:start w:val="1"/>
      <w:numFmt w:val="bullet"/>
      <w:lvlText w:val="•"/>
      <w:lvlJc w:val="left"/>
      <w:pPr>
        <w:tabs>
          <w:tab w:val="num" w:pos="2880"/>
        </w:tabs>
        <w:ind w:left="2880" w:hanging="360"/>
      </w:pPr>
      <w:rPr>
        <w:rFonts w:ascii="Arial" w:hAnsi="Arial" w:hint="default"/>
      </w:rPr>
    </w:lvl>
    <w:lvl w:ilvl="4" w:tplc="D1CE753A" w:tentative="1">
      <w:start w:val="1"/>
      <w:numFmt w:val="bullet"/>
      <w:lvlText w:val="•"/>
      <w:lvlJc w:val="left"/>
      <w:pPr>
        <w:tabs>
          <w:tab w:val="num" w:pos="3600"/>
        </w:tabs>
        <w:ind w:left="3600" w:hanging="360"/>
      </w:pPr>
      <w:rPr>
        <w:rFonts w:ascii="Arial" w:hAnsi="Arial" w:hint="default"/>
      </w:rPr>
    </w:lvl>
    <w:lvl w:ilvl="5" w:tplc="9CDA036E" w:tentative="1">
      <w:start w:val="1"/>
      <w:numFmt w:val="bullet"/>
      <w:lvlText w:val="•"/>
      <w:lvlJc w:val="left"/>
      <w:pPr>
        <w:tabs>
          <w:tab w:val="num" w:pos="4320"/>
        </w:tabs>
        <w:ind w:left="4320" w:hanging="360"/>
      </w:pPr>
      <w:rPr>
        <w:rFonts w:ascii="Arial" w:hAnsi="Arial" w:hint="default"/>
      </w:rPr>
    </w:lvl>
    <w:lvl w:ilvl="6" w:tplc="E186874E" w:tentative="1">
      <w:start w:val="1"/>
      <w:numFmt w:val="bullet"/>
      <w:lvlText w:val="•"/>
      <w:lvlJc w:val="left"/>
      <w:pPr>
        <w:tabs>
          <w:tab w:val="num" w:pos="5040"/>
        </w:tabs>
        <w:ind w:left="5040" w:hanging="360"/>
      </w:pPr>
      <w:rPr>
        <w:rFonts w:ascii="Arial" w:hAnsi="Arial" w:hint="default"/>
      </w:rPr>
    </w:lvl>
    <w:lvl w:ilvl="7" w:tplc="49E06C76" w:tentative="1">
      <w:start w:val="1"/>
      <w:numFmt w:val="bullet"/>
      <w:lvlText w:val="•"/>
      <w:lvlJc w:val="left"/>
      <w:pPr>
        <w:tabs>
          <w:tab w:val="num" w:pos="5760"/>
        </w:tabs>
        <w:ind w:left="5760" w:hanging="360"/>
      </w:pPr>
      <w:rPr>
        <w:rFonts w:ascii="Arial" w:hAnsi="Arial" w:hint="default"/>
      </w:rPr>
    </w:lvl>
    <w:lvl w:ilvl="8" w:tplc="8A8CBD6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C8E0B28"/>
    <w:multiLevelType w:val="hybridMultilevel"/>
    <w:tmpl w:val="62E42716"/>
    <w:lvl w:ilvl="0" w:tplc="D6145C1A">
      <w:start w:val="1"/>
      <w:numFmt w:val="bullet"/>
      <w:lvlText w:val="•"/>
      <w:lvlJc w:val="left"/>
      <w:pPr>
        <w:tabs>
          <w:tab w:val="num" w:pos="720"/>
        </w:tabs>
        <w:ind w:left="720" w:hanging="360"/>
      </w:pPr>
      <w:rPr>
        <w:rFonts w:ascii="Arial" w:hAnsi="Arial" w:hint="default"/>
      </w:rPr>
    </w:lvl>
    <w:lvl w:ilvl="1" w:tplc="EC10C3FC" w:tentative="1">
      <w:start w:val="1"/>
      <w:numFmt w:val="bullet"/>
      <w:lvlText w:val="•"/>
      <w:lvlJc w:val="left"/>
      <w:pPr>
        <w:tabs>
          <w:tab w:val="num" w:pos="1440"/>
        </w:tabs>
        <w:ind w:left="1440" w:hanging="360"/>
      </w:pPr>
      <w:rPr>
        <w:rFonts w:ascii="Arial" w:hAnsi="Arial" w:hint="default"/>
      </w:rPr>
    </w:lvl>
    <w:lvl w:ilvl="2" w:tplc="0C2E99C0" w:tentative="1">
      <w:start w:val="1"/>
      <w:numFmt w:val="bullet"/>
      <w:lvlText w:val="•"/>
      <w:lvlJc w:val="left"/>
      <w:pPr>
        <w:tabs>
          <w:tab w:val="num" w:pos="2160"/>
        </w:tabs>
        <w:ind w:left="2160" w:hanging="360"/>
      </w:pPr>
      <w:rPr>
        <w:rFonts w:ascii="Arial" w:hAnsi="Arial" w:hint="default"/>
      </w:rPr>
    </w:lvl>
    <w:lvl w:ilvl="3" w:tplc="C9D0CACE" w:tentative="1">
      <w:start w:val="1"/>
      <w:numFmt w:val="bullet"/>
      <w:lvlText w:val="•"/>
      <w:lvlJc w:val="left"/>
      <w:pPr>
        <w:tabs>
          <w:tab w:val="num" w:pos="2880"/>
        </w:tabs>
        <w:ind w:left="2880" w:hanging="360"/>
      </w:pPr>
      <w:rPr>
        <w:rFonts w:ascii="Arial" w:hAnsi="Arial" w:hint="default"/>
      </w:rPr>
    </w:lvl>
    <w:lvl w:ilvl="4" w:tplc="BA4EF81E" w:tentative="1">
      <w:start w:val="1"/>
      <w:numFmt w:val="bullet"/>
      <w:lvlText w:val="•"/>
      <w:lvlJc w:val="left"/>
      <w:pPr>
        <w:tabs>
          <w:tab w:val="num" w:pos="3600"/>
        </w:tabs>
        <w:ind w:left="3600" w:hanging="360"/>
      </w:pPr>
      <w:rPr>
        <w:rFonts w:ascii="Arial" w:hAnsi="Arial" w:hint="default"/>
      </w:rPr>
    </w:lvl>
    <w:lvl w:ilvl="5" w:tplc="186AD844" w:tentative="1">
      <w:start w:val="1"/>
      <w:numFmt w:val="bullet"/>
      <w:lvlText w:val="•"/>
      <w:lvlJc w:val="left"/>
      <w:pPr>
        <w:tabs>
          <w:tab w:val="num" w:pos="4320"/>
        </w:tabs>
        <w:ind w:left="4320" w:hanging="360"/>
      </w:pPr>
      <w:rPr>
        <w:rFonts w:ascii="Arial" w:hAnsi="Arial" w:hint="default"/>
      </w:rPr>
    </w:lvl>
    <w:lvl w:ilvl="6" w:tplc="5E00AAD0" w:tentative="1">
      <w:start w:val="1"/>
      <w:numFmt w:val="bullet"/>
      <w:lvlText w:val="•"/>
      <w:lvlJc w:val="left"/>
      <w:pPr>
        <w:tabs>
          <w:tab w:val="num" w:pos="5040"/>
        </w:tabs>
        <w:ind w:left="5040" w:hanging="360"/>
      </w:pPr>
      <w:rPr>
        <w:rFonts w:ascii="Arial" w:hAnsi="Arial" w:hint="default"/>
      </w:rPr>
    </w:lvl>
    <w:lvl w:ilvl="7" w:tplc="866C8584" w:tentative="1">
      <w:start w:val="1"/>
      <w:numFmt w:val="bullet"/>
      <w:lvlText w:val="•"/>
      <w:lvlJc w:val="left"/>
      <w:pPr>
        <w:tabs>
          <w:tab w:val="num" w:pos="5760"/>
        </w:tabs>
        <w:ind w:left="5760" w:hanging="360"/>
      </w:pPr>
      <w:rPr>
        <w:rFonts w:ascii="Arial" w:hAnsi="Arial" w:hint="default"/>
      </w:rPr>
    </w:lvl>
    <w:lvl w:ilvl="8" w:tplc="9138908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9C2163"/>
    <w:multiLevelType w:val="hybridMultilevel"/>
    <w:tmpl w:val="1C30DF66"/>
    <w:lvl w:ilvl="0" w:tplc="0AEC5BF0">
      <w:start w:val="1"/>
      <w:numFmt w:val="bullet"/>
      <w:lvlText w:val="•"/>
      <w:lvlJc w:val="left"/>
      <w:pPr>
        <w:tabs>
          <w:tab w:val="num" w:pos="720"/>
        </w:tabs>
        <w:ind w:left="720" w:hanging="360"/>
      </w:pPr>
      <w:rPr>
        <w:rFonts w:ascii="Arial" w:hAnsi="Arial" w:hint="default"/>
      </w:rPr>
    </w:lvl>
    <w:lvl w:ilvl="1" w:tplc="879E4D8E" w:tentative="1">
      <w:start w:val="1"/>
      <w:numFmt w:val="bullet"/>
      <w:lvlText w:val="•"/>
      <w:lvlJc w:val="left"/>
      <w:pPr>
        <w:tabs>
          <w:tab w:val="num" w:pos="1440"/>
        </w:tabs>
        <w:ind w:left="1440" w:hanging="360"/>
      </w:pPr>
      <w:rPr>
        <w:rFonts w:ascii="Arial" w:hAnsi="Arial" w:hint="default"/>
      </w:rPr>
    </w:lvl>
    <w:lvl w:ilvl="2" w:tplc="C770B238" w:tentative="1">
      <w:start w:val="1"/>
      <w:numFmt w:val="bullet"/>
      <w:lvlText w:val="•"/>
      <w:lvlJc w:val="left"/>
      <w:pPr>
        <w:tabs>
          <w:tab w:val="num" w:pos="2160"/>
        </w:tabs>
        <w:ind w:left="2160" w:hanging="360"/>
      </w:pPr>
      <w:rPr>
        <w:rFonts w:ascii="Arial" w:hAnsi="Arial" w:hint="default"/>
      </w:rPr>
    </w:lvl>
    <w:lvl w:ilvl="3" w:tplc="7E0E8376" w:tentative="1">
      <w:start w:val="1"/>
      <w:numFmt w:val="bullet"/>
      <w:lvlText w:val="•"/>
      <w:lvlJc w:val="left"/>
      <w:pPr>
        <w:tabs>
          <w:tab w:val="num" w:pos="2880"/>
        </w:tabs>
        <w:ind w:left="2880" w:hanging="360"/>
      </w:pPr>
      <w:rPr>
        <w:rFonts w:ascii="Arial" w:hAnsi="Arial" w:hint="default"/>
      </w:rPr>
    </w:lvl>
    <w:lvl w:ilvl="4" w:tplc="B6DCA17E" w:tentative="1">
      <w:start w:val="1"/>
      <w:numFmt w:val="bullet"/>
      <w:lvlText w:val="•"/>
      <w:lvlJc w:val="left"/>
      <w:pPr>
        <w:tabs>
          <w:tab w:val="num" w:pos="3600"/>
        </w:tabs>
        <w:ind w:left="3600" w:hanging="360"/>
      </w:pPr>
      <w:rPr>
        <w:rFonts w:ascii="Arial" w:hAnsi="Arial" w:hint="default"/>
      </w:rPr>
    </w:lvl>
    <w:lvl w:ilvl="5" w:tplc="E28A6F8A" w:tentative="1">
      <w:start w:val="1"/>
      <w:numFmt w:val="bullet"/>
      <w:lvlText w:val="•"/>
      <w:lvlJc w:val="left"/>
      <w:pPr>
        <w:tabs>
          <w:tab w:val="num" w:pos="4320"/>
        </w:tabs>
        <w:ind w:left="4320" w:hanging="360"/>
      </w:pPr>
      <w:rPr>
        <w:rFonts w:ascii="Arial" w:hAnsi="Arial" w:hint="default"/>
      </w:rPr>
    </w:lvl>
    <w:lvl w:ilvl="6" w:tplc="62EC8F48" w:tentative="1">
      <w:start w:val="1"/>
      <w:numFmt w:val="bullet"/>
      <w:lvlText w:val="•"/>
      <w:lvlJc w:val="left"/>
      <w:pPr>
        <w:tabs>
          <w:tab w:val="num" w:pos="5040"/>
        </w:tabs>
        <w:ind w:left="5040" w:hanging="360"/>
      </w:pPr>
      <w:rPr>
        <w:rFonts w:ascii="Arial" w:hAnsi="Arial" w:hint="default"/>
      </w:rPr>
    </w:lvl>
    <w:lvl w:ilvl="7" w:tplc="38AECE4E" w:tentative="1">
      <w:start w:val="1"/>
      <w:numFmt w:val="bullet"/>
      <w:lvlText w:val="•"/>
      <w:lvlJc w:val="left"/>
      <w:pPr>
        <w:tabs>
          <w:tab w:val="num" w:pos="5760"/>
        </w:tabs>
        <w:ind w:left="5760" w:hanging="360"/>
      </w:pPr>
      <w:rPr>
        <w:rFonts w:ascii="Arial" w:hAnsi="Arial" w:hint="default"/>
      </w:rPr>
    </w:lvl>
    <w:lvl w:ilvl="8" w:tplc="285245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7F8681E"/>
    <w:multiLevelType w:val="hybridMultilevel"/>
    <w:tmpl w:val="2124D408"/>
    <w:lvl w:ilvl="0" w:tplc="BAAA995E">
      <w:start w:val="1"/>
      <w:numFmt w:val="bullet"/>
      <w:lvlText w:val="•"/>
      <w:lvlJc w:val="left"/>
      <w:pPr>
        <w:tabs>
          <w:tab w:val="num" w:pos="720"/>
        </w:tabs>
        <w:ind w:left="720" w:hanging="360"/>
      </w:pPr>
      <w:rPr>
        <w:rFonts w:ascii="Arial" w:hAnsi="Arial" w:hint="default"/>
      </w:rPr>
    </w:lvl>
    <w:lvl w:ilvl="1" w:tplc="5462B848" w:tentative="1">
      <w:start w:val="1"/>
      <w:numFmt w:val="bullet"/>
      <w:lvlText w:val="•"/>
      <w:lvlJc w:val="left"/>
      <w:pPr>
        <w:tabs>
          <w:tab w:val="num" w:pos="1440"/>
        </w:tabs>
        <w:ind w:left="1440" w:hanging="360"/>
      </w:pPr>
      <w:rPr>
        <w:rFonts w:ascii="Arial" w:hAnsi="Arial" w:hint="default"/>
      </w:rPr>
    </w:lvl>
    <w:lvl w:ilvl="2" w:tplc="19A2C822" w:tentative="1">
      <w:start w:val="1"/>
      <w:numFmt w:val="bullet"/>
      <w:lvlText w:val="•"/>
      <w:lvlJc w:val="left"/>
      <w:pPr>
        <w:tabs>
          <w:tab w:val="num" w:pos="2160"/>
        </w:tabs>
        <w:ind w:left="2160" w:hanging="360"/>
      </w:pPr>
      <w:rPr>
        <w:rFonts w:ascii="Arial" w:hAnsi="Arial" w:hint="default"/>
      </w:rPr>
    </w:lvl>
    <w:lvl w:ilvl="3" w:tplc="4456F07E" w:tentative="1">
      <w:start w:val="1"/>
      <w:numFmt w:val="bullet"/>
      <w:lvlText w:val="•"/>
      <w:lvlJc w:val="left"/>
      <w:pPr>
        <w:tabs>
          <w:tab w:val="num" w:pos="2880"/>
        </w:tabs>
        <w:ind w:left="2880" w:hanging="360"/>
      </w:pPr>
      <w:rPr>
        <w:rFonts w:ascii="Arial" w:hAnsi="Arial" w:hint="default"/>
      </w:rPr>
    </w:lvl>
    <w:lvl w:ilvl="4" w:tplc="D7B25DA0" w:tentative="1">
      <w:start w:val="1"/>
      <w:numFmt w:val="bullet"/>
      <w:lvlText w:val="•"/>
      <w:lvlJc w:val="left"/>
      <w:pPr>
        <w:tabs>
          <w:tab w:val="num" w:pos="3600"/>
        </w:tabs>
        <w:ind w:left="3600" w:hanging="360"/>
      </w:pPr>
      <w:rPr>
        <w:rFonts w:ascii="Arial" w:hAnsi="Arial" w:hint="default"/>
      </w:rPr>
    </w:lvl>
    <w:lvl w:ilvl="5" w:tplc="3B1E6A72" w:tentative="1">
      <w:start w:val="1"/>
      <w:numFmt w:val="bullet"/>
      <w:lvlText w:val="•"/>
      <w:lvlJc w:val="left"/>
      <w:pPr>
        <w:tabs>
          <w:tab w:val="num" w:pos="4320"/>
        </w:tabs>
        <w:ind w:left="4320" w:hanging="360"/>
      </w:pPr>
      <w:rPr>
        <w:rFonts w:ascii="Arial" w:hAnsi="Arial" w:hint="default"/>
      </w:rPr>
    </w:lvl>
    <w:lvl w:ilvl="6" w:tplc="2C26352A" w:tentative="1">
      <w:start w:val="1"/>
      <w:numFmt w:val="bullet"/>
      <w:lvlText w:val="•"/>
      <w:lvlJc w:val="left"/>
      <w:pPr>
        <w:tabs>
          <w:tab w:val="num" w:pos="5040"/>
        </w:tabs>
        <w:ind w:left="5040" w:hanging="360"/>
      </w:pPr>
      <w:rPr>
        <w:rFonts w:ascii="Arial" w:hAnsi="Arial" w:hint="default"/>
      </w:rPr>
    </w:lvl>
    <w:lvl w:ilvl="7" w:tplc="0002BE2E" w:tentative="1">
      <w:start w:val="1"/>
      <w:numFmt w:val="bullet"/>
      <w:lvlText w:val="•"/>
      <w:lvlJc w:val="left"/>
      <w:pPr>
        <w:tabs>
          <w:tab w:val="num" w:pos="5760"/>
        </w:tabs>
        <w:ind w:left="5760" w:hanging="360"/>
      </w:pPr>
      <w:rPr>
        <w:rFonts w:ascii="Arial" w:hAnsi="Arial" w:hint="default"/>
      </w:rPr>
    </w:lvl>
    <w:lvl w:ilvl="8" w:tplc="7CC4CA2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11512FA"/>
    <w:multiLevelType w:val="hybridMultilevel"/>
    <w:tmpl w:val="5E48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45651"/>
    <w:multiLevelType w:val="hybridMultilevel"/>
    <w:tmpl w:val="5E5C56B4"/>
    <w:lvl w:ilvl="0" w:tplc="9A8A4FBE">
      <w:start w:val="1"/>
      <w:numFmt w:val="bullet"/>
      <w:lvlText w:val="•"/>
      <w:lvlJc w:val="left"/>
      <w:pPr>
        <w:tabs>
          <w:tab w:val="num" w:pos="720"/>
        </w:tabs>
        <w:ind w:left="720" w:hanging="360"/>
      </w:pPr>
      <w:rPr>
        <w:rFonts w:ascii="Arial" w:hAnsi="Arial" w:hint="default"/>
      </w:rPr>
    </w:lvl>
    <w:lvl w:ilvl="1" w:tplc="B1F0DD08" w:tentative="1">
      <w:start w:val="1"/>
      <w:numFmt w:val="bullet"/>
      <w:lvlText w:val="•"/>
      <w:lvlJc w:val="left"/>
      <w:pPr>
        <w:tabs>
          <w:tab w:val="num" w:pos="1440"/>
        </w:tabs>
        <w:ind w:left="1440" w:hanging="360"/>
      </w:pPr>
      <w:rPr>
        <w:rFonts w:ascii="Arial" w:hAnsi="Arial" w:hint="default"/>
      </w:rPr>
    </w:lvl>
    <w:lvl w:ilvl="2" w:tplc="2E8C1392" w:tentative="1">
      <w:start w:val="1"/>
      <w:numFmt w:val="bullet"/>
      <w:lvlText w:val="•"/>
      <w:lvlJc w:val="left"/>
      <w:pPr>
        <w:tabs>
          <w:tab w:val="num" w:pos="2160"/>
        </w:tabs>
        <w:ind w:left="2160" w:hanging="360"/>
      </w:pPr>
      <w:rPr>
        <w:rFonts w:ascii="Arial" w:hAnsi="Arial" w:hint="default"/>
      </w:rPr>
    </w:lvl>
    <w:lvl w:ilvl="3" w:tplc="12B89D18" w:tentative="1">
      <w:start w:val="1"/>
      <w:numFmt w:val="bullet"/>
      <w:lvlText w:val="•"/>
      <w:lvlJc w:val="left"/>
      <w:pPr>
        <w:tabs>
          <w:tab w:val="num" w:pos="2880"/>
        </w:tabs>
        <w:ind w:left="2880" w:hanging="360"/>
      </w:pPr>
      <w:rPr>
        <w:rFonts w:ascii="Arial" w:hAnsi="Arial" w:hint="default"/>
      </w:rPr>
    </w:lvl>
    <w:lvl w:ilvl="4" w:tplc="4E962E74" w:tentative="1">
      <w:start w:val="1"/>
      <w:numFmt w:val="bullet"/>
      <w:lvlText w:val="•"/>
      <w:lvlJc w:val="left"/>
      <w:pPr>
        <w:tabs>
          <w:tab w:val="num" w:pos="3600"/>
        </w:tabs>
        <w:ind w:left="3600" w:hanging="360"/>
      </w:pPr>
      <w:rPr>
        <w:rFonts w:ascii="Arial" w:hAnsi="Arial" w:hint="default"/>
      </w:rPr>
    </w:lvl>
    <w:lvl w:ilvl="5" w:tplc="8892CD96" w:tentative="1">
      <w:start w:val="1"/>
      <w:numFmt w:val="bullet"/>
      <w:lvlText w:val="•"/>
      <w:lvlJc w:val="left"/>
      <w:pPr>
        <w:tabs>
          <w:tab w:val="num" w:pos="4320"/>
        </w:tabs>
        <w:ind w:left="4320" w:hanging="360"/>
      </w:pPr>
      <w:rPr>
        <w:rFonts w:ascii="Arial" w:hAnsi="Arial" w:hint="default"/>
      </w:rPr>
    </w:lvl>
    <w:lvl w:ilvl="6" w:tplc="71DEC2AA" w:tentative="1">
      <w:start w:val="1"/>
      <w:numFmt w:val="bullet"/>
      <w:lvlText w:val="•"/>
      <w:lvlJc w:val="left"/>
      <w:pPr>
        <w:tabs>
          <w:tab w:val="num" w:pos="5040"/>
        </w:tabs>
        <w:ind w:left="5040" w:hanging="360"/>
      </w:pPr>
      <w:rPr>
        <w:rFonts w:ascii="Arial" w:hAnsi="Arial" w:hint="default"/>
      </w:rPr>
    </w:lvl>
    <w:lvl w:ilvl="7" w:tplc="8834B674" w:tentative="1">
      <w:start w:val="1"/>
      <w:numFmt w:val="bullet"/>
      <w:lvlText w:val="•"/>
      <w:lvlJc w:val="left"/>
      <w:pPr>
        <w:tabs>
          <w:tab w:val="num" w:pos="5760"/>
        </w:tabs>
        <w:ind w:left="5760" w:hanging="360"/>
      </w:pPr>
      <w:rPr>
        <w:rFonts w:ascii="Arial" w:hAnsi="Arial" w:hint="default"/>
      </w:rPr>
    </w:lvl>
    <w:lvl w:ilvl="8" w:tplc="32F8B5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CF05BC"/>
    <w:multiLevelType w:val="hybridMultilevel"/>
    <w:tmpl w:val="77905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50779"/>
    <w:multiLevelType w:val="hybridMultilevel"/>
    <w:tmpl w:val="F4C0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000E0A"/>
    <w:multiLevelType w:val="hybridMultilevel"/>
    <w:tmpl w:val="7876E796"/>
    <w:lvl w:ilvl="0" w:tplc="F584767E">
      <w:start w:val="1"/>
      <w:numFmt w:val="bullet"/>
      <w:lvlText w:val="•"/>
      <w:lvlJc w:val="left"/>
      <w:pPr>
        <w:tabs>
          <w:tab w:val="num" w:pos="720"/>
        </w:tabs>
        <w:ind w:left="720" w:hanging="360"/>
      </w:pPr>
      <w:rPr>
        <w:rFonts w:ascii="Arial" w:hAnsi="Arial" w:hint="default"/>
      </w:rPr>
    </w:lvl>
    <w:lvl w:ilvl="1" w:tplc="19F2DE6E" w:tentative="1">
      <w:start w:val="1"/>
      <w:numFmt w:val="bullet"/>
      <w:lvlText w:val="•"/>
      <w:lvlJc w:val="left"/>
      <w:pPr>
        <w:tabs>
          <w:tab w:val="num" w:pos="1440"/>
        </w:tabs>
        <w:ind w:left="1440" w:hanging="360"/>
      </w:pPr>
      <w:rPr>
        <w:rFonts w:ascii="Arial" w:hAnsi="Arial" w:hint="default"/>
      </w:rPr>
    </w:lvl>
    <w:lvl w:ilvl="2" w:tplc="D7185448" w:tentative="1">
      <w:start w:val="1"/>
      <w:numFmt w:val="bullet"/>
      <w:lvlText w:val="•"/>
      <w:lvlJc w:val="left"/>
      <w:pPr>
        <w:tabs>
          <w:tab w:val="num" w:pos="2160"/>
        </w:tabs>
        <w:ind w:left="2160" w:hanging="360"/>
      </w:pPr>
      <w:rPr>
        <w:rFonts w:ascii="Arial" w:hAnsi="Arial" w:hint="default"/>
      </w:rPr>
    </w:lvl>
    <w:lvl w:ilvl="3" w:tplc="D39A72B2" w:tentative="1">
      <w:start w:val="1"/>
      <w:numFmt w:val="bullet"/>
      <w:lvlText w:val="•"/>
      <w:lvlJc w:val="left"/>
      <w:pPr>
        <w:tabs>
          <w:tab w:val="num" w:pos="2880"/>
        </w:tabs>
        <w:ind w:left="2880" w:hanging="360"/>
      </w:pPr>
      <w:rPr>
        <w:rFonts w:ascii="Arial" w:hAnsi="Arial" w:hint="default"/>
      </w:rPr>
    </w:lvl>
    <w:lvl w:ilvl="4" w:tplc="988CC078" w:tentative="1">
      <w:start w:val="1"/>
      <w:numFmt w:val="bullet"/>
      <w:lvlText w:val="•"/>
      <w:lvlJc w:val="left"/>
      <w:pPr>
        <w:tabs>
          <w:tab w:val="num" w:pos="3600"/>
        </w:tabs>
        <w:ind w:left="3600" w:hanging="360"/>
      </w:pPr>
      <w:rPr>
        <w:rFonts w:ascii="Arial" w:hAnsi="Arial" w:hint="default"/>
      </w:rPr>
    </w:lvl>
    <w:lvl w:ilvl="5" w:tplc="77289E94" w:tentative="1">
      <w:start w:val="1"/>
      <w:numFmt w:val="bullet"/>
      <w:lvlText w:val="•"/>
      <w:lvlJc w:val="left"/>
      <w:pPr>
        <w:tabs>
          <w:tab w:val="num" w:pos="4320"/>
        </w:tabs>
        <w:ind w:left="4320" w:hanging="360"/>
      </w:pPr>
      <w:rPr>
        <w:rFonts w:ascii="Arial" w:hAnsi="Arial" w:hint="default"/>
      </w:rPr>
    </w:lvl>
    <w:lvl w:ilvl="6" w:tplc="33A46BBA" w:tentative="1">
      <w:start w:val="1"/>
      <w:numFmt w:val="bullet"/>
      <w:lvlText w:val="•"/>
      <w:lvlJc w:val="left"/>
      <w:pPr>
        <w:tabs>
          <w:tab w:val="num" w:pos="5040"/>
        </w:tabs>
        <w:ind w:left="5040" w:hanging="360"/>
      </w:pPr>
      <w:rPr>
        <w:rFonts w:ascii="Arial" w:hAnsi="Arial" w:hint="default"/>
      </w:rPr>
    </w:lvl>
    <w:lvl w:ilvl="7" w:tplc="1B528652" w:tentative="1">
      <w:start w:val="1"/>
      <w:numFmt w:val="bullet"/>
      <w:lvlText w:val="•"/>
      <w:lvlJc w:val="left"/>
      <w:pPr>
        <w:tabs>
          <w:tab w:val="num" w:pos="5760"/>
        </w:tabs>
        <w:ind w:left="5760" w:hanging="360"/>
      </w:pPr>
      <w:rPr>
        <w:rFonts w:ascii="Arial" w:hAnsi="Arial" w:hint="default"/>
      </w:rPr>
    </w:lvl>
    <w:lvl w:ilvl="8" w:tplc="96C235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8235F0A"/>
    <w:multiLevelType w:val="hybridMultilevel"/>
    <w:tmpl w:val="AF841098"/>
    <w:lvl w:ilvl="0" w:tplc="D6A2805C">
      <w:start w:val="1"/>
      <w:numFmt w:val="bullet"/>
      <w:lvlText w:val="•"/>
      <w:lvlJc w:val="left"/>
      <w:pPr>
        <w:tabs>
          <w:tab w:val="num" w:pos="720"/>
        </w:tabs>
        <w:ind w:left="720" w:hanging="360"/>
      </w:pPr>
      <w:rPr>
        <w:rFonts w:ascii="Arial" w:hAnsi="Arial" w:hint="default"/>
      </w:rPr>
    </w:lvl>
    <w:lvl w:ilvl="1" w:tplc="D8E67142" w:tentative="1">
      <w:start w:val="1"/>
      <w:numFmt w:val="bullet"/>
      <w:lvlText w:val="•"/>
      <w:lvlJc w:val="left"/>
      <w:pPr>
        <w:tabs>
          <w:tab w:val="num" w:pos="1440"/>
        </w:tabs>
        <w:ind w:left="1440" w:hanging="360"/>
      </w:pPr>
      <w:rPr>
        <w:rFonts w:ascii="Arial" w:hAnsi="Arial" w:hint="default"/>
      </w:rPr>
    </w:lvl>
    <w:lvl w:ilvl="2" w:tplc="4F68C1F8" w:tentative="1">
      <w:start w:val="1"/>
      <w:numFmt w:val="bullet"/>
      <w:lvlText w:val="•"/>
      <w:lvlJc w:val="left"/>
      <w:pPr>
        <w:tabs>
          <w:tab w:val="num" w:pos="2160"/>
        </w:tabs>
        <w:ind w:left="2160" w:hanging="360"/>
      </w:pPr>
      <w:rPr>
        <w:rFonts w:ascii="Arial" w:hAnsi="Arial" w:hint="default"/>
      </w:rPr>
    </w:lvl>
    <w:lvl w:ilvl="3" w:tplc="CB2002EE" w:tentative="1">
      <w:start w:val="1"/>
      <w:numFmt w:val="bullet"/>
      <w:lvlText w:val="•"/>
      <w:lvlJc w:val="left"/>
      <w:pPr>
        <w:tabs>
          <w:tab w:val="num" w:pos="2880"/>
        </w:tabs>
        <w:ind w:left="2880" w:hanging="360"/>
      </w:pPr>
      <w:rPr>
        <w:rFonts w:ascii="Arial" w:hAnsi="Arial" w:hint="default"/>
      </w:rPr>
    </w:lvl>
    <w:lvl w:ilvl="4" w:tplc="C64E4156" w:tentative="1">
      <w:start w:val="1"/>
      <w:numFmt w:val="bullet"/>
      <w:lvlText w:val="•"/>
      <w:lvlJc w:val="left"/>
      <w:pPr>
        <w:tabs>
          <w:tab w:val="num" w:pos="3600"/>
        </w:tabs>
        <w:ind w:left="3600" w:hanging="360"/>
      </w:pPr>
      <w:rPr>
        <w:rFonts w:ascii="Arial" w:hAnsi="Arial" w:hint="default"/>
      </w:rPr>
    </w:lvl>
    <w:lvl w:ilvl="5" w:tplc="CE88C11A" w:tentative="1">
      <w:start w:val="1"/>
      <w:numFmt w:val="bullet"/>
      <w:lvlText w:val="•"/>
      <w:lvlJc w:val="left"/>
      <w:pPr>
        <w:tabs>
          <w:tab w:val="num" w:pos="4320"/>
        </w:tabs>
        <w:ind w:left="4320" w:hanging="360"/>
      </w:pPr>
      <w:rPr>
        <w:rFonts w:ascii="Arial" w:hAnsi="Arial" w:hint="default"/>
      </w:rPr>
    </w:lvl>
    <w:lvl w:ilvl="6" w:tplc="B91AB5E2" w:tentative="1">
      <w:start w:val="1"/>
      <w:numFmt w:val="bullet"/>
      <w:lvlText w:val="•"/>
      <w:lvlJc w:val="left"/>
      <w:pPr>
        <w:tabs>
          <w:tab w:val="num" w:pos="5040"/>
        </w:tabs>
        <w:ind w:left="5040" w:hanging="360"/>
      </w:pPr>
      <w:rPr>
        <w:rFonts w:ascii="Arial" w:hAnsi="Arial" w:hint="default"/>
      </w:rPr>
    </w:lvl>
    <w:lvl w:ilvl="7" w:tplc="44D87F82" w:tentative="1">
      <w:start w:val="1"/>
      <w:numFmt w:val="bullet"/>
      <w:lvlText w:val="•"/>
      <w:lvlJc w:val="left"/>
      <w:pPr>
        <w:tabs>
          <w:tab w:val="num" w:pos="5760"/>
        </w:tabs>
        <w:ind w:left="5760" w:hanging="360"/>
      </w:pPr>
      <w:rPr>
        <w:rFonts w:ascii="Arial" w:hAnsi="Arial" w:hint="default"/>
      </w:rPr>
    </w:lvl>
    <w:lvl w:ilvl="8" w:tplc="2342153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2761FB"/>
    <w:multiLevelType w:val="hybridMultilevel"/>
    <w:tmpl w:val="619037EA"/>
    <w:lvl w:ilvl="0" w:tplc="81562CEE">
      <w:start w:val="1"/>
      <w:numFmt w:val="bullet"/>
      <w:lvlText w:val="•"/>
      <w:lvlJc w:val="left"/>
      <w:pPr>
        <w:tabs>
          <w:tab w:val="num" w:pos="720"/>
        </w:tabs>
        <w:ind w:left="720" w:hanging="360"/>
      </w:pPr>
      <w:rPr>
        <w:rFonts w:ascii="Arial" w:hAnsi="Arial" w:hint="default"/>
      </w:rPr>
    </w:lvl>
    <w:lvl w:ilvl="1" w:tplc="2B909418">
      <w:start w:val="82"/>
      <w:numFmt w:val="bullet"/>
      <w:lvlText w:val="–"/>
      <w:lvlJc w:val="left"/>
      <w:pPr>
        <w:tabs>
          <w:tab w:val="num" w:pos="1440"/>
        </w:tabs>
        <w:ind w:left="1440" w:hanging="360"/>
      </w:pPr>
      <w:rPr>
        <w:rFonts w:ascii="Century Gothic" w:hAnsi="Century Gothic" w:hint="default"/>
      </w:rPr>
    </w:lvl>
    <w:lvl w:ilvl="2" w:tplc="F3B6288C" w:tentative="1">
      <w:start w:val="1"/>
      <w:numFmt w:val="bullet"/>
      <w:lvlText w:val="•"/>
      <w:lvlJc w:val="left"/>
      <w:pPr>
        <w:tabs>
          <w:tab w:val="num" w:pos="2160"/>
        </w:tabs>
        <w:ind w:left="2160" w:hanging="360"/>
      </w:pPr>
      <w:rPr>
        <w:rFonts w:ascii="Arial" w:hAnsi="Arial" w:hint="default"/>
      </w:rPr>
    </w:lvl>
    <w:lvl w:ilvl="3" w:tplc="C5943B72" w:tentative="1">
      <w:start w:val="1"/>
      <w:numFmt w:val="bullet"/>
      <w:lvlText w:val="•"/>
      <w:lvlJc w:val="left"/>
      <w:pPr>
        <w:tabs>
          <w:tab w:val="num" w:pos="2880"/>
        </w:tabs>
        <w:ind w:left="2880" w:hanging="360"/>
      </w:pPr>
      <w:rPr>
        <w:rFonts w:ascii="Arial" w:hAnsi="Arial" w:hint="default"/>
      </w:rPr>
    </w:lvl>
    <w:lvl w:ilvl="4" w:tplc="F752AC4A" w:tentative="1">
      <w:start w:val="1"/>
      <w:numFmt w:val="bullet"/>
      <w:lvlText w:val="•"/>
      <w:lvlJc w:val="left"/>
      <w:pPr>
        <w:tabs>
          <w:tab w:val="num" w:pos="3600"/>
        </w:tabs>
        <w:ind w:left="3600" w:hanging="360"/>
      </w:pPr>
      <w:rPr>
        <w:rFonts w:ascii="Arial" w:hAnsi="Arial" w:hint="default"/>
      </w:rPr>
    </w:lvl>
    <w:lvl w:ilvl="5" w:tplc="46D24952" w:tentative="1">
      <w:start w:val="1"/>
      <w:numFmt w:val="bullet"/>
      <w:lvlText w:val="•"/>
      <w:lvlJc w:val="left"/>
      <w:pPr>
        <w:tabs>
          <w:tab w:val="num" w:pos="4320"/>
        </w:tabs>
        <w:ind w:left="4320" w:hanging="360"/>
      </w:pPr>
      <w:rPr>
        <w:rFonts w:ascii="Arial" w:hAnsi="Arial" w:hint="default"/>
      </w:rPr>
    </w:lvl>
    <w:lvl w:ilvl="6" w:tplc="2AE870D2" w:tentative="1">
      <w:start w:val="1"/>
      <w:numFmt w:val="bullet"/>
      <w:lvlText w:val="•"/>
      <w:lvlJc w:val="left"/>
      <w:pPr>
        <w:tabs>
          <w:tab w:val="num" w:pos="5040"/>
        </w:tabs>
        <w:ind w:left="5040" w:hanging="360"/>
      </w:pPr>
      <w:rPr>
        <w:rFonts w:ascii="Arial" w:hAnsi="Arial" w:hint="default"/>
      </w:rPr>
    </w:lvl>
    <w:lvl w:ilvl="7" w:tplc="AA56204C" w:tentative="1">
      <w:start w:val="1"/>
      <w:numFmt w:val="bullet"/>
      <w:lvlText w:val="•"/>
      <w:lvlJc w:val="left"/>
      <w:pPr>
        <w:tabs>
          <w:tab w:val="num" w:pos="5760"/>
        </w:tabs>
        <w:ind w:left="5760" w:hanging="360"/>
      </w:pPr>
      <w:rPr>
        <w:rFonts w:ascii="Arial" w:hAnsi="Arial" w:hint="default"/>
      </w:rPr>
    </w:lvl>
    <w:lvl w:ilvl="8" w:tplc="6C705E3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2201364"/>
    <w:multiLevelType w:val="hybridMultilevel"/>
    <w:tmpl w:val="2D4ADF50"/>
    <w:lvl w:ilvl="0" w:tplc="A4A615B6">
      <w:start w:val="1"/>
      <w:numFmt w:val="bullet"/>
      <w:lvlText w:val="•"/>
      <w:lvlJc w:val="left"/>
      <w:pPr>
        <w:tabs>
          <w:tab w:val="num" w:pos="720"/>
        </w:tabs>
        <w:ind w:left="720" w:hanging="360"/>
      </w:pPr>
      <w:rPr>
        <w:rFonts w:ascii="Arial" w:hAnsi="Arial" w:hint="default"/>
      </w:rPr>
    </w:lvl>
    <w:lvl w:ilvl="1" w:tplc="6410276A" w:tentative="1">
      <w:start w:val="1"/>
      <w:numFmt w:val="bullet"/>
      <w:lvlText w:val="•"/>
      <w:lvlJc w:val="left"/>
      <w:pPr>
        <w:tabs>
          <w:tab w:val="num" w:pos="1440"/>
        </w:tabs>
        <w:ind w:left="1440" w:hanging="360"/>
      </w:pPr>
      <w:rPr>
        <w:rFonts w:ascii="Arial" w:hAnsi="Arial" w:hint="default"/>
      </w:rPr>
    </w:lvl>
    <w:lvl w:ilvl="2" w:tplc="89B66C92" w:tentative="1">
      <w:start w:val="1"/>
      <w:numFmt w:val="bullet"/>
      <w:lvlText w:val="•"/>
      <w:lvlJc w:val="left"/>
      <w:pPr>
        <w:tabs>
          <w:tab w:val="num" w:pos="2160"/>
        </w:tabs>
        <w:ind w:left="2160" w:hanging="360"/>
      </w:pPr>
      <w:rPr>
        <w:rFonts w:ascii="Arial" w:hAnsi="Arial" w:hint="default"/>
      </w:rPr>
    </w:lvl>
    <w:lvl w:ilvl="3" w:tplc="98B02DF4" w:tentative="1">
      <w:start w:val="1"/>
      <w:numFmt w:val="bullet"/>
      <w:lvlText w:val="•"/>
      <w:lvlJc w:val="left"/>
      <w:pPr>
        <w:tabs>
          <w:tab w:val="num" w:pos="2880"/>
        </w:tabs>
        <w:ind w:left="2880" w:hanging="360"/>
      </w:pPr>
      <w:rPr>
        <w:rFonts w:ascii="Arial" w:hAnsi="Arial" w:hint="default"/>
      </w:rPr>
    </w:lvl>
    <w:lvl w:ilvl="4" w:tplc="6DFAAA4A" w:tentative="1">
      <w:start w:val="1"/>
      <w:numFmt w:val="bullet"/>
      <w:lvlText w:val="•"/>
      <w:lvlJc w:val="left"/>
      <w:pPr>
        <w:tabs>
          <w:tab w:val="num" w:pos="3600"/>
        </w:tabs>
        <w:ind w:left="3600" w:hanging="360"/>
      </w:pPr>
      <w:rPr>
        <w:rFonts w:ascii="Arial" w:hAnsi="Arial" w:hint="default"/>
      </w:rPr>
    </w:lvl>
    <w:lvl w:ilvl="5" w:tplc="778A5106" w:tentative="1">
      <w:start w:val="1"/>
      <w:numFmt w:val="bullet"/>
      <w:lvlText w:val="•"/>
      <w:lvlJc w:val="left"/>
      <w:pPr>
        <w:tabs>
          <w:tab w:val="num" w:pos="4320"/>
        </w:tabs>
        <w:ind w:left="4320" w:hanging="360"/>
      </w:pPr>
      <w:rPr>
        <w:rFonts w:ascii="Arial" w:hAnsi="Arial" w:hint="default"/>
      </w:rPr>
    </w:lvl>
    <w:lvl w:ilvl="6" w:tplc="A5DA2E82" w:tentative="1">
      <w:start w:val="1"/>
      <w:numFmt w:val="bullet"/>
      <w:lvlText w:val="•"/>
      <w:lvlJc w:val="left"/>
      <w:pPr>
        <w:tabs>
          <w:tab w:val="num" w:pos="5040"/>
        </w:tabs>
        <w:ind w:left="5040" w:hanging="360"/>
      </w:pPr>
      <w:rPr>
        <w:rFonts w:ascii="Arial" w:hAnsi="Arial" w:hint="default"/>
      </w:rPr>
    </w:lvl>
    <w:lvl w:ilvl="7" w:tplc="7690FC98" w:tentative="1">
      <w:start w:val="1"/>
      <w:numFmt w:val="bullet"/>
      <w:lvlText w:val="•"/>
      <w:lvlJc w:val="left"/>
      <w:pPr>
        <w:tabs>
          <w:tab w:val="num" w:pos="5760"/>
        </w:tabs>
        <w:ind w:left="5760" w:hanging="360"/>
      </w:pPr>
      <w:rPr>
        <w:rFonts w:ascii="Arial" w:hAnsi="Arial" w:hint="default"/>
      </w:rPr>
    </w:lvl>
    <w:lvl w:ilvl="8" w:tplc="F4F857F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C017E65"/>
    <w:multiLevelType w:val="hybridMultilevel"/>
    <w:tmpl w:val="539AD288"/>
    <w:lvl w:ilvl="0" w:tplc="583EC336">
      <w:start w:val="1"/>
      <w:numFmt w:val="bullet"/>
      <w:lvlText w:val="•"/>
      <w:lvlJc w:val="left"/>
      <w:pPr>
        <w:tabs>
          <w:tab w:val="num" w:pos="720"/>
        </w:tabs>
        <w:ind w:left="720" w:hanging="360"/>
      </w:pPr>
      <w:rPr>
        <w:rFonts w:ascii="Arial" w:hAnsi="Arial" w:hint="default"/>
      </w:rPr>
    </w:lvl>
    <w:lvl w:ilvl="1" w:tplc="6878341C" w:tentative="1">
      <w:start w:val="1"/>
      <w:numFmt w:val="bullet"/>
      <w:lvlText w:val="•"/>
      <w:lvlJc w:val="left"/>
      <w:pPr>
        <w:tabs>
          <w:tab w:val="num" w:pos="1440"/>
        </w:tabs>
        <w:ind w:left="1440" w:hanging="360"/>
      </w:pPr>
      <w:rPr>
        <w:rFonts w:ascii="Arial" w:hAnsi="Arial" w:hint="default"/>
      </w:rPr>
    </w:lvl>
    <w:lvl w:ilvl="2" w:tplc="8CE4A7BA" w:tentative="1">
      <w:start w:val="1"/>
      <w:numFmt w:val="bullet"/>
      <w:lvlText w:val="•"/>
      <w:lvlJc w:val="left"/>
      <w:pPr>
        <w:tabs>
          <w:tab w:val="num" w:pos="2160"/>
        </w:tabs>
        <w:ind w:left="2160" w:hanging="360"/>
      </w:pPr>
      <w:rPr>
        <w:rFonts w:ascii="Arial" w:hAnsi="Arial" w:hint="default"/>
      </w:rPr>
    </w:lvl>
    <w:lvl w:ilvl="3" w:tplc="3D9275A0" w:tentative="1">
      <w:start w:val="1"/>
      <w:numFmt w:val="bullet"/>
      <w:lvlText w:val="•"/>
      <w:lvlJc w:val="left"/>
      <w:pPr>
        <w:tabs>
          <w:tab w:val="num" w:pos="2880"/>
        </w:tabs>
        <w:ind w:left="2880" w:hanging="360"/>
      </w:pPr>
      <w:rPr>
        <w:rFonts w:ascii="Arial" w:hAnsi="Arial" w:hint="default"/>
      </w:rPr>
    </w:lvl>
    <w:lvl w:ilvl="4" w:tplc="EE68942A" w:tentative="1">
      <w:start w:val="1"/>
      <w:numFmt w:val="bullet"/>
      <w:lvlText w:val="•"/>
      <w:lvlJc w:val="left"/>
      <w:pPr>
        <w:tabs>
          <w:tab w:val="num" w:pos="3600"/>
        </w:tabs>
        <w:ind w:left="3600" w:hanging="360"/>
      </w:pPr>
      <w:rPr>
        <w:rFonts w:ascii="Arial" w:hAnsi="Arial" w:hint="default"/>
      </w:rPr>
    </w:lvl>
    <w:lvl w:ilvl="5" w:tplc="9B163124" w:tentative="1">
      <w:start w:val="1"/>
      <w:numFmt w:val="bullet"/>
      <w:lvlText w:val="•"/>
      <w:lvlJc w:val="left"/>
      <w:pPr>
        <w:tabs>
          <w:tab w:val="num" w:pos="4320"/>
        </w:tabs>
        <w:ind w:left="4320" w:hanging="360"/>
      </w:pPr>
      <w:rPr>
        <w:rFonts w:ascii="Arial" w:hAnsi="Arial" w:hint="default"/>
      </w:rPr>
    </w:lvl>
    <w:lvl w:ilvl="6" w:tplc="8374A160" w:tentative="1">
      <w:start w:val="1"/>
      <w:numFmt w:val="bullet"/>
      <w:lvlText w:val="•"/>
      <w:lvlJc w:val="left"/>
      <w:pPr>
        <w:tabs>
          <w:tab w:val="num" w:pos="5040"/>
        </w:tabs>
        <w:ind w:left="5040" w:hanging="360"/>
      </w:pPr>
      <w:rPr>
        <w:rFonts w:ascii="Arial" w:hAnsi="Arial" w:hint="default"/>
      </w:rPr>
    </w:lvl>
    <w:lvl w:ilvl="7" w:tplc="9062A288" w:tentative="1">
      <w:start w:val="1"/>
      <w:numFmt w:val="bullet"/>
      <w:lvlText w:val="•"/>
      <w:lvlJc w:val="left"/>
      <w:pPr>
        <w:tabs>
          <w:tab w:val="num" w:pos="5760"/>
        </w:tabs>
        <w:ind w:left="5760" w:hanging="360"/>
      </w:pPr>
      <w:rPr>
        <w:rFonts w:ascii="Arial" w:hAnsi="Arial" w:hint="default"/>
      </w:rPr>
    </w:lvl>
    <w:lvl w:ilvl="8" w:tplc="BFC200F2"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7"/>
  </w:num>
  <w:num w:numId="3">
    <w:abstractNumId w:val="9"/>
  </w:num>
  <w:num w:numId="4">
    <w:abstractNumId w:val="2"/>
  </w:num>
  <w:num w:numId="5">
    <w:abstractNumId w:val="15"/>
  </w:num>
  <w:num w:numId="6">
    <w:abstractNumId w:val="4"/>
  </w:num>
  <w:num w:numId="7">
    <w:abstractNumId w:val="8"/>
  </w:num>
  <w:num w:numId="8">
    <w:abstractNumId w:val="12"/>
  </w:num>
  <w:num w:numId="9">
    <w:abstractNumId w:val="5"/>
  </w:num>
  <w:num w:numId="10">
    <w:abstractNumId w:val="3"/>
  </w:num>
  <w:num w:numId="11">
    <w:abstractNumId w:val="11"/>
  </w:num>
  <w:num w:numId="12">
    <w:abstractNumId w:val="10"/>
  </w:num>
  <w:num w:numId="13">
    <w:abstractNumId w:val="14"/>
  </w:num>
  <w:num w:numId="14">
    <w:abstractNumId w:val="1"/>
  </w:num>
  <w:num w:numId="15">
    <w:abstractNumId w:val="6"/>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68C"/>
    <w:rsid w:val="000178E8"/>
    <w:rsid w:val="000273D4"/>
    <w:rsid w:val="000410CD"/>
    <w:rsid w:val="000416DE"/>
    <w:rsid w:val="00083332"/>
    <w:rsid w:val="0009168B"/>
    <w:rsid w:val="000A1961"/>
    <w:rsid w:val="000D0476"/>
    <w:rsid w:val="001171FC"/>
    <w:rsid w:val="001647AD"/>
    <w:rsid w:val="00183FDD"/>
    <w:rsid w:val="001925C3"/>
    <w:rsid w:val="001C47EA"/>
    <w:rsid w:val="001D1022"/>
    <w:rsid w:val="001E0FE1"/>
    <w:rsid w:val="00204920"/>
    <w:rsid w:val="00276097"/>
    <w:rsid w:val="0027708A"/>
    <w:rsid w:val="00277708"/>
    <w:rsid w:val="002A268C"/>
    <w:rsid w:val="002A26F9"/>
    <w:rsid w:val="002B49DD"/>
    <w:rsid w:val="002C1807"/>
    <w:rsid w:val="002D3ED7"/>
    <w:rsid w:val="002F7D55"/>
    <w:rsid w:val="003044DA"/>
    <w:rsid w:val="003218D0"/>
    <w:rsid w:val="0033354D"/>
    <w:rsid w:val="003467C1"/>
    <w:rsid w:val="003547DB"/>
    <w:rsid w:val="00356F97"/>
    <w:rsid w:val="00374533"/>
    <w:rsid w:val="00381132"/>
    <w:rsid w:val="003E02BD"/>
    <w:rsid w:val="003E3E52"/>
    <w:rsid w:val="004014EF"/>
    <w:rsid w:val="0041208C"/>
    <w:rsid w:val="0042259E"/>
    <w:rsid w:val="0046366B"/>
    <w:rsid w:val="00463685"/>
    <w:rsid w:val="00464814"/>
    <w:rsid w:val="004755B3"/>
    <w:rsid w:val="004F1B87"/>
    <w:rsid w:val="005441CF"/>
    <w:rsid w:val="005833EA"/>
    <w:rsid w:val="0058671C"/>
    <w:rsid w:val="005A1E68"/>
    <w:rsid w:val="005B1BE2"/>
    <w:rsid w:val="005E36C5"/>
    <w:rsid w:val="005E7916"/>
    <w:rsid w:val="005E7BB3"/>
    <w:rsid w:val="005F5851"/>
    <w:rsid w:val="005F66E5"/>
    <w:rsid w:val="00607476"/>
    <w:rsid w:val="006170F5"/>
    <w:rsid w:val="00650B97"/>
    <w:rsid w:val="00652558"/>
    <w:rsid w:val="00654085"/>
    <w:rsid w:val="006803C6"/>
    <w:rsid w:val="006E6090"/>
    <w:rsid w:val="006F2EF1"/>
    <w:rsid w:val="00700588"/>
    <w:rsid w:val="0070275A"/>
    <w:rsid w:val="007146F5"/>
    <w:rsid w:val="007154AF"/>
    <w:rsid w:val="007316C7"/>
    <w:rsid w:val="007731FB"/>
    <w:rsid w:val="00783148"/>
    <w:rsid w:val="007953E6"/>
    <w:rsid w:val="00796811"/>
    <w:rsid w:val="007B2F23"/>
    <w:rsid w:val="007D4EB5"/>
    <w:rsid w:val="007E3F66"/>
    <w:rsid w:val="007E69DA"/>
    <w:rsid w:val="00802898"/>
    <w:rsid w:val="00811B98"/>
    <w:rsid w:val="00815859"/>
    <w:rsid w:val="008346F0"/>
    <w:rsid w:val="00843066"/>
    <w:rsid w:val="00854C45"/>
    <w:rsid w:val="00861058"/>
    <w:rsid w:val="00870B6A"/>
    <w:rsid w:val="008A07ED"/>
    <w:rsid w:val="008B71EE"/>
    <w:rsid w:val="008D7B89"/>
    <w:rsid w:val="009A52B4"/>
    <w:rsid w:val="009C2210"/>
    <w:rsid w:val="009D1088"/>
    <w:rsid w:val="00A023B0"/>
    <w:rsid w:val="00A46109"/>
    <w:rsid w:val="00A97507"/>
    <w:rsid w:val="00AA743C"/>
    <w:rsid w:val="00AB2B49"/>
    <w:rsid w:val="00AD564F"/>
    <w:rsid w:val="00AD5F83"/>
    <w:rsid w:val="00AF06BC"/>
    <w:rsid w:val="00AF5973"/>
    <w:rsid w:val="00B24CAC"/>
    <w:rsid w:val="00B2659B"/>
    <w:rsid w:val="00B51EA3"/>
    <w:rsid w:val="00B53CBA"/>
    <w:rsid w:val="00B8134E"/>
    <w:rsid w:val="00B845D1"/>
    <w:rsid w:val="00B9225A"/>
    <w:rsid w:val="00BB0E1E"/>
    <w:rsid w:val="00BB3A13"/>
    <w:rsid w:val="00BD2573"/>
    <w:rsid w:val="00BE0D51"/>
    <w:rsid w:val="00BF58FB"/>
    <w:rsid w:val="00C21480"/>
    <w:rsid w:val="00C37730"/>
    <w:rsid w:val="00C63DD3"/>
    <w:rsid w:val="00C90335"/>
    <w:rsid w:val="00CA526C"/>
    <w:rsid w:val="00CC40C4"/>
    <w:rsid w:val="00CE198C"/>
    <w:rsid w:val="00D03EAB"/>
    <w:rsid w:val="00D06EC1"/>
    <w:rsid w:val="00D217DE"/>
    <w:rsid w:val="00D51535"/>
    <w:rsid w:val="00D659D5"/>
    <w:rsid w:val="00D7489A"/>
    <w:rsid w:val="00D76777"/>
    <w:rsid w:val="00D90688"/>
    <w:rsid w:val="00DA3061"/>
    <w:rsid w:val="00DD0FE2"/>
    <w:rsid w:val="00DD3306"/>
    <w:rsid w:val="00DF3E3D"/>
    <w:rsid w:val="00DF6BE5"/>
    <w:rsid w:val="00E34CD8"/>
    <w:rsid w:val="00E4683F"/>
    <w:rsid w:val="00E5026F"/>
    <w:rsid w:val="00E9519E"/>
    <w:rsid w:val="00EA01B5"/>
    <w:rsid w:val="00EA2AD3"/>
    <w:rsid w:val="00EF440E"/>
    <w:rsid w:val="00F113B2"/>
    <w:rsid w:val="00F12626"/>
    <w:rsid w:val="00F138C6"/>
    <w:rsid w:val="00F14795"/>
    <w:rsid w:val="00F31BA4"/>
    <w:rsid w:val="00F502A0"/>
    <w:rsid w:val="00F65152"/>
    <w:rsid w:val="00F8012E"/>
    <w:rsid w:val="00FC288A"/>
    <w:rsid w:val="00FF3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684155-4C42-48F9-A0FC-B7377AC70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731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731F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1FB"/>
    <w:pPr>
      <w:ind w:left="720"/>
      <w:contextualSpacing/>
    </w:pPr>
  </w:style>
  <w:style w:type="character" w:customStyle="1" w:styleId="Heading1Char">
    <w:name w:val="Heading 1 Char"/>
    <w:basedOn w:val="DefaultParagraphFont"/>
    <w:link w:val="Heading1"/>
    <w:uiPriority w:val="9"/>
    <w:rsid w:val="007731F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731FB"/>
    <w:rPr>
      <w:rFonts w:ascii="Times New Roman" w:eastAsia="Times New Roman" w:hAnsi="Times New Roman" w:cs="Times New Roman"/>
      <w:b/>
      <w:bCs/>
      <w:sz w:val="36"/>
      <w:szCs w:val="36"/>
      <w:lang w:eastAsia="en-GB"/>
    </w:rPr>
  </w:style>
  <w:style w:type="character" w:customStyle="1" w:styleId="searchword">
    <w:name w:val="searchword"/>
    <w:basedOn w:val="DefaultParagraphFont"/>
    <w:rsid w:val="007731FB"/>
  </w:style>
  <w:style w:type="character" w:customStyle="1" w:styleId="exlresultdetails">
    <w:name w:val="exlresultdetails"/>
    <w:basedOn w:val="DefaultParagraphFont"/>
    <w:rsid w:val="007731FB"/>
  </w:style>
  <w:style w:type="paragraph" w:styleId="NormalWeb">
    <w:name w:val="Normal (Web)"/>
    <w:basedOn w:val="Normal"/>
    <w:uiPriority w:val="99"/>
    <w:semiHidden/>
    <w:unhideWhenUsed/>
    <w:rsid w:val="008346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46F0"/>
    <w:rPr>
      <w:color w:val="0000FF"/>
      <w:u w:val="single"/>
    </w:rPr>
  </w:style>
  <w:style w:type="character" w:styleId="FollowedHyperlink">
    <w:name w:val="FollowedHyperlink"/>
    <w:basedOn w:val="DefaultParagraphFont"/>
    <w:uiPriority w:val="99"/>
    <w:semiHidden/>
    <w:unhideWhenUsed/>
    <w:rsid w:val="005E36C5"/>
    <w:rPr>
      <w:color w:val="954F72" w:themeColor="followedHyperlink"/>
      <w:u w:val="single"/>
    </w:rPr>
  </w:style>
  <w:style w:type="character" w:styleId="Emphasis">
    <w:name w:val="Emphasis"/>
    <w:basedOn w:val="DefaultParagraphFont"/>
    <w:uiPriority w:val="20"/>
    <w:qFormat/>
    <w:rsid w:val="00F8012E"/>
    <w:rPr>
      <w:i/>
      <w:iCs/>
    </w:rPr>
  </w:style>
  <w:style w:type="paragraph" w:styleId="Header">
    <w:name w:val="header"/>
    <w:basedOn w:val="Normal"/>
    <w:link w:val="HeaderChar"/>
    <w:uiPriority w:val="99"/>
    <w:unhideWhenUsed/>
    <w:rsid w:val="00DD0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FE2"/>
  </w:style>
  <w:style w:type="paragraph" w:styleId="Footer">
    <w:name w:val="footer"/>
    <w:basedOn w:val="Normal"/>
    <w:link w:val="FooterChar"/>
    <w:uiPriority w:val="99"/>
    <w:unhideWhenUsed/>
    <w:rsid w:val="00DD0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729975">
      <w:bodyDiv w:val="1"/>
      <w:marLeft w:val="0"/>
      <w:marRight w:val="0"/>
      <w:marTop w:val="0"/>
      <w:marBottom w:val="0"/>
      <w:divBdr>
        <w:top w:val="none" w:sz="0" w:space="0" w:color="auto"/>
        <w:left w:val="none" w:sz="0" w:space="0" w:color="auto"/>
        <w:bottom w:val="none" w:sz="0" w:space="0" w:color="auto"/>
        <w:right w:val="none" w:sz="0" w:space="0" w:color="auto"/>
      </w:divBdr>
    </w:div>
    <w:div w:id="363796125">
      <w:bodyDiv w:val="1"/>
      <w:marLeft w:val="0"/>
      <w:marRight w:val="0"/>
      <w:marTop w:val="0"/>
      <w:marBottom w:val="0"/>
      <w:divBdr>
        <w:top w:val="none" w:sz="0" w:space="0" w:color="auto"/>
        <w:left w:val="none" w:sz="0" w:space="0" w:color="auto"/>
        <w:bottom w:val="none" w:sz="0" w:space="0" w:color="auto"/>
        <w:right w:val="none" w:sz="0" w:space="0" w:color="auto"/>
      </w:divBdr>
      <w:divsChild>
        <w:div w:id="2021395392">
          <w:marLeft w:val="475"/>
          <w:marRight w:val="0"/>
          <w:marTop w:val="373"/>
          <w:marBottom w:val="0"/>
          <w:divBdr>
            <w:top w:val="none" w:sz="0" w:space="0" w:color="auto"/>
            <w:left w:val="none" w:sz="0" w:space="0" w:color="auto"/>
            <w:bottom w:val="none" w:sz="0" w:space="0" w:color="auto"/>
            <w:right w:val="none" w:sz="0" w:space="0" w:color="auto"/>
          </w:divBdr>
        </w:div>
        <w:div w:id="2095936207">
          <w:marLeft w:val="475"/>
          <w:marRight w:val="0"/>
          <w:marTop w:val="373"/>
          <w:marBottom w:val="0"/>
          <w:divBdr>
            <w:top w:val="none" w:sz="0" w:space="0" w:color="auto"/>
            <w:left w:val="none" w:sz="0" w:space="0" w:color="auto"/>
            <w:bottom w:val="none" w:sz="0" w:space="0" w:color="auto"/>
            <w:right w:val="none" w:sz="0" w:space="0" w:color="auto"/>
          </w:divBdr>
        </w:div>
        <w:div w:id="1145313625">
          <w:marLeft w:val="475"/>
          <w:marRight w:val="0"/>
          <w:marTop w:val="373"/>
          <w:marBottom w:val="0"/>
          <w:divBdr>
            <w:top w:val="none" w:sz="0" w:space="0" w:color="auto"/>
            <w:left w:val="none" w:sz="0" w:space="0" w:color="auto"/>
            <w:bottom w:val="none" w:sz="0" w:space="0" w:color="auto"/>
            <w:right w:val="none" w:sz="0" w:space="0" w:color="auto"/>
          </w:divBdr>
        </w:div>
        <w:div w:id="1922905472">
          <w:marLeft w:val="475"/>
          <w:marRight w:val="0"/>
          <w:marTop w:val="373"/>
          <w:marBottom w:val="0"/>
          <w:divBdr>
            <w:top w:val="none" w:sz="0" w:space="0" w:color="auto"/>
            <w:left w:val="none" w:sz="0" w:space="0" w:color="auto"/>
            <w:bottom w:val="none" w:sz="0" w:space="0" w:color="auto"/>
            <w:right w:val="none" w:sz="0" w:space="0" w:color="auto"/>
          </w:divBdr>
        </w:div>
      </w:divsChild>
    </w:div>
    <w:div w:id="409041219">
      <w:bodyDiv w:val="1"/>
      <w:marLeft w:val="0"/>
      <w:marRight w:val="0"/>
      <w:marTop w:val="0"/>
      <w:marBottom w:val="0"/>
      <w:divBdr>
        <w:top w:val="none" w:sz="0" w:space="0" w:color="auto"/>
        <w:left w:val="none" w:sz="0" w:space="0" w:color="auto"/>
        <w:bottom w:val="none" w:sz="0" w:space="0" w:color="auto"/>
        <w:right w:val="none" w:sz="0" w:space="0" w:color="auto"/>
      </w:divBdr>
      <w:divsChild>
        <w:div w:id="261379552">
          <w:marLeft w:val="475"/>
          <w:marRight w:val="0"/>
          <w:marTop w:val="373"/>
          <w:marBottom w:val="0"/>
          <w:divBdr>
            <w:top w:val="none" w:sz="0" w:space="0" w:color="auto"/>
            <w:left w:val="none" w:sz="0" w:space="0" w:color="auto"/>
            <w:bottom w:val="none" w:sz="0" w:space="0" w:color="auto"/>
            <w:right w:val="none" w:sz="0" w:space="0" w:color="auto"/>
          </w:divBdr>
        </w:div>
      </w:divsChild>
    </w:div>
    <w:div w:id="449858253">
      <w:bodyDiv w:val="1"/>
      <w:marLeft w:val="0"/>
      <w:marRight w:val="0"/>
      <w:marTop w:val="0"/>
      <w:marBottom w:val="0"/>
      <w:divBdr>
        <w:top w:val="none" w:sz="0" w:space="0" w:color="auto"/>
        <w:left w:val="none" w:sz="0" w:space="0" w:color="auto"/>
        <w:bottom w:val="none" w:sz="0" w:space="0" w:color="auto"/>
        <w:right w:val="none" w:sz="0" w:space="0" w:color="auto"/>
      </w:divBdr>
      <w:divsChild>
        <w:div w:id="1940527605">
          <w:marLeft w:val="475"/>
          <w:marRight w:val="0"/>
          <w:marTop w:val="373"/>
          <w:marBottom w:val="0"/>
          <w:divBdr>
            <w:top w:val="none" w:sz="0" w:space="0" w:color="auto"/>
            <w:left w:val="none" w:sz="0" w:space="0" w:color="auto"/>
            <w:bottom w:val="none" w:sz="0" w:space="0" w:color="auto"/>
            <w:right w:val="none" w:sz="0" w:space="0" w:color="auto"/>
          </w:divBdr>
        </w:div>
        <w:div w:id="1099176225">
          <w:marLeft w:val="475"/>
          <w:marRight w:val="0"/>
          <w:marTop w:val="373"/>
          <w:marBottom w:val="0"/>
          <w:divBdr>
            <w:top w:val="none" w:sz="0" w:space="0" w:color="auto"/>
            <w:left w:val="none" w:sz="0" w:space="0" w:color="auto"/>
            <w:bottom w:val="none" w:sz="0" w:space="0" w:color="auto"/>
            <w:right w:val="none" w:sz="0" w:space="0" w:color="auto"/>
          </w:divBdr>
        </w:div>
        <w:div w:id="1034117286">
          <w:marLeft w:val="475"/>
          <w:marRight w:val="0"/>
          <w:marTop w:val="373"/>
          <w:marBottom w:val="0"/>
          <w:divBdr>
            <w:top w:val="none" w:sz="0" w:space="0" w:color="auto"/>
            <w:left w:val="none" w:sz="0" w:space="0" w:color="auto"/>
            <w:bottom w:val="none" w:sz="0" w:space="0" w:color="auto"/>
            <w:right w:val="none" w:sz="0" w:space="0" w:color="auto"/>
          </w:divBdr>
        </w:div>
        <w:div w:id="103237354">
          <w:marLeft w:val="475"/>
          <w:marRight w:val="0"/>
          <w:marTop w:val="373"/>
          <w:marBottom w:val="0"/>
          <w:divBdr>
            <w:top w:val="none" w:sz="0" w:space="0" w:color="auto"/>
            <w:left w:val="none" w:sz="0" w:space="0" w:color="auto"/>
            <w:bottom w:val="none" w:sz="0" w:space="0" w:color="auto"/>
            <w:right w:val="none" w:sz="0" w:space="0" w:color="auto"/>
          </w:divBdr>
        </w:div>
      </w:divsChild>
    </w:div>
    <w:div w:id="706223429">
      <w:bodyDiv w:val="1"/>
      <w:marLeft w:val="0"/>
      <w:marRight w:val="0"/>
      <w:marTop w:val="0"/>
      <w:marBottom w:val="0"/>
      <w:divBdr>
        <w:top w:val="none" w:sz="0" w:space="0" w:color="auto"/>
        <w:left w:val="none" w:sz="0" w:space="0" w:color="auto"/>
        <w:bottom w:val="none" w:sz="0" w:space="0" w:color="auto"/>
        <w:right w:val="none" w:sz="0" w:space="0" w:color="auto"/>
      </w:divBdr>
      <w:divsChild>
        <w:div w:id="341250251">
          <w:marLeft w:val="475"/>
          <w:marRight w:val="0"/>
          <w:marTop w:val="373"/>
          <w:marBottom w:val="0"/>
          <w:divBdr>
            <w:top w:val="none" w:sz="0" w:space="0" w:color="auto"/>
            <w:left w:val="none" w:sz="0" w:space="0" w:color="auto"/>
            <w:bottom w:val="none" w:sz="0" w:space="0" w:color="auto"/>
            <w:right w:val="none" w:sz="0" w:space="0" w:color="auto"/>
          </w:divBdr>
        </w:div>
        <w:div w:id="147063212">
          <w:marLeft w:val="475"/>
          <w:marRight w:val="0"/>
          <w:marTop w:val="373"/>
          <w:marBottom w:val="0"/>
          <w:divBdr>
            <w:top w:val="none" w:sz="0" w:space="0" w:color="auto"/>
            <w:left w:val="none" w:sz="0" w:space="0" w:color="auto"/>
            <w:bottom w:val="none" w:sz="0" w:space="0" w:color="auto"/>
            <w:right w:val="none" w:sz="0" w:space="0" w:color="auto"/>
          </w:divBdr>
        </w:div>
        <w:div w:id="88621056">
          <w:marLeft w:val="475"/>
          <w:marRight w:val="0"/>
          <w:marTop w:val="373"/>
          <w:marBottom w:val="0"/>
          <w:divBdr>
            <w:top w:val="none" w:sz="0" w:space="0" w:color="auto"/>
            <w:left w:val="none" w:sz="0" w:space="0" w:color="auto"/>
            <w:bottom w:val="none" w:sz="0" w:space="0" w:color="auto"/>
            <w:right w:val="none" w:sz="0" w:space="0" w:color="auto"/>
          </w:divBdr>
        </w:div>
        <w:div w:id="2019505610">
          <w:marLeft w:val="475"/>
          <w:marRight w:val="0"/>
          <w:marTop w:val="373"/>
          <w:marBottom w:val="0"/>
          <w:divBdr>
            <w:top w:val="none" w:sz="0" w:space="0" w:color="auto"/>
            <w:left w:val="none" w:sz="0" w:space="0" w:color="auto"/>
            <w:bottom w:val="none" w:sz="0" w:space="0" w:color="auto"/>
            <w:right w:val="none" w:sz="0" w:space="0" w:color="auto"/>
          </w:divBdr>
        </w:div>
      </w:divsChild>
    </w:div>
    <w:div w:id="727656342">
      <w:bodyDiv w:val="1"/>
      <w:marLeft w:val="0"/>
      <w:marRight w:val="0"/>
      <w:marTop w:val="0"/>
      <w:marBottom w:val="0"/>
      <w:divBdr>
        <w:top w:val="none" w:sz="0" w:space="0" w:color="auto"/>
        <w:left w:val="none" w:sz="0" w:space="0" w:color="auto"/>
        <w:bottom w:val="none" w:sz="0" w:space="0" w:color="auto"/>
        <w:right w:val="none" w:sz="0" w:space="0" w:color="auto"/>
      </w:divBdr>
      <w:divsChild>
        <w:div w:id="957372140">
          <w:marLeft w:val="475"/>
          <w:marRight w:val="0"/>
          <w:marTop w:val="80"/>
          <w:marBottom w:val="0"/>
          <w:divBdr>
            <w:top w:val="none" w:sz="0" w:space="0" w:color="auto"/>
            <w:left w:val="none" w:sz="0" w:space="0" w:color="auto"/>
            <w:bottom w:val="none" w:sz="0" w:space="0" w:color="auto"/>
            <w:right w:val="none" w:sz="0" w:space="0" w:color="auto"/>
          </w:divBdr>
        </w:div>
      </w:divsChild>
    </w:div>
    <w:div w:id="801728252">
      <w:bodyDiv w:val="1"/>
      <w:marLeft w:val="0"/>
      <w:marRight w:val="0"/>
      <w:marTop w:val="0"/>
      <w:marBottom w:val="0"/>
      <w:divBdr>
        <w:top w:val="none" w:sz="0" w:space="0" w:color="auto"/>
        <w:left w:val="none" w:sz="0" w:space="0" w:color="auto"/>
        <w:bottom w:val="none" w:sz="0" w:space="0" w:color="auto"/>
        <w:right w:val="none" w:sz="0" w:space="0" w:color="auto"/>
      </w:divBdr>
      <w:divsChild>
        <w:div w:id="1558129385">
          <w:marLeft w:val="475"/>
          <w:marRight w:val="0"/>
          <w:marTop w:val="373"/>
          <w:marBottom w:val="0"/>
          <w:divBdr>
            <w:top w:val="none" w:sz="0" w:space="0" w:color="auto"/>
            <w:left w:val="none" w:sz="0" w:space="0" w:color="auto"/>
            <w:bottom w:val="none" w:sz="0" w:space="0" w:color="auto"/>
            <w:right w:val="none" w:sz="0" w:space="0" w:color="auto"/>
          </w:divBdr>
        </w:div>
        <w:div w:id="994262329">
          <w:marLeft w:val="475"/>
          <w:marRight w:val="0"/>
          <w:marTop w:val="373"/>
          <w:marBottom w:val="0"/>
          <w:divBdr>
            <w:top w:val="none" w:sz="0" w:space="0" w:color="auto"/>
            <w:left w:val="none" w:sz="0" w:space="0" w:color="auto"/>
            <w:bottom w:val="none" w:sz="0" w:space="0" w:color="auto"/>
            <w:right w:val="none" w:sz="0" w:space="0" w:color="auto"/>
          </w:divBdr>
        </w:div>
        <w:div w:id="2123721531">
          <w:marLeft w:val="475"/>
          <w:marRight w:val="0"/>
          <w:marTop w:val="373"/>
          <w:marBottom w:val="0"/>
          <w:divBdr>
            <w:top w:val="none" w:sz="0" w:space="0" w:color="auto"/>
            <w:left w:val="none" w:sz="0" w:space="0" w:color="auto"/>
            <w:bottom w:val="none" w:sz="0" w:space="0" w:color="auto"/>
            <w:right w:val="none" w:sz="0" w:space="0" w:color="auto"/>
          </w:divBdr>
        </w:div>
        <w:div w:id="675419319">
          <w:marLeft w:val="475"/>
          <w:marRight w:val="0"/>
          <w:marTop w:val="373"/>
          <w:marBottom w:val="0"/>
          <w:divBdr>
            <w:top w:val="none" w:sz="0" w:space="0" w:color="auto"/>
            <w:left w:val="none" w:sz="0" w:space="0" w:color="auto"/>
            <w:bottom w:val="none" w:sz="0" w:space="0" w:color="auto"/>
            <w:right w:val="none" w:sz="0" w:space="0" w:color="auto"/>
          </w:divBdr>
        </w:div>
        <w:div w:id="986130568">
          <w:marLeft w:val="475"/>
          <w:marRight w:val="0"/>
          <w:marTop w:val="373"/>
          <w:marBottom w:val="0"/>
          <w:divBdr>
            <w:top w:val="none" w:sz="0" w:space="0" w:color="auto"/>
            <w:left w:val="none" w:sz="0" w:space="0" w:color="auto"/>
            <w:bottom w:val="none" w:sz="0" w:space="0" w:color="auto"/>
            <w:right w:val="none" w:sz="0" w:space="0" w:color="auto"/>
          </w:divBdr>
        </w:div>
        <w:div w:id="961305563">
          <w:marLeft w:val="475"/>
          <w:marRight w:val="0"/>
          <w:marTop w:val="373"/>
          <w:marBottom w:val="0"/>
          <w:divBdr>
            <w:top w:val="none" w:sz="0" w:space="0" w:color="auto"/>
            <w:left w:val="none" w:sz="0" w:space="0" w:color="auto"/>
            <w:bottom w:val="none" w:sz="0" w:space="0" w:color="auto"/>
            <w:right w:val="none" w:sz="0" w:space="0" w:color="auto"/>
          </w:divBdr>
        </w:div>
        <w:div w:id="1957129385">
          <w:marLeft w:val="475"/>
          <w:marRight w:val="0"/>
          <w:marTop w:val="373"/>
          <w:marBottom w:val="0"/>
          <w:divBdr>
            <w:top w:val="none" w:sz="0" w:space="0" w:color="auto"/>
            <w:left w:val="none" w:sz="0" w:space="0" w:color="auto"/>
            <w:bottom w:val="none" w:sz="0" w:space="0" w:color="auto"/>
            <w:right w:val="none" w:sz="0" w:space="0" w:color="auto"/>
          </w:divBdr>
        </w:div>
      </w:divsChild>
    </w:div>
    <w:div w:id="1031078678">
      <w:bodyDiv w:val="1"/>
      <w:marLeft w:val="0"/>
      <w:marRight w:val="0"/>
      <w:marTop w:val="0"/>
      <w:marBottom w:val="0"/>
      <w:divBdr>
        <w:top w:val="none" w:sz="0" w:space="0" w:color="auto"/>
        <w:left w:val="none" w:sz="0" w:space="0" w:color="auto"/>
        <w:bottom w:val="none" w:sz="0" w:space="0" w:color="auto"/>
        <w:right w:val="none" w:sz="0" w:space="0" w:color="auto"/>
      </w:divBdr>
      <w:divsChild>
        <w:div w:id="284315257">
          <w:marLeft w:val="475"/>
          <w:marRight w:val="0"/>
          <w:marTop w:val="373"/>
          <w:marBottom w:val="0"/>
          <w:divBdr>
            <w:top w:val="none" w:sz="0" w:space="0" w:color="auto"/>
            <w:left w:val="none" w:sz="0" w:space="0" w:color="auto"/>
            <w:bottom w:val="none" w:sz="0" w:space="0" w:color="auto"/>
            <w:right w:val="none" w:sz="0" w:space="0" w:color="auto"/>
          </w:divBdr>
        </w:div>
        <w:div w:id="188683645">
          <w:marLeft w:val="1152"/>
          <w:marRight w:val="0"/>
          <w:marTop w:val="213"/>
          <w:marBottom w:val="0"/>
          <w:divBdr>
            <w:top w:val="none" w:sz="0" w:space="0" w:color="auto"/>
            <w:left w:val="none" w:sz="0" w:space="0" w:color="auto"/>
            <w:bottom w:val="none" w:sz="0" w:space="0" w:color="auto"/>
            <w:right w:val="none" w:sz="0" w:space="0" w:color="auto"/>
          </w:divBdr>
        </w:div>
        <w:div w:id="2095782542">
          <w:marLeft w:val="1152"/>
          <w:marRight w:val="0"/>
          <w:marTop w:val="213"/>
          <w:marBottom w:val="0"/>
          <w:divBdr>
            <w:top w:val="none" w:sz="0" w:space="0" w:color="auto"/>
            <w:left w:val="none" w:sz="0" w:space="0" w:color="auto"/>
            <w:bottom w:val="none" w:sz="0" w:space="0" w:color="auto"/>
            <w:right w:val="none" w:sz="0" w:space="0" w:color="auto"/>
          </w:divBdr>
        </w:div>
        <w:div w:id="1954314254">
          <w:marLeft w:val="1152"/>
          <w:marRight w:val="0"/>
          <w:marTop w:val="213"/>
          <w:marBottom w:val="0"/>
          <w:divBdr>
            <w:top w:val="none" w:sz="0" w:space="0" w:color="auto"/>
            <w:left w:val="none" w:sz="0" w:space="0" w:color="auto"/>
            <w:bottom w:val="none" w:sz="0" w:space="0" w:color="auto"/>
            <w:right w:val="none" w:sz="0" w:space="0" w:color="auto"/>
          </w:divBdr>
        </w:div>
        <w:div w:id="344214198">
          <w:marLeft w:val="1152"/>
          <w:marRight w:val="0"/>
          <w:marTop w:val="213"/>
          <w:marBottom w:val="0"/>
          <w:divBdr>
            <w:top w:val="none" w:sz="0" w:space="0" w:color="auto"/>
            <w:left w:val="none" w:sz="0" w:space="0" w:color="auto"/>
            <w:bottom w:val="none" w:sz="0" w:space="0" w:color="auto"/>
            <w:right w:val="none" w:sz="0" w:space="0" w:color="auto"/>
          </w:divBdr>
        </w:div>
      </w:divsChild>
    </w:div>
    <w:div w:id="1103577983">
      <w:bodyDiv w:val="1"/>
      <w:marLeft w:val="0"/>
      <w:marRight w:val="0"/>
      <w:marTop w:val="0"/>
      <w:marBottom w:val="0"/>
      <w:divBdr>
        <w:top w:val="none" w:sz="0" w:space="0" w:color="auto"/>
        <w:left w:val="none" w:sz="0" w:space="0" w:color="auto"/>
        <w:bottom w:val="none" w:sz="0" w:space="0" w:color="auto"/>
        <w:right w:val="none" w:sz="0" w:space="0" w:color="auto"/>
      </w:divBdr>
      <w:divsChild>
        <w:div w:id="276764335">
          <w:marLeft w:val="475"/>
          <w:marRight w:val="0"/>
          <w:marTop w:val="373"/>
          <w:marBottom w:val="0"/>
          <w:divBdr>
            <w:top w:val="none" w:sz="0" w:space="0" w:color="auto"/>
            <w:left w:val="none" w:sz="0" w:space="0" w:color="auto"/>
            <w:bottom w:val="none" w:sz="0" w:space="0" w:color="auto"/>
            <w:right w:val="none" w:sz="0" w:space="0" w:color="auto"/>
          </w:divBdr>
        </w:div>
        <w:div w:id="2754502">
          <w:marLeft w:val="475"/>
          <w:marRight w:val="0"/>
          <w:marTop w:val="373"/>
          <w:marBottom w:val="0"/>
          <w:divBdr>
            <w:top w:val="none" w:sz="0" w:space="0" w:color="auto"/>
            <w:left w:val="none" w:sz="0" w:space="0" w:color="auto"/>
            <w:bottom w:val="none" w:sz="0" w:space="0" w:color="auto"/>
            <w:right w:val="none" w:sz="0" w:space="0" w:color="auto"/>
          </w:divBdr>
        </w:div>
      </w:divsChild>
    </w:div>
    <w:div w:id="1128933883">
      <w:bodyDiv w:val="1"/>
      <w:marLeft w:val="0"/>
      <w:marRight w:val="0"/>
      <w:marTop w:val="0"/>
      <w:marBottom w:val="0"/>
      <w:divBdr>
        <w:top w:val="none" w:sz="0" w:space="0" w:color="auto"/>
        <w:left w:val="none" w:sz="0" w:space="0" w:color="auto"/>
        <w:bottom w:val="none" w:sz="0" w:space="0" w:color="auto"/>
        <w:right w:val="none" w:sz="0" w:space="0" w:color="auto"/>
      </w:divBdr>
      <w:divsChild>
        <w:div w:id="1209415798">
          <w:marLeft w:val="475"/>
          <w:marRight w:val="0"/>
          <w:marTop w:val="0"/>
          <w:marBottom w:val="0"/>
          <w:divBdr>
            <w:top w:val="none" w:sz="0" w:space="0" w:color="auto"/>
            <w:left w:val="none" w:sz="0" w:space="0" w:color="auto"/>
            <w:bottom w:val="none" w:sz="0" w:space="0" w:color="auto"/>
            <w:right w:val="none" w:sz="0" w:space="0" w:color="auto"/>
          </w:divBdr>
        </w:div>
        <w:div w:id="425535856">
          <w:marLeft w:val="475"/>
          <w:marRight w:val="0"/>
          <w:marTop w:val="0"/>
          <w:marBottom w:val="0"/>
          <w:divBdr>
            <w:top w:val="none" w:sz="0" w:space="0" w:color="auto"/>
            <w:left w:val="none" w:sz="0" w:space="0" w:color="auto"/>
            <w:bottom w:val="none" w:sz="0" w:space="0" w:color="auto"/>
            <w:right w:val="none" w:sz="0" w:space="0" w:color="auto"/>
          </w:divBdr>
        </w:div>
      </w:divsChild>
    </w:div>
    <w:div w:id="1192111166">
      <w:bodyDiv w:val="1"/>
      <w:marLeft w:val="0"/>
      <w:marRight w:val="0"/>
      <w:marTop w:val="0"/>
      <w:marBottom w:val="0"/>
      <w:divBdr>
        <w:top w:val="none" w:sz="0" w:space="0" w:color="auto"/>
        <w:left w:val="none" w:sz="0" w:space="0" w:color="auto"/>
        <w:bottom w:val="none" w:sz="0" w:space="0" w:color="auto"/>
        <w:right w:val="none" w:sz="0" w:space="0" w:color="auto"/>
      </w:divBdr>
      <w:divsChild>
        <w:div w:id="1893420072">
          <w:marLeft w:val="475"/>
          <w:marRight w:val="0"/>
          <w:marTop w:val="80"/>
          <w:marBottom w:val="0"/>
          <w:divBdr>
            <w:top w:val="none" w:sz="0" w:space="0" w:color="auto"/>
            <w:left w:val="none" w:sz="0" w:space="0" w:color="auto"/>
            <w:bottom w:val="none" w:sz="0" w:space="0" w:color="auto"/>
            <w:right w:val="none" w:sz="0" w:space="0" w:color="auto"/>
          </w:divBdr>
        </w:div>
        <w:div w:id="12343764">
          <w:marLeft w:val="475"/>
          <w:marRight w:val="0"/>
          <w:marTop w:val="80"/>
          <w:marBottom w:val="0"/>
          <w:divBdr>
            <w:top w:val="none" w:sz="0" w:space="0" w:color="auto"/>
            <w:left w:val="none" w:sz="0" w:space="0" w:color="auto"/>
            <w:bottom w:val="none" w:sz="0" w:space="0" w:color="auto"/>
            <w:right w:val="none" w:sz="0" w:space="0" w:color="auto"/>
          </w:divBdr>
        </w:div>
      </w:divsChild>
    </w:div>
    <w:div w:id="1257129224">
      <w:bodyDiv w:val="1"/>
      <w:marLeft w:val="0"/>
      <w:marRight w:val="0"/>
      <w:marTop w:val="0"/>
      <w:marBottom w:val="0"/>
      <w:divBdr>
        <w:top w:val="none" w:sz="0" w:space="0" w:color="auto"/>
        <w:left w:val="none" w:sz="0" w:space="0" w:color="auto"/>
        <w:bottom w:val="none" w:sz="0" w:space="0" w:color="auto"/>
        <w:right w:val="none" w:sz="0" w:space="0" w:color="auto"/>
      </w:divBdr>
      <w:divsChild>
        <w:div w:id="818687338">
          <w:marLeft w:val="475"/>
          <w:marRight w:val="0"/>
          <w:marTop w:val="373"/>
          <w:marBottom w:val="0"/>
          <w:divBdr>
            <w:top w:val="none" w:sz="0" w:space="0" w:color="auto"/>
            <w:left w:val="none" w:sz="0" w:space="0" w:color="auto"/>
            <w:bottom w:val="none" w:sz="0" w:space="0" w:color="auto"/>
            <w:right w:val="none" w:sz="0" w:space="0" w:color="auto"/>
          </w:divBdr>
        </w:div>
      </w:divsChild>
    </w:div>
    <w:div w:id="1290279791">
      <w:bodyDiv w:val="1"/>
      <w:marLeft w:val="0"/>
      <w:marRight w:val="0"/>
      <w:marTop w:val="0"/>
      <w:marBottom w:val="0"/>
      <w:divBdr>
        <w:top w:val="none" w:sz="0" w:space="0" w:color="auto"/>
        <w:left w:val="none" w:sz="0" w:space="0" w:color="auto"/>
        <w:bottom w:val="none" w:sz="0" w:space="0" w:color="auto"/>
        <w:right w:val="none" w:sz="0" w:space="0" w:color="auto"/>
      </w:divBdr>
    </w:div>
    <w:div w:id="1365249829">
      <w:bodyDiv w:val="1"/>
      <w:marLeft w:val="0"/>
      <w:marRight w:val="0"/>
      <w:marTop w:val="0"/>
      <w:marBottom w:val="0"/>
      <w:divBdr>
        <w:top w:val="none" w:sz="0" w:space="0" w:color="auto"/>
        <w:left w:val="none" w:sz="0" w:space="0" w:color="auto"/>
        <w:bottom w:val="none" w:sz="0" w:space="0" w:color="auto"/>
        <w:right w:val="none" w:sz="0" w:space="0" w:color="auto"/>
      </w:divBdr>
    </w:div>
    <w:div w:id="1378899286">
      <w:bodyDiv w:val="1"/>
      <w:marLeft w:val="0"/>
      <w:marRight w:val="0"/>
      <w:marTop w:val="0"/>
      <w:marBottom w:val="0"/>
      <w:divBdr>
        <w:top w:val="none" w:sz="0" w:space="0" w:color="auto"/>
        <w:left w:val="none" w:sz="0" w:space="0" w:color="auto"/>
        <w:bottom w:val="none" w:sz="0" w:space="0" w:color="auto"/>
        <w:right w:val="none" w:sz="0" w:space="0" w:color="auto"/>
      </w:divBdr>
    </w:div>
    <w:div w:id="1485126212">
      <w:bodyDiv w:val="1"/>
      <w:marLeft w:val="0"/>
      <w:marRight w:val="0"/>
      <w:marTop w:val="0"/>
      <w:marBottom w:val="0"/>
      <w:divBdr>
        <w:top w:val="none" w:sz="0" w:space="0" w:color="auto"/>
        <w:left w:val="none" w:sz="0" w:space="0" w:color="auto"/>
        <w:bottom w:val="none" w:sz="0" w:space="0" w:color="auto"/>
        <w:right w:val="none" w:sz="0" w:space="0" w:color="auto"/>
      </w:divBdr>
      <w:divsChild>
        <w:div w:id="510147835">
          <w:marLeft w:val="475"/>
          <w:marRight w:val="0"/>
          <w:marTop w:val="0"/>
          <w:marBottom w:val="0"/>
          <w:divBdr>
            <w:top w:val="none" w:sz="0" w:space="0" w:color="auto"/>
            <w:left w:val="none" w:sz="0" w:space="0" w:color="auto"/>
            <w:bottom w:val="none" w:sz="0" w:space="0" w:color="auto"/>
            <w:right w:val="none" w:sz="0" w:space="0" w:color="auto"/>
          </w:divBdr>
        </w:div>
        <w:div w:id="971792530">
          <w:marLeft w:val="475"/>
          <w:marRight w:val="0"/>
          <w:marTop w:val="0"/>
          <w:marBottom w:val="0"/>
          <w:divBdr>
            <w:top w:val="none" w:sz="0" w:space="0" w:color="auto"/>
            <w:left w:val="none" w:sz="0" w:space="0" w:color="auto"/>
            <w:bottom w:val="none" w:sz="0" w:space="0" w:color="auto"/>
            <w:right w:val="none" w:sz="0" w:space="0" w:color="auto"/>
          </w:divBdr>
        </w:div>
      </w:divsChild>
    </w:div>
    <w:div w:id="195363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zproxy.uwtsd.ac.uk/ehost/pdfviewer/pdfviewer?vid=1&amp;sid=a46c66ea-ce29-4355-a0de-1874c86ad03c%40sessionmgr10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simplypsychology.org-Maslows%20Hierarchy%20of%20Needs.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duc-reality.com/behaviour-management-theories/" TargetMode="External"/><Relationship Id="rId5" Type="http://schemas.openxmlformats.org/officeDocument/2006/relationships/footnotes" Target="footnotes.xml"/><Relationship Id="rId10" Type="http://schemas.openxmlformats.org/officeDocument/2006/relationships/hyperlink" Target="http://educ-reality.com/behaviour-management-theories/"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21128inclusion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8</Pages>
  <Words>2464</Words>
  <Characters>14050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Rogers</dc:creator>
  <cp:keywords/>
  <dc:description/>
  <cp:lastModifiedBy>Hannah Rogers</cp:lastModifiedBy>
  <cp:revision>145</cp:revision>
  <dcterms:created xsi:type="dcterms:W3CDTF">2018-05-07T20:40:00Z</dcterms:created>
  <dcterms:modified xsi:type="dcterms:W3CDTF">2018-05-09T19:47:00Z</dcterms:modified>
</cp:coreProperties>
</file>