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72"/>
          <w:szCs w:val="72"/>
          <w:lang w:val="en-GB"/>
        </w:rPr>
      </w:pPr>
    </w:p>
    <w:p>
      <w:pPr>
        <w:spacing w:line="360" w:lineRule="auto"/>
        <w:jc w:val="center"/>
        <w:rPr>
          <w:rFonts w:hint="default" w:ascii="Arial" w:hAnsi="Arial" w:cs="Arial"/>
          <w:b w:val="0"/>
          <w:bCs w:val="0"/>
          <w:i w:val="0"/>
          <w:iCs w:val="0"/>
          <w:sz w:val="72"/>
          <w:szCs w:val="72"/>
          <w:lang w:val="en-GB"/>
        </w:rPr>
      </w:pPr>
    </w:p>
    <w:p>
      <w:pPr>
        <w:spacing w:line="360" w:lineRule="auto"/>
        <w:jc w:val="center"/>
        <w:rPr>
          <w:rFonts w:hint="default" w:ascii="Arial" w:hAnsi="Arial" w:cs="Arial"/>
          <w:b w:val="0"/>
          <w:bCs w:val="0"/>
          <w:i w:val="0"/>
          <w:iCs w:val="0"/>
          <w:sz w:val="72"/>
          <w:szCs w:val="72"/>
          <w:lang w:val="en-GB"/>
        </w:rPr>
      </w:pPr>
      <w:r>
        <w:rPr>
          <w:rFonts w:hint="default" w:ascii="Arial" w:hAnsi="Arial" w:cs="Arial"/>
          <w:b w:val="0"/>
          <w:bCs w:val="0"/>
          <w:i w:val="0"/>
          <w:iCs w:val="0"/>
          <w:sz w:val="72"/>
          <w:szCs w:val="72"/>
          <w:lang w:val="en-GB"/>
        </w:rPr>
        <w:t>Funding within a social enterprise</w:t>
      </w: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p>
    <w:p>
      <w:pPr>
        <w:spacing w:line="360" w:lineRule="auto"/>
        <w:jc w:val="center"/>
        <w:rPr>
          <w:rFonts w:hint="default" w:ascii="Arial" w:hAnsi="Arial" w:cs="Arial"/>
          <w:b w:val="0"/>
          <w:bCs w:val="0"/>
          <w:i w:val="0"/>
          <w:iCs w:val="0"/>
          <w:sz w:val="44"/>
          <w:szCs w:val="44"/>
          <w:lang w:val="en-GB"/>
        </w:rPr>
      </w:pPr>
      <w:r>
        <w:rPr>
          <w:rFonts w:hint="default" w:ascii="Arial" w:hAnsi="Arial" w:cs="Arial"/>
          <w:b w:val="0"/>
          <w:bCs w:val="0"/>
          <w:i w:val="0"/>
          <w:iCs w:val="0"/>
          <w:sz w:val="44"/>
          <w:szCs w:val="44"/>
          <w:lang w:val="en-GB"/>
        </w:rPr>
        <w:t>By Lucy Harratt</w:t>
      </w:r>
    </w:p>
    <w:p>
      <w:pPr>
        <w:spacing w:line="360" w:lineRule="auto"/>
        <w:jc w:val="center"/>
        <w:rPr>
          <w:rFonts w:hint="default" w:ascii="Arial" w:hAnsi="Arial" w:cs="Arial"/>
          <w:b w:val="0"/>
          <w:bCs w:val="0"/>
          <w:i w:val="0"/>
          <w:iCs w:val="0"/>
          <w:sz w:val="44"/>
          <w:szCs w:val="44"/>
          <w:lang w:val="en-GB"/>
        </w:rPr>
      </w:pPr>
      <w:r>
        <w:rPr>
          <w:rFonts w:hint="default" w:ascii="Arial" w:hAnsi="Arial" w:cs="Arial"/>
          <w:b w:val="0"/>
          <w:bCs w:val="0"/>
          <w:i w:val="0"/>
          <w:iCs w:val="0"/>
          <w:sz w:val="44"/>
          <w:szCs w:val="44"/>
          <w:lang w:val="en-GB"/>
        </w:rPr>
        <w:t>Tutor - Jessica Shore</w:t>
      </w:r>
    </w:p>
    <w:p>
      <w:pPr>
        <w:spacing w:line="360" w:lineRule="auto"/>
        <w:jc w:val="center"/>
        <w:rPr>
          <w:rFonts w:hint="default" w:ascii="Arial" w:hAnsi="Arial" w:cs="Arial"/>
          <w:b w:val="0"/>
          <w:bCs w:val="0"/>
          <w:i w:val="0"/>
          <w:iCs w:val="0"/>
          <w:sz w:val="44"/>
          <w:szCs w:val="44"/>
          <w:lang w:val="en-GB"/>
        </w:rPr>
      </w:pPr>
    </w:p>
    <w:p>
      <w:pPr>
        <w:spacing w:line="360" w:lineRule="auto"/>
        <w:rPr>
          <w:rFonts w:hint="default" w:ascii="Arial" w:hAnsi="Arial" w:cs="Arial"/>
          <w:b w:val="0"/>
          <w:bCs w:val="0"/>
          <w:i w:val="0"/>
          <w:iCs w:val="0"/>
          <w:color w:val="auto"/>
          <w:sz w:val="24"/>
          <w:szCs w:val="24"/>
          <w:shd w:val="clear" w:color="auto" w:fill="auto"/>
          <w:lang w:val="en-GB"/>
        </w:rPr>
      </w:pPr>
      <w:r>
        <w:rPr>
          <w:rFonts w:hint="default" w:ascii="Arial" w:hAnsi="Arial" w:cs="Arial"/>
          <w:b w:val="0"/>
          <w:bCs w:val="0"/>
          <w:i w:val="0"/>
          <w:iCs w:val="0"/>
          <w:color w:val="auto"/>
          <w:sz w:val="24"/>
          <w:szCs w:val="24"/>
          <w:shd w:val="clear" w:color="auto" w:fill="auto"/>
          <w:lang w:val="en-GB"/>
        </w:rPr>
        <w:t xml:space="preserve">This essay will explore the idea of a ‘Social enterprise’ and why it is so reliant on funding. Whilst also discussing the different types of funding that are available for a ‘Social enterprise’. It will demonstrate in depth a clear understanding on what opportunities there are and the barriers they may face. It will elaborate by comparing them against each other to figure out which funding technique is most efficient for the social enterprise and why. This essay will analyse the subject of ‘commercialisation’ and the effects it can have on a social enterprise whilst being aware of the threats that may follow. To finalise, it will explore how a Social enterprise can be self efficient and sustain itself by being aware of the ways of spending and saving using a profit and loss system to understand and improve the funding of the business. </w:t>
      </w:r>
    </w:p>
    <w:p>
      <w:pPr>
        <w:spacing w:line="360" w:lineRule="auto"/>
        <w:rPr>
          <w:rFonts w:hint="default" w:ascii="Arial" w:hAnsi="Arial" w:cs="Arial"/>
          <w:b w:val="0"/>
          <w:bCs w:val="0"/>
          <w:i w:val="0"/>
          <w:iCs w:val="0"/>
          <w:color w:val="auto"/>
          <w:sz w:val="24"/>
          <w:szCs w:val="24"/>
          <w:shd w:val="clear" w:color="auto" w:fill="auto"/>
          <w:lang w:val="en-GB"/>
        </w:rPr>
      </w:pPr>
      <w:r>
        <w:rPr>
          <w:rFonts w:hint="default" w:ascii="Arial" w:hAnsi="Arial" w:cs="Arial"/>
          <w:b w:val="0"/>
          <w:bCs w:val="0"/>
          <w:i w:val="0"/>
          <w:iCs w:val="0"/>
          <w:color w:val="auto"/>
          <w:sz w:val="24"/>
          <w:szCs w:val="24"/>
          <w:shd w:val="clear" w:color="auto" w:fill="auto"/>
          <w:lang w:val="en-GB"/>
        </w:rPr>
        <w:t xml:space="preserve"> </w:t>
      </w:r>
    </w:p>
    <w:p>
      <w:pPr>
        <w:spacing w:line="360" w:lineRule="auto"/>
        <w:rPr>
          <w:rFonts w:hint="default" w:ascii="Arial" w:hAnsi="Arial" w:eastAsia="Georgia" w:cs="Arial"/>
          <w:b w:val="0"/>
          <w:bCs w:val="0"/>
          <w:i w:val="0"/>
          <w:iCs w:val="0"/>
          <w:caps w:val="0"/>
          <w:color w:val="auto"/>
          <w:spacing w:val="3"/>
          <w:sz w:val="24"/>
          <w:szCs w:val="24"/>
          <w:shd w:val="clear" w:color="auto" w:fill="auto"/>
          <w:lang w:val="en-GB"/>
        </w:rPr>
      </w:pPr>
      <w:r>
        <w:rPr>
          <w:rFonts w:hint="default" w:ascii="Arial" w:hAnsi="Arial" w:cs="Arial"/>
          <w:b w:val="0"/>
          <w:bCs w:val="0"/>
          <w:i w:val="0"/>
          <w:iCs w:val="0"/>
          <w:color w:val="auto"/>
          <w:sz w:val="24"/>
          <w:szCs w:val="24"/>
          <w:shd w:val="clear" w:color="auto" w:fill="auto"/>
          <w:lang w:val="en-GB"/>
        </w:rPr>
        <w:t xml:space="preserve">There are many issues in our communities that are targeted by businesses which aim to use their profit to aid the issue whilst improving the business in order to be sustainable and continue to help that cause. </w:t>
      </w:r>
      <w:r>
        <w:rPr>
          <w:rFonts w:hint="default" w:ascii="Arial" w:hAnsi="Arial" w:eastAsia="Georgia" w:cs="Arial"/>
          <w:b w:val="0"/>
          <w:bCs w:val="0"/>
          <w:i w:val="0"/>
          <w:iCs w:val="0"/>
          <w:caps w:val="0"/>
          <w:color w:val="auto"/>
          <w:spacing w:val="3"/>
          <w:sz w:val="24"/>
          <w:szCs w:val="24"/>
          <w:shd w:val="clear" w:color="auto" w:fill="auto"/>
          <w:lang w:val="en-GB"/>
        </w:rPr>
        <w:t>“</w:t>
      </w:r>
      <w:r>
        <w:rPr>
          <w:rFonts w:hint="default" w:ascii="Arial" w:hAnsi="Arial" w:eastAsia="Georgia" w:cs="Arial"/>
          <w:b w:val="0"/>
          <w:bCs w:val="0"/>
          <w:i w:val="0"/>
          <w:iCs w:val="0"/>
          <w:caps w:val="0"/>
          <w:color w:val="auto"/>
          <w:spacing w:val="3"/>
          <w:sz w:val="24"/>
          <w:szCs w:val="24"/>
          <w:shd w:val="clear" w:color="auto" w:fill="auto"/>
        </w:rPr>
        <w:t xml:space="preserve">A social </w:t>
      </w:r>
      <w:r>
        <w:rPr>
          <w:rFonts w:hint="default" w:ascii="Arial" w:hAnsi="Arial" w:eastAsia="Georgia" w:cs="Arial"/>
          <w:b w:val="0"/>
          <w:bCs w:val="0"/>
          <w:i w:val="0"/>
          <w:iCs w:val="0"/>
          <w:color w:val="auto"/>
          <w:spacing w:val="3"/>
          <w:sz w:val="24"/>
          <w:szCs w:val="24"/>
          <w:shd w:val="clear" w:color="auto" w:fill="auto"/>
          <w:lang w:val="en-GB"/>
        </w:rPr>
        <w:t>enterprise</w:t>
      </w:r>
      <w:r>
        <w:rPr>
          <w:rFonts w:hint="default" w:ascii="Arial" w:hAnsi="Arial" w:eastAsia="Georgia" w:cs="Arial"/>
          <w:b w:val="0"/>
          <w:bCs w:val="0"/>
          <w:i w:val="0"/>
          <w:iCs w:val="0"/>
          <w:caps w:val="0"/>
          <w:color w:val="auto"/>
          <w:spacing w:val="3"/>
          <w:sz w:val="24"/>
          <w:szCs w:val="24"/>
          <w:shd w:val="clear" w:color="auto" w:fill="auto"/>
        </w:rPr>
        <w:t xml:space="preserve"> is a business with a clear core cause in its mission, and a plan to help this cause. Helping the cause is a part of the core business.</w:t>
      </w:r>
      <w:r>
        <w:rPr>
          <w:rFonts w:hint="default" w:ascii="Arial" w:hAnsi="Arial" w:eastAsia="Georgia" w:cs="Arial"/>
          <w:b w:val="0"/>
          <w:bCs w:val="0"/>
          <w:i w:val="0"/>
          <w:iCs w:val="0"/>
          <w:caps w:val="0"/>
          <w:color w:val="auto"/>
          <w:spacing w:val="3"/>
          <w:sz w:val="24"/>
          <w:szCs w:val="24"/>
          <w:shd w:val="clear" w:color="auto" w:fill="auto"/>
          <w:lang w:val="en-GB"/>
        </w:rPr>
        <w:t xml:space="preserve">” As their money is used to expand and improve the business, there is not a lot of spare money to play with. Social enterprises are normally not flooding with money, and tend to struggle financially unless they are supported through grants and funding. Social enterprises rely heavily on grants to get started, this is why it is important for a grant proposal to be carefully constructed in order to show the importance and need for the enterprise. </w:t>
      </w:r>
      <w:r>
        <w:rPr>
          <w:rFonts w:hint="default" w:ascii="Arial" w:hAnsi="Arial" w:eastAsia="Georgia" w:cs="Arial"/>
          <w:b w:val="0"/>
          <w:bCs w:val="0"/>
          <w:i w:val="0"/>
          <w:iCs w:val="0"/>
          <w:color w:val="auto"/>
          <w:spacing w:val="3"/>
          <w:sz w:val="24"/>
          <w:szCs w:val="24"/>
          <w:shd w:val="clear" w:color="auto" w:fill="auto"/>
          <w:lang w:val="en-GB"/>
        </w:rPr>
        <w:t>F</w:t>
      </w:r>
      <w:r>
        <w:rPr>
          <w:rFonts w:hint="default" w:ascii="Arial" w:hAnsi="Arial" w:eastAsia="Georgia" w:cs="Arial"/>
          <w:b w:val="0"/>
          <w:bCs w:val="0"/>
          <w:i w:val="0"/>
          <w:iCs w:val="0"/>
          <w:caps w:val="0"/>
          <w:color w:val="auto"/>
          <w:spacing w:val="3"/>
          <w:sz w:val="24"/>
          <w:szCs w:val="24"/>
          <w:shd w:val="clear" w:color="auto" w:fill="auto"/>
          <w:lang w:val="en-GB"/>
        </w:rPr>
        <w:t>unding is important for a social enterprise for many reasons such as they don’t aim to make a profit, the money goes straight back into the business in order for it to be sustainable unlike a charity where 100% of the money is donated. A social enterprise needs a constant supply of money in order to run as a business which is why funding is required. This way the business can become stable and begin to build and sustain itself, but funding is always useful.</w:t>
      </w: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Georgia" w:cs="Arial"/>
          <w:b w:val="0"/>
          <w:bCs w:val="0"/>
          <w:i w:val="0"/>
          <w:iCs w:val="0"/>
          <w:color w:val="auto"/>
          <w:spacing w:val="2"/>
          <w:sz w:val="24"/>
          <w:szCs w:val="24"/>
          <w:bdr w:val="none" w:color="auto" w:sz="0" w:space="0"/>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Georgia" w:cs="Arial"/>
          <w:b w:val="0"/>
          <w:bCs w:val="0"/>
          <w:i w:val="0"/>
          <w:iCs w:val="0"/>
          <w:caps w:val="0"/>
          <w:color w:val="C00000"/>
          <w:spacing w:val="2"/>
          <w:sz w:val="24"/>
          <w:szCs w:val="24"/>
          <w:bdr w:val="none" w:color="auto" w:sz="0" w:space="0"/>
          <w:shd w:val="clear" w:color="auto" w:fill="auto"/>
          <w:lang w:val="en-GB"/>
        </w:rPr>
      </w:pPr>
      <w:r>
        <w:rPr>
          <w:rFonts w:hint="default" w:ascii="Arial" w:hAnsi="Arial" w:eastAsia="Georgia" w:cs="Arial"/>
          <w:b w:val="0"/>
          <w:bCs w:val="0"/>
          <w:i w:val="0"/>
          <w:iCs w:val="0"/>
          <w:color w:val="auto"/>
          <w:spacing w:val="2"/>
          <w:sz w:val="24"/>
          <w:szCs w:val="24"/>
          <w:bdr w:val="none" w:color="auto" w:sz="0" w:space="0"/>
          <w:shd w:val="clear" w:color="auto" w:fill="auto"/>
          <w:lang w:val="en-GB"/>
        </w:rPr>
        <w:t>There are many types of funding that a social enterprise can get, here are some examples of third sector funding mechanisms. Fund-raising can be a great way for a community to pull together and raise money and awareness for their cause. There are many different forms of fund-raising but also many risks. Fund-raising is not the most reliable for pulling in a reliable steady sum of money. Fund-raising can be done in many ways, face to face with an event such as a sponsored walk, or bag packing, this way, it lets the people benefit whilst giving money. People are also doing fund-raising over the internet by doing something in exchange for a donation. There are many other types of fund-raising such as crowd-funding which is where a group of people come together and submit small amounts of money to provide an income of money. The Cambridge dictionary defines crowd-funding as a ‘practice’ of getting a large number of people together. Donations are also beneficial for an enterprise as they are not required to meet any standard but they, again are not the most reliable. There is no promise of donations and does not keep a steady flow of income. Donations are great as a plus as they do not need to be paid back or refunded. You can ask for donations easily now thanks to the internet, donations can be made easily due to on line banking and pages such as ‘go fund me’ pages, these are effective as you can leave a detailed description of the cause. Donations can now be made over social media platforms such as Facebook, you can share this and reach more people which has proven to be more effective than door to door collecting. The company can use that donation to build and expand. Grant funding is an effective way to pull in a large sum to jump start the business. ‘fundindcentral’ describe grant funding as “</w:t>
      </w:r>
      <w:r>
        <w:rPr>
          <w:rFonts w:hint="default" w:ascii="Arial" w:hAnsi="Arial" w:eastAsia="SimSun" w:cs="Arial"/>
          <w:i w:val="0"/>
          <w:caps w:val="0"/>
          <w:color w:val="000000"/>
          <w:spacing w:val="0"/>
          <w:sz w:val="24"/>
          <w:szCs w:val="24"/>
          <w:shd w:val="clear" w:color="auto" w:fill="auto"/>
        </w:rPr>
        <w:t>Grants are a form of restricted funding. So the funding must be spent on a specified programme of activity or an agreed set of resources.</w:t>
      </w:r>
      <w:r>
        <w:rPr>
          <w:rFonts w:hint="default" w:ascii="Arial" w:hAnsi="Arial" w:eastAsia="SimSun" w:cs="Arial"/>
          <w:i w:val="0"/>
          <w:caps w:val="0"/>
          <w:color w:val="000000"/>
          <w:spacing w:val="0"/>
          <w:sz w:val="24"/>
          <w:szCs w:val="24"/>
          <w:shd w:val="clear" w:color="auto" w:fill="auto"/>
          <w:lang w:val="en-GB"/>
        </w:rPr>
        <w:t xml:space="preserve">” This is a clear view and shows how simple and effective this form of funding can be, although this is most </w:t>
      </w:r>
      <w:r>
        <w:rPr>
          <w:rFonts w:hint="default" w:ascii="Arial" w:hAnsi="Arial" w:eastAsia="SimSun" w:cs="Arial"/>
          <w:i w:val="0"/>
          <w:color w:val="000000"/>
          <w:spacing w:val="0"/>
          <w:sz w:val="24"/>
          <w:szCs w:val="24"/>
          <w:shd w:val="clear" w:color="auto" w:fill="auto"/>
          <w:lang w:val="en-GB"/>
        </w:rPr>
        <w:t>effective</w:t>
      </w:r>
      <w:r>
        <w:rPr>
          <w:rFonts w:hint="default" w:ascii="Arial" w:hAnsi="Arial" w:eastAsia="SimSun" w:cs="Arial"/>
          <w:i w:val="0"/>
          <w:caps w:val="0"/>
          <w:color w:val="000000"/>
          <w:spacing w:val="0"/>
          <w:sz w:val="24"/>
          <w:szCs w:val="24"/>
          <w:shd w:val="clear" w:color="auto" w:fill="auto"/>
          <w:lang w:val="en-GB"/>
        </w:rPr>
        <w:t xml:space="preserve"> if you have a clear plan.</w:t>
      </w:r>
      <w:r>
        <w:rPr>
          <w:rFonts w:hint="default" w:ascii="Arial" w:hAnsi="Arial" w:eastAsia="Georgia" w:cs="Arial"/>
          <w:b w:val="0"/>
          <w:bCs w:val="0"/>
          <w:i w:val="0"/>
          <w:iCs w:val="0"/>
          <w:color w:val="auto"/>
          <w:spacing w:val="2"/>
          <w:sz w:val="24"/>
          <w:szCs w:val="24"/>
          <w:bdr w:val="none" w:color="auto" w:sz="0" w:space="0"/>
          <w:shd w:val="clear" w:color="auto" w:fill="auto"/>
          <w:lang w:val="en-GB"/>
        </w:rPr>
        <w:t xml:space="preserve"> They can also help supply wages if the enterprise requires employees as well as volunteers. This does however add pressure for the enterprise to be successful as most grants will give them requirements that they have to meet in order to get the grant. Grant funding can be applied for to help fund certain parts of the business such as a building, or equipment. Government funding can have the same pressure as they require you meet targets in order to keep getting funding, this is however motivational for the business. This way of funding can lead up to a large amount of money depending on how much you have asked for in the proposal. If the government if supporting the cause, they believe it will benefit the community and want to support it. These are just some of the ways that a social enterprise can fund in order to build their business. The methods that are most reliable would be grant funding or government funding as you are guaranteed be getting that specific amount if your proposal is accepted. You can also request a certain amount which is not as easy to do in fund-raising or donations.  </w:t>
      </w: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r>
        <w:rPr>
          <w:rFonts w:hint="default" w:ascii="Arial" w:hAnsi="Arial" w:eastAsia="Georgia" w:cs="Arial"/>
          <w:b w:val="0"/>
          <w:bCs w:val="0"/>
          <w:i w:val="0"/>
          <w:iCs w:val="0"/>
          <w:color w:val="auto"/>
          <w:spacing w:val="2"/>
          <w:sz w:val="24"/>
          <w:szCs w:val="24"/>
          <w:bdr w:val="none" w:color="auto" w:sz="0" w:space="0"/>
          <w:shd w:val="clear" w:color="auto" w:fill="auto"/>
          <w:lang w:val="en-GB"/>
        </w:rPr>
        <w:t>C</w:t>
      </w:r>
      <w:r>
        <w:rPr>
          <w:rFonts w:hint="default" w:ascii="Arial" w:hAnsi="Arial" w:eastAsia="Georgia" w:cs="Arial"/>
          <w:b w:val="0"/>
          <w:bCs w:val="0"/>
          <w:i w:val="0"/>
          <w:iCs w:val="0"/>
          <w:caps w:val="0"/>
          <w:color w:val="auto"/>
          <w:spacing w:val="2"/>
          <w:sz w:val="24"/>
          <w:szCs w:val="24"/>
          <w:bdr w:val="none" w:color="auto" w:sz="0" w:space="0"/>
          <w:shd w:val="clear" w:color="auto" w:fill="auto"/>
          <w:lang w:val="en-GB"/>
        </w:rPr>
        <w:t>ommercialisation is defined as a “</w:t>
      </w:r>
      <w:r>
        <w:rPr>
          <w:rFonts w:hint="default" w:ascii="Arial" w:hAnsi="Arial" w:eastAsia="sans-serif" w:cs="Arial"/>
          <w:i w:val="0"/>
          <w:caps w:val="0"/>
          <w:color w:val="auto"/>
          <w:spacing w:val="0"/>
          <w:sz w:val="24"/>
          <w:szCs w:val="24"/>
          <w:shd w:val="clear" w:color="auto" w:fill="auto"/>
        </w:rPr>
        <w:t>Stage in product development process where the decision to order full-scale production and launch is made.</w:t>
      </w:r>
      <w:r>
        <w:rPr>
          <w:rFonts w:hint="default" w:ascii="Arial" w:hAnsi="Arial" w:eastAsia="sans-serif" w:cs="Arial"/>
          <w:i w:val="0"/>
          <w:caps w:val="0"/>
          <w:color w:val="auto"/>
          <w:spacing w:val="0"/>
          <w:sz w:val="24"/>
          <w:szCs w:val="24"/>
          <w:shd w:val="clear" w:color="auto" w:fill="auto"/>
          <w:lang w:val="en-GB"/>
        </w:rPr>
        <w:t xml:space="preserve">” This is where the company decides if it is ready to expand and perform at a larger scale. In order for a social enterprise to reach this stage, they would of needed a lot of help through funding and support from the community. The company eventually have what is called a ‘commercial funding arm’ which is a steady flow of money that increases in time as the business becomes more successful. This is where the Social enterprise can now sustain itself and keep giving to its cause. This is difficult but can be achieved. There are many examples where this has happened with social enterprises all over the world. It is clear that to achieve this is not easy but takes hard work, </w:t>
      </w:r>
      <w:r>
        <w:rPr>
          <w:rFonts w:hint="default" w:ascii="Arial" w:hAnsi="Arial" w:eastAsia="sans-serif" w:cs="Arial"/>
          <w:i w:val="0"/>
          <w:color w:val="auto"/>
          <w:spacing w:val="0"/>
          <w:sz w:val="24"/>
          <w:szCs w:val="24"/>
          <w:shd w:val="clear" w:color="auto" w:fill="auto"/>
          <w:lang w:val="en-GB"/>
        </w:rPr>
        <w:t>especially</w:t>
      </w:r>
      <w:r>
        <w:rPr>
          <w:rFonts w:hint="default" w:ascii="Arial" w:hAnsi="Arial" w:eastAsia="sans-serif" w:cs="Arial"/>
          <w:i w:val="0"/>
          <w:caps w:val="0"/>
          <w:color w:val="auto"/>
          <w:spacing w:val="0"/>
          <w:sz w:val="24"/>
          <w:szCs w:val="24"/>
          <w:shd w:val="clear" w:color="auto" w:fill="auto"/>
          <w:lang w:val="en-GB"/>
        </w:rPr>
        <w:t xml:space="preserve"> as there is a clear lack of money compared to a regular business. This is why they need more support, once set up and steady, a social enterprise can not only provide a solution for a cause, it can be a wage, lifestyle, a path for support and much more. There are many barriers that could possibly threaten this from happening. There are risks such as </w:t>
      </w:r>
      <w:r>
        <w:rPr>
          <w:rFonts w:hint="default" w:ascii="Arial" w:hAnsi="Arial" w:eastAsia="sans-serif" w:cs="Arial"/>
          <w:i w:val="0"/>
          <w:color w:val="auto"/>
          <w:spacing w:val="0"/>
          <w:sz w:val="24"/>
          <w:szCs w:val="24"/>
          <w:shd w:val="clear" w:color="auto" w:fill="auto"/>
          <w:lang w:val="en-GB"/>
        </w:rPr>
        <w:t>bankruptcy</w:t>
      </w:r>
      <w:r>
        <w:rPr>
          <w:rFonts w:hint="default" w:ascii="Arial" w:hAnsi="Arial" w:eastAsia="sans-serif" w:cs="Arial"/>
          <w:i w:val="0"/>
          <w:caps w:val="0"/>
          <w:color w:val="auto"/>
          <w:spacing w:val="0"/>
          <w:sz w:val="24"/>
          <w:szCs w:val="24"/>
          <w:shd w:val="clear" w:color="auto" w:fill="auto"/>
          <w:lang w:val="en-GB"/>
        </w:rPr>
        <w:t xml:space="preserve">, sudden loss of money that causes the enterprise to close. Lack of funding, loss of equity and negative interest in the product or service that they are providing could effect the business badly. However it is realistic for a Social enterprise to gain a steady sum of money in order to sustain itself, give back to the cause as well as support itself. The way of achieving this is by controlling the finances properly. A way to do this would be to </w:t>
      </w:r>
      <w:r>
        <w:rPr>
          <w:rFonts w:hint="default" w:ascii="Arial" w:hAnsi="Arial" w:eastAsia="sans-serif" w:cs="Arial"/>
          <w:i w:val="0"/>
          <w:color w:val="auto"/>
          <w:spacing w:val="0"/>
          <w:sz w:val="24"/>
          <w:szCs w:val="24"/>
          <w:shd w:val="clear" w:color="auto" w:fill="auto"/>
          <w:lang w:val="en-GB"/>
        </w:rPr>
        <w:t>focus</w:t>
      </w:r>
      <w:r>
        <w:rPr>
          <w:rFonts w:hint="default" w:ascii="Arial" w:hAnsi="Arial" w:eastAsia="sans-serif" w:cs="Arial"/>
          <w:i w:val="0"/>
          <w:caps w:val="0"/>
          <w:color w:val="auto"/>
          <w:spacing w:val="0"/>
          <w:sz w:val="24"/>
          <w:szCs w:val="24"/>
          <w:shd w:val="clear" w:color="auto" w:fill="auto"/>
          <w:lang w:val="en-GB"/>
        </w:rPr>
        <w:t xml:space="preserve"> on profit and loss. A business can keep track of this by looking at the concepts of accounting. By understanding their profits, assets and liabilities, they have more of a chance of knowing how to make a bigger turnover. By understanding what assets the company has such as fixed assets which are described by the corporate finance institute as “</w:t>
      </w:r>
      <w:r>
        <w:rPr>
          <w:rFonts w:hint="default" w:ascii="Arial" w:hAnsi="Arial" w:eastAsia="Segoe UI" w:cs="Arial"/>
          <w:i w:val="0"/>
          <w:caps w:val="0"/>
          <w:color w:val="auto"/>
          <w:spacing w:val="0"/>
          <w:sz w:val="24"/>
          <w:szCs w:val="24"/>
          <w:shd w:val="clear" w:color="auto" w:fill="auto"/>
        </w:rPr>
        <w:t>Fixed assets refer to long-term </w:t>
      </w:r>
      <w:r>
        <w:rPr>
          <w:rFonts w:hint="default" w:ascii="Arial" w:hAnsi="Arial" w:eastAsia="Segoe UI" w:cs="Arial"/>
          <w:i w:val="0"/>
          <w:caps w:val="0"/>
          <w:color w:val="auto"/>
          <w:spacing w:val="0"/>
          <w:sz w:val="24"/>
          <w:szCs w:val="24"/>
          <w:u w:val="none"/>
          <w:shd w:val="clear" w:color="auto" w:fill="auto"/>
        </w:rPr>
        <w:fldChar w:fldCharType="begin"/>
      </w:r>
      <w:r>
        <w:rPr>
          <w:rFonts w:hint="default" w:ascii="Arial" w:hAnsi="Arial" w:eastAsia="Segoe UI" w:cs="Arial"/>
          <w:i w:val="0"/>
          <w:caps w:val="0"/>
          <w:color w:val="auto"/>
          <w:spacing w:val="0"/>
          <w:sz w:val="24"/>
          <w:szCs w:val="24"/>
          <w:u w:val="none"/>
          <w:shd w:val="clear" w:color="auto" w:fill="auto"/>
        </w:rPr>
        <w:instrText xml:space="preserve"> HYPERLINK "https://corporatefinanceinstitute.com/resources/knowledge/accounting/what-are-tangible-assets/" \o "" </w:instrText>
      </w:r>
      <w:r>
        <w:rPr>
          <w:rFonts w:hint="default" w:ascii="Arial" w:hAnsi="Arial" w:eastAsia="Segoe UI" w:cs="Arial"/>
          <w:i w:val="0"/>
          <w:caps w:val="0"/>
          <w:color w:val="auto"/>
          <w:spacing w:val="0"/>
          <w:sz w:val="24"/>
          <w:szCs w:val="24"/>
          <w:u w:val="none"/>
          <w:shd w:val="clear" w:color="auto" w:fill="auto"/>
        </w:rPr>
        <w:fldChar w:fldCharType="separate"/>
      </w:r>
      <w:r>
        <w:rPr>
          <w:rStyle w:val="4"/>
          <w:rFonts w:hint="default" w:ascii="Arial" w:hAnsi="Arial" w:eastAsia="Segoe UI" w:cs="Arial"/>
          <w:i w:val="0"/>
          <w:caps w:val="0"/>
          <w:color w:val="auto"/>
          <w:spacing w:val="0"/>
          <w:sz w:val="24"/>
          <w:szCs w:val="24"/>
          <w:u w:val="none"/>
          <w:shd w:val="clear" w:color="auto" w:fill="auto"/>
        </w:rPr>
        <w:t>tangible assets</w:t>
      </w:r>
      <w:r>
        <w:rPr>
          <w:rFonts w:hint="default" w:ascii="Arial" w:hAnsi="Arial" w:eastAsia="Segoe UI" w:cs="Arial"/>
          <w:i w:val="0"/>
          <w:caps w:val="0"/>
          <w:color w:val="auto"/>
          <w:spacing w:val="0"/>
          <w:sz w:val="24"/>
          <w:szCs w:val="24"/>
          <w:u w:val="none"/>
          <w:shd w:val="clear" w:color="auto" w:fill="auto"/>
        </w:rPr>
        <w:fldChar w:fldCharType="end"/>
      </w:r>
      <w:r>
        <w:rPr>
          <w:rFonts w:hint="default" w:ascii="Arial" w:hAnsi="Arial" w:eastAsia="Segoe UI" w:cs="Arial"/>
          <w:i w:val="0"/>
          <w:caps w:val="0"/>
          <w:color w:val="auto"/>
          <w:spacing w:val="0"/>
          <w:sz w:val="24"/>
          <w:szCs w:val="24"/>
          <w:shd w:val="clear" w:color="auto" w:fill="auto"/>
        </w:rPr>
        <w:t> that are used in the operations of a business. This type of asset provides long-term financial gain, has a useful life of more than one year, and is classified as property, plant, and equipment (PP&amp;E</w:t>
      </w:r>
      <w:r>
        <w:rPr>
          <w:rFonts w:hint="default" w:ascii="Arial" w:hAnsi="Arial" w:eastAsia="Segoe UI" w:cs="Arial"/>
          <w:i w:val="0"/>
          <w:caps w:val="0"/>
          <w:color w:val="auto"/>
          <w:spacing w:val="0"/>
          <w:sz w:val="24"/>
          <w:szCs w:val="24"/>
          <w:shd w:val="clear" w:color="auto" w:fill="auto"/>
          <w:lang w:val="en-GB"/>
        </w:rPr>
        <w:t>)</w:t>
      </w:r>
      <w:r>
        <w:rPr>
          <w:rFonts w:hint="default" w:ascii="Arial" w:hAnsi="Arial" w:eastAsia="Segoe UI" w:cs="Arial"/>
          <w:i w:val="0"/>
          <w:caps w:val="0"/>
          <w:color w:val="auto"/>
          <w:spacing w:val="0"/>
          <w:sz w:val="24"/>
          <w:szCs w:val="24"/>
          <w:shd w:val="clear" w:color="auto" w:fill="auto"/>
        </w:rPr>
        <w:t xml:space="preserve"> on the balance sheet.</w:t>
      </w:r>
      <w:r>
        <w:rPr>
          <w:rFonts w:hint="default" w:ascii="Arial" w:hAnsi="Arial" w:eastAsia="Segoe UI" w:cs="Arial"/>
          <w:i w:val="0"/>
          <w:caps w:val="0"/>
          <w:color w:val="auto"/>
          <w:spacing w:val="0"/>
          <w:sz w:val="24"/>
          <w:szCs w:val="24"/>
          <w:shd w:val="clear" w:color="auto" w:fill="auto"/>
          <w:lang w:val="en-GB"/>
        </w:rPr>
        <w:t>” this could include land, property or equipment. They also stated that “</w:t>
      </w:r>
      <w:r>
        <w:rPr>
          <w:rFonts w:hint="default" w:ascii="Arial" w:hAnsi="Arial" w:eastAsia="Segoe UI" w:cs="Arial"/>
          <w:i w:val="0"/>
          <w:caps w:val="0"/>
          <w:color w:val="auto"/>
          <w:spacing w:val="0"/>
          <w:sz w:val="24"/>
          <w:szCs w:val="24"/>
          <w:shd w:val="clear" w:color="auto" w:fill="auto"/>
        </w:rPr>
        <w:t>Fixed assets are crucial to any company. Apart from being used to help a business generate revenue, they are closely looked at by investors when deciding whether to invest in a company.</w:t>
      </w:r>
      <w:r>
        <w:rPr>
          <w:rFonts w:hint="default" w:ascii="Arial" w:hAnsi="Arial" w:eastAsia="Segoe UI" w:cs="Arial"/>
          <w:i w:val="0"/>
          <w:caps w:val="0"/>
          <w:color w:val="auto"/>
          <w:spacing w:val="0"/>
          <w:sz w:val="24"/>
          <w:szCs w:val="24"/>
          <w:shd w:val="clear" w:color="auto" w:fill="auto"/>
          <w:lang w:val="en-GB"/>
        </w:rPr>
        <w:t xml:space="preserve">” This is why it is important for a social enterprise to keep track of their assets. These assets are useful for over a year which is helpful for a business as they grow and generate revenue. </w:t>
      </w:r>
      <w:r>
        <w:rPr>
          <w:rFonts w:hint="default" w:ascii="Arial" w:hAnsi="Arial" w:eastAsia="Segoe UI" w:cs="Arial"/>
          <w:i w:val="0"/>
          <w:color w:val="auto"/>
          <w:spacing w:val="0"/>
          <w:sz w:val="24"/>
          <w:szCs w:val="24"/>
          <w:shd w:val="clear" w:color="auto" w:fill="auto"/>
          <w:lang w:val="en-GB"/>
        </w:rPr>
        <w:t>I</w:t>
      </w:r>
      <w:r>
        <w:rPr>
          <w:rFonts w:hint="default" w:ascii="Arial" w:hAnsi="Arial" w:eastAsia="Segoe UI" w:cs="Arial"/>
          <w:i w:val="0"/>
          <w:caps w:val="0"/>
          <w:color w:val="auto"/>
          <w:spacing w:val="0"/>
          <w:sz w:val="24"/>
          <w:szCs w:val="24"/>
          <w:shd w:val="clear" w:color="auto" w:fill="auto"/>
          <w:lang w:val="en-GB"/>
        </w:rPr>
        <w:t>n contrast this this, there are also</w:t>
      </w:r>
      <w:r>
        <w:rPr>
          <w:rFonts w:hint="default" w:ascii="Arial" w:hAnsi="Arial" w:eastAsia="sans-serif" w:cs="Arial"/>
          <w:i w:val="0"/>
          <w:caps w:val="0"/>
          <w:color w:val="auto"/>
          <w:spacing w:val="0"/>
          <w:sz w:val="24"/>
          <w:szCs w:val="24"/>
          <w:shd w:val="clear" w:color="auto" w:fill="auto"/>
          <w:lang w:val="en-GB"/>
        </w:rPr>
        <w:t xml:space="preserve"> current assets which are defined as “</w:t>
      </w:r>
      <w:r>
        <w:rPr>
          <w:rFonts w:hint="default" w:ascii="Arial" w:hAnsi="Arial" w:eastAsia="Segoe UI" w:cs="Arial"/>
          <w:i w:val="0"/>
          <w:caps w:val="0"/>
          <w:color w:val="auto"/>
          <w:spacing w:val="0"/>
          <w:sz w:val="24"/>
          <w:szCs w:val="24"/>
          <w:shd w:val="clear" w:color="auto" w:fill="auto"/>
        </w:rPr>
        <w:t>Current assets are all assets that can be reasonably converted to cash within one year. They are commonly used to measure the liquidity of a company.</w:t>
      </w:r>
      <w:r>
        <w:rPr>
          <w:rFonts w:hint="default" w:ascii="Arial" w:hAnsi="Arial" w:eastAsia="Segoe UI" w:cs="Arial"/>
          <w:i w:val="0"/>
          <w:caps w:val="0"/>
          <w:color w:val="auto"/>
          <w:spacing w:val="0"/>
          <w:sz w:val="24"/>
          <w:szCs w:val="24"/>
          <w:shd w:val="clear" w:color="auto" w:fill="auto"/>
          <w:lang w:val="en-GB"/>
        </w:rPr>
        <w:t xml:space="preserve">” This is different to fixed assets which are liquid and are more difficult to transfer into cash. </w:t>
      </w:r>
      <w:r>
        <w:rPr>
          <w:rFonts w:hint="default" w:ascii="Arial" w:hAnsi="Arial" w:eastAsia="Segoe UI" w:cs="Arial"/>
          <w:i w:val="0"/>
          <w:color w:val="auto"/>
          <w:spacing w:val="0"/>
          <w:sz w:val="24"/>
          <w:szCs w:val="24"/>
          <w:shd w:val="clear" w:color="auto" w:fill="auto"/>
          <w:lang w:val="en-GB"/>
        </w:rPr>
        <w:t>T</w:t>
      </w:r>
      <w:r>
        <w:rPr>
          <w:rFonts w:hint="default" w:ascii="Arial" w:hAnsi="Arial" w:eastAsia="Segoe UI" w:cs="Arial"/>
          <w:i w:val="0"/>
          <w:caps w:val="0"/>
          <w:color w:val="auto"/>
          <w:spacing w:val="0"/>
          <w:sz w:val="24"/>
          <w:szCs w:val="24"/>
          <w:shd w:val="clear" w:color="auto" w:fill="auto"/>
          <w:lang w:val="en-GB"/>
        </w:rPr>
        <w:t xml:space="preserve">hese assets include pre paid </w:t>
      </w:r>
      <w:r>
        <w:rPr>
          <w:rFonts w:hint="default" w:ascii="Arial" w:hAnsi="Arial" w:eastAsia="Segoe UI" w:cs="Arial"/>
          <w:i w:val="0"/>
          <w:color w:val="auto"/>
          <w:spacing w:val="0"/>
          <w:sz w:val="24"/>
          <w:szCs w:val="24"/>
          <w:shd w:val="clear" w:color="auto" w:fill="auto"/>
          <w:lang w:val="en-GB"/>
        </w:rPr>
        <w:t>expenses</w:t>
      </w:r>
      <w:r>
        <w:rPr>
          <w:rFonts w:hint="default" w:ascii="Arial" w:hAnsi="Arial" w:eastAsia="Segoe UI" w:cs="Arial"/>
          <w:i w:val="0"/>
          <w:caps w:val="0"/>
          <w:color w:val="auto"/>
          <w:spacing w:val="0"/>
          <w:sz w:val="24"/>
          <w:szCs w:val="24"/>
          <w:shd w:val="clear" w:color="auto" w:fill="auto"/>
          <w:lang w:val="en-GB"/>
        </w:rPr>
        <w:t xml:space="preserve"> such as insurance premiums that have yet to expire, once expired, this will need to be paid back. These are seen as short term assets, long term assets can include long term investments or deferred charges, this is where they have more time to return assets. </w:t>
      </w:r>
      <w:r>
        <w:rPr>
          <w:rFonts w:hint="default" w:ascii="Arial" w:hAnsi="Arial" w:eastAsia="sans-serif" w:cs="Arial"/>
          <w:i w:val="0"/>
          <w:caps w:val="0"/>
          <w:color w:val="auto"/>
          <w:spacing w:val="0"/>
          <w:sz w:val="24"/>
          <w:szCs w:val="24"/>
          <w:shd w:val="clear" w:color="auto" w:fill="auto"/>
          <w:lang w:val="en-GB"/>
        </w:rPr>
        <w:t xml:space="preserve">Liabilities would be money they owed out such as a loan of money, equipment or a building for the business. Calculating their gross profit would show them how to maximise profits by </w:t>
      </w:r>
      <w:r>
        <w:rPr>
          <w:rFonts w:hint="default" w:ascii="Arial" w:hAnsi="Arial" w:eastAsia="sans-serif" w:cs="Arial"/>
          <w:i w:val="0"/>
          <w:color w:val="auto"/>
          <w:spacing w:val="0"/>
          <w:sz w:val="24"/>
          <w:szCs w:val="24"/>
          <w:shd w:val="clear" w:color="auto" w:fill="auto"/>
          <w:lang w:val="en-GB"/>
        </w:rPr>
        <w:t>evaluating</w:t>
      </w:r>
      <w:r>
        <w:rPr>
          <w:rFonts w:hint="default" w:ascii="Arial" w:hAnsi="Arial" w:eastAsia="sans-serif" w:cs="Arial"/>
          <w:i w:val="0"/>
          <w:caps w:val="0"/>
          <w:color w:val="auto"/>
          <w:spacing w:val="0"/>
          <w:sz w:val="24"/>
          <w:szCs w:val="24"/>
          <w:shd w:val="clear" w:color="auto" w:fill="auto"/>
          <w:lang w:val="en-GB"/>
        </w:rPr>
        <w:t xml:space="preserve"> their spending. </w:t>
      </w: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r>
        <w:rPr>
          <w:rFonts w:hint="default" w:ascii="Arial" w:hAnsi="Arial" w:eastAsia="sans-serif" w:cs="Arial"/>
          <w:i w:val="0"/>
          <w:caps w:val="0"/>
          <w:color w:val="auto"/>
          <w:spacing w:val="0"/>
          <w:sz w:val="24"/>
          <w:szCs w:val="24"/>
          <w:shd w:val="clear" w:color="auto" w:fill="auto"/>
          <w:lang w:val="en-GB"/>
        </w:rPr>
        <w:t xml:space="preserve">To conclude, after evaluating the research, for a social enterprise gain </w:t>
      </w:r>
      <w:r>
        <w:rPr>
          <w:rFonts w:hint="default" w:ascii="Arial" w:hAnsi="Arial" w:eastAsia="sans-serif" w:cs="Arial"/>
          <w:i w:val="0"/>
          <w:color w:val="auto"/>
          <w:spacing w:val="0"/>
          <w:sz w:val="24"/>
          <w:szCs w:val="24"/>
          <w:shd w:val="clear" w:color="auto" w:fill="auto"/>
          <w:lang w:val="en-GB"/>
        </w:rPr>
        <w:t>maximum</w:t>
      </w:r>
      <w:r>
        <w:rPr>
          <w:rFonts w:hint="default" w:ascii="Arial" w:hAnsi="Arial" w:eastAsia="sans-serif" w:cs="Arial"/>
          <w:i w:val="0"/>
          <w:caps w:val="0"/>
          <w:color w:val="auto"/>
          <w:spacing w:val="0"/>
          <w:sz w:val="24"/>
          <w:szCs w:val="24"/>
          <w:shd w:val="clear" w:color="auto" w:fill="auto"/>
          <w:lang w:val="en-GB"/>
        </w:rPr>
        <w:t xml:space="preserve"> profit, it is imperative that they keep control of their assets and finance in order to make sure they are using the money efficiently and effectively. Funding gives a social enterprise the </w:t>
      </w:r>
      <w:r>
        <w:rPr>
          <w:rFonts w:hint="default" w:ascii="Arial" w:hAnsi="Arial" w:eastAsia="sans-serif" w:cs="Arial"/>
          <w:i w:val="0"/>
          <w:color w:val="auto"/>
          <w:spacing w:val="0"/>
          <w:sz w:val="24"/>
          <w:szCs w:val="24"/>
          <w:shd w:val="clear" w:color="auto" w:fill="auto"/>
          <w:lang w:val="en-GB"/>
        </w:rPr>
        <w:t>professional</w:t>
      </w:r>
      <w:r>
        <w:rPr>
          <w:rFonts w:hint="default" w:ascii="Arial" w:hAnsi="Arial" w:eastAsia="sans-serif" w:cs="Arial"/>
          <w:i w:val="0"/>
          <w:caps w:val="0"/>
          <w:color w:val="auto"/>
          <w:spacing w:val="0"/>
          <w:sz w:val="24"/>
          <w:szCs w:val="24"/>
          <w:shd w:val="clear" w:color="auto" w:fill="auto"/>
          <w:lang w:val="en-GB"/>
        </w:rPr>
        <w:t xml:space="preserve"> nudge they need to be able to sustain themselves. Grants are an effective way to boost equity and pay for fees such as building loans and employee wages, As a Social enterprise normally can not afford staff, there are grants available to be let the business hire a general manager as such to ensure the business is being run smoothly and is hitting targets. This makes the business appear trustworthy and more reliable which means they would more likely get more funding or donations. To sum up, by keeping track of profit and loss it would help control the money going in and out of the business. keeping up with payment deadlines for assets will avoid getting into debt. Applying for the right kind of grants could lead to a strong start for the business. Funding can be achieved with effort and motivation, to make money, hard work needs to be put in. </w:t>
      </w:r>
      <w:r>
        <w:rPr>
          <w:rFonts w:hint="default" w:ascii="Arial" w:hAnsi="Arial" w:eastAsia="sans-serif" w:cs="Arial"/>
          <w:i w:val="0"/>
          <w:color w:val="auto"/>
          <w:spacing w:val="0"/>
          <w:sz w:val="24"/>
          <w:szCs w:val="24"/>
          <w:shd w:val="clear" w:color="auto" w:fill="auto"/>
          <w:lang w:val="en-GB"/>
        </w:rPr>
        <w:t>T</w:t>
      </w:r>
      <w:r>
        <w:rPr>
          <w:rFonts w:hint="default" w:ascii="Arial" w:hAnsi="Arial" w:eastAsia="sans-serif" w:cs="Arial"/>
          <w:i w:val="0"/>
          <w:caps w:val="0"/>
          <w:color w:val="auto"/>
          <w:spacing w:val="0"/>
          <w:sz w:val="24"/>
          <w:szCs w:val="24"/>
          <w:shd w:val="clear" w:color="auto" w:fill="auto"/>
          <w:lang w:val="en-GB"/>
        </w:rPr>
        <w:t xml:space="preserve">o conclude, there are many ways to fund a social enterprise, ranging from fund-raising to government grants, however big your enterprise, there is a way of funding that could support it. </w:t>
      </w: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p>
    <w:p>
      <w:pPr>
        <w:pStyle w:val="2"/>
        <w:keepNext w:val="0"/>
        <w:keepLines w:val="0"/>
        <w:widowControl/>
        <w:suppressLineNumbers w:val="0"/>
        <w:pBdr>
          <w:left w:val="none" w:color="auto" w:sz="0" w:space="0"/>
          <w:bottom w:val="none" w:color="auto" w:sz="0" w:space="0"/>
        </w:pBdr>
        <w:shd w:val="clear" w:fill="FFFFFF"/>
        <w:spacing w:before="0" w:beforeAutospacing="0" w:after="150" w:afterAutospacing="0" w:line="360" w:lineRule="auto"/>
        <w:ind w:left="0" w:right="0" w:firstLine="0"/>
        <w:rPr>
          <w:rFonts w:hint="default" w:ascii="Arial" w:hAnsi="Arial" w:eastAsia="sans-serif" w:cs="Arial"/>
          <w:i w:val="0"/>
          <w:caps w:val="0"/>
          <w:color w:val="auto"/>
          <w:spacing w:val="0"/>
          <w:sz w:val="24"/>
          <w:szCs w:val="24"/>
          <w:shd w:val="clear" w:color="auto" w:fill="auto"/>
          <w:lang w:val="en-GB"/>
        </w:rPr>
      </w:pPr>
      <w:bookmarkStart w:id="0" w:name="_GoBack"/>
      <w:bookmarkEnd w:id="0"/>
    </w:p>
    <w:p>
      <w:pPr>
        <w:rPr>
          <w:rFonts w:hint="default" w:ascii="Arial" w:hAnsi="Arial" w:eastAsia="Georgia" w:cs="Arial"/>
          <w:b w:val="0"/>
          <w:bCs/>
          <w:i w:val="0"/>
          <w:iCs/>
          <w:caps w:val="0"/>
          <w:color w:val="auto"/>
          <w:spacing w:val="3"/>
          <w:sz w:val="24"/>
          <w:szCs w:val="24"/>
          <w:shd w:val="clear" w:fill="FFFFFF"/>
          <w:lang w:val="en-GB"/>
        </w:rPr>
      </w:pPr>
    </w:p>
    <w:p>
      <w:pPr>
        <w:rPr>
          <w:rFonts w:hint="default" w:ascii="Arial" w:hAnsi="Arial" w:eastAsia="Georgia" w:cs="Arial"/>
          <w:b w:val="0"/>
          <w:bCs/>
          <w:i w:val="0"/>
          <w:iCs/>
          <w:caps w:val="0"/>
          <w:color w:val="auto"/>
          <w:spacing w:val="3"/>
          <w:sz w:val="24"/>
          <w:szCs w:val="24"/>
          <w:shd w:val="clear" w:fill="FFFFFF"/>
          <w:lang w:val="en-GB"/>
        </w:rPr>
      </w:pPr>
      <w:r>
        <w:rPr>
          <w:rFonts w:hint="default" w:ascii="Arial" w:hAnsi="Arial" w:eastAsia="Georgia" w:cs="Arial"/>
          <w:b w:val="0"/>
          <w:bCs/>
          <w:i w:val="0"/>
          <w:iCs/>
          <w:caps w:val="0"/>
          <w:color w:val="auto"/>
          <w:spacing w:val="3"/>
          <w:sz w:val="24"/>
          <w:szCs w:val="24"/>
          <w:shd w:val="clear" w:fill="FFFFFF"/>
          <w:lang w:val="en-GB"/>
        </w:rPr>
        <w:t>R</w:t>
      </w:r>
      <w:r>
        <w:rPr>
          <w:rFonts w:hint="default" w:ascii="Arial" w:hAnsi="Arial" w:eastAsia="Georgia" w:cs="Arial"/>
          <w:b w:val="0"/>
          <w:bCs/>
          <w:i w:val="0"/>
          <w:iCs/>
          <w:color w:val="auto"/>
          <w:spacing w:val="3"/>
          <w:sz w:val="24"/>
          <w:szCs w:val="24"/>
          <w:shd w:val="clear" w:fill="FFFFFF"/>
          <w:lang w:val="en-GB"/>
        </w:rPr>
        <w:t>eferences</w:t>
      </w:r>
    </w:p>
    <w:p>
      <w:pPr>
        <w:rPr>
          <w:rFonts w:ascii="SimSun" w:hAnsi="SimSun" w:eastAsia="SimSun" w:cs="SimSun"/>
          <w:color w:val="auto"/>
          <w:sz w:val="24"/>
          <w:szCs w:val="24"/>
        </w:rPr>
      </w:pPr>
    </w:p>
    <w:p>
      <w:pPr>
        <w:rPr>
          <w:rFonts w:hint="default" w:ascii="Arial" w:hAnsi="Arial" w:eastAsia="SimSun" w:cs="Arial"/>
          <w:color w:val="auto"/>
          <w:sz w:val="24"/>
          <w:szCs w:val="24"/>
          <w:u w:val="none"/>
          <w:lang w:val="en-GB"/>
        </w:rPr>
      </w:pPr>
    </w:p>
    <w:p>
      <w:pPr>
        <w:rPr>
          <w:rFonts w:hint="default" w:ascii="Arial" w:hAnsi="Arial" w:eastAsia="SimSun" w:cs="Arial"/>
          <w:color w:val="auto"/>
          <w:sz w:val="24"/>
          <w:szCs w:val="24"/>
          <w:u w:val="none"/>
        </w:rPr>
      </w:pPr>
      <w:r>
        <w:rPr>
          <w:rFonts w:hint="default" w:ascii="Arial" w:hAnsi="Arial" w:eastAsia="sans-serif" w:cs="Arial"/>
          <w:i w:val="0"/>
          <w:caps w:val="0"/>
          <w:color w:val="auto"/>
          <w:spacing w:val="0"/>
          <w:sz w:val="24"/>
          <w:szCs w:val="24"/>
          <w:u w:val="none"/>
          <w:shd w:val="clear" w:fill="FFFFFF"/>
        </w:rPr>
        <w:t>Article · By Jarkko Oksanen, 2016</w:t>
      </w:r>
      <w:r>
        <w:rPr>
          <w:rFonts w:hint="default" w:ascii="Arial" w:hAnsi="Arial" w:eastAsia="sans-serif" w:cs="Arial"/>
          <w:i w:val="0"/>
          <w:caps w:val="0"/>
          <w:color w:val="auto"/>
          <w:spacing w:val="0"/>
          <w:sz w:val="24"/>
          <w:szCs w:val="24"/>
          <w:u w:val="none"/>
          <w:shd w:val="clear" w:fill="FFFFFF"/>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"https://www.inventshift.com/social-enterprise-blog/what-social-enterprise"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https://www.inventshift.com/social-enterprise-blog/what-social-enterprise</w:t>
      </w:r>
      <w:r>
        <w:rPr>
          <w:rFonts w:hint="default" w:ascii="Arial" w:hAnsi="Arial" w:eastAsia="SimSun" w:cs="Arial"/>
          <w:color w:val="auto"/>
          <w:sz w:val="24"/>
          <w:szCs w:val="24"/>
          <w:u w:val="none"/>
        </w:rPr>
        <w:fldChar w:fldCharType="end"/>
      </w:r>
    </w:p>
    <w:p>
      <w:pPr>
        <w:rPr>
          <w:rFonts w:hint="default" w:ascii="Arial" w:hAnsi="Arial" w:eastAsia="SimSun" w:cs="Arial"/>
          <w:color w:val="auto"/>
          <w:sz w:val="24"/>
          <w:szCs w:val="24"/>
          <w:u w:val="none"/>
        </w:rPr>
      </w:pPr>
    </w:p>
    <w:p>
      <w:pPr>
        <w:rPr>
          <w:rFonts w:hint="default" w:ascii="Arial" w:hAnsi="Arial" w:eastAsia="SimSun" w:cs="Arial"/>
          <w:color w:val="auto"/>
          <w:sz w:val="24"/>
          <w:szCs w:val="24"/>
          <w:u w:val="none"/>
        </w:rPr>
      </w:pPr>
      <w:r>
        <w:rPr>
          <w:rFonts w:hint="default" w:ascii="Arial" w:hAnsi="Arial" w:eastAsia="SimSun" w:cs="Arial"/>
          <w:color w:val="auto"/>
          <w:sz w:val="24"/>
          <w:szCs w:val="24"/>
          <w:u w:val="none"/>
          <w:lang w:val="en-GB"/>
        </w:rPr>
        <w:t xml:space="preserve">Definition of crowd funding, retrieved in 2020,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"https://dictionary.cambridge.org/dictionary/english/crowdfunding"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https://dictionary.cambridge.org/dictionary/english/crowdfunding</w:t>
      </w:r>
      <w:r>
        <w:rPr>
          <w:rFonts w:hint="default" w:ascii="Arial" w:hAnsi="Arial" w:eastAsia="SimSun" w:cs="Arial"/>
          <w:color w:val="auto"/>
          <w:sz w:val="24"/>
          <w:szCs w:val="24"/>
          <w:u w:val="none"/>
        </w:rPr>
        <w:fldChar w:fldCharType="end"/>
      </w:r>
    </w:p>
    <w:p>
      <w:pPr>
        <w:rPr>
          <w:rFonts w:hint="default" w:ascii="Arial" w:hAnsi="Arial" w:eastAsia="SimSun" w:cs="Arial"/>
          <w:color w:val="auto"/>
          <w:sz w:val="24"/>
          <w:szCs w:val="24"/>
          <w:u w:val="none"/>
        </w:rPr>
      </w:pPr>
    </w:p>
    <w:p>
      <w:pPr>
        <w:rPr>
          <w:rFonts w:hint="default" w:ascii="Arial" w:hAnsi="Arial" w:eastAsia="SimSun" w:cs="Arial"/>
          <w:color w:val="auto"/>
          <w:sz w:val="24"/>
          <w:szCs w:val="24"/>
          <w:u w:val="none"/>
        </w:rPr>
      </w:pPr>
      <w:r>
        <w:rPr>
          <w:rFonts w:hint="default" w:ascii="Arial" w:hAnsi="Arial" w:eastAsia="SimSun" w:cs="Arial"/>
          <w:color w:val="auto"/>
          <w:sz w:val="24"/>
          <w:szCs w:val="24"/>
          <w:u w:val="none"/>
          <w:lang w:val="en-GB"/>
        </w:rPr>
        <w:t xml:space="preserve">Definition of fixed asset, retrieved in 2020,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"https://corporatefinanceinstitute.com/resources/knowledge/finance/fixed-assets/"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https://corporatefinanceinstitute.com/resources/knowledge/finance/fixed-assets/</w:t>
      </w:r>
      <w:r>
        <w:rPr>
          <w:rFonts w:hint="default" w:ascii="Arial" w:hAnsi="Arial" w:eastAsia="SimSun" w:cs="Arial"/>
          <w:color w:val="auto"/>
          <w:sz w:val="24"/>
          <w:szCs w:val="24"/>
          <w:u w:val="none"/>
        </w:rPr>
        <w:fldChar w:fldCharType="end"/>
      </w:r>
    </w:p>
    <w:p>
      <w:pPr>
        <w:rPr>
          <w:rFonts w:hint="default" w:ascii="Arial" w:hAnsi="Arial" w:eastAsia="SimSun" w:cs="Arial"/>
          <w:color w:val="auto"/>
          <w:sz w:val="24"/>
          <w:szCs w:val="24"/>
          <w:u w:val="none"/>
        </w:rPr>
      </w:pPr>
    </w:p>
    <w:p>
      <w:pPr>
        <w:rPr>
          <w:rFonts w:hint="default" w:ascii="Arial" w:hAnsi="Arial" w:eastAsia="SimSun" w:cs="Arial"/>
          <w:color w:val="auto"/>
          <w:sz w:val="24"/>
          <w:szCs w:val="24"/>
          <w:u w:val="none"/>
        </w:rPr>
      </w:pPr>
      <w:r>
        <w:rPr>
          <w:rFonts w:hint="default" w:ascii="Arial" w:hAnsi="Arial" w:eastAsia="SimSun" w:cs="Arial"/>
          <w:color w:val="auto"/>
          <w:sz w:val="24"/>
          <w:szCs w:val="24"/>
          <w:u w:val="none"/>
          <w:lang w:val="en-GB"/>
        </w:rPr>
        <w:t xml:space="preserve">Definition of grant funding, retrieved in 2020,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"https://www.fundingcentral.org.uk/Page.aspx?SP=6089"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https://www.fundingcentral.org.uk/Page.aspx?SP=6089</w:t>
      </w:r>
      <w:r>
        <w:rPr>
          <w:rFonts w:hint="default" w:ascii="Arial" w:hAnsi="Arial" w:eastAsia="SimSun" w:cs="Arial"/>
          <w:color w:val="auto"/>
          <w:sz w:val="24"/>
          <w:szCs w:val="24"/>
          <w:u w:val="none"/>
        </w:rPr>
        <w:fldChar w:fldCharType="end"/>
      </w:r>
    </w:p>
    <w:p>
      <w:pPr>
        <w:rPr>
          <w:rFonts w:hint="default" w:ascii="Arial" w:hAnsi="Arial" w:eastAsia="SimSun" w:cs="Arial"/>
          <w:color w:val="auto"/>
          <w:sz w:val="24"/>
          <w:szCs w:val="24"/>
          <w:u w:val="none"/>
        </w:rPr>
      </w:pPr>
    </w:p>
    <w:p>
      <w:pPr>
        <w:rPr>
          <w:rFonts w:hint="default" w:ascii="Arial" w:hAnsi="Arial" w:eastAsia="SimSun" w:cs="Arial"/>
          <w:color w:val="auto"/>
          <w:sz w:val="24"/>
          <w:szCs w:val="24"/>
          <w:u w:val="none"/>
          <w:lang w:val="en-GB"/>
        </w:rPr>
      </w:pPr>
      <w:r>
        <w:rPr>
          <w:rFonts w:hint="default" w:ascii="Arial" w:hAnsi="Arial" w:eastAsia="SimSun" w:cs="Arial"/>
          <w:color w:val="auto"/>
          <w:sz w:val="24"/>
          <w:szCs w:val="24"/>
          <w:u w:val="none"/>
          <w:lang w:val="en-GB"/>
        </w:rPr>
        <w:t xml:space="preserve">Definition on current assets, retrieved in 2020l,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"https://corporatefinanceinstitute.com/resources/knowledge/accounting/current-assets/"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https://corporatefinanceinstitute.com/resources/knowledge/accounting/current-assets/</w:t>
      </w:r>
      <w:r>
        <w:rPr>
          <w:rFonts w:hint="default" w:ascii="Arial" w:hAnsi="Arial" w:eastAsia="SimSun" w:cs="Arial"/>
          <w:color w:val="auto"/>
          <w:sz w:val="24"/>
          <w:szCs w:val="24"/>
          <w:u w:val="none"/>
        </w:rPr>
        <w:fldChar w:fldCharType="end"/>
      </w:r>
    </w:p>
    <w:p>
      <w:pPr>
        <w:rPr>
          <w:rFonts w:hint="default" w:ascii="Arial" w:hAnsi="Arial" w:eastAsia="SimSun" w:cs="Arial"/>
          <w:color w:val="auto"/>
          <w:sz w:val="24"/>
          <w:szCs w:val="24"/>
          <w:u w:val="none"/>
          <w:lang w:val="en-GB"/>
        </w:rPr>
      </w:pPr>
    </w:p>
    <w:p>
      <w:pPr>
        <w:rPr>
          <w:rFonts w:hint="default" w:ascii="Arial" w:hAnsi="Arial" w:eastAsia="SimSun" w:cs="Arial"/>
          <w:color w:val="auto"/>
          <w:sz w:val="24"/>
          <w:szCs w:val="24"/>
          <w:u w:val="none"/>
        </w:rPr>
      </w:pPr>
      <w:r>
        <w:rPr>
          <w:rFonts w:hint="default" w:ascii="Arial" w:hAnsi="Arial" w:eastAsia="SimSun" w:cs="Arial"/>
          <w:color w:val="auto"/>
          <w:sz w:val="24"/>
          <w:szCs w:val="24"/>
          <w:u w:val="none"/>
          <w:lang w:val="en-GB"/>
        </w:rPr>
        <w:t xml:space="preserve">GoFundMe, retrieved 2020,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"https://www.gofundme.com/?utm_source=google&amp;utm_medium=cpc&amp;utm_campaign=GoFundMe_UK_EN_Exact_Desktop&amp;utm_content=Gofundme&amp;utm_term=go fund me_e_c_ad&amp;gclid=CjwKCAjwvZv0BRA8EiwAD9T2VXMGwPM9lYDBFM6RUXxH99HaTnsX1mTWKQw7M9ZQBNf0X8uQQZmSPRoCPcoQAvD_BwE"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https://www.gofundme.com</w:t>
      </w:r>
      <w:r>
        <w:rPr>
          <w:rFonts w:hint="default" w:ascii="Arial" w:hAnsi="Arial" w:eastAsia="SimSun" w:cs="Arial"/>
          <w:color w:val="auto"/>
          <w:sz w:val="24"/>
          <w:szCs w:val="24"/>
          <w:u w:val="none"/>
        </w:rPr>
        <w:fldChar w:fldCharType="end"/>
      </w:r>
    </w:p>
    <w:p>
      <w:pPr>
        <w:rPr>
          <w:rFonts w:hint="default" w:ascii="Arial" w:hAnsi="Arial" w:eastAsia="SimSun" w:cs="Arial"/>
          <w:color w:val="auto"/>
          <w:sz w:val="24"/>
          <w:szCs w:val="24"/>
          <w:u w:val="none"/>
        </w:rPr>
      </w:pPr>
    </w:p>
    <w:p>
      <w:pPr>
        <w:rPr>
          <w:rFonts w:hint="default" w:ascii="Arial" w:hAnsi="Arial" w:eastAsia="SimSun" w:cs="Arial"/>
          <w:color w:val="auto"/>
          <w:sz w:val="24"/>
          <w:szCs w:val="24"/>
          <w:u w:val="none"/>
          <w:lang w:val="en-GB"/>
        </w:rPr>
      </w:pPr>
      <w:r>
        <w:rPr>
          <w:rFonts w:hint="default" w:ascii="Arial" w:hAnsi="Arial" w:eastAsia="SimSun" w:cs="Arial"/>
          <w:color w:val="auto"/>
          <w:sz w:val="24"/>
          <w:szCs w:val="24"/>
          <w:u w:val="none"/>
          <w:lang w:val="en-GB"/>
        </w:rPr>
        <w:t xml:space="preserve">Grant funding, retrieved 2020,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"https://www.gov.uk/guidance/grant-for-business-investment" </w:instrText>
      </w:r>
      <w:r>
        <w:rPr>
          <w:rFonts w:hint="default" w:ascii="Arial" w:hAnsi="Arial" w:eastAsia="SimSun" w:cs="Arial"/>
          <w:color w:val="auto"/>
          <w:sz w:val="24"/>
          <w:szCs w:val="24"/>
          <w:u w:val="none"/>
        </w:rPr>
        <w:fldChar w:fldCharType="separate"/>
      </w:r>
      <w:r>
        <w:rPr>
          <w:rStyle w:val="4"/>
          <w:rFonts w:hint="default" w:ascii="Arial" w:hAnsi="Arial" w:eastAsia="SimSun" w:cs="Arial"/>
          <w:color w:val="auto"/>
          <w:sz w:val="24"/>
          <w:szCs w:val="24"/>
          <w:u w:val="none"/>
        </w:rPr>
        <w:t>https://www.gov.uk/guidance/grant-for-business-investment</w:t>
      </w:r>
      <w:r>
        <w:rPr>
          <w:rFonts w:hint="default" w:ascii="Arial" w:hAnsi="Arial" w:eastAsia="SimSun" w:cs="Arial"/>
          <w:color w:val="auto"/>
          <w:sz w:val="24"/>
          <w:szCs w:val="24"/>
          <w:u w:val="none"/>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Yu Gothic UI Semibold">
    <w:panose1 w:val="020B0700000000000000"/>
    <w:charset w:val="80"/>
    <w:family w:val="auto"/>
    <w:pitch w:val="default"/>
    <w:sig w:usb0="E00002FF" w:usb1="2AC7FDFF" w:usb2="00000016" w:usb3="00000000" w:csb0="200200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F913F2"/>
    <w:rsid w:val="211C7EC9"/>
    <w:rsid w:val="2AF913F2"/>
    <w:rsid w:val="33C546E5"/>
    <w:rsid w:val="654F52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Normal (Web)"/>
    <w:uiPriority w:val="0"/>
    <w:pPr>
      <w:spacing w:before="0" w:beforeAutospacing="1" w:after="0" w:afterAutospacing="1"/>
      <w:ind w:left="0" w:right="0"/>
      <w:jc w:val="left"/>
    </w:pPr>
    <w:rPr>
      <w:kern w:val="0"/>
      <w:sz w:val="24"/>
      <w:szCs w:val="24"/>
      <w:lang w:val="en-US" w:eastAsia="zh-CN" w:bidi="ar"/>
    </w:r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Office_11.2.0.9232_F1E327BC-269C-435d-A152-05C5408002CA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2020-04-03T16:13:00Z</dcterms:created>
  <dc:creator>lucyharratt</dc:creator>
  <cp:lastModifiedBy>lucyharratt</cp:lastModifiedBy>
  <dcterms:modified xsi:type="dcterms:W3CDTF">2020-04-03T21:06:53Z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2057-11.2.0.9232</vt:lpwstr>
  </property>
</Properties>
</file>