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7959E" w14:textId="77777777" w:rsidR="00C6554A" w:rsidRPr="008B5277" w:rsidRDefault="000A5647" w:rsidP="000A5647">
      <w:bookmarkStart w:id="0" w:name="_Toc321147149"/>
      <w:bookmarkStart w:id="1" w:name="_Toc318188227"/>
      <w:bookmarkStart w:id="2" w:name="_Toc318188327"/>
      <w:bookmarkStart w:id="3" w:name="_Toc318189312"/>
      <w:bookmarkStart w:id="4" w:name="_Toc321147011"/>
      <w:r>
        <w:rPr>
          <w:noProof/>
          <w:lang w:val="en-GB" w:eastAsia="en-GB"/>
        </w:rPr>
        <w:drawing>
          <wp:anchor distT="0" distB="0" distL="114300" distR="114300" simplePos="0" relativeHeight="251658240" behindDoc="0" locked="0" layoutInCell="1" allowOverlap="1" wp14:anchorId="066B64D6" wp14:editId="610808A9">
            <wp:simplePos x="0" y="0"/>
            <wp:positionH relativeFrom="column">
              <wp:posOffset>-419100</wp:posOffset>
            </wp:positionH>
            <wp:positionV relativeFrom="paragraph">
              <wp:posOffset>109220</wp:posOffset>
            </wp:positionV>
            <wp:extent cx="6449060" cy="3733800"/>
            <wp:effectExtent l="0" t="0" r="8890" b="0"/>
            <wp:wrapSquare wrapText="bothSides"/>
            <wp:docPr id="2" name="image" descr="https://www.srilankafoundation.org/wp-content/uploads/2016/07/Aut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srilankafoundation.org/wp-content/uploads/2016/07/Autis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49060" cy="3733800"/>
                    </a:xfrm>
                    <a:prstGeom prst="rect">
                      <a:avLst/>
                    </a:prstGeom>
                    <a:noFill/>
                    <a:ln>
                      <a:noFill/>
                    </a:ln>
                  </pic:spPr>
                </pic:pic>
              </a:graphicData>
            </a:graphic>
          </wp:anchor>
        </w:drawing>
      </w:r>
    </w:p>
    <w:bookmarkEnd w:id="0"/>
    <w:bookmarkEnd w:id="1"/>
    <w:bookmarkEnd w:id="2"/>
    <w:bookmarkEnd w:id="3"/>
    <w:bookmarkEnd w:id="4"/>
    <w:p w14:paraId="4CC3C289" w14:textId="77777777" w:rsidR="00C6554A" w:rsidRPr="000A5647" w:rsidRDefault="000A5647" w:rsidP="00C6554A">
      <w:pPr>
        <w:pStyle w:val="Title"/>
        <w:rPr>
          <w:rFonts w:ascii="Arial" w:hAnsi="Arial" w:cs="Arial"/>
        </w:rPr>
      </w:pPr>
      <w:r w:rsidRPr="000A5647">
        <w:rPr>
          <w:rFonts w:ascii="Arial" w:hAnsi="Arial" w:cs="Arial"/>
        </w:rPr>
        <w:t>Children with additional support needs: inclusion, advocacy and equity.</w:t>
      </w:r>
    </w:p>
    <w:p w14:paraId="0D0AF071" w14:textId="77777777" w:rsidR="000A5647" w:rsidRPr="000A5647" w:rsidRDefault="000A5647" w:rsidP="00C6554A">
      <w:pPr>
        <w:pStyle w:val="Title"/>
        <w:rPr>
          <w:rFonts w:ascii="Arial" w:hAnsi="Arial" w:cs="Arial"/>
        </w:rPr>
      </w:pPr>
    </w:p>
    <w:p w14:paraId="77B6DD63" w14:textId="2A02B242" w:rsidR="00C6554A" w:rsidRPr="000A5647" w:rsidRDefault="00EB5F68" w:rsidP="00C6554A">
      <w:pPr>
        <w:pStyle w:val="Subtitle"/>
        <w:rPr>
          <w:rFonts w:ascii="Arial" w:hAnsi="Arial" w:cs="Arial"/>
        </w:rPr>
      </w:pPr>
      <w:r>
        <w:rPr>
          <w:rFonts w:ascii="Arial" w:hAnsi="Arial" w:cs="Arial"/>
        </w:rPr>
        <w:t>With referenc</w:t>
      </w:r>
      <w:r w:rsidR="008B4F95">
        <w:rPr>
          <w:rFonts w:ascii="Arial" w:hAnsi="Arial" w:cs="Arial"/>
        </w:rPr>
        <w:t>e</w:t>
      </w:r>
      <w:r w:rsidR="000A5647" w:rsidRPr="000A5647">
        <w:rPr>
          <w:rFonts w:ascii="Arial" w:hAnsi="Arial" w:cs="Arial"/>
        </w:rPr>
        <w:t xml:space="preserve"> to autism</w:t>
      </w:r>
      <w:r>
        <w:rPr>
          <w:rFonts w:ascii="Arial" w:hAnsi="Arial" w:cs="Arial"/>
        </w:rPr>
        <w:t>: Perpasive development Disorder</w:t>
      </w:r>
      <w:r w:rsidR="000A5647" w:rsidRPr="000A5647">
        <w:rPr>
          <w:rFonts w:ascii="Arial" w:hAnsi="Arial" w:cs="Arial"/>
        </w:rPr>
        <w:t>.</w:t>
      </w:r>
    </w:p>
    <w:p w14:paraId="33B26D16" w14:textId="77777777" w:rsidR="001132F9" w:rsidRDefault="000A5647" w:rsidP="00C6554A">
      <w:pPr>
        <w:pStyle w:val="ContactInfo"/>
        <w:rPr>
          <w:rFonts w:ascii="Arial" w:hAnsi="Arial" w:cs="Arial"/>
        </w:rPr>
      </w:pPr>
      <w:r w:rsidRPr="000A5647">
        <w:rPr>
          <w:rFonts w:ascii="Arial" w:hAnsi="Arial" w:cs="Arial"/>
        </w:rPr>
        <w:t>Leah Williams</w:t>
      </w:r>
      <w:r w:rsidR="00C6554A" w:rsidRPr="000A5647">
        <w:rPr>
          <w:rFonts w:ascii="Arial" w:hAnsi="Arial" w:cs="Arial"/>
        </w:rPr>
        <w:t xml:space="preserve"> | </w:t>
      </w:r>
      <w:r w:rsidRPr="000A5647">
        <w:rPr>
          <w:rFonts w:ascii="Arial" w:hAnsi="Arial" w:cs="Arial"/>
        </w:rPr>
        <w:t>1500792</w:t>
      </w:r>
      <w:r w:rsidR="00C6554A" w:rsidRPr="000A5647">
        <w:rPr>
          <w:rFonts w:ascii="Arial" w:hAnsi="Arial" w:cs="Arial"/>
        </w:rPr>
        <w:t xml:space="preserve"> | </w:t>
      </w:r>
      <w:r w:rsidRPr="000A5647">
        <w:rPr>
          <w:rFonts w:ascii="Arial" w:hAnsi="Arial" w:cs="Arial"/>
        </w:rPr>
        <w:t>EAEE6002</w:t>
      </w:r>
    </w:p>
    <w:p w14:paraId="19CDFCA5" w14:textId="0C5F6ED2" w:rsidR="001132F9" w:rsidRPr="001132F9" w:rsidRDefault="001132F9" w:rsidP="00623491">
      <w:pPr>
        <w:pStyle w:val="ContactInfo"/>
      </w:pPr>
      <w:r>
        <w:rPr>
          <w:rFonts w:ascii="Arial" w:hAnsi="Arial" w:cs="Arial"/>
        </w:rPr>
        <w:t>2,7</w:t>
      </w:r>
      <w:r w:rsidR="00044040">
        <w:rPr>
          <w:rFonts w:ascii="Arial" w:hAnsi="Arial" w:cs="Arial"/>
        </w:rPr>
        <w:t>47</w:t>
      </w:r>
      <w:r>
        <w:rPr>
          <w:rFonts w:ascii="Arial" w:hAnsi="Arial" w:cs="Arial"/>
        </w:rPr>
        <w:t xml:space="preserve"> Words.</w:t>
      </w:r>
      <w:bookmarkStart w:id="5" w:name="_GoBack"/>
      <w:bookmarkEnd w:id="5"/>
      <w:r w:rsidR="00C6554A">
        <w:br w:type="page"/>
      </w:r>
    </w:p>
    <w:p w14:paraId="79687E16" w14:textId="77777777" w:rsidR="00C6554A" w:rsidRPr="008B4F95" w:rsidRDefault="000A5647" w:rsidP="00C6554A">
      <w:pPr>
        <w:pStyle w:val="Heading1"/>
        <w:rPr>
          <w:rFonts w:ascii="Arial" w:hAnsi="Arial" w:cs="Arial"/>
          <w:b/>
          <w:bCs/>
          <w:sz w:val="28"/>
          <w:szCs w:val="28"/>
        </w:rPr>
      </w:pPr>
      <w:r w:rsidRPr="008B4F95">
        <w:rPr>
          <w:rFonts w:ascii="Arial" w:hAnsi="Arial" w:cs="Arial"/>
          <w:b/>
          <w:bCs/>
          <w:sz w:val="28"/>
          <w:szCs w:val="28"/>
        </w:rPr>
        <w:lastRenderedPageBreak/>
        <w:t xml:space="preserve">Context: </w:t>
      </w:r>
    </w:p>
    <w:p w14:paraId="38BA1D82" w14:textId="77777777" w:rsidR="000A5647" w:rsidRPr="008B4F95" w:rsidRDefault="000A5647" w:rsidP="000A5647">
      <w:pPr>
        <w:rPr>
          <w:sz w:val="28"/>
          <w:szCs w:val="28"/>
        </w:rPr>
      </w:pPr>
    </w:p>
    <w:p w14:paraId="570AE675" w14:textId="77777777" w:rsidR="000A5647" w:rsidRPr="008B4F95" w:rsidRDefault="000A5647" w:rsidP="000A5647">
      <w:pPr>
        <w:pStyle w:val="ListParagraph"/>
        <w:numPr>
          <w:ilvl w:val="0"/>
          <w:numId w:val="16"/>
        </w:numPr>
        <w:rPr>
          <w:rFonts w:ascii="Arial" w:hAnsi="Arial" w:cs="Arial"/>
          <w:sz w:val="28"/>
          <w:szCs w:val="28"/>
        </w:rPr>
      </w:pPr>
      <w:r w:rsidRPr="008B4F95">
        <w:rPr>
          <w:rFonts w:ascii="Arial" w:hAnsi="Arial" w:cs="Arial"/>
          <w:sz w:val="28"/>
          <w:szCs w:val="28"/>
        </w:rPr>
        <w:t>Importance of early intervention for a child on autistic spectrum</w:t>
      </w:r>
    </w:p>
    <w:p w14:paraId="5837F55D" w14:textId="77777777" w:rsidR="000A5647" w:rsidRPr="008B4F95" w:rsidRDefault="000A5647" w:rsidP="000A5647">
      <w:pPr>
        <w:pStyle w:val="ListParagraph"/>
        <w:rPr>
          <w:rFonts w:ascii="Arial" w:hAnsi="Arial" w:cs="Arial"/>
          <w:sz w:val="28"/>
          <w:szCs w:val="28"/>
        </w:rPr>
      </w:pPr>
    </w:p>
    <w:p w14:paraId="75CCC8F9" w14:textId="26B6003E" w:rsidR="000A5647" w:rsidRPr="008B4F95" w:rsidRDefault="000A5647" w:rsidP="009F0BC8">
      <w:pPr>
        <w:pStyle w:val="ListParagraph"/>
        <w:numPr>
          <w:ilvl w:val="0"/>
          <w:numId w:val="16"/>
        </w:numPr>
        <w:rPr>
          <w:rFonts w:ascii="Arial" w:hAnsi="Arial" w:cs="Arial"/>
          <w:sz w:val="28"/>
          <w:szCs w:val="28"/>
        </w:rPr>
      </w:pPr>
      <w:r w:rsidRPr="008B4F95">
        <w:rPr>
          <w:rFonts w:ascii="Arial" w:hAnsi="Arial" w:cs="Arial"/>
          <w:sz w:val="28"/>
          <w:szCs w:val="28"/>
        </w:rPr>
        <w:t xml:space="preserve">Barriers a child with autism may experience </w:t>
      </w:r>
    </w:p>
    <w:p w14:paraId="7A282636" w14:textId="77777777" w:rsidR="0043747B" w:rsidRPr="008B4F95" w:rsidRDefault="0043747B" w:rsidP="0043747B">
      <w:pPr>
        <w:pStyle w:val="ListParagraph"/>
        <w:rPr>
          <w:rFonts w:ascii="Arial" w:hAnsi="Arial" w:cs="Arial"/>
          <w:sz w:val="28"/>
          <w:szCs w:val="28"/>
        </w:rPr>
      </w:pPr>
    </w:p>
    <w:p w14:paraId="2F34081E" w14:textId="521FCBA4" w:rsidR="0043747B" w:rsidRPr="008B4F95" w:rsidRDefault="0043747B" w:rsidP="0043747B">
      <w:pPr>
        <w:pStyle w:val="ListParagraph"/>
        <w:rPr>
          <w:rFonts w:ascii="Arial" w:hAnsi="Arial" w:cs="Arial"/>
          <w:sz w:val="28"/>
          <w:szCs w:val="28"/>
        </w:rPr>
      </w:pPr>
      <w:r w:rsidRPr="008B4F95">
        <w:rPr>
          <w:rFonts w:ascii="Arial" w:hAnsi="Arial" w:cs="Arial"/>
          <w:sz w:val="28"/>
          <w:szCs w:val="28"/>
        </w:rPr>
        <w:t xml:space="preserve">-Lack of knowledge and experience of </w:t>
      </w:r>
      <w:r w:rsidR="00AE4278" w:rsidRPr="008B4F95">
        <w:rPr>
          <w:rFonts w:ascii="Arial" w:hAnsi="Arial" w:cs="Arial"/>
          <w:sz w:val="28"/>
          <w:szCs w:val="28"/>
        </w:rPr>
        <w:t>practitioners with link to the social model</w:t>
      </w:r>
    </w:p>
    <w:p w14:paraId="0AF5E82B" w14:textId="08CC99DB" w:rsidR="00AE4278" w:rsidRPr="008B4F95" w:rsidRDefault="00AE4278" w:rsidP="0043747B">
      <w:pPr>
        <w:pStyle w:val="ListParagraph"/>
        <w:rPr>
          <w:rFonts w:ascii="Arial" w:hAnsi="Arial" w:cs="Arial"/>
          <w:sz w:val="28"/>
          <w:szCs w:val="28"/>
        </w:rPr>
      </w:pPr>
      <w:r w:rsidRPr="008B4F95">
        <w:rPr>
          <w:rFonts w:ascii="Arial" w:hAnsi="Arial" w:cs="Arial"/>
          <w:sz w:val="28"/>
          <w:szCs w:val="28"/>
        </w:rPr>
        <w:t>-</w:t>
      </w:r>
      <w:r w:rsidR="008B4F95">
        <w:rPr>
          <w:rFonts w:ascii="Arial" w:hAnsi="Arial" w:cs="Arial"/>
          <w:sz w:val="28"/>
          <w:szCs w:val="28"/>
        </w:rPr>
        <w:t>Inclusive practice</w:t>
      </w:r>
    </w:p>
    <w:p w14:paraId="4C46F0A4" w14:textId="77777777" w:rsidR="009F0BC8" w:rsidRPr="008B4F95" w:rsidRDefault="009F0BC8" w:rsidP="009F0BC8">
      <w:pPr>
        <w:pStyle w:val="ListParagraph"/>
        <w:rPr>
          <w:rFonts w:ascii="Arial" w:hAnsi="Arial" w:cs="Arial"/>
          <w:sz w:val="28"/>
          <w:szCs w:val="28"/>
        </w:rPr>
      </w:pPr>
    </w:p>
    <w:p w14:paraId="588AAAE7" w14:textId="77777777" w:rsidR="009F0BC8" w:rsidRPr="008B4F95" w:rsidRDefault="009F0BC8" w:rsidP="009F0BC8">
      <w:pPr>
        <w:pStyle w:val="ListParagraph"/>
        <w:rPr>
          <w:rFonts w:ascii="Arial" w:hAnsi="Arial" w:cs="Arial"/>
          <w:sz w:val="28"/>
          <w:szCs w:val="28"/>
        </w:rPr>
      </w:pPr>
    </w:p>
    <w:p w14:paraId="5ACB4C43" w14:textId="77777777" w:rsidR="000A5647" w:rsidRPr="008B4F95" w:rsidRDefault="000A5647" w:rsidP="000A5647">
      <w:pPr>
        <w:pStyle w:val="ListParagraph"/>
        <w:numPr>
          <w:ilvl w:val="0"/>
          <w:numId w:val="16"/>
        </w:numPr>
        <w:rPr>
          <w:rFonts w:ascii="Arial" w:hAnsi="Arial" w:cs="Arial"/>
          <w:sz w:val="28"/>
          <w:szCs w:val="28"/>
        </w:rPr>
      </w:pPr>
      <w:r w:rsidRPr="008B4F95">
        <w:rPr>
          <w:rFonts w:ascii="Arial" w:hAnsi="Arial" w:cs="Arial"/>
          <w:sz w:val="28"/>
          <w:szCs w:val="28"/>
        </w:rPr>
        <w:t>Support within the early years</w:t>
      </w:r>
    </w:p>
    <w:p w14:paraId="44399934" w14:textId="50063F38" w:rsidR="000A5647" w:rsidRPr="008B4F95" w:rsidRDefault="00AE4278" w:rsidP="000A5647">
      <w:pPr>
        <w:pStyle w:val="ListParagraph"/>
        <w:rPr>
          <w:rFonts w:ascii="Arial" w:hAnsi="Arial" w:cs="Arial"/>
          <w:sz w:val="28"/>
          <w:szCs w:val="28"/>
        </w:rPr>
      </w:pPr>
      <w:r w:rsidRPr="008B4F95">
        <w:rPr>
          <w:rFonts w:ascii="Arial" w:hAnsi="Arial" w:cs="Arial"/>
          <w:sz w:val="28"/>
          <w:szCs w:val="28"/>
        </w:rPr>
        <w:t>-</w:t>
      </w:r>
      <w:r w:rsidR="008B4F95">
        <w:rPr>
          <w:rFonts w:ascii="Arial" w:hAnsi="Arial" w:cs="Arial"/>
          <w:sz w:val="28"/>
          <w:szCs w:val="28"/>
        </w:rPr>
        <w:t>Visual Aids</w:t>
      </w:r>
    </w:p>
    <w:p w14:paraId="70B74B2F" w14:textId="77777777" w:rsidR="000A5647" w:rsidRPr="000A5647" w:rsidRDefault="000A5647" w:rsidP="001B59BC">
      <w:pPr>
        <w:pStyle w:val="ListParagraph"/>
        <w:rPr>
          <w:rFonts w:ascii="Arial" w:hAnsi="Arial" w:cs="Arial"/>
          <w:sz w:val="24"/>
          <w:szCs w:val="24"/>
        </w:rPr>
      </w:pPr>
    </w:p>
    <w:p w14:paraId="42CC4E79" w14:textId="77777777" w:rsidR="00C6554A" w:rsidRDefault="00C6554A" w:rsidP="000A5647">
      <w:pPr>
        <w:pStyle w:val="ListBullet"/>
        <w:numPr>
          <w:ilvl w:val="0"/>
          <w:numId w:val="0"/>
        </w:numPr>
        <w:ind w:left="720"/>
      </w:pPr>
    </w:p>
    <w:p w14:paraId="32EB504C" w14:textId="77777777" w:rsidR="000A5647" w:rsidRDefault="000A5647" w:rsidP="000A5647">
      <w:pPr>
        <w:pStyle w:val="ListBullet"/>
        <w:numPr>
          <w:ilvl w:val="0"/>
          <w:numId w:val="0"/>
        </w:numPr>
        <w:ind w:left="720"/>
      </w:pPr>
    </w:p>
    <w:p w14:paraId="0874535F" w14:textId="77777777" w:rsidR="000A5647" w:rsidRDefault="000A5647" w:rsidP="000A5647">
      <w:pPr>
        <w:pStyle w:val="ListBullet"/>
        <w:numPr>
          <w:ilvl w:val="0"/>
          <w:numId w:val="0"/>
        </w:numPr>
        <w:ind w:left="720"/>
      </w:pPr>
    </w:p>
    <w:p w14:paraId="71AF1C3B" w14:textId="77777777" w:rsidR="000A5647" w:rsidRDefault="000A5647" w:rsidP="000A5647">
      <w:pPr>
        <w:pStyle w:val="ListBullet"/>
        <w:numPr>
          <w:ilvl w:val="0"/>
          <w:numId w:val="0"/>
        </w:numPr>
        <w:ind w:left="720"/>
      </w:pPr>
    </w:p>
    <w:p w14:paraId="65DAF087" w14:textId="77777777" w:rsidR="000A5647" w:rsidRDefault="000A5647" w:rsidP="000A5647">
      <w:pPr>
        <w:pStyle w:val="ListBullet"/>
        <w:numPr>
          <w:ilvl w:val="0"/>
          <w:numId w:val="0"/>
        </w:numPr>
        <w:ind w:left="720"/>
      </w:pPr>
    </w:p>
    <w:p w14:paraId="1B4A56DE" w14:textId="77777777" w:rsidR="000A5647" w:rsidRDefault="000A5647" w:rsidP="000A5647">
      <w:pPr>
        <w:pStyle w:val="ListBullet"/>
        <w:numPr>
          <w:ilvl w:val="0"/>
          <w:numId w:val="0"/>
        </w:numPr>
        <w:ind w:left="720"/>
      </w:pPr>
    </w:p>
    <w:p w14:paraId="0DF344BD" w14:textId="77777777" w:rsidR="000A5647" w:rsidRDefault="000A5647" w:rsidP="000A5647">
      <w:pPr>
        <w:pStyle w:val="ListBullet"/>
        <w:numPr>
          <w:ilvl w:val="0"/>
          <w:numId w:val="0"/>
        </w:numPr>
        <w:ind w:left="720"/>
      </w:pPr>
    </w:p>
    <w:p w14:paraId="48A0C214" w14:textId="77777777" w:rsidR="000A5647" w:rsidRDefault="000A5647" w:rsidP="000A5647">
      <w:pPr>
        <w:pStyle w:val="ListBullet"/>
        <w:numPr>
          <w:ilvl w:val="0"/>
          <w:numId w:val="0"/>
        </w:numPr>
        <w:ind w:left="720"/>
      </w:pPr>
    </w:p>
    <w:p w14:paraId="5A4254AD" w14:textId="77777777" w:rsidR="000A5647" w:rsidRDefault="000A5647" w:rsidP="000A5647">
      <w:pPr>
        <w:pStyle w:val="ListBullet"/>
        <w:numPr>
          <w:ilvl w:val="0"/>
          <w:numId w:val="0"/>
        </w:numPr>
        <w:ind w:left="720"/>
      </w:pPr>
    </w:p>
    <w:p w14:paraId="3DB761C4" w14:textId="77777777" w:rsidR="000A5647" w:rsidRDefault="000A5647" w:rsidP="000A5647">
      <w:pPr>
        <w:pStyle w:val="ListBullet"/>
        <w:numPr>
          <w:ilvl w:val="0"/>
          <w:numId w:val="0"/>
        </w:numPr>
        <w:ind w:left="720"/>
      </w:pPr>
    </w:p>
    <w:p w14:paraId="3F2E6BC7" w14:textId="77777777" w:rsidR="000A5647" w:rsidRDefault="000A5647" w:rsidP="000A5647">
      <w:pPr>
        <w:pStyle w:val="ListBullet"/>
        <w:numPr>
          <w:ilvl w:val="0"/>
          <w:numId w:val="0"/>
        </w:numPr>
        <w:ind w:left="720"/>
      </w:pPr>
    </w:p>
    <w:p w14:paraId="72E98762" w14:textId="77777777" w:rsidR="000A5647" w:rsidRDefault="000A5647" w:rsidP="000A5647">
      <w:pPr>
        <w:pStyle w:val="ListBullet"/>
        <w:numPr>
          <w:ilvl w:val="0"/>
          <w:numId w:val="0"/>
        </w:numPr>
        <w:ind w:left="720"/>
      </w:pPr>
    </w:p>
    <w:p w14:paraId="03FBAF7E" w14:textId="77777777" w:rsidR="000A5647" w:rsidRDefault="000A5647" w:rsidP="000A5647">
      <w:pPr>
        <w:pStyle w:val="ListBullet"/>
        <w:numPr>
          <w:ilvl w:val="0"/>
          <w:numId w:val="0"/>
        </w:numPr>
        <w:ind w:left="720"/>
      </w:pPr>
    </w:p>
    <w:p w14:paraId="69883609" w14:textId="77777777" w:rsidR="000A5647" w:rsidRDefault="000A5647" w:rsidP="000A5647">
      <w:pPr>
        <w:pStyle w:val="ListBullet"/>
        <w:numPr>
          <w:ilvl w:val="0"/>
          <w:numId w:val="0"/>
        </w:numPr>
        <w:ind w:left="720"/>
      </w:pPr>
    </w:p>
    <w:p w14:paraId="50E1AA29" w14:textId="77777777" w:rsidR="00E9567A" w:rsidRPr="00E5724D" w:rsidRDefault="00E9567A" w:rsidP="00E5724D">
      <w:pPr>
        <w:pStyle w:val="ListBullet"/>
        <w:numPr>
          <w:ilvl w:val="0"/>
          <w:numId w:val="0"/>
        </w:numPr>
        <w:spacing w:line="360" w:lineRule="auto"/>
        <w:jc w:val="both"/>
        <w:rPr>
          <w:rFonts w:ascii="Arial" w:hAnsi="Arial" w:cs="Arial"/>
          <w:sz w:val="24"/>
          <w:szCs w:val="24"/>
        </w:rPr>
      </w:pPr>
      <w:bookmarkStart w:id="6" w:name="_Hlk11225360"/>
    </w:p>
    <w:p w14:paraId="7C49B6D7" w14:textId="36B68BEE" w:rsidR="00C6554A" w:rsidRPr="00E5724D" w:rsidRDefault="000A5647" w:rsidP="00E5724D">
      <w:pPr>
        <w:pStyle w:val="Heading2"/>
        <w:spacing w:line="360" w:lineRule="auto"/>
        <w:jc w:val="both"/>
        <w:rPr>
          <w:rFonts w:ascii="Arial" w:hAnsi="Arial" w:cs="Arial"/>
          <w:szCs w:val="24"/>
        </w:rPr>
      </w:pPr>
      <w:r w:rsidRPr="00E5724D">
        <w:rPr>
          <w:rFonts w:ascii="Arial" w:hAnsi="Arial" w:cs="Arial"/>
          <w:szCs w:val="24"/>
        </w:rPr>
        <w:t>Importance of early intervention for a child with autism (1,</w:t>
      </w:r>
      <w:r w:rsidR="00FE7B7D" w:rsidRPr="00E5724D">
        <w:rPr>
          <w:rFonts w:ascii="Arial" w:hAnsi="Arial" w:cs="Arial"/>
          <w:szCs w:val="24"/>
        </w:rPr>
        <w:t>1</w:t>
      </w:r>
      <w:r w:rsidR="00234F41">
        <w:rPr>
          <w:rFonts w:ascii="Arial" w:hAnsi="Arial" w:cs="Arial"/>
          <w:szCs w:val="24"/>
        </w:rPr>
        <w:t>82</w:t>
      </w:r>
      <w:r w:rsidRPr="00E5724D">
        <w:rPr>
          <w:rFonts w:ascii="Arial" w:hAnsi="Arial" w:cs="Arial"/>
          <w:szCs w:val="24"/>
        </w:rPr>
        <w:t>)</w:t>
      </w:r>
    </w:p>
    <w:p w14:paraId="32F84F0A" w14:textId="2B1AED8E" w:rsidR="006605AA" w:rsidRPr="00E5724D" w:rsidRDefault="00EB5F68" w:rsidP="00E5724D">
      <w:pPr>
        <w:spacing w:line="360" w:lineRule="auto"/>
        <w:jc w:val="both"/>
        <w:rPr>
          <w:rFonts w:ascii="Arial" w:hAnsi="Arial" w:cs="Arial"/>
          <w:color w:val="auto"/>
          <w:sz w:val="24"/>
          <w:szCs w:val="24"/>
        </w:rPr>
      </w:pPr>
      <w:proofErr w:type="spellStart"/>
      <w:r w:rsidRPr="00E5724D">
        <w:rPr>
          <w:rFonts w:ascii="Arial" w:hAnsi="Arial" w:cs="Arial"/>
          <w:color w:val="auto"/>
          <w:sz w:val="24"/>
          <w:szCs w:val="24"/>
        </w:rPr>
        <w:t>Kanner</w:t>
      </w:r>
      <w:proofErr w:type="spellEnd"/>
      <w:r w:rsidRPr="00E5724D">
        <w:rPr>
          <w:rFonts w:ascii="Arial" w:hAnsi="Arial" w:cs="Arial"/>
          <w:color w:val="auto"/>
          <w:sz w:val="24"/>
          <w:szCs w:val="24"/>
        </w:rPr>
        <w:t xml:space="preserve"> (1943)</w:t>
      </w:r>
      <w:r w:rsidR="002E6BF6" w:rsidRPr="00E5724D">
        <w:rPr>
          <w:rFonts w:ascii="Arial" w:hAnsi="Arial" w:cs="Arial"/>
          <w:color w:val="auto"/>
          <w:sz w:val="24"/>
          <w:szCs w:val="24"/>
        </w:rPr>
        <w:t xml:space="preserve"> and Lam, </w:t>
      </w:r>
      <w:proofErr w:type="spellStart"/>
      <w:r w:rsidR="002E6BF6" w:rsidRPr="00E5724D">
        <w:rPr>
          <w:rFonts w:ascii="Arial" w:hAnsi="Arial" w:cs="Arial"/>
          <w:color w:val="auto"/>
          <w:sz w:val="24"/>
          <w:szCs w:val="24"/>
        </w:rPr>
        <w:t>Bodfish</w:t>
      </w:r>
      <w:proofErr w:type="spellEnd"/>
      <w:r w:rsidR="002E6BF6" w:rsidRPr="00E5724D">
        <w:rPr>
          <w:rFonts w:ascii="Arial" w:hAnsi="Arial" w:cs="Arial"/>
          <w:color w:val="auto"/>
          <w:sz w:val="24"/>
          <w:szCs w:val="24"/>
        </w:rPr>
        <w:t xml:space="preserve"> and </w:t>
      </w:r>
      <w:proofErr w:type="spellStart"/>
      <w:r w:rsidR="002E6BF6" w:rsidRPr="00E5724D">
        <w:rPr>
          <w:rFonts w:ascii="Arial" w:hAnsi="Arial" w:cs="Arial"/>
          <w:color w:val="auto"/>
          <w:sz w:val="24"/>
          <w:szCs w:val="24"/>
        </w:rPr>
        <w:t>Piven</w:t>
      </w:r>
      <w:proofErr w:type="spellEnd"/>
      <w:r w:rsidR="002E6BF6" w:rsidRPr="00E5724D">
        <w:rPr>
          <w:rFonts w:ascii="Arial" w:hAnsi="Arial" w:cs="Arial"/>
          <w:color w:val="auto"/>
          <w:sz w:val="24"/>
          <w:szCs w:val="24"/>
        </w:rPr>
        <w:t xml:space="preserve"> (2008)</w:t>
      </w:r>
      <w:r w:rsidRPr="00E5724D">
        <w:rPr>
          <w:rFonts w:ascii="Arial" w:hAnsi="Arial" w:cs="Arial"/>
          <w:color w:val="auto"/>
          <w:sz w:val="24"/>
          <w:szCs w:val="24"/>
        </w:rPr>
        <w:t xml:space="preserve"> describes autism as </w:t>
      </w:r>
      <w:r w:rsidRPr="00E5724D">
        <w:rPr>
          <w:rFonts w:ascii="Arial" w:hAnsi="Arial" w:cs="Arial"/>
          <w:sz w:val="24"/>
          <w:szCs w:val="24"/>
        </w:rPr>
        <w:t xml:space="preserve">a </w:t>
      </w:r>
      <w:r w:rsidRPr="00E5724D">
        <w:rPr>
          <w:rFonts w:ascii="Arial" w:hAnsi="Arial" w:cs="Arial"/>
          <w:color w:val="auto"/>
          <w:sz w:val="24"/>
          <w:szCs w:val="24"/>
        </w:rPr>
        <w:t xml:space="preserve">permanent condition </w:t>
      </w:r>
      <w:r w:rsidR="002E6BF6" w:rsidRPr="00E5724D">
        <w:rPr>
          <w:rFonts w:ascii="Arial" w:hAnsi="Arial" w:cs="Arial"/>
          <w:color w:val="auto"/>
          <w:sz w:val="24"/>
          <w:szCs w:val="24"/>
        </w:rPr>
        <w:t>that leads to</w:t>
      </w:r>
      <w:r w:rsidRPr="00E5724D">
        <w:rPr>
          <w:rFonts w:ascii="Arial" w:hAnsi="Arial" w:cs="Arial"/>
          <w:color w:val="auto"/>
          <w:sz w:val="24"/>
          <w:szCs w:val="24"/>
        </w:rPr>
        <w:t xml:space="preserve"> communication difficulties, social deficits, </w:t>
      </w:r>
      <w:r w:rsidR="002E6BF6" w:rsidRPr="00E5724D">
        <w:rPr>
          <w:rFonts w:ascii="Arial" w:hAnsi="Arial" w:cs="Arial"/>
          <w:color w:val="auto"/>
          <w:sz w:val="24"/>
          <w:szCs w:val="24"/>
        </w:rPr>
        <w:t>and restricted</w:t>
      </w:r>
      <w:r w:rsidRPr="00E5724D">
        <w:rPr>
          <w:rFonts w:ascii="Arial" w:hAnsi="Arial" w:cs="Arial"/>
          <w:color w:val="auto"/>
          <w:sz w:val="24"/>
          <w:szCs w:val="24"/>
        </w:rPr>
        <w:t xml:space="preserve"> interests with </w:t>
      </w:r>
      <w:r w:rsidR="002E6BF6" w:rsidRPr="00E5724D">
        <w:rPr>
          <w:rFonts w:ascii="Arial" w:hAnsi="Arial" w:cs="Arial"/>
          <w:color w:val="auto"/>
          <w:sz w:val="24"/>
          <w:szCs w:val="24"/>
        </w:rPr>
        <w:t xml:space="preserve">repetitive </w:t>
      </w:r>
      <w:r w:rsidR="00A8246A" w:rsidRPr="00E5724D">
        <w:rPr>
          <w:rFonts w:ascii="Arial" w:hAnsi="Arial" w:cs="Arial"/>
          <w:color w:val="auto"/>
          <w:sz w:val="24"/>
          <w:szCs w:val="24"/>
        </w:rPr>
        <w:t xml:space="preserve">behaviors </w:t>
      </w:r>
      <w:r w:rsidRPr="00E5724D">
        <w:rPr>
          <w:rFonts w:ascii="Arial" w:hAnsi="Arial" w:cs="Arial"/>
          <w:color w:val="auto"/>
          <w:sz w:val="24"/>
          <w:szCs w:val="24"/>
        </w:rPr>
        <w:t>(</w:t>
      </w:r>
      <w:r w:rsidR="001132F9">
        <w:rPr>
          <w:rFonts w:ascii="Arial" w:hAnsi="Arial" w:cs="Arial"/>
          <w:color w:val="auto"/>
          <w:sz w:val="24"/>
          <w:szCs w:val="24"/>
        </w:rPr>
        <w:t xml:space="preserve">National </w:t>
      </w:r>
      <w:proofErr w:type="spellStart"/>
      <w:r w:rsidR="001132F9">
        <w:rPr>
          <w:rFonts w:ascii="Arial" w:hAnsi="Arial" w:cs="Arial"/>
          <w:color w:val="auto"/>
          <w:sz w:val="24"/>
          <w:szCs w:val="24"/>
        </w:rPr>
        <w:t>Autistis</w:t>
      </w:r>
      <w:proofErr w:type="spellEnd"/>
      <w:r w:rsidR="001132F9">
        <w:rPr>
          <w:rFonts w:ascii="Arial" w:hAnsi="Arial" w:cs="Arial"/>
          <w:color w:val="auto"/>
          <w:sz w:val="24"/>
          <w:szCs w:val="24"/>
        </w:rPr>
        <w:t xml:space="preserve"> Society (NAS)</w:t>
      </w:r>
      <w:r w:rsidR="002E6BF6" w:rsidRPr="00E5724D">
        <w:rPr>
          <w:rFonts w:ascii="Arial" w:hAnsi="Arial" w:cs="Arial"/>
          <w:color w:val="auto"/>
          <w:sz w:val="24"/>
          <w:szCs w:val="24"/>
        </w:rPr>
        <w:t xml:space="preserve">, 2017; Autism Speaks, 2017). </w:t>
      </w:r>
      <w:proofErr w:type="spellStart"/>
      <w:r w:rsidR="002E6BF6" w:rsidRPr="00E5724D">
        <w:rPr>
          <w:rFonts w:ascii="Arial" w:hAnsi="Arial" w:cs="Arial"/>
          <w:color w:val="auto"/>
          <w:sz w:val="24"/>
          <w:szCs w:val="24"/>
        </w:rPr>
        <w:t>Koegel</w:t>
      </w:r>
      <w:proofErr w:type="spellEnd"/>
      <w:r w:rsidR="002E6BF6" w:rsidRPr="00E5724D">
        <w:rPr>
          <w:rFonts w:ascii="Arial" w:hAnsi="Arial" w:cs="Arial"/>
          <w:color w:val="auto"/>
          <w:sz w:val="24"/>
          <w:szCs w:val="24"/>
        </w:rPr>
        <w:t xml:space="preserve"> et al, (2014) and </w:t>
      </w:r>
      <w:proofErr w:type="spellStart"/>
      <w:r w:rsidR="002E6BF6" w:rsidRPr="00E5724D">
        <w:rPr>
          <w:rFonts w:ascii="Arial" w:hAnsi="Arial" w:cs="Arial"/>
          <w:color w:val="auto"/>
          <w:sz w:val="24"/>
          <w:szCs w:val="24"/>
        </w:rPr>
        <w:t>Hadders-Algra</w:t>
      </w:r>
      <w:proofErr w:type="spellEnd"/>
      <w:r w:rsidR="002E6BF6" w:rsidRPr="00E5724D">
        <w:rPr>
          <w:rFonts w:ascii="Arial" w:hAnsi="Arial" w:cs="Arial"/>
          <w:color w:val="auto"/>
          <w:sz w:val="24"/>
          <w:szCs w:val="24"/>
        </w:rPr>
        <w:t xml:space="preserve"> (2011) both state that research shows that early intervention for a child with autism can lead to increased cognitive development, however both further</w:t>
      </w:r>
      <w:r w:rsidR="00111AB3" w:rsidRPr="00E5724D">
        <w:rPr>
          <w:rFonts w:ascii="Arial" w:hAnsi="Arial" w:cs="Arial"/>
          <w:color w:val="auto"/>
          <w:sz w:val="24"/>
          <w:szCs w:val="24"/>
        </w:rPr>
        <w:t xml:space="preserve"> by saying the </w:t>
      </w:r>
      <w:r w:rsidR="002E6BF6" w:rsidRPr="00E5724D">
        <w:rPr>
          <w:rFonts w:ascii="Arial" w:hAnsi="Arial" w:cs="Arial"/>
          <w:color w:val="auto"/>
          <w:sz w:val="24"/>
          <w:szCs w:val="24"/>
        </w:rPr>
        <w:t>i</w:t>
      </w:r>
      <w:r w:rsidR="00111AB3" w:rsidRPr="00E5724D">
        <w:rPr>
          <w:rFonts w:ascii="Arial" w:hAnsi="Arial" w:cs="Arial"/>
          <w:color w:val="auto"/>
          <w:sz w:val="24"/>
          <w:szCs w:val="24"/>
        </w:rPr>
        <w:t>nfluence of</w:t>
      </w:r>
      <w:r w:rsidR="002E6BF6" w:rsidRPr="00E5724D">
        <w:rPr>
          <w:rFonts w:ascii="Arial" w:hAnsi="Arial" w:cs="Arial"/>
          <w:color w:val="auto"/>
          <w:sz w:val="24"/>
          <w:szCs w:val="24"/>
        </w:rPr>
        <w:t xml:space="preserve"> early intervention </w:t>
      </w:r>
      <w:r w:rsidR="00111AB3" w:rsidRPr="00E5724D">
        <w:rPr>
          <w:rFonts w:ascii="Arial" w:hAnsi="Arial" w:cs="Arial"/>
          <w:color w:val="auto"/>
          <w:sz w:val="24"/>
          <w:szCs w:val="24"/>
        </w:rPr>
        <w:t>on a child’s holistic outcomes are</w:t>
      </w:r>
      <w:r w:rsidR="002E6BF6" w:rsidRPr="00E5724D">
        <w:rPr>
          <w:rFonts w:ascii="Arial" w:hAnsi="Arial" w:cs="Arial"/>
          <w:color w:val="auto"/>
          <w:sz w:val="24"/>
          <w:szCs w:val="24"/>
        </w:rPr>
        <w:t xml:space="preserve"> not yet discovered and believe more research needs to be carried out, especially as the number of young children being diagnosed with autism is increasing</w:t>
      </w:r>
      <w:r w:rsidR="00A8246A" w:rsidRPr="00E5724D">
        <w:rPr>
          <w:rFonts w:ascii="Arial" w:hAnsi="Arial" w:cs="Arial"/>
          <w:color w:val="auto"/>
          <w:sz w:val="24"/>
          <w:szCs w:val="24"/>
        </w:rPr>
        <w:t xml:space="preserve"> (</w:t>
      </w:r>
      <w:proofErr w:type="spellStart"/>
      <w:r w:rsidR="002E6BF6" w:rsidRPr="00E5724D">
        <w:rPr>
          <w:rFonts w:ascii="Arial" w:hAnsi="Arial" w:cs="Arial"/>
          <w:color w:val="auto"/>
          <w:sz w:val="24"/>
          <w:szCs w:val="24"/>
        </w:rPr>
        <w:t>Camrata</w:t>
      </w:r>
      <w:proofErr w:type="spellEnd"/>
      <w:r w:rsidR="002E6BF6" w:rsidRPr="00E5724D">
        <w:rPr>
          <w:rFonts w:ascii="Arial" w:hAnsi="Arial" w:cs="Arial"/>
          <w:color w:val="auto"/>
          <w:sz w:val="24"/>
          <w:szCs w:val="24"/>
        </w:rPr>
        <w:t xml:space="preserve">, 2014; Blumberg et al., 2011). </w:t>
      </w:r>
    </w:p>
    <w:p w14:paraId="7AFD1310" w14:textId="2B245FBB" w:rsidR="006605AA" w:rsidRPr="00E5724D" w:rsidRDefault="00111AB3" w:rsidP="00E5724D">
      <w:pPr>
        <w:spacing w:line="360" w:lineRule="auto"/>
        <w:jc w:val="both"/>
        <w:rPr>
          <w:rFonts w:ascii="Arial" w:hAnsi="Arial" w:cs="Arial"/>
          <w:color w:val="auto"/>
          <w:sz w:val="24"/>
          <w:szCs w:val="24"/>
        </w:rPr>
      </w:pPr>
      <w:r w:rsidRPr="00E5724D">
        <w:rPr>
          <w:rFonts w:ascii="Arial" w:hAnsi="Arial" w:cs="Arial"/>
          <w:color w:val="auto"/>
          <w:sz w:val="24"/>
          <w:szCs w:val="24"/>
        </w:rPr>
        <w:t xml:space="preserve">The Autism Speak (2017) </w:t>
      </w:r>
      <w:r w:rsidR="007C232F" w:rsidRPr="00E5724D">
        <w:rPr>
          <w:rFonts w:ascii="Arial" w:hAnsi="Arial" w:cs="Arial"/>
          <w:color w:val="auto"/>
          <w:sz w:val="24"/>
          <w:szCs w:val="24"/>
        </w:rPr>
        <w:t xml:space="preserve">and </w:t>
      </w:r>
      <w:proofErr w:type="spellStart"/>
      <w:r w:rsidR="007C232F" w:rsidRPr="00E5724D">
        <w:rPr>
          <w:rFonts w:ascii="Arial" w:hAnsi="Arial" w:cs="Arial"/>
          <w:color w:val="auto"/>
          <w:sz w:val="24"/>
          <w:szCs w:val="24"/>
        </w:rPr>
        <w:t>Chawarska</w:t>
      </w:r>
      <w:proofErr w:type="spellEnd"/>
      <w:r w:rsidR="007C232F" w:rsidRPr="00E5724D">
        <w:rPr>
          <w:rFonts w:ascii="Arial" w:hAnsi="Arial" w:cs="Arial"/>
          <w:color w:val="auto"/>
          <w:sz w:val="24"/>
          <w:szCs w:val="24"/>
        </w:rPr>
        <w:t xml:space="preserve"> et al., (2007) both state that it is possible for a child to be diagnosed with autism at 18 months old which is extremely beneficial as appropriate measure are able to be put in place to aid the development of the child at the earliest opportunity.</w:t>
      </w:r>
      <w:r w:rsidR="00E5724D">
        <w:rPr>
          <w:rFonts w:ascii="Arial" w:hAnsi="Arial" w:cs="Arial"/>
          <w:color w:val="auto"/>
          <w:sz w:val="24"/>
          <w:szCs w:val="24"/>
        </w:rPr>
        <w:t xml:space="preserve"> Which supports UNCRC article 3 that all practitioners have a duty of care to react in the best interest of a child. </w:t>
      </w:r>
      <w:r w:rsidR="00DB420F">
        <w:rPr>
          <w:rFonts w:ascii="Arial" w:hAnsi="Arial" w:cs="Arial"/>
          <w:color w:val="auto"/>
          <w:sz w:val="24"/>
          <w:szCs w:val="24"/>
        </w:rPr>
        <w:t>Thus</w:t>
      </w:r>
      <w:r w:rsidR="00E5724D">
        <w:rPr>
          <w:rFonts w:ascii="Arial" w:hAnsi="Arial" w:cs="Arial"/>
          <w:color w:val="auto"/>
          <w:sz w:val="24"/>
          <w:szCs w:val="24"/>
        </w:rPr>
        <w:t xml:space="preserve">, a lack of understanding of ASD will result in a </w:t>
      </w:r>
      <w:r w:rsidR="00CD49ED">
        <w:rPr>
          <w:rFonts w:ascii="Arial" w:hAnsi="Arial" w:cs="Arial"/>
          <w:color w:val="auto"/>
          <w:sz w:val="24"/>
          <w:szCs w:val="24"/>
        </w:rPr>
        <w:t>failure to meet their right unknowingly.</w:t>
      </w:r>
      <w:r w:rsidR="007C232F" w:rsidRPr="00E5724D">
        <w:rPr>
          <w:rFonts w:ascii="Arial" w:hAnsi="Arial" w:cs="Arial"/>
          <w:color w:val="auto"/>
          <w:sz w:val="24"/>
          <w:szCs w:val="24"/>
        </w:rPr>
        <w:t xml:space="preserve"> </w:t>
      </w:r>
      <w:proofErr w:type="spellStart"/>
      <w:r w:rsidR="007C232F" w:rsidRPr="00E5724D">
        <w:rPr>
          <w:rFonts w:ascii="Arial" w:hAnsi="Arial" w:cs="Arial"/>
          <w:color w:val="auto"/>
          <w:sz w:val="24"/>
          <w:szCs w:val="24"/>
        </w:rPr>
        <w:t>Koegel</w:t>
      </w:r>
      <w:proofErr w:type="spellEnd"/>
      <w:r w:rsidR="007C232F" w:rsidRPr="00E5724D">
        <w:rPr>
          <w:rFonts w:ascii="Arial" w:hAnsi="Arial" w:cs="Arial"/>
          <w:color w:val="auto"/>
          <w:sz w:val="24"/>
          <w:szCs w:val="24"/>
        </w:rPr>
        <w:t xml:space="preserve"> et al., (2014) furthers that a diagnosis is complex as many of the characteristics such as flapping of the hand and non-verbal communications can also be linked with other additional learning needs such as the social </w:t>
      </w:r>
      <w:r w:rsidR="00A8246A" w:rsidRPr="00E5724D">
        <w:rPr>
          <w:rFonts w:ascii="Arial" w:hAnsi="Arial" w:cs="Arial"/>
          <w:color w:val="auto"/>
          <w:sz w:val="24"/>
          <w:szCs w:val="24"/>
        </w:rPr>
        <w:t>communications disorder (Allen, 2011</w:t>
      </w:r>
      <w:r w:rsidR="006605AA" w:rsidRPr="00E5724D">
        <w:rPr>
          <w:rFonts w:ascii="Arial" w:hAnsi="Arial" w:cs="Arial"/>
          <w:color w:val="auto"/>
          <w:sz w:val="24"/>
          <w:szCs w:val="24"/>
        </w:rPr>
        <w:t>; Hyman 2013</w:t>
      </w:r>
      <w:r w:rsidR="00A8246A" w:rsidRPr="00E5724D">
        <w:rPr>
          <w:rFonts w:ascii="Arial" w:hAnsi="Arial" w:cs="Arial"/>
          <w:color w:val="auto"/>
          <w:sz w:val="24"/>
          <w:szCs w:val="24"/>
        </w:rPr>
        <w:t xml:space="preserve">). The United Nations Education Scientific and Culture </w:t>
      </w:r>
      <w:r w:rsidR="00DB420F" w:rsidRPr="00E5724D">
        <w:rPr>
          <w:rFonts w:ascii="Arial" w:hAnsi="Arial" w:cs="Arial"/>
          <w:color w:val="auto"/>
          <w:sz w:val="24"/>
          <w:szCs w:val="24"/>
        </w:rPr>
        <w:t>Organizations</w:t>
      </w:r>
      <w:r w:rsidR="00A8246A" w:rsidRPr="00E5724D">
        <w:rPr>
          <w:rFonts w:ascii="Arial" w:hAnsi="Arial" w:cs="Arial"/>
          <w:color w:val="auto"/>
          <w:sz w:val="24"/>
          <w:szCs w:val="24"/>
        </w:rPr>
        <w:t xml:space="preserve"> (UNESCO) (2019) are concerned with all disadvantaged children’s</w:t>
      </w:r>
      <w:r w:rsidR="006605AA" w:rsidRPr="00E5724D">
        <w:rPr>
          <w:rFonts w:ascii="Arial" w:hAnsi="Arial" w:cs="Arial"/>
          <w:color w:val="auto"/>
          <w:sz w:val="24"/>
          <w:szCs w:val="24"/>
        </w:rPr>
        <w:t xml:space="preserve"> </w:t>
      </w:r>
      <w:r w:rsidR="00D74373" w:rsidRPr="00E5724D">
        <w:rPr>
          <w:rFonts w:ascii="Arial" w:hAnsi="Arial" w:cs="Arial"/>
          <w:color w:val="auto"/>
          <w:sz w:val="24"/>
          <w:szCs w:val="24"/>
        </w:rPr>
        <w:t xml:space="preserve">and </w:t>
      </w:r>
      <w:r w:rsidR="006605AA" w:rsidRPr="00E5724D">
        <w:rPr>
          <w:rFonts w:ascii="Arial" w:hAnsi="Arial" w:cs="Arial"/>
          <w:color w:val="auto"/>
          <w:sz w:val="24"/>
          <w:szCs w:val="24"/>
        </w:rPr>
        <w:t>state that ‘</w:t>
      </w:r>
      <w:r w:rsidR="00A8246A" w:rsidRPr="00E5724D">
        <w:rPr>
          <w:rFonts w:ascii="Arial" w:hAnsi="Arial" w:cs="Arial"/>
          <w:color w:val="auto"/>
          <w:sz w:val="24"/>
          <w:szCs w:val="24"/>
        </w:rPr>
        <w:t xml:space="preserve">labeling’ and assessing children on their level of need can often be challenging </w:t>
      </w:r>
      <w:r w:rsidR="006605AA" w:rsidRPr="00E5724D">
        <w:rPr>
          <w:rFonts w:ascii="Arial" w:hAnsi="Arial" w:cs="Arial"/>
          <w:color w:val="auto"/>
          <w:sz w:val="24"/>
          <w:szCs w:val="24"/>
        </w:rPr>
        <w:t xml:space="preserve">as children on the Autistic Spectrum Disorder (ASD) often have more than one need and therefore it is difficult to categories </w:t>
      </w:r>
      <w:r w:rsidR="00D74373" w:rsidRPr="00E5724D">
        <w:rPr>
          <w:rFonts w:ascii="Arial" w:hAnsi="Arial" w:cs="Arial"/>
          <w:color w:val="auto"/>
          <w:sz w:val="24"/>
          <w:szCs w:val="24"/>
        </w:rPr>
        <w:t xml:space="preserve">their needs </w:t>
      </w:r>
      <w:r w:rsidR="006605AA" w:rsidRPr="00E5724D">
        <w:rPr>
          <w:rFonts w:ascii="Arial" w:hAnsi="Arial" w:cs="Arial"/>
          <w:color w:val="auto"/>
          <w:sz w:val="24"/>
          <w:szCs w:val="24"/>
        </w:rPr>
        <w:t>into one box</w:t>
      </w:r>
      <w:r w:rsidR="00D74373" w:rsidRPr="00E5724D">
        <w:rPr>
          <w:rFonts w:ascii="Arial" w:hAnsi="Arial" w:cs="Arial"/>
          <w:color w:val="auto"/>
          <w:sz w:val="24"/>
          <w:szCs w:val="24"/>
        </w:rPr>
        <w:t xml:space="preserve">. This is </w:t>
      </w:r>
      <w:r w:rsidR="006605AA" w:rsidRPr="00E5724D">
        <w:rPr>
          <w:rFonts w:ascii="Arial" w:hAnsi="Arial" w:cs="Arial"/>
          <w:color w:val="auto"/>
          <w:sz w:val="24"/>
          <w:szCs w:val="24"/>
        </w:rPr>
        <w:t xml:space="preserve">especially </w:t>
      </w:r>
      <w:r w:rsidR="00D74373" w:rsidRPr="00E5724D">
        <w:rPr>
          <w:rFonts w:ascii="Arial" w:hAnsi="Arial" w:cs="Arial"/>
          <w:color w:val="auto"/>
          <w:sz w:val="24"/>
          <w:szCs w:val="24"/>
        </w:rPr>
        <w:t>difficult at 2</w:t>
      </w:r>
      <w:r w:rsidR="006605AA" w:rsidRPr="00E5724D">
        <w:rPr>
          <w:rFonts w:ascii="Arial" w:hAnsi="Arial" w:cs="Arial"/>
          <w:color w:val="auto"/>
          <w:sz w:val="24"/>
          <w:szCs w:val="24"/>
        </w:rPr>
        <w:t xml:space="preserve"> years of age when their speech could be delayed due to other influencing </w:t>
      </w:r>
      <w:r w:rsidR="00D74373" w:rsidRPr="00E5724D">
        <w:rPr>
          <w:rFonts w:ascii="Arial" w:hAnsi="Arial" w:cs="Arial"/>
          <w:color w:val="auto"/>
          <w:sz w:val="24"/>
          <w:szCs w:val="24"/>
        </w:rPr>
        <w:t xml:space="preserve">environmental </w:t>
      </w:r>
      <w:r w:rsidR="006605AA" w:rsidRPr="00E5724D">
        <w:rPr>
          <w:rFonts w:ascii="Arial" w:hAnsi="Arial" w:cs="Arial"/>
          <w:color w:val="auto"/>
          <w:sz w:val="24"/>
          <w:szCs w:val="24"/>
        </w:rPr>
        <w:t xml:space="preserve">factors. </w:t>
      </w:r>
      <w:r w:rsidR="00D74373" w:rsidRPr="00E5724D">
        <w:rPr>
          <w:rFonts w:ascii="Arial" w:hAnsi="Arial" w:cs="Arial"/>
          <w:color w:val="auto"/>
          <w:sz w:val="24"/>
          <w:szCs w:val="24"/>
        </w:rPr>
        <w:t xml:space="preserve">According to the American Psychiatric Association (2000; 2013) </w:t>
      </w:r>
      <w:r w:rsidR="006605AA" w:rsidRPr="00E5724D">
        <w:rPr>
          <w:rFonts w:ascii="Arial" w:hAnsi="Arial" w:cs="Arial"/>
          <w:color w:val="auto"/>
          <w:sz w:val="24"/>
          <w:szCs w:val="24"/>
        </w:rPr>
        <w:t xml:space="preserve">early intervention is especially difficult in America whereby they have subdivided the autistic spectrum into two </w:t>
      </w:r>
      <w:r w:rsidR="00DB420F" w:rsidRPr="00E5724D">
        <w:rPr>
          <w:rFonts w:ascii="Arial" w:hAnsi="Arial" w:cs="Arial"/>
          <w:color w:val="auto"/>
          <w:sz w:val="24"/>
          <w:szCs w:val="24"/>
        </w:rPr>
        <w:t>categories</w:t>
      </w:r>
      <w:r w:rsidR="006605AA" w:rsidRPr="00E5724D">
        <w:rPr>
          <w:rFonts w:ascii="Arial" w:hAnsi="Arial" w:cs="Arial"/>
          <w:color w:val="auto"/>
          <w:sz w:val="24"/>
          <w:szCs w:val="24"/>
        </w:rPr>
        <w:t xml:space="preserve"> and removed several sub-classifications such as </w:t>
      </w:r>
      <w:r w:rsidR="00DB420F" w:rsidRPr="00E5724D">
        <w:rPr>
          <w:rFonts w:ascii="Arial" w:hAnsi="Arial" w:cs="Arial"/>
          <w:color w:val="auto"/>
          <w:sz w:val="24"/>
          <w:szCs w:val="24"/>
        </w:rPr>
        <w:t>Asperger</w:t>
      </w:r>
      <w:r w:rsidR="006605AA" w:rsidRPr="00E5724D">
        <w:rPr>
          <w:rFonts w:ascii="Arial" w:hAnsi="Arial" w:cs="Arial"/>
          <w:color w:val="auto"/>
          <w:sz w:val="24"/>
          <w:szCs w:val="24"/>
        </w:rPr>
        <w:t xml:space="preserve"> disorder</w:t>
      </w:r>
      <w:r w:rsidR="00D74373" w:rsidRPr="00E5724D">
        <w:rPr>
          <w:rFonts w:ascii="Arial" w:hAnsi="Arial" w:cs="Arial"/>
          <w:color w:val="auto"/>
          <w:sz w:val="24"/>
          <w:szCs w:val="24"/>
        </w:rPr>
        <w:t>, limiting the number of children diagnosed based on their severity on the spectru</w:t>
      </w:r>
      <w:r w:rsidR="00722F59" w:rsidRPr="00E5724D">
        <w:rPr>
          <w:rFonts w:ascii="Arial" w:hAnsi="Arial" w:cs="Arial"/>
          <w:color w:val="auto"/>
          <w:sz w:val="24"/>
          <w:szCs w:val="24"/>
        </w:rPr>
        <w:t>m</w:t>
      </w:r>
      <w:r w:rsidR="0082028E" w:rsidRPr="00E5724D">
        <w:rPr>
          <w:rFonts w:ascii="Arial" w:hAnsi="Arial" w:cs="Arial"/>
          <w:color w:val="auto"/>
          <w:sz w:val="24"/>
          <w:szCs w:val="24"/>
        </w:rPr>
        <w:t xml:space="preserve">. Rondeau </w:t>
      </w:r>
      <w:r w:rsidR="0082028E" w:rsidRPr="00E5724D">
        <w:rPr>
          <w:rFonts w:ascii="Arial" w:hAnsi="Arial" w:cs="Arial"/>
          <w:color w:val="auto"/>
          <w:sz w:val="24"/>
          <w:szCs w:val="24"/>
        </w:rPr>
        <w:lastRenderedPageBreak/>
        <w:t>(2011) highlight that t</w:t>
      </w:r>
      <w:r w:rsidR="00285250" w:rsidRPr="00E5724D">
        <w:rPr>
          <w:rFonts w:ascii="Arial" w:hAnsi="Arial" w:cs="Arial"/>
          <w:color w:val="auto"/>
          <w:sz w:val="24"/>
          <w:szCs w:val="24"/>
        </w:rPr>
        <w:t xml:space="preserve">his means children mildly on the spectrum who would benefit from </w:t>
      </w:r>
      <w:r w:rsidR="0082028E" w:rsidRPr="00E5724D">
        <w:rPr>
          <w:rFonts w:ascii="Arial" w:hAnsi="Arial" w:cs="Arial"/>
          <w:color w:val="auto"/>
          <w:sz w:val="24"/>
          <w:szCs w:val="24"/>
        </w:rPr>
        <w:t>increa</w:t>
      </w:r>
      <w:r w:rsidR="00285250" w:rsidRPr="00E5724D">
        <w:rPr>
          <w:rFonts w:ascii="Arial" w:hAnsi="Arial" w:cs="Arial"/>
          <w:color w:val="auto"/>
          <w:sz w:val="24"/>
          <w:szCs w:val="24"/>
        </w:rPr>
        <w:t xml:space="preserve">sed support through early intervention aren’t </w:t>
      </w:r>
      <w:r w:rsidR="0082028E" w:rsidRPr="00E5724D">
        <w:rPr>
          <w:rFonts w:ascii="Arial" w:hAnsi="Arial" w:cs="Arial"/>
          <w:color w:val="auto"/>
          <w:sz w:val="24"/>
          <w:szCs w:val="24"/>
        </w:rPr>
        <w:t>entitled</w:t>
      </w:r>
      <w:r w:rsidR="00DB0A6A" w:rsidRPr="00E5724D">
        <w:rPr>
          <w:rFonts w:ascii="Arial" w:hAnsi="Arial" w:cs="Arial"/>
          <w:color w:val="auto"/>
          <w:sz w:val="24"/>
          <w:szCs w:val="24"/>
        </w:rPr>
        <w:t xml:space="preserve"> and therefore at a disadvantage</w:t>
      </w:r>
      <w:r w:rsidR="0082028E" w:rsidRPr="00E5724D">
        <w:rPr>
          <w:rFonts w:ascii="Arial" w:hAnsi="Arial" w:cs="Arial"/>
          <w:color w:val="auto"/>
          <w:sz w:val="24"/>
          <w:szCs w:val="24"/>
        </w:rPr>
        <w:t xml:space="preserve">. </w:t>
      </w:r>
    </w:p>
    <w:p w14:paraId="59D1443F" w14:textId="0DD00221" w:rsidR="000C25F5" w:rsidRPr="00E5724D" w:rsidRDefault="006605AA" w:rsidP="00E5724D">
      <w:pPr>
        <w:spacing w:line="360" w:lineRule="auto"/>
        <w:jc w:val="both"/>
        <w:rPr>
          <w:rFonts w:ascii="Arial" w:hAnsi="Arial" w:cs="Arial"/>
          <w:color w:val="auto"/>
          <w:sz w:val="24"/>
          <w:szCs w:val="24"/>
        </w:rPr>
      </w:pPr>
      <w:r w:rsidRPr="00E5724D">
        <w:rPr>
          <w:rFonts w:ascii="Arial" w:hAnsi="Arial" w:cs="Arial"/>
          <w:color w:val="auto"/>
          <w:sz w:val="24"/>
          <w:szCs w:val="24"/>
        </w:rPr>
        <w:t xml:space="preserve">Despite a number of factors influencing the effectiveness of early </w:t>
      </w:r>
      <w:r w:rsidR="009A5AE9" w:rsidRPr="00E5724D">
        <w:rPr>
          <w:rFonts w:ascii="Arial" w:hAnsi="Arial" w:cs="Arial"/>
          <w:color w:val="auto"/>
          <w:sz w:val="24"/>
          <w:szCs w:val="24"/>
        </w:rPr>
        <w:t>intervention,</w:t>
      </w:r>
      <w:r w:rsidR="000C25F5" w:rsidRPr="00E5724D">
        <w:rPr>
          <w:rFonts w:ascii="Arial" w:hAnsi="Arial" w:cs="Arial"/>
          <w:color w:val="auto"/>
          <w:sz w:val="24"/>
          <w:szCs w:val="24"/>
        </w:rPr>
        <w:t xml:space="preserve"> Baker-</w:t>
      </w:r>
      <w:proofErr w:type="spellStart"/>
      <w:r w:rsidR="000C25F5" w:rsidRPr="00E5724D">
        <w:rPr>
          <w:rFonts w:ascii="Arial" w:hAnsi="Arial" w:cs="Arial"/>
          <w:color w:val="auto"/>
          <w:sz w:val="24"/>
          <w:szCs w:val="24"/>
        </w:rPr>
        <w:t>Ericzen</w:t>
      </w:r>
      <w:proofErr w:type="spellEnd"/>
      <w:r w:rsidR="000C25F5" w:rsidRPr="00E5724D">
        <w:rPr>
          <w:rFonts w:ascii="Arial" w:hAnsi="Arial" w:cs="Arial"/>
          <w:color w:val="auto"/>
          <w:sz w:val="24"/>
          <w:szCs w:val="24"/>
        </w:rPr>
        <w:t xml:space="preserve">, </w:t>
      </w:r>
      <w:proofErr w:type="spellStart"/>
      <w:r w:rsidR="000C25F5" w:rsidRPr="00E5724D">
        <w:rPr>
          <w:rFonts w:ascii="Arial" w:hAnsi="Arial" w:cs="Arial"/>
          <w:color w:val="auto"/>
          <w:sz w:val="24"/>
          <w:szCs w:val="24"/>
        </w:rPr>
        <w:t>Stahmer</w:t>
      </w:r>
      <w:proofErr w:type="spellEnd"/>
      <w:r w:rsidR="000C25F5" w:rsidRPr="00E5724D">
        <w:rPr>
          <w:rFonts w:ascii="Arial" w:hAnsi="Arial" w:cs="Arial"/>
          <w:color w:val="auto"/>
          <w:sz w:val="24"/>
          <w:szCs w:val="24"/>
        </w:rPr>
        <w:t xml:space="preserve"> and Burns (2007) </w:t>
      </w:r>
      <w:r w:rsidR="009A5AE9" w:rsidRPr="00E5724D">
        <w:rPr>
          <w:rFonts w:ascii="Arial" w:hAnsi="Arial" w:cs="Arial"/>
          <w:color w:val="auto"/>
          <w:sz w:val="24"/>
          <w:szCs w:val="24"/>
        </w:rPr>
        <w:t xml:space="preserve">states it is outweighed by the benefits of being able </w:t>
      </w:r>
      <w:r w:rsidR="000C25F5" w:rsidRPr="00E5724D">
        <w:rPr>
          <w:rFonts w:ascii="Arial" w:hAnsi="Arial" w:cs="Arial"/>
          <w:color w:val="auto"/>
          <w:sz w:val="24"/>
          <w:szCs w:val="24"/>
        </w:rPr>
        <w:t xml:space="preserve">to better </w:t>
      </w:r>
      <w:r w:rsidR="009A5AE9" w:rsidRPr="00E5724D">
        <w:rPr>
          <w:rFonts w:ascii="Arial" w:hAnsi="Arial" w:cs="Arial"/>
          <w:color w:val="auto"/>
          <w:sz w:val="24"/>
          <w:szCs w:val="24"/>
        </w:rPr>
        <w:t xml:space="preserve">understand </w:t>
      </w:r>
      <w:r w:rsidR="00722F59" w:rsidRPr="00E5724D">
        <w:rPr>
          <w:rFonts w:ascii="Arial" w:hAnsi="Arial" w:cs="Arial"/>
          <w:color w:val="auto"/>
          <w:sz w:val="24"/>
          <w:szCs w:val="24"/>
        </w:rPr>
        <w:t xml:space="preserve">a child with Autism </w:t>
      </w:r>
      <w:r w:rsidR="009A5AE9" w:rsidRPr="00E5724D">
        <w:rPr>
          <w:rFonts w:ascii="Arial" w:hAnsi="Arial" w:cs="Arial"/>
          <w:color w:val="auto"/>
          <w:sz w:val="24"/>
          <w:szCs w:val="24"/>
        </w:rPr>
        <w:t xml:space="preserve">needs </w:t>
      </w:r>
      <w:r w:rsidR="00722F59" w:rsidRPr="00E5724D">
        <w:rPr>
          <w:rFonts w:ascii="Arial" w:hAnsi="Arial" w:cs="Arial"/>
          <w:color w:val="auto"/>
          <w:sz w:val="24"/>
          <w:szCs w:val="24"/>
        </w:rPr>
        <w:t>and</w:t>
      </w:r>
      <w:r w:rsidR="009A5AE9" w:rsidRPr="00E5724D">
        <w:rPr>
          <w:rFonts w:ascii="Arial" w:hAnsi="Arial" w:cs="Arial"/>
          <w:color w:val="auto"/>
          <w:sz w:val="24"/>
          <w:szCs w:val="24"/>
        </w:rPr>
        <w:t xml:space="preserve"> being able to work alongside other multi</w:t>
      </w:r>
      <w:r w:rsidR="00954B84" w:rsidRPr="00E5724D">
        <w:rPr>
          <w:rFonts w:ascii="Arial" w:hAnsi="Arial" w:cs="Arial"/>
          <w:color w:val="auto"/>
          <w:sz w:val="24"/>
          <w:szCs w:val="24"/>
        </w:rPr>
        <w:t>-agencies in order to</w:t>
      </w:r>
      <w:r w:rsidR="009A5AE9" w:rsidRPr="00E5724D">
        <w:rPr>
          <w:rFonts w:ascii="Arial" w:hAnsi="Arial" w:cs="Arial"/>
          <w:color w:val="auto"/>
          <w:sz w:val="24"/>
          <w:szCs w:val="24"/>
        </w:rPr>
        <w:t xml:space="preserve"> provide </w:t>
      </w:r>
      <w:r w:rsidR="00954B84" w:rsidRPr="00E5724D">
        <w:rPr>
          <w:rFonts w:ascii="Arial" w:hAnsi="Arial" w:cs="Arial"/>
          <w:color w:val="auto"/>
          <w:sz w:val="24"/>
          <w:szCs w:val="24"/>
        </w:rPr>
        <w:t>strategies and activities to support</w:t>
      </w:r>
      <w:r w:rsidR="009A5AE9" w:rsidRPr="00E5724D">
        <w:rPr>
          <w:rFonts w:ascii="Arial" w:hAnsi="Arial" w:cs="Arial"/>
          <w:color w:val="auto"/>
          <w:sz w:val="24"/>
          <w:szCs w:val="24"/>
        </w:rPr>
        <w:t xml:space="preserve"> and enhance their development. </w:t>
      </w:r>
      <w:r w:rsidR="00FE7B7D" w:rsidRPr="00E5724D">
        <w:rPr>
          <w:rFonts w:ascii="Arial" w:hAnsi="Arial" w:cs="Arial"/>
          <w:color w:val="auto"/>
          <w:sz w:val="24"/>
          <w:szCs w:val="24"/>
        </w:rPr>
        <w:t>Tarbox et al., (2014) states t</w:t>
      </w:r>
      <w:r w:rsidR="00FE314D" w:rsidRPr="00E5724D">
        <w:rPr>
          <w:rFonts w:ascii="Arial" w:hAnsi="Arial" w:cs="Arial"/>
          <w:color w:val="auto"/>
          <w:sz w:val="24"/>
          <w:szCs w:val="24"/>
        </w:rPr>
        <w:t xml:space="preserve">hrough </w:t>
      </w:r>
      <w:r w:rsidR="009A5AE9" w:rsidRPr="00E5724D">
        <w:rPr>
          <w:rFonts w:ascii="Arial" w:hAnsi="Arial" w:cs="Arial"/>
          <w:color w:val="auto"/>
          <w:sz w:val="24"/>
          <w:szCs w:val="24"/>
        </w:rPr>
        <w:t xml:space="preserve">observations of the </w:t>
      </w:r>
      <w:r w:rsidR="00142B15" w:rsidRPr="00E5724D">
        <w:rPr>
          <w:rFonts w:ascii="Arial" w:hAnsi="Arial" w:cs="Arial"/>
          <w:color w:val="auto"/>
          <w:sz w:val="24"/>
          <w:szCs w:val="24"/>
        </w:rPr>
        <w:t>practitioners</w:t>
      </w:r>
      <w:r w:rsidR="009A5AE9" w:rsidRPr="00E5724D">
        <w:rPr>
          <w:rFonts w:ascii="Arial" w:hAnsi="Arial" w:cs="Arial"/>
          <w:color w:val="auto"/>
          <w:sz w:val="24"/>
          <w:szCs w:val="24"/>
        </w:rPr>
        <w:t xml:space="preserve"> and multi-agencies</w:t>
      </w:r>
      <w:r w:rsidR="00FE314D" w:rsidRPr="00E5724D">
        <w:rPr>
          <w:rFonts w:ascii="Arial" w:hAnsi="Arial" w:cs="Arial"/>
          <w:color w:val="auto"/>
          <w:sz w:val="24"/>
          <w:szCs w:val="24"/>
        </w:rPr>
        <w:t xml:space="preserve"> it will also provide an insight of the individual’s coping </w:t>
      </w:r>
      <w:r w:rsidR="00DB0A6A" w:rsidRPr="00E5724D">
        <w:rPr>
          <w:rFonts w:ascii="Arial" w:hAnsi="Arial" w:cs="Arial"/>
          <w:color w:val="auto"/>
          <w:sz w:val="24"/>
          <w:szCs w:val="24"/>
        </w:rPr>
        <w:t xml:space="preserve">mechanisms and self-stimulatory behavior </w:t>
      </w:r>
      <w:r w:rsidR="00FE314D" w:rsidRPr="00E5724D">
        <w:rPr>
          <w:rFonts w:ascii="Arial" w:hAnsi="Arial" w:cs="Arial"/>
          <w:color w:val="auto"/>
          <w:sz w:val="24"/>
          <w:szCs w:val="24"/>
        </w:rPr>
        <w:t>which will in hand allow</w:t>
      </w:r>
      <w:r w:rsidR="000C25F5" w:rsidRPr="00E5724D">
        <w:rPr>
          <w:rFonts w:ascii="Arial" w:hAnsi="Arial" w:cs="Arial"/>
          <w:color w:val="auto"/>
          <w:sz w:val="24"/>
          <w:szCs w:val="24"/>
        </w:rPr>
        <w:t xml:space="preserve"> practitioners to</w:t>
      </w:r>
      <w:r w:rsidR="00142B15" w:rsidRPr="00E5724D">
        <w:rPr>
          <w:rFonts w:ascii="Arial" w:hAnsi="Arial" w:cs="Arial"/>
          <w:color w:val="auto"/>
          <w:sz w:val="24"/>
          <w:szCs w:val="24"/>
        </w:rPr>
        <w:t xml:space="preserve"> plan activities </w:t>
      </w:r>
      <w:r w:rsidR="00FE314D" w:rsidRPr="00E5724D">
        <w:rPr>
          <w:rFonts w:ascii="Arial" w:hAnsi="Arial" w:cs="Arial"/>
          <w:color w:val="auto"/>
          <w:sz w:val="24"/>
          <w:szCs w:val="24"/>
        </w:rPr>
        <w:t xml:space="preserve">around the interests and likes of the child which in help to </w:t>
      </w:r>
      <w:proofErr w:type="spellStart"/>
      <w:r w:rsidR="00FE314D" w:rsidRPr="00E5724D">
        <w:rPr>
          <w:rFonts w:ascii="Arial" w:hAnsi="Arial" w:cs="Arial"/>
          <w:color w:val="auto"/>
          <w:sz w:val="24"/>
          <w:szCs w:val="24"/>
        </w:rPr>
        <w:t>minimise</w:t>
      </w:r>
      <w:proofErr w:type="spellEnd"/>
      <w:r w:rsidR="00FE314D" w:rsidRPr="00E5724D">
        <w:rPr>
          <w:rFonts w:ascii="Arial" w:hAnsi="Arial" w:cs="Arial"/>
          <w:color w:val="auto"/>
          <w:sz w:val="24"/>
          <w:szCs w:val="24"/>
        </w:rPr>
        <w:t xml:space="preserve"> distress and increase their happiness and well-being through establishing </w:t>
      </w:r>
      <w:r w:rsidR="00722F59" w:rsidRPr="00E5724D">
        <w:rPr>
          <w:rFonts w:ascii="Arial" w:hAnsi="Arial" w:cs="Arial"/>
          <w:color w:val="auto"/>
          <w:sz w:val="24"/>
          <w:szCs w:val="24"/>
        </w:rPr>
        <w:t>behavior</w:t>
      </w:r>
      <w:r w:rsidR="00FE314D" w:rsidRPr="00E5724D">
        <w:rPr>
          <w:rFonts w:ascii="Arial" w:hAnsi="Arial" w:cs="Arial"/>
          <w:color w:val="auto"/>
          <w:sz w:val="24"/>
          <w:szCs w:val="24"/>
        </w:rPr>
        <w:t xml:space="preserve"> management techniques. </w:t>
      </w:r>
      <w:proofErr w:type="spellStart"/>
      <w:r w:rsidR="00FE314D" w:rsidRPr="00E5724D">
        <w:rPr>
          <w:rFonts w:ascii="Arial" w:hAnsi="Arial" w:cs="Arial"/>
          <w:color w:val="auto"/>
          <w:sz w:val="24"/>
          <w:szCs w:val="24"/>
        </w:rPr>
        <w:t>Koegel</w:t>
      </w:r>
      <w:proofErr w:type="spellEnd"/>
      <w:r w:rsidR="00FE314D" w:rsidRPr="00E5724D">
        <w:rPr>
          <w:rFonts w:ascii="Arial" w:hAnsi="Arial" w:cs="Arial"/>
          <w:color w:val="auto"/>
          <w:sz w:val="24"/>
          <w:szCs w:val="24"/>
        </w:rPr>
        <w:t xml:space="preserve"> (2014), </w:t>
      </w:r>
      <w:proofErr w:type="spellStart"/>
      <w:r w:rsidR="00FE314D" w:rsidRPr="00E5724D">
        <w:rPr>
          <w:rFonts w:ascii="Arial" w:hAnsi="Arial" w:cs="Arial"/>
          <w:color w:val="auto"/>
          <w:sz w:val="24"/>
          <w:szCs w:val="24"/>
        </w:rPr>
        <w:t>Carmarata</w:t>
      </w:r>
      <w:proofErr w:type="spellEnd"/>
      <w:r w:rsidR="00FE314D" w:rsidRPr="00E5724D">
        <w:rPr>
          <w:rFonts w:ascii="Arial" w:hAnsi="Arial" w:cs="Arial"/>
          <w:color w:val="auto"/>
          <w:sz w:val="24"/>
          <w:szCs w:val="24"/>
        </w:rPr>
        <w:t xml:space="preserve"> (2014) further </w:t>
      </w:r>
      <w:r w:rsidR="00722F59" w:rsidRPr="00E5724D">
        <w:rPr>
          <w:rFonts w:ascii="Arial" w:hAnsi="Arial" w:cs="Arial"/>
          <w:color w:val="auto"/>
          <w:sz w:val="24"/>
          <w:szCs w:val="24"/>
        </w:rPr>
        <w:t>the importance of early intervention with regarding to planned activities, by</w:t>
      </w:r>
      <w:r w:rsidR="00FE314D" w:rsidRPr="00E5724D">
        <w:rPr>
          <w:rFonts w:ascii="Arial" w:hAnsi="Arial" w:cs="Arial"/>
          <w:color w:val="auto"/>
          <w:sz w:val="24"/>
          <w:szCs w:val="24"/>
        </w:rPr>
        <w:t xml:space="preserve"> stating that there are clear links between early intervention and improved communication skills with children with ASD. Research by Cohen et</w:t>
      </w:r>
      <w:r w:rsidR="00722F59" w:rsidRPr="00E5724D">
        <w:rPr>
          <w:rFonts w:ascii="Arial" w:hAnsi="Arial" w:cs="Arial"/>
          <w:color w:val="auto"/>
          <w:sz w:val="24"/>
          <w:szCs w:val="24"/>
        </w:rPr>
        <w:t xml:space="preserve"> </w:t>
      </w:r>
      <w:r w:rsidR="00FE314D" w:rsidRPr="00E5724D">
        <w:rPr>
          <w:rFonts w:ascii="Arial" w:hAnsi="Arial" w:cs="Arial"/>
          <w:color w:val="auto"/>
          <w:sz w:val="24"/>
          <w:szCs w:val="24"/>
        </w:rPr>
        <w:t>al</w:t>
      </w:r>
      <w:r w:rsidR="00722F59" w:rsidRPr="00E5724D">
        <w:rPr>
          <w:rFonts w:ascii="Arial" w:hAnsi="Arial" w:cs="Arial"/>
          <w:color w:val="auto"/>
          <w:sz w:val="24"/>
          <w:szCs w:val="24"/>
        </w:rPr>
        <w:t>.,</w:t>
      </w:r>
      <w:r w:rsidR="00FE314D" w:rsidRPr="00E5724D">
        <w:rPr>
          <w:rFonts w:ascii="Arial" w:hAnsi="Arial" w:cs="Arial"/>
          <w:color w:val="auto"/>
          <w:sz w:val="24"/>
          <w:szCs w:val="24"/>
        </w:rPr>
        <w:t xml:space="preserve"> (2006) and </w:t>
      </w:r>
      <w:proofErr w:type="spellStart"/>
      <w:r w:rsidR="00FE314D" w:rsidRPr="00E5724D">
        <w:rPr>
          <w:rFonts w:ascii="Arial" w:hAnsi="Arial" w:cs="Arial"/>
          <w:color w:val="auto"/>
          <w:sz w:val="24"/>
          <w:szCs w:val="24"/>
        </w:rPr>
        <w:t>Helt</w:t>
      </w:r>
      <w:proofErr w:type="spellEnd"/>
      <w:r w:rsidR="00FE314D" w:rsidRPr="00E5724D">
        <w:rPr>
          <w:rFonts w:ascii="Arial" w:hAnsi="Arial" w:cs="Arial"/>
          <w:color w:val="auto"/>
          <w:sz w:val="24"/>
          <w:szCs w:val="24"/>
        </w:rPr>
        <w:t xml:space="preserve"> et al., (2008) supports this by stating that </w:t>
      </w:r>
      <w:r w:rsidR="001B59BC" w:rsidRPr="00E5724D">
        <w:rPr>
          <w:rFonts w:ascii="Arial" w:hAnsi="Arial" w:cs="Arial"/>
          <w:color w:val="auto"/>
          <w:sz w:val="24"/>
          <w:szCs w:val="24"/>
        </w:rPr>
        <w:t xml:space="preserve">90% of </w:t>
      </w:r>
      <w:r w:rsidR="00722F59" w:rsidRPr="00E5724D">
        <w:rPr>
          <w:rFonts w:ascii="Arial" w:hAnsi="Arial" w:cs="Arial"/>
          <w:color w:val="auto"/>
          <w:sz w:val="24"/>
          <w:szCs w:val="24"/>
        </w:rPr>
        <w:t xml:space="preserve">ASD </w:t>
      </w:r>
      <w:r w:rsidR="001B59BC" w:rsidRPr="00E5724D">
        <w:rPr>
          <w:rFonts w:ascii="Arial" w:hAnsi="Arial" w:cs="Arial"/>
          <w:color w:val="auto"/>
          <w:sz w:val="24"/>
          <w:szCs w:val="24"/>
        </w:rPr>
        <w:t>children will become verbal as a result of early intervention support (</w:t>
      </w:r>
      <w:proofErr w:type="spellStart"/>
      <w:r w:rsidR="001B59BC" w:rsidRPr="00E5724D">
        <w:rPr>
          <w:rFonts w:ascii="Arial" w:hAnsi="Arial" w:cs="Arial"/>
          <w:color w:val="auto"/>
          <w:sz w:val="24"/>
          <w:szCs w:val="24"/>
        </w:rPr>
        <w:t>Koegel</w:t>
      </w:r>
      <w:proofErr w:type="spellEnd"/>
      <w:r w:rsidR="001B59BC" w:rsidRPr="00E5724D">
        <w:rPr>
          <w:rFonts w:ascii="Arial" w:hAnsi="Arial" w:cs="Arial"/>
          <w:color w:val="auto"/>
          <w:sz w:val="24"/>
          <w:szCs w:val="24"/>
        </w:rPr>
        <w:t xml:space="preserve">, 2000; </w:t>
      </w:r>
      <w:proofErr w:type="spellStart"/>
      <w:r w:rsidR="001B59BC" w:rsidRPr="00E5724D">
        <w:rPr>
          <w:rFonts w:ascii="Arial" w:hAnsi="Arial" w:cs="Arial"/>
          <w:color w:val="auto"/>
          <w:sz w:val="24"/>
          <w:szCs w:val="24"/>
        </w:rPr>
        <w:t>Landa</w:t>
      </w:r>
      <w:proofErr w:type="spellEnd"/>
      <w:r w:rsidR="001B59BC" w:rsidRPr="00E5724D">
        <w:rPr>
          <w:rFonts w:ascii="Arial" w:hAnsi="Arial" w:cs="Arial"/>
          <w:color w:val="auto"/>
          <w:sz w:val="24"/>
          <w:szCs w:val="24"/>
        </w:rPr>
        <w:t xml:space="preserve">; 2007; </w:t>
      </w:r>
      <w:proofErr w:type="spellStart"/>
      <w:r w:rsidR="001B59BC" w:rsidRPr="00E5724D">
        <w:rPr>
          <w:rFonts w:ascii="Arial" w:hAnsi="Arial" w:cs="Arial"/>
          <w:color w:val="auto"/>
          <w:sz w:val="24"/>
          <w:szCs w:val="24"/>
        </w:rPr>
        <w:t>Reichow</w:t>
      </w:r>
      <w:proofErr w:type="spellEnd"/>
      <w:r w:rsidR="001B59BC" w:rsidRPr="00E5724D">
        <w:rPr>
          <w:rFonts w:ascii="Arial" w:hAnsi="Arial" w:cs="Arial"/>
          <w:color w:val="auto"/>
          <w:sz w:val="24"/>
          <w:szCs w:val="24"/>
        </w:rPr>
        <w:t>, 2012). Despite early intervention being costly, The National Research Council (2001) agrees with the benefits of early intervention as the ‘wait and see approach leads to significant negative consequences.</w:t>
      </w:r>
      <w:r w:rsidR="00722F59" w:rsidRPr="00E5724D">
        <w:rPr>
          <w:rFonts w:ascii="Arial" w:eastAsia="Calibri" w:hAnsi="Arial" w:cs="Arial"/>
          <w:color w:val="auto"/>
          <w:sz w:val="24"/>
          <w:szCs w:val="24"/>
          <w:lang w:val="en-GB"/>
        </w:rPr>
        <w:t xml:space="preserve"> </w:t>
      </w:r>
    </w:p>
    <w:p w14:paraId="04D9538D" w14:textId="3598769E" w:rsidR="008A69B7" w:rsidRPr="00E5724D" w:rsidRDefault="00E307E8" w:rsidP="00E5724D">
      <w:pPr>
        <w:spacing w:line="360" w:lineRule="auto"/>
        <w:jc w:val="both"/>
        <w:rPr>
          <w:rFonts w:ascii="Arial" w:hAnsi="Arial" w:cs="Arial"/>
          <w:color w:val="auto"/>
          <w:sz w:val="24"/>
          <w:szCs w:val="24"/>
        </w:rPr>
      </w:pPr>
      <w:r w:rsidRPr="00E5724D">
        <w:rPr>
          <w:rFonts w:ascii="Arial" w:hAnsi="Arial" w:cs="Arial"/>
          <w:color w:val="auto"/>
          <w:sz w:val="24"/>
          <w:szCs w:val="24"/>
        </w:rPr>
        <w:t>This aspect of early intervention is beneficial for everyone; the child for the reasons above, the setting as their triggers are know</w:t>
      </w:r>
      <w:r w:rsidR="00722F59" w:rsidRPr="00E5724D">
        <w:rPr>
          <w:rFonts w:ascii="Arial" w:hAnsi="Arial" w:cs="Arial"/>
          <w:color w:val="auto"/>
          <w:sz w:val="24"/>
          <w:szCs w:val="24"/>
        </w:rPr>
        <w:t>n</w:t>
      </w:r>
      <w:r w:rsidRPr="00E5724D">
        <w:rPr>
          <w:rFonts w:ascii="Arial" w:hAnsi="Arial" w:cs="Arial"/>
          <w:color w:val="auto"/>
          <w:sz w:val="24"/>
          <w:szCs w:val="24"/>
        </w:rPr>
        <w:t xml:space="preserve"> and can be avoided which will hopefully result in less disruption for the other children within the class as well as the parents and practitioners who can find coping </w:t>
      </w:r>
      <w:r w:rsidR="00722F59" w:rsidRPr="00E5724D">
        <w:rPr>
          <w:rFonts w:ascii="Arial" w:hAnsi="Arial" w:cs="Arial"/>
          <w:color w:val="auto"/>
          <w:sz w:val="24"/>
          <w:szCs w:val="24"/>
        </w:rPr>
        <w:t>mechanisms</w:t>
      </w:r>
      <w:r w:rsidRPr="00E5724D">
        <w:rPr>
          <w:rFonts w:ascii="Arial" w:hAnsi="Arial" w:cs="Arial"/>
          <w:color w:val="auto"/>
          <w:sz w:val="24"/>
          <w:szCs w:val="24"/>
        </w:rPr>
        <w:t xml:space="preserve"> to reduce the frustration for the child</w:t>
      </w:r>
      <w:r w:rsidR="00722F59" w:rsidRPr="00E5724D">
        <w:rPr>
          <w:rFonts w:ascii="Arial" w:hAnsi="Arial" w:cs="Arial"/>
          <w:color w:val="auto"/>
          <w:sz w:val="24"/>
          <w:szCs w:val="24"/>
        </w:rPr>
        <w:t xml:space="preserve"> (</w:t>
      </w:r>
      <w:r w:rsidR="00722F59" w:rsidRPr="00E5724D">
        <w:rPr>
          <w:rFonts w:ascii="Arial" w:eastAsia="Calibri" w:hAnsi="Arial" w:cs="Arial"/>
          <w:color w:val="auto"/>
          <w:sz w:val="24"/>
          <w:szCs w:val="24"/>
        </w:rPr>
        <w:t>Chazan and Laing, 1982;</w:t>
      </w:r>
      <w:r w:rsidR="00722F59" w:rsidRPr="00E5724D">
        <w:rPr>
          <w:rFonts w:ascii="Arial" w:eastAsia="Calibri" w:hAnsi="Arial" w:cs="Arial"/>
          <w:color w:val="auto"/>
          <w:sz w:val="24"/>
          <w:szCs w:val="24"/>
          <w:lang w:val="en-GB"/>
        </w:rPr>
        <w:t xml:space="preserve"> Benton</w:t>
      </w:r>
      <w:r w:rsidR="00722F59" w:rsidRPr="00E5724D">
        <w:rPr>
          <w:rFonts w:ascii="Arial" w:hAnsi="Arial" w:cs="Arial"/>
          <w:color w:val="auto"/>
          <w:sz w:val="24"/>
          <w:szCs w:val="24"/>
        </w:rPr>
        <w:t xml:space="preserve"> and </w:t>
      </w:r>
      <w:r w:rsidR="00722F59" w:rsidRPr="00E5724D">
        <w:rPr>
          <w:rFonts w:ascii="Arial" w:eastAsia="Calibri" w:hAnsi="Arial" w:cs="Arial"/>
          <w:color w:val="auto"/>
          <w:sz w:val="24"/>
          <w:szCs w:val="24"/>
          <w:lang w:val="en-GB"/>
        </w:rPr>
        <w:t xml:space="preserve">O’Brien, 2000). </w:t>
      </w:r>
      <w:r w:rsidR="00722F59" w:rsidRPr="00E5724D">
        <w:rPr>
          <w:rFonts w:ascii="Arial" w:eastAsia="Calibri" w:hAnsi="Arial" w:cs="Arial"/>
          <w:color w:val="auto"/>
          <w:sz w:val="24"/>
          <w:szCs w:val="24"/>
        </w:rPr>
        <w:t xml:space="preserve"> </w:t>
      </w:r>
      <w:r w:rsidR="008A69B7" w:rsidRPr="00E5724D">
        <w:rPr>
          <w:rFonts w:ascii="Arial" w:hAnsi="Arial" w:cs="Arial"/>
          <w:color w:val="auto"/>
          <w:sz w:val="24"/>
          <w:szCs w:val="24"/>
        </w:rPr>
        <w:t>Through early</w:t>
      </w:r>
      <w:r w:rsidR="00281351" w:rsidRPr="00E5724D">
        <w:rPr>
          <w:rFonts w:ascii="Arial" w:hAnsi="Arial" w:cs="Arial"/>
          <w:color w:val="auto"/>
          <w:sz w:val="24"/>
          <w:szCs w:val="24"/>
        </w:rPr>
        <w:t xml:space="preserve"> intervention, </w:t>
      </w:r>
      <w:r w:rsidR="00D27163" w:rsidRPr="00E5724D">
        <w:rPr>
          <w:rFonts w:ascii="Arial" w:hAnsi="Arial" w:cs="Arial"/>
          <w:color w:val="auto"/>
          <w:sz w:val="24"/>
          <w:szCs w:val="24"/>
        </w:rPr>
        <w:t>Horner et al., (2002) mentions that secondary symptoms</w:t>
      </w:r>
      <w:r w:rsidR="00232EB9" w:rsidRPr="00E5724D">
        <w:rPr>
          <w:rFonts w:ascii="Arial" w:hAnsi="Arial" w:cs="Arial"/>
          <w:color w:val="auto"/>
          <w:sz w:val="24"/>
          <w:szCs w:val="24"/>
        </w:rPr>
        <w:t xml:space="preserve"> of ASD</w:t>
      </w:r>
      <w:r w:rsidR="00D27163" w:rsidRPr="00E5724D">
        <w:rPr>
          <w:rFonts w:ascii="Arial" w:hAnsi="Arial" w:cs="Arial"/>
          <w:color w:val="auto"/>
          <w:sz w:val="24"/>
          <w:szCs w:val="24"/>
        </w:rPr>
        <w:t xml:space="preserve"> are often eliminated or significantly reduced.</w:t>
      </w:r>
      <w:r w:rsidR="00232EB9" w:rsidRPr="00E5724D">
        <w:rPr>
          <w:rFonts w:ascii="Arial" w:hAnsi="Arial" w:cs="Arial"/>
          <w:color w:val="auto"/>
          <w:sz w:val="24"/>
          <w:szCs w:val="24"/>
        </w:rPr>
        <w:t xml:space="preserve"> Research also shows that through early intervention, an individual with ASD speech and </w:t>
      </w:r>
      <w:r w:rsidR="00232EB9" w:rsidRPr="00E5724D">
        <w:rPr>
          <w:rFonts w:ascii="Arial" w:hAnsi="Arial" w:cs="Arial"/>
          <w:color w:val="auto"/>
          <w:sz w:val="24"/>
          <w:szCs w:val="24"/>
        </w:rPr>
        <w:lastRenderedPageBreak/>
        <w:t xml:space="preserve">communication is likely to improve. </w:t>
      </w:r>
      <w:r w:rsidR="00023468">
        <w:rPr>
          <w:rFonts w:ascii="Arial" w:hAnsi="Arial" w:cs="Arial"/>
          <w:color w:val="auto"/>
          <w:sz w:val="24"/>
          <w:szCs w:val="24"/>
        </w:rPr>
        <w:t>Bronfenbrenner (1979)</w:t>
      </w:r>
      <w:r w:rsidR="00234F41">
        <w:rPr>
          <w:rFonts w:ascii="Arial" w:hAnsi="Arial" w:cs="Arial"/>
          <w:color w:val="auto"/>
          <w:sz w:val="24"/>
          <w:szCs w:val="24"/>
        </w:rPr>
        <w:t xml:space="preserve">, </w:t>
      </w:r>
      <w:proofErr w:type="spellStart"/>
      <w:r w:rsidR="00234F41">
        <w:rPr>
          <w:rFonts w:ascii="Arial" w:hAnsi="Arial" w:cs="Arial"/>
          <w:color w:val="auto"/>
          <w:sz w:val="24"/>
          <w:szCs w:val="24"/>
        </w:rPr>
        <w:t>Hodgon</w:t>
      </w:r>
      <w:proofErr w:type="spellEnd"/>
      <w:r w:rsidR="00234F41">
        <w:rPr>
          <w:rFonts w:ascii="Arial" w:hAnsi="Arial" w:cs="Arial"/>
          <w:color w:val="auto"/>
          <w:sz w:val="24"/>
          <w:szCs w:val="24"/>
        </w:rPr>
        <w:t xml:space="preserve"> (2000) and Maslow (1943) state that p</w:t>
      </w:r>
      <w:r w:rsidR="00D27163" w:rsidRPr="00E5724D">
        <w:rPr>
          <w:rFonts w:ascii="Arial" w:hAnsi="Arial" w:cs="Arial"/>
          <w:color w:val="auto"/>
          <w:sz w:val="24"/>
          <w:szCs w:val="24"/>
        </w:rPr>
        <w:t xml:space="preserve">ractice supports this as speech and language therapy often increases </w:t>
      </w:r>
      <w:r w:rsidR="00BB4875" w:rsidRPr="00E5724D">
        <w:rPr>
          <w:rFonts w:ascii="Arial" w:hAnsi="Arial" w:cs="Arial"/>
          <w:color w:val="auto"/>
          <w:sz w:val="24"/>
          <w:szCs w:val="24"/>
        </w:rPr>
        <w:t>individuals communication skills</w:t>
      </w:r>
      <w:r w:rsidR="00D27163" w:rsidRPr="00E5724D">
        <w:rPr>
          <w:rFonts w:ascii="Arial" w:hAnsi="Arial" w:cs="Arial"/>
          <w:color w:val="auto"/>
          <w:sz w:val="24"/>
          <w:szCs w:val="24"/>
        </w:rPr>
        <w:t xml:space="preserve"> which as a result will reduce their frustration and improve</w:t>
      </w:r>
      <w:r w:rsidR="00234F41">
        <w:rPr>
          <w:rFonts w:ascii="Arial" w:hAnsi="Arial" w:cs="Arial"/>
          <w:color w:val="auto"/>
          <w:sz w:val="24"/>
          <w:szCs w:val="24"/>
        </w:rPr>
        <w:t>s their wellbeing and</w:t>
      </w:r>
      <w:r w:rsidR="00D27163" w:rsidRPr="00E5724D">
        <w:rPr>
          <w:rFonts w:ascii="Arial" w:hAnsi="Arial" w:cs="Arial"/>
          <w:color w:val="auto"/>
          <w:sz w:val="24"/>
          <w:szCs w:val="24"/>
        </w:rPr>
        <w:t xml:space="preserve"> behavior as they ar</w:t>
      </w:r>
      <w:r w:rsidR="00BB4875" w:rsidRPr="00E5724D">
        <w:rPr>
          <w:rFonts w:ascii="Arial" w:hAnsi="Arial" w:cs="Arial"/>
          <w:color w:val="auto"/>
          <w:sz w:val="24"/>
          <w:szCs w:val="24"/>
        </w:rPr>
        <w:t>e able to convey what they want and build relationships w</w:t>
      </w:r>
      <w:r w:rsidR="00584024" w:rsidRPr="00E5724D">
        <w:rPr>
          <w:rFonts w:ascii="Arial" w:hAnsi="Arial" w:cs="Arial"/>
          <w:color w:val="auto"/>
          <w:sz w:val="24"/>
          <w:szCs w:val="24"/>
        </w:rPr>
        <w:t xml:space="preserve">ith their peers; and thus prevents later implications such as </w:t>
      </w:r>
      <w:r w:rsidR="00BB4875" w:rsidRPr="00E5724D">
        <w:rPr>
          <w:rFonts w:ascii="Arial" w:hAnsi="Arial" w:cs="Arial"/>
          <w:color w:val="auto"/>
          <w:sz w:val="24"/>
          <w:szCs w:val="24"/>
        </w:rPr>
        <w:t>depression and anxiety in adolescence</w:t>
      </w:r>
      <w:r w:rsidR="00F11410" w:rsidRPr="00E5724D">
        <w:rPr>
          <w:rFonts w:ascii="Arial" w:hAnsi="Arial" w:cs="Arial"/>
          <w:color w:val="auto"/>
          <w:sz w:val="24"/>
          <w:szCs w:val="24"/>
        </w:rPr>
        <w:t xml:space="preserve"> for the individuals with ASD</w:t>
      </w:r>
      <w:r w:rsidR="00BB4875" w:rsidRPr="00E5724D">
        <w:rPr>
          <w:rFonts w:ascii="Arial" w:hAnsi="Arial" w:cs="Arial"/>
          <w:color w:val="auto"/>
          <w:sz w:val="24"/>
          <w:szCs w:val="24"/>
        </w:rPr>
        <w:t xml:space="preserve">. </w:t>
      </w:r>
      <w:r w:rsidR="00F752DF" w:rsidRPr="00E5724D">
        <w:rPr>
          <w:rFonts w:ascii="Arial" w:hAnsi="Arial" w:cs="Arial"/>
          <w:color w:val="auto"/>
          <w:sz w:val="24"/>
          <w:szCs w:val="24"/>
        </w:rPr>
        <w:t xml:space="preserve">Within practice, an early diagnosis and assessment off an educational psychologist can </w:t>
      </w:r>
      <w:r w:rsidR="00234F41">
        <w:rPr>
          <w:rFonts w:ascii="Arial" w:hAnsi="Arial" w:cs="Arial"/>
          <w:color w:val="auto"/>
          <w:sz w:val="24"/>
          <w:szCs w:val="24"/>
        </w:rPr>
        <w:t xml:space="preserve">also </w:t>
      </w:r>
      <w:r w:rsidR="00F752DF" w:rsidRPr="00E5724D">
        <w:rPr>
          <w:rFonts w:ascii="Arial" w:hAnsi="Arial" w:cs="Arial"/>
          <w:color w:val="auto"/>
          <w:sz w:val="24"/>
          <w:szCs w:val="24"/>
        </w:rPr>
        <w:t>determine whether or not mainstream school is the best course of action, if not it will then allow for suitab</w:t>
      </w:r>
      <w:r w:rsidR="00866815" w:rsidRPr="00E5724D">
        <w:rPr>
          <w:rFonts w:ascii="Arial" w:hAnsi="Arial" w:cs="Arial"/>
          <w:color w:val="auto"/>
          <w:sz w:val="24"/>
          <w:szCs w:val="24"/>
        </w:rPr>
        <w:t xml:space="preserve">le measures to be put in place (Ornstein et al., 2014; Montessori, cited in Pickering, 1992). </w:t>
      </w:r>
    </w:p>
    <w:p w14:paraId="206708BD" w14:textId="4DAD7BEB" w:rsidR="00FD49D3" w:rsidRPr="00E5724D" w:rsidRDefault="00FD49D3" w:rsidP="00E5724D">
      <w:pPr>
        <w:spacing w:line="360" w:lineRule="auto"/>
        <w:jc w:val="both"/>
        <w:rPr>
          <w:rFonts w:ascii="Arial" w:hAnsi="Arial" w:cs="Arial"/>
          <w:color w:val="auto"/>
          <w:sz w:val="24"/>
          <w:szCs w:val="24"/>
        </w:rPr>
      </w:pPr>
      <w:r w:rsidRPr="00E5724D">
        <w:rPr>
          <w:rFonts w:ascii="Arial" w:hAnsi="Arial" w:cs="Arial"/>
          <w:color w:val="auto"/>
          <w:sz w:val="24"/>
          <w:szCs w:val="24"/>
        </w:rPr>
        <w:t>E</w:t>
      </w:r>
      <w:r w:rsidR="00632C1A" w:rsidRPr="00E5724D">
        <w:rPr>
          <w:rFonts w:ascii="Arial" w:hAnsi="Arial" w:cs="Arial"/>
          <w:color w:val="auto"/>
          <w:sz w:val="24"/>
          <w:szCs w:val="24"/>
        </w:rPr>
        <w:t>arly Years interventions also support</w:t>
      </w:r>
      <w:r w:rsidR="00142B15" w:rsidRPr="00E5724D">
        <w:rPr>
          <w:rFonts w:ascii="Arial" w:hAnsi="Arial" w:cs="Arial"/>
          <w:color w:val="auto"/>
          <w:sz w:val="24"/>
          <w:szCs w:val="24"/>
        </w:rPr>
        <w:t xml:space="preserve"> the Salamanca Statement </w:t>
      </w:r>
      <w:r w:rsidR="00B728C8" w:rsidRPr="00E5724D">
        <w:rPr>
          <w:rFonts w:ascii="Arial" w:hAnsi="Arial" w:cs="Arial"/>
          <w:color w:val="auto"/>
          <w:sz w:val="24"/>
          <w:szCs w:val="24"/>
        </w:rPr>
        <w:t xml:space="preserve">(Cited in Center for studies on inclusive Education, 2018) </w:t>
      </w:r>
      <w:r w:rsidR="00142B15" w:rsidRPr="00E5724D">
        <w:rPr>
          <w:rFonts w:ascii="Arial" w:hAnsi="Arial" w:cs="Arial"/>
          <w:color w:val="auto"/>
          <w:sz w:val="24"/>
          <w:szCs w:val="24"/>
        </w:rPr>
        <w:t xml:space="preserve">and the UNCRC that all children are entitled to an education. </w:t>
      </w:r>
      <w:r w:rsidRPr="00E5724D">
        <w:rPr>
          <w:rFonts w:ascii="Arial" w:hAnsi="Arial" w:cs="Arial"/>
          <w:color w:val="auto"/>
          <w:sz w:val="24"/>
          <w:szCs w:val="24"/>
        </w:rPr>
        <w:t xml:space="preserve">By practitioners </w:t>
      </w:r>
      <w:r w:rsidR="00B728C8" w:rsidRPr="00E5724D">
        <w:rPr>
          <w:rFonts w:ascii="Arial" w:hAnsi="Arial" w:cs="Arial"/>
          <w:color w:val="auto"/>
          <w:sz w:val="24"/>
          <w:szCs w:val="24"/>
        </w:rPr>
        <w:t>planning</w:t>
      </w:r>
      <w:r w:rsidRPr="00E5724D">
        <w:rPr>
          <w:rFonts w:ascii="Arial" w:hAnsi="Arial" w:cs="Arial"/>
          <w:color w:val="auto"/>
          <w:sz w:val="24"/>
          <w:szCs w:val="24"/>
        </w:rPr>
        <w:t xml:space="preserve"> activities supporting a child with A</w:t>
      </w:r>
      <w:r w:rsidR="00B728C8" w:rsidRPr="00E5724D">
        <w:rPr>
          <w:rFonts w:ascii="Arial" w:hAnsi="Arial" w:cs="Arial"/>
          <w:color w:val="auto"/>
          <w:sz w:val="24"/>
          <w:szCs w:val="24"/>
        </w:rPr>
        <w:t xml:space="preserve">SD through early intervention </w:t>
      </w:r>
      <w:r w:rsidRPr="00E5724D">
        <w:rPr>
          <w:rFonts w:ascii="Arial" w:hAnsi="Arial" w:cs="Arial"/>
          <w:color w:val="auto"/>
          <w:sz w:val="24"/>
          <w:szCs w:val="24"/>
        </w:rPr>
        <w:t xml:space="preserve">it also </w:t>
      </w:r>
      <w:r w:rsidR="000268F4" w:rsidRPr="00E5724D">
        <w:rPr>
          <w:rFonts w:ascii="Arial" w:hAnsi="Arial" w:cs="Arial"/>
          <w:color w:val="auto"/>
          <w:sz w:val="24"/>
          <w:szCs w:val="24"/>
        </w:rPr>
        <w:t>ensures</w:t>
      </w:r>
      <w:r w:rsidRPr="00E5724D">
        <w:rPr>
          <w:rFonts w:ascii="Arial" w:hAnsi="Arial" w:cs="Arial"/>
          <w:color w:val="auto"/>
          <w:sz w:val="24"/>
          <w:szCs w:val="24"/>
        </w:rPr>
        <w:t xml:space="preserve"> that their inclusion policy is being upheld and supports Reggio Emilia approach of a child centered practice. </w:t>
      </w:r>
      <w:r w:rsidR="008B4257" w:rsidRPr="00E5724D">
        <w:rPr>
          <w:rFonts w:ascii="Arial" w:hAnsi="Arial" w:cs="Arial"/>
          <w:color w:val="auto"/>
          <w:sz w:val="24"/>
          <w:szCs w:val="24"/>
        </w:rPr>
        <w:t xml:space="preserve">Reggio Emilia describes </w:t>
      </w:r>
      <w:r w:rsidR="00B728C8" w:rsidRPr="00E5724D">
        <w:rPr>
          <w:rFonts w:ascii="Arial" w:hAnsi="Arial" w:cs="Arial"/>
          <w:color w:val="auto"/>
          <w:sz w:val="24"/>
          <w:szCs w:val="24"/>
        </w:rPr>
        <w:t xml:space="preserve">ASD </w:t>
      </w:r>
      <w:r w:rsidR="008B4257" w:rsidRPr="00E5724D">
        <w:rPr>
          <w:rFonts w:ascii="Arial" w:hAnsi="Arial" w:cs="Arial"/>
          <w:color w:val="auto"/>
          <w:sz w:val="24"/>
          <w:szCs w:val="24"/>
        </w:rPr>
        <w:t xml:space="preserve">children as those with ‘additional rights’ and </w:t>
      </w:r>
      <w:r w:rsidR="00234F41" w:rsidRPr="00E5724D">
        <w:rPr>
          <w:rFonts w:ascii="Arial" w:hAnsi="Arial" w:cs="Arial"/>
          <w:color w:val="auto"/>
          <w:sz w:val="24"/>
          <w:szCs w:val="24"/>
        </w:rPr>
        <w:t>emphas</w:t>
      </w:r>
      <w:r w:rsidR="00234F41">
        <w:rPr>
          <w:rFonts w:ascii="Arial" w:hAnsi="Arial" w:cs="Arial"/>
          <w:color w:val="auto"/>
          <w:sz w:val="24"/>
          <w:szCs w:val="24"/>
        </w:rPr>
        <w:t>izes</w:t>
      </w:r>
      <w:r w:rsidR="008B4257" w:rsidRPr="00E5724D">
        <w:rPr>
          <w:rFonts w:ascii="Arial" w:hAnsi="Arial" w:cs="Arial"/>
          <w:color w:val="auto"/>
          <w:sz w:val="24"/>
          <w:szCs w:val="24"/>
        </w:rPr>
        <w:t xml:space="preserve"> the importance of developmentally appropriate planned activities</w:t>
      </w:r>
      <w:r w:rsidR="00154355" w:rsidRPr="00E5724D">
        <w:rPr>
          <w:rFonts w:ascii="Arial" w:hAnsi="Arial" w:cs="Arial"/>
          <w:color w:val="auto"/>
          <w:sz w:val="24"/>
          <w:szCs w:val="24"/>
        </w:rPr>
        <w:t xml:space="preserve"> as a result of early interventio</w:t>
      </w:r>
      <w:r w:rsidR="00B728C8" w:rsidRPr="00E5724D">
        <w:rPr>
          <w:rFonts w:ascii="Arial" w:hAnsi="Arial" w:cs="Arial"/>
          <w:color w:val="auto"/>
          <w:sz w:val="24"/>
          <w:szCs w:val="24"/>
        </w:rPr>
        <w:t>n</w:t>
      </w:r>
      <w:r w:rsidR="008B4257" w:rsidRPr="00E5724D">
        <w:rPr>
          <w:rFonts w:ascii="Arial" w:hAnsi="Arial" w:cs="Arial"/>
          <w:color w:val="auto"/>
          <w:sz w:val="24"/>
          <w:szCs w:val="24"/>
        </w:rPr>
        <w:t xml:space="preserve"> in order to enhance their development. </w:t>
      </w:r>
      <w:proofErr w:type="spellStart"/>
      <w:r w:rsidRPr="00E5724D">
        <w:rPr>
          <w:rFonts w:ascii="Arial" w:hAnsi="Arial" w:cs="Arial"/>
          <w:color w:val="auto"/>
          <w:sz w:val="24"/>
          <w:szCs w:val="24"/>
        </w:rPr>
        <w:t>Crutchley</w:t>
      </w:r>
      <w:proofErr w:type="spellEnd"/>
      <w:r w:rsidRPr="00E5724D">
        <w:rPr>
          <w:rFonts w:ascii="Arial" w:hAnsi="Arial" w:cs="Arial"/>
          <w:color w:val="auto"/>
          <w:sz w:val="24"/>
          <w:szCs w:val="24"/>
        </w:rPr>
        <w:t xml:space="preserve"> (2018) and Cohen (2009) states that </w:t>
      </w:r>
      <w:r w:rsidR="00736E53" w:rsidRPr="00E5724D">
        <w:rPr>
          <w:rFonts w:ascii="Arial" w:hAnsi="Arial" w:cs="Arial"/>
          <w:color w:val="auto"/>
          <w:sz w:val="24"/>
          <w:szCs w:val="24"/>
        </w:rPr>
        <w:t>by a setting adhering to the Equality of Human Rights (2018) it ensures that individual with ALN are treated with equity and have equal opportunities to achieve their full potential</w:t>
      </w:r>
      <w:r w:rsidR="00584024" w:rsidRPr="00E5724D">
        <w:rPr>
          <w:rFonts w:ascii="Arial" w:hAnsi="Arial" w:cs="Arial"/>
          <w:color w:val="auto"/>
          <w:sz w:val="24"/>
          <w:szCs w:val="24"/>
        </w:rPr>
        <w:t xml:space="preserve"> and avoids direct discrimination</w:t>
      </w:r>
      <w:r w:rsidR="00725800" w:rsidRPr="00E5724D">
        <w:rPr>
          <w:rFonts w:ascii="Arial" w:hAnsi="Arial" w:cs="Arial"/>
          <w:color w:val="auto"/>
          <w:sz w:val="24"/>
          <w:szCs w:val="24"/>
        </w:rPr>
        <w:t xml:space="preserve"> (</w:t>
      </w:r>
      <w:proofErr w:type="spellStart"/>
      <w:r w:rsidR="00725800" w:rsidRPr="00E5724D">
        <w:rPr>
          <w:rFonts w:ascii="Arial" w:hAnsi="Arial" w:cs="Arial"/>
          <w:color w:val="auto"/>
          <w:sz w:val="24"/>
          <w:szCs w:val="24"/>
        </w:rPr>
        <w:t>Unterhaler</w:t>
      </w:r>
      <w:proofErr w:type="spellEnd"/>
      <w:r w:rsidR="00725800" w:rsidRPr="00E5724D">
        <w:rPr>
          <w:rFonts w:ascii="Arial" w:hAnsi="Arial" w:cs="Arial"/>
          <w:color w:val="auto"/>
          <w:sz w:val="24"/>
          <w:szCs w:val="24"/>
        </w:rPr>
        <w:t>, 2009)</w:t>
      </w:r>
      <w:r w:rsidR="00736E53" w:rsidRPr="00E5724D">
        <w:rPr>
          <w:rFonts w:ascii="Arial" w:hAnsi="Arial" w:cs="Arial"/>
          <w:color w:val="auto"/>
          <w:sz w:val="24"/>
          <w:szCs w:val="24"/>
        </w:rPr>
        <w:t xml:space="preserve">. </w:t>
      </w:r>
      <w:r w:rsidR="00D55B0F" w:rsidRPr="00E5724D">
        <w:rPr>
          <w:rFonts w:ascii="Arial" w:hAnsi="Arial" w:cs="Arial"/>
          <w:color w:val="auto"/>
          <w:sz w:val="24"/>
          <w:szCs w:val="24"/>
        </w:rPr>
        <w:t xml:space="preserve">This also support </w:t>
      </w:r>
      <w:r w:rsidR="00725800" w:rsidRPr="00E5724D">
        <w:rPr>
          <w:rFonts w:ascii="Arial" w:hAnsi="Arial" w:cs="Arial"/>
          <w:color w:val="auto"/>
          <w:sz w:val="24"/>
          <w:szCs w:val="24"/>
        </w:rPr>
        <w:t xml:space="preserve"> </w:t>
      </w:r>
      <w:r w:rsidR="00D55B0F" w:rsidRPr="00E5724D">
        <w:rPr>
          <w:rFonts w:ascii="Arial" w:hAnsi="Arial" w:cs="Arial"/>
          <w:color w:val="auto"/>
          <w:sz w:val="24"/>
          <w:szCs w:val="24"/>
        </w:rPr>
        <w:t>Vygotsky and Maslow theories whereby early intervention encourages children to reach their self-</w:t>
      </w:r>
      <w:r w:rsidR="00234F41" w:rsidRPr="00E5724D">
        <w:rPr>
          <w:rFonts w:ascii="Arial" w:hAnsi="Arial" w:cs="Arial"/>
          <w:color w:val="auto"/>
          <w:sz w:val="24"/>
          <w:szCs w:val="24"/>
        </w:rPr>
        <w:t>actualization</w:t>
      </w:r>
      <w:r w:rsidR="00D55B0F" w:rsidRPr="00E5724D">
        <w:rPr>
          <w:rFonts w:ascii="Arial" w:hAnsi="Arial" w:cs="Arial"/>
          <w:color w:val="auto"/>
          <w:sz w:val="24"/>
          <w:szCs w:val="24"/>
        </w:rPr>
        <w:t xml:space="preserve"> and  learn from high quality experiences; </w:t>
      </w:r>
      <w:r w:rsidR="00234F41" w:rsidRPr="00E5724D">
        <w:rPr>
          <w:rFonts w:ascii="Arial" w:hAnsi="Arial" w:cs="Arial"/>
          <w:color w:val="auto"/>
          <w:sz w:val="24"/>
          <w:szCs w:val="24"/>
        </w:rPr>
        <w:t>Vygot</w:t>
      </w:r>
      <w:r w:rsidR="00234F41">
        <w:rPr>
          <w:rFonts w:ascii="Arial" w:hAnsi="Arial" w:cs="Arial"/>
          <w:color w:val="auto"/>
          <w:sz w:val="24"/>
          <w:szCs w:val="24"/>
        </w:rPr>
        <w:t>s</w:t>
      </w:r>
      <w:r w:rsidR="00234F41" w:rsidRPr="00E5724D">
        <w:rPr>
          <w:rFonts w:ascii="Arial" w:hAnsi="Arial" w:cs="Arial"/>
          <w:color w:val="auto"/>
          <w:sz w:val="24"/>
          <w:szCs w:val="24"/>
        </w:rPr>
        <w:t>ky</w:t>
      </w:r>
      <w:r w:rsidR="00D55B0F" w:rsidRPr="00E5724D">
        <w:rPr>
          <w:rFonts w:ascii="Arial" w:hAnsi="Arial" w:cs="Arial"/>
          <w:color w:val="auto"/>
          <w:sz w:val="24"/>
          <w:szCs w:val="24"/>
        </w:rPr>
        <w:t xml:space="preserve"> furthers this and believes that children learn from the more knowledgeable other and therefore believes it is beneficial for children with ALN to stay in mainstream schools (Warnock,</w:t>
      </w:r>
      <w:r w:rsidR="00B728C8" w:rsidRPr="00E5724D">
        <w:rPr>
          <w:rFonts w:ascii="Arial" w:hAnsi="Arial" w:cs="Arial"/>
          <w:color w:val="auto"/>
          <w:sz w:val="24"/>
          <w:szCs w:val="24"/>
        </w:rPr>
        <w:t xml:space="preserve"> 2010)</w:t>
      </w:r>
      <w:r w:rsidR="00D55B0F" w:rsidRPr="00E5724D">
        <w:rPr>
          <w:rFonts w:ascii="Arial" w:hAnsi="Arial" w:cs="Arial"/>
          <w:color w:val="auto"/>
          <w:sz w:val="24"/>
          <w:szCs w:val="24"/>
        </w:rPr>
        <w:t xml:space="preserve"> . </w:t>
      </w:r>
      <w:r w:rsidR="00203ABD" w:rsidRPr="00E5724D">
        <w:rPr>
          <w:rFonts w:ascii="Arial" w:hAnsi="Arial" w:cs="Arial"/>
          <w:color w:val="auto"/>
          <w:sz w:val="24"/>
          <w:szCs w:val="24"/>
        </w:rPr>
        <w:t>Montessori</w:t>
      </w:r>
      <w:r w:rsidR="00BD1849" w:rsidRPr="00E5724D">
        <w:rPr>
          <w:rFonts w:ascii="Arial" w:hAnsi="Arial" w:cs="Arial"/>
          <w:color w:val="auto"/>
          <w:sz w:val="24"/>
          <w:szCs w:val="24"/>
        </w:rPr>
        <w:t xml:space="preserve"> (Cited in</w:t>
      </w:r>
      <w:r w:rsidR="00B728C8" w:rsidRPr="00E5724D">
        <w:rPr>
          <w:rFonts w:ascii="Arial" w:hAnsi="Arial" w:cs="Arial"/>
          <w:color w:val="auto"/>
          <w:sz w:val="24"/>
          <w:szCs w:val="24"/>
        </w:rPr>
        <w:t xml:space="preserve"> Pickering, 1992) </w:t>
      </w:r>
      <w:r w:rsidR="00584024" w:rsidRPr="00E5724D">
        <w:rPr>
          <w:rFonts w:ascii="Arial" w:hAnsi="Arial" w:cs="Arial"/>
          <w:color w:val="auto"/>
          <w:sz w:val="24"/>
          <w:szCs w:val="24"/>
        </w:rPr>
        <w:t xml:space="preserve">also </w:t>
      </w:r>
      <w:r w:rsidR="008B4257" w:rsidRPr="00E5724D">
        <w:rPr>
          <w:rFonts w:ascii="Arial" w:hAnsi="Arial" w:cs="Arial"/>
          <w:color w:val="auto"/>
          <w:sz w:val="24"/>
          <w:szCs w:val="24"/>
        </w:rPr>
        <w:t>believes</w:t>
      </w:r>
      <w:r w:rsidR="00584024" w:rsidRPr="00E5724D">
        <w:rPr>
          <w:rFonts w:ascii="Arial" w:hAnsi="Arial" w:cs="Arial"/>
          <w:color w:val="auto"/>
          <w:sz w:val="24"/>
          <w:szCs w:val="24"/>
        </w:rPr>
        <w:t xml:space="preserve"> that inclusions and ALN planned activities will benefit </w:t>
      </w:r>
      <w:r w:rsidR="000268F4" w:rsidRPr="00E5724D">
        <w:rPr>
          <w:rFonts w:ascii="Arial" w:hAnsi="Arial" w:cs="Arial"/>
          <w:color w:val="auto"/>
          <w:sz w:val="24"/>
          <w:szCs w:val="24"/>
        </w:rPr>
        <w:t>ALL</w:t>
      </w:r>
      <w:r w:rsidR="00584024" w:rsidRPr="00E5724D">
        <w:rPr>
          <w:rFonts w:ascii="Arial" w:hAnsi="Arial" w:cs="Arial"/>
          <w:color w:val="auto"/>
          <w:sz w:val="24"/>
          <w:szCs w:val="24"/>
        </w:rPr>
        <w:t xml:space="preserve"> children within the class. </w:t>
      </w:r>
      <w:r w:rsidRPr="00E5724D">
        <w:rPr>
          <w:rFonts w:ascii="Arial" w:hAnsi="Arial" w:cs="Arial"/>
          <w:color w:val="auto"/>
          <w:sz w:val="24"/>
          <w:szCs w:val="24"/>
        </w:rPr>
        <w:t>However</w:t>
      </w:r>
      <w:r w:rsidR="00D55B0F" w:rsidRPr="00E5724D">
        <w:rPr>
          <w:rFonts w:ascii="Arial" w:hAnsi="Arial" w:cs="Arial"/>
          <w:color w:val="auto"/>
          <w:sz w:val="24"/>
          <w:szCs w:val="24"/>
        </w:rPr>
        <w:t>,</w:t>
      </w:r>
      <w:r w:rsidRPr="00E5724D">
        <w:rPr>
          <w:rFonts w:ascii="Arial" w:hAnsi="Arial" w:cs="Arial"/>
          <w:color w:val="auto"/>
          <w:sz w:val="24"/>
          <w:szCs w:val="24"/>
        </w:rPr>
        <w:t xml:space="preserve"> </w:t>
      </w:r>
      <w:r w:rsidR="00BD1849" w:rsidRPr="00E5724D">
        <w:rPr>
          <w:rFonts w:ascii="Arial" w:hAnsi="Arial" w:cs="Arial"/>
          <w:color w:val="auto"/>
          <w:sz w:val="24"/>
          <w:szCs w:val="24"/>
        </w:rPr>
        <w:t>Nutbrown and Cl</w:t>
      </w:r>
      <w:r w:rsidRPr="00E5724D">
        <w:rPr>
          <w:rFonts w:ascii="Arial" w:hAnsi="Arial" w:cs="Arial"/>
          <w:color w:val="auto"/>
          <w:sz w:val="24"/>
          <w:szCs w:val="24"/>
        </w:rPr>
        <w:t xml:space="preserve">ough (2013) </w:t>
      </w:r>
      <w:r w:rsidRPr="00E5724D">
        <w:rPr>
          <w:rFonts w:ascii="Arial" w:hAnsi="Arial" w:cs="Arial"/>
          <w:color w:val="auto"/>
          <w:sz w:val="24"/>
          <w:szCs w:val="24"/>
        </w:rPr>
        <w:lastRenderedPageBreak/>
        <w:t>criticizes this and stat</w:t>
      </w:r>
      <w:r w:rsidR="008B4257" w:rsidRPr="00E5724D">
        <w:rPr>
          <w:rFonts w:ascii="Arial" w:hAnsi="Arial" w:cs="Arial"/>
          <w:color w:val="auto"/>
          <w:sz w:val="24"/>
          <w:szCs w:val="24"/>
        </w:rPr>
        <w:t>es that there is no such thing as</w:t>
      </w:r>
      <w:r w:rsidRPr="00E5724D">
        <w:rPr>
          <w:rFonts w:ascii="Arial" w:hAnsi="Arial" w:cs="Arial"/>
          <w:color w:val="auto"/>
          <w:sz w:val="24"/>
          <w:szCs w:val="24"/>
        </w:rPr>
        <w:t xml:space="preserve"> a fully inclusive practice as children’s needs and abilities are continuously evolving</w:t>
      </w:r>
      <w:r w:rsidR="00E6050D" w:rsidRPr="00E5724D">
        <w:rPr>
          <w:rFonts w:ascii="Arial" w:hAnsi="Arial" w:cs="Arial"/>
          <w:color w:val="auto"/>
          <w:sz w:val="24"/>
          <w:szCs w:val="24"/>
        </w:rPr>
        <w:t xml:space="preserve"> </w:t>
      </w:r>
      <w:proofErr w:type="spellStart"/>
      <w:r w:rsidR="00736E53" w:rsidRPr="00E5724D">
        <w:rPr>
          <w:rFonts w:ascii="Arial" w:hAnsi="Arial" w:cs="Arial"/>
          <w:color w:val="auto"/>
          <w:sz w:val="24"/>
          <w:szCs w:val="24"/>
        </w:rPr>
        <w:t>Devar</w:t>
      </w:r>
      <w:r w:rsidR="00BA2232" w:rsidRPr="00E5724D">
        <w:rPr>
          <w:rFonts w:ascii="Arial" w:hAnsi="Arial" w:cs="Arial"/>
          <w:color w:val="auto"/>
          <w:sz w:val="24"/>
          <w:szCs w:val="24"/>
        </w:rPr>
        <w:t>a</w:t>
      </w:r>
      <w:r w:rsidR="00736E53" w:rsidRPr="00E5724D">
        <w:rPr>
          <w:rFonts w:ascii="Arial" w:hAnsi="Arial" w:cs="Arial"/>
          <w:color w:val="auto"/>
          <w:sz w:val="24"/>
          <w:szCs w:val="24"/>
        </w:rPr>
        <w:t>konda</w:t>
      </w:r>
      <w:proofErr w:type="spellEnd"/>
      <w:r w:rsidR="00736E53" w:rsidRPr="00E5724D">
        <w:rPr>
          <w:rFonts w:ascii="Arial" w:hAnsi="Arial" w:cs="Arial"/>
          <w:color w:val="auto"/>
          <w:sz w:val="24"/>
          <w:szCs w:val="24"/>
        </w:rPr>
        <w:t xml:space="preserve"> (2013)</w:t>
      </w:r>
      <w:r w:rsidR="00E6050D" w:rsidRPr="00E5724D">
        <w:rPr>
          <w:rFonts w:ascii="Arial" w:hAnsi="Arial" w:cs="Arial"/>
          <w:color w:val="auto"/>
          <w:sz w:val="24"/>
          <w:szCs w:val="24"/>
        </w:rPr>
        <w:t>.</w:t>
      </w:r>
    </w:p>
    <w:p w14:paraId="2F411628" w14:textId="2B72DEEA" w:rsidR="000268F4" w:rsidRPr="00E5724D" w:rsidRDefault="000268F4" w:rsidP="00E5724D">
      <w:pPr>
        <w:spacing w:line="360" w:lineRule="auto"/>
        <w:jc w:val="both"/>
        <w:rPr>
          <w:rFonts w:ascii="Arial" w:hAnsi="Arial" w:cs="Arial"/>
          <w:color w:val="auto"/>
          <w:sz w:val="24"/>
          <w:szCs w:val="24"/>
        </w:rPr>
      </w:pPr>
      <w:r w:rsidRPr="00E5724D">
        <w:rPr>
          <w:rFonts w:ascii="Arial" w:hAnsi="Arial" w:cs="Arial"/>
          <w:color w:val="auto"/>
          <w:sz w:val="24"/>
          <w:szCs w:val="24"/>
        </w:rPr>
        <w:t xml:space="preserve">To Conclude, despite Autism being difficult to </w:t>
      </w:r>
      <w:r w:rsidR="00F92253" w:rsidRPr="00E5724D">
        <w:rPr>
          <w:rFonts w:ascii="Arial" w:hAnsi="Arial" w:cs="Arial"/>
          <w:color w:val="auto"/>
          <w:sz w:val="24"/>
          <w:szCs w:val="24"/>
        </w:rPr>
        <w:t>diagnose due to its rang</w:t>
      </w:r>
      <w:r w:rsidR="007663B8" w:rsidRPr="00E5724D">
        <w:rPr>
          <w:rFonts w:ascii="Arial" w:hAnsi="Arial" w:cs="Arial"/>
          <w:color w:val="auto"/>
          <w:sz w:val="24"/>
          <w:szCs w:val="24"/>
        </w:rPr>
        <w:t>e of severity and complexity (</w:t>
      </w:r>
      <w:proofErr w:type="spellStart"/>
      <w:r w:rsidR="007663B8" w:rsidRPr="00E5724D">
        <w:rPr>
          <w:rFonts w:ascii="Arial" w:hAnsi="Arial" w:cs="Arial"/>
          <w:color w:val="auto"/>
          <w:sz w:val="24"/>
          <w:szCs w:val="24"/>
        </w:rPr>
        <w:t>Koegel</w:t>
      </w:r>
      <w:proofErr w:type="spellEnd"/>
      <w:r w:rsidR="007663B8" w:rsidRPr="00E5724D">
        <w:rPr>
          <w:rFonts w:ascii="Arial" w:hAnsi="Arial" w:cs="Arial"/>
          <w:color w:val="auto"/>
          <w:sz w:val="24"/>
          <w:szCs w:val="24"/>
        </w:rPr>
        <w:t xml:space="preserve"> et al., 2014), as stated by National Research Council (2001) the ‘wait and see approach’ is least beneficial for the children as early intervention can lead to significant benefits such as increased cognitive development, as well as a 90% chance of improved speech and communication which minimize the main barrier caused by Autism, not to mention a reduction in the signs of secondary problems (Cohen et al., 2006;  </w:t>
      </w:r>
      <w:proofErr w:type="spellStart"/>
      <w:r w:rsidR="007663B8" w:rsidRPr="00E5724D">
        <w:rPr>
          <w:rFonts w:ascii="Arial" w:hAnsi="Arial" w:cs="Arial"/>
          <w:color w:val="auto"/>
          <w:sz w:val="24"/>
          <w:szCs w:val="24"/>
        </w:rPr>
        <w:t>Helt</w:t>
      </w:r>
      <w:proofErr w:type="spellEnd"/>
      <w:r w:rsidR="007663B8" w:rsidRPr="00E5724D">
        <w:rPr>
          <w:rFonts w:ascii="Arial" w:hAnsi="Arial" w:cs="Arial"/>
          <w:color w:val="auto"/>
          <w:sz w:val="24"/>
          <w:szCs w:val="24"/>
        </w:rPr>
        <w:t xml:space="preserve"> et al.,2008). However, </w:t>
      </w:r>
      <w:r w:rsidR="00234F41">
        <w:rPr>
          <w:rFonts w:ascii="Arial" w:hAnsi="Arial" w:cs="Arial"/>
          <w:color w:val="auto"/>
          <w:sz w:val="24"/>
          <w:szCs w:val="24"/>
        </w:rPr>
        <w:t>as seen</w:t>
      </w:r>
      <w:r w:rsidR="007663B8" w:rsidRPr="00E5724D">
        <w:rPr>
          <w:rFonts w:ascii="Arial" w:hAnsi="Arial" w:cs="Arial"/>
          <w:color w:val="auto"/>
          <w:sz w:val="24"/>
          <w:szCs w:val="24"/>
        </w:rPr>
        <w:t xml:space="preserve"> in practice</w:t>
      </w:r>
      <w:r w:rsidR="00234F41">
        <w:rPr>
          <w:rFonts w:ascii="Arial" w:hAnsi="Arial" w:cs="Arial"/>
          <w:color w:val="auto"/>
          <w:sz w:val="24"/>
          <w:szCs w:val="24"/>
        </w:rPr>
        <w:t>,</w:t>
      </w:r>
      <w:r w:rsidR="007663B8" w:rsidRPr="00E5724D">
        <w:rPr>
          <w:rFonts w:ascii="Arial" w:hAnsi="Arial" w:cs="Arial"/>
          <w:color w:val="auto"/>
          <w:sz w:val="24"/>
          <w:szCs w:val="24"/>
        </w:rPr>
        <w:t xml:space="preserve"> a significant rise in the number of Autistic children </w:t>
      </w:r>
      <w:r w:rsidR="00234F41">
        <w:rPr>
          <w:rFonts w:ascii="Arial" w:hAnsi="Arial" w:cs="Arial"/>
          <w:color w:val="auto"/>
          <w:sz w:val="24"/>
          <w:szCs w:val="24"/>
        </w:rPr>
        <w:t xml:space="preserve">are </w:t>
      </w:r>
      <w:r w:rsidR="007663B8" w:rsidRPr="00E5724D">
        <w:rPr>
          <w:rFonts w:ascii="Arial" w:hAnsi="Arial" w:cs="Arial"/>
          <w:color w:val="auto"/>
          <w:sz w:val="24"/>
          <w:szCs w:val="24"/>
        </w:rPr>
        <w:t xml:space="preserve">coming into provisions and therefore more research will </w:t>
      </w:r>
      <w:r w:rsidR="00A54723" w:rsidRPr="00E5724D">
        <w:rPr>
          <w:rFonts w:ascii="Arial" w:hAnsi="Arial" w:cs="Arial"/>
          <w:color w:val="auto"/>
          <w:sz w:val="24"/>
          <w:szCs w:val="24"/>
        </w:rPr>
        <w:t>be</w:t>
      </w:r>
      <w:r w:rsidR="007663B8" w:rsidRPr="00E5724D">
        <w:rPr>
          <w:rFonts w:ascii="Arial" w:hAnsi="Arial" w:cs="Arial"/>
          <w:color w:val="auto"/>
          <w:sz w:val="24"/>
          <w:szCs w:val="24"/>
        </w:rPr>
        <w:t xml:space="preserve"> beneficial to practice (</w:t>
      </w:r>
      <w:proofErr w:type="spellStart"/>
      <w:r w:rsidR="007663B8" w:rsidRPr="00E5724D">
        <w:rPr>
          <w:rFonts w:ascii="Arial" w:hAnsi="Arial" w:cs="Arial"/>
          <w:color w:val="auto"/>
          <w:sz w:val="24"/>
          <w:szCs w:val="24"/>
        </w:rPr>
        <w:t>Camarata</w:t>
      </w:r>
      <w:proofErr w:type="spellEnd"/>
      <w:r w:rsidR="007663B8" w:rsidRPr="00E5724D">
        <w:rPr>
          <w:rFonts w:ascii="Arial" w:hAnsi="Arial" w:cs="Arial"/>
          <w:color w:val="auto"/>
          <w:sz w:val="24"/>
          <w:szCs w:val="24"/>
        </w:rPr>
        <w:t xml:space="preserve">, 2014; </w:t>
      </w:r>
      <w:proofErr w:type="spellStart"/>
      <w:r w:rsidR="007663B8" w:rsidRPr="00E5724D">
        <w:rPr>
          <w:rFonts w:ascii="Arial" w:hAnsi="Arial" w:cs="Arial"/>
          <w:color w:val="auto"/>
          <w:sz w:val="24"/>
          <w:szCs w:val="24"/>
        </w:rPr>
        <w:t>Hadders</w:t>
      </w:r>
      <w:proofErr w:type="spellEnd"/>
      <w:r w:rsidR="007663B8" w:rsidRPr="00E5724D">
        <w:rPr>
          <w:rFonts w:ascii="Arial" w:hAnsi="Arial" w:cs="Arial"/>
          <w:color w:val="auto"/>
          <w:sz w:val="24"/>
          <w:szCs w:val="24"/>
        </w:rPr>
        <w:t xml:space="preserve">-Alga, 2011). </w:t>
      </w:r>
    </w:p>
    <w:bookmarkEnd w:id="6"/>
    <w:p w14:paraId="37B7D1A6" w14:textId="16074004" w:rsidR="00E6050D" w:rsidRPr="00E5724D" w:rsidRDefault="00E6050D" w:rsidP="00E5724D">
      <w:pPr>
        <w:pStyle w:val="Heading1"/>
        <w:spacing w:line="360" w:lineRule="auto"/>
        <w:jc w:val="both"/>
        <w:rPr>
          <w:rFonts w:ascii="Arial" w:hAnsi="Arial" w:cs="Arial"/>
          <w:sz w:val="24"/>
          <w:szCs w:val="24"/>
        </w:rPr>
      </w:pPr>
    </w:p>
    <w:p w14:paraId="2F2FA01D" w14:textId="447219F0" w:rsidR="00D43926" w:rsidRPr="00E5724D" w:rsidRDefault="00D43926" w:rsidP="00E5724D">
      <w:pPr>
        <w:spacing w:line="360" w:lineRule="auto"/>
        <w:jc w:val="both"/>
        <w:rPr>
          <w:rFonts w:ascii="Arial" w:hAnsi="Arial" w:cs="Arial"/>
          <w:sz w:val="24"/>
          <w:szCs w:val="24"/>
        </w:rPr>
      </w:pPr>
    </w:p>
    <w:p w14:paraId="6859F190" w14:textId="5D95184C" w:rsidR="004B174B" w:rsidRPr="00E5724D" w:rsidRDefault="004B174B" w:rsidP="00E5724D">
      <w:pPr>
        <w:spacing w:line="360" w:lineRule="auto"/>
        <w:jc w:val="both"/>
        <w:rPr>
          <w:rFonts w:ascii="Arial" w:hAnsi="Arial" w:cs="Arial"/>
          <w:sz w:val="24"/>
          <w:szCs w:val="24"/>
        </w:rPr>
      </w:pPr>
    </w:p>
    <w:p w14:paraId="3BD20688" w14:textId="035170F8" w:rsidR="004B174B" w:rsidRPr="00E5724D" w:rsidRDefault="004B174B" w:rsidP="00E5724D">
      <w:pPr>
        <w:spacing w:line="360" w:lineRule="auto"/>
        <w:jc w:val="both"/>
        <w:rPr>
          <w:rFonts w:ascii="Arial" w:hAnsi="Arial" w:cs="Arial"/>
          <w:sz w:val="24"/>
          <w:szCs w:val="24"/>
        </w:rPr>
      </w:pPr>
    </w:p>
    <w:p w14:paraId="66677A3C" w14:textId="2AC94D15" w:rsidR="004B174B" w:rsidRPr="00E5724D" w:rsidRDefault="004B174B" w:rsidP="00E5724D">
      <w:pPr>
        <w:spacing w:line="360" w:lineRule="auto"/>
        <w:jc w:val="both"/>
        <w:rPr>
          <w:rFonts w:ascii="Arial" w:hAnsi="Arial" w:cs="Arial"/>
          <w:sz w:val="24"/>
          <w:szCs w:val="24"/>
        </w:rPr>
      </w:pPr>
    </w:p>
    <w:p w14:paraId="079EDDB9" w14:textId="74ACB36F" w:rsidR="004B174B" w:rsidRPr="00E5724D" w:rsidRDefault="004B174B" w:rsidP="00E5724D">
      <w:pPr>
        <w:spacing w:line="360" w:lineRule="auto"/>
        <w:jc w:val="both"/>
        <w:rPr>
          <w:rFonts w:ascii="Arial" w:hAnsi="Arial" w:cs="Arial"/>
          <w:sz w:val="24"/>
          <w:szCs w:val="24"/>
        </w:rPr>
      </w:pPr>
    </w:p>
    <w:p w14:paraId="206C9021" w14:textId="7FE1FD8D" w:rsidR="004B174B" w:rsidRPr="00E5724D" w:rsidRDefault="004B174B" w:rsidP="00E5724D">
      <w:pPr>
        <w:spacing w:line="360" w:lineRule="auto"/>
        <w:jc w:val="both"/>
        <w:rPr>
          <w:rFonts w:ascii="Arial" w:hAnsi="Arial" w:cs="Arial"/>
          <w:sz w:val="24"/>
          <w:szCs w:val="24"/>
        </w:rPr>
      </w:pPr>
    </w:p>
    <w:p w14:paraId="246874F9" w14:textId="5247D0BD" w:rsidR="004B174B" w:rsidRDefault="004B174B" w:rsidP="00E5724D">
      <w:pPr>
        <w:spacing w:line="360" w:lineRule="auto"/>
        <w:jc w:val="both"/>
        <w:rPr>
          <w:rFonts w:ascii="Arial" w:hAnsi="Arial" w:cs="Arial"/>
          <w:sz w:val="24"/>
          <w:szCs w:val="24"/>
        </w:rPr>
      </w:pPr>
    </w:p>
    <w:p w14:paraId="281FB8FB" w14:textId="77777777" w:rsidR="00234F41" w:rsidRDefault="00234F41" w:rsidP="00E5724D">
      <w:pPr>
        <w:spacing w:line="360" w:lineRule="auto"/>
        <w:jc w:val="both"/>
        <w:rPr>
          <w:rFonts w:ascii="Arial" w:hAnsi="Arial" w:cs="Arial"/>
          <w:sz w:val="24"/>
          <w:szCs w:val="24"/>
        </w:rPr>
      </w:pPr>
    </w:p>
    <w:p w14:paraId="1AF38103" w14:textId="14230733" w:rsidR="00E5724D" w:rsidRDefault="00E5724D" w:rsidP="00E5724D">
      <w:pPr>
        <w:spacing w:line="360" w:lineRule="auto"/>
        <w:jc w:val="both"/>
        <w:rPr>
          <w:rFonts w:ascii="Arial" w:hAnsi="Arial" w:cs="Arial"/>
          <w:sz w:val="24"/>
          <w:szCs w:val="24"/>
        </w:rPr>
      </w:pPr>
    </w:p>
    <w:p w14:paraId="1ED7EBEC" w14:textId="77777777" w:rsidR="00234F41" w:rsidRPr="00E5724D" w:rsidRDefault="00234F41" w:rsidP="00E5724D">
      <w:pPr>
        <w:spacing w:line="360" w:lineRule="auto"/>
        <w:jc w:val="both"/>
        <w:rPr>
          <w:rFonts w:ascii="Arial" w:hAnsi="Arial" w:cs="Arial"/>
          <w:sz w:val="24"/>
          <w:szCs w:val="24"/>
        </w:rPr>
      </w:pPr>
    </w:p>
    <w:p w14:paraId="5B14F0C3" w14:textId="77777777" w:rsidR="00D43926" w:rsidRPr="00E5724D" w:rsidRDefault="008B348E" w:rsidP="00E5724D">
      <w:pPr>
        <w:pStyle w:val="Heading1"/>
        <w:spacing w:line="360" w:lineRule="auto"/>
        <w:jc w:val="both"/>
        <w:rPr>
          <w:rFonts w:ascii="Arial" w:hAnsi="Arial" w:cs="Arial"/>
          <w:sz w:val="24"/>
          <w:szCs w:val="24"/>
        </w:rPr>
      </w:pPr>
      <w:r w:rsidRPr="00E5724D">
        <w:rPr>
          <w:rFonts w:ascii="Arial" w:hAnsi="Arial" w:cs="Arial"/>
          <w:sz w:val="24"/>
          <w:szCs w:val="24"/>
        </w:rPr>
        <w:t>Barriers children with autism may experience (</w:t>
      </w:r>
      <w:r w:rsidR="005724AF" w:rsidRPr="00E5724D">
        <w:rPr>
          <w:rFonts w:ascii="Arial" w:hAnsi="Arial" w:cs="Arial"/>
          <w:sz w:val="24"/>
          <w:szCs w:val="24"/>
        </w:rPr>
        <w:t>98</w:t>
      </w:r>
      <w:r w:rsidR="001132F9">
        <w:rPr>
          <w:rFonts w:ascii="Arial" w:hAnsi="Arial" w:cs="Arial"/>
          <w:sz w:val="24"/>
          <w:szCs w:val="24"/>
        </w:rPr>
        <w:t>7)</w:t>
      </w:r>
    </w:p>
    <w:p w14:paraId="5D21A8A7" w14:textId="66C050B9" w:rsidR="008B4F95" w:rsidRPr="008B4F95" w:rsidRDefault="00B83FAB" w:rsidP="008B4F95">
      <w:pPr>
        <w:spacing w:line="360" w:lineRule="auto"/>
        <w:jc w:val="both"/>
        <w:rPr>
          <w:rFonts w:ascii="Arial" w:hAnsi="Arial" w:cs="Arial"/>
          <w:color w:val="auto"/>
          <w:sz w:val="24"/>
          <w:szCs w:val="24"/>
        </w:rPr>
      </w:pPr>
      <w:r w:rsidRPr="00E5724D">
        <w:rPr>
          <w:rFonts w:ascii="Arial" w:hAnsi="Arial" w:cs="Arial"/>
          <w:color w:val="auto"/>
          <w:sz w:val="24"/>
          <w:szCs w:val="24"/>
        </w:rPr>
        <w:t xml:space="preserve">Research by </w:t>
      </w:r>
      <w:proofErr w:type="spellStart"/>
      <w:r w:rsidRPr="00E5724D">
        <w:rPr>
          <w:rFonts w:ascii="Arial" w:hAnsi="Arial" w:cs="Arial"/>
          <w:color w:val="auto"/>
          <w:sz w:val="24"/>
          <w:szCs w:val="24"/>
        </w:rPr>
        <w:t>Resh</w:t>
      </w:r>
      <w:proofErr w:type="spellEnd"/>
      <w:r w:rsidRPr="00E5724D">
        <w:rPr>
          <w:rFonts w:ascii="Arial" w:hAnsi="Arial" w:cs="Arial"/>
          <w:color w:val="auto"/>
          <w:sz w:val="24"/>
          <w:szCs w:val="24"/>
        </w:rPr>
        <w:t xml:space="preserve"> et al., (2014) </w:t>
      </w:r>
      <w:r w:rsidR="008B4F95">
        <w:rPr>
          <w:rFonts w:ascii="Arial" w:hAnsi="Arial" w:cs="Arial"/>
          <w:color w:val="auto"/>
          <w:sz w:val="24"/>
          <w:szCs w:val="24"/>
        </w:rPr>
        <w:t>identified that parents of those with ASD children are faced with many barriers, such as: a l</w:t>
      </w:r>
      <w:r w:rsidRPr="00E5724D">
        <w:rPr>
          <w:rFonts w:ascii="Arial" w:hAnsi="Arial" w:cs="Arial"/>
          <w:color w:val="auto"/>
          <w:sz w:val="24"/>
          <w:szCs w:val="24"/>
        </w:rPr>
        <w:t>ack of access to the information and services surrounding autism, financial barriers, inclusive practice within schools and the community as well as family support</w:t>
      </w:r>
      <w:r w:rsidR="008B4F95">
        <w:rPr>
          <w:rFonts w:ascii="Arial" w:hAnsi="Arial" w:cs="Arial"/>
          <w:color w:val="auto"/>
          <w:sz w:val="24"/>
          <w:szCs w:val="24"/>
        </w:rPr>
        <w:t xml:space="preserve"> which can </w:t>
      </w:r>
      <w:r w:rsidR="008C3F8C">
        <w:rPr>
          <w:rFonts w:ascii="Arial" w:hAnsi="Arial" w:cs="Arial"/>
          <w:color w:val="auto"/>
          <w:sz w:val="24"/>
          <w:szCs w:val="24"/>
        </w:rPr>
        <w:t>lead to a</w:t>
      </w:r>
      <w:r w:rsidR="008B4F95">
        <w:rPr>
          <w:rFonts w:ascii="Arial" w:hAnsi="Arial" w:cs="Arial"/>
          <w:color w:val="auto"/>
          <w:sz w:val="24"/>
          <w:szCs w:val="24"/>
        </w:rPr>
        <w:t xml:space="preserve"> negative impact on their wellbeing</w:t>
      </w:r>
      <w:r w:rsidRPr="00E5724D">
        <w:rPr>
          <w:rFonts w:ascii="Arial" w:hAnsi="Arial" w:cs="Arial"/>
          <w:color w:val="auto"/>
          <w:sz w:val="24"/>
          <w:szCs w:val="24"/>
        </w:rPr>
        <w:t>. However, t</w:t>
      </w:r>
      <w:r w:rsidR="00587781" w:rsidRPr="00E5724D">
        <w:rPr>
          <w:rFonts w:ascii="Arial" w:hAnsi="Arial" w:cs="Arial"/>
          <w:color w:val="auto"/>
          <w:sz w:val="24"/>
          <w:szCs w:val="24"/>
        </w:rPr>
        <w:t>h</w:t>
      </w:r>
      <w:r w:rsidR="00D74373" w:rsidRPr="00E5724D">
        <w:rPr>
          <w:rFonts w:ascii="Arial" w:hAnsi="Arial" w:cs="Arial"/>
          <w:color w:val="auto"/>
          <w:sz w:val="24"/>
          <w:szCs w:val="24"/>
        </w:rPr>
        <w:t xml:space="preserve">e two main barriers </w:t>
      </w:r>
      <w:r w:rsidRPr="00E5724D">
        <w:rPr>
          <w:rFonts w:ascii="Arial" w:hAnsi="Arial" w:cs="Arial"/>
          <w:color w:val="auto"/>
          <w:sz w:val="24"/>
          <w:szCs w:val="24"/>
        </w:rPr>
        <w:t>being</w:t>
      </w:r>
      <w:r w:rsidR="00D74373" w:rsidRPr="00E5724D">
        <w:rPr>
          <w:rFonts w:ascii="Arial" w:hAnsi="Arial" w:cs="Arial"/>
          <w:color w:val="auto"/>
          <w:sz w:val="24"/>
          <w:szCs w:val="24"/>
        </w:rPr>
        <w:t xml:space="preserve"> </w:t>
      </w:r>
      <w:r w:rsidRPr="00E5724D">
        <w:rPr>
          <w:rFonts w:ascii="Arial" w:hAnsi="Arial" w:cs="Arial"/>
          <w:color w:val="auto"/>
          <w:sz w:val="24"/>
          <w:szCs w:val="24"/>
        </w:rPr>
        <w:t xml:space="preserve">analyzed </w:t>
      </w:r>
      <w:r w:rsidR="00587781" w:rsidRPr="00E5724D">
        <w:rPr>
          <w:rFonts w:ascii="Arial" w:hAnsi="Arial" w:cs="Arial"/>
          <w:color w:val="auto"/>
          <w:sz w:val="24"/>
          <w:szCs w:val="24"/>
        </w:rPr>
        <w:t>within this assignment will be</w:t>
      </w:r>
      <w:r w:rsidR="00D74373" w:rsidRPr="00E5724D">
        <w:rPr>
          <w:rFonts w:ascii="Arial" w:hAnsi="Arial" w:cs="Arial"/>
          <w:color w:val="auto"/>
          <w:sz w:val="24"/>
          <w:szCs w:val="24"/>
        </w:rPr>
        <w:t xml:space="preserve"> the lack of experience and qualifications A</w:t>
      </w:r>
      <w:r w:rsidR="00587781" w:rsidRPr="00E5724D">
        <w:rPr>
          <w:rFonts w:ascii="Arial" w:hAnsi="Arial" w:cs="Arial"/>
          <w:color w:val="auto"/>
          <w:sz w:val="24"/>
          <w:szCs w:val="24"/>
        </w:rPr>
        <w:t>dditional Learning Needs (ALN)</w:t>
      </w:r>
      <w:r w:rsidR="00D74373" w:rsidRPr="00E5724D">
        <w:rPr>
          <w:rFonts w:ascii="Arial" w:hAnsi="Arial" w:cs="Arial"/>
          <w:color w:val="auto"/>
          <w:sz w:val="24"/>
          <w:szCs w:val="24"/>
        </w:rPr>
        <w:t xml:space="preserve"> support teachers have, </w:t>
      </w:r>
      <w:r w:rsidR="00587781" w:rsidRPr="00E5724D">
        <w:rPr>
          <w:rFonts w:ascii="Arial" w:hAnsi="Arial" w:cs="Arial"/>
          <w:color w:val="auto"/>
          <w:sz w:val="24"/>
          <w:szCs w:val="24"/>
        </w:rPr>
        <w:t>as well</w:t>
      </w:r>
      <w:r w:rsidR="00D74373" w:rsidRPr="00E5724D">
        <w:rPr>
          <w:rFonts w:ascii="Arial" w:hAnsi="Arial" w:cs="Arial"/>
          <w:color w:val="auto"/>
          <w:sz w:val="24"/>
          <w:szCs w:val="24"/>
        </w:rPr>
        <w:t xml:space="preserve"> as </w:t>
      </w:r>
      <w:r w:rsidR="00C46B5E">
        <w:rPr>
          <w:rFonts w:ascii="Arial" w:hAnsi="Arial" w:cs="Arial"/>
          <w:color w:val="auto"/>
          <w:sz w:val="24"/>
          <w:szCs w:val="24"/>
        </w:rPr>
        <w:t>consistency and inclusion within early years, with reference to their rights to play.</w:t>
      </w:r>
    </w:p>
    <w:p w14:paraId="1A9B7940" w14:textId="00445127" w:rsidR="00B83FAB" w:rsidRPr="00E5724D" w:rsidRDefault="00587781" w:rsidP="00E5724D">
      <w:pPr>
        <w:spacing w:line="360" w:lineRule="auto"/>
        <w:jc w:val="both"/>
        <w:rPr>
          <w:rFonts w:ascii="Arial" w:hAnsi="Arial" w:cs="Arial"/>
          <w:color w:val="auto"/>
          <w:sz w:val="24"/>
          <w:szCs w:val="24"/>
        </w:rPr>
      </w:pPr>
      <w:r w:rsidRPr="00E5724D">
        <w:rPr>
          <w:rFonts w:ascii="Arial" w:hAnsi="Arial" w:cs="Arial"/>
          <w:color w:val="auto"/>
          <w:sz w:val="24"/>
          <w:szCs w:val="24"/>
        </w:rPr>
        <w:t xml:space="preserve">According to statistics stated in </w:t>
      </w:r>
      <w:proofErr w:type="spellStart"/>
      <w:r w:rsidRPr="00E5724D">
        <w:rPr>
          <w:rFonts w:ascii="Arial" w:hAnsi="Arial" w:cs="Arial"/>
          <w:color w:val="auto"/>
          <w:sz w:val="24"/>
          <w:szCs w:val="24"/>
        </w:rPr>
        <w:t>Koegel</w:t>
      </w:r>
      <w:proofErr w:type="spellEnd"/>
      <w:r w:rsidRPr="00E5724D">
        <w:rPr>
          <w:rFonts w:ascii="Arial" w:hAnsi="Arial" w:cs="Arial"/>
          <w:color w:val="auto"/>
          <w:sz w:val="24"/>
          <w:szCs w:val="24"/>
        </w:rPr>
        <w:t xml:space="preserve"> et al.,</w:t>
      </w:r>
      <w:r w:rsidR="008B4F95">
        <w:rPr>
          <w:rFonts w:ascii="Arial" w:hAnsi="Arial" w:cs="Arial"/>
          <w:color w:val="auto"/>
          <w:sz w:val="24"/>
          <w:szCs w:val="24"/>
        </w:rPr>
        <w:t xml:space="preserve"> </w:t>
      </w:r>
      <w:r w:rsidRPr="00E5724D">
        <w:rPr>
          <w:rFonts w:ascii="Arial" w:hAnsi="Arial" w:cs="Arial"/>
          <w:color w:val="auto"/>
          <w:sz w:val="24"/>
          <w:szCs w:val="24"/>
        </w:rPr>
        <w:t>(2014)</w:t>
      </w:r>
      <w:r w:rsidR="00B23F73">
        <w:rPr>
          <w:rFonts w:ascii="Arial" w:hAnsi="Arial" w:cs="Arial"/>
          <w:color w:val="auto"/>
          <w:sz w:val="24"/>
          <w:szCs w:val="24"/>
        </w:rPr>
        <w:t>,</w:t>
      </w:r>
      <w:r w:rsidRPr="00E5724D">
        <w:rPr>
          <w:rFonts w:ascii="Arial" w:hAnsi="Arial" w:cs="Arial"/>
          <w:color w:val="auto"/>
          <w:sz w:val="24"/>
          <w:szCs w:val="24"/>
        </w:rPr>
        <w:t xml:space="preserve"> </w:t>
      </w:r>
      <w:r w:rsidR="00AA4EB8">
        <w:rPr>
          <w:rFonts w:ascii="Arial" w:hAnsi="Arial" w:cs="Arial"/>
          <w:color w:val="auto"/>
          <w:sz w:val="24"/>
          <w:szCs w:val="24"/>
        </w:rPr>
        <w:t>‘</w:t>
      </w:r>
      <w:r w:rsidRPr="00E5724D">
        <w:rPr>
          <w:rFonts w:ascii="Arial" w:hAnsi="Arial" w:cs="Arial"/>
          <w:color w:val="auto"/>
          <w:sz w:val="24"/>
          <w:szCs w:val="24"/>
        </w:rPr>
        <w:t>60% of teachers in England feel they are not sufficiently prepared and lack knowledge on how to support an Autistic child</w:t>
      </w:r>
      <w:r w:rsidR="00AA4EB8">
        <w:rPr>
          <w:rFonts w:ascii="Arial" w:hAnsi="Arial" w:cs="Arial"/>
          <w:color w:val="auto"/>
          <w:sz w:val="24"/>
          <w:szCs w:val="24"/>
        </w:rPr>
        <w:t>’</w:t>
      </w:r>
      <w:r w:rsidRPr="00E5724D">
        <w:rPr>
          <w:rFonts w:ascii="Arial" w:hAnsi="Arial" w:cs="Arial"/>
          <w:color w:val="auto"/>
          <w:sz w:val="24"/>
          <w:szCs w:val="24"/>
        </w:rPr>
        <w:t>.</w:t>
      </w:r>
      <w:r w:rsidRPr="00E5724D">
        <w:rPr>
          <w:rFonts w:ascii="Arial" w:hAnsi="Arial" w:cs="Arial"/>
          <w:color w:val="auto"/>
          <w:sz w:val="24"/>
          <w:szCs w:val="24"/>
        </w:rPr>
        <w:t xml:space="preserve"> Which Powell (2000) states can lead to a delay in diagnosis </w:t>
      </w:r>
      <w:r w:rsidR="001145BB" w:rsidRPr="00E5724D">
        <w:rPr>
          <w:rFonts w:ascii="Arial" w:hAnsi="Arial" w:cs="Arial"/>
          <w:color w:val="auto"/>
          <w:sz w:val="24"/>
          <w:szCs w:val="24"/>
        </w:rPr>
        <w:t xml:space="preserve">and early interventions being put in place and is therefore one of the main barriers holding back an ASD individual. Furthermore, </w:t>
      </w:r>
      <w:r w:rsidR="001145BB" w:rsidRPr="00E5724D">
        <w:rPr>
          <w:rFonts w:ascii="Arial" w:hAnsi="Arial" w:cs="Arial"/>
          <w:color w:val="auto"/>
          <w:sz w:val="24"/>
          <w:szCs w:val="24"/>
        </w:rPr>
        <w:t xml:space="preserve">Nutbrown et al., (2013) states that one to one support is </w:t>
      </w:r>
      <w:r w:rsidR="00B23F73">
        <w:rPr>
          <w:rFonts w:ascii="Arial" w:hAnsi="Arial" w:cs="Arial"/>
          <w:color w:val="auto"/>
          <w:sz w:val="24"/>
          <w:szCs w:val="24"/>
        </w:rPr>
        <w:t xml:space="preserve">most </w:t>
      </w:r>
      <w:r w:rsidR="001145BB" w:rsidRPr="00E5724D">
        <w:rPr>
          <w:rFonts w:ascii="Arial" w:hAnsi="Arial" w:cs="Arial"/>
          <w:color w:val="auto"/>
          <w:sz w:val="24"/>
          <w:szCs w:val="24"/>
        </w:rPr>
        <w:t xml:space="preserve">beneficial when those delivering early intervention programs are qualified and have a clear understanding of the continuous development plan of the individual. </w:t>
      </w:r>
      <w:r w:rsidR="00B83FAB" w:rsidRPr="00E5724D">
        <w:rPr>
          <w:rFonts w:ascii="Arial" w:hAnsi="Arial" w:cs="Arial"/>
          <w:color w:val="auto"/>
          <w:sz w:val="24"/>
          <w:szCs w:val="24"/>
        </w:rPr>
        <w:t xml:space="preserve">The </w:t>
      </w:r>
      <w:r w:rsidR="00620CCF">
        <w:rPr>
          <w:rFonts w:ascii="Arial" w:hAnsi="Arial" w:cs="Arial"/>
          <w:color w:val="auto"/>
          <w:sz w:val="24"/>
          <w:szCs w:val="24"/>
        </w:rPr>
        <w:t>W</w:t>
      </w:r>
      <w:r w:rsidR="00B83FAB" w:rsidRPr="00E5724D">
        <w:rPr>
          <w:rFonts w:ascii="Arial" w:hAnsi="Arial" w:cs="Arial"/>
          <w:color w:val="auto"/>
          <w:sz w:val="24"/>
          <w:szCs w:val="24"/>
        </w:rPr>
        <w:t xml:space="preserve">elsh government (2019) and </w:t>
      </w:r>
      <w:proofErr w:type="spellStart"/>
      <w:r w:rsidR="00B83FAB" w:rsidRPr="00E5724D">
        <w:rPr>
          <w:rFonts w:ascii="Arial" w:hAnsi="Arial" w:cs="Arial"/>
          <w:color w:val="auto"/>
          <w:sz w:val="24"/>
          <w:szCs w:val="24"/>
        </w:rPr>
        <w:t>Estyn</w:t>
      </w:r>
      <w:proofErr w:type="spellEnd"/>
      <w:r w:rsidR="00B83FAB" w:rsidRPr="00E5724D">
        <w:rPr>
          <w:rFonts w:ascii="Arial" w:hAnsi="Arial" w:cs="Arial"/>
          <w:color w:val="auto"/>
          <w:sz w:val="24"/>
          <w:szCs w:val="24"/>
        </w:rPr>
        <w:t xml:space="preserve"> (2018) emphasis the importance of</w:t>
      </w:r>
      <w:r w:rsidR="001145BB" w:rsidRPr="00E5724D">
        <w:rPr>
          <w:rFonts w:ascii="Arial" w:hAnsi="Arial" w:cs="Arial"/>
          <w:color w:val="auto"/>
          <w:sz w:val="24"/>
          <w:szCs w:val="24"/>
        </w:rPr>
        <w:t xml:space="preserve"> practitioners</w:t>
      </w:r>
      <w:r w:rsidR="00B83FAB" w:rsidRPr="00E5724D">
        <w:rPr>
          <w:rFonts w:ascii="Arial" w:hAnsi="Arial" w:cs="Arial"/>
          <w:color w:val="auto"/>
          <w:sz w:val="24"/>
          <w:szCs w:val="24"/>
        </w:rPr>
        <w:t xml:space="preserve"> to</w:t>
      </w:r>
      <w:r w:rsidR="001145BB" w:rsidRPr="00E5724D">
        <w:rPr>
          <w:rFonts w:ascii="Arial" w:hAnsi="Arial" w:cs="Arial"/>
          <w:color w:val="auto"/>
          <w:sz w:val="24"/>
          <w:szCs w:val="24"/>
        </w:rPr>
        <w:t xml:space="preserve"> attend training courses in order to ensure all their knowledge is up to date with current legislation to further support the child</w:t>
      </w:r>
      <w:r w:rsidR="00AA4EB8">
        <w:rPr>
          <w:rFonts w:ascii="Arial" w:hAnsi="Arial" w:cs="Arial"/>
          <w:color w:val="auto"/>
          <w:sz w:val="24"/>
          <w:szCs w:val="24"/>
        </w:rPr>
        <w:t xml:space="preserve"> with an ALN</w:t>
      </w:r>
      <w:r w:rsidR="001145BB" w:rsidRPr="00E5724D">
        <w:rPr>
          <w:rFonts w:ascii="Arial" w:hAnsi="Arial" w:cs="Arial"/>
          <w:color w:val="auto"/>
          <w:sz w:val="24"/>
          <w:szCs w:val="24"/>
        </w:rPr>
        <w:t xml:space="preserve"> (Thomas, 2018).</w:t>
      </w:r>
      <w:r w:rsidR="00B83FAB" w:rsidRPr="00E5724D">
        <w:rPr>
          <w:rFonts w:ascii="Arial" w:hAnsi="Arial" w:cs="Arial"/>
          <w:color w:val="auto"/>
          <w:sz w:val="24"/>
          <w:szCs w:val="24"/>
        </w:rPr>
        <w:t xml:space="preserve"> </w:t>
      </w:r>
    </w:p>
    <w:p w14:paraId="4A78172B" w14:textId="67E24695" w:rsidR="000922B6" w:rsidRDefault="00E909FF" w:rsidP="00E5724D">
      <w:pPr>
        <w:spacing w:line="360" w:lineRule="auto"/>
        <w:jc w:val="both"/>
        <w:rPr>
          <w:rFonts w:ascii="Arial" w:hAnsi="Arial" w:cs="Arial"/>
          <w:color w:val="auto"/>
          <w:sz w:val="24"/>
          <w:szCs w:val="24"/>
        </w:rPr>
      </w:pPr>
      <w:r w:rsidRPr="00E5724D">
        <w:rPr>
          <w:rFonts w:ascii="Arial" w:hAnsi="Arial" w:cs="Arial"/>
          <w:color w:val="auto"/>
          <w:sz w:val="24"/>
          <w:szCs w:val="24"/>
        </w:rPr>
        <w:t>As a result of this barrier</w:t>
      </w:r>
      <w:r w:rsidR="001145BB" w:rsidRPr="00E5724D">
        <w:rPr>
          <w:rFonts w:ascii="Arial" w:hAnsi="Arial" w:cs="Arial"/>
          <w:color w:val="auto"/>
          <w:sz w:val="24"/>
          <w:szCs w:val="24"/>
        </w:rPr>
        <w:t xml:space="preserve">, one of the main reforms of the Additional Learning Needs Bill (Wales) </w:t>
      </w:r>
      <w:r w:rsidR="00B23F73">
        <w:rPr>
          <w:rFonts w:ascii="Arial" w:hAnsi="Arial" w:cs="Arial"/>
          <w:color w:val="auto"/>
          <w:sz w:val="24"/>
          <w:szCs w:val="24"/>
        </w:rPr>
        <w:t xml:space="preserve">(2019) </w:t>
      </w:r>
      <w:r w:rsidR="001145BB" w:rsidRPr="00E5724D">
        <w:rPr>
          <w:rFonts w:ascii="Arial" w:hAnsi="Arial" w:cs="Arial"/>
          <w:color w:val="auto"/>
          <w:sz w:val="24"/>
          <w:szCs w:val="24"/>
        </w:rPr>
        <w:t>will ensuring training is available for practitioners in order to better support ALN, including Autism. Dauncey (2016) also highlights that the A</w:t>
      </w:r>
      <w:r w:rsidR="001132F9">
        <w:rPr>
          <w:rFonts w:ascii="Arial" w:hAnsi="Arial" w:cs="Arial"/>
          <w:color w:val="auto"/>
          <w:sz w:val="24"/>
          <w:szCs w:val="24"/>
        </w:rPr>
        <w:t>dditional Learning Needs Co-Ordinator (ALNCO)</w:t>
      </w:r>
      <w:r w:rsidR="001145BB" w:rsidRPr="00E5724D">
        <w:rPr>
          <w:rFonts w:ascii="Arial" w:hAnsi="Arial" w:cs="Arial"/>
          <w:color w:val="auto"/>
          <w:sz w:val="24"/>
          <w:szCs w:val="24"/>
        </w:rPr>
        <w:t xml:space="preserve"> appointed </w:t>
      </w:r>
      <w:r w:rsidRPr="00E5724D">
        <w:rPr>
          <w:rFonts w:ascii="Arial" w:hAnsi="Arial" w:cs="Arial"/>
          <w:color w:val="auto"/>
          <w:sz w:val="24"/>
          <w:szCs w:val="24"/>
        </w:rPr>
        <w:t xml:space="preserve">in schools </w:t>
      </w:r>
      <w:r w:rsidR="001145BB" w:rsidRPr="00E5724D">
        <w:rPr>
          <w:rFonts w:ascii="Arial" w:hAnsi="Arial" w:cs="Arial"/>
          <w:color w:val="auto"/>
          <w:sz w:val="24"/>
          <w:szCs w:val="24"/>
        </w:rPr>
        <w:t>will be someone with extensive knowledge and experience with children with Autism, which will be an asset to the families attending maintained or non-maintained setting as this experience will likely lead to an early diagnosis of autism as the common traits and characteristic adopted by an ASD individual will be noticed</w:t>
      </w:r>
      <w:r w:rsidR="001870C9" w:rsidRPr="00E5724D">
        <w:rPr>
          <w:rFonts w:ascii="Arial" w:hAnsi="Arial" w:cs="Arial"/>
          <w:color w:val="auto"/>
          <w:sz w:val="24"/>
          <w:szCs w:val="24"/>
        </w:rPr>
        <w:t xml:space="preserve"> as well as being able to approach and deal with parents initial reactions better</w:t>
      </w:r>
      <w:r w:rsidR="00B23F73">
        <w:rPr>
          <w:rFonts w:ascii="Arial" w:hAnsi="Arial" w:cs="Arial"/>
          <w:color w:val="auto"/>
          <w:sz w:val="24"/>
          <w:szCs w:val="24"/>
        </w:rPr>
        <w:t xml:space="preserve"> which will increase the number of consenting parents</w:t>
      </w:r>
      <w:r w:rsidR="001870C9" w:rsidRPr="00E5724D">
        <w:rPr>
          <w:rFonts w:ascii="Arial" w:hAnsi="Arial" w:cs="Arial"/>
          <w:color w:val="auto"/>
          <w:sz w:val="24"/>
          <w:szCs w:val="24"/>
        </w:rPr>
        <w:t xml:space="preserve">. </w:t>
      </w:r>
      <w:r w:rsidRPr="00E5724D">
        <w:rPr>
          <w:rFonts w:ascii="Arial" w:hAnsi="Arial" w:cs="Arial"/>
          <w:color w:val="auto"/>
          <w:sz w:val="24"/>
          <w:szCs w:val="24"/>
        </w:rPr>
        <w:t>This is supported by</w:t>
      </w:r>
      <w:r w:rsidR="00D77C3B">
        <w:rPr>
          <w:rFonts w:ascii="Arial" w:hAnsi="Arial" w:cs="Arial"/>
          <w:color w:val="auto"/>
          <w:sz w:val="24"/>
          <w:szCs w:val="24"/>
        </w:rPr>
        <w:t xml:space="preserve"> Contact a Family (2002) </w:t>
      </w:r>
      <w:r w:rsidR="000922B6" w:rsidRPr="00E5724D">
        <w:rPr>
          <w:rFonts w:ascii="Arial" w:hAnsi="Arial" w:cs="Arial"/>
          <w:color w:val="auto"/>
          <w:sz w:val="24"/>
          <w:szCs w:val="24"/>
        </w:rPr>
        <w:t>who states that science has proven that the brain of a child with ASD is more rigid and therefore finds it challenging to be flexible as they often have intense interests and a rigid routine, therefore by increasing the knowledge of practitioners, it will ensure the individual child is receiving beneficial support to them and limit their frustration as they will be better understood</w:t>
      </w:r>
      <w:r w:rsidR="00B23F73">
        <w:rPr>
          <w:rFonts w:ascii="Arial" w:hAnsi="Arial" w:cs="Arial"/>
          <w:color w:val="auto"/>
          <w:sz w:val="24"/>
          <w:szCs w:val="24"/>
        </w:rPr>
        <w:t xml:space="preserve"> and overcome the barrier</w:t>
      </w:r>
      <w:r w:rsidR="00D77C3B">
        <w:rPr>
          <w:rFonts w:ascii="Arial" w:hAnsi="Arial" w:cs="Arial"/>
          <w:color w:val="auto"/>
          <w:sz w:val="24"/>
          <w:szCs w:val="24"/>
        </w:rPr>
        <w:t xml:space="preserve"> (Evans, 1989). </w:t>
      </w:r>
      <w:r w:rsidR="00AA4EB8">
        <w:rPr>
          <w:rFonts w:ascii="Arial" w:hAnsi="Arial" w:cs="Arial"/>
          <w:color w:val="auto"/>
          <w:sz w:val="24"/>
          <w:szCs w:val="24"/>
        </w:rPr>
        <w:t xml:space="preserve">As currently parents of ASD children feel that the emphasis on following the curriculum rigidly has a negative impact on their child’s development as it offers little consideration for those with ASD and therefore isn’t easily adaptable whilst being inclusive to the other children, (Barnes,2009 and Devarokonda,2013). </w:t>
      </w:r>
    </w:p>
    <w:p w14:paraId="3B19CAFC" w14:textId="6C371950" w:rsidR="002B77DE" w:rsidRPr="00E5724D" w:rsidRDefault="002B77DE" w:rsidP="00E5724D">
      <w:pPr>
        <w:spacing w:line="360" w:lineRule="auto"/>
        <w:jc w:val="both"/>
        <w:rPr>
          <w:rFonts w:ascii="Arial" w:hAnsi="Arial" w:cs="Arial"/>
          <w:color w:val="auto"/>
          <w:sz w:val="24"/>
          <w:szCs w:val="24"/>
        </w:rPr>
      </w:pPr>
      <w:r w:rsidRPr="002B77DE">
        <w:rPr>
          <w:rFonts w:ascii="Arial" w:hAnsi="Arial" w:cs="Arial"/>
          <w:color w:val="auto"/>
          <w:sz w:val="24"/>
          <w:szCs w:val="24"/>
        </w:rPr>
        <w:t>Within an inclusive practice, Frederickson and Cline (2009) emphasis the need for communication and adopting a whole school approach through communicating the individual needs to all staff so that child is supported during less structured times. Cohen (2009) believes ASD can affect a child’s ability to learn due to having social, behavioral or emotional difficulties.  Therefore, by practitioners having a lack of knowledge and understanding how ALN children think, Jordan (2002) they can limit their play.  Nutbrown et al., (2014) states that this is seen by practitioners not allowing children to use resources differently to how the resources are intended, for example Children with ASD will often tip a pram upside down and spin the wheels. Nonetheless, Nicholson (1970) Loose part theory and Piaget (1958), emphasis that this does not limit the learning outcomes a child with ALN will achieve, as all play allows children to build on their schemas and consolidate their learning.</w:t>
      </w:r>
    </w:p>
    <w:p w14:paraId="434F35D6" w14:textId="074128CE" w:rsidR="001145BB" w:rsidRPr="00E5724D" w:rsidRDefault="00E909FF" w:rsidP="00E5724D">
      <w:pPr>
        <w:spacing w:line="360" w:lineRule="auto"/>
        <w:jc w:val="both"/>
        <w:rPr>
          <w:rFonts w:ascii="Arial" w:hAnsi="Arial" w:cs="Arial"/>
          <w:color w:val="auto"/>
          <w:sz w:val="24"/>
          <w:szCs w:val="24"/>
        </w:rPr>
      </w:pPr>
      <w:r w:rsidRPr="00E5724D">
        <w:rPr>
          <w:rFonts w:ascii="Arial" w:hAnsi="Arial" w:cs="Arial"/>
          <w:color w:val="auto"/>
          <w:sz w:val="24"/>
          <w:szCs w:val="24"/>
        </w:rPr>
        <w:t xml:space="preserve">However, </w:t>
      </w:r>
      <w:proofErr w:type="spellStart"/>
      <w:r w:rsidR="00270584" w:rsidRPr="00E5724D">
        <w:rPr>
          <w:rFonts w:ascii="Arial" w:hAnsi="Arial" w:cs="Arial"/>
          <w:color w:val="auto"/>
          <w:sz w:val="24"/>
          <w:szCs w:val="24"/>
        </w:rPr>
        <w:t>Farell</w:t>
      </w:r>
      <w:proofErr w:type="spellEnd"/>
      <w:r w:rsidR="00270584" w:rsidRPr="00E5724D">
        <w:rPr>
          <w:rFonts w:ascii="Arial" w:hAnsi="Arial" w:cs="Arial"/>
          <w:color w:val="auto"/>
          <w:sz w:val="24"/>
          <w:szCs w:val="24"/>
        </w:rPr>
        <w:t xml:space="preserve"> (2002) </w:t>
      </w:r>
      <w:r w:rsidRPr="00E5724D">
        <w:rPr>
          <w:rFonts w:ascii="Arial" w:hAnsi="Arial" w:cs="Arial"/>
          <w:color w:val="auto"/>
          <w:sz w:val="24"/>
          <w:szCs w:val="24"/>
        </w:rPr>
        <w:t>believe</w:t>
      </w:r>
      <w:r w:rsidR="00AA4EB8">
        <w:rPr>
          <w:rFonts w:ascii="Arial" w:hAnsi="Arial" w:cs="Arial"/>
          <w:color w:val="auto"/>
          <w:sz w:val="24"/>
          <w:szCs w:val="24"/>
        </w:rPr>
        <w:t>s</w:t>
      </w:r>
      <w:r w:rsidRPr="00E5724D">
        <w:rPr>
          <w:rFonts w:ascii="Arial" w:hAnsi="Arial" w:cs="Arial"/>
          <w:color w:val="auto"/>
          <w:sz w:val="24"/>
          <w:szCs w:val="24"/>
        </w:rPr>
        <w:t xml:space="preserve"> that although the experience </w:t>
      </w:r>
      <w:r w:rsidR="001145BB" w:rsidRPr="00E5724D">
        <w:rPr>
          <w:rFonts w:ascii="Arial" w:hAnsi="Arial" w:cs="Arial"/>
          <w:color w:val="auto"/>
          <w:sz w:val="24"/>
          <w:szCs w:val="24"/>
        </w:rPr>
        <w:t xml:space="preserve">and knowledge of </w:t>
      </w:r>
      <w:r w:rsidRPr="00E5724D">
        <w:rPr>
          <w:rFonts w:ascii="Arial" w:hAnsi="Arial" w:cs="Arial"/>
          <w:color w:val="auto"/>
          <w:sz w:val="24"/>
          <w:szCs w:val="24"/>
        </w:rPr>
        <w:t xml:space="preserve">practitioners will be increased; </w:t>
      </w:r>
      <w:r w:rsidR="001145BB" w:rsidRPr="00E5724D">
        <w:rPr>
          <w:rFonts w:ascii="Arial" w:hAnsi="Arial" w:cs="Arial"/>
          <w:color w:val="auto"/>
          <w:sz w:val="24"/>
          <w:szCs w:val="24"/>
        </w:rPr>
        <w:t>Autism affects children in different ways meaning the</w:t>
      </w:r>
      <w:r w:rsidR="00F653F9">
        <w:rPr>
          <w:rFonts w:ascii="Arial" w:hAnsi="Arial" w:cs="Arial"/>
          <w:color w:val="auto"/>
          <w:sz w:val="24"/>
          <w:szCs w:val="24"/>
        </w:rPr>
        <w:t xml:space="preserve"> barrier may still occur as ASD</w:t>
      </w:r>
      <w:r w:rsidR="001145BB" w:rsidRPr="00E5724D">
        <w:rPr>
          <w:rFonts w:ascii="Arial" w:hAnsi="Arial" w:cs="Arial"/>
          <w:color w:val="auto"/>
          <w:sz w:val="24"/>
          <w:szCs w:val="24"/>
        </w:rPr>
        <w:t xml:space="preserve"> range</w:t>
      </w:r>
      <w:r w:rsidR="00F653F9">
        <w:rPr>
          <w:rFonts w:ascii="Arial" w:hAnsi="Arial" w:cs="Arial"/>
          <w:color w:val="auto"/>
          <w:sz w:val="24"/>
          <w:szCs w:val="24"/>
        </w:rPr>
        <w:t>s</w:t>
      </w:r>
      <w:r w:rsidR="001145BB" w:rsidRPr="00E5724D">
        <w:rPr>
          <w:rFonts w:ascii="Arial" w:hAnsi="Arial" w:cs="Arial"/>
          <w:color w:val="auto"/>
          <w:sz w:val="24"/>
          <w:szCs w:val="24"/>
        </w:rPr>
        <w:t xml:space="preserve"> </w:t>
      </w:r>
      <w:r w:rsidR="00F653F9">
        <w:rPr>
          <w:rFonts w:ascii="Arial" w:hAnsi="Arial" w:cs="Arial"/>
          <w:color w:val="auto"/>
          <w:sz w:val="24"/>
          <w:szCs w:val="24"/>
        </w:rPr>
        <w:t>in</w:t>
      </w:r>
      <w:r w:rsidR="001145BB" w:rsidRPr="00E5724D">
        <w:rPr>
          <w:rFonts w:ascii="Arial" w:hAnsi="Arial" w:cs="Arial"/>
          <w:color w:val="auto"/>
          <w:sz w:val="24"/>
          <w:szCs w:val="24"/>
        </w:rPr>
        <w:t xml:space="preserve"> </w:t>
      </w:r>
      <w:r w:rsidR="00620CCF">
        <w:rPr>
          <w:rFonts w:ascii="Arial" w:hAnsi="Arial" w:cs="Arial"/>
          <w:color w:val="auto"/>
          <w:sz w:val="24"/>
          <w:szCs w:val="24"/>
        </w:rPr>
        <w:t xml:space="preserve">severity </w:t>
      </w:r>
      <w:r w:rsidR="001145BB" w:rsidRPr="00E5724D">
        <w:rPr>
          <w:rFonts w:ascii="Arial" w:hAnsi="Arial" w:cs="Arial"/>
          <w:color w:val="auto"/>
          <w:sz w:val="24"/>
          <w:szCs w:val="24"/>
        </w:rPr>
        <w:t xml:space="preserve">can also impact on the </w:t>
      </w:r>
      <w:r w:rsidRPr="00E5724D">
        <w:rPr>
          <w:rFonts w:ascii="Arial" w:hAnsi="Arial" w:cs="Arial"/>
          <w:color w:val="auto"/>
          <w:sz w:val="24"/>
          <w:szCs w:val="24"/>
        </w:rPr>
        <w:t>child’s</w:t>
      </w:r>
      <w:r w:rsidR="001145BB" w:rsidRPr="00E5724D">
        <w:rPr>
          <w:rFonts w:ascii="Arial" w:hAnsi="Arial" w:cs="Arial"/>
          <w:color w:val="auto"/>
          <w:sz w:val="24"/>
          <w:szCs w:val="24"/>
        </w:rPr>
        <w:t xml:space="preserve"> early diagnosis</w:t>
      </w:r>
      <w:r w:rsidRPr="00E5724D">
        <w:rPr>
          <w:rFonts w:ascii="Arial" w:hAnsi="Arial" w:cs="Arial"/>
          <w:color w:val="auto"/>
          <w:sz w:val="24"/>
          <w:szCs w:val="24"/>
        </w:rPr>
        <w:t xml:space="preserve"> which in hand will determined the support an ASD child needs</w:t>
      </w:r>
      <w:r w:rsidR="001145BB" w:rsidRPr="00E5724D">
        <w:rPr>
          <w:rFonts w:ascii="Arial" w:hAnsi="Arial" w:cs="Arial"/>
          <w:color w:val="auto"/>
          <w:sz w:val="24"/>
          <w:szCs w:val="24"/>
        </w:rPr>
        <w:t>.</w:t>
      </w:r>
      <w:r w:rsidR="000922B6" w:rsidRPr="00E5724D">
        <w:rPr>
          <w:rFonts w:ascii="Arial" w:hAnsi="Arial" w:cs="Arial"/>
          <w:sz w:val="24"/>
          <w:szCs w:val="24"/>
        </w:rPr>
        <w:t xml:space="preserve"> </w:t>
      </w:r>
      <w:r w:rsidR="000922B6" w:rsidRPr="00E5724D">
        <w:rPr>
          <w:rFonts w:ascii="Arial" w:hAnsi="Arial" w:cs="Arial"/>
          <w:color w:val="auto"/>
          <w:sz w:val="24"/>
          <w:szCs w:val="24"/>
        </w:rPr>
        <w:t>Frederickson and Cline (2009)</w:t>
      </w:r>
      <w:r w:rsidR="000922B6" w:rsidRPr="00E5724D">
        <w:rPr>
          <w:rFonts w:ascii="Arial" w:hAnsi="Arial" w:cs="Arial"/>
          <w:color w:val="auto"/>
          <w:sz w:val="24"/>
          <w:szCs w:val="24"/>
        </w:rPr>
        <w:t xml:space="preserve">, extend by stating that all staff should have training on ALN and not just one to one supports, as they </w:t>
      </w:r>
      <w:r w:rsidR="000922B6" w:rsidRPr="00E5724D">
        <w:rPr>
          <w:rFonts w:ascii="Arial" w:hAnsi="Arial" w:cs="Arial"/>
          <w:color w:val="auto"/>
          <w:sz w:val="24"/>
          <w:szCs w:val="24"/>
        </w:rPr>
        <w:t xml:space="preserve">emphasis the </w:t>
      </w:r>
      <w:r w:rsidR="000922B6" w:rsidRPr="00E5724D">
        <w:rPr>
          <w:rFonts w:ascii="Arial" w:hAnsi="Arial" w:cs="Arial"/>
          <w:color w:val="auto"/>
          <w:sz w:val="24"/>
          <w:szCs w:val="24"/>
        </w:rPr>
        <w:t>importance</w:t>
      </w:r>
      <w:r w:rsidR="000922B6" w:rsidRPr="00E5724D">
        <w:rPr>
          <w:rFonts w:ascii="Arial" w:hAnsi="Arial" w:cs="Arial"/>
          <w:color w:val="auto"/>
          <w:sz w:val="24"/>
          <w:szCs w:val="24"/>
        </w:rPr>
        <w:t xml:space="preserve"> </w:t>
      </w:r>
      <w:r w:rsidR="000922B6" w:rsidRPr="00E5724D">
        <w:rPr>
          <w:rFonts w:ascii="Arial" w:hAnsi="Arial" w:cs="Arial"/>
          <w:color w:val="auto"/>
          <w:sz w:val="24"/>
          <w:szCs w:val="24"/>
        </w:rPr>
        <w:t>of</w:t>
      </w:r>
      <w:r w:rsidR="000922B6" w:rsidRPr="00E5724D">
        <w:rPr>
          <w:rFonts w:ascii="Arial" w:hAnsi="Arial" w:cs="Arial"/>
          <w:color w:val="auto"/>
          <w:sz w:val="24"/>
          <w:szCs w:val="24"/>
        </w:rPr>
        <w:t xml:space="preserve"> communication within an inclusive practice by adopting a whole school approach through communicating the individual needs to all staff so that child is supported during less structured times.</w:t>
      </w:r>
    </w:p>
    <w:p w14:paraId="621A3FFE" w14:textId="3E886B80" w:rsidR="0006120D" w:rsidRDefault="00D77C3B" w:rsidP="00E5724D">
      <w:pPr>
        <w:spacing w:line="360" w:lineRule="auto"/>
        <w:jc w:val="both"/>
        <w:rPr>
          <w:rFonts w:ascii="Arial" w:hAnsi="Arial" w:cs="Arial"/>
          <w:color w:val="auto"/>
          <w:sz w:val="24"/>
          <w:szCs w:val="24"/>
        </w:rPr>
      </w:pPr>
      <w:r>
        <w:rPr>
          <w:rFonts w:ascii="Arial" w:hAnsi="Arial" w:cs="Arial"/>
          <w:color w:val="auto"/>
          <w:sz w:val="24"/>
          <w:szCs w:val="24"/>
        </w:rPr>
        <w:t xml:space="preserve">The second barrier faced by ASD individuals is inclusion within education. </w:t>
      </w:r>
      <w:r w:rsidR="001870C9" w:rsidRPr="00E5724D">
        <w:rPr>
          <w:rFonts w:ascii="Arial" w:hAnsi="Arial" w:cs="Arial"/>
          <w:color w:val="auto"/>
          <w:sz w:val="24"/>
          <w:szCs w:val="24"/>
        </w:rPr>
        <w:t xml:space="preserve">According to </w:t>
      </w:r>
      <w:proofErr w:type="spellStart"/>
      <w:r w:rsidR="001870C9" w:rsidRPr="00E5724D">
        <w:rPr>
          <w:rFonts w:ascii="Arial" w:hAnsi="Arial" w:cs="Arial"/>
          <w:color w:val="auto"/>
          <w:sz w:val="24"/>
          <w:szCs w:val="24"/>
        </w:rPr>
        <w:t>Drifte</w:t>
      </w:r>
      <w:proofErr w:type="spellEnd"/>
      <w:r w:rsidR="001870C9" w:rsidRPr="00E5724D">
        <w:rPr>
          <w:rFonts w:ascii="Arial" w:hAnsi="Arial" w:cs="Arial"/>
          <w:color w:val="auto"/>
          <w:sz w:val="24"/>
          <w:szCs w:val="24"/>
        </w:rPr>
        <w:t xml:space="preserve"> (2013)</w:t>
      </w:r>
      <w:r w:rsidR="00C46B5E">
        <w:rPr>
          <w:rFonts w:ascii="Arial" w:hAnsi="Arial" w:cs="Arial"/>
          <w:color w:val="auto"/>
          <w:sz w:val="24"/>
          <w:szCs w:val="24"/>
        </w:rPr>
        <w:t xml:space="preserve"> and the Foundation Phase (DEFS, 2008)</w:t>
      </w:r>
      <w:r w:rsidR="001870C9" w:rsidRPr="00E5724D">
        <w:rPr>
          <w:rFonts w:ascii="Arial" w:hAnsi="Arial" w:cs="Arial"/>
          <w:color w:val="auto"/>
          <w:sz w:val="24"/>
          <w:szCs w:val="24"/>
        </w:rPr>
        <w:t xml:space="preserve"> all ALN children have the right </w:t>
      </w:r>
      <w:r w:rsidR="00E5724D" w:rsidRPr="00E5724D">
        <w:rPr>
          <w:rFonts w:ascii="Arial" w:hAnsi="Arial" w:cs="Arial"/>
          <w:color w:val="auto"/>
          <w:sz w:val="24"/>
          <w:szCs w:val="24"/>
        </w:rPr>
        <w:t>to a</w:t>
      </w:r>
      <w:r>
        <w:rPr>
          <w:rFonts w:ascii="Arial" w:hAnsi="Arial" w:cs="Arial"/>
          <w:color w:val="auto"/>
          <w:sz w:val="24"/>
          <w:szCs w:val="24"/>
        </w:rPr>
        <w:t>n appropriate curriculum</w:t>
      </w:r>
      <w:r w:rsidR="00E5724D" w:rsidRPr="00E5724D">
        <w:rPr>
          <w:rFonts w:ascii="Arial" w:hAnsi="Arial" w:cs="Arial"/>
          <w:color w:val="auto"/>
          <w:sz w:val="24"/>
          <w:szCs w:val="24"/>
        </w:rPr>
        <w:t xml:space="preserve"> that is delivered </w:t>
      </w:r>
      <w:r>
        <w:rPr>
          <w:rFonts w:ascii="Arial" w:hAnsi="Arial" w:cs="Arial"/>
          <w:color w:val="auto"/>
          <w:sz w:val="24"/>
          <w:szCs w:val="24"/>
        </w:rPr>
        <w:t>by giving children the opportunities to high quality experiences through play</w:t>
      </w:r>
      <w:r w:rsidR="00E5724D" w:rsidRPr="00E5724D">
        <w:rPr>
          <w:rFonts w:ascii="Arial" w:hAnsi="Arial" w:cs="Arial"/>
          <w:color w:val="auto"/>
          <w:sz w:val="24"/>
          <w:szCs w:val="24"/>
        </w:rPr>
        <w:t>, which supports article 31 of the United Nations Convention of the Rights of the Child</w:t>
      </w:r>
      <w:r w:rsidR="001132F9">
        <w:rPr>
          <w:rFonts w:ascii="Arial" w:hAnsi="Arial" w:cs="Arial"/>
          <w:color w:val="auto"/>
          <w:sz w:val="24"/>
          <w:szCs w:val="24"/>
        </w:rPr>
        <w:t xml:space="preserve"> (UNCRC)</w:t>
      </w:r>
      <w:r w:rsidR="00E5724D" w:rsidRPr="00E5724D">
        <w:rPr>
          <w:rFonts w:ascii="Arial" w:hAnsi="Arial" w:cs="Arial"/>
          <w:color w:val="auto"/>
          <w:sz w:val="24"/>
          <w:szCs w:val="24"/>
        </w:rPr>
        <w:t xml:space="preserve">. </w:t>
      </w:r>
      <w:r w:rsidR="00BD0895">
        <w:rPr>
          <w:rFonts w:ascii="Arial" w:hAnsi="Arial" w:cs="Arial"/>
          <w:color w:val="auto"/>
          <w:sz w:val="24"/>
          <w:szCs w:val="24"/>
        </w:rPr>
        <w:t xml:space="preserve">However, </w:t>
      </w:r>
      <w:r>
        <w:rPr>
          <w:rFonts w:ascii="Arial" w:hAnsi="Arial" w:cs="Arial"/>
          <w:color w:val="auto"/>
          <w:sz w:val="24"/>
          <w:szCs w:val="24"/>
        </w:rPr>
        <w:t xml:space="preserve">Understood (2007) </w:t>
      </w:r>
      <w:r w:rsidR="00BD0895">
        <w:rPr>
          <w:rFonts w:ascii="Arial" w:hAnsi="Arial" w:cs="Arial"/>
          <w:color w:val="auto"/>
          <w:sz w:val="24"/>
          <w:szCs w:val="24"/>
        </w:rPr>
        <w:t xml:space="preserve">states that the term ‘appropriate curriculum’ can be deemed as vague, as different organizations and provisions differ from one another. </w:t>
      </w:r>
      <w:proofErr w:type="spellStart"/>
      <w:r w:rsidR="00BD0895">
        <w:rPr>
          <w:rFonts w:ascii="Arial" w:hAnsi="Arial" w:cs="Arial"/>
          <w:color w:val="auto"/>
          <w:sz w:val="24"/>
          <w:szCs w:val="24"/>
        </w:rPr>
        <w:t>i.e</w:t>
      </w:r>
      <w:proofErr w:type="spellEnd"/>
      <w:r w:rsidR="00BD0895">
        <w:rPr>
          <w:rFonts w:ascii="Arial" w:hAnsi="Arial" w:cs="Arial"/>
          <w:color w:val="auto"/>
          <w:sz w:val="24"/>
          <w:szCs w:val="24"/>
        </w:rPr>
        <w:t xml:space="preserve"> the high</w:t>
      </w:r>
      <w:r>
        <w:rPr>
          <w:rFonts w:ascii="Arial" w:hAnsi="Arial" w:cs="Arial"/>
          <w:color w:val="auto"/>
          <w:sz w:val="24"/>
          <w:szCs w:val="24"/>
        </w:rPr>
        <w:t>-</w:t>
      </w:r>
      <w:r w:rsidR="00BD0895">
        <w:rPr>
          <w:rFonts w:ascii="Arial" w:hAnsi="Arial" w:cs="Arial"/>
          <w:color w:val="auto"/>
          <w:sz w:val="24"/>
          <w:szCs w:val="24"/>
        </w:rPr>
        <w:t xml:space="preserve">scope approach compared to Reggio Emilia which highlights that there are different interpretations of ‘appropriate’. However, </w:t>
      </w:r>
      <w:proofErr w:type="spellStart"/>
      <w:r w:rsidR="00E5724D" w:rsidRPr="00E5724D">
        <w:rPr>
          <w:rFonts w:ascii="Arial" w:hAnsi="Arial" w:cs="Arial"/>
          <w:color w:val="auto"/>
          <w:sz w:val="24"/>
          <w:szCs w:val="24"/>
        </w:rPr>
        <w:t>Hesmondhalgh</w:t>
      </w:r>
      <w:proofErr w:type="spellEnd"/>
      <w:r w:rsidR="00E5724D" w:rsidRPr="00E5724D">
        <w:rPr>
          <w:rFonts w:ascii="Arial" w:hAnsi="Arial" w:cs="Arial"/>
          <w:color w:val="auto"/>
          <w:sz w:val="24"/>
          <w:szCs w:val="24"/>
        </w:rPr>
        <w:t xml:space="preserve"> and </w:t>
      </w:r>
      <w:proofErr w:type="spellStart"/>
      <w:r w:rsidR="00E5724D" w:rsidRPr="00E5724D">
        <w:rPr>
          <w:rFonts w:ascii="Arial" w:hAnsi="Arial" w:cs="Arial"/>
          <w:color w:val="auto"/>
          <w:sz w:val="24"/>
          <w:szCs w:val="24"/>
        </w:rPr>
        <w:t>Breakey</w:t>
      </w:r>
      <w:proofErr w:type="spellEnd"/>
      <w:r w:rsidR="00E5724D" w:rsidRPr="00E5724D">
        <w:rPr>
          <w:rFonts w:ascii="Arial" w:hAnsi="Arial" w:cs="Arial"/>
          <w:color w:val="auto"/>
          <w:sz w:val="24"/>
          <w:szCs w:val="24"/>
        </w:rPr>
        <w:t xml:space="preserve"> (2001) and </w:t>
      </w:r>
      <w:proofErr w:type="spellStart"/>
      <w:r w:rsidR="00E5724D" w:rsidRPr="00E5724D">
        <w:rPr>
          <w:rFonts w:ascii="Arial" w:hAnsi="Arial" w:cs="Arial"/>
          <w:color w:val="auto"/>
          <w:sz w:val="24"/>
          <w:szCs w:val="24"/>
        </w:rPr>
        <w:t>Davarako</w:t>
      </w:r>
      <w:r w:rsidR="00C46B5E">
        <w:rPr>
          <w:rFonts w:ascii="Arial" w:hAnsi="Arial" w:cs="Arial"/>
          <w:color w:val="auto"/>
          <w:sz w:val="24"/>
          <w:szCs w:val="24"/>
        </w:rPr>
        <w:t>n</w:t>
      </w:r>
      <w:r w:rsidR="00E5724D" w:rsidRPr="00E5724D">
        <w:rPr>
          <w:rFonts w:ascii="Arial" w:hAnsi="Arial" w:cs="Arial"/>
          <w:color w:val="auto"/>
          <w:sz w:val="24"/>
          <w:szCs w:val="24"/>
        </w:rPr>
        <w:t>da</w:t>
      </w:r>
      <w:proofErr w:type="spellEnd"/>
      <w:r w:rsidR="00E5724D" w:rsidRPr="00E5724D">
        <w:rPr>
          <w:rFonts w:ascii="Arial" w:hAnsi="Arial" w:cs="Arial"/>
          <w:color w:val="auto"/>
          <w:sz w:val="24"/>
          <w:szCs w:val="24"/>
        </w:rPr>
        <w:t xml:space="preserve"> (2013) believe</w:t>
      </w:r>
      <w:r w:rsidR="00BD0895">
        <w:rPr>
          <w:rFonts w:ascii="Arial" w:hAnsi="Arial" w:cs="Arial"/>
          <w:color w:val="auto"/>
          <w:sz w:val="24"/>
          <w:szCs w:val="24"/>
        </w:rPr>
        <w:t xml:space="preserve"> that best </w:t>
      </w:r>
      <w:r w:rsidR="0006120D">
        <w:rPr>
          <w:rFonts w:ascii="Arial" w:hAnsi="Arial" w:cs="Arial"/>
          <w:color w:val="auto"/>
          <w:sz w:val="24"/>
          <w:szCs w:val="24"/>
        </w:rPr>
        <w:t xml:space="preserve">possible </w:t>
      </w:r>
      <w:r w:rsidR="00BD0895">
        <w:rPr>
          <w:rFonts w:ascii="Arial" w:hAnsi="Arial" w:cs="Arial"/>
          <w:color w:val="auto"/>
          <w:sz w:val="24"/>
          <w:szCs w:val="24"/>
        </w:rPr>
        <w:t>curriculum</w:t>
      </w:r>
      <w:r w:rsidR="00E5724D" w:rsidRPr="00E5724D">
        <w:rPr>
          <w:rFonts w:ascii="Arial" w:hAnsi="Arial" w:cs="Arial"/>
          <w:color w:val="auto"/>
          <w:sz w:val="24"/>
          <w:szCs w:val="24"/>
        </w:rPr>
        <w:t xml:space="preserve"> </w:t>
      </w:r>
      <w:r w:rsidR="0006120D">
        <w:rPr>
          <w:rFonts w:ascii="Arial" w:hAnsi="Arial" w:cs="Arial"/>
          <w:color w:val="auto"/>
          <w:sz w:val="24"/>
          <w:szCs w:val="24"/>
        </w:rPr>
        <w:t>a child with ASD can receives is</w:t>
      </w:r>
      <w:r w:rsidR="00E5724D" w:rsidRPr="00E5724D">
        <w:rPr>
          <w:rFonts w:ascii="Arial" w:hAnsi="Arial" w:cs="Arial"/>
          <w:color w:val="auto"/>
          <w:sz w:val="24"/>
          <w:szCs w:val="24"/>
        </w:rPr>
        <w:t xml:space="preserve"> </w:t>
      </w:r>
      <w:r w:rsidR="00BD0895">
        <w:rPr>
          <w:rFonts w:ascii="Arial" w:hAnsi="Arial" w:cs="Arial"/>
          <w:color w:val="auto"/>
          <w:sz w:val="24"/>
          <w:szCs w:val="24"/>
        </w:rPr>
        <w:t xml:space="preserve">based </w:t>
      </w:r>
      <w:r w:rsidR="004502A4">
        <w:rPr>
          <w:rFonts w:ascii="Arial" w:hAnsi="Arial" w:cs="Arial"/>
          <w:color w:val="auto"/>
          <w:sz w:val="24"/>
          <w:szCs w:val="24"/>
        </w:rPr>
        <w:t>o</w:t>
      </w:r>
      <w:r w:rsidR="00BD0895">
        <w:rPr>
          <w:rFonts w:ascii="Arial" w:hAnsi="Arial" w:cs="Arial"/>
          <w:color w:val="auto"/>
          <w:sz w:val="24"/>
          <w:szCs w:val="24"/>
        </w:rPr>
        <w:t>n</w:t>
      </w:r>
      <w:r w:rsidR="00E5724D" w:rsidRPr="00E5724D">
        <w:rPr>
          <w:rFonts w:ascii="Arial" w:hAnsi="Arial" w:cs="Arial"/>
          <w:color w:val="auto"/>
          <w:sz w:val="24"/>
          <w:szCs w:val="24"/>
        </w:rPr>
        <w:t xml:space="preserve"> incl</w:t>
      </w:r>
      <w:r w:rsidR="0006120D">
        <w:rPr>
          <w:rFonts w:ascii="Arial" w:hAnsi="Arial" w:cs="Arial"/>
          <w:color w:val="auto"/>
          <w:sz w:val="24"/>
          <w:szCs w:val="24"/>
        </w:rPr>
        <w:t>usion</w:t>
      </w:r>
      <w:r w:rsidR="00E5724D" w:rsidRPr="00E5724D">
        <w:rPr>
          <w:rFonts w:ascii="Arial" w:hAnsi="Arial" w:cs="Arial"/>
          <w:color w:val="auto"/>
          <w:sz w:val="24"/>
          <w:szCs w:val="24"/>
        </w:rPr>
        <w:t xml:space="preserve">. </w:t>
      </w:r>
      <w:r w:rsidR="0006120D">
        <w:rPr>
          <w:rFonts w:ascii="Arial" w:hAnsi="Arial" w:cs="Arial"/>
          <w:color w:val="auto"/>
          <w:sz w:val="24"/>
          <w:szCs w:val="24"/>
        </w:rPr>
        <w:t xml:space="preserve">Without inclusion, </w:t>
      </w:r>
      <w:proofErr w:type="spellStart"/>
      <w:r w:rsidR="00C46B5E" w:rsidRPr="0006120D">
        <w:rPr>
          <w:rFonts w:ascii="Arial" w:hAnsi="Arial" w:cs="Arial"/>
          <w:color w:val="auto"/>
          <w:sz w:val="24"/>
          <w:szCs w:val="24"/>
        </w:rPr>
        <w:t>Plimey</w:t>
      </w:r>
      <w:proofErr w:type="spellEnd"/>
      <w:r w:rsidR="00C46B5E" w:rsidRPr="0006120D">
        <w:rPr>
          <w:rFonts w:ascii="Arial" w:hAnsi="Arial" w:cs="Arial"/>
          <w:color w:val="auto"/>
          <w:sz w:val="24"/>
          <w:szCs w:val="24"/>
        </w:rPr>
        <w:t xml:space="preserve"> et al., (2007) states that </w:t>
      </w:r>
      <w:r w:rsidR="0006120D" w:rsidRPr="0006120D">
        <w:rPr>
          <w:rFonts w:ascii="Arial" w:hAnsi="Arial" w:cs="Arial"/>
          <w:color w:val="auto"/>
          <w:sz w:val="24"/>
          <w:szCs w:val="24"/>
        </w:rPr>
        <w:t xml:space="preserve">children with ASD will feel unsupported </w:t>
      </w:r>
      <w:r w:rsidR="00C46B5E" w:rsidRPr="0006120D">
        <w:rPr>
          <w:rFonts w:ascii="Arial" w:hAnsi="Arial" w:cs="Arial"/>
          <w:color w:val="auto"/>
          <w:sz w:val="24"/>
          <w:szCs w:val="24"/>
        </w:rPr>
        <w:t xml:space="preserve">due to a lack </w:t>
      </w:r>
      <w:r w:rsidR="0006120D" w:rsidRPr="0006120D">
        <w:rPr>
          <w:rFonts w:ascii="Arial" w:hAnsi="Arial" w:cs="Arial"/>
          <w:color w:val="auto"/>
          <w:sz w:val="24"/>
          <w:szCs w:val="24"/>
        </w:rPr>
        <w:t>of</w:t>
      </w:r>
      <w:r w:rsidR="00C46B5E" w:rsidRPr="0006120D">
        <w:rPr>
          <w:rFonts w:ascii="Arial" w:hAnsi="Arial" w:cs="Arial"/>
          <w:color w:val="auto"/>
          <w:sz w:val="24"/>
          <w:szCs w:val="24"/>
        </w:rPr>
        <w:t xml:space="preserve"> consistency and </w:t>
      </w:r>
      <w:r w:rsidR="0006120D" w:rsidRPr="0006120D">
        <w:rPr>
          <w:rFonts w:ascii="Arial" w:hAnsi="Arial" w:cs="Arial"/>
          <w:color w:val="auto"/>
          <w:sz w:val="24"/>
          <w:szCs w:val="24"/>
        </w:rPr>
        <w:t>inclusion</w:t>
      </w:r>
      <w:r w:rsidR="00C46B5E" w:rsidRPr="0006120D">
        <w:rPr>
          <w:rFonts w:ascii="Arial" w:hAnsi="Arial" w:cs="Arial"/>
          <w:color w:val="auto"/>
          <w:sz w:val="24"/>
          <w:szCs w:val="24"/>
        </w:rPr>
        <w:t xml:space="preserve"> th</w:t>
      </w:r>
      <w:r w:rsidR="004502A4">
        <w:rPr>
          <w:rFonts w:ascii="Arial" w:hAnsi="Arial" w:cs="Arial"/>
          <w:color w:val="auto"/>
          <w:sz w:val="24"/>
          <w:szCs w:val="24"/>
        </w:rPr>
        <w:t>r</w:t>
      </w:r>
      <w:r w:rsidR="00C46B5E" w:rsidRPr="0006120D">
        <w:rPr>
          <w:rFonts w:ascii="Arial" w:hAnsi="Arial" w:cs="Arial"/>
          <w:color w:val="auto"/>
          <w:sz w:val="24"/>
          <w:szCs w:val="24"/>
        </w:rPr>
        <w:t>ough multi-agency working</w:t>
      </w:r>
      <w:r w:rsidR="0006120D" w:rsidRPr="0006120D">
        <w:rPr>
          <w:rFonts w:ascii="Arial" w:hAnsi="Arial" w:cs="Arial"/>
          <w:color w:val="auto"/>
          <w:sz w:val="24"/>
          <w:szCs w:val="24"/>
        </w:rPr>
        <w:t xml:space="preserve">, </w:t>
      </w:r>
      <w:r w:rsidR="00C46B5E" w:rsidRPr="0006120D">
        <w:rPr>
          <w:rFonts w:ascii="Arial" w:hAnsi="Arial" w:cs="Arial"/>
          <w:color w:val="auto"/>
          <w:sz w:val="24"/>
          <w:szCs w:val="24"/>
        </w:rPr>
        <w:t>therefore it is important that early years provisions and homes collaborate in order to ensure a child centered approach.</w:t>
      </w:r>
      <w:r w:rsidR="00C46B5E">
        <w:rPr>
          <w:rFonts w:ascii="Arial" w:hAnsi="Arial" w:cs="Arial"/>
          <w:color w:val="auto"/>
          <w:sz w:val="24"/>
          <w:szCs w:val="24"/>
        </w:rPr>
        <w:t xml:space="preserve"> </w:t>
      </w:r>
      <w:r w:rsidR="0006120D">
        <w:rPr>
          <w:rFonts w:ascii="Arial" w:hAnsi="Arial" w:cs="Arial"/>
          <w:color w:val="auto"/>
          <w:sz w:val="24"/>
          <w:szCs w:val="24"/>
        </w:rPr>
        <w:t xml:space="preserve">The Equality Act 2010 states that a non-inclusive setting </w:t>
      </w:r>
      <w:r w:rsidR="008B4F95">
        <w:rPr>
          <w:rFonts w:ascii="Arial" w:hAnsi="Arial" w:cs="Arial"/>
          <w:color w:val="auto"/>
          <w:sz w:val="24"/>
          <w:szCs w:val="24"/>
        </w:rPr>
        <w:t xml:space="preserve">can lead to discrimination as they will not have equal and equitable opportunities which can lead reduce a child’s moral and self-esteem by making them stand out and ‘feel different’. </w:t>
      </w:r>
    </w:p>
    <w:p w14:paraId="2779848B" w14:textId="348A8471" w:rsidR="00A756EA" w:rsidRDefault="002B77DE" w:rsidP="002B77DE">
      <w:pPr>
        <w:spacing w:line="360" w:lineRule="auto"/>
        <w:jc w:val="both"/>
        <w:rPr>
          <w:rFonts w:ascii="Arial" w:hAnsi="Arial" w:cs="Arial"/>
          <w:color w:val="auto"/>
          <w:sz w:val="24"/>
          <w:szCs w:val="24"/>
        </w:rPr>
      </w:pPr>
      <w:r>
        <w:rPr>
          <w:rFonts w:ascii="Arial" w:hAnsi="Arial" w:cs="Arial"/>
          <w:color w:val="auto"/>
          <w:sz w:val="24"/>
          <w:szCs w:val="24"/>
        </w:rPr>
        <w:t xml:space="preserve">To Conclude, Jordan (2002) states that children with ASD are faced with barriers daily, however by adopting an inclusive approach within provisions and adhering to the reforms based within the ALN Bill (Wales) (2019) these barriers can be minimized significantly. </w:t>
      </w:r>
    </w:p>
    <w:p w14:paraId="687A5E13" w14:textId="77777777" w:rsidR="002B77DE" w:rsidRPr="002B77DE" w:rsidRDefault="002B77DE" w:rsidP="002B77DE">
      <w:pPr>
        <w:spacing w:line="360" w:lineRule="auto"/>
        <w:jc w:val="both"/>
        <w:rPr>
          <w:rFonts w:ascii="Arial" w:hAnsi="Arial" w:cs="Arial"/>
          <w:color w:val="auto"/>
          <w:sz w:val="24"/>
          <w:szCs w:val="24"/>
        </w:rPr>
      </w:pPr>
    </w:p>
    <w:p w14:paraId="3556604C" w14:textId="51D1411E" w:rsidR="008B348E" w:rsidRDefault="008B348E" w:rsidP="00C103DC">
      <w:pPr>
        <w:pStyle w:val="Heading1"/>
        <w:spacing w:line="360" w:lineRule="auto"/>
        <w:jc w:val="both"/>
        <w:rPr>
          <w:rFonts w:ascii="Arial" w:hAnsi="Arial" w:cs="Arial"/>
          <w:sz w:val="24"/>
          <w:szCs w:val="24"/>
        </w:rPr>
      </w:pPr>
      <w:r w:rsidRPr="00C103DC">
        <w:rPr>
          <w:rFonts w:ascii="Arial" w:hAnsi="Arial" w:cs="Arial"/>
          <w:sz w:val="24"/>
          <w:szCs w:val="24"/>
        </w:rPr>
        <w:t xml:space="preserve">How a child with autism is supported in an </w:t>
      </w:r>
      <w:r w:rsidR="008C3F8C" w:rsidRPr="00C103DC">
        <w:rPr>
          <w:rFonts w:ascii="Arial" w:hAnsi="Arial" w:cs="Arial"/>
          <w:sz w:val="24"/>
          <w:szCs w:val="24"/>
        </w:rPr>
        <w:t>early year</w:t>
      </w:r>
      <w:r w:rsidRPr="00C103DC">
        <w:rPr>
          <w:rFonts w:ascii="Arial" w:hAnsi="Arial" w:cs="Arial"/>
          <w:sz w:val="24"/>
          <w:szCs w:val="24"/>
        </w:rPr>
        <w:t xml:space="preserve"> setting (5</w:t>
      </w:r>
      <w:r w:rsidR="00DD700F">
        <w:rPr>
          <w:rFonts w:ascii="Arial" w:hAnsi="Arial" w:cs="Arial"/>
          <w:sz w:val="24"/>
          <w:szCs w:val="24"/>
        </w:rPr>
        <w:t>7</w:t>
      </w:r>
      <w:r w:rsidR="005724AF">
        <w:rPr>
          <w:rFonts w:ascii="Arial" w:hAnsi="Arial" w:cs="Arial"/>
          <w:sz w:val="24"/>
          <w:szCs w:val="24"/>
        </w:rPr>
        <w:t>9</w:t>
      </w:r>
      <w:r w:rsidRPr="00C103DC">
        <w:rPr>
          <w:rFonts w:ascii="Arial" w:hAnsi="Arial" w:cs="Arial"/>
          <w:sz w:val="24"/>
          <w:szCs w:val="24"/>
        </w:rPr>
        <w:t xml:space="preserve">) </w:t>
      </w:r>
    </w:p>
    <w:p w14:paraId="48E96E71" w14:textId="74D95C40" w:rsidR="003B1654" w:rsidRDefault="00CD5288" w:rsidP="008C3F8C">
      <w:pPr>
        <w:spacing w:line="360" w:lineRule="auto"/>
        <w:jc w:val="both"/>
        <w:rPr>
          <w:rFonts w:ascii="Helvetica" w:hAnsi="Helvetica" w:cs="Helvetica"/>
          <w:color w:val="4A4A4A"/>
        </w:rPr>
      </w:pPr>
      <w:r>
        <w:rPr>
          <w:rFonts w:ascii="Arial" w:hAnsi="Arial" w:cs="Arial"/>
          <w:color w:val="auto"/>
          <w:sz w:val="24"/>
          <w:szCs w:val="24"/>
        </w:rPr>
        <w:t>Autism Support of West Shore (2017)</w:t>
      </w:r>
      <w:r w:rsidR="00BA2232" w:rsidRPr="00BA2232">
        <w:rPr>
          <w:rFonts w:ascii="Arial" w:hAnsi="Arial" w:cs="Arial"/>
          <w:color w:val="auto"/>
          <w:sz w:val="24"/>
          <w:szCs w:val="24"/>
        </w:rPr>
        <w:t xml:space="preserve"> states that a child with Autism will often struggle with several barriers such as language delays, sensory overload</w:t>
      </w:r>
      <w:r>
        <w:rPr>
          <w:rFonts w:ascii="Arial" w:hAnsi="Arial" w:cs="Arial"/>
          <w:color w:val="auto"/>
          <w:sz w:val="24"/>
          <w:szCs w:val="24"/>
        </w:rPr>
        <w:t xml:space="preserve"> and social difficulties </w:t>
      </w:r>
      <w:r w:rsidR="00BA2232" w:rsidRPr="00BA2232">
        <w:rPr>
          <w:rFonts w:ascii="Arial" w:hAnsi="Arial" w:cs="Arial"/>
          <w:color w:val="auto"/>
          <w:sz w:val="24"/>
          <w:szCs w:val="24"/>
        </w:rPr>
        <w:t xml:space="preserve">which can mean they are sensitive to noise and material. </w:t>
      </w:r>
      <w:r w:rsidR="00F7038E">
        <w:rPr>
          <w:rFonts w:ascii="Arial" w:hAnsi="Arial" w:cs="Arial"/>
          <w:color w:val="auto"/>
          <w:sz w:val="24"/>
          <w:szCs w:val="24"/>
        </w:rPr>
        <w:t>However, the National Autistic society</w:t>
      </w:r>
      <w:r w:rsidR="001132F9">
        <w:rPr>
          <w:rFonts w:ascii="Arial" w:hAnsi="Arial" w:cs="Arial"/>
          <w:color w:val="auto"/>
          <w:sz w:val="24"/>
          <w:szCs w:val="24"/>
        </w:rPr>
        <w:t xml:space="preserve"> (NAS)</w:t>
      </w:r>
      <w:r w:rsidR="00F7038E">
        <w:rPr>
          <w:rFonts w:ascii="Arial" w:hAnsi="Arial" w:cs="Arial"/>
          <w:color w:val="auto"/>
          <w:sz w:val="24"/>
          <w:szCs w:val="24"/>
        </w:rPr>
        <w:t xml:space="preserve"> (2018) believe that visual supports are </w:t>
      </w:r>
      <w:r w:rsidR="001132F9">
        <w:rPr>
          <w:rFonts w:ascii="Arial" w:hAnsi="Arial" w:cs="Arial"/>
          <w:color w:val="auto"/>
          <w:sz w:val="24"/>
          <w:szCs w:val="24"/>
        </w:rPr>
        <w:t>effective for</w:t>
      </w:r>
      <w:r w:rsidR="00F7038E">
        <w:rPr>
          <w:rFonts w:ascii="Arial" w:hAnsi="Arial" w:cs="Arial"/>
          <w:color w:val="auto"/>
          <w:sz w:val="24"/>
          <w:szCs w:val="24"/>
        </w:rPr>
        <w:t xml:space="preserve"> promoting </w:t>
      </w:r>
      <w:r w:rsidR="00F7038E" w:rsidRPr="0082050F">
        <w:rPr>
          <w:rFonts w:ascii="Arial" w:hAnsi="Arial" w:cs="Arial"/>
          <w:color w:val="auto"/>
          <w:sz w:val="24"/>
          <w:szCs w:val="24"/>
        </w:rPr>
        <w:t>communication as they are adaptable and portable</w:t>
      </w:r>
      <w:r w:rsidR="008C3F8C">
        <w:rPr>
          <w:rFonts w:ascii="Arial" w:hAnsi="Arial" w:cs="Arial"/>
          <w:color w:val="auto"/>
          <w:sz w:val="24"/>
          <w:szCs w:val="24"/>
        </w:rPr>
        <w:t xml:space="preserve">, meaning they can grow with the </w:t>
      </w:r>
      <w:proofErr w:type="spellStart"/>
      <w:r w:rsidR="008C3F8C">
        <w:rPr>
          <w:rFonts w:ascii="Arial" w:hAnsi="Arial" w:cs="Arial"/>
          <w:color w:val="auto"/>
          <w:sz w:val="24"/>
          <w:szCs w:val="24"/>
        </w:rPr>
        <w:t>childs</w:t>
      </w:r>
      <w:proofErr w:type="spellEnd"/>
      <w:r w:rsidR="008C3F8C">
        <w:rPr>
          <w:rFonts w:ascii="Arial" w:hAnsi="Arial" w:cs="Arial"/>
          <w:color w:val="auto"/>
          <w:sz w:val="24"/>
          <w:szCs w:val="24"/>
        </w:rPr>
        <w:t xml:space="preserve"> needs</w:t>
      </w:r>
      <w:r w:rsidR="00F7038E" w:rsidRPr="0082050F">
        <w:rPr>
          <w:rFonts w:ascii="Arial" w:hAnsi="Arial" w:cs="Arial"/>
          <w:color w:val="auto"/>
          <w:sz w:val="24"/>
          <w:szCs w:val="24"/>
        </w:rPr>
        <w:t>.</w:t>
      </w:r>
      <w:r w:rsidR="0082050F" w:rsidRPr="0082050F">
        <w:rPr>
          <w:rFonts w:ascii="Arial" w:hAnsi="Arial" w:cs="Arial"/>
          <w:color w:val="auto"/>
          <w:sz w:val="24"/>
          <w:szCs w:val="24"/>
        </w:rPr>
        <w:t xml:space="preserve"> Hume et al., (2009) </w:t>
      </w:r>
      <w:r w:rsidR="00574388" w:rsidRPr="0082050F">
        <w:rPr>
          <w:rFonts w:ascii="Arial" w:hAnsi="Arial" w:cs="Arial"/>
          <w:color w:val="auto"/>
          <w:sz w:val="24"/>
          <w:szCs w:val="24"/>
        </w:rPr>
        <w:t>also furthers by saying</w:t>
      </w:r>
      <w:r w:rsidR="0082050F" w:rsidRPr="0082050F">
        <w:rPr>
          <w:rFonts w:ascii="Arial" w:hAnsi="Arial" w:cs="Arial"/>
          <w:color w:val="auto"/>
          <w:sz w:val="24"/>
          <w:szCs w:val="24"/>
        </w:rPr>
        <w:t xml:space="preserve"> that visual aids have been proven effective in</w:t>
      </w:r>
      <w:r w:rsidR="008C3F8C">
        <w:rPr>
          <w:rFonts w:ascii="Arial" w:hAnsi="Arial" w:cs="Arial"/>
          <w:color w:val="auto"/>
          <w:sz w:val="24"/>
          <w:szCs w:val="24"/>
        </w:rPr>
        <w:t xml:space="preserve"> </w:t>
      </w:r>
      <w:r w:rsidR="0082050F" w:rsidRPr="0082050F">
        <w:rPr>
          <w:rFonts w:ascii="Arial" w:hAnsi="Arial" w:cs="Arial"/>
          <w:color w:val="auto"/>
          <w:sz w:val="24"/>
          <w:szCs w:val="24"/>
        </w:rPr>
        <w:t>increasing prosocial behaviors within children’s engagement and independence as well as decreasing ‘maladaptive’ behaviors.</w:t>
      </w:r>
      <w:r w:rsidR="0082050F" w:rsidRPr="0082050F">
        <w:rPr>
          <w:rFonts w:ascii="Helvetica" w:hAnsi="Helvetica" w:cs="Helvetica"/>
          <w:color w:val="auto"/>
        </w:rPr>
        <w:t xml:space="preserve"> </w:t>
      </w:r>
    </w:p>
    <w:p w14:paraId="3E636123" w14:textId="4D8BA063" w:rsidR="00D73D60" w:rsidRPr="003B1654" w:rsidRDefault="001132F9" w:rsidP="008C3F8C">
      <w:pPr>
        <w:spacing w:line="360" w:lineRule="auto"/>
        <w:jc w:val="both"/>
        <w:rPr>
          <w:rFonts w:ascii="Helvetica" w:hAnsi="Helvetica" w:cs="Helvetica"/>
          <w:color w:val="4A4A4A"/>
        </w:rPr>
      </w:pPr>
      <w:r>
        <w:rPr>
          <w:rFonts w:ascii="Arial" w:hAnsi="Arial" w:cs="Arial"/>
          <w:color w:val="auto"/>
          <w:sz w:val="24"/>
          <w:szCs w:val="24"/>
        </w:rPr>
        <w:t>NAS</w:t>
      </w:r>
      <w:r w:rsidR="003B1654">
        <w:rPr>
          <w:rFonts w:ascii="Arial" w:hAnsi="Arial" w:cs="Arial"/>
          <w:color w:val="auto"/>
          <w:sz w:val="24"/>
          <w:szCs w:val="24"/>
        </w:rPr>
        <w:t xml:space="preserve"> (2018) believe </w:t>
      </w:r>
      <w:r w:rsidR="00574388">
        <w:rPr>
          <w:rFonts w:ascii="Arial" w:hAnsi="Arial" w:cs="Arial"/>
          <w:color w:val="auto"/>
          <w:sz w:val="24"/>
          <w:szCs w:val="24"/>
        </w:rPr>
        <w:t>that by adopting a visual learning style</w:t>
      </w:r>
      <w:r w:rsidR="003B1654">
        <w:rPr>
          <w:rFonts w:ascii="Arial" w:hAnsi="Arial" w:cs="Arial"/>
          <w:color w:val="auto"/>
          <w:sz w:val="24"/>
          <w:szCs w:val="24"/>
        </w:rPr>
        <w:t xml:space="preserve"> it</w:t>
      </w:r>
      <w:r w:rsidR="00574388">
        <w:rPr>
          <w:rFonts w:ascii="Arial" w:hAnsi="Arial" w:cs="Arial"/>
          <w:color w:val="auto"/>
          <w:sz w:val="24"/>
          <w:szCs w:val="24"/>
        </w:rPr>
        <w:t xml:space="preserve"> </w:t>
      </w:r>
      <w:r w:rsidR="003B1654">
        <w:rPr>
          <w:rFonts w:ascii="Arial" w:hAnsi="Arial" w:cs="Arial"/>
          <w:color w:val="auto"/>
          <w:sz w:val="24"/>
          <w:szCs w:val="24"/>
        </w:rPr>
        <w:t xml:space="preserve">means eye-contact can be avoided as children with ASD find it challenging to maintain; As well as removing </w:t>
      </w:r>
      <w:r w:rsidR="00574388">
        <w:rPr>
          <w:rFonts w:ascii="Arial" w:hAnsi="Arial" w:cs="Arial"/>
          <w:color w:val="auto"/>
          <w:sz w:val="24"/>
          <w:szCs w:val="24"/>
        </w:rPr>
        <w:t xml:space="preserve">inconsistency and misinterpretations of tones and spoken words as visual communication are physical and consistent. Visual supports can differ from photographs, videos, symbols or written words. </w:t>
      </w:r>
      <w:r w:rsidR="00D73D60">
        <w:rPr>
          <w:rFonts w:ascii="Arial" w:hAnsi="Arial" w:cs="Arial"/>
          <w:color w:val="auto"/>
          <w:sz w:val="24"/>
          <w:szCs w:val="24"/>
        </w:rPr>
        <w:t xml:space="preserve">Rao and </w:t>
      </w:r>
      <w:proofErr w:type="spellStart"/>
      <w:r w:rsidR="00D73D60">
        <w:rPr>
          <w:rFonts w:ascii="Arial" w:hAnsi="Arial" w:cs="Arial"/>
          <w:color w:val="auto"/>
          <w:sz w:val="24"/>
          <w:szCs w:val="24"/>
        </w:rPr>
        <w:t>Gagie</w:t>
      </w:r>
      <w:proofErr w:type="spellEnd"/>
      <w:r w:rsidR="00D73D60">
        <w:rPr>
          <w:rFonts w:ascii="Arial" w:hAnsi="Arial" w:cs="Arial"/>
          <w:color w:val="auto"/>
          <w:sz w:val="24"/>
          <w:szCs w:val="24"/>
        </w:rPr>
        <w:t xml:space="preserve"> (2016)</w:t>
      </w:r>
      <w:r w:rsidR="002F5443">
        <w:rPr>
          <w:rFonts w:ascii="Arial" w:hAnsi="Arial" w:cs="Arial"/>
          <w:color w:val="auto"/>
          <w:sz w:val="24"/>
          <w:szCs w:val="24"/>
        </w:rPr>
        <w:t xml:space="preserve"> and the Public</w:t>
      </w:r>
      <w:r w:rsidR="008C3F8C">
        <w:rPr>
          <w:rFonts w:ascii="Arial" w:hAnsi="Arial" w:cs="Arial"/>
          <w:color w:val="auto"/>
          <w:sz w:val="24"/>
          <w:szCs w:val="24"/>
        </w:rPr>
        <w:t xml:space="preserve"> </w:t>
      </w:r>
      <w:r w:rsidR="002F5443">
        <w:rPr>
          <w:rFonts w:ascii="Arial" w:hAnsi="Arial" w:cs="Arial"/>
          <w:color w:val="auto"/>
          <w:sz w:val="24"/>
          <w:szCs w:val="24"/>
        </w:rPr>
        <w:t>Policy Institute for Wales (2015)</w:t>
      </w:r>
      <w:r w:rsidR="00D73D60">
        <w:rPr>
          <w:rFonts w:ascii="Arial" w:hAnsi="Arial" w:cs="Arial"/>
          <w:color w:val="auto"/>
          <w:sz w:val="24"/>
          <w:szCs w:val="24"/>
        </w:rPr>
        <w:t xml:space="preserve"> </w:t>
      </w:r>
      <w:r w:rsidR="004525E8">
        <w:rPr>
          <w:rFonts w:ascii="Arial" w:hAnsi="Arial" w:cs="Arial"/>
          <w:color w:val="auto"/>
          <w:sz w:val="24"/>
          <w:szCs w:val="24"/>
        </w:rPr>
        <w:t xml:space="preserve">also agrees </w:t>
      </w:r>
      <w:r w:rsidR="008C3F8C">
        <w:rPr>
          <w:rFonts w:ascii="Arial" w:hAnsi="Arial" w:cs="Arial"/>
          <w:color w:val="auto"/>
          <w:sz w:val="24"/>
          <w:szCs w:val="24"/>
        </w:rPr>
        <w:t xml:space="preserve">with the benefits of Visual Aids </w:t>
      </w:r>
      <w:r w:rsidR="004525E8">
        <w:rPr>
          <w:rFonts w:ascii="Arial" w:hAnsi="Arial" w:cs="Arial"/>
          <w:color w:val="auto"/>
          <w:sz w:val="24"/>
          <w:szCs w:val="24"/>
        </w:rPr>
        <w:t xml:space="preserve">and states that ASD children are able to communicate effectively and make independent choices, which is fundamental for supporting article 12 of the </w:t>
      </w:r>
      <w:r>
        <w:rPr>
          <w:rFonts w:ascii="Arial" w:hAnsi="Arial" w:cs="Arial"/>
          <w:color w:val="auto"/>
          <w:sz w:val="24"/>
          <w:szCs w:val="24"/>
        </w:rPr>
        <w:t>UNCRC</w:t>
      </w:r>
      <w:r w:rsidR="004525E8">
        <w:rPr>
          <w:rFonts w:ascii="Arial" w:hAnsi="Arial" w:cs="Arial"/>
          <w:color w:val="auto"/>
          <w:sz w:val="24"/>
          <w:szCs w:val="24"/>
        </w:rPr>
        <w:t xml:space="preserve"> which highlight the importance of children’s voices being heard. Maslow (1943) theory furthers the importance of allowing ASD children to express themselves</w:t>
      </w:r>
      <w:r w:rsidR="00034F43">
        <w:rPr>
          <w:rFonts w:ascii="Arial" w:hAnsi="Arial" w:cs="Arial"/>
          <w:color w:val="auto"/>
          <w:sz w:val="24"/>
          <w:szCs w:val="24"/>
        </w:rPr>
        <w:t xml:space="preserve"> and interact with others and in hand build positive relationships as part of their basic needs and develop further</w:t>
      </w:r>
      <w:r w:rsidR="003B1654">
        <w:rPr>
          <w:rFonts w:ascii="Arial" w:hAnsi="Arial" w:cs="Arial"/>
          <w:color w:val="auto"/>
          <w:sz w:val="24"/>
          <w:szCs w:val="24"/>
        </w:rPr>
        <w:t xml:space="preserve"> which in hand increases their happiness and wellbeing.</w:t>
      </w:r>
    </w:p>
    <w:p w14:paraId="13C54ACE" w14:textId="32858DBA" w:rsidR="00CE1386" w:rsidRDefault="00D73D60" w:rsidP="008C3F8C">
      <w:pPr>
        <w:spacing w:line="360" w:lineRule="auto"/>
        <w:jc w:val="both"/>
        <w:rPr>
          <w:rFonts w:ascii="Arial" w:hAnsi="Arial" w:cs="Arial"/>
          <w:color w:val="auto"/>
          <w:sz w:val="24"/>
          <w:szCs w:val="24"/>
        </w:rPr>
      </w:pPr>
      <w:r>
        <w:rPr>
          <w:rFonts w:ascii="Arial" w:hAnsi="Arial" w:cs="Arial"/>
          <w:color w:val="auto"/>
          <w:sz w:val="24"/>
          <w:szCs w:val="24"/>
        </w:rPr>
        <w:t>Talking Point (2013)</w:t>
      </w:r>
      <w:r w:rsidR="00026874">
        <w:rPr>
          <w:rFonts w:ascii="Arial" w:hAnsi="Arial" w:cs="Arial"/>
          <w:color w:val="auto"/>
          <w:sz w:val="24"/>
          <w:szCs w:val="24"/>
        </w:rPr>
        <w:t xml:space="preserve"> and </w:t>
      </w:r>
      <w:proofErr w:type="spellStart"/>
      <w:r w:rsidR="00026874">
        <w:rPr>
          <w:rFonts w:ascii="Arial" w:hAnsi="Arial" w:cs="Arial"/>
          <w:color w:val="auto"/>
          <w:sz w:val="24"/>
          <w:szCs w:val="24"/>
        </w:rPr>
        <w:t>Meadan</w:t>
      </w:r>
      <w:proofErr w:type="spellEnd"/>
      <w:r w:rsidR="00026874">
        <w:rPr>
          <w:rFonts w:ascii="Arial" w:hAnsi="Arial" w:cs="Arial"/>
          <w:color w:val="auto"/>
          <w:sz w:val="24"/>
          <w:szCs w:val="24"/>
        </w:rPr>
        <w:t xml:space="preserve"> (2011)</w:t>
      </w:r>
      <w:r>
        <w:rPr>
          <w:rFonts w:ascii="Arial" w:hAnsi="Arial" w:cs="Arial"/>
          <w:color w:val="auto"/>
          <w:sz w:val="24"/>
          <w:szCs w:val="24"/>
        </w:rPr>
        <w:t xml:space="preserve"> s</w:t>
      </w:r>
      <w:r w:rsidR="00F7038E">
        <w:rPr>
          <w:rFonts w:ascii="Arial" w:hAnsi="Arial" w:cs="Arial"/>
          <w:color w:val="auto"/>
          <w:sz w:val="24"/>
          <w:szCs w:val="24"/>
        </w:rPr>
        <w:t xml:space="preserve">tates that visual timetables help children to gain a better understanding of daily structures and routines as they </w:t>
      </w:r>
      <w:r>
        <w:rPr>
          <w:rFonts w:ascii="Arial" w:hAnsi="Arial" w:cs="Arial"/>
          <w:color w:val="auto"/>
          <w:sz w:val="24"/>
          <w:szCs w:val="24"/>
        </w:rPr>
        <w:t>can</w:t>
      </w:r>
      <w:r w:rsidR="00F7038E">
        <w:rPr>
          <w:rFonts w:ascii="Arial" w:hAnsi="Arial" w:cs="Arial"/>
          <w:color w:val="auto"/>
          <w:sz w:val="24"/>
          <w:szCs w:val="24"/>
        </w:rPr>
        <w:t xml:space="preserve"> see a picture </w:t>
      </w:r>
      <w:r w:rsidR="004525E8">
        <w:rPr>
          <w:rFonts w:ascii="Arial" w:hAnsi="Arial" w:cs="Arial"/>
          <w:color w:val="auto"/>
          <w:sz w:val="24"/>
          <w:szCs w:val="24"/>
        </w:rPr>
        <w:t xml:space="preserve">of what is going to happen next. However, as </w:t>
      </w:r>
      <w:r>
        <w:rPr>
          <w:rFonts w:ascii="Arial" w:hAnsi="Arial" w:cs="Arial"/>
          <w:color w:val="auto"/>
          <w:sz w:val="24"/>
          <w:szCs w:val="24"/>
        </w:rPr>
        <w:t>Arthur-Kelly et al., (2009) h</w:t>
      </w:r>
      <w:r w:rsidR="004525E8">
        <w:rPr>
          <w:rFonts w:ascii="Arial" w:hAnsi="Arial" w:cs="Arial"/>
          <w:color w:val="auto"/>
          <w:sz w:val="24"/>
          <w:szCs w:val="24"/>
        </w:rPr>
        <w:t xml:space="preserve">ighlights, these visual aids are </w:t>
      </w:r>
      <w:r w:rsidR="008C3F8C">
        <w:rPr>
          <w:rFonts w:ascii="Arial" w:hAnsi="Arial" w:cs="Arial"/>
          <w:color w:val="auto"/>
          <w:sz w:val="24"/>
          <w:szCs w:val="24"/>
        </w:rPr>
        <w:t>representative</w:t>
      </w:r>
      <w:r w:rsidR="004525E8">
        <w:rPr>
          <w:rFonts w:ascii="Arial" w:hAnsi="Arial" w:cs="Arial"/>
          <w:color w:val="auto"/>
          <w:sz w:val="24"/>
          <w:szCs w:val="24"/>
        </w:rPr>
        <w:t xml:space="preserve"> of the </w:t>
      </w:r>
      <w:r w:rsidR="00B70661">
        <w:rPr>
          <w:rFonts w:ascii="Arial" w:hAnsi="Arial" w:cs="Arial"/>
          <w:color w:val="auto"/>
          <w:sz w:val="24"/>
          <w:szCs w:val="24"/>
        </w:rPr>
        <w:t>real-life</w:t>
      </w:r>
      <w:r w:rsidR="004525E8">
        <w:rPr>
          <w:rFonts w:ascii="Arial" w:hAnsi="Arial" w:cs="Arial"/>
          <w:color w:val="auto"/>
          <w:sz w:val="24"/>
          <w:szCs w:val="24"/>
        </w:rPr>
        <w:t xml:space="preserve"> objects and not clip art images as it allows the child to improve their understanding and limit frustration and anxiety </w:t>
      </w:r>
      <w:r w:rsidR="00034F43">
        <w:rPr>
          <w:rFonts w:ascii="Arial" w:hAnsi="Arial" w:cs="Arial"/>
          <w:color w:val="auto"/>
          <w:sz w:val="24"/>
          <w:szCs w:val="24"/>
        </w:rPr>
        <w:t>that ‘change’ or the unknown may cause.</w:t>
      </w:r>
      <w:r w:rsidR="00706304">
        <w:rPr>
          <w:rFonts w:ascii="Arial" w:hAnsi="Arial" w:cs="Arial"/>
          <w:color w:val="auto"/>
          <w:sz w:val="24"/>
          <w:szCs w:val="24"/>
        </w:rPr>
        <w:t xml:space="preserve"> However, </w:t>
      </w:r>
      <w:proofErr w:type="spellStart"/>
      <w:r w:rsidR="00706304">
        <w:rPr>
          <w:rFonts w:ascii="Arial" w:hAnsi="Arial" w:cs="Arial"/>
          <w:color w:val="auto"/>
          <w:sz w:val="24"/>
          <w:szCs w:val="24"/>
        </w:rPr>
        <w:t>Lerna</w:t>
      </w:r>
      <w:proofErr w:type="spellEnd"/>
      <w:r w:rsidR="00706304">
        <w:rPr>
          <w:rFonts w:ascii="Arial" w:hAnsi="Arial" w:cs="Arial"/>
          <w:color w:val="auto"/>
          <w:sz w:val="24"/>
          <w:szCs w:val="24"/>
        </w:rPr>
        <w:t xml:space="preserve"> et al. (2012) that real life visual representative are more beneficial that the use of  Picture Exchange Communication System as c</w:t>
      </w:r>
      <w:r w:rsidR="005C5B08">
        <w:rPr>
          <w:rFonts w:ascii="Arial" w:hAnsi="Arial" w:cs="Arial"/>
          <w:color w:val="auto"/>
          <w:sz w:val="24"/>
          <w:szCs w:val="24"/>
        </w:rPr>
        <w:t xml:space="preserve">hildren with autism often find it difficult to generalize objects </w:t>
      </w:r>
      <w:proofErr w:type="spellStart"/>
      <w:r w:rsidR="005C5B08">
        <w:rPr>
          <w:rFonts w:ascii="Arial" w:hAnsi="Arial" w:cs="Arial"/>
          <w:color w:val="auto"/>
          <w:sz w:val="24"/>
          <w:szCs w:val="24"/>
        </w:rPr>
        <w:t>i.e</w:t>
      </w:r>
      <w:proofErr w:type="spellEnd"/>
      <w:r w:rsidR="005C5B08">
        <w:rPr>
          <w:rFonts w:ascii="Arial" w:hAnsi="Arial" w:cs="Arial"/>
          <w:color w:val="auto"/>
          <w:sz w:val="24"/>
          <w:szCs w:val="24"/>
        </w:rPr>
        <w:t xml:space="preserve"> a </w:t>
      </w:r>
      <w:r w:rsidR="00706304">
        <w:rPr>
          <w:rFonts w:ascii="Arial" w:hAnsi="Arial" w:cs="Arial"/>
          <w:color w:val="auto"/>
          <w:sz w:val="24"/>
          <w:szCs w:val="24"/>
        </w:rPr>
        <w:t xml:space="preserve">clip art picture of a park may not specify the exact park the child will be visiting and therefore cause confusing for the child. </w:t>
      </w:r>
    </w:p>
    <w:p w14:paraId="2623E8F1" w14:textId="74F28434" w:rsidR="00706304" w:rsidRDefault="00CE1386" w:rsidP="008C3F8C">
      <w:pPr>
        <w:spacing w:line="360" w:lineRule="auto"/>
        <w:jc w:val="both"/>
        <w:rPr>
          <w:rFonts w:ascii="Arial" w:hAnsi="Arial" w:cs="Arial"/>
          <w:color w:val="auto"/>
          <w:sz w:val="24"/>
          <w:szCs w:val="24"/>
        </w:rPr>
      </w:pPr>
      <w:r>
        <w:rPr>
          <w:rFonts w:ascii="Arial" w:hAnsi="Arial" w:cs="Arial"/>
          <w:color w:val="auto"/>
          <w:sz w:val="24"/>
          <w:szCs w:val="24"/>
        </w:rPr>
        <w:t>However,</w:t>
      </w:r>
      <w:r w:rsidR="00D73D60">
        <w:rPr>
          <w:rFonts w:ascii="Arial" w:hAnsi="Arial" w:cs="Arial"/>
          <w:color w:val="auto"/>
          <w:sz w:val="24"/>
          <w:szCs w:val="24"/>
        </w:rPr>
        <w:t xml:space="preserve"> </w:t>
      </w:r>
      <w:r w:rsidR="001132F9">
        <w:rPr>
          <w:rFonts w:ascii="Arial" w:hAnsi="Arial" w:cs="Arial"/>
          <w:color w:val="auto"/>
          <w:sz w:val="24"/>
          <w:szCs w:val="24"/>
        </w:rPr>
        <w:t>NAS</w:t>
      </w:r>
      <w:r w:rsidR="00D73D60">
        <w:rPr>
          <w:rFonts w:ascii="Arial" w:hAnsi="Arial" w:cs="Arial"/>
          <w:color w:val="auto"/>
          <w:sz w:val="24"/>
          <w:szCs w:val="24"/>
        </w:rPr>
        <w:t xml:space="preserve"> (2018)</w:t>
      </w:r>
      <w:r>
        <w:rPr>
          <w:rFonts w:ascii="Arial" w:hAnsi="Arial" w:cs="Arial"/>
          <w:color w:val="auto"/>
          <w:sz w:val="24"/>
          <w:szCs w:val="24"/>
        </w:rPr>
        <w:t xml:space="preserve"> </w:t>
      </w:r>
      <w:r w:rsidR="00D73D60">
        <w:rPr>
          <w:rFonts w:ascii="Arial" w:hAnsi="Arial" w:cs="Arial"/>
          <w:color w:val="auto"/>
          <w:sz w:val="24"/>
          <w:szCs w:val="24"/>
        </w:rPr>
        <w:t>s</w:t>
      </w:r>
      <w:r>
        <w:rPr>
          <w:rFonts w:ascii="Arial" w:hAnsi="Arial" w:cs="Arial"/>
          <w:color w:val="auto"/>
          <w:sz w:val="24"/>
          <w:szCs w:val="24"/>
        </w:rPr>
        <w:t xml:space="preserve">tates that visual aids are only effectively if they are </w:t>
      </w:r>
      <w:r w:rsidR="00706304">
        <w:rPr>
          <w:rFonts w:ascii="Arial" w:hAnsi="Arial" w:cs="Arial"/>
          <w:color w:val="auto"/>
          <w:sz w:val="24"/>
          <w:szCs w:val="24"/>
        </w:rPr>
        <w:t xml:space="preserve">introduced slowly and </w:t>
      </w:r>
      <w:r w:rsidR="00B70661">
        <w:rPr>
          <w:rFonts w:ascii="Arial" w:hAnsi="Arial" w:cs="Arial"/>
          <w:color w:val="auto"/>
          <w:sz w:val="24"/>
          <w:szCs w:val="24"/>
        </w:rPr>
        <w:t>consistently</w:t>
      </w:r>
      <w:r>
        <w:rPr>
          <w:rFonts w:ascii="Arial" w:hAnsi="Arial" w:cs="Arial"/>
          <w:color w:val="auto"/>
          <w:sz w:val="24"/>
          <w:szCs w:val="24"/>
        </w:rPr>
        <w:t xml:space="preserve">. They </w:t>
      </w:r>
      <w:r w:rsidR="00706304">
        <w:rPr>
          <w:rFonts w:ascii="Arial" w:hAnsi="Arial" w:cs="Arial"/>
          <w:color w:val="auto"/>
          <w:sz w:val="24"/>
          <w:szCs w:val="24"/>
        </w:rPr>
        <w:t xml:space="preserve">also emphasis the important of the visual aids being accessible to the child, practice suggests that the use of  </w:t>
      </w:r>
      <w:proofErr w:type="spellStart"/>
      <w:r w:rsidR="00706304">
        <w:rPr>
          <w:rFonts w:ascii="Arial" w:hAnsi="Arial" w:cs="Arial"/>
          <w:color w:val="auto"/>
          <w:sz w:val="24"/>
          <w:szCs w:val="24"/>
        </w:rPr>
        <w:t>v</w:t>
      </w:r>
      <w:r>
        <w:rPr>
          <w:rFonts w:ascii="Arial" w:hAnsi="Arial" w:cs="Arial"/>
          <w:color w:val="auto"/>
          <w:sz w:val="24"/>
          <w:szCs w:val="24"/>
        </w:rPr>
        <w:t>elcro</w:t>
      </w:r>
      <w:proofErr w:type="spellEnd"/>
      <w:r>
        <w:rPr>
          <w:rFonts w:ascii="Arial" w:hAnsi="Arial" w:cs="Arial"/>
          <w:color w:val="auto"/>
          <w:sz w:val="24"/>
          <w:szCs w:val="24"/>
        </w:rPr>
        <w:t xml:space="preserve"> strips </w:t>
      </w:r>
      <w:r w:rsidR="00706304">
        <w:rPr>
          <w:rFonts w:ascii="Arial" w:hAnsi="Arial" w:cs="Arial"/>
          <w:color w:val="auto"/>
          <w:sz w:val="24"/>
          <w:szCs w:val="24"/>
        </w:rPr>
        <w:t xml:space="preserve">are useful as a child can take of a particular picture and replace it with what they would like to do next, and therefore allowing caregivers and practitioners to see. </w:t>
      </w:r>
    </w:p>
    <w:p w14:paraId="1B0C7D0B" w14:textId="7CF51E52" w:rsidR="00B70661" w:rsidRDefault="00706304" w:rsidP="008C3F8C">
      <w:pPr>
        <w:spacing w:line="360" w:lineRule="auto"/>
        <w:jc w:val="both"/>
        <w:rPr>
          <w:rFonts w:ascii="Arial" w:hAnsi="Arial" w:cs="Arial"/>
          <w:color w:val="auto"/>
          <w:sz w:val="24"/>
          <w:szCs w:val="24"/>
        </w:rPr>
      </w:pPr>
      <w:r>
        <w:rPr>
          <w:rFonts w:ascii="Arial" w:hAnsi="Arial" w:cs="Arial"/>
          <w:color w:val="auto"/>
          <w:sz w:val="24"/>
          <w:szCs w:val="24"/>
        </w:rPr>
        <w:lastRenderedPageBreak/>
        <w:t xml:space="preserve">To Conclude, </w:t>
      </w:r>
      <w:proofErr w:type="gramStart"/>
      <w:r>
        <w:rPr>
          <w:rFonts w:ascii="Arial" w:hAnsi="Arial" w:cs="Arial"/>
          <w:color w:val="auto"/>
          <w:sz w:val="24"/>
          <w:szCs w:val="24"/>
        </w:rPr>
        <w:t>It</w:t>
      </w:r>
      <w:proofErr w:type="gramEnd"/>
      <w:r>
        <w:rPr>
          <w:rFonts w:ascii="Arial" w:hAnsi="Arial" w:cs="Arial"/>
          <w:color w:val="auto"/>
          <w:sz w:val="24"/>
          <w:szCs w:val="24"/>
        </w:rPr>
        <w:t xml:space="preserve"> is clear to see that visual aids supports a child with ASD learning as research has shown that communications and prosocial skills have been increased as a result</w:t>
      </w:r>
      <w:r w:rsidR="003B1654">
        <w:rPr>
          <w:rFonts w:ascii="Arial" w:hAnsi="Arial" w:cs="Arial"/>
          <w:color w:val="auto"/>
          <w:sz w:val="24"/>
          <w:szCs w:val="24"/>
        </w:rPr>
        <w:t>. Arthur-Kelly (2009)</w:t>
      </w:r>
      <w:r>
        <w:rPr>
          <w:rFonts w:ascii="Arial" w:hAnsi="Arial" w:cs="Arial"/>
          <w:color w:val="auto"/>
          <w:sz w:val="24"/>
          <w:szCs w:val="24"/>
        </w:rPr>
        <w:t xml:space="preserve"> also states, </w:t>
      </w:r>
      <w:r w:rsidR="002C2CF8">
        <w:rPr>
          <w:rFonts w:ascii="Arial" w:hAnsi="Arial" w:cs="Arial"/>
          <w:color w:val="auto"/>
          <w:sz w:val="24"/>
          <w:szCs w:val="24"/>
        </w:rPr>
        <w:t>like</w:t>
      </w:r>
      <w:r>
        <w:rPr>
          <w:rFonts w:ascii="Arial" w:hAnsi="Arial" w:cs="Arial"/>
          <w:color w:val="auto"/>
          <w:sz w:val="24"/>
          <w:szCs w:val="24"/>
        </w:rPr>
        <w:t xml:space="preserve"> the early intervention approach, visual aids</w:t>
      </w:r>
      <w:r w:rsidR="002C2CF8">
        <w:rPr>
          <w:rFonts w:ascii="Arial" w:hAnsi="Arial" w:cs="Arial"/>
          <w:color w:val="auto"/>
          <w:sz w:val="24"/>
          <w:szCs w:val="24"/>
        </w:rPr>
        <w:t xml:space="preserve"> require little effort and are cost effective for parents and caregiver which signifies that there are more benefits to negative for the use of visual aids. However</w:t>
      </w:r>
      <w:r w:rsidR="003B1654">
        <w:rPr>
          <w:rFonts w:ascii="Arial" w:hAnsi="Arial" w:cs="Arial"/>
          <w:color w:val="auto"/>
          <w:sz w:val="24"/>
          <w:szCs w:val="24"/>
        </w:rPr>
        <w:t>,</w:t>
      </w:r>
      <w:r>
        <w:rPr>
          <w:rFonts w:ascii="Arial" w:hAnsi="Arial" w:cs="Arial"/>
          <w:color w:val="auto"/>
          <w:sz w:val="24"/>
          <w:szCs w:val="24"/>
        </w:rPr>
        <w:t xml:space="preserve"> </w:t>
      </w:r>
      <w:proofErr w:type="spellStart"/>
      <w:r w:rsidR="00FE2A8A">
        <w:rPr>
          <w:rFonts w:ascii="Arial" w:hAnsi="Arial" w:cs="Arial"/>
          <w:color w:val="auto"/>
          <w:sz w:val="24"/>
          <w:szCs w:val="24"/>
        </w:rPr>
        <w:t>Koegel</w:t>
      </w:r>
      <w:proofErr w:type="spellEnd"/>
      <w:r w:rsidR="00FE2A8A">
        <w:rPr>
          <w:rFonts w:ascii="Arial" w:hAnsi="Arial" w:cs="Arial"/>
          <w:color w:val="auto"/>
          <w:sz w:val="24"/>
          <w:szCs w:val="24"/>
        </w:rPr>
        <w:t xml:space="preserve"> (2014)</w:t>
      </w:r>
      <w:r w:rsidR="00CE1386">
        <w:rPr>
          <w:rFonts w:ascii="Arial" w:hAnsi="Arial" w:cs="Arial"/>
          <w:color w:val="auto"/>
          <w:sz w:val="24"/>
          <w:szCs w:val="24"/>
        </w:rPr>
        <w:t xml:space="preserve"> also criticizes that as Autism is a complex condition and each child is unique, highlighting that visual supports may work for one child but not work as effectively for another</w:t>
      </w:r>
      <w:r w:rsidR="002C2CF8">
        <w:rPr>
          <w:rFonts w:ascii="Arial" w:hAnsi="Arial" w:cs="Arial"/>
          <w:color w:val="auto"/>
          <w:sz w:val="24"/>
          <w:szCs w:val="24"/>
        </w:rPr>
        <w:t>. Nonetheless, Ganz et al (2011) believes that this barrier can be overcome by ensuring the</w:t>
      </w:r>
      <w:r w:rsidR="00CE1386">
        <w:rPr>
          <w:rFonts w:ascii="Arial" w:hAnsi="Arial" w:cs="Arial"/>
          <w:color w:val="auto"/>
          <w:sz w:val="24"/>
          <w:szCs w:val="24"/>
        </w:rPr>
        <w:t xml:space="preserve"> visual supports </w:t>
      </w:r>
      <w:r w:rsidR="002C2CF8">
        <w:rPr>
          <w:rFonts w:ascii="Arial" w:hAnsi="Arial" w:cs="Arial"/>
          <w:color w:val="auto"/>
          <w:sz w:val="24"/>
          <w:szCs w:val="24"/>
        </w:rPr>
        <w:t>are</w:t>
      </w:r>
      <w:r w:rsidR="00CE1386">
        <w:rPr>
          <w:rFonts w:ascii="Arial" w:hAnsi="Arial" w:cs="Arial"/>
          <w:color w:val="auto"/>
          <w:sz w:val="24"/>
          <w:szCs w:val="24"/>
        </w:rPr>
        <w:t xml:space="preserve"> personal in line with the individuals interests such as cars</w:t>
      </w:r>
      <w:r w:rsidR="005C5B08">
        <w:rPr>
          <w:rFonts w:ascii="Arial" w:hAnsi="Arial" w:cs="Arial"/>
          <w:color w:val="auto"/>
          <w:sz w:val="24"/>
          <w:szCs w:val="24"/>
        </w:rPr>
        <w:t>.</w:t>
      </w:r>
    </w:p>
    <w:p w14:paraId="5063E531" w14:textId="7DB8D3C9" w:rsidR="009C29FB" w:rsidRPr="003B1654" w:rsidRDefault="009C29FB" w:rsidP="008C3F8C">
      <w:pPr>
        <w:spacing w:line="360" w:lineRule="auto"/>
        <w:jc w:val="both"/>
        <w:rPr>
          <w:rFonts w:ascii="Arial" w:hAnsi="Arial" w:cs="Arial"/>
          <w:color w:val="auto"/>
          <w:sz w:val="24"/>
          <w:szCs w:val="24"/>
        </w:rPr>
      </w:pPr>
    </w:p>
    <w:p w14:paraId="11BB139C" w14:textId="77777777" w:rsidR="008B348E" w:rsidRPr="00BA2232" w:rsidRDefault="008B348E" w:rsidP="008C3F8C">
      <w:pPr>
        <w:spacing w:line="360" w:lineRule="auto"/>
        <w:jc w:val="both"/>
        <w:rPr>
          <w:rFonts w:ascii="Arial" w:hAnsi="Arial" w:cs="Arial"/>
          <w:sz w:val="24"/>
          <w:szCs w:val="24"/>
        </w:rPr>
      </w:pPr>
    </w:p>
    <w:p w14:paraId="50EBFCCC" w14:textId="77777777" w:rsidR="008B348E" w:rsidRPr="00BA2232" w:rsidRDefault="008B348E" w:rsidP="008C3F8C">
      <w:pPr>
        <w:spacing w:line="360" w:lineRule="auto"/>
        <w:jc w:val="both"/>
        <w:rPr>
          <w:rFonts w:ascii="Arial" w:hAnsi="Arial" w:cs="Arial"/>
          <w:sz w:val="24"/>
          <w:szCs w:val="24"/>
        </w:rPr>
      </w:pPr>
    </w:p>
    <w:p w14:paraId="084DEFA3" w14:textId="77777777" w:rsidR="008B348E" w:rsidRPr="00BA2232" w:rsidRDefault="008B348E" w:rsidP="008C3F8C">
      <w:pPr>
        <w:spacing w:line="360" w:lineRule="auto"/>
        <w:jc w:val="both"/>
        <w:rPr>
          <w:rFonts w:ascii="Arial" w:hAnsi="Arial" w:cs="Arial"/>
          <w:sz w:val="24"/>
          <w:szCs w:val="24"/>
        </w:rPr>
      </w:pPr>
    </w:p>
    <w:p w14:paraId="1424DBEC" w14:textId="489AD8A2" w:rsidR="00623491" w:rsidRDefault="00623491" w:rsidP="008B348E">
      <w:pPr>
        <w:rPr>
          <w:rFonts w:ascii="Arial" w:hAnsi="Arial" w:cs="Arial"/>
          <w:sz w:val="24"/>
          <w:szCs w:val="24"/>
        </w:rPr>
      </w:pPr>
    </w:p>
    <w:p w14:paraId="7775A44D" w14:textId="77777777" w:rsidR="008C3F8C" w:rsidRDefault="008C3F8C" w:rsidP="008B348E"/>
    <w:p w14:paraId="33CEE581" w14:textId="6515AD2C" w:rsidR="008B348E" w:rsidRDefault="008B348E" w:rsidP="008B348E">
      <w:pPr>
        <w:pStyle w:val="Heading1"/>
        <w:rPr>
          <w:u w:val="single"/>
        </w:rPr>
      </w:pPr>
      <w:r w:rsidRPr="008B348E">
        <w:rPr>
          <w:u w:val="single"/>
        </w:rPr>
        <w:lastRenderedPageBreak/>
        <w:t>Reference List</w:t>
      </w:r>
    </w:p>
    <w:p w14:paraId="3A7BE4BF" w14:textId="758AA7E0" w:rsidR="00623491" w:rsidRPr="00623491" w:rsidRDefault="00623491" w:rsidP="00623491">
      <w:pPr>
        <w:rPr>
          <w:rFonts w:ascii="Arial" w:hAnsi="Arial" w:cs="Arial"/>
          <w:color w:val="auto"/>
          <w:sz w:val="24"/>
          <w:szCs w:val="24"/>
        </w:rPr>
      </w:pPr>
      <w:r w:rsidRPr="00623491">
        <w:rPr>
          <w:rFonts w:ascii="Arial" w:hAnsi="Arial" w:cs="Arial"/>
          <w:color w:val="auto"/>
          <w:sz w:val="24"/>
          <w:szCs w:val="24"/>
        </w:rPr>
        <w:t xml:space="preserve"> American Psychiatric Association</w:t>
      </w:r>
      <w:r>
        <w:rPr>
          <w:rFonts w:ascii="Arial" w:hAnsi="Arial" w:cs="Arial"/>
          <w:color w:val="auto"/>
          <w:sz w:val="24"/>
          <w:szCs w:val="24"/>
        </w:rPr>
        <w:t>. (</w:t>
      </w:r>
      <w:r w:rsidRPr="00623491">
        <w:rPr>
          <w:rFonts w:ascii="Arial" w:hAnsi="Arial" w:cs="Arial"/>
          <w:color w:val="auto"/>
          <w:sz w:val="24"/>
          <w:szCs w:val="24"/>
        </w:rPr>
        <w:t xml:space="preserve">2000) </w:t>
      </w:r>
      <w:r>
        <w:rPr>
          <w:rFonts w:ascii="Arial" w:hAnsi="Arial" w:cs="Arial"/>
          <w:color w:val="auto"/>
          <w:sz w:val="24"/>
          <w:szCs w:val="24"/>
        </w:rPr>
        <w:t>(4</w:t>
      </w:r>
      <w:r w:rsidRPr="00623491">
        <w:rPr>
          <w:rFonts w:ascii="Arial" w:hAnsi="Arial" w:cs="Arial"/>
          <w:color w:val="auto"/>
          <w:sz w:val="24"/>
          <w:szCs w:val="24"/>
          <w:vertAlign w:val="superscript"/>
        </w:rPr>
        <w:t>th</w:t>
      </w:r>
      <w:r>
        <w:rPr>
          <w:rFonts w:ascii="Arial" w:hAnsi="Arial" w:cs="Arial"/>
          <w:color w:val="auto"/>
          <w:sz w:val="24"/>
          <w:szCs w:val="24"/>
        </w:rPr>
        <w:t xml:space="preserve"> Ed) ‘</w:t>
      </w:r>
      <w:r w:rsidRPr="00623491">
        <w:rPr>
          <w:rFonts w:ascii="Arial" w:hAnsi="Arial" w:cs="Arial"/>
          <w:i/>
          <w:iCs/>
          <w:color w:val="auto"/>
          <w:sz w:val="24"/>
          <w:szCs w:val="24"/>
        </w:rPr>
        <w:t>Diagnostic and Statistical Manual of Mental Disorders</w:t>
      </w:r>
      <w:r>
        <w:rPr>
          <w:rFonts w:ascii="Arial" w:hAnsi="Arial" w:cs="Arial"/>
          <w:i/>
          <w:iCs/>
          <w:color w:val="auto"/>
          <w:sz w:val="24"/>
          <w:szCs w:val="24"/>
        </w:rPr>
        <w:t>’</w:t>
      </w:r>
      <w:r>
        <w:rPr>
          <w:rFonts w:ascii="Arial" w:hAnsi="Arial" w:cs="Arial"/>
          <w:color w:val="auto"/>
          <w:sz w:val="24"/>
          <w:szCs w:val="24"/>
        </w:rPr>
        <w:t xml:space="preserve">. </w:t>
      </w:r>
      <w:r w:rsidRPr="00623491">
        <w:rPr>
          <w:rFonts w:ascii="Arial" w:hAnsi="Arial" w:cs="Arial"/>
          <w:color w:val="auto"/>
          <w:sz w:val="24"/>
          <w:szCs w:val="24"/>
        </w:rPr>
        <w:t>Washington, DC: American Psychiatric Association</w:t>
      </w:r>
      <w:r>
        <w:rPr>
          <w:rFonts w:ascii="Arial" w:hAnsi="Arial" w:cs="Arial"/>
          <w:color w:val="auto"/>
          <w:sz w:val="24"/>
          <w:szCs w:val="24"/>
        </w:rPr>
        <w:t>.</w:t>
      </w:r>
    </w:p>
    <w:p w14:paraId="0BA152EB" w14:textId="378517CC" w:rsidR="00623491" w:rsidRPr="00623491" w:rsidRDefault="00623491" w:rsidP="00623491">
      <w:pPr>
        <w:rPr>
          <w:rFonts w:ascii="Arial" w:hAnsi="Arial" w:cs="Arial"/>
          <w:color w:val="auto"/>
          <w:sz w:val="24"/>
          <w:szCs w:val="24"/>
        </w:rPr>
      </w:pPr>
      <w:r w:rsidRPr="00623491">
        <w:rPr>
          <w:rFonts w:ascii="Arial" w:hAnsi="Arial" w:cs="Arial"/>
          <w:color w:val="auto"/>
          <w:sz w:val="24"/>
          <w:szCs w:val="24"/>
        </w:rPr>
        <w:t>American Psychiatric Association</w:t>
      </w:r>
      <w:r>
        <w:rPr>
          <w:rFonts w:ascii="Arial" w:hAnsi="Arial" w:cs="Arial"/>
          <w:color w:val="auto"/>
          <w:sz w:val="24"/>
          <w:szCs w:val="24"/>
        </w:rPr>
        <w:t>, (2013) (5</w:t>
      </w:r>
      <w:r w:rsidRPr="00623491">
        <w:rPr>
          <w:rFonts w:ascii="Arial" w:hAnsi="Arial" w:cs="Arial"/>
          <w:color w:val="auto"/>
          <w:sz w:val="24"/>
          <w:szCs w:val="24"/>
          <w:vertAlign w:val="superscript"/>
        </w:rPr>
        <w:t>th</w:t>
      </w:r>
      <w:r>
        <w:rPr>
          <w:rFonts w:ascii="Arial" w:hAnsi="Arial" w:cs="Arial"/>
          <w:color w:val="auto"/>
          <w:sz w:val="24"/>
          <w:szCs w:val="24"/>
        </w:rPr>
        <w:t xml:space="preserve"> Ed) ‘</w:t>
      </w:r>
      <w:r w:rsidRPr="00623491">
        <w:rPr>
          <w:rFonts w:ascii="Arial" w:hAnsi="Arial" w:cs="Arial"/>
          <w:i/>
          <w:iCs/>
          <w:color w:val="auto"/>
          <w:sz w:val="24"/>
          <w:szCs w:val="24"/>
        </w:rPr>
        <w:t>Diagnostic and Statistical Manual of Mental Disorders</w:t>
      </w:r>
      <w:r w:rsidRPr="00623491">
        <w:rPr>
          <w:rFonts w:ascii="Arial" w:hAnsi="Arial" w:cs="Arial"/>
          <w:i/>
          <w:iCs/>
          <w:color w:val="auto"/>
          <w:sz w:val="24"/>
          <w:szCs w:val="24"/>
        </w:rPr>
        <w:t>’.</w:t>
      </w:r>
      <w:r>
        <w:rPr>
          <w:rFonts w:ascii="Arial" w:hAnsi="Arial" w:cs="Arial"/>
          <w:color w:val="auto"/>
          <w:sz w:val="24"/>
          <w:szCs w:val="24"/>
        </w:rPr>
        <w:t xml:space="preserve"> </w:t>
      </w:r>
      <w:r w:rsidRPr="00623491">
        <w:rPr>
          <w:rFonts w:ascii="Arial" w:hAnsi="Arial" w:cs="Arial"/>
          <w:color w:val="auto"/>
          <w:sz w:val="24"/>
          <w:szCs w:val="24"/>
        </w:rPr>
        <w:t>Arlington, VA: American Psychiatric Publishing</w:t>
      </w:r>
      <w:r>
        <w:rPr>
          <w:rFonts w:ascii="Arial" w:hAnsi="Arial" w:cs="Arial"/>
          <w:color w:val="auto"/>
          <w:sz w:val="24"/>
          <w:szCs w:val="24"/>
        </w:rPr>
        <w:t>.</w:t>
      </w:r>
    </w:p>
    <w:p w14:paraId="1C71A35B" w14:textId="0CD24873" w:rsidR="000D65AF" w:rsidRPr="000D65AF" w:rsidRDefault="000D65AF" w:rsidP="000D65AF">
      <w:pPr>
        <w:rPr>
          <w:rFonts w:ascii="Arial" w:hAnsi="Arial" w:cs="Arial"/>
          <w:color w:val="auto"/>
          <w:sz w:val="24"/>
          <w:szCs w:val="24"/>
        </w:rPr>
      </w:pPr>
      <w:r w:rsidRPr="000D65AF">
        <w:rPr>
          <w:rFonts w:ascii="Arial" w:hAnsi="Arial" w:cs="Arial"/>
          <w:color w:val="auto"/>
          <w:sz w:val="24"/>
          <w:szCs w:val="24"/>
        </w:rPr>
        <w:t xml:space="preserve">Arthur-Kelly, M., </w:t>
      </w:r>
      <w:proofErr w:type="spellStart"/>
      <w:r w:rsidRPr="000D65AF">
        <w:rPr>
          <w:rFonts w:ascii="Arial" w:hAnsi="Arial" w:cs="Arial"/>
          <w:color w:val="auto"/>
          <w:sz w:val="24"/>
          <w:szCs w:val="24"/>
        </w:rPr>
        <w:t>Sigafoos</w:t>
      </w:r>
      <w:proofErr w:type="spellEnd"/>
      <w:r w:rsidRPr="000D65AF">
        <w:rPr>
          <w:rFonts w:ascii="Arial" w:hAnsi="Arial" w:cs="Arial"/>
          <w:color w:val="auto"/>
          <w:sz w:val="24"/>
          <w:szCs w:val="24"/>
        </w:rPr>
        <w:t xml:space="preserve">, A., Green, V., </w:t>
      </w:r>
      <w:proofErr w:type="spellStart"/>
      <w:r w:rsidRPr="000D65AF">
        <w:rPr>
          <w:rFonts w:ascii="Arial" w:hAnsi="Arial" w:cs="Arial"/>
          <w:color w:val="auto"/>
          <w:sz w:val="24"/>
          <w:szCs w:val="24"/>
        </w:rPr>
        <w:t>Mathisen</w:t>
      </w:r>
      <w:proofErr w:type="spellEnd"/>
      <w:r w:rsidRPr="000D65AF">
        <w:rPr>
          <w:rFonts w:ascii="Arial" w:hAnsi="Arial" w:cs="Arial"/>
          <w:color w:val="auto"/>
          <w:sz w:val="24"/>
          <w:szCs w:val="24"/>
        </w:rPr>
        <w:t xml:space="preserve">, B., Arthur-Kelly, R. (2009) ‘Issues in the use of visual supports to promote communication in individuals with autism spectrum disorder’ </w:t>
      </w:r>
      <w:r w:rsidRPr="000D65AF">
        <w:rPr>
          <w:rFonts w:ascii="Arial" w:hAnsi="Arial" w:cs="Arial"/>
          <w:i/>
          <w:iCs/>
          <w:color w:val="auto"/>
          <w:sz w:val="24"/>
          <w:szCs w:val="24"/>
        </w:rPr>
        <w:t>Journal of Disability and Rehabilitation, Volume 31, 2009 - Issue 18.</w:t>
      </w:r>
      <w:r w:rsidRPr="000D65AF">
        <w:rPr>
          <w:rFonts w:ascii="Arial" w:hAnsi="Arial" w:cs="Arial"/>
          <w:color w:val="auto"/>
          <w:sz w:val="24"/>
          <w:szCs w:val="24"/>
        </w:rPr>
        <w:t xml:space="preserve"> [Accessed 10</w:t>
      </w:r>
      <w:r w:rsidRPr="000D65AF">
        <w:rPr>
          <w:rFonts w:ascii="Arial" w:hAnsi="Arial" w:cs="Arial"/>
          <w:color w:val="auto"/>
          <w:sz w:val="24"/>
          <w:szCs w:val="24"/>
          <w:vertAlign w:val="superscript"/>
        </w:rPr>
        <w:t>th</w:t>
      </w:r>
      <w:r w:rsidRPr="000D65AF">
        <w:rPr>
          <w:rFonts w:ascii="Arial" w:hAnsi="Arial" w:cs="Arial"/>
          <w:color w:val="auto"/>
          <w:sz w:val="24"/>
          <w:szCs w:val="24"/>
        </w:rPr>
        <w:t xml:space="preserve"> June 2019]. </w:t>
      </w:r>
    </w:p>
    <w:p w14:paraId="23475896"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Allen, G. (2011) </w:t>
      </w:r>
      <w:r w:rsidRPr="008B348E">
        <w:rPr>
          <w:rFonts w:ascii="Arial" w:eastAsia="Calibri" w:hAnsi="Arial" w:cs="Arial"/>
          <w:i/>
          <w:color w:val="auto"/>
          <w:sz w:val="24"/>
          <w:szCs w:val="24"/>
          <w:lang w:val="en-GB"/>
        </w:rPr>
        <w:t>Early Intervention: The Next Steps. An Independent Report to HM Government</w:t>
      </w:r>
      <w:r w:rsidRPr="008B348E">
        <w:rPr>
          <w:rFonts w:ascii="Arial" w:eastAsia="Calibri" w:hAnsi="Arial" w:cs="Arial"/>
          <w:color w:val="auto"/>
          <w:sz w:val="24"/>
          <w:szCs w:val="24"/>
          <w:lang w:val="en-GB"/>
        </w:rPr>
        <w:t>. London: Cabinet Office.</w:t>
      </w:r>
    </w:p>
    <w:p w14:paraId="031E45DB"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Autism Speaks (2017) ‘What is </w:t>
      </w:r>
      <w:proofErr w:type="spellStart"/>
      <w:r w:rsidRPr="008B348E">
        <w:rPr>
          <w:rFonts w:ascii="Arial" w:eastAsia="Calibri" w:hAnsi="Arial" w:cs="Arial"/>
          <w:color w:val="auto"/>
          <w:sz w:val="24"/>
          <w:szCs w:val="24"/>
          <w:lang w:val="en-GB"/>
        </w:rPr>
        <w:t>Austism</w:t>
      </w:r>
      <w:proofErr w:type="spellEnd"/>
      <w:r w:rsidRPr="008B348E">
        <w:rPr>
          <w:rFonts w:ascii="Arial" w:eastAsia="Calibri" w:hAnsi="Arial" w:cs="Arial"/>
          <w:color w:val="auto"/>
          <w:sz w:val="24"/>
          <w:szCs w:val="24"/>
          <w:lang w:val="en-GB"/>
        </w:rPr>
        <w:t xml:space="preserve">?’ </w:t>
      </w:r>
      <w:hyperlink r:id="rId8" w:history="1">
        <w:r w:rsidRPr="008B348E">
          <w:rPr>
            <w:rFonts w:ascii="Arial" w:eastAsia="Calibri" w:hAnsi="Arial" w:cs="Arial"/>
            <w:color w:val="0563C1"/>
            <w:sz w:val="24"/>
            <w:szCs w:val="24"/>
            <w:u w:val="single"/>
            <w:lang w:val="en-GB"/>
          </w:rPr>
          <w:t>https://www.autismspeaks.org/what-autism</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1</w:t>
      </w:r>
      <w:r w:rsidRPr="008B348E">
        <w:rPr>
          <w:rFonts w:ascii="Arial" w:eastAsia="Calibri" w:hAnsi="Arial" w:cs="Arial"/>
          <w:color w:val="auto"/>
          <w:sz w:val="24"/>
          <w:szCs w:val="24"/>
          <w:lang w:val="en-GB"/>
        </w:rPr>
        <w:t>3</w:t>
      </w:r>
      <w:r w:rsidRPr="008B348E">
        <w:rPr>
          <w:rFonts w:ascii="Arial" w:eastAsia="Calibri" w:hAnsi="Arial" w:cs="Arial"/>
          <w:color w:val="auto"/>
          <w:sz w:val="24"/>
          <w:szCs w:val="24"/>
          <w:vertAlign w:val="superscript"/>
          <w:lang w:val="en-GB"/>
        </w:rPr>
        <w:t>rd</w:t>
      </w:r>
      <w:r w:rsidRPr="008B348E">
        <w:rPr>
          <w:rFonts w:ascii="Arial" w:eastAsia="Calibri" w:hAnsi="Arial" w:cs="Arial"/>
          <w:color w:val="auto"/>
          <w:sz w:val="24"/>
          <w:szCs w:val="24"/>
          <w:lang w:val="en-GB"/>
        </w:rPr>
        <w:t xml:space="preserve">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3B6A85BD" w14:textId="77777777" w:rsid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Autism Support of West Shore (2017) ‘Defining Autism’ </w:t>
      </w:r>
      <w:hyperlink r:id="rId9" w:history="1">
        <w:r w:rsidRPr="008B348E">
          <w:rPr>
            <w:rFonts w:ascii="Arial" w:eastAsia="Calibri" w:hAnsi="Arial" w:cs="Arial"/>
            <w:color w:val="0563C1"/>
            <w:sz w:val="24"/>
            <w:szCs w:val="24"/>
            <w:u w:val="single"/>
            <w:lang w:val="en-GB"/>
          </w:rPr>
          <w:t>https://www.asws.org/WhatisAutism.aspx</w:t>
        </w:r>
      </w:hyperlink>
      <w:r w:rsidRPr="008B348E">
        <w:rPr>
          <w:rFonts w:ascii="Arial" w:eastAsia="Calibri" w:hAnsi="Arial" w:cs="Arial"/>
          <w:color w:val="0563C1"/>
          <w:sz w:val="24"/>
          <w:szCs w:val="24"/>
          <w:u w:val="single"/>
          <w:lang w:val="en-GB"/>
        </w:rPr>
        <w:t xml:space="preserve"> </w:t>
      </w:r>
      <w:r w:rsidRPr="008B348E">
        <w:rPr>
          <w:rFonts w:ascii="Arial" w:eastAsia="Calibri" w:hAnsi="Arial" w:cs="Arial"/>
          <w:color w:val="auto"/>
          <w:sz w:val="24"/>
          <w:szCs w:val="24"/>
          <w:lang w:val="en-GB"/>
        </w:rPr>
        <w:t xml:space="preserve">[Accessed: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3rd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00997514" w14:textId="367C0D29" w:rsidR="00E317BF" w:rsidRDefault="00E317BF" w:rsidP="00E317BF">
      <w:pPr>
        <w:spacing w:before="0" w:after="160" w:line="259" w:lineRule="auto"/>
        <w:rPr>
          <w:rFonts w:ascii="Arial" w:eastAsia="Calibri" w:hAnsi="Arial" w:cs="Arial"/>
          <w:color w:val="auto"/>
          <w:sz w:val="24"/>
          <w:szCs w:val="24"/>
          <w:lang w:val="en-GB"/>
        </w:rPr>
      </w:pPr>
      <w:bookmarkStart w:id="7" w:name="_Hlk11187918"/>
      <w:r w:rsidRPr="00E317BF">
        <w:rPr>
          <w:rFonts w:ascii="Arial" w:eastAsia="Calibri" w:hAnsi="Arial" w:cs="Arial"/>
          <w:color w:val="auto"/>
          <w:sz w:val="24"/>
          <w:szCs w:val="24"/>
          <w:lang w:val="en-GB"/>
        </w:rPr>
        <w:t>Benton, P.</w:t>
      </w:r>
      <w:r w:rsidRPr="00E317BF">
        <w:rPr>
          <w:rFonts w:ascii="Arial" w:hAnsi="Arial" w:cs="Arial"/>
          <w:sz w:val="24"/>
          <w:szCs w:val="24"/>
        </w:rPr>
        <w:t>,</w:t>
      </w:r>
      <w:r w:rsidRPr="00E317BF">
        <w:rPr>
          <w:rFonts w:ascii="Arial" w:hAnsi="Arial" w:cs="Arial"/>
          <w:color w:val="auto"/>
          <w:sz w:val="24"/>
          <w:szCs w:val="24"/>
        </w:rPr>
        <w:t xml:space="preserve"> and </w:t>
      </w:r>
      <w:r w:rsidRPr="00E317BF">
        <w:rPr>
          <w:rFonts w:ascii="Arial" w:eastAsia="Calibri" w:hAnsi="Arial" w:cs="Arial"/>
          <w:color w:val="auto"/>
          <w:sz w:val="24"/>
          <w:szCs w:val="24"/>
          <w:lang w:val="en-GB"/>
        </w:rPr>
        <w:t>O’Brien,</w:t>
      </w:r>
      <w:r>
        <w:rPr>
          <w:rFonts w:ascii="Arial" w:eastAsia="Calibri" w:hAnsi="Arial" w:cs="Arial"/>
          <w:color w:val="auto"/>
          <w:sz w:val="24"/>
          <w:szCs w:val="24"/>
          <w:lang w:val="en-GB"/>
        </w:rPr>
        <w:t xml:space="preserve"> T. </w:t>
      </w:r>
      <w:r w:rsidRPr="00E317BF">
        <w:rPr>
          <w:rFonts w:ascii="Arial" w:eastAsia="Calibri" w:hAnsi="Arial" w:cs="Arial"/>
          <w:color w:val="auto"/>
          <w:sz w:val="24"/>
          <w:szCs w:val="24"/>
          <w:lang w:val="en-GB"/>
        </w:rPr>
        <w:t xml:space="preserve">(2000). </w:t>
      </w:r>
      <w:bookmarkEnd w:id="7"/>
      <w:r w:rsidRPr="00E317BF">
        <w:rPr>
          <w:rFonts w:ascii="Arial" w:eastAsia="Calibri" w:hAnsi="Arial" w:cs="Arial"/>
          <w:i/>
          <w:color w:val="auto"/>
          <w:sz w:val="24"/>
          <w:szCs w:val="24"/>
          <w:lang w:val="en-GB"/>
        </w:rPr>
        <w:t>Special Needs and the Beginning Teacher</w:t>
      </w:r>
      <w:r>
        <w:rPr>
          <w:rFonts w:ascii="Arial" w:eastAsia="Calibri" w:hAnsi="Arial" w:cs="Arial"/>
          <w:color w:val="auto"/>
          <w:sz w:val="24"/>
          <w:szCs w:val="24"/>
          <w:lang w:val="en-GB"/>
        </w:rPr>
        <w:t xml:space="preserve">. London: </w:t>
      </w:r>
      <w:r w:rsidRPr="00E317BF">
        <w:rPr>
          <w:rFonts w:ascii="Arial" w:eastAsia="Calibri" w:hAnsi="Arial" w:cs="Arial"/>
          <w:color w:val="auto"/>
          <w:sz w:val="24"/>
          <w:szCs w:val="24"/>
          <w:lang w:val="en-GB"/>
        </w:rPr>
        <w:t>A&amp;C Black.</w:t>
      </w:r>
    </w:p>
    <w:p w14:paraId="704006C6" w14:textId="74ED5142" w:rsidR="00AC4D00" w:rsidRPr="00AC4D00" w:rsidRDefault="00AC4D00" w:rsidP="00AC4D00">
      <w:pPr>
        <w:spacing w:before="0" w:after="160" w:line="259" w:lineRule="auto"/>
        <w:rPr>
          <w:rFonts w:ascii="Arial" w:eastAsia="Calibri" w:hAnsi="Arial" w:cs="Arial"/>
          <w:color w:val="auto"/>
          <w:sz w:val="24"/>
          <w:szCs w:val="24"/>
          <w:lang w:val="en-GB"/>
        </w:rPr>
      </w:pPr>
      <w:r w:rsidRPr="00AC4D00">
        <w:rPr>
          <w:rFonts w:ascii="Arial" w:eastAsia="Calibri" w:hAnsi="Arial" w:cs="Arial"/>
          <w:color w:val="auto"/>
          <w:sz w:val="24"/>
          <w:szCs w:val="24"/>
          <w:lang w:val="en-GB"/>
        </w:rPr>
        <w:t>Blumberg, S.,</w:t>
      </w:r>
      <w:r>
        <w:rPr>
          <w:rFonts w:ascii="Arial" w:eastAsia="Calibri" w:hAnsi="Arial" w:cs="Arial"/>
          <w:color w:val="auto"/>
          <w:sz w:val="24"/>
          <w:szCs w:val="24"/>
          <w:lang w:val="en-GB"/>
        </w:rPr>
        <w:t xml:space="preserve"> </w:t>
      </w:r>
      <w:r w:rsidRPr="00AC4D00">
        <w:rPr>
          <w:rFonts w:ascii="Arial" w:eastAsia="Calibri" w:hAnsi="Arial" w:cs="Arial"/>
          <w:color w:val="auto"/>
          <w:sz w:val="24"/>
          <w:szCs w:val="24"/>
          <w:lang w:val="en-GB"/>
        </w:rPr>
        <w:t>Bramlett, M</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 Kogan</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 M</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 xml:space="preserve"> </w:t>
      </w:r>
      <w:proofErr w:type="spellStart"/>
      <w:r w:rsidRPr="00AC4D00">
        <w:rPr>
          <w:rFonts w:ascii="Arial" w:eastAsia="Calibri" w:hAnsi="Arial" w:cs="Arial"/>
          <w:color w:val="auto"/>
          <w:sz w:val="24"/>
          <w:szCs w:val="24"/>
          <w:lang w:val="en-GB"/>
        </w:rPr>
        <w:t>Schieve</w:t>
      </w:r>
      <w:proofErr w:type="spellEnd"/>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 xml:space="preserve"> L.</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 xml:space="preserve"> Jones, J</w:t>
      </w:r>
      <w:r>
        <w:rPr>
          <w:rFonts w:ascii="Arial" w:eastAsia="Calibri" w:hAnsi="Arial" w:cs="Arial"/>
          <w:color w:val="auto"/>
          <w:sz w:val="24"/>
          <w:szCs w:val="24"/>
          <w:lang w:val="en-GB"/>
        </w:rPr>
        <w:t>., L</w:t>
      </w:r>
      <w:r w:rsidRPr="00AC4D00">
        <w:rPr>
          <w:rFonts w:ascii="Arial" w:eastAsia="Calibri" w:hAnsi="Arial" w:cs="Arial"/>
          <w:color w:val="auto"/>
          <w:sz w:val="24"/>
          <w:szCs w:val="24"/>
          <w:lang w:val="en-GB"/>
        </w:rPr>
        <w:t>u,</w:t>
      </w:r>
      <w:r>
        <w:rPr>
          <w:rFonts w:ascii="Arial" w:eastAsia="Calibri" w:hAnsi="Arial" w:cs="Arial"/>
          <w:color w:val="auto"/>
          <w:sz w:val="24"/>
          <w:szCs w:val="24"/>
          <w:lang w:val="en-GB"/>
        </w:rPr>
        <w:t xml:space="preserve"> M. (2013)</w:t>
      </w:r>
      <w:r w:rsidRPr="00AC4D00">
        <w:rPr>
          <w:rFonts w:ascii="Arial" w:eastAsia="Calibri" w:hAnsi="Arial" w:cs="Arial"/>
          <w:color w:val="auto"/>
          <w:sz w:val="24"/>
          <w:szCs w:val="24"/>
          <w:lang w:val="en-GB"/>
        </w:rPr>
        <w:t xml:space="preserve"> </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Changes in prevalence of parent-reported autism spectrum disorder in school</w:t>
      </w:r>
      <w:r>
        <w:rPr>
          <w:rFonts w:ascii="Arial" w:eastAsia="Calibri" w:hAnsi="Arial" w:cs="Arial"/>
          <w:color w:val="auto"/>
          <w:sz w:val="24"/>
          <w:szCs w:val="24"/>
          <w:lang w:val="en-GB"/>
        </w:rPr>
        <w:t xml:space="preserve"> </w:t>
      </w:r>
      <w:r w:rsidRPr="00AC4D00">
        <w:rPr>
          <w:rFonts w:ascii="Arial" w:eastAsia="Calibri" w:hAnsi="Arial" w:cs="Arial"/>
          <w:color w:val="auto"/>
          <w:sz w:val="24"/>
          <w:szCs w:val="24"/>
          <w:lang w:val="en-GB"/>
        </w:rPr>
        <w:t>aged U.S. children: 2007 to 2011 – 2012</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 xml:space="preserve">.  </w:t>
      </w:r>
      <w:r w:rsidRPr="00AC4D00">
        <w:rPr>
          <w:rFonts w:ascii="Arial" w:eastAsia="Calibri" w:hAnsi="Arial" w:cs="Arial"/>
          <w:i/>
          <w:iCs/>
          <w:color w:val="auto"/>
          <w:sz w:val="24"/>
          <w:szCs w:val="24"/>
          <w:lang w:val="en-GB"/>
        </w:rPr>
        <w:t>National Health Statistics Report</w:t>
      </w:r>
      <w:r>
        <w:rPr>
          <w:rFonts w:ascii="Arial" w:eastAsia="Calibri" w:hAnsi="Arial" w:cs="Arial"/>
          <w:i/>
          <w:iCs/>
          <w:color w:val="auto"/>
          <w:sz w:val="24"/>
          <w:szCs w:val="24"/>
          <w:lang w:val="en-GB"/>
        </w:rPr>
        <w:t>,</w:t>
      </w:r>
      <w:r w:rsidRPr="00AC4D00">
        <w:rPr>
          <w:rFonts w:ascii="Arial" w:eastAsia="Calibri" w:hAnsi="Arial" w:cs="Arial"/>
          <w:i/>
          <w:iCs/>
          <w:color w:val="auto"/>
          <w:sz w:val="24"/>
          <w:szCs w:val="24"/>
          <w:lang w:val="en-GB"/>
        </w:rPr>
        <w:t xml:space="preserve"> 6</w:t>
      </w:r>
      <w:r>
        <w:rPr>
          <w:rFonts w:ascii="Arial" w:eastAsia="Calibri" w:hAnsi="Arial" w:cs="Arial"/>
          <w:i/>
          <w:iCs/>
          <w:color w:val="auto"/>
          <w:sz w:val="24"/>
          <w:szCs w:val="24"/>
          <w:lang w:val="en-GB"/>
        </w:rPr>
        <w:t>5</w:t>
      </w:r>
      <w:r w:rsidRPr="00AC4D00">
        <w:rPr>
          <w:rFonts w:ascii="Arial" w:eastAsia="Calibri" w:hAnsi="Arial" w:cs="Arial"/>
          <w:i/>
          <w:iCs/>
          <w:color w:val="auto"/>
          <w:sz w:val="24"/>
          <w:szCs w:val="24"/>
          <w:lang w:val="en-GB"/>
        </w:rPr>
        <w:t xml:space="preserve">, 1 – 7. </w:t>
      </w:r>
      <w:r>
        <w:rPr>
          <w:rFonts w:ascii="Arial" w:eastAsia="Calibri" w:hAnsi="Arial" w:cs="Arial"/>
          <w:color w:val="auto"/>
          <w:sz w:val="24"/>
          <w:szCs w:val="24"/>
          <w:lang w:val="en-GB"/>
        </w:rPr>
        <w:t>[ Accessed 19</w:t>
      </w:r>
      <w:r w:rsidRPr="00AC4D00">
        <w:rPr>
          <w:rFonts w:ascii="Arial" w:eastAsia="Calibri" w:hAnsi="Arial" w:cs="Arial"/>
          <w:color w:val="auto"/>
          <w:sz w:val="24"/>
          <w:szCs w:val="24"/>
          <w:vertAlign w:val="superscript"/>
          <w:lang w:val="en-GB"/>
        </w:rPr>
        <w:t>th</w:t>
      </w:r>
      <w:r>
        <w:rPr>
          <w:rFonts w:ascii="Arial" w:eastAsia="Calibri" w:hAnsi="Arial" w:cs="Arial"/>
          <w:color w:val="auto"/>
          <w:sz w:val="24"/>
          <w:szCs w:val="24"/>
          <w:lang w:val="en-GB"/>
        </w:rPr>
        <w:t xml:space="preserve"> May 2019].</w:t>
      </w:r>
    </w:p>
    <w:p w14:paraId="2D7DE77E" w14:textId="5F641725" w:rsidR="00AC4D00" w:rsidRPr="00AC4D00" w:rsidRDefault="00AC4D00" w:rsidP="00AC4D00">
      <w:pPr>
        <w:spacing w:before="0" w:after="160" w:line="259" w:lineRule="auto"/>
        <w:rPr>
          <w:rFonts w:ascii="Arial" w:eastAsia="Calibri" w:hAnsi="Arial" w:cs="Arial"/>
          <w:color w:val="auto"/>
          <w:sz w:val="24"/>
          <w:szCs w:val="24"/>
          <w:lang w:val="en-GB"/>
        </w:rPr>
      </w:pPr>
      <w:proofErr w:type="spellStart"/>
      <w:r w:rsidRPr="00AC4D00">
        <w:rPr>
          <w:rFonts w:ascii="Arial" w:eastAsia="Calibri" w:hAnsi="Arial" w:cs="Arial"/>
          <w:color w:val="auto"/>
          <w:sz w:val="24"/>
          <w:szCs w:val="24"/>
          <w:lang w:val="en-GB"/>
        </w:rPr>
        <w:t>Camarata</w:t>
      </w:r>
      <w:proofErr w:type="spellEnd"/>
      <w:r w:rsidRPr="00AC4D00">
        <w:rPr>
          <w:rFonts w:ascii="Arial" w:eastAsia="Calibri" w:hAnsi="Arial" w:cs="Arial"/>
          <w:color w:val="auto"/>
          <w:sz w:val="24"/>
          <w:szCs w:val="24"/>
          <w:lang w:val="en-GB"/>
        </w:rPr>
        <w:t>, S</w:t>
      </w:r>
      <w:r>
        <w:rPr>
          <w:rFonts w:ascii="Arial" w:eastAsia="Calibri" w:hAnsi="Arial" w:cs="Arial"/>
          <w:color w:val="auto"/>
          <w:sz w:val="24"/>
          <w:szCs w:val="24"/>
          <w:lang w:val="en-GB"/>
        </w:rPr>
        <w:t xml:space="preserve">. </w:t>
      </w:r>
      <w:r w:rsidRPr="00AC4D00">
        <w:rPr>
          <w:rFonts w:ascii="Arial" w:eastAsia="Calibri" w:hAnsi="Arial" w:cs="Arial"/>
          <w:color w:val="auto"/>
          <w:sz w:val="24"/>
          <w:szCs w:val="24"/>
          <w:lang w:val="en-GB"/>
        </w:rPr>
        <w:t>(2014</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 xml:space="preserve">.  </w:t>
      </w:r>
      <w:r>
        <w:rPr>
          <w:rFonts w:ascii="Arial" w:eastAsia="Calibri" w:hAnsi="Arial" w:cs="Arial"/>
          <w:color w:val="auto"/>
          <w:sz w:val="24"/>
          <w:szCs w:val="24"/>
          <w:lang w:val="en-GB"/>
        </w:rPr>
        <w:t>‘</w:t>
      </w:r>
      <w:r w:rsidRPr="00AC4D00">
        <w:rPr>
          <w:rFonts w:ascii="Arial" w:eastAsia="Calibri" w:hAnsi="Arial" w:cs="Arial"/>
          <w:color w:val="auto"/>
          <w:sz w:val="24"/>
          <w:szCs w:val="24"/>
          <w:lang w:val="en-GB"/>
        </w:rPr>
        <w:t>Early identiﬁ</w:t>
      </w:r>
      <w:r>
        <w:rPr>
          <w:rFonts w:ascii="Arial" w:eastAsia="Calibri" w:hAnsi="Arial" w:cs="Arial"/>
          <w:color w:val="auto"/>
          <w:sz w:val="24"/>
          <w:szCs w:val="24"/>
          <w:lang w:val="en-GB"/>
        </w:rPr>
        <w:t>c</w:t>
      </w:r>
      <w:r w:rsidRPr="00AC4D00">
        <w:rPr>
          <w:rFonts w:ascii="Arial" w:eastAsia="Calibri" w:hAnsi="Arial" w:cs="Arial"/>
          <w:color w:val="auto"/>
          <w:sz w:val="24"/>
          <w:szCs w:val="24"/>
          <w:lang w:val="en-GB"/>
        </w:rPr>
        <w:t>ation and early intervention in autism spectrum disorders: Accurate and effective?</w:t>
      </w:r>
      <w:r>
        <w:rPr>
          <w:rFonts w:ascii="Arial" w:eastAsia="Calibri" w:hAnsi="Arial" w:cs="Arial"/>
          <w:color w:val="auto"/>
          <w:sz w:val="24"/>
          <w:szCs w:val="24"/>
          <w:lang w:val="en-GB"/>
        </w:rPr>
        <w:t>’</w:t>
      </w:r>
      <w:r w:rsidRPr="00AC4D00">
        <w:rPr>
          <w:rFonts w:ascii="Arial" w:eastAsia="Calibri" w:hAnsi="Arial" w:cs="Arial"/>
          <w:i/>
          <w:iCs/>
          <w:color w:val="auto"/>
          <w:sz w:val="24"/>
          <w:szCs w:val="24"/>
          <w:lang w:val="en-GB"/>
        </w:rPr>
        <w:t xml:space="preserve">. </w:t>
      </w:r>
      <w:r w:rsidRPr="00AC4D00">
        <w:rPr>
          <w:rFonts w:ascii="Arial" w:eastAsia="Calibri" w:hAnsi="Arial" w:cs="Arial"/>
          <w:i/>
          <w:iCs/>
          <w:color w:val="auto"/>
          <w:sz w:val="24"/>
          <w:szCs w:val="24"/>
          <w:lang w:val="en-GB"/>
        </w:rPr>
        <w:t xml:space="preserve"> International Journal of Speech-Language Pathology</w:t>
      </w:r>
      <w:r>
        <w:rPr>
          <w:rFonts w:ascii="Arial" w:eastAsia="Calibri" w:hAnsi="Arial" w:cs="Arial"/>
          <w:i/>
          <w:iCs/>
          <w:color w:val="auto"/>
          <w:sz w:val="24"/>
          <w:szCs w:val="24"/>
          <w:lang w:val="en-GB"/>
        </w:rPr>
        <w:t>, 16, 1-10. [</w:t>
      </w:r>
      <w:r>
        <w:rPr>
          <w:rFonts w:ascii="Arial" w:eastAsia="Calibri" w:hAnsi="Arial" w:cs="Arial"/>
          <w:color w:val="auto"/>
          <w:sz w:val="24"/>
          <w:szCs w:val="24"/>
          <w:lang w:val="en-GB"/>
        </w:rPr>
        <w:t>Accessed 23</w:t>
      </w:r>
      <w:r w:rsidRPr="00AC4D00">
        <w:rPr>
          <w:rFonts w:ascii="Arial" w:eastAsia="Calibri" w:hAnsi="Arial" w:cs="Arial"/>
          <w:color w:val="auto"/>
          <w:sz w:val="24"/>
          <w:szCs w:val="24"/>
          <w:vertAlign w:val="superscript"/>
          <w:lang w:val="en-GB"/>
        </w:rPr>
        <w:t>rd</w:t>
      </w:r>
      <w:r>
        <w:rPr>
          <w:rFonts w:ascii="Arial" w:eastAsia="Calibri" w:hAnsi="Arial" w:cs="Arial"/>
          <w:color w:val="auto"/>
          <w:sz w:val="24"/>
          <w:szCs w:val="24"/>
          <w:lang w:val="en-GB"/>
        </w:rPr>
        <w:t xml:space="preserve"> May 2019]. </w:t>
      </w:r>
    </w:p>
    <w:p w14:paraId="6AC89C62" w14:textId="1CBAC8E9" w:rsidR="005D2A07" w:rsidRPr="008B348E" w:rsidRDefault="005D2A07" w:rsidP="00E317BF">
      <w:pPr>
        <w:spacing w:before="0" w:after="160" w:line="259" w:lineRule="auto"/>
        <w:rPr>
          <w:rFonts w:ascii="Arial" w:eastAsia="Calibri" w:hAnsi="Arial" w:cs="Arial"/>
          <w:color w:val="auto"/>
          <w:sz w:val="24"/>
          <w:szCs w:val="24"/>
          <w:lang w:val="en-GB"/>
        </w:rPr>
      </w:pPr>
      <w:r w:rsidRPr="005D2A07">
        <w:rPr>
          <w:rFonts w:ascii="Arial" w:eastAsia="Calibri" w:hAnsi="Arial" w:cs="Arial"/>
          <w:color w:val="auto"/>
          <w:sz w:val="24"/>
          <w:szCs w:val="24"/>
          <w:lang w:val="en-GB"/>
        </w:rPr>
        <w:t>Cable, C., Drury, R., &amp; Miller, L. (2012). Extending Professional Practice in the Early Years. London: Sage Publications.</w:t>
      </w:r>
    </w:p>
    <w:p w14:paraId="1A2D1EB0" w14:textId="77777777" w:rsidR="008B348E" w:rsidRDefault="008B348E" w:rsidP="00E317BF">
      <w:pPr>
        <w:spacing w:before="0" w:after="160" w:line="259" w:lineRule="auto"/>
        <w:rPr>
          <w:rFonts w:ascii="Arial" w:eastAsia="Calibri" w:hAnsi="Arial" w:cs="Arial"/>
          <w:i/>
          <w:color w:val="auto"/>
          <w:sz w:val="24"/>
          <w:szCs w:val="24"/>
          <w:lang w:val="en-GB"/>
        </w:rPr>
      </w:pPr>
      <w:r w:rsidRPr="008B348E">
        <w:rPr>
          <w:rFonts w:ascii="Arial" w:eastAsia="Calibri" w:hAnsi="Arial" w:cs="Arial"/>
          <w:color w:val="auto"/>
          <w:sz w:val="24"/>
          <w:szCs w:val="24"/>
          <w:lang w:val="en-GB"/>
        </w:rPr>
        <w:t xml:space="preserve">Canavan, C. (2016) </w:t>
      </w:r>
      <w:r w:rsidRPr="008B348E">
        <w:rPr>
          <w:rFonts w:ascii="Arial" w:eastAsia="Calibri" w:hAnsi="Arial" w:cs="Arial"/>
          <w:i/>
          <w:color w:val="auto"/>
          <w:sz w:val="24"/>
          <w:szCs w:val="24"/>
          <w:lang w:val="en-GB"/>
        </w:rPr>
        <w:t xml:space="preserve">Supporting Pupils on the Autism Spectrum in Primary Schools. </w:t>
      </w:r>
      <w:r w:rsidRPr="008B348E">
        <w:rPr>
          <w:rFonts w:ascii="Arial" w:eastAsia="Calibri" w:hAnsi="Arial" w:cs="Arial"/>
          <w:color w:val="auto"/>
          <w:sz w:val="24"/>
          <w:szCs w:val="24"/>
          <w:lang w:val="en-GB"/>
        </w:rPr>
        <w:t>Oxon: Routledge.</w:t>
      </w:r>
      <w:r w:rsidRPr="008B348E">
        <w:rPr>
          <w:rFonts w:ascii="Arial" w:eastAsia="Calibri" w:hAnsi="Arial" w:cs="Arial"/>
          <w:i/>
          <w:color w:val="auto"/>
          <w:sz w:val="24"/>
          <w:szCs w:val="24"/>
          <w:lang w:val="en-GB"/>
        </w:rPr>
        <w:t xml:space="preserve"> </w:t>
      </w:r>
    </w:p>
    <w:p w14:paraId="3AC771EC" w14:textId="77777777" w:rsidR="00AC4D00" w:rsidRDefault="00E317BF" w:rsidP="00E317BF">
      <w:pPr>
        <w:spacing w:before="0" w:after="160" w:line="259" w:lineRule="auto"/>
        <w:rPr>
          <w:rFonts w:ascii="Arial" w:eastAsia="Calibri" w:hAnsi="Arial" w:cs="Arial"/>
          <w:color w:val="auto"/>
          <w:sz w:val="24"/>
          <w:szCs w:val="24"/>
        </w:rPr>
      </w:pPr>
      <w:r w:rsidRPr="00E317BF">
        <w:rPr>
          <w:rFonts w:ascii="Arial" w:eastAsia="Calibri" w:hAnsi="Arial" w:cs="Arial"/>
          <w:color w:val="auto"/>
          <w:sz w:val="24"/>
          <w:szCs w:val="24"/>
        </w:rPr>
        <w:t xml:space="preserve">Chazan, M., &amp; Laing, A. (1982). </w:t>
      </w:r>
      <w:r w:rsidRPr="00E317BF">
        <w:rPr>
          <w:rFonts w:ascii="Arial" w:eastAsia="Calibri" w:hAnsi="Arial" w:cs="Arial"/>
          <w:i/>
          <w:color w:val="auto"/>
          <w:sz w:val="24"/>
          <w:szCs w:val="24"/>
        </w:rPr>
        <w:t>The Early Years: Children with special needs</w:t>
      </w:r>
      <w:r w:rsidRPr="00E317BF">
        <w:rPr>
          <w:rFonts w:ascii="Arial" w:eastAsia="Calibri" w:hAnsi="Arial" w:cs="Arial"/>
          <w:color w:val="auto"/>
          <w:sz w:val="24"/>
          <w:szCs w:val="24"/>
        </w:rPr>
        <w:t>. Milton Keynes: Open press university.</w:t>
      </w:r>
    </w:p>
    <w:p w14:paraId="4FFF1609" w14:textId="1DD8D171" w:rsidR="00E317BF" w:rsidRDefault="00AC4D00" w:rsidP="00E317BF">
      <w:pPr>
        <w:spacing w:before="0" w:after="160" w:line="259" w:lineRule="auto"/>
        <w:rPr>
          <w:rFonts w:ascii="Arial" w:eastAsia="Calibri" w:hAnsi="Arial" w:cs="Arial"/>
          <w:color w:val="auto"/>
          <w:sz w:val="24"/>
          <w:szCs w:val="24"/>
          <w:lang w:val="en-GB"/>
        </w:rPr>
      </w:pPr>
      <w:proofErr w:type="spellStart"/>
      <w:r>
        <w:rPr>
          <w:rFonts w:ascii="Arial" w:eastAsia="Calibri" w:hAnsi="Arial" w:cs="Arial"/>
          <w:color w:val="auto"/>
          <w:sz w:val="24"/>
          <w:szCs w:val="24"/>
        </w:rPr>
        <w:t>Chawarska</w:t>
      </w:r>
      <w:proofErr w:type="spellEnd"/>
      <w:r>
        <w:rPr>
          <w:rFonts w:ascii="Arial" w:eastAsia="Calibri" w:hAnsi="Arial" w:cs="Arial"/>
          <w:color w:val="auto"/>
          <w:sz w:val="24"/>
          <w:szCs w:val="24"/>
        </w:rPr>
        <w:t xml:space="preserve">, K., </w:t>
      </w:r>
      <w:proofErr w:type="spellStart"/>
      <w:r>
        <w:rPr>
          <w:rFonts w:ascii="Arial" w:eastAsia="Calibri" w:hAnsi="Arial" w:cs="Arial"/>
          <w:color w:val="auto"/>
          <w:sz w:val="24"/>
          <w:szCs w:val="24"/>
        </w:rPr>
        <w:t>Klin</w:t>
      </w:r>
      <w:proofErr w:type="spellEnd"/>
      <w:r>
        <w:rPr>
          <w:rFonts w:ascii="Arial" w:eastAsia="Calibri" w:hAnsi="Arial" w:cs="Arial"/>
          <w:color w:val="auto"/>
          <w:sz w:val="24"/>
          <w:szCs w:val="24"/>
        </w:rPr>
        <w:t xml:space="preserve">, A., Paul, R., </w:t>
      </w:r>
      <w:proofErr w:type="spellStart"/>
      <w:r>
        <w:rPr>
          <w:rFonts w:ascii="Arial" w:eastAsia="Calibri" w:hAnsi="Arial" w:cs="Arial"/>
          <w:color w:val="auto"/>
          <w:sz w:val="24"/>
          <w:szCs w:val="24"/>
        </w:rPr>
        <w:t>Volkmar</w:t>
      </w:r>
      <w:proofErr w:type="spellEnd"/>
      <w:r>
        <w:rPr>
          <w:rFonts w:ascii="Arial" w:eastAsia="Calibri" w:hAnsi="Arial" w:cs="Arial"/>
          <w:color w:val="auto"/>
          <w:sz w:val="24"/>
          <w:szCs w:val="24"/>
        </w:rPr>
        <w:t xml:space="preserve">, F., (2007) Autism Spectrum Disorder in the second year: Stability and change in syndrome expression. </w:t>
      </w:r>
      <w:r w:rsidRPr="00AC4D00">
        <w:rPr>
          <w:rFonts w:ascii="Arial" w:eastAsia="Calibri" w:hAnsi="Arial" w:cs="Arial"/>
          <w:i/>
          <w:iCs/>
          <w:color w:val="auto"/>
          <w:sz w:val="24"/>
          <w:szCs w:val="24"/>
        </w:rPr>
        <w:t>Journal of Child Psychology and Psychiatry, 48, 128-138</w:t>
      </w:r>
      <w:r>
        <w:rPr>
          <w:rFonts w:ascii="Arial" w:eastAsia="Calibri" w:hAnsi="Arial" w:cs="Arial"/>
          <w:color w:val="auto"/>
          <w:sz w:val="24"/>
          <w:szCs w:val="24"/>
        </w:rPr>
        <w:t>. [Accessed 23</w:t>
      </w:r>
      <w:r w:rsidRPr="00AC4D00">
        <w:rPr>
          <w:rFonts w:ascii="Arial" w:eastAsia="Calibri" w:hAnsi="Arial" w:cs="Arial"/>
          <w:color w:val="auto"/>
          <w:sz w:val="24"/>
          <w:szCs w:val="24"/>
          <w:vertAlign w:val="superscript"/>
        </w:rPr>
        <w:t>rd</w:t>
      </w:r>
      <w:r>
        <w:rPr>
          <w:rFonts w:ascii="Arial" w:eastAsia="Calibri" w:hAnsi="Arial" w:cs="Arial"/>
          <w:color w:val="auto"/>
          <w:sz w:val="24"/>
          <w:szCs w:val="24"/>
        </w:rPr>
        <w:t xml:space="preserve"> May 2019].</w:t>
      </w:r>
      <w:r w:rsidR="00E317BF" w:rsidRPr="00E317BF">
        <w:rPr>
          <w:rFonts w:ascii="Arial" w:eastAsia="Calibri" w:hAnsi="Arial" w:cs="Arial"/>
          <w:color w:val="auto"/>
          <w:sz w:val="24"/>
          <w:szCs w:val="24"/>
        </w:rPr>
        <w:br/>
      </w:r>
    </w:p>
    <w:p w14:paraId="21E79E37" w14:textId="44AEBB63" w:rsidR="00AC4D00" w:rsidRPr="008B348E" w:rsidRDefault="00AC4D00" w:rsidP="00E317BF">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t xml:space="preserve">Cohen, H., </w:t>
      </w:r>
      <w:proofErr w:type="spellStart"/>
      <w:r>
        <w:rPr>
          <w:rFonts w:ascii="Arial" w:eastAsia="Calibri" w:hAnsi="Arial" w:cs="Arial"/>
          <w:color w:val="auto"/>
          <w:sz w:val="24"/>
          <w:szCs w:val="24"/>
          <w:lang w:val="en-GB"/>
        </w:rPr>
        <w:t>Amerine</w:t>
      </w:r>
      <w:proofErr w:type="spellEnd"/>
      <w:r>
        <w:rPr>
          <w:rFonts w:ascii="Arial" w:eastAsia="Calibri" w:hAnsi="Arial" w:cs="Arial"/>
          <w:color w:val="auto"/>
          <w:sz w:val="24"/>
          <w:szCs w:val="24"/>
          <w:lang w:val="en-GB"/>
        </w:rPr>
        <w:t>-Dickens, M., Smith, T. (2006) early intensive behavioural treatment: Replication of the UCLA model in community settings. Journal for development and behavioural paediatrics, 27, 145-155. [ Accessed 28</w:t>
      </w:r>
      <w:r w:rsidRPr="00AC4D00">
        <w:rPr>
          <w:rFonts w:ascii="Arial" w:eastAsia="Calibri" w:hAnsi="Arial" w:cs="Arial"/>
          <w:color w:val="auto"/>
          <w:sz w:val="24"/>
          <w:szCs w:val="24"/>
          <w:vertAlign w:val="superscript"/>
          <w:lang w:val="en-GB"/>
        </w:rPr>
        <w:t>th</w:t>
      </w:r>
      <w:r>
        <w:rPr>
          <w:rFonts w:ascii="Arial" w:eastAsia="Calibri" w:hAnsi="Arial" w:cs="Arial"/>
          <w:color w:val="auto"/>
          <w:sz w:val="24"/>
          <w:szCs w:val="24"/>
          <w:lang w:val="en-GB"/>
        </w:rPr>
        <w:t xml:space="preserve"> May 2019]. </w:t>
      </w:r>
    </w:p>
    <w:p w14:paraId="07FD4348"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Contact a Family (2012) ‘Education, Health and Care’ </w:t>
      </w:r>
      <w:hyperlink r:id="rId10" w:history="1">
        <w:r w:rsidRPr="008B348E">
          <w:rPr>
            <w:rFonts w:ascii="Arial" w:eastAsia="Calibri" w:hAnsi="Arial" w:cs="Arial"/>
            <w:color w:val="0563C1"/>
            <w:sz w:val="24"/>
            <w:szCs w:val="24"/>
            <w:u w:val="single"/>
            <w:lang w:val="en-GB"/>
          </w:rPr>
          <w:t>https://www.cafamily.org.uk/advice-and-support/sen-national-advice-service/education-health-and-care-(ehc)-plans/</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1A0AE173"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Department of Education (2002) ‘Guidance for Teachers on Autistic Spectrum’ </w:t>
      </w:r>
      <w:hyperlink r:id="rId11" w:history="1">
        <w:r w:rsidRPr="008B348E">
          <w:rPr>
            <w:rFonts w:ascii="Arial" w:eastAsia="Calibri" w:hAnsi="Arial" w:cs="Arial"/>
            <w:color w:val="0563C1"/>
            <w:sz w:val="24"/>
            <w:szCs w:val="24"/>
            <w:u w:val="single"/>
            <w:lang w:val="en-GB"/>
          </w:rPr>
          <w:t>https://www.education-ni.gov.uk/publications/guidance-teachers-autistic-spectrum</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2E77A669"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Disability Wales (2013) ‘The Equality Act 2010’ </w:t>
      </w:r>
      <w:hyperlink r:id="rId12" w:history="1">
        <w:r w:rsidRPr="008B348E">
          <w:rPr>
            <w:rFonts w:ascii="Arial" w:eastAsia="Calibri" w:hAnsi="Arial" w:cs="Arial"/>
            <w:color w:val="0563C1"/>
            <w:sz w:val="24"/>
            <w:szCs w:val="24"/>
            <w:u w:val="single"/>
            <w:lang w:val="en-GB"/>
          </w:rPr>
          <w:t>http://www.disabilitywales.org/social-model/the-equality-act-2010/</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8th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7EE3292E" w14:textId="77777777" w:rsidR="005D2A07" w:rsidRPr="005D2A07" w:rsidRDefault="008B348E" w:rsidP="005D2A07">
      <w:pPr>
        <w:spacing w:before="0" w:after="160" w:line="259" w:lineRule="auto"/>
        <w:rPr>
          <w:rFonts w:ascii="Arial" w:eastAsia="Calibri" w:hAnsi="Arial" w:cs="Arial"/>
          <w:color w:val="0563C1"/>
          <w:sz w:val="24"/>
          <w:szCs w:val="24"/>
          <w:u w:val="single"/>
          <w:lang w:val="en-GB"/>
        </w:rPr>
      </w:pPr>
      <w:r w:rsidRPr="008B348E">
        <w:rPr>
          <w:rFonts w:ascii="Arial" w:eastAsia="Calibri" w:hAnsi="Arial" w:cs="Arial"/>
          <w:color w:val="auto"/>
          <w:sz w:val="24"/>
          <w:szCs w:val="24"/>
          <w:lang w:val="en-GB"/>
        </w:rPr>
        <w:t xml:space="preserve">Douglas Silas Solicitors (2016) ‘Warnock and SEN’ </w:t>
      </w:r>
      <w:r w:rsidR="005D2A07">
        <w:rPr>
          <w:rFonts w:ascii="Arial" w:eastAsia="Calibri" w:hAnsi="Arial" w:cs="Arial"/>
          <w:color w:val="0563C1"/>
          <w:sz w:val="24"/>
          <w:szCs w:val="24"/>
          <w:u w:val="single"/>
          <w:lang w:val="en-GB"/>
        </w:rPr>
        <w:fldChar w:fldCharType="begin"/>
      </w:r>
      <w:r w:rsidR="005D2A07">
        <w:rPr>
          <w:rFonts w:ascii="Arial" w:eastAsia="Calibri" w:hAnsi="Arial" w:cs="Arial"/>
          <w:color w:val="0563C1"/>
          <w:sz w:val="24"/>
          <w:szCs w:val="24"/>
          <w:u w:val="single"/>
          <w:lang w:val="en-GB"/>
        </w:rPr>
        <w:instrText xml:space="preserve"> HYPERLINK "</w:instrText>
      </w:r>
      <w:r w:rsidR="005D2A07" w:rsidRPr="008B348E">
        <w:rPr>
          <w:rFonts w:ascii="Arial" w:eastAsia="Calibri" w:hAnsi="Arial" w:cs="Arial"/>
          <w:color w:val="0563C1"/>
          <w:sz w:val="24"/>
          <w:szCs w:val="24"/>
          <w:u w:val="single"/>
          <w:lang w:val="en-GB"/>
        </w:rPr>
        <w:instrText>http://www.</w:instrText>
      </w:r>
      <w:r w:rsidR="005D2A07" w:rsidRPr="005D2A07">
        <w:instrText xml:space="preserve"> </w:instrText>
      </w:r>
      <w:r w:rsidR="005D2A07" w:rsidRPr="005D2A07">
        <w:rPr>
          <w:rFonts w:ascii="Arial" w:eastAsia="Calibri" w:hAnsi="Arial" w:cs="Arial"/>
          <w:color w:val="0563C1"/>
          <w:sz w:val="24"/>
          <w:szCs w:val="24"/>
          <w:u w:val="single"/>
          <w:lang w:val="en-GB"/>
        </w:rPr>
        <w:instrText>Estyn (2016) Pupil voice' benefits pupils and helps schools to improve. Available at:      https://www.estyn.gov.wales/news/ 'pupil-voice'-benefits-pupils-and-helps-schools-improve [Accessed: 10th March 2019].</w:instrText>
      </w:r>
    </w:p>
    <w:p w14:paraId="6BAFB66E" w14:textId="77777777" w:rsidR="005D2A07" w:rsidRPr="005D2A07" w:rsidRDefault="005D2A07" w:rsidP="005D2A07">
      <w:pPr>
        <w:spacing w:before="0" w:after="160" w:line="259" w:lineRule="auto"/>
        <w:rPr>
          <w:rFonts w:ascii="Arial" w:eastAsia="Calibri" w:hAnsi="Arial" w:cs="Arial"/>
          <w:color w:val="0563C1"/>
          <w:sz w:val="24"/>
          <w:szCs w:val="24"/>
          <w:u w:val="single"/>
          <w:lang w:val="en-GB"/>
        </w:rPr>
      </w:pPr>
    </w:p>
    <w:p w14:paraId="4EF68961" w14:textId="77777777" w:rsidR="005D2A07" w:rsidRPr="00891655" w:rsidRDefault="005D2A07" w:rsidP="005D2A07">
      <w:pPr>
        <w:spacing w:before="0" w:after="160" w:line="259" w:lineRule="auto"/>
        <w:rPr>
          <w:rStyle w:val="Hyperlink"/>
          <w:rFonts w:ascii="Arial" w:eastAsia="Calibri" w:hAnsi="Arial" w:cs="Arial"/>
          <w:sz w:val="24"/>
          <w:szCs w:val="24"/>
          <w:lang w:val="en-GB"/>
        </w:rPr>
      </w:pPr>
      <w:r w:rsidRPr="005D2A07">
        <w:rPr>
          <w:rFonts w:ascii="Arial" w:eastAsia="Calibri" w:hAnsi="Arial" w:cs="Arial"/>
          <w:color w:val="0563C1"/>
          <w:sz w:val="24"/>
          <w:szCs w:val="24"/>
          <w:lang w:val="en-GB"/>
        </w:rPr>
        <w:instrText>Estyn (2019)</w:instrText>
      </w:r>
      <w:r>
        <w:rPr>
          <w:rFonts w:ascii="Arial" w:eastAsia="Calibri" w:hAnsi="Arial" w:cs="Arial"/>
          <w:color w:val="0563C1"/>
          <w:sz w:val="24"/>
          <w:szCs w:val="24"/>
          <w:u w:val="single"/>
          <w:lang w:val="en-GB"/>
        </w:rPr>
        <w:instrText xml:space="preserve"> '</w:instrText>
      </w:r>
      <w:r w:rsidRPr="005D2A07">
        <w:rPr>
          <w:rFonts w:ascii="Arial" w:eastAsia="Calibri" w:hAnsi="Arial" w:cs="Arial"/>
          <w:color w:val="0563C1"/>
          <w:sz w:val="24"/>
          <w:szCs w:val="24"/>
          <w:u w:val="single"/>
          <w:lang w:val="en-GB"/>
        </w:rPr>
        <w:instrText xml:space="preserve"> Children learn best through first hand experiences' https://www.estyn.gov.wales/effective-practice/putting-wellbeing-first [Accessed 20th March 2019]. </w:instrText>
      </w:r>
      <w:r w:rsidRPr="008B348E">
        <w:rPr>
          <w:rFonts w:ascii="Arial" w:eastAsia="Calibri" w:hAnsi="Arial" w:cs="Arial"/>
          <w:color w:val="0563C1"/>
          <w:sz w:val="24"/>
          <w:szCs w:val="24"/>
          <w:u w:val="single"/>
          <w:lang w:val="en-GB"/>
        </w:rPr>
        <w:instrText>specialeducationalneeds.co.uk/warnock--sen.html</w:instrText>
      </w:r>
      <w:r>
        <w:rPr>
          <w:rFonts w:ascii="Arial" w:eastAsia="Calibri" w:hAnsi="Arial" w:cs="Arial"/>
          <w:color w:val="0563C1"/>
          <w:sz w:val="24"/>
          <w:szCs w:val="24"/>
          <w:u w:val="single"/>
          <w:lang w:val="en-GB"/>
        </w:rPr>
        <w:instrText xml:space="preserve">" </w:instrText>
      </w:r>
      <w:r>
        <w:rPr>
          <w:rFonts w:ascii="Arial" w:eastAsia="Calibri" w:hAnsi="Arial" w:cs="Arial"/>
          <w:color w:val="0563C1"/>
          <w:sz w:val="24"/>
          <w:szCs w:val="24"/>
          <w:u w:val="single"/>
          <w:lang w:val="en-GB"/>
        </w:rPr>
        <w:fldChar w:fldCharType="separate"/>
      </w:r>
      <w:r w:rsidRPr="00891655">
        <w:rPr>
          <w:rStyle w:val="Hyperlink"/>
          <w:rFonts w:ascii="Arial" w:eastAsia="Calibri" w:hAnsi="Arial" w:cs="Arial"/>
          <w:sz w:val="24"/>
          <w:szCs w:val="24"/>
          <w:lang w:val="en-GB"/>
        </w:rPr>
        <w:t>http://www.</w:t>
      </w:r>
      <w:r w:rsidRPr="00891655">
        <w:rPr>
          <w:rStyle w:val="Hyperlink"/>
        </w:rPr>
        <w:t xml:space="preserve"> </w:t>
      </w:r>
      <w:r w:rsidRPr="00891655">
        <w:rPr>
          <w:rStyle w:val="Hyperlink"/>
          <w:rFonts w:ascii="Arial" w:eastAsia="Calibri" w:hAnsi="Arial" w:cs="Arial"/>
          <w:sz w:val="24"/>
          <w:szCs w:val="24"/>
          <w:lang w:val="en-GB"/>
        </w:rPr>
        <w:t>Estyn (2016) Pupil voice’ benefits pupils and helps schools to improve. Available at:      https://www.estyn.gov.wales/news/ ‘pupil-voice’-benefits-pupils-and-helps-schools-improve [Accessed: 10th March 2019].</w:t>
      </w:r>
    </w:p>
    <w:p w14:paraId="63012BF9" w14:textId="77777777" w:rsidR="005D2A07" w:rsidRPr="00891655" w:rsidRDefault="005D2A07" w:rsidP="005D2A07">
      <w:pPr>
        <w:spacing w:before="0" w:after="160" w:line="259" w:lineRule="auto"/>
        <w:rPr>
          <w:rStyle w:val="Hyperlink"/>
          <w:rFonts w:ascii="Arial" w:eastAsia="Calibri" w:hAnsi="Arial" w:cs="Arial"/>
          <w:sz w:val="24"/>
          <w:szCs w:val="24"/>
          <w:lang w:val="en-GB"/>
        </w:rPr>
      </w:pPr>
    </w:p>
    <w:p w14:paraId="3F37D55F" w14:textId="3F00D237" w:rsidR="008B348E" w:rsidRDefault="005D2A07" w:rsidP="005D2A07">
      <w:pPr>
        <w:spacing w:before="0" w:after="160" w:line="259" w:lineRule="auto"/>
        <w:rPr>
          <w:rFonts w:ascii="Arial" w:eastAsia="Calibri" w:hAnsi="Arial" w:cs="Arial"/>
          <w:color w:val="auto"/>
          <w:sz w:val="24"/>
          <w:szCs w:val="24"/>
          <w:lang w:val="en-GB"/>
        </w:rPr>
      </w:pPr>
      <w:r w:rsidRPr="00891655">
        <w:rPr>
          <w:rStyle w:val="Hyperlink"/>
          <w:rFonts w:ascii="Arial" w:eastAsia="Calibri" w:hAnsi="Arial" w:cs="Arial"/>
          <w:sz w:val="24"/>
          <w:szCs w:val="24"/>
          <w:lang w:val="en-GB"/>
        </w:rPr>
        <w:lastRenderedPageBreak/>
        <w:t>Estyn (2019) ‘ Children learn best through first hand experiences’ https://www.estyn.gov.wales/effective-practice/putting-wellbeing-first [Accessed 20th March 2019]. specialeducationalneeds.co.uk/</w:t>
      </w:r>
      <w:proofErr w:type="spellStart"/>
      <w:r w:rsidRPr="00891655">
        <w:rPr>
          <w:rStyle w:val="Hyperlink"/>
          <w:rFonts w:ascii="Arial" w:eastAsia="Calibri" w:hAnsi="Arial" w:cs="Arial"/>
          <w:sz w:val="24"/>
          <w:szCs w:val="24"/>
          <w:lang w:val="en-GB"/>
        </w:rPr>
        <w:t>warnock</w:t>
      </w:r>
      <w:proofErr w:type="spellEnd"/>
      <w:r w:rsidRPr="00891655">
        <w:rPr>
          <w:rStyle w:val="Hyperlink"/>
          <w:rFonts w:ascii="Arial" w:eastAsia="Calibri" w:hAnsi="Arial" w:cs="Arial"/>
          <w:sz w:val="24"/>
          <w:szCs w:val="24"/>
          <w:lang w:val="en-GB"/>
        </w:rPr>
        <w:t>--sen.html</w:t>
      </w:r>
      <w:r>
        <w:rPr>
          <w:rFonts w:ascii="Arial" w:eastAsia="Calibri" w:hAnsi="Arial" w:cs="Arial"/>
          <w:color w:val="0563C1"/>
          <w:sz w:val="24"/>
          <w:szCs w:val="24"/>
          <w:u w:val="single"/>
          <w:lang w:val="en-GB"/>
        </w:rPr>
        <w:fldChar w:fldCharType="end"/>
      </w:r>
      <w:r w:rsidR="008B348E" w:rsidRPr="008B348E">
        <w:rPr>
          <w:rFonts w:ascii="Arial" w:eastAsia="Calibri" w:hAnsi="Arial" w:cs="Arial"/>
          <w:color w:val="auto"/>
          <w:sz w:val="24"/>
          <w:szCs w:val="24"/>
          <w:lang w:val="en-GB"/>
        </w:rPr>
        <w:t xml:space="preserve">  [Accessed: </w:t>
      </w:r>
      <w:r w:rsidR="008B348E">
        <w:rPr>
          <w:rFonts w:ascii="Arial" w:eastAsia="Calibri" w:hAnsi="Arial" w:cs="Arial"/>
          <w:color w:val="auto"/>
          <w:sz w:val="24"/>
          <w:szCs w:val="24"/>
          <w:lang w:val="en-GB"/>
        </w:rPr>
        <w:t>1</w:t>
      </w:r>
      <w:r w:rsidR="008B348E" w:rsidRPr="008B348E">
        <w:rPr>
          <w:rFonts w:ascii="Arial" w:eastAsia="Calibri" w:hAnsi="Arial" w:cs="Arial"/>
          <w:color w:val="auto"/>
          <w:sz w:val="24"/>
          <w:szCs w:val="24"/>
          <w:lang w:val="en-GB"/>
        </w:rPr>
        <w:t>5th May 201</w:t>
      </w:r>
      <w:r w:rsidR="008B348E">
        <w:rPr>
          <w:rFonts w:ascii="Arial" w:eastAsia="Calibri" w:hAnsi="Arial" w:cs="Arial"/>
          <w:color w:val="auto"/>
          <w:sz w:val="24"/>
          <w:szCs w:val="24"/>
          <w:lang w:val="en-GB"/>
        </w:rPr>
        <w:t>9</w:t>
      </w:r>
      <w:r w:rsidR="008B348E" w:rsidRPr="008B348E">
        <w:rPr>
          <w:rFonts w:ascii="Arial" w:eastAsia="Calibri" w:hAnsi="Arial" w:cs="Arial"/>
          <w:color w:val="auto"/>
          <w:sz w:val="24"/>
          <w:szCs w:val="24"/>
          <w:lang w:val="en-GB"/>
        </w:rPr>
        <w:t>].</w:t>
      </w:r>
    </w:p>
    <w:p w14:paraId="43D3D6FA" w14:textId="77777777" w:rsidR="005D2A07" w:rsidRDefault="005D2A07" w:rsidP="00E317BF">
      <w:pPr>
        <w:spacing w:before="0" w:after="160" w:line="259" w:lineRule="auto"/>
        <w:rPr>
          <w:rFonts w:ascii="Arial" w:eastAsia="Calibri" w:hAnsi="Arial" w:cs="Arial"/>
          <w:color w:val="auto"/>
          <w:sz w:val="24"/>
          <w:szCs w:val="24"/>
          <w:lang w:val="en-GB"/>
        </w:rPr>
      </w:pPr>
    </w:p>
    <w:p w14:paraId="5C018570" w14:textId="73C0EAFD" w:rsidR="00E317BF" w:rsidRDefault="00E317BF" w:rsidP="00E317BF">
      <w:pPr>
        <w:spacing w:before="0" w:after="160" w:line="259" w:lineRule="auto"/>
        <w:rPr>
          <w:rFonts w:ascii="Arial" w:eastAsia="Calibri" w:hAnsi="Arial" w:cs="Arial"/>
          <w:color w:val="auto"/>
          <w:sz w:val="24"/>
          <w:szCs w:val="24"/>
          <w:lang w:val="en-GB"/>
        </w:rPr>
      </w:pPr>
      <w:r w:rsidRPr="00E317BF">
        <w:rPr>
          <w:rFonts w:ascii="Arial" w:eastAsia="Calibri" w:hAnsi="Arial" w:cs="Arial"/>
          <w:color w:val="auto"/>
          <w:sz w:val="24"/>
          <w:szCs w:val="24"/>
          <w:lang w:val="en-GB"/>
        </w:rPr>
        <w:t xml:space="preserve">Evans, R. (1989) </w:t>
      </w:r>
      <w:r w:rsidRPr="00E317BF">
        <w:rPr>
          <w:rFonts w:ascii="Arial" w:eastAsia="Calibri" w:hAnsi="Arial" w:cs="Arial"/>
          <w:i/>
          <w:color w:val="auto"/>
          <w:sz w:val="24"/>
          <w:szCs w:val="24"/>
          <w:lang w:val="en-GB"/>
        </w:rPr>
        <w:t>Special Educational Needs: policy and practice.</w:t>
      </w:r>
      <w:r w:rsidRPr="00E317BF">
        <w:rPr>
          <w:rFonts w:ascii="Arial" w:eastAsia="Calibri" w:hAnsi="Arial" w:cs="Arial"/>
          <w:color w:val="auto"/>
          <w:sz w:val="24"/>
          <w:szCs w:val="24"/>
          <w:lang w:val="en-GB"/>
        </w:rPr>
        <w:t xml:space="preserve"> Cornwall: Blackwell.</w:t>
      </w:r>
    </w:p>
    <w:p w14:paraId="4B03D735" w14:textId="0A597DC3" w:rsidR="00347082" w:rsidRDefault="00347082" w:rsidP="00E317BF">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t xml:space="preserve">Evans, K., </w:t>
      </w:r>
      <w:proofErr w:type="spellStart"/>
      <w:r>
        <w:rPr>
          <w:rFonts w:ascii="Arial" w:eastAsia="Calibri" w:hAnsi="Arial" w:cs="Arial"/>
          <w:color w:val="auto"/>
          <w:sz w:val="24"/>
          <w:szCs w:val="24"/>
          <w:lang w:val="en-GB"/>
        </w:rPr>
        <w:t>Dubowski</w:t>
      </w:r>
      <w:proofErr w:type="spellEnd"/>
      <w:r>
        <w:rPr>
          <w:rFonts w:ascii="Arial" w:eastAsia="Calibri" w:hAnsi="Arial" w:cs="Arial"/>
          <w:color w:val="auto"/>
          <w:sz w:val="24"/>
          <w:szCs w:val="24"/>
          <w:lang w:val="en-GB"/>
        </w:rPr>
        <w:t>, J. (2001</w:t>
      </w:r>
      <w:r w:rsidRPr="00347082">
        <w:rPr>
          <w:rFonts w:ascii="Arial" w:eastAsia="Calibri" w:hAnsi="Arial" w:cs="Arial"/>
          <w:i/>
          <w:iCs/>
          <w:color w:val="auto"/>
          <w:sz w:val="24"/>
          <w:szCs w:val="24"/>
          <w:lang w:val="en-GB"/>
        </w:rPr>
        <w:t xml:space="preserve">). ‘Art Therapy with Children on the </w:t>
      </w:r>
      <w:r w:rsidR="005F4491" w:rsidRPr="00347082">
        <w:rPr>
          <w:rFonts w:ascii="Arial" w:eastAsia="Calibri" w:hAnsi="Arial" w:cs="Arial"/>
          <w:i/>
          <w:iCs/>
          <w:color w:val="auto"/>
          <w:sz w:val="24"/>
          <w:szCs w:val="24"/>
          <w:lang w:val="en-GB"/>
        </w:rPr>
        <w:t>Autistic</w:t>
      </w:r>
      <w:r w:rsidRPr="00347082">
        <w:rPr>
          <w:rFonts w:ascii="Arial" w:eastAsia="Calibri" w:hAnsi="Arial" w:cs="Arial"/>
          <w:i/>
          <w:iCs/>
          <w:color w:val="auto"/>
          <w:sz w:val="24"/>
          <w:szCs w:val="24"/>
          <w:lang w:val="en-GB"/>
        </w:rPr>
        <w:t xml:space="preserve"> Spectrum: Beyond Words’.</w:t>
      </w:r>
      <w:r>
        <w:rPr>
          <w:rFonts w:ascii="Arial" w:eastAsia="Calibri" w:hAnsi="Arial" w:cs="Arial"/>
          <w:color w:val="auto"/>
          <w:sz w:val="24"/>
          <w:szCs w:val="24"/>
          <w:lang w:val="en-GB"/>
        </w:rPr>
        <w:t xml:space="preserve"> London: Jessica Kingsley Publishers. </w:t>
      </w:r>
    </w:p>
    <w:p w14:paraId="4168F10E" w14:textId="77777777" w:rsidR="00E317BF" w:rsidRPr="008B348E" w:rsidRDefault="00E317BF" w:rsidP="00E317BF">
      <w:pPr>
        <w:spacing w:before="0" w:after="160" w:line="259" w:lineRule="auto"/>
        <w:rPr>
          <w:rFonts w:ascii="Arial" w:eastAsia="Calibri" w:hAnsi="Arial" w:cs="Arial"/>
          <w:color w:val="auto"/>
          <w:sz w:val="24"/>
          <w:szCs w:val="24"/>
          <w:lang w:val="en-GB"/>
        </w:rPr>
      </w:pPr>
      <w:r w:rsidRPr="00E317BF">
        <w:rPr>
          <w:rFonts w:ascii="Arial" w:eastAsia="Calibri" w:hAnsi="Arial" w:cs="Arial"/>
          <w:color w:val="auto"/>
          <w:sz w:val="24"/>
          <w:szCs w:val="24"/>
        </w:rPr>
        <w:t xml:space="preserve">Farrell, M. (2002). </w:t>
      </w:r>
      <w:r w:rsidRPr="00E317BF">
        <w:rPr>
          <w:rFonts w:ascii="Arial" w:eastAsia="Calibri" w:hAnsi="Arial" w:cs="Arial"/>
          <w:i/>
          <w:color w:val="auto"/>
          <w:sz w:val="24"/>
          <w:szCs w:val="24"/>
        </w:rPr>
        <w:t>Standards and Special Education Needs</w:t>
      </w:r>
      <w:r w:rsidRPr="00E317BF">
        <w:rPr>
          <w:rFonts w:ascii="Arial" w:eastAsia="Calibri" w:hAnsi="Arial" w:cs="Arial"/>
          <w:color w:val="auto"/>
          <w:sz w:val="24"/>
          <w:szCs w:val="24"/>
        </w:rPr>
        <w:t>. London: Continuum.</w:t>
      </w:r>
    </w:p>
    <w:p w14:paraId="71F477FB" w14:textId="06E554E9" w:rsid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Foundation Years Great Early Years and Childcare (</w:t>
      </w:r>
      <w:r w:rsidR="00E317BF">
        <w:rPr>
          <w:rFonts w:ascii="Arial" w:eastAsia="Calibri" w:hAnsi="Arial" w:cs="Arial"/>
          <w:color w:val="auto"/>
          <w:sz w:val="24"/>
          <w:szCs w:val="24"/>
          <w:lang w:val="en-GB"/>
        </w:rPr>
        <w:t>2019</w:t>
      </w:r>
      <w:r w:rsidRPr="008B348E">
        <w:rPr>
          <w:rFonts w:ascii="Arial" w:eastAsia="Calibri" w:hAnsi="Arial" w:cs="Arial"/>
          <w:color w:val="auto"/>
          <w:sz w:val="24"/>
          <w:szCs w:val="24"/>
          <w:lang w:val="en-GB"/>
        </w:rPr>
        <w:t xml:space="preserve">) ‘Early Intervention’ </w:t>
      </w:r>
      <w:hyperlink r:id="rId13" w:history="1">
        <w:r w:rsidRPr="008B348E">
          <w:rPr>
            <w:rFonts w:ascii="Arial" w:eastAsia="Calibri" w:hAnsi="Arial" w:cs="Arial"/>
            <w:color w:val="0563C1"/>
            <w:sz w:val="24"/>
            <w:szCs w:val="24"/>
            <w:u w:val="single"/>
            <w:lang w:val="en-GB"/>
          </w:rPr>
          <w:t>http://www.foundationyears.org.uk/health-integration-in-practice-2/early-intervention/</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26F730CF" w14:textId="7E19A265" w:rsidR="002C2CF8" w:rsidRDefault="002C2CF8" w:rsidP="00E317BF">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t>Ganz, J.,</w:t>
      </w:r>
      <w:r w:rsidR="0000653A">
        <w:rPr>
          <w:rFonts w:ascii="Arial" w:eastAsia="Calibri" w:hAnsi="Arial" w:cs="Arial"/>
          <w:color w:val="auto"/>
          <w:sz w:val="24"/>
          <w:szCs w:val="24"/>
          <w:lang w:val="en-GB"/>
        </w:rPr>
        <w:t xml:space="preserve"> </w:t>
      </w:r>
      <w:proofErr w:type="spellStart"/>
      <w:r w:rsidR="0000653A">
        <w:rPr>
          <w:rFonts w:ascii="Arial" w:eastAsia="Calibri" w:hAnsi="Arial" w:cs="Arial"/>
          <w:color w:val="auto"/>
          <w:sz w:val="24"/>
          <w:szCs w:val="24"/>
          <w:lang w:val="en-GB"/>
        </w:rPr>
        <w:t>Earles</w:t>
      </w:r>
      <w:proofErr w:type="spellEnd"/>
      <w:r w:rsidR="0000653A">
        <w:rPr>
          <w:rFonts w:ascii="Arial" w:eastAsia="Calibri" w:hAnsi="Arial" w:cs="Arial"/>
          <w:color w:val="auto"/>
          <w:sz w:val="24"/>
          <w:szCs w:val="24"/>
          <w:lang w:val="en-GB"/>
        </w:rPr>
        <w:t>-Vollrath, T., Cook, K. (2011</w:t>
      </w:r>
      <w:proofErr w:type="gramStart"/>
      <w:r w:rsidR="0000653A">
        <w:rPr>
          <w:rFonts w:ascii="Arial" w:eastAsia="Calibri" w:hAnsi="Arial" w:cs="Arial"/>
          <w:color w:val="auto"/>
          <w:sz w:val="24"/>
          <w:szCs w:val="24"/>
          <w:lang w:val="en-GB"/>
        </w:rPr>
        <w:t xml:space="preserve">) </w:t>
      </w:r>
      <w:r>
        <w:rPr>
          <w:rFonts w:ascii="Arial" w:eastAsia="Calibri" w:hAnsi="Arial" w:cs="Arial"/>
          <w:color w:val="auto"/>
          <w:sz w:val="24"/>
          <w:szCs w:val="24"/>
          <w:lang w:val="en-GB"/>
        </w:rPr>
        <w:t xml:space="preserve"> </w:t>
      </w:r>
      <w:r w:rsidR="0000653A">
        <w:rPr>
          <w:rFonts w:ascii="Arial" w:eastAsia="Calibri" w:hAnsi="Arial" w:cs="Arial"/>
          <w:color w:val="auto"/>
          <w:sz w:val="24"/>
          <w:szCs w:val="24"/>
          <w:lang w:val="en-GB"/>
        </w:rPr>
        <w:t>‘</w:t>
      </w:r>
      <w:proofErr w:type="gramEnd"/>
      <w:r w:rsidRPr="002C2CF8">
        <w:rPr>
          <w:rFonts w:ascii="Arial" w:eastAsia="Calibri" w:hAnsi="Arial" w:cs="Arial"/>
          <w:color w:val="auto"/>
          <w:sz w:val="24"/>
          <w:szCs w:val="24"/>
          <w:lang w:val="en-GB"/>
        </w:rPr>
        <w:t>A Visually Based Intervention for Children with Autism Spectrum Disorder</w:t>
      </w:r>
      <w:r w:rsidR="0000653A">
        <w:rPr>
          <w:rFonts w:ascii="Arial" w:eastAsia="Calibri" w:hAnsi="Arial" w:cs="Arial"/>
          <w:color w:val="auto"/>
          <w:sz w:val="24"/>
          <w:szCs w:val="24"/>
          <w:lang w:val="en-GB"/>
        </w:rPr>
        <w:t xml:space="preserve">’ </w:t>
      </w:r>
      <w:r w:rsidR="0000653A" w:rsidRPr="0000653A">
        <w:rPr>
          <w:rFonts w:ascii="Arial" w:eastAsia="Calibri" w:hAnsi="Arial" w:cs="Arial"/>
          <w:i/>
          <w:iCs/>
          <w:color w:val="auto"/>
          <w:sz w:val="24"/>
          <w:szCs w:val="24"/>
          <w:lang w:val="en-GB"/>
        </w:rPr>
        <w:t>Teaching exceptional children, Vol 43, Issue 6</w:t>
      </w:r>
      <w:r w:rsidR="0000653A">
        <w:rPr>
          <w:rFonts w:ascii="Arial" w:eastAsia="Calibri" w:hAnsi="Arial" w:cs="Arial"/>
          <w:color w:val="auto"/>
          <w:sz w:val="24"/>
          <w:szCs w:val="24"/>
          <w:lang w:val="en-GB"/>
        </w:rPr>
        <w:t xml:space="preserve">. [Accessed 1 </w:t>
      </w:r>
      <w:proofErr w:type="spellStart"/>
      <w:r w:rsidR="0000653A">
        <w:rPr>
          <w:rFonts w:ascii="Arial" w:eastAsia="Calibri" w:hAnsi="Arial" w:cs="Arial"/>
          <w:color w:val="auto"/>
          <w:sz w:val="24"/>
          <w:szCs w:val="24"/>
          <w:lang w:val="en-GB"/>
        </w:rPr>
        <w:t>st</w:t>
      </w:r>
      <w:proofErr w:type="spellEnd"/>
      <w:r w:rsidR="0000653A">
        <w:rPr>
          <w:rFonts w:ascii="Arial" w:eastAsia="Calibri" w:hAnsi="Arial" w:cs="Arial"/>
          <w:color w:val="auto"/>
          <w:sz w:val="24"/>
          <w:szCs w:val="24"/>
          <w:lang w:val="en-GB"/>
        </w:rPr>
        <w:t xml:space="preserve"> June 2019]. </w:t>
      </w:r>
    </w:p>
    <w:p w14:paraId="387805F6" w14:textId="6F62FA7B" w:rsidR="006E0EBC" w:rsidRDefault="006E0EBC" w:rsidP="00E317BF">
      <w:pPr>
        <w:spacing w:before="0" w:after="160" w:line="259" w:lineRule="auto"/>
        <w:rPr>
          <w:rFonts w:ascii="Arial" w:eastAsia="Calibri" w:hAnsi="Arial" w:cs="Arial"/>
          <w:color w:val="auto"/>
          <w:sz w:val="24"/>
          <w:szCs w:val="24"/>
          <w:lang w:val="en-GB"/>
        </w:rPr>
      </w:pPr>
      <w:proofErr w:type="spellStart"/>
      <w:r>
        <w:rPr>
          <w:rFonts w:ascii="Arial" w:eastAsia="Calibri" w:hAnsi="Arial" w:cs="Arial"/>
          <w:color w:val="auto"/>
          <w:sz w:val="24"/>
          <w:szCs w:val="24"/>
          <w:lang w:val="en-GB"/>
        </w:rPr>
        <w:t>Hadder-Algra</w:t>
      </w:r>
      <w:proofErr w:type="spellEnd"/>
      <w:r>
        <w:rPr>
          <w:rFonts w:ascii="Arial" w:eastAsia="Calibri" w:hAnsi="Arial" w:cs="Arial"/>
          <w:color w:val="auto"/>
          <w:sz w:val="24"/>
          <w:szCs w:val="24"/>
          <w:lang w:val="en-GB"/>
        </w:rPr>
        <w:t xml:space="preserve">, M. (2011) ‘Challenges and Limitation in Early Intervention’ </w:t>
      </w:r>
      <w:r w:rsidRPr="006E0EBC">
        <w:rPr>
          <w:rFonts w:ascii="Arial" w:eastAsia="Calibri" w:hAnsi="Arial" w:cs="Arial"/>
          <w:i/>
          <w:iCs/>
          <w:color w:val="auto"/>
          <w:sz w:val="24"/>
          <w:szCs w:val="24"/>
          <w:lang w:val="en-GB"/>
        </w:rPr>
        <w:t>Journal of Development medicine and AMP; Child Neurology, Vol 53, Issue S4, 1-14.</w:t>
      </w:r>
      <w:r>
        <w:rPr>
          <w:rFonts w:ascii="Arial" w:eastAsia="Calibri" w:hAnsi="Arial" w:cs="Arial"/>
          <w:color w:val="auto"/>
          <w:sz w:val="24"/>
          <w:szCs w:val="24"/>
          <w:lang w:val="en-GB"/>
        </w:rPr>
        <w:t xml:space="preserve"> [Accessed 27</w:t>
      </w:r>
      <w:r w:rsidRPr="006E0EBC">
        <w:rPr>
          <w:rFonts w:ascii="Arial" w:eastAsia="Calibri" w:hAnsi="Arial" w:cs="Arial"/>
          <w:color w:val="auto"/>
          <w:sz w:val="24"/>
          <w:szCs w:val="24"/>
          <w:vertAlign w:val="superscript"/>
          <w:lang w:val="en-GB"/>
        </w:rPr>
        <w:t>th</w:t>
      </w:r>
      <w:r>
        <w:rPr>
          <w:rFonts w:ascii="Arial" w:eastAsia="Calibri" w:hAnsi="Arial" w:cs="Arial"/>
          <w:color w:val="auto"/>
          <w:sz w:val="24"/>
          <w:szCs w:val="24"/>
          <w:lang w:val="en-GB"/>
        </w:rPr>
        <w:t xml:space="preserve"> of May 2019]. </w:t>
      </w:r>
    </w:p>
    <w:p w14:paraId="4AABC67A" w14:textId="77777777" w:rsidR="00E317BF" w:rsidRPr="008B348E" w:rsidRDefault="00E317BF" w:rsidP="00E317BF">
      <w:pPr>
        <w:spacing w:before="0" w:after="160" w:line="259" w:lineRule="auto"/>
        <w:rPr>
          <w:rFonts w:ascii="Arial" w:eastAsia="Calibri" w:hAnsi="Arial" w:cs="Arial"/>
          <w:color w:val="auto"/>
          <w:sz w:val="24"/>
          <w:szCs w:val="24"/>
          <w:lang w:val="en-GB"/>
        </w:rPr>
      </w:pPr>
      <w:proofErr w:type="spellStart"/>
      <w:r w:rsidRPr="00E317BF">
        <w:rPr>
          <w:rFonts w:ascii="Arial" w:eastAsia="Calibri" w:hAnsi="Arial" w:cs="Arial"/>
          <w:color w:val="auto"/>
          <w:sz w:val="24"/>
          <w:szCs w:val="24"/>
        </w:rPr>
        <w:t>Hesmondhalgh</w:t>
      </w:r>
      <w:proofErr w:type="spellEnd"/>
      <w:r w:rsidRPr="00E317BF">
        <w:rPr>
          <w:rFonts w:ascii="Arial" w:eastAsia="Calibri" w:hAnsi="Arial" w:cs="Arial"/>
          <w:color w:val="auto"/>
          <w:sz w:val="24"/>
          <w:szCs w:val="24"/>
        </w:rPr>
        <w:t>, M.</w:t>
      </w:r>
      <w:r>
        <w:rPr>
          <w:rFonts w:ascii="Arial" w:eastAsia="Calibri" w:hAnsi="Arial" w:cs="Arial"/>
          <w:color w:val="auto"/>
          <w:sz w:val="24"/>
          <w:szCs w:val="24"/>
        </w:rPr>
        <w:t xml:space="preserve">, </w:t>
      </w:r>
      <w:proofErr w:type="spellStart"/>
      <w:r w:rsidRPr="00E317BF">
        <w:rPr>
          <w:rFonts w:ascii="Arial" w:eastAsia="Calibri" w:hAnsi="Arial" w:cs="Arial"/>
          <w:color w:val="auto"/>
          <w:sz w:val="24"/>
          <w:szCs w:val="24"/>
        </w:rPr>
        <w:t>Breakey</w:t>
      </w:r>
      <w:proofErr w:type="spellEnd"/>
      <w:r w:rsidRPr="00E317BF">
        <w:rPr>
          <w:rFonts w:ascii="Arial" w:eastAsia="Calibri" w:hAnsi="Arial" w:cs="Arial"/>
          <w:color w:val="auto"/>
          <w:sz w:val="24"/>
          <w:szCs w:val="24"/>
        </w:rPr>
        <w:t>,</w:t>
      </w:r>
      <w:r>
        <w:rPr>
          <w:rFonts w:ascii="Arial" w:eastAsia="Calibri" w:hAnsi="Arial" w:cs="Arial"/>
          <w:color w:val="auto"/>
          <w:sz w:val="24"/>
          <w:szCs w:val="24"/>
        </w:rPr>
        <w:t xml:space="preserve"> C.</w:t>
      </w:r>
      <w:r w:rsidRPr="00E317BF">
        <w:rPr>
          <w:rFonts w:ascii="Arial" w:eastAsia="Calibri" w:hAnsi="Arial" w:cs="Arial"/>
          <w:color w:val="auto"/>
          <w:sz w:val="24"/>
          <w:szCs w:val="24"/>
        </w:rPr>
        <w:t xml:space="preserve"> (2001). </w:t>
      </w:r>
      <w:r w:rsidRPr="00E317BF">
        <w:rPr>
          <w:rFonts w:ascii="Arial" w:eastAsia="Calibri" w:hAnsi="Arial" w:cs="Arial"/>
          <w:i/>
          <w:color w:val="auto"/>
          <w:sz w:val="24"/>
          <w:szCs w:val="24"/>
        </w:rPr>
        <w:t xml:space="preserve">Access and Inclusion for Children </w:t>
      </w:r>
      <w:proofErr w:type="gramStart"/>
      <w:r w:rsidRPr="00E317BF">
        <w:rPr>
          <w:rFonts w:ascii="Arial" w:eastAsia="Calibri" w:hAnsi="Arial" w:cs="Arial"/>
          <w:i/>
          <w:color w:val="auto"/>
          <w:sz w:val="24"/>
          <w:szCs w:val="24"/>
        </w:rPr>
        <w:t>With</w:t>
      </w:r>
      <w:proofErr w:type="gramEnd"/>
      <w:r w:rsidRPr="00E317BF">
        <w:rPr>
          <w:rFonts w:ascii="Arial" w:eastAsia="Calibri" w:hAnsi="Arial" w:cs="Arial"/>
          <w:i/>
          <w:color w:val="auto"/>
          <w:sz w:val="24"/>
          <w:szCs w:val="24"/>
        </w:rPr>
        <w:t xml:space="preserve"> Autistic Spectrum Disorders</w:t>
      </w:r>
      <w:r w:rsidRPr="00E317BF">
        <w:rPr>
          <w:rFonts w:ascii="Arial" w:eastAsia="Calibri" w:hAnsi="Arial" w:cs="Arial"/>
          <w:color w:val="auto"/>
          <w:sz w:val="24"/>
          <w:szCs w:val="24"/>
        </w:rPr>
        <w:t>. London: Jessica Kingsley Publishers.</w:t>
      </w:r>
      <w:r w:rsidRPr="00E317BF">
        <w:rPr>
          <w:rFonts w:ascii="Arial" w:eastAsia="Calibri" w:hAnsi="Arial" w:cs="Arial"/>
          <w:color w:val="auto"/>
          <w:sz w:val="24"/>
          <w:szCs w:val="24"/>
        </w:rPr>
        <w:br/>
      </w:r>
    </w:p>
    <w:p w14:paraId="3AEA1E8C" w14:textId="7A321B25" w:rsidR="008B348E" w:rsidRDefault="008B348E" w:rsidP="00E317BF">
      <w:pPr>
        <w:spacing w:before="0" w:after="160" w:line="259" w:lineRule="auto"/>
        <w:rPr>
          <w:rFonts w:ascii="Arial" w:eastAsia="Calibri" w:hAnsi="Arial" w:cs="Arial"/>
          <w:color w:val="auto"/>
          <w:sz w:val="24"/>
          <w:szCs w:val="24"/>
          <w:lang w:val="en-GB"/>
        </w:rPr>
      </w:pPr>
      <w:bookmarkStart w:id="8" w:name="_Hlk11187806"/>
      <w:proofErr w:type="spellStart"/>
      <w:r w:rsidRPr="008B348E">
        <w:rPr>
          <w:rFonts w:ascii="Arial" w:eastAsia="Calibri" w:hAnsi="Arial" w:cs="Arial"/>
          <w:color w:val="auto"/>
          <w:sz w:val="24"/>
          <w:szCs w:val="24"/>
          <w:lang w:val="en-GB"/>
        </w:rPr>
        <w:t>Hodgdon</w:t>
      </w:r>
      <w:proofErr w:type="spellEnd"/>
      <w:r w:rsidRPr="008B348E">
        <w:rPr>
          <w:rFonts w:ascii="Arial" w:eastAsia="Calibri" w:hAnsi="Arial" w:cs="Arial"/>
          <w:color w:val="auto"/>
          <w:sz w:val="24"/>
          <w:szCs w:val="24"/>
          <w:lang w:val="en-GB"/>
        </w:rPr>
        <w:t xml:space="preserve">, L. (2000) </w:t>
      </w:r>
      <w:bookmarkEnd w:id="8"/>
      <w:r w:rsidRPr="008B348E">
        <w:rPr>
          <w:rFonts w:ascii="Arial" w:eastAsia="Calibri" w:hAnsi="Arial" w:cs="Arial"/>
          <w:i/>
          <w:color w:val="auto"/>
          <w:sz w:val="24"/>
          <w:szCs w:val="24"/>
          <w:lang w:val="en-GB"/>
        </w:rPr>
        <w:t>Visual strategies for improving communication: Practical supports for school and home</w:t>
      </w:r>
      <w:r w:rsidRPr="008B348E">
        <w:rPr>
          <w:rFonts w:ascii="Arial" w:eastAsia="Calibri" w:hAnsi="Arial" w:cs="Arial"/>
          <w:color w:val="auto"/>
          <w:sz w:val="24"/>
          <w:szCs w:val="24"/>
          <w:lang w:val="en-GB"/>
        </w:rPr>
        <w:t xml:space="preserve">. </w:t>
      </w:r>
      <w:proofErr w:type="spellStart"/>
      <w:proofErr w:type="gramStart"/>
      <w:r w:rsidRPr="008B348E">
        <w:rPr>
          <w:rFonts w:ascii="Arial" w:eastAsia="Calibri" w:hAnsi="Arial" w:cs="Arial"/>
          <w:color w:val="auto"/>
          <w:sz w:val="24"/>
          <w:szCs w:val="24"/>
          <w:lang w:val="en-GB"/>
        </w:rPr>
        <w:t>Troy,MI</w:t>
      </w:r>
      <w:proofErr w:type="spellEnd"/>
      <w:proofErr w:type="gramEnd"/>
      <w:r w:rsidRPr="008B348E">
        <w:rPr>
          <w:rFonts w:ascii="Arial" w:eastAsia="Calibri" w:hAnsi="Arial" w:cs="Arial"/>
          <w:color w:val="auto"/>
          <w:sz w:val="24"/>
          <w:szCs w:val="24"/>
          <w:lang w:val="en-GB"/>
        </w:rPr>
        <w:t>: Quirk Roberts.</w:t>
      </w:r>
    </w:p>
    <w:p w14:paraId="6F48638F" w14:textId="7E578E9E" w:rsidR="000D65AF" w:rsidRDefault="000D65AF" w:rsidP="00E317BF">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t xml:space="preserve">Hume, K., </w:t>
      </w:r>
      <w:r w:rsidR="00FE2A8A">
        <w:rPr>
          <w:rFonts w:ascii="Arial" w:eastAsia="Calibri" w:hAnsi="Arial" w:cs="Arial"/>
          <w:color w:val="auto"/>
          <w:sz w:val="24"/>
          <w:szCs w:val="24"/>
          <w:lang w:val="en-GB"/>
        </w:rPr>
        <w:t xml:space="preserve">Wong, C., </w:t>
      </w:r>
      <w:proofErr w:type="spellStart"/>
      <w:proofErr w:type="gramStart"/>
      <w:r w:rsidR="00FE2A8A">
        <w:rPr>
          <w:rFonts w:ascii="Arial" w:eastAsia="Calibri" w:hAnsi="Arial" w:cs="Arial"/>
          <w:color w:val="auto"/>
          <w:sz w:val="24"/>
          <w:szCs w:val="24"/>
          <w:lang w:val="en-GB"/>
        </w:rPr>
        <w:t>Plavnick,J</w:t>
      </w:r>
      <w:proofErr w:type="spellEnd"/>
      <w:r w:rsidR="00FE2A8A">
        <w:rPr>
          <w:rFonts w:ascii="Arial" w:eastAsia="Calibri" w:hAnsi="Arial" w:cs="Arial"/>
          <w:color w:val="auto"/>
          <w:sz w:val="24"/>
          <w:szCs w:val="24"/>
          <w:lang w:val="en-GB"/>
        </w:rPr>
        <w:t>.</w:t>
      </w:r>
      <w:proofErr w:type="gramEnd"/>
      <w:r w:rsidR="00FE2A8A">
        <w:rPr>
          <w:rFonts w:ascii="Arial" w:eastAsia="Calibri" w:hAnsi="Arial" w:cs="Arial"/>
          <w:color w:val="auto"/>
          <w:sz w:val="24"/>
          <w:szCs w:val="24"/>
          <w:lang w:val="en-GB"/>
        </w:rPr>
        <w:t xml:space="preserve">, Shultz, T. (2014) </w:t>
      </w:r>
      <w:r w:rsidRPr="00FE2A8A">
        <w:rPr>
          <w:rFonts w:ascii="Arial" w:eastAsia="Calibri" w:hAnsi="Arial" w:cs="Arial"/>
          <w:i/>
          <w:iCs/>
          <w:color w:val="auto"/>
          <w:sz w:val="24"/>
          <w:szCs w:val="24"/>
          <w:lang w:val="en-GB"/>
        </w:rPr>
        <w:t>Use of Visual Supports with Young Children with Autism Spectrum Disorders</w:t>
      </w:r>
      <w:r w:rsidR="00FE2A8A" w:rsidRPr="00FE2A8A">
        <w:rPr>
          <w:rFonts w:ascii="Arial" w:eastAsia="Calibri" w:hAnsi="Arial" w:cs="Arial"/>
          <w:i/>
          <w:iCs/>
          <w:color w:val="auto"/>
          <w:sz w:val="24"/>
          <w:szCs w:val="24"/>
          <w:lang w:val="en-GB"/>
        </w:rPr>
        <w:t xml:space="preserve">. </w:t>
      </w:r>
      <w:r w:rsidR="00FE2A8A">
        <w:rPr>
          <w:rFonts w:ascii="Arial" w:eastAsia="Calibri" w:hAnsi="Arial" w:cs="Arial"/>
          <w:color w:val="auto"/>
          <w:sz w:val="24"/>
          <w:szCs w:val="24"/>
          <w:lang w:val="en-GB"/>
        </w:rPr>
        <w:t xml:space="preserve">London: Springer. </w:t>
      </w:r>
    </w:p>
    <w:p w14:paraId="00073272" w14:textId="08F2D075" w:rsidR="00AC4D00" w:rsidRPr="008B348E" w:rsidRDefault="00AC4D00" w:rsidP="00E317BF">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t xml:space="preserve">Hyman, S., (2013) New DSM-5 included changes to autism criteria. </w:t>
      </w:r>
      <w:r w:rsidRPr="00557C00">
        <w:rPr>
          <w:rFonts w:ascii="Arial" w:eastAsia="Calibri" w:hAnsi="Arial" w:cs="Arial"/>
          <w:i/>
          <w:iCs/>
          <w:color w:val="auto"/>
          <w:sz w:val="24"/>
          <w:szCs w:val="24"/>
          <w:lang w:val="en-GB"/>
        </w:rPr>
        <w:t xml:space="preserve">APA News, American </w:t>
      </w:r>
      <w:r w:rsidR="00557C00" w:rsidRPr="00557C00">
        <w:rPr>
          <w:rFonts w:ascii="Arial" w:eastAsia="Calibri" w:hAnsi="Arial" w:cs="Arial"/>
          <w:i/>
          <w:iCs/>
          <w:color w:val="auto"/>
          <w:sz w:val="24"/>
          <w:szCs w:val="24"/>
          <w:lang w:val="en-GB"/>
        </w:rPr>
        <w:t>Academy</w:t>
      </w:r>
      <w:r w:rsidRPr="00557C00">
        <w:rPr>
          <w:rFonts w:ascii="Arial" w:eastAsia="Calibri" w:hAnsi="Arial" w:cs="Arial"/>
          <w:i/>
          <w:iCs/>
          <w:color w:val="auto"/>
          <w:sz w:val="24"/>
          <w:szCs w:val="24"/>
          <w:lang w:val="en-GB"/>
        </w:rPr>
        <w:t xml:space="preserve"> of </w:t>
      </w:r>
      <w:r w:rsidR="00557C00" w:rsidRPr="00557C00">
        <w:rPr>
          <w:rFonts w:ascii="Arial" w:eastAsia="Calibri" w:hAnsi="Arial" w:cs="Arial"/>
          <w:i/>
          <w:iCs/>
          <w:color w:val="auto"/>
          <w:sz w:val="24"/>
          <w:szCs w:val="24"/>
          <w:lang w:val="en-GB"/>
        </w:rPr>
        <w:t>Paediatrics</w:t>
      </w:r>
      <w:r>
        <w:rPr>
          <w:rFonts w:ascii="Arial" w:eastAsia="Calibri" w:hAnsi="Arial" w:cs="Arial"/>
          <w:color w:val="auto"/>
          <w:sz w:val="24"/>
          <w:szCs w:val="24"/>
          <w:lang w:val="en-GB"/>
        </w:rPr>
        <w:t xml:space="preserve">. </w:t>
      </w:r>
      <w:hyperlink r:id="rId14" w:history="1">
        <w:r w:rsidR="00557C00" w:rsidRPr="0007227E">
          <w:rPr>
            <w:rStyle w:val="Hyperlink"/>
            <w:rFonts w:ascii="Arial" w:eastAsia="Calibri" w:hAnsi="Arial" w:cs="Arial"/>
            <w:sz w:val="24"/>
            <w:szCs w:val="24"/>
            <w:lang w:val="en-GB"/>
          </w:rPr>
          <w:t>http://aap-news.aappublications.org</w:t>
        </w:r>
      </w:hyperlink>
      <w:r w:rsidR="00557C00">
        <w:rPr>
          <w:rFonts w:ascii="Arial" w:eastAsia="Calibri" w:hAnsi="Arial" w:cs="Arial"/>
          <w:color w:val="auto"/>
          <w:sz w:val="24"/>
          <w:szCs w:val="24"/>
          <w:lang w:val="en-GB"/>
        </w:rPr>
        <w:t xml:space="preserve">. </w:t>
      </w:r>
    </w:p>
    <w:p w14:paraId="75EFED12" w14:textId="6633E0E2" w:rsidR="00E317BF" w:rsidRDefault="00E317BF" w:rsidP="00E317BF">
      <w:pPr>
        <w:spacing w:before="0" w:after="160" w:line="259" w:lineRule="auto"/>
        <w:rPr>
          <w:rFonts w:ascii="Arial" w:eastAsia="Calibri" w:hAnsi="Arial" w:cs="Arial"/>
          <w:color w:val="auto"/>
          <w:sz w:val="24"/>
          <w:szCs w:val="24"/>
        </w:rPr>
      </w:pPr>
      <w:r w:rsidRPr="00E317BF">
        <w:rPr>
          <w:rFonts w:ascii="Arial" w:eastAsia="Calibri" w:hAnsi="Arial" w:cs="Arial"/>
          <w:color w:val="auto"/>
          <w:sz w:val="24"/>
          <w:szCs w:val="24"/>
        </w:rPr>
        <w:t>Jordan, R. (2002</w:t>
      </w:r>
      <w:r w:rsidRPr="00E317BF">
        <w:rPr>
          <w:rFonts w:ascii="Arial" w:eastAsia="Calibri" w:hAnsi="Arial" w:cs="Arial"/>
          <w:i/>
          <w:color w:val="auto"/>
          <w:sz w:val="24"/>
          <w:szCs w:val="24"/>
        </w:rPr>
        <w:t>). Autistic Spectrum Disorders in the Early Years (Education in the Early Years).</w:t>
      </w:r>
      <w:r w:rsidRPr="00E317BF">
        <w:rPr>
          <w:rFonts w:ascii="Arial" w:eastAsia="Calibri" w:hAnsi="Arial" w:cs="Arial"/>
          <w:color w:val="auto"/>
          <w:sz w:val="24"/>
          <w:szCs w:val="24"/>
        </w:rPr>
        <w:t xml:space="preserve"> London: </w:t>
      </w:r>
      <w:proofErr w:type="spellStart"/>
      <w:r w:rsidRPr="00E317BF">
        <w:rPr>
          <w:rFonts w:ascii="Arial" w:eastAsia="Calibri" w:hAnsi="Arial" w:cs="Arial"/>
          <w:color w:val="auto"/>
          <w:sz w:val="24"/>
          <w:szCs w:val="24"/>
        </w:rPr>
        <w:t>QEd</w:t>
      </w:r>
      <w:proofErr w:type="spellEnd"/>
      <w:r w:rsidRPr="00E317BF">
        <w:rPr>
          <w:rFonts w:ascii="Arial" w:eastAsia="Calibri" w:hAnsi="Arial" w:cs="Arial"/>
          <w:color w:val="auto"/>
          <w:sz w:val="24"/>
          <w:szCs w:val="24"/>
        </w:rPr>
        <w:t>.</w:t>
      </w:r>
    </w:p>
    <w:p w14:paraId="6F4729C5" w14:textId="504FB96E" w:rsidR="00557C00" w:rsidRDefault="00557C00" w:rsidP="00E317BF">
      <w:pPr>
        <w:spacing w:before="0" w:after="160" w:line="259" w:lineRule="auto"/>
        <w:rPr>
          <w:rFonts w:ascii="Arial" w:eastAsia="Calibri" w:hAnsi="Arial" w:cs="Arial"/>
          <w:color w:val="auto"/>
          <w:sz w:val="24"/>
          <w:szCs w:val="24"/>
        </w:rPr>
      </w:pPr>
      <w:proofErr w:type="spellStart"/>
      <w:r>
        <w:rPr>
          <w:rFonts w:ascii="Arial" w:eastAsia="Calibri" w:hAnsi="Arial" w:cs="Arial"/>
          <w:color w:val="auto"/>
          <w:sz w:val="24"/>
          <w:szCs w:val="24"/>
        </w:rPr>
        <w:t>Kanner</w:t>
      </w:r>
      <w:proofErr w:type="spellEnd"/>
      <w:r>
        <w:rPr>
          <w:rFonts w:ascii="Arial" w:eastAsia="Calibri" w:hAnsi="Arial" w:cs="Arial"/>
          <w:color w:val="auto"/>
          <w:sz w:val="24"/>
          <w:szCs w:val="24"/>
        </w:rPr>
        <w:t xml:space="preserve">, L. (1943). Autistic disturbances of affective contact. </w:t>
      </w:r>
      <w:r w:rsidRPr="00557C00">
        <w:rPr>
          <w:rFonts w:ascii="Arial" w:eastAsia="Calibri" w:hAnsi="Arial" w:cs="Arial"/>
          <w:i/>
          <w:iCs/>
          <w:color w:val="auto"/>
          <w:sz w:val="24"/>
          <w:szCs w:val="24"/>
        </w:rPr>
        <w:t>Nervous Child, 2, 217-250.</w:t>
      </w:r>
      <w:r>
        <w:rPr>
          <w:rFonts w:ascii="Arial" w:eastAsia="Calibri" w:hAnsi="Arial" w:cs="Arial"/>
          <w:color w:val="auto"/>
          <w:sz w:val="24"/>
          <w:szCs w:val="24"/>
        </w:rPr>
        <w:t xml:space="preserve"> [Accessed 1</w:t>
      </w:r>
      <w:r w:rsidRPr="00557C00">
        <w:rPr>
          <w:rFonts w:ascii="Arial" w:eastAsia="Calibri" w:hAnsi="Arial" w:cs="Arial"/>
          <w:color w:val="auto"/>
          <w:sz w:val="24"/>
          <w:szCs w:val="24"/>
          <w:vertAlign w:val="superscript"/>
        </w:rPr>
        <w:t>st</w:t>
      </w:r>
      <w:r>
        <w:rPr>
          <w:rFonts w:ascii="Arial" w:eastAsia="Calibri" w:hAnsi="Arial" w:cs="Arial"/>
          <w:color w:val="auto"/>
          <w:sz w:val="24"/>
          <w:szCs w:val="24"/>
        </w:rPr>
        <w:t xml:space="preserve"> June 2019]. </w:t>
      </w:r>
    </w:p>
    <w:p w14:paraId="1066BB56" w14:textId="1D89808A" w:rsidR="00E317BF" w:rsidRDefault="00E317BF" w:rsidP="00E317BF">
      <w:pPr>
        <w:spacing w:before="0" w:after="160" w:line="259" w:lineRule="auto"/>
        <w:rPr>
          <w:rFonts w:ascii="Arial" w:eastAsia="Calibri" w:hAnsi="Arial" w:cs="Arial"/>
          <w:color w:val="auto"/>
          <w:sz w:val="24"/>
          <w:szCs w:val="24"/>
          <w:lang w:val="en-GB"/>
        </w:rPr>
      </w:pPr>
      <w:r w:rsidRPr="00E317BF">
        <w:rPr>
          <w:rFonts w:ascii="Arial" w:eastAsia="Calibri" w:hAnsi="Arial" w:cs="Arial"/>
          <w:color w:val="auto"/>
          <w:sz w:val="24"/>
          <w:szCs w:val="24"/>
          <w:lang w:val="en-GB"/>
        </w:rPr>
        <w:t>Kathy, E.</w:t>
      </w:r>
      <w:r>
        <w:rPr>
          <w:rFonts w:ascii="Arial" w:eastAsia="Calibri" w:hAnsi="Arial" w:cs="Arial"/>
          <w:color w:val="auto"/>
          <w:sz w:val="24"/>
          <w:szCs w:val="24"/>
          <w:lang w:val="en-GB"/>
        </w:rPr>
        <w:t xml:space="preserve">, </w:t>
      </w:r>
      <w:proofErr w:type="spellStart"/>
      <w:r w:rsidRPr="00E317BF">
        <w:rPr>
          <w:rFonts w:ascii="Arial" w:eastAsia="Calibri" w:hAnsi="Arial" w:cs="Arial"/>
          <w:color w:val="auto"/>
          <w:sz w:val="24"/>
          <w:szCs w:val="24"/>
          <w:lang w:val="en-GB"/>
        </w:rPr>
        <w:t>Dubowski</w:t>
      </w:r>
      <w:proofErr w:type="spellEnd"/>
      <w:r w:rsidRPr="00E317BF">
        <w:rPr>
          <w:rFonts w:ascii="Arial" w:eastAsia="Calibri" w:hAnsi="Arial" w:cs="Arial"/>
          <w:color w:val="auto"/>
          <w:sz w:val="24"/>
          <w:szCs w:val="24"/>
          <w:lang w:val="en-GB"/>
        </w:rPr>
        <w:t>,</w:t>
      </w:r>
      <w:r>
        <w:rPr>
          <w:rFonts w:ascii="Arial" w:eastAsia="Calibri" w:hAnsi="Arial" w:cs="Arial"/>
          <w:color w:val="auto"/>
          <w:sz w:val="24"/>
          <w:szCs w:val="24"/>
          <w:lang w:val="en-GB"/>
        </w:rPr>
        <w:t xml:space="preserve"> J</w:t>
      </w:r>
      <w:r w:rsidRPr="00E317BF">
        <w:rPr>
          <w:rFonts w:ascii="Arial" w:eastAsia="Calibri" w:hAnsi="Arial" w:cs="Arial"/>
          <w:color w:val="auto"/>
          <w:sz w:val="24"/>
          <w:szCs w:val="24"/>
          <w:lang w:val="en-GB"/>
        </w:rPr>
        <w:t xml:space="preserve">.  (2001). </w:t>
      </w:r>
      <w:r w:rsidRPr="00E317BF">
        <w:rPr>
          <w:rFonts w:ascii="Arial" w:eastAsia="Calibri" w:hAnsi="Arial" w:cs="Arial"/>
          <w:i/>
          <w:color w:val="auto"/>
          <w:sz w:val="24"/>
          <w:szCs w:val="24"/>
          <w:lang w:val="en-GB"/>
        </w:rPr>
        <w:t>Art therapy with children on the autistic spectrum</w:t>
      </w:r>
      <w:r w:rsidRPr="00E317BF">
        <w:rPr>
          <w:rFonts w:ascii="Arial" w:eastAsia="Calibri" w:hAnsi="Arial" w:cs="Arial"/>
          <w:color w:val="auto"/>
          <w:sz w:val="24"/>
          <w:szCs w:val="24"/>
          <w:lang w:val="en-GB"/>
        </w:rPr>
        <w:t>. London: Jessica Kingsley Publishers.</w:t>
      </w:r>
    </w:p>
    <w:p w14:paraId="3F14DDDD" w14:textId="149AA7E5" w:rsidR="00557C00" w:rsidRPr="008B348E" w:rsidRDefault="00557C00" w:rsidP="00E317BF">
      <w:pPr>
        <w:spacing w:before="0" w:after="160" w:line="259" w:lineRule="auto"/>
        <w:rPr>
          <w:rFonts w:ascii="Arial" w:eastAsia="Calibri" w:hAnsi="Arial" w:cs="Arial"/>
          <w:color w:val="auto"/>
          <w:sz w:val="24"/>
          <w:szCs w:val="24"/>
          <w:lang w:val="en-GB"/>
        </w:rPr>
      </w:pPr>
      <w:proofErr w:type="spellStart"/>
      <w:r>
        <w:rPr>
          <w:rFonts w:ascii="Arial" w:eastAsia="Calibri" w:hAnsi="Arial" w:cs="Arial"/>
          <w:color w:val="auto"/>
          <w:sz w:val="24"/>
          <w:szCs w:val="24"/>
          <w:lang w:val="en-GB"/>
        </w:rPr>
        <w:t>Koegel</w:t>
      </w:r>
      <w:proofErr w:type="spellEnd"/>
      <w:r>
        <w:rPr>
          <w:rFonts w:ascii="Arial" w:eastAsia="Calibri" w:hAnsi="Arial" w:cs="Arial"/>
          <w:color w:val="auto"/>
          <w:sz w:val="24"/>
          <w:szCs w:val="24"/>
          <w:lang w:val="en-GB"/>
        </w:rPr>
        <w:t xml:space="preserve">, L., </w:t>
      </w:r>
      <w:proofErr w:type="spellStart"/>
      <w:r>
        <w:rPr>
          <w:rFonts w:ascii="Arial" w:eastAsia="Calibri" w:hAnsi="Arial" w:cs="Arial"/>
          <w:color w:val="auto"/>
          <w:sz w:val="24"/>
          <w:szCs w:val="24"/>
          <w:lang w:val="en-GB"/>
        </w:rPr>
        <w:t>Koege</w:t>
      </w:r>
      <w:proofErr w:type="spellEnd"/>
      <w:r>
        <w:rPr>
          <w:rFonts w:ascii="Arial" w:eastAsia="Calibri" w:hAnsi="Arial" w:cs="Arial"/>
          <w:color w:val="auto"/>
          <w:sz w:val="24"/>
          <w:szCs w:val="24"/>
          <w:lang w:val="en-GB"/>
        </w:rPr>
        <w:t xml:space="preserve">, R., Ashbaugh, K. Bradshaw, J. (2014)’ The importance of early identification and intervention for children with or at risk for autism spectrum disorder. </w:t>
      </w:r>
      <w:r w:rsidRPr="00557C00">
        <w:rPr>
          <w:rFonts w:ascii="Arial" w:eastAsia="Calibri" w:hAnsi="Arial" w:cs="Arial"/>
          <w:i/>
          <w:iCs/>
          <w:color w:val="auto"/>
          <w:sz w:val="24"/>
          <w:szCs w:val="24"/>
          <w:lang w:val="en-GB"/>
        </w:rPr>
        <w:t>International Journal of Speech-Language Pathology, 16, 50-56.</w:t>
      </w:r>
      <w:r>
        <w:rPr>
          <w:rFonts w:ascii="Arial" w:eastAsia="Calibri" w:hAnsi="Arial" w:cs="Arial"/>
          <w:color w:val="auto"/>
          <w:sz w:val="24"/>
          <w:szCs w:val="24"/>
          <w:lang w:val="en-GB"/>
        </w:rPr>
        <w:t xml:space="preserve"> [Accessed 3</w:t>
      </w:r>
      <w:r w:rsidRPr="00557C00">
        <w:rPr>
          <w:rFonts w:ascii="Arial" w:eastAsia="Calibri" w:hAnsi="Arial" w:cs="Arial"/>
          <w:color w:val="auto"/>
          <w:sz w:val="24"/>
          <w:szCs w:val="24"/>
          <w:vertAlign w:val="superscript"/>
          <w:lang w:val="en-GB"/>
        </w:rPr>
        <w:t>rd</w:t>
      </w:r>
      <w:r>
        <w:rPr>
          <w:rFonts w:ascii="Arial" w:eastAsia="Calibri" w:hAnsi="Arial" w:cs="Arial"/>
          <w:color w:val="auto"/>
          <w:sz w:val="24"/>
          <w:szCs w:val="24"/>
          <w:lang w:val="en-GB"/>
        </w:rPr>
        <w:t xml:space="preserve"> June 2019]. </w:t>
      </w:r>
    </w:p>
    <w:p w14:paraId="502D8604" w14:textId="1F8B290D" w:rsid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Lam, K.S., </w:t>
      </w:r>
      <w:proofErr w:type="spellStart"/>
      <w:r w:rsidRPr="008B348E">
        <w:rPr>
          <w:rFonts w:ascii="Arial" w:eastAsia="Calibri" w:hAnsi="Arial" w:cs="Arial"/>
          <w:color w:val="auto"/>
          <w:sz w:val="24"/>
          <w:szCs w:val="24"/>
          <w:lang w:val="en-GB"/>
        </w:rPr>
        <w:t>Bodfish</w:t>
      </w:r>
      <w:proofErr w:type="spellEnd"/>
      <w:r w:rsidRPr="008B348E">
        <w:rPr>
          <w:rFonts w:ascii="Arial" w:eastAsia="Calibri" w:hAnsi="Arial" w:cs="Arial"/>
          <w:color w:val="auto"/>
          <w:sz w:val="24"/>
          <w:szCs w:val="24"/>
          <w:lang w:val="en-GB"/>
        </w:rPr>
        <w:t xml:space="preserve">, J. W. and </w:t>
      </w:r>
      <w:proofErr w:type="spellStart"/>
      <w:r w:rsidRPr="008B348E">
        <w:rPr>
          <w:rFonts w:ascii="Arial" w:eastAsia="Calibri" w:hAnsi="Arial" w:cs="Arial"/>
          <w:color w:val="auto"/>
          <w:sz w:val="24"/>
          <w:szCs w:val="24"/>
          <w:lang w:val="en-GB"/>
        </w:rPr>
        <w:t>Piven</w:t>
      </w:r>
      <w:proofErr w:type="spellEnd"/>
      <w:r w:rsidRPr="008B348E">
        <w:rPr>
          <w:rFonts w:ascii="Arial" w:eastAsia="Calibri" w:hAnsi="Arial" w:cs="Arial"/>
          <w:color w:val="auto"/>
          <w:sz w:val="24"/>
          <w:szCs w:val="24"/>
          <w:lang w:val="en-GB"/>
        </w:rPr>
        <w:t xml:space="preserve">, J. (2008) ‘Evidence for three subtypes of repetitive </w:t>
      </w:r>
      <w:r w:rsidR="00ED71B8" w:rsidRPr="008B348E">
        <w:rPr>
          <w:rFonts w:ascii="Arial" w:eastAsia="Calibri" w:hAnsi="Arial" w:cs="Arial"/>
          <w:color w:val="auto"/>
          <w:sz w:val="24"/>
          <w:szCs w:val="24"/>
          <w:lang w:val="en-GB"/>
        </w:rPr>
        <w:t>behaviour</w:t>
      </w:r>
      <w:r w:rsidRPr="008B348E">
        <w:rPr>
          <w:rFonts w:ascii="Arial" w:eastAsia="Calibri" w:hAnsi="Arial" w:cs="Arial"/>
          <w:color w:val="auto"/>
          <w:sz w:val="24"/>
          <w:szCs w:val="24"/>
          <w:lang w:val="en-GB"/>
        </w:rPr>
        <w:t xml:space="preserve"> in autism that differ in familiarity and association with other symptoms’, </w:t>
      </w:r>
      <w:r w:rsidRPr="008B348E">
        <w:rPr>
          <w:rFonts w:ascii="Arial" w:eastAsia="Calibri" w:hAnsi="Arial" w:cs="Arial"/>
          <w:i/>
          <w:color w:val="auto"/>
          <w:sz w:val="24"/>
          <w:szCs w:val="24"/>
          <w:lang w:val="en-GB"/>
        </w:rPr>
        <w:t xml:space="preserve">US National Library of Medicine National Institutes of Health, </w:t>
      </w:r>
      <w:r w:rsidRPr="008B348E">
        <w:rPr>
          <w:rFonts w:ascii="Arial" w:eastAsia="Calibri" w:hAnsi="Arial" w:cs="Arial"/>
          <w:color w:val="auto"/>
          <w:sz w:val="24"/>
          <w:szCs w:val="24"/>
          <w:lang w:val="en-GB"/>
        </w:rPr>
        <w:t xml:space="preserve">November, pp. not known. </w:t>
      </w:r>
    </w:p>
    <w:p w14:paraId="38B2A81F" w14:textId="04D69A3E" w:rsidR="00BE7EC5" w:rsidRPr="008B348E" w:rsidRDefault="00BE7EC5" w:rsidP="00E317BF">
      <w:pPr>
        <w:spacing w:before="0" w:after="160" w:line="259" w:lineRule="auto"/>
        <w:rPr>
          <w:rFonts w:ascii="Arial" w:eastAsia="Calibri" w:hAnsi="Arial" w:cs="Arial"/>
          <w:color w:val="auto"/>
          <w:sz w:val="24"/>
          <w:szCs w:val="24"/>
          <w:lang w:val="en-GB"/>
        </w:rPr>
      </w:pPr>
      <w:proofErr w:type="spellStart"/>
      <w:r>
        <w:rPr>
          <w:rFonts w:ascii="Arial" w:eastAsia="Calibri" w:hAnsi="Arial" w:cs="Arial"/>
          <w:color w:val="auto"/>
          <w:sz w:val="24"/>
          <w:szCs w:val="24"/>
          <w:lang w:val="en-GB"/>
        </w:rPr>
        <w:t>Landa</w:t>
      </w:r>
      <w:proofErr w:type="spellEnd"/>
      <w:r>
        <w:rPr>
          <w:rFonts w:ascii="Arial" w:eastAsia="Calibri" w:hAnsi="Arial" w:cs="Arial"/>
          <w:color w:val="auto"/>
          <w:sz w:val="24"/>
          <w:szCs w:val="24"/>
          <w:lang w:val="en-GB"/>
        </w:rPr>
        <w:t xml:space="preserve">, R. (2007) Early Communication development and intervention for children with autism. </w:t>
      </w:r>
      <w:r w:rsidRPr="00BE7EC5">
        <w:rPr>
          <w:rFonts w:ascii="Arial" w:eastAsia="Calibri" w:hAnsi="Arial" w:cs="Arial"/>
          <w:i/>
          <w:iCs/>
          <w:color w:val="auto"/>
          <w:sz w:val="24"/>
          <w:szCs w:val="24"/>
          <w:lang w:val="en-GB"/>
        </w:rPr>
        <w:t>Mental Retardation and Developmental Disabilities, Research Review, 13, 16-25.</w:t>
      </w:r>
      <w:r>
        <w:rPr>
          <w:rFonts w:ascii="Arial" w:eastAsia="Calibri" w:hAnsi="Arial" w:cs="Arial"/>
          <w:color w:val="auto"/>
          <w:sz w:val="24"/>
          <w:szCs w:val="24"/>
          <w:lang w:val="en-GB"/>
        </w:rPr>
        <w:t xml:space="preserve"> [Accessed 2</w:t>
      </w:r>
      <w:r w:rsidRPr="00BE7EC5">
        <w:rPr>
          <w:rFonts w:ascii="Arial" w:eastAsia="Calibri" w:hAnsi="Arial" w:cs="Arial"/>
          <w:color w:val="auto"/>
          <w:sz w:val="24"/>
          <w:szCs w:val="24"/>
          <w:vertAlign w:val="superscript"/>
          <w:lang w:val="en-GB"/>
        </w:rPr>
        <w:t>nd</w:t>
      </w:r>
      <w:r>
        <w:rPr>
          <w:rFonts w:ascii="Arial" w:eastAsia="Calibri" w:hAnsi="Arial" w:cs="Arial"/>
          <w:color w:val="auto"/>
          <w:sz w:val="24"/>
          <w:szCs w:val="24"/>
          <w:lang w:val="en-GB"/>
        </w:rPr>
        <w:t xml:space="preserve"> June 2019]. </w:t>
      </w:r>
    </w:p>
    <w:p w14:paraId="7D7B34FF" w14:textId="32DF7908" w:rsid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Legislation.gov.uk (2010) ‘Equality Act 2010’ </w:t>
      </w:r>
      <w:hyperlink r:id="rId15" w:history="1">
        <w:r w:rsidRPr="008B348E">
          <w:rPr>
            <w:rFonts w:ascii="Arial" w:eastAsia="Calibri" w:hAnsi="Arial" w:cs="Arial"/>
            <w:color w:val="0563C1"/>
            <w:sz w:val="24"/>
            <w:szCs w:val="24"/>
            <w:u w:val="single"/>
            <w:lang w:val="en-GB"/>
          </w:rPr>
          <w:t>http://www.legislation.gov.uk/ukpga/2010/15/introduction</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8th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 xml:space="preserve">]. </w:t>
      </w:r>
    </w:p>
    <w:p w14:paraId="4232EDD1" w14:textId="1D9418C8" w:rsidR="00C45C57" w:rsidRPr="008B348E" w:rsidRDefault="00C45C57" w:rsidP="00E317BF">
      <w:pPr>
        <w:spacing w:before="0" w:after="160" w:line="259" w:lineRule="auto"/>
        <w:rPr>
          <w:rFonts w:ascii="Arial" w:eastAsia="Calibri" w:hAnsi="Arial" w:cs="Arial"/>
          <w:color w:val="auto"/>
          <w:sz w:val="24"/>
          <w:szCs w:val="24"/>
          <w:lang w:val="en-GB"/>
        </w:rPr>
      </w:pPr>
      <w:proofErr w:type="spellStart"/>
      <w:r>
        <w:rPr>
          <w:rFonts w:ascii="Arial" w:eastAsia="Calibri" w:hAnsi="Arial" w:cs="Arial"/>
          <w:color w:val="auto"/>
          <w:sz w:val="24"/>
          <w:szCs w:val="24"/>
          <w:lang w:val="en-GB"/>
        </w:rPr>
        <w:t>Meadan</w:t>
      </w:r>
      <w:proofErr w:type="spellEnd"/>
      <w:r>
        <w:rPr>
          <w:rFonts w:ascii="Arial" w:eastAsia="Calibri" w:hAnsi="Arial" w:cs="Arial"/>
          <w:color w:val="auto"/>
          <w:sz w:val="24"/>
          <w:szCs w:val="24"/>
          <w:lang w:val="en-GB"/>
        </w:rPr>
        <w:t xml:space="preserve">, H., </w:t>
      </w:r>
      <w:proofErr w:type="spellStart"/>
      <w:r>
        <w:rPr>
          <w:rFonts w:ascii="Arial" w:eastAsia="Calibri" w:hAnsi="Arial" w:cs="Arial"/>
          <w:color w:val="auto"/>
          <w:sz w:val="24"/>
          <w:szCs w:val="24"/>
          <w:lang w:val="en-GB"/>
        </w:rPr>
        <w:t>Ostrosky</w:t>
      </w:r>
      <w:proofErr w:type="spellEnd"/>
      <w:r>
        <w:rPr>
          <w:rFonts w:ascii="Arial" w:eastAsia="Calibri" w:hAnsi="Arial" w:cs="Arial"/>
          <w:color w:val="auto"/>
          <w:sz w:val="24"/>
          <w:szCs w:val="24"/>
          <w:lang w:val="en-GB"/>
        </w:rPr>
        <w:t xml:space="preserve">, M., Triplett, B., </w:t>
      </w:r>
      <w:proofErr w:type="spellStart"/>
      <w:r>
        <w:rPr>
          <w:rFonts w:ascii="Arial" w:eastAsia="Calibri" w:hAnsi="Arial" w:cs="Arial"/>
          <w:color w:val="auto"/>
          <w:sz w:val="24"/>
          <w:szCs w:val="24"/>
          <w:lang w:val="en-GB"/>
        </w:rPr>
        <w:t>Michna</w:t>
      </w:r>
      <w:proofErr w:type="spellEnd"/>
      <w:r>
        <w:rPr>
          <w:rFonts w:ascii="Arial" w:eastAsia="Calibri" w:hAnsi="Arial" w:cs="Arial"/>
          <w:color w:val="auto"/>
          <w:sz w:val="24"/>
          <w:szCs w:val="24"/>
          <w:lang w:val="en-GB"/>
        </w:rPr>
        <w:t>, A., Fettig, A. (2011) ‘</w:t>
      </w:r>
      <w:r w:rsidRPr="00C45C57">
        <w:rPr>
          <w:rFonts w:ascii="Arial" w:eastAsia="Calibri" w:hAnsi="Arial" w:cs="Arial"/>
          <w:color w:val="auto"/>
          <w:sz w:val="24"/>
          <w:szCs w:val="24"/>
          <w:lang w:val="en-GB"/>
        </w:rPr>
        <w:t>Using Visual Supports with Young Children with Autism Spectrum Disorder</w:t>
      </w:r>
      <w:r>
        <w:rPr>
          <w:rFonts w:ascii="Arial" w:eastAsia="Calibri" w:hAnsi="Arial" w:cs="Arial"/>
          <w:color w:val="auto"/>
          <w:sz w:val="24"/>
          <w:szCs w:val="24"/>
          <w:lang w:val="en-GB"/>
        </w:rPr>
        <w:t xml:space="preserve">’ </w:t>
      </w:r>
      <w:r w:rsidRPr="00C45C57">
        <w:rPr>
          <w:rFonts w:ascii="Arial" w:eastAsia="Calibri" w:hAnsi="Arial" w:cs="Arial"/>
          <w:i/>
          <w:iCs/>
          <w:color w:val="auto"/>
          <w:sz w:val="24"/>
          <w:szCs w:val="24"/>
          <w:lang w:val="en-GB"/>
        </w:rPr>
        <w:t>Teaching Exceptional Children, Vol 43, Issue 6. [</w:t>
      </w:r>
      <w:r>
        <w:rPr>
          <w:rFonts w:ascii="Arial" w:eastAsia="Calibri" w:hAnsi="Arial" w:cs="Arial"/>
          <w:color w:val="auto"/>
          <w:sz w:val="24"/>
          <w:szCs w:val="24"/>
          <w:lang w:val="en-GB"/>
        </w:rPr>
        <w:t>Accessed 3</w:t>
      </w:r>
      <w:r w:rsidRPr="00C45C57">
        <w:rPr>
          <w:rFonts w:ascii="Arial" w:eastAsia="Calibri" w:hAnsi="Arial" w:cs="Arial"/>
          <w:color w:val="auto"/>
          <w:sz w:val="24"/>
          <w:szCs w:val="24"/>
          <w:vertAlign w:val="superscript"/>
          <w:lang w:val="en-GB"/>
        </w:rPr>
        <w:t>rd</w:t>
      </w:r>
      <w:r>
        <w:rPr>
          <w:rFonts w:ascii="Arial" w:eastAsia="Calibri" w:hAnsi="Arial" w:cs="Arial"/>
          <w:color w:val="auto"/>
          <w:sz w:val="24"/>
          <w:szCs w:val="24"/>
          <w:lang w:val="en-GB"/>
        </w:rPr>
        <w:t xml:space="preserve"> June 2019]. </w:t>
      </w:r>
    </w:p>
    <w:p w14:paraId="7AAD09E7"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M-CHAT (2009) ‘General Information’ </w:t>
      </w:r>
      <w:hyperlink r:id="rId16" w:history="1">
        <w:r w:rsidRPr="008B348E">
          <w:rPr>
            <w:rFonts w:ascii="Arial" w:eastAsia="Calibri" w:hAnsi="Arial" w:cs="Arial"/>
            <w:color w:val="0563C1"/>
            <w:sz w:val="24"/>
            <w:szCs w:val="24"/>
            <w:u w:val="single"/>
            <w:lang w:val="en-GB"/>
          </w:rPr>
          <w:t>https://www.m-chat.org/about.php</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3rd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5B61D914" w14:textId="0DCF544E"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lastRenderedPageBreak/>
        <w:t>National Autistic Society (201</w:t>
      </w:r>
      <w:r w:rsidR="00EF5367">
        <w:rPr>
          <w:rFonts w:ascii="Arial" w:eastAsia="Calibri" w:hAnsi="Arial" w:cs="Arial"/>
          <w:color w:val="auto"/>
          <w:sz w:val="24"/>
          <w:szCs w:val="24"/>
          <w:lang w:val="en-GB"/>
        </w:rPr>
        <w:t>8</w:t>
      </w:r>
      <w:r w:rsidRPr="008B348E">
        <w:rPr>
          <w:rFonts w:ascii="Arial" w:eastAsia="Calibri" w:hAnsi="Arial" w:cs="Arial"/>
          <w:color w:val="auto"/>
          <w:sz w:val="24"/>
          <w:szCs w:val="24"/>
          <w:lang w:val="en-GB"/>
        </w:rPr>
        <w:t xml:space="preserve">) ‘Autism – A Resource Pack for School Staff’ </w:t>
      </w:r>
      <w:hyperlink r:id="rId17" w:history="1">
        <w:r w:rsidRPr="008B348E">
          <w:rPr>
            <w:rFonts w:ascii="Arial" w:eastAsia="Calibri" w:hAnsi="Arial" w:cs="Arial"/>
            <w:color w:val="0563C1"/>
            <w:sz w:val="24"/>
            <w:szCs w:val="24"/>
            <w:u w:val="single"/>
            <w:lang w:val="en-GB"/>
          </w:rPr>
          <w:t>http://www.autism.org.uk/teacherpack</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2nd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53D1BF56" w14:textId="2EE40D7E"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National Autistic Society (201</w:t>
      </w:r>
      <w:r w:rsidR="00EF5367">
        <w:rPr>
          <w:rFonts w:ascii="Arial" w:eastAsia="Calibri" w:hAnsi="Arial" w:cs="Arial"/>
          <w:color w:val="auto"/>
          <w:sz w:val="24"/>
          <w:szCs w:val="24"/>
          <w:lang w:val="en-GB"/>
        </w:rPr>
        <w:t>8</w:t>
      </w:r>
      <w:r w:rsidRPr="008B348E">
        <w:rPr>
          <w:rFonts w:ascii="Arial" w:eastAsia="Calibri" w:hAnsi="Arial" w:cs="Arial"/>
          <w:color w:val="auto"/>
          <w:sz w:val="24"/>
          <w:szCs w:val="24"/>
          <w:lang w:val="en-GB"/>
        </w:rPr>
        <w:t xml:space="preserve">) ‘Autism’ </w:t>
      </w:r>
      <w:hyperlink r:id="rId18" w:history="1">
        <w:r w:rsidRPr="008B348E">
          <w:rPr>
            <w:rFonts w:ascii="Arial" w:eastAsia="Calibri" w:hAnsi="Arial" w:cs="Arial"/>
            <w:color w:val="0563C1"/>
            <w:sz w:val="24"/>
            <w:szCs w:val="24"/>
            <w:u w:val="single"/>
            <w:lang w:val="en-GB"/>
          </w:rPr>
          <w:t>http://www.autism.org.uk/about/what-is/asd.aspx</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2nd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30A635BD" w14:textId="02285B88"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National Autistic Society (201</w:t>
      </w:r>
      <w:r w:rsidR="00EF5367">
        <w:rPr>
          <w:rFonts w:ascii="Arial" w:eastAsia="Calibri" w:hAnsi="Arial" w:cs="Arial"/>
          <w:color w:val="auto"/>
          <w:sz w:val="24"/>
          <w:szCs w:val="24"/>
          <w:lang w:val="en-GB"/>
        </w:rPr>
        <w:t>8</w:t>
      </w:r>
      <w:r w:rsidRPr="008B348E">
        <w:rPr>
          <w:rFonts w:ascii="Arial" w:eastAsia="Calibri" w:hAnsi="Arial" w:cs="Arial"/>
          <w:color w:val="auto"/>
          <w:sz w:val="24"/>
          <w:szCs w:val="24"/>
          <w:lang w:val="en-GB"/>
        </w:rPr>
        <w:t xml:space="preserve">) ‘Diagnosis for Children’ </w:t>
      </w:r>
      <w:hyperlink r:id="rId19" w:history="1">
        <w:r w:rsidRPr="008B348E">
          <w:rPr>
            <w:rFonts w:ascii="Arial" w:eastAsia="Calibri" w:hAnsi="Arial" w:cs="Arial"/>
            <w:color w:val="0563C1"/>
            <w:sz w:val="24"/>
            <w:szCs w:val="24"/>
            <w:u w:val="single"/>
            <w:lang w:val="en-GB"/>
          </w:rPr>
          <w:t>http://www.autism.org.uk/about/diagnosis/children.aspx</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2nd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736851EC" w14:textId="3A7F044A" w:rsid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National Autistic Society (20</w:t>
      </w:r>
      <w:r w:rsidR="00EF5367">
        <w:rPr>
          <w:rFonts w:ascii="Arial" w:eastAsia="Calibri" w:hAnsi="Arial" w:cs="Arial"/>
          <w:color w:val="auto"/>
          <w:sz w:val="24"/>
          <w:szCs w:val="24"/>
          <w:lang w:val="en-GB"/>
        </w:rPr>
        <w:t>18</w:t>
      </w:r>
      <w:r w:rsidRPr="008B348E">
        <w:rPr>
          <w:rFonts w:ascii="Arial" w:eastAsia="Calibri" w:hAnsi="Arial" w:cs="Arial"/>
          <w:color w:val="auto"/>
          <w:sz w:val="24"/>
          <w:szCs w:val="24"/>
          <w:lang w:val="en-GB"/>
        </w:rPr>
        <w:t xml:space="preserve">) ‘Sensory Differences’ </w:t>
      </w:r>
      <w:hyperlink r:id="rId20" w:history="1">
        <w:r w:rsidRPr="008B348E">
          <w:rPr>
            <w:rFonts w:ascii="Arial" w:eastAsia="Calibri" w:hAnsi="Arial" w:cs="Arial"/>
            <w:color w:val="0563C1"/>
            <w:sz w:val="24"/>
            <w:szCs w:val="24"/>
            <w:u w:val="single"/>
            <w:lang w:val="en-GB"/>
          </w:rPr>
          <w:t>http://www.autism.org.uk/sensory</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26A39383" w14:textId="6C5ED2B1" w:rsidR="00703022" w:rsidRDefault="00703022" w:rsidP="00E317BF">
      <w:pPr>
        <w:spacing w:before="0" w:after="160" w:line="259" w:lineRule="auto"/>
        <w:rPr>
          <w:rFonts w:ascii="Arial" w:eastAsia="Calibri" w:hAnsi="Arial" w:cs="Arial"/>
          <w:color w:val="auto"/>
          <w:sz w:val="24"/>
          <w:szCs w:val="24"/>
          <w:lang w:val="en-GB"/>
        </w:rPr>
      </w:pPr>
    </w:p>
    <w:p w14:paraId="0CC5C2CB" w14:textId="613EA514" w:rsidR="00703022" w:rsidRDefault="00703022" w:rsidP="00E317BF">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t xml:space="preserve">National Autistic Society (2018) </w:t>
      </w:r>
      <w:r w:rsidR="00EF5367">
        <w:rPr>
          <w:rFonts w:ascii="Arial" w:eastAsia="Calibri" w:hAnsi="Arial" w:cs="Arial"/>
          <w:color w:val="auto"/>
          <w:sz w:val="24"/>
          <w:szCs w:val="24"/>
          <w:lang w:val="en-GB"/>
        </w:rPr>
        <w:t xml:space="preserve">‘Visual Supports’ </w:t>
      </w:r>
      <w:hyperlink r:id="rId21" w:history="1">
        <w:r w:rsidR="00EF5367" w:rsidRPr="0007227E">
          <w:rPr>
            <w:rStyle w:val="Hyperlink"/>
            <w:rFonts w:ascii="Arial" w:eastAsia="Calibri" w:hAnsi="Arial" w:cs="Arial"/>
            <w:sz w:val="24"/>
            <w:szCs w:val="24"/>
            <w:lang w:val="en-GB"/>
          </w:rPr>
          <w:t>https://www.autism.org.uk/services/wales/one-to-one.aspx</w:t>
        </w:r>
      </w:hyperlink>
      <w:r w:rsidR="00EF5367">
        <w:rPr>
          <w:rFonts w:ascii="Arial" w:eastAsia="Calibri" w:hAnsi="Arial" w:cs="Arial"/>
          <w:color w:val="auto"/>
          <w:sz w:val="24"/>
          <w:szCs w:val="24"/>
          <w:lang w:val="en-GB"/>
        </w:rPr>
        <w:t xml:space="preserve"> [accessed 7th June 2019]. </w:t>
      </w:r>
    </w:p>
    <w:p w14:paraId="041BC8C5" w14:textId="77777777" w:rsidR="00E317BF" w:rsidRPr="008B348E" w:rsidRDefault="00E317BF" w:rsidP="00E317BF">
      <w:pPr>
        <w:spacing w:before="0" w:after="160" w:line="259" w:lineRule="auto"/>
        <w:rPr>
          <w:rFonts w:ascii="Arial" w:eastAsia="Calibri" w:hAnsi="Arial" w:cs="Arial"/>
          <w:color w:val="auto"/>
          <w:sz w:val="24"/>
          <w:szCs w:val="24"/>
          <w:lang w:val="en-GB"/>
        </w:rPr>
      </w:pPr>
      <w:r w:rsidRPr="00E317BF">
        <w:rPr>
          <w:rFonts w:ascii="Arial" w:eastAsia="Calibri" w:hAnsi="Arial" w:cs="Arial"/>
          <w:color w:val="auto"/>
          <w:sz w:val="24"/>
          <w:szCs w:val="24"/>
        </w:rPr>
        <w:t>Nutbrown, C.</w:t>
      </w:r>
      <w:r>
        <w:rPr>
          <w:rFonts w:ascii="Arial" w:eastAsia="Calibri" w:hAnsi="Arial" w:cs="Arial"/>
          <w:color w:val="auto"/>
          <w:sz w:val="24"/>
          <w:szCs w:val="24"/>
        </w:rPr>
        <w:t>, Clough, P., Atherton, F.</w:t>
      </w:r>
      <w:r w:rsidRPr="00E317BF">
        <w:rPr>
          <w:rFonts w:ascii="Arial" w:eastAsia="Calibri" w:hAnsi="Arial" w:cs="Arial"/>
          <w:color w:val="auto"/>
          <w:sz w:val="24"/>
          <w:szCs w:val="24"/>
        </w:rPr>
        <w:t xml:space="preserve"> (2013).</w:t>
      </w:r>
      <w:r>
        <w:rPr>
          <w:rFonts w:ascii="Arial" w:eastAsia="Calibri" w:hAnsi="Arial" w:cs="Arial"/>
          <w:color w:val="auto"/>
          <w:sz w:val="24"/>
          <w:szCs w:val="24"/>
        </w:rPr>
        <w:t xml:space="preserve"> (2</w:t>
      </w:r>
      <w:r w:rsidRPr="00E317BF">
        <w:rPr>
          <w:rFonts w:ascii="Arial" w:eastAsia="Calibri" w:hAnsi="Arial" w:cs="Arial"/>
          <w:color w:val="auto"/>
          <w:sz w:val="24"/>
          <w:szCs w:val="24"/>
          <w:vertAlign w:val="superscript"/>
        </w:rPr>
        <w:t>nd</w:t>
      </w:r>
      <w:r>
        <w:rPr>
          <w:rFonts w:ascii="Arial" w:eastAsia="Calibri" w:hAnsi="Arial" w:cs="Arial"/>
          <w:color w:val="auto"/>
          <w:sz w:val="24"/>
          <w:szCs w:val="24"/>
        </w:rPr>
        <w:t xml:space="preserve"> Ed)</w:t>
      </w:r>
      <w:r w:rsidRPr="00E317BF">
        <w:rPr>
          <w:rFonts w:ascii="Arial" w:eastAsia="Calibri" w:hAnsi="Arial" w:cs="Arial"/>
          <w:color w:val="auto"/>
          <w:sz w:val="24"/>
          <w:szCs w:val="24"/>
        </w:rPr>
        <w:t xml:space="preserve"> </w:t>
      </w:r>
      <w:r w:rsidRPr="00E317BF">
        <w:rPr>
          <w:rFonts w:ascii="Arial" w:eastAsia="Calibri" w:hAnsi="Arial" w:cs="Arial"/>
          <w:i/>
          <w:color w:val="auto"/>
          <w:sz w:val="24"/>
          <w:szCs w:val="24"/>
        </w:rPr>
        <w:t>Inclusion in the Early Years.</w:t>
      </w:r>
      <w:r>
        <w:rPr>
          <w:rFonts w:ascii="Arial" w:eastAsia="Calibri" w:hAnsi="Arial" w:cs="Arial"/>
          <w:color w:val="auto"/>
          <w:sz w:val="24"/>
          <w:szCs w:val="24"/>
        </w:rPr>
        <w:t xml:space="preserve"> </w:t>
      </w:r>
      <w:r w:rsidRPr="00E317BF">
        <w:rPr>
          <w:rFonts w:ascii="Arial" w:eastAsia="Calibri" w:hAnsi="Arial" w:cs="Arial"/>
          <w:color w:val="auto"/>
          <w:sz w:val="24"/>
          <w:szCs w:val="24"/>
        </w:rPr>
        <w:t>London: SAGE Publications Limited.</w:t>
      </w:r>
    </w:p>
    <w:p w14:paraId="38F1CEC3" w14:textId="77777777" w:rsidR="00D30EC8" w:rsidRDefault="00E317BF" w:rsidP="00E317BF">
      <w:pPr>
        <w:spacing w:before="0" w:after="160" w:line="259" w:lineRule="auto"/>
        <w:rPr>
          <w:rFonts w:ascii="Arial" w:eastAsia="Calibri" w:hAnsi="Arial" w:cs="Arial"/>
          <w:color w:val="auto"/>
          <w:sz w:val="24"/>
          <w:szCs w:val="24"/>
        </w:rPr>
      </w:pPr>
      <w:r w:rsidRPr="00E317BF">
        <w:rPr>
          <w:rFonts w:ascii="Arial" w:eastAsia="Calibri" w:hAnsi="Arial" w:cs="Arial"/>
          <w:color w:val="auto"/>
          <w:sz w:val="24"/>
          <w:szCs w:val="24"/>
        </w:rPr>
        <w:t>Peer, L.</w:t>
      </w:r>
      <w:r w:rsidR="00D30EC8">
        <w:rPr>
          <w:rFonts w:ascii="Arial" w:eastAsia="Calibri" w:hAnsi="Arial" w:cs="Arial"/>
          <w:color w:val="auto"/>
          <w:sz w:val="24"/>
          <w:szCs w:val="24"/>
        </w:rPr>
        <w:t xml:space="preserve">, Reid, G. </w:t>
      </w:r>
      <w:r w:rsidRPr="00E317BF">
        <w:rPr>
          <w:rFonts w:ascii="Arial" w:eastAsia="Calibri" w:hAnsi="Arial" w:cs="Arial"/>
          <w:color w:val="auto"/>
          <w:sz w:val="24"/>
          <w:szCs w:val="24"/>
        </w:rPr>
        <w:t xml:space="preserve"> (2016</w:t>
      </w:r>
      <w:r w:rsidR="00D30EC8" w:rsidRPr="00E317BF">
        <w:rPr>
          <w:rFonts w:ascii="Arial" w:eastAsia="Calibri" w:hAnsi="Arial" w:cs="Arial"/>
          <w:color w:val="auto"/>
          <w:sz w:val="24"/>
          <w:szCs w:val="24"/>
        </w:rPr>
        <w:t>).</w:t>
      </w:r>
      <w:r w:rsidR="00D30EC8">
        <w:rPr>
          <w:rFonts w:ascii="Arial" w:eastAsia="Calibri" w:hAnsi="Arial" w:cs="Arial"/>
          <w:color w:val="auto"/>
          <w:sz w:val="24"/>
          <w:szCs w:val="24"/>
        </w:rPr>
        <w:t xml:space="preserve"> </w:t>
      </w:r>
      <w:proofErr w:type="gramStart"/>
      <w:r w:rsidR="00D30EC8">
        <w:rPr>
          <w:rFonts w:ascii="Arial" w:eastAsia="Calibri" w:hAnsi="Arial" w:cs="Arial"/>
          <w:color w:val="auto"/>
          <w:sz w:val="24"/>
          <w:szCs w:val="24"/>
        </w:rPr>
        <w:t>( 2</w:t>
      </w:r>
      <w:proofErr w:type="gramEnd"/>
      <w:r w:rsidR="00D30EC8" w:rsidRPr="00D30EC8">
        <w:rPr>
          <w:rFonts w:ascii="Arial" w:eastAsia="Calibri" w:hAnsi="Arial" w:cs="Arial"/>
          <w:color w:val="auto"/>
          <w:sz w:val="24"/>
          <w:szCs w:val="24"/>
          <w:vertAlign w:val="superscript"/>
        </w:rPr>
        <w:t>nd</w:t>
      </w:r>
      <w:r w:rsidR="00D30EC8">
        <w:rPr>
          <w:rFonts w:ascii="Arial" w:eastAsia="Calibri" w:hAnsi="Arial" w:cs="Arial"/>
          <w:color w:val="auto"/>
          <w:sz w:val="24"/>
          <w:szCs w:val="24"/>
        </w:rPr>
        <w:t xml:space="preserve"> Ed) </w:t>
      </w:r>
      <w:r w:rsidRPr="00E317BF">
        <w:rPr>
          <w:rFonts w:ascii="Arial" w:eastAsia="Calibri" w:hAnsi="Arial" w:cs="Arial"/>
          <w:color w:val="auto"/>
          <w:sz w:val="24"/>
          <w:szCs w:val="24"/>
        </w:rPr>
        <w:t xml:space="preserve"> </w:t>
      </w:r>
      <w:r w:rsidRPr="00D30EC8">
        <w:rPr>
          <w:rFonts w:ascii="Arial" w:eastAsia="Calibri" w:hAnsi="Arial" w:cs="Arial"/>
          <w:i/>
          <w:color w:val="auto"/>
          <w:sz w:val="24"/>
          <w:szCs w:val="24"/>
        </w:rPr>
        <w:t>Special Educational Needs: a guide for inclusive practice.</w:t>
      </w:r>
      <w:r w:rsidR="00D30EC8">
        <w:rPr>
          <w:rFonts w:ascii="Arial" w:eastAsia="Calibri" w:hAnsi="Arial" w:cs="Arial"/>
          <w:color w:val="auto"/>
          <w:sz w:val="24"/>
          <w:szCs w:val="24"/>
        </w:rPr>
        <w:t xml:space="preserve"> </w:t>
      </w:r>
      <w:r w:rsidRPr="00E317BF">
        <w:rPr>
          <w:rFonts w:ascii="Arial" w:eastAsia="Calibri" w:hAnsi="Arial" w:cs="Arial"/>
          <w:color w:val="auto"/>
          <w:sz w:val="24"/>
          <w:szCs w:val="24"/>
        </w:rPr>
        <w:t>London: Sage Publications Limited.</w:t>
      </w:r>
      <w:r w:rsidRPr="00E317BF">
        <w:rPr>
          <w:rFonts w:ascii="Arial" w:eastAsia="Calibri" w:hAnsi="Arial" w:cs="Arial"/>
          <w:color w:val="auto"/>
          <w:sz w:val="24"/>
          <w:szCs w:val="24"/>
        </w:rPr>
        <w:br/>
        <w:t>Potts, P.</w:t>
      </w:r>
      <w:r w:rsidR="00D30EC8">
        <w:rPr>
          <w:rFonts w:ascii="Arial" w:eastAsia="Calibri" w:hAnsi="Arial" w:cs="Arial"/>
          <w:color w:val="auto"/>
          <w:sz w:val="24"/>
          <w:szCs w:val="24"/>
        </w:rPr>
        <w:t>, Armstrong, F., Masterton, M.</w:t>
      </w:r>
      <w:r w:rsidRPr="00E317BF">
        <w:rPr>
          <w:rFonts w:ascii="Arial" w:eastAsia="Calibri" w:hAnsi="Arial" w:cs="Arial"/>
          <w:color w:val="auto"/>
          <w:sz w:val="24"/>
          <w:szCs w:val="24"/>
        </w:rPr>
        <w:t xml:space="preserve"> (1995). </w:t>
      </w:r>
      <w:r w:rsidRPr="00D30EC8">
        <w:rPr>
          <w:rFonts w:ascii="Arial" w:eastAsia="Calibri" w:hAnsi="Arial" w:cs="Arial"/>
          <w:i/>
          <w:color w:val="auto"/>
          <w:sz w:val="24"/>
          <w:szCs w:val="24"/>
        </w:rPr>
        <w:t>Equality and diversity in education</w:t>
      </w:r>
      <w:r w:rsidRPr="00E317BF">
        <w:rPr>
          <w:rFonts w:ascii="Arial" w:eastAsia="Calibri" w:hAnsi="Arial" w:cs="Arial"/>
          <w:color w:val="auto"/>
          <w:sz w:val="24"/>
          <w:szCs w:val="24"/>
        </w:rPr>
        <w:t>.</w:t>
      </w:r>
      <w:r w:rsidR="00D30EC8">
        <w:rPr>
          <w:rFonts w:ascii="Arial" w:eastAsia="Calibri" w:hAnsi="Arial" w:cs="Arial"/>
          <w:color w:val="auto"/>
          <w:sz w:val="24"/>
          <w:szCs w:val="24"/>
        </w:rPr>
        <w:t xml:space="preserve"> </w:t>
      </w:r>
      <w:r w:rsidRPr="00E317BF">
        <w:rPr>
          <w:rFonts w:ascii="Arial" w:eastAsia="Calibri" w:hAnsi="Arial" w:cs="Arial"/>
          <w:color w:val="auto"/>
          <w:sz w:val="24"/>
          <w:szCs w:val="24"/>
        </w:rPr>
        <w:t>London: Routledge.</w:t>
      </w:r>
    </w:p>
    <w:p w14:paraId="2F95D43A" w14:textId="77777777" w:rsidR="00E317BF" w:rsidRPr="008B348E" w:rsidRDefault="00E317BF" w:rsidP="00E317BF">
      <w:pPr>
        <w:spacing w:before="0" w:after="160" w:line="259" w:lineRule="auto"/>
        <w:rPr>
          <w:rFonts w:ascii="Arial" w:eastAsia="Calibri" w:hAnsi="Arial" w:cs="Arial"/>
          <w:color w:val="auto"/>
          <w:sz w:val="24"/>
          <w:szCs w:val="24"/>
          <w:lang w:val="en-GB"/>
        </w:rPr>
      </w:pPr>
      <w:r w:rsidRPr="00E317BF">
        <w:rPr>
          <w:rFonts w:ascii="Arial" w:eastAsia="Calibri" w:hAnsi="Arial" w:cs="Arial"/>
          <w:color w:val="auto"/>
          <w:sz w:val="24"/>
          <w:szCs w:val="24"/>
        </w:rPr>
        <w:br/>
        <w:t>Powell, S. (2000</w:t>
      </w:r>
      <w:r w:rsidRPr="00D30EC8">
        <w:rPr>
          <w:rFonts w:ascii="Arial" w:eastAsia="Calibri" w:hAnsi="Arial" w:cs="Arial"/>
          <w:i/>
          <w:color w:val="auto"/>
          <w:sz w:val="24"/>
          <w:szCs w:val="24"/>
        </w:rPr>
        <w:t>). Helping children with autism to learn.</w:t>
      </w:r>
      <w:r w:rsidRPr="00E317BF">
        <w:rPr>
          <w:rFonts w:ascii="Arial" w:eastAsia="Calibri" w:hAnsi="Arial" w:cs="Arial"/>
          <w:color w:val="auto"/>
          <w:sz w:val="24"/>
          <w:szCs w:val="24"/>
        </w:rPr>
        <w:t xml:space="preserve"> London: David Fulton Pub</w:t>
      </w:r>
      <w:r w:rsidR="00D30EC8">
        <w:rPr>
          <w:rFonts w:ascii="Arial" w:eastAsia="Calibri" w:hAnsi="Arial" w:cs="Arial"/>
          <w:color w:val="auto"/>
          <w:sz w:val="24"/>
          <w:szCs w:val="24"/>
        </w:rPr>
        <w:t>lications</w:t>
      </w:r>
      <w:r w:rsidRPr="00E317BF">
        <w:rPr>
          <w:rFonts w:ascii="Arial" w:eastAsia="Calibri" w:hAnsi="Arial" w:cs="Arial"/>
          <w:color w:val="auto"/>
          <w:sz w:val="24"/>
          <w:szCs w:val="24"/>
        </w:rPr>
        <w:t>.</w:t>
      </w:r>
      <w:r w:rsidRPr="00E317BF">
        <w:rPr>
          <w:rFonts w:ascii="Arial" w:eastAsia="Calibri" w:hAnsi="Arial" w:cs="Arial"/>
          <w:color w:val="auto"/>
          <w:sz w:val="24"/>
          <w:szCs w:val="24"/>
        </w:rPr>
        <w:br/>
      </w:r>
    </w:p>
    <w:p w14:paraId="21FB7031"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Pound, L. (2006) </w:t>
      </w:r>
      <w:r w:rsidRPr="008B348E">
        <w:rPr>
          <w:rFonts w:ascii="Arial" w:eastAsia="Calibri" w:hAnsi="Arial" w:cs="Arial"/>
          <w:i/>
          <w:color w:val="auto"/>
          <w:sz w:val="24"/>
          <w:szCs w:val="24"/>
          <w:lang w:val="en-GB"/>
        </w:rPr>
        <w:t xml:space="preserve">How Children Learn. </w:t>
      </w:r>
      <w:r w:rsidRPr="008B348E">
        <w:rPr>
          <w:rFonts w:ascii="Arial" w:eastAsia="Calibri" w:hAnsi="Arial" w:cs="Arial"/>
          <w:color w:val="auto"/>
          <w:sz w:val="24"/>
          <w:szCs w:val="24"/>
          <w:lang w:val="en-GB"/>
        </w:rPr>
        <w:t>London: Practical Pre-School Books.</w:t>
      </w:r>
    </w:p>
    <w:p w14:paraId="460BC757"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Public Policy Institute for Wales. (2015) </w:t>
      </w:r>
      <w:r w:rsidRPr="008B348E">
        <w:rPr>
          <w:rFonts w:ascii="Arial" w:eastAsia="Calibri" w:hAnsi="Arial" w:cs="Arial"/>
          <w:i/>
          <w:color w:val="auto"/>
          <w:sz w:val="24"/>
          <w:szCs w:val="24"/>
          <w:lang w:val="en-GB"/>
        </w:rPr>
        <w:t>Quantifying the Benefits of Early Intervention in Wales: A Feasibility Study.</w:t>
      </w:r>
      <w:r w:rsidRPr="008B348E">
        <w:rPr>
          <w:rFonts w:ascii="Arial" w:eastAsia="Calibri" w:hAnsi="Arial" w:cs="Arial"/>
          <w:color w:val="auto"/>
          <w:sz w:val="24"/>
          <w:szCs w:val="24"/>
          <w:lang w:val="en-GB"/>
        </w:rPr>
        <w:t xml:space="preserve"> London: HMSO. </w:t>
      </w:r>
    </w:p>
    <w:p w14:paraId="4CEB2FA5" w14:textId="37E7F804" w:rsid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Rao, S. M., &amp; </w:t>
      </w:r>
      <w:proofErr w:type="spellStart"/>
      <w:r w:rsidRPr="008B348E">
        <w:rPr>
          <w:rFonts w:ascii="Arial" w:eastAsia="Calibri" w:hAnsi="Arial" w:cs="Arial"/>
          <w:color w:val="auto"/>
          <w:sz w:val="24"/>
          <w:szCs w:val="24"/>
          <w:lang w:val="en-GB"/>
        </w:rPr>
        <w:t>Gagie</w:t>
      </w:r>
      <w:proofErr w:type="spellEnd"/>
      <w:r w:rsidRPr="008B348E">
        <w:rPr>
          <w:rFonts w:ascii="Arial" w:eastAsia="Calibri" w:hAnsi="Arial" w:cs="Arial"/>
          <w:color w:val="auto"/>
          <w:sz w:val="24"/>
          <w:szCs w:val="24"/>
          <w:lang w:val="en-GB"/>
        </w:rPr>
        <w:t xml:space="preserve">, B. (2006). Learning through seeing and doing: Visual supports for children with autism. </w:t>
      </w:r>
      <w:r w:rsidRPr="008B348E">
        <w:rPr>
          <w:rFonts w:ascii="Arial" w:eastAsia="Calibri" w:hAnsi="Arial" w:cs="Arial"/>
          <w:i/>
          <w:color w:val="auto"/>
          <w:sz w:val="24"/>
          <w:szCs w:val="24"/>
          <w:lang w:val="en-GB"/>
        </w:rPr>
        <w:t>TEACHING Exceptional Children</w:t>
      </w:r>
      <w:r w:rsidRPr="008B348E">
        <w:rPr>
          <w:rFonts w:ascii="Arial" w:eastAsia="Calibri" w:hAnsi="Arial" w:cs="Arial"/>
          <w:color w:val="auto"/>
          <w:sz w:val="24"/>
          <w:szCs w:val="24"/>
          <w:lang w:val="en-GB"/>
        </w:rPr>
        <w:t>, 38, 6, pp.26-33.</w:t>
      </w:r>
    </w:p>
    <w:p w14:paraId="592293D5" w14:textId="64EB9FD2" w:rsidR="00BE7EC5" w:rsidRDefault="00BE7EC5" w:rsidP="00E317BF">
      <w:pPr>
        <w:spacing w:before="0" w:after="160" w:line="259" w:lineRule="auto"/>
        <w:rPr>
          <w:rFonts w:ascii="Arial" w:eastAsia="Calibri" w:hAnsi="Arial" w:cs="Arial"/>
          <w:color w:val="auto"/>
          <w:sz w:val="24"/>
          <w:szCs w:val="24"/>
          <w:lang w:val="en-GB"/>
        </w:rPr>
      </w:pPr>
      <w:proofErr w:type="spellStart"/>
      <w:r>
        <w:rPr>
          <w:rFonts w:ascii="Arial" w:eastAsia="Calibri" w:hAnsi="Arial" w:cs="Arial"/>
          <w:color w:val="auto"/>
          <w:sz w:val="24"/>
          <w:szCs w:val="24"/>
          <w:lang w:val="en-GB"/>
        </w:rPr>
        <w:t>Reichow</w:t>
      </w:r>
      <w:proofErr w:type="spellEnd"/>
      <w:r>
        <w:rPr>
          <w:rFonts w:ascii="Arial" w:eastAsia="Calibri" w:hAnsi="Arial" w:cs="Arial"/>
          <w:color w:val="auto"/>
          <w:sz w:val="24"/>
          <w:szCs w:val="24"/>
          <w:lang w:val="en-GB"/>
        </w:rPr>
        <w:t>, B. (2012) Overview of Meta- Analyses on early intensive behavioural intervention for young children with autism spectrum disorder</w:t>
      </w:r>
      <w:r w:rsidRPr="00BE7EC5">
        <w:rPr>
          <w:rFonts w:ascii="Arial" w:eastAsia="Calibri" w:hAnsi="Arial" w:cs="Arial"/>
          <w:i/>
          <w:iCs/>
          <w:color w:val="auto"/>
          <w:sz w:val="24"/>
          <w:szCs w:val="24"/>
          <w:lang w:val="en-GB"/>
        </w:rPr>
        <w:t>. Journal of Autism and Developmental Disorders, 42,512-520</w:t>
      </w:r>
      <w:r>
        <w:rPr>
          <w:rFonts w:ascii="Arial" w:eastAsia="Calibri" w:hAnsi="Arial" w:cs="Arial"/>
          <w:color w:val="auto"/>
          <w:sz w:val="24"/>
          <w:szCs w:val="24"/>
          <w:lang w:val="en-GB"/>
        </w:rPr>
        <w:t>. [Accessed 4</w:t>
      </w:r>
      <w:r w:rsidRPr="00BE7EC5">
        <w:rPr>
          <w:rFonts w:ascii="Arial" w:eastAsia="Calibri" w:hAnsi="Arial" w:cs="Arial"/>
          <w:color w:val="auto"/>
          <w:sz w:val="24"/>
          <w:szCs w:val="24"/>
          <w:vertAlign w:val="superscript"/>
          <w:lang w:val="en-GB"/>
        </w:rPr>
        <w:t>th</w:t>
      </w:r>
      <w:r>
        <w:rPr>
          <w:rFonts w:ascii="Arial" w:eastAsia="Calibri" w:hAnsi="Arial" w:cs="Arial"/>
          <w:color w:val="auto"/>
          <w:sz w:val="24"/>
          <w:szCs w:val="24"/>
          <w:lang w:val="en-GB"/>
        </w:rPr>
        <w:t xml:space="preserve"> June 2019]. </w:t>
      </w:r>
    </w:p>
    <w:p w14:paraId="3E5F2158" w14:textId="359016A1" w:rsidR="00BE7EC5" w:rsidRPr="008B348E" w:rsidRDefault="00BE7EC5" w:rsidP="00E317BF">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t xml:space="preserve">Rondeau, E., Klein, L., </w:t>
      </w:r>
      <w:r w:rsidR="00347082">
        <w:rPr>
          <w:rFonts w:ascii="Arial" w:eastAsia="Calibri" w:hAnsi="Arial" w:cs="Arial"/>
          <w:color w:val="auto"/>
          <w:sz w:val="24"/>
          <w:szCs w:val="24"/>
          <w:lang w:val="en-GB"/>
        </w:rPr>
        <w:t xml:space="preserve">Masse, A., </w:t>
      </w:r>
      <w:proofErr w:type="spellStart"/>
      <w:r w:rsidR="00347082">
        <w:rPr>
          <w:rFonts w:ascii="Arial" w:eastAsia="Calibri" w:hAnsi="Arial" w:cs="Arial"/>
          <w:color w:val="auto"/>
          <w:sz w:val="24"/>
          <w:szCs w:val="24"/>
          <w:lang w:val="en-GB"/>
        </w:rPr>
        <w:t>Bodeau</w:t>
      </w:r>
      <w:proofErr w:type="spellEnd"/>
      <w:r w:rsidR="00347082">
        <w:rPr>
          <w:rFonts w:ascii="Arial" w:eastAsia="Calibri" w:hAnsi="Arial" w:cs="Arial"/>
          <w:color w:val="auto"/>
          <w:sz w:val="24"/>
          <w:szCs w:val="24"/>
          <w:lang w:val="en-GB"/>
        </w:rPr>
        <w:t xml:space="preserve">, N., Cohen, D., Guile, J.M. (2011) Is pervasive development disorder not otherwise specified less stable than autistic disorder? A meta-analysis. </w:t>
      </w:r>
      <w:r w:rsidR="00347082" w:rsidRPr="00347082">
        <w:rPr>
          <w:rFonts w:ascii="Arial" w:eastAsia="Calibri" w:hAnsi="Arial" w:cs="Arial"/>
          <w:i/>
          <w:iCs/>
          <w:color w:val="auto"/>
          <w:sz w:val="24"/>
          <w:szCs w:val="24"/>
          <w:lang w:val="en-GB"/>
        </w:rPr>
        <w:t>Journal of Autism Developmental Disorders, 41, 1267-1276.</w:t>
      </w:r>
      <w:r w:rsidR="00347082">
        <w:rPr>
          <w:rFonts w:ascii="Arial" w:eastAsia="Calibri" w:hAnsi="Arial" w:cs="Arial"/>
          <w:color w:val="auto"/>
          <w:sz w:val="24"/>
          <w:szCs w:val="24"/>
          <w:lang w:val="en-GB"/>
        </w:rPr>
        <w:t xml:space="preserve"> [Accessed 28</w:t>
      </w:r>
      <w:r w:rsidR="00347082" w:rsidRPr="00347082">
        <w:rPr>
          <w:rFonts w:ascii="Arial" w:eastAsia="Calibri" w:hAnsi="Arial" w:cs="Arial"/>
          <w:color w:val="auto"/>
          <w:sz w:val="24"/>
          <w:szCs w:val="24"/>
          <w:vertAlign w:val="superscript"/>
          <w:lang w:val="en-GB"/>
        </w:rPr>
        <w:t>th</w:t>
      </w:r>
      <w:r w:rsidR="00347082">
        <w:rPr>
          <w:rFonts w:ascii="Arial" w:eastAsia="Calibri" w:hAnsi="Arial" w:cs="Arial"/>
          <w:color w:val="auto"/>
          <w:sz w:val="24"/>
          <w:szCs w:val="24"/>
          <w:lang w:val="en-GB"/>
        </w:rPr>
        <w:t xml:space="preserve"> May 2019]. </w:t>
      </w:r>
    </w:p>
    <w:p w14:paraId="758F9B04"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SEND (2017) ‘What is an Education, Health and Care Plan?’</w:t>
      </w:r>
      <w:r w:rsidRPr="008B348E">
        <w:rPr>
          <w:rFonts w:ascii="Calibri" w:eastAsia="Calibri" w:hAnsi="Calibri" w:cs="Times New Roman"/>
          <w:color w:val="auto"/>
          <w:lang w:val="en-GB"/>
        </w:rPr>
        <w:t xml:space="preserve">  </w:t>
      </w:r>
      <w:hyperlink r:id="rId22" w:history="1">
        <w:r w:rsidRPr="008B348E">
          <w:rPr>
            <w:rFonts w:ascii="Arial" w:eastAsia="Calibri" w:hAnsi="Arial" w:cs="Arial"/>
            <w:color w:val="0563C1"/>
            <w:sz w:val="24"/>
            <w:szCs w:val="24"/>
            <w:u w:val="single"/>
            <w:lang w:val="en-GB"/>
          </w:rPr>
          <w:t>http://www.telfordsend.org.uk/localofferservices/info/1/home/9/what_is_an_education_health_and_care_plan</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213ACCA2" w14:textId="366D80AF" w:rsid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Shaffer, D. R. and </w:t>
      </w:r>
      <w:proofErr w:type="spellStart"/>
      <w:r w:rsidRPr="008B348E">
        <w:rPr>
          <w:rFonts w:ascii="Arial" w:eastAsia="Calibri" w:hAnsi="Arial" w:cs="Arial"/>
          <w:color w:val="auto"/>
          <w:sz w:val="24"/>
          <w:szCs w:val="24"/>
          <w:lang w:val="en-GB"/>
        </w:rPr>
        <w:t>Kipp</w:t>
      </w:r>
      <w:proofErr w:type="spellEnd"/>
      <w:r w:rsidRPr="008B348E">
        <w:rPr>
          <w:rFonts w:ascii="Arial" w:eastAsia="Calibri" w:hAnsi="Arial" w:cs="Arial"/>
          <w:color w:val="auto"/>
          <w:sz w:val="24"/>
          <w:szCs w:val="24"/>
          <w:lang w:val="en-GB"/>
        </w:rPr>
        <w:t>, K. (2010) Developmental Psychology. Wadsworth: Cengage Learning.</w:t>
      </w:r>
    </w:p>
    <w:p w14:paraId="21EE8E65" w14:textId="08119742" w:rsidR="004C1441" w:rsidRPr="008B348E" w:rsidRDefault="004C1441" w:rsidP="004C1441">
      <w:pPr>
        <w:spacing w:before="0" w:after="160" w:line="259" w:lineRule="auto"/>
        <w:rPr>
          <w:rFonts w:ascii="Arial" w:eastAsia="Calibri" w:hAnsi="Arial" w:cs="Arial"/>
          <w:color w:val="auto"/>
          <w:sz w:val="24"/>
          <w:szCs w:val="24"/>
          <w:lang w:val="en-GB"/>
        </w:rPr>
      </w:pPr>
      <w:r>
        <w:rPr>
          <w:rFonts w:ascii="Arial" w:eastAsia="Calibri" w:hAnsi="Arial" w:cs="Arial"/>
          <w:color w:val="auto"/>
          <w:sz w:val="24"/>
          <w:szCs w:val="24"/>
          <w:lang w:val="en-GB"/>
        </w:rPr>
        <w:lastRenderedPageBreak/>
        <w:t xml:space="preserve">Tarbox, J., Dixon, D., </w:t>
      </w:r>
      <w:proofErr w:type="spellStart"/>
      <w:r>
        <w:rPr>
          <w:rFonts w:ascii="Arial" w:eastAsia="Calibri" w:hAnsi="Arial" w:cs="Arial"/>
          <w:color w:val="auto"/>
          <w:sz w:val="24"/>
          <w:szCs w:val="24"/>
          <w:lang w:val="en-GB"/>
        </w:rPr>
        <w:t>Strumey</w:t>
      </w:r>
      <w:proofErr w:type="spellEnd"/>
      <w:r>
        <w:rPr>
          <w:rFonts w:ascii="Arial" w:eastAsia="Calibri" w:hAnsi="Arial" w:cs="Arial"/>
          <w:color w:val="auto"/>
          <w:sz w:val="24"/>
          <w:szCs w:val="24"/>
          <w:lang w:val="en-GB"/>
        </w:rPr>
        <w:t>, P., Matson, J., (2014) ‘</w:t>
      </w:r>
      <w:r w:rsidRPr="004C1441">
        <w:rPr>
          <w:rFonts w:ascii="Arial" w:eastAsia="Calibri" w:hAnsi="Arial" w:cs="Arial"/>
          <w:color w:val="auto"/>
          <w:sz w:val="24"/>
          <w:szCs w:val="24"/>
          <w:lang w:val="en-GB"/>
        </w:rPr>
        <w:t>Handbook of Early Intervention for Autism Spectrum Disorders</w:t>
      </w:r>
      <w:r>
        <w:rPr>
          <w:rFonts w:ascii="Arial" w:eastAsia="Calibri" w:hAnsi="Arial" w:cs="Arial"/>
          <w:color w:val="auto"/>
          <w:sz w:val="24"/>
          <w:szCs w:val="24"/>
          <w:lang w:val="en-GB"/>
        </w:rPr>
        <w:t xml:space="preserve">’. London: Springer. </w:t>
      </w:r>
    </w:p>
    <w:p w14:paraId="67C93725"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Talking Point (2013) ‘Visual </w:t>
      </w:r>
      <w:proofErr w:type="spellStart"/>
      <w:r w:rsidRPr="008B348E">
        <w:rPr>
          <w:rFonts w:ascii="Arial" w:eastAsia="Calibri" w:hAnsi="Arial" w:cs="Arial"/>
          <w:color w:val="auto"/>
          <w:sz w:val="24"/>
          <w:szCs w:val="24"/>
          <w:lang w:val="en-GB"/>
        </w:rPr>
        <w:t>Timelines’</w:t>
      </w:r>
      <w:proofErr w:type="spellEnd"/>
      <w:r w:rsidRPr="008B348E">
        <w:rPr>
          <w:rFonts w:ascii="Arial" w:eastAsia="Calibri" w:hAnsi="Arial" w:cs="Arial"/>
          <w:color w:val="auto"/>
          <w:sz w:val="24"/>
          <w:szCs w:val="24"/>
          <w:lang w:val="en-GB"/>
        </w:rPr>
        <w:t xml:space="preserve"> </w:t>
      </w:r>
      <w:hyperlink r:id="rId23" w:history="1">
        <w:r w:rsidRPr="008B348E">
          <w:rPr>
            <w:rFonts w:ascii="Arial" w:eastAsia="Calibri" w:hAnsi="Arial" w:cs="Arial"/>
            <w:color w:val="0563C1"/>
            <w:sz w:val="24"/>
            <w:szCs w:val="24"/>
            <w:u w:val="single"/>
            <w:lang w:val="en-GB"/>
          </w:rPr>
          <w:t>http://www.talkingpoint.org.uk/slts/visual-timelines</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7th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2D556D8B"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Teachers.org (no date) ‘Is Inclusion Working?’ </w:t>
      </w:r>
      <w:hyperlink r:id="rId24" w:history="1">
        <w:r w:rsidRPr="008B348E">
          <w:rPr>
            <w:rFonts w:ascii="Arial" w:eastAsia="Calibri" w:hAnsi="Arial" w:cs="Arial"/>
            <w:color w:val="0563C1"/>
            <w:sz w:val="24"/>
            <w:szCs w:val="24"/>
            <w:u w:val="single"/>
            <w:lang w:val="en-GB"/>
          </w:rPr>
          <w:t>https://www.teachers.org.uk/files/active/0/costs_of_inclus-pt2.pdf</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1</w:t>
      </w:r>
      <w:r w:rsidRPr="008B348E">
        <w:rPr>
          <w:rFonts w:ascii="Arial" w:eastAsia="Calibri" w:hAnsi="Arial" w:cs="Arial"/>
          <w:color w:val="auto"/>
          <w:sz w:val="24"/>
          <w:szCs w:val="24"/>
          <w:lang w:val="en-GB"/>
        </w:rPr>
        <w:t>6th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415844F0"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Understood (2017) ‘Skill Development From Birth to Age Five’ </w:t>
      </w:r>
      <w:hyperlink r:id="rId25" w:history="1">
        <w:r w:rsidRPr="008B348E">
          <w:rPr>
            <w:rFonts w:ascii="Arial" w:eastAsia="Calibri" w:hAnsi="Arial" w:cs="Arial"/>
            <w:color w:val="0563C1"/>
            <w:sz w:val="24"/>
            <w:szCs w:val="24"/>
            <w:u w:val="single"/>
            <w:lang w:val="en-GB"/>
          </w:rPr>
          <w:t>https://www.understood.org/en/learning-attention-issues/signs-symptoms/developmental-milestones/skill-development-from-birth-to-age-5</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1</w:t>
      </w:r>
      <w:r w:rsidRPr="008B348E">
        <w:rPr>
          <w:rFonts w:ascii="Arial" w:eastAsia="Calibri" w:hAnsi="Arial" w:cs="Arial"/>
          <w:color w:val="auto"/>
          <w:sz w:val="24"/>
          <w:szCs w:val="24"/>
          <w:lang w:val="en-GB"/>
        </w:rPr>
        <w:t>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7259840D"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UNICEF (no date) ‘UN Convention on the Rights of the Child’ </w:t>
      </w:r>
      <w:hyperlink r:id="rId26" w:history="1">
        <w:r w:rsidRPr="008B348E">
          <w:rPr>
            <w:rFonts w:ascii="Arial" w:eastAsia="Calibri" w:hAnsi="Arial" w:cs="Arial"/>
            <w:color w:val="0563C1"/>
            <w:sz w:val="24"/>
            <w:szCs w:val="24"/>
            <w:u w:val="single"/>
            <w:lang w:val="en-GB"/>
          </w:rPr>
          <w:t>https://www.unicef.org/rightsite/files/uncrcchilldfriendlylanguage.pdf</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1</w:t>
      </w:r>
      <w:r w:rsidRPr="008B348E">
        <w:rPr>
          <w:rFonts w:ascii="Arial" w:eastAsia="Calibri" w:hAnsi="Arial" w:cs="Arial"/>
          <w:color w:val="auto"/>
          <w:sz w:val="24"/>
          <w:szCs w:val="24"/>
          <w:lang w:val="en-GB"/>
        </w:rPr>
        <w:t>7th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6F2BD0E5"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Unison (2013) ‘The Evident Value of Teaching Assistants’ </w:t>
      </w:r>
      <w:hyperlink r:id="rId27" w:history="1">
        <w:r w:rsidRPr="008B348E">
          <w:rPr>
            <w:rFonts w:ascii="Arial" w:eastAsia="Calibri" w:hAnsi="Arial" w:cs="Arial"/>
            <w:color w:val="0563C1"/>
            <w:sz w:val="24"/>
            <w:szCs w:val="24"/>
            <w:u w:val="single"/>
            <w:lang w:val="en-GB"/>
          </w:rPr>
          <w:t>https://www.unison.org.uk/content/uploads/2013/06/Briefings-and-CircularsEVIDENT-VALUE-OF-TEACHING-ASSISTANTS-Autosaved3.pdf</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2</w:t>
      </w:r>
      <w:r w:rsidRPr="008B348E">
        <w:rPr>
          <w:rFonts w:ascii="Arial" w:eastAsia="Calibri" w:hAnsi="Arial" w:cs="Arial"/>
          <w:color w:val="auto"/>
          <w:sz w:val="24"/>
          <w:szCs w:val="24"/>
          <w:lang w:val="en-GB"/>
        </w:rPr>
        <w:t>3rd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7EF9C9DD"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Warnock, M. (2010) ‘Baroness Mary Warnock: The cynical betrayal of my special needs children’, </w:t>
      </w:r>
      <w:r w:rsidRPr="008B348E">
        <w:rPr>
          <w:rFonts w:ascii="Arial" w:eastAsia="Calibri" w:hAnsi="Arial" w:cs="Arial"/>
          <w:i/>
          <w:color w:val="auto"/>
          <w:sz w:val="24"/>
          <w:szCs w:val="24"/>
          <w:lang w:val="en-GB"/>
        </w:rPr>
        <w:t xml:space="preserve">The Telegraph’ </w:t>
      </w:r>
      <w:r w:rsidRPr="008B348E">
        <w:rPr>
          <w:rFonts w:ascii="Arial" w:eastAsia="Calibri" w:hAnsi="Arial" w:cs="Arial"/>
          <w:color w:val="auto"/>
          <w:sz w:val="24"/>
          <w:szCs w:val="24"/>
          <w:lang w:val="en-GB"/>
        </w:rPr>
        <w:t xml:space="preserve">17 September: pp. not known. [On-line]. Available at: </w:t>
      </w:r>
      <w:hyperlink r:id="rId28" w:history="1">
        <w:r w:rsidRPr="008B348E">
          <w:rPr>
            <w:rFonts w:ascii="Arial" w:eastAsia="Calibri" w:hAnsi="Arial" w:cs="Arial"/>
            <w:color w:val="0563C1"/>
            <w:sz w:val="24"/>
            <w:szCs w:val="24"/>
            <w:u w:val="single"/>
            <w:lang w:val="en-GB"/>
          </w:rPr>
          <w:t>http://www.telegraph.co.uk/education/educationnews/8009504/Baroness-Mary-Warnock-The-cynical-betrayal-of-my-special-needs-children.html</w:t>
        </w:r>
      </w:hyperlink>
      <w:r w:rsidRPr="008B348E">
        <w:rPr>
          <w:rFonts w:ascii="Arial" w:eastAsia="Calibri" w:hAnsi="Arial" w:cs="Arial"/>
          <w:color w:val="auto"/>
          <w:sz w:val="24"/>
          <w:szCs w:val="24"/>
          <w:lang w:val="en-GB"/>
        </w:rPr>
        <w:t xml:space="preserve"> [Accessed: </w:t>
      </w:r>
      <w:r>
        <w:rPr>
          <w:rFonts w:ascii="Arial" w:eastAsia="Calibri" w:hAnsi="Arial" w:cs="Arial"/>
          <w:color w:val="auto"/>
          <w:sz w:val="24"/>
          <w:szCs w:val="24"/>
          <w:lang w:val="en-GB"/>
        </w:rPr>
        <w:t>1</w:t>
      </w:r>
      <w:r w:rsidRPr="008B348E">
        <w:rPr>
          <w:rFonts w:ascii="Arial" w:eastAsia="Calibri" w:hAnsi="Arial" w:cs="Arial"/>
          <w:color w:val="auto"/>
          <w:sz w:val="24"/>
          <w:szCs w:val="24"/>
          <w:lang w:val="en-GB"/>
        </w:rPr>
        <w:t>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4FC21A0C" w14:textId="77777777" w:rsidR="008B348E" w:rsidRPr="008B348E" w:rsidRDefault="008B348E" w:rsidP="00E317BF">
      <w:pPr>
        <w:spacing w:before="0" w:after="160" w:line="259" w:lineRule="auto"/>
        <w:rPr>
          <w:rFonts w:ascii="Arial" w:eastAsia="Calibri" w:hAnsi="Arial" w:cs="Arial"/>
          <w:i/>
          <w:color w:val="auto"/>
          <w:sz w:val="24"/>
          <w:szCs w:val="24"/>
          <w:lang w:val="en-GB"/>
        </w:rPr>
      </w:pPr>
      <w:r w:rsidRPr="008B348E">
        <w:rPr>
          <w:rFonts w:ascii="Arial" w:eastAsia="Calibri" w:hAnsi="Arial" w:cs="Arial"/>
          <w:color w:val="auto"/>
          <w:sz w:val="24"/>
          <w:szCs w:val="24"/>
          <w:lang w:val="en-GB"/>
        </w:rPr>
        <w:t xml:space="preserve">Webster, R. (2014) ‘Relying on teaching assistant support for SEN students is a false economy’, </w:t>
      </w:r>
      <w:r w:rsidRPr="008B348E">
        <w:rPr>
          <w:rFonts w:ascii="Arial" w:eastAsia="Calibri" w:hAnsi="Arial" w:cs="Arial"/>
          <w:i/>
          <w:color w:val="auto"/>
          <w:sz w:val="24"/>
          <w:szCs w:val="24"/>
          <w:lang w:val="en-GB"/>
        </w:rPr>
        <w:t xml:space="preserve">The Guardian, </w:t>
      </w:r>
      <w:r w:rsidRPr="008B348E">
        <w:rPr>
          <w:rFonts w:ascii="Arial" w:eastAsia="Calibri" w:hAnsi="Arial" w:cs="Arial"/>
          <w:color w:val="auto"/>
          <w:sz w:val="24"/>
          <w:szCs w:val="24"/>
          <w:lang w:val="en-GB"/>
        </w:rPr>
        <w:t>17</w:t>
      </w:r>
      <w:r w:rsidRPr="008B348E">
        <w:rPr>
          <w:rFonts w:ascii="Arial" w:eastAsia="Calibri" w:hAnsi="Arial" w:cs="Arial"/>
          <w:color w:val="auto"/>
          <w:sz w:val="24"/>
          <w:szCs w:val="24"/>
          <w:vertAlign w:val="superscript"/>
          <w:lang w:val="en-GB"/>
        </w:rPr>
        <w:t>th</w:t>
      </w:r>
      <w:r w:rsidRPr="008B348E">
        <w:rPr>
          <w:rFonts w:ascii="Arial" w:eastAsia="Calibri" w:hAnsi="Arial" w:cs="Arial"/>
          <w:color w:val="auto"/>
          <w:sz w:val="24"/>
          <w:szCs w:val="24"/>
          <w:lang w:val="en-GB"/>
        </w:rPr>
        <w:t xml:space="preserve"> April 2014: pp.1. [On-Line]. Available at: </w:t>
      </w:r>
      <w:hyperlink r:id="rId29" w:history="1">
        <w:r w:rsidRPr="008B348E">
          <w:rPr>
            <w:rFonts w:ascii="Arial" w:eastAsia="Calibri" w:hAnsi="Arial" w:cs="Arial"/>
            <w:color w:val="0563C1"/>
            <w:sz w:val="24"/>
            <w:szCs w:val="24"/>
            <w:u w:val="single"/>
            <w:lang w:val="en-GB"/>
          </w:rPr>
          <w:t>https://www.theguardian.com/teacher-network/teacher-blog/2014/apr/17/special-educational-needs-teaching-assistant-support-sen-students</w:t>
        </w:r>
      </w:hyperlink>
      <w:r w:rsidRPr="008B348E">
        <w:rPr>
          <w:rFonts w:ascii="Arial" w:eastAsia="Calibri" w:hAnsi="Arial" w:cs="Arial"/>
          <w:color w:val="auto"/>
          <w:sz w:val="24"/>
          <w:szCs w:val="24"/>
          <w:lang w:val="en-GB"/>
        </w:rPr>
        <w:t xml:space="preserve"> [Accessed: 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646E1473" w14:textId="77777777" w:rsidR="008B348E" w:rsidRPr="008B348E"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Welsh Government (2016) ‘School Support Staff’ </w:t>
      </w:r>
      <w:hyperlink r:id="rId30" w:history="1">
        <w:r w:rsidRPr="008B348E">
          <w:rPr>
            <w:rFonts w:ascii="Arial" w:eastAsia="Calibri" w:hAnsi="Arial" w:cs="Arial"/>
            <w:color w:val="0563C1"/>
            <w:sz w:val="24"/>
            <w:szCs w:val="24"/>
            <w:u w:val="single"/>
            <w:lang w:val="en-GB"/>
          </w:rPr>
          <w:t>http://learning.gov.wales/resources/collections/school-support-staff?lang=en</w:t>
        </w:r>
      </w:hyperlink>
      <w:r w:rsidRPr="008B348E">
        <w:rPr>
          <w:rFonts w:ascii="Arial" w:eastAsia="Calibri" w:hAnsi="Arial" w:cs="Arial"/>
          <w:color w:val="auto"/>
          <w:sz w:val="24"/>
          <w:szCs w:val="24"/>
          <w:lang w:val="en-GB"/>
        </w:rPr>
        <w:t xml:space="preserve"> [Accessed: 5th May 201</w:t>
      </w:r>
      <w:r>
        <w:rPr>
          <w:rFonts w:ascii="Arial" w:eastAsia="Calibri" w:hAnsi="Arial" w:cs="Arial"/>
          <w:color w:val="auto"/>
          <w:sz w:val="24"/>
          <w:szCs w:val="24"/>
          <w:lang w:val="en-GB"/>
        </w:rPr>
        <w:t>9</w:t>
      </w:r>
      <w:r w:rsidRPr="008B348E">
        <w:rPr>
          <w:rFonts w:ascii="Arial" w:eastAsia="Calibri" w:hAnsi="Arial" w:cs="Arial"/>
          <w:color w:val="auto"/>
          <w:sz w:val="24"/>
          <w:szCs w:val="24"/>
          <w:lang w:val="en-GB"/>
        </w:rPr>
        <w:t>].</w:t>
      </w:r>
    </w:p>
    <w:p w14:paraId="6E1374AA" w14:textId="77777777" w:rsidR="008B348E" w:rsidRPr="00C40961" w:rsidRDefault="008B348E" w:rsidP="00E317BF">
      <w:pPr>
        <w:spacing w:before="0" w:after="160" w:line="259" w:lineRule="auto"/>
        <w:rPr>
          <w:rFonts w:ascii="Arial" w:eastAsia="Calibri" w:hAnsi="Arial" w:cs="Arial"/>
          <w:color w:val="auto"/>
          <w:sz w:val="24"/>
          <w:szCs w:val="24"/>
          <w:lang w:val="en-GB"/>
        </w:rPr>
      </w:pPr>
      <w:r w:rsidRPr="008B348E">
        <w:rPr>
          <w:rFonts w:ascii="Arial" w:eastAsia="Calibri" w:hAnsi="Arial" w:cs="Arial"/>
          <w:color w:val="auto"/>
          <w:sz w:val="24"/>
          <w:szCs w:val="24"/>
          <w:lang w:val="en-GB"/>
        </w:rPr>
        <w:t xml:space="preserve">Welsh Government (2016) ‘Special Educational Needs Code of Practice for Wales’ </w:t>
      </w:r>
      <w:hyperlink r:id="rId31" w:history="1">
        <w:r w:rsidRPr="00C40961">
          <w:rPr>
            <w:rFonts w:ascii="Arial" w:eastAsia="Calibri" w:hAnsi="Arial" w:cs="Arial"/>
            <w:color w:val="0563C1"/>
            <w:sz w:val="24"/>
            <w:szCs w:val="24"/>
            <w:u w:val="single"/>
            <w:lang w:val="en-GB"/>
          </w:rPr>
          <w:t>http://learning.gov.wales/resources/browse-all/special-education-needs-code-of-practice/?lang=en</w:t>
        </w:r>
      </w:hyperlink>
      <w:r w:rsidRPr="00C40961">
        <w:rPr>
          <w:rFonts w:ascii="Arial" w:eastAsia="Calibri" w:hAnsi="Arial" w:cs="Arial"/>
          <w:color w:val="auto"/>
          <w:sz w:val="24"/>
          <w:szCs w:val="24"/>
          <w:lang w:val="en-GB"/>
        </w:rPr>
        <w:t xml:space="preserve"> [Accessed: 18th May 2019].</w:t>
      </w:r>
    </w:p>
    <w:p w14:paraId="7B6F8561" w14:textId="77777777" w:rsidR="008B348E" w:rsidRPr="00C40961" w:rsidRDefault="008B348E" w:rsidP="00E317BF">
      <w:pPr>
        <w:spacing w:before="0" w:after="160" w:line="259" w:lineRule="auto"/>
        <w:rPr>
          <w:rFonts w:ascii="Arial" w:eastAsia="Calibri" w:hAnsi="Arial" w:cs="Arial"/>
          <w:color w:val="auto"/>
          <w:sz w:val="24"/>
          <w:szCs w:val="24"/>
          <w:lang w:val="en-GB"/>
        </w:rPr>
      </w:pPr>
    </w:p>
    <w:p w14:paraId="005CE289" w14:textId="460492D4" w:rsidR="008B348E" w:rsidRPr="00C40961" w:rsidRDefault="00390A1B" w:rsidP="00E317BF">
      <w:pPr>
        <w:rPr>
          <w:rFonts w:ascii="Arial" w:hAnsi="Arial" w:cs="Arial"/>
          <w:sz w:val="24"/>
          <w:szCs w:val="24"/>
        </w:rPr>
      </w:pPr>
      <w:r w:rsidRPr="00C40961">
        <w:rPr>
          <w:rFonts w:ascii="Arial" w:hAnsi="Arial" w:cs="Arial"/>
          <w:sz w:val="24"/>
          <w:szCs w:val="24"/>
        </w:rPr>
        <w:lastRenderedPageBreak/>
        <w:t>Welsh Government (2019)</w:t>
      </w:r>
      <w:r w:rsidR="003B5FD3" w:rsidRPr="00C40961">
        <w:rPr>
          <w:rFonts w:ascii="Arial" w:hAnsi="Arial" w:cs="Arial"/>
          <w:sz w:val="24"/>
          <w:szCs w:val="24"/>
        </w:rPr>
        <w:t xml:space="preserve"> ‘</w:t>
      </w:r>
      <w:r w:rsidRPr="00C40961">
        <w:rPr>
          <w:rFonts w:ascii="Arial" w:hAnsi="Arial" w:cs="Arial"/>
          <w:sz w:val="24"/>
          <w:szCs w:val="24"/>
        </w:rPr>
        <w:t xml:space="preserve">Additional learning needs transformation </w:t>
      </w:r>
      <w:proofErr w:type="spellStart"/>
      <w:r w:rsidRPr="00C40961">
        <w:rPr>
          <w:rFonts w:ascii="Arial" w:hAnsi="Arial" w:cs="Arial"/>
          <w:sz w:val="24"/>
          <w:szCs w:val="24"/>
        </w:rPr>
        <w:t>programme</w:t>
      </w:r>
      <w:proofErr w:type="spellEnd"/>
      <w:r w:rsidRPr="00C40961">
        <w:rPr>
          <w:rFonts w:ascii="Arial" w:hAnsi="Arial" w:cs="Arial"/>
          <w:sz w:val="24"/>
          <w:szCs w:val="24"/>
        </w:rPr>
        <w:t>: frequently asked questions</w:t>
      </w:r>
      <w:r w:rsidR="003B5FD3" w:rsidRPr="00C40961">
        <w:rPr>
          <w:rFonts w:ascii="Arial" w:hAnsi="Arial" w:cs="Arial"/>
          <w:sz w:val="24"/>
          <w:szCs w:val="24"/>
        </w:rPr>
        <w:t xml:space="preserve">’ </w:t>
      </w:r>
      <w:hyperlink r:id="rId32" w:history="1">
        <w:r w:rsidR="003B5FD3" w:rsidRPr="00C40961">
          <w:rPr>
            <w:rStyle w:val="Hyperlink"/>
            <w:rFonts w:ascii="Arial" w:hAnsi="Arial" w:cs="Arial"/>
            <w:sz w:val="24"/>
            <w:szCs w:val="24"/>
          </w:rPr>
          <w:t>https://gov.wales/sites/default/files/publications/2019-02/aln-frequently-asked-questions-2_0.pdf</w:t>
        </w:r>
      </w:hyperlink>
      <w:r w:rsidRPr="00C40961">
        <w:rPr>
          <w:rFonts w:ascii="Arial" w:hAnsi="Arial" w:cs="Arial"/>
          <w:sz w:val="24"/>
          <w:szCs w:val="24"/>
        </w:rPr>
        <w:t xml:space="preserve"> </w:t>
      </w:r>
      <w:r w:rsidR="003B5FD3" w:rsidRPr="00C40961">
        <w:rPr>
          <w:rFonts w:ascii="Arial" w:hAnsi="Arial" w:cs="Arial"/>
          <w:sz w:val="24"/>
          <w:szCs w:val="24"/>
        </w:rPr>
        <w:t>[Accessed 1st June 2019].</w:t>
      </w:r>
    </w:p>
    <w:p w14:paraId="38819DB1" w14:textId="458BBAF0" w:rsidR="00E336BD" w:rsidRPr="00C40961" w:rsidRDefault="000268F4" w:rsidP="00E317BF">
      <w:pPr>
        <w:rPr>
          <w:rFonts w:ascii="Arial" w:hAnsi="Arial" w:cs="Arial"/>
          <w:sz w:val="24"/>
          <w:szCs w:val="24"/>
        </w:rPr>
      </w:pPr>
      <w:hyperlink r:id="rId33" w:history="1">
        <w:r w:rsidR="00C40961" w:rsidRPr="00C40961">
          <w:rPr>
            <w:rStyle w:val="Hyperlink"/>
            <w:rFonts w:ascii="Arial" w:hAnsi="Arial" w:cs="Arial"/>
            <w:sz w:val="24"/>
            <w:szCs w:val="24"/>
          </w:rPr>
          <w:t>http://www.aln.wales/</w:t>
        </w:r>
      </w:hyperlink>
    </w:p>
    <w:p w14:paraId="4E23C604" w14:textId="251A2C92" w:rsidR="00C40961" w:rsidRPr="00C40961" w:rsidRDefault="00C40961" w:rsidP="00C40961">
      <w:pPr>
        <w:rPr>
          <w:rFonts w:ascii="Arial" w:hAnsi="Arial" w:cs="Arial"/>
          <w:color w:val="auto"/>
          <w:sz w:val="24"/>
          <w:szCs w:val="24"/>
        </w:rPr>
      </w:pPr>
      <w:proofErr w:type="spellStart"/>
      <w:r w:rsidRPr="00C40961">
        <w:rPr>
          <w:rFonts w:ascii="Arial" w:hAnsi="Arial" w:cs="Arial"/>
          <w:color w:val="auto"/>
          <w:sz w:val="24"/>
          <w:szCs w:val="24"/>
        </w:rPr>
        <w:t>Dauncey,M</w:t>
      </w:r>
      <w:proofErr w:type="spellEnd"/>
      <w:r w:rsidRPr="00C40961">
        <w:rPr>
          <w:rFonts w:ascii="Arial" w:hAnsi="Arial" w:cs="Arial"/>
          <w:color w:val="auto"/>
          <w:sz w:val="24"/>
          <w:szCs w:val="24"/>
        </w:rPr>
        <w:t xml:space="preserve">. (2016) ‘Additional Learning Needs (ALN) Wales’ </w:t>
      </w:r>
      <w:hyperlink r:id="rId34" w:history="1">
        <w:r w:rsidRPr="00C40961">
          <w:rPr>
            <w:rStyle w:val="Hyperlink"/>
            <w:rFonts w:ascii="Arial" w:hAnsi="Arial" w:cs="Arial"/>
            <w:sz w:val="24"/>
            <w:szCs w:val="24"/>
          </w:rPr>
          <w:t>http://www.assembly.wales/research%20documents/16-059%20sen/16-059-web-%20english.pdf</w:t>
        </w:r>
      </w:hyperlink>
      <w:r>
        <w:rPr>
          <w:rFonts w:ascii="Arial" w:hAnsi="Arial" w:cs="Arial"/>
          <w:color w:val="auto"/>
          <w:sz w:val="24"/>
          <w:szCs w:val="24"/>
        </w:rPr>
        <w:t xml:space="preserve"> </w:t>
      </w:r>
      <w:r w:rsidRPr="00C40961">
        <w:rPr>
          <w:rFonts w:ascii="Arial" w:hAnsi="Arial" w:cs="Arial"/>
          <w:color w:val="auto"/>
          <w:sz w:val="24"/>
          <w:szCs w:val="24"/>
        </w:rPr>
        <w:t xml:space="preserve"> [Accessed 26th May 2019]. </w:t>
      </w:r>
    </w:p>
    <w:p w14:paraId="4D7068A2" w14:textId="559BB5ED" w:rsidR="00C40961" w:rsidRDefault="00C40961" w:rsidP="00C40961">
      <w:pPr>
        <w:rPr>
          <w:rFonts w:ascii="Arial" w:hAnsi="Arial" w:cs="Arial"/>
          <w:color w:val="auto"/>
          <w:sz w:val="24"/>
          <w:szCs w:val="24"/>
        </w:rPr>
      </w:pPr>
      <w:r w:rsidRPr="00C40961">
        <w:rPr>
          <w:rFonts w:ascii="Arial" w:hAnsi="Arial" w:cs="Arial"/>
          <w:color w:val="auto"/>
          <w:sz w:val="24"/>
          <w:szCs w:val="24"/>
        </w:rPr>
        <w:t xml:space="preserve">Snap Cymru (2019) ‘SEN/ALN Reform’ </w:t>
      </w:r>
      <w:hyperlink r:id="rId35" w:history="1">
        <w:r w:rsidRPr="00C40961">
          <w:rPr>
            <w:rStyle w:val="Hyperlink"/>
            <w:rFonts w:ascii="Arial" w:hAnsi="Arial" w:cs="Arial"/>
            <w:sz w:val="24"/>
            <w:szCs w:val="24"/>
          </w:rPr>
          <w:t>http://www.snapcymru.org/help-for-families/aln-reform/</w:t>
        </w:r>
      </w:hyperlink>
      <w:r>
        <w:rPr>
          <w:rFonts w:ascii="Arial" w:hAnsi="Arial" w:cs="Arial"/>
          <w:color w:val="auto"/>
          <w:sz w:val="24"/>
          <w:szCs w:val="24"/>
        </w:rPr>
        <w:t xml:space="preserve"> </w:t>
      </w:r>
      <w:r w:rsidRPr="00C40961">
        <w:rPr>
          <w:rFonts w:ascii="Arial" w:hAnsi="Arial" w:cs="Arial"/>
          <w:color w:val="auto"/>
          <w:sz w:val="24"/>
          <w:szCs w:val="24"/>
        </w:rPr>
        <w:t xml:space="preserve"> [Accessed 23rd May 2019].</w:t>
      </w:r>
    </w:p>
    <w:p w14:paraId="32FF4067" w14:textId="77777777" w:rsidR="00C40961" w:rsidRPr="00C40961" w:rsidRDefault="00C40961" w:rsidP="00C40961">
      <w:pPr>
        <w:rPr>
          <w:rFonts w:ascii="Arial" w:hAnsi="Arial" w:cs="Arial"/>
          <w:sz w:val="24"/>
          <w:szCs w:val="24"/>
        </w:rPr>
      </w:pPr>
    </w:p>
    <w:p w14:paraId="6C6AFF3E" w14:textId="68092D18" w:rsidR="00C40961" w:rsidRPr="00C40961" w:rsidRDefault="00C40961" w:rsidP="00C40961">
      <w:pPr>
        <w:rPr>
          <w:rFonts w:ascii="Arial" w:hAnsi="Arial" w:cs="Arial"/>
          <w:color w:val="auto"/>
          <w:sz w:val="24"/>
          <w:szCs w:val="24"/>
        </w:rPr>
      </w:pPr>
      <w:r w:rsidRPr="00C40961">
        <w:rPr>
          <w:rFonts w:ascii="Arial" w:hAnsi="Arial" w:cs="Arial"/>
          <w:color w:val="auto"/>
          <w:sz w:val="24"/>
          <w:szCs w:val="24"/>
        </w:rPr>
        <w:t xml:space="preserve">National Assembly for Wales (2019) ‘The additional Learning Needs and Educational Tribunal (WALES) Bill’  </w:t>
      </w:r>
      <w:r>
        <w:rPr>
          <w:rFonts w:ascii="Arial" w:hAnsi="Arial" w:cs="Arial"/>
          <w:color w:val="auto"/>
          <w:sz w:val="24"/>
          <w:szCs w:val="24"/>
        </w:rPr>
        <w:t xml:space="preserve">  </w:t>
      </w:r>
      <w:r w:rsidRPr="00C40961">
        <w:rPr>
          <w:rFonts w:ascii="Arial" w:hAnsi="Arial" w:cs="Arial"/>
          <w:color w:val="auto"/>
          <w:sz w:val="24"/>
          <w:szCs w:val="24"/>
        </w:rPr>
        <w:t xml:space="preserve">http://senedd.assembly.wales/mgIssueHistoryHome.aspx?IId=16496 [Accessed 2nd June 2019]. </w:t>
      </w:r>
    </w:p>
    <w:p w14:paraId="5FCED90B" w14:textId="4313E1BD" w:rsidR="00C40961" w:rsidRPr="00C40961" w:rsidRDefault="00C40961" w:rsidP="00C40961">
      <w:pPr>
        <w:rPr>
          <w:rFonts w:ascii="Arial" w:hAnsi="Arial" w:cs="Arial"/>
          <w:color w:val="auto"/>
          <w:sz w:val="24"/>
          <w:szCs w:val="24"/>
        </w:rPr>
      </w:pPr>
      <w:r w:rsidRPr="00C40961">
        <w:rPr>
          <w:rFonts w:ascii="Arial" w:hAnsi="Arial" w:cs="Arial"/>
          <w:color w:val="auto"/>
          <w:sz w:val="24"/>
          <w:szCs w:val="24"/>
        </w:rPr>
        <w:t xml:space="preserve">Welsh Government (2016) ‘Additional Learning Needs and Education Tribunal (Wales) Bill’ http://www.assembly.wales/laid%20documents/pri-ld10862/pri-ld10862-e.pdf [Accessed 7th June 2019]. </w:t>
      </w:r>
    </w:p>
    <w:p w14:paraId="24E03020"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Centre for Studies on Inclusive Education (2018) ‘The UNESCO Salamanca Statement’, http://www.csie.org.uk/inclusion/unesco-salamanca.shtml [Accessed: 28fed o </w:t>
      </w:r>
      <w:proofErr w:type="gramStart"/>
      <w:r w:rsidRPr="00C32812">
        <w:rPr>
          <w:rFonts w:ascii="Arial" w:hAnsi="Arial" w:cs="Arial"/>
          <w:color w:val="auto"/>
          <w:sz w:val="24"/>
          <w:szCs w:val="24"/>
        </w:rPr>
        <w:t>Mai  2019</w:t>
      </w:r>
      <w:proofErr w:type="gramEnd"/>
      <w:r w:rsidRPr="00C32812">
        <w:rPr>
          <w:rFonts w:ascii="Arial" w:hAnsi="Arial" w:cs="Arial"/>
          <w:color w:val="auto"/>
          <w:sz w:val="24"/>
          <w:szCs w:val="24"/>
        </w:rPr>
        <w:t>].</w:t>
      </w:r>
    </w:p>
    <w:p w14:paraId="47A31264"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Cohen, L. (2009) ‘Educational equity for individuals with disabilities’, http://www.cedol.org/wp-content/uploads/2012/02/59-61-2009.pdf [Accessed: November </w:t>
      </w:r>
      <w:proofErr w:type="gramStart"/>
      <w:r w:rsidRPr="00C32812">
        <w:rPr>
          <w:rFonts w:ascii="Arial" w:hAnsi="Arial" w:cs="Arial"/>
          <w:color w:val="auto"/>
          <w:sz w:val="24"/>
          <w:szCs w:val="24"/>
        </w:rPr>
        <w:t>28</w:t>
      </w:r>
      <w:proofErr w:type="gramEnd"/>
      <w:r w:rsidRPr="00C32812">
        <w:rPr>
          <w:rFonts w:ascii="Arial" w:hAnsi="Arial" w:cs="Arial"/>
          <w:color w:val="auto"/>
          <w:sz w:val="24"/>
          <w:szCs w:val="24"/>
        </w:rPr>
        <w:t xml:space="preserve"> 2018].</w:t>
      </w:r>
    </w:p>
    <w:p w14:paraId="56056D34" w14:textId="77777777" w:rsidR="00C32812" w:rsidRPr="00C32812" w:rsidRDefault="00C32812" w:rsidP="00C32812">
      <w:pPr>
        <w:rPr>
          <w:rFonts w:ascii="Arial" w:hAnsi="Arial" w:cs="Arial"/>
          <w:color w:val="auto"/>
          <w:sz w:val="24"/>
          <w:szCs w:val="24"/>
        </w:rPr>
      </w:pPr>
      <w:proofErr w:type="spellStart"/>
      <w:r w:rsidRPr="00C32812">
        <w:rPr>
          <w:rFonts w:ascii="Arial" w:hAnsi="Arial" w:cs="Arial"/>
          <w:color w:val="auto"/>
          <w:sz w:val="24"/>
          <w:szCs w:val="24"/>
        </w:rPr>
        <w:t>Crutchley</w:t>
      </w:r>
      <w:proofErr w:type="spellEnd"/>
      <w:r w:rsidRPr="00C32812">
        <w:rPr>
          <w:rFonts w:ascii="Arial" w:hAnsi="Arial" w:cs="Arial"/>
          <w:color w:val="auto"/>
          <w:sz w:val="24"/>
          <w:szCs w:val="24"/>
        </w:rPr>
        <w:t>, R. (ed.) (2018) Special Needs in the Early Years: Partnership and Participation. London: Sage Publications Ltd.</w:t>
      </w:r>
    </w:p>
    <w:p w14:paraId="293B4CCB" w14:textId="77777777" w:rsidR="00C32812" w:rsidRPr="00C32812" w:rsidRDefault="00C32812" w:rsidP="00C32812">
      <w:pPr>
        <w:rPr>
          <w:rFonts w:ascii="Arial" w:hAnsi="Arial" w:cs="Arial"/>
          <w:color w:val="auto"/>
          <w:sz w:val="24"/>
          <w:szCs w:val="24"/>
        </w:rPr>
      </w:pPr>
      <w:proofErr w:type="spellStart"/>
      <w:r w:rsidRPr="00C32812">
        <w:rPr>
          <w:rFonts w:ascii="Arial" w:hAnsi="Arial" w:cs="Arial"/>
          <w:color w:val="auto"/>
          <w:sz w:val="24"/>
          <w:szCs w:val="24"/>
        </w:rPr>
        <w:t>Devarakonda</w:t>
      </w:r>
      <w:proofErr w:type="spellEnd"/>
      <w:r w:rsidRPr="00C32812">
        <w:rPr>
          <w:rFonts w:ascii="Arial" w:hAnsi="Arial" w:cs="Arial"/>
          <w:color w:val="auto"/>
          <w:sz w:val="24"/>
          <w:szCs w:val="24"/>
        </w:rPr>
        <w:t>, C. (2013) Diversity and Inclusion in Early Childhood: An Introduction. London: Sage Publications Ltd.</w:t>
      </w:r>
    </w:p>
    <w:p w14:paraId="62FDC69C"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National Academy of Medicine (2018) ‘Equality-Equity-Liberation’, https://nam.edu/the-case-for-health-literacy-moving-from-equality-to-liberation/equality-equity-liberation/ [Accessed: 9fed o </w:t>
      </w:r>
      <w:proofErr w:type="spellStart"/>
      <w:r w:rsidRPr="00C32812">
        <w:rPr>
          <w:rFonts w:ascii="Arial" w:hAnsi="Arial" w:cs="Arial"/>
          <w:color w:val="auto"/>
          <w:sz w:val="24"/>
          <w:szCs w:val="24"/>
        </w:rPr>
        <w:t>Mehefin</w:t>
      </w:r>
      <w:proofErr w:type="spellEnd"/>
      <w:r w:rsidRPr="00C32812">
        <w:rPr>
          <w:rFonts w:ascii="Arial" w:hAnsi="Arial" w:cs="Arial"/>
          <w:color w:val="auto"/>
          <w:sz w:val="24"/>
          <w:szCs w:val="24"/>
        </w:rPr>
        <w:t xml:space="preserve"> 2019].</w:t>
      </w:r>
    </w:p>
    <w:p w14:paraId="3CB937B9"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Nutbrown, C. and Clough, P. (2013) Inclusion in the Early Years. London: Sage Publications Ltd.</w:t>
      </w:r>
    </w:p>
    <w:p w14:paraId="289B8103"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lastRenderedPageBreak/>
        <w:t xml:space="preserve">Barnes, C. (2009) ‘Understanding the social model of disability,’ http://www.hso.se/Global/Projekt/Fr%C3%A5n%20forskningsobjekt/Forskning/Anteckningar%20Colin%20Barnes%20091118.pdf [Accessed: 3ydd o </w:t>
      </w:r>
      <w:proofErr w:type="spellStart"/>
      <w:r w:rsidRPr="00C32812">
        <w:rPr>
          <w:rFonts w:ascii="Arial" w:hAnsi="Arial" w:cs="Arial"/>
          <w:color w:val="auto"/>
          <w:sz w:val="24"/>
          <w:szCs w:val="24"/>
        </w:rPr>
        <w:t>Mehefin</w:t>
      </w:r>
      <w:proofErr w:type="spellEnd"/>
      <w:r w:rsidRPr="00C32812">
        <w:rPr>
          <w:rFonts w:ascii="Arial" w:hAnsi="Arial" w:cs="Arial"/>
          <w:color w:val="auto"/>
          <w:sz w:val="24"/>
          <w:szCs w:val="24"/>
        </w:rPr>
        <w:t xml:space="preserve"> 2019].</w:t>
      </w:r>
    </w:p>
    <w:p w14:paraId="70B10A88"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Ornstein, A. C., Levine, D. U., Gutek, G. L., </w:t>
      </w:r>
      <w:proofErr w:type="spellStart"/>
      <w:r w:rsidRPr="00C32812">
        <w:rPr>
          <w:rFonts w:ascii="Arial" w:hAnsi="Arial" w:cs="Arial"/>
          <w:color w:val="auto"/>
          <w:sz w:val="24"/>
          <w:szCs w:val="24"/>
        </w:rPr>
        <w:t>Vocke</w:t>
      </w:r>
      <w:proofErr w:type="spellEnd"/>
      <w:r w:rsidRPr="00C32812">
        <w:rPr>
          <w:rFonts w:ascii="Arial" w:hAnsi="Arial" w:cs="Arial"/>
          <w:color w:val="auto"/>
          <w:sz w:val="24"/>
          <w:szCs w:val="24"/>
        </w:rPr>
        <w:t>, D. E. (2014) Foundations of education. Boston: Cengage Learning.</w:t>
      </w:r>
    </w:p>
    <w:p w14:paraId="52EDF752"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Pickering, J. S. (1992) ‘Successful applications of Montessori methods with children at risk for learning disabilities,’ http://files.eric.ed.gov/fulltext/ED343659.pdf [Accessed: 3ydd o </w:t>
      </w:r>
      <w:proofErr w:type="spellStart"/>
      <w:r w:rsidRPr="00C32812">
        <w:rPr>
          <w:rFonts w:ascii="Arial" w:hAnsi="Arial" w:cs="Arial"/>
          <w:color w:val="auto"/>
          <w:sz w:val="24"/>
          <w:szCs w:val="24"/>
        </w:rPr>
        <w:t>Mefefin</w:t>
      </w:r>
      <w:proofErr w:type="spellEnd"/>
      <w:r w:rsidRPr="00C32812">
        <w:rPr>
          <w:rFonts w:ascii="Arial" w:hAnsi="Arial" w:cs="Arial"/>
          <w:color w:val="auto"/>
          <w:sz w:val="24"/>
          <w:szCs w:val="24"/>
        </w:rPr>
        <w:t xml:space="preserve"> 2019].</w:t>
      </w:r>
    </w:p>
    <w:p w14:paraId="0E35DEA2"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British </w:t>
      </w:r>
      <w:proofErr w:type="spellStart"/>
      <w:r w:rsidRPr="00C32812">
        <w:rPr>
          <w:rFonts w:ascii="Arial" w:hAnsi="Arial" w:cs="Arial"/>
          <w:color w:val="auto"/>
          <w:sz w:val="24"/>
          <w:szCs w:val="24"/>
        </w:rPr>
        <w:t>Pathe</w:t>
      </w:r>
      <w:proofErr w:type="spellEnd"/>
      <w:r w:rsidRPr="00C32812">
        <w:rPr>
          <w:rFonts w:ascii="Arial" w:hAnsi="Arial" w:cs="Arial"/>
          <w:color w:val="auto"/>
          <w:sz w:val="24"/>
          <w:szCs w:val="24"/>
        </w:rPr>
        <w:t xml:space="preserve"> (2014) ‘Home for Disabled Children (1946)’, https://www.youtube.com/watch?v=nB-3gwmtyHQ [Accessed: 4ydd o </w:t>
      </w:r>
      <w:proofErr w:type="spellStart"/>
      <w:r w:rsidRPr="00C32812">
        <w:rPr>
          <w:rFonts w:ascii="Arial" w:hAnsi="Arial" w:cs="Arial"/>
          <w:color w:val="auto"/>
          <w:sz w:val="24"/>
          <w:szCs w:val="24"/>
        </w:rPr>
        <w:t>Mehefin</w:t>
      </w:r>
      <w:proofErr w:type="spellEnd"/>
      <w:r w:rsidRPr="00C32812">
        <w:rPr>
          <w:rFonts w:ascii="Arial" w:hAnsi="Arial" w:cs="Arial"/>
          <w:color w:val="auto"/>
          <w:sz w:val="24"/>
          <w:szCs w:val="24"/>
        </w:rPr>
        <w:t xml:space="preserve"> 2019].</w:t>
      </w:r>
    </w:p>
    <w:p w14:paraId="43AA9829"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Contact a Family (2012) ‘The </w:t>
      </w:r>
      <w:proofErr w:type="spellStart"/>
      <w:r w:rsidRPr="00C32812">
        <w:rPr>
          <w:rFonts w:ascii="Arial" w:hAnsi="Arial" w:cs="Arial"/>
          <w:color w:val="auto"/>
          <w:sz w:val="24"/>
          <w:szCs w:val="24"/>
        </w:rPr>
        <w:t>Statementing</w:t>
      </w:r>
      <w:proofErr w:type="spellEnd"/>
      <w:r w:rsidRPr="00C32812">
        <w:rPr>
          <w:rFonts w:ascii="Arial" w:hAnsi="Arial" w:cs="Arial"/>
          <w:color w:val="auto"/>
          <w:sz w:val="24"/>
          <w:szCs w:val="24"/>
        </w:rPr>
        <w:t xml:space="preserve"> Process,’ http://www.cafamily.org.uk/advice-and-support/sen-national-advice-service/the-statementing-process/ [Accessed: 4ydd o </w:t>
      </w:r>
      <w:proofErr w:type="spellStart"/>
      <w:r w:rsidRPr="00C32812">
        <w:rPr>
          <w:rFonts w:ascii="Arial" w:hAnsi="Arial" w:cs="Arial"/>
          <w:color w:val="auto"/>
          <w:sz w:val="24"/>
          <w:szCs w:val="24"/>
        </w:rPr>
        <w:t>Mehefin</w:t>
      </w:r>
      <w:proofErr w:type="spellEnd"/>
      <w:r w:rsidRPr="00C32812">
        <w:rPr>
          <w:rFonts w:ascii="Arial" w:hAnsi="Arial" w:cs="Arial"/>
          <w:color w:val="auto"/>
          <w:sz w:val="24"/>
          <w:szCs w:val="24"/>
        </w:rPr>
        <w:t xml:space="preserve"> 2019].</w:t>
      </w:r>
    </w:p>
    <w:p w14:paraId="029C364A"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Dauncey, M. (2016) ‘Research Briefing: Additional Learning Needs (ALN) in Wales,’ http://www.assembly.wales/Research%20Documents/16-059%20SEN/16-059-Web-%20English.pdf [Accessed: 12fed o </w:t>
      </w:r>
      <w:proofErr w:type="spellStart"/>
      <w:r w:rsidRPr="00C32812">
        <w:rPr>
          <w:rFonts w:ascii="Arial" w:hAnsi="Arial" w:cs="Arial"/>
          <w:color w:val="auto"/>
          <w:sz w:val="24"/>
          <w:szCs w:val="24"/>
        </w:rPr>
        <w:t>Mehefin</w:t>
      </w:r>
      <w:proofErr w:type="spellEnd"/>
      <w:r w:rsidRPr="00C32812">
        <w:rPr>
          <w:rFonts w:ascii="Arial" w:hAnsi="Arial" w:cs="Arial"/>
          <w:color w:val="auto"/>
          <w:sz w:val="24"/>
          <w:szCs w:val="24"/>
        </w:rPr>
        <w:t xml:space="preserve"> 2019].</w:t>
      </w:r>
    </w:p>
    <w:p w14:paraId="3DDB5CBF"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Thomas, C. (2018) The ALN transformation </w:t>
      </w:r>
      <w:proofErr w:type="spellStart"/>
      <w:r w:rsidRPr="00C32812">
        <w:rPr>
          <w:rFonts w:ascii="Arial" w:hAnsi="Arial" w:cs="Arial"/>
          <w:color w:val="auto"/>
          <w:sz w:val="24"/>
          <w:szCs w:val="24"/>
        </w:rPr>
        <w:t>programme</w:t>
      </w:r>
      <w:proofErr w:type="spellEnd"/>
      <w:r w:rsidRPr="00C32812">
        <w:rPr>
          <w:rFonts w:ascii="Arial" w:hAnsi="Arial" w:cs="Arial"/>
          <w:color w:val="auto"/>
          <w:sz w:val="24"/>
          <w:szCs w:val="24"/>
        </w:rPr>
        <w:t xml:space="preserve"> and the draft Additional Learning Needs Code.  Policy Forum for </w:t>
      </w:r>
      <w:proofErr w:type="spellStart"/>
      <w:proofErr w:type="gramStart"/>
      <w:r w:rsidRPr="00C32812">
        <w:rPr>
          <w:rFonts w:ascii="Arial" w:hAnsi="Arial" w:cs="Arial"/>
          <w:color w:val="auto"/>
          <w:sz w:val="24"/>
          <w:szCs w:val="24"/>
        </w:rPr>
        <w:t>Wales:Cardiff</w:t>
      </w:r>
      <w:proofErr w:type="spellEnd"/>
      <w:proofErr w:type="gramEnd"/>
      <w:r w:rsidRPr="00C32812">
        <w:rPr>
          <w:rFonts w:ascii="Arial" w:hAnsi="Arial" w:cs="Arial"/>
          <w:color w:val="auto"/>
          <w:sz w:val="24"/>
          <w:szCs w:val="24"/>
        </w:rPr>
        <w:t xml:space="preserve">. </w:t>
      </w:r>
    </w:p>
    <w:p w14:paraId="2381D725" w14:textId="77777777" w:rsidR="00C32812" w:rsidRPr="00C32812" w:rsidRDefault="00C32812" w:rsidP="00C32812">
      <w:pPr>
        <w:rPr>
          <w:rFonts w:ascii="Arial" w:hAnsi="Arial" w:cs="Arial"/>
          <w:color w:val="auto"/>
          <w:sz w:val="24"/>
          <w:szCs w:val="24"/>
        </w:rPr>
      </w:pPr>
      <w:r w:rsidRPr="00C32812">
        <w:rPr>
          <w:rFonts w:ascii="Arial" w:hAnsi="Arial" w:cs="Arial"/>
          <w:color w:val="auto"/>
          <w:sz w:val="24"/>
          <w:szCs w:val="24"/>
        </w:rPr>
        <w:t xml:space="preserve">Resch, J.A., Mireles, G., Benz, M.R., </w:t>
      </w:r>
      <w:proofErr w:type="spellStart"/>
      <w:r w:rsidRPr="00C32812">
        <w:rPr>
          <w:rFonts w:ascii="Arial" w:hAnsi="Arial" w:cs="Arial"/>
          <w:color w:val="auto"/>
          <w:sz w:val="24"/>
          <w:szCs w:val="24"/>
        </w:rPr>
        <w:t>Grenwelge</w:t>
      </w:r>
      <w:proofErr w:type="spellEnd"/>
      <w:r w:rsidRPr="00C32812">
        <w:rPr>
          <w:rFonts w:ascii="Arial" w:hAnsi="Arial" w:cs="Arial"/>
          <w:color w:val="auto"/>
          <w:sz w:val="24"/>
          <w:szCs w:val="24"/>
        </w:rPr>
        <w:t>, C., Peterson, R. and Zhang, D. (2010) Giving parents a voice: A qualitative research of the challenges experienced by parents of children with disabilities. Rehabilitation Psychology, 55,2,139-150.</w:t>
      </w:r>
    </w:p>
    <w:p w14:paraId="1D696E03" w14:textId="4727630F" w:rsidR="00C40961" w:rsidRPr="00C40961" w:rsidRDefault="00C32812" w:rsidP="00C32812">
      <w:pPr>
        <w:rPr>
          <w:rFonts w:ascii="Arial" w:hAnsi="Arial" w:cs="Arial"/>
          <w:color w:val="auto"/>
          <w:sz w:val="24"/>
          <w:szCs w:val="24"/>
        </w:rPr>
      </w:pPr>
      <w:proofErr w:type="spellStart"/>
      <w:r w:rsidRPr="00C32812">
        <w:rPr>
          <w:rFonts w:ascii="Arial" w:hAnsi="Arial" w:cs="Arial"/>
          <w:color w:val="auto"/>
          <w:sz w:val="24"/>
          <w:szCs w:val="24"/>
        </w:rPr>
        <w:t>Egilson</w:t>
      </w:r>
      <w:proofErr w:type="spellEnd"/>
      <w:r w:rsidRPr="00C32812">
        <w:rPr>
          <w:rFonts w:ascii="Arial" w:hAnsi="Arial" w:cs="Arial"/>
          <w:color w:val="auto"/>
          <w:sz w:val="24"/>
          <w:szCs w:val="24"/>
        </w:rPr>
        <w:t xml:space="preserve">, S., T. (2011) Parent perspectives of therapy services for their children with physical disabilities. </w:t>
      </w:r>
      <w:proofErr w:type="spellStart"/>
      <w:r w:rsidRPr="00C32812">
        <w:rPr>
          <w:rFonts w:ascii="Arial" w:hAnsi="Arial" w:cs="Arial"/>
          <w:color w:val="auto"/>
          <w:sz w:val="24"/>
          <w:szCs w:val="24"/>
        </w:rPr>
        <w:t>Scandanavian</w:t>
      </w:r>
      <w:proofErr w:type="spellEnd"/>
      <w:r w:rsidRPr="00C32812">
        <w:rPr>
          <w:rFonts w:ascii="Arial" w:hAnsi="Arial" w:cs="Arial"/>
          <w:color w:val="auto"/>
          <w:sz w:val="24"/>
          <w:szCs w:val="24"/>
        </w:rPr>
        <w:t xml:space="preserve"> Journal of Caring Sciences, 25,277-284.</w:t>
      </w:r>
    </w:p>
    <w:p w14:paraId="4A6F9F11" w14:textId="4CB57AE9" w:rsidR="00C40961" w:rsidRPr="00C32812" w:rsidRDefault="00C40961" w:rsidP="00E317BF">
      <w:pPr>
        <w:rPr>
          <w:rFonts w:ascii="Arial" w:hAnsi="Arial" w:cs="Arial"/>
          <w:color w:val="auto"/>
          <w:sz w:val="24"/>
          <w:szCs w:val="24"/>
        </w:rPr>
      </w:pPr>
    </w:p>
    <w:sectPr w:rsidR="00C40961" w:rsidRPr="00C32812" w:rsidSect="00B41ECA">
      <w:footerReference w:type="default" r:id="rId3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D6D14" w14:textId="77777777" w:rsidR="002C2CF8" w:rsidRDefault="002C2CF8" w:rsidP="00C6554A">
      <w:pPr>
        <w:spacing w:before="0" w:after="0" w:line="240" w:lineRule="auto"/>
      </w:pPr>
      <w:r>
        <w:separator/>
      </w:r>
    </w:p>
  </w:endnote>
  <w:endnote w:type="continuationSeparator" w:id="0">
    <w:p w14:paraId="3F0335E4" w14:textId="77777777" w:rsidR="002C2CF8" w:rsidRDefault="002C2CF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629B4" w14:textId="77777777" w:rsidR="002C2CF8" w:rsidRDefault="002C2CF8">
    <w:pPr>
      <w:pStyle w:val="Footer"/>
    </w:pPr>
    <w:r>
      <w:t xml:space="preserve">Page </w:t>
    </w:r>
    <w:r>
      <w:fldChar w:fldCharType="begin"/>
    </w:r>
    <w:r>
      <w:instrText xml:space="preserve"> PAGE  \* Arabic  \* MERGEFORMAT </w:instrText>
    </w:r>
    <w:r>
      <w:fldChar w:fldCharType="separate"/>
    </w:r>
    <w:r>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115F9" w14:textId="77777777" w:rsidR="002C2CF8" w:rsidRDefault="002C2CF8" w:rsidP="00C6554A">
      <w:pPr>
        <w:spacing w:before="0" w:after="0" w:line="240" w:lineRule="auto"/>
      </w:pPr>
      <w:r>
        <w:separator/>
      </w:r>
    </w:p>
  </w:footnote>
  <w:footnote w:type="continuationSeparator" w:id="0">
    <w:p w14:paraId="3F73B5FB" w14:textId="77777777" w:rsidR="002C2CF8" w:rsidRDefault="002C2CF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3in;height:3in" o:bullet="t"/>
    </w:pict>
  </w:numPicBullet>
  <w:numPicBullet w:numPicBulletId="1">
    <w:pict>
      <v:shape id="_x0000_i1047" type="#_x0000_t75" style="width:3in;height:3in" o:bullet="t"/>
    </w:pict>
  </w:numPicBullet>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87AE7A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8A65A1B"/>
    <w:multiLevelType w:val="hybridMultilevel"/>
    <w:tmpl w:val="0B1A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D0F31"/>
    <w:multiLevelType w:val="hybridMultilevel"/>
    <w:tmpl w:val="095E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2449BE"/>
    <w:multiLevelType w:val="hybridMultilevel"/>
    <w:tmpl w:val="58B44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674320"/>
    <w:multiLevelType w:val="hybridMultilevel"/>
    <w:tmpl w:val="FC18EE60"/>
    <w:lvl w:ilvl="0" w:tplc="7F90276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4"/>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647"/>
    <w:rsid w:val="0000653A"/>
    <w:rsid w:val="00023468"/>
    <w:rsid w:val="00026874"/>
    <w:rsid w:val="000268F4"/>
    <w:rsid w:val="00034F43"/>
    <w:rsid w:val="00044040"/>
    <w:rsid w:val="0006120D"/>
    <w:rsid w:val="000922B6"/>
    <w:rsid w:val="00093F2A"/>
    <w:rsid w:val="000A5647"/>
    <w:rsid w:val="000C25F5"/>
    <w:rsid w:val="000D53D9"/>
    <w:rsid w:val="000D65AF"/>
    <w:rsid w:val="000F1921"/>
    <w:rsid w:val="00111AB3"/>
    <w:rsid w:val="001132F9"/>
    <w:rsid w:val="001145BB"/>
    <w:rsid w:val="001226C0"/>
    <w:rsid w:val="00142B15"/>
    <w:rsid w:val="00144847"/>
    <w:rsid w:val="00154355"/>
    <w:rsid w:val="001554C5"/>
    <w:rsid w:val="001870C9"/>
    <w:rsid w:val="001952C4"/>
    <w:rsid w:val="001B59BC"/>
    <w:rsid w:val="001B7671"/>
    <w:rsid w:val="00203ABD"/>
    <w:rsid w:val="00232EB9"/>
    <w:rsid w:val="00234F41"/>
    <w:rsid w:val="0025046C"/>
    <w:rsid w:val="00251438"/>
    <w:rsid w:val="002554CD"/>
    <w:rsid w:val="00260F75"/>
    <w:rsid w:val="00270584"/>
    <w:rsid w:val="00281351"/>
    <w:rsid w:val="00285250"/>
    <w:rsid w:val="00293B83"/>
    <w:rsid w:val="002B4294"/>
    <w:rsid w:val="002B77DE"/>
    <w:rsid w:val="002C2CF8"/>
    <w:rsid w:val="002E6BF6"/>
    <w:rsid w:val="002F5443"/>
    <w:rsid w:val="00333D0D"/>
    <w:rsid w:val="003461E3"/>
    <w:rsid w:val="00347082"/>
    <w:rsid w:val="003749E8"/>
    <w:rsid w:val="0037591B"/>
    <w:rsid w:val="00384B7A"/>
    <w:rsid w:val="00390A1B"/>
    <w:rsid w:val="003A3872"/>
    <w:rsid w:val="003B1654"/>
    <w:rsid w:val="003B5FD3"/>
    <w:rsid w:val="003D4A21"/>
    <w:rsid w:val="003E3569"/>
    <w:rsid w:val="003E443B"/>
    <w:rsid w:val="003E7731"/>
    <w:rsid w:val="00423657"/>
    <w:rsid w:val="0043747B"/>
    <w:rsid w:val="004502A4"/>
    <w:rsid w:val="004525E8"/>
    <w:rsid w:val="00470229"/>
    <w:rsid w:val="00483F86"/>
    <w:rsid w:val="00485CF5"/>
    <w:rsid w:val="00491A5F"/>
    <w:rsid w:val="004B174B"/>
    <w:rsid w:val="004B3DB4"/>
    <w:rsid w:val="004C049F"/>
    <w:rsid w:val="004C1441"/>
    <w:rsid w:val="005000E2"/>
    <w:rsid w:val="005068B4"/>
    <w:rsid w:val="00522E8A"/>
    <w:rsid w:val="00524B2B"/>
    <w:rsid w:val="00533543"/>
    <w:rsid w:val="00541C95"/>
    <w:rsid w:val="00557C00"/>
    <w:rsid w:val="005724AF"/>
    <w:rsid w:val="00573A35"/>
    <w:rsid w:val="00573BFD"/>
    <w:rsid w:val="00574388"/>
    <w:rsid w:val="00584024"/>
    <w:rsid w:val="00587781"/>
    <w:rsid w:val="00591D57"/>
    <w:rsid w:val="00591DA1"/>
    <w:rsid w:val="005A36E8"/>
    <w:rsid w:val="005A4565"/>
    <w:rsid w:val="005C5B08"/>
    <w:rsid w:val="005D2A07"/>
    <w:rsid w:val="005E1585"/>
    <w:rsid w:val="005F4491"/>
    <w:rsid w:val="00601E75"/>
    <w:rsid w:val="00620CCF"/>
    <w:rsid w:val="00623491"/>
    <w:rsid w:val="00632C1A"/>
    <w:rsid w:val="00643B33"/>
    <w:rsid w:val="006605AA"/>
    <w:rsid w:val="00676F34"/>
    <w:rsid w:val="006A3CE7"/>
    <w:rsid w:val="006E0EBC"/>
    <w:rsid w:val="00703022"/>
    <w:rsid w:val="00706304"/>
    <w:rsid w:val="00706CB0"/>
    <w:rsid w:val="00722F59"/>
    <w:rsid w:val="00725800"/>
    <w:rsid w:val="00736E53"/>
    <w:rsid w:val="0074744E"/>
    <w:rsid w:val="00752AF7"/>
    <w:rsid w:val="007663B8"/>
    <w:rsid w:val="00773150"/>
    <w:rsid w:val="00773CBD"/>
    <w:rsid w:val="007B205C"/>
    <w:rsid w:val="007C232F"/>
    <w:rsid w:val="007D34C4"/>
    <w:rsid w:val="007E3648"/>
    <w:rsid w:val="007E403D"/>
    <w:rsid w:val="0082028E"/>
    <w:rsid w:val="0082050F"/>
    <w:rsid w:val="00842A14"/>
    <w:rsid w:val="00864C13"/>
    <w:rsid w:val="00865A75"/>
    <w:rsid w:val="00866815"/>
    <w:rsid w:val="00867F97"/>
    <w:rsid w:val="008935F1"/>
    <w:rsid w:val="008A69B7"/>
    <w:rsid w:val="008B348E"/>
    <w:rsid w:val="008B4257"/>
    <w:rsid w:val="008B4F95"/>
    <w:rsid w:val="008C3F8C"/>
    <w:rsid w:val="009320E6"/>
    <w:rsid w:val="00933AE7"/>
    <w:rsid w:val="00933F1E"/>
    <w:rsid w:val="00954B84"/>
    <w:rsid w:val="00956825"/>
    <w:rsid w:val="00976818"/>
    <w:rsid w:val="009A5AE9"/>
    <w:rsid w:val="009C29FB"/>
    <w:rsid w:val="009F0BC8"/>
    <w:rsid w:val="00A176EA"/>
    <w:rsid w:val="00A37A15"/>
    <w:rsid w:val="00A460D0"/>
    <w:rsid w:val="00A54723"/>
    <w:rsid w:val="00A70AB2"/>
    <w:rsid w:val="00A756EA"/>
    <w:rsid w:val="00A8246A"/>
    <w:rsid w:val="00AA097D"/>
    <w:rsid w:val="00AA4A03"/>
    <w:rsid w:val="00AA4EB8"/>
    <w:rsid w:val="00AB09DB"/>
    <w:rsid w:val="00AC2FFA"/>
    <w:rsid w:val="00AC4537"/>
    <w:rsid w:val="00AC4D00"/>
    <w:rsid w:val="00AE4278"/>
    <w:rsid w:val="00AF38D8"/>
    <w:rsid w:val="00B23F73"/>
    <w:rsid w:val="00B41ECA"/>
    <w:rsid w:val="00B441B4"/>
    <w:rsid w:val="00B47977"/>
    <w:rsid w:val="00B70661"/>
    <w:rsid w:val="00B728C8"/>
    <w:rsid w:val="00B83FAB"/>
    <w:rsid w:val="00B8448F"/>
    <w:rsid w:val="00BA2232"/>
    <w:rsid w:val="00BA5375"/>
    <w:rsid w:val="00BB4875"/>
    <w:rsid w:val="00BD0895"/>
    <w:rsid w:val="00BD1849"/>
    <w:rsid w:val="00BE7EC5"/>
    <w:rsid w:val="00BF4EE1"/>
    <w:rsid w:val="00C103DC"/>
    <w:rsid w:val="00C32812"/>
    <w:rsid w:val="00C35D83"/>
    <w:rsid w:val="00C40961"/>
    <w:rsid w:val="00C43452"/>
    <w:rsid w:val="00C45C57"/>
    <w:rsid w:val="00C46B5E"/>
    <w:rsid w:val="00C57DA5"/>
    <w:rsid w:val="00C6554A"/>
    <w:rsid w:val="00C65BDE"/>
    <w:rsid w:val="00C66E79"/>
    <w:rsid w:val="00C93C56"/>
    <w:rsid w:val="00CB075A"/>
    <w:rsid w:val="00CD1281"/>
    <w:rsid w:val="00CD4393"/>
    <w:rsid w:val="00CD49ED"/>
    <w:rsid w:val="00CD5288"/>
    <w:rsid w:val="00CD595E"/>
    <w:rsid w:val="00CE1386"/>
    <w:rsid w:val="00D16DD9"/>
    <w:rsid w:val="00D17D60"/>
    <w:rsid w:val="00D27163"/>
    <w:rsid w:val="00D2758E"/>
    <w:rsid w:val="00D30EC8"/>
    <w:rsid w:val="00D43926"/>
    <w:rsid w:val="00D54085"/>
    <w:rsid w:val="00D55B0F"/>
    <w:rsid w:val="00D61A49"/>
    <w:rsid w:val="00D73D60"/>
    <w:rsid w:val="00D74373"/>
    <w:rsid w:val="00D77C3B"/>
    <w:rsid w:val="00D874B1"/>
    <w:rsid w:val="00DB0A6A"/>
    <w:rsid w:val="00DB420F"/>
    <w:rsid w:val="00DD700F"/>
    <w:rsid w:val="00E07204"/>
    <w:rsid w:val="00E307E8"/>
    <w:rsid w:val="00E317BF"/>
    <w:rsid w:val="00E336BD"/>
    <w:rsid w:val="00E55B88"/>
    <w:rsid w:val="00E5724D"/>
    <w:rsid w:val="00E6050D"/>
    <w:rsid w:val="00E76A67"/>
    <w:rsid w:val="00E83BE8"/>
    <w:rsid w:val="00E909FF"/>
    <w:rsid w:val="00E9567A"/>
    <w:rsid w:val="00EB5F68"/>
    <w:rsid w:val="00ED71B8"/>
    <w:rsid w:val="00ED7C44"/>
    <w:rsid w:val="00EF3C07"/>
    <w:rsid w:val="00EF5367"/>
    <w:rsid w:val="00F107B7"/>
    <w:rsid w:val="00F11410"/>
    <w:rsid w:val="00F4505D"/>
    <w:rsid w:val="00F5393A"/>
    <w:rsid w:val="00F5668B"/>
    <w:rsid w:val="00F623E9"/>
    <w:rsid w:val="00F653F9"/>
    <w:rsid w:val="00F7038E"/>
    <w:rsid w:val="00F752DF"/>
    <w:rsid w:val="00F82A12"/>
    <w:rsid w:val="00F8425B"/>
    <w:rsid w:val="00F92253"/>
    <w:rsid w:val="00FD49D3"/>
    <w:rsid w:val="00FE2A8A"/>
    <w:rsid w:val="00FE314D"/>
    <w:rsid w:val="00FE7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69BC2A"/>
  <w15:docId w15:val="{99A5B44C-4286-4295-87CF-C3AB3C2C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A5647"/>
    <w:pPr>
      <w:ind w:left="720"/>
      <w:contextualSpacing/>
    </w:pPr>
  </w:style>
  <w:style w:type="character" w:styleId="UnresolvedMention">
    <w:name w:val="Unresolved Mention"/>
    <w:basedOn w:val="DefaultParagraphFont"/>
    <w:uiPriority w:val="99"/>
    <w:semiHidden/>
    <w:unhideWhenUsed/>
    <w:rsid w:val="005D2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42813">
      <w:bodyDiv w:val="1"/>
      <w:marLeft w:val="0"/>
      <w:marRight w:val="0"/>
      <w:marTop w:val="0"/>
      <w:marBottom w:val="0"/>
      <w:divBdr>
        <w:top w:val="none" w:sz="0" w:space="0" w:color="auto"/>
        <w:left w:val="none" w:sz="0" w:space="0" w:color="auto"/>
        <w:bottom w:val="none" w:sz="0" w:space="0" w:color="auto"/>
        <w:right w:val="none" w:sz="0" w:space="0" w:color="auto"/>
      </w:divBdr>
    </w:div>
    <w:div w:id="319189841">
      <w:bodyDiv w:val="1"/>
      <w:marLeft w:val="0"/>
      <w:marRight w:val="0"/>
      <w:marTop w:val="0"/>
      <w:marBottom w:val="0"/>
      <w:divBdr>
        <w:top w:val="none" w:sz="0" w:space="0" w:color="auto"/>
        <w:left w:val="none" w:sz="0" w:space="0" w:color="auto"/>
        <w:bottom w:val="none" w:sz="0" w:space="0" w:color="auto"/>
        <w:right w:val="none" w:sz="0" w:space="0" w:color="auto"/>
      </w:divBdr>
      <w:divsChild>
        <w:div w:id="208231060">
          <w:marLeft w:val="0"/>
          <w:marRight w:val="0"/>
          <w:marTop w:val="100"/>
          <w:marBottom w:val="100"/>
          <w:divBdr>
            <w:top w:val="none" w:sz="0" w:space="0" w:color="auto"/>
            <w:left w:val="none" w:sz="0" w:space="0" w:color="auto"/>
            <w:bottom w:val="none" w:sz="0" w:space="0" w:color="auto"/>
            <w:right w:val="none" w:sz="0" w:space="0" w:color="auto"/>
          </w:divBdr>
          <w:divsChild>
            <w:div w:id="1532760969">
              <w:marLeft w:val="0"/>
              <w:marRight w:val="0"/>
              <w:marTop w:val="0"/>
              <w:marBottom w:val="0"/>
              <w:divBdr>
                <w:top w:val="none" w:sz="0" w:space="0" w:color="auto"/>
                <w:left w:val="none" w:sz="0" w:space="0" w:color="auto"/>
                <w:bottom w:val="none" w:sz="0" w:space="0" w:color="auto"/>
                <w:right w:val="none" w:sz="0" w:space="0" w:color="auto"/>
              </w:divBdr>
              <w:divsChild>
                <w:div w:id="1199969083">
                  <w:marLeft w:val="105"/>
                  <w:marRight w:val="105"/>
                  <w:marTop w:val="105"/>
                  <w:marBottom w:val="105"/>
                  <w:divBdr>
                    <w:top w:val="none" w:sz="0" w:space="0" w:color="auto"/>
                    <w:left w:val="none" w:sz="0" w:space="0" w:color="auto"/>
                    <w:bottom w:val="none" w:sz="0" w:space="0" w:color="auto"/>
                    <w:right w:val="none" w:sz="0" w:space="0" w:color="auto"/>
                  </w:divBdr>
                  <w:divsChild>
                    <w:div w:id="1122309110">
                      <w:marLeft w:val="0"/>
                      <w:marRight w:val="0"/>
                      <w:marTop w:val="0"/>
                      <w:marBottom w:val="0"/>
                      <w:divBdr>
                        <w:top w:val="none" w:sz="0" w:space="0" w:color="auto"/>
                        <w:left w:val="none" w:sz="0" w:space="0" w:color="auto"/>
                        <w:bottom w:val="none" w:sz="0" w:space="0" w:color="auto"/>
                        <w:right w:val="none" w:sz="0" w:space="0" w:color="auto"/>
                      </w:divBdr>
                      <w:divsChild>
                        <w:div w:id="345862507">
                          <w:marLeft w:val="0"/>
                          <w:marRight w:val="0"/>
                          <w:marTop w:val="0"/>
                          <w:marBottom w:val="0"/>
                          <w:divBdr>
                            <w:top w:val="none" w:sz="0" w:space="0" w:color="auto"/>
                            <w:left w:val="none" w:sz="0" w:space="0" w:color="auto"/>
                            <w:bottom w:val="none" w:sz="0" w:space="0" w:color="auto"/>
                            <w:right w:val="none" w:sz="0" w:space="0" w:color="auto"/>
                          </w:divBdr>
                          <w:divsChild>
                            <w:div w:id="1353071788">
                              <w:marLeft w:val="105"/>
                              <w:marRight w:val="105"/>
                              <w:marTop w:val="105"/>
                              <w:marBottom w:val="105"/>
                              <w:divBdr>
                                <w:top w:val="none" w:sz="0" w:space="0" w:color="auto"/>
                                <w:left w:val="none" w:sz="0" w:space="0" w:color="auto"/>
                                <w:bottom w:val="none" w:sz="0" w:space="0" w:color="auto"/>
                                <w:right w:val="none" w:sz="0" w:space="0" w:color="auto"/>
                              </w:divBdr>
                              <w:divsChild>
                                <w:div w:id="1413311638">
                                  <w:marLeft w:val="0"/>
                                  <w:marRight w:val="0"/>
                                  <w:marTop w:val="0"/>
                                  <w:marBottom w:val="0"/>
                                  <w:divBdr>
                                    <w:top w:val="none" w:sz="0" w:space="0" w:color="auto"/>
                                    <w:left w:val="none" w:sz="0" w:space="0" w:color="auto"/>
                                    <w:bottom w:val="none" w:sz="0" w:space="0" w:color="auto"/>
                                    <w:right w:val="none" w:sz="0" w:space="0" w:color="auto"/>
                                  </w:divBdr>
                                  <w:divsChild>
                                    <w:div w:id="1725906176">
                                      <w:marLeft w:val="0"/>
                                      <w:marRight w:val="0"/>
                                      <w:marTop w:val="0"/>
                                      <w:marBottom w:val="0"/>
                                      <w:divBdr>
                                        <w:top w:val="none" w:sz="0" w:space="0" w:color="auto"/>
                                        <w:left w:val="none" w:sz="0" w:space="0" w:color="auto"/>
                                        <w:bottom w:val="none" w:sz="0" w:space="0" w:color="auto"/>
                                        <w:right w:val="none" w:sz="0" w:space="0" w:color="auto"/>
                                      </w:divBdr>
                                      <w:divsChild>
                                        <w:div w:id="170336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36318">
                              <w:marLeft w:val="0"/>
                              <w:marRight w:val="0"/>
                              <w:marTop w:val="0"/>
                              <w:marBottom w:val="0"/>
                              <w:divBdr>
                                <w:top w:val="none" w:sz="0" w:space="0" w:color="auto"/>
                                <w:left w:val="none" w:sz="0" w:space="0" w:color="auto"/>
                                <w:bottom w:val="none" w:sz="0" w:space="0" w:color="auto"/>
                                <w:right w:val="none" w:sz="0" w:space="0" w:color="auto"/>
                              </w:divBdr>
                            </w:div>
                            <w:div w:id="213276628">
                              <w:marLeft w:val="105"/>
                              <w:marRight w:val="105"/>
                              <w:marTop w:val="105"/>
                              <w:marBottom w:val="105"/>
                              <w:divBdr>
                                <w:top w:val="none" w:sz="0" w:space="0" w:color="auto"/>
                                <w:left w:val="none" w:sz="0" w:space="0" w:color="auto"/>
                                <w:bottom w:val="none" w:sz="0" w:space="0" w:color="auto"/>
                                <w:right w:val="none" w:sz="0" w:space="0" w:color="auto"/>
                              </w:divBdr>
                              <w:divsChild>
                                <w:div w:id="1659533090">
                                  <w:marLeft w:val="0"/>
                                  <w:marRight w:val="0"/>
                                  <w:marTop w:val="0"/>
                                  <w:marBottom w:val="0"/>
                                  <w:divBdr>
                                    <w:top w:val="none" w:sz="0" w:space="0" w:color="auto"/>
                                    <w:left w:val="none" w:sz="0" w:space="0" w:color="auto"/>
                                    <w:bottom w:val="none" w:sz="0" w:space="0" w:color="auto"/>
                                    <w:right w:val="none" w:sz="0" w:space="0" w:color="auto"/>
                                  </w:divBdr>
                                  <w:divsChild>
                                    <w:div w:id="1861047067">
                                      <w:marLeft w:val="0"/>
                                      <w:marRight w:val="0"/>
                                      <w:marTop w:val="0"/>
                                      <w:marBottom w:val="0"/>
                                      <w:divBdr>
                                        <w:top w:val="none" w:sz="0" w:space="0" w:color="auto"/>
                                        <w:left w:val="none" w:sz="0" w:space="0" w:color="auto"/>
                                        <w:bottom w:val="none" w:sz="0" w:space="0" w:color="auto"/>
                                        <w:right w:val="none" w:sz="0" w:space="0" w:color="auto"/>
                                      </w:divBdr>
                                      <w:divsChild>
                                        <w:div w:id="1598564157">
                                          <w:marLeft w:val="0"/>
                                          <w:marRight w:val="0"/>
                                          <w:marTop w:val="0"/>
                                          <w:marBottom w:val="0"/>
                                          <w:divBdr>
                                            <w:top w:val="none" w:sz="0" w:space="0" w:color="auto"/>
                                            <w:left w:val="none" w:sz="0" w:space="0" w:color="auto"/>
                                            <w:bottom w:val="none" w:sz="0" w:space="0" w:color="auto"/>
                                            <w:right w:val="none" w:sz="0" w:space="0" w:color="auto"/>
                                          </w:divBdr>
                                          <w:divsChild>
                                            <w:div w:id="939021397">
                                              <w:marLeft w:val="0"/>
                                              <w:marRight w:val="0"/>
                                              <w:marTop w:val="0"/>
                                              <w:marBottom w:val="0"/>
                                              <w:divBdr>
                                                <w:top w:val="none" w:sz="0" w:space="0" w:color="auto"/>
                                                <w:left w:val="none" w:sz="0" w:space="0" w:color="auto"/>
                                                <w:bottom w:val="none" w:sz="0" w:space="0" w:color="auto"/>
                                                <w:right w:val="none" w:sz="0" w:space="0" w:color="auto"/>
                                              </w:divBdr>
                                              <w:divsChild>
                                                <w:div w:id="1345863956">
                                                  <w:marLeft w:val="0"/>
                                                  <w:marRight w:val="0"/>
                                                  <w:marTop w:val="0"/>
                                                  <w:marBottom w:val="0"/>
                                                  <w:divBdr>
                                                    <w:top w:val="none" w:sz="0" w:space="0" w:color="auto"/>
                                                    <w:left w:val="none" w:sz="0" w:space="0" w:color="auto"/>
                                                    <w:bottom w:val="none" w:sz="0" w:space="0" w:color="auto"/>
                                                    <w:right w:val="none" w:sz="0" w:space="0" w:color="auto"/>
                                                  </w:divBdr>
                                                  <w:divsChild>
                                                    <w:div w:id="826163884">
                                                      <w:marLeft w:val="0"/>
                                                      <w:marRight w:val="0"/>
                                                      <w:marTop w:val="0"/>
                                                      <w:marBottom w:val="0"/>
                                                      <w:divBdr>
                                                        <w:top w:val="none" w:sz="0" w:space="0" w:color="auto"/>
                                                        <w:left w:val="none" w:sz="0" w:space="0" w:color="auto"/>
                                                        <w:bottom w:val="none" w:sz="0" w:space="0" w:color="auto"/>
                                                        <w:right w:val="none" w:sz="0" w:space="0" w:color="auto"/>
                                                      </w:divBdr>
                                                    </w:div>
                                                  </w:divsChild>
                                                </w:div>
                                                <w:div w:id="727722769">
                                                  <w:marLeft w:val="105"/>
                                                  <w:marRight w:val="105"/>
                                                  <w:marTop w:val="105"/>
                                                  <w:marBottom w:val="105"/>
                                                  <w:divBdr>
                                                    <w:top w:val="none" w:sz="0" w:space="0" w:color="auto"/>
                                                    <w:left w:val="none" w:sz="0" w:space="0" w:color="auto"/>
                                                    <w:bottom w:val="none" w:sz="0" w:space="0" w:color="auto"/>
                                                    <w:right w:val="none" w:sz="0" w:space="0" w:color="auto"/>
                                                  </w:divBdr>
                                                  <w:divsChild>
                                                    <w:div w:id="1043022023">
                                                      <w:marLeft w:val="0"/>
                                                      <w:marRight w:val="0"/>
                                                      <w:marTop w:val="0"/>
                                                      <w:marBottom w:val="0"/>
                                                      <w:divBdr>
                                                        <w:top w:val="none" w:sz="0" w:space="0" w:color="auto"/>
                                                        <w:left w:val="none" w:sz="0" w:space="0" w:color="auto"/>
                                                        <w:bottom w:val="none" w:sz="0" w:space="0" w:color="auto"/>
                                                        <w:right w:val="none" w:sz="0" w:space="0" w:color="auto"/>
                                                      </w:divBdr>
                                                      <w:divsChild>
                                                        <w:div w:id="939066096">
                                                          <w:marLeft w:val="0"/>
                                                          <w:marRight w:val="0"/>
                                                          <w:marTop w:val="0"/>
                                                          <w:marBottom w:val="0"/>
                                                          <w:divBdr>
                                                            <w:top w:val="none" w:sz="0" w:space="0" w:color="auto"/>
                                                            <w:left w:val="none" w:sz="0" w:space="0" w:color="auto"/>
                                                            <w:bottom w:val="none" w:sz="0" w:space="0" w:color="auto"/>
                                                            <w:right w:val="none" w:sz="0" w:space="0" w:color="auto"/>
                                                          </w:divBdr>
                                                          <w:divsChild>
                                                            <w:div w:id="1730811243">
                                                              <w:marLeft w:val="0"/>
                                                              <w:marRight w:val="0"/>
                                                              <w:marTop w:val="0"/>
                                                              <w:marBottom w:val="0"/>
                                                              <w:divBdr>
                                                                <w:top w:val="none" w:sz="0" w:space="0" w:color="auto"/>
                                                                <w:left w:val="none" w:sz="0" w:space="0" w:color="auto"/>
                                                                <w:bottom w:val="none" w:sz="0" w:space="0" w:color="auto"/>
                                                                <w:right w:val="none" w:sz="0" w:space="0" w:color="auto"/>
                                                              </w:divBdr>
                                                              <w:divsChild>
                                                                <w:div w:id="1759407360">
                                                                  <w:marLeft w:val="0"/>
                                                                  <w:marRight w:val="0"/>
                                                                  <w:marTop w:val="0"/>
                                                                  <w:marBottom w:val="0"/>
                                                                  <w:divBdr>
                                                                    <w:top w:val="none" w:sz="0" w:space="0" w:color="auto"/>
                                                                    <w:left w:val="none" w:sz="0" w:space="0" w:color="auto"/>
                                                                    <w:bottom w:val="none" w:sz="0" w:space="0" w:color="auto"/>
                                                                    <w:right w:val="none" w:sz="0" w:space="0" w:color="auto"/>
                                                                  </w:divBdr>
                                                                  <w:divsChild>
                                                                    <w:div w:id="1058086270">
                                                                      <w:marLeft w:val="0"/>
                                                                      <w:marRight w:val="0"/>
                                                                      <w:marTop w:val="0"/>
                                                                      <w:marBottom w:val="0"/>
                                                                      <w:divBdr>
                                                                        <w:top w:val="none" w:sz="0" w:space="0" w:color="auto"/>
                                                                        <w:left w:val="none" w:sz="0" w:space="0" w:color="auto"/>
                                                                        <w:bottom w:val="none" w:sz="0" w:space="0" w:color="auto"/>
                                                                        <w:right w:val="none" w:sz="0" w:space="0" w:color="auto"/>
                                                                      </w:divBdr>
                                                                      <w:divsChild>
                                                                        <w:div w:id="1419906424">
                                                                          <w:marLeft w:val="0"/>
                                                                          <w:marRight w:val="0"/>
                                                                          <w:marTop w:val="0"/>
                                                                          <w:marBottom w:val="0"/>
                                                                          <w:divBdr>
                                                                            <w:top w:val="none" w:sz="0" w:space="0" w:color="auto"/>
                                                                            <w:left w:val="none" w:sz="0" w:space="0" w:color="auto"/>
                                                                            <w:bottom w:val="none" w:sz="0" w:space="0" w:color="auto"/>
                                                                            <w:right w:val="none" w:sz="0" w:space="0" w:color="auto"/>
                                                                          </w:divBdr>
                                                                          <w:divsChild>
                                                                            <w:div w:id="1406145609">
                                                                              <w:marLeft w:val="105"/>
                                                                              <w:marRight w:val="105"/>
                                                                              <w:marTop w:val="105"/>
                                                                              <w:marBottom w:val="105"/>
                                                                              <w:divBdr>
                                                                                <w:top w:val="none" w:sz="0" w:space="0" w:color="auto"/>
                                                                                <w:left w:val="none" w:sz="0" w:space="0" w:color="auto"/>
                                                                                <w:bottom w:val="none" w:sz="0" w:space="0" w:color="auto"/>
                                                                                <w:right w:val="none" w:sz="0" w:space="0" w:color="auto"/>
                                                                              </w:divBdr>
                                                                              <w:divsChild>
                                                                                <w:div w:id="1966765326">
                                                                                  <w:marLeft w:val="0"/>
                                                                                  <w:marRight w:val="0"/>
                                                                                  <w:marTop w:val="0"/>
                                                                                  <w:marBottom w:val="0"/>
                                                                                  <w:divBdr>
                                                                                    <w:top w:val="none" w:sz="0" w:space="0" w:color="auto"/>
                                                                                    <w:left w:val="none" w:sz="0" w:space="0" w:color="auto"/>
                                                                                    <w:bottom w:val="none" w:sz="0" w:space="0" w:color="auto"/>
                                                                                    <w:right w:val="none" w:sz="0" w:space="0" w:color="auto"/>
                                                                                  </w:divBdr>
                                                                                  <w:divsChild>
                                                                                    <w:div w:id="1950696142">
                                                                                      <w:marLeft w:val="0"/>
                                                                                      <w:marRight w:val="0"/>
                                                                                      <w:marTop w:val="0"/>
                                                                                      <w:marBottom w:val="0"/>
                                                                                      <w:divBdr>
                                                                                        <w:top w:val="none" w:sz="0" w:space="0" w:color="auto"/>
                                                                                        <w:left w:val="none" w:sz="0" w:space="0" w:color="auto"/>
                                                                                        <w:bottom w:val="none" w:sz="0" w:space="0" w:color="auto"/>
                                                                                        <w:right w:val="none" w:sz="0" w:space="0" w:color="auto"/>
                                                                                      </w:divBdr>
                                                                                      <w:divsChild>
                                                                                        <w:div w:id="893543858">
                                                                                          <w:marLeft w:val="0"/>
                                                                                          <w:marRight w:val="0"/>
                                                                                          <w:marTop w:val="0"/>
                                                                                          <w:marBottom w:val="0"/>
                                                                                          <w:divBdr>
                                                                                            <w:top w:val="none" w:sz="0" w:space="0" w:color="auto"/>
                                                                                            <w:left w:val="none" w:sz="0" w:space="0" w:color="auto"/>
                                                                                            <w:bottom w:val="none" w:sz="0" w:space="0" w:color="auto"/>
                                                                                            <w:right w:val="none" w:sz="0" w:space="0" w:color="auto"/>
                                                                                          </w:divBdr>
                                                                                          <w:divsChild>
                                                                                            <w:div w:id="2134009528">
                                                                                              <w:marLeft w:val="0"/>
                                                                                              <w:marRight w:val="0"/>
                                                                                              <w:marTop w:val="0"/>
                                                                                              <w:marBottom w:val="0"/>
                                                                                              <w:divBdr>
                                                                                                <w:top w:val="none" w:sz="0" w:space="0" w:color="auto"/>
                                                                                                <w:left w:val="none" w:sz="0" w:space="0" w:color="auto"/>
                                                                                                <w:bottom w:val="none" w:sz="0" w:space="0" w:color="auto"/>
                                                                                                <w:right w:val="none" w:sz="0" w:space="0" w:color="auto"/>
                                                                                              </w:divBdr>
                                                                                              <w:divsChild>
                                                                                                <w:div w:id="1111048340">
                                                                                                  <w:marLeft w:val="105"/>
                                                                                                  <w:marRight w:val="105"/>
                                                                                                  <w:marTop w:val="105"/>
                                                                                                  <w:marBottom w:val="105"/>
                                                                                                  <w:divBdr>
                                                                                                    <w:top w:val="none" w:sz="0" w:space="0" w:color="auto"/>
                                                                                                    <w:left w:val="none" w:sz="0" w:space="0" w:color="auto"/>
                                                                                                    <w:bottom w:val="none" w:sz="0" w:space="0" w:color="auto"/>
                                                                                                    <w:right w:val="none" w:sz="0" w:space="0" w:color="auto"/>
                                                                                                  </w:divBdr>
                                                                                                  <w:divsChild>
                                                                                                    <w:div w:id="1323964973">
                                                                                                      <w:marLeft w:val="0"/>
                                                                                                      <w:marRight w:val="0"/>
                                                                                                      <w:marTop w:val="0"/>
                                                                                                      <w:marBottom w:val="0"/>
                                                                                                      <w:divBdr>
                                                                                                        <w:top w:val="none" w:sz="0" w:space="0" w:color="auto"/>
                                                                                                        <w:left w:val="none" w:sz="0" w:space="0" w:color="auto"/>
                                                                                                        <w:bottom w:val="none" w:sz="0" w:space="0" w:color="auto"/>
                                                                                                        <w:right w:val="none" w:sz="0" w:space="0" w:color="auto"/>
                                                                                                      </w:divBdr>
                                                                                                      <w:divsChild>
                                                                                                        <w:div w:id="199518431">
                                                                                                          <w:marLeft w:val="0"/>
                                                                                                          <w:marRight w:val="0"/>
                                                                                                          <w:marTop w:val="0"/>
                                                                                                          <w:marBottom w:val="0"/>
                                                                                                          <w:divBdr>
                                                                                                            <w:top w:val="none" w:sz="0" w:space="0" w:color="auto"/>
                                                                                                            <w:left w:val="none" w:sz="0" w:space="0" w:color="auto"/>
                                                                                                            <w:bottom w:val="none" w:sz="0" w:space="0" w:color="auto"/>
                                                                                                            <w:right w:val="none" w:sz="0" w:space="0" w:color="auto"/>
                                                                                                          </w:divBdr>
                                                                                                          <w:divsChild>
                                                                                                            <w:div w:id="1920748553">
                                                                                                              <w:marLeft w:val="0"/>
                                                                                                              <w:marRight w:val="0"/>
                                                                                                              <w:marTop w:val="0"/>
                                                                                                              <w:marBottom w:val="0"/>
                                                                                                              <w:divBdr>
                                                                                                                <w:top w:val="none" w:sz="0" w:space="0" w:color="auto"/>
                                                                                                                <w:left w:val="none" w:sz="0" w:space="0" w:color="auto"/>
                                                                                                                <w:bottom w:val="none" w:sz="0" w:space="0" w:color="auto"/>
                                                                                                                <w:right w:val="none" w:sz="0" w:space="0" w:color="auto"/>
                                                                                                              </w:divBdr>
                                                                                                              <w:divsChild>
                                                                                                                <w:div w:id="457381596">
                                                                                                                  <w:marLeft w:val="0"/>
                                                                                                                  <w:marRight w:val="0"/>
                                                                                                                  <w:marTop w:val="0"/>
                                                                                                                  <w:marBottom w:val="0"/>
                                                                                                                  <w:divBdr>
                                                                                                                    <w:top w:val="none" w:sz="0" w:space="0" w:color="auto"/>
                                                                                                                    <w:left w:val="none" w:sz="0" w:space="0" w:color="auto"/>
                                                                                                                    <w:bottom w:val="none" w:sz="0" w:space="0" w:color="auto"/>
                                                                                                                    <w:right w:val="none" w:sz="0" w:space="0" w:color="auto"/>
                                                                                                                  </w:divBdr>
                                                                                                                  <w:divsChild>
                                                                                                                    <w:div w:id="1317761967">
                                                                                                                      <w:marLeft w:val="0"/>
                                                                                                                      <w:marRight w:val="0"/>
                                                                                                                      <w:marTop w:val="0"/>
                                                                                                                      <w:marBottom w:val="0"/>
                                                                                                                      <w:divBdr>
                                                                                                                        <w:top w:val="none" w:sz="0" w:space="0" w:color="auto"/>
                                                                                                                        <w:left w:val="none" w:sz="0" w:space="0" w:color="auto"/>
                                                                                                                        <w:bottom w:val="none" w:sz="0" w:space="0" w:color="auto"/>
                                                                                                                        <w:right w:val="none" w:sz="0" w:space="0" w:color="auto"/>
                                                                                                                      </w:divBdr>
                                                                                                                      <w:divsChild>
                                                                                                                        <w:div w:id="304357447">
                                                                                                                          <w:marLeft w:val="105"/>
                                                                                                                          <w:marRight w:val="105"/>
                                                                                                                          <w:marTop w:val="105"/>
                                                                                                                          <w:marBottom w:val="105"/>
                                                                                                                          <w:divBdr>
                                                                                                                            <w:top w:val="none" w:sz="0" w:space="0" w:color="auto"/>
                                                                                                                            <w:left w:val="none" w:sz="0" w:space="0" w:color="auto"/>
                                                                                                                            <w:bottom w:val="none" w:sz="0" w:space="0" w:color="auto"/>
                                                                                                                            <w:right w:val="none" w:sz="0" w:space="0" w:color="auto"/>
                                                                                                                          </w:divBdr>
                                                                                                                          <w:divsChild>
                                                                                                                            <w:div w:id="971443244">
                                                                                                                              <w:marLeft w:val="0"/>
                                                                                                                              <w:marRight w:val="0"/>
                                                                                                                              <w:marTop w:val="0"/>
                                                                                                                              <w:marBottom w:val="0"/>
                                                                                                                              <w:divBdr>
                                                                                                                                <w:top w:val="none" w:sz="0" w:space="0" w:color="auto"/>
                                                                                                                                <w:left w:val="none" w:sz="0" w:space="0" w:color="auto"/>
                                                                                                                                <w:bottom w:val="none" w:sz="0" w:space="0" w:color="auto"/>
                                                                                                                                <w:right w:val="none" w:sz="0" w:space="0" w:color="auto"/>
                                                                                                                              </w:divBdr>
                                                                                                                              <w:divsChild>
                                                                                                                                <w:div w:id="1026759553">
                                                                                                                                  <w:marLeft w:val="0"/>
                                                                                                                                  <w:marRight w:val="0"/>
                                                                                                                                  <w:marTop w:val="0"/>
                                                                                                                                  <w:marBottom w:val="0"/>
                                                                                                                                  <w:divBdr>
                                                                                                                                    <w:top w:val="none" w:sz="0" w:space="0" w:color="auto"/>
                                                                                                                                    <w:left w:val="none" w:sz="0" w:space="0" w:color="auto"/>
                                                                                                                                    <w:bottom w:val="none" w:sz="0" w:space="0" w:color="auto"/>
                                                                                                                                    <w:right w:val="none" w:sz="0" w:space="0" w:color="auto"/>
                                                                                                                                  </w:divBdr>
                                                                                                                                  <w:divsChild>
                                                                                                                                    <w:div w:id="1024479072">
                                                                                                                                      <w:marLeft w:val="0"/>
                                                                                                                                      <w:marRight w:val="0"/>
                                                                                                                                      <w:marTop w:val="0"/>
                                                                                                                                      <w:marBottom w:val="0"/>
                                                                                                                                      <w:divBdr>
                                                                                                                                        <w:top w:val="none" w:sz="0" w:space="0" w:color="auto"/>
                                                                                                                                        <w:left w:val="none" w:sz="0" w:space="0" w:color="auto"/>
                                                                                                                                        <w:bottom w:val="none" w:sz="0" w:space="0" w:color="auto"/>
                                                                                                                                        <w:right w:val="none" w:sz="0" w:space="0" w:color="auto"/>
                                                                                                                                      </w:divBdr>
                                                                                                                                      <w:divsChild>
                                                                                                                                        <w:div w:id="782268279">
                                                                                                                                          <w:marLeft w:val="0"/>
                                                                                                                                          <w:marRight w:val="0"/>
                                                                                                                                          <w:marTop w:val="0"/>
                                                                                                                                          <w:marBottom w:val="0"/>
                                                                                                                                          <w:divBdr>
                                                                                                                                            <w:top w:val="none" w:sz="0" w:space="0" w:color="auto"/>
                                                                                                                                            <w:left w:val="none" w:sz="0" w:space="0" w:color="auto"/>
                                                                                                                                            <w:bottom w:val="none" w:sz="0" w:space="0" w:color="auto"/>
                                                                                                                                            <w:right w:val="none" w:sz="0" w:space="0" w:color="auto"/>
                                                                                                                                          </w:divBdr>
                                                                                                                                          <w:divsChild>
                                                                                                                                            <w:div w:id="244537375">
                                                                                                                                              <w:marLeft w:val="0"/>
                                                                                                                                              <w:marRight w:val="0"/>
                                                                                                                                              <w:marTop w:val="0"/>
                                                                                                                                              <w:marBottom w:val="0"/>
                                                                                                                                              <w:divBdr>
                                                                                                                                                <w:top w:val="none" w:sz="0" w:space="0" w:color="auto"/>
                                                                                                                                                <w:left w:val="none" w:sz="0" w:space="0" w:color="auto"/>
                                                                                                                                                <w:bottom w:val="none" w:sz="0" w:space="0" w:color="auto"/>
                                                                                                                                                <w:right w:val="none" w:sz="0" w:space="0" w:color="auto"/>
                                                                                                                                              </w:divBdr>
                                                                                                                                              <w:divsChild>
                                                                                                                                                <w:div w:id="1316648645">
                                                                                                                                                  <w:marLeft w:val="105"/>
                                                                                                                                                  <w:marRight w:val="105"/>
                                                                                                                                                  <w:marTop w:val="105"/>
                                                                                                                                                  <w:marBottom w:val="105"/>
                                                                                                                                                  <w:divBdr>
                                                                                                                                                    <w:top w:val="none" w:sz="0" w:space="0" w:color="auto"/>
                                                                                                                                                    <w:left w:val="none" w:sz="0" w:space="0" w:color="auto"/>
                                                                                                                                                    <w:bottom w:val="none" w:sz="0" w:space="0" w:color="auto"/>
                                                                                                                                                    <w:right w:val="none" w:sz="0" w:space="0" w:color="auto"/>
                                                                                                                                                  </w:divBdr>
                                                                                                                                                  <w:divsChild>
                                                                                                                                                    <w:div w:id="1225527156">
                                                                                                                                                      <w:marLeft w:val="0"/>
                                                                                                                                                      <w:marRight w:val="0"/>
                                                                                                                                                      <w:marTop w:val="0"/>
                                                                                                                                                      <w:marBottom w:val="0"/>
                                                                                                                                                      <w:divBdr>
                                                                                                                                                        <w:top w:val="none" w:sz="0" w:space="0" w:color="auto"/>
                                                                                                                                                        <w:left w:val="none" w:sz="0" w:space="0" w:color="auto"/>
                                                                                                                                                        <w:bottom w:val="none" w:sz="0" w:space="0" w:color="auto"/>
                                                                                                                                                        <w:right w:val="none" w:sz="0" w:space="0" w:color="auto"/>
                                                                                                                                                      </w:divBdr>
                                                                                                                                                      <w:divsChild>
                                                                                                                                                        <w:div w:id="91434916">
                                                                                                                                                          <w:marLeft w:val="0"/>
                                                                                                                                                          <w:marRight w:val="0"/>
                                                                                                                                                          <w:marTop w:val="0"/>
                                                                                                                                                          <w:marBottom w:val="0"/>
                                                                                                                                                          <w:divBdr>
                                                                                                                                                            <w:top w:val="none" w:sz="0" w:space="0" w:color="auto"/>
                                                                                                                                                            <w:left w:val="none" w:sz="0" w:space="0" w:color="auto"/>
                                                                                                                                                            <w:bottom w:val="none" w:sz="0" w:space="0" w:color="auto"/>
                                                                                                                                                            <w:right w:val="none" w:sz="0" w:space="0" w:color="auto"/>
                                                                                                                                                          </w:divBdr>
                                                                                                                                                          <w:divsChild>
                                                                                                                                                            <w:div w:id="1966229092">
                                                                                                                                                              <w:marLeft w:val="0"/>
                                                                                                                                                              <w:marRight w:val="0"/>
                                                                                                                                                              <w:marTop w:val="0"/>
                                                                                                                                                              <w:marBottom w:val="0"/>
                                                                                                                                                              <w:divBdr>
                                                                                                                                                                <w:top w:val="none" w:sz="0" w:space="0" w:color="auto"/>
                                                                                                                                                                <w:left w:val="none" w:sz="0" w:space="0" w:color="auto"/>
                                                                                                                                                                <w:bottom w:val="none" w:sz="0" w:space="0" w:color="auto"/>
                                                                                                                                                                <w:right w:val="none" w:sz="0" w:space="0" w:color="auto"/>
                                                                                                                                                              </w:divBdr>
                                                                                                                                                              <w:divsChild>
                                                                                                                                                                <w:div w:id="1368721311">
                                                                                                                                                                  <w:marLeft w:val="0"/>
                                                                                                                                                                  <w:marRight w:val="0"/>
                                                                                                                                                                  <w:marTop w:val="0"/>
                                                                                                                                                                  <w:marBottom w:val="0"/>
                                                                                                                                                                  <w:divBdr>
                                                                                                                                                                    <w:top w:val="none" w:sz="0" w:space="0" w:color="auto"/>
                                                                                                                                                                    <w:left w:val="none" w:sz="0" w:space="0" w:color="auto"/>
                                                                                                                                                                    <w:bottom w:val="none" w:sz="0" w:space="0" w:color="auto"/>
                                                                                                                                                                    <w:right w:val="none" w:sz="0" w:space="0" w:color="auto"/>
                                                                                                                                                                  </w:divBdr>
                                                                                                                                                                  <w:divsChild>
                                                                                                                                                                    <w:div w:id="908803565">
                                                                                                                                                                      <w:marLeft w:val="0"/>
                                                                                                                                                                      <w:marRight w:val="0"/>
                                                                                                                                                                      <w:marTop w:val="0"/>
                                                                                                                                                                      <w:marBottom w:val="0"/>
                                                                                                                                                                      <w:divBdr>
                                                                                                                                                                        <w:top w:val="none" w:sz="0" w:space="0" w:color="auto"/>
                                                                                                                                                                        <w:left w:val="none" w:sz="0" w:space="0" w:color="auto"/>
                                                                                                                                                                        <w:bottom w:val="none" w:sz="0" w:space="0" w:color="auto"/>
                                                                                                                                                                        <w:right w:val="none" w:sz="0" w:space="0" w:color="auto"/>
                                                                                                                                                                      </w:divBdr>
                                                                                                                                                                      <w:divsChild>
                                                                                                                                                                        <w:div w:id="559093210">
                                                                                                                                                                          <w:marLeft w:val="0"/>
                                                                                                                                                                          <w:marRight w:val="0"/>
                                                                                                                                                                          <w:marTop w:val="0"/>
                                                                                                                                                                          <w:marBottom w:val="0"/>
                                                                                                                                                                          <w:divBdr>
                                                                                                                                                                            <w:top w:val="none" w:sz="0" w:space="0" w:color="auto"/>
                                                                                                                                                                            <w:left w:val="none" w:sz="0" w:space="0" w:color="auto"/>
                                                                                                                                                                            <w:bottom w:val="none" w:sz="0" w:space="0" w:color="auto"/>
                                                                                                                                                                            <w:right w:val="none" w:sz="0" w:space="0" w:color="auto"/>
                                                                                                                                                                          </w:divBdr>
                                                                                                                                                                        </w:div>
                                                                                                                                                                        <w:div w:id="1723404579">
                                                                                                                                                                          <w:marLeft w:val="105"/>
                                                                                                                                                                          <w:marRight w:val="105"/>
                                                                                                                                                                          <w:marTop w:val="105"/>
                                                                                                                                                                          <w:marBottom w:val="105"/>
                                                                                                                                                                          <w:divBdr>
                                                                                                                                                                            <w:top w:val="none" w:sz="0" w:space="0" w:color="auto"/>
                                                                                                                                                                            <w:left w:val="none" w:sz="0" w:space="0" w:color="auto"/>
                                                                                                                                                                            <w:bottom w:val="none" w:sz="0" w:space="0" w:color="auto"/>
                                                                                                                                                                            <w:right w:val="none" w:sz="0" w:space="0" w:color="auto"/>
                                                                                                                                                                          </w:divBdr>
                                                                                                                                                                          <w:divsChild>
                                                                                                                                                                            <w:div w:id="2075203131">
                                                                                                                                                                              <w:marLeft w:val="0"/>
                                                                                                                                                                              <w:marRight w:val="0"/>
                                                                                                                                                                              <w:marTop w:val="0"/>
                                                                                                                                                                              <w:marBottom w:val="0"/>
                                                                                                                                                                              <w:divBdr>
                                                                                                                                                                                <w:top w:val="none" w:sz="0" w:space="0" w:color="auto"/>
                                                                                                                                                                                <w:left w:val="none" w:sz="0" w:space="0" w:color="auto"/>
                                                                                                                                                                                <w:bottom w:val="none" w:sz="0" w:space="0" w:color="auto"/>
                                                                                                                                                                                <w:right w:val="none" w:sz="0" w:space="0" w:color="auto"/>
                                                                                                                                                                              </w:divBdr>
                                                                                                                                                                              <w:divsChild>
                                                                                                                                                                                <w:div w:id="1649044461">
                                                                                                                                                                                  <w:marLeft w:val="0"/>
                                                                                                                                                                                  <w:marRight w:val="0"/>
                                                                                                                                                                                  <w:marTop w:val="0"/>
                                                                                                                                                                                  <w:marBottom w:val="0"/>
                                                                                                                                                                                  <w:divBdr>
                                                                                                                                                                                    <w:top w:val="none" w:sz="0" w:space="0" w:color="auto"/>
                                                                                                                                                                                    <w:left w:val="none" w:sz="0" w:space="0" w:color="auto"/>
                                                                                                                                                                                    <w:bottom w:val="none" w:sz="0" w:space="0" w:color="auto"/>
                                                                                                                                                                                    <w:right w:val="none" w:sz="0" w:space="0" w:color="auto"/>
                                                                                                                                                                                  </w:divBdr>
                                                                                                                                                                                  <w:divsChild>
                                                                                                                                                                                    <w:div w:id="795031360">
                                                                                                                                                                                      <w:marLeft w:val="0"/>
                                                                                                                                                                                      <w:marRight w:val="0"/>
                                                                                                                                                                                      <w:marTop w:val="0"/>
                                                                                                                                                                                      <w:marBottom w:val="0"/>
                                                                                                                                                                                      <w:divBdr>
                                                                                                                                                                                        <w:top w:val="none" w:sz="0" w:space="0" w:color="auto"/>
                                                                                                                                                                                        <w:left w:val="none" w:sz="0" w:space="0" w:color="auto"/>
                                                                                                                                                                                        <w:bottom w:val="none" w:sz="0" w:space="0" w:color="auto"/>
                                                                                                                                                                                        <w:right w:val="none" w:sz="0" w:space="0" w:color="auto"/>
                                                                                                                                                                                      </w:divBdr>
                                                                                                                                                                                      <w:divsChild>
                                                                                                                                                                                        <w:div w:id="684333079">
                                                                                                                                                                                          <w:marLeft w:val="0"/>
                                                                                                                                                                                          <w:marRight w:val="0"/>
                                                                                                                                                                                          <w:marTop w:val="0"/>
                                                                                                                                                                                          <w:marBottom w:val="0"/>
                                                                                                                                                                                          <w:divBdr>
                                                                                                                                                                                            <w:top w:val="none" w:sz="0" w:space="0" w:color="auto"/>
                                                                                                                                                                                            <w:left w:val="none" w:sz="0" w:space="0" w:color="auto"/>
                                                                                                                                                                                            <w:bottom w:val="none" w:sz="0" w:space="0" w:color="auto"/>
                                                                                                                                                                                            <w:right w:val="none" w:sz="0" w:space="0" w:color="auto"/>
                                                                                                                                                                                          </w:divBdr>
                                                                                                                                                                                          <w:divsChild>
                                                                                                                                                                                            <w:div w:id="2098405266">
                                                                                                                                                                                              <w:marLeft w:val="105"/>
                                                                                                                                                                                              <w:marRight w:val="105"/>
                                                                                                                                                                                              <w:marTop w:val="105"/>
                                                                                                                                                                                              <w:marBottom w:val="105"/>
                                                                                                                                                                                              <w:divBdr>
                                                                                                                                                                                                <w:top w:val="none" w:sz="0" w:space="0" w:color="auto"/>
                                                                                                                                                                                                <w:left w:val="none" w:sz="0" w:space="0" w:color="auto"/>
                                                                                                                                                                                                <w:bottom w:val="none" w:sz="0" w:space="0" w:color="auto"/>
                                                                                                                                                                                                <w:right w:val="none" w:sz="0" w:space="0" w:color="auto"/>
                                                                                                                                                                                              </w:divBdr>
                                                                                                                                                                                              <w:divsChild>
                                                                                                                                                                                                <w:div w:id="1261066853">
                                                                                                                                                                                                  <w:marLeft w:val="0"/>
                                                                                                                                                                                                  <w:marRight w:val="0"/>
                                                                                                                                                                                                  <w:marTop w:val="0"/>
                                                                                                                                                                                                  <w:marBottom w:val="0"/>
                                                                                                                                                                                                  <w:divBdr>
                                                                                                                                                                                                    <w:top w:val="none" w:sz="0" w:space="0" w:color="auto"/>
                                                                                                                                                                                                    <w:left w:val="none" w:sz="0" w:space="0" w:color="auto"/>
                                                                                                                                                                                                    <w:bottom w:val="none" w:sz="0" w:space="0" w:color="auto"/>
                                                                                                                                                                                                    <w:right w:val="none" w:sz="0" w:space="0" w:color="auto"/>
                                                                                                                                                                                                  </w:divBdr>
                                                                                                                                                                                                  <w:divsChild>
                                                                                                                                                                                                    <w:div w:id="657730435">
                                                                                                                                                                                                      <w:marLeft w:val="0"/>
                                                                                                                                                                                                      <w:marRight w:val="0"/>
                                                                                                                                                                                                      <w:marTop w:val="0"/>
                                                                                                                                                                                                      <w:marBottom w:val="0"/>
                                                                                                                                                                                                      <w:divBdr>
                                                                                                                                                                                                        <w:top w:val="none" w:sz="0" w:space="0" w:color="auto"/>
                                                                                                                                                                                                        <w:left w:val="none" w:sz="0" w:space="0" w:color="auto"/>
                                                                                                                                                                                                        <w:bottom w:val="none" w:sz="0" w:space="0" w:color="auto"/>
                                                                                                                                                                                                        <w:right w:val="none" w:sz="0" w:space="0" w:color="auto"/>
                                                                                                                                                                                                      </w:divBdr>
                                                                                                                                                                                                      <w:divsChild>
                                                                                                                                                                                                        <w:div w:id="988630920">
                                                                                                                                                                                                          <w:marLeft w:val="0"/>
                                                                                                                                                                                                          <w:marRight w:val="0"/>
                                                                                                                                                                                                          <w:marTop w:val="0"/>
                                                                                                                                                                                                          <w:marBottom w:val="0"/>
                                                                                                                                                                                                          <w:divBdr>
                                                                                                                                                                                                            <w:top w:val="none" w:sz="0" w:space="0" w:color="auto"/>
                                                                                                                                                                                                            <w:left w:val="none" w:sz="0" w:space="0" w:color="auto"/>
                                                                                                                                                                                                            <w:bottom w:val="none" w:sz="0" w:space="0" w:color="auto"/>
                                                                                                                                                                                                            <w:right w:val="none" w:sz="0" w:space="0" w:color="auto"/>
                                                                                                                                                                                                          </w:divBdr>
                                                                                                                                                                                                          <w:divsChild>
                                                                                                                                                                                                            <w:div w:id="2037610462">
                                                                                                                                                                                                              <w:marLeft w:val="0"/>
                                                                                                                                                                                                              <w:marRight w:val="0"/>
                                                                                                                                                                                                              <w:marTop w:val="0"/>
                                                                                                                                                                                                              <w:marBottom w:val="0"/>
                                                                                                                                                                                                              <w:divBdr>
                                                                                                                                                                                                                <w:top w:val="none" w:sz="0" w:space="0" w:color="auto"/>
                                                                                                                                                                                                                <w:left w:val="none" w:sz="0" w:space="0" w:color="auto"/>
                                                                                                                                                                                                                <w:bottom w:val="none" w:sz="0" w:space="0" w:color="auto"/>
                                                                                                                                                                                                                <w:right w:val="none" w:sz="0" w:space="0" w:color="auto"/>
                                                                                                                                                                                                              </w:divBdr>
                                                                                                                                                                                                              <w:divsChild>
                                                                                                                                                                                                                <w:div w:id="1262299616">
                                                                                                                                                                                                                  <w:marLeft w:val="0"/>
                                                                                                                                                                                                                  <w:marRight w:val="0"/>
                                                                                                                                                                                                                  <w:marTop w:val="0"/>
                                                                                                                                                                                                                  <w:marBottom w:val="0"/>
                                                                                                                                                                                                                  <w:divBdr>
                                                                                                                                                                                                                    <w:top w:val="none" w:sz="0" w:space="0" w:color="auto"/>
                                                                                                                                                                                                                    <w:left w:val="none" w:sz="0" w:space="0" w:color="auto"/>
                                                                                                                                                                                                                    <w:bottom w:val="none" w:sz="0" w:space="0" w:color="auto"/>
                                                                                                                                                                                                                    <w:right w:val="none" w:sz="0" w:space="0" w:color="auto"/>
                                                                                                                                                                                                                  </w:divBdr>
                                                                                                                                                                                                                </w:div>
                                                                                                                                                                                                                <w:div w:id="1873877375">
                                                                                                                                                                                                                  <w:marLeft w:val="0"/>
                                                                                                                                                                                                                  <w:marRight w:val="0"/>
                                                                                                                                                                                                                  <w:marTop w:val="0"/>
                                                                                                                                                                                                                  <w:marBottom w:val="0"/>
                                                                                                                                                                                                                  <w:divBdr>
                                                                                                                                                                                                                    <w:top w:val="none" w:sz="0" w:space="0" w:color="auto"/>
                                                                                                                                                                                                                    <w:left w:val="none" w:sz="0" w:space="0" w:color="auto"/>
                                                                                                                                                                                                                    <w:bottom w:val="none" w:sz="0" w:space="0" w:color="auto"/>
                                                                                                                                                                                                                    <w:right w:val="none" w:sz="0" w:space="0" w:color="auto"/>
                                                                                                                                                                                                                  </w:divBdr>
                                                                                                                                                                                                                  <w:divsChild>
                                                                                                                                                                                                                    <w:div w:id="1797866595">
                                                                                                                                                                                                                      <w:marLeft w:val="-225"/>
                                                                                                                                                                                                                      <w:marRight w:val="-225"/>
                                                                                                                                                                                                                      <w:marTop w:val="0"/>
                                                                                                                                                                                                                      <w:marBottom w:val="0"/>
                                                                                                                                                                                                                      <w:divBdr>
                                                                                                                                                                                                                        <w:top w:val="none" w:sz="0" w:space="0" w:color="auto"/>
                                                                                                                                                                                                                        <w:left w:val="none" w:sz="0" w:space="0" w:color="auto"/>
                                                                                                                                                                                                                        <w:bottom w:val="single" w:sz="6" w:space="6" w:color="CCCCCC"/>
                                                                                                                                                                                                                        <w:right w:val="none" w:sz="0" w:space="0" w:color="auto"/>
                                                                                                                                                                                                                      </w:divBdr>
                                                                                                                                                                                                                      <w:divsChild>
                                                                                                                                                                                                                        <w:div w:id="1825659219">
                                                                                                                                                                                                                          <w:marLeft w:val="0"/>
                                                                                                                                                                                                                          <w:marRight w:val="0"/>
                                                                                                                                                                                                                          <w:marTop w:val="0"/>
                                                                                                                                                                                                                          <w:marBottom w:val="0"/>
                                                                                                                                                                                                                          <w:divBdr>
                                                                                                                                                                                                                            <w:top w:val="none" w:sz="0" w:space="0" w:color="auto"/>
                                                                                                                                                                                                                            <w:left w:val="none" w:sz="0" w:space="0" w:color="auto"/>
                                                                                                                                                                                                                            <w:bottom w:val="none" w:sz="0" w:space="0" w:color="auto"/>
                                                                                                                                                                                                                            <w:right w:val="none" w:sz="0" w:space="0" w:color="auto"/>
                                                                                                                                                                                                                          </w:divBdr>
                                                                                                                                                                                                                          <w:divsChild>
                                                                                                                                                                                                                            <w:div w:id="46689480">
                                                                                                                                                                                                                              <w:marLeft w:val="105"/>
                                                                                                                                                                                                                              <w:marRight w:val="105"/>
                                                                                                                                                                                                                              <w:marTop w:val="105"/>
                                                                                                                                                                                                                              <w:marBottom w:val="105"/>
                                                                                                                                                                                                                              <w:divBdr>
                                                                                                                                                                                                                                <w:top w:val="none" w:sz="0" w:space="0" w:color="auto"/>
                                                                                                                                                                                                                                <w:left w:val="none" w:sz="0" w:space="0" w:color="auto"/>
                                                                                                                                                                                                                                <w:bottom w:val="none" w:sz="0" w:space="0" w:color="auto"/>
                                                                                                                                                                                                                                <w:right w:val="none" w:sz="0" w:space="0" w:color="auto"/>
                                                                                                                                                                                                                              </w:divBdr>
                                                                                                                                                                                                                              <w:divsChild>
                                                                                                                                                                                                                                <w:div w:id="1786845609">
                                                                                                                                                                                                                                  <w:marLeft w:val="0"/>
                                                                                                                                                                                                                                  <w:marRight w:val="0"/>
                                                                                                                                                                                                                                  <w:marTop w:val="0"/>
                                                                                                                                                                                                                                  <w:marBottom w:val="0"/>
                                                                                                                                                                                                                                  <w:divBdr>
                                                                                                                                                                                                                                    <w:top w:val="none" w:sz="0" w:space="0" w:color="auto"/>
                                                                                                                                                                                                                                    <w:left w:val="none" w:sz="0" w:space="0" w:color="auto"/>
                                                                                                                                                                                                                                    <w:bottom w:val="none" w:sz="0" w:space="0" w:color="auto"/>
                                                                                                                                                                                                                                    <w:right w:val="none" w:sz="0" w:space="0" w:color="auto"/>
                                                                                                                                                                                                                                  </w:divBdr>
                                                                                                                                                                                                                                  <w:divsChild>
                                                                                                                                                                                                                                    <w:div w:id="200651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672242">
                                                                                                                                                                                                                      <w:marLeft w:val="0"/>
                                                                                                                                                                                                                      <w:marRight w:val="0"/>
                                                                                                                                                                                                                      <w:marTop w:val="0"/>
                                                                                                                                                                                                                      <w:marBottom w:val="0"/>
                                                                                                                                                                                                                      <w:divBdr>
                                                                                                                                                                                                                        <w:top w:val="none" w:sz="0" w:space="0" w:color="auto"/>
                                                                                                                                                                                                                        <w:left w:val="none" w:sz="0" w:space="0" w:color="auto"/>
                                                                                                                                                                                                                        <w:bottom w:val="none" w:sz="0" w:space="0" w:color="auto"/>
                                                                                                                                                                                                                        <w:right w:val="none" w:sz="0" w:space="0" w:color="auto"/>
                                                                                                                                                                                                                      </w:divBdr>
                                                                                                                                                                                                                      <w:divsChild>
                                                                                                                                                                                                                        <w:div w:id="950162534">
                                                                                                                                                                                                                          <w:marLeft w:val="0"/>
                                                                                                                                                                                                                          <w:marRight w:val="0"/>
                                                                                                                                                                                                                          <w:marTop w:val="0"/>
                                                                                                                                                                                                                          <w:marBottom w:val="0"/>
                                                                                                                                                                                                                          <w:divBdr>
                                                                                                                                                                                                                            <w:top w:val="single" w:sz="6" w:space="11" w:color="777777"/>
                                                                                                                                                                                                                            <w:left w:val="single" w:sz="6" w:space="11" w:color="777777"/>
                                                                                                                                                                                                                            <w:bottom w:val="single" w:sz="6" w:space="11" w:color="777777"/>
                                                                                                                                                                                                                            <w:right w:val="single" w:sz="6" w:space="11" w:color="777777"/>
                                                                                                                                                                                                                          </w:divBdr>
                                                                                                                                                                                                                        </w:div>
                                                                                                                                                                                                                        <w:div w:id="1524397595">
                                                                                                                                                                                                                          <w:marLeft w:val="0"/>
                                                                                                                                                                                                                          <w:marRight w:val="0"/>
                                                                                                                                                                                                                          <w:marTop w:val="0"/>
                                                                                                                                                                                                                          <w:marBottom w:val="0"/>
                                                                                                                                                                                                                          <w:divBdr>
                                                                                                                                                                                                                            <w:top w:val="none" w:sz="0" w:space="0" w:color="auto"/>
                                                                                                                                                                                                                            <w:left w:val="none" w:sz="0" w:space="0" w:color="auto"/>
                                                                                                                                                                                                                            <w:bottom w:val="none" w:sz="0" w:space="0" w:color="auto"/>
                                                                                                                                                                                                                            <w:right w:val="none" w:sz="0" w:space="0" w:color="auto"/>
                                                                                                                                                                                                                          </w:divBdr>
                                                                                                                                                                                                                          <w:divsChild>
                                                                                                                                                                                                                            <w:div w:id="713969559">
                                                                                                                                                                                                                              <w:marLeft w:val="0"/>
                                                                                                                                                                                                                              <w:marRight w:val="0"/>
                                                                                                                                                                                                                              <w:marTop w:val="300"/>
                                                                                                                                                                                                                              <w:marBottom w:val="0"/>
                                                                                                                                                                                                                              <w:divBdr>
                                                                                                                                                                                                                                <w:top w:val="none" w:sz="0" w:space="0" w:color="auto"/>
                                                                                                                                                                                                                                <w:left w:val="none" w:sz="0" w:space="0" w:color="auto"/>
                                                                                                                                                                                                                                <w:bottom w:val="none" w:sz="0" w:space="0" w:color="auto"/>
                                                                                                                                                                                                                                <w:right w:val="none" w:sz="0" w:space="0" w:color="auto"/>
                                                                                                                                                                                                                              </w:divBdr>
                                                                                                                                                                                                                            </w:div>
                                                                                                                                                                                                                            <w:div w:id="186517261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957053805">
                                                                                                                                                                                                                      <w:marLeft w:val="0"/>
                                                                                                                                                                                                                      <w:marRight w:val="0"/>
                                                                                                                                                                                                                      <w:marTop w:val="0"/>
                                                                                                                                                                                                                      <w:marBottom w:val="0"/>
                                                                                                                                                                                                                      <w:divBdr>
                                                                                                                                                                                                                        <w:top w:val="none" w:sz="0" w:space="0" w:color="auto"/>
                                                                                                                                                                                                                        <w:left w:val="none" w:sz="0" w:space="0" w:color="auto"/>
                                                                                                                                                                                                                        <w:bottom w:val="none" w:sz="0" w:space="0" w:color="auto"/>
                                                                                                                                                                                                                        <w:right w:val="none" w:sz="0" w:space="0" w:color="auto"/>
                                                                                                                                                                                                                      </w:divBdr>
                                                                                                                                                                                                                      <w:divsChild>
                                                                                                                                                                                                                        <w:div w:id="157887030">
                                                                                                                                                                                                                          <w:marLeft w:val="0"/>
                                                                                                                                                                                                                          <w:marRight w:val="0"/>
                                                                                                                                                                                                                          <w:marTop w:val="0"/>
                                                                                                                                                                                                                          <w:marBottom w:val="0"/>
                                                                                                                                                                                                                          <w:divBdr>
                                                                                                                                                                                                                            <w:top w:val="none" w:sz="0" w:space="0" w:color="auto"/>
                                                                                                                                                                                                                            <w:left w:val="none" w:sz="0" w:space="0" w:color="auto"/>
                                                                                                                                                                                                                            <w:bottom w:val="none" w:sz="0" w:space="0" w:color="auto"/>
                                                                                                                                                                                                                            <w:right w:val="none" w:sz="0" w:space="0" w:color="auto"/>
                                                                                                                                                                                                                          </w:divBdr>
                                                                                                                                                                                                                          <w:divsChild>
                                                                                                                                                                                                                            <w:div w:id="469248380">
                                                                                                                                                                                                                              <w:marLeft w:val="0"/>
                                                                                                                                                                                                                              <w:marRight w:val="0"/>
                                                                                                                                                                                                                              <w:marTop w:val="300"/>
                                                                                                                                                                                                                              <w:marBottom w:val="0"/>
                                                                                                                                                                                                                              <w:divBdr>
                                                                                                                                                                                                                                <w:top w:val="none" w:sz="0" w:space="0" w:color="auto"/>
                                                                                                                                                                                                                                <w:left w:val="none" w:sz="0" w:space="0" w:color="auto"/>
                                                                                                                                                                                                                                <w:bottom w:val="none" w:sz="0" w:space="0" w:color="auto"/>
                                                                                                                                                                                                                                <w:right w:val="none" w:sz="0" w:space="0" w:color="auto"/>
                                                                                                                                                                                                                              </w:divBdr>
                                                                                                                                                                                                                            </w:div>
                                                                                                                                                                                                                            <w:div w:id="41059101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397319948">
                                                                                                                                                                                                                      <w:marLeft w:val="-225"/>
                                                                                                                                                                                                                      <w:marRight w:val="-225"/>
                                                                                                                                                                                                                      <w:marTop w:val="0"/>
                                                                                                                                                                                                                      <w:marBottom w:val="0"/>
                                                                                                                                                                                                                      <w:divBdr>
                                                                                                                                                                                                                        <w:top w:val="none" w:sz="0" w:space="0" w:color="auto"/>
                                                                                                                                                                                                                        <w:left w:val="none" w:sz="0" w:space="0" w:color="auto"/>
                                                                                                                                                                                                                        <w:bottom w:val="single" w:sz="6" w:space="6" w:color="CCCCCC"/>
                                                                                                                                                                                                                        <w:right w:val="none" w:sz="0" w:space="0" w:color="auto"/>
                                                                                                                                                                                                                      </w:divBdr>
                                                                                                                                                                                                                      <w:divsChild>
                                                                                                                                                                                                                        <w:div w:id="1859197646">
                                                                                                                                                                                                                          <w:marLeft w:val="105"/>
                                                                                                                                                                                                                          <w:marRight w:val="105"/>
                                                                                                                                                                                                                          <w:marTop w:val="105"/>
                                                                                                                                                                                                                          <w:marBottom w:val="105"/>
                                                                                                                                                                                                                          <w:divBdr>
                                                                                                                                                                                                                            <w:top w:val="none" w:sz="0" w:space="0" w:color="auto"/>
                                                                                                                                                                                                                            <w:left w:val="none" w:sz="0" w:space="0" w:color="auto"/>
                                                                                                                                                                                                                            <w:bottom w:val="none" w:sz="0" w:space="0" w:color="auto"/>
                                                                                                                                                                                                                            <w:right w:val="none" w:sz="0" w:space="0" w:color="auto"/>
                                                                                                                                                                                                                          </w:divBdr>
                                                                                                                                                                                                                          <w:divsChild>
                                                                                                                                                                                                                            <w:div w:id="2070373813">
                                                                                                                                                                                                                              <w:marLeft w:val="0"/>
                                                                                                                                                                                                                              <w:marRight w:val="0"/>
                                                                                                                                                                                                                              <w:marTop w:val="0"/>
                                                                                                                                                                                                                              <w:marBottom w:val="0"/>
                                                                                                                                                                                                                              <w:divBdr>
                                                                                                                                                                                                                                <w:top w:val="none" w:sz="0" w:space="0" w:color="auto"/>
                                                                                                                                                                                                                                <w:left w:val="none" w:sz="0" w:space="0" w:color="auto"/>
                                                                                                                                                                                                                                <w:bottom w:val="none" w:sz="0" w:space="0" w:color="auto"/>
                                                                                                                                                                                                                                <w:right w:val="none" w:sz="0" w:space="0" w:color="auto"/>
                                                                                                                                                                                                                              </w:divBdr>
                                                                                                                                                                                                                              <w:divsChild>
                                                                                                                                                                                                                                <w:div w:id="21620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800770">
                                                                                                                                                                                                                      <w:marLeft w:val="105"/>
                                                                                                                                                                                                                      <w:marRight w:val="105"/>
                                                                                                                                                                                                                      <w:marTop w:val="105"/>
                                                                                                                                                                                                                      <w:marBottom w:val="105"/>
                                                                                                                                                                                                                      <w:divBdr>
                                                                                                                                                                                                                        <w:top w:val="none" w:sz="0" w:space="0" w:color="auto"/>
                                                                                                                                                                                                                        <w:left w:val="none" w:sz="0" w:space="0" w:color="auto"/>
                                                                                                                                                                                                                        <w:bottom w:val="none" w:sz="0" w:space="0" w:color="auto"/>
                                                                                                                                                                                                                        <w:right w:val="none" w:sz="0" w:space="0" w:color="auto"/>
                                                                                                                                                                                                                      </w:divBdr>
                                                                                                                                                                                                                      <w:divsChild>
                                                                                                                                                                                                                        <w:div w:id="1746340746">
                                                                                                                                                                                                                          <w:marLeft w:val="0"/>
                                                                                                                                                                                                                          <w:marRight w:val="0"/>
                                                                                                                                                                                                                          <w:marTop w:val="0"/>
                                                                                                                                                                                                                          <w:marBottom w:val="0"/>
                                                                                                                                                                                                                          <w:divBdr>
                                                                                                                                                                                                                            <w:top w:val="none" w:sz="0" w:space="0" w:color="auto"/>
                                                                                                                                                                                                                            <w:left w:val="none" w:sz="0" w:space="0" w:color="auto"/>
                                                                                                                                                                                                                            <w:bottom w:val="none" w:sz="0" w:space="0" w:color="auto"/>
                                                                                                                                                                                                                            <w:right w:val="none" w:sz="0" w:space="0" w:color="auto"/>
                                                                                                                                                                                                                          </w:divBdr>
                                                                                                                                                                                                                          <w:divsChild>
                                                                                                                                                                                                                            <w:div w:id="243877158">
                                                                                                                                                                                                                              <w:marLeft w:val="0"/>
                                                                                                                                                                                                                              <w:marRight w:val="0"/>
                                                                                                                                                                                                                              <w:marTop w:val="0"/>
                                                                                                                                                                                                                              <w:marBottom w:val="0"/>
                                                                                                                                                                                                                              <w:divBdr>
                                                                                                                                                                                                                                <w:top w:val="none" w:sz="0" w:space="0" w:color="auto"/>
                                                                                                                                                                                                                                <w:left w:val="none" w:sz="0" w:space="0" w:color="auto"/>
                                                                                                                                                                                                                                <w:bottom w:val="none" w:sz="0" w:space="0" w:color="auto"/>
                                                                                                                                                                                                                                <w:right w:val="none" w:sz="0" w:space="0" w:color="auto"/>
                                                                                                                                                                                                                              </w:divBdr>
                                                                                                                                                                                                                              <w:divsChild>
                                                                                                                                                                                                                                <w:div w:id="1955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0557">
                                                                                                                                                                                                                      <w:marLeft w:val="105"/>
                                                                                                                                                                                                                      <w:marRight w:val="105"/>
                                                                                                                                                                                                                      <w:marTop w:val="105"/>
                                                                                                                                                                                                                      <w:marBottom w:val="105"/>
                                                                                                                                                                                                                      <w:divBdr>
                                                                                                                                                                                                                        <w:top w:val="none" w:sz="0" w:space="0" w:color="auto"/>
                                                                                                                                                                                                                        <w:left w:val="none" w:sz="0" w:space="0" w:color="auto"/>
                                                                                                                                                                                                                        <w:bottom w:val="none" w:sz="0" w:space="0" w:color="auto"/>
                                                                                                                                                                                                                        <w:right w:val="none" w:sz="0" w:space="0" w:color="auto"/>
                                                                                                                                                                                                                      </w:divBdr>
                                                                                                                                                                                                                      <w:divsChild>
                                                                                                                                                                                                                        <w:div w:id="355010887">
                                                                                                                                                                                                                          <w:marLeft w:val="0"/>
                                                                                                                                                                                                                          <w:marRight w:val="0"/>
                                                                                                                                                                                                                          <w:marTop w:val="0"/>
                                                                                                                                                                                                                          <w:marBottom w:val="0"/>
                                                                                                                                                                                                                          <w:divBdr>
                                                                                                                                                                                                                            <w:top w:val="none" w:sz="0" w:space="0" w:color="auto"/>
                                                                                                                                                                                                                            <w:left w:val="none" w:sz="0" w:space="0" w:color="auto"/>
                                                                                                                                                                                                                            <w:bottom w:val="none" w:sz="0" w:space="0" w:color="auto"/>
                                                                                                                                                                                                                            <w:right w:val="none" w:sz="0" w:space="0" w:color="auto"/>
                                                                                                                                                                                                                          </w:divBdr>
                                                                                                                                                                                                                          <w:divsChild>
                                                                                                                                                                                                                            <w:div w:id="1483110899">
                                                                                                                                                                                                                              <w:marLeft w:val="0"/>
                                                                                                                                                                                                                              <w:marRight w:val="0"/>
                                                                                                                                                                                                                              <w:marTop w:val="0"/>
                                                                                                                                                                                                                              <w:marBottom w:val="0"/>
                                                                                                                                                                                                                              <w:divBdr>
                                                                                                                                                                                                                                <w:top w:val="none" w:sz="0" w:space="0" w:color="auto"/>
                                                                                                                                                                                                                                <w:left w:val="none" w:sz="0" w:space="0" w:color="auto"/>
                                                                                                                                                                                                                                <w:bottom w:val="none" w:sz="0" w:space="0" w:color="auto"/>
                                                                                                                                                                                                                                <w:right w:val="none" w:sz="0" w:space="0" w:color="auto"/>
                                                                                                                                                                                                                              </w:divBdr>
                                                                                                                                                                                                                              <w:divsChild>
                                                                                                                                                                                                                                <w:div w:id="17161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988571">
                                                                                                                                                                                                                      <w:marLeft w:val="105"/>
                                                                                                                                                                                                                      <w:marRight w:val="105"/>
                                                                                                                                                                                                                      <w:marTop w:val="105"/>
                                                                                                                                                                                                                      <w:marBottom w:val="105"/>
                                                                                                                                                                                                                      <w:divBdr>
                                                                                                                                                                                                                        <w:top w:val="none" w:sz="0" w:space="0" w:color="auto"/>
                                                                                                                                                                                                                        <w:left w:val="none" w:sz="0" w:space="0" w:color="auto"/>
                                                                                                                                                                                                                        <w:bottom w:val="none" w:sz="0" w:space="0" w:color="auto"/>
                                                                                                                                                                                                                        <w:right w:val="none" w:sz="0" w:space="0" w:color="auto"/>
                                                                                                                                                                                                                      </w:divBdr>
                                                                                                                                                                                                                      <w:divsChild>
                                                                                                                                                                                                                        <w:div w:id="432438031">
                                                                                                                                                                                                                          <w:marLeft w:val="0"/>
                                                                                                                                                                                                                          <w:marRight w:val="0"/>
                                                                                                                                                                                                                          <w:marTop w:val="0"/>
                                                                                                                                                                                                                          <w:marBottom w:val="150"/>
                                                                                                                                                                                                                          <w:divBdr>
                                                                                                                                                                                                                            <w:top w:val="none" w:sz="0" w:space="0" w:color="auto"/>
                                                                                                                                                                                                                            <w:left w:val="none" w:sz="0" w:space="0" w:color="auto"/>
                                                                                                                                                                                                                            <w:bottom w:val="none" w:sz="0" w:space="0" w:color="auto"/>
                                                                                                                                                                                                                            <w:right w:val="none" w:sz="0" w:space="0" w:color="auto"/>
                                                                                                                                                                                                                          </w:divBdr>
                                                                                                                                                                                                                          <w:divsChild>
                                                                                                                                                                                                                            <w:div w:id="1445422815">
                                                                                                                                                                                                                              <w:marLeft w:val="0"/>
                                                                                                                                                                                                                              <w:marRight w:val="0"/>
                                                                                                                                                                                                                              <w:marTop w:val="0"/>
                                                                                                                                                                                                                              <w:marBottom w:val="0"/>
                                                                                                                                                                                                                              <w:divBdr>
                                                                                                                                                                                                                                <w:top w:val="none" w:sz="0" w:space="0" w:color="auto"/>
                                                                                                                                                                                                                                <w:left w:val="none" w:sz="0" w:space="0" w:color="auto"/>
                                                                                                                                                                                                                                <w:bottom w:val="none" w:sz="0" w:space="0" w:color="auto"/>
                                                                                                                                                                                                                                <w:right w:val="none" w:sz="0" w:space="0" w:color="auto"/>
                                                                                                                                                                                                                              </w:divBdr>
                                                                                                                                                                                                                              <w:divsChild>
                                                                                                                                                                                                                                <w:div w:id="1500728631">
                                                                                                                                                                                                                                  <w:marLeft w:val="0"/>
                                                                                                                                                                                                                                  <w:marRight w:val="0"/>
                                                                                                                                                                                                                                  <w:marTop w:val="0"/>
                                                                                                                                                                                                                                  <w:marBottom w:val="0"/>
                                                                                                                                                                                                                                  <w:divBdr>
                                                                                                                                                                                                                                    <w:top w:val="none" w:sz="0" w:space="0" w:color="auto"/>
                                                                                                                                                                                                                                    <w:left w:val="none" w:sz="0" w:space="0" w:color="auto"/>
                                                                                                                                                                                                                                    <w:bottom w:val="none" w:sz="0" w:space="0" w:color="auto"/>
                                                                                                                                                                                                                                    <w:right w:val="none" w:sz="0" w:space="0" w:color="auto"/>
                                                                                                                                                                                                                                  </w:divBdr>
                                                                                                                                                                                                                                  <w:divsChild>
                                                                                                                                                                                                                                    <w:div w:id="1764186916">
                                                                                                                                                                                                                                      <w:marLeft w:val="0"/>
                                                                                                                                                                                                                                      <w:marRight w:val="0"/>
                                                                                                                                                                                                                                      <w:marTop w:val="225"/>
                                                                                                                                                                                                                                      <w:marBottom w:val="0"/>
                                                                                                                                                                                                                                      <w:divBdr>
                                                                                                                                                                                                                                        <w:top w:val="none" w:sz="0" w:space="0" w:color="auto"/>
                                                                                                                                                                                                                                        <w:left w:val="none" w:sz="0" w:space="0" w:color="auto"/>
                                                                                                                                                                                                                                        <w:bottom w:val="none" w:sz="0" w:space="0" w:color="auto"/>
                                                                                                                                                                                                                                        <w:right w:val="none" w:sz="0" w:space="0" w:color="auto"/>
                                                                                                                                                                                                                                      </w:divBdr>
                                                                                                                                                                                                                                    </w:div>
                                                                                                                                                                                                                                    <w:div w:id="386145825">
                                                                                                                                                                                                                                      <w:marLeft w:val="0"/>
                                                                                                                                                                                                                                      <w:marRight w:val="0"/>
                                                                                                                                                                                                                                      <w:marTop w:val="0"/>
                                                                                                                                                                                                                                      <w:marBottom w:val="0"/>
                                                                                                                                                                                                                                      <w:divBdr>
                                                                                                                                                                                                                                        <w:top w:val="none" w:sz="0" w:space="0" w:color="auto"/>
                                                                                                                                                                                                                                        <w:left w:val="none" w:sz="0" w:space="0" w:color="auto"/>
                                                                                                                                                                                                                                        <w:bottom w:val="none" w:sz="0" w:space="0" w:color="auto"/>
                                                                                                                                                                                                                                        <w:right w:val="none" w:sz="0" w:space="0" w:color="auto"/>
                                                                                                                                                                                                                                      </w:divBdr>
                                                                                                                                                                                                                                    </w:div>
                                                                                                                                                                                                                                    <w:div w:id="1577782822">
                                                                                                                                                                                                                                      <w:marLeft w:val="0"/>
                                                                                                                                                                                                                                      <w:marRight w:val="0"/>
                                                                                                                                                                                                                                      <w:marTop w:val="0"/>
                                                                                                                                                                                                                                      <w:marBottom w:val="0"/>
                                                                                                                                                                                                                                      <w:divBdr>
                                                                                                                                                                                                                                        <w:top w:val="none" w:sz="0" w:space="0" w:color="auto"/>
                                                                                                                                                                                                                                        <w:left w:val="none" w:sz="0" w:space="0" w:color="auto"/>
                                                                                                                                                                                                                                        <w:bottom w:val="none" w:sz="0" w:space="0" w:color="auto"/>
                                                                                                                                                                                                                                        <w:right w:val="none" w:sz="0" w:space="0" w:color="auto"/>
                                                                                                                                                                                                                                      </w:divBdr>
                                                                                                                                                                                                                                      <w:divsChild>
                                                                                                                                                                                                                                        <w:div w:id="2039550067">
                                                                                                                                                                                                                                          <w:marLeft w:val="0"/>
                                                                                                                                                                                                                                          <w:marRight w:val="0"/>
                                                                                                                                                                                                                                          <w:marTop w:val="0"/>
                                                                                                                                                                                                                                          <w:marBottom w:val="0"/>
                                                                                                                                                                                                                                          <w:divBdr>
                                                                                                                                                                                                                                            <w:top w:val="none" w:sz="0" w:space="0" w:color="auto"/>
                                                                                                                                                                                                                                            <w:left w:val="none" w:sz="0" w:space="0" w:color="auto"/>
                                                                                                                                                                                                                                            <w:bottom w:val="none" w:sz="0" w:space="0" w:color="auto"/>
                                                                                                                                                                                                                                            <w:right w:val="none" w:sz="0" w:space="0" w:color="auto"/>
                                                                                                                                                                                                                                          </w:divBdr>
                                                                                                                                                                                                                                        </w:div>
                                                                                                                                                                                                                                        <w:div w:id="1467891749">
                                                                                                                                                                                                                                          <w:marLeft w:val="30"/>
                                                                                                                                                                                                                                          <w:marRight w:val="30"/>
                                                                                                                                                                                                                                          <w:marTop w:val="0"/>
                                                                                                                                                                                                                                          <w:marBottom w:val="0"/>
                                                                                                                                                                                                                                          <w:divBdr>
                                                                                                                                                                                                                                            <w:top w:val="none" w:sz="0" w:space="0" w:color="auto"/>
                                                                                                                                                                                                                                            <w:left w:val="none" w:sz="0" w:space="0" w:color="auto"/>
                                                                                                                                                                                                                                            <w:bottom w:val="none" w:sz="0" w:space="0" w:color="auto"/>
                                                                                                                                                                                                                                            <w:right w:val="none" w:sz="0" w:space="0" w:color="auto"/>
                                                                                                                                                                                                                                          </w:divBdr>
                                                                                                                                                                                                                                          <w:divsChild>
                                                                                                                                                                                                                                            <w:div w:id="70794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1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845857">
                                                                                                                                                                                                                      <w:marLeft w:val="0"/>
                                                                                                                                                                                                                      <w:marRight w:val="0"/>
                                                                                                                                                                                                                      <w:marTop w:val="0"/>
                                                                                                                                                                                                                      <w:marBottom w:val="0"/>
                                                                                                                                                                                                                      <w:divBdr>
                                                                                                                                                                                                                        <w:top w:val="none" w:sz="0" w:space="0" w:color="auto"/>
                                                                                                                                                                                                                        <w:left w:val="none" w:sz="0" w:space="0" w:color="auto"/>
                                                                                                                                                                                                                        <w:bottom w:val="none" w:sz="0" w:space="0" w:color="auto"/>
                                                                                                                                                                                                                        <w:right w:val="none" w:sz="0" w:space="0" w:color="auto"/>
                                                                                                                                                                                                                      </w:divBdr>
                                                                                                                                                                                                                      <w:divsChild>
                                                                                                                                                                                                                        <w:div w:id="873230940">
                                                                                                                                                                                                                          <w:marLeft w:val="0"/>
                                                                                                                                                                                                                          <w:marRight w:val="0"/>
                                                                                                                                                                                                                          <w:marTop w:val="0"/>
                                                                                                                                                                                                                          <w:marBottom w:val="0"/>
                                                                                                                                                                                                                          <w:divBdr>
                                                                                                                                                                                                                            <w:top w:val="none" w:sz="0" w:space="0" w:color="auto"/>
                                                                                                                                                                                                                            <w:left w:val="none" w:sz="0" w:space="0" w:color="auto"/>
                                                                                                                                                                                                                            <w:bottom w:val="none" w:sz="0" w:space="0" w:color="auto"/>
                                                                                                                                                                                                                            <w:right w:val="none" w:sz="0" w:space="0" w:color="auto"/>
                                                                                                                                                                                                                          </w:divBdr>
                                                                                                                                                                                                                        </w:div>
                                                                                                                                                                                                                        <w:div w:id="429929677">
                                                                                                                                                                                                                          <w:marLeft w:val="0"/>
                                                                                                                                                                                                                          <w:marRight w:val="0"/>
                                                                                                                                                                                                                          <w:marTop w:val="0"/>
                                                                                                                                                                                                                          <w:marBottom w:val="0"/>
                                                                                                                                                                                                                          <w:divBdr>
                                                                                                                                                                                                                            <w:top w:val="none" w:sz="0" w:space="0" w:color="auto"/>
                                                                                                                                                                                                                            <w:left w:val="none" w:sz="0" w:space="0" w:color="auto"/>
                                                                                                                                                                                                                            <w:bottom w:val="none" w:sz="0" w:space="0" w:color="auto"/>
                                                                                                                                                                                                                            <w:right w:val="none" w:sz="0" w:space="0" w:color="auto"/>
                                                                                                                                                                                                                          </w:divBdr>
                                                                                                                                                                                                                          <w:divsChild>
                                                                                                                                                                                                                            <w:div w:id="791022387">
                                                                                                                                                                                                                              <w:marLeft w:val="105"/>
                                                                                                                                                                                                                              <w:marRight w:val="105"/>
                                                                                                                                                                                                                              <w:marTop w:val="105"/>
                                                                                                                                                                                                                              <w:marBottom w:val="105"/>
                                                                                                                                                                                                                              <w:divBdr>
                                                                                                                                                                                                                                <w:top w:val="none" w:sz="0" w:space="0" w:color="auto"/>
                                                                                                                                                                                                                                <w:left w:val="none" w:sz="0" w:space="0" w:color="auto"/>
                                                                                                                                                                                                                                <w:bottom w:val="none" w:sz="0" w:space="0" w:color="auto"/>
                                                                                                                                                                                                                                <w:right w:val="none" w:sz="0" w:space="0" w:color="auto"/>
                                                                                                                                                                                                                              </w:divBdr>
                                                                                                                                                                                                                              <w:divsChild>
                                                                                                                                                                                                                                <w:div w:id="1703283944">
                                                                                                                                                                                                                                  <w:marLeft w:val="0"/>
                                                                                                                                                                                                                                  <w:marRight w:val="0"/>
                                                                                                                                                                                                                                  <w:marTop w:val="0"/>
                                                                                                                                                                                                                                  <w:marBottom w:val="0"/>
                                                                                                                                                                                                                                  <w:divBdr>
                                                                                                                                                                                                                                    <w:top w:val="none" w:sz="0" w:space="0" w:color="auto"/>
                                                                                                                                                                                                                                    <w:left w:val="none" w:sz="0" w:space="0" w:color="auto"/>
                                                                                                                                                                                                                                    <w:bottom w:val="none" w:sz="0" w:space="0" w:color="auto"/>
                                                                                                                                                                                                                                    <w:right w:val="none" w:sz="0" w:space="0" w:color="auto"/>
                                                                                                                                                                                                                                  </w:divBdr>
                                                                                                                                                                                                                                  <w:divsChild>
                                                                                                                                                                                                                                    <w:div w:id="1761947717">
                                                                                                                                                                                                                                      <w:marLeft w:val="0"/>
                                                                                                                                                                                                                                      <w:marRight w:val="0"/>
                                                                                                                                                                                                                                      <w:marTop w:val="0"/>
                                                                                                                                                                                                                                      <w:marBottom w:val="0"/>
                                                                                                                                                                                                                                      <w:divBdr>
                                                                                                                                                                                                                                        <w:top w:val="none" w:sz="0" w:space="0" w:color="auto"/>
                                                                                                                                                                                                                                        <w:left w:val="none" w:sz="0" w:space="0" w:color="auto"/>
                                                                                                                                                                                                                                        <w:bottom w:val="none" w:sz="0" w:space="0" w:color="auto"/>
                                                                                                                                                                                                                                        <w:right w:val="none" w:sz="0" w:space="0" w:color="auto"/>
                                                                                                                                                                                                                                      </w:divBdr>
                                                                                                                                                                                                                                      <w:divsChild>
                                                                                                                                                                                                                                        <w:div w:id="165401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572609">
                                                                                                                                                                                                                              <w:marLeft w:val="0"/>
                                                                                                                                                                                                                              <w:marRight w:val="0"/>
                                                                                                                                                                                                                              <w:marTop w:val="0"/>
                                                                                                                                                                                                                              <w:marBottom w:val="0"/>
                                                                                                                                                                                                                              <w:divBdr>
                                                                                                                                                                                                                                <w:top w:val="none" w:sz="0" w:space="0" w:color="auto"/>
                                                                                                                                                                                                                                <w:left w:val="none" w:sz="0" w:space="0" w:color="auto"/>
                                                                                                                                                                                                                                <w:bottom w:val="none" w:sz="0" w:space="0" w:color="auto"/>
                                                                                                                                                                                                                                <w:right w:val="none" w:sz="0" w:space="0" w:color="auto"/>
                                                                                                                                                                                                                              </w:divBdr>
                                                                                                                                                                                                                            </w:div>
                                                                                                                                                                                                                            <w:div w:id="2061439035">
                                                                                                                                                                                                                              <w:marLeft w:val="0"/>
                                                                                                                                                                                                                              <w:marRight w:val="0"/>
                                                                                                                                                                                                                              <w:marTop w:val="0"/>
                                                                                                                                                                                                                              <w:marBottom w:val="0"/>
                                                                                                                                                                                                                              <w:divBdr>
                                                                                                                                                                                                                                <w:top w:val="none" w:sz="0" w:space="0" w:color="auto"/>
                                                                                                                                                                                                                                <w:left w:val="none" w:sz="0" w:space="0" w:color="auto"/>
                                                                                                                                                                                                                                <w:bottom w:val="none" w:sz="0" w:space="0" w:color="auto"/>
                                                                                                                                                                                                                                <w:right w:val="none" w:sz="0" w:space="0" w:color="auto"/>
                                                                                                                                                                                                                              </w:divBdr>
                                                                                                                                                                                                                            </w:div>
                                                                                                                                                                                                                            <w:div w:id="798571838">
                                                                                                                                                                                                                              <w:marLeft w:val="0"/>
                                                                                                                                                                                                                              <w:marRight w:val="0"/>
                                                                                                                                                                                                                              <w:marTop w:val="0"/>
                                                                                                                                                                                                                              <w:marBottom w:val="0"/>
                                                                                                                                                                                                                              <w:divBdr>
                                                                                                                                                                                                                                <w:top w:val="single" w:sz="6" w:space="11" w:color="777777"/>
                                                                                                                                                                                                                                <w:left w:val="single" w:sz="6" w:space="11" w:color="777777"/>
                                                                                                                                                                                                                                <w:bottom w:val="single" w:sz="6" w:space="11" w:color="777777"/>
                                                                                                                                                                                                                                <w:right w:val="single" w:sz="6" w:space="11" w:color="777777"/>
                                                                                                                                                                                                                              </w:divBdr>
                                                                                                                                                                                                                            </w:div>
                                                                                                                                                                                                                          </w:divsChild>
                                                                                                                                                                                                                        </w:div>
                                                                                                                                                                                                                      </w:divsChild>
                                                                                                                                                                                                                    </w:div>
                                                                                                                                                                                                                    <w:div w:id="1525366911">
                                                                                                                                                                                                                      <w:marLeft w:val="0"/>
                                                                                                                                                                                                                      <w:marRight w:val="0"/>
                                                                                                                                                                                                                      <w:marTop w:val="0"/>
                                                                                                                                                                                                                      <w:marBottom w:val="0"/>
                                                                                                                                                                                                                      <w:divBdr>
                                                                                                                                                                                                                        <w:top w:val="none" w:sz="0" w:space="0" w:color="auto"/>
                                                                                                                                                                                                                        <w:left w:val="none" w:sz="0" w:space="0" w:color="auto"/>
                                                                                                                                                                                                                        <w:bottom w:val="none" w:sz="0" w:space="0" w:color="auto"/>
                                                                                                                                                                                                                        <w:right w:val="none" w:sz="0" w:space="0" w:color="auto"/>
                                                                                                                                                                                                                      </w:divBdr>
                                                                                                                                                                                                                      <w:divsChild>
                                                                                                                                                                                                                        <w:div w:id="908033696">
                                                                                                                                                                                                                          <w:marLeft w:val="105"/>
                                                                                                                                                                                                                          <w:marRight w:val="105"/>
                                                                                                                                                                                                                          <w:marTop w:val="105"/>
                                                                                                                                                                                                                          <w:marBottom w:val="105"/>
                                                                                                                                                                                                                          <w:divBdr>
                                                                                                                                                                                                                            <w:top w:val="none" w:sz="0" w:space="0" w:color="auto"/>
                                                                                                                                                                                                                            <w:left w:val="none" w:sz="0" w:space="0" w:color="auto"/>
                                                                                                                                                                                                                            <w:bottom w:val="none" w:sz="0" w:space="0" w:color="auto"/>
                                                                                                                                                                                                                            <w:right w:val="none" w:sz="0" w:space="0" w:color="auto"/>
                                                                                                                                                                                                                          </w:divBdr>
                                                                                                                                                                                                                          <w:divsChild>
                                                                                                                                                                                                                            <w:div w:id="1825777758">
                                                                                                                                                                                                                              <w:marLeft w:val="0"/>
                                                                                                                                                                                                                              <w:marRight w:val="0"/>
                                                                                                                                                                                                                              <w:marTop w:val="0"/>
                                                                                                                                                                                                                              <w:marBottom w:val="0"/>
                                                                                                                                                                                                                              <w:divBdr>
                                                                                                                                                                                                                                <w:top w:val="none" w:sz="0" w:space="0" w:color="auto"/>
                                                                                                                                                                                                                                <w:left w:val="none" w:sz="0" w:space="0" w:color="auto"/>
                                                                                                                                                                                                                                <w:bottom w:val="none" w:sz="0" w:space="0" w:color="auto"/>
                                                                                                                                                                                                                                <w:right w:val="none" w:sz="0" w:space="0" w:color="auto"/>
                                                                                                                                                                                                                              </w:divBdr>
                                                                                                                                                                                                                              <w:divsChild>
                                                                                                                                                                                                                                <w:div w:id="1333948740">
                                                                                                                                                                                                                                  <w:marLeft w:val="0"/>
                                                                                                                                                                                                                                  <w:marRight w:val="0"/>
                                                                                                                                                                                                                                  <w:marTop w:val="0"/>
                                                                                                                                                                                                                                  <w:marBottom w:val="0"/>
                                                                                                                                                                                                                                  <w:divBdr>
                                                                                                                                                                                                                                    <w:top w:val="none" w:sz="0" w:space="0" w:color="auto"/>
                                                                                                                                                                                                                                    <w:left w:val="none" w:sz="0" w:space="0" w:color="auto"/>
                                                                                                                                                                                                                                    <w:bottom w:val="none" w:sz="0" w:space="0" w:color="auto"/>
                                                                                                                                                                                                                                    <w:right w:val="none" w:sz="0" w:space="0" w:color="auto"/>
                                                                                                                                                                                                                                  </w:divBdr>
                                                                                                                                                                                                                                  <w:divsChild>
                                                                                                                                                                                                                                    <w:div w:id="2046446462">
                                                                                                                                                                                                                                      <w:marLeft w:val="0"/>
                                                                                                                                                                                                                                      <w:marRight w:val="0"/>
                                                                                                                                                                                                                                      <w:marTop w:val="0"/>
                                                                                                                                                                                                                                      <w:marBottom w:val="0"/>
                                                                                                                                                                                                                                      <w:divBdr>
                                                                                                                                                                                                                                        <w:top w:val="none" w:sz="0" w:space="0" w:color="auto"/>
                                                                                                                                                                                                                                        <w:left w:val="none" w:sz="0" w:space="0" w:color="auto"/>
                                                                                                                                                                                                                                        <w:bottom w:val="none" w:sz="0" w:space="0" w:color="auto"/>
                                                                                                                                                                                                                                        <w:right w:val="none" w:sz="0" w:space="0" w:color="auto"/>
                                                                                                                                                                                                                                      </w:divBdr>
                                                                                                                                                                                                                                      <w:divsChild>
                                                                                                                                                                                                                                        <w:div w:id="365836305">
                                                                                                                                                                                                                                          <w:marLeft w:val="0"/>
                                                                                                                                                                                                                                          <w:marRight w:val="0"/>
                                                                                                                                                                                                                                          <w:marTop w:val="0"/>
                                                                                                                                                                                                                                          <w:marBottom w:val="0"/>
                                                                                                                                                                                                                                          <w:divBdr>
                                                                                                                                                                                                                                            <w:top w:val="none" w:sz="0" w:space="0" w:color="auto"/>
                                                                                                                                                                                                                                            <w:left w:val="none" w:sz="0" w:space="0" w:color="auto"/>
                                                                                                                                                                                                                                            <w:bottom w:val="none" w:sz="0" w:space="0" w:color="auto"/>
                                                                                                                                                                                                                                            <w:right w:val="none" w:sz="0" w:space="0" w:color="auto"/>
                                                                                                                                                                                                                                          </w:divBdr>
                                                                                                                                                                                                                                          <w:divsChild>
                                                                                                                                                                                                                                            <w:div w:id="2057192216">
                                                                                                                                                                                                                                              <w:marLeft w:val="0"/>
                                                                                                                                                                                                                                              <w:marRight w:val="0"/>
                                                                                                                                                                                                                                              <w:marTop w:val="0"/>
                                                                                                                                                                                                                                              <w:marBottom w:val="0"/>
                                                                                                                                                                                                                                              <w:divBdr>
                                                                                                                                                                                                                                                <w:top w:val="none" w:sz="0" w:space="0" w:color="auto"/>
                                                                                                                                                                                                                                                <w:left w:val="none" w:sz="0" w:space="0" w:color="auto"/>
                                                                                                                                                                                                                                                <w:bottom w:val="none" w:sz="0" w:space="0" w:color="auto"/>
                                                                                                                                                                                                                                                <w:right w:val="none" w:sz="0" w:space="0" w:color="auto"/>
                                                                                                                                                                                                                                              </w:divBdr>
                                                                                                                                                                                                                                              <w:divsChild>
                                                                                                                                                                                                                                                <w:div w:id="1551108997">
                                                                                                                                                                                                                                                  <w:marLeft w:val="105"/>
                                                                                                                                                                                                                                                  <w:marRight w:val="105"/>
                                                                                                                                                                                                                                                  <w:marTop w:val="105"/>
                                                                                                                                                                                                                                                  <w:marBottom w:val="105"/>
                                                                                                                                                                                                                                                  <w:divBdr>
                                                                                                                                                                                                                                                    <w:top w:val="none" w:sz="0" w:space="0" w:color="auto"/>
                                                                                                                                                                                                                                                    <w:left w:val="none" w:sz="0" w:space="0" w:color="auto"/>
                                                                                                                                                                                                                                                    <w:bottom w:val="none" w:sz="0" w:space="0" w:color="auto"/>
                                                                                                                                                                                                                                                    <w:right w:val="none" w:sz="0" w:space="0" w:color="auto"/>
                                                                                                                                                                                                                                                  </w:divBdr>
                                                                                                                                                                                                                                                  <w:divsChild>
                                                                                                                                                                                                                                                    <w:div w:id="2097241881">
                                                                                                                                                                                                                                                      <w:marLeft w:val="0"/>
                                                                                                                                                                                                                                                      <w:marRight w:val="0"/>
                                                                                                                                                                                                                                                      <w:marTop w:val="0"/>
                                                                                                                                                                                                                                                      <w:marBottom w:val="0"/>
                                                                                                                                                                                                                                                      <w:divBdr>
                                                                                                                                                                                                                                                        <w:top w:val="none" w:sz="0" w:space="0" w:color="auto"/>
                                                                                                                                                                                                                                                        <w:left w:val="none" w:sz="0" w:space="0" w:color="auto"/>
                                                                                                                                                                                                                                                        <w:bottom w:val="none" w:sz="0" w:space="0" w:color="auto"/>
                                                                                                                                                                                                                                                        <w:right w:val="none" w:sz="0" w:space="0" w:color="auto"/>
                                                                                                                                                                                                                                                      </w:divBdr>
                                                                                                                                                                                                                                                      <w:divsChild>
                                                                                                                                                                                                                                                        <w:div w:id="1655841914">
                                                                                                                                                                                                                                                          <w:marLeft w:val="0"/>
                                                                                                                                                                                                                                                          <w:marRight w:val="0"/>
                                                                                                                                                                                                                                                          <w:marTop w:val="0"/>
                                                                                                                                                                                                                                                          <w:marBottom w:val="0"/>
                                                                                                                                                                                                                                                          <w:divBdr>
                                                                                                                                                                                                                                                            <w:top w:val="none" w:sz="0" w:space="0" w:color="auto"/>
                                                                                                                                                                                                                                                            <w:left w:val="none" w:sz="0" w:space="0" w:color="auto"/>
                                                                                                                                                                                                                                                            <w:bottom w:val="none" w:sz="0" w:space="0" w:color="auto"/>
                                                                                                                                                                                                                                                            <w:right w:val="none" w:sz="0" w:space="0" w:color="auto"/>
                                                                                                                                                                                                                                                          </w:divBdr>
                                                                                                                                                                                                                                                          <w:divsChild>
                                                                                                                                                                                                                                                            <w:div w:id="118077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489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00758">
                                                                                                                                                                          <w:marLeft w:val="105"/>
                                                                                                                                                                          <w:marRight w:val="105"/>
                                                                                                                                                                          <w:marTop w:val="105"/>
                                                                                                                                                                          <w:marBottom w:val="105"/>
                                                                                                                                                                          <w:divBdr>
                                                                                                                                                                            <w:top w:val="none" w:sz="0" w:space="0" w:color="auto"/>
                                                                                                                                                                            <w:left w:val="none" w:sz="0" w:space="0" w:color="auto"/>
                                                                                                                                                                            <w:bottom w:val="none" w:sz="0" w:space="0" w:color="auto"/>
                                                                                                                                                                            <w:right w:val="none" w:sz="0" w:space="0" w:color="auto"/>
                                                                                                                                                                          </w:divBdr>
                                                                                                                                                                          <w:divsChild>
                                                                                                                                                                            <w:div w:id="2107381500">
                                                                                                                                                                              <w:marLeft w:val="0"/>
                                                                                                                                                                              <w:marRight w:val="0"/>
                                                                                                                                                                              <w:marTop w:val="0"/>
                                                                                                                                                                              <w:marBottom w:val="0"/>
                                                                                                                                                                              <w:divBdr>
                                                                                                                                                                                <w:top w:val="none" w:sz="0" w:space="0" w:color="auto"/>
                                                                                                                                                                                <w:left w:val="none" w:sz="0" w:space="0" w:color="auto"/>
                                                                                                                                                                                <w:bottom w:val="none" w:sz="0" w:space="0" w:color="auto"/>
                                                                                                                                                                                <w:right w:val="none" w:sz="0" w:space="0" w:color="auto"/>
                                                                                                                                                                              </w:divBdr>
                                                                                                                                                                              <w:divsChild>
                                                                                                                                                                                <w:div w:id="1433433343">
                                                                                                                                                                                  <w:marLeft w:val="0"/>
                                                                                                                                                                                  <w:marRight w:val="0"/>
                                                                                                                                                                                  <w:marTop w:val="0"/>
                                                                                                                                                                                  <w:marBottom w:val="0"/>
                                                                                                                                                                                  <w:divBdr>
                                                                                                                                                                                    <w:top w:val="none" w:sz="0" w:space="0" w:color="auto"/>
                                                                                                                                                                                    <w:left w:val="none" w:sz="0" w:space="0" w:color="auto"/>
                                                                                                                                                                                    <w:bottom w:val="none" w:sz="0" w:space="0" w:color="auto"/>
                                                                                                                                                                                    <w:right w:val="none" w:sz="0" w:space="0" w:color="auto"/>
                                                                                                                                                                                  </w:divBdr>
                                                                                                                                                                                  <w:divsChild>
                                                                                                                                                                                    <w:div w:id="2120710328">
                                                                                                                                                                                      <w:marLeft w:val="0"/>
                                                                                                                                                                                      <w:marRight w:val="0"/>
                                                                                                                                                                                      <w:marTop w:val="0"/>
                                                                                                                                                                                      <w:marBottom w:val="0"/>
                                                                                                                                                                                      <w:divBdr>
                                                                                                                                                                                        <w:top w:val="none" w:sz="0" w:space="0" w:color="auto"/>
                                                                                                                                                                                        <w:left w:val="none" w:sz="0" w:space="0" w:color="auto"/>
                                                                                                                                                                                        <w:bottom w:val="none" w:sz="0" w:space="0" w:color="auto"/>
                                                                                                                                                                                        <w:right w:val="none" w:sz="0" w:space="0" w:color="auto"/>
                                                                                                                                                                                      </w:divBdr>
                                                                                                                                                                                      <w:divsChild>
                                                                                                                                                                                        <w:div w:id="211035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700871">
                                                                  <w:marLeft w:val="0"/>
                                                                  <w:marRight w:val="0"/>
                                                                  <w:marTop w:val="0"/>
                                                                  <w:marBottom w:val="0"/>
                                                                  <w:divBdr>
                                                                    <w:top w:val="none" w:sz="0" w:space="0" w:color="auto"/>
                                                                    <w:left w:val="none" w:sz="0" w:space="0" w:color="auto"/>
                                                                    <w:bottom w:val="none" w:sz="0" w:space="0" w:color="auto"/>
                                                                    <w:right w:val="none" w:sz="0" w:space="0" w:color="auto"/>
                                                                  </w:divBdr>
                                                                  <w:divsChild>
                                                                    <w:div w:id="1466117360">
                                                                      <w:marLeft w:val="0"/>
                                                                      <w:marRight w:val="0"/>
                                                                      <w:marTop w:val="0"/>
                                                                      <w:marBottom w:val="0"/>
                                                                      <w:divBdr>
                                                                        <w:top w:val="none" w:sz="0" w:space="0" w:color="auto"/>
                                                                        <w:left w:val="none" w:sz="0" w:space="0" w:color="auto"/>
                                                                        <w:bottom w:val="none" w:sz="0" w:space="0" w:color="auto"/>
                                                                        <w:right w:val="none" w:sz="0" w:space="0" w:color="auto"/>
                                                                      </w:divBdr>
                                                                      <w:divsChild>
                                                                        <w:div w:id="878057132">
                                                                          <w:marLeft w:val="105"/>
                                                                          <w:marRight w:val="105"/>
                                                                          <w:marTop w:val="105"/>
                                                                          <w:marBottom w:val="105"/>
                                                                          <w:divBdr>
                                                                            <w:top w:val="none" w:sz="0" w:space="0" w:color="auto"/>
                                                                            <w:left w:val="none" w:sz="0" w:space="0" w:color="auto"/>
                                                                            <w:bottom w:val="none" w:sz="0" w:space="0" w:color="auto"/>
                                                                            <w:right w:val="none" w:sz="0" w:space="0" w:color="auto"/>
                                                                          </w:divBdr>
                                                                          <w:divsChild>
                                                                            <w:div w:id="1365981263">
                                                                              <w:marLeft w:val="0"/>
                                                                              <w:marRight w:val="0"/>
                                                                              <w:marTop w:val="0"/>
                                                                              <w:marBottom w:val="0"/>
                                                                              <w:divBdr>
                                                                                <w:top w:val="none" w:sz="0" w:space="0" w:color="auto"/>
                                                                                <w:left w:val="none" w:sz="0" w:space="0" w:color="auto"/>
                                                                                <w:bottom w:val="none" w:sz="0" w:space="0" w:color="auto"/>
                                                                                <w:right w:val="none" w:sz="0" w:space="0" w:color="auto"/>
                                                                              </w:divBdr>
                                                                              <w:divsChild>
                                                                                <w:div w:id="1175919773">
                                                                                  <w:marLeft w:val="0"/>
                                                                                  <w:marRight w:val="0"/>
                                                                                  <w:marTop w:val="0"/>
                                                                                  <w:marBottom w:val="0"/>
                                                                                  <w:divBdr>
                                                                                    <w:top w:val="none" w:sz="0" w:space="0" w:color="auto"/>
                                                                                    <w:left w:val="none" w:sz="0" w:space="0" w:color="auto"/>
                                                                                    <w:bottom w:val="none" w:sz="0" w:space="0" w:color="auto"/>
                                                                                    <w:right w:val="none" w:sz="0" w:space="0" w:color="auto"/>
                                                                                  </w:divBdr>
                                                                                  <w:divsChild>
                                                                                    <w:div w:id="1386223342">
                                                                                      <w:marLeft w:val="0"/>
                                                                                      <w:marRight w:val="0"/>
                                                                                      <w:marTop w:val="0"/>
                                                                                      <w:marBottom w:val="0"/>
                                                                                      <w:divBdr>
                                                                                        <w:top w:val="none" w:sz="0" w:space="0" w:color="auto"/>
                                                                                        <w:left w:val="none" w:sz="0" w:space="0" w:color="auto"/>
                                                                                        <w:bottom w:val="none" w:sz="0" w:space="0" w:color="auto"/>
                                                                                        <w:right w:val="none" w:sz="0" w:space="0" w:color="auto"/>
                                                                                      </w:divBdr>
                                                                                      <w:divsChild>
                                                                                        <w:div w:id="626811416">
                                                                                          <w:marLeft w:val="0"/>
                                                                                          <w:marRight w:val="0"/>
                                                                                          <w:marTop w:val="0"/>
                                                                                          <w:marBottom w:val="0"/>
                                                                                          <w:divBdr>
                                                                                            <w:top w:val="none" w:sz="0" w:space="0" w:color="auto"/>
                                                                                            <w:left w:val="none" w:sz="0" w:space="0" w:color="auto"/>
                                                                                            <w:bottom w:val="none" w:sz="0" w:space="0" w:color="auto"/>
                                                                                            <w:right w:val="none" w:sz="0" w:space="0" w:color="auto"/>
                                                                                          </w:divBdr>
                                                                                          <w:divsChild>
                                                                                            <w:div w:id="123617772">
                                                                                              <w:marLeft w:val="0"/>
                                                                                              <w:marRight w:val="0"/>
                                                                                              <w:marTop w:val="0"/>
                                                                                              <w:marBottom w:val="0"/>
                                                                                              <w:divBdr>
                                                                                                <w:top w:val="none" w:sz="0" w:space="0" w:color="auto"/>
                                                                                                <w:left w:val="none" w:sz="0" w:space="0" w:color="auto"/>
                                                                                                <w:bottom w:val="none" w:sz="0" w:space="0" w:color="auto"/>
                                                                                                <w:right w:val="none" w:sz="0" w:space="0" w:color="auto"/>
                                                                                              </w:divBdr>
                                                                                              <w:divsChild>
                                                                                                <w:div w:id="774983355">
                                                                                                  <w:marLeft w:val="0"/>
                                                                                                  <w:marRight w:val="0"/>
                                                                                                  <w:marTop w:val="0"/>
                                                                                                  <w:marBottom w:val="0"/>
                                                                                                  <w:divBdr>
                                                                                                    <w:top w:val="none" w:sz="0" w:space="0" w:color="auto"/>
                                                                                                    <w:left w:val="none" w:sz="0" w:space="0" w:color="auto"/>
                                                                                                    <w:bottom w:val="none" w:sz="0" w:space="0" w:color="auto"/>
                                                                                                    <w:right w:val="none" w:sz="0" w:space="0" w:color="auto"/>
                                                                                                  </w:divBdr>
                                                                                                  <w:divsChild>
                                                                                                    <w:div w:id="1042900433">
                                                                                                      <w:marLeft w:val="105"/>
                                                                                                      <w:marRight w:val="105"/>
                                                                                                      <w:marTop w:val="105"/>
                                                                                                      <w:marBottom w:val="105"/>
                                                                                                      <w:divBdr>
                                                                                                        <w:top w:val="none" w:sz="0" w:space="0" w:color="auto"/>
                                                                                                        <w:left w:val="none" w:sz="0" w:space="0" w:color="auto"/>
                                                                                                        <w:bottom w:val="none" w:sz="0" w:space="0" w:color="auto"/>
                                                                                                        <w:right w:val="none" w:sz="0" w:space="0" w:color="auto"/>
                                                                                                      </w:divBdr>
                                                                                                      <w:divsChild>
                                                                                                        <w:div w:id="1057166706">
                                                                                                          <w:marLeft w:val="0"/>
                                                                                                          <w:marRight w:val="0"/>
                                                                                                          <w:marTop w:val="0"/>
                                                                                                          <w:marBottom w:val="0"/>
                                                                                                          <w:divBdr>
                                                                                                            <w:top w:val="none" w:sz="0" w:space="0" w:color="auto"/>
                                                                                                            <w:left w:val="none" w:sz="0" w:space="0" w:color="auto"/>
                                                                                                            <w:bottom w:val="none" w:sz="0" w:space="0" w:color="auto"/>
                                                                                                            <w:right w:val="none" w:sz="0" w:space="0" w:color="auto"/>
                                                                                                          </w:divBdr>
                                                                                                          <w:divsChild>
                                                                                                            <w:div w:id="72509609">
                                                                                                              <w:marLeft w:val="0"/>
                                                                                                              <w:marRight w:val="0"/>
                                                                                                              <w:marTop w:val="0"/>
                                                                                                              <w:marBottom w:val="0"/>
                                                                                                              <w:divBdr>
                                                                                                                <w:top w:val="none" w:sz="0" w:space="0" w:color="auto"/>
                                                                                                                <w:left w:val="none" w:sz="0" w:space="0" w:color="auto"/>
                                                                                                                <w:bottom w:val="none" w:sz="0" w:space="0" w:color="auto"/>
                                                                                                                <w:right w:val="none" w:sz="0" w:space="0" w:color="auto"/>
                                                                                                              </w:divBdr>
                                                                                                              <w:divsChild>
                                                                                                                <w:div w:id="483816743">
                                                                                                                  <w:marLeft w:val="0"/>
                                                                                                                  <w:marRight w:val="0"/>
                                                                                                                  <w:marTop w:val="0"/>
                                                                                                                  <w:marBottom w:val="0"/>
                                                                                                                  <w:divBdr>
                                                                                                                    <w:top w:val="none" w:sz="0" w:space="0" w:color="auto"/>
                                                                                                                    <w:left w:val="none" w:sz="0" w:space="0" w:color="auto"/>
                                                                                                                    <w:bottom w:val="none" w:sz="0" w:space="0" w:color="auto"/>
                                                                                                                    <w:right w:val="none" w:sz="0" w:space="0" w:color="auto"/>
                                                                                                                  </w:divBdr>
                                                                                                                  <w:divsChild>
                                                                                                                    <w:div w:id="1492717209">
                                                                                                                      <w:marLeft w:val="0"/>
                                                                                                                      <w:marRight w:val="0"/>
                                                                                                                      <w:marTop w:val="0"/>
                                                                                                                      <w:marBottom w:val="0"/>
                                                                                                                      <w:divBdr>
                                                                                                                        <w:top w:val="none" w:sz="0" w:space="0" w:color="auto"/>
                                                                                                                        <w:left w:val="none" w:sz="0" w:space="0" w:color="auto"/>
                                                                                                                        <w:bottom w:val="single" w:sz="6" w:space="0" w:color="CCCCCC"/>
                                                                                                                        <w:right w:val="none" w:sz="0" w:space="0" w:color="auto"/>
                                                                                                                      </w:divBdr>
                                                                                                                      <w:divsChild>
                                                                                                                        <w:div w:id="614212406">
                                                                                                                          <w:marLeft w:val="0"/>
                                                                                                                          <w:marRight w:val="0"/>
                                                                                                                          <w:marTop w:val="0"/>
                                                                                                                          <w:marBottom w:val="0"/>
                                                                                                                          <w:divBdr>
                                                                                                                            <w:top w:val="none" w:sz="0" w:space="0" w:color="auto"/>
                                                                                                                            <w:left w:val="none" w:sz="0" w:space="0" w:color="auto"/>
                                                                                                                            <w:bottom w:val="none" w:sz="0" w:space="0" w:color="auto"/>
                                                                                                                            <w:right w:val="none" w:sz="0" w:space="0" w:color="auto"/>
                                                                                                                          </w:divBdr>
                                                                                                                          <w:divsChild>
                                                                                                                            <w:div w:id="11455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818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speaks.org/what-autism" TargetMode="External"/><Relationship Id="rId13" Type="http://schemas.openxmlformats.org/officeDocument/2006/relationships/hyperlink" Target="http://www.foundationyears.org.uk/health-integration-in-practice-2/early-intervention/" TargetMode="External"/><Relationship Id="rId18" Type="http://schemas.openxmlformats.org/officeDocument/2006/relationships/hyperlink" Target="http://www.autism.org.uk/about/what-is/asd.aspx" TargetMode="External"/><Relationship Id="rId26" Type="http://schemas.openxmlformats.org/officeDocument/2006/relationships/hyperlink" Target="https://www.unicef.org/rightsite/files/uncrcchilldfriendlylanguage.pdf" TargetMode="External"/><Relationship Id="rId3" Type="http://schemas.openxmlformats.org/officeDocument/2006/relationships/settings" Target="settings.xml"/><Relationship Id="rId21" Type="http://schemas.openxmlformats.org/officeDocument/2006/relationships/hyperlink" Target="https://www.autism.org.uk/services/wales/one-to-one.aspx" TargetMode="External"/><Relationship Id="rId34" Type="http://schemas.openxmlformats.org/officeDocument/2006/relationships/hyperlink" Target="http://www.assembly.wales/research%20documents/16-059%20sen/16-059-web-%20english.pdf" TargetMode="External"/><Relationship Id="rId7" Type="http://schemas.openxmlformats.org/officeDocument/2006/relationships/image" Target="media/image1.jpeg"/><Relationship Id="rId12" Type="http://schemas.openxmlformats.org/officeDocument/2006/relationships/hyperlink" Target="http://www.disabilitywales.org/social-model/the-equality-act-2010/" TargetMode="External"/><Relationship Id="rId17" Type="http://schemas.openxmlformats.org/officeDocument/2006/relationships/hyperlink" Target="http://www.autism.org.uk/teacherpack" TargetMode="External"/><Relationship Id="rId25" Type="http://schemas.openxmlformats.org/officeDocument/2006/relationships/hyperlink" Target="https://www.understood.org/en/learning-attention-issues/signs-symptoms/developmental-milestones/skill-development-from-birth-to-age-5" TargetMode="External"/><Relationship Id="rId33" Type="http://schemas.openxmlformats.org/officeDocument/2006/relationships/hyperlink" Target="http://www.aln.wal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chat.org/about.php" TargetMode="External"/><Relationship Id="rId20" Type="http://schemas.openxmlformats.org/officeDocument/2006/relationships/hyperlink" Target="http://www.autism.org.uk/sensory" TargetMode="External"/><Relationship Id="rId29" Type="http://schemas.openxmlformats.org/officeDocument/2006/relationships/hyperlink" Target="https://www.theguardian.com/teacher-network/teacher-blog/2014/apr/17/special-educational-needs-teaching-assistant-support-sen-stud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ni.gov.uk/publications/guidance-teachers-autistic-spectrum" TargetMode="External"/><Relationship Id="rId24" Type="http://schemas.openxmlformats.org/officeDocument/2006/relationships/hyperlink" Target="https://www.teachers.org.uk/files/active/0/costs_of_inclus-pt2.pdf" TargetMode="External"/><Relationship Id="rId32" Type="http://schemas.openxmlformats.org/officeDocument/2006/relationships/hyperlink" Target="https://gov.wales/sites/default/files/publications/2019-02/aln-frequently-asked-questions-2_0.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egislation.gov.uk/ukpga/2010/15/introduction" TargetMode="External"/><Relationship Id="rId23" Type="http://schemas.openxmlformats.org/officeDocument/2006/relationships/hyperlink" Target="http://www.talkingpoint.org.uk/slts/visual-timelines" TargetMode="External"/><Relationship Id="rId28" Type="http://schemas.openxmlformats.org/officeDocument/2006/relationships/hyperlink" Target="http://www.telegraph.co.uk/education/educationnews/8009504/Baroness-Mary-Warnock-The-cynical-betrayal-of-my-special-needs-children.html" TargetMode="External"/><Relationship Id="rId36" Type="http://schemas.openxmlformats.org/officeDocument/2006/relationships/footer" Target="footer1.xml"/><Relationship Id="rId10" Type="http://schemas.openxmlformats.org/officeDocument/2006/relationships/hyperlink" Target="https://www.cafamily.org.uk/advice-and-support/sen-national-advice-service/education-health-and-care-(ehc)-plans/" TargetMode="External"/><Relationship Id="rId19" Type="http://schemas.openxmlformats.org/officeDocument/2006/relationships/hyperlink" Target="http://www.autism.org.uk/about/diagnosis/children.aspx" TargetMode="External"/><Relationship Id="rId31" Type="http://schemas.openxmlformats.org/officeDocument/2006/relationships/hyperlink" Target="http://learning.gov.wales/resources/browse-all/special-education-needs-code-of-practice/?lang=en" TargetMode="External"/><Relationship Id="rId4" Type="http://schemas.openxmlformats.org/officeDocument/2006/relationships/webSettings" Target="webSettings.xml"/><Relationship Id="rId9" Type="http://schemas.openxmlformats.org/officeDocument/2006/relationships/hyperlink" Target="https://www.asws.org/WhatisAutism.aspx" TargetMode="External"/><Relationship Id="rId14" Type="http://schemas.openxmlformats.org/officeDocument/2006/relationships/hyperlink" Target="http://aap-news.aappublications.org" TargetMode="External"/><Relationship Id="rId22" Type="http://schemas.openxmlformats.org/officeDocument/2006/relationships/hyperlink" Target="http://www.telfordsend.org.uk/localofferservices/info/1/home/9/what_is_an_education_health_and_care_plan" TargetMode="External"/><Relationship Id="rId27" Type="http://schemas.openxmlformats.org/officeDocument/2006/relationships/hyperlink" Target="https://www.unison.org.uk/content/uploads/2013/06/Briefings-and-CircularsEVIDENT-VALUE-OF-TEACHING-ASSISTANTS-Autosaved3.pdf" TargetMode="External"/><Relationship Id="rId30" Type="http://schemas.openxmlformats.org/officeDocument/2006/relationships/hyperlink" Target="http://learning.gov.wales/resources/collections/school-support-staff?lang=en" TargetMode="External"/><Relationship Id="rId35" Type="http://schemas.openxmlformats.org/officeDocument/2006/relationships/hyperlink" Target="http://www.snapcymru.org/help-for-families/aln-re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ahw\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19</Pages>
  <Words>5273</Words>
  <Characters>30059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Williams</dc:creator>
  <cp:lastModifiedBy>Angharad Thomas</cp:lastModifiedBy>
  <cp:revision>2</cp:revision>
  <dcterms:created xsi:type="dcterms:W3CDTF">2019-06-16T10:59:00Z</dcterms:created>
  <dcterms:modified xsi:type="dcterms:W3CDTF">2019-06-16T10:59:00Z</dcterms:modified>
</cp:coreProperties>
</file>