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199" w:type="dxa"/>
        <w:tblInd w:w="-1139" w:type="dxa"/>
        <w:tblLook w:val="04A0" w:firstRow="1" w:lastRow="0" w:firstColumn="1" w:lastColumn="0" w:noHBand="0" w:noVBand="1"/>
      </w:tblPr>
      <w:tblGrid>
        <w:gridCol w:w="3544"/>
        <w:gridCol w:w="5670"/>
        <w:gridCol w:w="1985"/>
      </w:tblGrid>
      <w:tr w:rsidR="00D33087" w14:paraId="5D6CBB9E" w14:textId="77777777" w:rsidTr="00570762">
        <w:tc>
          <w:tcPr>
            <w:tcW w:w="3544" w:type="dxa"/>
          </w:tcPr>
          <w:p w14:paraId="59983784" w14:textId="77777777" w:rsidR="00D33087" w:rsidRPr="00105D46" w:rsidRDefault="00D33087" w:rsidP="00570762">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w:t>
            </w:r>
          </w:p>
        </w:tc>
        <w:tc>
          <w:tcPr>
            <w:tcW w:w="5670" w:type="dxa"/>
          </w:tcPr>
          <w:p w14:paraId="3F969DEB" w14:textId="77777777" w:rsidR="00D33087" w:rsidRPr="00105D46" w:rsidRDefault="00D33087" w:rsidP="00570762">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tc>
        <w:tc>
          <w:tcPr>
            <w:tcW w:w="1985" w:type="dxa"/>
          </w:tcPr>
          <w:p w14:paraId="1035077B" w14:textId="77777777" w:rsidR="00D33087" w:rsidRPr="00105D46" w:rsidRDefault="00D33087" w:rsidP="00570762">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tc>
      </w:tr>
      <w:tr w:rsidR="00D33087" w14:paraId="5A18D0E7" w14:textId="77777777" w:rsidTr="00570762">
        <w:tc>
          <w:tcPr>
            <w:tcW w:w="3544" w:type="dxa"/>
          </w:tcPr>
          <w:p w14:paraId="2F66969C" w14:textId="77777777" w:rsidR="00D33087" w:rsidRDefault="00D33087" w:rsidP="00570762">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0DAC9BF7" w14:textId="77777777" w:rsidR="00D33087" w:rsidRPr="006F51B3" w:rsidRDefault="00D33087" w:rsidP="00570762">
            <w:pPr>
              <w:pStyle w:val="AssignBody"/>
              <w:rPr>
                <w:b/>
                <w:bCs/>
                <w:i/>
                <w:iCs/>
                <w:sz w:val="20"/>
                <w:szCs w:val="20"/>
              </w:rPr>
            </w:pPr>
            <w:proofErr w:type="spellStart"/>
            <w:r w:rsidRPr="006F51B3">
              <w:rPr>
                <w:rFonts w:ascii="Roboto" w:hAnsi="Roboto"/>
                <w:i/>
                <w:iCs/>
                <w:color w:val="283041"/>
                <w:sz w:val="21"/>
                <w:szCs w:val="21"/>
                <w:shd w:val="clear" w:color="auto" w:fill="FFFFFF"/>
              </w:rPr>
              <w:t>Parhau</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i</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ddatblygu</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agwedd</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feirniadol</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drwyddi</w:t>
            </w:r>
            <w:proofErr w:type="spellEnd"/>
            <w:r w:rsidRPr="006F51B3">
              <w:rPr>
                <w:rFonts w:ascii="Roboto" w:hAnsi="Roboto"/>
                <w:i/>
                <w:iCs/>
                <w:color w:val="283041"/>
                <w:sz w:val="21"/>
                <w:szCs w:val="21"/>
                <w:shd w:val="clear" w:color="auto" w:fill="FFFFFF"/>
              </w:rPr>
              <w:t xml:space="preserve"> draw, </w:t>
            </w:r>
            <w:proofErr w:type="spellStart"/>
            <w:r w:rsidRPr="006F51B3">
              <w:rPr>
                <w:rFonts w:ascii="Roboto" w:hAnsi="Roboto"/>
                <w:i/>
                <w:iCs/>
                <w:color w:val="283041"/>
                <w:sz w:val="21"/>
                <w:szCs w:val="21"/>
                <w:shd w:val="clear" w:color="auto" w:fill="FFFFFF"/>
              </w:rPr>
              <w:t>gan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gynnig</w:t>
            </w:r>
            <w:proofErr w:type="spellEnd"/>
            <w:r w:rsidRPr="006F51B3">
              <w:rPr>
                <w:rFonts w:ascii="Roboto" w:hAnsi="Roboto"/>
                <w:i/>
                <w:iCs/>
                <w:color w:val="283041"/>
                <w:sz w:val="21"/>
                <w:szCs w:val="21"/>
                <w:shd w:val="clear" w:color="auto" w:fill="FFFFFF"/>
              </w:rPr>
              <w:t xml:space="preserve"> y </w:t>
            </w:r>
            <w:proofErr w:type="spellStart"/>
            <w:r w:rsidRPr="006F51B3">
              <w:rPr>
                <w:rFonts w:ascii="Roboto" w:hAnsi="Roboto"/>
                <w:i/>
                <w:iCs/>
                <w:color w:val="283041"/>
                <w:sz w:val="21"/>
                <w:szCs w:val="21"/>
                <w:shd w:val="clear" w:color="auto" w:fill="FFFFFF"/>
              </w:rPr>
              <w:t>farn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gyferbyniol</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pryd</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bynnag</w:t>
            </w:r>
            <w:proofErr w:type="spellEnd"/>
            <w:r w:rsidRPr="006F51B3">
              <w:rPr>
                <w:rFonts w:ascii="Roboto" w:hAnsi="Roboto"/>
                <w:i/>
                <w:iCs/>
                <w:color w:val="283041"/>
                <w:sz w:val="21"/>
                <w:szCs w:val="21"/>
                <w:shd w:val="clear" w:color="auto" w:fill="FFFFFF"/>
              </w:rPr>
              <w:t xml:space="preserve"> y </w:t>
            </w:r>
            <w:proofErr w:type="spellStart"/>
            <w:r w:rsidRPr="006F51B3">
              <w:rPr>
                <w:rFonts w:ascii="Roboto" w:hAnsi="Roboto"/>
                <w:i/>
                <w:iCs/>
                <w:color w:val="283041"/>
                <w:sz w:val="21"/>
                <w:szCs w:val="21"/>
                <w:shd w:val="clear" w:color="auto" w:fill="FFFFFF"/>
              </w:rPr>
              <w:t>bo</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modd</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gan</w:t>
            </w:r>
            <w:proofErr w:type="spellEnd"/>
            <w:r w:rsidRPr="006F51B3">
              <w:rPr>
                <w:rFonts w:ascii="Roboto" w:hAnsi="Roboto"/>
                <w:i/>
                <w:iCs/>
                <w:color w:val="283041"/>
                <w:sz w:val="21"/>
                <w:szCs w:val="21"/>
                <w:shd w:val="clear" w:color="auto" w:fill="FFFFFF"/>
              </w:rPr>
              <w:t> </w:t>
            </w:r>
            <w:proofErr w:type="spellStart"/>
            <w:r w:rsidRPr="006F51B3">
              <w:rPr>
                <w:rFonts w:ascii="Roboto" w:hAnsi="Roboto"/>
                <w:i/>
                <w:iCs/>
                <w:color w:val="283041"/>
                <w:sz w:val="21"/>
                <w:szCs w:val="21"/>
                <w:shd w:val="clear" w:color="auto" w:fill="FFFFFF"/>
              </w:rPr>
              <w:t>ystyried</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goblygiadau'r</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hyn</w:t>
            </w:r>
            <w:proofErr w:type="spellEnd"/>
            <w:r w:rsidRPr="006F51B3">
              <w:rPr>
                <w:rFonts w:ascii="Roboto" w:hAnsi="Roboto"/>
                <w:i/>
                <w:iCs/>
                <w:color w:val="283041"/>
                <w:sz w:val="21"/>
                <w:szCs w:val="21"/>
                <w:shd w:val="clear" w:color="auto" w:fill="FFFFFF"/>
              </w:rPr>
              <w:t xml:space="preserve"> </w:t>
            </w:r>
            <w:proofErr w:type="gramStart"/>
            <w:r w:rsidRPr="006F51B3">
              <w:rPr>
                <w:rFonts w:ascii="Roboto" w:hAnsi="Roboto"/>
                <w:i/>
                <w:iCs/>
                <w:color w:val="283041"/>
                <w:sz w:val="21"/>
                <w:szCs w:val="21"/>
                <w:shd w:val="clear" w:color="auto" w:fill="FFFFFF"/>
              </w:rPr>
              <w:t>a</w:t>
            </w:r>
            <w:proofErr w:type="gram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ysgrifennwyd</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drwy</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ddadansoddi</w:t>
            </w:r>
            <w:proofErr w:type="spellEnd"/>
            <w:r w:rsidRPr="006F51B3">
              <w:rPr>
                <w:rFonts w:ascii="Roboto" w:hAnsi="Roboto"/>
                <w:i/>
                <w:iCs/>
                <w:color w:val="283041"/>
                <w:sz w:val="21"/>
                <w:szCs w:val="21"/>
                <w:shd w:val="clear" w:color="auto" w:fill="FFFFFF"/>
              </w:rPr>
              <w:t xml:space="preserve"> a </w:t>
            </w:r>
            <w:proofErr w:type="spellStart"/>
            <w:r w:rsidRPr="006F51B3">
              <w:rPr>
                <w:rFonts w:ascii="Roboto" w:hAnsi="Roboto"/>
                <w:i/>
                <w:iCs/>
                <w:color w:val="283041"/>
                <w:sz w:val="21"/>
                <w:szCs w:val="21"/>
                <w:shd w:val="clear" w:color="auto" w:fill="FFFFFF"/>
              </w:rPr>
              <w:t>gwerthuso'n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feirniadol</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yn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gyson</w:t>
            </w:r>
            <w:proofErr w:type="spellEnd"/>
            <w:r w:rsidRPr="006F51B3">
              <w:rPr>
                <w:rFonts w:ascii="Roboto" w:hAnsi="Roboto"/>
                <w:i/>
                <w:iCs/>
                <w:color w:val="283041"/>
                <w:sz w:val="21"/>
                <w:szCs w:val="21"/>
                <w:shd w:val="clear" w:color="auto" w:fill="FFFFFF"/>
              </w:rPr>
              <w:t>.</w:t>
            </w:r>
          </w:p>
        </w:tc>
        <w:tc>
          <w:tcPr>
            <w:tcW w:w="5670" w:type="dxa"/>
          </w:tcPr>
          <w:p w14:paraId="113B72F1" w14:textId="657D6F43" w:rsidR="00D33087" w:rsidRDefault="009457A1" w:rsidP="00570762">
            <w:pPr>
              <w:pStyle w:val="AssignBody"/>
            </w:pPr>
            <w:proofErr w:type="spellStart"/>
            <w:r>
              <w:t>Wedi</w:t>
            </w:r>
            <w:proofErr w:type="spellEnd"/>
            <w:r>
              <w:t xml:space="preserve"> </w:t>
            </w:r>
            <w:proofErr w:type="spellStart"/>
            <w:r>
              <w:t>darllen</w:t>
            </w:r>
            <w:proofErr w:type="spellEnd"/>
            <w:r>
              <w:t xml:space="preserve"> </w:t>
            </w:r>
            <w:proofErr w:type="spellStart"/>
            <w:r>
              <w:t>erthygl</w:t>
            </w:r>
            <w:proofErr w:type="spellEnd"/>
            <w:r>
              <w:t xml:space="preserve"> </w:t>
            </w:r>
            <w:proofErr w:type="spellStart"/>
            <w:r>
              <w:t>gan</w:t>
            </w:r>
            <w:proofErr w:type="spellEnd"/>
            <w:r>
              <w:t xml:space="preserve"> </w:t>
            </w:r>
            <w:proofErr w:type="spellStart"/>
            <w:r>
              <w:t>brifysgol</w:t>
            </w:r>
            <w:proofErr w:type="spellEnd"/>
            <w:r>
              <w:t xml:space="preserve"> Bangor </w:t>
            </w:r>
            <w:proofErr w:type="spellStart"/>
            <w:r>
              <w:t>ar</w:t>
            </w:r>
            <w:proofErr w:type="spellEnd"/>
            <w:r>
              <w:t xml:space="preserve"> </w:t>
            </w:r>
            <w:proofErr w:type="spellStart"/>
            <w:r>
              <w:t>ysgrifennu’n</w:t>
            </w:r>
            <w:proofErr w:type="spellEnd"/>
            <w:r>
              <w:t xml:space="preserve"> </w:t>
            </w:r>
            <w:proofErr w:type="spellStart"/>
            <w:r>
              <w:t>critigol</w:t>
            </w:r>
            <w:proofErr w:type="spellEnd"/>
            <w:r>
              <w:t xml:space="preserve">; </w:t>
            </w:r>
            <w:hyperlink r:id="rId7" w:history="1">
              <w:r w:rsidRPr="00BD12AF">
                <w:rPr>
                  <w:rStyle w:val="Hyperlink"/>
                </w:rPr>
                <w:t>https://www.bangor.ac.uk/studyskills/study-guides/critical-writing.php.en</w:t>
              </w:r>
            </w:hyperlink>
          </w:p>
          <w:p w14:paraId="31E81C89" w14:textId="0410BD51" w:rsidR="009457A1" w:rsidRDefault="009457A1" w:rsidP="00570762">
            <w:pPr>
              <w:pStyle w:val="AssignBody"/>
            </w:pPr>
          </w:p>
        </w:tc>
        <w:tc>
          <w:tcPr>
            <w:tcW w:w="1985" w:type="dxa"/>
          </w:tcPr>
          <w:p w14:paraId="309B8A63" w14:textId="761B9395" w:rsidR="00D33087" w:rsidRDefault="00D33087" w:rsidP="00570762">
            <w:pPr>
              <w:pStyle w:val="AssignBody"/>
            </w:pPr>
          </w:p>
        </w:tc>
      </w:tr>
      <w:tr w:rsidR="00D33087" w14:paraId="03A255D8" w14:textId="77777777" w:rsidTr="00570762">
        <w:tc>
          <w:tcPr>
            <w:tcW w:w="3544" w:type="dxa"/>
          </w:tcPr>
          <w:p w14:paraId="05131F10" w14:textId="77777777" w:rsidR="00D33087" w:rsidRDefault="00D33087" w:rsidP="00570762">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p w14:paraId="499B66EE" w14:textId="77777777" w:rsidR="00D33087" w:rsidRPr="006F51B3" w:rsidRDefault="00D33087" w:rsidP="00570762">
            <w:pPr>
              <w:pStyle w:val="AssignBody"/>
              <w:rPr>
                <w:b/>
                <w:bCs/>
                <w:i/>
                <w:iCs/>
                <w:sz w:val="20"/>
                <w:szCs w:val="20"/>
              </w:rPr>
            </w:pPr>
            <w:proofErr w:type="spellStart"/>
            <w:r w:rsidRPr="006F51B3">
              <w:rPr>
                <w:rFonts w:ascii="Roboto" w:hAnsi="Roboto"/>
                <w:i/>
                <w:iCs/>
                <w:color w:val="283041"/>
                <w:sz w:val="21"/>
                <w:szCs w:val="21"/>
                <w:shd w:val="clear" w:color="auto" w:fill="FFFFFF"/>
              </w:rPr>
              <w:t>Parhau</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i</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syntheseiddio</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ymchwil</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i'ch</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gwaith</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ysgrifennu</w:t>
            </w:r>
            <w:proofErr w:type="spellEnd"/>
            <w:r w:rsidRPr="006F51B3">
              <w:rPr>
                <w:rFonts w:ascii="Roboto" w:hAnsi="Roboto"/>
                <w:i/>
                <w:iCs/>
                <w:color w:val="283041"/>
                <w:sz w:val="21"/>
                <w:szCs w:val="21"/>
                <w:shd w:val="clear" w:color="auto" w:fill="FFFFFF"/>
              </w:rPr>
              <w:t xml:space="preserve"> er </w:t>
            </w:r>
            <w:proofErr w:type="spellStart"/>
            <w:r w:rsidRPr="006F51B3">
              <w:rPr>
                <w:rFonts w:ascii="Roboto" w:hAnsi="Roboto"/>
                <w:i/>
                <w:iCs/>
                <w:color w:val="283041"/>
                <w:sz w:val="21"/>
                <w:szCs w:val="21"/>
                <w:shd w:val="clear" w:color="auto" w:fill="FFFFFF"/>
              </w:rPr>
              <w:t>mwyn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cefnogi'ch</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pwyntiau</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allweddol</w:t>
            </w:r>
            <w:proofErr w:type="spellEnd"/>
            <w:r w:rsidRPr="006F51B3">
              <w:rPr>
                <w:rFonts w:ascii="Roboto" w:hAnsi="Roboto"/>
                <w:i/>
                <w:iCs/>
                <w:color w:val="283041"/>
                <w:sz w:val="21"/>
                <w:szCs w:val="21"/>
                <w:shd w:val="clear" w:color="auto" w:fill="FFFFFF"/>
              </w:rPr>
              <w:t>.</w:t>
            </w:r>
          </w:p>
        </w:tc>
        <w:tc>
          <w:tcPr>
            <w:tcW w:w="5670" w:type="dxa"/>
          </w:tcPr>
          <w:p w14:paraId="69C88230" w14:textId="4348CEB1" w:rsidR="00D33087" w:rsidRDefault="009457A1" w:rsidP="00570762">
            <w:pPr>
              <w:pStyle w:val="AssignBody"/>
            </w:pPr>
            <w:proofErr w:type="spellStart"/>
            <w:r>
              <w:t>Wedi</w:t>
            </w:r>
            <w:proofErr w:type="spellEnd"/>
            <w:r>
              <w:t xml:space="preserve"> </w:t>
            </w:r>
            <w:proofErr w:type="spellStart"/>
            <w:r>
              <w:t>darllen</w:t>
            </w:r>
            <w:proofErr w:type="spellEnd"/>
            <w:r>
              <w:t xml:space="preserve"> </w:t>
            </w:r>
            <w:proofErr w:type="spellStart"/>
            <w:r>
              <w:t>ystod</w:t>
            </w:r>
            <w:proofErr w:type="spellEnd"/>
            <w:r>
              <w:t xml:space="preserve"> </w:t>
            </w:r>
            <w:proofErr w:type="spellStart"/>
            <w:r>
              <w:t>eang</w:t>
            </w:r>
            <w:proofErr w:type="spellEnd"/>
            <w:r>
              <w:t xml:space="preserve"> o </w:t>
            </w:r>
            <w:proofErr w:type="spellStart"/>
            <w:r>
              <w:t>lenyddiaeth</w:t>
            </w:r>
            <w:proofErr w:type="spellEnd"/>
            <w:r>
              <w:t xml:space="preserve"> </w:t>
            </w:r>
            <w:proofErr w:type="spellStart"/>
            <w:r>
              <w:t>i</w:t>
            </w:r>
            <w:proofErr w:type="spellEnd"/>
            <w:r>
              <w:t xml:space="preserve"> </w:t>
            </w:r>
            <w:proofErr w:type="spellStart"/>
            <w:r>
              <w:t>gasglu</w:t>
            </w:r>
            <w:proofErr w:type="spellEnd"/>
            <w:r>
              <w:t xml:space="preserve"> </w:t>
            </w:r>
            <w:proofErr w:type="spellStart"/>
            <w:r>
              <w:t>ystod</w:t>
            </w:r>
            <w:proofErr w:type="spellEnd"/>
            <w:r>
              <w:t xml:space="preserve"> o </w:t>
            </w:r>
            <w:proofErr w:type="spellStart"/>
            <w:r>
              <w:t>dystiolaeth</w:t>
            </w:r>
            <w:proofErr w:type="spellEnd"/>
          </w:p>
        </w:tc>
        <w:tc>
          <w:tcPr>
            <w:tcW w:w="1985" w:type="dxa"/>
          </w:tcPr>
          <w:p w14:paraId="4C376173" w14:textId="4752CAA4" w:rsidR="00D33087" w:rsidRDefault="009457A1" w:rsidP="00570762">
            <w:pPr>
              <w:pStyle w:val="AssignBody"/>
            </w:pPr>
            <w:proofErr w:type="spellStart"/>
            <w:r>
              <w:t>Cyfeirnodau</w:t>
            </w:r>
            <w:proofErr w:type="spellEnd"/>
          </w:p>
        </w:tc>
      </w:tr>
      <w:tr w:rsidR="00D33087" w14:paraId="5DDFB641" w14:textId="77777777" w:rsidTr="00570762">
        <w:tc>
          <w:tcPr>
            <w:tcW w:w="3544" w:type="dxa"/>
          </w:tcPr>
          <w:p w14:paraId="05C3E383" w14:textId="77777777" w:rsidR="00D33087" w:rsidRDefault="00D33087" w:rsidP="00570762">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p w14:paraId="46FBDA3A" w14:textId="77777777" w:rsidR="00D33087" w:rsidRPr="006F51B3" w:rsidRDefault="00D33087" w:rsidP="00570762">
            <w:pPr>
              <w:pStyle w:val="AssignBody"/>
              <w:rPr>
                <w:b/>
                <w:bCs/>
                <w:i/>
                <w:iCs/>
                <w:sz w:val="20"/>
                <w:szCs w:val="20"/>
              </w:rPr>
            </w:pPr>
            <w:proofErr w:type="spellStart"/>
            <w:r w:rsidRPr="006F51B3">
              <w:rPr>
                <w:rFonts w:ascii="Roboto" w:hAnsi="Roboto"/>
                <w:i/>
                <w:iCs/>
                <w:color w:val="283041"/>
                <w:sz w:val="21"/>
                <w:szCs w:val="21"/>
                <w:shd w:val="clear" w:color="auto" w:fill="FFFFFF"/>
              </w:rPr>
              <w:t>Darllen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hyd</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yn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oed</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yn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fwy</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erthyglau</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mewn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cyfnodolion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yn</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ogystal</w:t>
            </w:r>
            <w:proofErr w:type="spellEnd"/>
            <w:r w:rsidRPr="006F51B3">
              <w:rPr>
                <w:rFonts w:ascii="Roboto" w:hAnsi="Roboto"/>
                <w:i/>
                <w:iCs/>
                <w:color w:val="283041"/>
                <w:sz w:val="21"/>
                <w:szCs w:val="21"/>
                <w:shd w:val="clear" w:color="auto" w:fill="FFFFFF"/>
              </w:rPr>
              <w:t xml:space="preserve"> â </w:t>
            </w:r>
            <w:proofErr w:type="spellStart"/>
            <w:r w:rsidRPr="006F51B3">
              <w:rPr>
                <w:rFonts w:ascii="Roboto" w:hAnsi="Roboto"/>
                <w:i/>
                <w:iCs/>
                <w:color w:val="283041"/>
                <w:sz w:val="21"/>
                <w:szCs w:val="21"/>
                <w:shd w:val="clear" w:color="auto" w:fill="FFFFFF"/>
              </w:rPr>
              <w:t>gwefannau'r</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brifysgol</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wrth</w:t>
            </w:r>
            <w:proofErr w:type="spellEnd"/>
            <w:r w:rsidRPr="006F51B3">
              <w:rPr>
                <w:rFonts w:ascii="Roboto" w:hAnsi="Roboto"/>
                <w:i/>
                <w:iCs/>
                <w:color w:val="283041"/>
                <w:sz w:val="21"/>
                <w:szCs w:val="21"/>
                <w:shd w:val="clear" w:color="auto" w:fill="FFFFFF"/>
              </w:rPr>
              <w:t xml:space="preserve"> </w:t>
            </w:r>
            <w:proofErr w:type="spellStart"/>
            <w:r w:rsidRPr="006F51B3">
              <w:rPr>
                <w:rFonts w:ascii="Roboto" w:hAnsi="Roboto"/>
                <w:i/>
                <w:iCs/>
                <w:color w:val="283041"/>
                <w:sz w:val="21"/>
                <w:szCs w:val="21"/>
                <w:shd w:val="clear" w:color="auto" w:fill="FFFFFF"/>
              </w:rPr>
              <w:t>ymchwilio</w:t>
            </w:r>
            <w:proofErr w:type="spellEnd"/>
            <w:r w:rsidRPr="006F51B3">
              <w:rPr>
                <w:rFonts w:ascii="Roboto" w:hAnsi="Roboto"/>
                <w:i/>
                <w:iCs/>
                <w:color w:val="283041"/>
                <w:sz w:val="21"/>
                <w:szCs w:val="21"/>
                <w:shd w:val="clear" w:color="auto" w:fill="FFFFFF"/>
              </w:rPr>
              <w:t>.</w:t>
            </w:r>
          </w:p>
        </w:tc>
        <w:tc>
          <w:tcPr>
            <w:tcW w:w="5670" w:type="dxa"/>
          </w:tcPr>
          <w:p w14:paraId="46EFC168" w14:textId="64D258B7" w:rsidR="00D33087" w:rsidRDefault="009457A1" w:rsidP="00570762">
            <w:pPr>
              <w:pStyle w:val="AssignBody"/>
            </w:pPr>
            <w:proofErr w:type="spellStart"/>
            <w:r>
              <w:t>Wedi</w:t>
            </w:r>
            <w:proofErr w:type="spellEnd"/>
            <w:r>
              <w:t xml:space="preserve"> </w:t>
            </w:r>
            <w:proofErr w:type="spellStart"/>
            <w:r>
              <w:t>darllen</w:t>
            </w:r>
            <w:proofErr w:type="spellEnd"/>
            <w:r>
              <w:t xml:space="preserve"> </w:t>
            </w:r>
            <w:proofErr w:type="spellStart"/>
            <w:r>
              <w:t>ystod</w:t>
            </w:r>
            <w:proofErr w:type="spellEnd"/>
            <w:r>
              <w:t xml:space="preserve"> </w:t>
            </w:r>
            <w:proofErr w:type="spellStart"/>
            <w:r>
              <w:t>eang</w:t>
            </w:r>
            <w:proofErr w:type="spellEnd"/>
            <w:r>
              <w:t xml:space="preserve"> o </w:t>
            </w:r>
            <w:proofErr w:type="spellStart"/>
            <w:r>
              <w:t>lenyddiaeth</w:t>
            </w:r>
            <w:proofErr w:type="spellEnd"/>
            <w:r>
              <w:t xml:space="preserve"> </w:t>
            </w:r>
            <w:proofErr w:type="spellStart"/>
            <w:r>
              <w:t>i</w:t>
            </w:r>
            <w:proofErr w:type="spellEnd"/>
            <w:r>
              <w:t xml:space="preserve"> </w:t>
            </w:r>
            <w:proofErr w:type="spellStart"/>
            <w:r>
              <w:t>gasglu</w:t>
            </w:r>
            <w:proofErr w:type="spellEnd"/>
            <w:r>
              <w:t xml:space="preserve"> </w:t>
            </w:r>
            <w:proofErr w:type="spellStart"/>
            <w:r>
              <w:t>ystod</w:t>
            </w:r>
            <w:proofErr w:type="spellEnd"/>
            <w:r>
              <w:t xml:space="preserve"> o </w:t>
            </w:r>
            <w:proofErr w:type="spellStart"/>
            <w:r>
              <w:t>dystiolaeth</w:t>
            </w:r>
            <w:proofErr w:type="spellEnd"/>
            <w:r>
              <w:t xml:space="preserve"> </w:t>
            </w:r>
            <w:proofErr w:type="spellStart"/>
            <w:r>
              <w:t>gan</w:t>
            </w:r>
            <w:proofErr w:type="spellEnd"/>
            <w:r>
              <w:t xml:space="preserve"> </w:t>
            </w:r>
            <w:proofErr w:type="spellStart"/>
            <w:r>
              <w:t>cynnwys</w:t>
            </w:r>
            <w:proofErr w:type="spellEnd"/>
            <w:r>
              <w:t xml:space="preserve"> </w:t>
            </w:r>
            <w:proofErr w:type="spellStart"/>
            <w:r>
              <w:t>fwy</w:t>
            </w:r>
            <w:proofErr w:type="spellEnd"/>
            <w:r>
              <w:t xml:space="preserve"> o </w:t>
            </w:r>
            <w:proofErr w:type="spellStart"/>
            <w:r>
              <w:t>erthyglau</w:t>
            </w:r>
            <w:proofErr w:type="spellEnd"/>
            <w:r>
              <w:t xml:space="preserve"> </w:t>
            </w:r>
            <w:proofErr w:type="spellStart"/>
            <w:r>
              <w:t>academaidd</w:t>
            </w:r>
            <w:proofErr w:type="spellEnd"/>
          </w:p>
        </w:tc>
        <w:tc>
          <w:tcPr>
            <w:tcW w:w="1985" w:type="dxa"/>
          </w:tcPr>
          <w:p w14:paraId="76DB808E" w14:textId="571134DC" w:rsidR="00D33087" w:rsidRDefault="009457A1" w:rsidP="00570762">
            <w:pPr>
              <w:pStyle w:val="AssignBody"/>
            </w:pPr>
            <w:proofErr w:type="spellStart"/>
            <w:r>
              <w:t>Cyfeirnodau</w:t>
            </w:r>
            <w:proofErr w:type="spellEnd"/>
          </w:p>
        </w:tc>
      </w:tr>
    </w:tbl>
    <w:p w14:paraId="1F9CB353" w14:textId="77777777" w:rsidR="00D33087" w:rsidRDefault="00D33087" w:rsidP="00D33087">
      <w:pPr>
        <w:spacing w:line="360" w:lineRule="auto"/>
        <w:rPr>
          <w:rFonts w:ascii="Arial" w:hAnsi="Arial" w:cs="Arial"/>
          <w:color w:val="000000"/>
          <w:sz w:val="28"/>
          <w:szCs w:val="28"/>
          <w:u w:val="single"/>
        </w:rPr>
      </w:pPr>
    </w:p>
    <w:p w14:paraId="59D02311" w14:textId="2B8EC808" w:rsidR="00CA60CB" w:rsidRPr="00106FD0" w:rsidRDefault="00106FD0" w:rsidP="00106FD0">
      <w:pPr>
        <w:spacing w:line="360" w:lineRule="auto"/>
        <w:jc w:val="center"/>
        <w:rPr>
          <w:rFonts w:ascii="Arial" w:hAnsi="Arial" w:cs="Arial"/>
          <w:color w:val="000000"/>
          <w:sz w:val="28"/>
          <w:szCs w:val="28"/>
          <w:u w:val="single"/>
        </w:rPr>
      </w:pPr>
      <w:r w:rsidRPr="00106FD0">
        <w:rPr>
          <w:rFonts w:ascii="Arial" w:hAnsi="Arial" w:cs="Arial"/>
          <w:color w:val="000000"/>
          <w:sz w:val="28"/>
          <w:szCs w:val="28"/>
          <w:u w:val="single"/>
        </w:rPr>
        <w:t>Dewiswch ymyrraeth sydd yn cefnogi dysgu a datblygiad disgybl/grŵp o ddisgyblion.  Adfyfyriwch yn feirniadol ar ei botensial i sicrhau cynnydd disgyblion a’r heriau posib all ymddangos.</w:t>
      </w:r>
    </w:p>
    <w:p w14:paraId="1A2A3660" w14:textId="6074BD31" w:rsidR="00106FD0" w:rsidRDefault="00106FD0" w:rsidP="00106FD0">
      <w:pPr>
        <w:spacing w:line="360" w:lineRule="auto"/>
        <w:jc w:val="center"/>
        <w:rPr>
          <w:rFonts w:ascii="Arial" w:hAnsi="Arial" w:cs="Arial"/>
          <w:color w:val="000000"/>
          <w:sz w:val="36"/>
          <w:szCs w:val="36"/>
          <w:u w:val="single"/>
        </w:rPr>
      </w:pPr>
    </w:p>
    <w:p w14:paraId="3C4E808B" w14:textId="6A6843D2" w:rsidR="00781454" w:rsidRPr="007F4563" w:rsidRDefault="008B771F" w:rsidP="007F4563">
      <w:pPr>
        <w:spacing w:line="360" w:lineRule="auto"/>
        <w:jc w:val="both"/>
        <w:rPr>
          <w:rFonts w:ascii="Arial" w:hAnsi="Arial" w:cs="Arial"/>
          <w:color w:val="000000"/>
          <w:sz w:val="22"/>
          <w:szCs w:val="22"/>
        </w:rPr>
      </w:pPr>
      <w:r w:rsidRPr="007F4563">
        <w:rPr>
          <w:rFonts w:ascii="Arial" w:hAnsi="Arial" w:cs="Arial"/>
          <w:color w:val="000000"/>
          <w:sz w:val="22"/>
          <w:szCs w:val="22"/>
        </w:rPr>
        <w:t xml:space="preserve">Bydd y mwyafrif o blant yng Nghymru angen rhyw fath o gymorth ychwanegol yn eu bywyd ysgol (Llywodraeth Cymru, 2021), yn enwedig disgyblion gydag Anghenion Dysgu Ychwanegol (ADY). Dyma’r plant sydd gydag anabledd, plant sy’n cael eu dysgu mewn iaith sy’n wahanol i beth maent yn siarad gartref neu blant sy’n gweld hi’n anoddach i ddysgu i gymharu â phlant arall yr un oedran (Llywodraeth Cymru, 2021). Nid oes un ffordd o ddysgu sy’n gweithio’n effeithiol ar gyfer pob plentyn (Anderson, 2020) yn enwedig oherwydd bod pob plentyn yn dysgu ar radd wahanol (Pica, 2023). Am y rheswm yma, mae’n hynod o bwysig rydyn yn addasu ein hymarfer ar gyfer yr anghenion eang o fewn ein dosbarthiadau (Collie a Martin, 2016) i gynnig y cyfleoedd dysgu orau i blant (Eaude, 2018). Er mwyn allu wella ein dealltwriaeth ac felly ein hymarfer, gallwn wneud mwy o ymchwil ar ffurfiau gwahanol o ddysgu (Kapur, 2018). Trwy wneud ymchwil fy hun, byddaf yn edrych am yr ymyrraeth orau ar gyfer datblygiad ymddygiad a lles dau blentyn gweithiais gydag ar fy ail leoliad. Er mwyn cadw fy </w:t>
      </w:r>
      <w:r w:rsidRPr="007F4563">
        <w:rPr>
          <w:rFonts w:ascii="Arial" w:hAnsi="Arial" w:cs="Arial"/>
          <w:color w:val="000000"/>
          <w:sz w:val="22"/>
          <w:szCs w:val="22"/>
        </w:rPr>
        <w:lastRenderedPageBreak/>
        <w:t>ymchwil yn foesegol, byddaf yn newid enwau’r plant i gadw eu hunaniaeth yn gyfrinachol (BERA, 2019).</w:t>
      </w:r>
    </w:p>
    <w:p w14:paraId="3CFEB198" w14:textId="77777777" w:rsidR="008B771F" w:rsidRPr="007F4563" w:rsidRDefault="008B771F" w:rsidP="007F4563">
      <w:pPr>
        <w:spacing w:line="360" w:lineRule="auto"/>
        <w:jc w:val="both"/>
        <w:rPr>
          <w:rFonts w:ascii="Arial" w:hAnsi="Arial" w:cs="Arial"/>
          <w:color w:val="000000"/>
          <w:sz w:val="22"/>
          <w:szCs w:val="22"/>
        </w:rPr>
      </w:pPr>
    </w:p>
    <w:p w14:paraId="6E11B436" w14:textId="5119E0A9" w:rsidR="00475DE4" w:rsidRPr="007F4563" w:rsidRDefault="008B771F" w:rsidP="007F4563">
      <w:pPr>
        <w:spacing w:line="360" w:lineRule="auto"/>
        <w:jc w:val="both"/>
        <w:rPr>
          <w:rFonts w:ascii="Arial" w:hAnsi="Arial" w:cs="Arial"/>
          <w:color w:val="000000"/>
          <w:sz w:val="22"/>
          <w:szCs w:val="22"/>
        </w:rPr>
      </w:pPr>
      <w:r w:rsidRPr="007F4563">
        <w:rPr>
          <w:rFonts w:ascii="Arial" w:hAnsi="Arial" w:cs="Arial"/>
          <w:color w:val="000000"/>
          <w:sz w:val="22"/>
          <w:szCs w:val="22"/>
        </w:rPr>
        <w:t>Byddaf yn edrych am ymyrraeth addas ar gyfer Kristoff a Sven (gwelir atodiad A a B), set o efeilliaid, saith mlwydd oed ym mlwyddyn tri. Mae’r ddau fachgen wedi cael diagnosis ar gyfer Anhwylder Diffyg Canolbwyntio a Gorfywiogrwydd (ADHD), wedi profi profiadau niweidiol yn ystod plentyndod (ACEs), yn cael eu diffinio fel plant sy’n derbyn gofal (LAC) ac yn dangos arwyddion o broblemau ymlyniad. Mae Kristoff hefyd wedi cael diagnosis ar gyfer Anhwylder Deubegwn (BD)</w:t>
      </w:r>
      <w:r w:rsidR="00C47D8F" w:rsidRPr="007F4563">
        <w:rPr>
          <w:rFonts w:ascii="Arial" w:hAnsi="Arial" w:cs="Arial"/>
          <w:color w:val="000000"/>
          <w:sz w:val="22"/>
          <w:szCs w:val="22"/>
        </w:rPr>
        <w:t xml:space="preserve"> ac yn dangos arwyddion o Syndrom Tourette</w:t>
      </w:r>
      <w:r w:rsidRPr="007F4563">
        <w:rPr>
          <w:rFonts w:ascii="Arial" w:hAnsi="Arial" w:cs="Arial"/>
          <w:color w:val="000000"/>
          <w:sz w:val="22"/>
          <w:szCs w:val="22"/>
        </w:rPr>
        <w:t xml:space="preserve">. Mae’r bechgyn yn byw gyda theulu maeth yng Nghastell Nedd at y foment, ar ôl angen gadael eu rhieni o ganlyniad i gamdriniaeth ac esgeulustod. </w:t>
      </w:r>
      <w:r w:rsidR="00881917" w:rsidRPr="007F4563">
        <w:rPr>
          <w:rFonts w:ascii="Arial" w:hAnsi="Arial" w:cs="Arial"/>
          <w:color w:val="000000"/>
          <w:sz w:val="22"/>
          <w:szCs w:val="22"/>
        </w:rPr>
        <w:t xml:space="preserve">Nid oes unrhyw sgiliau Cymraeg gan y bechgyn, sydd weithiau yn gallu achosi teimladau o rwystredigaeth a thorri ar draws yn y dosbarth, gyda Sven yn ofyn “What does that mean?” ar ôl bron pob brawddeg mae’r athrawes yn dweud. Mae Sven yn set gwaelod y dosbarth, ac mae Kristoff un set uwchben. Mae rhaid i’r athrawes dosbarth cadw’r bechgyn mewn setiau gwahanol o ganlyniad i gystadlaethau rhwng y </w:t>
      </w:r>
      <w:r w:rsidR="00E311A8" w:rsidRPr="007F4563">
        <w:rPr>
          <w:rFonts w:ascii="Arial" w:hAnsi="Arial" w:cs="Arial"/>
          <w:color w:val="000000"/>
          <w:sz w:val="22"/>
          <w:szCs w:val="22"/>
        </w:rPr>
        <w:t>ddau</w:t>
      </w:r>
      <w:r w:rsidR="00881917" w:rsidRPr="007F4563">
        <w:rPr>
          <w:rFonts w:ascii="Arial" w:hAnsi="Arial" w:cs="Arial"/>
          <w:color w:val="000000"/>
          <w:sz w:val="22"/>
          <w:szCs w:val="22"/>
        </w:rPr>
        <w:t>. Wrth ddechrau ymchwilio ar ymyraethau, credaf gall grwpiau anogaeth bod o fudd i’r bechgyn yma gan ei fod yn strategaeth sydd yn cymryd holl deimladau ac egni’r plant ac ailgyfeirio hon mewn i weithgareddau</w:t>
      </w:r>
      <w:r w:rsidR="00C47D8F" w:rsidRPr="007F4563">
        <w:rPr>
          <w:rFonts w:ascii="Arial" w:hAnsi="Arial" w:cs="Arial"/>
          <w:color w:val="000000"/>
          <w:sz w:val="22"/>
          <w:szCs w:val="22"/>
        </w:rPr>
        <w:t xml:space="preserve"> sy’n</w:t>
      </w:r>
      <w:r w:rsidR="00881917" w:rsidRPr="007F4563">
        <w:rPr>
          <w:rFonts w:ascii="Arial" w:hAnsi="Arial" w:cs="Arial"/>
          <w:color w:val="000000"/>
          <w:sz w:val="22"/>
          <w:szCs w:val="22"/>
        </w:rPr>
        <w:t xml:space="preserve"> effeithiol i ddatblygiad disgyblion (Boxall, 2008). Bydd hon yn berffaith ar gyfer prif bryder </w:t>
      </w:r>
      <w:r w:rsidR="0049526B" w:rsidRPr="007F4563">
        <w:rPr>
          <w:rFonts w:ascii="Arial" w:hAnsi="Arial" w:cs="Arial"/>
          <w:color w:val="000000"/>
          <w:sz w:val="22"/>
          <w:szCs w:val="22"/>
        </w:rPr>
        <w:t xml:space="preserve">yr athrawes </w:t>
      </w:r>
      <w:r w:rsidR="00881917" w:rsidRPr="007F4563">
        <w:rPr>
          <w:rFonts w:ascii="Arial" w:hAnsi="Arial" w:cs="Arial"/>
          <w:color w:val="000000"/>
          <w:sz w:val="22"/>
          <w:szCs w:val="22"/>
        </w:rPr>
        <w:t>am ddatblygiad y bechgyn, sef eu datblygiad ymddygiad a lles gan fod y ddwy yn gysylltiedig (Spratt, Shucksmith, Philip a Watson, 2008).</w:t>
      </w:r>
    </w:p>
    <w:p w14:paraId="33B8EEB6" w14:textId="77777777" w:rsidR="00881917" w:rsidRPr="007F4563" w:rsidRDefault="00881917" w:rsidP="007F4563">
      <w:pPr>
        <w:spacing w:line="360" w:lineRule="auto"/>
        <w:jc w:val="both"/>
        <w:rPr>
          <w:rFonts w:ascii="Arial" w:hAnsi="Arial" w:cs="Arial"/>
          <w:color w:val="000000"/>
          <w:sz w:val="22"/>
          <w:szCs w:val="22"/>
        </w:rPr>
      </w:pPr>
    </w:p>
    <w:p w14:paraId="15F273A1" w14:textId="68CC9CD1" w:rsidR="00881917" w:rsidRPr="007F4563" w:rsidRDefault="00881917" w:rsidP="007F4563">
      <w:pPr>
        <w:spacing w:line="360" w:lineRule="auto"/>
        <w:jc w:val="both"/>
        <w:rPr>
          <w:rFonts w:ascii="Arial" w:hAnsi="Arial" w:cs="Arial"/>
          <w:color w:val="000000"/>
          <w:sz w:val="22"/>
          <w:szCs w:val="22"/>
        </w:rPr>
      </w:pPr>
      <w:r w:rsidRPr="007F4563">
        <w:rPr>
          <w:rFonts w:ascii="Arial" w:hAnsi="Arial" w:cs="Arial"/>
          <w:color w:val="000000"/>
          <w:sz w:val="22"/>
          <w:szCs w:val="22"/>
        </w:rPr>
        <w:t xml:space="preserve">Mae’n bwysig i ymyrryd pan rydych yn weld unrhyw broblemau yn gynnar er mwyn rhoi’r siawns orau i’r plant datblygu (Finkelhor, 2017). Fel soniais yn gynnar, mae’r bechgyn wedi profi ACEs sydd yn meddwl eu bod wedi cael rhyw fath o drawma, camdriniaeth neu esgeulustod yn eu plentyndod (Allison a Craig, 2014). Yn anffodus gan fod y bechgyn wedi cael y profiadau yma yn y gorffennol, maent yn fwy tebygol o ddatblygu problemau iechyd meddwl yn y pendraw (Crandall et al, 2019). O fewn y dosbarth, gall Kristoff troi’n ymosodol tuag at blant eraill, yn enwedig tuag at Sven. Gall hon fod o ganlyniad i beth maent wedi gweld adref. Mae damcaniaeth Albert Bandura yn awgrymu bod plant yn dynwared beth maent yn weld eu rhieni neu ofalwyr yn wneud adref (Bandura a Walters, 2016). Dywed B. F. Skinner bod yr amgylchedd hefyd yn gallu cael effaith ar ymddygiad plant (Lefrançois, 2019), a chytunodd Bruner gyda hun (Riddall-Leigh, 2003). Ar y llaw arall, roedd damcaniaethwyr fel Jean Piaget, yn credu bod datblygiad yn rhywbeth sydd gennym yn enetig, a does dim dylanwad gan elfennau gwahanol (Garton, 2004). Anghytunodd Lev Vygotsky’n cryf gyda hon, gan ddadlau bod y bobl mae’r plentyn yn amgylchynu gydag yn cael effaith enfawr ar sut maent yn datblygu a dysgu (Pound, 2014). Er roedd y damcaniaethwyr yma yn dadlau pethau gwahanol, roedd pob un ohonyn nhw’n canolbwyntio ar ddatblygiad ac anghenion y dysgwyr </w:t>
      </w:r>
      <w:r w:rsidRPr="007F4563">
        <w:rPr>
          <w:rFonts w:ascii="Arial" w:hAnsi="Arial" w:cs="Arial"/>
          <w:color w:val="000000"/>
          <w:sz w:val="22"/>
          <w:szCs w:val="22"/>
        </w:rPr>
        <w:lastRenderedPageBreak/>
        <w:t>(Taylor a MacKenney, 2008) sef nawr y dull pwysicaf mewn addysg yng Nghymru (Social Care Wales, 2023). Yn fy marn i</w:t>
      </w:r>
      <w:r w:rsidR="0049526B" w:rsidRPr="007F4563">
        <w:rPr>
          <w:rFonts w:ascii="Arial" w:hAnsi="Arial" w:cs="Arial"/>
          <w:color w:val="000000"/>
          <w:sz w:val="22"/>
          <w:szCs w:val="22"/>
        </w:rPr>
        <w:t>,</w:t>
      </w:r>
      <w:r w:rsidRPr="007F4563">
        <w:rPr>
          <w:rFonts w:ascii="Arial" w:hAnsi="Arial" w:cs="Arial"/>
          <w:color w:val="000000"/>
          <w:sz w:val="22"/>
          <w:szCs w:val="22"/>
        </w:rPr>
        <w:t xml:space="preserve"> gytunaf yn fwy gyda Bruner a Skinner</w:t>
      </w:r>
      <w:r w:rsidR="00E311A8" w:rsidRPr="007F4563">
        <w:rPr>
          <w:rFonts w:ascii="Arial" w:hAnsi="Arial" w:cs="Arial"/>
          <w:color w:val="000000"/>
          <w:sz w:val="22"/>
          <w:szCs w:val="22"/>
        </w:rPr>
        <w:t xml:space="preserve"> gan fy mod wedi gweld llaw-gyntaf yr effaith gall yr amgylchedd cael ar ymddygiad, yn enwedig gyda Kristoff a Sven</w:t>
      </w:r>
      <w:r w:rsidRPr="007F4563">
        <w:rPr>
          <w:rFonts w:ascii="Arial" w:hAnsi="Arial" w:cs="Arial"/>
          <w:color w:val="000000"/>
          <w:sz w:val="22"/>
          <w:szCs w:val="22"/>
        </w:rPr>
        <w:t>, er bod pob un agwedd yn chwarae rôl (Van den Bergh, 2011). Mae’n debygol o’r profiadau yma, datblygodd problemau ymlyniad.</w:t>
      </w:r>
    </w:p>
    <w:p w14:paraId="26481AEF" w14:textId="77777777" w:rsidR="00881917" w:rsidRPr="007F4563" w:rsidRDefault="00881917" w:rsidP="007F4563">
      <w:pPr>
        <w:spacing w:line="360" w:lineRule="auto"/>
        <w:jc w:val="both"/>
        <w:rPr>
          <w:rFonts w:ascii="Arial" w:hAnsi="Arial" w:cs="Arial"/>
          <w:color w:val="000000"/>
          <w:sz w:val="22"/>
          <w:szCs w:val="22"/>
        </w:rPr>
      </w:pPr>
    </w:p>
    <w:p w14:paraId="7367F19B" w14:textId="77777777" w:rsidR="00287E06" w:rsidRPr="007F4563" w:rsidRDefault="00E31240" w:rsidP="007F4563">
      <w:pPr>
        <w:spacing w:line="360" w:lineRule="auto"/>
        <w:jc w:val="both"/>
        <w:rPr>
          <w:rFonts w:ascii="Arial" w:hAnsi="Arial" w:cs="Arial"/>
          <w:color w:val="000000"/>
          <w:sz w:val="22"/>
          <w:szCs w:val="22"/>
        </w:rPr>
      </w:pPr>
      <w:r w:rsidRPr="007F4563">
        <w:rPr>
          <w:rFonts w:ascii="Arial" w:hAnsi="Arial" w:cs="Arial"/>
          <w:color w:val="000000"/>
          <w:sz w:val="22"/>
          <w:szCs w:val="22"/>
        </w:rPr>
        <w:t>Er mwyn rhoi’r sylfaen gorau i blant adeiladu arno, mae rhaid i’r plentyn yna cael bond cryf gyda’r gofalwr (Unicef, 2023). Awgrymodd Mary Ainsworth a John Bowlby bod yna fathau gwahanol o ymlyniad (Ainsworth a Bowlby, 1991). Gallai ddweud bod Kristoff yn dangos arwyddion o ymlyniad ansicr amwys gan ei fod yn gallu cael tymer gwael wrth adael yr ysgol ond dangosir Sven arwyddion o ymlyniad ansicr anhrefnus gan ei fod yn ‘rhewi’ pan maent yn gadael yr ysgol (Holmes, 2006). Mewn plentyndod mae’n bwysig iawn i’r plentyn cael ei weld, bod yn ddiogel a chael ei leddfu (Siegel a Bryson, 2011) heb rain, gall y plentyn datblygu problemau hir dymor o ran iechyd a lles (Rose, 2015). Awgryma damcaniaeth Ferre Laevers hefyd bod angen i blant cael parch a chyfathrebiad i allu datblygu lles da (Allen a Gordon, 2017). Gall plant hefyd cael trafferth wrth hunanreoleiddio emosiynau heb yr ymlyniad cryf yma (Sroufe a Siegel, 2011) sydd hefyd yn nodwedd enfawr o ran ADHD (Rief, 2016).</w:t>
      </w:r>
    </w:p>
    <w:p w14:paraId="000742FF" w14:textId="77777777" w:rsidR="00287E06" w:rsidRPr="007F4563" w:rsidRDefault="00287E06" w:rsidP="007F4563">
      <w:pPr>
        <w:spacing w:line="360" w:lineRule="auto"/>
        <w:jc w:val="both"/>
        <w:rPr>
          <w:rFonts w:ascii="Arial" w:hAnsi="Arial" w:cs="Arial"/>
          <w:color w:val="000000"/>
          <w:sz w:val="22"/>
          <w:szCs w:val="22"/>
        </w:rPr>
      </w:pPr>
    </w:p>
    <w:p w14:paraId="44EBF005" w14:textId="3BF32806" w:rsidR="008278E4" w:rsidRPr="007F4563" w:rsidRDefault="00287E06" w:rsidP="007F4563">
      <w:pPr>
        <w:spacing w:line="360" w:lineRule="auto"/>
        <w:jc w:val="both"/>
        <w:rPr>
          <w:rFonts w:ascii="Arial" w:hAnsi="Arial" w:cs="Arial"/>
          <w:color w:val="000000"/>
          <w:sz w:val="22"/>
          <w:szCs w:val="22"/>
        </w:rPr>
      </w:pPr>
      <w:r w:rsidRPr="007F4563">
        <w:rPr>
          <w:rFonts w:ascii="Arial" w:hAnsi="Arial" w:cs="Arial"/>
          <w:color w:val="000000"/>
          <w:sz w:val="22"/>
          <w:szCs w:val="22"/>
        </w:rPr>
        <w:t xml:space="preserve">Mae </w:t>
      </w:r>
      <w:r w:rsidR="00E50ADA" w:rsidRPr="007F4563">
        <w:rPr>
          <w:rFonts w:ascii="Arial" w:hAnsi="Arial" w:cs="Arial"/>
          <w:color w:val="000000"/>
          <w:sz w:val="22"/>
          <w:szCs w:val="22"/>
        </w:rPr>
        <w:t>ADHD yw anhwylder sydd yn effeithio ar ymddygiad pobl, gan achosi trafferth wrth canolbwyntio sy’n wneud i bobl sy’n dioddef edrych yn aflonydd (NHS, 2021)</w:t>
      </w:r>
      <w:r w:rsidR="0049526B" w:rsidRPr="007F4563">
        <w:rPr>
          <w:rFonts w:ascii="Arial" w:hAnsi="Arial" w:cs="Arial"/>
          <w:color w:val="000000"/>
          <w:sz w:val="22"/>
          <w:szCs w:val="22"/>
        </w:rPr>
        <w:t>.</w:t>
      </w:r>
      <w:r w:rsidR="00E31240" w:rsidRPr="007F4563">
        <w:rPr>
          <w:rFonts w:ascii="Arial" w:hAnsi="Arial" w:cs="Arial"/>
          <w:color w:val="000000"/>
          <w:sz w:val="22"/>
          <w:szCs w:val="22"/>
        </w:rPr>
        <w:t xml:space="preserve"> Gall cael ADHD cael dylanwad negyddol ar bob agwedd mewn bywyd os nid oes unrhyw ymyrraeth (Wender a Tomb, 2017). </w:t>
      </w:r>
      <w:r w:rsidR="00304B04" w:rsidRPr="007F4563">
        <w:rPr>
          <w:rFonts w:ascii="Arial" w:hAnsi="Arial" w:cs="Arial"/>
          <w:color w:val="000000"/>
          <w:sz w:val="22"/>
          <w:szCs w:val="22"/>
        </w:rPr>
        <w:t xml:space="preserve">Felly, mae </w:t>
      </w:r>
      <w:r w:rsidR="00304B04" w:rsidRPr="007F4563">
        <w:rPr>
          <w:rFonts w:ascii="Arial" w:hAnsi="Arial" w:cs="Arial"/>
          <w:color w:val="000000"/>
          <w:sz w:val="22"/>
          <w:szCs w:val="22"/>
        </w:rPr>
        <w:t xml:space="preserve">angen i athrawon a staff ymyrryd helpu i rannu gwybodaeth gyda theuluoedd a gweithwyr meddygol proffesiynol er mwyn allu cynllunio’r ymyrraeth gorau i’r plentyn (American Psychiatric Association, 2022). </w:t>
      </w:r>
      <w:r w:rsidR="00E31240" w:rsidRPr="007F4563">
        <w:rPr>
          <w:rFonts w:ascii="Arial" w:hAnsi="Arial" w:cs="Arial"/>
          <w:color w:val="000000"/>
          <w:sz w:val="22"/>
          <w:szCs w:val="22"/>
        </w:rPr>
        <w:t>Yn aml gall y term ADHD cael ei ddefnyddio i esgus ymddygiad gwael (Farrell, 2013) felly gall rhyw fath o therapi ymddygiad, fel y grwpiau anogaeth sydd yn rhoi ffocws ar y datblygiad hwn (Nurture UK, 2023) bod o fudd enfawr (Felt et al, 2014) i’r bechgyn gan eu bod yn dangos ymddygiad gwael yn aml o ganlyniad i’r anhwylder</w:t>
      </w:r>
      <w:r w:rsidR="00304B04" w:rsidRPr="007F4563">
        <w:rPr>
          <w:rFonts w:ascii="Arial" w:hAnsi="Arial" w:cs="Arial"/>
          <w:color w:val="000000"/>
          <w:sz w:val="22"/>
          <w:szCs w:val="22"/>
        </w:rPr>
        <w:t>. E</w:t>
      </w:r>
      <w:r w:rsidR="00A07C93" w:rsidRPr="007F4563">
        <w:rPr>
          <w:rFonts w:ascii="Arial" w:hAnsi="Arial" w:cs="Arial"/>
          <w:color w:val="000000"/>
          <w:sz w:val="22"/>
          <w:szCs w:val="22"/>
        </w:rPr>
        <w:t>r enghraifft</w:t>
      </w:r>
      <w:r w:rsidR="00304B04" w:rsidRPr="007F4563">
        <w:rPr>
          <w:rFonts w:ascii="Arial" w:hAnsi="Arial" w:cs="Arial"/>
          <w:color w:val="000000"/>
          <w:sz w:val="22"/>
          <w:szCs w:val="22"/>
        </w:rPr>
        <w:t>,</w:t>
      </w:r>
      <w:r w:rsidR="00A07C93" w:rsidRPr="007F4563">
        <w:rPr>
          <w:rFonts w:ascii="Arial" w:hAnsi="Arial" w:cs="Arial"/>
          <w:color w:val="000000"/>
          <w:sz w:val="22"/>
          <w:szCs w:val="22"/>
        </w:rPr>
        <w:t xml:space="preserve"> maent yn siarad â phlant eraill yn lle wneud gwaith os maent yn credu ni allon nhw wneud e sydd yn nodwedd gyfarwydd iawn i bobl gydag ADHD (YoungMinds, 2023). Yn aml, gwelsai Sven yn breuddwydio yn y dosbarth yn lle gwneud gwaith neu wrando, sydd eto un o’r prif nodweddion ADHD (CDC, 2022).</w:t>
      </w:r>
      <w:r w:rsidR="00304B04" w:rsidRPr="007F4563">
        <w:rPr>
          <w:rFonts w:ascii="Arial" w:hAnsi="Arial" w:cs="Arial"/>
          <w:color w:val="000000"/>
          <w:sz w:val="22"/>
          <w:szCs w:val="22"/>
        </w:rPr>
        <w:t xml:space="preserve"> </w:t>
      </w:r>
      <w:r w:rsidR="00CC3DBA" w:rsidRPr="007F4563">
        <w:rPr>
          <w:rFonts w:ascii="Arial" w:hAnsi="Arial" w:cs="Arial"/>
          <w:color w:val="000000"/>
          <w:sz w:val="22"/>
          <w:szCs w:val="22"/>
        </w:rPr>
        <w:t>Yn yr un modd, mae’n anodd i blant gyda BD gallu hunanreoleiddio eu hemosiynau (Brondolo ac Amador, 2008). Er bod BD yn dod yn fwy a mwy cyffredin mewn plant (Papolos a Papolos, 2006) ac mae mwy o blant yn cael diagnosis (Renk et al, 2014)</w:t>
      </w:r>
      <w:r w:rsidR="00304B04" w:rsidRPr="007F4563">
        <w:rPr>
          <w:rFonts w:ascii="Arial" w:hAnsi="Arial" w:cs="Arial"/>
          <w:color w:val="000000"/>
          <w:sz w:val="22"/>
          <w:szCs w:val="22"/>
        </w:rPr>
        <w:t>, m</w:t>
      </w:r>
      <w:r w:rsidR="00CC3DBA" w:rsidRPr="007F4563">
        <w:rPr>
          <w:rFonts w:ascii="Arial" w:hAnsi="Arial" w:cs="Arial"/>
          <w:color w:val="000000"/>
          <w:sz w:val="22"/>
          <w:szCs w:val="22"/>
        </w:rPr>
        <w:t>ae yna lawer o anghytûn ac amheuaeth dros roi diagnosis i blant mor ifanc (Soutullo et al, 2005)</w:t>
      </w:r>
      <w:r w:rsidR="00304B04" w:rsidRPr="007F4563">
        <w:rPr>
          <w:rFonts w:ascii="Arial" w:hAnsi="Arial" w:cs="Arial"/>
          <w:color w:val="000000"/>
          <w:sz w:val="22"/>
          <w:szCs w:val="22"/>
        </w:rPr>
        <w:t xml:space="preserve">. Er hynny, </w:t>
      </w:r>
      <w:r w:rsidR="00CC3DBA" w:rsidRPr="007F4563">
        <w:rPr>
          <w:rFonts w:ascii="Arial" w:hAnsi="Arial" w:cs="Arial"/>
          <w:color w:val="000000"/>
          <w:sz w:val="22"/>
          <w:szCs w:val="22"/>
        </w:rPr>
        <w:t xml:space="preserve">mae pawb yn cytuno bod angen darparu’r cymorth orau mor gynted â phosib (Parens a Johnston, 2010). Fel arfer, mae plant gyda BD yn dangos uchafbwyntiau ac isafbwyntiau eithafol o ran eu </w:t>
      </w:r>
      <w:r w:rsidR="00CC3DBA" w:rsidRPr="007F4563">
        <w:rPr>
          <w:rFonts w:ascii="Arial" w:hAnsi="Arial" w:cs="Arial"/>
          <w:color w:val="000000"/>
          <w:sz w:val="22"/>
          <w:szCs w:val="22"/>
        </w:rPr>
        <w:lastRenderedPageBreak/>
        <w:t>teimladau (Hooper et al, 2012) er ei fod yn wahanol i bob plentyn (Miklowitz, 2019) a gwelwn y newid eithafol yma yn ddyddiol gyda Kristoff, yn enwedig wrth iddo gyrraedd yr ysgol.</w:t>
      </w:r>
      <w:r w:rsidR="00A07C93" w:rsidRPr="007F4563">
        <w:rPr>
          <w:rFonts w:ascii="Arial" w:hAnsi="Arial" w:cs="Arial"/>
          <w:color w:val="000000"/>
          <w:sz w:val="22"/>
          <w:szCs w:val="22"/>
        </w:rPr>
        <w:t xml:space="preserve"> </w:t>
      </w:r>
      <w:r w:rsidR="00A07C93" w:rsidRPr="007F4563">
        <w:rPr>
          <w:rFonts w:ascii="Arial" w:hAnsi="Arial" w:cs="Arial"/>
          <w:color w:val="000000"/>
          <w:sz w:val="22"/>
          <w:szCs w:val="22"/>
        </w:rPr>
        <w:t xml:space="preserve">Rydyn hefyd yn gweld Kristoff </w:t>
      </w:r>
      <w:r w:rsidR="00304B04" w:rsidRPr="007F4563">
        <w:rPr>
          <w:rFonts w:ascii="Arial" w:hAnsi="Arial" w:cs="Arial"/>
          <w:color w:val="000000"/>
          <w:sz w:val="22"/>
          <w:szCs w:val="22"/>
        </w:rPr>
        <w:t xml:space="preserve">yn </w:t>
      </w:r>
      <w:r w:rsidR="00A07C93" w:rsidRPr="007F4563">
        <w:rPr>
          <w:rFonts w:ascii="Arial" w:hAnsi="Arial" w:cs="Arial"/>
          <w:color w:val="000000"/>
          <w:sz w:val="22"/>
          <w:szCs w:val="22"/>
        </w:rPr>
        <w:t xml:space="preserve">mynd yn rhwystredig gyda phobl arall yn hawdd (NHS, 2023). </w:t>
      </w:r>
      <w:r w:rsidR="00CC3DBA" w:rsidRPr="007F4563">
        <w:rPr>
          <w:rFonts w:ascii="Arial" w:hAnsi="Arial" w:cs="Arial"/>
          <w:color w:val="000000"/>
          <w:sz w:val="22"/>
          <w:szCs w:val="22"/>
        </w:rPr>
        <w:t>Mae’n bwysig iawn ein bod yn ymyrryd yn gynnar eto, gan ddengys astudiaeth bod aros ar gyfer triniaeth yn achosi canlyniadau gwael mewn bywyd (Birmaher, 2013).</w:t>
      </w:r>
      <w:r w:rsidR="00A07C93" w:rsidRPr="007F4563">
        <w:rPr>
          <w:rFonts w:ascii="Arial" w:hAnsi="Arial" w:cs="Arial"/>
          <w:color w:val="000000"/>
          <w:sz w:val="22"/>
          <w:szCs w:val="22"/>
        </w:rPr>
        <w:t xml:space="preserve"> </w:t>
      </w:r>
      <w:r w:rsidR="00302068" w:rsidRPr="007F4563">
        <w:rPr>
          <w:rFonts w:ascii="Arial" w:hAnsi="Arial" w:cs="Arial"/>
          <w:color w:val="000000"/>
          <w:sz w:val="22"/>
          <w:szCs w:val="22"/>
        </w:rPr>
        <w:t>O fewn y dosbarth, rydyn yn weld Kristoff yn cael ticiau yn aml felly mae’r athrawes dosbarth wedi codi pryderon o Syndrom Tourette gan gall hon achosi’r symudiadau anwirfoddol yma, neu ‘ticiau’ (NHS, 2022). Mae ticiau Kristoff yn gallu amrywio o’i freichiau a’i ddwylo i’w thraed, ond y tic mwyaf cyffredin i Kristoff yw mewn ei lygaid. Os mae Kristoff yn mynd yn grac neu’n rhwystredig, mae’n rhewi ac yn dechrau siglo’i lygaid heb dorri cyswllt llygaid. Gall ticiau cael ei sbarduno ac achosi ymddygiadau gwael mewn pobl gyda Syndrom Tourette (Tourettes Actions UK, 2022). Maent hefyd yn gallu achosi dicter a hyd yn oed ymosodiadau mewn 1/5 o blant gyda Syndrom Tourette</w:t>
      </w:r>
      <w:r w:rsidR="00304B04" w:rsidRPr="007F4563">
        <w:rPr>
          <w:rFonts w:ascii="Arial" w:hAnsi="Arial" w:cs="Arial"/>
          <w:color w:val="000000"/>
          <w:sz w:val="22"/>
          <w:szCs w:val="22"/>
        </w:rPr>
        <w:t>,</w:t>
      </w:r>
      <w:r w:rsidR="00302068" w:rsidRPr="007F4563">
        <w:rPr>
          <w:rFonts w:ascii="Arial" w:hAnsi="Arial" w:cs="Arial"/>
          <w:color w:val="000000"/>
          <w:sz w:val="22"/>
          <w:szCs w:val="22"/>
        </w:rPr>
        <w:t xml:space="preserve"> sydd yn amlwg mewn </w:t>
      </w:r>
      <w:r w:rsidR="00304B04" w:rsidRPr="007F4563">
        <w:rPr>
          <w:rFonts w:ascii="Arial" w:hAnsi="Arial" w:cs="Arial"/>
          <w:color w:val="000000"/>
          <w:sz w:val="22"/>
          <w:szCs w:val="22"/>
        </w:rPr>
        <w:t xml:space="preserve">achos </w:t>
      </w:r>
      <w:r w:rsidR="00302068" w:rsidRPr="007F4563">
        <w:rPr>
          <w:rFonts w:ascii="Arial" w:hAnsi="Arial" w:cs="Arial"/>
          <w:color w:val="000000"/>
          <w:sz w:val="22"/>
          <w:szCs w:val="22"/>
        </w:rPr>
        <w:t>Kristoff (Black, 2018).</w:t>
      </w:r>
    </w:p>
    <w:p w14:paraId="1AF6654E" w14:textId="77777777" w:rsidR="00302068" w:rsidRPr="007F4563" w:rsidRDefault="00302068" w:rsidP="007F4563">
      <w:pPr>
        <w:spacing w:line="360" w:lineRule="auto"/>
        <w:jc w:val="both"/>
        <w:rPr>
          <w:rFonts w:ascii="Arial" w:hAnsi="Arial" w:cs="Arial"/>
          <w:sz w:val="22"/>
          <w:szCs w:val="22"/>
        </w:rPr>
      </w:pPr>
    </w:p>
    <w:p w14:paraId="1ABCBB9D" w14:textId="532345AF" w:rsidR="00B45220" w:rsidRPr="007F4563" w:rsidRDefault="00CC3DBA" w:rsidP="007F4563">
      <w:pPr>
        <w:spacing w:line="360" w:lineRule="auto"/>
        <w:jc w:val="both"/>
        <w:rPr>
          <w:rFonts w:ascii="Arial" w:hAnsi="Arial" w:cs="Arial"/>
          <w:sz w:val="22"/>
          <w:szCs w:val="22"/>
        </w:rPr>
      </w:pPr>
      <w:r w:rsidRPr="007F4563">
        <w:rPr>
          <w:rFonts w:ascii="Arial" w:hAnsi="Arial" w:cs="Arial"/>
          <w:sz w:val="22"/>
          <w:szCs w:val="22"/>
        </w:rPr>
        <w:t xml:space="preserve">O ganlyniad i’r trawma profodd y bechgyn, maent nawr yn byw gyda theulu maeth ac yn cwympo o dan y teitl o LAC. Yn anffodus, dengys astudiaeth bod LAC fel arfer yn cyrraedd cyflawniad academaidd isel i gymharu â phlant yr un oedran sydd yn byw gyda'u rhieni (Berridge, 2006). Fel arfer, mae LAC wedi cael datblygiad eu hymennydd wedi’i darfu ac felly maent yn fwy tebygol o ddatblygu problemau iechyd meddwl a chorfforol yn y pendraw (Furnivall, 2011). Eto, mae damcaniaethau ymlyniad Bowlby ac Ainsworth yn amlwg iawn mewn astudiaethau am LAC (Holland, 2009). </w:t>
      </w:r>
      <w:r w:rsidR="00C47D8F" w:rsidRPr="007F4563">
        <w:rPr>
          <w:rFonts w:ascii="Arial" w:hAnsi="Arial" w:cs="Arial"/>
          <w:sz w:val="22"/>
          <w:szCs w:val="22"/>
        </w:rPr>
        <w:t xml:space="preserve">Yn anffodus, nid yw pob LAC yn cael profiadau da </w:t>
      </w:r>
      <w:r w:rsidR="00304B04" w:rsidRPr="007F4563">
        <w:rPr>
          <w:rFonts w:ascii="Arial" w:hAnsi="Arial" w:cs="Arial"/>
          <w:sz w:val="22"/>
          <w:szCs w:val="22"/>
        </w:rPr>
        <w:t xml:space="preserve">mewn gofal </w:t>
      </w:r>
      <w:r w:rsidR="00C47D8F" w:rsidRPr="007F4563">
        <w:rPr>
          <w:rFonts w:ascii="Arial" w:hAnsi="Arial" w:cs="Arial"/>
          <w:sz w:val="22"/>
          <w:szCs w:val="22"/>
        </w:rPr>
        <w:t xml:space="preserve">(NSPCC, 2022) felly mae’n bwysig ein bod yn wneud popeth sy’n bosibl </w:t>
      </w:r>
      <w:r w:rsidR="00304B04" w:rsidRPr="007F4563">
        <w:rPr>
          <w:rFonts w:ascii="Arial" w:hAnsi="Arial" w:cs="Arial"/>
          <w:sz w:val="22"/>
          <w:szCs w:val="22"/>
        </w:rPr>
        <w:t xml:space="preserve">i </w:t>
      </w:r>
      <w:r w:rsidR="00C47D8F" w:rsidRPr="007F4563">
        <w:rPr>
          <w:rFonts w:ascii="Arial" w:hAnsi="Arial" w:cs="Arial"/>
          <w:sz w:val="22"/>
          <w:szCs w:val="22"/>
        </w:rPr>
        <w:t xml:space="preserve">wneud eu bywyd ysgol yn fwy pleserus. </w:t>
      </w:r>
      <w:r w:rsidRPr="007F4563">
        <w:rPr>
          <w:rFonts w:ascii="Arial" w:hAnsi="Arial" w:cs="Arial"/>
          <w:sz w:val="22"/>
          <w:szCs w:val="22"/>
        </w:rPr>
        <w:t xml:space="preserve">Wrth wneud ymchwil, gwelsai fod grwpiau anogaeth yn hynod o effeithiol ar gyfer LAC yn benodol (Sloan, Winter, Connolly a Gildea, 2020) felly mae’n werth cynnig yr ymyrraeth yma i’r bechgyn.  </w:t>
      </w:r>
    </w:p>
    <w:p w14:paraId="315E8CA8" w14:textId="77777777" w:rsidR="00CC3DBA" w:rsidRPr="007F4563" w:rsidRDefault="00CC3DBA" w:rsidP="007F4563">
      <w:pPr>
        <w:spacing w:line="360" w:lineRule="auto"/>
        <w:jc w:val="both"/>
        <w:rPr>
          <w:rFonts w:ascii="Arial" w:hAnsi="Arial" w:cs="Arial"/>
          <w:sz w:val="22"/>
          <w:szCs w:val="22"/>
        </w:rPr>
      </w:pPr>
    </w:p>
    <w:p w14:paraId="1523AD82" w14:textId="0C3FF217" w:rsidR="00B20452" w:rsidRPr="007F4563" w:rsidRDefault="0010646E" w:rsidP="007F4563">
      <w:pPr>
        <w:spacing w:line="360" w:lineRule="auto"/>
        <w:jc w:val="both"/>
        <w:rPr>
          <w:rFonts w:ascii="Arial" w:hAnsi="Arial" w:cs="Arial"/>
          <w:sz w:val="22"/>
          <w:szCs w:val="22"/>
        </w:rPr>
      </w:pPr>
      <w:r w:rsidRPr="007F4563">
        <w:rPr>
          <w:rFonts w:ascii="Arial" w:hAnsi="Arial" w:cs="Arial"/>
          <w:sz w:val="22"/>
          <w:szCs w:val="22"/>
        </w:rPr>
        <w:t xml:space="preserve">Popeth rydyn yn wneud, rydyn yn wneud er mwyn gweld cynnydd a dilyniant mewn ein disgyblion gan ei fod mor bwysig mewn addysg (Yr Athrofa, 2018). Gyda chynnydd, gallwn weld y ffordd orau i asesu a hefyd sut i addasu ar gyfer anghenion y disgyblion (Furtak, 2014). Fel arfer, gwelswn y cyfrifoldeb o gadw trac ar gynnydd plant ar yr athrawon yn unig, ond pan mae plant yn derbyn ymyrraeth, mae’n bwysig bod y person sy’n darparu’r ymyrraeth yn cadw trac a rhannu hon gyda’r athro dosbarth (Llywodraeth Cymru. 2021). Er mwyn weld cynnydd, rhaid i ni wybod ble mae’r plentyn a ble mae rhaid iddyn nhw fynd (Gardener, 2006), mae hon yn glir yn y Cwricwlwm i Gymru (Llywodraeth Cymru, 2021). O fewn y Cwricwlwm i Gymru, welswn y fformat o gontinwwm (Llywodraeth Cymru, 2022) i ddysgwyr gweithio dros amser i gwrdd â’r pedwar diben (Llywodraeth Cymru, 2021). Dyma’r nodau ar gyfer beth hoffwn ni weld dysgwyr yn datblygu tuag at; hynna yw </w:t>
      </w:r>
      <w:r w:rsidR="003432C6" w:rsidRPr="007F4563">
        <w:rPr>
          <w:rFonts w:ascii="Arial" w:hAnsi="Arial" w:cs="Arial"/>
          <w:sz w:val="22"/>
          <w:szCs w:val="22"/>
        </w:rPr>
        <w:t>i f</w:t>
      </w:r>
      <w:r w:rsidRPr="007F4563">
        <w:rPr>
          <w:rFonts w:ascii="Arial" w:hAnsi="Arial" w:cs="Arial"/>
          <w:sz w:val="22"/>
          <w:szCs w:val="22"/>
        </w:rPr>
        <w:t xml:space="preserve">od yn unigolion iach a hyderus, dysgwyr </w:t>
      </w:r>
      <w:r w:rsidRPr="007F4563">
        <w:rPr>
          <w:rFonts w:ascii="Arial" w:hAnsi="Arial" w:cs="Arial"/>
          <w:sz w:val="22"/>
          <w:szCs w:val="22"/>
        </w:rPr>
        <w:lastRenderedPageBreak/>
        <w:t xml:space="preserve">uchelgeisiol a galluog, dinasyddion egwyddorol a gwybodus a chyfranwyr mentrus a chreadigol (Llywodraeth Cymru, 2015). Ar hyn o bryd, mae’r bechgyn yn cael trafferth gyda phob un o’r dibenion, felly rhaid i ni sicrhau bod eu haddysg yn atyniadol i sicrhau effeithiolrwydd (Wiggins a McTighe, 2005). Mae Erthygl 29 o’r hawliau plant yn amlygu’r pwysigrwydd o roi’r cyfle i blant datblygu eu sgiliau (UNCRC, 2022). Felly mae nawr angen i ddysgwyr cyfuno eu sgiliau (Estyn, 2022) ar draws y chwe Maes Dysgu a Phrofiad (MDaPh) sef; mathemateg a rhifedd, gwyddoniaeth a thechnoleg, iechyd a lles, y dyniaethau, y celfyddydau mynegiannol ac ieithoedd, llythrennedd a chyfathrebu (Llywodraeth Cymru, 2020). Mae Kristoff a Sven yn cael trafferth gyda’r mwyafrif o’r MDaPh ond yn enwedig iechyd a lles. Ar hyn o bryd, mae’r </w:t>
      </w:r>
      <w:r w:rsidR="003432C6" w:rsidRPr="007F4563">
        <w:rPr>
          <w:rFonts w:ascii="Arial" w:hAnsi="Arial" w:cs="Arial"/>
          <w:sz w:val="22"/>
          <w:szCs w:val="22"/>
        </w:rPr>
        <w:t>ddau</w:t>
      </w:r>
      <w:r w:rsidRPr="007F4563">
        <w:rPr>
          <w:rFonts w:ascii="Arial" w:hAnsi="Arial" w:cs="Arial"/>
          <w:sz w:val="22"/>
          <w:szCs w:val="22"/>
        </w:rPr>
        <w:t xml:space="preserve"> ohonyn nhw ar gam gynnydd un o ran y disgrifiad dysgu ‘Mae cydberthnasau iach yn hanfodol ar gyfer ein lles’ (Llywodraeth Cymru, 2020). Rydyn yn gwybod pa mor bwysig yw lles (McCallum a Price, 2015). Gobeithia gyda mwy o waith yn y maes yma, bydd y bechgyn yn dod yn fwy cyfarwydd gydag adnabod eu teimladau a defnyddio strategaethau er mwyn ymdopi gyda nhw mewn modd iachus (Llywodraeth Cymru, 2022).</w:t>
      </w:r>
    </w:p>
    <w:p w14:paraId="3FA4B359" w14:textId="77777777" w:rsidR="00B20452" w:rsidRPr="007F4563" w:rsidRDefault="00B20452" w:rsidP="007F4563">
      <w:pPr>
        <w:spacing w:line="360" w:lineRule="auto"/>
        <w:jc w:val="both"/>
        <w:rPr>
          <w:rFonts w:ascii="Arial" w:hAnsi="Arial" w:cs="Arial"/>
          <w:sz w:val="22"/>
          <w:szCs w:val="22"/>
        </w:rPr>
      </w:pPr>
    </w:p>
    <w:p w14:paraId="157437F3" w14:textId="6B78CD36" w:rsidR="00A619BA" w:rsidRPr="007F4563" w:rsidRDefault="0010646E" w:rsidP="007F4563">
      <w:pPr>
        <w:spacing w:line="360" w:lineRule="auto"/>
        <w:rPr>
          <w:rFonts w:ascii="Arial" w:hAnsi="Arial" w:cs="Arial"/>
          <w:sz w:val="22"/>
          <w:szCs w:val="22"/>
        </w:rPr>
      </w:pPr>
      <w:r w:rsidRPr="007F4563">
        <w:rPr>
          <w:rFonts w:ascii="Arial" w:hAnsi="Arial" w:cs="Arial"/>
          <w:sz w:val="22"/>
          <w:szCs w:val="22"/>
        </w:rPr>
        <w:t xml:space="preserve">Gyda'r ymyrraeth o grwpiau anogaeth, gallwn weld datblygiad dros bob maes dysgu wrth iddynt dal wneud gwersi cwricwlaidd (Ofsted, 2011) ond enwedig yn y MDaPh iechyd a lles, gan fod lles yw un o'r prif bwyntiau ffocws Llywodraeth Cymru ers y pandemig (UNCRC, 2022). Mae’r cynnydd o’r sgiliau yma yn hynod o bwysig gan welwn o ymchwil bod bylchau yn y datblygiad yma yn gallu achosi ymddygiad gwael (Ruby, 2020). Mae yna nifer o ddulliau gwahanol i ddefnyddio er mwyn allu weld cynnydd eich plant gan gynnwys asesu ar gyfer dysgu. Mae asesu ar gyfer dysgu yn cael ei adnabod fel un o’r offerynnau mwyaf pwerus mewn addysg heddiw am y ffaith gallwn weld cynnydd disgyblion yn glir (Hattie, 2012). Er hynny, mae yna gwpl o ddulliau gwahanol gallwn ddefnyddio er mwyn weld cynnydd ymddygiad plant. Un esiampl o hon yw'r siart monitro cynnydd ymddygiad sydd yn cynnig gwybodaeth ar gynnydd disgyblion ar draws grwpiau gwahanol o sgil. </w:t>
      </w:r>
      <w:r w:rsidR="00A619BA" w:rsidRPr="007F4563">
        <w:rPr>
          <w:rFonts w:ascii="Arial" w:hAnsi="Arial" w:cs="Arial"/>
          <w:sz w:val="22"/>
          <w:szCs w:val="22"/>
        </w:rPr>
        <w:t>Mae yna hefyd y sgôr ymddygiad uniongyrchol ble rydych yn arsylwi  plentyn am gyfnod o amser ac yn ysgrifennu popeth rydych yn weld am ei hymddygiad a rhoi sgôr iddi (University of Missouri, 2023) ond yn fy marn i, ni fydd hon yn rhoi syniad clir i chi o gynnydd pob tro gan fydd y gweithgaredd a'r amgylchedd dysgu yn wahanol pob tro, sydd yn gallu cael effaith enfawr ar yr ymglymiad. Er mwyn allu cadw trac ar gynnydd y disgyblion sydd yn dod i’r grwpiau anogaeth, gallwn ddefnyddio’r proffil Boxall. Proffil Boxall yw offeryn hynod o bwysig ac effeithiol sydd yn cael ei lenwi mewn gan y person sydd yn gwybod y plentyn orau er mwyn weld ble mae’r plentyn o ran ei ddatblygiad sgiliau sydd yn gallu effeithio ar ei ddysgu (Profile Boxall, 2023). Wrth gwblhau’r proffil, gallwn weld ble mae angen mwy o gymorth a sut orau i gynnig hon i’r plentyn er mwyn sicrhau'r cynnydd dymunol (Llywodraeth Cymru, 2019).</w:t>
      </w:r>
      <w:r w:rsidR="00EC5E9D" w:rsidRPr="007F4563">
        <w:rPr>
          <w:rFonts w:ascii="Arial" w:hAnsi="Arial" w:cs="Arial"/>
          <w:sz w:val="22"/>
          <w:szCs w:val="22"/>
        </w:rPr>
        <w:t xml:space="preserve"> </w:t>
      </w:r>
      <w:r w:rsidR="00CF4889" w:rsidRPr="007F4563">
        <w:rPr>
          <w:rFonts w:ascii="Arial" w:hAnsi="Arial" w:cs="Arial"/>
          <w:sz w:val="22"/>
          <w:szCs w:val="22"/>
        </w:rPr>
        <w:t xml:space="preserve">Er ei fod yn bwysig ar gyfer asesu cynnydd, gall y proffil Boxall cael ei effeithio gan ba fath o ddydd mae’r </w:t>
      </w:r>
      <w:r w:rsidR="00CF4889" w:rsidRPr="007F4563">
        <w:rPr>
          <w:rFonts w:ascii="Arial" w:hAnsi="Arial" w:cs="Arial"/>
          <w:sz w:val="22"/>
          <w:szCs w:val="22"/>
        </w:rPr>
        <w:lastRenderedPageBreak/>
        <w:t xml:space="preserve">plentyn </w:t>
      </w:r>
      <w:r w:rsidR="00875A3F" w:rsidRPr="007F4563">
        <w:rPr>
          <w:rFonts w:ascii="Arial" w:hAnsi="Arial" w:cs="Arial"/>
          <w:sz w:val="22"/>
          <w:szCs w:val="22"/>
        </w:rPr>
        <w:t xml:space="preserve">wedi cael </w:t>
      </w:r>
      <w:r w:rsidR="00CF4889" w:rsidRPr="007F4563">
        <w:rPr>
          <w:rFonts w:ascii="Arial" w:hAnsi="Arial" w:cs="Arial"/>
          <w:sz w:val="22"/>
          <w:szCs w:val="22"/>
        </w:rPr>
        <w:t>gan fod ei theimladau yn effeithio ar ymddygiad (NCBI, 2019).</w:t>
      </w:r>
      <w:r w:rsidR="00E311A8" w:rsidRPr="007F4563">
        <w:rPr>
          <w:rFonts w:ascii="Arial" w:hAnsi="Arial" w:cs="Arial"/>
          <w:sz w:val="22"/>
          <w:szCs w:val="22"/>
        </w:rPr>
        <w:t xml:space="preserve"> </w:t>
      </w:r>
      <w:r w:rsidR="00E311A8" w:rsidRPr="007F4563">
        <w:rPr>
          <w:rFonts w:ascii="Arial" w:hAnsi="Arial" w:cs="Arial"/>
          <w:sz w:val="22"/>
          <w:szCs w:val="22"/>
        </w:rPr>
        <w:t>Gallant hefyd wedi profi rhyw fath o hunllef neu ôl-fflach i’r gamdriniaeth gwneuthon nhw brofi, sydd yn gallu effeithio ar eu teimladau ac felly ymddygiad ar y diwrnod (Child Welfare, 2019).</w:t>
      </w:r>
    </w:p>
    <w:p w14:paraId="7D7243E0" w14:textId="77777777" w:rsidR="00A619BA" w:rsidRPr="007F4563" w:rsidRDefault="00A619BA" w:rsidP="007F4563">
      <w:pPr>
        <w:spacing w:line="360" w:lineRule="auto"/>
        <w:jc w:val="both"/>
        <w:rPr>
          <w:rFonts w:ascii="Arial" w:hAnsi="Arial" w:cs="Arial"/>
          <w:sz w:val="22"/>
          <w:szCs w:val="22"/>
        </w:rPr>
      </w:pPr>
    </w:p>
    <w:p w14:paraId="70927D4F" w14:textId="0DCD044D" w:rsidR="00E311A8" w:rsidRPr="007F4563" w:rsidRDefault="00DB21B5" w:rsidP="007F4563">
      <w:pPr>
        <w:spacing w:line="360" w:lineRule="auto"/>
        <w:jc w:val="both"/>
        <w:rPr>
          <w:rFonts w:ascii="Arial" w:hAnsi="Arial" w:cs="Arial"/>
          <w:sz w:val="22"/>
          <w:szCs w:val="22"/>
        </w:rPr>
      </w:pPr>
      <w:r w:rsidRPr="007F4563">
        <w:rPr>
          <w:rFonts w:ascii="Arial" w:hAnsi="Arial" w:cs="Arial"/>
          <w:sz w:val="22"/>
          <w:szCs w:val="22"/>
        </w:rPr>
        <w:t xml:space="preserve">Mae grwpiau anogaeth fel arfer yn cael eu cynnal gyda grŵp o chwech i ddeuddeg plentyn a dau aelod o staff sydd wedi derbyn yr hyfforddiant 'Nurture' (Nurture UK, 2019), byddaf yn awgrymu i wahanu’r bechgyn mewn i grwpiau gwahanol gan eu bod yn hynod o gystadleuol a gall hon effeithio ar eu hymddygiad (Thapar, Hervas a McGuffin, 1995). O fewn y sesiynau, mae’n bwysig iawn bod y staff yn modelu’n glir perthynas cadarnhaol ac iachus i’r plant gallu dynwared (Department of Education for NI, 2016), yn adeiladu ar ddamcaniaeth Bandura a dynwared cymdeithasol. Mae hon yn ddull hynod o effeithiol gan fel awgryma Vygotsky, modelu yw un o’r ffurfiau mwyaf effeithiol o addysgu (Charles, 1985). Yn adeiladu ar ddamcaniaeth Bowlby ac Ainsworth, dyle’r staff hefyd gweithio i adeiladu perthynas cryf gyda’r disgyblion er mwyn allu cynnig cysur wrth iddynt fynychu (Dixie, 2007). </w:t>
      </w:r>
      <w:r w:rsidR="00C74D1A" w:rsidRPr="007F4563">
        <w:rPr>
          <w:rFonts w:ascii="Arial" w:hAnsi="Arial" w:cs="Arial"/>
          <w:sz w:val="22"/>
          <w:szCs w:val="22"/>
        </w:rPr>
        <w:t xml:space="preserve">Wrth edrych ar y bechgyn, credaf bydd creu’r perthynas cryf yma yn hynod o bwysig i'r </w:t>
      </w:r>
      <w:r w:rsidR="00875A3F" w:rsidRPr="007F4563">
        <w:rPr>
          <w:rFonts w:ascii="Arial" w:hAnsi="Arial" w:cs="Arial"/>
          <w:sz w:val="22"/>
          <w:szCs w:val="22"/>
        </w:rPr>
        <w:t>ddau</w:t>
      </w:r>
      <w:r w:rsidR="00C74D1A" w:rsidRPr="007F4563">
        <w:rPr>
          <w:rFonts w:ascii="Arial" w:hAnsi="Arial" w:cs="Arial"/>
          <w:sz w:val="22"/>
          <w:szCs w:val="22"/>
        </w:rPr>
        <w:t xml:space="preserve"> ond i Sven yn enwedig, gan ei fod yn aml yn dangos teimladau o bryder a thristwch wrth fynychu'r ysgol.</w:t>
      </w:r>
    </w:p>
    <w:p w14:paraId="79EA5133" w14:textId="798C4388" w:rsidR="007A48EE" w:rsidRPr="007F4563" w:rsidRDefault="00C74D1A" w:rsidP="007F4563">
      <w:pPr>
        <w:spacing w:line="360" w:lineRule="auto"/>
        <w:jc w:val="both"/>
        <w:rPr>
          <w:rFonts w:ascii="Arial" w:hAnsi="Arial" w:cs="Arial"/>
          <w:sz w:val="22"/>
          <w:szCs w:val="22"/>
        </w:rPr>
      </w:pPr>
      <w:r w:rsidRPr="007F4563">
        <w:rPr>
          <w:rFonts w:ascii="Arial" w:hAnsi="Arial" w:cs="Arial"/>
          <w:sz w:val="22"/>
          <w:szCs w:val="22"/>
        </w:rPr>
        <w:t xml:space="preserve"> Gall cymryd arweinyddiaeth yn y dosbarth hefyd cael effaith ar yr amgylchedd dysgu (Rogers, 2011) er mwyn annog dysgu cymdeithasol (Dunlop et al, 2015). Mae’n hynod o bwysig bod yr amgylchedd yn gefnogol i’r disgyblion gallu creu perthnasau ‘diogel’ gyda’i chyfoedion sydd yn hynod o bwysig wrth ddatblygu (Cowie, 2008). Un o’r heriau mwyaf i’r staff yw bod angen iddyn nhw dangos rhyw fath o hyblygrwydd tuag at y disgyblion sydd yn actio allan heb ollwng safonau a disgwyliadau’r ymyrraeth (Bishop, 2008).</w:t>
      </w:r>
      <w:r w:rsidR="00F3370A" w:rsidRPr="007F4563">
        <w:rPr>
          <w:rFonts w:ascii="Arial" w:hAnsi="Arial" w:cs="Arial"/>
          <w:sz w:val="22"/>
          <w:szCs w:val="22"/>
        </w:rPr>
        <w:t xml:space="preserve"> </w:t>
      </w:r>
      <w:r w:rsidRPr="007F4563">
        <w:rPr>
          <w:rFonts w:ascii="Arial" w:hAnsi="Arial" w:cs="Arial"/>
          <w:sz w:val="22"/>
          <w:szCs w:val="22"/>
        </w:rPr>
        <w:t>Credaf bydd y bechgyn yn gweithio’n dda gyda’r ymyrraeth yma gan ei fod yn annog y disgyblion trwy ganmoliaeth, ond mae’n bwysig bod y staff yn ofalus gyda beth maent yn canmol a faint maent yn wneud hon (Cooper a Tiknas, 2007)</w:t>
      </w:r>
      <w:r w:rsidR="00E50ADA" w:rsidRPr="007F4563">
        <w:rPr>
          <w:rFonts w:ascii="Arial" w:hAnsi="Arial" w:cs="Arial"/>
          <w:sz w:val="22"/>
          <w:szCs w:val="22"/>
        </w:rPr>
        <w:t xml:space="preserve"> er mwyn cadw’r ganmoliaeth yn rhywbeth arbennig mae’r plant eisiau gweithio tuag at</w:t>
      </w:r>
      <w:r w:rsidRPr="007F4563">
        <w:rPr>
          <w:rFonts w:ascii="Arial" w:hAnsi="Arial" w:cs="Arial"/>
          <w:sz w:val="22"/>
          <w:szCs w:val="22"/>
        </w:rPr>
        <w:t>. Mae’r defnydd o ganmoliaeth yn adeiladu ar waith Ivav Pavlov, oedd wedi dangos yr effaith gall cael canmoliaeth cael ar ymddygiad (Fleer, 2018). Er enghraifft, os rydyn yn darparu sticeri, bydd y plant yn ymddwyn yn well oherwydd maen nhw eisiau derbyn sticer.</w:t>
      </w:r>
    </w:p>
    <w:p w14:paraId="4D509A02" w14:textId="77777777" w:rsidR="00C74D1A" w:rsidRPr="007F4563" w:rsidRDefault="00C74D1A" w:rsidP="007F4563">
      <w:pPr>
        <w:spacing w:line="360" w:lineRule="auto"/>
        <w:jc w:val="both"/>
        <w:rPr>
          <w:rFonts w:ascii="Arial" w:hAnsi="Arial" w:cs="Arial"/>
          <w:sz w:val="22"/>
          <w:szCs w:val="22"/>
        </w:rPr>
      </w:pPr>
    </w:p>
    <w:p w14:paraId="5A56E872" w14:textId="32EA3B09" w:rsidR="00833173" w:rsidRPr="007F4563" w:rsidRDefault="00C74D1A" w:rsidP="007F4563">
      <w:pPr>
        <w:spacing w:line="360" w:lineRule="auto"/>
        <w:jc w:val="both"/>
        <w:rPr>
          <w:rFonts w:ascii="Arial" w:hAnsi="Arial" w:cs="Arial"/>
          <w:sz w:val="22"/>
          <w:szCs w:val="22"/>
        </w:rPr>
      </w:pPr>
      <w:r w:rsidRPr="007F4563">
        <w:rPr>
          <w:rFonts w:ascii="Arial" w:hAnsi="Arial" w:cs="Arial"/>
          <w:sz w:val="22"/>
          <w:szCs w:val="22"/>
        </w:rPr>
        <w:t>Bydd disgyblion yn dechrau pob dydd gyda’r dosbarth prif ffrwd cyn mynychu a sesiynau gyda’r grŵp anogaeth, wedyn byddent yn treulio amser egwyl a chinio gyda’r dosbarth prif ffrwd unwaith eto (Nurture UK, 2019). Dengys astudiaeth bod disgyblion sy’n mynychu a’r grwpiau yma, yn tueddu i gael ddiwrnod llawer yn well yn yr ysgol i gymharu os nad oeddynt yn mynd (Estyn, 2020). Wrth i ddisgyblion mynychu’r grŵp anogaeth, mae’n hynod o bwysig nid yw’r gwaith yn ailadrodd beth mae’r plentyn yn cael trafferth gydag yn y dosbarth yn unig (Estyn, 2022) gan gall hon achosi teimladau o rwystredigaeth ac achosi sbardun i blant, yn enwedig i blant gyda BD (White a Preston, 2009).</w:t>
      </w:r>
      <w:r w:rsidR="007A48EE" w:rsidRPr="007F4563">
        <w:rPr>
          <w:rFonts w:ascii="Arial" w:hAnsi="Arial" w:cs="Arial"/>
          <w:sz w:val="22"/>
          <w:szCs w:val="22"/>
        </w:rPr>
        <w:t xml:space="preserve"> </w:t>
      </w:r>
      <w:r w:rsidRPr="007F4563">
        <w:rPr>
          <w:rFonts w:ascii="Arial" w:hAnsi="Arial" w:cs="Arial"/>
          <w:sz w:val="22"/>
          <w:szCs w:val="22"/>
        </w:rPr>
        <w:t xml:space="preserve">Dyle’r gweithgareddau fod yn rhyngweithiol </w:t>
      </w:r>
      <w:r w:rsidRPr="007F4563">
        <w:rPr>
          <w:rFonts w:ascii="Arial" w:hAnsi="Arial" w:cs="Arial"/>
          <w:sz w:val="22"/>
          <w:szCs w:val="22"/>
        </w:rPr>
        <w:lastRenderedPageBreak/>
        <w:t>(Booth a Coles, 2017) er mwyn sicrhau nid yn unig cyfraniad ond hefyd ymgysylltiad (</w:t>
      </w:r>
      <w:r w:rsidR="001317ED" w:rsidRPr="007F4563">
        <w:rPr>
          <w:rFonts w:ascii="Arial" w:hAnsi="Arial" w:cs="Arial"/>
          <w:sz w:val="22"/>
          <w:szCs w:val="22"/>
        </w:rPr>
        <w:t>Christodoulou, 2014</w:t>
      </w:r>
      <w:r w:rsidRPr="007F4563">
        <w:rPr>
          <w:rFonts w:ascii="Arial" w:hAnsi="Arial" w:cs="Arial"/>
          <w:sz w:val="22"/>
          <w:szCs w:val="22"/>
        </w:rPr>
        <w:t xml:space="preserve">) gan nid yw addysg yn cael ei gynnal mewn dosbarth yn unig (Pritchard, 2014). </w:t>
      </w:r>
      <w:r w:rsidR="00833173" w:rsidRPr="007F4563">
        <w:rPr>
          <w:rFonts w:ascii="Arial" w:hAnsi="Arial" w:cs="Arial"/>
          <w:sz w:val="22"/>
          <w:szCs w:val="22"/>
        </w:rPr>
        <w:t xml:space="preserve">Ar gyfer Kristoff a Sven yn benodol, bydd gweithgaredd gydag elfen technoleg yn cadw </w:t>
      </w:r>
      <w:r w:rsidR="00875A3F" w:rsidRPr="007F4563">
        <w:rPr>
          <w:rFonts w:ascii="Arial" w:hAnsi="Arial" w:cs="Arial"/>
          <w:sz w:val="22"/>
          <w:szCs w:val="22"/>
        </w:rPr>
        <w:t xml:space="preserve">eu </w:t>
      </w:r>
      <w:r w:rsidR="00833173" w:rsidRPr="007F4563">
        <w:rPr>
          <w:rFonts w:ascii="Arial" w:hAnsi="Arial" w:cs="Arial"/>
          <w:sz w:val="22"/>
          <w:szCs w:val="22"/>
        </w:rPr>
        <w:t>sylw ac annog ymglymiad. Hefyd, bydd gwersi tu allan o'r dosbarth yn effeithiol. Mae lawer o ysgolion yn cael ystafelloedd penodol ar gyfer ymyrraeth, felly gall un o rain chwarae rôl enfawr mewn datblygiad a chynnydd y bechgyn.</w:t>
      </w:r>
      <w:r w:rsidR="00CF4889" w:rsidRPr="007F4563">
        <w:rPr>
          <w:rFonts w:ascii="Arial" w:hAnsi="Arial" w:cs="Arial"/>
          <w:sz w:val="22"/>
          <w:szCs w:val="22"/>
        </w:rPr>
        <w:t xml:space="preserve"> </w:t>
      </w:r>
      <w:r w:rsidR="00CF4889" w:rsidRPr="007F4563">
        <w:rPr>
          <w:rFonts w:ascii="Arial" w:hAnsi="Arial" w:cs="Arial"/>
          <w:sz w:val="22"/>
          <w:szCs w:val="22"/>
        </w:rPr>
        <w:t>Wrth gwblhau gwaith gydag unrhyw ddisgybl, mae’n hynod o bwysig eich bod yn personoli’r dysgu i’r plentyn (Cambridge, 2022)</w:t>
      </w:r>
      <w:r w:rsidR="00287E06" w:rsidRPr="007F4563">
        <w:rPr>
          <w:rFonts w:ascii="Arial" w:hAnsi="Arial" w:cs="Arial"/>
          <w:sz w:val="22"/>
          <w:szCs w:val="22"/>
        </w:rPr>
        <w:t xml:space="preserve">, mae hon yn sgil bwysig ar gyfer athrawon ar draws Cymru, ac mae hon yn cael ei amlygu </w:t>
      </w:r>
      <w:r w:rsidR="00693831" w:rsidRPr="007F4563">
        <w:rPr>
          <w:rFonts w:ascii="Arial" w:hAnsi="Arial" w:cs="Arial"/>
          <w:sz w:val="22"/>
          <w:szCs w:val="22"/>
        </w:rPr>
        <w:t>yn y safonau proffesiynol o dan addysgeg gan fod rhaid i athrawon mireinio’r dysgu (Llywodraeth Cymru, 2020)</w:t>
      </w:r>
      <w:r w:rsidR="00CF4889" w:rsidRPr="007F4563">
        <w:rPr>
          <w:rFonts w:ascii="Arial" w:hAnsi="Arial" w:cs="Arial"/>
          <w:sz w:val="22"/>
          <w:szCs w:val="22"/>
        </w:rPr>
        <w:t>.</w:t>
      </w:r>
      <w:r w:rsidR="00CF4889" w:rsidRPr="007F4563">
        <w:rPr>
          <w:rFonts w:ascii="Arial" w:hAnsi="Arial" w:cs="Arial"/>
          <w:sz w:val="22"/>
          <w:szCs w:val="22"/>
        </w:rPr>
        <w:t xml:space="preserve"> </w:t>
      </w:r>
      <w:r w:rsidRPr="007F4563">
        <w:rPr>
          <w:rFonts w:ascii="Arial" w:hAnsi="Arial" w:cs="Arial"/>
          <w:sz w:val="22"/>
          <w:szCs w:val="22"/>
        </w:rPr>
        <w:t xml:space="preserve">Mae’n bwysig bod y staff yn annog i’r disgyblion esbonio beth sydd yn eu pen nhw yn lle trio dyfalu beth mae’r staff eisiau clywed (Cotton, 2016). Yn ôl astudiaeth Estyn, gwelswn fod mynychu a’r grwpiau anogaeth yn hynod o effeithiol ar gyfer plant sydd wedi profi trawma yn eu plentyndod (Estyn, 2003) gan ei fod yn cynnig amgylchedd diogel a strwythuredig er mwyn cadw trefn ar y dydd (Llywodraeth Cymru, 2010). Bydd cadw trefn fel hyn yn hynod o lwyddiannus gyda’r bechgyn, </w:t>
      </w:r>
      <w:r w:rsidR="00875A3F" w:rsidRPr="007F4563">
        <w:rPr>
          <w:rFonts w:ascii="Arial" w:hAnsi="Arial" w:cs="Arial"/>
          <w:sz w:val="22"/>
          <w:szCs w:val="22"/>
        </w:rPr>
        <w:t>oherwydd</w:t>
      </w:r>
      <w:r w:rsidRPr="007F4563">
        <w:rPr>
          <w:rFonts w:ascii="Arial" w:hAnsi="Arial" w:cs="Arial"/>
          <w:sz w:val="22"/>
          <w:szCs w:val="22"/>
        </w:rPr>
        <w:t xml:space="preserve"> ni fydd unrhyw syndod i achosi teimladau o bryder.</w:t>
      </w:r>
    </w:p>
    <w:p w14:paraId="7A906803" w14:textId="77777777" w:rsidR="00EA0D1D" w:rsidRPr="007F4563" w:rsidRDefault="00EA0D1D" w:rsidP="007F4563">
      <w:pPr>
        <w:spacing w:line="360" w:lineRule="auto"/>
        <w:jc w:val="both"/>
        <w:rPr>
          <w:rFonts w:ascii="Arial" w:hAnsi="Arial" w:cs="Arial"/>
          <w:sz w:val="22"/>
          <w:szCs w:val="22"/>
        </w:rPr>
      </w:pPr>
    </w:p>
    <w:p w14:paraId="44E94964" w14:textId="77777777" w:rsidR="00EA0D1D" w:rsidRPr="007F4563" w:rsidRDefault="00EA0D1D" w:rsidP="007F4563">
      <w:pPr>
        <w:spacing w:line="360" w:lineRule="auto"/>
        <w:rPr>
          <w:rFonts w:ascii="Arial" w:hAnsi="Arial" w:cs="Arial"/>
          <w:sz w:val="22"/>
          <w:szCs w:val="22"/>
        </w:rPr>
      </w:pPr>
      <w:r w:rsidRPr="007F4563">
        <w:rPr>
          <w:rFonts w:ascii="Arial" w:hAnsi="Arial" w:cs="Arial"/>
          <w:sz w:val="22"/>
          <w:szCs w:val="22"/>
        </w:rPr>
        <w:t>Un o’r problemau mwyaf yng Nghymru o ran addysg at y foment yw’r problemau staffio (NFER, 2020) ac mae hon hefyd yn wir o ran grwpiau anogaeth. Gyda dim lawer o staff, mae’n bron amhosib i ddarparu’r ymyrraeth yn llwyddiannus (Bennathan a Boxall, 2013). Mae arian hefyd yn chwarae rhan enfawr wrth gynnal addysg ac ymyraethau; gyda grwpiau anogaeth yn costio tua £10,000 i sefydlu mewn pob ysgol, rydyn yn ffodus bod gennym y Grant Amddifadedd Disgyblion mewn lle i gynnig cymorth i ysgolion allu cynnal yr ymyraethau sydd angen ar eu disgyblion (Senedd Cymru, 2014). Er bod yna heriau i’r ymyrraeth yma, mae’r heriau yn amlwg mewn pob ysgol ar draws Cymru (OECD, 2014) ac mae astudiaethau dal yn dangos pa mor addawol yw’r grwpiau anogaeth i blant (Cooper a Whitebread2007). Her gallwn weld wrth weithio gyda Kristoff a Sven yw’r anawsterau wrth gyfathrebu gyda rheini neu ofalwyr. Fel arfer, os rydyn yn trafod ac adnabod bod yna problemau o ran datblygiad y plant yn gynnar gyda’r rhieni, gwelwn fwy o effaith wrth ymyrryd (Estyn, 2020). Nid yn unig yw’r perthynas rhwng staff a disgyblion yn hynod o bwysig, ond mae’r perthynas rhwng staff a rhieni yn hynod o bwysig hefyd (Ofsted, 2011).</w:t>
      </w:r>
      <w:r w:rsidR="005C364A" w:rsidRPr="007F4563">
        <w:rPr>
          <w:rFonts w:ascii="Arial" w:hAnsi="Arial" w:cs="Arial"/>
          <w:sz w:val="22"/>
          <w:szCs w:val="22"/>
        </w:rPr>
        <w:t xml:space="preserve"> </w:t>
      </w:r>
      <w:r w:rsidRPr="007F4563">
        <w:rPr>
          <w:rFonts w:ascii="Arial" w:hAnsi="Arial" w:cs="Arial"/>
          <w:sz w:val="22"/>
          <w:szCs w:val="22"/>
        </w:rPr>
        <w:t>Gwelwn weithiau rhieni yn defnyddio’r term ‘ADHD’ fel esgus dros ymddygiad eu plant (Farrell, 2013) neu dydyn nhw ddim eisiau clywed bod eu plant yn camymddwyn (Rogers, 2009). Felly, gyda LAC gall fod yn hyd yn oed anoddach i gyfathrebu’r pryderon. Fodd bynnag, mae gweithdrefnau mewn lle i sicrhau bod yna cyfathrebu o safon rhwng ysgolion, teuluoedd maeth a gweithwyr cymdeithasol er mwyn allu rhoi’r cyfleoedd gorau i’r plant (UK Government, 2018). Gyda hon mewn lle, ni dyle Kristoff a Sven dioddef o gam-gyfathrebu adref.</w:t>
      </w:r>
    </w:p>
    <w:p w14:paraId="061F84B0" w14:textId="77777777" w:rsidR="00EA0D1D" w:rsidRPr="007F4563" w:rsidRDefault="00EA0D1D" w:rsidP="007F4563">
      <w:pPr>
        <w:spacing w:line="360" w:lineRule="auto"/>
        <w:jc w:val="both"/>
        <w:rPr>
          <w:rFonts w:ascii="Arial" w:hAnsi="Arial" w:cs="Arial"/>
          <w:sz w:val="22"/>
          <w:szCs w:val="22"/>
        </w:rPr>
      </w:pPr>
    </w:p>
    <w:p w14:paraId="23A36010" w14:textId="6E30E6E3" w:rsidR="00AE2934" w:rsidRPr="007F4563" w:rsidRDefault="00EA0D1D" w:rsidP="007F4563">
      <w:pPr>
        <w:spacing w:line="360" w:lineRule="auto"/>
        <w:jc w:val="both"/>
        <w:rPr>
          <w:rFonts w:ascii="Arial" w:hAnsi="Arial" w:cs="Arial"/>
          <w:sz w:val="22"/>
          <w:szCs w:val="22"/>
        </w:rPr>
      </w:pPr>
      <w:r w:rsidRPr="007F4563">
        <w:rPr>
          <w:rFonts w:ascii="Arial" w:hAnsi="Arial" w:cs="Arial"/>
          <w:sz w:val="22"/>
          <w:szCs w:val="22"/>
        </w:rPr>
        <w:t>Er bod yna ystod o heriau i’r ymyrraeth yma, mae hefyd wedi bod lawer o lwyddiant o ysgolion yn defnyddio grwpiau anogaeth. Yn ôl un astudiaeth, dywedodd 98% o athrawon bod grwpiau anogaeth wedi cael effaith cadarnhaol enfawr ar ei hysgol, gan droi'n amgylchedd mwy cefnogol (Cooper, Arnold a Boyd, 2003). Dengys astudiaeth arall bod pob achos edrychon nhw mewn i wedi dangos gwelliant enfawr ers iddyn nhw ddechrau mynychu (Hughes a Schlösser, 2014). Dengys yr astudiaeth olaf ar ôl cwpl o flynyddoedd wedi gadael y grwpiau anogaeth, roedd dim ond 4% o’r disgyblion angen ffurf arall o gymorth ychwanegol (Reynolds, MacKay a Kearney, 2009).</w:t>
      </w:r>
    </w:p>
    <w:p w14:paraId="24E6331C" w14:textId="77777777" w:rsidR="00EA0D1D" w:rsidRPr="007F4563" w:rsidRDefault="00EA0D1D" w:rsidP="007F4563">
      <w:pPr>
        <w:spacing w:line="360" w:lineRule="auto"/>
        <w:jc w:val="both"/>
        <w:rPr>
          <w:rFonts w:ascii="Arial" w:hAnsi="Arial" w:cs="Arial"/>
          <w:sz w:val="22"/>
          <w:szCs w:val="22"/>
        </w:rPr>
      </w:pPr>
    </w:p>
    <w:p w14:paraId="025FF437" w14:textId="2A27D914" w:rsidR="00C377A3" w:rsidRPr="007F4563" w:rsidRDefault="00EA0D1D" w:rsidP="007F4563">
      <w:pPr>
        <w:spacing w:line="360" w:lineRule="auto"/>
        <w:jc w:val="both"/>
        <w:rPr>
          <w:rFonts w:ascii="Arial" w:hAnsi="Arial" w:cs="Arial"/>
          <w:sz w:val="22"/>
          <w:szCs w:val="22"/>
        </w:rPr>
      </w:pPr>
      <w:r w:rsidRPr="007F4563">
        <w:rPr>
          <w:rFonts w:ascii="Arial" w:hAnsi="Arial" w:cs="Arial"/>
          <w:sz w:val="22"/>
          <w:szCs w:val="22"/>
        </w:rPr>
        <w:t xml:space="preserve">Wrth edrych ar yr holl ymchwil, credaf bydd yr ymyrraeth o grwpiau anogaeth yn hynod o effeithiol ar gyfer Kristoff a Sven. Er bod yna heriau i’r ymyrraeth fel problemau staffio ac arian, mae yna lawer mwy o fuddiannau i’r ymyrraeth, fel adeiladu’r perthynas cadarnhaol, cryf i wella problemau ymlyniad y ddau, sydd eto yn adeiladu ar ddamcaniaeth Bowlby ac Ainsworth. Mae yna hefyd llawer o weithdrefnau mewn lle i drio lleihau effaith yr heriau ar gyfer budd y disgyblion. Credaf mai’n bwysig i sicrhau bod nifer o staff yn mynd trwy’r hyfforddiant, felly gall y grwpiau parhau yn effeithiol hyd yn oed os mae yna unrhyw absenoldeb staff. </w:t>
      </w:r>
      <w:r w:rsidR="00EC5E9D" w:rsidRPr="007F4563">
        <w:rPr>
          <w:rFonts w:ascii="Arial" w:hAnsi="Arial" w:cs="Arial"/>
          <w:sz w:val="22"/>
          <w:szCs w:val="22"/>
        </w:rPr>
        <w:t>Mae diffyg dealltwriaeth gan staff yn cael effaith enfawr ar y ffordd mae’r ymyrraeth yn cael ei gynnal (Wiliam, 2010) felly mae’r hyfforddiant yma eto yn hynod o bwysig. Mae astudiaethau wedi dangos bod cynnal grwpiau anogaeth yn cael effaith ysgol gyfan (Llywodraeth Cymru, 2018) felly gyda hon ar fy meddwl, credaf gall yr ymyrraeth cael ei rolio allan fel dull ysgol gyfan o fewn gwersi. Gall hon wedyn adeiladu’r amgylchedd perffaith ar gyfer dysgu (Dunlop, Compton, Clarke a McKelvey-Martin, 2015). Mae 88% o blant yn aros yn y setiau gwaelod mewn ysgol (Boaler, 2015) ond gobeithia gyda’r ymyrraeth yma gall Kristoff a Sven cyrraedd eu potensial llawn.</w:t>
      </w:r>
    </w:p>
    <w:p w14:paraId="703D10E2" w14:textId="77777777" w:rsidR="004C42AD" w:rsidRPr="007F4563" w:rsidRDefault="004C42AD" w:rsidP="007F4563">
      <w:pPr>
        <w:spacing w:line="360" w:lineRule="auto"/>
        <w:jc w:val="both"/>
        <w:rPr>
          <w:rFonts w:ascii="Arial" w:hAnsi="Arial" w:cs="Arial"/>
          <w:sz w:val="22"/>
          <w:szCs w:val="22"/>
        </w:rPr>
      </w:pPr>
    </w:p>
    <w:p w14:paraId="240F9246" w14:textId="2F96E254" w:rsidR="004C42AD" w:rsidRPr="007F4563" w:rsidRDefault="004C42AD" w:rsidP="007F4563">
      <w:pPr>
        <w:spacing w:line="360" w:lineRule="auto"/>
        <w:jc w:val="both"/>
        <w:rPr>
          <w:rFonts w:ascii="Arial" w:hAnsi="Arial" w:cs="Arial"/>
          <w:sz w:val="22"/>
          <w:szCs w:val="22"/>
        </w:rPr>
      </w:pPr>
      <w:r w:rsidRPr="007F4563">
        <w:rPr>
          <w:rFonts w:ascii="Arial" w:hAnsi="Arial" w:cs="Arial"/>
          <w:sz w:val="22"/>
          <w:szCs w:val="22"/>
        </w:rPr>
        <w:t>Cyfeirnodi:</w:t>
      </w:r>
    </w:p>
    <w:p w14:paraId="4A756F4E" w14:textId="1FC1EC9F" w:rsidR="001D09A9" w:rsidRPr="007F4563" w:rsidRDefault="001D09A9" w:rsidP="007F4563">
      <w:pPr>
        <w:spacing w:line="360" w:lineRule="auto"/>
        <w:jc w:val="both"/>
        <w:rPr>
          <w:rFonts w:ascii="Arial" w:hAnsi="Arial" w:cs="Arial"/>
          <w:sz w:val="22"/>
          <w:szCs w:val="22"/>
        </w:rPr>
      </w:pPr>
      <w:r w:rsidRPr="007F4563">
        <w:rPr>
          <w:rFonts w:ascii="Arial" w:hAnsi="Arial" w:cs="Arial"/>
          <w:sz w:val="22"/>
          <w:szCs w:val="22"/>
        </w:rPr>
        <w:t xml:space="preserve">Allen, Shirley; Gordon, Peter (2017), </w:t>
      </w:r>
      <w:r w:rsidRPr="007F4563">
        <w:rPr>
          <w:rFonts w:ascii="Arial" w:hAnsi="Arial" w:cs="Arial"/>
          <w:i/>
          <w:iCs/>
          <w:sz w:val="22"/>
          <w:szCs w:val="22"/>
        </w:rPr>
        <w:t xml:space="preserve">How Children Learn, </w:t>
      </w:r>
      <w:r w:rsidRPr="007F4563">
        <w:rPr>
          <w:rFonts w:ascii="Arial" w:hAnsi="Arial" w:cs="Arial"/>
          <w:sz w:val="22"/>
          <w:szCs w:val="22"/>
        </w:rPr>
        <w:t>Mark Allen Group</w:t>
      </w:r>
    </w:p>
    <w:p w14:paraId="6D9F4D47" w14:textId="6299FD4E" w:rsidR="001D09A9" w:rsidRPr="007F4563" w:rsidRDefault="001D09A9" w:rsidP="007F4563">
      <w:pPr>
        <w:spacing w:line="360" w:lineRule="auto"/>
        <w:jc w:val="both"/>
        <w:rPr>
          <w:rFonts w:ascii="Arial" w:hAnsi="Arial" w:cs="Arial"/>
          <w:sz w:val="22"/>
          <w:szCs w:val="22"/>
        </w:rPr>
      </w:pPr>
    </w:p>
    <w:p w14:paraId="48979185" w14:textId="4BE23A59" w:rsidR="004277EC" w:rsidRPr="007F4563" w:rsidRDefault="004277EC" w:rsidP="007F4563">
      <w:pPr>
        <w:spacing w:line="360" w:lineRule="auto"/>
        <w:jc w:val="both"/>
        <w:rPr>
          <w:rFonts w:ascii="Arial" w:hAnsi="Arial" w:cs="Arial"/>
          <w:sz w:val="22"/>
          <w:szCs w:val="22"/>
        </w:rPr>
      </w:pPr>
      <w:r w:rsidRPr="007F4563">
        <w:rPr>
          <w:rFonts w:ascii="Arial" w:hAnsi="Arial" w:cs="Arial"/>
          <w:sz w:val="22"/>
          <w:szCs w:val="22"/>
        </w:rPr>
        <w:t xml:space="preserve">Allison, Judy; Craig, Shirley (2014), </w:t>
      </w:r>
      <w:r w:rsidRPr="007F4563">
        <w:rPr>
          <w:rFonts w:ascii="Arial" w:hAnsi="Arial" w:cs="Arial"/>
          <w:i/>
          <w:iCs/>
          <w:sz w:val="22"/>
          <w:szCs w:val="22"/>
        </w:rPr>
        <w:t xml:space="preserve">Keeping our difficult kids in school: the impact of the use of the ‘boxall profile’ on the trainsition and integration of behaviourally-disordered student in primary schools, </w:t>
      </w:r>
      <w:r w:rsidRPr="007F4563">
        <w:rPr>
          <w:rFonts w:ascii="Arial" w:hAnsi="Arial" w:cs="Arial"/>
          <w:sz w:val="22"/>
          <w:szCs w:val="22"/>
        </w:rPr>
        <w:t xml:space="preserve">cyrchu ar 25/2/23 </w:t>
      </w:r>
      <w:hyperlink r:id="rId8" w:history="1">
        <w:r w:rsidRPr="007F4563">
          <w:rPr>
            <w:rStyle w:val="Hyperlink"/>
            <w:rFonts w:ascii="Arial" w:hAnsi="Arial" w:cs="Arial"/>
            <w:sz w:val="22"/>
            <w:szCs w:val="22"/>
          </w:rPr>
          <w:t>https://www.kairaranga.ac.nz/index.php/k/article/view/247</w:t>
        </w:r>
      </w:hyperlink>
    </w:p>
    <w:p w14:paraId="1F339DFE" w14:textId="77777777" w:rsidR="004277EC" w:rsidRPr="007F4563" w:rsidRDefault="004277EC" w:rsidP="007F4563">
      <w:pPr>
        <w:spacing w:line="360" w:lineRule="auto"/>
        <w:jc w:val="both"/>
        <w:rPr>
          <w:rFonts w:ascii="Arial" w:hAnsi="Arial" w:cs="Arial"/>
          <w:sz w:val="22"/>
          <w:szCs w:val="22"/>
        </w:rPr>
      </w:pPr>
    </w:p>
    <w:p w14:paraId="403B6539" w14:textId="54CB50BE" w:rsidR="004277EC" w:rsidRPr="007F4563" w:rsidRDefault="004277EC" w:rsidP="007F4563">
      <w:pPr>
        <w:spacing w:line="360" w:lineRule="auto"/>
        <w:jc w:val="both"/>
        <w:rPr>
          <w:rFonts w:ascii="Arial" w:hAnsi="Arial" w:cs="Arial"/>
          <w:sz w:val="22"/>
          <w:szCs w:val="22"/>
        </w:rPr>
      </w:pPr>
      <w:r w:rsidRPr="007F4563">
        <w:rPr>
          <w:rFonts w:ascii="Arial" w:hAnsi="Arial" w:cs="Arial"/>
          <w:sz w:val="22"/>
          <w:szCs w:val="22"/>
        </w:rPr>
        <w:t xml:space="preserve">Ainsworth, Mary; Bowlby, John (1991), </w:t>
      </w:r>
      <w:r w:rsidRPr="007F4563">
        <w:rPr>
          <w:rFonts w:ascii="Arial" w:hAnsi="Arial" w:cs="Arial"/>
          <w:i/>
          <w:iCs/>
          <w:sz w:val="22"/>
          <w:szCs w:val="22"/>
        </w:rPr>
        <w:t xml:space="preserve">An Ethological Approach to Personality Development, </w:t>
      </w:r>
      <w:r w:rsidRPr="007F4563">
        <w:rPr>
          <w:rFonts w:ascii="Arial" w:hAnsi="Arial" w:cs="Arial"/>
          <w:sz w:val="22"/>
          <w:szCs w:val="22"/>
        </w:rPr>
        <w:t xml:space="preserve">cyrchu ar 25/2/23 </w:t>
      </w:r>
      <w:hyperlink r:id="rId9" w:history="1">
        <w:r w:rsidRPr="007F4563">
          <w:rPr>
            <w:rStyle w:val="Hyperlink"/>
            <w:rFonts w:ascii="Arial" w:hAnsi="Arial" w:cs="Arial"/>
            <w:sz w:val="22"/>
            <w:szCs w:val="22"/>
          </w:rPr>
          <w:t>http://www.psychology.sunysb.edu/attachment/online/ainsworth_bowlby_1991.pdf</w:t>
        </w:r>
      </w:hyperlink>
    </w:p>
    <w:p w14:paraId="7F10BB2A" w14:textId="12AE8030" w:rsidR="004277EC" w:rsidRPr="007F4563" w:rsidRDefault="004277EC" w:rsidP="007F4563">
      <w:pPr>
        <w:spacing w:line="360" w:lineRule="auto"/>
        <w:jc w:val="both"/>
        <w:rPr>
          <w:rFonts w:ascii="Arial" w:hAnsi="Arial" w:cs="Arial"/>
          <w:sz w:val="22"/>
          <w:szCs w:val="22"/>
        </w:rPr>
      </w:pPr>
    </w:p>
    <w:p w14:paraId="4B786F8D" w14:textId="53D01F02" w:rsidR="00693831" w:rsidRPr="007F4563" w:rsidRDefault="00693831" w:rsidP="007F4563">
      <w:pPr>
        <w:spacing w:line="360" w:lineRule="auto"/>
        <w:jc w:val="both"/>
        <w:rPr>
          <w:rFonts w:ascii="Arial" w:hAnsi="Arial" w:cs="Arial"/>
          <w:sz w:val="22"/>
          <w:szCs w:val="22"/>
        </w:rPr>
      </w:pPr>
      <w:r w:rsidRPr="007F4563">
        <w:rPr>
          <w:rFonts w:ascii="Arial" w:hAnsi="Arial" w:cs="Arial"/>
          <w:sz w:val="22"/>
          <w:szCs w:val="22"/>
        </w:rPr>
        <w:lastRenderedPageBreak/>
        <w:t>American Psychiatric Association</w:t>
      </w:r>
      <w:r w:rsidR="00A07C93" w:rsidRPr="007F4563">
        <w:rPr>
          <w:rFonts w:ascii="Arial" w:hAnsi="Arial" w:cs="Arial"/>
          <w:sz w:val="22"/>
          <w:szCs w:val="22"/>
        </w:rPr>
        <w:t xml:space="preserve"> (2022), </w:t>
      </w:r>
      <w:r w:rsidR="00A07C93" w:rsidRPr="007F4563">
        <w:rPr>
          <w:rFonts w:ascii="Arial" w:hAnsi="Arial" w:cs="Arial"/>
          <w:i/>
          <w:iCs/>
          <w:sz w:val="22"/>
          <w:szCs w:val="22"/>
        </w:rPr>
        <w:t xml:space="preserve">What is ADHD?, </w:t>
      </w:r>
      <w:r w:rsidR="00A07C93" w:rsidRPr="007F4563">
        <w:rPr>
          <w:rFonts w:ascii="Arial" w:hAnsi="Arial" w:cs="Arial"/>
          <w:sz w:val="22"/>
          <w:szCs w:val="22"/>
        </w:rPr>
        <w:t xml:space="preserve">cyrchu ar 26/2/23 </w:t>
      </w:r>
      <w:hyperlink r:id="rId10" w:history="1">
        <w:r w:rsidR="00A07C93" w:rsidRPr="007F4563">
          <w:rPr>
            <w:rStyle w:val="Hyperlink"/>
            <w:rFonts w:ascii="Arial" w:hAnsi="Arial" w:cs="Arial"/>
            <w:sz w:val="22"/>
            <w:szCs w:val="22"/>
          </w:rPr>
          <w:t>https://www.psychiatry.org/patients-families/adhd/what-is-adhd#section_6</w:t>
        </w:r>
      </w:hyperlink>
    </w:p>
    <w:p w14:paraId="61D6D1D7" w14:textId="77777777" w:rsidR="00A07C93" w:rsidRPr="007F4563" w:rsidRDefault="00A07C93" w:rsidP="007F4563">
      <w:pPr>
        <w:spacing w:line="360" w:lineRule="auto"/>
        <w:jc w:val="both"/>
        <w:rPr>
          <w:rFonts w:ascii="Arial" w:hAnsi="Arial" w:cs="Arial"/>
          <w:sz w:val="22"/>
          <w:szCs w:val="22"/>
        </w:rPr>
      </w:pPr>
    </w:p>
    <w:p w14:paraId="1113B447" w14:textId="77777777"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Anderson, Melinda (2020), </w:t>
      </w:r>
      <w:r w:rsidRPr="007F4563">
        <w:rPr>
          <w:rStyle w:val="normaltextrun"/>
          <w:rFonts w:ascii="Arial" w:hAnsi="Arial" w:cs="Arial"/>
          <w:bCs/>
          <w:i/>
          <w:iCs/>
          <w:color w:val="000000"/>
          <w:sz w:val="22"/>
          <w:szCs w:val="22"/>
        </w:rPr>
        <w:t xml:space="preserve">Becoming a Teacher, </w:t>
      </w:r>
      <w:r w:rsidRPr="007F4563">
        <w:rPr>
          <w:rStyle w:val="normaltextrun"/>
          <w:rFonts w:ascii="Arial" w:hAnsi="Arial" w:cs="Arial"/>
          <w:bCs/>
          <w:color w:val="000000"/>
          <w:sz w:val="22"/>
          <w:szCs w:val="22"/>
        </w:rPr>
        <w:t>Simon &amp; Schuster</w:t>
      </w:r>
    </w:p>
    <w:p w14:paraId="3BF7B99F" w14:textId="3590BAD6"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Armstrong, Patricia (2010), </w:t>
      </w:r>
      <w:r w:rsidRPr="007F4563">
        <w:rPr>
          <w:rStyle w:val="normaltextrun"/>
          <w:rFonts w:ascii="Arial" w:hAnsi="Arial" w:cs="Arial"/>
          <w:bCs/>
          <w:i/>
          <w:iCs/>
          <w:color w:val="000000"/>
          <w:sz w:val="22"/>
          <w:szCs w:val="22"/>
        </w:rPr>
        <w:t xml:space="preserve">Bloom’s Taxonomy, </w:t>
      </w:r>
      <w:r w:rsidRPr="007F4563">
        <w:rPr>
          <w:rStyle w:val="normaltextrun"/>
          <w:rFonts w:ascii="Arial" w:hAnsi="Arial" w:cs="Arial"/>
          <w:bCs/>
          <w:color w:val="000000"/>
          <w:sz w:val="22"/>
          <w:szCs w:val="22"/>
        </w:rPr>
        <w:t xml:space="preserve">cyrchu ar </w:t>
      </w:r>
      <w:r w:rsidRPr="007F4563">
        <w:rPr>
          <w:rStyle w:val="normaltextrun"/>
          <w:rFonts w:ascii="Arial" w:hAnsi="Arial" w:cs="Arial"/>
          <w:bCs/>
          <w:color w:val="000000"/>
          <w:sz w:val="22"/>
          <w:szCs w:val="22"/>
        </w:rPr>
        <w:t>25/2</w:t>
      </w:r>
      <w:r w:rsidRPr="007F4563">
        <w:rPr>
          <w:rStyle w:val="normaltextrun"/>
          <w:rFonts w:ascii="Arial" w:hAnsi="Arial" w:cs="Arial"/>
          <w:bCs/>
          <w:color w:val="000000"/>
          <w:sz w:val="22"/>
          <w:szCs w:val="22"/>
        </w:rPr>
        <w:t xml:space="preserve">/23 </w:t>
      </w:r>
      <w:hyperlink r:id="rId11" w:history="1">
        <w:r w:rsidRPr="007F4563">
          <w:rPr>
            <w:rStyle w:val="Hyperlink"/>
            <w:rFonts w:ascii="Arial" w:hAnsi="Arial" w:cs="Arial"/>
            <w:bCs/>
            <w:sz w:val="22"/>
            <w:szCs w:val="22"/>
          </w:rPr>
          <w:t>https://cft.vanderbilt.edu/guides-sub-pages/blooms-taxonomy/</w:t>
        </w:r>
      </w:hyperlink>
    </w:p>
    <w:p w14:paraId="4AF0C072" w14:textId="77777777" w:rsidR="001317ED" w:rsidRPr="007F4563" w:rsidRDefault="001317ED" w:rsidP="007F4563">
      <w:pPr>
        <w:spacing w:line="360" w:lineRule="auto"/>
        <w:jc w:val="both"/>
        <w:rPr>
          <w:rFonts w:ascii="Arial" w:hAnsi="Arial" w:cs="Arial"/>
          <w:sz w:val="22"/>
          <w:szCs w:val="22"/>
        </w:rPr>
      </w:pPr>
    </w:p>
    <w:p w14:paraId="4B672B07" w14:textId="77777777" w:rsidR="001317ED" w:rsidRPr="007F4563" w:rsidRDefault="001317ED" w:rsidP="007F4563">
      <w:pPr>
        <w:spacing w:line="360" w:lineRule="auto"/>
        <w:jc w:val="both"/>
        <w:rPr>
          <w:rStyle w:val="normaltextrun"/>
          <w:rFonts w:ascii="Arial" w:hAnsi="Arial" w:cs="Arial"/>
          <w:bCs/>
          <w:color w:val="000000" w:themeColor="text1"/>
          <w:sz w:val="22"/>
          <w:szCs w:val="22"/>
        </w:rPr>
      </w:pPr>
      <w:r w:rsidRPr="007F4563">
        <w:rPr>
          <w:rFonts w:ascii="Arial" w:hAnsi="Arial" w:cs="Arial"/>
          <w:color w:val="000000" w:themeColor="text1"/>
          <w:sz w:val="22"/>
          <w:szCs w:val="22"/>
          <w:shd w:val="clear" w:color="auto" w:fill="FFFFFF"/>
        </w:rPr>
        <w:t>Bandura, Albert; Walters, R.H (1963), </w:t>
      </w:r>
      <w:r w:rsidRPr="007F4563">
        <w:rPr>
          <w:rStyle w:val="Emphasis"/>
          <w:rFonts w:ascii="Arial" w:hAnsi="Arial" w:cs="Arial"/>
          <w:color w:val="000000" w:themeColor="text1"/>
          <w:sz w:val="22"/>
          <w:szCs w:val="22"/>
          <w:shd w:val="clear" w:color="auto" w:fill="FFFFFF"/>
        </w:rPr>
        <w:t xml:space="preserve">Social learning and personality development, </w:t>
      </w:r>
      <w:r w:rsidRPr="007F4563">
        <w:rPr>
          <w:rFonts w:ascii="Arial" w:hAnsi="Arial" w:cs="Arial"/>
          <w:color w:val="000000" w:themeColor="text1"/>
          <w:sz w:val="22"/>
          <w:szCs w:val="22"/>
          <w:shd w:val="clear" w:color="auto" w:fill="FFFFFF"/>
        </w:rPr>
        <w:t>Holt Rinehart and Winston: New York.</w:t>
      </w:r>
    </w:p>
    <w:p w14:paraId="095C6EE0" w14:textId="305007BE" w:rsidR="001317ED" w:rsidRPr="007F4563" w:rsidRDefault="001317ED" w:rsidP="007F4563">
      <w:pPr>
        <w:spacing w:line="360" w:lineRule="auto"/>
        <w:jc w:val="both"/>
        <w:rPr>
          <w:rFonts w:ascii="Arial" w:hAnsi="Arial" w:cs="Arial"/>
          <w:sz w:val="22"/>
          <w:szCs w:val="22"/>
        </w:rPr>
      </w:pPr>
    </w:p>
    <w:p w14:paraId="0945CFEE" w14:textId="57C336FC" w:rsidR="00ED5046" w:rsidRPr="007F4563" w:rsidRDefault="00ED5046" w:rsidP="007F4563">
      <w:pPr>
        <w:spacing w:line="360" w:lineRule="auto"/>
        <w:jc w:val="both"/>
        <w:rPr>
          <w:rFonts w:ascii="Arial" w:hAnsi="Arial" w:cs="Arial"/>
          <w:sz w:val="22"/>
          <w:szCs w:val="22"/>
        </w:rPr>
      </w:pPr>
      <w:r w:rsidRPr="007F4563">
        <w:rPr>
          <w:rFonts w:ascii="Arial" w:hAnsi="Arial" w:cs="Arial"/>
          <w:sz w:val="22"/>
          <w:szCs w:val="22"/>
        </w:rPr>
        <w:t xml:space="preserve">Bennathan, Marion; Boxall, Marjorie (2013), </w:t>
      </w:r>
      <w:r w:rsidRPr="007F4563">
        <w:rPr>
          <w:rFonts w:ascii="Arial" w:hAnsi="Arial" w:cs="Arial"/>
          <w:i/>
          <w:iCs/>
          <w:sz w:val="22"/>
          <w:szCs w:val="22"/>
        </w:rPr>
        <w:t xml:space="preserve">Effective Intervention in Primary Schools, </w:t>
      </w:r>
      <w:r w:rsidRPr="007F4563">
        <w:rPr>
          <w:rFonts w:ascii="Arial" w:hAnsi="Arial" w:cs="Arial"/>
          <w:sz w:val="22"/>
          <w:szCs w:val="22"/>
        </w:rPr>
        <w:t>Taylor &amp; Francis</w:t>
      </w:r>
    </w:p>
    <w:p w14:paraId="77215096" w14:textId="77777777" w:rsidR="00ED5046" w:rsidRPr="007F4563" w:rsidRDefault="00ED5046" w:rsidP="007F4563">
      <w:pPr>
        <w:spacing w:line="360" w:lineRule="auto"/>
        <w:jc w:val="both"/>
        <w:rPr>
          <w:rFonts w:ascii="Arial" w:hAnsi="Arial" w:cs="Arial"/>
          <w:sz w:val="22"/>
          <w:szCs w:val="22"/>
        </w:rPr>
      </w:pPr>
    </w:p>
    <w:p w14:paraId="66DB7C78" w14:textId="27709442" w:rsidR="004C42AD" w:rsidRPr="007F4563" w:rsidRDefault="004C42AD" w:rsidP="007F4563">
      <w:pPr>
        <w:spacing w:line="360" w:lineRule="auto"/>
        <w:jc w:val="both"/>
        <w:rPr>
          <w:rStyle w:val="Hyperlink"/>
          <w:rFonts w:ascii="Arial" w:hAnsi="Arial" w:cs="Arial"/>
          <w:bCs/>
          <w:sz w:val="22"/>
          <w:szCs w:val="22"/>
        </w:rPr>
      </w:pPr>
      <w:r w:rsidRPr="007F4563">
        <w:rPr>
          <w:rStyle w:val="normaltextrun"/>
          <w:rFonts w:ascii="Arial" w:hAnsi="Arial" w:cs="Arial"/>
          <w:bCs/>
          <w:color w:val="000000"/>
          <w:sz w:val="22"/>
          <w:szCs w:val="22"/>
        </w:rPr>
        <w:t xml:space="preserve">BERA (2019), </w:t>
      </w:r>
      <w:r w:rsidRPr="007F4563">
        <w:rPr>
          <w:rStyle w:val="normaltextrun"/>
          <w:rFonts w:ascii="Arial" w:hAnsi="Arial" w:cs="Arial"/>
          <w:bCs/>
          <w:i/>
          <w:iCs/>
          <w:color w:val="000000"/>
          <w:sz w:val="22"/>
          <w:szCs w:val="22"/>
        </w:rPr>
        <w:t xml:space="preserve">Ethical Guidelines for Educational Research, fourth edition, </w:t>
      </w:r>
      <w:r w:rsidRPr="007F4563">
        <w:rPr>
          <w:rStyle w:val="normaltextrun"/>
          <w:rFonts w:ascii="Arial" w:hAnsi="Arial" w:cs="Arial"/>
          <w:bCs/>
          <w:color w:val="000000"/>
          <w:sz w:val="22"/>
          <w:szCs w:val="22"/>
        </w:rPr>
        <w:t xml:space="preserve">cyrchu ar </w:t>
      </w:r>
      <w:r w:rsidRPr="007F4563">
        <w:rPr>
          <w:rStyle w:val="normaltextrun"/>
          <w:rFonts w:ascii="Arial" w:hAnsi="Arial" w:cs="Arial"/>
          <w:bCs/>
          <w:color w:val="000000"/>
          <w:sz w:val="22"/>
          <w:szCs w:val="22"/>
        </w:rPr>
        <w:t>25/2</w:t>
      </w:r>
      <w:r w:rsidRPr="007F4563">
        <w:rPr>
          <w:rStyle w:val="normaltextrun"/>
          <w:rFonts w:ascii="Arial" w:hAnsi="Arial" w:cs="Arial"/>
          <w:bCs/>
          <w:color w:val="000000"/>
          <w:sz w:val="22"/>
          <w:szCs w:val="22"/>
        </w:rPr>
        <w:t xml:space="preserve">/23 </w:t>
      </w:r>
      <w:hyperlink r:id="rId12" w:history="1">
        <w:r w:rsidRPr="007F4563">
          <w:rPr>
            <w:rStyle w:val="Hyperlink"/>
            <w:rFonts w:ascii="Arial" w:hAnsi="Arial" w:cs="Arial"/>
            <w:bCs/>
            <w:sz w:val="22"/>
            <w:szCs w:val="22"/>
          </w:rPr>
          <w:t>https://www.bera.ac.uk/publication/ethical-guidelines-for-educational-research-2018-online</w:t>
        </w:r>
      </w:hyperlink>
    </w:p>
    <w:p w14:paraId="0154E133" w14:textId="77777777" w:rsidR="00ED5046" w:rsidRPr="007F4563" w:rsidRDefault="00ED5046" w:rsidP="007F4563">
      <w:pPr>
        <w:spacing w:line="360" w:lineRule="auto"/>
        <w:jc w:val="both"/>
        <w:rPr>
          <w:rStyle w:val="Hyperlink"/>
          <w:rFonts w:ascii="Arial" w:hAnsi="Arial" w:cs="Arial"/>
          <w:bCs/>
          <w:sz w:val="22"/>
          <w:szCs w:val="22"/>
        </w:rPr>
      </w:pPr>
    </w:p>
    <w:p w14:paraId="04750C2A" w14:textId="1CD61FF3" w:rsidR="008848F6" w:rsidRPr="007F4563" w:rsidRDefault="008848F6" w:rsidP="007F4563">
      <w:pPr>
        <w:spacing w:line="360" w:lineRule="auto"/>
        <w:jc w:val="both"/>
        <w:rPr>
          <w:rStyle w:val="Hyperlink"/>
          <w:rFonts w:ascii="Arial" w:hAnsi="Arial" w:cs="Arial"/>
          <w:bCs/>
          <w:color w:val="000000" w:themeColor="text1"/>
          <w:sz w:val="22"/>
          <w:szCs w:val="22"/>
          <w:u w:val="none"/>
        </w:rPr>
      </w:pPr>
      <w:r w:rsidRPr="007F4563">
        <w:rPr>
          <w:rStyle w:val="Hyperlink"/>
          <w:rFonts w:ascii="Arial" w:hAnsi="Arial" w:cs="Arial"/>
          <w:bCs/>
          <w:color w:val="000000" w:themeColor="text1"/>
          <w:sz w:val="22"/>
          <w:szCs w:val="22"/>
          <w:u w:val="none"/>
        </w:rPr>
        <w:t xml:space="preserve">Berridge, David (2006), </w:t>
      </w:r>
      <w:r w:rsidRPr="007F4563">
        <w:rPr>
          <w:rStyle w:val="Hyperlink"/>
          <w:rFonts w:ascii="Arial" w:hAnsi="Arial" w:cs="Arial"/>
          <w:bCs/>
          <w:i/>
          <w:iCs/>
          <w:color w:val="000000" w:themeColor="text1"/>
          <w:sz w:val="22"/>
          <w:szCs w:val="22"/>
          <w:u w:val="none"/>
        </w:rPr>
        <w:t xml:space="preserve">Theory and explanation in child welfare: education and looked-after children, </w:t>
      </w:r>
      <w:r w:rsidRPr="007F4563">
        <w:rPr>
          <w:rStyle w:val="Hyperlink"/>
          <w:rFonts w:ascii="Arial" w:hAnsi="Arial" w:cs="Arial"/>
          <w:bCs/>
          <w:color w:val="000000" w:themeColor="text1"/>
          <w:sz w:val="22"/>
          <w:szCs w:val="22"/>
          <w:u w:val="none"/>
        </w:rPr>
        <w:t xml:space="preserve">cyrchu ar 25/2/23 </w:t>
      </w:r>
      <w:hyperlink r:id="rId13" w:history="1">
        <w:r w:rsidRPr="007F4563">
          <w:rPr>
            <w:rStyle w:val="Hyperlink"/>
            <w:rFonts w:ascii="Arial" w:hAnsi="Arial" w:cs="Arial"/>
            <w:bCs/>
            <w:sz w:val="22"/>
            <w:szCs w:val="22"/>
          </w:rPr>
          <w:t>https://onlinelibrary.wiley.com/doi/full/10.1111/j.1365-2206.2006.00446.x</w:t>
        </w:r>
      </w:hyperlink>
    </w:p>
    <w:p w14:paraId="68E233D4" w14:textId="7A02D8B1" w:rsidR="008848F6" w:rsidRPr="007F4563" w:rsidRDefault="008848F6" w:rsidP="007F4563">
      <w:pPr>
        <w:spacing w:line="360" w:lineRule="auto"/>
        <w:jc w:val="both"/>
        <w:rPr>
          <w:rStyle w:val="Hyperlink"/>
          <w:rFonts w:ascii="Arial" w:hAnsi="Arial" w:cs="Arial"/>
          <w:bCs/>
          <w:color w:val="000000" w:themeColor="text1"/>
          <w:sz w:val="22"/>
          <w:szCs w:val="22"/>
          <w:u w:val="none"/>
        </w:rPr>
      </w:pPr>
    </w:p>
    <w:p w14:paraId="5A3FE6C0" w14:textId="3B3970C0" w:rsidR="003706D1" w:rsidRPr="007F4563" w:rsidRDefault="003706D1" w:rsidP="007F4563">
      <w:pPr>
        <w:spacing w:line="360" w:lineRule="auto"/>
        <w:jc w:val="both"/>
        <w:rPr>
          <w:rStyle w:val="Hyperlink"/>
          <w:rFonts w:ascii="Arial" w:hAnsi="Arial" w:cs="Arial"/>
          <w:bCs/>
          <w:color w:val="000000" w:themeColor="text1"/>
          <w:sz w:val="22"/>
          <w:szCs w:val="22"/>
          <w:u w:val="none"/>
        </w:rPr>
      </w:pPr>
      <w:r w:rsidRPr="007F4563">
        <w:rPr>
          <w:rStyle w:val="Hyperlink"/>
          <w:rFonts w:ascii="Arial" w:hAnsi="Arial" w:cs="Arial"/>
          <w:bCs/>
          <w:color w:val="000000" w:themeColor="text1"/>
          <w:sz w:val="22"/>
          <w:szCs w:val="22"/>
          <w:u w:val="none"/>
        </w:rPr>
        <w:t xml:space="preserve">Birmaher, Boris (2013), </w:t>
      </w:r>
      <w:r w:rsidRPr="007F4563">
        <w:rPr>
          <w:rStyle w:val="Hyperlink"/>
          <w:rFonts w:ascii="Arial" w:hAnsi="Arial" w:cs="Arial"/>
          <w:bCs/>
          <w:i/>
          <w:iCs/>
          <w:color w:val="000000" w:themeColor="text1"/>
          <w:sz w:val="22"/>
          <w:szCs w:val="22"/>
          <w:u w:val="none"/>
        </w:rPr>
        <w:t xml:space="preserve">Bipolar disorder in children and adolescents, </w:t>
      </w:r>
      <w:r w:rsidRPr="007F4563">
        <w:rPr>
          <w:rStyle w:val="Hyperlink"/>
          <w:rFonts w:ascii="Arial" w:hAnsi="Arial" w:cs="Arial"/>
          <w:bCs/>
          <w:color w:val="000000" w:themeColor="text1"/>
          <w:sz w:val="22"/>
          <w:szCs w:val="22"/>
          <w:u w:val="none"/>
        </w:rPr>
        <w:t xml:space="preserve">cyrchu ar 25/2/23 </w:t>
      </w:r>
      <w:hyperlink r:id="rId14" w:history="1">
        <w:r w:rsidRPr="007F4563">
          <w:rPr>
            <w:rStyle w:val="Hyperlink"/>
            <w:rFonts w:ascii="Arial" w:hAnsi="Arial" w:cs="Arial"/>
            <w:bCs/>
            <w:sz w:val="22"/>
            <w:szCs w:val="22"/>
          </w:rPr>
          <w:t>https://acamh.onlinelibrary.wiley.com/doi/full/10.1111/camh.12021?casa_token=1mm60WD32ZAAAAAA%3AgYbQQpt0HRnt6bxuKTUrw8e1k1ZsY-D4eq46KumW2eh4dvHy8N6TDpyrB1nuo_zn-1ygFx7Ye66K7A</w:t>
        </w:r>
      </w:hyperlink>
    </w:p>
    <w:p w14:paraId="6B29067D" w14:textId="77777777" w:rsidR="003706D1" w:rsidRPr="007F4563" w:rsidRDefault="003706D1" w:rsidP="007F4563">
      <w:pPr>
        <w:spacing w:line="360" w:lineRule="auto"/>
        <w:jc w:val="both"/>
        <w:rPr>
          <w:rStyle w:val="Hyperlink"/>
          <w:rFonts w:ascii="Arial" w:hAnsi="Arial" w:cs="Arial"/>
          <w:bCs/>
          <w:color w:val="000000" w:themeColor="text1"/>
          <w:sz w:val="22"/>
          <w:szCs w:val="22"/>
          <w:u w:val="none"/>
        </w:rPr>
      </w:pPr>
    </w:p>
    <w:p w14:paraId="13EBD07B" w14:textId="70BAEFF7" w:rsidR="00ED5046" w:rsidRPr="007F4563" w:rsidRDefault="00ED5046" w:rsidP="007F4563">
      <w:pPr>
        <w:spacing w:line="360" w:lineRule="auto"/>
        <w:jc w:val="both"/>
        <w:rPr>
          <w:rStyle w:val="Hyperlink"/>
          <w:rFonts w:ascii="Arial" w:hAnsi="Arial" w:cs="Arial"/>
          <w:bCs/>
          <w:color w:val="000000" w:themeColor="text1"/>
          <w:sz w:val="22"/>
          <w:szCs w:val="22"/>
          <w:u w:val="none"/>
        </w:rPr>
      </w:pPr>
      <w:r w:rsidRPr="007F4563">
        <w:rPr>
          <w:rStyle w:val="Hyperlink"/>
          <w:rFonts w:ascii="Arial" w:hAnsi="Arial" w:cs="Arial"/>
          <w:bCs/>
          <w:color w:val="000000" w:themeColor="text1"/>
          <w:sz w:val="22"/>
          <w:szCs w:val="22"/>
          <w:u w:val="none"/>
        </w:rPr>
        <w:t xml:space="preserve">Bishop, Simon (2008), </w:t>
      </w:r>
      <w:r w:rsidRPr="007F4563">
        <w:rPr>
          <w:rStyle w:val="Hyperlink"/>
          <w:rFonts w:ascii="Arial" w:hAnsi="Arial" w:cs="Arial"/>
          <w:bCs/>
          <w:i/>
          <w:iCs/>
          <w:color w:val="000000" w:themeColor="text1"/>
          <w:sz w:val="22"/>
          <w:szCs w:val="22"/>
          <w:u w:val="none"/>
        </w:rPr>
        <w:t xml:space="preserve">Running a Nurture Group, </w:t>
      </w:r>
      <w:r w:rsidRPr="007F4563">
        <w:rPr>
          <w:rStyle w:val="Hyperlink"/>
          <w:rFonts w:ascii="Arial" w:hAnsi="Arial" w:cs="Arial"/>
          <w:bCs/>
          <w:color w:val="000000" w:themeColor="text1"/>
          <w:sz w:val="22"/>
          <w:szCs w:val="22"/>
          <w:u w:val="none"/>
        </w:rPr>
        <w:t xml:space="preserve">SAGE Publications </w:t>
      </w:r>
    </w:p>
    <w:p w14:paraId="4E94D163" w14:textId="6CA3A7D6" w:rsidR="00ED5046" w:rsidRPr="007F4563" w:rsidRDefault="00ED5046" w:rsidP="007F4563">
      <w:pPr>
        <w:spacing w:line="360" w:lineRule="auto"/>
        <w:jc w:val="both"/>
        <w:rPr>
          <w:rStyle w:val="Hyperlink"/>
          <w:rFonts w:ascii="Arial" w:hAnsi="Arial" w:cs="Arial"/>
          <w:bCs/>
          <w:color w:val="000000" w:themeColor="text1"/>
          <w:sz w:val="22"/>
          <w:szCs w:val="22"/>
          <w:u w:val="none"/>
        </w:rPr>
      </w:pPr>
    </w:p>
    <w:p w14:paraId="5D6ABCDE" w14:textId="0592CAB7" w:rsidR="00302068" w:rsidRPr="007F4563" w:rsidRDefault="00302068" w:rsidP="007F4563">
      <w:pPr>
        <w:spacing w:line="360" w:lineRule="auto"/>
        <w:jc w:val="both"/>
        <w:rPr>
          <w:rStyle w:val="Hyperlink"/>
          <w:rFonts w:ascii="Arial" w:hAnsi="Arial" w:cs="Arial"/>
          <w:bCs/>
          <w:color w:val="000000" w:themeColor="text1"/>
          <w:sz w:val="22"/>
          <w:szCs w:val="22"/>
          <w:u w:val="none"/>
        </w:rPr>
      </w:pPr>
      <w:r w:rsidRPr="007F4563">
        <w:rPr>
          <w:rStyle w:val="Hyperlink"/>
          <w:rFonts w:ascii="Arial" w:hAnsi="Arial" w:cs="Arial"/>
          <w:bCs/>
          <w:color w:val="000000" w:themeColor="text1"/>
          <w:sz w:val="22"/>
          <w:szCs w:val="22"/>
          <w:u w:val="none"/>
        </w:rPr>
        <w:t xml:space="preserve">Black, Kevin (2018), </w:t>
      </w:r>
      <w:r w:rsidRPr="007F4563">
        <w:rPr>
          <w:rStyle w:val="Hyperlink"/>
          <w:rFonts w:ascii="Arial" w:hAnsi="Arial" w:cs="Arial"/>
          <w:bCs/>
          <w:i/>
          <w:iCs/>
          <w:color w:val="000000" w:themeColor="text1"/>
          <w:sz w:val="22"/>
          <w:szCs w:val="22"/>
          <w:u w:val="none"/>
        </w:rPr>
        <w:t xml:space="preserve">“Rage attacks” in children with tics, </w:t>
      </w:r>
      <w:r w:rsidRPr="007F4563">
        <w:rPr>
          <w:rStyle w:val="Hyperlink"/>
          <w:rFonts w:ascii="Arial" w:hAnsi="Arial" w:cs="Arial"/>
          <w:bCs/>
          <w:color w:val="000000" w:themeColor="text1"/>
          <w:sz w:val="22"/>
          <w:szCs w:val="22"/>
          <w:u w:val="none"/>
        </w:rPr>
        <w:t xml:space="preserve">cyrchu ar 25/2/23 </w:t>
      </w:r>
      <w:hyperlink r:id="rId15" w:history="1">
        <w:r w:rsidRPr="007F4563">
          <w:rPr>
            <w:rStyle w:val="Hyperlink"/>
            <w:rFonts w:ascii="Arial" w:hAnsi="Arial" w:cs="Arial"/>
            <w:bCs/>
            <w:sz w:val="22"/>
            <w:szCs w:val="22"/>
          </w:rPr>
          <w:t>https://tics.wustl.edu/rage-attacks/</w:t>
        </w:r>
      </w:hyperlink>
    </w:p>
    <w:p w14:paraId="6EEDF9C3" w14:textId="77777777" w:rsidR="00302068" w:rsidRPr="007F4563" w:rsidRDefault="00302068" w:rsidP="007F4563">
      <w:pPr>
        <w:spacing w:line="360" w:lineRule="auto"/>
        <w:jc w:val="both"/>
        <w:rPr>
          <w:rStyle w:val="Hyperlink"/>
          <w:rFonts w:ascii="Arial" w:hAnsi="Arial" w:cs="Arial"/>
          <w:bCs/>
          <w:color w:val="000000" w:themeColor="text1"/>
          <w:sz w:val="22"/>
          <w:szCs w:val="22"/>
          <w:u w:val="none"/>
        </w:rPr>
      </w:pPr>
    </w:p>
    <w:p w14:paraId="3645A1C7" w14:textId="285C29CF" w:rsidR="001317ED" w:rsidRPr="007F4563" w:rsidRDefault="001317ED" w:rsidP="007F4563">
      <w:pPr>
        <w:spacing w:line="360" w:lineRule="auto"/>
        <w:jc w:val="both"/>
        <w:rPr>
          <w:rStyle w:val="Hyperlink"/>
          <w:rFonts w:ascii="Arial" w:hAnsi="Arial" w:cs="Arial"/>
          <w:bCs/>
          <w:sz w:val="22"/>
          <w:szCs w:val="22"/>
        </w:rPr>
      </w:pPr>
      <w:r w:rsidRPr="007F4563">
        <w:rPr>
          <w:rStyle w:val="normaltextrun"/>
          <w:rFonts w:ascii="Arial" w:hAnsi="Arial" w:cs="Arial"/>
          <w:bCs/>
          <w:color w:val="000000"/>
          <w:sz w:val="22"/>
          <w:szCs w:val="22"/>
        </w:rPr>
        <w:t xml:space="preserve">Boaler, Jo (2015), </w:t>
      </w:r>
      <w:r w:rsidRPr="007F4563">
        <w:rPr>
          <w:rStyle w:val="normaltextrun"/>
          <w:rFonts w:ascii="Arial" w:hAnsi="Arial" w:cs="Arial"/>
          <w:bCs/>
          <w:i/>
          <w:iCs/>
          <w:color w:val="000000"/>
          <w:sz w:val="22"/>
          <w:szCs w:val="22"/>
        </w:rPr>
        <w:t xml:space="preserve">The Elephant in the Classroom, </w:t>
      </w:r>
      <w:r w:rsidRPr="007F4563">
        <w:rPr>
          <w:rStyle w:val="normaltextrun"/>
          <w:rFonts w:ascii="Arial" w:hAnsi="Arial" w:cs="Arial"/>
          <w:bCs/>
          <w:color w:val="000000"/>
          <w:sz w:val="22"/>
          <w:szCs w:val="22"/>
        </w:rPr>
        <w:t>Souvenir Press</w:t>
      </w:r>
    </w:p>
    <w:p w14:paraId="042ACAD6" w14:textId="198BFD65" w:rsidR="004C42AD" w:rsidRPr="007F4563" w:rsidRDefault="004C42AD" w:rsidP="007F4563">
      <w:pPr>
        <w:spacing w:line="360" w:lineRule="auto"/>
        <w:jc w:val="both"/>
        <w:rPr>
          <w:rStyle w:val="Hyperlink"/>
          <w:rFonts w:ascii="Arial" w:hAnsi="Arial" w:cs="Arial"/>
          <w:bCs/>
          <w:sz w:val="22"/>
          <w:szCs w:val="22"/>
        </w:rPr>
      </w:pPr>
    </w:p>
    <w:p w14:paraId="18548FA0" w14:textId="61E6D416" w:rsidR="009D5659"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Booth, David; Coles, Richard (2017), </w:t>
      </w:r>
      <w:r w:rsidRPr="007F4563">
        <w:rPr>
          <w:rStyle w:val="normaltextrun"/>
          <w:rFonts w:ascii="Arial" w:hAnsi="Arial" w:cs="Arial"/>
          <w:bCs/>
          <w:i/>
          <w:iCs/>
          <w:color w:val="000000"/>
          <w:sz w:val="22"/>
          <w:szCs w:val="22"/>
        </w:rPr>
        <w:t xml:space="preserve">What Is a Good Teacher?, </w:t>
      </w:r>
      <w:r w:rsidRPr="007F4563">
        <w:rPr>
          <w:rStyle w:val="normaltextrun"/>
          <w:rFonts w:ascii="Arial" w:hAnsi="Arial" w:cs="Arial"/>
          <w:bCs/>
          <w:color w:val="000000"/>
          <w:sz w:val="22"/>
          <w:szCs w:val="22"/>
        </w:rPr>
        <w:t>Pembroke Publishers, Limite</w:t>
      </w:r>
      <w:r w:rsidR="009D5659" w:rsidRPr="007F4563">
        <w:rPr>
          <w:rStyle w:val="normaltextrun"/>
          <w:rFonts w:ascii="Arial" w:hAnsi="Arial" w:cs="Arial"/>
          <w:bCs/>
          <w:color w:val="000000"/>
          <w:sz w:val="22"/>
          <w:szCs w:val="22"/>
        </w:rPr>
        <w:t>d</w:t>
      </w:r>
    </w:p>
    <w:p w14:paraId="6F633704" w14:textId="3E31AA24" w:rsidR="009D5659" w:rsidRPr="007F4563" w:rsidRDefault="009D5659" w:rsidP="007F4563">
      <w:pPr>
        <w:spacing w:line="360" w:lineRule="auto"/>
        <w:jc w:val="both"/>
        <w:rPr>
          <w:rStyle w:val="normaltextrun"/>
          <w:rFonts w:ascii="Arial" w:hAnsi="Arial" w:cs="Arial"/>
          <w:bCs/>
          <w:color w:val="000000"/>
          <w:sz w:val="22"/>
          <w:szCs w:val="22"/>
        </w:rPr>
      </w:pPr>
    </w:p>
    <w:p w14:paraId="1259057E" w14:textId="65F7D6FB" w:rsidR="00ED5046" w:rsidRPr="007F4563" w:rsidRDefault="00ED504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Boxall, Marjorie (2002), </w:t>
      </w:r>
      <w:r w:rsidRPr="007F4563">
        <w:rPr>
          <w:rStyle w:val="normaltextrun"/>
          <w:rFonts w:ascii="Arial" w:hAnsi="Arial" w:cs="Arial"/>
          <w:bCs/>
          <w:i/>
          <w:iCs/>
          <w:color w:val="000000"/>
          <w:sz w:val="22"/>
          <w:szCs w:val="22"/>
        </w:rPr>
        <w:t xml:space="preserve">Nurture Groups in School, </w:t>
      </w:r>
      <w:r w:rsidRPr="007F4563">
        <w:rPr>
          <w:rStyle w:val="normaltextrun"/>
          <w:rFonts w:ascii="Arial" w:hAnsi="Arial" w:cs="Arial"/>
          <w:bCs/>
          <w:color w:val="000000"/>
          <w:sz w:val="22"/>
          <w:szCs w:val="22"/>
        </w:rPr>
        <w:t xml:space="preserve">SAGE Publications </w:t>
      </w:r>
    </w:p>
    <w:p w14:paraId="6FFF59A9" w14:textId="77777777" w:rsidR="00ED5046" w:rsidRPr="007F4563" w:rsidRDefault="00ED5046" w:rsidP="007F4563">
      <w:pPr>
        <w:spacing w:line="360" w:lineRule="auto"/>
        <w:jc w:val="both"/>
        <w:rPr>
          <w:rStyle w:val="normaltextrun"/>
          <w:rFonts w:ascii="Arial" w:hAnsi="Arial" w:cs="Arial"/>
          <w:bCs/>
          <w:color w:val="000000"/>
          <w:sz w:val="22"/>
          <w:szCs w:val="22"/>
        </w:rPr>
      </w:pPr>
    </w:p>
    <w:p w14:paraId="0A7AE755" w14:textId="0CFDA754" w:rsidR="0037139D" w:rsidRPr="007F4563" w:rsidRDefault="0037139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lastRenderedPageBreak/>
        <w:t xml:space="preserve">Boxall Profile (2023), </w:t>
      </w:r>
      <w:r w:rsidRPr="007F4563">
        <w:rPr>
          <w:rStyle w:val="normaltextrun"/>
          <w:rFonts w:ascii="Arial" w:hAnsi="Arial" w:cs="Arial"/>
          <w:bCs/>
          <w:i/>
          <w:iCs/>
          <w:color w:val="000000"/>
          <w:sz w:val="22"/>
          <w:szCs w:val="22"/>
        </w:rPr>
        <w:t xml:space="preserve">About The Boxall Profile, </w:t>
      </w:r>
      <w:r w:rsidRPr="007F4563">
        <w:rPr>
          <w:rStyle w:val="normaltextrun"/>
          <w:rFonts w:ascii="Arial" w:hAnsi="Arial" w:cs="Arial"/>
          <w:bCs/>
          <w:color w:val="000000"/>
          <w:sz w:val="22"/>
          <w:szCs w:val="22"/>
        </w:rPr>
        <w:t xml:space="preserve">cyrchu ar 25/2/23 </w:t>
      </w:r>
      <w:hyperlink r:id="rId16" w:history="1">
        <w:r w:rsidRPr="007F4563">
          <w:rPr>
            <w:rStyle w:val="Hyperlink"/>
            <w:rFonts w:ascii="Arial" w:hAnsi="Arial" w:cs="Arial"/>
            <w:bCs/>
            <w:sz w:val="22"/>
            <w:szCs w:val="22"/>
          </w:rPr>
          <w:t>https://new.boxallprofile.org/</w:t>
        </w:r>
      </w:hyperlink>
    </w:p>
    <w:p w14:paraId="7A08FDAE" w14:textId="625944D1" w:rsidR="006866BA" w:rsidRPr="007F4563" w:rsidRDefault="006866BA"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Brondolo, Elizabeth; Amador, Xavier (2008), </w:t>
      </w:r>
      <w:r w:rsidRPr="007F4563">
        <w:rPr>
          <w:rStyle w:val="normaltextrun"/>
          <w:rFonts w:ascii="Arial" w:hAnsi="Arial" w:cs="Arial"/>
          <w:bCs/>
          <w:i/>
          <w:iCs/>
          <w:color w:val="000000"/>
          <w:sz w:val="22"/>
          <w:szCs w:val="22"/>
        </w:rPr>
        <w:t xml:space="preserve">Break the Bipolar Cycle, </w:t>
      </w:r>
      <w:r w:rsidRPr="007F4563">
        <w:rPr>
          <w:rStyle w:val="normaltextrun"/>
          <w:rFonts w:ascii="Arial" w:hAnsi="Arial" w:cs="Arial"/>
          <w:bCs/>
          <w:color w:val="000000"/>
          <w:sz w:val="22"/>
          <w:szCs w:val="22"/>
        </w:rPr>
        <w:t>McGraw Hill LLC</w:t>
      </w:r>
    </w:p>
    <w:p w14:paraId="41A3DBCB" w14:textId="77777777" w:rsidR="0037139D" w:rsidRPr="007F4563" w:rsidRDefault="0037139D" w:rsidP="007F4563">
      <w:pPr>
        <w:spacing w:line="360" w:lineRule="auto"/>
        <w:jc w:val="both"/>
        <w:rPr>
          <w:rStyle w:val="normaltextrun"/>
          <w:rFonts w:ascii="Arial" w:hAnsi="Arial" w:cs="Arial"/>
          <w:bCs/>
          <w:color w:val="000000"/>
          <w:sz w:val="22"/>
          <w:szCs w:val="22"/>
        </w:rPr>
      </w:pPr>
    </w:p>
    <w:p w14:paraId="41ADF7F8" w14:textId="74805D28"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Cambridge (2022), </w:t>
      </w:r>
      <w:r w:rsidRPr="007F4563">
        <w:rPr>
          <w:rStyle w:val="normaltextrun"/>
          <w:rFonts w:ascii="Arial" w:hAnsi="Arial" w:cs="Arial"/>
          <w:bCs/>
          <w:i/>
          <w:iCs/>
          <w:color w:val="000000"/>
          <w:sz w:val="22"/>
          <w:szCs w:val="22"/>
        </w:rPr>
        <w:t xml:space="preserve">What do you mean ‘personalised learning’?, </w:t>
      </w:r>
      <w:r w:rsidRPr="007F4563">
        <w:rPr>
          <w:rStyle w:val="normaltextrun"/>
          <w:rFonts w:ascii="Arial" w:hAnsi="Arial" w:cs="Arial"/>
          <w:bCs/>
          <w:color w:val="000000"/>
          <w:sz w:val="22"/>
          <w:szCs w:val="22"/>
        </w:rPr>
        <w:t xml:space="preserve">cyrchu ar 26/2/23 </w:t>
      </w:r>
      <w:hyperlink r:id="rId17" w:history="1">
        <w:r w:rsidRPr="007F4563">
          <w:rPr>
            <w:rStyle w:val="Hyperlink"/>
            <w:rFonts w:ascii="Arial" w:hAnsi="Arial" w:cs="Arial"/>
            <w:bCs/>
            <w:sz w:val="22"/>
            <w:szCs w:val="22"/>
          </w:rPr>
          <w:t>https://www.cambridgeassessment.org.uk/blogs/what-do-you-mean-personalised-learning/</w:t>
        </w:r>
      </w:hyperlink>
    </w:p>
    <w:p w14:paraId="5A007267" w14:textId="77777777" w:rsidR="009D5659" w:rsidRPr="007F4563" w:rsidRDefault="009D5659" w:rsidP="007F4563">
      <w:pPr>
        <w:spacing w:line="360" w:lineRule="auto"/>
        <w:jc w:val="both"/>
        <w:rPr>
          <w:rStyle w:val="Hyperlink"/>
          <w:rFonts w:ascii="Arial" w:hAnsi="Arial" w:cs="Arial"/>
          <w:bCs/>
          <w:color w:val="000000"/>
          <w:sz w:val="22"/>
          <w:szCs w:val="22"/>
          <w:u w:val="none"/>
        </w:rPr>
      </w:pPr>
    </w:p>
    <w:p w14:paraId="619282EE" w14:textId="10E6AED3" w:rsidR="004C42AD" w:rsidRPr="007F4563" w:rsidRDefault="00287E0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Centers for Disease Control and Prevention (2022), </w:t>
      </w:r>
      <w:r w:rsidRPr="007F4563">
        <w:rPr>
          <w:rStyle w:val="normaltextrun"/>
          <w:rFonts w:ascii="Arial" w:hAnsi="Arial" w:cs="Arial"/>
          <w:bCs/>
          <w:i/>
          <w:iCs/>
          <w:color w:val="000000"/>
          <w:sz w:val="22"/>
          <w:szCs w:val="22"/>
        </w:rPr>
        <w:t xml:space="preserve">Attention-Deficit/Hyperactivity Disorder (ADHD), </w:t>
      </w:r>
      <w:r w:rsidRPr="007F4563">
        <w:rPr>
          <w:rStyle w:val="normaltextrun"/>
          <w:rFonts w:ascii="Arial" w:hAnsi="Arial" w:cs="Arial"/>
          <w:bCs/>
          <w:color w:val="000000"/>
          <w:sz w:val="22"/>
          <w:szCs w:val="22"/>
        </w:rPr>
        <w:t xml:space="preserve">cyrchu ar 26/2/23 </w:t>
      </w:r>
      <w:hyperlink r:id="rId18" w:history="1">
        <w:r w:rsidRPr="007F4563">
          <w:rPr>
            <w:rStyle w:val="Hyperlink"/>
            <w:rFonts w:ascii="Arial" w:hAnsi="Arial" w:cs="Arial"/>
            <w:bCs/>
            <w:sz w:val="22"/>
            <w:szCs w:val="22"/>
          </w:rPr>
          <w:t>https://www.cdc.gov/ncbddd/adhd/facts.html</w:t>
        </w:r>
      </w:hyperlink>
    </w:p>
    <w:p w14:paraId="7955C10A" w14:textId="77777777" w:rsidR="00287E06" w:rsidRPr="007F4563" w:rsidRDefault="00287E06" w:rsidP="007F4563">
      <w:pPr>
        <w:spacing w:line="360" w:lineRule="auto"/>
        <w:jc w:val="both"/>
        <w:rPr>
          <w:rStyle w:val="normaltextrun"/>
          <w:rFonts w:ascii="Arial" w:hAnsi="Arial" w:cs="Arial"/>
          <w:bCs/>
          <w:color w:val="000000"/>
          <w:sz w:val="22"/>
          <w:szCs w:val="22"/>
        </w:rPr>
      </w:pPr>
    </w:p>
    <w:p w14:paraId="0876028C" w14:textId="77777777" w:rsidR="0037139D" w:rsidRPr="007F4563" w:rsidRDefault="0037139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Charles, C (1981), </w:t>
      </w:r>
      <w:r w:rsidRPr="007F4563">
        <w:rPr>
          <w:rStyle w:val="normaltextrun"/>
          <w:rFonts w:ascii="Arial" w:hAnsi="Arial" w:cs="Arial"/>
          <w:bCs/>
          <w:i/>
          <w:iCs/>
          <w:color w:val="000000"/>
          <w:sz w:val="22"/>
          <w:szCs w:val="22"/>
        </w:rPr>
        <w:t xml:space="preserve">Building classroom discipline, </w:t>
      </w:r>
      <w:r w:rsidRPr="007F4563">
        <w:rPr>
          <w:rStyle w:val="normaltextrun"/>
          <w:rFonts w:ascii="Arial" w:hAnsi="Arial" w:cs="Arial"/>
          <w:bCs/>
          <w:color w:val="000000"/>
          <w:sz w:val="22"/>
          <w:szCs w:val="22"/>
        </w:rPr>
        <w:t>New York: Longman</w:t>
      </w:r>
    </w:p>
    <w:p w14:paraId="0DB8DFFF" w14:textId="3EDE2168" w:rsidR="0037139D" w:rsidRPr="007F4563" w:rsidRDefault="0037139D" w:rsidP="007F4563">
      <w:pPr>
        <w:spacing w:line="360" w:lineRule="auto"/>
        <w:jc w:val="both"/>
        <w:rPr>
          <w:rStyle w:val="normaltextrun"/>
          <w:rFonts w:ascii="Arial" w:hAnsi="Arial" w:cs="Arial"/>
          <w:bCs/>
          <w:color w:val="000000"/>
          <w:sz w:val="22"/>
          <w:szCs w:val="22"/>
        </w:rPr>
      </w:pPr>
    </w:p>
    <w:p w14:paraId="6AB46739" w14:textId="59C2E85E" w:rsidR="00E311A8" w:rsidRPr="007F4563" w:rsidRDefault="00E311A8" w:rsidP="007F4563">
      <w:pPr>
        <w:spacing w:line="360" w:lineRule="auto"/>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Child Welfare (2019), </w:t>
      </w:r>
      <w:r w:rsidRPr="007F4563">
        <w:rPr>
          <w:rStyle w:val="normaltextrun"/>
          <w:rFonts w:ascii="Arial" w:hAnsi="Arial" w:cs="Arial"/>
          <w:bCs/>
          <w:i/>
          <w:iCs/>
          <w:color w:val="000000"/>
          <w:sz w:val="22"/>
          <w:szCs w:val="22"/>
        </w:rPr>
        <w:t xml:space="preserve">Long-Term Consequences of Child Abuse and Neglect, </w:t>
      </w:r>
      <w:r w:rsidRPr="007F4563">
        <w:rPr>
          <w:rStyle w:val="normaltextrun"/>
          <w:rFonts w:ascii="Arial" w:hAnsi="Arial" w:cs="Arial"/>
          <w:bCs/>
          <w:color w:val="000000"/>
          <w:sz w:val="22"/>
          <w:szCs w:val="22"/>
        </w:rPr>
        <w:t xml:space="preserve">26/2/23 </w:t>
      </w:r>
      <w:hyperlink r:id="rId19" w:history="1">
        <w:r w:rsidRPr="007F4563">
          <w:rPr>
            <w:rStyle w:val="Hyperlink"/>
            <w:rFonts w:ascii="Arial" w:hAnsi="Arial" w:cs="Arial"/>
            <w:bCs/>
            <w:sz w:val="22"/>
            <w:szCs w:val="22"/>
          </w:rPr>
          <w:t>https://www.childwelfare.gov/pubpdfs/long_term_consequences.pdf</w:t>
        </w:r>
      </w:hyperlink>
    </w:p>
    <w:p w14:paraId="2C275243" w14:textId="77777777" w:rsidR="00E311A8" w:rsidRPr="007F4563" w:rsidRDefault="00E311A8" w:rsidP="007F4563">
      <w:pPr>
        <w:spacing w:line="360" w:lineRule="auto"/>
        <w:rPr>
          <w:rStyle w:val="normaltextrun"/>
          <w:rFonts w:ascii="Arial" w:hAnsi="Arial" w:cs="Arial"/>
          <w:bCs/>
          <w:color w:val="000000"/>
          <w:sz w:val="22"/>
          <w:szCs w:val="22"/>
        </w:rPr>
      </w:pPr>
    </w:p>
    <w:p w14:paraId="5A309D11" w14:textId="192A57BC"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Christodoulou, Daisy (2014), </w:t>
      </w:r>
      <w:r w:rsidRPr="007F4563">
        <w:rPr>
          <w:rStyle w:val="normaltextrun"/>
          <w:rFonts w:ascii="Arial" w:hAnsi="Arial" w:cs="Arial"/>
          <w:bCs/>
          <w:i/>
          <w:iCs/>
          <w:color w:val="000000"/>
          <w:sz w:val="22"/>
          <w:szCs w:val="22"/>
        </w:rPr>
        <w:t xml:space="preserve">Seven Myths About Education, </w:t>
      </w:r>
      <w:r w:rsidRPr="007F4563">
        <w:rPr>
          <w:rStyle w:val="normaltextrun"/>
          <w:rFonts w:ascii="Arial" w:hAnsi="Arial" w:cs="Arial"/>
          <w:bCs/>
          <w:color w:val="000000"/>
          <w:sz w:val="22"/>
          <w:szCs w:val="22"/>
        </w:rPr>
        <w:t>Taylor &amp; Francis</w:t>
      </w:r>
    </w:p>
    <w:p w14:paraId="2440D6A2" w14:textId="1A673323" w:rsidR="004277EC" w:rsidRPr="007F4563" w:rsidRDefault="004277EC" w:rsidP="007F4563">
      <w:pPr>
        <w:spacing w:line="360" w:lineRule="auto"/>
        <w:jc w:val="both"/>
        <w:rPr>
          <w:rStyle w:val="normaltextrun"/>
          <w:rFonts w:ascii="Arial" w:hAnsi="Arial" w:cs="Arial"/>
          <w:bCs/>
          <w:color w:val="000000"/>
          <w:sz w:val="22"/>
          <w:szCs w:val="22"/>
        </w:rPr>
      </w:pPr>
    </w:p>
    <w:p w14:paraId="14808F79" w14:textId="77777777" w:rsidR="00287E06" w:rsidRPr="007F4563" w:rsidRDefault="00287E0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Collie, Rebecca; Martin, Andrew (2016), </w:t>
      </w:r>
      <w:r w:rsidRPr="007F4563">
        <w:rPr>
          <w:rStyle w:val="normaltextrun"/>
          <w:rFonts w:ascii="Arial" w:hAnsi="Arial" w:cs="Arial"/>
          <w:bCs/>
          <w:i/>
          <w:iCs/>
          <w:color w:val="000000"/>
          <w:sz w:val="22"/>
          <w:szCs w:val="22"/>
        </w:rPr>
        <w:t xml:space="preserve">Adaptability: An Important Capacity for Effective Teachers, </w:t>
      </w:r>
      <w:r w:rsidRPr="007F4563">
        <w:rPr>
          <w:rStyle w:val="normaltextrun"/>
          <w:rFonts w:ascii="Arial" w:hAnsi="Arial" w:cs="Arial"/>
          <w:bCs/>
          <w:color w:val="000000"/>
          <w:sz w:val="22"/>
          <w:szCs w:val="22"/>
        </w:rPr>
        <w:t xml:space="preserve">cyrchu ar 25/2/23 </w:t>
      </w:r>
      <w:hyperlink r:id="rId20" w:history="1">
        <w:r w:rsidRPr="007F4563">
          <w:rPr>
            <w:rStyle w:val="Hyperlink"/>
            <w:rFonts w:ascii="Arial" w:hAnsi="Arial" w:cs="Arial"/>
            <w:bCs/>
            <w:sz w:val="22"/>
            <w:szCs w:val="22"/>
          </w:rPr>
          <w:t>https://www.researchgate.net/profile/Andrew-Martin-22/publication/299592012_Adaptability_An_Important_Capacity_for_Effective_Teachers/links/5869a81e08ae6eb871b9657c/Adaptability-An-Important-Capacity-for-Effective-Teachers.pdf</w:t>
        </w:r>
      </w:hyperlink>
    </w:p>
    <w:p w14:paraId="042181E3" w14:textId="77777777" w:rsidR="00287E06" w:rsidRPr="007F4563" w:rsidRDefault="00287E06" w:rsidP="007F4563">
      <w:pPr>
        <w:spacing w:line="360" w:lineRule="auto"/>
        <w:jc w:val="both"/>
        <w:rPr>
          <w:rStyle w:val="normaltextrun"/>
          <w:rFonts w:ascii="Arial" w:hAnsi="Arial" w:cs="Arial"/>
          <w:bCs/>
          <w:color w:val="000000"/>
          <w:sz w:val="22"/>
          <w:szCs w:val="22"/>
        </w:rPr>
      </w:pPr>
    </w:p>
    <w:p w14:paraId="2C63B4DB" w14:textId="21655524" w:rsidR="001D09A9" w:rsidRPr="007F4563" w:rsidRDefault="001D09A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Cooper, Paul; Arnold, Ray; Boyd, Eve (2003), </w:t>
      </w:r>
      <w:r w:rsidRPr="007F4563">
        <w:rPr>
          <w:rStyle w:val="normaltextrun"/>
          <w:rFonts w:ascii="Arial" w:hAnsi="Arial" w:cs="Arial"/>
          <w:bCs/>
          <w:i/>
          <w:iCs/>
          <w:color w:val="000000"/>
          <w:sz w:val="22"/>
          <w:szCs w:val="22"/>
        </w:rPr>
        <w:t xml:space="preserve">The effectiveness of Nurture Groups: preliminary research findings, </w:t>
      </w:r>
      <w:r w:rsidRPr="007F4563">
        <w:rPr>
          <w:rStyle w:val="normaltextrun"/>
          <w:rFonts w:ascii="Arial" w:hAnsi="Arial" w:cs="Arial"/>
          <w:bCs/>
          <w:color w:val="000000"/>
          <w:sz w:val="22"/>
          <w:szCs w:val="22"/>
        </w:rPr>
        <w:t xml:space="preserve">cyrchu ar 25/2/23 </w:t>
      </w:r>
      <w:hyperlink r:id="rId21" w:history="1">
        <w:r w:rsidRPr="007F4563">
          <w:rPr>
            <w:rStyle w:val="Hyperlink"/>
            <w:rFonts w:ascii="Arial" w:hAnsi="Arial" w:cs="Arial"/>
            <w:bCs/>
            <w:sz w:val="22"/>
            <w:szCs w:val="22"/>
          </w:rPr>
          <w:t>https://nasenjournals.onlinelibrary.wiley.com/doi/abs/10.1111/1467-8527.t01-1-00219</w:t>
        </w:r>
      </w:hyperlink>
    </w:p>
    <w:p w14:paraId="600278A0" w14:textId="541D9209" w:rsidR="001D09A9" w:rsidRPr="007F4563" w:rsidRDefault="001D09A9" w:rsidP="007F4563">
      <w:pPr>
        <w:spacing w:line="360" w:lineRule="auto"/>
        <w:jc w:val="both"/>
        <w:rPr>
          <w:rStyle w:val="normaltextrun"/>
          <w:rFonts w:ascii="Arial" w:hAnsi="Arial" w:cs="Arial"/>
          <w:bCs/>
          <w:color w:val="000000"/>
          <w:sz w:val="22"/>
          <w:szCs w:val="22"/>
        </w:rPr>
      </w:pPr>
    </w:p>
    <w:p w14:paraId="303805AC" w14:textId="01E669FF" w:rsidR="00ED5046" w:rsidRPr="007F4563" w:rsidRDefault="00ED504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Cooper, Paul; Tiknaz, Yonca (2007), </w:t>
      </w:r>
      <w:r w:rsidRPr="007F4563">
        <w:rPr>
          <w:rStyle w:val="normaltextrun"/>
          <w:rFonts w:ascii="Arial" w:hAnsi="Arial" w:cs="Arial"/>
          <w:bCs/>
          <w:i/>
          <w:iCs/>
          <w:color w:val="000000"/>
          <w:sz w:val="22"/>
          <w:szCs w:val="22"/>
        </w:rPr>
        <w:t xml:space="preserve">Nurture Groups in Schools and at Home, </w:t>
      </w:r>
      <w:r w:rsidRPr="007F4563">
        <w:rPr>
          <w:rStyle w:val="normaltextrun"/>
          <w:rFonts w:ascii="Arial" w:hAnsi="Arial" w:cs="Arial"/>
          <w:bCs/>
          <w:color w:val="000000"/>
          <w:sz w:val="22"/>
          <w:szCs w:val="22"/>
        </w:rPr>
        <w:t>Jessica Kingsley Publishers</w:t>
      </w:r>
    </w:p>
    <w:p w14:paraId="7F7D031F" w14:textId="77777777" w:rsidR="00ED5046" w:rsidRPr="007F4563" w:rsidRDefault="00ED5046" w:rsidP="007F4563">
      <w:pPr>
        <w:spacing w:line="360" w:lineRule="auto"/>
        <w:jc w:val="both"/>
        <w:rPr>
          <w:rStyle w:val="normaltextrun"/>
          <w:rFonts w:ascii="Arial" w:hAnsi="Arial" w:cs="Arial"/>
          <w:bCs/>
          <w:color w:val="000000"/>
          <w:sz w:val="22"/>
          <w:szCs w:val="22"/>
        </w:rPr>
      </w:pPr>
    </w:p>
    <w:p w14:paraId="5F0290E7" w14:textId="235287FF" w:rsidR="00ED5046" w:rsidRPr="007F4563" w:rsidRDefault="00ED504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Cooper, Paul; Whitebread, David (2007), </w:t>
      </w:r>
      <w:r w:rsidRPr="007F4563">
        <w:rPr>
          <w:rStyle w:val="normaltextrun"/>
          <w:rFonts w:ascii="Arial" w:hAnsi="Arial" w:cs="Arial"/>
          <w:bCs/>
          <w:i/>
          <w:iCs/>
          <w:color w:val="000000"/>
          <w:sz w:val="22"/>
          <w:szCs w:val="22"/>
        </w:rPr>
        <w:t xml:space="preserve">The effectiveness of nurture groups on student progress: evidence from a national research study, </w:t>
      </w:r>
      <w:r w:rsidRPr="007F4563">
        <w:rPr>
          <w:rStyle w:val="normaltextrun"/>
          <w:rFonts w:ascii="Arial" w:hAnsi="Arial" w:cs="Arial"/>
          <w:bCs/>
          <w:color w:val="000000"/>
          <w:sz w:val="22"/>
          <w:szCs w:val="22"/>
        </w:rPr>
        <w:t xml:space="preserve">cyrchu ar 25/2/23 </w:t>
      </w:r>
      <w:hyperlink r:id="rId22" w:history="1">
        <w:r w:rsidRPr="007F4563">
          <w:rPr>
            <w:rStyle w:val="Hyperlink"/>
            <w:rFonts w:ascii="Arial" w:hAnsi="Arial" w:cs="Arial"/>
            <w:bCs/>
            <w:sz w:val="22"/>
            <w:szCs w:val="22"/>
          </w:rPr>
          <w:t>https://www.tandfonline.com/doi/full/10.1080/13632750701489915</w:t>
        </w:r>
      </w:hyperlink>
    </w:p>
    <w:p w14:paraId="309DC687" w14:textId="77777777" w:rsidR="00ED5046" w:rsidRPr="007F4563" w:rsidRDefault="00ED5046" w:rsidP="007F4563">
      <w:pPr>
        <w:spacing w:line="360" w:lineRule="auto"/>
        <w:jc w:val="both"/>
        <w:rPr>
          <w:rStyle w:val="normaltextrun"/>
          <w:rFonts w:ascii="Arial" w:hAnsi="Arial" w:cs="Arial"/>
          <w:bCs/>
          <w:color w:val="000000"/>
          <w:sz w:val="22"/>
          <w:szCs w:val="22"/>
        </w:rPr>
      </w:pPr>
    </w:p>
    <w:p w14:paraId="5D0EF0ED" w14:textId="77777777"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Cotton, Tony (2016), </w:t>
      </w:r>
      <w:r w:rsidRPr="007F4563">
        <w:rPr>
          <w:rStyle w:val="normaltextrun"/>
          <w:rFonts w:ascii="Arial" w:hAnsi="Arial" w:cs="Arial"/>
          <w:bCs/>
          <w:i/>
          <w:iCs/>
          <w:color w:val="000000"/>
          <w:sz w:val="22"/>
          <w:szCs w:val="22"/>
        </w:rPr>
        <w:t xml:space="preserve">Teaching for Mathematical Understanding, </w:t>
      </w:r>
      <w:r w:rsidRPr="007F4563">
        <w:rPr>
          <w:rStyle w:val="normaltextrun"/>
          <w:rFonts w:ascii="Arial" w:hAnsi="Arial" w:cs="Arial"/>
          <w:bCs/>
          <w:color w:val="000000"/>
          <w:sz w:val="22"/>
          <w:szCs w:val="22"/>
        </w:rPr>
        <w:t>Taylor &amp; Francis Group</w:t>
      </w:r>
    </w:p>
    <w:p w14:paraId="4F647CA7" w14:textId="77777777" w:rsidR="001317ED" w:rsidRPr="007F4563" w:rsidRDefault="001317ED" w:rsidP="007F4563">
      <w:pPr>
        <w:spacing w:line="360" w:lineRule="auto"/>
        <w:jc w:val="both"/>
        <w:rPr>
          <w:rStyle w:val="normaltextrun"/>
          <w:rFonts w:ascii="Arial" w:hAnsi="Arial" w:cs="Arial"/>
          <w:bCs/>
          <w:color w:val="000000"/>
          <w:sz w:val="22"/>
          <w:szCs w:val="22"/>
        </w:rPr>
      </w:pPr>
    </w:p>
    <w:p w14:paraId="0DF3B201" w14:textId="38E57078"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Cowie, Bronwen (2005), </w:t>
      </w:r>
      <w:r w:rsidRPr="007F4563">
        <w:rPr>
          <w:rStyle w:val="normaltextrun"/>
          <w:rFonts w:ascii="Arial" w:hAnsi="Arial" w:cs="Arial"/>
          <w:bCs/>
          <w:i/>
          <w:iCs/>
          <w:color w:val="000000"/>
          <w:sz w:val="22"/>
          <w:szCs w:val="22"/>
        </w:rPr>
        <w:t xml:space="preserve">Pupil commentary on assessment for learning, </w:t>
      </w:r>
      <w:r w:rsidRPr="007F4563">
        <w:rPr>
          <w:rStyle w:val="normaltextrun"/>
          <w:rFonts w:ascii="Arial" w:hAnsi="Arial" w:cs="Arial"/>
          <w:bCs/>
          <w:color w:val="000000"/>
          <w:sz w:val="22"/>
          <w:szCs w:val="22"/>
        </w:rPr>
        <w:t xml:space="preserve">cyrchu ar </w:t>
      </w:r>
      <w:r w:rsidRPr="007F4563">
        <w:rPr>
          <w:rStyle w:val="normaltextrun"/>
          <w:rFonts w:ascii="Arial" w:hAnsi="Arial" w:cs="Arial"/>
          <w:bCs/>
          <w:color w:val="000000"/>
          <w:sz w:val="22"/>
          <w:szCs w:val="22"/>
        </w:rPr>
        <w:t>25/2</w:t>
      </w:r>
      <w:r w:rsidRPr="007F4563">
        <w:rPr>
          <w:rStyle w:val="normaltextrun"/>
          <w:rFonts w:ascii="Arial" w:hAnsi="Arial" w:cs="Arial"/>
          <w:bCs/>
          <w:color w:val="000000"/>
          <w:sz w:val="22"/>
          <w:szCs w:val="22"/>
        </w:rPr>
        <w:t xml:space="preserve">/23 </w:t>
      </w:r>
      <w:hyperlink r:id="rId23" w:anchor=":~:text=Pupil%20commentary%20indicated%20they%20perceived,a%20joint%20teacher%E2%80%93pupil%20responsibility" w:history="1">
        <w:r w:rsidRPr="007F4563">
          <w:rPr>
            <w:rStyle w:val="Hyperlink"/>
            <w:rFonts w:ascii="Arial" w:hAnsi="Arial" w:cs="Arial"/>
            <w:bCs/>
            <w:sz w:val="22"/>
            <w:szCs w:val="22"/>
          </w:rPr>
          <w:t>https://www.researchgate.net/publication/249016340_Pupil_commentary_on_assessment_f</w:t>
        </w:r>
        <w:r w:rsidRPr="007F4563">
          <w:rPr>
            <w:rStyle w:val="Hyperlink"/>
            <w:rFonts w:ascii="Arial" w:hAnsi="Arial" w:cs="Arial"/>
            <w:bCs/>
            <w:sz w:val="22"/>
            <w:szCs w:val="22"/>
          </w:rPr>
          <w:lastRenderedPageBreak/>
          <w:t>or_learning#:~:text=Pupil%20commentary%20indicated%20they%20perceived,a%20joint%20teacher%E2%80%93pupil%20responsibility</w:t>
        </w:r>
      </w:hyperlink>
      <w:r w:rsidRPr="007F4563">
        <w:rPr>
          <w:rStyle w:val="normaltextrun"/>
          <w:rFonts w:ascii="Arial" w:hAnsi="Arial" w:cs="Arial"/>
          <w:bCs/>
          <w:color w:val="000000"/>
          <w:sz w:val="22"/>
          <w:szCs w:val="22"/>
        </w:rPr>
        <w:t>.</w:t>
      </w:r>
    </w:p>
    <w:p w14:paraId="5D868D9D" w14:textId="6676DAA4" w:rsidR="001317ED" w:rsidRPr="007F4563" w:rsidRDefault="001317ED" w:rsidP="007F4563">
      <w:pPr>
        <w:spacing w:line="360" w:lineRule="auto"/>
        <w:jc w:val="both"/>
        <w:rPr>
          <w:rStyle w:val="normaltextrun"/>
          <w:rFonts w:ascii="Arial" w:hAnsi="Arial" w:cs="Arial"/>
          <w:bCs/>
          <w:color w:val="000000"/>
          <w:sz w:val="22"/>
          <w:szCs w:val="22"/>
        </w:rPr>
      </w:pPr>
    </w:p>
    <w:p w14:paraId="78AEC4F4" w14:textId="386CEDB5" w:rsidR="004277EC" w:rsidRPr="007F4563" w:rsidRDefault="004277EC"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Crandall, Alice; Miller, Jacob; Cheung, Aaron; Novilla, Lynneth; Glade, Rozalyn; Novilla, M; Magnusson, Brianna; Leavitt, Barbara; Barnes, Michael; Hanson, Carl (2019), </w:t>
      </w:r>
      <w:r w:rsidRPr="007F4563">
        <w:rPr>
          <w:rStyle w:val="normaltextrun"/>
          <w:rFonts w:ascii="Arial" w:hAnsi="Arial" w:cs="Arial"/>
          <w:bCs/>
          <w:i/>
          <w:iCs/>
          <w:color w:val="000000"/>
          <w:sz w:val="22"/>
          <w:szCs w:val="22"/>
        </w:rPr>
        <w:t xml:space="preserve">ACEs and counter-ACEs: How positive and negative childhood experiences influence adult health, </w:t>
      </w:r>
      <w:r w:rsidRPr="007F4563">
        <w:rPr>
          <w:rStyle w:val="normaltextrun"/>
          <w:rFonts w:ascii="Arial" w:hAnsi="Arial" w:cs="Arial"/>
          <w:bCs/>
          <w:color w:val="000000"/>
          <w:sz w:val="22"/>
          <w:szCs w:val="22"/>
        </w:rPr>
        <w:t xml:space="preserve">cyrchu ar 25/2/23 </w:t>
      </w:r>
      <w:hyperlink r:id="rId24" w:history="1">
        <w:r w:rsidRPr="007F4563">
          <w:rPr>
            <w:rStyle w:val="Hyperlink"/>
            <w:rFonts w:ascii="Arial" w:hAnsi="Arial" w:cs="Arial"/>
            <w:bCs/>
            <w:sz w:val="22"/>
            <w:szCs w:val="22"/>
          </w:rPr>
          <w:t>https://www.sciencedirect.com/science/article/pii/S0145213419302662?casa_token=FXRgVLo6FzcAAAAA:iKhgzkHuSorp4DlORfycflHCgrLBCiEPEWE6PSugOOdnjuuBrvdUhEDCVIqDyf7w4LYPe93ssA</w:t>
        </w:r>
      </w:hyperlink>
    </w:p>
    <w:p w14:paraId="158684E9" w14:textId="5DECAE6C" w:rsidR="004277EC" w:rsidRPr="007F4563" w:rsidRDefault="004277EC" w:rsidP="007F4563">
      <w:pPr>
        <w:spacing w:line="360" w:lineRule="auto"/>
        <w:jc w:val="both"/>
        <w:rPr>
          <w:rStyle w:val="normaltextrun"/>
          <w:rFonts w:ascii="Arial" w:hAnsi="Arial" w:cs="Arial"/>
          <w:bCs/>
          <w:color w:val="000000"/>
          <w:sz w:val="22"/>
          <w:szCs w:val="22"/>
        </w:rPr>
      </w:pPr>
    </w:p>
    <w:p w14:paraId="5BEC448B" w14:textId="37F7F64F" w:rsidR="00ED5046" w:rsidRPr="007F4563" w:rsidRDefault="00ED504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Department of Education for Northern Ireland (2016), </w:t>
      </w:r>
      <w:r w:rsidRPr="007F4563">
        <w:rPr>
          <w:rStyle w:val="normaltextrun"/>
          <w:rFonts w:ascii="Arial" w:hAnsi="Arial" w:cs="Arial"/>
          <w:bCs/>
          <w:i/>
          <w:iCs/>
          <w:color w:val="000000"/>
          <w:sz w:val="22"/>
          <w:szCs w:val="22"/>
        </w:rPr>
        <w:t xml:space="preserve">The Impact and Cost effectiveness of nurture groups in primary schools in Northern Ireland – full evalutaion report, </w:t>
      </w:r>
      <w:r w:rsidRPr="007F4563">
        <w:rPr>
          <w:rStyle w:val="normaltextrun"/>
          <w:rFonts w:ascii="Arial" w:hAnsi="Arial" w:cs="Arial"/>
          <w:bCs/>
          <w:color w:val="000000"/>
          <w:sz w:val="22"/>
          <w:szCs w:val="22"/>
        </w:rPr>
        <w:t xml:space="preserve">cyrchu ar 25/2/23 </w:t>
      </w:r>
      <w:hyperlink r:id="rId25" w:history="1">
        <w:r w:rsidRPr="007F4563">
          <w:rPr>
            <w:rStyle w:val="Hyperlink"/>
            <w:rFonts w:ascii="Arial" w:hAnsi="Arial" w:cs="Arial"/>
            <w:bCs/>
            <w:sz w:val="22"/>
            <w:szCs w:val="22"/>
          </w:rPr>
          <w:t>https://www.education-ni.gov.uk/publications/impact-and-cost-effectiveness-nurture-groups-primary-schools-northern-ireland-full-evaluation-report</w:t>
        </w:r>
      </w:hyperlink>
    </w:p>
    <w:p w14:paraId="4BDAB44E" w14:textId="77777777" w:rsidR="00ED5046" w:rsidRPr="007F4563" w:rsidRDefault="00ED5046" w:rsidP="007F4563">
      <w:pPr>
        <w:spacing w:line="360" w:lineRule="auto"/>
        <w:jc w:val="both"/>
        <w:rPr>
          <w:rStyle w:val="normaltextrun"/>
          <w:rFonts w:ascii="Arial" w:hAnsi="Arial" w:cs="Arial"/>
          <w:bCs/>
          <w:color w:val="000000"/>
          <w:sz w:val="22"/>
          <w:szCs w:val="22"/>
        </w:rPr>
      </w:pPr>
    </w:p>
    <w:p w14:paraId="42CB4B37" w14:textId="0ACCCA61"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Dixie, Gererd (2007), </w:t>
      </w:r>
      <w:r w:rsidRPr="007F4563">
        <w:rPr>
          <w:rStyle w:val="normaltextrun"/>
          <w:rFonts w:ascii="Arial" w:hAnsi="Arial" w:cs="Arial"/>
          <w:bCs/>
          <w:i/>
          <w:iCs/>
          <w:color w:val="000000"/>
          <w:sz w:val="22"/>
          <w:szCs w:val="22"/>
        </w:rPr>
        <w:t xml:space="preserve">Managing Your Classroom 2nd Edition, </w:t>
      </w:r>
      <w:r w:rsidRPr="007F4563">
        <w:rPr>
          <w:rStyle w:val="normaltextrun"/>
          <w:rFonts w:ascii="Arial" w:hAnsi="Arial" w:cs="Arial"/>
          <w:bCs/>
          <w:color w:val="000000"/>
          <w:sz w:val="22"/>
          <w:szCs w:val="22"/>
        </w:rPr>
        <w:t>Bloomsbury Publishing Plc</w:t>
      </w:r>
    </w:p>
    <w:p w14:paraId="6D7CAAC6" w14:textId="4E4AABED" w:rsidR="001317ED" w:rsidRPr="007F4563" w:rsidRDefault="001317ED" w:rsidP="007F4563">
      <w:pPr>
        <w:spacing w:line="360" w:lineRule="auto"/>
        <w:jc w:val="both"/>
        <w:rPr>
          <w:rStyle w:val="normaltextrun"/>
          <w:rFonts w:ascii="Arial" w:hAnsi="Arial" w:cs="Arial"/>
          <w:bCs/>
          <w:color w:val="000000"/>
          <w:sz w:val="22"/>
          <w:szCs w:val="22"/>
        </w:rPr>
      </w:pPr>
    </w:p>
    <w:p w14:paraId="5A77F1F1" w14:textId="20A6B3B3"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Dunlop, Lynda; Compton, Kirsty; Clarke, Linda; McKelvey-Martin, Valerie (2013), </w:t>
      </w:r>
      <w:r w:rsidRPr="007F4563">
        <w:rPr>
          <w:rStyle w:val="normaltextrun"/>
          <w:rFonts w:ascii="Arial" w:hAnsi="Arial" w:cs="Arial"/>
          <w:bCs/>
          <w:i/>
          <w:iCs/>
          <w:color w:val="000000"/>
          <w:sz w:val="22"/>
          <w:szCs w:val="22"/>
        </w:rPr>
        <w:t xml:space="preserve">Child-led enquiry in primary science, </w:t>
      </w:r>
      <w:r w:rsidRPr="007F4563">
        <w:rPr>
          <w:rStyle w:val="normaltextrun"/>
          <w:rFonts w:ascii="Arial" w:hAnsi="Arial" w:cs="Arial"/>
          <w:bCs/>
          <w:color w:val="000000"/>
          <w:sz w:val="22"/>
          <w:szCs w:val="22"/>
        </w:rPr>
        <w:t xml:space="preserve">cyrchu ar </w:t>
      </w:r>
      <w:r w:rsidRPr="007F4563">
        <w:rPr>
          <w:rStyle w:val="normaltextrun"/>
          <w:rFonts w:ascii="Arial" w:hAnsi="Arial" w:cs="Arial"/>
          <w:bCs/>
          <w:color w:val="000000"/>
          <w:sz w:val="22"/>
          <w:szCs w:val="22"/>
        </w:rPr>
        <w:t>25/2</w:t>
      </w:r>
      <w:r w:rsidRPr="007F4563">
        <w:rPr>
          <w:rStyle w:val="normaltextrun"/>
          <w:rFonts w:ascii="Arial" w:hAnsi="Arial" w:cs="Arial"/>
          <w:bCs/>
          <w:color w:val="000000"/>
          <w:sz w:val="22"/>
          <w:szCs w:val="22"/>
        </w:rPr>
        <w:t xml:space="preserve">/23 </w:t>
      </w:r>
      <w:hyperlink r:id="rId26" w:history="1">
        <w:r w:rsidRPr="007F4563">
          <w:rPr>
            <w:rStyle w:val="Hyperlink"/>
            <w:rFonts w:ascii="Arial" w:hAnsi="Arial" w:cs="Arial"/>
            <w:bCs/>
            <w:sz w:val="22"/>
            <w:szCs w:val="22"/>
          </w:rPr>
          <w:t>https://www.tandfonline.com/doi/epdf/10.1080/03004279.2013.822013?needAccess=true&amp;role=button</w:t>
        </w:r>
      </w:hyperlink>
    </w:p>
    <w:p w14:paraId="21B2912B" w14:textId="75E1198D" w:rsidR="001317ED" w:rsidRPr="007F4563" w:rsidRDefault="001317ED" w:rsidP="007F4563">
      <w:pPr>
        <w:spacing w:line="360" w:lineRule="auto"/>
        <w:jc w:val="both"/>
        <w:rPr>
          <w:rStyle w:val="normaltextrun"/>
          <w:rFonts w:ascii="Arial" w:hAnsi="Arial" w:cs="Arial"/>
          <w:bCs/>
          <w:color w:val="000000"/>
          <w:sz w:val="22"/>
          <w:szCs w:val="22"/>
        </w:rPr>
      </w:pPr>
    </w:p>
    <w:p w14:paraId="6C70EBAB" w14:textId="5BB07D6D" w:rsidR="001317ED" w:rsidRPr="007F4563" w:rsidRDefault="001317ED" w:rsidP="007F4563">
      <w:pPr>
        <w:tabs>
          <w:tab w:val="left" w:pos="2426"/>
        </w:tabs>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Eaude, Tony (2018), </w:t>
      </w:r>
      <w:r w:rsidRPr="007F4563">
        <w:rPr>
          <w:rStyle w:val="normaltextrun"/>
          <w:rFonts w:ascii="Arial" w:hAnsi="Arial" w:cs="Arial"/>
          <w:bCs/>
          <w:i/>
          <w:iCs/>
          <w:color w:val="000000"/>
          <w:sz w:val="22"/>
          <w:szCs w:val="22"/>
        </w:rPr>
        <w:t xml:space="preserve">Developing the Expertise of Primary and Elementary Classroom Teachers, </w:t>
      </w:r>
      <w:r w:rsidRPr="007F4563">
        <w:rPr>
          <w:rStyle w:val="normaltextrun"/>
          <w:rFonts w:ascii="Arial" w:hAnsi="Arial" w:cs="Arial"/>
          <w:bCs/>
          <w:color w:val="000000"/>
          <w:sz w:val="22"/>
          <w:szCs w:val="22"/>
        </w:rPr>
        <w:t>Bloomsbury Publishing Plc</w:t>
      </w:r>
    </w:p>
    <w:p w14:paraId="1CC89BE3" w14:textId="57110C69" w:rsidR="00F40C33" w:rsidRPr="007F4563" w:rsidRDefault="00F40C33" w:rsidP="007F4563">
      <w:pPr>
        <w:tabs>
          <w:tab w:val="left" w:pos="2426"/>
        </w:tabs>
        <w:spacing w:line="360" w:lineRule="auto"/>
        <w:jc w:val="both"/>
        <w:rPr>
          <w:rStyle w:val="normaltextrun"/>
          <w:rFonts w:ascii="Arial" w:hAnsi="Arial" w:cs="Arial"/>
          <w:bCs/>
          <w:color w:val="000000"/>
          <w:sz w:val="22"/>
          <w:szCs w:val="22"/>
        </w:rPr>
      </w:pPr>
    </w:p>
    <w:p w14:paraId="4415F3C8" w14:textId="77EF3A77" w:rsidR="00F40C33" w:rsidRPr="007F4563" w:rsidRDefault="00F40C33" w:rsidP="007F4563">
      <w:pPr>
        <w:tabs>
          <w:tab w:val="left" w:pos="2426"/>
        </w:tabs>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Estyn (2020), </w:t>
      </w:r>
      <w:r w:rsidRPr="007F4563">
        <w:rPr>
          <w:rStyle w:val="normaltextrun"/>
          <w:rFonts w:ascii="Arial" w:hAnsi="Arial" w:cs="Arial"/>
          <w:bCs/>
          <w:i/>
          <w:iCs/>
          <w:color w:val="000000"/>
          <w:sz w:val="22"/>
          <w:szCs w:val="22"/>
        </w:rPr>
        <w:t xml:space="preserve">Engaging and supporting parents and families, </w:t>
      </w:r>
      <w:r w:rsidRPr="007F4563">
        <w:rPr>
          <w:rStyle w:val="normaltextrun"/>
          <w:rFonts w:ascii="Arial" w:hAnsi="Arial" w:cs="Arial"/>
          <w:bCs/>
          <w:color w:val="000000"/>
          <w:sz w:val="22"/>
          <w:szCs w:val="22"/>
        </w:rPr>
        <w:t xml:space="preserve">cyrchu ar 25/2/23 </w:t>
      </w:r>
      <w:hyperlink r:id="rId27" w:history="1">
        <w:r w:rsidRPr="007F4563">
          <w:rPr>
            <w:rStyle w:val="Hyperlink"/>
            <w:rFonts w:ascii="Arial" w:hAnsi="Arial" w:cs="Arial"/>
            <w:bCs/>
            <w:sz w:val="22"/>
            <w:szCs w:val="22"/>
          </w:rPr>
          <w:t>https://www.estyn.gov.wales/effective-practice/engaging-and-supporting-parents-and-families</w:t>
        </w:r>
      </w:hyperlink>
    </w:p>
    <w:p w14:paraId="5978C6DB" w14:textId="55F1AC0F" w:rsidR="00F40C33" w:rsidRPr="007F4563" w:rsidRDefault="00F40C33" w:rsidP="007F4563">
      <w:pPr>
        <w:tabs>
          <w:tab w:val="left" w:pos="2426"/>
        </w:tabs>
        <w:spacing w:line="360" w:lineRule="auto"/>
        <w:jc w:val="both"/>
        <w:rPr>
          <w:rStyle w:val="normaltextrun"/>
          <w:rFonts w:ascii="Arial" w:hAnsi="Arial" w:cs="Arial"/>
          <w:bCs/>
          <w:color w:val="000000"/>
          <w:sz w:val="22"/>
          <w:szCs w:val="22"/>
        </w:rPr>
      </w:pPr>
    </w:p>
    <w:p w14:paraId="33629B82" w14:textId="618FCE88" w:rsidR="00F40C33" w:rsidRPr="007F4563" w:rsidRDefault="00F40C33" w:rsidP="007F4563">
      <w:pPr>
        <w:tabs>
          <w:tab w:val="left" w:pos="2426"/>
        </w:tabs>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Estyn (2020), </w:t>
      </w:r>
      <w:r w:rsidRPr="007F4563">
        <w:rPr>
          <w:rStyle w:val="normaltextrun"/>
          <w:rFonts w:ascii="Arial" w:hAnsi="Arial" w:cs="Arial"/>
          <w:bCs/>
          <w:i/>
          <w:iCs/>
          <w:color w:val="000000"/>
          <w:sz w:val="22"/>
          <w:szCs w:val="22"/>
        </w:rPr>
        <w:t xml:space="preserve">Establishing behaviour groups, </w:t>
      </w:r>
      <w:r w:rsidRPr="007F4563">
        <w:rPr>
          <w:rStyle w:val="normaltextrun"/>
          <w:rFonts w:ascii="Arial" w:hAnsi="Arial" w:cs="Arial"/>
          <w:bCs/>
          <w:color w:val="000000"/>
          <w:sz w:val="22"/>
          <w:szCs w:val="22"/>
        </w:rPr>
        <w:t xml:space="preserve">cyrchu ar 25/2/23, </w:t>
      </w:r>
      <w:hyperlink r:id="rId28" w:history="1">
        <w:r w:rsidRPr="007F4563">
          <w:rPr>
            <w:rStyle w:val="Hyperlink"/>
            <w:rFonts w:ascii="Arial" w:hAnsi="Arial" w:cs="Arial"/>
            <w:bCs/>
            <w:sz w:val="22"/>
            <w:szCs w:val="22"/>
          </w:rPr>
          <w:t>https://www.estyn.gov.wales/effective-practice/establishing-behaviour-groups</w:t>
        </w:r>
      </w:hyperlink>
    </w:p>
    <w:p w14:paraId="157C28A8" w14:textId="1B4655B7" w:rsidR="00F40C33" w:rsidRPr="007F4563" w:rsidRDefault="00F40C33" w:rsidP="007F4563">
      <w:pPr>
        <w:tabs>
          <w:tab w:val="left" w:pos="2426"/>
        </w:tabs>
        <w:spacing w:line="360" w:lineRule="auto"/>
        <w:jc w:val="both"/>
        <w:rPr>
          <w:rStyle w:val="normaltextrun"/>
          <w:rFonts w:ascii="Arial" w:hAnsi="Arial" w:cs="Arial"/>
          <w:bCs/>
          <w:color w:val="000000"/>
          <w:sz w:val="22"/>
          <w:szCs w:val="22"/>
        </w:rPr>
      </w:pPr>
    </w:p>
    <w:p w14:paraId="74530945" w14:textId="7E789397" w:rsidR="006866BA" w:rsidRPr="007F4563" w:rsidRDefault="006866BA" w:rsidP="007F4563">
      <w:pPr>
        <w:tabs>
          <w:tab w:val="left" w:pos="2426"/>
        </w:tabs>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Estyn (2022), </w:t>
      </w:r>
      <w:r w:rsidRPr="007F4563">
        <w:rPr>
          <w:rStyle w:val="normaltextrun"/>
          <w:rFonts w:ascii="Arial" w:hAnsi="Arial" w:cs="Arial"/>
          <w:bCs/>
          <w:i/>
          <w:iCs/>
          <w:color w:val="000000"/>
          <w:sz w:val="22"/>
          <w:szCs w:val="22"/>
        </w:rPr>
        <w:t xml:space="preserve">A different approach to ALN, </w:t>
      </w:r>
      <w:r w:rsidRPr="007F4563">
        <w:rPr>
          <w:rStyle w:val="normaltextrun"/>
          <w:rFonts w:ascii="Arial" w:hAnsi="Arial" w:cs="Arial"/>
          <w:bCs/>
          <w:color w:val="000000"/>
          <w:sz w:val="22"/>
          <w:szCs w:val="22"/>
        </w:rPr>
        <w:t xml:space="preserve">cyrchu ar 25/2/23 </w:t>
      </w:r>
      <w:hyperlink r:id="rId29" w:history="1">
        <w:r w:rsidRPr="007F4563">
          <w:rPr>
            <w:rStyle w:val="Hyperlink"/>
            <w:rFonts w:ascii="Arial" w:hAnsi="Arial" w:cs="Arial"/>
            <w:bCs/>
            <w:sz w:val="22"/>
            <w:szCs w:val="22"/>
          </w:rPr>
          <w:t>https://www.estyn.gov.wales/effective-practice/different-approach-aln#descriptionofnatureofstrategyoractivity</w:t>
        </w:r>
      </w:hyperlink>
    </w:p>
    <w:p w14:paraId="689D84FC" w14:textId="77777777" w:rsidR="006866BA" w:rsidRPr="007F4563" w:rsidRDefault="006866BA" w:rsidP="007F4563">
      <w:pPr>
        <w:tabs>
          <w:tab w:val="left" w:pos="2426"/>
        </w:tabs>
        <w:spacing w:line="360" w:lineRule="auto"/>
        <w:jc w:val="both"/>
        <w:rPr>
          <w:rStyle w:val="normaltextrun"/>
          <w:rFonts w:ascii="Arial" w:hAnsi="Arial" w:cs="Arial"/>
          <w:bCs/>
          <w:color w:val="000000"/>
          <w:sz w:val="22"/>
          <w:szCs w:val="22"/>
        </w:rPr>
      </w:pPr>
    </w:p>
    <w:p w14:paraId="52CFCE7A" w14:textId="28AA591C" w:rsidR="00F40C33" w:rsidRPr="007F4563" w:rsidRDefault="00F40C33" w:rsidP="007F4563">
      <w:pPr>
        <w:tabs>
          <w:tab w:val="left" w:pos="2426"/>
        </w:tabs>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lastRenderedPageBreak/>
        <w:t xml:space="preserve">Estyn (2022), </w:t>
      </w:r>
      <w:r w:rsidRPr="007F4563">
        <w:rPr>
          <w:rStyle w:val="normaltextrun"/>
          <w:rFonts w:ascii="Arial" w:hAnsi="Arial" w:cs="Arial"/>
          <w:bCs/>
          <w:i/>
          <w:iCs/>
          <w:color w:val="000000"/>
          <w:sz w:val="22"/>
          <w:szCs w:val="22"/>
        </w:rPr>
        <w:t xml:space="preserve">Effective approaches to assessment that improve teaching and learning, </w:t>
      </w:r>
      <w:r w:rsidRPr="007F4563">
        <w:rPr>
          <w:rStyle w:val="normaltextrun"/>
          <w:rFonts w:ascii="Arial" w:hAnsi="Arial" w:cs="Arial"/>
          <w:bCs/>
          <w:color w:val="000000"/>
          <w:sz w:val="22"/>
          <w:szCs w:val="22"/>
        </w:rPr>
        <w:t xml:space="preserve">cyrchu ar 25/2/23 </w:t>
      </w:r>
      <w:hyperlink r:id="rId30" w:history="1">
        <w:r w:rsidRPr="007F4563">
          <w:rPr>
            <w:rStyle w:val="Hyperlink"/>
            <w:rFonts w:ascii="Arial" w:hAnsi="Arial" w:cs="Arial"/>
            <w:bCs/>
            <w:sz w:val="22"/>
            <w:szCs w:val="22"/>
          </w:rPr>
          <w:t>https://www.estyn.gov.wales/system/files/2022-10/Effective%20approaches%20to%20assessment%20that%20improve%20teaching%20and%20learning.pdf</w:t>
        </w:r>
      </w:hyperlink>
    </w:p>
    <w:p w14:paraId="153672F8" w14:textId="53AFCD9E" w:rsidR="004277EC" w:rsidRPr="007F4563" w:rsidRDefault="004277EC" w:rsidP="007F4563">
      <w:pPr>
        <w:spacing w:line="360" w:lineRule="auto"/>
        <w:jc w:val="both"/>
        <w:rPr>
          <w:rStyle w:val="normaltextrun"/>
          <w:rFonts w:ascii="Arial" w:hAnsi="Arial" w:cs="Arial"/>
          <w:bCs/>
          <w:color w:val="000000"/>
          <w:sz w:val="22"/>
          <w:szCs w:val="22"/>
        </w:rPr>
      </w:pPr>
    </w:p>
    <w:p w14:paraId="1A700D0E" w14:textId="216E8EE9" w:rsidR="00D429CF" w:rsidRPr="007F4563" w:rsidRDefault="00D429CF"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Farrell, Michael (2013), </w:t>
      </w:r>
      <w:r w:rsidRPr="007F4563">
        <w:rPr>
          <w:rStyle w:val="normaltextrun"/>
          <w:rFonts w:ascii="Arial" w:hAnsi="Arial" w:cs="Arial"/>
          <w:bCs/>
          <w:i/>
          <w:iCs/>
          <w:color w:val="000000"/>
          <w:sz w:val="22"/>
          <w:szCs w:val="22"/>
        </w:rPr>
        <w:t xml:space="preserve">Educating Special Children: An Introduction to Provision for Pupils with Disabilities and Disorders, </w:t>
      </w:r>
      <w:r w:rsidRPr="007F4563">
        <w:rPr>
          <w:rStyle w:val="normaltextrun"/>
          <w:rFonts w:ascii="Arial" w:hAnsi="Arial" w:cs="Arial"/>
          <w:bCs/>
          <w:color w:val="000000"/>
          <w:sz w:val="22"/>
          <w:szCs w:val="22"/>
        </w:rPr>
        <w:t>Routledge</w:t>
      </w:r>
    </w:p>
    <w:p w14:paraId="787B28ED" w14:textId="2E295579" w:rsidR="006866BA" w:rsidRPr="007F4563" w:rsidRDefault="006866BA"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Felt, Barbara; Biermann, Bernard; Christner, Jennifer; Kochhar, Param; Harrison, Richard (2014), </w:t>
      </w:r>
      <w:r w:rsidRPr="007F4563">
        <w:rPr>
          <w:rStyle w:val="normaltextrun"/>
          <w:rFonts w:ascii="Arial" w:hAnsi="Arial" w:cs="Arial"/>
          <w:bCs/>
          <w:i/>
          <w:iCs/>
          <w:color w:val="000000"/>
          <w:sz w:val="22"/>
          <w:szCs w:val="22"/>
        </w:rPr>
        <w:t xml:space="preserve">Diagnosis and Management of ADHD in Children, </w:t>
      </w:r>
      <w:r w:rsidRPr="007F4563">
        <w:rPr>
          <w:rStyle w:val="normaltextrun"/>
          <w:rFonts w:ascii="Arial" w:hAnsi="Arial" w:cs="Arial"/>
          <w:bCs/>
          <w:color w:val="000000"/>
          <w:sz w:val="22"/>
          <w:szCs w:val="22"/>
        </w:rPr>
        <w:t xml:space="preserve">cyrchu ar 25/2/23 </w:t>
      </w:r>
      <w:hyperlink r:id="rId31" w:history="1">
        <w:r w:rsidRPr="007F4563">
          <w:rPr>
            <w:rStyle w:val="Hyperlink"/>
            <w:rFonts w:ascii="Arial" w:hAnsi="Arial" w:cs="Arial"/>
            <w:bCs/>
            <w:sz w:val="22"/>
            <w:szCs w:val="22"/>
          </w:rPr>
          <w:t>https://www.aafp.org/pubs/afp/issues/2014/1001/p456.html?utm_medium=email&amp;utm_source=transaction</w:t>
        </w:r>
      </w:hyperlink>
    </w:p>
    <w:p w14:paraId="6E2E1359" w14:textId="77777777" w:rsidR="006866BA" w:rsidRPr="007F4563" w:rsidRDefault="006866BA" w:rsidP="007F4563">
      <w:pPr>
        <w:spacing w:line="360" w:lineRule="auto"/>
        <w:jc w:val="both"/>
        <w:rPr>
          <w:rStyle w:val="normaltextrun"/>
          <w:rFonts w:ascii="Arial" w:hAnsi="Arial" w:cs="Arial"/>
          <w:bCs/>
          <w:color w:val="000000"/>
          <w:sz w:val="22"/>
          <w:szCs w:val="22"/>
        </w:rPr>
      </w:pPr>
    </w:p>
    <w:p w14:paraId="10E2CE1F" w14:textId="1B536BB4" w:rsidR="001D09A9" w:rsidRPr="007F4563" w:rsidRDefault="001D09A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Fleer, Marilyn (2018), </w:t>
      </w:r>
      <w:r w:rsidRPr="007F4563">
        <w:rPr>
          <w:rStyle w:val="normaltextrun"/>
          <w:rFonts w:ascii="Arial" w:hAnsi="Arial" w:cs="Arial"/>
          <w:bCs/>
          <w:i/>
          <w:iCs/>
          <w:color w:val="000000"/>
          <w:sz w:val="22"/>
          <w:szCs w:val="22"/>
        </w:rPr>
        <w:t xml:space="preserve">Child Development in Educational Settings, </w:t>
      </w:r>
      <w:r w:rsidRPr="007F4563">
        <w:rPr>
          <w:rStyle w:val="normaltextrun"/>
          <w:rFonts w:ascii="Arial" w:hAnsi="Arial" w:cs="Arial"/>
          <w:bCs/>
          <w:color w:val="000000"/>
          <w:sz w:val="22"/>
          <w:szCs w:val="22"/>
        </w:rPr>
        <w:t>Cambridge University Press</w:t>
      </w:r>
    </w:p>
    <w:p w14:paraId="6A579F0C" w14:textId="64E55162" w:rsidR="001D09A9" w:rsidRPr="007F4563" w:rsidRDefault="001D09A9" w:rsidP="007F4563">
      <w:pPr>
        <w:spacing w:line="360" w:lineRule="auto"/>
        <w:jc w:val="both"/>
        <w:rPr>
          <w:rStyle w:val="normaltextrun"/>
          <w:rFonts w:ascii="Arial" w:hAnsi="Arial" w:cs="Arial"/>
          <w:bCs/>
          <w:color w:val="000000"/>
          <w:sz w:val="22"/>
          <w:szCs w:val="22"/>
        </w:rPr>
      </w:pPr>
    </w:p>
    <w:p w14:paraId="4C700CC5" w14:textId="6CD2837B" w:rsidR="004277EC" w:rsidRPr="007F4563" w:rsidRDefault="004277EC"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Finkelhor, David (2017), </w:t>
      </w:r>
      <w:r w:rsidRPr="007F4563">
        <w:rPr>
          <w:rStyle w:val="normaltextrun"/>
          <w:rFonts w:ascii="Arial" w:hAnsi="Arial" w:cs="Arial"/>
          <w:bCs/>
          <w:i/>
          <w:iCs/>
          <w:color w:val="000000"/>
          <w:sz w:val="22"/>
          <w:szCs w:val="22"/>
        </w:rPr>
        <w:t xml:space="preserve">Screening for adverse childhood experiences (ACEs): Cautions and suggestions, </w:t>
      </w:r>
      <w:r w:rsidRPr="007F4563">
        <w:rPr>
          <w:rStyle w:val="normaltextrun"/>
          <w:rFonts w:ascii="Arial" w:hAnsi="Arial" w:cs="Arial"/>
          <w:bCs/>
          <w:color w:val="000000"/>
          <w:sz w:val="22"/>
          <w:szCs w:val="22"/>
        </w:rPr>
        <w:t xml:space="preserve">cyrchu ar 25/2/23 </w:t>
      </w:r>
      <w:hyperlink r:id="rId32" w:history="1">
        <w:r w:rsidRPr="007F4563">
          <w:rPr>
            <w:rStyle w:val="Hyperlink"/>
            <w:rFonts w:ascii="Arial" w:hAnsi="Arial" w:cs="Arial"/>
            <w:bCs/>
            <w:sz w:val="22"/>
            <w:szCs w:val="22"/>
          </w:rPr>
          <w:t>https://www.sciencedirect.com/science/article/pii/S0145213417302715?casa_token=ELQjZjr9vrMAAAAA:QUJ5pP-RoYB9yOQe4nJXQQ5u4dk39V-y_HygQzgQlP3S5xm_0VvGBr-M0NkPo_xZUdumfcU2Sw</w:t>
        </w:r>
      </w:hyperlink>
    </w:p>
    <w:p w14:paraId="64F33922" w14:textId="77777777" w:rsidR="004277EC" w:rsidRPr="007F4563" w:rsidRDefault="004277EC" w:rsidP="007F4563">
      <w:pPr>
        <w:spacing w:line="360" w:lineRule="auto"/>
        <w:jc w:val="both"/>
        <w:rPr>
          <w:rStyle w:val="normaltextrun"/>
          <w:rFonts w:ascii="Arial" w:hAnsi="Arial" w:cs="Arial"/>
          <w:bCs/>
          <w:color w:val="000000"/>
          <w:sz w:val="22"/>
          <w:szCs w:val="22"/>
        </w:rPr>
      </w:pPr>
    </w:p>
    <w:p w14:paraId="336A8FB8" w14:textId="647499F5" w:rsidR="008848F6" w:rsidRPr="007F4563" w:rsidRDefault="008848F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Furnivall, Judy (2011), </w:t>
      </w:r>
      <w:r w:rsidRPr="007F4563">
        <w:rPr>
          <w:rStyle w:val="normaltextrun"/>
          <w:rFonts w:ascii="Arial" w:hAnsi="Arial" w:cs="Arial"/>
          <w:bCs/>
          <w:i/>
          <w:iCs/>
          <w:color w:val="000000"/>
          <w:sz w:val="22"/>
          <w:szCs w:val="22"/>
        </w:rPr>
        <w:t xml:space="preserve">Attachment-informed practice with looked after children and young people, </w:t>
      </w:r>
      <w:r w:rsidRPr="007F4563">
        <w:rPr>
          <w:rStyle w:val="normaltextrun"/>
          <w:rFonts w:ascii="Arial" w:hAnsi="Arial" w:cs="Arial"/>
          <w:bCs/>
          <w:color w:val="000000"/>
          <w:sz w:val="22"/>
          <w:szCs w:val="22"/>
        </w:rPr>
        <w:t xml:space="preserve">cyrchu ar 25/2/23 </w:t>
      </w:r>
      <w:hyperlink r:id="rId33" w:history="1">
        <w:r w:rsidRPr="007F4563">
          <w:rPr>
            <w:rStyle w:val="Hyperlink"/>
            <w:rFonts w:ascii="Arial" w:hAnsi="Arial" w:cs="Arial"/>
            <w:bCs/>
            <w:sz w:val="22"/>
            <w:szCs w:val="22"/>
          </w:rPr>
          <w:t>https://www.iriss.org.uk/resources/insights/attachment-informed-practice-looked-after-children-young-people</w:t>
        </w:r>
      </w:hyperlink>
    </w:p>
    <w:p w14:paraId="2520B758" w14:textId="5563CF20" w:rsidR="008848F6" w:rsidRPr="007F4563" w:rsidRDefault="008848F6" w:rsidP="007F4563">
      <w:pPr>
        <w:spacing w:line="360" w:lineRule="auto"/>
        <w:jc w:val="both"/>
        <w:rPr>
          <w:rStyle w:val="normaltextrun"/>
          <w:rFonts w:ascii="Arial" w:hAnsi="Arial" w:cs="Arial"/>
          <w:bCs/>
          <w:color w:val="000000"/>
          <w:sz w:val="22"/>
          <w:szCs w:val="22"/>
        </w:rPr>
      </w:pPr>
    </w:p>
    <w:p w14:paraId="3E411BDB" w14:textId="3F5D7BEE" w:rsidR="00F40C33" w:rsidRPr="007F4563" w:rsidRDefault="00F40C33"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Furtak, Erin (2014), </w:t>
      </w:r>
      <w:r w:rsidRPr="007F4563">
        <w:rPr>
          <w:rStyle w:val="normaltextrun"/>
          <w:rFonts w:ascii="Arial" w:hAnsi="Arial" w:cs="Arial"/>
          <w:bCs/>
          <w:i/>
          <w:iCs/>
          <w:color w:val="000000"/>
          <w:sz w:val="22"/>
          <w:szCs w:val="22"/>
        </w:rPr>
        <w:t xml:space="preserve">Investigating the Link Between Learning Progressions and Classroom Assessment, </w:t>
      </w:r>
      <w:r w:rsidRPr="007F4563">
        <w:rPr>
          <w:rStyle w:val="normaltextrun"/>
          <w:rFonts w:ascii="Arial" w:hAnsi="Arial" w:cs="Arial"/>
          <w:bCs/>
          <w:color w:val="000000"/>
          <w:sz w:val="22"/>
          <w:szCs w:val="22"/>
        </w:rPr>
        <w:t xml:space="preserve">cyrchu ar </w:t>
      </w:r>
      <w:r w:rsidRPr="007F4563">
        <w:rPr>
          <w:rStyle w:val="normaltextrun"/>
          <w:rFonts w:ascii="Arial" w:hAnsi="Arial" w:cs="Arial"/>
          <w:bCs/>
          <w:color w:val="000000"/>
          <w:sz w:val="22"/>
          <w:szCs w:val="22"/>
        </w:rPr>
        <w:t>25/2</w:t>
      </w:r>
      <w:r w:rsidRPr="007F4563">
        <w:rPr>
          <w:rStyle w:val="normaltextrun"/>
          <w:rFonts w:ascii="Arial" w:hAnsi="Arial" w:cs="Arial"/>
          <w:bCs/>
          <w:color w:val="000000"/>
          <w:sz w:val="22"/>
          <w:szCs w:val="22"/>
        </w:rPr>
        <w:t xml:space="preserve">/23 </w:t>
      </w:r>
      <w:hyperlink r:id="rId34" w:history="1">
        <w:r w:rsidRPr="007F4563">
          <w:rPr>
            <w:rStyle w:val="Hyperlink"/>
            <w:rFonts w:ascii="Arial" w:hAnsi="Arial" w:cs="Arial"/>
            <w:bCs/>
            <w:sz w:val="22"/>
            <w:szCs w:val="22"/>
          </w:rPr>
          <w:t>https://onlinelibrary.wiley.com/doi/full/10.1002/sce.21122</w:t>
        </w:r>
      </w:hyperlink>
    </w:p>
    <w:p w14:paraId="710DECC4" w14:textId="77777777" w:rsidR="00F40C33" w:rsidRPr="007F4563" w:rsidRDefault="00F40C33" w:rsidP="007F4563">
      <w:pPr>
        <w:spacing w:line="360" w:lineRule="auto"/>
        <w:jc w:val="both"/>
        <w:rPr>
          <w:rStyle w:val="normaltextrun"/>
          <w:rFonts w:ascii="Arial" w:hAnsi="Arial" w:cs="Arial"/>
          <w:bCs/>
          <w:color w:val="000000"/>
          <w:sz w:val="22"/>
          <w:szCs w:val="22"/>
        </w:rPr>
      </w:pPr>
    </w:p>
    <w:p w14:paraId="2FDFE3BA" w14:textId="710A8715"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Gardner, John (2006), </w:t>
      </w:r>
      <w:r w:rsidRPr="007F4563">
        <w:rPr>
          <w:rStyle w:val="normaltextrun"/>
          <w:rFonts w:ascii="Arial" w:hAnsi="Arial" w:cs="Arial"/>
          <w:bCs/>
          <w:i/>
          <w:iCs/>
          <w:color w:val="000000"/>
          <w:sz w:val="22"/>
          <w:szCs w:val="22"/>
        </w:rPr>
        <w:t xml:space="preserve">Assessment and Learning, </w:t>
      </w:r>
      <w:r w:rsidRPr="007F4563">
        <w:rPr>
          <w:rStyle w:val="normaltextrun"/>
          <w:rFonts w:ascii="Arial" w:hAnsi="Arial" w:cs="Arial"/>
          <w:bCs/>
          <w:color w:val="000000"/>
          <w:sz w:val="22"/>
          <w:szCs w:val="22"/>
        </w:rPr>
        <w:t>SAGE</w:t>
      </w:r>
    </w:p>
    <w:p w14:paraId="3BED22E5" w14:textId="77777777" w:rsidR="009D5659" w:rsidRPr="007F4563" w:rsidRDefault="009D5659" w:rsidP="007F4563">
      <w:pPr>
        <w:spacing w:line="360" w:lineRule="auto"/>
        <w:jc w:val="both"/>
        <w:rPr>
          <w:rStyle w:val="normaltextrun"/>
          <w:rFonts w:ascii="Arial" w:hAnsi="Arial" w:cs="Arial"/>
          <w:bCs/>
          <w:color w:val="000000"/>
          <w:sz w:val="22"/>
          <w:szCs w:val="22"/>
        </w:rPr>
      </w:pPr>
    </w:p>
    <w:p w14:paraId="7C41C589" w14:textId="2F6EDD20" w:rsidR="0037139D" w:rsidRPr="007F4563" w:rsidRDefault="0037139D" w:rsidP="007F4563">
      <w:pPr>
        <w:spacing w:line="360" w:lineRule="auto"/>
        <w:jc w:val="both"/>
        <w:rPr>
          <w:rFonts w:ascii="Arial" w:hAnsi="Arial" w:cs="Arial"/>
          <w:sz w:val="22"/>
          <w:szCs w:val="22"/>
        </w:rPr>
      </w:pPr>
      <w:r w:rsidRPr="007F4563">
        <w:rPr>
          <w:rFonts w:ascii="Arial" w:hAnsi="Arial" w:cs="Arial"/>
          <w:sz w:val="22"/>
          <w:szCs w:val="22"/>
        </w:rPr>
        <w:t xml:space="preserve">Garton, Alison F. (2004), </w:t>
      </w:r>
      <w:r w:rsidRPr="007F4563">
        <w:rPr>
          <w:rFonts w:ascii="Arial" w:hAnsi="Arial" w:cs="Arial"/>
          <w:i/>
          <w:iCs/>
          <w:sz w:val="22"/>
          <w:szCs w:val="22"/>
        </w:rPr>
        <w:t>Exploring Cognitive Development: The Child As Problem Solver,</w:t>
      </w:r>
      <w:r w:rsidRPr="007F4563">
        <w:rPr>
          <w:rFonts w:ascii="Arial" w:hAnsi="Arial" w:cs="Arial"/>
          <w:sz w:val="22"/>
          <w:szCs w:val="22"/>
        </w:rPr>
        <w:t xml:space="preserve"> Wiley-Blackwell</w:t>
      </w:r>
    </w:p>
    <w:p w14:paraId="4B25E420" w14:textId="77777777" w:rsidR="00295548" w:rsidRPr="007F4563" w:rsidRDefault="00295548" w:rsidP="007F4563">
      <w:pPr>
        <w:spacing w:line="360" w:lineRule="auto"/>
        <w:jc w:val="both"/>
        <w:rPr>
          <w:rStyle w:val="normaltextrun"/>
          <w:rFonts w:ascii="Arial" w:hAnsi="Arial" w:cs="Arial"/>
          <w:sz w:val="22"/>
          <w:szCs w:val="22"/>
        </w:rPr>
      </w:pPr>
    </w:p>
    <w:p w14:paraId="58B51ED3" w14:textId="159E73DC"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Hattie, John (2012), </w:t>
      </w:r>
      <w:r w:rsidRPr="007F4563">
        <w:rPr>
          <w:rStyle w:val="normaltextrun"/>
          <w:rFonts w:ascii="Arial" w:hAnsi="Arial" w:cs="Arial"/>
          <w:bCs/>
          <w:i/>
          <w:iCs/>
          <w:color w:val="000000"/>
          <w:sz w:val="22"/>
          <w:szCs w:val="22"/>
        </w:rPr>
        <w:t xml:space="preserve">Visible Learning for Teachers: Maximizing Impact on Learning, </w:t>
      </w:r>
      <w:r w:rsidRPr="007F4563">
        <w:rPr>
          <w:rStyle w:val="normaltextrun"/>
          <w:rFonts w:ascii="Arial" w:hAnsi="Arial" w:cs="Arial"/>
          <w:bCs/>
          <w:color w:val="000000"/>
          <w:sz w:val="22"/>
          <w:szCs w:val="22"/>
        </w:rPr>
        <w:t>London: Routledge</w:t>
      </w:r>
    </w:p>
    <w:p w14:paraId="7ACF7611" w14:textId="03F15E65" w:rsidR="00295548" w:rsidRPr="007F4563" w:rsidRDefault="00295548" w:rsidP="007F4563">
      <w:pPr>
        <w:spacing w:line="360" w:lineRule="auto"/>
        <w:jc w:val="both"/>
        <w:rPr>
          <w:rStyle w:val="normaltextrun"/>
          <w:rFonts w:ascii="Arial" w:hAnsi="Arial" w:cs="Arial"/>
          <w:bCs/>
          <w:color w:val="000000"/>
          <w:sz w:val="22"/>
          <w:szCs w:val="22"/>
        </w:rPr>
      </w:pPr>
    </w:p>
    <w:p w14:paraId="5DBEF1AD" w14:textId="49CB6DDC"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Holmes, Jeremy (2006), </w:t>
      </w:r>
      <w:r w:rsidRPr="007F4563">
        <w:rPr>
          <w:rStyle w:val="normaltextrun"/>
          <w:rFonts w:ascii="Arial" w:hAnsi="Arial" w:cs="Arial"/>
          <w:bCs/>
          <w:i/>
          <w:iCs/>
          <w:color w:val="000000"/>
          <w:sz w:val="22"/>
          <w:szCs w:val="22"/>
        </w:rPr>
        <w:t xml:space="preserve">John Bowlby and Attachment Theory, </w:t>
      </w:r>
      <w:r w:rsidRPr="007F4563">
        <w:rPr>
          <w:rStyle w:val="normaltextrun"/>
          <w:rFonts w:ascii="Arial" w:hAnsi="Arial" w:cs="Arial"/>
          <w:bCs/>
          <w:color w:val="000000"/>
          <w:sz w:val="22"/>
          <w:szCs w:val="22"/>
        </w:rPr>
        <w:t>Taylor &amp; Francis</w:t>
      </w:r>
    </w:p>
    <w:p w14:paraId="31A7B874" w14:textId="05508B44" w:rsidR="00295548" w:rsidRPr="007F4563" w:rsidRDefault="00295548" w:rsidP="007F4563">
      <w:pPr>
        <w:spacing w:line="360" w:lineRule="auto"/>
        <w:jc w:val="both"/>
        <w:rPr>
          <w:rStyle w:val="normaltextrun"/>
          <w:rFonts w:ascii="Arial" w:hAnsi="Arial" w:cs="Arial"/>
          <w:bCs/>
          <w:color w:val="000000"/>
          <w:sz w:val="22"/>
          <w:szCs w:val="22"/>
        </w:rPr>
      </w:pPr>
    </w:p>
    <w:p w14:paraId="7DFB75D5" w14:textId="1A322B9A"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lastRenderedPageBreak/>
        <w:t xml:space="preserve">Holland, Sally (2009), </w:t>
      </w:r>
      <w:r w:rsidRPr="007F4563">
        <w:rPr>
          <w:rStyle w:val="normaltextrun"/>
          <w:rFonts w:ascii="Arial" w:hAnsi="Arial" w:cs="Arial"/>
          <w:bCs/>
          <w:i/>
          <w:iCs/>
          <w:color w:val="000000"/>
          <w:sz w:val="22"/>
          <w:szCs w:val="22"/>
        </w:rPr>
        <w:t xml:space="preserve">Listening to children in care: a review of methodological and theoretical approaches to understanding looked after children’s perspectives, </w:t>
      </w:r>
      <w:r w:rsidRPr="007F4563">
        <w:rPr>
          <w:rStyle w:val="normaltextrun"/>
          <w:rFonts w:ascii="Arial" w:hAnsi="Arial" w:cs="Arial"/>
          <w:bCs/>
          <w:color w:val="000000"/>
          <w:sz w:val="22"/>
          <w:szCs w:val="22"/>
        </w:rPr>
        <w:t xml:space="preserve">cyrchu ar 25/2/23 </w:t>
      </w:r>
      <w:hyperlink r:id="rId35" w:history="1">
        <w:r w:rsidRPr="007F4563">
          <w:rPr>
            <w:rStyle w:val="Hyperlink"/>
            <w:rFonts w:ascii="Arial" w:hAnsi="Arial" w:cs="Arial"/>
            <w:bCs/>
            <w:sz w:val="22"/>
            <w:szCs w:val="22"/>
          </w:rPr>
          <w:t>https://onlinelibrary.wiley.com/doi/full/10.1111/j.1099-0860.2008.00213.x</w:t>
        </w:r>
      </w:hyperlink>
    </w:p>
    <w:p w14:paraId="40028589" w14:textId="0488CD32" w:rsidR="00295548" w:rsidRPr="007F4563" w:rsidRDefault="00295548" w:rsidP="007F4563">
      <w:pPr>
        <w:spacing w:line="360" w:lineRule="auto"/>
        <w:jc w:val="both"/>
        <w:rPr>
          <w:rStyle w:val="normaltextrun"/>
          <w:rFonts w:ascii="Arial" w:hAnsi="Arial" w:cs="Arial"/>
          <w:bCs/>
          <w:color w:val="000000"/>
          <w:sz w:val="22"/>
          <w:szCs w:val="22"/>
        </w:rPr>
      </w:pPr>
    </w:p>
    <w:p w14:paraId="0F34B8E1" w14:textId="0070489D" w:rsidR="008848F6" w:rsidRPr="007F4563" w:rsidRDefault="008848F6" w:rsidP="007F4563">
      <w:pPr>
        <w:spacing w:line="360" w:lineRule="auto"/>
        <w:jc w:val="both"/>
        <w:rPr>
          <w:rFonts w:ascii="Arial" w:hAnsi="Arial" w:cs="Arial"/>
          <w:sz w:val="22"/>
          <w:szCs w:val="22"/>
        </w:rPr>
      </w:pPr>
      <w:r w:rsidRPr="007F4563">
        <w:rPr>
          <w:rStyle w:val="normaltextrun"/>
          <w:rFonts w:ascii="Arial" w:hAnsi="Arial" w:cs="Arial"/>
          <w:bCs/>
          <w:color w:val="000000"/>
          <w:sz w:val="22"/>
          <w:szCs w:val="22"/>
        </w:rPr>
        <w:t>Hughes, Naomi; Schl</w:t>
      </w:r>
      <w:r w:rsidRPr="007F4563">
        <w:rPr>
          <w:rFonts w:ascii="Arial" w:hAnsi="Arial" w:cs="Arial"/>
          <w:sz w:val="22"/>
          <w:szCs w:val="22"/>
        </w:rPr>
        <w:t>ö</w:t>
      </w:r>
      <w:r w:rsidRPr="007F4563">
        <w:rPr>
          <w:rFonts w:ascii="Arial" w:hAnsi="Arial" w:cs="Arial"/>
          <w:sz w:val="22"/>
          <w:szCs w:val="22"/>
        </w:rPr>
        <w:t xml:space="preserve">sser, Annette (2014), </w:t>
      </w:r>
      <w:r w:rsidRPr="007F4563">
        <w:rPr>
          <w:rFonts w:ascii="Arial" w:hAnsi="Arial" w:cs="Arial"/>
          <w:i/>
          <w:iCs/>
          <w:sz w:val="22"/>
          <w:szCs w:val="22"/>
        </w:rPr>
        <w:t xml:space="preserve">The effectiveness of nurture groups: a systematic review, </w:t>
      </w:r>
      <w:r w:rsidRPr="007F4563">
        <w:rPr>
          <w:rFonts w:ascii="Arial" w:hAnsi="Arial" w:cs="Arial"/>
          <w:sz w:val="22"/>
          <w:szCs w:val="22"/>
        </w:rPr>
        <w:t xml:space="preserve">cyrchu ar 25/2/23 </w:t>
      </w:r>
      <w:hyperlink r:id="rId36" w:history="1">
        <w:r w:rsidRPr="007F4563">
          <w:rPr>
            <w:rStyle w:val="Hyperlink"/>
            <w:rFonts w:ascii="Arial" w:hAnsi="Arial" w:cs="Arial"/>
            <w:sz w:val="22"/>
            <w:szCs w:val="22"/>
          </w:rPr>
          <w:t>https://www.tandfonline.com/doi/full/10.1080/13632752.2014.883729</w:t>
        </w:r>
      </w:hyperlink>
    </w:p>
    <w:p w14:paraId="20ECD5D5" w14:textId="77777777" w:rsidR="008848F6" w:rsidRPr="007F4563" w:rsidRDefault="008848F6" w:rsidP="007F4563">
      <w:pPr>
        <w:spacing w:line="360" w:lineRule="auto"/>
        <w:jc w:val="both"/>
        <w:rPr>
          <w:rStyle w:val="normaltextrun"/>
          <w:rFonts w:ascii="Arial" w:hAnsi="Arial" w:cs="Arial"/>
          <w:bCs/>
          <w:color w:val="000000"/>
          <w:sz w:val="22"/>
          <w:szCs w:val="22"/>
        </w:rPr>
      </w:pPr>
    </w:p>
    <w:p w14:paraId="237E8E66" w14:textId="04A84C87"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Kapur, Radhika (2018), </w:t>
      </w:r>
      <w:r w:rsidRPr="007F4563">
        <w:rPr>
          <w:rStyle w:val="normaltextrun"/>
          <w:rFonts w:ascii="Arial" w:hAnsi="Arial" w:cs="Arial"/>
          <w:bCs/>
          <w:i/>
          <w:iCs/>
          <w:color w:val="000000"/>
          <w:sz w:val="22"/>
          <w:szCs w:val="22"/>
        </w:rPr>
        <w:t xml:space="preserve">Significance of Research in Education, </w:t>
      </w:r>
      <w:r w:rsidRPr="007F4563">
        <w:rPr>
          <w:rStyle w:val="normaltextrun"/>
          <w:rFonts w:ascii="Arial" w:hAnsi="Arial" w:cs="Arial"/>
          <w:bCs/>
          <w:color w:val="000000"/>
          <w:sz w:val="22"/>
          <w:szCs w:val="22"/>
        </w:rPr>
        <w:t xml:space="preserve">cyrchu ar 25/2/23 </w:t>
      </w:r>
      <w:hyperlink r:id="rId37" w:history="1">
        <w:r w:rsidRPr="007F4563">
          <w:rPr>
            <w:rStyle w:val="Hyperlink"/>
            <w:rFonts w:ascii="Arial" w:hAnsi="Arial" w:cs="Arial"/>
            <w:bCs/>
            <w:sz w:val="22"/>
            <w:szCs w:val="22"/>
          </w:rPr>
          <w:t>https://www.researchgate.net/publication/323833808_Significance_of_Research_in_Education</w:t>
        </w:r>
      </w:hyperlink>
    </w:p>
    <w:p w14:paraId="34CDCCB5" w14:textId="1CA30D23" w:rsidR="00295548" w:rsidRPr="007F4563" w:rsidRDefault="00295548" w:rsidP="007F4563">
      <w:pPr>
        <w:spacing w:line="360" w:lineRule="auto"/>
        <w:jc w:val="both"/>
        <w:rPr>
          <w:rStyle w:val="normaltextrun"/>
          <w:rFonts w:ascii="Arial" w:hAnsi="Arial" w:cs="Arial"/>
          <w:bCs/>
          <w:color w:val="000000"/>
          <w:sz w:val="22"/>
          <w:szCs w:val="22"/>
        </w:rPr>
      </w:pPr>
    </w:p>
    <w:p w14:paraId="363BC305" w14:textId="3632C07B" w:rsidR="00F40C33" w:rsidRPr="007F4563" w:rsidRDefault="00F40C33" w:rsidP="007F4563">
      <w:pPr>
        <w:spacing w:line="360" w:lineRule="auto"/>
        <w:jc w:val="both"/>
        <w:rPr>
          <w:rFonts w:ascii="Arial" w:hAnsi="Arial" w:cs="Arial"/>
          <w:color w:val="000000"/>
          <w:sz w:val="22"/>
          <w:szCs w:val="22"/>
        </w:rPr>
      </w:pPr>
      <w:r w:rsidRPr="007F4563">
        <w:rPr>
          <w:rFonts w:ascii="Arial" w:hAnsi="Arial" w:cs="Arial"/>
          <w:color w:val="000000"/>
          <w:sz w:val="22"/>
          <w:szCs w:val="22"/>
        </w:rPr>
        <w:t>Lefrançois</w:t>
      </w:r>
      <w:r w:rsidRPr="007F4563">
        <w:rPr>
          <w:rFonts w:ascii="Arial" w:hAnsi="Arial" w:cs="Arial"/>
          <w:color w:val="000000"/>
          <w:sz w:val="22"/>
          <w:szCs w:val="22"/>
        </w:rPr>
        <w:t xml:space="preserve">, Guy (2019), </w:t>
      </w:r>
      <w:r w:rsidRPr="007F4563">
        <w:rPr>
          <w:rFonts w:ascii="Arial" w:hAnsi="Arial" w:cs="Arial"/>
          <w:i/>
          <w:iCs/>
          <w:color w:val="000000"/>
          <w:sz w:val="22"/>
          <w:szCs w:val="22"/>
        </w:rPr>
        <w:t xml:space="preserve">Theories of Human Learning, </w:t>
      </w:r>
      <w:r w:rsidRPr="007F4563">
        <w:rPr>
          <w:rFonts w:ascii="Arial" w:hAnsi="Arial" w:cs="Arial"/>
          <w:color w:val="000000"/>
          <w:sz w:val="22"/>
          <w:szCs w:val="22"/>
        </w:rPr>
        <w:t>Cambridge University Press</w:t>
      </w:r>
    </w:p>
    <w:p w14:paraId="540EED3F" w14:textId="5F98FCCF" w:rsidR="00F40C33" w:rsidRPr="007F4563" w:rsidRDefault="00F40C33" w:rsidP="007F4563">
      <w:pPr>
        <w:spacing w:line="360" w:lineRule="auto"/>
        <w:jc w:val="both"/>
        <w:rPr>
          <w:rStyle w:val="normaltextrun"/>
          <w:rFonts w:ascii="Arial" w:hAnsi="Arial" w:cs="Arial"/>
          <w:bCs/>
          <w:color w:val="000000"/>
          <w:sz w:val="22"/>
          <w:szCs w:val="22"/>
        </w:rPr>
      </w:pPr>
    </w:p>
    <w:p w14:paraId="0B2774EF" w14:textId="3159A899" w:rsidR="003706D1" w:rsidRPr="007F4563" w:rsidRDefault="003706D1"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(2010), </w:t>
      </w:r>
      <w:r w:rsidRPr="007F4563">
        <w:rPr>
          <w:rStyle w:val="normaltextrun"/>
          <w:rFonts w:ascii="Arial" w:hAnsi="Arial" w:cs="Arial"/>
          <w:bCs/>
          <w:i/>
          <w:iCs/>
          <w:color w:val="000000"/>
          <w:sz w:val="22"/>
          <w:szCs w:val="22"/>
        </w:rPr>
        <w:t xml:space="preserve">Nurture Groups: A handbook for schools, </w:t>
      </w:r>
      <w:r w:rsidRPr="007F4563">
        <w:rPr>
          <w:rStyle w:val="normaltextrun"/>
          <w:rFonts w:ascii="Arial" w:hAnsi="Arial" w:cs="Arial"/>
          <w:bCs/>
          <w:color w:val="000000"/>
          <w:sz w:val="22"/>
          <w:szCs w:val="22"/>
        </w:rPr>
        <w:t xml:space="preserve">cyrchu ar 25/2/23 </w:t>
      </w:r>
      <w:hyperlink r:id="rId38" w:history="1">
        <w:r w:rsidRPr="007F4563">
          <w:rPr>
            <w:rStyle w:val="Hyperlink"/>
            <w:rFonts w:ascii="Arial" w:hAnsi="Arial" w:cs="Arial"/>
            <w:bCs/>
            <w:sz w:val="22"/>
            <w:szCs w:val="22"/>
          </w:rPr>
          <w:t>https://www.gov.wales/sites/default/files/publications/2018-12/nurture-groups-a-handbook-for-schools.pdf</w:t>
        </w:r>
      </w:hyperlink>
    </w:p>
    <w:p w14:paraId="6224D5EA" w14:textId="77777777" w:rsidR="003706D1" w:rsidRPr="007F4563" w:rsidRDefault="003706D1" w:rsidP="007F4563">
      <w:pPr>
        <w:spacing w:line="360" w:lineRule="auto"/>
        <w:jc w:val="both"/>
        <w:rPr>
          <w:rStyle w:val="normaltextrun"/>
          <w:rFonts w:ascii="Arial" w:hAnsi="Arial" w:cs="Arial"/>
          <w:bCs/>
          <w:color w:val="000000"/>
          <w:sz w:val="22"/>
          <w:szCs w:val="22"/>
        </w:rPr>
      </w:pPr>
    </w:p>
    <w:p w14:paraId="04F98997" w14:textId="20054E64"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(2015), </w:t>
      </w:r>
      <w:r w:rsidRPr="007F4563">
        <w:rPr>
          <w:rStyle w:val="normaltextrun"/>
          <w:rFonts w:ascii="Arial" w:hAnsi="Arial" w:cs="Arial"/>
          <w:bCs/>
          <w:i/>
          <w:iCs/>
          <w:color w:val="000000"/>
          <w:sz w:val="22"/>
          <w:szCs w:val="22"/>
        </w:rPr>
        <w:t xml:space="preserve">Pedwar Diben y Cwricwlwm i Gymru, </w:t>
      </w:r>
      <w:r w:rsidRPr="007F4563">
        <w:rPr>
          <w:rStyle w:val="normaltextrun"/>
          <w:rFonts w:ascii="Arial" w:hAnsi="Arial" w:cs="Arial"/>
          <w:bCs/>
          <w:color w:val="000000"/>
          <w:sz w:val="22"/>
          <w:szCs w:val="22"/>
        </w:rPr>
        <w:t xml:space="preserve">cyrchu ar 26/2/23 </w:t>
      </w:r>
      <w:hyperlink r:id="rId39" w:history="1">
        <w:r w:rsidRPr="007F4563">
          <w:rPr>
            <w:rStyle w:val="Hyperlink"/>
            <w:rFonts w:ascii="Arial" w:hAnsi="Arial" w:cs="Arial"/>
            <w:bCs/>
            <w:sz w:val="22"/>
            <w:szCs w:val="22"/>
          </w:rPr>
          <w:t>https://www.gov.wales/sites/default/files/publications/2018-03/the-four-purposes-of-the-curriculum-for-wales.pdf</w:t>
        </w:r>
      </w:hyperlink>
    </w:p>
    <w:p w14:paraId="5D10630F" w14:textId="2C75CA88" w:rsidR="009D5659" w:rsidRPr="007F4563" w:rsidRDefault="009D5659" w:rsidP="007F4563">
      <w:pPr>
        <w:spacing w:line="360" w:lineRule="auto"/>
        <w:jc w:val="both"/>
        <w:rPr>
          <w:rStyle w:val="normaltextrun"/>
          <w:rFonts w:ascii="Arial" w:hAnsi="Arial" w:cs="Arial"/>
          <w:bCs/>
          <w:color w:val="000000"/>
          <w:sz w:val="22"/>
          <w:szCs w:val="22"/>
        </w:rPr>
      </w:pPr>
    </w:p>
    <w:p w14:paraId="3DE786FE" w14:textId="5F4D75F9" w:rsidR="001D09A9" w:rsidRPr="007F4563" w:rsidRDefault="001D09A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(2016), </w:t>
      </w:r>
      <w:r w:rsidRPr="007F4563">
        <w:rPr>
          <w:rStyle w:val="normaltextrun"/>
          <w:rFonts w:ascii="Arial" w:hAnsi="Arial" w:cs="Arial"/>
          <w:bCs/>
          <w:i/>
          <w:iCs/>
          <w:color w:val="000000"/>
          <w:sz w:val="22"/>
          <w:szCs w:val="22"/>
        </w:rPr>
        <w:t xml:space="preserve">Inclusion and pupil support, </w:t>
      </w:r>
      <w:r w:rsidRPr="007F4563">
        <w:rPr>
          <w:rStyle w:val="normaltextrun"/>
          <w:rFonts w:ascii="Arial" w:hAnsi="Arial" w:cs="Arial"/>
          <w:bCs/>
          <w:color w:val="000000"/>
          <w:sz w:val="22"/>
          <w:szCs w:val="22"/>
        </w:rPr>
        <w:t xml:space="preserve">cyrchu ar 25/2/23 </w:t>
      </w:r>
      <w:hyperlink r:id="rId40" w:history="1">
        <w:r w:rsidRPr="007F4563">
          <w:rPr>
            <w:rStyle w:val="Hyperlink"/>
            <w:rFonts w:ascii="Arial" w:hAnsi="Arial" w:cs="Arial"/>
            <w:bCs/>
            <w:sz w:val="22"/>
            <w:szCs w:val="22"/>
          </w:rPr>
          <w:t>https://www.gov.wales/sites/default/files/publications/2018-05/guidance-inclusion-and-pupil-support_0.pdf</w:t>
        </w:r>
      </w:hyperlink>
    </w:p>
    <w:p w14:paraId="0EBAA25B" w14:textId="77777777" w:rsidR="001D09A9" w:rsidRPr="007F4563" w:rsidRDefault="001D09A9" w:rsidP="007F4563">
      <w:pPr>
        <w:spacing w:line="360" w:lineRule="auto"/>
        <w:jc w:val="both"/>
        <w:rPr>
          <w:rStyle w:val="normaltextrun"/>
          <w:rFonts w:ascii="Arial" w:hAnsi="Arial" w:cs="Arial"/>
          <w:bCs/>
          <w:color w:val="000000"/>
          <w:sz w:val="22"/>
          <w:szCs w:val="22"/>
        </w:rPr>
      </w:pPr>
    </w:p>
    <w:p w14:paraId="565BEBE7" w14:textId="4239A7D3" w:rsidR="001D09A9" w:rsidRPr="007F4563" w:rsidRDefault="001D09A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(2018), </w:t>
      </w:r>
      <w:r w:rsidRPr="007F4563">
        <w:rPr>
          <w:rStyle w:val="normaltextrun"/>
          <w:rFonts w:ascii="Arial" w:hAnsi="Arial" w:cs="Arial"/>
          <w:bCs/>
          <w:i/>
          <w:iCs/>
          <w:color w:val="000000"/>
          <w:sz w:val="22"/>
          <w:szCs w:val="22"/>
        </w:rPr>
        <w:t xml:space="preserve">What really works?, </w:t>
      </w:r>
      <w:r w:rsidRPr="007F4563">
        <w:rPr>
          <w:rStyle w:val="normaltextrun"/>
          <w:rFonts w:ascii="Arial" w:hAnsi="Arial" w:cs="Arial"/>
          <w:bCs/>
          <w:color w:val="000000"/>
          <w:sz w:val="22"/>
          <w:szCs w:val="22"/>
        </w:rPr>
        <w:t xml:space="preserve">cyrchu ar 25/2/23 </w:t>
      </w:r>
      <w:hyperlink r:id="rId41" w:history="1">
        <w:r w:rsidRPr="007F4563">
          <w:rPr>
            <w:rStyle w:val="Hyperlink"/>
            <w:rFonts w:ascii="Arial" w:hAnsi="Arial" w:cs="Arial"/>
            <w:bCs/>
            <w:sz w:val="22"/>
            <w:szCs w:val="22"/>
          </w:rPr>
          <w:t>https://www.gov.wales/sites/default/files/publications/2018-11/what-really-works.pdf</w:t>
        </w:r>
      </w:hyperlink>
    </w:p>
    <w:p w14:paraId="7AB03980" w14:textId="77777777" w:rsidR="001D09A9" w:rsidRPr="007F4563" w:rsidRDefault="001D09A9" w:rsidP="007F4563">
      <w:pPr>
        <w:spacing w:line="360" w:lineRule="auto"/>
        <w:jc w:val="both"/>
        <w:rPr>
          <w:rStyle w:val="normaltextrun"/>
          <w:rFonts w:ascii="Arial" w:hAnsi="Arial" w:cs="Arial"/>
          <w:bCs/>
          <w:color w:val="000000"/>
          <w:sz w:val="22"/>
          <w:szCs w:val="22"/>
        </w:rPr>
      </w:pPr>
    </w:p>
    <w:p w14:paraId="003DCEB5" w14:textId="461167FD" w:rsidR="001D09A9" w:rsidRPr="007F4563" w:rsidRDefault="001D09A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(2019), </w:t>
      </w:r>
      <w:r w:rsidRPr="007F4563">
        <w:rPr>
          <w:rStyle w:val="normaltextrun"/>
          <w:rFonts w:ascii="Arial" w:hAnsi="Arial" w:cs="Arial"/>
          <w:bCs/>
          <w:i/>
          <w:iCs/>
          <w:color w:val="000000"/>
          <w:sz w:val="22"/>
          <w:szCs w:val="22"/>
        </w:rPr>
        <w:t xml:space="preserve">Asesu o fewn Cwricwlwm Cymru – Cefnogi dilyniant dysgwyr, </w:t>
      </w:r>
      <w:r w:rsidRPr="007F4563">
        <w:rPr>
          <w:rStyle w:val="normaltextrun"/>
          <w:rFonts w:ascii="Arial" w:hAnsi="Arial" w:cs="Arial"/>
          <w:bCs/>
          <w:color w:val="000000"/>
          <w:sz w:val="22"/>
          <w:szCs w:val="22"/>
        </w:rPr>
        <w:t xml:space="preserve">cyrchu ar 25/2/23 </w:t>
      </w:r>
      <w:hyperlink r:id="rId42" w:history="1">
        <w:r w:rsidRPr="007F4563">
          <w:rPr>
            <w:rStyle w:val="Hyperlink"/>
            <w:rFonts w:ascii="Arial" w:hAnsi="Arial" w:cs="Arial"/>
            <w:bCs/>
            <w:sz w:val="22"/>
            <w:szCs w:val="22"/>
          </w:rPr>
          <w:t>https://cwricwlwmigymru.llyw.cymru/2019/12/14/asesu-o-fewn-cwricwlwm-cymru-cefnogi-dilyniant-dysgwyr/</w:t>
        </w:r>
      </w:hyperlink>
    </w:p>
    <w:p w14:paraId="22F1E992" w14:textId="255D941D" w:rsidR="001D09A9" w:rsidRPr="007F4563" w:rsidRDefault="001D09A9" w:rsidP="007F4563">
      <w:pPr>
        <w:spacing w:line="360" w:lineRule="auto"/>
        <w:jc w:val="both"/>
        <w:rPr>
          <w:rStyle w:val="normaltextrun"/>
          <w:rFonts w:ascii="Arial" w:hAnsi="Arial" w:cs="Arial"/>
          <w:bCs/>
          <w:color w:val="000000"/>
          <w:sz w:val="22"/>
          <w:szCs w:val="22"/>
        </w:rPr>
      </w:pPr>
    </w:p>
    <w:p w14:paraId="1207D855" w14:textId="6E04C5EB" w:rsidR="00693831" w:rsidRPr="007F4563" w:rsidRDefault="00693831"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(2020), </w:t>
      </w:r>
      <w:r w:rsidRPr="007F4563">
        <w:rPr>
          <w:rStyle w:val="normaltextrun"/>
          <w:rFonts w:ascii="Arial" w:hAnsi="Arial" w:cs="Arial"/>
          <w:bCs/>
          <w:i/>
          <w:iCs/>
          <w:color w:val="000000"/>
          <w:sz w:val="22"/>
          <w:szCs w:val="22"/>
        </w:rPr>
        <w:t xml:space="preserve">Cyflwyniad i’r safonau proffesiynol ar gyfer addysgu ac arweinyddiaeth, </w:t>
      </w:r>
      <w:r w:rsidRPr="007F4563">
        <w:rPr>
          <w:rStyle w:val="normaltextrun"/>
          <w:rFonts w:ascii="Arial" w:hAnsi="Arial" w:cs="Arial"/>
          <w:bCs/>
          <w:color w:val="000000"/>
          <w:sz w:val="22"/>
          <w:szCs w:val="22"/>
        </w:rPr>
        <w:t xml:space="preserve">cyrchu ar 26/2/23 </w:t>
      </w:r>
      <w:hyperlink r:id="rId43" w:history="1">
        <w:r w:rsidRPr="007F4563">
          <w:rPr>
            <w:rStyle w:val="Hyperlink"/>
            <w:rFonts w:ascii="Arial" w:hAnsi="Arial" w:cs="Arial"/>
            <w:bCs/>
            <w:sz w:val="22"/>
            <w:szCs w:val="22"/>
          </w:rPr>
          <w:t>https://hwb.gov.wales/api/storage/439cef1d-0428-42b6-82bf-f5153939b3df/cyflwyniad-ir-safonau-proffesiynol-ar-gyfer-addysgu-ac-arweinyddiaeth-taflen.pdf</w:t>
        </w:r>
      </w:hyperlink>
    </w:p>
    <w:p w14:paraId="50DE9403" w14:textId="77777777" w:rsidR="00693831" w:rsidRPr="007F4563" w:rsidRDefault="00693831" w:rsidP="007F4563">
      <w:pPr>
        <w:spacing w:line="360" w:lineRule="auto"/>
        <w:jc w:val="both"/>
        <w:rPr>
          <w:rStyle w:val="normaltextrun"/>
          <w:rFonts w:ascii="Arial" w:hAnsi="Arial" w:cs="Arial"/>
          <w:bCs/>
          <w:color w:val="000000"/>
          <w:sz w:val="22"/>
          <w:szCs w:val="22"/>
        </w:rPr>
      </w:pPr>
    </w:p>
    <w:p w14:paraId="4DB28E2B" w14:textId="43795589"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(2020), </w:t>
      </w:r>
      <w:r w:rsidRPr="007F4563">
        <w:rPr>
          <w:rStyle w:val="normaltextrun"/>
          <w:rFonts w:ascii="Arial" w:hAnsi="Arial" w:cs="Arial"/>
          <w:bCs/>
          <w:i/>
          <w:iCs/>
          <w:color w:val="000000"/>
          <w:sz w:val="22"/>
          <w:szCs w:val="22"/>
        </w:rPr>
        <w:t xml:space="preserve">Disgrifiadau Dysgu, </w:t>
      </w:r>
      <w:r w:rsidRPr="007F4563">
        <w:rPr>
          <w:rStyle w:val="normaltextrun"/>
          <w:rFonts w:ascii="Arial" w:hAnsi="Arial" w:cs="Arial"/>
          <w:bCs/>
          <w:color w:val="000000"/>
          <w:sz w:val="22"/>
          <w:szCs w:val="22"/>
        </w:rPr>
        <w:t xml:space="preserve">cyrchu ar 25/2/23 </w:t>
      </w:r>
      <w:hyperlink r:id="rId44" w:history="1">
        <w:r w:rsidRPr="007F4563">
          <w:rPr>
            <w:rStyle w:val="Hyperlink"/>
            <w:rFonts w:ascii="Arial" w:hAnsi="Arial" w:cs="Arial"/>
            <w:bCs/>
            <w:sz w:val="22"/>
            <w:szCs w:val="22"/>
          </w:rPr>
          <w:t>https://hwb.gov.wales/cwricwlwm-i-gymru/iechyd-a-lles/disgrifiadau-dysgu/</w:t>
        </w:r>
      </w:hyperlink>
    </w:p>
    <w:p w14:paraId="1ABB5F67" w14:textId="434C6F3C" w:rsidR="001317ED" w:rsidRPr="007F4563" w:rsidRDefault="001317ED" w:rsidP="007F4563">
      <w:pPr>
        <w:spacing w:line="360" w:lineRule="auto"/>
        <w:jc w:val="both"/>
        <w:rPr>
          <w:rStyle w:val="normaltextrun"/>
          <w:rFonts w:ascii="Arial" w:hAnsi="Arial" w:cs="Arial"/>
          <w:bCs/>
          <w:color w:val="000000"/>
          <w:sz w:val="22"/>
          <w:szCs w:val="22"/>
        </w:rPr>
      </w:pPr>
    </w:p>
    <w:p w14:paraId="66542B3C" w14:textId="006AE55E"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(2020), </w:t>
      </w:r>
      <w:r w:rsidRPr="007F4563">
        <w:rPr>
          <w:rStyle w:val="normaltextrun"/>
          <w:rFonts w:ascii="Arial" w:hAnsi="Arial" w:cs="Arial"/>
          <w:bCs/>
          <w:i/>
          <w:iCs/>
          <w:color w:val="000000"/>
          <w:sz w:val="22"/>
          <w:szCs w:val="22"/>
        </w:rPr>
        <w:t xml:space="preserve">Cwricwlwm i Gymru, </w:t>
      </w:r>
      <w:r w:rsidR="0037139D" w:rsidRPr="007F4563">
        <w:rPr>
          <w:rStyle w:val="normaltextrun"/>
          <w:rFonts w:ascii="Arial" w:hAnsi="Arial" w:cs="Arial"/>
          <w:bCs/>
          <w:color w:val="000000"/>
          <w:sz w:val="22"/>
          <w:szCs w:val="22"/>
        </w:rPr>
        <w:t xml:space="preserve">cyrchu ar 25/2/23 </w:t>
      </w:r>
      <w:hyperlink r:id="rId45" w:history="1">
        <w:r w:rsidR="0037139D" w:rsidRPr="007F4563">
          <w:rPr>
            <w:rStyle w:val="Hyperlink"/>
            <w:rFonts w:ascii="Arial" w:hAnsi="Arial" w:cs="Arial"/>
            <w:bCs/>
            <w:sz w:val="22"/>
            <w:szCs w:val="22"/>
          </w:rPr>
          <w:t>https://hwb.gov.wales/cwricwlwm-i-gymru/?_ga=2.154192255.638679898.1677488372-1010587076.1673269291</w:t>
        </w:r>
      </w:hyperlink>
    </w:p>
    <w:p w14:paraId="33F56314" w14:textId="77777777" w:rsidR="00295548" w:rsidRPr="007F4563" w:rsidRDefault="00295548" w:rsidP="007F4563">
      <w:pPr>
        <w:spacing w:line="360" w:lineRule="auto"/>
        <w:jc w:val="both"/>
        <w:rPr>
          <w:rStyle w:val="normaltextrun"/>
          <w:rFonts w:ascii="Arial" w:hAnsi="Arial" w:cs="Arial"/>
          <w:bCs/>
          <w:color w:val="000000"/>
          <w:sz w:val="22"/>
          <w:szCs w:val="22"/>
        </w:rPr>
      </w:pPr>
    </w:p>
    <w:p w14:paraId="57C831DC" w14:textId="2A21DC5F"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(2021), </w:t>
      </w:r>
      <w:r w:rsidRPr="007F4563">
        <w:rPr>
          <w:rStyle w:val="normaltextrun"/>
          <w:rFonts w:ascii="Arial" w:hAnsi="Arial" w:cs="Arial"/>
          <w:bCs/>
          <w:i/>
          <w:iCs/>
          <w:color w:val="000000"/>
          <w:sz w:val="22"/>
          <w:szCs w:val="22"/>
        </w:rPr>
        <w:t xml:space="preserve">Cyflwyniad i ganllawiau Cwricwlwm i Gymru, </w:t>
      </w:r>
      <w:r w:rsidRPr="007F4563">
        <w:rPr>
          <w:rStyle w:val="normaltextrun"/>
          <w:rFonts w:ascii="Arial" w:hAnsi="Arial" w:cs="Arial"/>
          <w:bCs/>
          <w:color w:val="000000"/>
          <w:sz w:val="22"/>
          <w:szCs w:val="22"/>
        </w:rPr>
        <w:t xml:space="preserve"> cyrchu ar 25/2/23 </w:t>
      </w:r>
      <w:hyperlink r:id="rId46" w:history="1">
        <w:r w:rsidRPr="007F4563">
          <w:rPr>
            <w:rStyle w:val="Hyperlink"/>
            <w:rFonts w:ascii="Arial" w:hAnsi="Arial" w:cs="Arial"/>
            <w:bCs/>
            <w:sz w:val="22"/>
            <w:szCs w:val="22"/>
          </w:rPr>
          <w:t>https://hwb.gov.wales/cwricwlwm-i-gymru/cyflwyniad/#cynnydd-ac-asesu-wrth-wraidd-y-gwaith-o-gynllunio%E2%80%99r-cwricwlwm</w:t>
        </w:r>
      </w:hyperlink>
    </w:p>
    <w:p w14:paraId="0A52CFB3" w14:textId="0F29F5D2" w:rsidR="0037139D" w:rsidRPr="007F4563" w:rsidRDefault="0037139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br/>
        <w:t xml:space="preserve">Llywodraeth Cymru (2021), </w:t>
      </w:r>
      <w:r w:rsidRPr="007F4563">
        <w:rPr>
          <w:rStyle w:val="normaltextrun"/>
          <w:rFonts w:ascii="Arial" w:hAnsi="Arial" w:cs="Arial"/>
          <w:bCs/>
          <w:i/>
          <w:iCs/>
          <w:color w:val="000000"/>
          <w:sz w:val="22"/>
          <w:szCs w:val="22"/>
        </w:rPr>
        <w:t xml:space="preserve">Deddf Cwricwlwm ac Asesu (Cymru), </w:t>
      </w:r>
      <w:r w:rsidRPr="007F4563">
        <w:rPr>
          <w:rStyle w:val="normaltextrun"/>
          <w:rFonts w:ascii="Arial" w:hAnsi="Arial" w:cs="Arial"/>
          <w:bCs/>
          <w:color w:val="000000"/>
          <w:sz w:val="22"/>
          <w:szCs w:val="22"/>
        </w:rPr>
        <w:t xml:space="preserve">cyrchu ar 25/2/23 </w:t>
      </w:r>
      <w:hyperlink r:id="rId47" w:history="1">
        <w:r w:rsidRPr="007F4563">
          <w:rPr>
            <w:rStyle w:val="Hyperlink"/>
            <w:rFonts w:ascii="Arial" w:hAnsi="Arial" w:cs="Arial"/>
            <w:bCs/>
            <w:sz w:val="22"/>
            <w:szCs w:val="22"/>
          </w:rPr>
          <w:t>https://www.llyw.cymru/sites/default/files/publications/2021-04/deddf%20-cwricwlwm-ac-asesu-memorandwm-esboniadol.pdf</w:t>
        </w:r>
      </w:hyperlink>
    </w:p>
    <w:p w14:paraId="52FB8C21" w14:textId="7C1F56CB" w:rsidR="0037139D" w:rsidRPr="007F4563" w:rsidRDefault="0037139D" w:rsidP="007F4563">
      <w:pPr>
        <w:spacing w:line="360" w:lineRule="auto"/>
        <w:jc w:val="both"/>
        <w:rPr>
          <w:rStyle w:val="normaltextrun"/>
          <w:rFonts w:ascii="Arial" w:hAnsi="Arial" w:cs="Arial"/>
          <w:bCs/>
          <w:color w:val="000000"/>
          <w:sz w:val="22"/>
          <w:szCs w:val="22"/>
        </w:rPr>
      </w:pPr>
    </w:p>
    <w:p w14:paraId="59519FFB" w14:textId="6C41144A" w:rsidR="00F40C33" w:rsidRPr="007F4563" w:rsidRDefault="00F40C33"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(2021), </w:t>
      </w:r>
      <w:r w:rsidRPr="007F4563">
        <w:rPr>
          <w:rStyle w:val="normaltextrun"/>
          <w:rFonts w:ascii="Arial" w:hAnsi="Arial" w:cs="Arial"/>
          <w:bCs/>
          <w:i/>
          <w:iCs/>
          <w:color w:val="000000"/>
          <w:sz w:val="22"/>
          <w:szCs w:val="22"/>
        </w:rPr>
        <w:t xml:space="preserve">The Curriculum for Wales – Progression Code, </w:t>
      </w:r>
      <w:r w:rsidRPr="007F4563">
        <w:rPr>
          <w:rStyle w:val="normaltextrun"/>
          <w:rFonts w:ascii="Arial" w:hAnsi="Arial" w:cs="Arial"/>
          <w:bCs/>
          <w:color w:val="000000"/>
          <w:sz w:val="22"/>
          <w:szCs w:val="22"/>
        </w:rPr>
        <w:t xml:space="preserve">cyrchu ar 25/2/23 </w:t>
      </w:r>
      <w:hyperlink r:id="rId48" w:history="1">
        <w:r w:rsidRPr="007F4563">
          <w:rPr>
            <w:rStyle w:val="Hyperlink"/>
            <w:rFonts w:ascii="Arial" w:hAnsi="Arial" w:cs="Arial"/>
            <w:bCs/>
            <w:sz w:val="22"/>
            <w:szCs w:val="22"/>
          </w:rPr>
          <w:t>https://www.gov.wales/sites/default/files/publications/2021-11/curriculum-for-wales-progression-code.pdf</w:t>
        </w:r>
      </w:hyperlink>
    </w:p>
    <w:p w14:paraId="5C2079CC" w14:textId="77777777" w:rsidR="00F40C33" w:rsidRPr="007F4563" w:rsidRDefault="00F40C33" w:rsidP="007F4563">
      <w:pPr>
        <w:spacing w:line="360" w:lineRule="auto"/>
        <w:jc w:val="both"/>
        <w:rPr>
          <w:rStyle w:val="normaltextrun"/>
          <w:rFonts w:ascii="Arial" w:hAnsi="Arial" w:cs="Arial"/>
          <w:bCs/>
          <w:color w:val="000000"/>
          <w:sz w:val="22"/>
          <w:szCs w:val="22"/>
        </w:rPr>
      </w:pPr>
    </w:p>
    <w:p w14:paraId="247D731A" w14:textId="6F25C973" w:rsidR="001D09A9" w:rsidRPr="007F4563" w:rsidRDefault="001D09A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(2021), </w:t>
      </w:r>
      <w:r w:rsidRPr="007F4563">
        <w:rPr>
          <w:rStyle w:val="normaltextrun"/>
          <w:rFonts w:ascii="Arial" w:hAnsi="Arial" w:cs="Arial"/>
          <w:bCs/>
          <w:i/>
          <w:iCs/>
          <w:color w:val="000000"/>
          <w:sz w:val="22"/>
          <w:szCs w:val="22"/>
        </w:rPr>
        <w:t xml:space="preserve">The additional learning needs code for wales 2021, </w:t>
      </w:r>
      <w:r w:rsidRPr="007F4563">
        <w:rPr>
          <w:rStyle w:val="normaltextrun"/>
          <w:rFonts w:ascii="Arial" w:hAnsi="Arial" w:cs="Arial"/>
          <w:bCs/>
          <w:color w:val="000000"/>
          <w:sz w:val="22"/>
          <w:szCs w:val="22"/>
        </w:rPr>
        <w:t xml:space="preserve">cyrchu ar 25/2/23 </w:t>
      </w:r>
      <w:hyperlink r:id="rId49" w:history="1">
        <w:r w:rsidRPr="007F4563">
          <w:rPr>
            <w:rStyle w:val="Hyperlink"/>
            <w:rFonts w:ascii="Arial" w:hAnsi="Arial" w:cs="Arial"/>
            <w:bCs/>
            <w:sz w:val="22"/>
            <w:szCs w:val="22"/>
          </w:rPr>
          <w:t>https://www.gov.wales/sites/default/files/publications/2022-06/220622-the-additional-learning-needs-code-for-wales-2021.pdf</w:t>
        </w:r>
      </w:hyperlink>
    </w:p>
    <w:p w14:paraId="37ACF563" w14:textId="77777777" w:rsidR="001D09A9" w:rsidRPr="007F4563" w:rsidRDefault="001D09A9" w:rsidP="007F4563">
      <w:pPr>
        <w:spacing w:line="360" w:lineRule="auto"/>
        <w:jc w:val="both"/>
        <w:rPr>
          <w:rStyle w:val="normaltextrun"/>
          <w:rFonts w:ascii="Arial" w:hAnsi="Arial" w:cs="Arial"/>
          <w:bCs/>
          <w:color w:val="000000"/>
          <w:sz w:val="22"/>
          <w:szCs w:val="22"/>
        </w:rPr>
      </w:pPr>
    </w:p>
    <w:p w14:paraId="7A1C8071" w14:textId="7D8C68E4" w:rsidR="0037139D" w:rsidRPr="007F4563" w:rsidRDefault="0037139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(2022), </w:t>
      </w:r>
      <w:r w:rsidRPr="007F4563">
        <w:rPr>
          <w:rStyle w:val="normaltextrun"/>
          <w:rFonts w:ascii="Arial" w:hAnsi="Arial" w:cs="Arial"/>
          <w:bCs/>
          <w:i/>
          <w:iCs/>
          <w:color w:val="000000"/>
          <w:sz w:val="22"/>
          <w:szCs w:val="22"/>
        </w:rPr>
        <w:t xml:space="preserve">Cefnogi cynnydd dysgwyr: canllawiau asesu, </w:t>
      </w:r>
      <w:r w:rsidRPr="007F4563">
        <w:rPr>
          <w:rStyle w:val="normaltextrun"/>
          <w:rFonts w:ascii="Arial" w:hAnsi="Arial" w:cs="Arial"/>
          <w:bCs/>
          <w:color w:val="000000"/>
          <w:sz w:val="22"/>
          <w:szCs w:val="22"/>
        </w:rPr>
        <w:t>cyrchu ar 25/2/23</w:t>
      </w:r>
      <w:r w:rsidRPr="007F4563">
        <w:rPr>
          <w:rFonts w:ascii="Arial" w:hAnsi="Arial" w:cs="Arial"/>
          <w:sz w:val="22"/>
          <w:szCs w:val="22"/>
        </w:rPr>
        <w:t xml:space="preserve"> </w:t>
      </w:r>
      <w:hyperlink r:id="rId50" w:history="1">
        <w:r w:rsidRPr="007F4563">
          <w:rPr>
            <w:rStyle w:val="Hyperlink"/>
            <w:rFonts w:ascii="Arial" w:hAnsi="Arial" w:cs="Arial"/>
            <w:bCs/>
            <w:sz w:val="22"/>
            <w:szCs w:val="22"/>
          </w:rPr>
          <w:t>https://hwb.gov.wales/cwricwlwm-i-gymru/trefniadau-asesu/cefnogi-cynnydd-dysgwyr-canllawiau-asesu/</w:t>
        </w:r>
      </w:hyperlink>
    </w:p>
    <w:p w14:paraId="538F8C52" w14:textId="77777777" w:rsidR="0037139D" w:rsidRPr="007F4563" w:rsidRDefault="0037139D" w:rsidP="007F4563">
      <w:pPr>
        <w:spacing w:line="360" w:lineRule="auto"/>
        <w:jc w:val="both"/>
        <w:rPr>
          <w:rStyle w:val="normaltextrun"/>
          <w:rFonts w:ascii="Arial" w:hAnsi="Arial" w:cs="Arial"/>
          <w:bCs/>
          <w:color w:val="000000"/>
          <w:sz w:val="22"/>
          <w:szCs w:val="22"/>
        </w:rPr>
      </w:pPr>
    </w:p>
    <w:p w14:paraId="06E24ACE" w14:textId="52E33435"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Llywodraeth Cymru (2022), </w:t>
      </w:r>
      <w:r w:rsidRPr="007F4563">
        <w:rPr>
          <w:rStyle w:val="normaltextrun"/>
          <w:rFonts w:ascii="Arial" w:hAnsi="Arial" w:cs="Arial"/>
          <w:bCs/>
          <w:i/>
          <w:iCs/>
          <w:color w:val="000000"/>
          <w:sz w:val="22"/>
          <w:szCs w:val="22"/>
        </w:rPr>
        <w:t xml:space="preserve">Iechyd a Lles, </w:t>
      </w:r>
      <w:r w:rsidRPr="007F4563">
        <w:rPr>
          <w:rStyle w:val="normaltextrun"/>
          <w:rFonts w:ascii="Arial" w:hAnsi="Arial" w:cs="Arial"/>
          <w:bCs/>
          <w:color w:val="000000"/>
          <w:sz w:val="22"/>
          <w:szCs w:val="22"/>
        </w:rPr>
        <w:t xml:space="preserve">cyrchu ar 25/2/23 </w:t>
      </w:r>
      <w:hyperlink r:id="rId51" w:history="1">
        <w:r w:rsidRPr="007F4563">
          <w:rPr>
            <w:rStyle w:val="Hyperlink"/>
            <w:rFonts w:ascii="Arial" w:hAnsi="Arial" w:cs="Arial"/>
            <w:bCs/>
            <w:sz w:val="22"/>
            <w:szCs w:val="22"/>
          </w:rPr>
          <w:t>https://hwb.gov.wales/cwricwlwm-i-gymru/iechyd-a-lles/egwyddorion-cynnydd</w:t>
        </w:r>
      </w:hyperlink>
    </w:p>
    <w:p w14:paraId="59CF4FBD" w14:textId="77777777" w:rsidR="009D5659" w:rsidRPr="007F4563" w:rsidRDefault="009D5659" w:rsidP="007F4563">
      <w:pPr>
        <w:spacing w:line="360" w:lineRule="auto"/>
        <w:jc w:val="both"/>
        <w:rPr>
          <w:rStyle w:val="normaltextrun"/>
          <w:rFonts w:ascii="Arial" w:hAnsi="Arial" w:cs="Arial"/>
          <w:bCs/>
          <w:color w:val="000000"/>
          <w:sz w:val="22"/>
          <w:szCs w:val="22"/>
        </w:rPr>
      </w:pPr>
    </w:p>
    <w:p w14:paraId="6AC30CA9" w14:textId="1D421F39"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McCallum, Faye; Price, Deborah (2015), </w:t>
      </w:r>
      <w:r w:rsidRPr="007F4563">
        <w:rPr>
          <w:rStyle w:val="normaltextrun"/>
          <w:rFonts w:ascii="Arial" w:hAnsi="Arial" w:cs="Arial"/>
          <w:bCs/>
          <w:i/>
          <w:iCs/>
          <w:color w:val="000000"/>
          <w:sz w:val="22"/>
          <w:szCs w:val="22"/>
        </w:rPr>
        <w:t xml:space="preserve">Nurturing Wellbeing Development in Education, </w:t>
      </w:r>
      <w:r w:rsidRPr="007F4563">
        <w:rPr>
          <w:rStyle w:val="normaltextrun"/>
          <w:rFonts w:ascii="Arial" w:hAnsi="Arial" w:cs="Arial"/>
          <w:bCs/>
          <w:color w:val="000000"/>
          <w:sz w:val="22"/>
          <w:szCs w:val="22"/>
        </w:rPr>
        <w:t xml:space="preserve">Routledge </w:t>
      </w:r>
    </w:p>
    <w:p w14:paraId="0CB4950B" w14:textId="50BC4C4F" w:rsidR="009D5659" w:rsidRPr="007F4563" w:rsidRDefault="009D5659" w:rsidP="007F4563">
      <w:pPr>
        <w:spacing w:line="360" w:lineRule="auto"/>
        <w:jc w:val="both"/>
        <w:rPr>
          <w:rStyle w:val="normaltextrun"/>
          <w:rFonts w:ascii="Arial" w:hAnsi="Arial" w:cs="Arial"/>
          <w:bCs/>
          <w:color w:val="000000"/>
          <w:sz w:val="22"/>
          <w:szCs w:val="22"/>
        </w:rPr>
      </w:pPr>
    </w:p>
    <w:p w14:paraId="62C8462B" w14:textId="5F10FDCE" w:rsidR="00ED5046" w:rsidRPr="007F4563" w:rsidRDefault="00ED504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Miklowitz, David (2019), </w:t>
      </w:r>
      <w:r w:rsidRPr="007F4563">
        <w:rPr>
          <w:rStyle w:val="normaltextrun"/>
          <w:rFonts w:ascii="Arial" w:hAnsi="Arial" w:cs="Arial"/>
          <w:bCs/>
          <w:i/>
          <w:iCs/>
          <w:color w:val="000000"/>
          <w:sz w:val="22"/>
          <w:szCs w:val="22"/>
        </w:rPr>
        <w:t xml:space="preserve">The Bipolar Disorder Survival Guide, </w:t>
      </w:r>
      <w:r w:rsidRPr="007F4563">
        <w:rPr>
          <w:rStyle w:val="normaltextrun"/>
          <w:rFonts w:ascii="Arial" w:hAnsi="Arial" w:cs="Arial"/>
          <w:bCs/>
          <w:color w:val="000000"/>
          <w:sz w:val="22"/>
          <w:szCs w:val="22"/>
        </w:rPr>
        <w:t>Guilford Publications</w:t>
      </w:r>
    </w:p>
    <w:p w14:paraId="29E5B874" w14:textId="77777777" w:rsidR="00ED5046" w:rsidRPr="007F4563" w:rsidRDefault="00ED5046" w:rsidP="007F4563">
      <w:pPr>
        <w:spacing w:line="360" w:lineRule="auto"/>
        <w:jc w:val="both"/>
        <w:rPr>
          <w:rStyle w:val="normaltextrun"/>
          <w:rFonts w:ascii="Arial" w:hAnsi="Arial" w:cs="Arial"/>
          <w:bCs/>
          <w:color w:val="000000"/>
          <w:sz w:val="22"/>
          <w:szCs w:val="22"/>
        </w:rPr>
      </w:pPr>
    </w:p>
    <w:p w14:paraId="39EBB0D7" w14:textId="77777777"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lastRenderedPageBreak/>
        <w:t xml:space="preserve">National Center for Biotechnology Information (2019), </w:t>
      </w:r>
      <w:r w:rsidRPr="007F4563">
        <w:rPr>
          <w:rStyle w:val="normaltextrun"/>
          <w:rFonts w:ascii="Arial" w:hAnsi="Arial" w:cs="Arial"/>
          <w:bCs/>
          <w:i/>
          <w:iCs/>
          <w:color w:val="000000"/>
          <w:sz w:val="22"/>
          <w:szCs w:val="22"/>
        </w:rPr>
        <w:t xml:space="preserve">Because you had a bad day: General and daily relations between reactive temperament, emotion regulation, and depressive symptoms in youth, </w:t>
      </w:r>
      <w:r w:rsidRPr="007F4563">
        <w:rPr>
          <w:rStyle w:val="normaltextrun"/>
          <w:rFonts w:ascii="Arial" w:hAnsi="Arial" w:cs="Arial"/>
          <w:bCs/>
          <w:color w:val="000000"/>
          <w:sz w:val="22"/>
          <w:szCs w:val="22"/>
        </w:rPr>
        <w:t xml:space="preserve">cyrchu ar 26/2/23 </w:t>
      </w:r>
      <w:hyperlink r:id="rId52" w:history="1">
        <w:r w:rsidRPr="007F4563">
          <w:rPr>
            <w:rStyle w:val="Hyperlink"/>
            <w:rFonts w:ascii="Arial" w:hAnsi="Arial" w:cs="Arial"/>
            <w:bCs/>
            <w:sz w:val="22"/>
            <w:szCs w:val="22"/>
          </w:rPr>
          <w:t>https://www.ncbi.nlm.nih.gov/pmc/articles/PMC6812825/</w:t>
        </w:r>
      </w:hyperlink>
    </w:p>
    <w:p w14:paraId="2B2EB53D" w14:textId="21EBED1E" w:rsidR="009D5659" w:rsidRPr="007F4563" w:rsidRDefault="009D5659" w:rsidP="007F4563">
      <w:pPr>
        <w:spacing w:line="360" w:lineRule="auto"/>
        <w:jc w:val="both"/>
        <w:rPr>
          <w:rStyle w:val="normaltextrun"/>
          <w:rFonts w:ascii="Arial" w:hAnsi="Arial" w:cs="Arial"/>
          <w:bCs/>
          <w:color w:val="000000"/>
          <w:sz w:val="22"/>
          <w:szCs w:val="22"/>
        </w:rPr>
      </w:pPr>
    </w:p>
    <w:p w14:paraId="72F45689" w14:textId="0B0B39A2"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National Center on Intensive Intervention (2023), </w:t>
      </w:r>
      <w:r w:rsidRPr="007F4563">
        <w:rPr>
          <w:rStyle w:val="normaltextrun"/>
          <w:rFonts w:ascii="Arial" w:hAnsi="Arial" w:cs="Arial"/>
          <w:bCs/>
          <w:i/>
          <w:iCs/>
          <w:color w:val="000000"/>
          <w:sz w:val="22"/>
          <w:szCs w:val="22"/>
        </w:rPr>
        <w:t xml:space="preserve">Behaviour Progress Monitoring Tools Chart, </w:t>
      </w:r>
      <w:r w:rsidRPr="007F4563">
        <w:rPr>
          <w:rStyle w:val="normaltextrun"/>
          <w:rFonts w:ascii="Arial" w:hAnsi="Arial" w:cs="Arial"/>
          <w:bCs/>
          <w:color w:val="000000"/>
          <w:sz w:val="22"/>
          <w:szCs w:val="22"/>
        </w:rPr>
        <w:t xml:space="preserve">cyrchu ar 25/2/23 </w:t>
      </w:r>
      <w:hyperlink r:id="rId53" w:history="1">
        <w:r w:rsidRPr="007F4563">
          <w:rPr>
            <w:rStyle w:val="Hyperlink"/>
            <w:rFonts w:ascii="Arial" w:hAnsi="Arial" w:cs="Arial"/>
            <w:bCs/>
            <w:sz w:val="22"/>
            <w:szCs w:val="22"/>
          </w:rPr>
          <w:t>https://intensiveintervention.org/resource/behavior-progress-monitoring-tools-chart</w:t>
        </w:r>
      </w:hyperlink>
    </w:p>
    <w:p w14:paraId="76A1CE2B" w14:textId="6739212A" w:rsidR="009D5659" w:rsidRPr="007F4563" w:rsidRDefault="009D5659" w:rsidP="007F4563">
      <w:pPr>
        <w:spacing w:line="360" w:lineRule="auto"/>
        <w:jc w:val="both"/>
        <w:rPr>
          <w:rStyle w:val="normaltextrun"/>
          <w:rFonts w:ascii="Arial" w:hAnsi="Arial" w:cs="Arial"/>
          <w:bCs/>
          <w:color w:val="000000"/>
          <w:sz w:val="22"/>
          <w:szCs w:val="22"/>
        </w:rPr>
      </w:pPr>
    </w:p>
    <w:p w14:paraId="15BA23D3" w14:textId="0C744047" w:rsidR="0037139D" w:rsidRPr="007F4563" w:rsidRDefault="0037139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National Foundation for Educational Research (2020), </w:t>
      </w:r>
      <w:r w:rsidRPr="007F4563">
        <w:rPr>
          <w:rStyle w:val="normaltextrun"/>
          <w:rFonts w:ascii="Arial" w:hAnsi="Arial" w:cs="Arial"/>
          <w:bCs/>
          <w:i/>
          <w:iCs/>
          <w:color w:val="000000"/>
          <w:sz w:val="22"/>
          <w:szCs w:val="22"/>
        </w:rPr>
        <w:t xml:space="preserve">Schools in Wales face increasing teacher shortage challenge, </w:t>
      </w:r>
      <w:r w:rsidRPr="007F4563">
        <w:rPr>
          <w:rStyle w:val="normaltextrun"/>
          <w:rFonts w:ascii="Arial" w:hAnsi="Arial" w:cs="Arial"/>
          <w:bCs/>
          <w:color w:val="000000"/>
          <w:sz w:val="22"/>
          <w:szCs w:val="22"/>
        </w:rPr>
        <w:t xml:space="preserve">cyrchu ar 26/2/23 </w:t>
      </w:r>
      <w:hyperlink r:id="rId54" w:history="1">
        <w:r w:rsidRPr="007F4563">
          <w:rPr>
            <w:rStyle w:val="Hyperlink"/>
            <w:rFonts w:ascii="Arial" w:hAnsi="Arial" w:cs="Arial"/>
            <w:bCs/>
            <w:sz w:val="22"/>
            <w:szCs w:val="22"/>
          </w:rPr>
          <w:t>https://www.nfer.ac.uk/news-events/press-releases/schools-in-wales-face-increasing-teacher-shortage-challenge/</w:t>
        </w:r>
      </w:hyperlink>
    </w:p>
    <w:p w14:paraId="7AB99E90" w14:textId="1507BA43" w:rsidR="0037139D" w:rsidRPr="007F4563" w:rsidRDefault="0037139D" w:rsidP="007F4563">
      <w:pPr>
        <w:spacing w:line="360" w:lineRule="auto"/>
        <w:jc w:val="both"/>
        <w:rPr>
          <w:rStyle w:val="normaltextrun"/>
          <w:rFonts w:ascii="Arial" w:hAnsi="Arial" w:cs="Arial"/>
          <w:bCs/>
          <w:color w:val="000000"/>
          <w:sz w:val="22"/>
          <w:szCs w:val="22"/>
        </w:rPr>
      </w:pPr>
    </w:p>
    <w:p w14:paraId="64814792" w14:textId="2E9CBCFF" w:rsidR="00E50ADA" w:rsidRPr="007F4563" w:rsidRDefault="00E50ADA"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NHS (2021), </w:t>
      </w:r>
      <w:r w:rsidRPr="007F4563">
        <w:rPr>
          <w:rStyle w:val="normaltextrun"/>
          <w:rFonts w:ascii="Arial" w:hAnsi="Arial" w:cs="Arial"/>
          <w:bCs/>
          <w:i/>
          <w:iCs/>
          <w:color w:val="000000"/>
          <w:sz w:val="22"/>
          <w:szCs w:val="22"/>
        </w:rPr>
        <w:t>Attention deficit hyperactivity disorder (ADHD)</w:t>
      </w:r>
      <w:r w:rsidRPr="007F4563">
        <w:rPr>
          <w:rStyle w:val="normaltextrun"/>
          <w:rFonts w:ascii="Arial" w:hAnsi="Arial" w:cs="Arial"/>
          <w:bCs/>
          <w:color w:val="000000"/>
          <w:sz w:val="22"/>
          <w:szCs w:val="22"/>
        </w:rPr>
        <w:t xml:space="preserve">, cyrchu ar 26/2/23 </w:t>
      </w:r>
      <w:hyperlink r:id="rId55" w:history="1">
        <w:r w:rsidRPr="007F4563">
          <w:rPr>
            <w:rStyle w:val="Hyperlink"/>
            <w:rFonts w:ascii="Arial" w:hAnsi="Arial" w:cs="Arial"/>
            <w:bCs/>
            <w:sz w:val="22"/>
            <w:szCs w:val="22"/>
          </w:rPr>
          <w:t>https://www.nhs.uk/conditions/attention-deficit-hyperactivity-disorder-adhd/</w:t>
        </w:r>
      </w:hyperlink>
    </w:p>
    <w:p w14:paraId="52FEB62D" w14:textId="6E0959A2" w:rsidR="00E50ADA" w:rsidRPr="007F4563" w:rsidRDefault="00E50ADA" w:rsidP="007F4563">
      <w:pPr>
        <w:spacing w:line="360" w:lineRule="auto"/>
        <w:jc w:val="both"/>
        <w:rPr>
          <w:rStyle w:val="normaltextrun"/>
          <w:rFonts w:ascii="Arial" w:hAnsi="Arial" w:cs="Arial"/>
          <w:bCs/>
          <w:color w:val="000000"/>
          <w:sz w:val="22"/>
          <w:szCs w:val="22"/>
        </w:rPr>
      </w:pPr>
    </w:p>
    <w:p w14:paraId="77C09395" w14:textId="2A771098" w:rsidR="00A07C93" w:rsidRPr="007F4563" w:rsidRDefault="00A07C93"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NHS (2022), </w:t>
      </w:r>
      <w:r w:rsidRPr="007F4563">
        <w:rPr>
          <w:rStyle w:val="normaltextrun"/>
          <w:rFonts w:ascii="Arial" w:hAnsi="Arial" w:cs="Arial"/>
          <w:bCs/>
          <w:i/>
          <w:iCs/>
          <w:color w:val="000000"/>
          <w:sz w:val="22"/>
          <w:szCs w:val="22"/>
        </w:rPr>
        <w:t xml:space="preserve">Tics, </w:t>
      </w:r>
      <w:r w:rsidRPr="007F4563">
        <w:rPr>
          <w:rStyle w:val="normaltextrun"/>
          <w:rFonts w:ascii="Arial" w:hAnsi="Arial" w:cs="Arial"/>
          <w:bCs/>
          <w:color w:val="000000"/>
          <w:sz w:val="22"/>
          <w:szCs w:val="22"/>
        </w:rPr>
        <w:t xml:space="preserve">cyrchu ar 26/2/23 </w:t>
      </w:r>
      <w:hyperlink r:id="rId56" w:history="1">
        <w:r w:rsidRPr="007F4563">
          <w:rPr>
            <w:rStyle w:val="Hyperlink"/>
            <w:rFonts w:ascii="Arial" w:hAnsi="Arial" w:cs="Arial"/>
            <w:bCs/>
            <w:sz w:val="22"/>
            <w:szCs w:val="22"/>
          </w:rPr>
          <w:t>https://www.nhs.uk/conditions/tics/</w:t>
        </w:r>
      </w:hyperlink>
    </w:p>
    <w:p w14:paraId="39828BDB" w14:textId="77777777" w:rsidR="00A07C93" w:rsidRPr="007F4563" w:rsidRDefault="00A07C93" w:rsidP="007F4563">
      <w:pPr>
        <w:spacing w:line="360" w:lineRule="auto"/>
        <w:jc w:val="both"/>
        <w:rPr>
          <w:rStyle w:val="normaltextrun"/>
          <w:rFonts w:ascii="Arial" w:hAnsi="Arial" w:cs="Arial"/>
          <w:bCs/>
          <w:color w:val="000000"/>
          <w:sz w:val="22"/>
          <w:szCs w:val="22"/>
        </w:rPr>
      </w:pPr>
    </w:p>
    <w:p w14:paraId="4E518F0A" w14:textId="4F9DA680" w:rsidR="00A07C93" w:rsidRPr="007F4563" w:rsidRDefault="00A07C93"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NHS (2023), </w:t>
      </w:r>
      <w:r w:rsidRPr="007F4563">
        <w:rPr>
          <w:rStyle w:val="normaltextrun"/>
          <w:rFonts w:ascii="Arial" w:hAnsi="Arial" w:cs="Arial"/>
          <w:bCs/>
          <w:i/>
          <w:iCs/>
          <w:color w:val="000000"/>
          <w:sz w:val="22"/>
          <w:szCs w:val="22"/>
        </w:rPr>
        <w:t xml:space="preserve">Bipolar Disorder, </w:t>
      </w:r>
      <w:r w:rsidRPr="007F4563">
        <w:rPr>
          <w:rStyle w:val="normaltextrun"/>
          <w:rFonts w:ascii="Arial" w:hAnsi="Arial" w:cs="Arial"/>
          <w:bCs/>
          <w:color w:val="000000"/>
          <w:sz w:val="22"/>
          <w:szCs w:val="22"/>
        </w:rPr>
        <w:t xml:space="preserve">cyrchu ar 26/2/23 </w:t>
      </w:r>
      <w:hyperlink r:id="rId57" w:history="1">
        <w:r w:rsidRPr="007F4563">
          <w:rPr>
            <w:rStyle w:val="Hyperlink"/>
            <w:rFonts w:ascii="Arial" w:hAnsi="Arial" w:cs="Arial"/>
            <w:bCs/>
            <w:sz w:val="22"/>
            <w:szCs w:val="22"/>
          </w:rPr>
          <w:t>https://www.nhs.uk/mental-health/conditions/bipolar-disorder/overview/</w:t>
        </w:r>
      </w:hyperlink>
    </w:p>
    <w:p w14:paraId="6803F2C7" w14:textId="3DE2B3BC" w:rsidR="00C47D8F" w:rsidRPr="007F4563" w:rsidRDefault="00C47D8F" w:rsidP="007F4563">
      <w:pPr>
        <w:spacing w:line="360" w:lineRule="auto"/>
        <w:jc w:val="both"/>
        <w:rPr>
          <w:rStyle w:val="normaltextrun"/>
          <w:rFonts w:ascii="Arial" w:hAnsi="Arial" w:cs="Arial"/>
          <w:bCs/>
          <w:color w:val="000000"/>
          <w:sz w:val="22"/>
          <w:szCs w:val="22"/>
        </w:rPr>
      </w:pPr>
    </w:p>
    <w:p w14:paraId="3D16068B" w14:textId="4B9312D2" w:rsidR="00C47D8F" w:rsidRPr="007F4563" w:rsidRDefault="00C47D8F"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NSPCC (2022), </w:t>
      </w:r>
      <w:r w:rsidRPr="007F4563">
        <w:rPr>
          <w:rStyle w:val="normaltextrun"/>
          <w:rFonts w:ascii="Arial" w:hAnsi="Arial" w:cs="Arial"/>
          <w:bCs/>
          <w:i/>
          <w:iCs/>
          <w:color w:val="000000"/>
          <w:sz w:val="22"/>
          <w:szCs w:val="22"/>
        </w:rPr>
        <w:t xml:space="preserve">Looked after children, </w:t>
      </w:r>
      <w:r w:rsidRPr="007F4563">
        <w:rPr>
          <w:rStyle w:val="normaltextrun"/>
          <w:rFonts w:ascii="Arial" w:hAnsi="Arial" w:cs="Arial"/>
          <w:bCs/>
          <w:color w:val="000000"/>
          <w:sz w:val="22"/>
          <w:szCs w:val="22"/>
        </w:rPr>
        <w:t xml:space="preserve">cyrchu ar 26/2/23 </w:t>
      </w:r>
      <w:hyperlink r:id="rId58" w:history="1">
        <w:r w:rsidRPr="007F4563">
          <w:rPr>
            <w:rStyle w:val="Hyperlink"/>
            <w:rFonts w:ascii="Arial" w:hAnsi="Arial" w:cs="Arial"/>
            <w:bCs/>
            <w:sz w:val="22"/>
            <w:szCs w:val="22"/>
          </w:rPr>
          <w:t>https://learning.nspcc.org.uk/children-and-families-at-risk/looked-after-children?&amp;&amp;&amp;&amp;gclsrc=aw.ds&amp;&amp;gclid=CjwKCAiAxvGfBhB-EiwAMPakqmS_Sv6DJQLiyIhBSSfFkIOA2loREyyy9GwMdruL-9CAGZH4vBGrphoCDvYQAvD_BwE&amp;gclsrc=aw.ds</w:t>
        </w:r>
      </w:hyperlink>
    </w:p>
    <w:p w14:paraId="6A38BDAC" w14:textId="77777777" w:rsidR="00C47D8F" w:rsidRPr="007F4563" w:rsidRDefault="00C47D8F" w:rsidP="007F4563">
      <w:pPr>
        <w:spacing w:line="360" w:lineRule="auto"/>
        <w:jc w:val="both"/>
        <w:rPr>
          <w:rStyle w:val="normaltextrun"/>
          <w:rFonts w:ascii="Arial" w:hAnsi="Arial" w:cs="Arial"/>
          <w:bCs/>
          <w:color w:val="000000"/>
          <w:sz w:val="22"/>
          <w:szCs w:val="22"/>
        </w:rPr>
      </w:pPr>
    </w:p>
    <w:p w14:paraId="5B3AA830" w14:textId="21E3F707"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Nurture UK (2023), </w:t>
      </w:r>
      <w:r w:rsidRPr="007F4563">
        <w:rPr>
          <w:rStyle w:val="normaltextrun"/>
          <w:rFonts w:ascii="Arial" w:hAnsi="Arial" w:cs="Arial"/>
          <w:bCs/>
          <w:i/>
          <w:iCs/>
          <w:color w:val="000000"/>
          <w:sz w:val="22"/>
          <w:szCs w:val="22"/>
        </w:rPr>
        <w:t xml:space="preserve">Nurture Groups, </w:t>
      </w:r>
      <w:r w:rsidRPr="007F4563">
        <w:rPr>
          <w:rStyle w:val="normaltextrun"/>
          <w:rFonts w:ascii="Arial" w:hAnsi="Arial" w:cs="Arial"/>
          <w:bCs/>
          <w:color w:val="000000"/>
          <w:sz w:val="22"/>
          <w:szCs w:val="22"/>
        </w:rPr>
        <w:t xml:space="preserve">cyrchu ar 25/2/23 </w:t>
      </w:r>
      <w:hyperlink r:id="rId59" w:history="1">
        <w:r w:rsidRPr="007F4563">
          <w:rPr>
            <w:rStyle w:val="Hyperlink"/>
            <w:rFonts w:ascii="Arial" w:hAnsi="Arial" w:cs="Arial"/>
            <w:bCs/>
            <w:sz w:val="22"/>
            <w:szCs w:val="22"/>
          </w:rPr>
          <w:t>https://www.nurtureuk.org/what-we-do/nurture-groups/</w:t>
        </w:r>
      </w:hyperlink>
    </w:p>
    <w:p w14:paraId="42EF2C32" w14:textId="77777777" w:rsidR="00295548" w:rsidRPr="007F4563" w:rsidRDefault="00295548" w:rsidP="007F4563">
      <w:pPr>
        <w:spacing w:line="360" w:lineRule="auto"/>
        <w:jc w:val="both"/>
        <w:rPr>
          <w:rStyle w:val="normaltextrun"/>
          <w:rFonts w:ascii="Arial" w:hAnsi="Arial" w:cs="Arial"/>
          <w:bCs/>
          <w:color w:val="000000"/>
          <w:sz w:val="22"/>
          <w:szCs w:val="22"/>
        </w:rPr>
      </w:pPr>
    </w:p>
    <w:p w14:paraId="3ABE2CBD" w14:textId="12AA3635"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OECD (2014), </w:t>
      </w:r>
      <w:r w:rsidRPr="007F4563">
        <w:rPr>
          <w:rStyle w:val="normaltextrun"/>
          <w:rFonts w:ascii="Arial" w:hAnsi="Arial" w:cs="Arial"/>
          <w:bCs/>
          <w:i/>
          <w:iCs/>
          <w:color w:val="000000"/>
          <w:sz w:val="22"/>
          <w:szCs w:val="22"/>
        </w:rPr>
        <w:t xml:space="preserve">Improving Schools in Wales: An OECD Perspective, </w:t>
      </w:r>
      <w:r w:rsidRPr="007F4563">
        <w:rPr>
          <w:rStyle w:val="normaltextrun"/>
          <w:rFonts w:ascii="Arial" w:hAnsi="Arial" w:cs="Arial"/>
          <w:bCs/>
          <w:color w:val="000000"/>
          <w:sz w:val="22"/>
          <w:szCs w:val="22"/>
        </w:rPr>
        <w:t xml:space="preserve">cyrchu ar </w:t>
      </w:r>
      <w:r w:rsidRPr="007F4563">
        <w:rPr>
          <w:rStyle w:val="normaltextrun"/>
          <w:rFonts w:ascii="Arial" w:hAnsi="Arial" w:cs="Arial"/>
          <w:bCs/>
          <w:color w:val="000000"/>
          <w:sz w:val="22"/>
          <w:szCs w:val="22"/>
        </w:rPr>
        <w:t>25/2</w:t>
      </w:r>
      <w:r w:rsidRPr="007F4563">
        <w:rPr>
          <w:rStyle w:val="normaltextrun"/>
          <w:rFonts w:ascii="Arial" w:hAnsi="Arial" w:cs="Arial"/>
          <w:bCs/>
          <w:color w:val="000000"/>
          <w:sz w:val="22"/>
          <w:szCs w:val="22"/>
        </w:rPr>
        <w:t xml:space="preserve">/23 </w:t>
      </w:r>
      <w:hyperlink r:id="rId60" w:history="1">
        <w:r w:rsidRPr="007F4563">
          <w:rPr>
            <w:rStyle w:val="Hyperlink"/>
            <w:rFonts w:ascii="Arial" w:hAnsi="Arial" w:cs="Arial"/>
            <w:bCs/>
            <w:sz w:val="22"/>
            <w:szCs w:val="22"/>
          </w:rPr>
          <w:t>https://www.oecd.org/education/Improving-schools-in-Wales.pdf</w:t>
        </w:r>
      </w:hyperlink>
    </w:p>
    <w:p w14:paraId="455721F2" w14:textId="06299F1A" w:rsidR="009D5659" w:rsidRPr="007F4563" w:rsidRDefault="009D5659" w:rsidP="007F4563">
      <w:pPr>
        <w:spacing w:line="360" w:lineRule="auto"/>
        <w:jc w:val="both"/>
        <w:rPr>
          <w:rStyle w:val="normaltextrun"/>
          <w:rFonts w:ascii="Arial" w:hAnsi="Arial" w:cs="Arial"/>
          <w:bCs/>
          <w:color w:val="000000"/>
          <w:sz w:val="22"/>
          <w:szCs w:val="22"/>
        </w:rPr>
      </w:pPr>
    </w:p>
    <w:p w14:paraId="05C963F1" w14:textId="44883EDC" w:rsidR="00ED5046" w:rsidRPr="007F4563" w:rsidRDefault="00ED504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Ofstead (2011), </w:t>
      </w:r>
      <w:r w:rsidRPr="007F4563">
        <w:rPr>
          <w:rStyle w:val="normaltextrun"/>
          <w:rFonts w:ascii="Arial" w:hAnsi="Arial" w:cs="Arial"/>
          <w:bCs/>
          <w:i/>
          <w:iCs/>
          <w:color w:val="000000"/>
          <w:sz w:val="22"/>
          <w:szCs w:val="22"/>
        </w:rPr>
        <w:t xml:space="preserve">Supporting children with challenging behaviour through a nurture group approach, </w:t>
      </w:r>
      <w:r w:rsidRPr="007F4563">
        <w:rPr>
          <w:rStyle w:val="normaltextrun"/>
          <w:rFonts w:ascii="Arial" w:hAnsi="Arial" w:cs="Arial"/>
          <w:bCs/>
          <w:color w:val="000000"/>
          <w:sz w:val="22"/>
          <w:szCs w:val="22"/>
        </w:rPr>
        <w:t xml:space="preserve">cyrchu ar 25/2/23 </w:t>
      </w:r>
      <w:hyperlink r:id="rId61" w:history="1">
        <w:r w:rsidRPr="007F4563">
          <w:rPr>
            <w:rStyle w:val="Hyperlink"/>
            <w:rFonts w:ascii="Arial" w:hAnsi="Arial" w:cs="Arial"/>
            <w:bCs/>
            <w:sz w:val="22"/>
            <w:szCs w:val="22"/>
          </w:rPr>
          <w:t>https://assets.publishing.service.gov.uk/government/uploads/system/uploads/attachment_da</w:t>
        </w:r>
        <w:r w:rsidRPr="007F4563">
          <w:rPr>
            <w:rStyle w:val="Hyperlink"/>
            <w:rFonts w:ascii="Arial" w:hAnsi="Arial" w:cs="Arial"/>
            <w:bCs/>
            <w:sz w:val="22"/>
            <w:szCs w:val="22"/>
          </w:rPr>
          <w:lastRenderedPageBreak/>
          <w:t>ta/file/413529/Supporting_children_with_challenging_behaviour_through_a_nurture_group_approach.pdf</w:t>
        </w:r>
      </w:hyperlink>
    </w:p>
    <w:p w14:paraId="2F38DB57" w14:textId="39784F8C" w:rsidR="00ED5046" w:rsidRPr="007F4563" w:rsidRDefault="00ED5046" w:rsidP="007F4563">
      <w:pPr>
        <w:spacing w:line="360" w:lineRule="auto"/>
        <w:jc w:val="both"/>
        <w:rPr>
          <w:rStyle w:val="normaltextrun"/>
          <w:rFonts w:ascii="Arial" w:hAnsi="Arial" w:cs="Arial"/>
          <w:bCs/>
          <w:color w:val="000000"/>
          <w:sz w:val="22"/>
          <w:szCs w:val="22"/>
        </w:rPr>
      </w:pPr>
    </w:p>
    <w:p w14:paraId="579078C9" w14:textId="5CE04484" w:rsidR="006866BA" w:rsidRPr="007F4563" w:rsidRDefault="006866BA"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Papolos, Demitri; Papolos, Janice (2006),</w:t>
      </w:r>
      <w:r w:rsidRPr="007F4563">
        <w:rPr>
          <w:rStyle w:val="normaltextrun"/>
          <w:rFonts w:ascii="Arial" w:hAnsi="Arial" w:cs="Arial"/>
          <w:bCs/>
          <w:i/>
          <w:iCs/>
          <w:color w:val="000000"/>
          <w:sz w:val="22"/>
          <w:szCs w:val="22"/>
        </w:rPr>
        <w:t xml:space="preserve"> The Bipolar Child, </w:t>
      </w:r>
      <w:r w:rsidRPr="007F4563">
        <w:rPr>
          <w:rStyle w:val="normaltextrun"/>
          <w:rFonts w:ascii="Arial" w:hAnsi="Arial" w:cs="Arial"/>
          <w:bCs/>
          <w:color w:val="000000"/>
          <w:sz w:val="22"/>
          <w:szCs w:val="22"/>
        </w:rPr>
        <w:t>Broadway Books</w:t>
      </w:r>
    </w:p>
    <w:p w14:paraId="22B175B7" w14:textId="2707406A" w:rsidR="006866BA" w:rsidRPr="007F4563" w:rsidRDefault="006866BA" w:rsidP="007F4563">
      <w:pPr>
        <w:spacing w:line="360" w:lineRule="auto"/>
        <w:jc w:val="both"/>
        <w:rPr>
          <w:rStyle w:val="normaltextrun"/>
          <w:rFonts w:ascii="Arial" w:hAnsi="Arial" w:cs="Arial"/>
          <w:bCs/>
          <w:color w:val="000000"/>
          <w:sz w:val="22"/>
          <w:szCs w:val="22"/>
        </w:rPr>
      </w:pPr>
    </w:p>
    <w:p w14:paraId="5C3EDBAD" w14:textId="2BD7346C" w:rsidR="003706D1" w:rsidRPr="007F4563" w:rsidRDefault="003706D1"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Parens, Erik; Johnston, Josephine (2010), </w:t>
      </w:r>
      <w:r w:rsidRPr="007F4563">
        <w:rPr>
          <w:rStyle w:val="normaltextrun"/>
          <w:rFonts w:ascii="Arial" w:hAnsi="Arial" w:cs="Arial"/>
          <w:bCs/>
          <w:i/>
          <w:iCs/>
          <w:color w:val="000000"/>
          <w:sz w:val="22"/>
          <w:szCs w:val="22"/>
        </w:rPr>
        <w:t xml:space="preserve">Controversies concerning the diagnosis and treatment of bipolar disorder in children, </w:t>
      </w:r>
      <w:r w:rsidRPr="007F4563">
        <w:rPr>
          <w:rStyle w:val="normaltextrun"/>
          <w:rFonts w:ascii="Arial" w:hAnsi="Arial" w:cs="Arial"/>
          <w:bCs/>
          <w:color w:val="000000"/>
          <w:sz w:val="22"/>
          <w:szCs w:val="22"/>
        </w:rPr>
        <w:t xml:space="preserve">cyrchu ar 25/2/23 </w:t>
      </w:r>
      <w:hyperlink r:id="rId62" w:history="1">
        <w:r w:rsidRPr="007F4563">
          <w:rPr>
            <w:rStyle w:val="Hyperlink"/>
            <w:rFonts w:ascii="Arial" w:hAnsi="Arial" w:cs="Arial"/>
            <w:bCs/>
            <w:sz w:val="22"/>
            <w:szCs w:val="22"/>
          </w:rPr>
          <w:t>https://capmh.biomedcentral.com/articles/10.1186/1753-2000-4-9</w:t>
        </w:r>
      </w:hyperlink>
    </w:p>
    <w:p w14:paraId="3C5E7C39" w14:textId="77777777" w:rsidR="003706D1" w:rsidRPr="007F4563" w:rsidRDefault="003706D1" w:rsidP="007F4563">
      <w:pPr>
        <w:spacing w:line="360" w:lineRule="auto"/>
        <w:jc w:val="both"/>
        <w:rPr>
          <w:rStyle w:val="normaltextrun"/>
          <w:rFonts w:ascii="Arial" w:hAnsi="Arial" w:cs="Arial"/>
          <w:bCs/>
          <w:color w:val="000000"/>
          <w:sz w:val="22"/>
          <w:szCs w:val="22"/>
        </w:rPr>
      </w:pPr>
    </w:p>
    <w:p w14:paraId="7557B162" w14:textId="00D8E559"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Pica, Rae (2023),</w:t>
      </w:r>
      <w:r w:rsidRPr="007F4563">
        <w:rPr>
          <w:rStyle w:val="normaltextrun"/>
          <w:rFonts w:ascii="Arial" w:hAnsi="Arial" w:cs="Arial"/>
          <w:bCs/>
          <w:i/>
          <w:iCs/>
          <w:color w:val="000000"/>
          <w:sz w:val="22"/>
          <w:szCs w:val="22"/>
        </w:rPr>
        <w:t xml:space="preserve"> All Children Are Not The Same, </w:t>
      </w:r>
      <w:r w:rsidRPr="007F4563">
        <w:rPr>
          <w:rStyle w:val="normaltextrun"/>
          <w:rFonts w:ascii="Arial" w:hAnsi="Arial" w:cs="Arial"/>
          <w:bCs/>
          <w:color w:val="000000"/>
          <w:sz w:val="22"/>
          <w:szCs w:val="22"/>
        </w:rPr>
        <w:t xml:space="preserve">cyrchu ar </w:t>
      </w:r>
      <w:r w:rsidRPr="007F4563">
        <w:rPr>
          <w:rStyle w:val="normaltextrun"/>
          <w:rFonts w:ascii="Arial" w:hAnsi="Arial" w:cs="Arial"/>
          <w:bCs/>
          <w:color w:val="000000"/>
          <w:sz w:val="22"/>
          <w:szCs w:val="22"/>
        </w:rPr>
        <w:t>25/2</w:t>
      </w:r>
      <w:r w:rsidRPr="007F4563">
        <w:rPr>
          <w:rStyle w:val="normaltextrun"/>
          <w:rFonts w:ascii="Arial" w:hAnsi="Arial" w:cs="Arial"/>
          <w:bCs/>
          <w:color w:val="000000"/>
          <w:sz w:val="22"/>
          <w:szCs w:val="22"/>
        </w:rPr>
        <w:t xml:space="preserve">/23 </w:t>
      </w:r>
      <w:hyperlink r:id="rId63" w:history="1">
        <w:r w:rsidRPr="007F4563">
          <w:rPr>
            <w:rStyle w:val="Hyperlink"/>
            <w:rFonts w:ascii="Arial" w:hAnsi="Arial" w:cs="Arial"/>
            <w:bCs/>
            <w:sz w:val="22"/>
            <w:szCs w:val="22"/>
          </w:rPr>
          <w:t>https://www.gesell-yale.org/blogs/sparking-wonder/all-children-are-not-the-same</w:t>
        </w:r>
      </w:hyperlink>
    </w:p>
    <w:p w14:paraId="711608AC" w14:textId="517BDAA0" w:rsidR="001317ED" w:rsidRPr="007F4563" w:rsidRDefault="001317ED" w:rsidP="007F4563">
      <w:pPr>
        <w:spacing w:line="360" w:lineRule="auto"/>
        <w:jc w:val="both"/>
        <w:rPr>
          <w:rStyle w:val="normaltextrun"/>
          <w:rFonts w:ascii="Arial" w:hAnsi="Arial" w:cs="Arial"/>
          <w:bCs/>
          <w:color w:val="000000"/>
          <w:sz w:val="22"/>
          <w:szCs w:val="22"/>
        </w:rPr>
      </w:pPr>
    </w:p>
    <w:p w14:paraId="7F59A34C" w14:textId="0440C656" w:rsidR="001317ED" w:rsidRPr="007F4563" w:rsidRDefault="001317ED" w:rsidP="007F4563">
      <w:pPr>
        <w:spacing w:line="360" w:lineRule="auto"/>
        <w:jc w:val="both"/>
        <w:rPr>
          <w:rFonts w:ascii="Arial" w:hAnsi="Arial" w:cs="Arial"/>
          <w:sz w:val="22"/>
          <w:szCs w:val="22"/>
        </w:rPr>
      </w:pPr>
      <w:r w:rsidRPr="007F4563">
        <w:rPr>
          <w:rFonts w:ascii="Arial" w:hAnsi="Arial" w:cs="Arial"/>
          <w:sz w:val="22"/>
          <w:szCs w:val="22"/>
        </w:rPr>
        <w:t>Pritchard, Alan (201</w:t>
      </w:r>
      <w:r w:rsidRPr="007F4563">
        <w:rPr>
          <w:rFonts w:ascii="Arial" w:hAnsi="Arial" w:cs="Arial"/>
          <w:sz w:val="22"/>
          <w:szCs w:val="22"/>
        </w:rPr>
        <w:t>4</w:t>
      </w:r>
      <w:r w:rsidRPr="007F4563">
        <w:rPr>
          <w:rFonts w:ascii="Arial" w:hAnsi="Arial" w:cs="Arial"/>
          <w:sz w:val="22"/>
          <w:szCs w:val="22"/>
        </w:rPr>
        <w:t xml:space="preserve">), </w:t>
      </w:r>
      <w:r w:rsidRPr="007F4563">
        <w:rPr>
          <w:rFonts w:ascii="Arial" w:hAnsi="Arial" w:cs="Arial"/>
          <w:i/>
          <w:iCs/>
          <w:sz w:val="22"/>
          <w:szCs w:val="22"/>
        </w:rPr>
        <w:t xml:space="preserve">Ways of learning: learning theories and learning styles in the classroom, </w:t>
      </w:r>
      <w:r w:rsidRPr="007F4563">
        <w:rPr>
          <w:rFonts w:ascii="Arial" w:hAnsi="Arial" w:cs="Arial"/>
          <w:sz w:val="22"/>
          <w:szCs w:val="22"/>
        </w:rPr>
        <w:t>Routledge</w:t>
      </w:r>
    </w:p>
    <w:p w14:paraId="177F07C4" w14:textId="669118ED" w:rsidR="001317ED" w:rsidRPr="007F4563" w:rsidRDefault="001317ED" w:rsidP="007F4563">
      <w:pPr>
        <w:spacing w:line="360" w:lineRule="auto"/>
        <w:jc w:val="both"/>
        <w:rPr>
          <w:rStyle w:val="normaltextrun"/>
          <w:rFonts w:ascii="Arial" w:hAnsi="Arial" w:cs="Arial"/>
          <w:bCs/>
          <w:color w:val="000000"/>
          <w:sz w:val="22"/>
          <w:szCs w:val="22"/>
        </w:rPr>
      </w:pPr>
    </w:p>
    <w:p w14:paraId="3BC9609B" w14:textId="77777777" w:rsidR="0037139D" w:rsidRPr="007F4563" w:rsidRDefault="0037139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Pound, Linda (2014), </w:t>
      </w:r>
      <w:r w:rsidRPr="007F4563">
        <w:rPr>
          <w:rStyle w:val="normaltextrun"/>
          <w:rFonts w:ascii="Arial" w:hAnsi="Arial" w:cs="Arial"/>
          <w:bCs/>
          <w:i/>
          <w:iCs/>
          <w:color w:val="000000"/>
          <w:sz w:val="22"/>
          <w:szCs w:val="22"/>
        </w:rPr>
        <w:t xml:space="preserve">How Children Learn (New Edition), </w:t>
      </w:r>
      <w:r w:rsidRPr="007F4563">
        <w:rPr>
          <w:rStyle w:val="normaltextrun"/>
          <w:rFonts w:ascii="Arial" w:hAnsi="Arial" w:cs="Arial"/>
          <w:bCs/>
          <w:color w:val="000000"/>
          <w:sz w:val="22"/>
          <w:szCs w:val="22"/>
        </w:rPr>
        <w:t>Mark Allen Group</w:t>
      </w:r>
    </w:p>
    <w:p w14:paraId="67762DD6" w14:textId="25A73E35" w:rsidR="0037139D" w:rsidRPr="007F4563" w:rsidRDefault="0037139D" w:rsidP="007F4563">
      <w:pPr>
        <w:spacing w:line="360" w:lineRule="auto"/>
        <w:jc w:val="both"/>
        <w:rPr>
          <w:rStyle w:val="normaltextrun"/>
          <w:rFonts w:ascii="Arial" w:hAnsi="Arial" w:cs="Arial"/>
          <w:bCs/>
          <w:color w:val="000000"/>
          <w:sz w:val="22"/>
          <w:szCs w:val="22"/>
        </w:rPr>
      </w:pPr>
    </w:p>
    <w:p w14:paraId="1C0A4389" w14:textId="3651086A" w:rsidR="003706D1" w:rsidRPr="007F4563" w:rsidRDefault="003706D1"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Renk, Kimberly; White, Rachel; Lauer, Brea-Anne; McSwiggan, Meagan; Puff, Jayme; Lowell, Amanda (2014), </w:t>
      </w:r>
      <w:r w:rsidRPr="007F4563">
        <w:rPr>
          <w:rStyle w:val="normaltextrun"/>
          <w:rFonts w:ascii="Arial" w:hAnsi="Arial" w:cs="Arial"/>
          <w:bCs/>
          <w:i/>
          <w:iCs/>
          <w:color w:val="000000"/>
          <w:sz w:val="22"/>
          <w:szCs w:val="22"/>
        </w:rPr>
        <w:t xml:space="preserve">Bipolar Disorder in Children, </w:t>
      </w:r>
      <w:r w:rsidRPr="007F4563">
        <w:rPr>
          <w:rStyle w:val="normaltextrun"/>
          <w:rFonts w:ascii="Arial" w:hAnsi="Arial" w:cs="Arial"/>
          <w:bCs/>
          <w:color w:val="000000"/>
          <w:sz w:val="22"/>
          <w:szCs w:val="22"/>
        </w:rPr>
        <w:t xml:space="preserve">cyrchu ar 25/2/23 </w:t>
      </w:r>
      <w:hyperlink r:id="rId64" w:history="1">
        <w:r w:rsidRPr="007F4563">
          <w:rPr>
            <w:rStyle w:val="Hyperlink"/>
            <w:rFonts w:ascii="Arial" w:hAnsi="Arial" w:cs="Arial"/>
            <w:bCs/>
            <w:sz w:val="22"/>
            <w:szCs w:val="22"/>
          </w:rPr>
          <w:t>https://www.hindawi.com/journals/psychiatry/2014/928685/</w:t>
        </w:r>
      </w:hyperlink>
    </w:p>
    <w:p w14:paraId="605A8B84" w14:textId="77777777" w:rsidR="003706D1" w:rsidRPr="007F4563" w:rsidRDefault="003706D1" w:rsidP="007F4563">
      <w:pPr>
        <w:spacing w:line="360" w:lineRule="auto"/>
        <w:jc w:val="both"/>
        <w:rPr>
          <w:rStyle w:val="normaltextrun"/>
          <w:rFonts w:ascii="Arial" w:hAnsi="Arial" w:cs="Arial"/>
          <w:bCs/>
          <w:color w:val="000000"/>
          <w:sz w:val="22"/>
          <w:szCs w:val="22"/>
        </w:rPr>
      </w:pPr>
    </w:p>
    <w:p w14:paraId="4864E7D1" w14:textId="785D0F29" w:rsidR="008848F6" w:rsidRPr="007F4563" w:rsidRDefault="008848F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Reynolds, Sue; MacKay, Tommy; Kearney, Maura (2009), </w:t>
      </w:r>
      <w:r w:rsidRPr="007F4563">
        <w:rPr>
          <w:rStyle w:val="normaltextrun"/>
          <w:rFonts w:ascii="Arial" w:hAnsi="Arial" w:cs="Arial"/>
          <w:bCs/>
          <w:i/>
          <w:iCs/>
          <w:color w:val="000000"/>
          <w:sz w:val="22"/>
          <w:szCs w:val="22"/>
        </w:rPr>
        <w:t>Nurture Groups: a large-scale, controlled study of effects on development and academic attainment,</w:t>
      </w:r>
      <w:r w:rsidR="001D09A9" w:rsidRPr="007F4563">
        <w:rPr>
          <w:rStyle w:val="normaltextrun"/>
          <w:rFonts w:ascii="Arial" w:hAnsi="Arial" w:cs="Arial"/>
          <w:bCs/>
          <w:i/>
          <w:iCs/>
          <w:color w:val="000000"/>
          <w:sz w:val="22"/>
          <w:szCs w:val="22"/>
        </w:rPr>
        <w:t xml:space="preserve"> </w:t>
      </w:r>
      <w:r w:rsidR="001D09A9" w:rsidRPr="007F4563">
        <w:rPr>
          <w:rStyle w:val="normaltextrun"/>
          <w:rFonts w:ascii="Arial" w:hAnsi="Arial" w:cs="Arial"/>
          <w:bCs/>
          <w:color w:val="000000"/>
          <w:sz w:val="22"/>
          <w:szCs w:val="22"/>
        </w:rPr>
        <w:t xml:space="preserve">cyrchu ar 25/2/23 </w:t>
      </w:r>
      <w:hyperlink r:id="rId65" w:history="1">
        <w:r w:rsidR="001D09A9" w:rsidRPr="007F4563">
          <w:rPr>
            <w:rStyle w:val="Hyperlink"/>
            <w:rFonts w:ascii="Arial" w:hAnsi="Arial" w:cs="Arial"/>
            <w:bCs/>
            <w:sz w:val="22"/>
            <w:szCs w:val="22"/>
          </w:rPr>
          <w:t>https://nasenjournals.onlinelibrary.wiley.com/doi/full/10.1111/j.1467-8578.2009.00445.x</w:t>
        </w:r>
      </w:hyperlink>
    </w:p>
    <w:p w14:paraId="522F1809" w14:textId="370653AC" w:rsidR="001D09A9" w:rsidRPr="007F4563" w:rsidRDefault="001D09A9" w:rsidP="007F4563">
      <w:pPr>
        <w:spacing w:line="360" w:lineRule="auto"/>
        <w:jc w:val="both"/>
        <w:rPr>
          <w:rStyle w:val="normaltextrun"/>
          <w:rFonts w:ascii="Arial" w:hAnsi="Arial" w:cs="Arial"/>
          <w:bCs/>
          <w:color w:val="000000"/>
          <w:sz w:val="22"/>
          <w:szCs w:val="22"/>
        </w:rPr>
      </w:pPr>
    </w:p>
    <w:p w14:paraId="08C4B4AC" w14:textId="101F5483" w:rsidR="00F40C33" w:rsidRPr="007F4563" w:rsidRDefault="00F40C33"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Riddall-Leech, Sheila (2003), </w:t>
      </w:r>
      <w:r w:rsidRPr="007F4563">
        <w:rPr>
          <w:rStyle w:val="normaltextrun"/>
          <w:rFonts w:ascii="Arial" w:hAnsi="Arial" w:cs="Arial"/>
          <w:bCs/>
          <w:i/>
          <w:iCs/>
          <w:color w:val="000000"/>
          <w:sz w:val="22"/>
          <w:szCs w:val="22"/>
        </w:rPr>
        <w:t xml:space="preserve">Managing Children’s Behaviour, </w:t>
      </w:r>
      <w:r w:rsidRPr="007F4563">
        <w:rPr>
          <w:rStyle w:val="normaltextrun"/>
          <w:rFonts w:ascii="Arial" w:hAnsi="Arial" w:cs="Arial"/>
          <w:bCs/>
          <w:color w:val="000000"/>
          <w:sz w:val="22"/>
          <w:szCs w:val="22"/>
        </w:rPr>
        <w:t>Heinemann Educational</w:t>
      </w:r>
    </w:p>
    <w:p w14:paraId="1CF9E967" w14:textId="69645EE2" w:rsidR="00F40C33" w:rsidRPr="007F4563" w:rsidRDefault="00F40C33" w:rsidP="007F4563">
      <w:pPr>
        <w:spacing w:line="360" w:lineRule="auto"/>
        <w:jc w:val="both"/>
        <w:rPr>
          <w:rStyle w:val="normaltextrun"/>
          <w:rFonts w:ascii="Arial" w:hAnsi="Arial" w:cs="Arial"/>
          <w:bCs/>
          <w:color w:val="000000"/>
          <w:sz w:val="22"/>
          <w:szCs w:val="22"/>
        </w:rPr>
      </w:pPr>
    </w:p>
    <w:p w14:paraId="68B1D3C0" w14:textId="367BAEA0" w:rsidR="006866BA" w:rsidRPr="007F4563" w:rsidRDefault="006866BA"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Rief, Sandra (2016), </w:t>
      </w:r>
      <w:r w:rsidRPr="007F4563">
        <w:rPr>
          <w:rStyle w:val="normaltextrun"/>
          <w:rFonts w:ascii="Arial" w:hAnsi="Arial" w:cs="Arial"/>
          <w:bCs/>
          <w:i/>
          <w:iCs/>
          <w:color w:val="000000"/>
          <w:sz w:val="22"/>
          <w:szCs w:val="22"/>
        </w:rPr>
        <w:t xml:space="preserve">How to Reach and Teach Children and Teens with ADD/ADHD, </w:t>
      </w:r>
      <w:r w:rsidRPr="007F4563">
        <w:rPr>
          <w:rStyle w:val="normaltextrun"/>
          <w:rFonts w:ascii="Arial" w:hAnsi="Arial" w:cs="Arial"/>
          <w:bCs/>
          <w:color w:val="000000"/>
          <w:sz w:val="22"/>
          <w:szCs w:val="22"/>
        </w:rPr>
        <w:t>John Wiley &amp; Sons, Incorporated</w:t>
      </w:r>
    </w:p>
    <w:p w14:paraId="41E6F775" w14:textId="54B01A58" w:rsidR="00D429CF" w:rsidRPr="007F4563" w:rsidRDefault="00D429CF" w:rsidP="007F4563">
      <w:pPr>
        <w:spacing w:line="360" w:lineRule="auto"/>
        <w:jc w:val="both"/>
        <w:rPr>
          <w:rStyle w:val="normaltextrun"/>
          <w:rFonts w:ascii="Arial" w:hAnsi="Arial" w:cs="Arial"/>
          <w:bCs/>
          <w:color w:val="000000"/>
          <w:sz w:val="22"/>
          <w:szCs w:val="22"/>
        </w:rPr>
      </w:pPr>
    </w:p>
    <w:p w14:paraId="02EF8FD1" w14:textId="7A56769B" w:rsidR="00D429CF" w:rsidRPr="007F4563" w:rsidRDefault="00D429CF"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Rogers, Bill (2009), </w:t>
      </w:r>
      <w:r w:rsidRPr="007F4563">
        <w:rPr>
          <w:rStyle w:val="normaltextrun"/>
          <w:rFonts w:ascii="Arial" w:hAnsi="Arial" w:cs="Arial"/>
          <w:bCs/>
          <w:i/>
          <w:iCs/>
          <w:color w:val="000000"/>
          <w:sz w:val="22"/>
          <w:szCs w:val="22"/>
        </w:rPr>
        <w:t xml:space="preserve">How to Manage Children’s Challenging Behaviour, </w:t>
      </w:r>
      <w:r w:rsidRPr="007F4563">
        <w:rPr>
          <w:rStyle w:val="normaltextrun"/>
          <w:rFonts w:ascii="Arial" w:hAnsi="Arial" w:cs="Arial"/>
          <w:bCs/>
          <w:color w:val="000000"/>
          <w:sz w:val="22"/>
          <w:szCs w:val="22"/>
        </w:rPr>
        <w:t>SAGE Publications</w:t>
      </w:r>
    </w:p>
    <w:p w14:paraId="4A98F312" w14:textId="77777777" w:rsidR="006866BA" w:rsidRPr="007F4563" w:rsidRDefault="006866BA" w:rsidP="007F4563">
      <w:pPr>
        <w:spacing w:line="360" w:lineRule="auto"/>
        <w:jc w:val="both"/>
        <w:rPr>
          <w:rStyle w:val="normaltextrun"/>
          <w:rFonts w:ascii="Arial" w:hAnsi="Arial" w:cs="Arial"/>
          <w:bCs/>
          <w:color w:val="000000"/>
          <w:sz w:val="22"/>
          <w:szCs w:val="22"/>
        </w:rPr>
      </w:pPr>
    </w:p>
    <w:p w14:paraId="55B3E85A" w14:textId="082C49B8" w:rsidR="001317ED" w:rsidRPr="007F4563" w:rsidRDefault="001317E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Rogers, Bill (2012), </w:t>
      </w:r>
      <w:r w:rsidRPr="007F4563">
        <w:rPr>
          <w:rStyle w:val="normaltextrun"/>
          <w:rFonts w:ascii="Arial" w:hAnsi="Arial" w:cs="Arial"/>
          <w:bCs/>
          <w:i/>
          <w:iCs/>
          <w:color w:val="000000"/>
          <w:sz w:val="22"/>
          <w:szCs w:val="22"/>
        </w:rPr>
        <w:t xml:space="preserve">You Know the Fair Rule, </w:t>
      </w:r>
      <w:r w:rsidRPr="007F4563">
        <w:rPr>
          <w:rStyle w:val="normaltextrun"/>
          <w:rFonts w:ascii="Arial" w:hAnsi="Arial" w:cs="Arial"/>
          <w:bCs/>
          <w:color w:val="000000"/>
          <w:sz w:val="22"/>
          <w:szCs w:val="22"/>
        </w:rPr>
        <w:t>Pearson Education Limited</w:t>
      </w:r>
    </w:p>
    <w:p w14:paraId="19F6185F" w14:textId="6BEAAEE4" w:rsidR="009D5659" w:rsidRPr="007F4563" w:rsidRDefault="004277EC"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br/>
        <w:t xml:space="preserve">Ruby, Florence (2020), </w:t>
      </w:r>
      <w:r w:rsidRPr="007F4563">
        <w:rPr>
          <w:rStyle w:val="normaltextrun"/>
          <w:rFonts w:ascii="Arial" w:hAnsi="Arial" w:cs="Arial"/>
          <w:bCs/>
          <w:i/>
          <w:iCs/>
          <w:color w:val="000000"/>
          <w:sz w:val="22"/>
          <w:szCs w:val="22"/>
        </w:rPr>
        <w:t xml:space="preserve">British norms and psychometric properties of the boxall profile for primary school-aged children, </w:t>
      </w:r>
      <w:r w:rsidRPr="007F4563">
        <w:rPr>
          <w:rStyle w:val="normaltextrun"/>
          <w:rFonts w:ascii="Arial" w:hAnsi="Arial" w:cs="Arial"/>
          <w:bCs/>
          <w:color w:val="000000"/>
          <w:sz w:val="22"/>
          <w:szCs w:val="22"/>
        </w:rPr>
        <w:t xml:space="preserve">cyrchu ar 25/2/23 </w:t>
      </w:r>
      <w:hyperlink r:id="rId66" w:history="1">
        <w:r w:rsidRPr="007F4563">
          <w:rPr>
            <w:rStyle w:val="Hyperlink"/>
            <w:rFonts w:ascii="Arial" w:hAnsi="Arial" w:cs="Arial"/>
            <w:bCs/>
            <w:sz w:val="22"/>
            <w:szCs w:val="22"/>
          </w:rPr>
          <w:t>https://www.tandfonline.com/doi/epdf/10.1080/13632752.2020.1816055?needAccess=true&amp;role=button</w:t>
        </w:r>
      </w:hyperlink>
    </w:p>
    <w:p w14:paraId="29979F9E" w14:textId="723CDA2B" w:rsidR="004277EC" w:rsidRPr="007F4563" w:rsidRDefault="004277EC" w:rsidP="007F4563">
      <w:pPr>
        <w:spacing w:line="360" w:lineRule="auto"/>
        <w:jc w:val="both"/>
        <w:rPr>
          <w:rStyle w:val="normaltextrun"/>
          <w:rFonts w:ascii="Arial" w:hAnsi="Arial" w:cs="Arial"/>
          <w:bCs/>
          <w:color w:val="000000"/>
          <w:sz w:val="22"/>
          <w:szCs w:val="22"/>
        </w:rPr>
      </w:pPr>
    </w:p>
    <w:p w14:paraId="238A95F7" w14:textId="1D2C9DD6" w:rsidR="00D429CF" w:rsidRPr="007F4563" w:rsidRDefault="00D429CF"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Rose, Janet (2015), </w:t>
      </w:r>
      <w:r w:rsidRPr="007F4563">
        <w:rPr>
          <w:rStyle w:val="normaltextrun"/>
          <w:rFonts w:ascii="Arial" w:hAnsi="Arial" w:cs="Arial"/>
          <w:bCs/>
          <w:i/>
          <w:iCs/>
          <w:color w:val="000000"/>
          <w:sz w:val="22"/>
          <w:szCs w:val="22"/>
        </w:rPr>
        <w:t xml:space="preserve">Health and Well-being in Early Childhood, </w:t>
      </w:r>
      <w:r w:rsidRPr="007F4563">
        <w:rPr>
          <w:rStyle w:val="normaltextrun"/>
          <w:rFonts w:ascii="Arial" w:hAnsi="Arial" w:cs="Arial"/>
          <w:bCs/>
          <w:color w:val="000000"/>
          <w:sz w:val="22"/>
          <w:szCs w:val="22"/>
        </w:rPr>
        <w:t>SAGE Publications</w:t>
      </w:r>
    </w:p>
    <w:p w14:paraId="59151708" w14:textId="6961F362" w:rsidR="001D09A9" w:rsidRPr="007F4563" w:rsidRDefault="001D09A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Senedd Cymru (2014), </w:t>
      </w:r>
      <w:r w:rsidRPr="007F4563">
        <w:rPr>
          <w:rStyle w:val="normaltextrun"/>
          <w:rFonts w:ascii="Arial" w:hAnsi="Arial" w:cs="Arial"/>
          <w:bCs/>
          <w:i/>
          <w:iCs/>
          <w:color w:val="000000"/>
          <w:sz w:val="22"/>
          <w:szCs w:val="22"/>
        </w:rPr>
        <w:t xml:space="preserve">Executive Summary on Nurture Groups, </w:t>
      </w:r>
      <w:r w:rsidRPr="007F4563">
        <w:rPr>
          <w:rStyle w:val="normaltextrun"/>
          <w:rFonts w:ascii="Arial" w:hAnsi="Arial" w:cs="Arial"/>
          <w:bCs/>
          <w:color w:val="000000"/>
          <w:sz w:val="22"/>
          <w:szCs w:val="22"/>
        </w:rPr>
        <w:t xml:space="preserve">cyrchu ar 25/2/23 </w:t>
      </w:r>
      <w:hyperlink r:id="rId67" w:history="1">
        <w:r w:rsidRPr="007F4563">
          <w:rPr>
            <w:rStyle w:val="Hyperlink"/>
            <w:rFonts w:ascii="Arial" w:hAnsi="Arial" w:cs="Arial"/>
            <w:bCs/>
            <w:sz w:val="22"/>
            <w:szCs w:val="22"/>
          </w:rPr>
          <w:t>https://business.senedd.wales/documents/s60476/ALN%2043%20Nurture%20Group%20Network.html?CT=2</w:t>
        </w:r>
      </w:hyperlink>
    </w:p>
    <w:p w14:paraId="118C5D59" w14:textId="621106E7" w:rsidR="001D09A9" w:rsidRPr="007F4563" w:rsidRDefault="001D09A9" w:rsidP="007F4563">
      <w:pPr>
        <w:spacing w:line="360" w:lineRule="auto"/>
        <w:jc w:val="both"/>
        <w:rPr>
          <w:rStyle w:val="normaltextrun"/>
          <w:rFonts w:ascii="Arial" w:hAnsi="Arial" w:cs="Arial"/>
          <w:bCs/>
          <w:color w:val="000000"/>
          <w:sz w:val="22"/>
          <w:szCs w:val="22"/>
        </w:rPr>
      </w:pPr>
    </w:p>
    <w:p w14:paraId="4242A9A7" w14:textId="4A7B2B67" w:rsidR="00D429CF" w:rsidRPr="007F4563" w:rsidRDefault="00D429CF"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Siegel, Daniel; Bryson, Tine (2011), </w:t>
      </w:r>
      <w:r w:rsidRPr="007F4563">
        <w:rPr>
          <w:rStyle w:val="normaltextrun"/>
          <w:rFonts w:ascii="Arial" w:hAnsi="Arial" w:cs="Arial"/>
          <w:bCs/>
          <w:i/>
          <w:iCs/>
          <w:color w:val="000000"/>
          <w:sz w:val="22"/>
          <w:szCs w:val="22"/>
        </w:rPr>
        <w:t xml:space="preserve">The Whole-Brain Child, </w:t>
      </w:r>
      <w:r w:rsidRPr="007F4563">
        <w:rPr>
          <w:rStyle w:val="normaltextrun"/>
          <w:rFonts w:ascii="Arial" w:hAnsi="Arial" w:cs="Arial"/>
          <w:bCs/>
          <w:color w:val="000000"/>
          <w:sz w:val="22"/>
          <w:szCs w:val="22"/>
        </w:rPr>
        <w:t>Little Brown Book Group</w:t>
      </w:r>
    </w:p>
    <w:p w14:paraId="4B64952F" w14:textId="70B79B48" w:rsidR="008848F6" w:rsidRPr="007F4563" w:rsidRDefault="008848F6"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Sloan, Seaneen; Winter, Karen; Connolly, Paul; Gildea, Aideen (2020), </w:t>
      </w:r>
      <w:r w:rsidRPr="007F4563">
        <w:rPr>
          <w:rStyle w:val="normaltextrun"/>
          <w:rFonts w:ascii="Arial" w:hAnsi="Arial" w:cs="Arial"/>
          <w:bCs/>
          <w:i/>
          <w:iCs/>
          <w:color w:val="000000"/>
          <w:sz w:val="22"/>
          <w:szCs w:val="22"/>
        </w:rPr>
        <w:t xml:space="preserve">The effectiveness of nurture groups in improving outcomes for young children with social, emotional and behavioural difficulties in primary schools: an evaluation of nurture group provision in Northern Ireland, </w:t>
      </w:r>
      <w:r w:rsidRPr="007F4563">
        <w:rPr>
          <w:rStyle w:val="normaltextrun"/>
          <w:rFonts w:ascii="Arial" w:hAnsi="Arial" w:cs="Arial"/>
          <w:bCs/>
          <w:color w:val="000000"/>
          <w:sz w:val="22"/>
          <w:szCs w:val="22"/>
        </w:rPr>
        <w:t xml:space="preserve">cyrchu ar 25/2/23 </w:t>
      </w:r>
      <w:hyperlink r:id="rId68" w:history="1">
        <w:r w:rsidRPr="007F4563">
          <w:rPr>
            <w:rStyle w:val="Hyperlink"/>
            <w:rFonts w:ascii="Arial" w:hAnsi="Arial" w:cs="Arial"/>
            <w:bCs/>
            <w:sz w:val="22"/>
            <w:szCs w:val="22"/>
          </w:rPr>
          <w:t>https://www.sciencedirect.com/science/article/pii/S0190740919309697</w:t>
        </w:r>
      </w:hyperlink>
    </w:p>
    <w:p w14:paraId="11F70813" w14:textId="55DF69EC" w:rsidR="008848F6" w:rsidRPr="007F4563" w:rsidRDefault="008848F6" w:rsidP="007F4563">
      <w:pPr>
        <w:spacing w:line="360" w:lineRule="auto"/>
        <w:jc w:val="both"/>
        <w:rPr>
          <w:rStyle w:val="normaltextrun"/>
          <w:rFonts w:ascii="Arial" w:hAnsi="Arial" w:cs="Arial"/>
          <w:bCs/>
          <w:color w:val="000000"/>
          <w:sz w:val="22"/>
          <w:szCs w:val="22"/>
        </w:rPr>
      </w:pPr>
    </w:p>
    <w:p w14:paraId="0E6BF33A" w14:textId="7450F420" w:rsidR="00D429CF" w:rsidRPr="007F4563" w:rsidRDefault="00D429CF" w:rsidP="007F4563">
      <w:pPr>
        <w:spacing w:line="360" w:lineRule="auto"/>
        <w:jc w:val="both"/>
        <w:rPr>
          <w:rFonts w:ascii="Arial" w:hAnsi="Arial" w:cs="Arial"/>
          <w:sz w:val="22"/>
          <w:szCs w:val="22"/>
        </w:rPr>
      </w:pPr>
      <w:r w:rsidRPr="007F4563">
        <w:rPr>
          <w:rStyle w:val="normaltextrun"/>
          <w:rFonts w:ascii="Arial" w:hAnsi="Arial" w:cs="Arial"/>
          <w:bCs/>
          <w:color w:val="000000"/>
          <w:sz w:val="22"/>
          <w:szCs w:val="22"/>
        </w:rPr>
        <w:t xml:space="preserve">Social Care Wales (2023), </w:t>
      </w:r>
      <w:r w:rsidRPr="007F4563">
        <w:rPr>
          <w:rStyle w:val="normaltextrun"/>
          <w:rFonts w:ascii="Arial" w:hAnsi="Arial" w:cs="Arial"/>
          <w:bCs/>
          <w:i/>
          <w:iCs/>
          <w:color w:val="000000"/>
          <w:sz w:val="22"/>
          <w:szCs w:val="22"/>
        </w:rPr>
        <w:t xml:space="preserve">A child centred approach, </w:t>
      </w:r>
      <w:r w:rsidRPr="007F4563">
        <w:rPr>
          <w:rStyle w:val="normaltextrun"/>
          <w:rFonts w:ascii="Arial" w:hAnsi="Arial" w:cs="Arial"/>
          <w:bCs/>
          <w:color w:val="000000"/>
          <w:sz w:val="22"/>
          <w:szCs w:val="22"/>
        </w:rPr>
        <w:t>cyrchu ar 25/2/23</w:t>
      </w:r>
      <w:r w:rsidRPr="007F4563">
        <w:rPr>
          <w:rFonts w:ascii="Arial" w:hAnsi="Arial" w:cs="Arial"/>
          <w:sz w:val="22"/>
          <w:szCs w:val="22"/>
        </w:rPr>
        <w:t xml:space="preserve"> </w:t>
      </w:r>
      <w:hyperlink r:id="rId69" w:tgtFrame="_blank" w:history="1">
        <w:r w:rsidRPr="007F4563">
          <w:rPr>
            <w:rStyle w:val="Hyperlink"/>
            <w:rFonts w:ascii="Arial" w:hAnsi="Arial" w:cs="Arial"/>
            <w:color w:val="1A0DAB"/>
            <w:sz w:val="22"/>
            <w:szCs w:val="22"/>
            <w:shd w:val="clear" w:color="auto" w:fill="FFFFFF"/>
          </w:rPr>
          <w:t>https://socialcare.wales/cms-assets/documents/hub-downloads/Section-1b-A-Child-Centred-Approach.pptx</w:t>
        </w:r>
      </w:hyperlink>
    </w:p>
    <w:p w14:paraId="60B26257" w14:textId="77777777" w:rsidR="00D429CF" w:rsidRPr="007F4563" w:rsidRDefault="00D429CF" w:rsidP="007F4563">
      <w:pPr>
        <w:spacing w:line="360" w:lineRule="auto"/>
        <w:jc w:val="both"/>
        <w:rPr>
          <w:rStyle w:val="normaltextrun"/>
          <w:rFonts w:ascii="Arial" w:hAnsi="Arial" w:cs="Arial"/>
          <w:sz w:val="22"/>
          <w:szCs w:val="22"/>
        </w:rPr>
      </w:pPr>
    </w:p>
    <w:p w14:paraId="76EF61D1" w14:textId="296D5338" w:rsidR="006866BA" w:rsidRPr="007F4563" w:rsidRDefault="006866BA" w:rsidP="007F4563">
      <w:pPr>
        <w:spacing w:line="360" w:lineRule="auto"/>
        <w:jc w:val="both"/>
        <w:rPr>
          <w:rFonts w:ascii="Arial" w:hAnsi="Arial" w:cs="Arial"/>
          <w:color w:val="000000" w:themeColor="text1"/>
          <w:sz w:val="22"/>
          <w:szCs w:val="22"/>
        </w:rPr>
      </w:pPr>
      <w:r w:rsidRPr="007F4563">
        <w:rPr>
          <w:rStyle w:val="normaltextrun"/>
          <w:rFonts w:ascii="Arial" w:hAnsi="Arial" w:cs="Arial"/>
          <w:bCs/>
          <w:color w:val="000000"/>
          <w:sz w:val="22"/>
          <w:szCs w:val="22"/>
        </w:rPr>
        <w:t xml:space="preserve">Soutullo, Ceser; Chang, Kiki; </w:t>
      </w:r>
      <w:hyperlink r:id="rId70" w:history="1">
        <w:r w:rsidRPr="007F4563">
          <w:rPr>
            <w:rStyle w:val="Hyperlink"/>
            <w:rFonts w:ascii="Arial" w:hAnsi="Arial" w:cs="Arial"/>
            <w:color w:val="000000" w:themeColor="text1"/>
            <w:sz w:val="22"/>
            <w:szCs w:val="22"/>
            <w:u w:val="none"/>
            <w:shd w:val="clear" w:color="auto" w:fill="FFFFFF"/>
          </w:rPr>
          <w:t>Díez-Suárez</w:t>
        </w:r>
      </w:hyperlink>
      <w:r w:rsidRPr="007F4563">
        <w:rPr>
          <w:rFonts w:ascii="Arial" w:hAnsi="Arial" w:cs="Arial"/>
          <w:color w:val="000000" w:themeColor="text1"/>
          <w:sz w:val="22"/>
          <w:szCs w:val="22"/>
        </w:rPr>
        <w:t xml:space="preserve">, Azucena; Figueroa-Quintana, Ana; Escamilla-Canales, Inmaculada; Rapado-Castro, Marta; Ortuño, Felipe (2005), </w:t>
      </w:r>
      <w:r w:rsidRPr="007F4563">
        <w:rPr>
          <w:rFonts w:ascii="Arial" w:hAnsi="Arial" w:cs="Arial"/>
          <w:i/>
          <w:iCs/>
          <w:color w:val="000000" w:themeColor="text1"/>
          <w:sz w:val="22"/>
          <w:szCs w:val="22"/>
        </w:rPr>
        <w:t xml:space="preserve">Bipolar disorder in children and adolescents: international persperctive on epidemiology and phenomenology, </w:t>
      </w:r>
      <w:r w:rsidRPr="007F4563">
        <w:rPr>
          <w:rFonts w:ascii="Arial" w:hAnsi="Arial" w:cs="Arial"/>
          <w:color w:val="000000" w:themeColor="text1"/>
          <w:sz w:val="22"/>
          <w:szCs w:val="22"/>
        </w:rPr>
        <w:t xml:space="preserve">cyrchu ar 25/2/23 </w:t>
      </w:r>
      <w:hyperlink r:id="rId71" w:history="1">
        <w:r w:rsidRPr="007F4563">
          <w:rPr>
            <w:rStyle w:val="Hyperlink"/>
            <w:rFonts w:ascii="Arial" w:hAnsi="Arial" w:cs="Arial"/>
            <w:sz w:val="22"/>
            <w:szCs w:val="22"/>
          </w:rPr>
          <w:t>https://onlinelibrary.wiley.com/doi/full/10.1111/j.1399-5618.2005.00262.x?casa_token=mU0bh5RMxl4AAAAA%3AiSJKtRSb-RPOcOQJe0EqP2-8DNXRKRiyTQfI2ZuXtNi9IWflFpLIdgsb78EMbq565BtEH3gP2LDJSQ</w:t>
        </w:r>
      </w:hyperlink>
    </w:p>
    <w:p w14:paraId="236D36C1" w14:textId="77777777" w:rsidR="006866BA" w:rsidRPr="007F4563" w:rsidRDefault="006866BA" w:rsidP="007F4563">
      <w:pPr>
        <w:spacing w:line="360" w:lineRule="auto"/>
        <w:jc w:val="both"/>
        <w:rPr>
          <w:rStyle w:val="normaltextrun"/>
          <w:rFonts w:ascii="Arial" w:hAnsi="Arial" w:cs="Arial"/>
          <w:bCs/>
          <w:color w:val="000000"/>
          <w:sz w:val="22"/>
          <w:szCs w:val="22"/>
        </w:rPr>
      </w:pPr>
    </w:p>
    <w:p w14:paraId="25DFE8F0" w14:textId="05B91CD6"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Spratt, Jennifer; Shucksmith, Janet; Philip, Kate; Watson, Cate (2008), </w:t>
      </w:r>
      <w:r w:rsidRPr="007F4563">
        <w:rPr>
          <w:rStyle w:val="normaltextrun"/>
          <w:rFonts w:ascii="Arial" w:hAnsi="Arial" w:cs="Arial"/>
          <w:bCs/>
          <w:i/>
          <w:iCs/>
          <w:color w:val="000000"/>
          <w:sz w:val="22"/>
          <w:szCs w:val="22"/>
        </w:rPr>
        <w:t xml:space="preserve">‘Part of who we are as a school should include responsibilty for well-being’: Links between the school environment, mental health and behaviour, </w:t>
      </w:r>
      <w:r w:rsidRPr="007F4563">
        <w:rPr>
          <w:rStyle w:val="normaltextrun"/>
          <w:rFonts w:ascii="Arial" w:hAnsi="Arial" w:cs="Arial"/>
          <w:bCs/>
          <w:color w:val="000000"/>
          <w:sz w:val="22"/>
          <w:szCs w:val="22"/>
        </w:rPr>
        <w:t xml:space="preserve">cyrchu ar 25/2/23 </w:t>
      </w:r>
      <w:hyperlink r:id="rId72" w:history="1">
        <w:r w:rsidRPr="007F4563">
          <w:rPr>
            <w:rStyle w:val="Hyperlink"/>
            <w:rFonts w:ascii="Arial" w:hAnsi="Arial" w:cs="Arial"/>
            <w:bCs/>
            <w:sz w:val="22"/>
            <w:szCs w:val="22"/>
          </w:rPr>
          <w:t>https://www.tandfonline.com/doi/full/10.1111/j.1468-0122.2006.00374.x</w:t>
        </w:r>
      </w:hyperlink>
    </w:p>
    <w:p w14:paraId="19AE7C33" w14:textId="77777777" w:rsidR="006866BA" w:rsidRPr="007F4563" w:rsidRDefault="006866BA" w:rsidP="007F4563">
      <w:pPr>
        <w:spacing w:line="360" w:lineRule="auto"/>
        <w:jc w:val="both"/>
        <w:rPr>
          <w:rStyle w:val="normaltextrun"/>
          <w:rFonts w:ascii="Arial" w:hAnsi="Arial" w:cs="Arial"/>
          <w:bCs/>
          <w:color w:val="000000"/>
          <w:sz w:val="22"/>
          <w:szCs w:val="22"/>
        </w:rPr>
      </w:pPr>
    </w:p>
    <w:p w14:paraId="4E2A3A48" w14:textId="57B914CB" w:rsidR="00F40C33" w:rsidRPr="007F4563" w:rsidRDefault="00F40C33"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Sroufe, Alan; Siegel, Daniel (</w:t>
      </w:r>
      <w:r w:rsidR="004277EC" w:rsidRPr="007F4563">
        <w:rPr>
          <w:rStyle w:val="normaltextrun"/>
          <w:rFonts w:ascii="Arial" w:hAnsi="Arial" w:cs="Arial"/>
          <w:bCs/>
          <w:color w:val="000000"/>
          <w:sz w:val="22"/>
          <w:szCs w:val="22"/>
        </w:rPr>
        <w:t xml:space="preserve">2011), </w:t>
      </w:r>
      <w:r w:rsidR="004277EC" w:rsidRPr="007F4563">
        <w:rPr>
          <w:rStyle w:val="normaltextrun"/>
          <w:rFonts w:ascii="Arial" w:hAnsi="Arial" w:cs="Arial"/>
          <w:bCs/>
          <w:i/>
          <w:iCs/>
          <w:color w:val="000000"/>
          <w:sz w:val="22"/>
          <w:szCs w:val="22"/>
        </w:rPr>
        <w:t xml:space="preserve">The Verdict Is In, </w:t>
      </w:r>
      <w:r w:rsidR="004277EC" w:rsidRPr="007F4563">
        <w:rPr>
          <w:rStyle w:val="normaltextrun"/>
          <w:rFonts w:ascii="Arial" w:hAnsi="Arial" w:cs="Arial"/>
          <w:bCs/>
          <w:color w:val="000000"/>
          <w:sz w:val="22"/>
          <w:szCs w:val="22"/>
        </w:rPr>
        <w:t xml:space="preserve">cyrchu ar 25/2/23 </w:t>
      </w:r>
      <w:hyperlink r:id="rId73" w:history="1">
        <w:r w:rsidR="004277EC" w:rsidRPr="007F4563">
          <w:rPr>
            <w:rStyle w:val="Hyperlink"/>
            <w:rFonts w:ascii="Arial" w:hAnsi="Arial" w:cs="Arial"/>
            <w:bCs/>
            <w:sz w:val="22"/>
            <w:szCs w:val="22"/>
          </w:rPr>
          <w:t>https://www.metanoia.ac.uk/media/1524/sroufe-a-siegel-d-the-verdict-is-in-the-case-for-attachment-theory.pdf</w:t>
        </w:r>
      </w:hyperlink>
    </w:p>
    <w:p w14:paraId="08E5E65D" w14:textId="77777777" w:rsidR="004277EC" w:rsidRPr="007F4563" w:rsidRDefault="004277EC" w:rsidP="007F4563">
      <w:pPr>
        <w:spacing w:line="360" w:lineRule="auto"/>
        <w:jc w:val="both"/>
        <w:rPr>
          <w:rStyle w:val="normaltextrun"/>
          <w:rFonts w:ascii="Arial" w:hAnsi="Arial" w:cs="Arial"/>
          <w:bCs/>
          <w:color w:val="000000"/>
          <w:sz w:val="22"/>
          <w:szCs w:val="22"/>
        </w:rPr>
      </w:pPr>
    </w:p>
    <w:p w14:paraId="000C0524" w14:textId="6068FAF7" w:rsidR="0037139D" w:rsidRPr="007F4563" w:rsidRDefault="0037139D" w:rsidP="007F4563">
      <w:pPr>
        <w:spacing w:line="360" w:lineRule="auto"/>
        <w:jc w:val="both"/>
        <w:rPr>
          <w:rStyle w:val="normaltextrun"/>
          <w:rFonts w:ascii="Arial" w:hAnsi="Arial" w:cs="Arial"/>
          <w:bCs/>
          <w:i/>
          <w:iCs/>
          <w:color w:val="000000"/>
          <w:sz w:val="22"/>
          <w:szCs w:val="22"/>
        </w:rPr>
      </w:pPr>
      <w:r w:rsidRPr="007F4563">
        <w:rPr>
          <w:rStyle w:val="normaltextrun"/>
          <w:rFonts w:ascii="Arial" w:hAnsi="Arial" w:cs="Arial"/>
          <w:bCs/>
          <w:color w:val="000000"/>
          <w:sz w:val="22"/>
          <w:szCs w:val="22"/>
        </w:rPr>
        <w:t xml:space="preserve">Taylor, George; MacKenney, Loretta (2008), </w:t>
      </w:r>
      <w:r w:rsidRPr="007F4563">
        <w:rPr>
          <w:rStyle w:val="normaltextrun"/>
          <w:rFonts w:ascii="Arial" w:hAnsi="Arial" w:cs="Arial"/>
          <w:bCs/>
          <w:i/>
          <w:iCs/>
          <w:color w:val="000000"/>
          <w:sz w:val="22"/>
          <w:szCs w:val="22"/>
        </w:rPr>
        <w:t xml:space="preserve">Improving Human Learning in the Classroom, R&amp;L Education </w:t>
      </w:r>
    </w:p>
    <w:p w14:paraId="3670BDA8" w14:textId="16F2D995" w:rsidR="00295548" w:rsidRPr="007F4563" w:rsidRDefault="00295548" w:rsidP="007F4563">
      <w:pPr>
        <w:spacing w:line="360" w:lineRule="auto"/>
        <w:jc w:val="both"/>
        <w:rPr>
          <w:rStyle w:val="normaltextrun"/>
          <w:rFonts w:ascii="Arial" w:hAnsi="Arial" w:cs="Arial"/>
          <w:bCs/>
          <w:i/>
          <w:iCs/>
          <w:color w:val="000000"/>
          <w:sz w:val="22"/>
          <w:szCs w:val="22"/>
        </w:rPr>
      </w:pPr>
    </w:p>
    <w:p w14:paraId="7D91EA8A" w14:textId="1C4275ED"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Thapar, Anita; Hervas, Amaia; McGuffin, Peter (1995), </w:t>
      </w:r>
      <w:r w:rsidRPr="007F4563">
        <w:rPr>
          <w:rStyle w:val="normaltextrun"/>
          <w:rFonts w:ascii="Arial" w:hAnsi="Arial" w:cs="Arial"/>
          <w:bCs/>
          <w:i/>
          <w:iCs/>
          <w:color w:val="000000"/>
          <w:sz w:val="22"/>
          <w:szCs w:val="22"/>
        </w:rPr>
        <w:t xml:space="preserve">Childhood hyperactivity scores are highly heritable and show sibling competition effects: Twin study evidence, </w:t>
      </w:r>
      <w:r w:rsidRPr="007F4563">
        <w:rPr>
          <w:rStyle w:val="normaltextrun"/>
          <w:rFonts w:ascii="Arial" w:hAnsi="Arial" w:cs="Arial"/>
          <w:bCs/>
          <w:color w:val="000000"/>
          <w:sz w:val="22"/>
          <w:szCs w:val="22"/>
        </w:rPr>
        <w:t xml:space="preserve">cyrchu ar 25/2/23 </w:t>
      </w:r>
      <w:hyperlink r:id="rId74" w:history="1">
        <w:r w:rsidRPr="007F4563">
          <w:rPr>
            <w:rStyle w:val="Hyperlink"/>
            <w:rFonts w:ascii="Arial" w:hAnsi="Arial" w:cs="Arial"/>
            <w:bCs/>
            <w:sz w:val="22"/>
            <w:szCs w:val="22"/>
          </w:rPr>
          <w:t>https://link.springer.com/article/10.1007/BF02327577</w:t>
        </w:r>
      </w:hyperlink>
    </w:p>
    <w:p w14:paraId="3CB2D93E" w14:textId="5DBC8EEA" w:rsidR="00295548" w:rsidRPr="007F4563" w:rsidRDefault="00295548" w:rsidP="007F4563">
      <w:pPr>
        <w:spacing w:line="360" w:lineRule="auto"/>
        <w:jc w:val="both"/>
        <w:rPr>
          <w:rStyle w:val="normaltextrun"/>
          <w:rFonts w:ascii="Arial" w:hAnsi="Arial" w:cs="Arial"/>
          <w:bCs/>
          <w:color w:val="000000"/>
          <w:sz w:val="22"/>
          <w:szCs w:val="22"/>
        </w:rPr>
      </w:pPr>
    </w:p>
    <w:p w14:paraId="25C3A0FE" w14:textId="52C16052" w:rsidR="003706D1" w:rsidRPr="007F4563" w:rsidRDefault="003706D1"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Thompson, Margaret; Hooper, Christine; Laver-Bradbury, Catherine; Gayle, Chris (2012), </w:t>
      </w:r>
      <w:r w:rsidRPr="007F4563">
        <w:rPr>
          <w:rStyle w:val="normaltextrun"/>
          <w:rFonts w:ascii="Arial" w:hAnsi="Arial" w:cs="Arial"/>
          <w:bCs/>
          <w:i/>
          <w:iCs/>
          <w:color w:val="000000"/>
          <w:sz w:val="22"/>
          <w:szCs w:val="22"/>
        </w:rPr>
        <w:t xml:space="preserve">Child and adolescent mental health: Theory and Practice, </w:t>
      </w:r>
      <w:r w:rsidRPr="007F4563">
        <w:rPr>
          <w:rStyle w:val="normaltextrun"/>
          <w:rFonts w:ascii="Arial" w:hAnsi="Arial" w:cs="Arial"/>
          <w:bCs/>
          <w:color w:val="000000"/>
          <w:sz w:val="22"/>
          <w:szCs w:val="22"/>
        </w:rPr>
        <w:t xml:space="preserve">cyrchu ar 25/2/23 </w:t>
      </w:r>
      <w:hyperlink r:id="rId75" w:history="1">
        <w:r w:rsidRPr="007F4563">
          <w:rPr>
            <w:rStyle w:val="Hyperlink"/>
            <w:rFonts w:ascii="Arial" w:hAnsi="Arial" w:cs="Arial"/>
            <w:bCs/>
            <w:sz w:val="22"/>
            <w:szCs w:val="22"/>
          </w:rPr>
          <w:t>https://psycnet.apa.org/record/2012-17777-000</w:t>
        </w:r>
      </w:hyperlink>
    </w:p>
    <w:p w14:paraId="6FD480A5" w14:textId="42A322C4" w:rsidR="003706D1" w:rsidRPr="007F4563" w:rsidRDefault="003706D1" w:rsidP="007F4563">
      <w:pPr>
        <w:spacing w:line="360" w:lineRule="auto"/>
        <w:jc w:val="both"/>
        <w:rPr>
          <w:rStyle w:val="normaltextrun"/>
          <w:rFonts w:ascii="Arial" w:hAnsi="Arial" w:cs="Arial"/>
          <w:bCs/>
          <w:color w:val="000000"/>
          <w:sz w:val="22"/>
          <w:szCs w:val="22"/>
        </w:rPr>
      </w:pPr>
    </w:p>
    <w:p w14:paraId="07799E23" w14:textId="304085AD" w:rsidR="008278E4" w:rsidRPr="007F4563" w:rsidRDefault="008278E4"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Tourettes Action UK (2022), </w:t>
      </w:r>
      <w:r w:rsidRPr="007F4563">
        <w:rPr>
          <w:rStyle w:val="normaltextrun"/>
          <w:rFonts w:ascii="Arial" w:hAnsi="Arial" w:cs="Arial"/>
          <w:bCs/>
          <w:i/>
          <w:iCs/>
          <w:color w:val="000000"/>
          <w:sz w:val="22"/>
          <w:szCs w:val="22"/>
        </w:rPr>
        <w:t xml:space="preserve">Anger issues and Tourette Syndrome, </w:t>
      </w:r>
      <w:r w:rsidRPr="007F4563">
        <w:rPr>
          <w:rStyle w:val="normaltextrun"/>
          <w:rFonts w:ascii="Arial" w:hAnsi="Arial" w:cs="Arial"/>
          <w:bCs/>
          <w:color w:val="000000"/>
          <w:sz w:val="22"/>
          <w:szCs w:val="22"/>
        </w:rPr>
        <w:t xml:space="preserve">cyrchu ar 25/2/23 </w:t>
      </w:r>
      <w:hyperlink r:id="rId76" w:history="1">
        <w:r w:rsidRPr="007F4563">
          <w:rPr>
            <w:rStyle w:val="Hyperlink"/>
            <w:rFonts w:ascii="Arial" w:hAnsi="Arial" w:cs="Arial"/>
            <w:bCs/>
            <w:sz w:val="22"/>
            <w:szCs w:val="22"/>
          </w:rPr>
          <w:t>https://www.tourettes-action.org.uk/storage/downloads/1541585889_Factsheet---anger-&amp;-TS.pdf</w:t>
        </w:r>
      </w:hyperlink>
    </w:p>
    <w:p w14:paraId="04D5E4E8" w14:textId="77777777" w:rsidR="008278E4" w:rsidRPr="007F4563" w:rsidRDefault="008278E4" w:rsidP="007F4563">
      <w:pPr>
        <w:spacing w:line="360" w:lineRule="auto"/>
        <w:jc w:val="both"/>
        <w:rPr>
          <w:rStyle w:val="normaltextrun"/>
          <w:rFonts w:ascii="Arial" w:hAnsi="Arial" w:cs="Arial"/>
          <w:bCs/>
          <w:color w:val="000000"/>
          <w:sz w:val="22"/>
          <w:szCs w:val="22"/>
        </w:rPr>
      </w:pPr>
    </w:p>
    <w:p w14:paraId="5505579F" w14:textId="0DEF033E" w:rsidR="00295548" w:rsidRPr="007F4563" w:rsidRDefault="00295548"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UK Government (2018), </w:t>
      </w:r>
      <w:r w:rsidRPr="007F4563">
        <w:rPr>
          <w:rStyle w:val="normaltextrun"/>
          <w:rFonts w:ascii="Arial" w:hAnsi="Arial" w:cs="Arial"/>
          <w:bCs/>
          <w:i/>
          <w:iCs/>
          <w:color w:val="000000"/>
          <w:sz w:val="22"/>
          <w:szCs w:val="22"/>
        </w:rPr>
        <w:t xml:space="preserve">Promoting the education of looked-after children and previously looked-after children, </w:t>
      </w:r>
      <w:r w:rsidRPr="007F4563">
        <w:rPr>
          <w:rStyle w:val="normaltextrun"/>
          <w:rFonts w:ascii="Arial" w:hAnsi="Arial" w:cs="Arial"/>
          <w:bCs/>
          <w:color w:val="000000"/>
          <w:sz w:val="22"/>
          <w:szCs w:val="22"/>
        </w:rPr>
        <w:t>cyrchu ar 26/2/23</w:t>
      </w:r>
      <w:r w:rsidRPr="007F4563">
        <w:rPr>
          <w:rFonts w:ascii="Arial" w:hAnsi="Arial" w:cs="Arial"/>
          <w:sz w:val="22"/>
          <w:szCs w:val="22"/>
        </w:rPr>
        <w:t xml:space="preserve"> </w:t>
      </w:r>
      <w:hyperlink r:id="rId77" w:history="1">
        <w:r w:rsidRPr="007F4563">
          <w:rPr>
            <w:rStyle w:val="Hyperlink"/>
            <w:rFonts w:ascii="Arial" w:hAnsi="Arial" w:cs="Arial"/>
            <w:bCs/>
            <w:sz w:val="22"/>
            <w:szCs w:val="22"/>
          </w:rPr>
          <w:t>https://assets.publishing.service.gov.uk/government/uploads/system/uploads/attachment_data/file/683556/Promoting_the_education_of_looked-after_children_and_previously_looked-after_children.pdf</w:t>
        </w:r>
      </w:hyperlink>
    </w:p>
    <w:p w14:paraId="0B98CD63" w14:textId="5CC183FD" w:rsidR="0037139D" w:rsidRPr="007F4563" w:rsidRDefault="0037139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br/>
        <w:t xml:space="preserve">UNCRC (2022), </w:t>
      </w:r>
      <w:r w:rsidRPr="007F4563">
        <w:rPr>
          <w:rStyle w:val="normaltextrun"/>
          <w:rFonts w:ascii="Arial" w:hAnsi="Arial" w:cs="Arial"/>
          <w:bCs/>
          <w:i/>
          <w:iCs/>
          <w:color w:val="000000"/>
          <w:sz w:val="22"/>
          <w:szCs w:val="22"/>
        </w:rPr>
        <w:t xml:space="preserve">Human Rights in the Curriculum for Wales, </w:t>
      </w:r>
      <w:r w:rsidRPr="007F4563">
        <w:rPr>
          <w:rStyle w:val="normaltextrun"/>
          <w:rFonts w:ascii="Arial" w:hAnsi="Arial" w:cs="Arial"/>
          <w:bCs/>
          <w:color w:val="000000"/>
          <w:sz w:val="22"/>
          <w:szCs w:val="22"/>
        </w:rPr>
        <w:t xml:space="preserve">cyrchu ar 26/2/23 </w:t>
      </w:r>
      <w:hyperlink r:id="rId78" w:history="1">
        <w:r w:rsidRPr="007F4563">
          <w:rPr>
            <w:rStyle w:val="Hyperlink"/>
            <w:rFonts w:ascii="Arial" w:hAnsi="Arial" w:cs="Arial"/>
            <w:bCs/>
            <w:sz w:val="22"/>
            <w:szCs w:val="22"/>
          </w:rPr>
          <w:t>https://moodle.uwtsd.ac.uk/course/view.php?id=8429</w:t>
        </w:r>
      </w:hyperlink>
    </w:p>
    <w:p w14:paraId="45B65F51" w14:textId="25DF4120" w:rsidR="0037139D" w:rsidRPr="007F4563" w:rsidRDefault="0037139D" w:rsidP="007F4563">
      <w:pPr>
        <w:spacing w:line="360" w:lineRule="auto"/>
        <w:jc w:val="both"/>
        <w:rPr>
          <w:rStyle w:val="normaltextrun"/>
          <w:rFonts w:ascii="Arial" w:hAnsi="Arial" w:cs="Arial"/>
          <w:bCs/>
          <w:color w:val="000000"/>
          <w:sz w:val="22"/>
          <w:szCs w:val="22"/>
        </w:rPr>
      </w:pPr>
    </w:p>
    <w:p w14:paraId="00D239DA" w14:textId="00683900" w:rsidR="0037139D" w:rsidRPr="007F4563" w:rsidRDefault="0037139D"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UNCRC (2022), </w:t>
      </w:r>
      <w:r w:rsidRPr="007F4563">
        <w:rPr>
          <w:rStyle w:val="normaltextrun"/>
          <w:rFonts w:ascii="Arial" w:hAnsi="Arial" w:cs="Arial"/>
          <w:bCs/>
          <w:i/>
          <w:iCs/>
          <w:color w:val="000000"/>
          <w:sz w:val="22"/>
          <w:szCs w:val="22"/>
        </w:rPr>
        <w:t>List of issues priop to submission of the combined sixth and seventh reports of United Kingdom of Great Britain and Northern Ireland,</w:t>
      </w:r>
      <w:r w:rsidRPr="007F4563">
        <w:rPr>
          <w:rStyle w:val="normaltextrun"/>
          <w:rFonts w:ascii="Arial" w:hAnsi="Arial" w:cs="Arial"/>
          <w:bCs/>
          <w:color w:val="000000"/>
          <w:sz w:val="22"/>
          <w:szCs w:val="22"/>
        </w:rPr>
        <w:t xml:space="preserve"> cyrchu ar 25/2/23 </w:t>
      </w:r>
      <w:hyperlink r:id="rId79" w:history="1">
        <w:r w:rsidRPr="007F4563">
          <w:rPr>
            <w:rStyle w:val="Hyperlink"/>
            <w:rFonts w:ascii="Arial" w:hAnsi="Arial" w:cs="Arial"/>
            <w:bCs/>
            <w:sz w:val="22"/>
            <w:szCs w:val="22"/>
          </w:rPr>
          <w:t>https://www.gov.wales/sites/default/files/publications/2022-09/un-convention-rights-child-welsh-government-report-2022.pdf</w:t>
        </w:r>
      </w:hyperlink>
    </w:p>
    <w:p w14:paraId="395F58D1" w14:textId="19DF1D06" w:rsidR="00F40C33" w:rsidRPr="007F4563" w:rsidRDefault="00F40C33" w:rsidP="007F4563">
      <w:pPr>
        <w:spacing w:line="360" w:lineRule="auto"/>
        <w:jc w:val="both"/>
        <w:rPr>
          <w:rStyle w:val="normaltextrun"/>
          <w:rFonts w:ascii="Arial" w:hAnsi="Arial" w:cs="Arial"/>
          <w:bCs/>
          <w:color w:val="000000"/>
          <w:sz w:val="22"/>
          <w:szCs w:val="22"/>
        </w:rPr>
      </w:pPr>
    </w:p>
    <w:p w14:paraId="1F6941E7" w14:textId="0B7FBE2A" w:rsidR="00F40C33" w:rsidRPr="007F4563" w:rsidRDefault="00F40C33"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 xml:space="preserve">Unicef (2023), </w:t>
      </w:r>
      <w:r w:rsidRPr="007F4563">
        <w:rPr>
          <w:rStyle w:val="normaltextrun"/>
          <w:rFonts w:ascii="Arial" w:hAnsi="Arial" w:cs="Arial"/>
          <w:bCs/>
          <w:i/>
          <w:iCs/>
          <w:color w:val="000000"/>
          <w:sz w:val="22"/>
          <w:szCs w:val="22"/>
        </w:rPr>
        <w:t xml:space="preserve">Early Childhood Development , </w:t>
      </w:r>
      <w:r w:rsidRPr="007F4563">
        <w:rPr>
          <w:rStyle w:val="normaltextrun"/>
          <w:rFonts w:ascii="Arial" w:hAnsi="Arial" w:cs="Arial"/>
          <w:bCs/>
          <w:color w:val="000000"/>
          <w:sz w:val="22"/>
          <w:szCs w:val="22"/>
        </w:rPr>
        <w:t xml:space="preserve"> cyrchu ar 25/2/23 </w:t>
      </w:r>
      <w:hyperlink r:id="rId80" w:history="1">
        <w:r w:rsidRPr="007F4563">
          <w:rPr>
            <w:rStyle w:val="Hyperlink"/>
            <w:rFonts w:ascii="Arial" w:hAnsi="Arial" w:cs="Arial"/>
            <w:bCs/>
            <w:sz w:val="22"/>
            <w:szCs w:val="22"/>
          </w:rPr>
          <w:t>https://www.unicef.org/eca/early-childhood-development#:~:text=Early%20childhood%20development%20UNICEF%E2%80%99s%20work%20on%20early%20childhood,safe%20environment%20for%20all-round%20development%20and%20learning.%20UNICEF%2FUNI164775%2FNoorani</w:t>
        </w:r>
      </w:hyperlink>
    </w:p>
    <w:p w14:paraId="4B6B4A0A" w14:textId="77777777" w:rsidR="00F40C33" w:rsidRPr="007F4563" w:rsidRDefault="00F40C33" w:rsidP="007F4563">
      <w:pPr>
        <w:spacing w:line="360" w:lineRule="auto"/>
        <w:jc w:val="both"/>
        <w:rPr>
          <w:rStyle w:val="normaltextrun"/>
          <w:rFonts w:ascii="Arial" w:hAnsi="Arial" w:cs="Arial"/>
          <w:bCs/>
          <w:color w:val="000000"/>
          <w:sz w:val="22"/>
          <w:szCs w:val="22"/>
        </w:rPr>
      </w:pPr>
    </w:p>
    <w:p w14:paraId="2177F449" w14:textId="77777777" w:rsidR="0037139D" w:rsidRPr="007F4563" w:rsidRDefault="0037139D" w:rsidP="007F4563">
      <w:pPr>
        <w:spacing w:line="360" w:lineRule="auto"/>
        <w:jc w:val="both"/>
        <w:rPr>
          <w:rStyle w:val="normaltextrun"/>
          <w:rFonts w:ascii="Arial" w:hAnsi="Arial" w:cs="Arial"/>
          <w:bCs/>
          <w:color w:val="000000"/>
          <w:sz w:val="22"/>
          <w:szCs w:val="22"/>
        </w:rPr>
      </w:pPr>
    </w:p>
    <w:p w14:paraId="0D71CD10" w14:textId="02194A65"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t>University of Missouri (2023),</w:t>
      </w:r>
      <w:r w:rsidRPr="007F4563">
        <w:rPr>
          <w:rStyle w:val="normaltextrun"/>
          <w:rFonts w:ascii="Arial" w:hAnsi="Arial" w:cs="Arial"/>
          <w:bCs/>
          <w:i/>
          <w:iCs/>
          <w:color w:val="000000"/>
          <w:sz w:val="22"/>
          <w:szCs w:val="22"/>
        </w:rPr>
        <w:t xml:space="preserve"> Behaviour – Progress Monitoring,</w:t>
      </w:r>
      <w:r w:rsidRPr="007F4563">
        <w:rPr>
          <w:rStyle w:val="normaltextrun"/>
          <w:rFonts w:ascii="Arial" w:hAnsi="Arial" w:cs="Arial"/>
          <w:bCs/>
          <w:color w:val="000000"/>
          <w:sz w:val="22"/>
          <w:szCs w:val="22"/>
        </w:rPr>
        <w:t xml:space="preserve"> cyrchu ar 25/2/23 </w:t>
      </w:r>
      <w:hyperlink r:id="rId81" w:history="1">
        <w:r w:rsidRPr="007F4563">
          <w:rPr>
            <w:rStyle w:val="Hyperlink"/>
            <w:rFonts w:ascii="Arial" w:hAnsi="Arial" w:cs="Arial"/>
            <w:bCs/>
            <w:sz w:val="22"/>
            <w:szCs w:val="22"/>
          </w:rPr>
          <w:t>https://education.missouri.edu/ebi/behavior-progress-monitoring/</w:t>
        </w:r>
      </w:hyperlink>
    </w:p>
    <w:p w14:paraId="2614CD92" w14:textId="2B58EC66" w:rsidR="009D5659" w:rsidRPr="007F4563" w:rsidRDefault="009D5659" w:rsidP="007F4563">
      <w:pPr>
        <w:spacing w:line="360" w:lineRule="auto"/>
        <w:jc w:val="both"/>
        <w:rPr>
          <w:rStyle w:val="normaltextrun"/>
          <w:rFonts w:ascii="Arial" w:hAnsi="Arial" w:cs="Arial"/>
          <w:bCs/>
          <w:color w:val="000000"/>
          <w:sz w:val="22"/>
          <w:szCs w:val="22"/>
        </w:rPr>
      </w:pPr>
      <w:r w:rsidRPr="007F4563">
        <w:rPr>
          <w:rStyle w:val="normaltextrun"/>
          <w:rFonts w:ascii="Arial" w:hAnsi="Arial" w:cs="Arial"/>
          <w:bCs/>
          <w:color w:val="000000"/>
          <w:sz w:val="22"/>
          <w:szCs w:val="22"/>
        </w:rPr>
        <w:lastRenderedPageBreak/>
        <w:br/>
        <w:t xml:space="preserve">Van den Bergh, Bea (2011), </w:t>
      </w:r>
      <w:r w:rsidRPr="007F4563">
        <w:rPr>
          <w:rStyle w:val="normaltextrun"/>
          <w:rFonts w:ascii="Arial" w:hAnsi="Arial" w:cs="Arial"/>
          <w:bCs/>
          <w:i/>
          <w:iCs/>
          <w:color w:val="000000"/>
          <w:sz w:val="22"/>
          <w:szCs w:val="22"/>
        </w:rPr>
        <w:t xml:space="preserve">Developmental programming of early brain and behaviour development and mental health: a conceptual framework, </w:t>
      </w:r>
      <w:r w:rsidRPr="007F4563">
        <w:rPr>
          <w:rStyle w:val="normaltextrun"/>
          <w:rFonts w:ascii="Arial" w:hAnsi="Arial" w:cs="Arial"/>
          <w:bCs/>
          <w:color w:val="000000"/>
          <w:sz w:val="22"/>
          <w:szCs w:val="22"/>
        </w:rPr>
        <w:t xml:space="preserve">cyrchu ar 25/2/23 </w:t>
      </w:r>
      <w:hyperlink r:id="rId82" w:history="1">
        <w:r w:rsidRPr="007F4563">
          <w:rPr>
            <w:rStyle w:val="Hyperlink"/>
            <w:rFonts w:ascii="Arial" w:hAnsi="Arial" w:cs="Arial"/>
            <w:bCs/>
            <w:sz w:val="22"/>
            <w:szCs w:val="22"/>
          </w:rPr>
          <w:t>https://onlinelibrary.wiley.com/doi/full/10.1111/j.1469-8749.2011.04057.x</w:t>
        </w:r>
      </w:hyperlink>
    </w:p>
    <w:p w14:paraId="2ECEBC37" w14:textId="77777777" w:rsidR="00ED5046" w:rsidRPr="007F4563" w:rsidRDefault="00ED5046" w:rsidP="007F4563">
      <w:pPr>
        <w:spacing w:line="360" w:lineRule="auto"/>
        <w:jc w:val="both"/>
        <w:rPr>
          <w:rFonts w:ascii="Arial" w:hAnsi="Arial" w:cs="Arial"/>
          <w:sz w:val="22"/>
          <w:szCs w:val="22"/>
        </w:rPr>
      </w:pPr>
    </w:p>
    <w:p w14:paraId="2620BB40" w14:textId="77777777" w:rsidR="00ED5046" w:rsidRPr="007F4563" w:rsidRDefault="00ED5046" w:rsidP="007F4563">
      <w:pPr>
        <w:spacing w:line="360" w:lineRule="auto"/>
        <w:jc w:val="both"/>
        <w:rPr>
          <w:rFonts w:ascii="Arial" w:hAnsi="Arial" w:cs="Arial"/>
          <w:sz w:val="22"/>
          <w:szCs w:val="22"/>
        </w:rPr>
      </w:pPr>
      <w:r w:rsidRPr="007F4563">
        <w:rPr>
          <w:rFonts w:ascii="Arial" w:hAnsi="Arial" w:cs="Arial"/>
          <w:sz w:val="22"/>
          <w:szCs w:val="22"/>
        </w:rPr>
        <w:t xml:space="preserve">Wender, Paul; Tomb, David (2017), </w:t>
      </w:r>
      <w:r w:rsidRPr="007F4563">
        <w:rPr>
          <w:rFonts w:ascii="Arial" w:hAnsi="Arial" w:cs="Arial"/>
          <w:i/>
          <w:iCs/>
          <w:sz w:val="22"/>
          <w:szCs w:val="22"/>
        </w:rPr>
        <w:t xml:space="preserve">ADHD: A Guide to Understanding Symptoms, Causes, Diagnosis, Treatment and Changes over time in children, adolescents and adults, </w:t>
      </w:r>
      <w:r w:rsidRPr="007F4563">
        <w:rPr>
          <w:rFonts w:ascii="Arial" w:hAnsi="Arial" w:cs="Arial"/>
          <w:sz w:val="22"/>
          <w:szCs w:val="22"/>
        </w:rPr>
        <w:t>Oxford University Press</w:t>
      </w:r>
    </w:p>
    <w:p w14:paraId="447C2D04" w14:textId="77777777" w:rsidR="006866BA" w:rsidRPr="007F4563" w:rsidRDefault="006866BA" w:rsidP="007F4563">
      <w:pPr>
        <w:spacing w:line="360" w:lineRule="auto"/>
        <w:jc w:val="both"/>
        <w:rPr>
          <w:rFonts w:ascii="Arial" w:hAnsi="Arial" w:cs="Arial"/>
          <w:sz w:val="22"/>
          <w:szCs w:val="22"/>
        </w:rPr>
      </w:pPr>
    </w:p>
    <w:p w14:paraId="27CB3335" w14:textId="77777777" w:rsidR="006866BA" w:rsidRPr="007F4563" w:rsidRDefault="006866BA" w:rsidP="007F4563">
      <w:pPr>
        <w:spacing w:line="360" w:lineRule="auto"/>
        <w:jc w:val="both"/>
        <w:rPr>
          <w:rFonts w:ascii="Arial" w:hAnsi="Arial" w:cs="Arial"/>
          <w:sz w:val="22"/>
          <w:szCs w:val="22"/>
        </w:rPr>
      </w:pPr>
      <w:r w:rsidRPr="007F4563">
        <w:rPr>
          <w:rFonts w:ascii="Arial" w:hAnsi="Arial" w:cs="Arial"/>
          <w:sz w:val="22"/>
          <w:szCs w:val="22"/>
        </w:rPr>
        <w:t xml:space="preserve">White, Ruth; Preston, John (2009), </w:t>
      </w:r>
      <w:r w:rsidRPr="007F4563">
        <w:rPr>
          <w:rFonts w:ascii="Arial" w:hAnsi="Arial" w:cs="Arial"/>
          <w:i/>
          <w:iCs/>
          <w:sz w:val="22"/>
          <w:szCs w:val="22"/>
        </w:rPr>
        <w:t xml:space="preserve">Bipolar 101, </w:t>
      </w:r>
      <w:r w:rsidRPr="007F4563">
        <w:rPr>
          <w:rFonts w:ascii="Arial" w:hAnsi="Arial" w:cs="Arial"/>
          <w:sz w:val="22"/>
          <w:szCs w:val="22"/>
        </w:rPr>
        <w:t>New Harbinger Publications</w:t>
      </w:r>
    </w:p>
    <w:p w14:paraId="22FF75A0" w14:textId="583942F9" w:rsidR="004C42AD" w:rsidRPr="007F4563" w:rsidRDefault="00C377A3" w:rsidP="007F4563">
      <w:pPr>
        <w:spacing w:line="360" w:lineRule="auto"/>
        <w:jc w:val="both"/>
        <w:rPr>
          <w:rStyle w:val="normaltextrun"/>
          <w:rFonts w:ascii="Arial" w:hAnsi="Arial" w:cs="Arial"/>
          <w:bCs/>
          <w:color w:val="000000"/>
          <w:sz w:val="22"/>
          <w:szCs w:val="22"/>
        </w:rPr>
      </w:pPr>
      <w:r w:rsidRPr="007F4563">
        <w:rPr>
          <w:rFonts w:ascii="Arial" w:hAnsi="Arial" w:cs="Arial"/>
          <w:sz w:val="22"/>
          <w:szCs w:val="22"/>
        </w:rPr>
        <w:br/>
      </w:r>
      <w:r w:rsidR="004C42AD" w:rsidRPr="007F4563">
        <w:rPr>
          <w:rStyle w:val="normaltextrun"/>
          <w:rFonts w:ascii="Arial" w:hAnsi="Arial" w:cs="Arial"/>
          <w:bCs/>
          <w:color w:val="000000"/>
          <w:sz w:val="22"/>
          <w:szCs w:val="22"/>
        </w:rPr>
        <w:t xml:space="preserve">Wiggins, Grant; McTighe, Jay (2005), </w:t>
      </w:r>
      <w:r w:rsidR="004C42AD" w:rsidRPr="007F4563">
        <w:rPr>
          <w:rStyle w:val="normaltextrun"/>
          <w:rFonts w:ascii="Arial" w:hAnsi="Arial" w:cs="Arial"/>
          <w:bCs/>
          <w:i/>
          <w:iCs/>
          <w:color w:val="000000"/>
          <w:sz w:val="22"/>
          <w:szCs w:val="22"/>
        </w:rPr>
        <w:t xml:space="preserve">Understanding by Design, </w:t>
      </w:r>
      <w:r w:rsidR="004C42AD" w:rsidRPr="007F4563">
        <w:rPr>
          <w:rStyle w:val="normaltextrun"/>
          <w:rFonts w:ascii="Arial" w:hAnsi="Arial" w:cs="Arial"/>
          <w:bCs/>
          <w:color w:val="000000"/>
          <w:sz w:val="22"/>
          <w:szCs w:val="22"/>
        </w:rPr>
        <w:t>Association for Supervision &amp; Curriculum Development</w:t>
      </w:r>
    </w:p>
    <w:p w14:paraId="673D5371" w14:textId="146048F1" w:rsidR="00C377A3" w:rsidRPr="007F4563" w:rsidRDefault="00C377A3" w:rsidP="007F4563">
      <w:pPr>
        <w:spacing w:line="360" w:lineRule="auto"/>
        <w:jc w:val="both"/>
        <w:rPr>
          <w:rFonts w:ascii="Arial" w:hAnsi="Arial" w:cs="Arial"/>
          <w:sz w:val="22"/>
          <w:szCs w:val="22"/>
        </w:rPr>
      </w:pPr>
    </w:p>
    <w:p w14:paraId="08F7A30E" w14:textId="6173FD94" w:rsidR="001317ED" w:rsidRPr="007F4563" w:rsidRDefault="001317ED" w:rsidP="007F4563">
      <w:pPr>
        <w:spacing w:line="360" w:lineRule="auto"/>
        <w:jc w:val="both"/>
        <w:rPr>
          <w:rFonts w:ascii="Arial" w:hAnsi="Arial" w:cs="Arial"/>
          <w:bCs/>
          <w:color w:val="000000"/>
          <w:sz w:val="22"/>
          <w:szCs w:val="22"/>
        </w:rPr>
      </w:pPr>
      <w:r w:rsidRPr="007F4563">
        <w:rPr>
          <w:rFonts w:ascii="Arial" w:hAnsi="Arial" w:cs="Arial"/>
          <w:bCs/>
          <w:color w:val="000000"/>
          <w:sz w:val="22"/>
          <w:szCs w:val="22"/>
        </w:rPr>
        <w:t xml:space="preserve">Wiliam, Dylan (2010), </w:t>
      </w:r>
      <w:r w:rsidRPr="007F4563">
        <w:rPr>
          <w:rFonts w:ascii="Arial" w:hAnsi="Arial" w:cs="Arial"/>
          <w:bCs/>
          <w:i/>
          <w:iCs/>
          <w:color w:val="000000"/>
          <w:sz w:val="22"/>
          <w:szCs w:val="22"/>
        </w:rPr>
        <w:t xml:space="preserve">The Nature of Learning, </w:t>
      </w:r>
      <w:r w:rsidRPr="007F4563">
        <w:rPr>
          <w:rFonts w:ascii="Arial" w:hAnsi="Arial" w:cs="Arial"/>
          <w:bCs/>
          <w:color w:val="000000"/>
          <w:sz w:val="22"/>
          <w:szCs w:val="22"/>
        </w:rPr>
        <w:t xml:space="preserve">cyrchu ar </w:t>
      </w:r>
      <w:r w:rsidRPr="007F4563">
        <w:rPr>
          <w:rFonts w:ascii="Arial" w:hAnsi="Arial" w:cs="Arial"/>
          <w:bCs/>
          <w:color w:val="000000"/>
          <w:sz w:val="22"/>
          <w:szCs w:val="22"/>
        </w:rPr>
        <w:t>25/2</w:t>
      </w:r>
      <w:r w:rsidRPr="007F4563">
        <w:rPr>
          <w:rFonts w:ascii="Arial" w:hAnsi="Arial" w:cs="Arial"/>
          <w:bCs/>
          <w:color w:val="000000"/>
          <w:sz w:val="22"/>
          <w:szCs w:val="22"/>
        </w:rPr>
        <w:t xml:space="preserve">/23 </w:t>
      </w:r>
      <w:hyperlink r:id="rId83" w:history="1">
        <w:r w:rsidRPr="007F4563">
          <w:rPr>
            <w:rStyle w:val="Hyperlink"/>
            <w:rFonts w:ascii="Arial" w:hAnsi="Arial" w:cs="Arial"/>
            <w:bCs/>
            <w:sz w:val="22"/>
            <w:szCs w:val="22"/>
          </w:rPr>
          <w:t>https://www.oecd-ilibrary.org/education/the-nature-of-learning/the-role-of-formative-assessment-in-effective-learning-environments_9789264086487-8-en</w:t>
        </w:r>
      </w:hyperlink>
      <w:r w:rsidRPr="007F4563">
        <w:rPr>
          <w:rFonts w:ascii="Arial" w:hAnsi="Arial" w:cs="Arial"/>
          <w:bCs/>
          <w:color w:val="000000"/>
          <w:sz w:val="22"/>
          <w:szCs w:val="22"/>
        </w:rPr>
        <w:t xml:space="preserve"> </w:t>
      </w:r>
    </w:p>
    <w:p w14:paraId="4CDB0264" w14:textId="283B68AC" w:rsidR="001317ED" w:rsidRPr="007F4563" w:rsidRDefault="001317ED" w:rsidP="007F4563">
      <w:pPr>
        <w:spacing w:line="360" w:lineRule="auto"/>
        <w:jc w:val="both"/>
        <w:rPr>
          <w:rFonts w:ascii="Arial" w:hAnsi="Arial" w:cs="Arial"/>
          <w:sz w:val="22"/>
          <w:szCs w:val="22"/>
        </w:rPr>
      </w:pPr>
    </w:p>
    <w:p w14:paraId="0A2B6481" w14:textId="37E30C68" w:rsidR="00856A0A" w:rsidRPr="007F4563" w:rsidRDefault="00856A0A" w:rsidP="007F4563">
      <w:pPr>
        <w:spacing w:line="360" w:lineRule="auto"/>
        <w:jc w:val="both"/>
        <w:rPr>
          <w:rFonts w:ascii="Arial" w:hAnsi="Arial" w:cs="Arial"/>
          <w:sz w:val="22"/>
          <w:szCs w:val="22"/>
        </w:rPr>
      </w:pPr>
      <w:r w:rsidRPr="007F4563">
        <w:rPr>
          <w:rFonts w:ascii="Arial" w:hAnsi="Arial" w:cs="Arial"/>
          <w:sz w:val="22"/>
          <w:szCs w:val="22"/>
        </w:rPr>
        <w:t xml:space="preserve">YoungMinds (2023), </w:t>
      </w:r>
      <w:r w:rsidRPr="007F4563">
        <w:rPr>
          <w:rFonts w:ascii="Arial" w:hAnsi="Arial" w:cs="Arial"/>
          <w:i/>
          <w:iCs/>
          <w:sz w:val="22"/>
          <w:szCs w:val="22"/>
        </w:rPr>
        <w:t xml:space="preserve">A guide for young people: ADHD and mental health, </w:t>
      </w:r>
      <w:r w:rsidRPr="007F4563">
        <w:rPr>
          <w:rFonts w:ascii="Arial" w:hAnsi="Arial" w:cs="Arial"/>
          <w:sz w:val="22"/>
          <w:szCs w:val="22"/>
        </w:rPr>
        <w:t xml:space="preserve">cyrchu ar 25/2/23 </w:t>
      </w:r>
      <w:hyperlink r:id="rId84" w:history="1">
        <w:r w:rsidRPr="007F4563">
          <w:rPr>
            <w:rStyle w:val="Hyperlink"/>
            <w:rFonts w:ascii="Arial" w:hAnsi="Arial" w:cs="Arial"/>
            <w:sz w:val="22"/>
            <w:szCs w:val="22"/>
          </w:rPr>
          <w:t>https://www.youngminds.org.uk/young-person/mental-health-conditions/adhd-and-mental-health?gclid=CjwKCAiAxvGfBhB-EiwAMPakqlaggyNDvOW7ZMYhoLQoWNWFhr7XLvhK1nhDRHMudDbEYkvAruX9HhoCR0cQAvD_BwE</w:t>
        </w:r>
      </w:hyperlink>
    </w:p>
    <w:p w14:paraId="182E1913" w14:textId="77777777" w:rsidR="00856A0A" w:rsidRPr="007F4563" w:rsidRDefault="00856A0A" w:rsidP="007F4563">
      <w:pPr>
        <w:spacing w:line="360" w:lineRule="auto"/>
        <w:jc w:val="both"/>
        <w:rPr>
          <w:rFonts w:ascii="Arial" w:hAnsi="Arial" w:cs="Arial"/>
          <w:sz w:val="22"/>
          <w:szCs w:val="22"/>
        </w:rPr>
      </w:pPr>
    </w:p>
    <w:p w14:paraId="76274095" w14:textId="306897BF" w:rsidR="001D09A9" w:rsidRPr="007F4563" w:rsidRDefault="001D09A9" w:rsidP="007F4563">
      <w:pPr>
        <w:spacing w:line="360" w:lineRule="auto"/>
        <w:jc w:val="both"/>
        <w:rPr>
          <w:rFonts w:ascii="Arial" w:hAnsi="Arial" w:cs="Arial"/>
          <w:bCs/>
          <w:color w:val="000000"/>
          <w:sz w:val="22"/>
          <w:szCs w:val="22"/>
        </w:rPr>
      </w:pPr>
      <w:r w:rsidRPr="007F4563">
        <w:rPr>
          <w:rFonts w:ascii="Arial" w:hAnsi="Arial" w:cs="Arial"/>
          <w:bCs/>
          <w:color w:val="000000"/>
          <w:sz w:val="22"/>
          <w:szCs w:val="22"/>
        </w:rPr>
        <w:t xml:space="preserve">Yr Athrofa (2018), </w:t>
      </w:r>
      <w:r w:rsidRPr="007F4563">
        <w:rPr>
          <w:rFonts w:ascii="Arial" w:hAnsi="Arial" w:cs="Arial"/>
          <w:bCs/>
          <w:i/>
          <w:iCs/>
          <w:color w:val="000000"/>
          <w:sz w:val="22"/>
          <w:szCs w:val="22"/>
        </w:rPr>
        <w:t>Prosiect CAMAU: Adroddiad Ymchwil,</w:t>
      </w:r>
      <w:r w:rsidRPr="007F4563">
        <w:rPr>
          <w:rFonts w:ascii="Arial" w:hAnsi="Arial" w:cs="Arial"/>
          <w:bCs/>
          <w:color w:val="000000"/>
          <w:sz w:val="22"/>
          <w:szCs w:val="22"/>
        </w:rPr>
        <w:t xml:space="preserve"> cyrchu ar </w:t>
      </w:r>
      <w:r w:rsidRPr="007F4563">
        <w:rPr>
          <w:rFonts w:ascii="Arial" w:hAnsi="Arial" w:cs="Arial"/>
          <w:bCs/>
          <w:color w:val="000000"/>
          <w:sz w:val="22"/>
          <w:szCs w:val="22"/>
        </w:rPr>
        <w:t>25/2</w:t>
      </w:r>
      <w:r w:rsidRPr="007F4563">
        <w:rPr>
          <w:rFonts w:ascii="Arial" w:hAnsi="Arial" w:cs="Arial"/>
          <w:bCs/>
          <w:color w:val="000000"/>
          <w:sz w:val="22"/>
          <w:szCs w:val="22"/>
        </w:rPr>
        <w:t xml:space="preserve">/23 </w:t>
      </w:r>
      <w:hyperlink r:id="rId85" w:history="1">
        <w:r w:rsidRPr="007F4563">
          <w:rPr>
            <w:rStyle w:val="Hyperlink"/>
            <w:rFonts w:ascii="Arial" w:hAnsi="Arial" w:cs="Arial"/>
            <w:bCs/>
            <w:sz w:val="22"/>
            <w:szCs w:val="22"/>
          </w:rPr>
          <w:t>http://athrofa.cymru/wp-content/uploads/2018/06/CAMAU-Adroddiad-Ymchwil-2018-Ieithoedd2c-Llythrennedd-a-Chyfathrebu.pdf</w:t>
        </w:r>
      </w:hyperlink>
    </w:p>
    <w:p w14:paraId="5AE57E9A" w14:textId="77777777" w:rsidR="001D09A9" w:rsidRPr="007F4563" w:rsidRDefault="001D09A9" w:rsidP="007F4563">
      <w:pPr>
        <w:spacing w:line="360" w:lineRule="auto"/>
        <w:jc w:val="both"/>
        <w:rPr>
          <w:rFonts w:ascii="Arial" w:hAnsi="Arial" w:cs="Arial"/>
          <w:bCs/>
          <w:color w:val="000000"/>
          <w:sz w:val="22"/>
          <w:szCs w:val="22"/>
        </w:rPr>
      </w:pPr>
    </w:p>
    <w:p w14:paraId="7697B496" w14:textId="56000493" w:rsidR="00E311A8" w:rsidRDefault="00E311A8" w:rsidP="007F4563">
      <w:pPr>
        <w:spacing w:line="360" w:lineRule="auto"/>
        <w:jc w:val="both"/>
        <w:rPr>
          <w:rFonts w:ascii="Arial" w:hAnsi="Arial" w:cs="Arial"/>
          <w:sz w:val="22"/>
          <w:szCs w:val="22"/>
        </w:rPr>
      </w:pPr>
    </w:p>
    <w:p w14:paraId="59BC62A7" w14:textId="2B21860C" w:rsidR="007F4563" w:rsidRDefault="007F4563" w:rsidP="007F4563">
      <w:pPr>
        <w:spacing w:line="360" w:lineRule="auto"/>
        <w:jc w:val="both"/>
        <w:rPr>
          <w:rFonts w:ascii="Arial" w:hAnsi="Arial" w:cs="Arial"/>
          <w:sz w:val="22"/>
          <w:szCs w:val="22"/>
        </w:rPr>
      </w:pPr>
    </w:p>
    <w:p w14:paraId="40204AFC" w14:textId="31E96A1C" w:rsidR="007F4563" w:rsidRDefault="007F4563" w:rsidP="007F4563">
      <w:pPr>
        <w:spacing w:line="360" w:lineRule="auto"/>
        <w:jc w:val="both"/>
        <w:rPr>
          <w:rFonts w:ascii="Arial" w:hAnsi="Arial" w:cs="Arial"/>
          <w:sz w:val="22"/>
          <w:szCs w:val="22"/>
        </w:rPr>
      </w:pPr>
    </w:p>
    <w:p w14:paraId="62986F5D" w14:textId="4A8ABD0C" w:rsidR="007F4563" w:rsidRDefault="007F4563" w:rsidP="007F4563">
      <w:pPr>
        <w:spacing w:line="360" w:lineRule="auto"/>
        <w:jc w:val="both"/>
        <w:rPr>
          <w:rFonts w:ascii="Arial" w:hAnsi="Arial" w:cs="Arial"/>
          <w:sz w:val="22"/>
          <w:szCs w:val="22"/>
        </w:rPr>
      </w:pPr>
    </w:p>
    <w:p w14:paraId="47835771" w14:textId="14BE5AFA" w:rsidR="007F4563" w:rsidRDefault="007F4563" w:rsidP="007F4563">
      <w:pPr>
        <w:spacing w:line="360" w:lineRule="auto"/>
        <w:jc w:val="both"/>
        <w:rPr>
          <w:rFonts w:ascii="Arial" w:hAnsi="Arial" w:cs="Arial"/>
          <w:sz w:val="22"/>
          <w:szCs w:val="22"/>
        </w:rPr>
      </w:pPr>
    </w:p>
    <w:p w14:paraId="65B4E2E3" w14:textId="677115E6" w:rsidR="007F4563" w:rsidRDefault="007F4563" w:rsidP="007F4563">
      <w:pPr>
        <w:spacing w:line="360" w:lineRule="auto"/>
        <w:jc w:val="both"/>
        <w:rPr>
          <w:rFonts w:ascii="Arial" w:hAnsi="Arial" w:cs="Arial"/>
          <w:sz w:val="22"/>
          <w:szCs w:val="22"/>
        </w:rPr>
      </w:pPr>
    </w:p>
    <w:p w14:paraId="786206EC" w14:textId="63B07AED" w:rsidR="007F4563" w:rsidRDefault="007F4563" w:rsidP="007F4563">
      <w:pPr>
        <w:spacing w:line="360" w:lineRule="auto"/>
        <w:jc w:val="both"/>
        <w:rPr>
          <w:rFonts w:ascii="Arial" w:hAnsi="Arial" w:cs="Arial"/>
          <w:sz w:val="22"/>
          <w:szCs w:val="22"/>
        </w:rPr>
      </w:pPr>
    </w:p>
    <w:p w14:paraId="0468C538" w14:textId="4262B722" w:rsidR="007F4563" w:rsidRDefault="007F4563" w:rsidP="007F4563">
      <w:pPr>
        <w:spacing w:line="360" w:lineRule="auto"/>
        <w:jc w:val="both"/>
        <w:rPr>
          <w:rFonts w:ascii="Arial" w:hAnsi="Arial" w:cs="Arial"/>
          <w:sz w:val="22"/>
          <w:szCs w:val="22"/>
        </w:rPr>
      </w:pPr>
    </w:p>
    <w:p w14:paraId="60185942" w14:textId="77777777" w:rsidR="007F4563" w:rsidRPr="007F4563" w:rsidRDefault="007F4563" w:rsidP="007F4563">
      <w:pPr>
        <w:spacing w:line="360" w:lineRule="auto"/>
        <w:jc w:val="both"/>
        <w:rPr>
          <w:rFonts w:ascii="Arial" w:hAnsi="Arial" w:cs="Arial"/>
          <w:sz w:val="22"/>
          <w:szCs w:val="22"/>
        </w:rPr>
      </w:pPr>
    </w:p>
    <w:p w14:paraId="4BA86DBF" w14:textId="11013695"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lastRenderedPageBreak/>
        <w:t>Atodiadau:</w:t>
      </w:r>
    </w:p>
    <w:p w14:paraId="49D3AD5F" w14:textId="58AEFB30" w:rsidR="009457A1" w:rsidRPr="007F4563" w:rsidRDefault="009457A1" w:rsidP="007F4563">
      <w:pPr>
        <w:spacing w:line="360" w:lineRule="auto"/>
        <w:jc w:val="both"/>
        <w:rPr>
          <w:rFonts w:ascii="Arial" w:hAnsi="Arial" w:cs="Arial"/>
          <w:sz w:val="22"/>
          <w:szCs w:val="22"/>
        </w:rPr>
      </w:pPr>
    </w:p>
    <w:p w14:paraId="4BE74CEF" w14:textId="35C537A6"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a)</w:t>
      </w:r>
    </w:p>
    <w:p w14:paraId="6B1586C7" w14:textId="77777777" w:rsidR="009457A1" w:rsidRPr="007F4563" w:rsidRDefault="009457A1" w:rsidP="007F4563">
      <w:pPr>
        <w:spacing w:line="360" w:lineRule="auto"/>
        <w:rPr>
          <w:rFonts w:ascii="Arial" w:hAnsi="Arial" w:cs="Arial"/>
          <w:noProof/>
          <w:sz w:val="22"/>
          <w:szCs w:val="22"/>
        </w:rPr>
      </w:pPr>
      <w:r w:rsidRPr="007F4563">
        <w:rPr>
          <w:rFonts w:ascii="Arial" w:hAnsi="Arial" w:cs="Arial"/>
          <w:noProof/>
          <w:sz w:val="22"/>
          <w:szCs w:val="22"/>
        </w:rPr>
        <w:t>Dyma Kristoff. Mae Kristoff yn saith oed ac mae’n ddisgybl ym mlwyddyn 3. Mae ganddo efell o’r enw Sven yn yr un dosbarth a brawd arall ym mlwyddyn 5.</w:t>
      </w:r>
    </w:p>
    <w:p w14:paraId="33E06140" w14:textId="77777777" w:rsidR="009457A1" w:rsidRPr="007F4563" w:rsidRDefault="009457A1" w:rsidP="007F4563">
      <w:pPr>
        <w:spacing w:line="360" w:lineRule="auto"/>
        <w:rPr>
          <w:rFonts w:ascii="Arial" w:hAnsi="Arial" w:cs="Arial"/>
          <w:sz w:val="22"/>
          <w:szCs w:val="22"/>
        </w:rPr>
      </w:pPr>
    </w:p>
    <w:p w14:paraId="41FFAFE3"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Nid yw Kristoff yn mwynhau gwaith dosbarth, ar wahân i’r gwersi sy’n cynnwys elfen technoleg.Mae’n casáu darllen, ysgrifennu a mathemateg ond yn fodlon gwneud gweithgareddau ar gyfrifiadur neu ipad, neu mewn amgylchedd wahanol i’r dosbarth. Os nad yw’r gwaith yn cynnwys yr elfennau hyn, bydd Kristoff yn pwdu a throi’n grac gyda phawb. Gall weithiau troi’n ymosodol tuag at staff, disgyblion eraill ond yn enwedig tuag at ei efell.</w:t>
      </w:r>
    </w:p>
    <w:p w14:paraId="090B76ED" w14:textId="77777777" w:rsidR="009457A1" w:rsidRPr="007F4563" w:rsidRDefault="009457A1" w:rsidP="007F4563">
      <w:pPr>
        <w:spacing w:line="360" w:lineRule="auto"/>
        <w:rPr>
          <w:rFonts w:ascii="Arial" w:hAnsi="Arial" w:cs="Arial"/>
          <w:sz w:val="22"/>
          <w:szCs w:val="22"/>
        </w:rPr>
      </w:pPr>
    </w:p>
    <w:p w14:paraId="17DE2550"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Mae Miss Jones yn poeni ni fydd Kristoff yn gallu cyrraedd ei botensial llawn gan nid oes ganddo barodrwydd i drio. Wrth eistedd gyda Kristoff i gwblhau tasg, mae’n amlwg ei fod yn deall beth sydd rhaid gwneud. Mae’n wrth ei fodd wrth helpu Miss Jones gyda negeseuon.</w:t>
      </w:r>
    </w:p>
    <w:p w14:paraId="404A1EEB" w14:textId="77777777" w:rsidR="009457A1" w:rsidRPr="007F4563" w:rsidRDefault="009457A1" w:rsidP="007F4563">
      <w:pPr>
        <w:spacing w:line="360" w:lineRule="auto"/>
        <w:rPr>
          <w:rFonts w:ascii="Arial" w:hAnsi="Arial" w:cs="Arial"/>
          <w:sz w:val="22"/>
          <w:szCs w:val="22"/>
        </w:rPr>
      </w:pPr>
    </w:p>
    <w:p w14:paraId="7690E154"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Pan nad yw Kristoff am gwblhau ei waith, mae’n dechrau siarad gyda phwy bynnag sy’n eistedd drws nesaf iddo. Fel arfer, bydd e’n trafod creaduriaid ‘Pokemon’ neu bêl-droed. Mae Kristoff yn caru casglu cardiau pêl-droed a ‘Pokemon’ ac yn dod â nhw mewn i’r ysgol er nad yw'n ganiateir.</w:t>
      </w:r>
    </w:p>
    <w:p w14:paraId="2F214A0E" w14:textId="77777777" w:rsidR="009457A1" w:rsidRPr="007F4563" w:rsidRDefault="009457A1" w:rsidP="007F4563">
      <w:pPr>
        <w:spacing w:line="360" w:lineRule="auto"/>
        <w:rPr>
          <w:rFonts w:ascii="Arial" w:hAnsi="Arial" w:cs="Arial"/>
          <w:sz w:val="22"/>
          <w:szCs w:val="22"/>
        </w:rPr>
      </w:pPr>
    </w:p>
    <w:p w14:paraId="2B22BC5A"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Wrth adfyfyrio ar sut y gall gefnogi Kristoff i ddatblygu ymhellach, mae Miss Jones yn ystyried rhai o’i brif nodweddion sydd yn cynnwys:</w:t>
      </w:r>
    </w:p>
    <w:p w14:paraId="6EA08430" w14:textId="77777777" w:rsidR="009457A1" w:rsidRPr="007F4563" w:rsidRDefault="009457A1" w:rsidP="007F4563">
      <w:pPr>
        <w:spacing w:line="360" w:lineRule="auto"/>
        <w:rPr>
          <w:rFonts w:ascii="Arial" w:hAnsi="Arial" w:cs="Arial"/>
          <w:sz w:val="22"/>
          <w:szCs w:val="22"/>
        </w:rPr>
      </w:pPr>
    </w:p>
    <w:p w14:paraId="1EFC07D2"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Datblygiad Corfforol</w:t>
      </w:r>
    </w:p>
    <w:p w14:paraId="45C4C9CC" w14:textId="77777777" w:rsidR="009457A1" w:rsidRPr="007F4563" w:rsidRDefault="009457A1" w:rsidP="007F4563">
      <w:pPr>
        <w:pStyle w:val="ListParagraph"/>
        <w:numPr>
          <w:ilvl w:val="0"/>
          <w:numId w:val="1"/>
        </w:numPr>
        <w:spacing w:line="360" w:lineRule="auto"/>
        <w:rPr>
          <w:rFonts w:ascii="Arial" w:hAnsi="Arial" w:cs="Arial"/>
          <w:sz w:val="22"/>
          <w:szCs w:val="22"/>
        </w:rPr>
      </w:pPr>
      <w:r w:rsidRPr="007F4563">
        <w:rPr>
          <w:rFonts w:ascii="Arial" w:hAnsi="Arial" w:cs="Arial"/>
          <w:sz w:val="22"/>
          <w:szCs w:val="22"/>
        </w:rPr>
        <w:t>Sgiliau echddygol bras wedi’u datblygu’n ddigonol</w:t>
      </w:r>
    </w:p>
    <w:p w14:paraId="297E6E07" w14:textId="77777777" w:rsidR="009457A1" w:rsidRPr="007F4563" w:rsidRDefault="009457A1" w:rsidP="007F4563">
      <w:pPr>
        <w:pStyle w:val="ListParagraph"/>
        <w:numPr>
          <w:ilvl w:val="0"/>
          <w:numId w:val="1"/>
        </w:numPr>
        <w:spacing w:line="360" w:lineRule="auto"/>
        <w:rPr>
          <w:rFonts w:ascii="Arial" w:hAnsi="Arial" w:cs="Arial"/>
          <w:sz w:val="22"/>
          <w:szCs w:val="22"/>
        </w:rPr>
      </w:pPr>
      <w:r w:rsidRPr="007F4563">
        <w:rPr>
          <w:rFonts w:ascii="Arial" w:hAnsi="Arial" w:cs="Arial"/>
          <w:sz w:val="22"/>
          <w:szCs w:val="22"/>
        </w:rPr>
        <w:t>Sgiliau echddygol manwl wedi’u datblygu’n dda</w:t>
      </w:r>
    </w:p>
    <w:p w14:paraId="724FD0FD"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Datblygiad Gwybyddol</w:t>
      </w:r>
    </w:p>
    <w:p w14:paraId="7B1180ED" w14:textId="77777777" w:rsidR="009457A1" w:rsidRPr="007F4563" w:rsidRDefault="009457A1" w:rsidP="007F4563">
      <w:pPr>
        <w:spacing w:line="360" w:lineRule="auto"/>
        <w:ind w:firstLine="567"/>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Cael hi’n anodd canolbwyntio am amser hir</w:t>
      </w:r>
    </w:p>
    <w:p w14:paraId="698C1096"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Datblygiad Emosiynol</w:t>
      </w:r>
    </w:p>
    <w:p w14:paraId="3D653A83" w14:textId="77777777" w:rsidR="009457A1" w:rsidRPr="007F4563" w:rsidRDefault="009457A1" w:rsidP="007F4563">
      <w:pPr>
        <w:spacing w:line="360" w:lineRule="auto"/>
        <w:ind w:firstLine="567"/>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Cael siom os yw’n methu cyflawni tasgau neu’n cael atebion anghywir</w:t>
      </w:r>
    </w:p>
    <w:p w14:paraId="6F827C45" w14:textId="77777777" w:rsidR="009457A1" w:rsidRPr="007F4563" w:rsidRDefault="009457A1" w:rsidP="007F4563">
      <w:pPr>
        <w:spacing w:line="360" w:lineRule="auto"/>
        <w:ind w:firstLine="567"/>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Newid tymer yn aml, heb lawer o rybudd</w:t>
      </w:r>
    </w:p>
    <w:p w14:paraId="7BE6443F"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Datblygiad Ieithyddol</w:t>
      </w:r>
    </w:p>
    <w:p w14:paraId="4BD5155B" w14:textId="77777777" w:rsidR="009457A1" w:rsidRPr="007F4563" w:rsidRDefault="009457A1" w:rsidP="007F4563">
      <w:pPr>
        <w:spacing w:line="360" w:lineRule="auto"/>
        <w:ind w:left="567"/>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Gallu siarad Cymraeg yn syml ar lafar, ac yn dechrau gallu darllen ac ysgrifennu yn Gymraeg</w:t>
      </w:r>
    </w:p>
    <w:p w14:paraId="48A11043" w14:textId="77777777" w:rsidR="009457A1" w:rsidRPr="007F4563" w:rsidRDefault="009457A1" w:rsidP="007F4563">
      <w:pPr>
        <w:spacing w:line="360" w:lineRule="auto"/>
        <w:ind w:left="567"/>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Dechrau deall a defnyddio hiwmor ar lafar</w:t>
      </w:r>
    </w:p>
    <w:p w14:paraId="65F9A9C3" w14:textId="77777777" w:rsidR="009457A1" w:rsidRPr="007F4563" w:rsidRDefault="009457A1" w:rsidP="007F4563">
      <w:pPr>
        <w:spacing w:line="360" w:lineRule="auto"/>
        <w:rPr>
          <w:rFonts w:ascii="Arial" w:hAnsi="Arial" w:cs="Arial"/>
          <w:sz w:val="22"/>
          <w:szCs w:val="22"/>
        </w:rPr>
      </w:pPr>
      <w:r w:rsidRPr="007F4563">
        <w:rPr>
          <w:rFonts w:ascii="Arial" w:hAnsi="Arial" w:cs="Arial"/>
          <w:sz w:val="22"/>
          <w:szCs w:val="22"/>
        </w:rPr>
        <w:t>Datblygiad Cymdeithasol</w:t>
      </w:r>
    </w:p>
    <w:p w14:paraId="35F28C5C" w14:textId="77777777" w:rsidR="009457A1" w:rsidRPr="007F4563" w:rsidRDefault="009457A1" w:rsidP="007F4563">
      <w:pPr>
        <w:spacing w:line="360" w:lineRule="auto"/>
        <w:ind w:left="567"/>
        <w:rPr>
          <w:rFonts w:ascii="Arial" w:hAnsi="Arial" w:cs="Arial"/>
          <w:sz w:val="22"/>
          <w:szCs w:val="22"/>
        </w:rPr>
      </w:pPr>
      <w:r w:rsidRPr="007F4563">
        <w:rPr>
          <w:rFonts w:ascii="Arial" w:hAnsi="Arial" w:cs="Arial"/>
          <w:sz w:val="22"/>
          <w:szCs w:val="22"/>
        </w:rPr>
        <w:lastRenderedPageBreak/>
        <w:t>•</w:t>
      </w:r>
      <w:r w:rsidRPr="007F4563">
        <w:rPr>
          <w:rFonts w:ascii="Arial" w:hAnsi="Arial" w:cs="Arial"/>
          <w:sz w:val="22"/>
          <w:szCs w:val="22"/>
        </w:rPr>
        <w:tab/>
        <w:t>Mwynhau gweithio fel grŵp, er gall hon achosi dadleuon</w:t>
      </w:r>
    </w:p>
    <w:p w14:paraId="34FF7C31" w14:textId="77777777" w:rsidR="009457A1" w:rsidRPr="007F4563" w:rsidRDefault="009457A1" w:rsidP="007F4563">
      <w:pPr>
        <w:spacing w:line="360" w:lineRule="auto"/>
        <w:ind w:left="567"/>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Mynegi barn am hoffterau a chas bethau</w:t>
      </w:r>
    </w:p>
    <w:p w14:paraId="484C2450" w14:textId="77777777" w:rsidR="009457A1" w:rsidRPr="007F4563" w:rsidRDefault="009457A1" w:rsidP="007F4563">
      <w:pPr>
        <w:spacing w:line="360" w:lineRule="auto"/>
        <w:rPr>
          <w:rFonts w:ascii="Arial" w:hAnsi="Arial" w:cs="Arial"/>
          <w:sz w:val="22"/>
          <w:szCs w:val="22"/>
        </w:rPr>
      </w:pPr>
    </w:p>
    <w:p w14:paraId="69F4B01F" w14:textId="77777777" w:rsidR="009457A1" w:rsidRPr="007F4563" w:rsidRDefault="009457A1" w:rsidP="007F4563">
      <w:pPr>
        <w:spacing w:line="360" w:lineRule="auto"/>
        <w:jc w:val="both"/>
        <w:rPr>
          <w:rFonts w:ascii="Arial" w:hAnsi="Arial" w:cs="Arial"/>
          <w:sz w:val="22"/>
          <w:szCs w:val="22"/>
        </w:rPr>
      </w:pPr>
    </w:p>
    <w:p w14:paraId="5AB0A0C6" w14:textId="7977F946" w:rsidR="009457A1" w:rsidRPr="007F4563" w:rsidRDefault="009457A1" w:rsidP="007F4563">
      <w:pPr>
        <w:spacing w:before="240" w:line="360" w:lineRule="auto"/>
        <w:jc w:val="both"/>
        <w:rPr>
          <w:rFonts w:ascii="Arial" w:hAnsi="Arial" w:cs="Arial"/>
          <w:sz w:val="22"/>
          <w:szCs w:val="22"/>
        </w:rPr>
      </w:pPr>
      <w:r w:rsidRPr="007F4563">
        <w:rPr>
          <w:rFonts w:ascii="Arial" w:hAnsi="Arial" w:cs="Arial"/>
          <w:sz w:val="22"/>
          <w:szCs w:val="22"/>
        </w:rPr>
        <w:t>b)</w:t>
      </w:r>
    </w:p>
    <w:p w14:paraId="277CAB99" w14:textId="77777777" w:rsidR="009457A1" w:rsidRPr="007F4563" w:rsidRDefault="009457A1" w:rsidP="007F4563">
      <w:pPr>
        <w:spacing w:line="360" w:lineRule="auto"/>
        <w:jc w:val="both"/>
        <w:rPr>
          <w:rFonts w:ascii="Arial" w:hAnsi="Arial" w:cs="Arial"/>
          <w:noProof/>
          <w:sz w:val="22"/>
          <w:szCs w:val="22"/>
        </w:rPr>
      </w:pPr>
      <w:r w:rsidRPr="007F4563">
        <w:rPr>
          <w:rFonts w:ascii="Arial" w:hAnsi="Arial" w:cs="Arial"/>
          <w:noProof/>
          <w:sz w:val="22"/>
          <w:szCs w:val="22"/>
        </w:rPr>
        <w:t>Dyma Sven. Mae Sven yn saith oed ac mae’n ddisgybl ym mlwyddyn 3. Mae ganddo efell o’r enw Kristoff yn yr un dosbarth a brawd arall ym mlwyddyn 5.</w:t>
      </w:r>
    </w:p>
    <w:p w14:paraId="74CFDD5A" w14:textId="77777777" w:rsidR="009457A1" w:rsidRPr="007F4563" w:rsidRDefault="009457A1" w:rsidP="007F4563">
      <w:pPr>
        <w:spacing w:line="360" w:lineRule="auto"/>
        <w:jc w:val="both"/>
        <w:rPr>
          <w:rFonts w:ascii="Arial" w:hAnsi="Arial" w:cs="Arial"/>
          <w:sz w:val="22"/>
          <w:szCs w:val="22"/>
        </w:rPr>
      </w:pPr>
    </w:p>
    <w:p w14:paraId="656BBE8D"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Nid yw Sven yn mwynhau gwaith dosbarth, ar wahân i’r gwersi sy’n cynnwys elfen technoleg neu gelf. Mae’n casáu darllen, ysgrifennu amathemateg ond yn fodlon gwneud gweithgareddau ar gyfrifiadur neu ipad, neu mewn amgylchedd wahanol i’r dosbarth. Os nad yw’r gwaith yn cynnwys yr elfennau hyn, bydd Sven yn pwdu a throi’n drist. Gall weithiau hyd yn oed dechrau crio.</w:t>
      </w:r>
    </w:p>
    <w:p w14:paraId="717A26F9" w14:textId="77777777" w:rsidR="009457A1" w:rsidRPr="007F4563" w:rsidRDefault="009457A1" w:rsidP="007F4563">
      <w:pPr>
        <w:spacing w:line="360" w:lineRule="auto"/>
        <w:jc w:val="both"/>
        <w:rPr>
          <w:rFonts w:ascii="Arial" w:hAnsi="Arial" w:cs="Arial"/>
          <w:sz w:val="22"/>
          <w:szCs w:val="22"/>
        </w:rPr>
      </w:pPr>
    </w:p>
    <w:p w14:paraId="7636130B"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Mae Miss Jones yn poeni ni fydd Sven yn gallu cyrraedd ei botensial llawn gan nid oes ganddo barodrwydd i drio. Wrth eistedd gyda Sven i gwblhau tasg, mae’n amlwg ei fod yn deall beth sydd rhaid gwneud.</w:t>
      </w:r>
    </w:p>
    <w:p w14:paraId="13857F1D" w14:textId="77777777" w:rsidR="009457A1" w:rsidRPr="007F4563" w:rsidRDefault="009457A1" w:rsidP="007F4563">
      <w:pPr>
        <w:spacing w:line="360" w:lineRule="auto"/>
        <w:jc w:val="both"/>
        <w:rPr>
          <w:rFonts w:ascii="Arial" w:hAnsi="Arial" w:cs="Arial"/>
          <w:sz w:val="22"/>
          <w:szCs w:val="22"/>
        </w:rPr>
      </w:pPr>
    </w:p>
    <w:p w14:paraId="036A4797"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 xml:space="preserve">Pan nad yw Sven am gwblhau ei waith, mae’n dechrau chwarae gyda phensiliau neu rwberi ac yn dechrau siarad â’r athrawes. Gan nid oes lawer o Gymraeg, fel arfer mae’n torri ar draws er mwyn ofyn “What does that mean?”.  </w:t>
      </w:r>
    </w:p>
    <w:p w14:paraId="1F492D58" w14:textId="77777777" w:rsidR="009457A1" w:rsidRPr="007F4563" w:rsidRDefault="009457A1" w:rsidP="007F4563">
      <w:pPr>
        <w:spacing w:line="360" w:lineRule="auto"/>
        <w:jc w:val="both"/>
        <w:rPr>
          <w:rFonts w:ascii="Arial" w:hAnsi="Arial" w:cs="Arial"/>
          <w:sz w:val="22"/>
          <w:szCs w:val="22"/>
        </w:rPr>
      </w:pPr>
    </w:p>
    <w:p w14:paraId="555D595E"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Wrth adfyfyrio ar sut y gall gefnogi Sven i ddatblygu ymhellach, mae Miss Jones yn ystyried rhai o’i brif nodweddion sydd yn cynnwys:</w:t>
      </w:r>
    </w:p>
    <w:p w14:paraId="793A412A" w14:textId="77777777" w:rsidR="009457A1" w:rsidRPr="007F4563" w:rsidRDefault="009457A1" w:rsidP="007F4563">
      <w:pPr>
        <w:spacing w:line="360" w:lineRule="auto"/>
        <w:jc w:val="both"/>
        <w:rPr>
          <w:rFonts w:ascii="Arial" w:hAnsi="Arial" w:cs="Arial"/>
          <w:sz w:val="22"/>
          <w:szCs w:val="22"/>
        </w:rPr>
      </w:pPr>
    </w:p>
    <w:p w14:paraId="4AE2D62D"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Datblygiad Corfforol</w:t>
      </w:r>
    </w:p>
    <w:p w14:paraId="7B3F682B" w14:textId="77777777" w:rsidR="009457A1" w:rsidRPr="007F4563" w:rsidRDefault="009457A1" w:rsidP="007F4563">
      <w:pPr>
        <w:pStyle w:val="ListParagraph"/>
        <w:numPr>
          <w:ilvl w:val="0"/>
          <w:numId w:val="1"/>
        </w:numPr>
        <w:spacing w:line="360" w:lineRule="auto"/>
        <w:jc w:val="both"/>
        <w:rPr>
          <w:rFonts w:ascii="Arial" w:hAnsi="Arial" w:cs="Arial"/>
          <w:sz w:val="22"/>
          <w:szCs w:val="22"/>
        </w:rPr>
      </w:pPr>
      <w:r w:rsidRPr="007F4563">
        <w:rPr>
          <w:rFonts w:ascii="Arial" w:hAnsi="Arial" w:cs="Arial"/>
          <w:sz w:val="22"/>
          <w:szCs w:val="22"/>
        </w:rPr>
        <w:t>Sgiliau echddygol bras wedi’u datblygu’n ddigonol</w:t>
      </w:r>
    </w:p>
    <w:p w14:paraId="4A8C2212" w14:textId="77777777" w:rsidR="009457A1" w:rsidRPr="007F4563" w:rsidRDefault="009457A1" w:rsidP="007F4563">
      <w:pPr>
        <w:pStyle w:val="ListParagraph"/>
        <w:numPr>
          <w:ilvl w:val="0"/>
          <w:numId w:val="1"/>
        </w:numPr>
        <w:spacing w:line="360" w:lineRule="auto"/>
        <w:jc w:val="both"/>
        <w:rPr>
          <w:rFonts w:ascii="Arial" w:hAnsi="Arial" w:cs="Arial"/>
          <w:sz w:val="22"/>
          <w:szCs w:val="22"/>
        </w:rPr>
      </w:pPr>
      <w:r w:rsidRPr="007F4563">
        <w:rPr>
          <w:rFonts w:ascii="Arial" w:hAnsi="Arial" w:cs="Arial"/>
          <w:sz w:val="22"/>
          <w:szCs w:val="22"/>
        </w:rPr>
        <w:t>Sgiliau echddygol manwl wedi’u datblygu’n dda</w:t>
      </w:r>
    </w:p>
    <w:p w14:paraId="7D03EE78"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Datblygiad Gwybyddol</w:t>
      </w:r>
    </w:p>
    <w:p w14:paraId="1AE05AF2" w14:textId="77777777" w:rsidR="009457A1" w:rsidRPr="007F4563" w:rsidRDefault="009457A1" w:rsidP="007F4563">
      <w:pPr>
        <w:spacing w:line="360" w:lineRule="auto"/>
        <w:ind w:firstLine="567"/>
        <w:jc w:val="both"/>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Cael hi’n anodd canolbwyntio am amser hir</w:t>
      </w:r>
    </w:p>
    <w:p w14:paraId="2C0DB861" w14:textId="77777777" w:rsidR="009457A1" w:rsidRPr="007F4563" w:rsidRDefault="009457A1" w:rsidP="007F4563">
      <w:pPr>
        <w:spacing w:line="360" w:lineRule="auto"/>
        <w:ind w:firstLine="567"/>
        <w:jc w:val="both"/>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 xml:space="preserve"> Methu adnabod ffuglen o realiti</w:t>
      </w:r>
    </w:p>
    <w:p w14:paraId="25671923"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Datblygiad Emosiynol</w:t>
      </w:r>
    </w:p>
    <w:p w14:paraId="7F3C1A85" w14:textId="77777777" w:rsidR="009457A1" w:rsidRPr="007F4563" w:rsidRDefault="009457A1" w:rsidP="007F4563">
      <w:pPr>
        <w:spacing w:line="360" w:lineRule="auto"/>
        <w:ind w:firstLine="567"/>
        <w:jc w:val="both"/>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Cael siom os yw’n methu cyflawni tasgau neu’n cael atebion anghywir</w:t>
      </w:r>
    </w:p>
    <w:p w14:paraId="3FD2531B" w14:textId="77777777" w:rsidR="009457A1" w:rsidRPr="007F4563" w:rsidRDefault="009457A1" w:rsidP="007F4563">
      <w:pPr>
        <w:spacing w:line="360" w:lineRule="auto"/>
        <w:ind w:firstLine="567"/>
        <w:jc w:val="both"/>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Yn dechrau crio pan nid ydynt eisiau cyflwyno gwaith</w:t>
      </w:r>
    </w:p>
    <w:p w14:paraId="02CB1724"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Datblygiad Ieithyddol</w:t>
      </w:r>
    </w:p>
    <w:p w14:paraId="44437BDF" w14:textId="77777777" w:rsidR="009457A1" w:rsidRPr="007F4563" w:rsidRDefault="009457A1" w:rsidP="007F4563">
      <w:pPr>
        <w:spacing w:line="360" w:lineRule="auto"/>
        <w:ind w:left="567"/>
        <w:jc w:val="both"/>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Dim banc o eirfa Cymraeg</w:t>
      </w:r>
    </w:p>
    <w:p w14:paraId="6BF3F1E7" w14:textId="77777777" w:rsidR="009457A1" w:rsidRPr="007F4563" w:rsidRDefault="009457A1" w:rsidP="007F4563">
      <w:pPr>
        <w:spacing w:line="360" w:lineRule="auto"/>
        <w:ind w:left="567"/>
        <w:jc w:val="both"/>
        <w:rPr>
          <w:rFonts w:ascii="Arial" w:hAnsi="Arial" w:cs="Arial"/>
          <w:sz w:val="22"/>
          <w:szCs w:val="22"/>
        </w:rPr>
      </w:pPr>
      <w:r w:rsidRPr="007F4563">
        <w:rPr>
          <w:rFonts w:ascii="Arial" w:hAnsi="Arial" w:cs="Arial"/>
          <w:sz w:val="22"/>
          <w:szCs w:val="22"/>
        </w:rPr>
        <w:lastRenderedPageBreak/>
        <w:t>•</w:t>
      </w:r>
      <w:r w:rsidRPr="007F4563">
        <w:rPr>
          <w:rFonts w:ascii="Arial" w:hAnsi="Arial" w:cs="Arial"/>
          <w:sz w:val="22"/>
          <w:szCs w:val="22"/>
        </w:rPr>
        <w:tab/>
        <w:t xml:space="preserve">Fel arfer, angen gofyn beth yw’r geiriau mewn Saesneg </w:t>
      </w:r>
    </w:p>
    <w:p w14:paraId="08941E3C" w14:textId="77777777" w:rsidR="009457A1" w:rsidRPr="007F4563" w:rsidRDefault="009457A1" w:rsidP="007F4563">
      <w:pPr>
        <w:spacing w:line="360" w:lineRule="auto"/>
        <w:jc w:val="both"/>
        <w:rPr>
          <w:rFonts w:ascii="Arial" w:hAnsi="Arial" w:cs="Arial"/>
          <w:sz w:val="22"/>
          <w:szCs w:val="22"/>
        </w:rPr>
      </w:pPr>
      <w:r w:rsidRPr="007F4563">
        <w:rPr>
          <w:rFonts w:ascii="Arial" w:hAnsi="Arial" w:cs="Arial"/>
          <w:sz w:val="22"/>
          <w:szCs w:val="22"/>
        </w:rPr>
        <w:t>Datblygiad Cymdeithasol</w:t>
      </w:r>
    </w:p>
    <w:p w14:paraId="3558AC41" w14:textId="77777777" w:rsidR="009457A1" w:rsidRPr="007F4563" w:rsidRDefault="009457A1" w:rsidP="007F4563">
      <w:pPr>
        <w:spacing w:line="360" w:lineRule="auto"/>
        <w:ind w:left="567"/>
        <w:jc w:val="both"/>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Mwynhau gweithio fel grŵp, ond nid gyda’i efell</w:t>
      </w:r>
    </w:p>
    <w:p w14:paraId="25D505E4" w14:textId="77777777" w:rsidR="009457A1" w:rsidRPr="007F4563" w:rsidRDefault="009457A1" w:rsidP="007F4563">
      <w:pPr>
        <w:spacing w:line="360" w:lineRule="auto"/>
        <w:ind w:left="567"/>
        <w:jc w:val="both"/>
        <w:rPr>
          <w:rFonts w:ascii="Arial" w:hAnsi="Arial" w:cs="Arial"/>
          <w:sz w:val="22"/>
          <w:szCs w:val="22"/>
        </w:rPr>
      </w:pPr>
      <w:r w:rsidRPr="007F4563">
        <w:rPr>
          <w:rFonts w:ascii="Arial" w:hAnsi="Arial" w:cs="Arial"/>
          <w:sz w:val="22"/>
          <w:szCs w:val="22"/>
        </w:rPr>
        <w:t>•</w:t>
      </w:r>
      <w:r w:rsidRPr="007F4563">
        <w:rPr>
          <w:rFonts w:ascii="Arial" w:hAnsi="Arial" w:cs="Arial"/>
          <w:sz w:val="22"/>
          <w:szCs w:val="22"/>
        </w:rPr>
        <w:tab/>
        <w:t>Mynegi barn am hoffterau a chas bethau</w:t>
      </w:r>
    </w:p>
    <w:p w14:paraId="0AA2ED77" w14:textId="77777777" w:rsidR="009457A1" w:rsidRPr="00106FD0" w:rsidRDefault="009457A1" w:rsidP="009457A1">
      <w:pPr>
        <w:spacing w:before="240" w:line="360" w:lineRule="auto"/>
        <w:jc w:val="both"/>
        <w:rPr>
          <w:sz w:val="22"/>
          <w:szCs w:val="22"/>
        </w:rPr>
      </w:pPr>
    </w:p>
    <w:sectPr w:rsidR="009457A1" w:rsidRPr="00106FD0" w:rsidSect="006A2241">
      <w:headerReference w:type="default" r:id="rId86"/>
      <w:footerReference w:type="even" r:id="rId87"/>
      <w:footerReference w:type="default" r:id="rId8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DB43C" w14:textId="77777777" w:rsidR="00D90E0A" w:rsidRDefault="00D90E0A" w:rsidP="00106FD0">
      <w:r>
        <w:separator/>
      </w:r>
    </w:p>
  </w:endnote>
  <w:endnote w:type="continuationSeparator" w:id="0">
    <w:p w14:paraId="5343655C" w14:textId="77777777" w:rsidR="00D90E0A" w:rsidRDefault="00D90E0A" w:rsidP="0010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0592765"/>
      <w:docPartObj>
        <w:docPartGallery w:val="Page Numbers (Bottom of Page)"/>
        <w:docPartUnique/>
      </w:docPartObj>
    </w:sdtPr>
    <w:sdtContent>
      <w:p w14:paraId="654836F4" w14:textId="7236BEA7" w:rsidR="00106FD0" w:rsidRDefault="00106FD0" w:rsidP="00BD12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D45185" w14:textId="77777777" w:rsidR="00106FD0" w:rsidRDefault="00106FD0" w:rsidP="00106F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1785116"/>
      <w:docPartObj>
        <w:docPartGallery w:val="Page Numbers (Bottom of Page)"/>
        <w:docPartUnique/>
      </w:docPartObj>
    </w:sdtPr>
    <w:sdtContent>
      <w:p w14:paraId="76C1D794" w14:textId="1808454E" w:rsidR="00106FD0" w:rsidRDefault="00106FD0" w:rsidP="00BD12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CABD02" w14:textId="77777777" w:rsidR="00106FD0" w:rsidRDefault="00106FD0" w:rsidP="00106F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94724" w14:textId="77777777" w:rsidR="00D90E0A" w:rsidRDefault="00D90E0A" w:rsidP="00106FD0">
      <w:r>
        <w:separator/>
      </w:r>
    </w:p>
  </w:footnote>
  <w:footnote w:type="continuationSeparator" w:id="0">
    <w:p w14:paraId="2023300B" w14:textId="77777777" w:rsidR="00D90E0A" w:rsidRDefault="00D90E0A" w:rsidP="00106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18B6A" w14:textId="1C0A35FA" w:rsidR="00106FD0" w:rsidRPr="00D33087" w:rsidRDefault="00106FD0">
    <w:pPr>
      <w:pStyle w:val="Header"/>
      <w:rPr>
        <w:rFonts w:ascii="Arial" w:hAnsi="Arial" w:cs="Arial"/>
        <w:sz w:val="22"/>
        <w:szCs w:val="22"/>
      </w:rPr>
    </w:pPr>
    <w:r w:rsidRPr="00D33087">
      <w:rPr>
        <w:rFonts w:ascii="Arial" w:hAnsi="Arial" w:cs="Arial"/>
        <w:sz w:val="22"/>
        <w:szCs w:val="22"/>
      </w:rPr>
      <w:t>ECAD5007</w:t>
    </w:r>
    <w:r w:rsidRPr="00D33087">
      <w:rPr>
        <w:rFonts w:ascii="Arial" w:hAnsi="Arial" w:cs="Arial"/>
        <w:sz w:val="22"/>
        <w:szCs w:val="22"/>
      </w:rPr>
      <w:ptab w:relativeTo="margin" w:alignment="center" w:leader="none"/>
    </w:r>
    <w:r w:rsidRPr="00D33087">
      <w:rPr>
        <w:rFonts w:ascii="Arial" w:hAnsi="Arial" w:cs="Arial"/>
        <w:sz w:val="22"/>
        <w:szCs w:val="22"/>
      </w:rPr>
      <w:ptab w:relativeTo="margin" w:alignment="right" w:leader="none"/>
    </w:r>
    <w:r w:rsidRPr="00D33087">
      <w:rPr>
        <w:rFonts w:ascii="Arial" w:hAnsi="Arial" w:cs="Arial"/>
        <w:sz w:val="22"/>
        <w:szCs w:val="22"/>
      </w:rPr>
      <w:t>2102982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31298"/>
    <w:multiLevelType w:val="hybridMultilevel"/>
    <w:tmpl w:val="76900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071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D0"/>
    <w:rsid w:val="000B6CC9"/>
    <w:rsid w:val="0010646E"/>
    <w:rsid w:val="00106FD0"/>
    <w:rsid w:val="001317ED"/>
    <w:rsid w:val="001A5123"/>
    <w:rsid w:val="001D09A9"/>
    <w:rsid w:val="001E3EEE"/>
    <w:rsid w:val="00267155"/>
    <w:rsid w:val="00287E06"/>
    <w:rsid w:val="00295548"/>
    <w:rsid w:val="002B2D44"/>
    <w:rsid w:val="00302068"/>
    <w:rsid w:val="00304B04"/>
    <w:rsid w:val="003432C6"/>
    <w:rsid w:val="00356208"/>
    <w:rsid w:val="003706D1"/>
    <w:rsid w:val="0037139D"/>
    <w:rsid w:val="003A4BF8"/>
    <w:rsid w:val="004277EC"/>
    <w:rsid w:val="00472CCB"/>
    <w:rsid w:val="00475DE4"/>
    <w:rsid w:val="0049526B"/>
    <w:rsid w:val="004C42AD"/>
    <w:rsid w:val="0058440F"/>
    <w:rsid w:val="005C364A"/>
    <w:rsid w:val="005C7AF3"/>
    <w:rsid w:val="005D12EA"/>
    <w:rsid w:val="00672905"/>
    <w:rsid w:val="006866BA"/>
    <w:rsid w:val="00693831"/>
    <w:rsid w:val="006A2241"/>
    <w:rsid w:val="0074728D"/>
    <w:rsid w:val="007571F3"/>
    <w:rsid w:val="00760C84"/>
    <w:rsid w:val="0077723C"/>
    <w:rsid w:val="00781454"/>
    <w:rsid w:val="007A48EE"/>
    <w:rsid w:val="007A6A10"/>
    <w:rsid w:val="007F4563"/>
    <w:rsid w:val="0082464E"/>
    <w:rsid w:val="008278E4"/>
    <w:rsid w:val="00833173"/>
    <w:rsid w:val="00856A0A"/>
    <w:rsid w:val="00875A3F"/>
    <w:rsid w:val="00881917"/>
    <w:rsid w:val="008848F6"/>
    <w:rsid w:val="008B32FA"/>
    <w:rsid w:val="008B771F"/>
    <w:rsid w:val="008D7A26"/>
    <w:rsid w:val="008F2A59"/>
    <w:rsid w:val="009457A1"/>
    <w:rsid w:val="00946C7B"/>
    <w:rsid w:val="0098342E"/>
    <w:rsid w:val="009B1471"/>
    <w:rsid w:val="009D5659"/>
    <w:rsid w:val="009E6706"/>
    <w:rsid w:val="009F1399"/>
    <w:rsid w:val="00A04F43"/>
    <w:rsid w:val="00A07C93"/>
    <w:rsid w:val="00A617AC"/>
    <w:rsid w:val="00A619BA"/>
    <w:rsid w:val="00A70158"/>
    <w:rsid w:val="00AB3557"/>
    <w:rsid w:val="00AE2934"/>
    <w:rsid w:val="00AF4030"/>
    <w:rsid w:val="00B20452"/>
    <w:rsid w:val="00B34C67"/>
    <w:rsid w:val="00B45220"/>
    <w:rsid w:val="00B60321"/>
    <w:rsid w:val="00B670A3"/>
    <w:rsid w:val="00B778EA"/>
    <w:rsid w:val="00C377A3"/>
    <w:rsid w:val="00C47D8F"/>
    <w:rsid w:val="00C61ED3"/>
    <w:rsid w:val="00C6254A"/>
    <w:rsid w:val="00C74D1A"/>
    <w:rsid w:val="00C80D4A"/>
    <w:rsid w:val="00CA60CB"/>
    <w:rsid w:val="00CB313C"/>
    <w:rsid w:val="00CC3DBA"/>
    <w:rsid w:val="00CF4889"/>
    <w:rsid w:val="00D11448"/>
    <w:rsid w:val="00D33087"/>
    <w:rsid w:val="00D429CF"/>
    <w:rsid w:val="00D87D7F"/>
    <w:rsid w:val="00D90E0A"/>
    <w:rsid w:val="00DB0EA6"/>
    <w:rsid w:val="00DB21B5"/>
    <w:rsid w:val="00E26A6B"/>
    <w:rsid w:val="00E311A8"/>
    <w:rsid w:val="00E31240"/>
    <w:rsid w:val="00E37BF5"/>
    <w:rsid w:val="00E46B75"/>
    <w:rsid w:val="00E50ADA"/>
    <w:rsid w:val="00EA0D1D"/>
    <w:rsid w:val="00EA1E6A"/>
    <w:rsid w:val="00EA2EB3"/>
    <w:rsid w:val="00EC5E9D"/>
    <w:rsid w:val="00ED5046"/>
    <w:rsid w:val="00EF7F33"/>
    <w:rsid w:val="00F05960"/>
    <w:rsid w:val="00F3370A"/>
    <w:rsid w:val="00F40C33"/>
    <w:rsid w:val="00FF03B4"/>
    <w:rsid w:val="00FF3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D55696"/>
  <w15:chartTrackingRefBased/>
  <w15:docId w15:val="{3B165BAB-2CD6-8441-9CBD-CB355F215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6FD0"/>
    <w:pPr>
      <w:tabs>
        <w:tab w:val="center" w:pos="4513"/>
        <w:tab w:val="right" w:pos="9026"/>
      </w:tabs>
    </w:pPr>
  </w:style>
  <w:style w:type="character" w:customStyle="1" w:styleId="HeaderChar">
    <w:name w:val="Header Char"/>
    <w:basedOn w:val="DefaultParagraphFont"/>
    <w:link w:val="Header"/>
    <w:uiPriority w:val="99"/>
    <w:rsid w:val="00106FD0"/>
    <w:rPr>
      <w:lang w:val="cy-GB"/>
    </w:rPr>
  </w:style>
  <w:style w:type="paragraph" w:styleId="Footer">
    <w:name w:val="footer"/>
    <w:basedOn w:val="Normal"/>
    <w:link w:val="FooterChar"/>
    <w:uiPriority w:val="99"/>
    <w:unhideWhenUsed/>
    <w:rsid w:val="00106FD0"/>
    <w:pPr>
      <w:tabs>
        <w:tab w:val="center" w:pos="4513"/>
        <w:tab w:val="right" w:pos="9026"/>
      </w:tabs>
    </w:pPr>
  </w:style>
  <w:style w:type="character" w:customStyle="1" w:styleId="FooterChar">
    <w:name w:val="Footer Char"/>
    <w:basedOn w:val="DefaultParagraphFont"/>
    <w:link w:val="Footer"/>
    <w:uiPriority w:val="99"/>
    <w:rsid w:val="00106FD0"/>
    <w:rPr>
      <w:lang w:val="cy-GB"/>
    </w:rPr>
  </w:style>
  <w:style w:type="character" w:styleId="PageNumber">
    <w:name w:val="page number"/>
    <w:basedOn w:val="DefaultParagraphFont"/>
    <w:uiPriority w:val="99"/>
    <w:semiHidden/>
    <w:unhideWhenUsed/>
    <w:rsid w:val="00106FD0"/>
  </w:style>
  <w:style w:type="paragraph" w:customStyle="1" w:styleId="AssignBody">
    <w:name w:val="AssignBody"/>
    <w:basedOn w:val="Normal"/>
    <w:link w:val="AssignBodyChar"/>
    <w:qFormat/>
    <w:rsid w:val="00D33087"/>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D33087"/>
    <w:rPr>
      <w:rFonts w:ascii="Arial" w:hAnsi="Arial"/>
      <w:sz w:val="22"/>
      <w:szCs w:val="22"/>
    </w:rPr>
  </w:style>
  <w:style w:type="table" w:styleId="TableGrid">
    <w:name w:val="Table Grid"/>
    <w:basedOn w:val="TableNormal"/>
    <w:uiPriority w:val="39"/>
    <w:rsid w:val="00D3308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57A1"/>
    <w:pPr>
      <w:ind w:left="720"/>
      <w:contextualSpacing/>
    </w:pPr>
  </w:style>
  <w:style w:type="character" w:styleId="Hyperlink">
    <w:name w:val="Hyperlink"/>
    <w:basedOn w:val="DefaultParagraphFont"/>
    <w:uiPriority w:val="99"/>
    <w:unhideWhenUsed/>
    <w:rsid w:val="009457A1"/>
    <w:rPr>
      <w:color w:val="0563C1" w:themeColor="hyperlink"/>
      <w:u w:val="single"/>
    </w:rPr>
  </w:style>
  <w:style w:type="character" w:styleId="UnresolvedMention">
    <w:name w:val="Unresolved Mention"/>
    <w:basedOn w:val="DefaultParagraphFont"/>
    <w:uiPriority w:val="99"/>
    <w:semiHidden/>
    <w:unhideWhenUsed/>
    <w:rsid w:val="009457A1"/>
    <w:rPr>
      <w:color w:val="605E5C"/>
      <w:shd w:val="clear" w:color="auto" w:fill="E1DFDD"/>
    </w:rPr>
  </w:style>
  <w:style w:type="character" w:customStyle="1" w:styleId="normaltextrun">
    <w:name w:val="normaltextrun"/>
    <w:basedOn w:val="DefaultParagraphFont"/>
    <w:rsid w:val="004C42AD"/>
  </w:style>
  <w:style w:type="character" w:styleId="Emphasis">
    <w:name w:val="Emphasis"/>
    <w:basedOn w:val="DefaultParagraphFont"/>
    <w:uiPriority w:val="20"/>
    <w:qFormat/>
    <w:rsid w:val="001317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doi/epdf/10.1080/03004279.2013.822013?needAccess=true&amp;role=button" TargetMode="External"/><Relationship Id="rId21" Type="http://schemas.openxmlformats.org/officeDocument/2006/relationships/hyperlink" Target="https://nasenjournals.onlinelibrary.wiley.com/doi/abs/10.1111/1467-8527.t01-1-00219" TargetMode="External"/><Relationship Id="rId42" Type="http://schemas.openxmlformats.org/officeDocument/2006/relationships/hyperlink" Target="https://cwricwlwmigymru.llyw.cymru/2019/12/14/asesu-o-fewn-cwricwlwm-cymru-cefnogi-dilyniant-dysgwyr/" TargetMode="External"/><Relationship Id="rId47" Type="http://schemas.openxmlformats.org/officeDocument/2006/relationships/hyperlink" Target="https://www.llyw.cymru/sites/default/files/publications/2021-04/deddf%20-cwricwlwm-ac-asesu-memorandwm-esboniadol.pdf" TargetMode="External"/><Relationship Id="rId63" Type="http://schemas.openxmlformats.org/officeDocument/2006/relationships/hyperlink" Target="https://www.gesell-yale.org/blogs/sparking-wonder/all-children-are-not-the-same" TargetMode="External"/><Relationship Id="rId68" Type="http://schemas.openxmlformats.org/officeDocument/2006/relationships/hyperlink" Target="https://www.sciencedirect.com/science/article/pii/S0190740919309697" TargetMode="External"/><Relationship Id="rId84" Type="http://schemas.openxmlformats.org/officeDocument/2006/relationships/hyperlink" Target="https://www.youngminds.org.uk/young-person/mental-health-conditions/adhd-and-mental-health?gclid=CjwKCAiAxvGfBhB-EiwAMPakqlaggyNDvOW7ZMYhoLQoWNWFhr7XLvhK1nhDRHMudDbEYkvAruX9HhoCR0cQAvD_BwE" TargetMode="External"/><Relationship Id="rId89" Type="http://schemas.openxmlformats.org/officeDocument/2006/relationships/fontTable" Target="fontTable.xml"/><Relationship Id="rId16" Type="http://schemas.openxmlformats.org/officeDocument/2006/relationships/hyperlink" Target="https://new.boxallprofile.org/" TargetMode="External"/><Relationship Id="rId11" Type="http://schemas.openxmlformats.org/officeDocument/2006/relationships/hyperlink" Target="https://cft.vanderbilt.edu/guides-sub-pages/blooms-taxonomy/" TargetMode="External"/><Relationship Id="rId32" Type="http://schemas.openxmlformats.org/officeDocument/2006/relationships/hyperlink" Target="https://www.sciencedirect.com/science/article/pii/S0145213417302715?casa_token=ELQjZjr9vrMAAAAA:QUJ5pP-RoYB9yOQe4nJXQQ5u4dk39V-y_HygQzgQlP3S5xm_0VvGBr-M0NkPo_xZUdumfcU2Sw" TargetMode="External"/><Relationship Id="rId37" Type="http://schemas.openxmlformats.org/officeDocument/2006/relationships/hyperlink" Target="https://www.researchgate.net/publication/323833808_Significance_of_Research_in_Education" TargetMode="External"/><Relationship Id="rId53" Type="http://schemas.openxmlformats.org/officeDocument/2006/relationships/hyperlink" Target="https://intensiveintervention.org/resource/behavior-progress-monitoring-tools-chart" TargetMode="External"/><Relationship Id="rId58" Type="http://schemas.openxmlformats.org/officeDocument/2006/relationships/hyperlink" Target="https://learning.nspcc.org.uk/children-and-families-at-risk/looked-after-children?&amp;&amp;&amp;&amp;gclsrc=aw.ds&amp;&amp;gclid=CjwKCAiAxvGfBhB-EiwAMPakqmS_Sv6DJQLiyIhBSSfFkIOA2loREyyy9GwMdruL-9CAGZH4vBGrphoCDvYQAvD_BwE&amp;gclsrc=aw.ds" TargetMode="External"/><Relationship Id="rId74" Type="http://schemas.openxmlformats.org/officeDocument/2006/relationships/hyperlink" Target="https://link.springer.com/article/10.1007/BF02327577" TargetMode="External"/><Relationship Id="rId79" Type="http://schemas.openxmlformats.org/officeDocument/2006/relationships/hyperlink" Target="https://www.gov.wales/sites/default/files/publications/2022-09/un-convention-rights-child-welsh-government-report-2022.pdf"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s://acamh.onlinelibrary.wiley.com/doi/full/10.1111/camh.12021?casa_token=1mm60WD32ZAAAAAA%3AgYbQQpt0HRnt6bxuKTUrw8e1k1ZsY-D4eq46KumW2eh4dvHy8N6TDpyrB1nuo_zn-1ygFx7Ye66K7A" TargetMode="External"/><Relationship Id="rId22" Type="http://schemas.openxmlformats.org/officeDocument/2006/relationships/hyperlink" Target="https://www.tandfonline.com/doi/full/10.1080/13632750701489915" TargetMode="External"/><Relationship Id="rId27" Type="http://schemas.openxmlformats.org/officeDocument/2006/relationships/hyperlink" Target="https://www.estyn.gov.wales/effective-practice/engaging-and-supporting-parents-and-families" TargetMode="External"/><Relationship Id="rId30" Type="http://schemas.openxmlformats.org/officeDocument/2006/relationships/hyperlink" Target="https://www.estyn.gov.wales/system/files/2022-10/Effective%20approaches%20to%20assessment%20that%20improve%20teaching%20and%20learning.pdf" TargetMode="External"/><Relationship Id="rId35" Type="http://schemas.openxmlformats.org/officeDocument/2006/relationships/hyperlink" Target="https://onlinelibrary.wiley.com/doi/full/10.1111/j.1099-0860.2008.00213.x" TargetMode="External"/><Relationship Id="rId43" Type="http://schemas.openxmlformats.org/officeDocument/2006/relationships/hyperlink" Target="https://hwb.gov.wales/api/storage/439cef1d-0428-42b6-82bf-f5153939b3df/cyflwyniad-ir-safonau-proffesiynol-ar-gyfer-addysgu-ac-arweinyddiaeth-taflen.pdf" TargetMode="External"/><Relationship Id="rId48" Type="http://schemas.openxmlformats.org/officeDocument/2006/relationships/hyperlink" Target="https://www.gov.wales/sites/default/files/publications/2021-11/curriculum-for-wales-progression-code.pdf" TargetMode="External"/><Relationship Id="rId56" Type="http://schemas.openxmlformats.org/officeDocument/2006/relationships/hyperlink" Target="https://www.nhs.uk/conditions/tics/" TargetMode="External"/><Relationship Id="rId64" Type="http://schemas.openxmlformats.org/officeDocument/2006/relationships/hyperlink" Target="https://www.hindawi.com/journals/psychiatry/2014/928685/" TargetMode="External"/><Relationship Id="rId69" Type="http://schemas.openxmlformats.org/officeDocument/2006/relationships/hyperlink" Target="https://socialcare.wales/cms-assets/documents/hub-downloads/Section-1b-A-Child-Centred-Approach.pptx" TargetMode="External"/><Relationship Id="rId77"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8" Type="http://schemas.openxmlformats.org/officeDocument/2006/relationships/hyperlink" Target="https://www.kairaranga.ac.nz/index.php/k/article/view/247" TargetMode="External"/><Relationship Id="rId51" Type="http://schemas.openxmlformats.org/officeDocument/2006/relationships/hyperlink" Target="https://hwb.gov.wales/cwricwlwm-i-gymru/iechyd-a-lles/egwyddorion-cynnydd" TargetMode="External"/><Relationship Id="rId72" Type="http://schemas.openxmlformats.org/officeDocument/2006/relationships/hyperlink" Target="https://www.tandfonline.com/doi/full/10.1111/j.1468-0122.2006.00374.x" TargetMode="External"/><Relationship Id="rId80" Type="http://schemas.openxmlformats.org/officeDocument/2006/relationships/hyperlink" Target="https://www.unicef.org/eca/early-childhood-development#:~:text=Early%20childhood%20development%20UNICEF%E2%80%99s%20work%20on%20early%20childhood,safe%20environment%20for%20all-round%20development%20and%20learning.%20UNICEF%2FUNI164775%2FNoorani" TargetMode="External"/><Relationship Id="rId85" Type="http://schemas.openxmlformats.org/officeDocument/2006/relationships/hyperlink" Target="http://athrofa.cymru/wp-content/uploads/2018/06/CAMAU-Adroddiad-Ymchwil-2018-Ieithoedd2c-Llythrennedd-a-Chyfathrebu.pdf" TargetMode="External"/><Relationship Id="rId3" Type="http://schemas.openxmlformats.org/officeDocument/2006/relationships/settings" Target="settings.xml"/><Relationship Id="rId12" Type="http://schemas.openxmlformats.org/officeDocument/2006/relationships/hyperlink" Target="https://www.bera.ac.uk/publication/ethical-guidelines-for-educational-research-2018-online" TargetMode="External"/><Relationship Id="rId17" Type="http://schemas.openxmlformats.org/officeDocument/2006/relationships/hyperlink" Target="https://www.cambridgeassessment.org.uk/blogs/what-do-you-mean-personalised-learning/" TargetMode="External"/><Relationship Id="rId25" Type="http://schemas.openxmlformats.org/officeDocument/2006/relationships/hyperlink" Target="https://www.education-ni.gov.uk/publications/impact-and-cost-effectiveness-nurture-groups-primary-schools-northern-ireland-full-evaluation-report" TargetMode="External"/><Relationship Id="rId33" Type="http://schemas.openxmlformats.org/officeDocument/2006/relationships/hyperlink" Target="https://www.iriss.org.uk/resources/insights/attachment-informed-practice-looked-after-children-young-people" TargetMode="External"/><Relationship Id="rId38" Type="http://schemas.openxmlformats.org/officeDocument/2006/relationships/hyperlink" Target="https://www.gov.wales/sites/default/files/publications/2018-12/nurture-groups-a-handbook-for-schools.pdf" TargetMode="External"/><Relationship Id="rId46" Type="http://schemas.openxmlformats.org/officeDocument/2006/relationships/hyperlink" Target="https://hwb.gov.wales/cwricwlwm-i-gymru/cyflwyniad/#cynnydd-ac-asesu-wrth-wraidd-y-gwaith-o-gynllunio%E2%80%99r-cwricwlwm" TargetMode="External"/><Relationship Id="rId59" Type="http://schemas.openxmlformats.org/officeDocument/2006/relationships/hyperlink" Target="https://www.nurtureuk.org/what-we-do/nurture-groups/" TargetMode="External"/><Relationship Id="rId67" Type="http://schemas.openxmlformats.org/officeDocument/2006/relationships/hyperlink" Target="https://business.senedd.wales/documents/s60476/ALN%2043%20Nurture%20Group%20Network.html?CT=2" TargetMode="External"/><Relationship Id="rId20" Type="http://schemas.openxmlformats.org/officeDocument/2006/relationships/hyperlink" Target="https://www.researchgate.net/profile/Andrew-Martin-22/publication/299592012_Adaptability_An_Important_Capacity_for_Effective_Teachers/links/5869a81e08ae6eb871b9657c/Adaptability-An-Important-Capacity-for-Effective-Teachers.pdf" TargetMode="External"/><Relationship Id="rId41" Type="http://schemas.openxmlformats.org/officeDocument/2006/relationships/hyperlink" Target="https://www.gov.wales/sites/default/files/publications/2018-11/what-really-works.pdf" TargetMode="External"/><Relationship Id="rId54" Type="http://schemas.openxmlformats.org/officeDocument/2006/relationships/hyperlink" Target="https://www.nfer.ac.uk/news-events/press-releases/schools-in-wales-face-increasing-teacher-shortage-challenge/" TargetMode="External"/><Relationship Id="rId62" Type="http://schemas.openxmlformats.org/officeDocument/2006/relationships/hyperlink" Target="https://capmh.biomedcentral.com/articles/10.1186/1753-2000-4-9" TargetMode="External"/><Relationship Id="rId70" Type="http://schemas.openxmlformats.org/officeDocument/2006/relationships/hyperlink" Target="https://onlinelibrary.wiley.com/action/doSearch?ContribAuthorRaw=D%C3%ADez-Su%C3%A1rez%2C+Azucena" TargetMode="External"/><Relationship Id="rId75" Type="http://schemas.openxmlformats.org/officeDocument/2006/relationships/hyperlink" Target="https://psycnet.apa.org/record/2012-17777-000" TargetMode="External"/><Relationship Id="rId83" Type="http://schemas.openxmlformats.org/officeDocument/2006/relationships/hyperlink" Target="https://www.oecd-ilibrary.org/education/the-nature-of-learning/the-role-of-formative-assessment-in-effective-learning-environments_9789264086487-8-en" TargetMode="External"/><Relationship Id="rId88"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tics.wustl.edu/rage-attacks/" TargetMode="External"/><Relationship Id="rId23" Type="http://schemas.openxmlformats.org/officeDocument/2006/relationships/hyperlink" Target="https://www.researchgate.net/publication/249016340_Pupil_commentary_on_assessment_for_learning" TargetMode="External"/><Relationship Id="rId28" Type="http://schemas.openxmlformats.org/officeDocument/2006/relationships/hyperlink" Target="https://www.estyn.gov.wales/effective-practice/establishing-behaviour-groups" TargetMode="External"/><Relationship Id="rId36" Type="http://schemas.openxmlformats.org/officeDocument/2006/relationships/hyperlink" Target="https://www.tandfonline.com/doi/full/10.1080/13632752.2014.883729" TargetMode="External"/><Relationship Id="rId49" Type="http://schemas.openxmlformats.org/officeDocument/2006/relationships/hyperlink" Target="https://www.gov.wales/sites/default/files/publications/2022-06/220622-the-additional-learning-needs-code-for-wales-2021.pdf" TargetMode="External"/><Relationship Id="rId57" Type="http://schemas.openxmlformats.org/officeDocument/2006/relationships/hyperlink" Target="https://www.nhs.uk/mental-health/conditions/bipolar-disorder/overview/" TargetMode="External"/><Relationship Id="rId10" Type="http://schemas.openxmlformats.org/officeDocument/2006/relationships/hyperlink" Target="https://www.psychiatry.org/patients-families/adhd/what-is-adhd#section_6" TargetMode="External"/><Relationship Id="rId31" Type="http://schemas.openxmlformats.org/officeDocument/2006/relationships/hyperlink" Target="https://www.aafp.org/pubs/afp/issues/2014/1001/p456.html?utm_medium=email&amp;utm_source=transaction" TargetMode="External"/><Relationship Id="rId44" Type="http://schemas.openxmlformats.org/officeDocument/2006/relationships/hyperlink" Target="https://hwb.gov.wales/cwricwlwm-i-gymru/iechyd-a-lles/disgrifiadau-dysgu/" TargetMode="External"/><Relationship Id="rId52" Type="http://schemas.openxmlformats.org/officeDocument/2006/relationships/hyperlink" Target="https://www.ncbi.nlm.nih.gov/pmc/articles/PMC6812825/" TargetMode="External"/><Relationship Id="rId60" Type="http://schemas.openxmlformats.org/officeDocument/2006/relationships/hyperlink" Target="https://www.oecd.org/education/Improving-schools-in-Wales.pdf" TargetMode="External"/><Relationship Id="rId65" Type="http://schemas.openxmlformats.org/officeDocument/2006/relationships/hyperlink" Target="https://nasenjournals.onlinelibrary.wiley.com/doi/full/10.1111/j.1467-8578.2009.00445.x" TargetMode="External"/><Relationship Id="rId73" Type="http://schemas.openxmlformats.org/officeDocument/2006/relationships/hyperlink" Target="https://www.metanoia.ac.uk/media/1524/sroufe-a-siegel-d-the-verdict-is-in-the-case-for-attachment-theory.pdf" TargetMode="External"/><Relationship Id="rId78" Type="http://schemas.openxmlformats.org/officeDocument/2006/relationships/hyperlink" Target="https://moodle.uwtsd.ac.uk/course/view.php?id=8429" TargetMode="External"/><Relationship Id="rId81" Type="http://schemas.openxmlformats.org/officeDocument/2006/relationships/hyperlink" Target="https://education.missouri.edu/ebi/behavior-progress-monitoring/" TargetMode="External"/><Relationship Id="rId86"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sychology.sunysb.edu/attachment/online/ainsworth_bowlby_1991.pdf" TargetMode="External"/><Relationship Id="rId13" Type="http://schemas.openxmlformats.org/officeDocument/2006/relationships/hyperlink" Target="https://onlinelibrary.wiley.com/doi/full/10.1111/j.1365-2206.2006.00446.x" TargetMode="External"/><Relationship Id="rId18" Type="http://schemas.openxmlformats.org/officeDocument/2006/relationships/hyperlink" Target="https://www.cdc.gov/ncbddd/adhd/facts.html" TargetMode="External"/><Relationship Id="rId39" Type="http://schemas.openxmlformats.org/officeDocument/2006/relationships/hyperlink" Target="https://www.gov.wales/sites/default/files/publications/2018-03/the-four-purposes-of-the-curriculum-for-wales.pdf" TargetMode="External"/><Relationship Id="rId34" Type="http://schemas.openxmlformats.org/officeDocument/2006/relationships/hyperlink" Target="https://onlinelibrary.wiley.com/doi/full/10.1002/sce.21122" TargetMode="External"/><Relationship Id="rId50" Type="http://schemas.openxmlformats.org/officeDocument/2006/relationships/hyperlink" Target="https://hwb.gov.wales/cwricwlwm-i-gymru/trefniadau-asesu/cefnogi-cynnydd-dysgwyr-canllawiau-asesu/" TargetMode="External"/><Relationship Id="rId55" Type="http://schemas.openxmlformats.org/officeDocument/2006/relationships/hyperlink" Target="https://www.nhs.uk/conditions/attention-deficit-hyperactivity-disorder-adhd/" TargetMode="External"/><Relationship Id="rId76" Type="http://schemas.openxmlformats.org/officeDocument/2006/relationships/hyperlink" Target="https://www.tourettes-action.org.uk/storage/downloads/1541585889_Factsheet---anger-&amp;-TS.pdf" TargetMode="External"/><Relationship Id="rId7" Type="http://schemas.openxmlformats.org/officeDocument/2006/relationships/hyperlink" Target="https://www.bangor.ac.uk/studyskills/study-guides/critical-writing.php.en" TargetMode="External"/><Relationship Id="rId71" Type="http://schemas.openxmlformats.org/officeDocument/2006/relationships/hyperlink" Target="https://onlinelibrary.wiley.com/doi/full/10.1111/j.1399-5618.2005.00262.x?casa_token=mU0bh5RMxl4AAAAA%3AiSJKtRSb-RPOcOQJe0EqP2-8DNXRKRiyTQfI2ZuXtNi9IWflFpLIdgsb78EMbq565BtEH3gP2LDJSQ" TargetMode="External"/><Relationship Id="rId2" Type="http://schemas.openxmlformats.org/officeDocument/2006/relationships/styles" Target="styles.xml"/><Relationship Id="rId29" Type="http://schemas.openxmlformats.org/officeDocument/2006/relationships/hyperlink" Target="https://www.estyn.gov.wales/effective-practice/different-approach-aln#descriptionofnatureofstrategyoractivity" TargetMode="External"/><Relationship Id="rId24" Type="http://schemas.openxmlformats.org/officeDocument/2006/relationships/hyperlink" Target="https://www.sciencedirect.com/science/article/pii/S0145213419302662?casa_token=FXRgVLo6FzcAAAAA:iKhgzkHuSorp4DlORfycflHCgrLBCiEPEWE6PSugOOdnjuuBrvdUhEDCVIqDyf7w4LYPe93ssA" TargetMode="External"/><Relationship Id="rId40" Type="http://schemas.openxmlformats.org/officeDocument/2006/relationships/hyperlink" Target="https://www.gov.wales/sites/default/files/publications/2018-05/guidance-inclusion-and-pupil-support_0.pdf" TargetMode="External"/><Relationship Id="rId45" Type="http://schemas.openxmlformats.org/officeDocument/2006/relationships/hyperlink" Target="https://hwb.gov.wales/cwricwlwm-i-gymru/?_ga=2.154192255.638679898.1677488372-1010587076.1673269291" TargetMode="External"/><Relationship Id="rId66" Type="http://schemas.openxmlformats.org/officeDocument/2006/relationships/hyperlink" Target="https://www.tandfonline.com/doi/epdf/10.1080/13632752.2020.1816055?needAccess=true&amp;role=button" TargetMode="External"/><Relationship Id="rId87" Type="http://schemas.openxmlformats.org/officeDocument/2006/relationships/footer" Target="footer1.xml"/><Relationship Id="rId61" Type="http://schemas.openxmlformats.org/officeDocument/2006/relationships/hyperlink" Target="https://assets.publishing.service.gov.uk/government/uploads/system/uploads/attachment_data/file/413529/Supporting_children_with_challenging_behaviour_through_a_nurture_group_approach.pdf" TargetMode="External"/><Relationship Id="rId82" Type="http://schemas.openxmlformats.org/officeDocument/2006/relationships/hyperlink" Target="https://onlinelibrary.wiley.com/doi/full/10.1111/j.1469-8749.2011.04057.x" TargetMode="External"/><Relationship Id="rId19" Type="http://schemas.openxmlformats.org/officeDocument/2006/relationships/hyperlink" Target="https://www.childwelfare.gov/pubpdfs/long_term_consequen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758</TotalTime>
  <Pages>22</Pages>
  <Words>9227</Words>
  <Characters>45952</Characters>
  <Application>Microsoft Office Word</Application>
  <DocSecurity>0</DocSecurity>
  <Lines>883</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dc:creator>
  <cp:keywords/>
  <dc:description/>
  <cp:lastModifiedBy>ellie jones</cp:lastModifiedBy>
  <cp:revision>12</cp:revision>
  <dcterms:created xsi:type="dcterms:W3CDTF">2023-02-26T15:51:00Z</dcterms:created>
  <dcterms:modified xsi:type="dcterms:W3CDTF">2023-02-27T21:28:00Z</dcterms:modified>
</cp:coreProperties>
</file>