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FB25" w14:textId="5E973A6B" w:rsidR="0076580A" w:rsidRPr="00E33EC1" w:rsidRDefault="00E33EC1">
      <w:pPr>
        <w:rPr>
          <w:sz w:val="22"/>
          <w:szCs w:val="22"/>
        </w:rPr>
      </w:pPr>
      <w:r w:rsidRPr="00E33EC1">
        <w:rPr>
          <w:sz w:val="22"/>
          <w:szCs w:val="22"/>
        </w:rPr>
        <w:t>AC 1.1</w:t>
      </w:r>
    </w:p>
    <w:p w14:paraId="385540AC" w14:textId="77777777" w:rsidR="00E33EC1" w:rsidRDefault="00E33EC1"/>
    <w:p w14:paraId="1B5EEC60" w14:textId="5AF4FFFD" w:rsidR="00E33EC1" w:rsidRDefault="00E33EC1" w:rsidP="00457FE1">
      <w:pPr>
        <w:rPr>
          <w:color w:val="000000"/>
          <w:sz w:val="22"/>
          <w:szCs w:val="22"/>
        </w:rPr>
      </w:pPr>
      <w:r w:rsidRPr="00E33EC1">
        <w:rPr>
          <w:color w:val="000000"/>
          <w:sz w:val="22"/>
          <w:szCs w:val="22"/>
        </w:rPr>
        <w:t>People professionals support organisations by managing, developing, and engaging employees in an ethical, fair, and effective manner. Their responsibilities extend beyond administrative tasks, aiming to cultivate a positive workplace where individuals can excel</w:t>
      </w:r>
      <w:r w:rsidR="00457FE1">
        <w:rPr>
          <w:color w:val="000000"/>
          <w:sz w:val="22"/>
          <w:szCs w:val="22"/>
        </w:rPr>
        <w:t xml:space="preserve"> (CIPD, 2023</w:t>
      </w:r>
      <w:r w:rsidR="008E28BA">
        <w:rPr>
          <w:color w:val="000000"/>
          <w:sz w:val="22"/>
          <w:szCs w:val="22"/>
        </w:rPr>
        <w:t>c</w:t>
      </w:r>
      <w:r w:rsidR="00457FE1">
        <w:rPr>
          <w:color w:val="000000"/>
          <w:sz w:val="22"/>
          <w:szCs w:val="22"/>
        </w:rPr>
        <w:t>).</w:t>
      </w:r>
    </w:p>
    <w:p w14:paraId="50D3762D" w14:textId="77777777" w:rsidR="00457FE1" w:rsidRDefault="00457FE1" w:rsidP="00457FE1">
      <w:pPr>
        <w:rPr>
          <w:color w:val="000000"/>
          <w:sz w:val="22"/>
          <w:szCs w:val="22"/>
        </w:rPr>
      </w:pPr>
    </w:p>
    <w:p w14:paraId="7846BCD7" w14:textId="3228D64F" w:rsidR="00457FE1" w:rsidRDefault="005E64D5" w:rsidP="00457FE1">
      <w:pPr>
        <w:rPr>
          <w:rFonts w:ascii="Aptos" w:hAnsi="Aptos"/>
          <w:color w:val="000000"/>
          <w:sz w:val="22"/>
        </w:rPr>
      </w:pPr>
      <w:r>
        <w:rPr>
          <w:rFonts w:ascii="Aptos" w:hAnsi="Aptos"/>
          <w:color w:val="000000"/>
          <w:sz w:val="22"/>
        </w:rPr>
        <w:t>According to Armstrong and Taylor (2023) p</w:t>
      </w:r>
      <w:r w:rsidR="00457FE1" w:rsidRPr="00457FE1">
        <w:rPr>
          <w:rFonts w:ascii="Aptos" w:hAnsi="Aptos"/>
          <w:color w:val="000000"/>
          <w:sz w:val="22"/>
        </w:rPr>
        <w:t>eople professionals play a key role as strategic partners, working to connect people practices with organisational objectives. They offer valuable guidance to managers, equipping them with the skills needed for effective, consistent people management. Additionally, they advocate for employees by promoting fairness, wellbeing, and inclusion throughout the workplace.</w:t>
      </w:r>
    </w:p>
    <w:p w14:paraId="0F4060A2" w14:textId="77777777" w:rsidR="00A564AE" w:rsidRDefault="00A564AE" w:rsidP="00457FE1">
      <w:pPr>
        <w:rPr>
          <w:rFonts w:ascii="Aptos" w:hAnsi="Aptos"/>
          <w:color w:val="000000"/>
          <w:sz w:val="22"/>
        </w:rPr>
      </w:pPr>
    </w:p>
    <w:p w14:paraId="54DAC225" w14:textId="77777777" w:rsidR="009278B7" w:rsidRDefault="005A173B" w:rsidP="009278B7">
      <w:pPr>
        <w:rPr>
          <w:rFonts w:ascii="Aptos" w:hAnsi="Aptos"/>
          <w:color w:val="000000"/>
          <w:sz w:val="22"/>
        </w:rPr>
      </w:pPr>
      <w:r w:rsidRPr="005A173B">
        <w:rPr>
          <w:rFonts w:ascii="Aptos" w:hAnsi="Aptos"/>
          <w:color w:val="000000"/>
          <w:sz w:val="22"/>
        </w:rPr>
        <w:t>CIPD (2022)</w:t>
      </w:r>
      <w:r>
        <w:rPr>
          <w:rFonts w:ascii="Aptos" w:hAnsi="Aptos"/>
          <w:color w:val="000000"/>
          <w:sz w:val="22"/>
        </w:rPr>
        <w:t xml:space="preserve"> note</w:t>
      </w:r>
      <w:r w:rsidRPr="005A173B">
        <w:rPr>
          <w:rFonts w:ascii="Aptos" w:hAnsi="Aptos"/>
          <w:color w:val="000000"/>
          <w:sz w:val="22"/>
        </w:rPr>
        <w:t>, people professionals play a key role in talent engagement. The way we hire, engage, and develop talent matters because effective people professionals boost productivity, reduce staff turnover, and enhance employee engagement. As CIPD (2022) puts it, “It’s about the hearts and minds of individuals.”</w:t>
      </w:r>
    </w:p>
    <w:p w14:paraId="0E725449" w14:textId="77777777" w:rsidR="009278B7" w:rsidRDefault="009278B7" w:rsidP="009278B7">
      <w:pPr>
        <w:rPr>
          <w:rFonts w:ascii="Aptos" w:hAnsi="Aptos"/>
          <w:color w:val="000000"/>
          <w:sz w:val="22"/>
        </w:rPr>
      </w:pPr>
    </w:p>
    <w:p w14:paraId="7A6C6FFE" w14:textId="58A48CCA" w:rsidR="00033F9F" w:rsidRPr="00CA698D" w:rsidRDefault="009278B7" w:rsidP="001361D8">
      <w:pPr>
        <w:rPr>
          <w:rFonts w:ascii="Aptos" w:hAnsi="Aptos"/>
          <w:color w:val="000000"/>
          <w:sz w:val="22"/>
        </w:rPr>
      </w:pPr>
      <w:r w:rsidRPr="009278B7">
        <w:rPr>
          <w:color w:val="000000"/>
          <w:sz w:val="22"/>
          <w:szCs w:val="22"/>
        </w:rPr>
        <w:t>As a people professional, I am well positioned to add meaningful value to Nexxobyte by developing and implementing clear, consistent policies and procedures that apply across the organisation. By establishing structured frameworks, I can help create greater transparency, fairness and accountability in day-to-day operations. In supporting Aisha’s goal of improving organisational consistency, I will also work closely with the three team managers to provide coaching, guidance and leadership development</w:t>
      </w:r>
      <w:r w:rsidR="008D5BCC">
        <w:rPr>
          <w:color w:val="000000"/>
          <w:sz w:val="22"/>
          <w:szCs w:val="22"/>
        </w:rPr>
        <w:t xml:space="preserve">.  </w:t>
      </w:r>
      <w:r w:rsidR="005B078B" w:rsidRPr="005B078B">
        <w:rPr>
          <w:rFonts w:ascii="Aptos" w:hAnsi="Aptos"/>
          <w:color w:val="000000"/>
          <w:sz w:val="22"/>
        </w:rPr>
        <w:t>Since they have not participated in management training or gained prior managerial experience, providing such development will be essential to help them lead their teams confidently and effectively.</w:t>
      </w:r>
      <w:r w:rsidR="00CA698D">
        <w:rPr>
          <w:rFonts w:ascii="Aptos" w:hAnsi="Aptos"/>
          <w:color w:val="000000"/>
          <w:sz w:val="22"/>
        </w:rPr>
        <w:t xml:space="preserve">  </w:t>
      </w:r>
      <w:r w:rsidR="001361D8" w:rsidRPr="001361D8">
        <w:rPr>
          <w:rFonts w:ascii="Aptos" w:hAnsi="Aptos"/>
          <w:color w:val="000000"/>
          <w:sz w:val="22"/>
        </w:rPr>
        <w:t xml:space="preserve">Recruiting the right people is crucial because employees are the backbone of Nexxobyte’s success. Choosing candidates who have the right skills, behaviours, and fit with the company culture helps achieve business goals efficiently and effectively. Kristof (1996) highlights that when individual and organisational values align, it </w:t>
      </w:r>
      <w:r w:rsidR="001361D8">
        <w:rPr>
          <w:rFonts w:ascii="Aptos" w:hAnsi="Aptos"/>
          <w:color w:val="000000"/>
          <w:sz w:val="22"/>
        </w:rPr>
        <w:t>positively</w:t>
      </w:r>
      <w:r w:rsidR="001361D8" w:rsidRPr="001361D8">
        <w:rPr>
          <w:rFonts w:ascii="Aptos" w:hAnsi="Aptos"/>
          <w:color w:val="000000"/>
          <w:sz w:val="22"/>
        </w:rPr>
        <w:t xml:space="preserve"> affects job satisfaction, commitment, and staff turnover. Values-based recruitment ensures Nexxobyte looks for both competence and character in its hires. As the HR/L&amp;D adviser, I can help team managers throughout the recruitment process, which is important since poor hiring practices can lead to higher turnover, reduced engagement, lower productivity, and increased costs.</w:t>
      </w:r>
    </w:p>
    <w:p w14:paraId="07638647" w14:textId="2176C8D0" w:rsidR="00BD2965" w:rsidRPr="00665740" w:rsidRDefault="009278B7" w:rsidP="009278B7">
      <w:pPr>
        <w:pStyle w:val="NormalWeb"/>
        <w:rPr>
          <w:rFonts w:asciiTheme="minorHAnsi" w:hAnsiTheme="minorHAnsi"/>
          <w:color w:val="000000"/>
          <w:sz w:val="22"/>
          <w:szCs w:val="22"/>
        </w:rPr>
      </w:pPr>
      <w:r w:rsidRPr="009278B7">
        <w:rPr>
          <w:rFonts w:asciiTheme="minorHAnsi" w:hAnsiTheme="minorHAnsi"/>
          <w:color w:val="000000"/>
          <w:sz w:val="22"/>
          <w:szCs w:val="22"/>
        </w:rPr>
        <w:t>In addition, I will use workforce data, performance metrics and employee feedback to inform decision-making and strengthen internal communication.</w:t>
      </w:r>
      <w:r w:rsidR="004C3CC9">
        <w:rPr>
          <w:rFonts w:asciiTheme="minorHAnsi" w:hAnsiTheme="minorHAnsi"/>
          <w:color w:val="000000"/>
          <w:sz w:val="22"/>
          <w:szCs w:val="22"/>
        </w:rPr>
        <w:t xml:space="preserve">  According to Taylor and Woodhams (2022) b</w:t>
      </w:r>
      <w:r w:rsidRPr="009278B7">
        <w:rPr>
          <w:rFonts w:asciiTheme="minorHAnsi" w:hAnsiTheme="minorHAnsi"/>
          <w:color w:val="000000"/>
          <w:sz w:val="22"/>
          <w:szCs w:val="22"/>
        </w:rPr>
        <w:t>y ensuring that processes are evidence-based and aligned with organisational objectives, these initiatives will contribute to higher levels of employee engagement, improved wellbeing and stronger retention, ultimately strengthening culture and supporting sustainable organisational performance at Nexxobyte</w:t>
      </w:r>
      <w:r w:rsidR="004C3CC9">
        <w:rPr>
          <w:rFonts w:asciiTheme="minorHAnsi" w:hAnsiTheme="minorHAnsi"/>
          <w:color w:val="000000"/>
          <w:sz w:val="22"/>
          <w:szCs w:val="22"/>
        </w:rPr>
        <w:t>.</w:t>
      </w:r>
    </w:p>
    <w:p w14:paraId="29156AAF" w14:textId="47712F78" w:rsidR="00BD2965" w:rsidRDefault="00665740" w:rsidP="00665740">
      <w:pPr>
        <w:rPr>
          <w:color w:val="000000"/>
          <w:sz w:val="22"/>
          <w:szCs w:val="22"/>
        </w:rPr>
      </w:pPr>
      <w:r w:rsidRPr="00665740">
        <w:rPr>
          <w:color w:val="000000"/>
          <w:sz w:val="22"/>
          <w:szCs w:val="22"/>
        </w:rPr>
        <w:t>To be a people professional means helping both the organisation and its employees thrive. At Nexxobyte, effective people practices lead to improved leadership, streamlined processes, and higher employee engagement.</w:t>
      </w:r>
    </w:p>
    <w:p w14:paraId="2BD28657" w14:textId="77777777" w:rsidR="00665740" w:rsidRDefault="00665740" w:rsidP="00665740">
      <w:pPr>
        <w:rPr>
          <w:color w:val="000000"/>
          <w:sz w:val="22"/>
          <w:szCs w:val="22"/>
        </w:rPr>
      </w:pPr>
    </w:p>
    <w:p w14:paraId="1EA1DC22" w14:textId="77777777" w:rsidR="00D6685D" w:rsidRDefault="00D6685D" w:rsidP="00665740">
      <w:pPr>
        <w:rPr>
          <w:color w:val="000000"/>
          <w:sz w:val="22"/>
          <w:szCs w:val="22"/>
        </w:rPr>
      </w:pPr>
    </w:p>
    <w:p w14:paraId="31110D9F" w14:textId="663880AB" w:rsidR="004C3CC9" w:rsidRDefault="004C3CC9" w:rsidP="00665740">
      <w:pPr>
        <w:rPr>
          <w:color w:val="000000"/>
          <w:sz w:val="22"/>
          <w:szCs w:val="22"/>
        </w:rPr>
      </w:pPr>
      <w:r>
        <w:rPr>
          <w:color w:val="000000"/>
          <w:sz w:val="22"/>
          <w:szCs w:val="22"/>
        </w:rPr>
        <w:t>AC 1.2</w:t>
      </w:r>
    </w:p>
    <w:p w14:paraId="7E04BF5E" w14:textId="77777777" w:rsidR="006854AA" w:rsidRDefault="006854AA" w:rsidP="00665740">
      <w:pPr>
        <w:rPr>
          <w:color w:val="000000"/>
          <w:sz w:val="22"/>
          <w:szCs w:val="22"/>
        </w:rPr>
      </w:pPr>
    </w:p>
    <w:p w14:paraId="743A7A4D" w14:textId="15BFD3C3" w:rsidR="00FB3653" w:rsidRDefault="00717105" w:rsidP="006854AA">
      <w:pPr>
        <w:rPr>
          <w:color w:val="000000"/>
          <w:sz w:val="22"/>
          <w:szCs w:val="22"/>
        </w:rPr>
      </w:pPr>
      <w:r>
        <w:rPr>
          <w:color w:val="000000"/>
          <w:sz w:val="22"/>
          <w:szCs w:val="22"/>
        </w:rPr>
        <w:t>In my role as HR/L&amp;D adviser at Nexxobyte, l</w:t>
      </w:r>
      <w:r w:rsidR="00FB3653">
        <w:rPr>
          <w:color w:val="000000"/>
          <w:sz w:val="22"/>
          <w:szCs w:val="22"/>
        </w:rPr>
        <w:t xml:space="preserve">oyalty </w:t>
      </w:r>
      <w:r w:rsidR="006854AA" w:rsidRPr="006854AA">
        <w:rPr>
          <w:color w:val="000000"/>
          <w:sz w:val="22"/>
          <w:szCs w:val="22"/>
        </w:rPr>
        <w:t>and fairness are two</w:t>
      </w:r>
      <w:r w:rsidR="00CF6DC0">
        <w:rPr>
          <w:color w:val="000000"/>
          <w:sz w:val="22"/>
          <w:szCs w:val="22"/>
        </w:rPr>
        <w:t xml:space="preserve"> personal</w:t>
      </w:r>
      <w:r w:rsidR="006854AA" w:rsidRPr="006854AA">
        <w:rPr>
          <w:color w:val="000000"/>
          <w:sz w:val="22"/>
          <w:szCs w:val="22"/>
        </w:rPr>
        <w:t xml:space="preserve"> values that </w:t>
      </w:r>
      <w:r>
        <w:rPr>
          <w:color w:val="000000"/>
          <w:sz w:val="22"/>
          <w:szCs w:val="22"/>
        </w:rPr>
        <w:t xml:space="preserve">shape how I think and act professionally.  Loyalty to me means demonstrating a genuine </w:t>
      </w:r>
      <w:r>
        <w:rPr>
          <w:color w:val="000000"/>
          <w:sz w:val="22"/>
          <w:szCs w:val="22"/>
        </w:rPr>
        <w:lastRenderedPageBreak/>
        <w:t xml:space="preserve">commitment to </w:t>
      </w:r>
      <w:r w:rsidR="00112682">
        <w:rPr>
          <w:color w:val="000000"/>
          <w:sz w:val="22"/>
          <w:szCs w:val="22"/>
        </w:rPr>
        <w:t xml:space="preserve">both Nexxobyte and its employees and fairness is about consistency in decision-making, which is evidence based, unbiased and inclusive.  </w:t>
      </w:r>
    </w:p>
    <w:p w14:paraId="7205D5F3" w14:textId="77777777" w:rsidR="00112682" w:rsidRDefault="00112682" w:rsidP="006854AA">
      <w:pPr>
        <w:rPr>
          <w:color w:val="000000"/>
          <w:sz w:val="22"/>
          <w:szCs w:val="22"/>
        </w:rPr>
      </w:pPr>
    </w:p>
    <w:p w14:paraId="36F06D39" w14:textId="622738ED" w:rsidR="009D58F9" w:rsidRPr="009D58F9" w:rsidRDefault="00CF6DC0" w:rsidP="00CF6DC0">
      <w:pPr>
        <w:rPr>
          <w:rFonts w:ascii="Aptos" w:hAnsi="Aptos"/>
          <w:color w:val="000000"/>
          <w:sz w:val="22"/>
        </w:rPr>
      </w:pPr>
      <w:r w:rsidRPr="00CF6DC0">
        <w:rPr>
          <w:rFonts w:ascii="Aptos" w:hAnsi="Aptos"/>
          <w:color w:val="000000"/>
          <w:sz w:val="22"/>
        </w:rPr>
        <w:t xml:space="preserve">Workplace loyalty is reflected in </w:t>
      </w:r>
      <w:r>
        <w:rPr>
          <w:rFonts w:ascii="Aptos" w:hAnsi="Aptos"/>
          <w:color w:val="000000"/>
          <w:sz w:val="22"/>
        </w:rPr>
        <w:t xml:space="preserve">my </w:t>
      </w:r>
      <w:r w:rsidRPr="00CF6DC0">
        <w:rPr>
          <w:rFonts w:ascii="Aptos" w:hAnsi="Aptos"/>
          <w:color w:val="000000"/>
          <w:sz w:val="22"/>
        </w:rPr>
        <w:t xml:space="preserve">commitment to </w:t>
      </w:r>
      <w:r>
        <w:rPr>
          <w:rFonts w:ascii="Aptos" w:hAnsi="Aptos"/>
          <w:color w:val="000000"/>
          <w:sz w:val="22"/>
        </w:rPr>
        <w:t>Nexxobyte</w:t>
      </w:r>
      <w:r w:rsidRPr="00CF6DC0">
        <w:rPr>
          <w:rFonts w:ascii="Aptos" w:hAnsi="Aptos"/>
          <w:color w:val="000000"/>
          <w:sz w:val="22"/>
        </w:rPr>
        <w:t xml:space="preserve">, demonstrated by consistently aligning </w:t>
      </w:r>
      <w:r>
        <w:rPr>
          <w:rFonts w:ascii="Aptos" w:hAnsi="Aptos"/>
          <w:color w:val="000000"/>
          <w:sz w:val="22"/>
        </w:rPr>
        <w:t xml:space="preserve">my </w:t>
      </w:r>
      <w:r w:rsidRPr="00CF6DC0">
        <w:rPr>
          <w:rFonts w:ascii="Aptos" w:hAnsi="Aptos"/>
          <w:color w:val="000000"/>
          <w:sz w:val="22"/>
        </w:rPr>
        <w:t xml:space="preserve">actions with </w:t>
      </w:r>
      <w:r>
        <w:rPr>
          <w:rFonts w:ascii="Aptos" w:hAnsi="Aptos"/>
          <w:color w:val="000000"/>
          <w:sz w:val="22"/>
        </w:rPr>
        <w:t>Nexxobyte</w:t>
      </w:r>
      <w:r w:rsidRPr="00CF6DC0">
        <w:rPr>
          <w:rFonts w:ascii="Aptos" w:hAnsi="Aptos"/>
          <w:color w:val="000000"/>
          <w:sz w:val="22"/>
        </w:rPr>
        <w:t xml:space="preserve">'s strategic goals and values, and actively </w:t>
      </w:r>
      <w:r w:rsidR="00FD0817">
        <w:rPr>
          <w:rFonts w:ascii="Aptos" w:hAnsi="Aptos"/>
          <w:color w:val="000000"/>
          <w:sz w:val="22"/>
        </w:rPr>
        <w:t xml:space="preserve">bringing </w:t>
      </w:r>
      <w:r w:rsidRPr="00CF6DC0">
        <w:rPr>
          <w:rFonts w:ascii="Aptos" w:hAnsi="Aptos"/>
          <w:color w:val="000000"/>
          <w:sz w:val="22"/>
        </w:rPr>
        <w:t>its mission statement</w:t>
      </w:r>
      <w:r w:rsidR="00FD0817">
        <w:rPr>
          <w:rFonts w:ascii="Aptos" w:hAnsi="Aptos"/>
          <w:color w:val="000000"/>
          <w:sz w:val="22"/>
        </w:rPr>
        <w:t xml:space="preserve"> to life</w:t>
      </w:r>
      <w:r w:rsidRPr="00CF6DC0">
        <w:rPr>
          <w:rFonts w:ascii="Aptos" w:hAnsi="Aptos"/>
          <w:color w:val="000000"/>
          <w:sz w:val="22"/>
        </w:rPr>
        <w:t>.</w:t>
      </w:r>
      <w:r w:rsidR="00981AB4">
        <w:rPr>
          <w:rFonts w:ascii="Aptos" w:hAnsi="Aptos"/>
          <w:color w:val="000000"/>
          <w:sz w:val="22"/>
        </w:rPr>
        <w:t xml:space="preserve">  </w:t>
      </w:r>
    </w:p>
    <w:p w14:paraId="0B9AB5AD" w14:textId="12FB82BA" w:rsidR="009D58F9" w:rsidRPr="009D58F9" w:rsidRDefault="009D58F9" w:rsidP="009E60DA">
      <w:pPr>
        <w:rPr>
          <w:rFonts w:cs="Times New Roman"/>
          <w:color w:val="000000"/>
          <w:sz w:val="22"/>
          <w:szCs w:val="22"/>
        </w:rPr>
      </w:pPr>
      <w:r w:rsidRPr="009D58F9">
        <w:rPr>
          <w:rFonts w:cs="Times New Roman"/>
          <w:color w:val="000000"/>
          <w:sz w:val="22"/>
          <w:szCs w:val="22"/>
        </w:rPr>
        <w:t>To start, loyalty involves showing a real commitment to Nexxobyte’s long-term objectives. This means aligning people strategies with business goals, backing leadership decisions, and actively contributing to improvements within the organisation. I’ll support initiatives that boost performance, engagement, and workplace culture, ensuring my efforts consistently help drive the company’s growth and stability.</w:t>
      </w:r>
      <w:r w:rsidR="009E60DA">
        <w:rPr>
          <w:rFonts w:cs="Times New Roman"/>
          <w:color w:val="000000"/>
          <w:sz w:val="22"/>
          <w:szCs w:val="22"/>
        </w:rPr>
        <w:t xml:space="preserve">  </w:t>
      </w:r>
      <w:r w:rsidR="009E60DA" w:rsidRPr="009E60DA">
        <w:rPr>
          <w:rFonts w:ascii="Aptos" w:hAnsi="Aptos"/>
          <w:color w:val="000000"/>
          <w:sz w:val="22"/>
        </w:rPr>
        <w:t>According to Henry (2023), employee loyalty is defined as the dedication, commitment, and allegiance employees show towards their organi</w:t>
      </w:r>
      <w:r w:rsidR="009E60DA">
        <w:rPr>
          <w:rFonts w:ascii="Aptos" w:hAnsi="Aptos"/>
          <w:color w:val="000000"/>
          <w:sz w:val="22"/>
        </w:rPr>
        <w:t>s</w:t>
      </w:r>
      <w:r w:rsidR="009E60DA" w:rsidRPr="009E60DA">
        <w:rPr>
          <w:rFonts w:ascii="Aptos" w:hAnsi="Aptos"/>
          <w:color w:val="000000"/>
          <w:sz w:val="22"/>
        </w:rPr>
        <w:t>ation. This loyalty often leads to sustained engagement, higher productivity, and a readiness to do more than what is required at work.</w:t>
      </w:r>
    </w:p>
    <w:p w14:paraId="27B6D5C8" w14:textId="77777777" w:rsidR="009D58F9" w:rsidRPr="009D58F9" w:rsidRDefault="009D58F9" w:rsidP="009D58F9">
      <w:pPr>
        <w:rPr>
          <w:rFonts w:cs="Times New Roman"/>
          <w:color w:val="000000"/>
          <w:sz w:val="22"/>
          <w:szCs w:val="22"/>
        </w:rPr>
      </w:pPr>
      <w:r w:rsidRPr="009D58F9">
        <w:rPr>
          <w:rFonts w:cs="Times New Roman"/>
          <w:color w:val="000000"/>
          <w:sz w:val="22"/>
          <w:szCs w:val="22"/>
        </w:rPr>
        <w:t>Additionally, loyalty shapes how I represent Nexxobyte publicly. As a people professional, I’ll serve as a positive ambassador, uphold the company’s values, and safeguard confidentiality in sensitive situations. Building trust and protecting Nexxobyte’s reputation will be central to my role.</w:t>
      </w:r>
    </w:p>
    <w:p w14:paraId="1F81EB25" w14:textId="0DF2865F" w:rsidR="00981AB4" w:rsidRDefault="009D58F9" w:rsidP="00CF6DC0">
      <w:pPr>
        <w:rPr>
          <w:rFonts w:cs="Times New Roman"/>
          <w:color w:val="000000"/>
          <w:sz w:val="22"/>
          <w:szCs w:val="22"/>
        </w:rPr>
      </w:pPr>
      <w:r w:rsidRPr="009D58F9">
        <w:rPr>
          <w:rFonts w:cs="Times New Roman"/>
          <w:color w:val="000000"/>
          <w:sz w:val="22"/>
          <w:szCs w:val="22"/>
        </w:rPr>
        <w:t>At the same time, loyalty requires constructive feedback</w:t>
      </w:r>
      <w:r w:rsidR="002C0BAE">
        <w:rPr>
          <w:rFonts w:cs="Times New Roman"/>
          <w:color w:val="000000"/>
          <w:sz w:val="22"/>
          <w:szCs w:val="22"/>
        </w:rPr>
        <w:t xml:space="preserve"> and speaking up (Morrison, 2011)</w:t>
      </w:r>
      <w:r w:rsidRPr="009D58F9">
        <w:rPr>
          <w:rFonts w:cs="Times New Roman"/>
          <w:color w:val="000000"/>
          <w:sz w:val="22"/>
          <w:szCs w:val="22"/>
        </w:rPr>
        <w:t>. If policies or practices could negatively impact employees or the organisation, I’ll address these issues appropriately and offer evidence-based alternatives. Th</w:t>
      </w:r>
      <w:r w:rsidR="00112682">
        <w:rPr>
          <w:rFonts w:cs="Times New Roman"/>
          <w:color w:val="000000"/>
          <w:sz w:val="22"/>
          <w:szCs w:val="22"/>
        </w:rPr>
        <w:t>erefore</w:t>
      </w:r>
      <w:r w:rsidRPr="009D58F9">
        <w:rPr>
          <w:rFonts w:cs="Times New Roman"/>
          <w:color w:val="000000"/>
          <w:sz w:val="22"/>
          <w:szCs w:val="22"/>
        </w:rPr>
        <w:t>, loyalty is not about unquestioning agreement, but about committed support for Nexxobyte’s sustainable progress and ethical standards.</w:t>
      </w:r>
    </w:p>
    <w:p w14:paraId="101FF0D1" w14:textId="1F20E56B" w:rsidR="00112682" w:rsidRPr="00B56633" w:rsidRDefault="00B56633" w:rsidP="00B56633">
      <w:pPr>
        <w:pStyle w:val="NormalWeb"/>
        <w:rPr>
          <w:rFonts w:asciiTheme="minorHAnsi" w:hAnsiTheme="minorHAnsi"/>
          <w:color w:val="000000"/>
          <w:sz w:val="22"/>
          <w:szCs w:val="22"/>
        </w:rPr>
      </w:pPr>
      <w:r w:rsidRPr="00B56633">
        <w:rPr>
          <w:rFonts w:asciiTheme="minorHAnsi" w:hAnsiTheme="minorHAnsi"/>
          <w:color w:val="000000"/>
          <w:sz w:val="22"/>
          <w:szCs w:val="22"/>
        </w:rPr>
        <w:t>As a</w:t>
      </w:r>
      <w:r w:rsidR="004F5BC9">
        <w:rPr>
          <w:rFonts w:asciiTheme="minorHAnsi" w:hAnsiTheme="minorHAnsi"/>
          <w:color w:val="000000"/>
          <w:sz w:val="22"/>
          <w:szCs w:val="22"/>
        </w:rPr>
        <w:t xml:space="preserve"> </w:t>
      </w:r>
      <w:r w:rsidRPr="00B56633">
        <w:rPr>
          <w:rFonts w:asciiTheme="minorHAnsi" w:hAnsiTheme="minorHAnsi"/>
          <w:color w:val="000000"/>
          <w:sz w:val="22"/>
          <w:szCs w:val="22"/>
        </w:rPr>
        <w:t xml:space="preserve">HR/L&amp;D Adviser at Nexxobyte, fairness means </w:t>
      </w:r>
      <w:r w:rsidR="003E2D81">
        <w:rPr>
          <w:rFonts w:asciiTheme="minorHAnsi" w:hAnsiTheme="minorHAnsi"/>
          <w:color w:val="000000"/>
          <w:sz w:val="22"/>
          <w:szCs w:val="22"/>
        </w:rPr>
        <w:t>consistently</w:t>
      </w:r>
      <w:r w:rsidRPr="00B56633">
        <w:rPr>
          <w:rFonts w:asciiTheme="minorHAnsi" w:hAnsiTheme="minorHAnsi"/>
          <w:color w:val="000000"/>
          <w:sz w:val="22"/>
          <w:szCs w:val="22"/>
        </w:rPr>
        <w:t xml:space="preserve"> treating every employee with transparency, impartiality, and respect</w:t>
      </w:r>
      <w:r w:rsidR="00942F91">
        <w:rPr>
          <w:rFonts w:asciiTheme="minorHAnsi" w:hAnsiTheme="minorHAnsi"/>
          <w:color w:val="000000"/>
          <w:sz w:val="22"/>
          <w:szCs w:val="22"/>
        </w:rPr>
        <w:t>, principles reflected in organisational justice theory</w:t>
      </w:r>
      <w:r w:rsidR="00806237">
        <w:rPr>
          <w:rFonts w:asciiTheme="minorHAnsi" w:hAnsiTheme="minorHAnsi"/>
          <w:color w:val="000000"/>
          <w:sz w:val="22"/>
          <w:szCs w:val="22"/>
        </w:rPr>
        <w:t xml:space="preserve"> which emphasises </w:t>
      </w:r>
      <w:r w:rsidR="00EA237F">
        <w:rPr>
          <w:rFonts w:asciiTheme="minorHAnsi" w:hAnsiTheme="minorHAnsi"/>
          <w:color w:val="000000"/>
          <w:sz w:val="22"/>
          <w:szCs w:val="22"/>
        </w:rPr>
        <w:t>consistent procedures, impartial decisions</w:t>
      </w:r>
      <w:r w:rsidR="00DF4CBF">
        <w:rPr>
          <w:rFonts w:asciiTheme="minorHAnsi" w:hAnsiTheme="minorHAnsi"/>
          <w:color w:val="000000"/>
          <w:sz w:val="22"/>
          <w:szCs w:val="22"/>
        </w:rPr>
        <w:t xml:space="preserve">, and respectful </w:t>
      </w:r>
      <w:r w:rsidR="00C13E3F">
        <w:rPr>
          <w:rFonts w:asciiTheme="minorHAnsi" w:hAnsiTheme="minorHAnsi"/>
          <w:color w:val="000000"/>
          <w:sz w:val="22"/>
          <w:szCs w:val="22"/>
        </w:rPr>
        <w:t xml:space="preserve">interpersonal </w:t>
      </w:r>
      <w:r w:rsidR="00DF4CBF">
        <w:rPr>
          <w:rFonts w:asciiTheme="minorHAnsi" w:hAnsiTheme="minorHAnsi"/>
          <w:color w:val="000000"/>
          <w:sz w:val="22"/>
          <w:szCs w:val="22"/>
        </w:rPr>
        <w:t xml:space="preserve">treatment to promote fairness </w:t>
      </w:r>
      <w:r w:rsidR="003D5930">
        <w:rPr>
          <w:rFonts w:asciiTheme="minorHAnsi" w:hAnsiTheme="minorHAnsi"/>
          <w:color w:val="000000"/>
          <w:sz w:val="22"/>
          <w:szCs w:val="22"/>
        </w:rPr>
        <w:t xml:space="preserve">(Colquitt et al., </w:t>
      </w:r>
      <w:r w:rsidR="005F29EF">
        <w:rPr>
          <w:rFonts w:asciiTheme="minorHAnsi" w:hAnsiTheme="minorHAnsi"/>
          <w:color w:val="000000"/>
          <w:sz w:val="22"/>
          <w:szCs w:val="22"/>
        </w:rPr>
        <w:t>2001)</w:t>
      </w:r>
      <w:r w:rsidRPr="00B56633">
        <w:rPr>
          <w:rFonts w:asciiTheme="minorHAnsi" w:hAnsiTheme="minorHAnsi"/>
          <w:color w:val="000000"/>
          <w:sz w:val="22"/>
          <w:szCs w:val="22"/>
        </w:rPr>
        <w:t>. It involves applying company policies without bias, basing decisions on solid evidence instead of personal preferences. Fairness also requires ensuring everyone has equal chances for development, advancement, and recognition, while actively confronting discrimination or unconscious bias. By embedding inclusive practices and fostering open communication, I aim to create a workplace where employees feel valued, heard, and supported</w:t>
      </w:r>
      <w:r>
        <w:rPr>
          <w:rFonts w:asciiTheme="minorHAnsi" w:hAnsiTheme="minorHAnsi"/>
          <w:color w:val="000000"/>
          <w:sz w:val="22"/>
          <w:szCs w:val="22"/>
        </w:rPr>
        <w:t xml:space="preserve"> (</w:t>
      </w:r>
      <w:r w:rsidRPr="00B56633">
        <w:rPr>
          <w:rFonts w:asciiTheme="minorHAnsi" w:hAnsiTheme="minorHAnsi"/>
          <w:color w:val="000000"/>
          <w:sz w:val="22"/>
          <w:szCs w:val="22"/>
        </w:rPr>
        <w:t>Colquitt et al., 2001). In the end, fairness builds greater trust, boosts engagement, and improves morale, all of which help drive a positive, high-performing environment.</w:t>
      </w:r>
      <w:r>
        <w:rPr>
          <w:color w:val="000000"/>
          <w:sz w:val="22"/>
          <w:szCs w:val="22"/>
        </w:rPr>
        <w:t xml:space="preserve"> </w:t>
      </w:r>
    </w:p>
    <w:p w14:paraId="6964584D" w14:textId="32FAB7B0" w:rsidR="00112682" w:rsidRDefault="00112682" w:rsidP="00112682">
      <w:r w:rsidRPr="00112682">
        <w:rPr>
          <w:rFonts w:ascii="Aptos" w:hAnsi="Aptos"/>
          <w:color w:val="000000"/>
          <w:sz w:val="22"/>
        </w:rPr>
        <w:t xml:space="preserve">Collectively, </w:t>
      </w:r>
      <w:r w:rsidR="004F5BC9">
        <w:rPr>
          <w:rFonts w:ascii="Aptos" w:hAnsi="Aptos"/>
          <w:color w:val="000000"/>
          <w:sz w:val="22"/>
        </w:rPr>
        <w:t>remaining consistently loyal and fair</w:t>
      </w:r>
      <w:r w:rsidRPr="00112682">
        <w:rPr>
          <w:rFonts w:ascii="Aptos" w:hAnsi="Aptos"/>
          <w:color w:val="000000"/>
          <w:sz w:val="22"/>
        </w:rPr>
        <w:t xml:space="preserve"> will inform my professional decisions and enhance my credibility as a people professional at Nexxobyte.</w:t>
      </w:r>
    </w:p>
    <w:p w14:paraId="499C6182" w14:textId="77777777" w:rsidR="00112682" w:rsidRDefault="00112682" w:rsidP="00112682">
      <w:pPr>
        <w:rPr>
          <w:color w:val="000000"/>
          <w:sz w:val="22"/>
          <w:szCs w:val="22"/>
        </w:rPr>
      </w:pPr>
    </w:p>
    <w:p w14:paraId="46806397" w14:textId="77777777" w:rsidR="00D6685D" w:rsidRDefault="00D6685D" w:rsidP="00112682">
      <w:pPr>
        <w:rPr>
          <w:color w:val="000000"/>
          <w:sz w:val="22"/>
          <w:szCs w:val="22"/>
        </w:rPr>
      </w:pPr>
    </w:p>
    <w:p w14:paraId="52ED01A1" w14:textId="69901FE2" w:rsidR="00112682" w:rsidRPr="00630544" w:rsidRDefault="004F5BC9" w:rsidP="00CF6DC0">
      <w:pPr>
        <w:rPr>
          <w:sz w:val="22"/>
          <w:szCs w:val="22"/>
        </w:rPr>
      </w:pPr>
      <w:r w:rsidRPr="00630544">
        <w:rPr>
          <w:sz w:val="22"/>
          <w:szCs w:val="22"/>
        </w:rPr>
        <w:t>AC 1.3</w:t>
      </w:r>
    </w:p>
    <w:p w14:paraId="187C6A97" w14:textId="77777777" w:rsidR="00665740" w:rsidRDefault="00665740" w:rsidP="00665740">
      <w:pPr>
        <w:rPr>
          <w:color w:val="000000"/>
          <w:sz w:val="22"/>
          <w:szCs w:val="22"/>
        </w:rPr>
      </w:pPr>
    </w:p>
    <w:p w14:paraId="598ED1A2" w14:textId="456382FE" w:rsidR="002F2652" w:rsidRDefault="0038417E" w:rsidP="009B7B3E">
      <w:pPr>
        <w:rPr>
          <w:color w:val="000000"/>
          <w:sz w:val="22"/>
          <w:szCs w:val="22"/>
        </w:rPr>
      </w:pPr>
      <w:r w:rsidRPr="0038417E">
        <w:rPr>
          <w:color w:val="000000"/>
          <w:sz w:val="22"/>
          <w:szCs w:val="22"/>
        </w:rPr>
        <w:t xml:space="preserve">Communicating </w:t>
      </w:r>
      <w:r w:rsidR="00F027C2">
        <w:rPr>
          <w:color w:val="000000"/>
          <w:sz w:val="22"/>
          <w:szCs w:val="22"/>
        </w:rPr>
        <w:t>in an informed, clear and co</w:t>
      </w:r>
      <w:r w:rsidR="00087180">
        <w:rPr>
          <w:color w:val="000000"/>
          <w:sz w:val="22"/>
          <w:szCs w:val="22"/>
        </w:rPr>
        <w:t>nfident way</w:t>
      </w:r>
      <w:r w:rsidRPr="0038417E">
        <w:rPr>
          <w:color w:val="000000"/>
          <w:sz w:val="22"/>
          <w:szCs w:val="22"/>
        </w:rPr>
        <w:t xml:space="preserve"> is essential </w:t>
      </w:r>
      <w:r w:rsidR="00124D26">
        <w:rPr>
          <w:color w:val="000000"/>
          <w:sz w:val="22"/>
          <w:szCs w:val="22"/>
        </w:rPr>
        <w:t>if I am to be a firm voice for</w:t>
      </w:r>
      <w:r w:rsidR="00530A37">
        <w:rPr>
          <w:color w:val="000000"/>
          <w:sz w:val="22"/>
          <w:szCs w:val="22"/>
        </w:rPr>
        <w:t xml:space="preserve"> </w:t>
      </w:r>
      <w:r w:rsidRPr="0038417E">
        <w:rPr>
          <w:color w:val="000000"/>
          <w:sz w:val="22"/>
          <w:szCs w:val="22"/>
        </w:rPr>
        <w:t>people practice at Nexxobyte. Professional credibility is established by presenting evidence-based recommendations, articulating the rationale for change, and demonstrating the value of people initiatives in driving organi</w:t>
      </w:r>
      <w:r w:rsidR="002207A4">
        <w:rPr>
          <w:color w:val="000000"/>
          <w:sz w:val="22"/>
          <w:szCs w:val="22"/>
        </w:rPr>
        <w:t>s</w:t>
      </w:r>
      <w:r w:rsidRPr="0038417E">
        <w:rPr>
          <w:color w:val="000000"/>
          <w:sz w:val="22"/>
          <w:szCs w:val="22"/>
        </w:rPr>
        <w:t xml:space="preserve">ational success. </w:t>
      </w:r>
      <w:r w:rsidR="009B7B3E">
        <w:rPr>
          <w:color w:val="000000"/>
          <w:sz w:val="22"/>
          <w:szCs w:val="22"/>
        </w:rPr>
        <w:t>According to Univer</w:t>
      </w:r>
      <w:r w:rsidR="006C5871">
        <w:rPr>
          <w:color w:val="000000"/>
          <w:sz w:val="22"/>
          <w:szCs w:val="22"/>
        </w:rPr>
        <w:t xml:space="preserve">sity of Pennsylvania (2023) </w:t>
      </w:r>
      <w:r w:rsidR="002756FF">
        <w:rPr>
          <w:rFonts w:cs="Open Sans"/>
          <w:color w:val="333333"/>
          <w:sz w:val="22"/>
          <w:szCs w:val="22"/>
        </w:rPr>
        <w:t>s</w:t>
      </w:r>
      <w:r w:rsidR="009B7B3E" w:rsidRPr="006C5871">
        <w:rPr>
          <w:rFonts w:cs="Open Sans"/>
          <w:color w:val="333333"/>
          <w:sz w:val="22"/>
          <w:szCs w:val="22"/>
        </w:rPr>
        <w:t>trong communication skills are essential for successful leadership, as they foster rapport, strengthen trust, and promote teamwork in pursuit of shared objectives.</w:t>
      </w:r>
      <w:r w:rsidR="009B7B3E">
        <w:rPr>
          <w:rFonts w:ascii="Open Sans" w:hAnsi="Open Sans" w:cs="Open Sans"/>
          <w:color w:val="333333"/>
        </w:rPr>
        <w:t xml:space="preserve"> </w:t>
      </w:r>
      <w:r w:rsidRPr="0038417E">
        <w:rPr>
          <w:color w:val="000000"/>
          <w:sz w:val="22"/>
          <w:szCs w:val="22"/>
        </w:rPr>
        <w:t xml:space="preserve">Clear communication reduces misunderstandings and aids management in evaluating the risks of maintaining ineffective practices versus the benefits of adopting improved </w:t>
      </w:r>
      <w:r w:rsidR="00BB45D6">
        <w:rPr>
          <w:color w:val="000000"/>
          <w:sz w:val="22"/>
          <w:szCs w:val="22"/>
        </w:rPr>
        <w:t>processes</w:t>
      </w:r>
      <w:r w:rsidRPr="0038417E">
        <w:rPr>
          <w:color w:val="000000"/>
          <w:sz w:val="22"/>
          <w:szCs w:val="22"/>
        </w:rPr>
        <w:t>.</w:t>
      </w:r>
      <w:r w:rsidR="00E12B03">
        <w:rPr>
          <w:color w:val="000000"/>
          <w:sz w:val="22"/>
          <w:szCs w:val="22"/>
        </w:rPr>
        <w:t xml:space="preserve">  </w:t>
      </w:r>
    </w:p>
    <w:p w14:paraId="669AD42E" w14:textId="77777777" w:rsidR="00BB12B4" w:rsidRDefault="00BB12B4" w:rsidP="009B7B3E">
      <w:pPr>
        <w:rPr>
          <w:color w:val="000000"/>
          <w:sz w:val="22"/>
          <w:szCs w:val="22"/>
        </w:rPr>
      </w:pPr>
    </w:p>
    <w:p w14:paraId="3D49321F" w14:textId="56EB4CE9" w:rsidR="0006270E" w:rsidRDefault="00F76FD8" w:rsidP="0006270E">
      <w:pPr>
        <w:rPr>
          <w:rFonts w:ascii="Aptos" w:hAnsi="Aptos"/>
          <w:color w:val="000000"/>
          <w:sz w:val="22"/>
        </w:rPr>
      </w:pPr>
      <w:r>
        <w:rPr>
          <w:rFonts w:ascii="Aptos" w:hAnsi="Aptos"/>
          <w:color w:val="000000"/>
          <w:sz w:val="22"/>
        </w:rPr>
        <w:lastRenderedPageBreak/>
        <w:t>The i</w:t>
      </w:r>
      <w:r w:rsidR="0006270E" w:rsidRPr="0006270E">
        <w:rPr>
          <w:rFonts w:ascii="Aptos" w:hAnsi="Aptos"/>
          <w:color w:val="000000"/>
          <w:sz w:val="22"/>
        </w:rPr>
        <w:t xml:space="preserve">nability to communicate effectively </w:t>
      </w:r>
      <w:r w:rsidR="000F072A">
        <w:rPr>
          <w:rFonts w:ascii="Aptos" w:hAnsi="Aptos"/>
          <w:color w:val="000000"/>
          <w:sz w:val="22"/>
        </w:rPr>
        <w:t xml:space="preserve">with the management team </w:t>
      </w:r>
      <w:r w:rsidR="0006270E" w:rsidRPr="0006270E">
        <w:rPr>
          <w:rFonts w:ascii="Aptos" w:hAnsi="Aptos"/>
          <w:color w:val="000000"/>
          <w:sz w:val="22"/>
        </w:rPr>
        <w:t>may result in diminished professional credibility, as</w:t>
      </w:r>
      <w:r w:rsidR="00D37C22">
        <w:rPr>
          <w:rFonts w:ascii="Aptos" w:hAnsi="Aptos"/>
          <w:color w:val="000000"/>
          <w:sz w:val="22"/>
        </w:rPr>
        <w:t xml:space="preserve"> the team </w:t>
      </w:r>
      <w:r w:rsidR="0006270E" w:rsidRPr="0006270E">
        <w:rPr>
          <w:rFonts w:ascii="Aptos" w:hAnsi="Aptos"/>
          <w:color w:val="000000"/>
          <w:sz w:val="22"/>
        </w:rPr>
        <w:t>could perceive suggestions as insufficiently supported or substantiated. This perception can reduce influence and limit opportunities to impact strategic decisions. De Castro (n.d.) highlights the strong connection between credibility and communication, emphasi</w:t>
      </w:r>
      <w:r w:rsidR="007B7B7C">
        <w:rPr>
          <w:rFonts w:ascii="Aptos" w:hAnsi="Aptos"/>
          <w:color w:val="000000"/>
          <w:sz w:val="22"/>
        </w:rPr>
        <w:t>s</w:t>
      </w:r>
      <w:r w:rsidR="0006270E" w:rsidRPr="0006270E">
        <w:rPr>
          <w:rFonts w:ascii="Aptos" w:hAnsi="Aptos"/>
          <w:color w:val="000000"/>
          <w:sz w:val="22"/>
        </w:rPr>
        <w:t xml:space="preserve">ing that credibility is cultivated through interactions with others. The </w:t>
      </w:r>
      <w:r w:rsidR="007B7B7C" w:rsidRPr="0006270E">
        <w:rPr>
          <w:rFonts w:ascii="Aptos" w:hAnsi="Aptos"/>
          <w:color w:val="000000"/>
          <w:sz w:val="22"/>
        </w:rPr>
        <w:t>way</w:t>
      </w:r>
      <w:r w:rsidR="0006270E" w:rsidRPr="0006270E">
        <w:rPr>
          <w:rFonts w:ascii="Aptos" w:hAnsi="Aptos"/>
          <w:color w:val="000000"/>
          <w:sz w:val="22"/>
        </w:rPr>
        <w:t xml:space="preserve"> individuals engage</w:t>
      </w:r>
      <w:r w:rsidR="007B7B7C">
        <w:rPr>
          <w:rFonts w:ascii="Aptos" w:hAnsi="Aptos"/>
          <w:color w:val="000000"/>
          <w:sz w:val="22"/>
        </w:rPr>
        <w:t xml:space="preserve"> </w:t>
      </w:r>
      <w:r w:rsidR="0006270E" w:rsidRPr="0006270E">
        <w:rPr>
          <w:rFonts w:ascii="Aptos" w:hAnsi="Aptos"/>
          <w:color w:val="000000"/>
          <w:sz w:val="22"/>
        </w:rPr>
        <w:t>through verbal and nonverbal communication</w:t>
      </w:r>
      <w:r w:rsidR="007B7B7C">
        <w:rPr>
          <w:rFonts w:ascii="Aptos" w:hAnsi="Aptos"/>
          <w:color w:val="000000"/>
          <w:sz w:val="22"/>
        </w:rPr>
        <w:t xml:space="preserve"> </w:t>
      </w:r>
      <w:r w:rsidR="0006270E" w:rsidRPr="0006270E">
        <w:rPr>
          <w:rFonts w:ascii="Aptos" w:hAnsi="Aptos"/>
          <w:color w:val="000000"/>
          <w:sz w:val="22"/>
        </w:rPr>
        <w:t>directly affects their credibility both personally and professionally.</w:t>
      </w:r>
    </w:p>
    <w:p w14:paraId="051D0EE2" w14:textId="35DEE4FA" w:rsidR="00FD3884" w:rsidRPr="009A048B" w:rsidRDefault="005F54FC" w:rsidP="009D48B0">
      <w:pPr>
        <w:rPr>
          <w:rFonts w:cs="Arial"/>
          <w:color w:val="202020"/>
          <w:sz w:val="22"/>
          <w:szCs w:val="22"/>
          <w:shd w:val="clear" w:color="auto" w:fill="FFFFFF"/>
        </w:rPr>
      </w:pPr>
      <w:r>
        <w:rPr>
          <w:rFonts w:ascii="Aptos" w:hAnsi="Aptos"/>
          <w:color w:val="000000"/>
          <w:sz w:val="22"/>
        </w:rPr>
        <w:t>E</w:t>
      </w:r>
      <w:r w:rsidR="0006270E" w:rsidRPr="0006270E">
        <w:rPr>
          <w:rFonts w:ascii="Aptos" w:hAnsi="Aptos"/>
          <w:color w:val="000000"/>
          <w:sz w:val="22"/>
        </w:rPr>
        <w:t>ffective communication is essential</w:t>
      </w:r>
      <w:r w:rsidR="005E134E">
        <w:rPr>
          <w:rFonts w:ascii="Aptos" w:hAnsi="Aptos"/>
          <w:color w:val="000000"/>
          <w:sz w:val="22"/>
        </w:rPr>
        <w:t xml:space="preserve"> whilst trying to convince the </w:t>
      </w:r>
      <w:r w:rsidR="008B48E1">
        <w:rPr>
          <w:rFonts w:ascii="Aptos" w:hAnsi="Aptos"/>
          <w:color w:val="000000"/>
          <w:sz w:val="22"/>
        </w:rPr>
        <w:t xml:space="preserve">team of the need for change and consider new ways of working, </w:t>
      </w:r>
      <w:r w:rsidR="0006270E" w:rsidRPr="0006270E">
        <w:rPr>
          <w:rFonts w:ascii="Aptos" w:hAnsi="Aptos"/>
          <w:color w:val="000000"/>
          <w:sz w:val="22"/>
        </w:rPr>
        <w:t>as it can significantly enhance or undermine professional reputation.</w:t>
      </w:r>
      <w:r w:rsidR="00FD3884">
        <w:rPr>
          <w:rFonts w:ascii="Aptos" w:hAnsi="Aptos"/>
          <w:color w:val="000000"/>
          <w:sz w:val="22"/>
        </w:rPr>
        <w:t xml:space="preserve">  </w:t>
      </w:r>
      <w:r w:rsidR="009D48B0" w:rsidRPr="009D48B0">
        <w:rPr>
          <w:rFonts w:ascii="Aptos" w:hAnsi="Aptos"/>
          <w:color w:val="202020"/>
          <w:sz w:val="22"/>
        </w:rPr>
        <w:t>Kotter’s eight-step approach to managing change emphasises the need to establish an appropriate environment and actively involve and empower team members (Kotter, 2012).</w:t>
      </w:r>
    </w:p>
    <w:p w14:paraId="7E897DEE" w14:textId="4A1DE3D3" w:rsidR="002F2652" w:rsidRDefault="00075EE9" w:rsidP="00846B0D">
      <w:pPr>
        <w:rPr>
          <w:rStyle w:val="apple-converted-space"/>
          <w:rFonts w:cs="Arial"/>
          <w:color w:val="2C2D30"/>
          <w:sz w:val="22"/>
          <w:szCs w:val="22"/>
        </w:rPr>
      </w:pPr>
      <w:r>
        <w:rPr>
          <w:rFonts w:ascii="Aptos" w:hAnsi="Aptos"/>
          <w:color w:val="000000"/>
          <w:sz w:val="22"/>
        </w:rPr>
        <w:t xml:space="preserve">According to </w:t>
      </w:r>
      <w:r w:rsidR="00514DC5">
        <w:rPr>
          <w:rFonts w:ascii="Aptos" w:hAnsi="Aptos"/>
          <w:color w:val="000000"/>
          <w:sz w:val="22"/>
        </w:rPr>
        <w:t>Kline (2015) d</w:t>
      </w:r>
      <w:r w:rsidR="0006270E" w:rsidRPr="0006270E">
        <w:rPr>
          <w:rFonts w:ascii="Aptos" w:hAnsi="Aptos"/>
          <w:color w:val="000000"/>
          <w:sz w:val="22"/>
        </w:rPr>
        <w:t xml:space="preserve">eveloping key skills such as active listening is crucial; demonstrating attentiveness and understanding during exchanges with </w:t>
      </w:r>
      <w:r w:rsidR="00D543C7">
        <w:rPr>
          <w:rFonts w:ascii="Aptos" w:hAnsi="Aptos"/>
          <w:color w:val="000000"/>
          <w:sz w:val="22"/>
        </w:rPr>
        <w:t>the management team</w:t>
      </w:r>
      <w:r w:rsidR="0006270E" w:rsidRPr="0006270E">
        <w:rPr>
          <w:rFonts w:ascii="Aptos" w:hAnsi="Aptos"/>
          <w:color w:val="000000"/>
          <w:sz w:val="22"/>
        </w:rPr>
        <w:t xml:space="preserve"> reinforces trust and credibility. </w:t>
      </w:r>
      <w:r w:rsidR="00FF48D3">
        <w:rPr>
          <w:rFonts w:ascii="Aptos" w:hAnsi="Aptos"/>
          <w:color w:val="000000"/>
          <w:sz w:val="22"/>
        </w:rPr>
        <w:t xml:space="preserve"> </w:t>
      </w:r>
      <w:r w:rsidR="0006270E" w:rsidRPr="0006270E">
        <w:rPr>
          <w:rFonts w:ascii="Aptos" w:hAnsi="Aptos"/>
          <w:color w:val="000000"/>
          <w:sz w:val="22"/>
        </w:rPr>
        <w:t>Recogni</w:t>
      </w:r>
      <w:r w:rsidR="00FF48D3">
        <w:rPr>
          <w:rFonts w:ascii="Aptos" w:hAnsi="Aptos"/>
          <w:color w:val="000000"/>
          <w:sz w:val="22"/>
        </w:rPr>
        <w:t>s</w:t>
      </w:r>
      <w:r w:rsidR="0006270E" w:rsidRPr="0006270E">
        <w:rPr>
          <w:rFonts w:ascii="Aptos" w:hAnsi="Aptos"/>
          <w:color w:val="000000"/>
          <w:sz w:val="22"/>
        </w:rPr>
        <w:t>ing and valuing the contributions, expertise, and knowledge of others further supports a positive professional reputation, establishing credibility through consistent effective communication</w:t>
      </w:r>
      <w:r w:rsidR="00700B62">
        <w:rPr>
          <w:rFonts w:ascii="Aptos" w:hAnsi="Aptos"/>
          <w:color w:val="000000"/>
          <w:sz w:val="22"/>
        </w:rPr>
        <w:t xml:space="preserve"> (De Castro, n.d).</w:t>
      </w:r>
      <w:r w:rsidR="008E0BC3">
        <w:rPr>
          <w:rFonts w:ascii="Aptos" w:hAnsi="Aptos"/>
          <w:color w:val="000000"/>
          <w:sz w:val="22"/>
        </w:rPr>
        <w:t xml:space="preserve">  </w:t>
      </w:r>
      <w:r w:rsidR="006A7DCA">
        <w:rPr>
          <w:rFonts w:ascii="Aptos" w:hAnsi="Aptos"/>
          <w:color w:val="000000"/>
          <w:sz w:val="22"/>
        </w:rPr>
        <w:t xml:space="preserve">To </w:t>
      </w:r>
      <w:r w:rsidR="00846B0D">
        <w:rPr>
          <w:rFonts w:ascii="Aptos" w:hAnsi="Aptos"/>
          <w:color w:val="000000"/>
          <w:sz w:val="22"/>
        </w:rPr>
        <w:t>surmise,</w:t>
      </w:r>
      <w:r w:rsidR="006A7DCA">
        <w:rPr>
          <w:rFonts w:ascii="Aptos" w:hAnsi="Aptos"/>
          <w:color w:val="000000"/>
          <w:sz w:val="22"/>
        </w:rPr>
        <w:t xml:space="preserve"> Braithwaite (2025) </w:t>
      </w:r>
      <w:r w:rsidR="006A7DCA" w:rsidRPr="00846B0D">
        <w:rPr>
          <w:color w:val="000000"/>
          <w:sz w:val="22"/>
          <w:szCs w:val="22"/>
        </w:rPr>
        <w:t>notes</w:t>
      </w:r>
      <w:r w:rsidR="00846B0D" w:rsidRPr="00846B0D">
        <w:rPr>
          <w:color w:val="000000"/>
          <w:sz w:val="22"/>
          <w:szCs w:val="22"/>
        </w:rPr>
        <w:t xml:space="preserve"> </w:t>
      </w:r>
      <w:r w:rsidR="00846B0D" w:rsidRPr="00846B0D">
        <w:rPr>
          <w:rFonts w:cs="Arial"/>
          <w:color w:val="2C2D30"/>
          <w:sz w:val="22"/>
          <w:szCs w:val="22"/>
        </w:rPr>
        <w:t xml:space="preserve">credibility refers to how much a communicator is viewed as competent, trustworthy, sincere, energetic, and confident. </w:t>
      </w:r>
      <w:r w:rsidR="00BD29D0" w:rsidRPr="00846B0D">
        <w:rPr>
          <w:rStyle w:val="apple-converted-space"/>
          <w:rFonts w:cs="Arial"/>
          <w:color w:val="2C2D30"/>
          <w:sz w:val="22"/>
          <w:szCs w:val="22"/>
        </w:rPr>
        <w:t> </w:t>
      </w:r>
      <w:r w:rsidR="00480F6D">
        <w:rPr>
          <w:rStyle w:val="apple-converted-space"/>
          <w:rFonts w:cs="Arial"/>
          <w:color w:val="2C2D30"/>
          <w:sz w:val="22"/>
          <w:szCs w:val="22"/>
        </w:rPr>
        <w:t>To be seen as a credible communicator is h</w:t>
      </w:r>
      <w:r w:rsidR="00BA405C">
        <w:rPr>
          <w:rStyle w:val="apple-converted-space"/>
          <w:rFonts w:cs="Arial"/>
          <w:color w:val="2C2D30"/>
          <w:sz w:val="22"/>
          <w:szCs w:val="22"/>
        </w:rPr>
        <w:t xml:space="preserve">ugely important </w:t>
      </w:r>
      <w:r w:rsidR="00EE24AA">
        <w:rPr>
          <w:rStyle w:val="apple-converted-space"/>
          <w:rFonts w:cs="Arial"/>
          <w:color w:val="2C2D30"/>
          <w:sz w:val="22"/>
          <w:szCs w:val="22"/>
        </w:rPr>
        <w:t>in my role as HR/L&amp;D lead at Nexxobyte.</w:t>
      </w:r>
    </w:p>
    <w:p w14:paraId="2504BE1B" w14:textId="77777777" w:rsidR="001E170C" w:rsidRDefault="001E170C" w:rsidP="00846B0D">
      <w:pPr>
        <w:rPr>
          <w:rStyle w:val="apple-converted-space"/>
          <w:rFonts w:cs="Arial"/>
          <w:color w:val="2C2D30"/>
          <w:sz w:val="22"/>
          <w:szCs w:val="22"/>
        </w:rPr>
      </w:pPr>
    </w:p>
    <w:p w14:paraId="3FCE2FF5" w14:textId="4D3CC385" w:rsidR="001E170C" w:rsidRDefault="001C47FA" w:rsidP="009861BE">
      <w:pPr>
        <w:rPr>
          <w:color w:val="000000"/>
          <w:sz w:val="22"/>
          <w:szCs w:val="22"/>
        </w:rPr>
      </w:pPr>
      <w:r w:rsidRPr="001C47FA">
        <w:rPr>
          <w:color w:val="000000"/>
          <w:sz w:val="22"/>
          <w:szCs w:val="22"/>
        </w:rPr>
        <w:t xml:space="preserve">If </w:t>
      </w:r>
      <w:r w:rsidR="00660B6E">
        <w:rPr>
          <w:color w:val="000000"/>
          <w:sz w:val="22"/>
          <w:szCs w:val="22"/>
        </w:rPr>
        <w:t xml:space="preserve">I am unable to communicate to the management team effectively a consequence for </w:t>
      </w:r>
      <w:r w:rsidRPr="001C47FA">
        <w:rPr>
          <w:color w:val="000000"/>
          <w:sz w:val="22"/>
          <w:szCs w:val="22"/>
        </w:rPr>
        <w:t xml:space="preserve">Nexxobyte </w:t>
      </w:r>
      <w:r w:rsidR="00660B6E">
        <w:rPr>
          <w:color w:val="000000"/>
          <w:sz w:val="22"/>
          <w:szCs w:val="22"/>
        </w:rPr>
        <w:t>could see</w:t>
      </w:r>
      <w:r w:rsidRPr="001C47FA">
        <w:rPr>
          <w:color w:val="000000"/>
          <w:sz w:val="22"/>
          <w:szCs w:val="22"/>
        </w:rPr>
        <w:t xml:space="preserve"> employees resist</w:t>
      </w:r>
      <w:r w:rsidR="00422770">
        <w:rPr>
          <w:color w:val="000000"/>
          <w:sz w:val="22"/>
          <w:szCs w:val="22"/>
        </w:rPr>
        <w:t>ing</w:t>
      </w:r>
      <w:r w:rsidRPr="001C47FA">
        <w:rPr>
          <w:color w:val="000000"/>
          <w:sz w:val="22"/>
          <w:szCs w:val="22"/>
        </w:rPr>
        <w:t xml:space="preserve"> change</w:t>
      </w:r>
      <w:r w:rsidR="00422770">
        <w:rPr>
          <w:color w:val="000000"/>
          <w:sz w:val="22"/>
          <w:szCs w:val="22"/>
        </w:rPr>
        <w:t xml:space="preserve"> and </w:t>
      </w:r>
      <w:r w:rsidRPr="001C47FA">
        <w:rPr>
          <w:color w:val="000000"/>
          <w:sz w:val="22"/>
          <w:szCs w:val="22"/>
        </w:rPr>
        <w:t>becom</w:t>
      </w:r>
      <w:r w:rsidR="00422770">
        <w:rPr>
          <w:color w:val="000000"/>
          <w:sz w:val="22"/>
          <w:szCs w:val="22"/>
        </w:rPr>
        <w:t>ing</w:t>
      </w:r>
      <w:r w:rsidRPr="001C47FA">
        <w:rPr>
          <w:color w:val="000000"/>
          <w:sz w:val="22"/>
          <w:szCs w:val="22"/>
        </w:rPr>
        <w:t xml:space="preserve"> disengaged. </w:t>
      </w:r>
      <w:r w:rsidR="00301757">
        <w:rPr>
          <w:color w:val="000000"/>
          <w:sz w:val="22"/>
          <w:szCs w:val="22"/>
        </w:rPr>
        <w:t xml:space="preserve">According to </w:t>
      </w:r>
      <w:r w:rsidR="00480F56">
        <w:rPr>
          <w:color w:val="000000"/>
          <w:sz w:val="22"/>
          <w:szCs w:val="22"/>
        </w:rPr>
        <w:t xml:space="preserve">CIPD (2023a) </w:t>
      </w:r>
      <w:r w:rsidR="00480F56">
        <w:rPr>
          <w:rFonts w:cs="Arial"/>
          <w:color w:val="202020"/>
          <w:sz w:val="22"/>
          <w:szCs w:val="22"/>
        </w:rPr>
        <w:t>m</w:t>
      </w:r>
      <w:r w:rsidR="009861BE" w:rsidRPr="009861BE">
        <w:rPr>
          <w:rFonts w:cs="Arial"/>
          <w:color w:val="202020"/>
          <w:sz w:val="22"/>
          <w:szCs w:val="22"/>
        </w:rPr>
        <w:t>anagers play a key role in talking with employees, and effective communication is vital for HR</w:t>
      </w:r>
      <w:r w:rsidR="009B5D41">
        <w:rPr>
          <w:rFonts w:cs="Arial"/>
          <w:color w:val="202020"/>
          <w:sz w:val="22"/>
          <w:szCs w:val="22"/>
        </w:rPr>
        <w:t>/L&amp;D advisers</w:t>
      </w:r>
      <w:r w:rsidR="009861BE" w:rsidRPr="009861BE">
        <w:rPr>
          <w:rFonts w:cs="Arial"/>
          <w:color w:val="202020"/>
          <w:sz w:val="22"/>
          <w:szCs w:val="22"/>
        </w:rPr>
        <w:t xml:space="preserve">. </w:t>
      </w:r>
      <w:r w:rsidR="00107D3A">
        <w:rPr>
          <w:rFonts w:cs="Arial"/>
          <w:color w:val="202020"/>
          <w:sz w:val="22"/>
          <w:szCs w:val="22"/>
        </w:rPr>
        <w:t>Communication</w:t>
      </w:r>
      <w:r w:rsidR="009861BE" w:rsidRPr="009861BE">
        <w:rPr>
          <w:rFonts w:cs="Arial"/>
          <w:color w:val="202020"/>
          <w:sz w:val="22"/>
          <w:szCs w:val="22"/>
        </w:rPr>
        <w:t xml:space="preserve"> helps boost employee engagement, which leads to improved performance, stronger retention, and greater wellbeing.</w:t>
      </w:r>
      <w:r w:rsidR="009861BE">
        <w:rPr>
          <w:rFonts w:ascii="Arial" w:hAnsi="Arial" w:cs="Arial"/>
          <w:color w:val="202020"/>
          <w:sz w:val="27"/>
        </w:rPr>
        <w:t xml:space="preserve"> </w:t>
      </w:r>
      <w:r w:rsidR="000952DE">
        <w:rPr>
          <w:color w:val="000000"/>
          <w:sz w:val="22"/>
          <w:szCs w:val="22"/>
        </w:rPr>
        <w:t>If I</w:t>
      </w:r>
      <w:r w:rsidRPr="001C47FA">
        <w:rPr>
          <w:color w:val="000000"/>
          <w:sz w:val="22"/>
          <w:szCs w:val="22"/>
        </w:rPr>
        <w:t xml:space="preserve"> fail to clearly explain why changes are happening and their advantages, </w:t>
      </w:r>
      <w:r w:rsidR="00D85F5F">
        <w:rPr>
          <w:color w:val="000000"/>
          <w:sz w:val="22"/>
          <w:szCs w:val="22"/>
        </w:rPr>
        <w:t>the team will</w:t>
      </w:r>
      <w:r w:rsidRPr="001C47FA">
        <w:rPr>
          <w:color w:val="000000"/>
          <w:sz w:val="22"/>
          <w:szCs w:val="22"/>
        </w:rPr>
        <w:t xml:space="preserve"> feel unsure or unconvinced, slowing progress and weakening commitment. This could eventually erode trust in </w:t>
      </w:r>
      <w:r w:rsidR="00FF0820">
        <w:rPr>
          <w:color w:val="000000"/>
          <w:sz w:val="22"/>
          <w:szCs w:val="22"/>
        </w:rPr>
        <w:t>the management team</w:t>
      </w:r>
      <w:r w:rsidRPr="001C47FA">
        <w:rPr>
          <w:color w:val="000000"/>
          <w:sz w:val="22"/>
          <w:szCs w:val="22"/>
        </w:rPr>
        <w:t xml:space="preserve"> and lower morale. Miscommunication also creates a disconnect between long-term goals and daily work, which may negatively influence productivity, performance, and </w:t>
      </w:r>
      <w:r w:rsidR="00FF0820">
        <w:rPr>
          <w:color w:val="000000"/>
          <w:sz w:val="22"/>
          <w:szCs w:val="22"/>
        </w:rPr>
        <w:t>Nexxobyte’s</w:t>
      </w:r>
      <w:r w:rsidRPr="001C47FA">
        <w:rPr>
          <w:color w:val="000000"/>
          <w:sz w:val="22"/>
          <w:szCs w:val="22"/>
        </w:rPr>
        <w:t xml:space="preserve"> stability (Clampitt, DeKoch &amp; Cashman, 2000).</w:t>
      </w:r>
    </w:p>
    <w:p w14:paraId="7C34482A" w14:textId="77777777" w:rsidR="00D47E86" w:rsidRDefault="00D47E86" w:rsidP="009861BE">
      <w:pPr>
        <w:rPr>
          <w:color w:val="000000"/>
          <w:sz w:val="22"/>
          <w:szCs w:val="22"/>
        </w:rPr>
      </w:pPr>
    </w:p>
    <w:p w14:paraId="42C2A54A" w14:textId="77777777" w:rsidR="00D47E86" w:rsidRDefault="00D47E86" w:rsidP="00D47E86">
      <w:pPr>
        <w:rPr>
          <w:color w:val="000000"/>
          <w:sz w:val="22"/>
          <w:szCs w:val="22"/>
        </w:rPr>
      </w:pPr>
      <w:r w:rsidRPr="0038417E">
        <w:rPr>
          <w:color w:val="000000"/>
          <w:sz w:val="22"/>
          <w:szCs w:val="22"/>
        </w:rPr>
        <w:t xml:space="preserve">Demonstrating </w:t>
      </w:r>
      <w:r>
        <w:rPr>
          <w:color w:val="000000"/>
          <w:sz w:val="22"/>
          <w:szCs w:val="22"/>
        </w:rPr>
        <w:t>confidence</w:t>
      </w:r>
      <w:r w:rsidRPr="0038417E">
        <w:rPr>
          <w:color w:val="000000"/>
          <w:sz w:val="22"/>
          <w:szCs w:val="22"/>
        </w:rPr>
        <w:t xml:space="preserve"> when interacting with </w:t>
      </w:r>
      <w:r>
        <w:rPr>
          <w:color w:val="000000"/>
          <w:sz w:val="22"/>
          <w:szCs w:val="22"/>
        </w:rPr>
        <w:t>the management team</w:t>
      </w:r>
      <w:r w:rsidRPr="0038417E">
        <w:rPr>
          <w:color w:val="000000"/>
          <w:sz w:val="22"/>
          <w:szCs w:val="22"/>
        </w:rPr>
        <w:t xml:space="preserve"> </w:t>
      </w:r>
      <w:r>
        <w:rPr>
          <w:color w:val="000000"/>
          <w:sz w:val="22"/>
          <w:szCs w:val="22"/>
        </w:rPr>
        <w:t xml:space="preserve">at Nexxobyte </w:t>
      </w:r>
      <w:r w:rsidRPr="0038417E">
        <w:rPr>
          <w:color w:val="000000"/>
          <w:sz w:val="22"/>
          <w:szCs w:val="22"/>
        </w:rPr>
        <w:t xml:space="preserve">signals </w:t>
      </w:r>
      <w:r>
        <w:rPr>
          <w:color w:val="000000"/>
          <w:sz w:val="22"/>
          <w:szCs w:val="22"/>
        </w:rPr>
        <w:t>competence</w:t>
      </w:r>
      <w:r w:rsidRPr="0038417E">
        <w:rPr>
          <w:color w:val="000000"/>
          <w:sz w:val="22"/>
          <w:szCs w:val="22"/>
        </w:rPr>
        <w:t xml:space="preserve">, strengthens influence, and facilitates constructive </w:t>
      </w:r>
      <w:r>
        <w:rPr>
          <w:color w:val="000000"/>
          <w:sz w:val="22"/>
          <w:szCs w:val="22"/>
        </w:rPr>
        <w:t>challenge</w:t>
      </w:r>
      <w:r w:rsidRPr="0038417E">
        <w:rPr>
          <w:color w:val="000000"/>
          <w:sz w:val="22"/>
          <w:szCs w:val="22"/>
        </w:rPr>
        <w:t>.</w:t>
      </w:r>
    </w:p>
    <w:p w14:paraId="211BCE36" w14:textId="77777777" w:rsidR="00D47E86" w:rsidRPr="001C47FA" w:rsidRDefault="00D47E86" w:rsidP="009861BE">
      <w:pPr>
        <w:rPr>
          <w:sz w:val="22"/>
          <w:szCs w:val="22"/>
        </w:rPr>
      </w:pPr>
    </w:p>
    <w:p w14:paraId="54BC21F3" w14:textId="77777777" w:rsidR="002F2652" w:rsidRDefault="002F2652" w:rsidP="009B7B3E">
      <w:pPr>
        <w:rPr>
          <w:sz w:val="22"/>
          <w:szCs w:val="22"/>
        </w:rPr>
      </w:pPr>
    </w:p>
    <w:p w14:paraId="5B875938" w14:textId="50D3959A" w:rsidR="00737A7C" w:rsidRDefault="00630544" w:rsidP="009B7B3E">
      <w:pPr>
        <w:rPr>
          <w:sz w:val="22"/>
          <w:szCs w:val="22"/>
        </w:rPr>
      </w:pPr>
      <w:r>
        <w:rPr>
          <w:sz w:val="22"/>
          <w:szCs w:val="22"/>
        </w:rPr>
        <w:t>AC 1.4</w:t>
      </w:r>
    </w:p>
    <w:p w14:paraId="7D81A509" w14:textId="77777777" w:rsidR="00630544" w:rsidRDefault="00630544" w:rsidP="009B7B3E">
      <w:pPr>
        <w:rPr>
          <w:sz w:val="22"/>
          <w:szCs w:val="22"/>
        </w:rPr>
      </w:pPr>
    </w:p>
    <w:p w14:paraId="4C63F4A0" w14:textId="701E726B" w:rsidR="008B0E28" w:rsidRPr="0078576D" w:rsidRDefault="000B59E7" w:rsidP="000B59E7">
      <w:pPr>
        <w:rPr>
          <w:color w:val="000000"/>
        </w:rPr>
      </w:pPr>
      <w:r w:rsidRPr="000B59E7">
        <w:rPr>
          <w:rFonts w:ascii="Aptos" w:hAnsi="Aptos"/>
          <w:color w:val="000000"/>
          <w:sz w:val="22"/>
        </w:rPr>
        <w:t>CIPD (2025) defines evidence-based practice as the use of the best available information from various sources to make informed decisions and achieve better outcomes. CPD (2022) explains that critical thinking involves gathering data from different sources and carefully examining it. Th</w:t>
      </w:r>
      <w:r>
        <w:rPr>
          <w:rFonts w:ascii="Aptos" w:hAnsi="Aptos"/>
          <w:color w:val="000000"/>
          <w:sz w:val="22"/>
        </w:rPr>
        <w:t>ese</w:t>
      </w:r>
      <w:r w:rsidRPr="000B59E7">
        <w:rPr>
          <w:rFonts w:ascii="Aptos" w:hAnsi="Aptos"/>
          <w:color w:val="000000"/>
          <w:sz w:val="22"/>
        </w:rPr>
        <w:t xml:space="preserve"> process</w:t>
      </w:r>
      <w:r>
        <w:rPr>
          <w:rFonts w:ascii="Aptos" w:hAnsi="Aptos"/>
          <w:color w:val="000000"/>
          <w:sz w:val="22"/>
        </w:rPr>
        <w:t>es</w:t>
      </w:r>
      <w:r w:rsidRPr="000B59E7">
        <w:rPr>
          <w:rFonts w:ascii="Aptos" w:hAnsi="Aptos"/>
          <w:color w:val="000000"/>
          <w:sz w:val="22"/>
        </w:rPr>
        <w:t xml:space="preserve"> enable individuals to develop well-founded opinions while acknowledging and addressing their own biases. If I had been aware of these issues at Nexxobyte when they occurred, I would have approached them systematically and ethically, relying on evidence to maintain fairness and confidentiality. Critical thinking remains essential.</w:t>
      </w:r>
      <w:r>
        <w:rPr>
          <w:rFonts w:ascii="Aptos" w:hAnsi="Aptos"/>
          <w:color w:val="000000"/>
          <w:sz w:val="22"/>
        </w:rPr>
        <w:t xml:space="preserve"> </w:t>
      </w:r>
      <w:r w:rsidR="00FC1694" w:rsidRPr="0067741A">
        <w:rPr>
          <w:color w:val="000000"/>
        </w:rPr>
        <w:t xml:space="preserve"> </w:t>
      </w:r>
    </w:p>
    <w:p w14:paraId="3FFBF67B" w14:textId="77777777" w:rsidR="008B0E28" w:rsidRPr="0078576D" w:rsidRDefault="008B0E28" w:rsidP="000B59E7">
      <w:pPr>
        <w:rPr>
          <w:color w:val="000000"/>
          <w:sz w:val="22"/>
          <w:szCs w:val="22"/>
        </w:rPr>
      </w:pPr>
    </w:p>
    <w:p w14:paraId="5C056948" w14:textId="431478DB" w:rsidR="001040F3" w:rsidRDefault="001B3C84" w:rsidP="001B3C84">
      <w:pPr>
        <w:rPr>
          <w:rFonts w:ascii="Aptos" w:hAnsi="Aptos"/>
          <w:color w:val="000000"/>
          <w:sz w:val="22"/>
        </w:rPr>
      </w:pPr>
      <w:r w:rsidRPr="001B3C84">
        <w:rPr>
          <w:rFonts w:ascii="Aptos" w:hAnsi="Aptos"/>
          <w:color w:val="000000"/>
          <w:sz w:val="22"/>
        </w:rPr>
        <w:t>The manager’s approval of costly training for certain team members, while denying similar requests from others, may breach fairness and equity standards. This inconsistency violates principles of procedural and distributive justice, which require consistent, neutral, and equal treatment (Colquitt et al., 2001).</w:t>
      </w:r>
      <w:r>
        <w:rPr>
          <w:rFonts w:ascii="Aptos" w:hAnsi="Aptos"/>
          <w:color w:val="000000"/>
          <w:sz w:val="22"/>
        </w:rPr>
        <w:t xml:space="preserve"> </w:t>
      </w:r>
      <w:r w:rsidR="002D5F2F" w:rsidRPr="0078576D">
        <w:rPr>
          <w:color w:val="000000"/>
          <w:sz w:val="22"/>
          <w:szCs w:val="22"/>
        </w:rPr>
        <w:t xml:space="preserve">My initial approach would involve gathering evidence by analysing training expenditure records, approval patterns, and any established selection criteria. I would also review Nexxobyte’s policies on training, development, and expenses. If </w:t>
      </w:r>
      <w:r w:rsidR="002D5F2F" w:rsidRPr="0078576D">
        <w:rPr>
          <w:color w:val="000000"/>
          <w:sz w:val="22"/>
          <w:szCs w:val="22"/>
        </w:rPr>
        <w:lastRenderedPageBreak/>
        <w:t xml:space="preserve">inconsistencies were identified, I would arrange a confidential meeting with the manager to clarify the rationale behind these decisions, focusing on equitable access to development opportunities in accordance with </w:t>
      </w:r>
      <w:r w:rsidR="0078576D" w:rsidRPr="0078576D">
        <w:rPr>
          <w:color w:val="000000"/>
          <w:sz w:val="22"/>
          <w:szCs w:val="22"/>
        </w:rPr>
        <w:t>Nexxobyte’s</w:t>
      </w:r>
      <w:r w:rsidR="002D5F2F" w:rsidRPr="0078576D">
        <w:rPr>
          <w:color w:val="000000"/>
          <w:sz w:val="22"/>
          <w:szCs w:val="22"/>
        </w:rPr>
        <w:t xml:space="preserve"> policy. Should bias or preferential treatment be confirmed, I would recommend corrective actions, implement clear and consistent approval guidelines, and escalate the issue through formal governance procedures if necessary.</w:t>
      </w:r>
      <w:r w:rsidR="00D85E44">
        <w:rPr>
          <w:color w:val="000000"/>
          <w:sz w:val="22"/>
          <w:szCs w:val="22"/>
        </w:rPr>
        <w:t xml:space="preserve">  </w:t>
      </w:r>
      <w:r w:rsidR="00C0068C">
        <w:rPr>
          <w:rFonts w:cs="Segoe UI"/>
          <w:color w:val="000B3D"/>
          <w:sz w:val="22"/>
          <w:szCs w:val="22"/>
        </w:rPr>
        <w:t>Also, I would have reviewed Nexxobyte’s Code of Conduct, ensuring it is accessible, meaningful and regularly reinforced, providing important reference points promoting ethical behaviour (CIPD, 2019).</w:t>
      </w:r>
      <w:r w:rsidR="004A3B22">
        <w:rPr>
          <w:rFonts w:cs="Segoe UI"/>
          <w:color w:val="000B3D"/>
          <w:sz w:val="22"/>
          <w:szCs w:val="22"/>
        </w:rPr>
        <w:t xml:space="preserve">  </w:t>
      </w:r>
      <w:r w:rsidR="00091F17" w:rsidRPr="00091F17">
        <w:rPr>
          <w:rFonts w:ascii="Aptos" w:hAnsi="Aptos"/>
          <w:color w:val="000000"/>
          <w:sz w:val="22"/>
        </w:rPr>
        <w:t>I</w:t>
      </w:r>
      <w:r w:rsidR="00091F17">
        <w:rPr>
          <w:rFonts w:ascii="Aptos" w:hAnsi="Aptos"/>
          <w:color w:val="000000"/>
          <w:sz w:val="22"/>
        </w:rPr>
        <w:t>n conclusion</w:t>
      </w:r>
      <w:r w:rsidR="005C1F27">
        <w:rPr>
          <w:rFonts w:ascii="Aptos" w:hAnsi="Aptos"/>
          <w:color w:val="000000"/>
          <w:sz w:val="22"/>
        </w:rPr>
        <w:t>, I</w:t>
      </w:r>
      <w:r w:rsidR="00091F17" w:rsidRPr="00091F17">
        <w:rPr>
          <w:rFonts w:ascii="Aptos" w:hAnsi="Aptos"/>
          <w:color w:val="000000"/>
          <w:sz w:val="22"/>
        </w:rPr>
        <w:t xml:space="preserve"> would advise Nexxobyte’s Directors to practice fairness by </w:t>
      </w:r>
      <w:r w:rsidR="007D1287">
        <w:rPr>
          <w:rFonts w:ascii="Aptos" w:hAnsi="Aptos"/>
          <w:color w:val="000000"/>
          <w:sz w:val="22"/>
        </w:rPr>
        <w:t>recognising individual differences</w:t>
      </w:r>
      <w:r w:rsidR="00091F17" w:rsidRPr="00091F17">
        <w:rPr>
          <w:rFonts w:ascii="Aptos" w:hAnsi="Aptos"/>
          <w:color w:val="000000"/>
          <w:sz w:val="22"/>
        </w:rPr>
        <w:t>, avoiding favouritism, and reinforcing ethical norms through their actions and communications (CIPD, 2019). Leaders should value differences, support inclusion, and distribute resources impartially. Fairness unites teams and builds a culture of equal opportunity (Yasmina, 2025).</w:t>
      </w:r>
    </w:p>
    <w:p w14:paraId="3A681989" w14:textId="77777777" w:rsidR="00163184" w:rsidRDefault="00163184" w:rsidP="00091F17">
      <w:pPr>
        <w:rPr>
          <w:rFonts w:ascii="Aptos" w:hAnsi="Aptos"/>
          <w:color w:val="000000"/>
          <w:sz w:val="22"/>
        </w:rPr>
      </w:pPr>
    </w:p>
    <w:p w14:paraId="462BE3BE" w14:textId="69D8A224" w:rsidR="00163184" w:rsidRPr="00D54C62" w:rsidRDefault="00D54C62" w:rsidP="00D54C62">
      <w:pPr>
        <w:rPr>
          <w:sz w:val="22"/>
          <w:szCs w:val="22"/>
        </w:rPr>
      </w:pPr>
      <w:r w:rsidRPr="00D54C62">
        <w:rPr>
          <w:color w:val="000000"/>
          <w:sz w:val="22"/>
          <w:szCs w:val="22"/>
        </w:rPr>
        <w:t xml:space="preserve">Secondly, regarding the situation involving a former employee's use of company time and equipment for personal business purposes, I would consider this potential misconduct and misuse of organisational resources and initiate an internal investigation. </w:t>
      </w:r>
      <w:r w:rsidR="003F1C38">
        <w:rPr>
          <w:color w:val="000000"/>
          <w:sz w:val="22"/>
          <w:szCs w:val="22"/>
        </w:rPr>
        <w:t>I would have ensured I collected</w:t>
      </w:r>
      <w:r w:rsidRPr="00D54C62">
        <w:rPr>
          <w:color w:val="000000"/>
          <w:sz w:val="22"/>
          <w:szCs w:val="22"/>
        </w:rPr>
        <w:t xml:space="preserve"> and documented</w:t>
      </w:r>
      <w:r w:rsidR="003F1C38">
        <w:rPr>
          <w:color w:val="000000"/>
          <w:sz w:val="22"/>
          <w:szCs w:val="22"/>
        </w:rPr>
        <w:t xml:space="preserve"> evidence</w:t>
      </w:r>
      <w:r w:rsidRPr="00D54C62">
        <w:rPr>
          <w:color w:val="000000"/>
          <w:sz w:val="22"/>
          <w:szCs w:val="22"/>
        </w:rPr>
        <w:t xml:space="preserve">, including </w:t>
      </w:r>
      <w:r w:rsidR="00952AD8">
        <w:rPr>
          <w:color w:val="000000"/>
          <w:sz w:val="22"/>
          <w:szCs w:val="22"/>
        </w:rPr>
        <w:t xml:space="preserve">a meeting with the </w:t>
      </w:r>
      <w:r w:rsidR="0004443C">
        <w:rPr>
          <w:color w:val="000000"/>
          <w:sz w:val="22"/>
          <w:szCs w:val="22"/>
        </w:rPr>
        <w:t xml:space="preserve">employee and </w:t>
      </w:r>
      <w:r w:rsidRPr="00D54C62">
        <w:rPr>
          <w:color w:val="000000"/>
          <w:sz w:val="22"/>
          <w:szCs w:val="22"/>
        </w:rPr>
        <w:t>relevant witness statements</w:t>
      </w:r>
      <w:r w:rsidR="0004443C">
        <w:rPr>
          <w:color w:val="000000"/>
          <w:sz w:val="22"/>
          <w:szCs w:val="22"/>
        </w:rPr>
        <w:t xml:space="preserve"> from other staff involved</w:t>
      </w:r>
      <w:r w:rsidR="008A196C">
        <w:rPr>
          <w:color w:val="000000"/>
          <w:sz w:val="22"/>
          <w:szCs w:val="22"/>
        </w:rPr>
        <w:t xml:space="preserve"> (ACAS, 2024)</w:t>
      </w:r>
      <w:r w:rsidRPr="00D54C62">
        <w:rPr>
          <w:color w:val="000000"/>
          <w:sz w:val="22"/>
          <w:szCs w:val="22"/>
        </w:rPr>
        <w:t xml:space="preserve">. Additionally, </w:t>
      </w:r>
      <w:r w:rsidR="00687DE7">
        <w:rPr>
          <w:color w:val="000000"/>
          <w:sz w:val="22"/>
          <w:szCs w:val="22"/>
        </w:rPr>
        <w:t>I wou</w:t>
      </w:r>
      <w:r w:rsidR="008A196C">
        <w:rPr>
          <w:color w:val="000000"/>
          <w:sz w:val="22"/>
          <w:szCs w:val="22"/>
        </w:rPr>
        <w:t>l</w:t>
      </w:r>
      <w:r w:rsidR="00687DE7">
        <w:rPr>
          <w:color w:val="000000"/>
          <w:sz w:val="22"/>
          <w:szCs w:val="22"/>
        </w:rPr>
        <w:t xml:space="preserve">d have </w:t>
      </w:r>
      <w:r w:rsidRPr="00D54C62">
        <w:rPr>
          <w:color w:val="000000"/>
          <w:sz w:val="22"/>
          <w:szCs w:val="22"/>
        </w:rPr>
        <w:t>review</w:t>
      </w:r>
      <w:r w:rsidR="00687DE7">
        <w:rPr>
          <w:color w:val="000000"/>
          <w:sz w:val="22"/>
          <w:szCs w:val="22"/>
        </w:rPr>
        <w:t>ed</w:t>
      </w:r>
      <w:r w:rsidRPr="00D54C62">
        <w:rPr>
          <w:color w:val="000000"/>
          <w:sz w:val="22"/>
          <w:szCs w:val="22"/>
        </w:rPr>
        <w:t xml:space="preserve"> internal policies and the code of conduct. I</w:t>
      </w:r>
      <w:r w:rsidR="00AB10FC">
        <w:rPr>
          <w:color w:val="000000"/>
          <w:sz w:val="22"/>
          <w:szCs w:val="22"/>
        </w:rPr>
        <w:t xml:space="preserve">f it appeared the matter </w:t>
      </w:r>
      <w:r w:rsidR="00864021">
        <w:rPr>
          <w:color w:val="000000"/>
          <w:sz w:val="22"/>
          <w:szCs w:val="22"/>
        </w:rPr>
        <w:t xml:space="preserve">involved </w:t>
      </w:r>
      <w:r w:rsidR="00687DE7">
        <w:rPr>
          <w:color w:val="000000"/>
          <w:sz w:val="22"/>
          <w:szCs w:val="22"/>
        </w:rPr>
        <w:t>misconduct,</w:t>
      </w:r>
      <w:r w:rsidR="00864021">
        <w:rPr>
          <w:color w:val="000000"/>
          <w:sz w:val="22"/>
          <w:szCs w:val="22"/>
        </w:rPr>
        <w:t xml:space="preserve"> I </w:t>
      </w:r>
      <w:r w:rsidRPr="00D54C62">
        <w:rPr>
          <w:color w:val="000000"/>
          <w:sz w:val="22"/>
          <w:szCs w:val="22"/>
        </w:rPr>
        <w:t>would recommend that the issue be addressed through formal disciplinary procedures and ensure that the Directors are promptly and regularly updated on the progress. Should there be any indication of illegal activity, I would escalate the matter to Nexxobyte’s Directors in accordance with both legal requirements and organisational protocols</w:t>
      </w:r>
      <w:r w:rsidR="009D1AE4">
        <w:rPr>
          <w:color w:val="000000"/>
          <w:sz w:val="22"/>
          <w:szCs w:val="22"/>
        </w:rPr>
        <w:t xml:space="preserve"> </w:t>
      </w:r>
      <w:r w:rsidR="008B761D">
        <w:rPr>
          <w:color w:val="000000"/>
          <w:sz w:val="22"/>
          <w:szCs w:val="22"/>
        </w:rPr>
        <w:t>(ACAS, 2024).</w:t>
      </w:r>
    </w:p>
    <w:p w14:paraId="77FE6E3B" w14:textId="77777777" w:rsidR="00163184" w:rsidRPr="00163184" w:rsidRDefault="00163184" w:rsidP="00091F17">
      <w:pPr>
        <w:rPr>
          <w:color w:val="000000"/>
          <w:sz w:val="22"/>
          <w:szCs w:val="22"/>
        </w:rPr>
      </w:pPr>
    </w:p>
    <w:p w14:paraId="3D4BC75B" w14:textId="77777777" w:rsidR="00D6685D" w:rsidRDefault="00534EAE" w:rsidP="002D5F2F">
      <w:pPr>
        <w:rPr>
          <w:color w:val="000000"/>
          <w:sz w:val="22"/>
          <w:szCs w:val="22"/>
        </w:rPr>
      </w:pPr>
      <w:r w:rsidRPr="00534EAE">
        <w:rPr>
          <w:color w:val="000000"/>
          <w:sz w:val="22"/>
          <w:szCs w:val="22"/>
        </w:rPr>
        <w:t>In either scenario, I would act with integrity, keep information confidential, raise concerns through proper channels, and balance constructive challenge with fairness to protect employees and Nexxobyte’s reputation</w:t>
      </w:r>
      <w:r w:rsidR="00D6685D">
        <w:rPr>
          <w:color w:val="000000"/>
          <w:sz w:val="22"/>
          <w:szCs w:val="22"/>
        </w:rPr>
        <w:t>.</w:t>
      </w:r>
    </w:p>
    <w:p w14:paraId="6A143D17" w14:textId="77777777" w:rsidR="00D6685D" w:rsidRDefault="00D6685D" w:rsidP="002D5F2F">
      <w:pPr>
        <w:rPr>
          <w:color w:val="000000"/>
          <w:sz w:val="22"/>
          <w:szCs w:val="22"/>
        </w:rPr>
      </w:pPr>
    </w:p>
    <w:p w14:paraId="0D030FF8" w14:textId="19B4F60F" w:rsidR="00BC0607" w:rsidRPr="00D6685D" w:rsidRDefault="00BC0607" w:rsidP="002D5F2F">
      <w:pPr>
        <w:rPr>
          <w:rStyle w:val="Strong"/>
          <w:rFonts w:cs="Segoe UI"/>
          <w:b w:val="0"/>
          <w:bCs w:val="0"/>
          <w:color w:val="000B3D"/>
          <w:sz w:val="22"/>
          <w:szCs w:val="22"/>
        </w:rPr>
      </w:pPr>
    </w:p>
    <w:p w14:paraId="0629A540" w14:textId="29F14F90" w:rsidR="004D3945" w:rsidRDefault="008141AF" w:rsidP="002D5F2F">
      <w:pPr>
        <w:rPr>
          <w:rStyle w:val="Strong"/>
          <w:rFonts w:cs="Segoe UI"/>
          <w:b w:val="0"/>
          <w:bCs w:val="0"/>
          <w:color w:val="000B3D"/>
          <w:sz w:val="22"/>
          <w:szCs w:val="22"/>
        </w:rPr>
      </w:pPr>
      <w:r w:rsidRPr="008141AF">
        <w:rPr>
          <w:rStyle w:val="Strong"/>
          <w:rFonts w:cs="Segoe UI"/>
          <w:b w:val="0"/>
          <w:bCs w:val="0"/>
          <w:color w:val="000B3D"/>
          <w:sz w:val="22"/>
          <w:szCs w:val="22"/>
        </w:rPr>
        <w:t>AC 2.1</w:t>
      </w:r>
    </w:p>
    <w:p w14:paraId="15DE72F1" w14:textId="77777777" w:rsidR="008141AF" w:rsidRPr="006F4C71" w:rsidRDefault="008141AF" w:rsidP="002D5F2F">
      <w:pPr>
        <w:rPr>
          <w:rStyle w:val="Strong"/>
          <w:rFonts w:cs="Segoe UI"/>
          <w:b w:val="0"/>
          <w:bCs w:val="0"/>
          <w:color w:val="000B3D"/>
          <w:sz w:val="22"/>
          <w:szCs w:val="22"/>
        </w:rPr>
      </w:pPr>
    </w:p>
    <w:p w14:paraId="32308438" w14:textId="735C05CB" w:rsidR="008141AF" w:rsidRPr="006F4C71" w:rsidRDefault="00EA4958" w:rsidP="00EA4958">
      <w:pPr>
        <w:rPr>
          <w:color w:val="000000"/>
          <w:sz w:val="22"/>
          <w:szCs w:val="22"/>
        </w:rPr>
      </w:pPr>
      <w:r w:rsidRPr="006F4C71">
        <w:rPr>
          <w:color w:val="000000"/>
          <w:sz w:val="22"/>
          <w:szCs w:val="22"/>
        </w:rPr>
        <w:t>Thank you for highlighting this. Although Nexxobyte is financially strong, research shows that long-term success relies on both performance and employees' workplace experience.</w:t>
      </w:r>
    </w:p>
    <w:p w14:paraId="1FBF116B" w14:textId="77777777" w:rsidR="002953C3" w:rsidRPr="006F4C71" w:rsidRDefault="002953C3" w:rsidP="00EA4958">
      <w:pPr>
        <w:rPr>
          <w:color w:val="000000"/>
          <w:sz w:val="22"/>
          <w:szCs w:val="22"/>
        </w:rPr>
      </w:pPr>
    </w:p>
    <w:p w14:paraId="64FB01E1" w14:textId="4FE0E36D" w:rsidR="002953C3" w:rsidRPr="006F4C71" w:rsidRDefault="00AB13F8" w:rsidP="00AB13F8">
      <w:r w:rsidRPr="006F4C71">
        <w:rPr>
          <w:color w:val="000000"/>
          <w:sz w:val="22"/>
        </w:rPr>
        <w:t xml:space="preserve">Employees </w:t>
      </w:r>
      <w:r w:rsidR="00D82B1A" w:rsidRPr="006F4C71">
        <w:rPr>
          <w:color w:val="000000"/>
          <w:sz w:val="22"/>
        </w:rPr>
        <w:t xml:space="preserve">will </w:t>
      </w:r>
      <w:r w:rsidRPr="006F4C71">
        <w:rPr>
          <w:color w:val="000000"/>
          <w:sz w:val="22"/>
        </w:rPr>
        <w:t xml:space="preserve">benefit significantly when they feel included, valued, and treated fairly at Nexxobyte. </w:t>
      </w:r>
      <w:r w:rsidR="00661FD7" w:rsidRPr="006F4C71">
        <w:rPr>
          <w:color w:val="000000"/>
          <w:sz w:val="22"/>
        </w:rPr>
        <w:t>According to CPD (2025) r</w:t>
      </w:r>
      <w:r w:rsidRPr="006F4C71">
        <w:rPr>
          <w:color w:val="000000"/>
          <w:sz w:val="22"/>
        </w:rPr>
        <w:t>ecognition, appreciation, and a sense of importance are instrumental in enhancing engagement, wellbeing, and performance within the workplace. When individuals perceive genuine value in their contributions, their work acquires deeper significance and purpose. Conversely, if employees feel undervalued or overlooked, motivation may decrease, leading to challenges in retention.</w:t>
      </w:r>
    </w:p>
    <w:p w14:paraId="1C4835E8" w14:textId="77777777" w:rsidR="00BE29CE" w:rsidRPr="006F4C71" w:rsidRDefault="00BE29CE" w:rsidP="00EA4958">
      <w:pPr>
        <w:rPr>
          <w:color w:val="000000"/>
          <w:sz w:val="22"/>
          <w:szCs w:val="22"/>
        </w:rPr>
      </w:pPr>
    </w:p>
    <w:p w14:paraId="18969D1D" w14:textId="069DBE3A" w:rsidR="00BE29CE" w:rsidRPr="006F4C71" w:rsidRDefault="006C465F" w:rsidP="006C465F">
      <w:pPr>
        <w:rPr>
          <w:color w:val="000000"/>
          <w:sz w:val="22"/>
          <w:szCs w:val="22"/>
        </w:rPr>
      </w:pPr>
      <w:r w:rsidRPr="006F4C71">
        <w:rPr>
          <w:color w:val="000000"/>
          <w:sz w:val="22"/>
          <w:szCs w:val="22"/>
        </w:rPr>
        <w:t>Kahn (1990) notes that when individuals experience psychological meaningfulness and a sense of safety, they are able to fully engage in their work roles. People who feel respected and treated fairly are more likely to put in extra effort beyond what is required. In the same vein, research on organisational justice shows that employees’ perceptions of fairness are closely related to greater commitment, better performance, and increased trust in leadership (Colquitt et al., 2001).</w:t>
      </w:r>
    </w:p>
    <w:p w14:paraId="2968114C" w14:textId="11907FEF" w:rsidR="00B130E8" w:rsidRPr="006F4C71" w:rsidRDefault="00B130E8" w:rsidP="00B130E8">
      <w:pPr>
        <w:pStyle w:val="NormalWeb"/>
        <w:rPr>
          <w:rFonts w:asciiTheme="minorHAnsi" w:hAnsiTheme="minorHAnsi"/>
          <w:color w:val="000000"/>
          <w:sz w:val="22"/>
          <w:szCs w:val="22"/>
        </w:rPr>
      </w:pPr>
      <w:r w:rsidRPr="006F4C71">
        <w:rPr>
          <w:rFonts w:asciiTheme="minorHAnsi" w:hAnsiTheme="minorHAnsi"/>
          <w:color w:val="000000"/>
          <w:sz w:val="22"/>
          <w:szCs w:val="22"/>
        </w:rPr>
        <w:t xml:space="preserve">From Nexxobyte’s perspective, inclusive practices and fair treatment are strategic drivers of sustainable performance and retention. </w:t>
      </w:r>
      <w:r w:rsidR="00502430">
        <w:rPr>
          <w:rFonts w:asciiTheme="minorHAnsi" w:hAnsiTheme="minorHAnsi"/>
          <w:color w:val="000000"/>
          <w:sz w:val="22"/>
          <w:szCs w:val="22"/>
        </w:rPr>
        <w:t>According to Markovsky and Cook (2019) w</w:t>
      </w:r>
      <w:r w:rsidRPr="006F4C71">
        <w:rPr>
          <w:rFonts w:asciiTheme="minorHAnsi" w:hAnsiTheme="minorHAnsi"/>
          <w:color w:val="000000"/>
          <w:sz w:val="22"/>
          <w:szCs w:val="22"/>
        </w:rPr>
        <w:t xml:space="preserve">hen our employees experience fairness and organisational support, they are more likely to respond with </w:t>
      </w:r>
      <w:r w:rsidRPr="006F4C71">
        <w:rPr>
          <w:rFonts w:asciiTheme="minorHAnsi" w:hAnsiTheme="minorHAnsi"/>
          <w:color w:val="000000"/>
          <w:sz w:val="22"/>
          <w:szCs w:val="22"/>
        </w:rPr>
        <w:lastRenderedPageBreak/>
        <w:t>greater commitment, loyalty and discretionary effort, strengthening overall productivity. Conversely, perceptions of inequity can increase turnover, disengagement and counterproductive behaviours, which can disrupt performance and create avoidable costs (Cropanzano, Bowen &amp; Gilliland, 2007).</w:t>
      </w:r>
    </w:p>
    <w:p w14:paraId="50B9003D" w14:textId="77777777" w:rsidR="006F4C71" w:rsidRPr="006F4C71" w:rsidRDefault="00B130E8" w:rsidP="006F4C71">
      <w:pPr>
        <w:pStyle w:val="NormalWeb"/>
        <w:rPr>
          <w:rFonts w:asciiTheme="minorHAnsi" w:hAnsiTheme="minorHAnsi"/>
          <w:color w:val="000000"/>
          <w:sz w:val="22"/>
          <w:szCs w:val="22"/>
        </w:rPr>
      </w:pPr>
      <w:r w:rsidRPr="006F4C71">
        <w:rPr>
          <w:rFonts w:asciiTheme="minorHAnsi" w:hAnsiTheme="minorHAnsi"/>
          <w:color w:val="000000"/>
          <w:sz w:val="22"/>
          <w:szCs w:val="22"/>
        </w:rPr>
        <w:t>For Nexxobyte, fostering inclusion also strengthens innovation and decision quality. When our people feel psychologically safe, they are more confident in sharing ideas, raising concerns and contributing to problem-solving, enhancing organisational learning and adaptability (Edmondson, 1999).</w:t>
      </w:r>
    </w:p>
    <w:p w14:paraId="6A888E98" w14:textId="1F2B9703" w:rsidR="00385CCE" w:rsidRPr="006F4C71" w:rsidRDefault="00B130E8" w:rsidP="006F4C71">
      <w:pPr>
        <w:pStyle w:val="NormalWeb"/>
        <w:rPr>
          <w:rFonts w:asciiTheme="minorHAnsi" w:hAnsiTheme="minorHAnsi"/>
          <w:color w:val="000000"/>
          <w:sz w:val="22"/>
          <w:szCs w:val="22"/>
        </w:rPr>
      </w:pPr>
      <w:r w:rsidRPr="006F4C71">
        <w:rPr>
          <w:rFonts w:asciiTheme="minorHAnsi" w:hAnsiTheme="minorHAnsi"/>
          <w:color w:val="000000"/>
          <w:sz w:val="22"/>
          <w:szCs w:val="22"/>
        </w:rPr>
        <w:t xml:space="preserve">Furthermore, </w:t>
      </w:r>
      <w:r w:rsidR="00041A5C">
        <w:rPr>
          <w:rFonts w:asciiTheme="minorHAnsi" w:hAnsiTheme="minorHAnsi"/>
          <w:color w:val="000000"/>
          <w:sz w:val="22"/>
          <w:szCs w:val="22"/>
        </w:rPr>
        <w:t xml:space="preserve">according to HR PATH (2024) </w:t>
      </w:r>
      <w:r w:rsidR="00321725">
        <w:rPr>
          <w:rFonts w:asciiTheme="minorHAnsi" w:hAnsiTheme="minorHAnsi"/>
          <w:color w:val="000000"/>
          <w:sz w:val="22"/>
          <w:szCs w:val="22"/>
        </w:rPr>
        <w:t xml:space="preserve">and PowerDMS (2020) </w:t>
      </w:r>
      <w:r w:rsidRPr="006F4C71">
        <w:rPr>
          <w:rFonts w:asciiTheme="minorHAnsi" w:hAnsiTheme="minorHAnsi"/>
          <w:color w:val="000000"/>
          <w:sz w:val="22"/>
          <w:szCs w:val="22"/>
        </w:rPr>
        <w:t>clear policies and procedures support consistency and reduce ambiguity across the business. These frameworks protect Nexxobyte from legal and reputational risk while reinforcing trust and accountability. Transparent and equitable systems therefore enable high performance and long-term organisational stability rather than limiting it.</w:t>
      </w:r>
    </w:p>
    <w:p w14:paraId="2B8D7E39" w14:textId="74F89269" w:rsidR="00385CCE" w:rsidRPr="006F4C71" w:rsidRDefault="00385CCE" w:rsidP="00653D35">
      <w:pPr>
        <w:rPr>
          <w:sz w:val="22"/>
          <w:szCs w:val="22"/>
        </w:rPr>
      </w:pPr>
      <w:r w:rsidRPr="006F4C71">
        <w:rPr>
          <w:color w:val="000000"/>
          <w:sz w:val="22"/>
          <w:szCs w:val="22"/>
        </w:rPr>
        <w:t>For you as a team manager, fostering an environment where people feel included, valued and fairly treated will lead to higher engagement, stronger discretionary effort and improved team performance, ultimately making it easier to achieve business goals while building trust and reducing avoidable turnover.</w:t>
      </w:r>
    </w:p>
    <w:p w14:paraId="4C1BCC10" w14:textId="77777777" w:rsidR="00117875" w:rsidRPr="006F4C71" w:rsidRDefault="00117875" w:rsidP="00EA4958">
      <w:pPr>
        <w:rPr>
          <w:color w:val="000000"/>
          <w:sz w:val="22"/>
          <w:szCs w:val="22"/>
        </w:rPr>
      </w:pPr>
    </w:p>
    <w:p w14:paraId="45445088" w14:textId="2A979F3B" w:rsidR="006A053F" w:rsidRDefault="00AF3EB6" w:rsidP="0061441F">
      <w:pPr>
        <w:rPr>
          <w:color w:val="404040"/>
          <w:sz w:val="22"/>
          <w:szCs w:val="22"/>
        </w:rPr>
      </w:pPr>
      <w:r w:rsidRPr="006F4C71">
        <w:rPr>
          <w:color w:val="000000"/>
          <w:sz w:val="22"/>
          <w:szCs w:val="22"/>
        </w:rPr>
        <w:t>To conclude, feeling valued at work enhances motivation and fulfils the fundamental human need for belonging, transforming routine roles into meaningful careers and workplaces into supportive communities (Mercurio, 2018).</w:t>
      </w:r>
      <w:r w:rsidR="00A32C95" w:rsidRPr="006F4C71">
        <w:rPr>
          <w:color w:val="000000"/>
          <w:sz w:val="22"/>
          <w:szCs w:val="22"/>
        </w:rPr>
        <w:t xml:space="preserve"> </w:t>
      </w:r>
      <w:r w:rsidR="0061441F" w:rsidRPr="006F4C71">
        <w:rPr>
          <w:color w:val="404040"/>
          <w:sz w:val="22"/>
          <w:szCs w:val="22"/>
        </w:rPr>
        <w:t>Organisations that make valuing employees a priority are investing in trust, purpose, and lasting success</w:t>
      </w:r>
      <w:r w:rsidR="00683B01" w:rsidRPr="006F4C71">
        <w:rPr>
          <w:color w:val="404040"/>
          <w:sz w:val="22"/>
          <w:szCs w:val="22"/>
        </w:rPr>
        <w:t xml:space="preserve">, </w:t>
      </w:r>
      <w:r w:rsidR="0061441F" w:rsidRPr="006F4C71">
        <w:rPr>
          <w:color w:val="404040"/>
          <w:sz w:val="22"/>
          <w:szCs w:val="22"/>
        </w:rPr>
        <w:t>not just productivity. When people feel important, the workplace becomes a space where they can grow, contribute, and truly feel connected</w:t>
      </w:r>
      <w:r w:rsidR="003410B6" w:rsidRPr="006F4C71">
        <w:rPr>
          <w:color w:val="404040"/>
          <w:sz w:val="22"/>
          <w:szCs w:val="22"/>
        </w:rPr>
        <w:t xml:space="preserve"> </w:t>
      </w:r>
      <w:r w:rsidR="00683B01" w:rsidRPr="006F4C71">
        <w:rPr>
          <w:color w:val="404040"/>
          <w:sz w:val="22"/>
          <w:szCs w:val="22"/>
        </w:rPr>
        <w:t>(CPD, 2025)</w:t>
      </w:r>
      <w:r w:rsidR="0061441F" w:rsidRPr="006F4C71">
        <w:rPr>
          <w:color w:val="404040"/>
          <w:sz w:val="22"/>
          <w:szCs w:val="22"/>
        </w:rPr>
        <w:t>.</w:t>
      </w:r>
    </w:p>
    <w:p w14:paraId="12234B97" w14:textId="77777777" w:rsidR="00F42F91" w:rsidRDefault="00F42F91" w:rsidP="0061441F">
      <w:pPr>
        <w:rPr>
          <w:color w:val="404040"/>
          <w:sz w:val="22"/>
          <w:szCs w:val="22"/>
        </w:rPr>
      </w:pPr>
    </w:p>
    <w:p w14:paraId="764DF79E" w14:textId="5A7F66D9" w:rsidR="00F42F91" w:rsidRDefault="00F42F91" w:rsidP="0061441F">
      <w:pPr>
        <w:rPr>
          <w:color w:val="404040"/>
          <w:sz w:val="22"/>
          <w:szCs w:val="22"/>
        </w:rPr>
      </w:pPr>
      <w:r>
        <w:rPr>
          <w:color w:val="404040"/>
          <w:sz w:val="22"/>
          <w:szCs w:val="22"/>
        </w:rPr>
        <w:t>AC 2.2</w:t>
      </w:r>
    </w:p>
    <w:p w14:paraId="641BBD77" w14:textId="77777777" w:rsidR="00FF798E" w:rsidRPr="00F34E16" w:rsidRDefault="00FF798E" w:rsidP="0061441F">
      <w:pPr>
        <w:rPr>
          <w:color w:val="000000"/>
          <w:sz w:val="22"/>
          <w:szCs w:val="22"/>
        </w:rPr>
      </w:pPr>
    </w:p>
    <w:p w14:paraId="42A11FDB" w14:textId="63C18808" w:rsidR="00423503" w:rsidRPr="00A811D3" w:rsidRDefault="00942667" w:rsidP="0040151C">
      <w:pPr>
        <w:rPr>
          <w:color w:val="000000"/>
          <w:sz w:val="22"/>
          <w:szCs w:val="22"/>
        </w:rPr>
      </w:pPr>
      <w:r w:rsidRPr="00E375E5">
        <w:rPr>
          <w:color w:val="000000"/>
          <w:sz w:val="22"/>
        </w:rPr>
        <w:t>For the development of a fair and inclusive Learning &amp; Development policy, it is essential to implement a systematic, evidence-based approach that incorporates principles of equality, transparency, and accountability from the beginning.</w:t>
      </w:r>
      <w:r w:rsidR="00DD3F3F" w:rsidRPr="00E375E5">
        <w:rPr>
          <w:color w:val="000000"/>
          <w:sz w:val="22"/>
        </w:rPr>
        <w:t xml:space="preserve">  </w:t>
      </w:r>
      <w:r w:rsidR="00E97C6F">
        <w:rPr>
          <w:color w:val="000000"/>
          <w:sz w:val="22"/>
        </w:rPr>
        <w:t>According to Denn</w:t>
      </w:r>
      <w:r w:rsidR="009B40FA">
        <w:rPr>
          <w:color w:val="000000"/>
          <w:sz w:val="22"/>
        </w:rPr>
        <w:t xml:space="preserve">y (2023) </w:t>
      </w:r>
      <w:r w:rsidR="009B40FA">
        <w:rPr>
          <w:color w:val="333333"/>
          <w:sz w:val="22"/>
          <w:szCs w:val="22"/>
        </w:rPr>
        <w:t>a</w:t>
      </w:r>
      <w:r w:rsidR="0040151C" w:rsidRPr="00A811D3">
        <w:rPr>
          <w:color w:val="333333"/>
          <w:sz w:val="22"/>
          <w:szCs w:val="22"/>
        </w:rPr>
        <w:t xml:space="preserve">n effective learning and development strategy ensures </w:t>
      </w:r>
      <w:r w:rsidR="00A811D3" w:rsidRPr="00A811D3">
        <w:rPr>
          <w:color w:val="333333"/>
          <w:sz w:val="22"/>
          <w:szCs w:val="22"/>
        </w:rPr>
        <w:t xml:space="preserve">Nexxobyte’s </w:t>
      </w:r>
      <w:r w:rsidR="0040151C" w:rsidRPr="00A811D3">
        <w:rPr>
          <w:color w:val="333333"/>
          <w:sz w:val="22"/>
          <w:szCs w:val="22"/>
        </w:rPr>
        <w:t>workforce has the necessary skills, knowledge, and training to help the business reach its objectives.</w:t>
      </w:r>
    </w:p>
    <w:p w14:paraId="283A2810" w14:textId="77777777" w:rsidR="00423503" w:rsidRPr="00A811D3" w:rsidRDefault="00423503" w:rsidP="009B3768">
      <w:pPr>
        <w:rPr>
          <w:color w:val="000000"/>
          <w:sz w:val="22"/>
          <w:szCs w:val="22"/>
        </w:rPr>
      </w:pPr>
    </w:p>
    <w:p w14:paraId="52BF4C8D" w14:textId="3623B58E" w:rsidR="00AB46EB" w:rsidRDefault="009B3768" w:rsidP="00E43390">
      <w:pPr>
        <w:rPr>
          <w:color w:val="000000"/>
          <w:sz w:val="22"/>
        </w:rPr>
      </w:pPr>
      <w:r w:rsidRPr="00E375E5">
        <w:rPr>
          <w:color w:val="000000"/>
          <w:sz w:val="22"/>
        </w:rPr>
        <w:t xml:space="preserve">To </w:t>
      </w:r>
      <w:r w:rsidR="0015491E" w:rsidRPr="00E375E5">
        <w:rPr>
          <w:color w:val="000000"/>
          <w:sz w:val="22"/>
        </w:rPr>
        <w:t>start</w:t>
      </w:r>
      <w:r w:rsidRPr="00E375E5">
        <w:rPr>
          <w:color w:val="000000"/>
          <w:sz w:val="22"/>
        </w:rPr>
        <w:t xml:space="preserve">, I would conduct a comprehensive needs analysis by engaging both employees and managers through surveys and focus groups. </w:t>
      </w:r>
      <w:r w:rsidR="00E43390" w:rsidRPr="00E43390">
        <w:rPr>
          <w:rFonts w:ascii="Aptos" w:hAnsi="Aptos"/>
          <w:color w:val="000000"/>
          <w:sz w:val="22"/>
        </w:rPr>
        <w:t>Focus groups facilitate a comprehensive understanding of users’ perspectives and experiences (GOV.UK, 2020).</w:t>
      </w:r>
      <w:r w:rsidR="00E43390">
        <w:rPr>
          <w:rFonts w:ascii="Aptos" w:hAnsi="Aptos"/>
          <w:color w:val="000000"/>
          <w:sz w:val="22"/>
        </w:rPr>
        <w:t xml:space="preserve"> </w:t>
      </w:r>
      <w:r w:rsidR="00DD3F3F" w:rsidRPr="00E375E5">
        <w:rPr>
          <w:color w:val="000000"/>
          <w:sz w:val="22"/>
        </w:rPr>
        <w:t xml:space="preserve"> </w:t>
      </w:r>
      <w:r w:rsidRPr="00E375E5">
        <w:rPr>
          <w:color w:val="000000"/>
          <w:sz w:val="22"/>
        </w:rPr>
        <w:t xml:space="preserve">This approach ensures that the policy addresses actual development requirements rather than solely reflecting managerial preferences. As noted by Hayden (2024), it is essential to evaluate Nexxobyte’s current and anticipated capability needs, followed by an assessment of existing skills, attitudes, and knowledge levels. </w:t>
      </w:r>
    </w:p>
    <w:p w14:paraId="616DB40C" w14:textId="77777777" w:rsidR="00F84612" w:rsidRDefault="00F84612" w:rsidP="00E43390">
      <w:pPr>
        <w:rPr>
          <w:color w:val="000000"/>
          <w:sz w:val="22"/>
        </w:rPr>
      </w:pPr>
    </w:p>
    <w:p w14:paraId="1BBA50BF" w14:textId="3917D1B1" w:rsidR="00C5785E" w:rsidRDefault="00B97C00" w:rsidP="00B97C00">
      <w:r>
        <w:rPr>
          <w:rFonts w:ascii="Aptos" w:hAnsi="Aptos"/>
          <w:color w:val="000000"/>
          <w:sz w:val="22"/>
        </w:rPr>
        <w:t xml:space="preserve">Next, </w:t>
      </w:r>
      <w:r w:rsidRPr="00B97C00">
        <w:rPr>
          <w:rFonts w:ascii="Aptos" w:hAnsi="Aptos"/>
          <w:color w:val="000000"/>
          <w:sz w:val="22"/>
        </w:rPr>
        <w:t>I would set objective standards and document my decisions to reduce bias and maintain consistency (Leventhal, 1980).</w:t>
      </w:r>
      <w:r>
        <w:rPr>
          <w:rFonts w:ascii="Aptos" w:hAnsi="Aptos"/>
          <w:color w:val="000000"/>
          <w:sz w:val="22"/>
        </w:rPr>
        <w:t xml:space="preserve"> </w:t>
      </w:r>
      <w:r w:rsidR="00CB1A32" w:rsidRPr="0068702A">
        <w:rPr>
          <w:color w:val="000000"/>
          <w:sz w:val="22"/>
          <w:szCs w:val="22"/>
        </w:rPr>
        <w:t>This</w:t>
      </w:r>
      <w:r w:rsidR="00CB1A32" w:rsidRPr="00CB1A32">
        <w:rPr>
          <w:rFonts w:ascii="Aptos" w:hAnsi="Aptos"/>
          <w:color w:val="000000"/>
          <w:sz w:val="22"/>
        </w:rPr>
        <w:t xml:space="preserve"> would involve clearly outlining the policy’s purpose, scope, guiding principles, types of learning activities, individual learning budgets, paid time for development, steps for applying and gaining approval, inclusion and accessibility measures, ongoing monitoring and review processes, everyone’s responsibilities, and how the policy is managed.</w:t>
      </w:r>
    </w:p>
    <w:p w14:paraId="151CF3F2" w14:textId="77777777" w:rsidR="00AF712D" w:rsidRDefault="00AF712D" w:rsidP="00942667"/>
    <w:p w14:paraId="17F619BD" w14:textId="770CDBCC" w:rsidR="00D86EFF" w:rsidRDefault="00E64972" w:rsidP="001510F5">
      <w:pPr>
        <w:rPr>
          <w:rFonts w:cs="Times New Roman"/>
          <w:color w:val="000000"/>
          <w:sz w:val="22"/>
          <w:szCs w:val="22"/>
        </w:rPr>
      </w:pPr>
      <w:r w:rsidRPr="00CB1A32">
        <w:rPr>
          <w:rFonts w:ascii="Aptos" w:hAnsi="Aptos"/>
          <w:color w:val="000000"/>
          <w:sz w:val="22"/>
        </w:rPr>
        <w:lastRenderedPageBreak/>
        <w:t xml:space="preserve">Colquitt et al. (2001) argue that transparency and consistent procedures improve how fair people perceive a policy to be. </w:t>
      </w:r>
      <w:r w:rsidR="001510F5" w:rsidRPr="001510F5">
        <w:rPr>
          <w:rFonts w:cs="Times New Roman"/>
          <w:color w:val="000000"/>
          <w:sz w:val="22"/>
          <w:szCs w:val="22"/>
        </w:rPr>
        <w:t>Fairness means providing equitable access by recognising different circumstances and barriers. When planning learning and development, I would ensure flexible formats</w:t>
      </w:r>
      <w:r w:rsidR="00436114">
        <w:rPr>
          <w:rFonts w:cs="Times New Roman"/>
          <w:color w:val="000000"/>
          <w:sz w:val="22"/>
          <w:szCs w:val="22"/>
        </w:rPr>
        <w:t xml:space="preserve"> </w:t>
      </w:r>
      <w:r w:rsidR="001510F5" w:rsidRPr="001510F5">
        <w:rPr>
          <w:rFonts w:cs="Times New Roman"/>
          <w:color w:val="000000"/>
          <w:sz w:val="22"/>
          <w:szCs w:val="22"/>
        </w:rPr>
        <w:t xml:space="preserve">such as </w:t>
      </w:r>
      <w:r w:rsidR="003360BE">
        <w:rPr>
          <w:rFonts w:cs="Times New Roman"/>
          <w:color w:val="000000"/>
          <w:sz w:val="22"/>
          <w:szCs w:val="22"/>
        </w:rPr>
        <w:t xml:space="preserve">in person, </w:t>
      </w:r>
      <w:r w:rsidR="001510F5" w:rsidRPr="001510F5">
        <w:rPr>
          <w:rFonts w:cs="Times New Roman"/>
          <w:color w:val="000000"/>
          <w:sz w:val="22"/>
          <w:szCs w:val="22"/>
        </w:rPr>
        <w:t xml:space="preserve">online, blended, or </w:t>
      </w:r>
      <w:r w:rsidR="00F61180">
        <w:rPr>
          <w:rFonts w:cs="Times New Roman"/>
          <w:color w:val="000000"/>
          <w:sz w:val="22"/>
          <w:szCs w:val="22"/>
        </w:rPr>
        <w:t xml:space="preserve">self-paced </w:t>
      </w:r>
      <w:r w:rsidR="001510F5" w:rsidRPr="001510F5">
        <w:rPr>
          <w:rFonts w:cs="Times New Roman"/>
          <w:color w:val="000000"/>
          <w:sz w:val="22"/>
          <w:szCs w:val="22"/>
        </w:rPr>
        <w:t>option</w:t>
      </w:r>
      <w:r w:rsidR="00FC106F">
        <w:rPr>
          <w:rFonts w:cs="Times New Roman"/>
          <w:color w:val="000000"/>
          <w:sz w:val="22"/>
          <w:szCs w:val="22"/>
        </w:rPr>
        <w:t xml:space="preserve">s were available.  This flexibility </w:t>
      </w:r>
      <w:r w:rsidR="0074479D">
        <w:rPr>
          <w:rFonts w:cs="Times New Roman"/>
          <w:color w:val="000000"/>
          <w:sz w:val="22"/>
          <w:szCs w:val="22"/>
        </w:rPr>
        <w:t xml:space="preserve">ensures development </w:t>
      </w:r>
      <w:r w:rsidR="00B56532">
        <w:rPr>
          <w:rFonts w:cs="Times New Roman"/>
          <w:color w:val="000000"/>
          <w:sz w:val="22"/>
          <w:szCs w:val="22"/>
        </w:rPr>
        <w:t xml:space="preserve">is equitable for all employees at Nexxobyte </w:t>
      </w:r>
      <w:r w:rsidR="00F07F5F">
        <w:rPr>
          <w:rFonts w:cs="Times New Roman"/>
          <w:color w:val="000000"/>
          <w:sz w:val="22"/>
          <w:szCs w:val="22"/>
        </w:rPr>
        <w:t>including</w:t>
      </w:r>
      <w:r w:rsidR="001510F5" w:rsidRPr="001510F5">
        <w:rPr>
          <w:rFonts w:cs="Times New Roman"/>
          <w:color w:val="000000"/>
          <w:sz w:val="22"/>
          <w:szCs w:val="22"/>
        </w:rPr>
        <w:t xml:space="preserve"> part-time, remote, disabled, and neurodivergent staff. Development budgets would be pro-rated where necessary to maintain proportional access. These steps reduce barriers and support true inclusion. Organisational justice theory (Colquitt et al., 2001) underlines that fairness is about distributing resources equitably and removing biases from processes.</w:t>
      </w:r>
    </w:p>
    <w:p w14:paraId="222EE0D2" w14:textId="77777777" w:rsidR="00A139D1" w:rsidRDefault="00A139D1" w:rsidP="001510F5">
      <w:pPr>
        <w:rPr>
          <w:rFonts w:cs="Times New Roman"/>
          <w:color w:val="000000"/>
          <w:sz w:val="22"/>
          <w:szCs w:val="22"/>
        </w:rPr>
      </w:pPr>
    </w:p>
    <w:p w14:paraId="0A689371" w14:textId="6E148595" w:rsidR="00CB1A32" w:rsidRPr="00943647" w:rsidRDefault="00943647" w:rsidP="00942667">
      <w:pPr>
        <w:rPr>
          <w:color w:val="000000"/>
          <w:sz w:val="22"/>
          <w:szCs w:val="22"/>
        </w:rPr>
      </w:pPr>
      <w:r w:rsidRPr="00943647">
        <w:rPr>
          <w:color w:val="000000"/>
          <w:sz w:val="22"/>
          <w:szCs w:val="22"/>
        </w:rPr>
        <w:t>After three months, I would evaluate whether the initiative is operating fairly and inclusively by analysing participation data, reviewing how development budgets have been distributed, gathering employee feedback, and assessing whether managers are applying the policy consistently. If disparities or barriers are identified, I would recommend corrective actions to ensure equitable access. Regular monitoring and evaluation are important because HR initiatives are more effective when they are continuously assessed and adapted to maintain fairness and organisational effectiveness (CIPD, 2023</w:t>
      </w:r>
      <w:r w:rsidR="00AB0250">
        <w:rPr>
          <w:color w:val="000000"/>
          <w:sz w:val="22"/>
          <w:szCs w:val="22"/>
        </w:rPr>
        <w:t>b</w:t>
      </w:r>
      <w:r w:rsidRPr="00943647">
        <w:rPr>
          <w:color w:val="000000"/>
          <w:sz w:val="22"/>
          <w:szCs w:val="22"/>
        </w:rPr>
        <w:t>; Cropanzano, Bowen &amp; Gilliland, 2007).</w:t>
      </w:r>
    </w:p>
    <w:p w14:paraId="58E901F0" w14:textId="77777777" w:rsidR="00943647" w:rsidRDefault="00943647" w:rsidP="00942667">
      <w:pPr>
        <w:rPr>
          <w:rFonts w:ascii="Aptos" w:hAnsi="Aptos"/>
          <w:color w:val="000000"/>
          <w:sz w:val="22"/>
        </w:rPr>
      </w:pPr>
    </w:p>
    <w:p w14:paraId="09DBB8B9" w14:textId="5EB71814" w:rsidR="00AF712D" w:rsidRPr="00C82377" w:rsidRDefault="008A4169" w:rsidP="00C82377">
      <w:pPr>
        <w:rPr>
          <w:sz w:val="22"/>
          <w:szCs w:val="22"/>
          <w:lang w:eastAsia="en-GB"/>
        </w:rPr>
      </w:pPr>
      <w:r>
        <w:rPr>
          <w:rFonts w:cs="Arial"/>
          <w:color w:val="202020"/>
          <w:sz w:val="22"/>
          <w:szCs w:val="22"/>
        </w:rPr>
        <w:t>Nexxobyte</w:t>
      </w:r>
      <w:r w:rsidR="00C82377" w:rsidRPr="00C82377">
        <w:rPr>
          <w:rFonts w:cs="Arial"/>
          <w:color w:val="202020"/>
          <w:sz w:val="22"/>
          <w:szCs w:val="22"/>
        </w:rPr>
        <w:t xml:space="preserve">’s success relies on placing skilled people in appropriate roles when they’re needed. Offering learning opportunities not only strengthens </w:t>
      </w:r>
      <w:r w:rsidR="00803A38">
        <w:rPr>
          <w:rFonts w:cs="Arial"/>
          <w:color w:val="202020"/>
          <w:sz w:val="22"/>
          <w:szCs w:val="22"/>
        </w:rPr>
        <w:t>Nexxobyte’s</w:t>
      </w:r>
      <w:r w:rsidR="00C82377" w:rsidRPr="00C82377">
        <w:rPr>
          <w:rFonts w:cs="Arial"/>
          <w:color w:val="202020"/>
          <w:sz w:val="22"/>
          <w:szCs w:val="22"/>
        </w:rPr>
        <w:t xml:space="preserve"> </w:t>
      </w:r>
      <w:r w:rsidR="009B3768" w:rsidRPr="00C82377">
        <w:rPr>
          <w:rFonts w:cs="Arial"/>
          <w:color w:val="202020"/>
          <w:sz w:val="22"/>
          <w:szCs w:val="22"/>
        </w:rPr>
        <w:t>effectiveness but</w:t>
      </w:r>
      <w:r w:rsidR="00C82377" w:rsidRPr="00C82377">
        <w:rPr>
          <w:rFonts w:cs="Arial"/>
          <w:color w:val="202020"/>
          <w:sz w:val="22"/>
          <w:szCs w:val="22"/>
        </w:rPr>
        <w:t xml:space="preserve"> also helps employees reach their personal and career aspirations, which can boost their engagement (Hayden, 2024).</w:t>
      </w:r>
    </w:p>
    <w:p w14:paraId="018EAA0C" w14:textId="77777777" w:rsidR="00AF712D" w:rsidRDefault="00AF712D" w:rsidP="00942667"/>
    <w:p w14:paraId="2C83AF13" w14:textId="77777777" w:rsidR="003647DF" w:rsidRDefault="003647DF" w:rsidP="00942667"/>
    <w:p w14:paraId="23D84B9E" w14:textId="2A6B84D6" w:rsidR="000D63BD" w:rsidRDefault="0031655B" w:rsidP="00AC1D08">
      <w:pPr>
        <w:rPr>
          <w:color w:val="000000"/>
          <w:sz w:val="22"/>
          <w:szCs w:val="22"/>
        </w:rPr>
      </w:pPr>
      <w:r>
        <w:rPr>
          <w:color w:val="000000"/>
          <w:sz w:val="22"/>
          <w:szCs w:val="22"/>
        </w:rPr>
        <w:t>AC 2.3</w:t>
      </w:r>
    </w:p>
    <w:p w14:paraId="4B36025A" w14:textId="77777777" w:rsidR="0031655B" w:rsidRDefault="0031655B" w:rsidP="00AC1D08">
      <w:pPr>
        <w:rPr>
          <w:color w:val="000000"/>
          <w:sz w:val="22"/>
          <w:szCs w:val="22"/>
        </w:rPr>
      </w:pPr>
    </w:p>
    <w:p w14:paraId="2932CAE4" w14:textId="34EA165A" w:rsidR="000D63BD" w:rsidRDefault="00C5514E" w:rsidP="00C5514E">
      <w:r w:rsidRPr="00C5514E">
        <w:rPr>
          <w:rFonts w:ascii="Aptos" w:hAnsi="Aptos"/>
          <w:color w:val="000000"/>
          <w:sz w:val="22"/>
        </w:rPr>
        <w:t>I assessed my performance against the CIPD Associate-level 'Working inclusively' standards by reflecting and getting feedback from a senior leadership colleague.</w:t>
      </w:r>
    </w:p>
    <w:p w14:paraId="4A28342C" w14:textId="77777777" w:rsidR="002179DF" w:rsidRDefault="002179DF" w:rsidP="00920444">
      <w:pPr>
        <w:rPr>
          <w:rFonts w:ascii="Aptos" w:hAnsi="Aptos"/>
          <w:color w:val="000000"/>
          <w:sz w:val="22"/>
        </w:rPr>
      </w:pPr>
    </w:p>
    <w:p w14:paraId="0B3BCBB2" w14:textId="6C5F0423" w:rsidR="002179DF" w:rsidRDefault="00CC77D2" w:rsidP="00CC77D2">
      <w:pPr>
        <w:rPr>
          <w:rFonts w:ascii="Aptos" w:hAnsi="Aptos"/>
          <w:color w:val="000000"/>
          <w:sz w:val="22"/>
        </w:rPr>
      </w:pPr>
      <w:r w:rsidRPr="00CC77D2">
        <w:rPr>
          <w:rFonts w:ascii="Aptos" w:hAnsi="Aptos"/>
          <w:color w:val="000000"/>
          <w:sz w:val="22"/>
        </w:rPr>
        <w:t>Through self-reflection, I have discovered my strengths include building relationships with colleagues and stakeholders to foster collaboration and expand our organisation’s brand. I share 38 years of expertise to assist with problem solving. By working diligently on my personal brand, I have earned trust from colleagues, which helps support conflict resolution. Additionally, I value understanding individuals, promoting inclusivity, and establishing trust within the team.</w:t>
      </w:r>
      <w:r>
        <w:rPr>
          <w:rFonts w:ascii="Aptos" w:hAnsi="Aptos"/>
          <w:color w:val="000000"/>
          <w:sz w:val="22"/>
        </w:rPr>
        <w:t xml:space="preserve"> </w:t>
      </w:r>
      <w:r w:rsidR="00CF72AF" w:rsidRPr="00CF72AF">
        <w:rPr>
          <w:rFonts w:ascii="Aptos" w:hAnsi="Aptos"/>
          <w:color w:val="000000"/>
          <w:sz w:val="22"/>
        </w:rPr>
        <w:t xml:space="preserve">I strive to actively listen to the perspectives of others, </w:t>
      </w:r>
      <w:r w:rsidR="00524C2A">
        <w:rPr>
          <w:rFonts w:ascii="Aptos" w:hAnsi="Aptos"/>
          <w:color w:val="000000"/>
          <w:sz w:val="22"/>
        </w:rPr>
        <w:t xml:space="preserve">however, </w:t>
      </w:r>
      <w:r w:rsidR="00CF72AF" w:rsidRPr="00CF72AF">
        <w:rPr>
          <w:rFonts w:ascii="Aptos" w:hAnsi="Aptos"/>
          <w:color w:val="000000"/>
          <w:sz w:val="22"/>
        </w:rPr>
        <w:t>th</w:t>
      </w:r>
      <w:r w:rsidR="002A585A">
        <w:rPr>
          <w:rFonts w:ascii="Aptos" w:hAnsi="Aptos"/>
          <w:color w:val="000000"/>
          <w:sz w:val="22"/>
        </w:rPr>
        <w:t>r</w:t>
      </w:r>
      <w:r w:rsidR="00CF72AF" w:rsidRPr="00CF72AF">
        <w:rPr>
          <w:rFonts w:ascii="Aptos" w:hAnsi="Aptos"/>
          <w:color w:val="000000"/>
          <w:sz w:val="22"/>
        </w:rPr>
        <w:t xml:space="preserve">ough </w:t>
      </w:r>
      <w:r w:rsidR="00524C2A">
        <w:rPr>
          <w:rFonts w:ascii="Aptos" w:hAnsi="Aptos"/>
          <w:color w:val="000000"/>
          <w:sz w:val="22"/>
        </w:rPr>
        <w:t xml:space="preserve">colleague feedback, </w:t>
      </w:r>
      <w:r w:rsidR="00CF72AF" w:rsidRPr="00CF72AF">
        <w:rPr>
          <w:rFonts w:ascii="Aptos" w:hAnsi="Aptos"/>
          <w:color w:val="000000"/>
          <w:sz w:val="22"/>
        </w:rPr>
        <w:t xml:space="preserve">I recognise that this is an area for continued </w:t>
      </w:r>
      <w:r w:rsidR="00154703">
        <w:rPr>
          <w:rFonts w:ascii="Aptos" w:hAnsi="Aptos"/>
          <w:color w:val="000000"/>
          <w:sz w:val="22"/>
        </w:rPr>
        <w:t>focus</w:t>
      </w:r>
      <w:r w:rsidR="00CF72AF" w:rsidRPr="00CF72AF">
        <w:rPr>
          <w:rFonts w:ascii="Aptos" w:hAnsi="Aptos"/>
          <w:color w:val="000000"/>
          <w:sz w:val="22"/>
        </w:rPr>
        <w:t xml:space="preserve"> due to my tendency towards impulsiveness</w:t>
      </w:r>
      <w:r w:rsidR="00153FCE">
        <w:rPr>
          <w:rFonts w:ascii="Aptos" w:hAnsi="Aptos"/>
          <w:color w:val="000000"/>
          <w:sz w:val="22"/>
        </w:rPr>
        <w:t xml:space="preserve"> and impatience in wanting to ‘get the job done’</w:t>
      </w:r>
      <w:r w:rsidR="00CF72AF" w:rsidRPr="00CF72AF">
        <w:rPr>
          <w:rFonts w:ascii="Aptos" w:hAnsi="Aptos"/>
          <w:color w:val="000000"/>
          <w:sz w:val="22"/>
        </w:rPr>
        <w:t>. I acknowledge the importance of diverse viewpoints in effective decision making. It is essential that all individuals are provided with sufficient time and an appropriate platform to express their opinions and engage in meaningful discussion.</w:t>
      </w:r>
    </w:p>
    <w:p w14:paraId="3ADC84EA" w14:textId="77777777" w:rsidR="00EA60FE" w:rsidRDefault="00EA60FE" w:rsidP="00CC77D2">
      <w:pPr>
        <w:rPr>
          <w:rFonts w:ascii="Aptos" w:hAnsi="Aptos"/>
          <w:color w:val="000000"/>
          <w:sz w:val="22"/>
        </w:rPr>
      </w:pPr>
    </w:p>
    <w:p w14:paraId="19089B16" w14:textId="2812B2FE" w:rsidR="00EA60FE" w:rsidRDefault="00EA60FE" w:rsidP="00CC77D2">
      <w:pPr>
        <w:rPr>
          <w:rFonts w:ascii="Aptos" w:hAnsi="Aptos"/>
          <w:color w:val="000000"/>
          <w:sz w:val="22"/>
        </w:rPr>
      </w:pPr>
      <w:r>
        <w:rPr>
          <w:rFonts w:ascii="Aptos" w:hAnsi="Aptos"/>
          <w:color w:val="000000"/>
          <w:sz w:val="22"/>
        </w:rPr>
        <w:t xml:space="preserve">During a turbulent few months in the workplace my colleague has commended me for </w:t>
      </w:r>
      <w:r w:rsidR="00344DEA">
        <w:rPr>
          <w:rFonts w:ascii="Aptos" w:hAnsi="Aptos"/>
          <w:color w:val="000000"/>
          <w:sz w:val="22"/>
        </w:rPr>
        <w:t xml:space="preserve">being approachable, supportive and </w:t>
      </w:r>
      <w:r w:rsidR="00A840D8">
        <w:rPr>
          <w:rFonts w:ascii="Aptos" w:hAnsi="Aptos"/>
          <w:color w:val="000000"/>
          <w:sz w:val="22"/>
        </w:rPr>
        <w:t>a calming influence</w:t>
      </w:r>
      <w:r w:rsidR="00D61C8D">
        <w:rPr>
          <w:rFonts w:ascii="Aptos" w:hAnsi="Aptos"/>
          <w:color w:val="000000"/>
          <w:sz w:val="22"/>
        </w:rPr>
        <w:t>, providing a psychologically safe working environment.</w:t>
      </w:r>
    </w:p>
    <w:p w14:paraId="54AF215E" w14:textId="77777777" w:rsidR="0052137E" w:rsidRDefault="0052137E" w:rsidP="00CC77D2">
      <w:pPr>
        <w:rPr>
          <w:rFonts w:ascii="Aptos" w:hAnsi="Aptos"/>
          <w:color w:val="000000"/>
          <w:sz w:val="22"/>
        </w:rPr>
      </w:pPr>
    </w:p>
    <w:p w14:paraId="5F8C526B" w14:textId="5F7F29FF" w:rsidR="0052137E" w:rsidRDefault="0052137E" w:rsidP="00CC77D2">
      <w:r>
        <w:rPr>
          <w:rFonts w:ascii="Aptos" w:hAnsi="Aptos"/>
          <w:color w:val="000000"/>
          <w:sz w:val="22"/>
        </w:rPr>
        <w:t>The feedback and my self</w:t>
      </w:r>
      <w:r w:rsidR="00DE43F7">
        <w:rPr>
          <w:rFonts w:ascii="Aptos" w:hAnsi="Aptos"/>
          <w:color w:val="000000"/>
          <w:sz w:val="22"/>
        </w:rPr>
        <w:t>-</w:t>
      </w:r>
      <w:r>
        <w:rPr>
          <w:rFonts w:ascii="Aptos" w:hAnsi="Aptos"/>
          <w:color w:val="000000"/>
          <w:sz w:val="22"/>
        </w:rPr>
        <w:t xml:space="preserve">assessment </w:t>
      </w:r>
      <w:r w:rsidR="00E14D78">
        <w:rPr>
          <w:rFonts w:ascii="Aptos" w:hAnsi="Aptos"/>
          <w:color w:val="000000"/>
          <w:sz w:val="22"/>
        </w:rPr>
        <w:t>have</w:t>
      </w:r>
      <w:r>
        <w:rPr>
          <w:rFonts w:ascii="Aptos" w:hAnsi="Aptos"/>
          <w:color w:val="000000"/>
          <w:sz w:val="22"/>
        </w:rPr>
        <w:t xml:space="preserve"> </w:t>
      </w:r>
      <w:r w:rsidR="00790A70">
        <w:rPr>
          <w:rFonts w:ascii="Aptos" w:hAnsi="Aptos"/>
          <w:color w:val="000000"/>
          <w:sz w:val="22"/>
        </w:rPr>
        <w:t>directed me to look at external learning and development</w:t>
      </w:r>
      <w:r w:rsidR="002E7650">
        <w:rPr>
          <w:rFonts w:ascii="Aptos" w:hAnsi="Aptos"/>
          <w:color w:val="000000"/>
          <w:sz w:val="22"/>
        </w:rPr>
        <w:t xml:space="preserve">.  </w:t>
      </w:r>
      <w:r w:rsidR="00790A70">
        <w:rPr>
          <w:rFonts w:ascii="Aptos" w:hAnsi="Aptos"/>
          <w:color w:val="000000"/>
          <w:sz w:val="22"/>
        </w:rPr>
        <w:t xml:space="preserve">I </w:t>
      </w:r>
      <w:r w:rsidR="007A6E14">
        <w:rPr>
          <w:rFonts w:ascii="Aptos" w:hAnsi="Aptos"/>
          <w:color w:val="000000"/>
          <w:sz w:val="22"/>
        </w:rPr>
        <w:t xml:space="preserve">am enrolled </w:t>
      </w:r>
      <w:r w:rsidR="009E793C">
        <w:rPr>
          <w:rFonts w:ascii="Aptos" w:hAnsi="Aptos"/>
          <w:color w:val="000000"/>
          <w:sz w:val="22"/>
        </w:rPr>
        <w:t>onto an interactive workshop</w:t>
      </w:r>
      <w:r w:rsidR="00790A70">
        <w:rPr>
          <w:rFonts w:ascii="Aptos" w:hAnsi="Aptos"/>
          <w:color w:val="000000"/>
          <w:sz w:val="22"/>
        </w:rPr>
        <w:t xml:space="preserve"> </w:t>
      </w:r>
      <w:r w:rsidR="009E793C">
        <w:rPr>
          <w:rFonts w:ascii="Aptos" w:hAnsi="Aptos"/>
          <w:color w:val="000000"/>
          <w:sz w:val="22"/>
        </w:rPr>
        <w:t xml:space="preserve">entitled </w:t>
      </w:r>
      <w:r w:rsidR="002E7650">
        <w:rPr>
          <w:rFonts w:ascii="Aptos" w:hAnsi="Aptos"/>
          <w:color w:val="000000"/>
          <w:sz w:val="22"/>
        </w:rPr>
        <w:t>‘inclusive language’</w:t>
      </w:r>
      <w:r w:rsidR="009E793C">
        <w:rPr>
          <w:rFonts w:ascii="Aptos" w:hAnsi="Aptos"/>
          <w:color w:val="000000"/>
          <w:sz w:val="22"/>
        </w:rPr>
        <w:t xml:space="preserve"> and terminology’</w:t>
      </w:r>
      <w:r w:rsidR="002E7650">
        <w:rPr>
          <w:rFonts w:ascii="Aptos" w:hAnsi="Aptos"/>
          <w:color w:val="000000"/>
          <w:sz w:val="22"/>
        </w:rPr>
        <w:t>.</w:t>
      </w:r>
      <w:r w:rsidR="009E793C">
        <w:rPr>
          <w:rFonts w:ascii="Aptos" w:hAnsi="Aptos"/>
          <w:color w:val="000000"/>
          <w:sz w:val="22"/>
        </w:rPr>
        <w:t xml:space="preserve">  </w:t>
      </w:r>
      <w:r w:rsidR="009326B3">
        <w:rPr>
          <w:rFonts w:ascii="Aptos" w:hAnsi="Aptos"/>
          <w:color w:val="000000"/>
          <w:sz w:val="22"/>
        </w:rPr>
        <w:t>Language is fluid and constantly evolving</w:t>
      </w:r>
      <w:r w:rsidR="00776A50">
        <w:rPr>
          <w:rFonts w:ascii="Aptos" w:hAnsi="Aptos"/>
          <w:color w:val="000000"/>
          <w:sz w:val="22"/>
        </w:rPr>
        <w:t xml:space="preserve"> </w:t>
      </w:r>
      <w:r w:rsidR="00BF0E97">
        <w:rPr>
          <w:rFonts w:ascii="Aptos" w:hAnsi="Aptos"/>
          <w:color w:val="000000"/>
          <w:sz w:val="22"/>
        </w:rPr>
        <w:t xml:space="preserve">and plays a crucial role in </w:t>
      </w:r>
      <w:r w:rsidR="00E03930">
        <w:rPr>
          <w:rFonts w:ascii="Aptos" w:hAnsi="Aptos"/>
          <w:color w:val="000000"/>
          <w:sz w:val="22"/>
        </w:rPr>
        <w:t>working</w:t>
      </w:r>
      <w:r w:rsidR="00BF0E97">
        <w:rPr>
          <w:rFonts w:ascii="Aptos" w:hAnsi="Aptos"/>
          <w:color w:val="000000"/>
          <w:sz w:val="22"/>
        </w:rPr>
        <w:t xml:space="preserve"> inclusively.</w:t>
      </w:r>
    </w:p>
    <w:p w14:paraId="459B29E5" w14:textId="0FB924A6" w:rsidR="00B8551A" w:rsidRDefault="00B8551A" w:rsidP="00920444">
      <w:pPr>
        <w:rPr>
          <w:rFonts w:ascii="Aptos" w:hAnsi="Aptos"/>
          <w:color w:val="000000"/>
          <w:sz w:val="22"/>
        </w:rPr>
      </w:pPr>
    </w:p>
    <w:p w14:paraId="2D3E5663" w14:textId="77777777" w:rsidR="00B8551A" w:rsidRDefault="00B8551A" w:rsidP="00920444">
      <w:pPr>
        <w:rPr>
          <w:rFonts w:ascii="Aptos" w:hAnsi="Aptos"/>
          <w:color w:val="000000"/>
          <w:sz w:val="22"/>
        </w:rPr>
      </w:pPr>
    </w:p>
    <w:p w14:paraId="21BD8922" w14:textId="1E2F011F" w:rsidR="00B8551A" w:rsidRDefault="00B8551A" w:rsidP="00920444">
      <w:pPr>
        <w:rPr>
          <w:rFonts w:ascii="Aptos" w:hAnsi="Aptos"/>
          <w:color w:val="000000"/>
          <w:sz w:val="22"/>
        </w:rPr>
      </w:pPr>
      <w:r>
        <w:rPr>
          <w:rFonts w:ascii="Aptos" w:hAnsi="Aptos"/>
          <w:color w:val="000000"/>
          <w:sz w:val="22"/>
        </w:rPr>
        <w:lastRenderedPageBreak/>
        <w:t xml:space="preserve">AC 3.1 </w:t>
      </w:r>
    </w:p>
    <w:p w14:paraId="34B2AA83" w14:textId="77777777" w:rsidR="00B8551A" w:rsidRDefault="00B8551A" w:rsidP="00920444">
      <w:pPr>
        <w:rPr>
          <w:rFonts w:ascii="Aptos" w:hAnsi="Aptos"/>
          <w:color w:val="000000"/>
          <w:sz w:val="22"/>
        </w:rPr>
      </w:pPr>
    </w:p>
    <w:p w14:paraId="42A57E20" w14:textId="10C085F0" w:rsidR="0047256A" w:rsidRPr="006378AF" w:rsidRDefault="004816CF" w:rsidP="004816CF">
      <w:r w:rsidRPr="006378AF">
        <w:rPr>
          <w:color w:val="000000"/>
          <w:sz w:val="22"/>
        </w:rPr>
        <w:t>The role of people practitioners is evolving. Two notable changes are an increased focus on digital transformation through technology</w:t>
      </w:r>
      <w:r w:rsidR="00C00CF5">
        <w:rPr>
          <w:color w:val="000000"/>
          <w:sz w:val="22"/>
        </w:rPr>
        <w:t>,</w:t>
      </w:r>
      <w:r w:rsidR="00BE52EC">
        <w:rPr>
          <w:color w:val="000000"/>
          <w:sz w:val="22"/>
        </w:rPr>
        <w:t xml:space="preserve"> </w:t>
      </w:r>
      <w:r w:rsidRPr="006378AF">
        <w:rPr>
          <w:color w:val="000000"/>
          <w:sz w:val="22"/>
        </w:rPr>
        <w:t xml:space="preserve">and </w:t>
      </w:r>
      <w:r w:rsidR="00C00CF5">
        <w:rPr>
          <w:color w:val="000000"/>
          <w:sz w:val="22"/>
        </w:rPr>
        <w:t>w</w:t>
      </w:r>
      <w:r w:rsidR="007478AD">
        <w:rPr>
          <w:color w:val="000000"/>
          <w:sz w:val="22"/>
        </w:rPr>
        <w:t xml:space="preserve">ellbeing becoming a strategic </w:t>
      </w:r>
      <w:r w:rsidR="00B41DDC">
        <w:rPr>
          <w:color w:val="000000"/>
          <w:sz w:val="22"/>
        </w:rPr>
        <w:t>priority</w:t>
      </w:r>
      <w:r w:rsidR="004D6548">
        <w:rPr>
          <w:color w:val="000000"/>
          <w:sz w:val="22"/>
        </w:rPr>
        <w:t>.</w:t>
      </w:r>
      <w:r w:rsidR="000218AD">
        <w:rPr>
          <w:color w:val="000000"/>
          <w:sz w:val="22"/>
        </w:rPr>
        <w:t xml:space="preserve"> </w:t>
      </w:r>
    </w:p>
    <w:p w14:paraId="461FF72A" w14:textId="77777777" w:rsidR="00156065" w:rsidRPr="006378AF" w:rsidRDefault="00156065" w:rsidP="00920444">
      <w:pPr>
        <w:rPr>
          <w:sz w:val="22"/>
          <w:szCs w:val="22"/>
        </w:rPr>
      </w:pPr>
    </w:p>
    <w:p w14:paraId="1B991930" w14:textId="4BDB5ACA" w:rsidR="00C133F6" w:rsidRPr="00E87CD7" w:rsidRDefault="008C71F8" w:rsidP="001D7635">
      <w:pPr>
        <w:rPr>
          <w:rFonts w:cs="Arial"/>
          <w:color w:val="202020"/>
          <w:sz w:val="22"/>
          <w:szCs w:val="22"/>
        </w:rPr>
      </w:pPr>
      <w:r w:rsidRPr="006378AF">
        <w:rPr>
          <w:rFonts w:cs="Arial"/>
          <w:color w:val="202020"/>
          <w:sz w:val="22"/>
          <w:szCs w:val="22"/>
        </w:rPr>
        <w:t>The</w:t>
      </w:r>
      <w:r w:rsidR="00EF5502" w:rsidRPr="006378AF">
        <w:rPr>
          <w:rFonts w:cs="Arial"/>
          <w:color w:val="202020"/>
          <w:sz w:val="22"/>
          <w:szCs w:val="22"/>
        </w:rPr>
        <w:t xml:space="preserve"> </w:t>
      </w:r>
      <w:r w:rsidR="00EF5502" w:rsidRPr="006378AF">
        <w:rPr>
          <w:rFonts w:cs="Arial"/>
          <w:bCs/>
          <w:iCs/>
          <w:color w:val="202020"/>
          <w:sz w:val="22"/>
          <w:szCs w:val="22"/>
        </w:rPr>
        <w:t>People Profession 2030 report</w:t>
      </w:r>
      <w:r w:rsidRPr="006378AF">
        <w:rPr>
          <w:rFonts w:cs="Arial"/>
          <w:bCs/>
          <w:iCs/>
          <w:color w:val="202020"/>
          <w:sz w:val="22"/>
          <w:szCs w:val="22"/>
        </w:rPr>
        <w:t xml:space="preserve"> (CIPD, 2020)</w:t>
      </w:r>
      <w:r w:rsidR="00EF5502" w:rsidRPr="006378AF">
        <w:rPr>
          <w:rFonts w:cs="Arial"/>
          <w:color w:val="202020"/>
          <w:sz w:val="22"/>
          <w:szCs w:val="22"/>
        </w:rPr>
        <w:t xml:space="preserve"> highlights digital and technological transformation as a major trend shaping the future workplace. People professionals should use their expertise to guide technology-driven changes that benefit both organi</w:t>
      </w:r>
      <w:r w:rsidR="00145C1B" w:rsidRPr="006378AF">
        <w:rPr>
          <w:rFonts w:cs="Arial"/>
          <w:color w:val="202020"/>
          <w:sz w:val="22"/>
          <w:szCs w:val="22"/>
        </w:rPr>
        <w:t>s</w:t>
      </w:r>
      <w:r w:rsidR="00EF5502" w:rsidRPr="006378AF">
        <w:rPr>
          <w:rFonts w:cs="Arial"/>
          <w:color w:val="202020"/>
          <w:sz w:val="22"/>
          <w:szCs w:val="22"/>
        </w:rPr>
        <w:t>ations and employees.</w:t>
      </w:r>
      <w:r w:rsidR="00110A09">
        <w:rPr>
          <w:rFonts w:cs="Arial"/>
          <w:color w:val="202020"/>
          <w:sz w:val="22"/>
          <w:szCs w:val="22"/>
        </w:rPr>
        <w:t xml:space="preserve">  </w:t>
      </w:r>
      <w:r w:rsidR="00FA4A45" w:rsidRPr="006378AF">
        <w:rPr>
          <w:color w:val="000000"/>
          <w:sz w:val="22"/>
        </w:rPr>
        <w:t>According to Mohd</w:t>
      </w:r>
      <w:r w:rsidR="004E5927" w:rsidRPr="006378AF">
        <w:rPr>
          <w:color w:val="000000"/>
          <w:sz w:val="22"/>
        </w:rPr>
        <w:t>zaini (2021) e</w:t>
      </w:r>
      <w:r w:rsidR="001D7635" w:rsidRPr="006378AF">
        <w:rPr>
          <w:color w:val="000000"/>
          <w:sz w:val="22"/>
        </w:rPr>
        <w:t>arly involvement of people professionals in technology investments enables proactive workforce planning a</w:t>
      </w:r>
      <w:r w:rsidR="001D7635" w:rsidRPr="00E87CD7">
        <w:rPr>
          <w:color w:val="000000"/>
          <w:sz w:val="22"/>
          <w:szCs w:val="22"/>
        </w:rPr>
        <w:t>nd skills gap assessment. By collaborating with leaders and engaging affected employees, they help shape effective workforce strategies.</w:t>
      </w:r>
      <w:r w:rsidR="00BF0DCE" w:rsidRPr="00E87CD7">
        <w:rPr>
          <w:rFonts w:cs="Arial"/>
          <w:color w:val="202020"/>
          <w:sz w:val="22"/>
          <w:szCs w:val="22"/>
        </w:rPr>
        <w:t xml:space="preserve">  </w:t>
      </w:r>
      <w:r w:rsidR="001D7635" w:rsidRPr="00E87CD7">
        <w:rPr>
          <w:color w:val="202020"/>
          <w:sz w:val="22"/>
          <w:szCs w:val="22"/>
        </w:rPr>
        <w:t xml:space="preserve">People professionals provide insights on the future of work, identify key skills, support upskilling, optimise job design, and promote fair distribution of technology's financial benefits. </w:t>
      </w:r>
      <w:r w:rsidR="0022769D" w:rsidRPr="00E87CD7">
        <w:rPr>
          <w:color w:val="202020"/>
          <w:sz w:val="22"/>
          <w:szCs w:val="22"/>
        </w:rPr>
        <w:t>See Appendix 1.</w:t>
      </w:r>
    </w:p>
    <w:p w14:paraId="6600A480" w14:textId="77777777" w:rsidR="003E2024" w:rsidRPr="00E87CD7" w:rsidRDefault="003E2024" w:rsidP="001D7635">
      <w:pPr>
        <w:rPr>
          <w:color w:val="202020"/>
          <w:sz w:val="22"/>
          <w:szCs w:val="22"/>
        </w:rPr>
      </w:pPr>
    </w:p>
    <w:p w14:paraId="25222904" w14:textId="1BD09C72" w:rsidR="003E2024" w:rsidRPr="00E87CD7" w:rsidRDefault="00242B99" w:rsidP="009B4A70">
      <w:pPr>
        <w:rPr>
          <w:color w:val="202020"/>
          <w:sz w:val="22"/>
          <w:szCs w:val="22"/>
        </w:rPr>
      </w:pPr>
      <w:r>
        <w:rPr>
          <w:rFonts w:cs="Arial"/>
          <w:color w:val="111111"/>
          <w:sz w:val="22"/>
          <w:szCs w:val="22"/>
        </w:rPr>
        <w:t>According to Harrington (2024) e</w:t>
      </w:r>
      <w:r w:rsidR="00166A2C" w:rsidRPr="00E87CD7">
        <w:rPr>
          <w:rFonts w:cs="Arial"/>
          <w:color w:val="111111"/>
          <w:sz w:val="22"/>
          <w:szCs w:val="22"/>
        </w:rPr>
        <w:t>mployee wellbeing directly influences productivity, innovation</w:t>
      </w:r>
      <w:r w:rsidR="00901071" w:rsidRPr="00E87CD7">
        <w:rPr>
          <w:rFonts w:cs="Arial"/>
          <w:color w:val="111111"/>
          <w:sz w:val="22"/>
          <w:szCs w:val="22"/>
        </w:rPr>
        <w:t xml:space="preserve"> </w:t>
      </w:r>
      <w:r w:rsidR="00166A2C" w:rsidRPr="00E87CD7">
        <w:rPr>
          <w:rFonts w:cs="Arial"/>
          <w:color w:val="111111"/>
          <w:sz w:val="22"/>
          <w:szCs w:val="22"/>
        </w:rPr>
        <w:t>and retention</w:t>
      </w:r>
      <w:r w:rsidR="00901071" w:rsidRPr="00E87CD7">
        <w:rPr>
          <w:rFonts w:cs="Arial"/>
          <w:color w:val="111111"/>
          <w:sz w:val="22"/>
          <w:szCs w:val="22"/>
        </w:rPr>
        <w:t>,</w:t>
      </w:r>
      <w:r w:rsidR="006F1C0C" w:rsidRPr="00E87CD7">
        <w:rPr>
          <w:rFonts w:cs="Arial"/>
          <w:color w:val="111111"/>
          <w:sz w:val="22"/>
          <w:szCs w:val="22"/>
        </w:rPr>
        <w:t xml:space="preserve"> and is another area which is evolving</w:t>
      </w:r>
      <w:r w:rsidR="00166A2C" w:rsidRPr="00E87CD7">
        <w:rPr>
          <w:rFonts w:cs="Arial"/>
          <w:color w:val="111111"/>
          <w:sz w:val="22"/>
          <w:szCs w:val="22"/>
        </w:rPr>
        <w:t xml:space="preserve">. </w:t>
      </w:r>
      <w:r w:rsidR="00722A4A" w:rsidRPr="00E87CD7">
        <w:rPr>
          <w:rFonts w:cs="Arial"/>
          <w:color w:val="111111"/>
          <w:sz w:val="22"/>
          <w:szCs w:val="22"/>
        </w:rPr>
        <w:t>Business leaders</w:t>
      </w:r>
      <w:r w:rsidR="00166A2C" w:rsidRPr="00E87CD7">
        <w:rPr>
          <w:rFonts w:cs="Arial"/>
          <w:color w:val="111111"/>
          <w:sz w:val="22"/>
          <w:szCs w:val="22"/>
        </w:rPr>
        <w:t xml:space="preserve"> should treat wellbeing as a performance driver, not just an optional initiative. </w:t>
      </w:r>
      <w:r w:rsidR="009B4A70" w:rsidRPr="00E87CD7">
        <w:rPr>
          <w:color w:val="111111"/>
          <w:sz w:val="22"/>
          <w:szCs w:val="22"/>
        </w:rPr>
        <w:t>Flexible work arrangements and supportive leadership play key roles in employee wellbeing. By taking a forward-thinking, people-</w:t>
      </w:r>
      <w:r w:rsidR="00717132" w:rsidRPr="00E87CD7">
        <w:rPr>
          <w:color w:val="111111"/>
          <w:sz w:val="22"/>
          <w:szCs w:val="22"/>
        </w:rPr>
        <w:t>centred</w:t>
      </w:r>
      <w:r w:rsidR="009B4A70" w:rsidRPr="00E87CD7">
        <w:rPr>
          <w:color w:val="111111"/>
          <w:sz w:val="22"/>
          <w:szCs w:val="22"/>
        </w:rPr>
        <w:t xml:space="preserve"> approach, </w:t>
      </w:r>
      <w:r w:rsidR="000F1484" w:rsidRPr="00E87CD7">
        <w:rPr>
          <w:color w:val="111111"/>
          <w:sz w:val="22"/>
          <w:szCs w:val="22"/>
        </w:rPr>
        <w:t>people</w:t>
      </w:r>
      <w:r w:rsidR="009B4A70" w:rsidRPr="00E87CD7">
        <w:rPr>
          <w:color w:val="111111"/>
          <w:sz w:val="22"/>
          <w:szCs w:val="22"/>
        </w:rPr>
        <w:t xml:space="preserve"> professionals can help organisations develop a resilient and motivated workforce essential for success</w:t>
      </w:r>
      <w:r w:rsidR="007920F7" w:rsidRPr="00E87CD7">
        <w:rPr>
          <w:rFonts w:cs="Arial"/>
          <w:color w:val="111111"/>
          <w:sz w:val="22"/>
          <w:szCs w:val="22"/>
        </w:rPr>
        <w:t>.</w:t>
      </w:r>
    </w:p>
    <w:p w14:paraId="1492CD37" w14:textId="77777777" w:rsidR="006378AF" w:rsidRPr="00E87CD7" w:rsidRDefault="006378AF" w:rsidP="001D7635">
      <w:pPr>
        <w:rPr>
          <w:color w:val="202020"/>
          <w:sz w:val="22"/>
          <w:szCs w:val="22"/>
        </w:rPr>
      </w:pPr>
    </w:p>
    <w:p w14:paraId="0BED5BB8" w14:textId="3DAB00AE" w:rsidR="006378AF" w:rsidRDefault="000D5111" w:rsidP="000D5111">
      <w:pPr>
        <w:rPr>
          <w:color w:val="000000"/>
          <w:sz w:val="22"/>
          <w:szCs w:val="22"/>
        </w:rPr>
      </w:pPr>
      <w:r w:rsidRPr="00E87CD7">
        <w:rPr>
          <w:color w:val="000000"/>
          <w:sz w:val="22"/>
          <w:szCs w:val="22"/>
        </w:rPr>
        <w:t xml:space="preserve">These changes mean I must improve my digital literacy and data analysis to understand workforce </w:t>
      </w:r>
      <w:r w:rsidR="00166A2C" w:rsidRPr="00E87CD7">
        <w:rPr>
          <w:color w:val="000000"/>
          <w:sz w:val="22"/>
          <w:szCs w:val="22"/>
        </w:rPr>
        <w:t xml:space="preserve">data </w:t>
      </w:r>
      <w:r w:rsidR="008A1156" w:rsidRPr="00E87CD7">
        <w:rPr>
          <w:color w:val="000000"/>
          <w:sz w:val="22"/>
          <w:szCs w:val="22"/>
        </w:rPr>
        <w:t xml:space="preserve">whilst </w:t>
      </w:r>
      <w:r w:rsidRPr="00E87CD7">
        <w:rPr>
          <w:color w:val="000000"/>
          <w:sz w:val="22"/>
          <w:szCs w:val="22"/>
        </w:rPr>
        <w:t>enhanc</w:t>
      </w:r>
      <w:r w:rsidR="008A1156" w:rsidRPr="00E87CD7">
        <w:rPr>
          <w:color w:val="000000"/>
          <w:sz w:val="22"/>
          <w:szCs w:val="22"/>
        </w:rPr>
        <w:t>ing</w:t>
      </w:r>
      <w:r w:rsidRPr="00E87CD7">
        <w:rPr>
          <w:color w:val="000000"/>
          <w:sz w:val="22"/>
          <w:szCs w:val="22"/>
        </w:rPr>
        <w:t xml:space="preserve"> my influencing skills to show leaders the strategic value of wellbeing.</w:t>
      </w:r>
    </w:p>
    <w:p w14:paraId="7FC0E8A0" w14:textId="77777777" w:rsidR="003647DF" w:rsidRDefault="003647DF" w:rsidP="000D5111">
      <w:pPr>
        <w:rPr>
          <w:color w:val="000000"/>
          <w:sz w:val="22"/>
          <w:szCs w:val="22"/>
        </w:rPr>
      </w:pPr>
    </w:p>
    <w:p w14:paraId="44D5B41C" w14:textId="63EC1310" w:rsidR="003647DF" w:rsidRDefault="003647DF" w:rsidP="000D5111">
      <w:pPr>
        <w:rPr>
          <w:color w:val="000000"/>
          <w:sz w:val="22"/>
          <w:szCs w:val="22"/>
        </w:rPr>
      </w:pPr>
      <w:r>
        <w:rPr>
          <w:color w:val="000000"/>
          <w:sz w:val="22"/>
          <w:szCs w:val="22"/>
        </w:rPr>
        <w:t>AC 3.2</w:t>
      </w:r>
    </w:p>
    <w:p w14:paraId="1BA86A65" w14:textId="77777777" w:rsidR="005A57BF" w:rsidRDefault="005A57BF" w:rsidP="000379DB">
      <w:pPr>
        <w:rPr>
          <w:rFonts w:ascii="Trebuchet MS" w:hAnsi="Trebuchet MS" w:cs="Arial"/>
          <w:szCs w:val="22"/>
        </w:rPr>
      </w:pPr>
    </w:p>
    <w:p w14:paraId="18F9FF70" w14:textId="1380F814" w:rsidR="000D3EA3" w:rsidRDefault="00642030" w:rsidP="00642030">
      <w:pPr>
        <w:rPr>
          <w:rFonts w:cs="Times New Roman"/>
          <w:color w:val="000000"/>
          <w:sz w:val="22"/>
          <w:szCs w:val="22"/>
        </w:rPr>
      </w:pPr>
      <w:r w:rsidRPr="005959D2">
        <w:rPr>
          <w:rFonts w:cs="Times New Roman"/>
          <w:color w:val="000000"/>
          <w:sz w:val="22"/>
          <w:szCs w:val="22"/>
        </w:rPr>
        <w:t xml:space="preserve">By reflecting on inclusive behaviour and researching the changing role of people practitioners, I </w:t>
      </w:r>
      <w:r w:rsidR="00600946" w:rsidRPr="005959D2">
        <w:rPr>
          <w:rFonts w:cs="Times New Roman"/>
          <w:color w:val="000000"/>
          <w:sz w:val="22"/>
          <w:szCs w:val="22"/>
        </w:rPr>
        <w:t>can</w:t>
      </w:r>
      <w:r w:rsidRPr="005959D2">
        <w:rPr>
          <w:rFonts w:cs="Times New Roman"/>
          <w:color w:val="000000"/>
          <w:sz w:val="22"/>
          <w:szCs w:val="22"/>
        </w:rPr>
        <w:t xml:space="preserve"> assess my current strengths, weaknesses, and areas for development in relation to people practice. One of my main strengths lies in fostering positive working relationships and collaborating effectively with colleagues. During a review of </w:t>
      </w:r>
      <w:r w:rsidR="00243F24">
        <w:rPr>
          <w:rFonts w:cs="Times New Roman"/>
          <w:color w:val="000000"/>
          <w:sz w:val="22"/>
          <w:szCs w:val="22"/>
        </w:rPr>
        <w:t xml:space="preserve">the </w:t>
      </w:r>
      <w:r w:rsidR="00243F24" w:rsidRPr="00C5514E">
        <w:rPr>
          <w:rFonts w:ascii="Aptos" w:hAnsi="Aptos"/>
          <w:color w:val="000000"/>
          <w:sz w:val="22"/>
        </w:rPr>
        <w:t xml:space="preserve">CIPD Associate-level </w:t>
      </w:r>
      <w:r w:rsidRPr="005959D2">
        <w:rPr>
          <w:rFonts w:cs="Times New Roman"/>
          <w:color w:val="000000"/>
          <w:sz w:val="22"/>
          <w:szCs w:val="22"/>
        </w:rPr>
        <w:t xml:space="preserve">‘working inclusively’ </w:t>
      </w:r>
      <w:r w:rsidR="00243F24">
        <w:rPr>
          <w:rFonts w:cs="Times New Roman"/>
          <w:color w:val="000000"/>
          <w:sz w:val="22"/>
          <w:szCs w:val="22"/>
        </w:rPr>
        <w:t>standards</w:t>
      </w:r>
      <w:r w:rsidRPr="005959D2">
        <w:rPr>
          <w:rFonts w:cs="Times New Roman"/>
          <w:color w:val="000000"/>
          <w:sz w:val="22"/>
          <w:szCs w:val="22"/>
        </w:rPr>
        <w:t>, feedback from a peer highlighted that I am accessible, encouraging, and considerate of differing viewpoints. This approach supports an environment where team members feel at ease expressing their opinions, which helps promote inclusivity. Furthermore, I uphold integrity and impartiality when making decisions, always striving to apply policies and opportunities consistently and openly.</w:t>
      </w:r>
    </w:p>
    <w:p w14:paraId="4BE016B4" w14:textId="77777777" w:rsidR="00027A6E" w:rsidRDefault="00027A6E" w:rsidP="00642030">
      <w:pPr>
        <w:rPr>
          <w:rFonts w:cs="Times New Roman"/>
          <w:color w:val="000000"/>
          <w:sz w:val="22"/>
          <w:szCs w:val="22"/>
        </w:rPr>
      </w:pPr>
    </w:p>
    <w:p w14:paraId="5030E90B" w14:textId="3B2584EF" w:rsidR="00027A6E" w:rsidRDefault="001B3CDB" w:rsidP="001B3CDB">
      <w:pPr>
        <w:rPr>
          <w:rFonts w:ascii="Aptos" w:hAnsi="Aptos"/>
          <w:color w:val="000000"/>
          <w:sz w:val="22"/>
        </w:rPr>
      </w:pPr>
      <w:r w:rsidRPr="001B3CDB">
        <w:rPr>
          <w:rFonts w:ascii="Aptos" w:hAnsi="Aptos"/>
          <w:color w:val="000000"/>
          <w:sz w:val="22"/>
        </w:rPr>
        <w:t xml:space="preserve">However, I acknowledge that there are areas where I can enhance my effectiveness.  I recognise the need to further develop my skills in </w:t>
      </w:r>
      <w:r w:rsidR="00086E87">
        <w:rPr>
          <w:rFonts w:ascii="Aptos" w:hAnsi="Aptos"/>
          <w:color w:val="000000"/>
          <w:sz w:val="22"/>
        </w:rPr>
        <w:t>‘</w:t>
      </w:r>
      <w:r w:rsidR="00D8349D">
        <w:rPr>
          <w:rFonts w:ascii="Aptos" w:hAnsi="Aptos"/>
          <w:color w:val="000000"/>
          <w:sz w:val="22"/>
        </w:rPr>
        <w:t>influencing senior leaders</w:t>
      </w:r>
      <w:r w:rsidR="00086E87">
        <w:rPr>
          <w:rFonts w:ascii="Aptos" w:hAnsi="Aptos"/>
          <w:color w:val="000000"/>
          <w:sz w:val="22"/>
        </w:rPr>
        <w:t>hip’</w:t>
      </w:r>
      <w:r w:rsidR="00D8349D">
        <w:rPr>
          <w:rFonts w:ascii="Aptos" w:hAnsi="Aptos"/>
          <w:color w:val="000000"/>
          <w:sz w:val="22"/>
        </w:rPr>
        <w:t xml:space="preserve"> </w:t>
      </w:r>
      <w:r w:rsidR="0088491C">
        <w:rPr>
          <w:rFonts w:ascii="Aptos" w:hAnsi="Aptos"/>
          <w:color w:val="000000"/>
          <w:sz w:val="22"/>
        </w:rPr>
        <w:t xml:space="preserve">helping the organisation </w:t>
      </w:r>
      <w:r w:rsidRPr="001B3CDB">
        <w:rPr>
          <w:rFonts w:ascii="Aptos" w:hAnsi="Aptos"/>
          <w:color w:val="000000"/>
          <w:sz w:val="22"/>
        </w:rPr>
        <w:t>foster a</w:t>
      </w:r>
      <w:r w:rsidR="007E5AAD">
        <w:rPr>
          <w:rFonts w:ascii="Aptos" w:hAnsi="Aptos"/>
          <w:color w:val="000000"/>
          <w:sz w:val="22"/>
        </w:rPr>
        <w:t xml:space="preserve"> resilient and </w:t>
      </w:r>
      <w:r w:rsidR="00C0135D">
        <w:rPr>
          <w:rFonts w:ascii="Aptos" w:hAnsi="Aptos"/>
          <w:color w:val="000000"/>
          <w:sz w:val="22"/>
        </w:rPr>
        <w:t>motivated workforce</w:t>
      </w:r>
      <w:r w:rsidRPr="001B3CDB">
        <w:rPr>
          <w:rFonts w:ascii="Aptos" w:hAnsi="Aptos"/>
          <w:color w:val="000000"/>
          <w:sz w:val="22"/>
        </w:rPr>
        <w:t>. Furthermore, as the people practitioner role evolves to become more data-driven and strategic, I currently have limited experience in workforce data analysis and the application of people analytics to inform decision-making.</w:t>
      </w:r>
    </w:p>
    <w:p w14:paraId="7465E0C6" w14:textId="77777777" w:rsidR="001B3CDB" w:rsidRDefault="001B3CDB" w:rsidP="001B3CDB">
      <w:pPr>
        <w:rPr>
          <w:rFonts w:ascii="Aptos" w:hAnsi="Aptos"/>
          <w:color w:val="000000"/>
          <w:sz w:val="22"/>
        </w:rPr>
      </w:pPr>
    </w:p>
    <w:p w14:paraId="2A38BFAE" w14:textId="651AFE58" w:rsidR="001A7B48" w:rsidRPr="00735A68" w:rsidRDefault="00E57F84" w:rsidP="00E57F84">
      <w:pPr>
        <w:rPr>
          <w:sz w:val="22"/>
          <w:szCs w:val="22"/>
        </w:rPr>
      </w:pPr>
      <w:r w:rsidRPr="00735A68">
        <w:rPr>
          <w:rFonts w:cs="Times New Roman"/>
          <w:color w:val="000000"/>
          <w:sz w:val="22"/>
          <w:szCs w:val="22"/>
        </w:rPr>
        <w:t xml:space="preserve">A key focus for me is boosting my </w:t>
      </w:r>
      <w:r w:rsidRPr="00735A68">
        <w:rPr>
          <w:rFonts w:cs="Times New Roman"/>
          <w:bCs/>
          <w:color w:val="000000"/>
          <w:sz w:val="22"/>
          <w:szCs w:val="22"/>
        </w:rPr>
        <w:t>digital and analytical skills</w:t>
      </w:r>
      <w:r w:rsidRPr="00735A68">
        <w:rPr>
          <w:rFonts w:cs="Times New Roman"/>
          <w:color w:val="000000"/>
          <w:sz w:val="22"/>
          <w:szCs w:val="22"/>
        </w:rPr>
        <w:t xml:space="preserve">, such as interpreting HR metrics and workforce trends. I also plan to improve my </w:t>
      </w:r>
      <w:r w:rsidRPr="00735A68">
        <w:rPr>
          <w:rFonts w:cs="Times New Roman"/>
          <w:bCs/>
          <w:color w:val="000000"/>
          <w:sz w:val="22"/>
          <w:szCs w:val="22"/>
        </w:rPr>
        <w:t xml:space="preserve">strategic thinking and influencing abilities </w:t>
      </w:r>
      <w:r w:rsidRPr="00735A68">
        <w:rPr>
          <w:rFonts w:cs="Times New Roman"/>
          <w:color w:val="000000"/>
          <w:sz w:val="22"/>
          <w:szCs w:val="22"/>
        </w:rPr>
        <w:t>to contribute more confidently to decision-making. By leveraging my strengths in collaboration and fairness, and enhancing my analytical and strategic skills, I can further grow as a people practitioner.</w:t>
      </w:r>
    </w:p>
    <w:p w14:paraId="0677C88F" w14:textId="77777777" w:rsidR="001B3CDB" w:rsidRDefault="001B3CDB" w:rsidP="001B3CDB"/>
    <w:p w14:paraId="21500184" w14:textId="77777777" w:rsidR="0079683A" w:rsidRDefault="0079683A" w:rsidP="001B3CDB"/>
    <w:p w14:paraId="05861FAD" w14:textId="3F298544" w:rsidR="002B4915" w:rsidRPr="00C33B70" w:rsidRDefault="001B3530" w:rsidP="001B3CDB">
      <w:pPr>
        <w:rPr>
          <w:sz w:val="22"/>
          <w:szCs w:val="22"/>
        </w:rPr>
      </w:pPr>
      <w:r w:rsidRPr="00C33B70">
        <w:rPr>
          <w:sz w:val="22"/>
          <w:szCs w:val="22"/>
        </w:rPr>
        <w:lastRenderedPageBreak/>
        <w:t>AC</w:t>
      </w:r>
      <w:r w:rsidR="0014761C">
        <w:rPr>
          <w:sz w:val="22"/>
          <w:szCs w:val="22"/>
        </w:rPr>
        <w:t xml:space="preserve"> 3.3</w:t>
      </w:r>
    </w:p>
    <w:p w14:paraId="436D7D6E" w14:textId="77777777" w:rsidR="001B3530" w:rsidRDefault="001B3530" w:rsidP="001B3CDB"/>
    <w:p w14:paraId="31EAB9F9" w14:textId="77777777" w:rsidR="001B3530" w:rsidRPr="00A571B3" w:rsidRDefault="001B3530" w:rsidP="001B3530">
      <w:pPr>
        <w:pStyle w:val="NormalWeb"/>
        <w:rPr>
          <w:rFonts w:asciiTheme="minorHAnsi" w:hAnsiTheme="minorHAnsi"/>
          <w:color w:val="000000"/>
          <w:sz w:val="22"/>
          <w:szCs w:val="22"/>
        </w:rPr>
      </w:pPr>
      <w:r w:rsidRPr="00A571B3">
        <w:rPr>
          <w:rFonts w:asciiTheme="minorHAnsi" w:hAnsiTheme="minorHAnsi"/>
          <w:color w:val="000000"/>
          <w:sz w:val="22"/>
          <w:szCs w:val="22"/>
        </w:rPr>
        <w:t>Following my self-assessment, I have identified two development activities that I will undertake over the next six months to strengthen my effectiveness as a people practitioner.</w:t>
      </w:r>
    </w:p>
    <w:p w14:paraId="35924EC5" w14:textId="69FE446E" w:rsidR="004F3514" w:rsidRPr="00A571B3" w:rsidRDefault="00325B37" w:rsidP="00325B37">
      <w:pPr>
        <w:rPr>
          <w:rFonts w:cs="Times New Roman"/>
          <w:color w:val="000000"/>
          <w:sz w:val="22"/>
          <w:szCs w:val="22"/>
        </w:rPr>
      </w:pPr>
      <w:r w:rsidRPr="00A571B3">
        <w:rPr>
          <w:rFonts w:cs="Times New Roman"/>
          <w:color w:val="000000"/>
          <w:sz w:val="22"/>
          <w:szCs w:val="22"/>
        </w:rPr>
        <w:t>Firstly, I plan to complete training on people analytics and HR data interpretation using Evalu8, our comprehensive HR system. Evalu8’s training videos will help me understand key HR metrics, including attendance, learning and development, absence planning, and recruitment, enabling me to make evidence-based recommendations to senior management and the Board. Developing my data analysis skills is essential for informed decision-making in my role. I prefer video learning for its flexibility and ability to combine visual and auditory information, which helps with retention and practical application.</w:t>
      </w:r>
    </w:p>
    <w:p w14:paraId="1215A243" w14:textId="77777777" w:rsidR="00562FF3" w:rsidRPr="00A571B3" w:rsidRDefault="00562FF3" w:rsidP="00325B37">
      <w:pPr>
        <w:rPr>
          <w:sz w:val="22"/>
          <w:szCs w:val="22"/>
        </w:rPr>
      </w:pPr>
    </w:p>
    <w:p w14:paraId="7281ABDD" w14:textId="57B17C58" w:rsidR="001B3530" w:rsidRPr="00A571B3" w:rsidRDefault="00562FF3" w:rsidP="00562FF3">
      <w:pPr>
        <w:rPr>
          <w:rFonts w:cs="Times New Roman"/>
          <w:color w:val="000000"/>
          <w:sz w:val="22"/>
          <w:szCs w:val="22"/>
        </w:rPr>
      </w:pPr>
      <w:r w:rsidRPr="00A571B3">
        <w:rPr>
          <w:rFonts w:cs="Times New Roman"/>
          <w:color w:val="000000"/>
          <w:sz w:val="22"/>
          <w:szCs w:val="22"/>
        </w:rPr>
        <w:t>Secondly, I plan to pursue mentoring and ongoing development discussions with a more experienced HR professional, focusing on strategic thinking and influencing senior leaders. This will give me valuable guidance on managing complex workplace scenarios, engaging stakeholders, and participating in strategic conversations. Learning from someone with extensive experience will boost my confidence in applying people practices within real organisational settings.</w:t>
      </w:r>
      <w:r w:rsidR="00C72FCF" w:rsidRPr="00A571B3">
        <w:rPr>
          <w:rFonts w:cs="Times New Roman"/>
          <w:color w:val="000000"/>
          <w:sz w:val="22"/>
          <w:szCs w:val="22"/>
        </w:rPr>
        <w:t xml:space="preserve">  Mentoring allow</w:t>
      </w:r>
      <w:r w:rsidR="00F8398A" w:rsidRPr="00A571B3">
        <w:rPr>
          <w:rFonts w:cs="Times New Roman"/>
          <w:color w:val="000000"/>
          <w:sz w:val="22"/>
          <w:szCs w:val="22"/>
        </w:rPr>
        <w:t>s</w:t>
      </w:r>
      <w:r w:rsidR="00C72FCF" w:rsidRPr="00A571B3">
        <w:rPr>
          <w:rFonts w:cs="Times New Roman"/>
          <w:color w:val="000000"/>
          <w:sz w:val="22"/>
          <w:szCs w:val="22"/>
        </w:rPr>
        <w:t xml:space="preserve"> me to ask questions and receive immediate feedback</w:t>
      </w:r>
      <w:r w:rsidR="000E63DF" w:rsidRPr="00A571B3">
        <w:rPr>
          <w:rFonts w:cs="Times New Roman"/>
          <w:color w:val="000000"/>
          <w:sz w:val="22"/>
          <w:szCs w:val="22"/>
        </w:rPr>
        <w:t xml:space="preserve"> in a supportive, one-to-one environment.</w:t>
      </w:r>
      <w:r w:rsidR="00E7058D" w:rsidRPr="00A571B3">
        <w:rPr>
          <w:rFonts w:cs="Times New Roman"/>
          <w:color w:val="000000"/>
          <w:sz w:val="22"/>
          <w:szCs w:val="22"/>
        </w:rPr>
        <w:t xml:space="preserve">  The knowledge learned can be applied directly to my role</w:t>
      </w:r>
      <w:r w:rsidR="009B7ACC" w:rsidRPr="00A571B3">
        <w:rPr>
          <w:rFonts w:cs="Times New Roman"/>
          <w:color w:val="000000"/>
          <w:sz w:val="22"/>
          <w:szCs w:val="22"/>
        </w:rPr>
        <w:t>, making development more practical and relevant.</w:t>
      </w:r>
    </w:p>
    <w:p w14:paraId="13504804" w14:textId="77777777" w:rsidR="00562FF3" w:rsidRPr="00A571B3" w:rsidRDefault="00562FF3" w:rsidP="00562FF3">
      <w:pPr>
        <w:rPr>
          <w:sz w:val="22"/>
          <w:szCs w:val="22"/>
        </w:rPr>
      </w:pPr>
    </w:p>
    <w:p w14:paraId="73AB310C" w14:textId="643F28DA" w:rsidR="001B3530" w:rsidRPr="00A571B3" w:rsidRDefault="00070E86" w:rsidP="00070E86">
      <w:pPr>
        <w:rPr>
          <w:sz w:val="22"/>
          <w:szCs w:val="22"/>
        </w:rPr>
      </w:pPr>
      <w:r w:rsidRPr="00A571B3">
        <w:rPr>
          <w:rFonts w:cs="Times New Roman"/>
          <w:color w:val="000000"/>
          <w:sz w:val="22"/>
          <w:szCs w:val="22"/>
        </w:rPr>
        <w:t>I chose these activities based on my self-assessment to develop analytical skills and strategic insight. Participating will support my growth and help me contribute more to the organisation.</w:t>
      </w:r>
    </w:p>
    <w:p w14:paraId="5AB418FE" w14:textId="77777777" w:rsidR="001B3530" w:rsidRDefault="001B3530" w:rsidP="001B3CDB"/>
    <w:p w14:paraId="58F1A7B8" w14:textId="77777777" w:rsidR="0014761C" w:rsidRPr="00FA334C" w:rsidRDefault="0014761C" w:rsidP="001B3CDB"/>
    <w:p w14:paraId="3FE64896" w14:textId="70699021" w:rsidR="003647DF" w:rsidRPr="00723AAA" w:rsidRDefault="000661BF" w:rsidP="000D5111">
      <w:pPr>
        <w:rPr>
          <w:color w:val="202020"/>
          <w:sz w:val="22"/>
          <w:szCs w:val="22"/>
        </w:rPr>
      </w:pPr>
      <w:r w:rsidRPr="00723AAA">
        <w:rPr>
          <w:color w:val="202020"/>
          <w:sz w:val="22"/>
          <w:szCs w:val="22"/>
        </w:rPr>
        <w:t>AC 3.4</w:t>
      </w:r>
    </w:p>
    <w:p w14:paraId="06F0383A" w14:textId="77777777" w:rsidR="006A4B2E" w:rsidRPr="00723AAA" w:rsidRDefault="006A4B2E" w:rsidP="000D5111">
      <w:pPr>
        <w:rPr>
          <w:color w:val="202020"/>
          <w:sz w:val="22"/>
          <w:szCs w:val="22"/>
        </w:rPr>
      </w:pPr>
    </w:p>
    <w:p w14:paraId="0D882E7F" w14:textId="21646D90" w:rsidR="00723AAA" w:rsidRDefault="00025F74" w:rsidP="000D5111">
      <w:pPr>
        <w:rPr>
          <w:b/>
          <w:bCs/>
          <w:color w:val="202020"/>
          <w:sz w:val="22"/>
          <w:szCs w:val="22"/>
        </w:rPr>
      </w:pPr>
      <w:r w:rsidRPr="00416596">
        <w:rPr>
          <w:b/>
          <w:bCs/>
          <w:color w:val="202020"/>
          <w:sz w:val="22"/>
          <w:szCs w:val="22"/>
        </w:rPr>
        <w:t xml:space="preserve">CPD </w:t>
      </w:r>
      <w:r w:rsidR="006A4B2E" w:rsidRPr="00416596">
        <w:rPr>
          <w:b/>
          <w:bCs/>
          <w:color w:val="202020"/>
          <w:sz w:val="22"/>
          <w:szCs w:val="22"/>
        </w:rPr>
        <w:t>ACTIVITY: M</w:t>
      </w:r>
      <w:r w:rsidR="00C163F1" w:rsidRPr="00416596">
        <w:rPr>
          <w:b/>
          <w:bCs/>
          <w:color w:val="202020"/>
          <w:sz w:val="22"/>
          <w:szCs w:val="22"/>
        </w:rPr>
        <w:t>enopause in the workplace training for line managers and colleagues</w:t>
      </w:r>
      <w:r w:rsidR="00AD17E0">
        <w:rPr>
          <w:b/>
          <w:bCs/>
          <w:color w:val="202020"/>
          <w:sz w:val="22"/>
          <w:szCs w:val="22"/>
        </w:rPr>
        <w:t>.</w:t>
      </w:r>
    </w:p>
    <w:p w14:paraId="3E9ABE9D" w14:textId="79CFC3C3" w:rsidR="00AD17E0" w:rsidRPr="00416596" w:rsidRDefault="00AD17E0" w:rsidP="000D5111">
      <w:pPr>
        <w:rPr>
          <w:b/>
          <w:bCs/>
          <w:color w:val="202020"/>
          <w:sz w:val="22"/>
          <w:szCs w:val="22"/>
        </w:rPr>
      </w:pPr>
      <w:r>
        <w:rPr>
          <w:b/>
          <w:bCs/>
          <w:color w:val="202020"/>
          <w:sz w:val="22"/>
          <w:szCs w:val="22"/>
        </w:rPr>
        <w:t>WHEN: October 2024</w:t>
      </w:r>
    </w:p>
    <w:p w14:paraId="3581B833" w14:textId="1822E3C1" w:rsidR="006A4B2E" w:rsidRPr="00416596" w:rsidRDefault="00C163F1" w:rsidP="000D5111">
      <w:pPr>
        <w:rPr>
          <w:color w:val="202020"/>
          <w:sz w:val="22"/>
          <w:szCs w:val="22"/>
        </w:rPr>
      </w:pPr>
      <w:r w:rsidRPr="00416596">
        <w:rPr>
          <w:color w:val="202020"/>
          <w:sz w:val="22"/>
          <w:szCs w:val="22"/>
        </w:rPr>
        <w:t xml:space="preserve"> </w:t>
      </w:r>
    </w:p>
    <w:p w14:paraId="7D05D9EA" w14:textId="3465C3E7" w:rsidR="005439CD" w:rsidRPr="00723AAA" w:rsidRDefault="009D0306" w:rsidP="009D0306">
      <w:pPr>
        <w:rPr>
          <w:rFonts w:cs="Times New Roman"/>
          <w:color w:val="000000"/>
          <w:sz w:val="22"/>
          <w:szCs w:val="22"/>
        </w:rPr>
      </w:pPr>
      <w:r w:rsidRPr="00723AAA">
        <w:rPr>
          <w:rFonts w:cs="Times New Roman"/>
          <w:color w:val="000000"/>
          <w:sz w:val="22"/>
          <w:szCs w:val="22"/>
        </w:rPr>
        <w:t xml:space="preserve">After experiencing menopause firsthand, I pursued ongoing professional development in menopause wellbeing to deepen my understanding of the challenges encountered by women with related symptoms and to foster more inclusive workplace environments. Additionally, I sought to enhance my ability to support employers and colleagues by providing effective guidance and resources for those affected, delivered with compassion and equity. This development has positively influenced my behaviour and performance, especially </w:t>
      </w:r>
      <w:r w:rsidR="000A5ADA" w:rsidRPr="00723AAA">
        <w:rPr>
          <w:rFonts w:cs="Times New Roman"/>
          <w:color w:val="000000"/>
          <w:sz w:val="22"/>
          <w:szCs w:val="22"/>
        </w:rPr>
        <w:t>regarding</w:t>
      </w:r>
      <w:r w:rsidRPr="00723AAA">
        <w:rPr>
          <w:rFonts w:cs="Times New Roman"/>
          <w:color w:val="000000"/>
          <w:sz w:val="22"/>
          <w:szCs w:val="22"/>
        </w:rPr>
        <w:t xml:space="preserve"> empathy, inclusion, and confidence in people management practices.</w:t>
      </w:r>
    </w:p>
    <w:p w14:paraId="079DF8C9" w14:textId="77777777" w:rsidR="009D0306" w:rsidRPr="00723AAA" w:rsidRDefault="009D0306" w:rsidP="009D0306">
      <w:pPr>
        <w:rPr>
          <w:sz w:val="22"/>
          <w:szCs w:val="22"/>
        </w:rPr>
      </w:pPr>
    </w:p>
    <w:p w14:paraId="25F6FA27" w14:textId="26C55419" w:rsidR="007913AA" w:rsidRPr="00723AAA" w:rsidRDefault="00E567F7" w:rsidP="009D5C0B">
      <w:pPr>
        <w:rPr>
          <w:rFonts w:eastAsia="Times New Roman" w:cs="Times New Roman"/>
          <w:kern w:val="0"/>
          <w:sz w:val="22"/>
          <w:szCs w:val="22"/>
          <w:lang w:eastAsia="en-GB"/>
          <w14:ligatures w14:val="none"/>
        </w:rPr>
      </w:pPr>
      <w:r w:rsidRPr="00723AAA">
        <w:rPr>
          <w:rFonts w:cs="Times New Roman"/>
          <w:color w:val="000000"/>
          <w:sz w:val="22"/>
          <w:szCs w:val="22"/>
        </w:rPr>
        <w:t xml:space="preserve">In </w:t>
      </w:r>
      <w:r w:rsidR="009D5C0B" w:rsidRPr="00723AAA">
        <w:rPr>
          <w:rFonts w:cs="Times New Roman"/>
          <w:color w:val="000000"/>
          <w:sz w:val="22"/>
          <w:szCs w:val="22"/>
        </w:rPr>
        <w:t xml:space="preserve">2024, approximately 75-80% of individuals experiencing menopause were actively employed, making this group the fastest growing workplace demographic. According to the 2024 Menopause Mandate study, 12% of women resigned due to menopausal symptoms, while 59% took time off work and 18% were absent for more than eight weeks. The resulting cost to businesses across the UK is estimated to be £10 billion. Additionally, women often miss out on career advancement opportunities, with an average treatment delay of five years. The study found that 37% of women reported negative effects on their work </w:t>
      </w:r>
      <w:r w:rsidR="002913A4" w:rsidRPr="00723AAA">
        <w:rPr>
          <w:rFonts w:cs="Times New Roman"/>
          <w:color w:val="000000"/>
          <w:sz w:val="22"/>
          <w:szCs w:val="22"/>
        </w:rPr>
        <w:t>because of</w:t>
      </w:r>
      <w:r w:rsidR="009D5C0B" w:rsidRPr="00723AAA">
        <w:rPr>
          <w:rFonts w:cs="Times New Roman"/>
          <w:color w:val="000000"/>
          <w:sz w:val="22"/>
          <w:szCs w:val="22"/>
        </w:rPr>
        <w:t xml:space="preserve"> menopausal symptoms. The workforce also loses valuable role models, as 25% of women leave the workforce during this period.</w:t>
      </w:r>
    </w:p>
    <w:p w14:paraId="6485EF93" w14:textId="5AC7C2BF" w:rsidR="005439CD" w:rsidRPr="00723AAA" w:rsidRDefault="005439CD" w:rsidP="005439CD">
      <w:pPr>
        <w:pStyle w:val="NormalWeb"/>
        <w:rPr>
          <w:rFonts w:asciiTheme="minorHAnsi" w:hAnsiTheme="minorHAnsi"/>
          <w:color w:val="000000"/>
          <w:sz w:val="22"/>
          <w:szCs w:val="22"/>
        </w:rPr>
      </w:pPr>
      <w:r w:rsidRPr="00723AAA">
        <w:rPr>
          <w:rFonts w:asciiTheme="minorHAnsi" w:hAnsiTheme="minorHAnsi"/>
          <w:color w:val="000000"/>
          <w:sz w:val="22"/>
          <w:szCs w:val="22"/>
        </w:rPr>
        <w:lastRenderedPageBreak/>
        <w:t>In terms of</w:t>
      </w:r>
      <w:r w:rsidRPr="00723AAA">
        <w:rPr>
          <w:rStyle w:val="apple-converted-space"/>
          <w:rFonts w:asciiTheme="minorHAnsi" w:eastAsiaTheme="majorEastAsia" w:hAnsiTheme="minorHAnsi"/>
          <w:color w:val="000000"/>
          <w:sz w:val="22"/>
          <w:szCs w:val="22"/>
        </w:rPr>
        <w:t> </w:t>
      </w:r>
      <w:r w:rsidRPr="00723AAA">
        <w:rPr>
          <w:rStyle w:val="Strong"/>
          <w:rFonts w:asciiTheme="minorHAnsi" w:eastAsiaTheme="majorEastAsia" w:hAnsiTheme="minorHAnsi"/>
          <w:b w:val="0"/>
          <w:bCs w:val="0"/>
          <w:color w:val="000000"/>
          <w:sz w:val="22"/>
          <w:szCs w:val="22"/>
        </w:rPr>
        <w:t>behaviour</w:t>
      </w:r>
      <w:r w:rsidRPr="00723AAA">
        <w:rPr>
          <w:rFonts w:asciiTheme="minorHAnsi" w:hAnsiTheme="minorHAnsi"/>
          <w:color w:val="000000"/>
          <w:sz w:val="22"/>
          <w:szCs w:val="22"/>
        </w:rPr>
        <w:t xml:space="preserve">, </w:t>
      </w:r>
      <w:r w:rsidR="00AA0136">
        <w:rPr>
          <w:rFonts w:asciiTheme="minorHAnsi" w:hAnsiTheme="minorHAnsi"/>
          <w:color w:val="000000"/>
          <w:sz w:val="22"/>
          <w:szCs w:val="22"/>
        </w:rPr>
        <w:t>this development</w:t>
      </w:r>
      <w:r w:rsidRPr="00723AAA">
        <w:rPr>
          <w:rFonts w:asciiTheme="minorHAnsi" w:hAnsiTheme="minorHAnsi"/>
          <w:color w:val="000000"/>
          <w:sz w:val="22"/>
          <w:szCs w:val="22"/>
        </w:rPr>
        <w:t xml:space="preserve"> </w:t>
      </w:r>
      <w:r w:rsidR="002D2AB0" w:rsidRPr="00723AAA">
        <w:rPr>
          <w:rFonts w:asciiTheme="minorHAnsi" w:hAnsiTheme="minorHAnsi"/>
          <w:color w:val="000000"/>
          <w:sz w:val="22"/>
          <w:szCs w:val="22"/>
        </w:rPr>
        <w:t>has</w:t>
      </w:r>
      <w:r w:rsidRPr="00723AAA">
        <w:rPr>
          <w:rFonts w:asciiTheme="minorHAnsi" w:hAnsiTheme="minorHAnsi"/>
          <w:color w:val="000000"/>
          <w:sz w:val="22"/>
          <w:szCs w:val="22"/>
        </w:rPr>
        <w:t xml:space="preserve"> increased </w:t>
      </w:r>
      <w:r w:rsidR="002D2AB0" w:rsidRPr="00723AAA">
        <w:rPr>
          <w:rFonts w:asciiTheme="minorHAnsi" w:hAnsiTheme="minorHAnsi"/>
          <w:color w:val="000000"/>
          <w:sz w:val="22"/>
          <w:szCs w:val="22"/>
        </w:rPr>
        <w:t>my</w:t>
      </w:r>
      <w:r w:rsidRPr="00723AAA">
        <w:rPr>
          <w:rFonts w:asciiTheme="minorHAnsi" w:hAnsiTheme="minorHAnsi"/>
          <w:color w:val="000000"/>
          <w:sz w:val="22"/>
          <w:szCs w:val="22"/>
        </w:rPr>
        <w:t xml:space="preserve"> awareness and sensitivity to the experiences of colleagues going through menopause. </w:t>
      </w:r>
      <w:r w:rsidR="002D2AB0" w:rsidRPr="00723AAA">
        <w:rPr>
          <w:rFonts w:asciiTheme="minorHAnsi" w:hAnsiTheme="minorHAnsi"/>
          <w:color w:val="000000"/>
          <w:sz w:val="22"/>
          <w:szCs w:val="22"/>
        </w:rPr>
        <w:t>I</w:t>
      </w:r>
      <w:r w:rsidRPr="00723AAA">
        <w:rPr>
          <w:rFonts w:asciiTheme="minorHAnsi" w:hAnsiTheme="minorHAnsi"/>
          <w:color w:val="000000"/>
          <w:sz w:val="22"/>
          <w:szCs w:val="22"/>
        </w:rPr>
        <w:t xml:space="preserve"> a</w:t>
      </w:r>
      <w:r w:rsidR="002D2AB0" w:rsidRPr="00723AAA">
        <w:rPr>
          <w:rFonts w:asciiTheme="minorHAnsi" w:hAnsiTheme="minorHAnsi"/>
          <w:color w:val="000000"/>
          <w:sz w:val="22"/>
          <w:szCs w:val="22"/>
        </w:rPr>
        <w:t>m</w:t>
      </w:r>
      <w:r w:rsidRPr="00723AAA">
        <w:rPr>
          <w:rFonts w:asciiTheme="minorHAnsi" w:hAnsiTheme="minorHAnsi"/>
          <w:color w:val="000000"/>
          <w:sz w:val="22"/>
          <w:szCs w:val="22"/>
        </w:rPr>
        <w:t xml:space="preserve"> </w:t>
      </w:r>
      <w:r w:rsidR="002D2AB0" w:rsidRPr="00723AAA">
        <w:rPr>
          <w:rFonts w:asciiTheme="minorHAnsi" w:hAnsiTheme="minorHAnsi"/>
          <w:color w:val="000000"/>
          <w:sz w:val="22"/>
          <w:szCs w:val="22"/>
        </w:rPr>
        <w:t>comfortable</w:t>
      </w:r>
      <w:r w:rsidR="004A5BE4" w:rsidRPr="00723AAA">
        <w:rPr>
          <w:rFonts w:asciiTheme="minorHAnsi" w:hAnsiTheme="minorHAnsi"/>
          <w:color w:val="000000"/>
          <w:sz w:val="22"/>
          <w:szCs w:val="22"/>
        </w:rPr>
        <w:t xml:space="preserve"> and confident</w:t>
      </w:r>
      <w:r w:rsidRPr="00723AAA">
        <w:rPr>
          <w:rFonts w:asciiTheme="minorHAnsi" w:hAnsiTheme="minorHAnsi"/>
          <w:color w:val="000000"/>
          <w:sz w:val="22"/>
          <w:szCs w:val="22"/>
        </w:rPr>
        <w:t xml:space="preserve"> to approach conversations with empathy, use appropriate and inclusive language, and create a safe space for open discussion. It </w:t>
      </w:r>
      <w:r w:rsidR="00E059DB" w:rsidRPr="00723AAA">
        <w:rPr>
          <w:rFonts w:asciiTheme="minorHAnsi" w:hAnsiTheme="minorHAnsi"/>
          <w:color w:val="000000"/>
          <w:sz w:val="22"/>
          <w:szCs w:val="22"/>
        </w:rPr>
        <w:t xml:space="preserve">has </w:t>
      </w:r>
      <w:r w:rsidRPr="00723AAA">
        <w:rPr>
          <w:rFonts w:asciiTheme="minorHAnsi" w:hAnsiTheme="minorHAnsi"/>
          <w:color w:val="000000"/>
          <w:sz w:val="22"/>
          <w:szCs w:val="22"/>
        </w:rPr>
        <w:t xml:space="preserve">strengthened </w:t>
      </w:r>
      <w:r w:rsidR="00E059DB" w:rsidRPr="00723AAA">
        <w:rPr>
          <w:rFonts w:asciiTheme="minorHAnsi" w:hAnsiTheme="minorHAnsi"/>
          <w:color w:val="000000"/>
          <w:sz w:val="22"/>
          <w:szCs w:val="22"/>
        </w:rPr>
        <w:t>my</w:t>
      </w:r>
      <w:r w:rsidRPr="00723AAA">
        <w:rPr>
          <w:rFonts w:asciiTheme="minorHAnsi" w:hAnsiTheme="minorHAnsi"/>
          <w:color w:val="000000"/>
          <w:sz w:val="22"/>
          <w:szCs w:val="22"/>
        </w:rPr>
        <w:t xml:space="preserve"> confidence in addressing what can often be seen as a sensitive topic, enabling </w:t>
      </w:r>
      <w:r w:rsidR="00E059DB" w:rsidRPr="00723AAA">
        <w:rPr>
          <w:rFonts w:asciiTheme="minorHAnsi" w:hAnsiTheme="minorHAnsi"/>
          <w:color w:val="000000"/>
          <w:sz w:val="22"/>
          <w:szCs w:val="22"/>
        </w:rPr>
        <w:t>me</w:t>
      </w:r>
      <w:r w:rsidRPr="00723AAA">
        <w:rPr>
          <w:rFonts w:asciiTheme="minorHAnsi" w:hAnsiTheme="minorHAnsi"/>
          <w:color w:val="000000"/>
          <w:sz w:val="22"/>
          <w:szCs w:val="22"/>
        </w:rPr>
        <w:t xml:space="preserve"> to challenge stigma and support a more inclusive workplace culture.</w:t>
      </w:r>
    </w:p>
    <w:p w14:paraId="0144C721" w14:textId="6F6C4B17" w:rsidR="005439CD" w:rsidRPr="00723AAA" w:rsidRDefault="005439CD" w:rsidP="005439CD">
      <w:pPr>
        <w:pStyle w:val="NormalWeb"/>
        <w:rPr>
          <w:rFonts w:asciiTheme="minorHAnsi" w:hAnsiTheme="minorHAnsi"/>
          <w:color w:val="000000"/>
          <w:sz w:val="22"/>
          <w:szCs w:val="22"/>
        </w:rPr>
      </w:pPr>
      <w:r w:rsidRPr="00723AAA">
        <w:rPr>
          <w:rFonts w:asciiTheme="minorHAnsi" w:hAnsiTheme="minorHAnsi"/>
          <w:color w:val="000000"/>
          <w:sz w:val="22"/>
          <w:szCs w:val="22"/>
        </w:rPr>
        <w:t>In terms of</w:t>
      </w:r>
      <w:r w:rsidRPr="00723AAA">
        <w:rPr>
          <w:rStyle w:val="apple-converted-space"/>
          <w:rFonts w:asciiTheme="minorHAnsi" w:eastAsiaTheme="majorEastAsia" w:hAnsiTheme="minorHAnsi"/>
          <w:color w:val="000000"/>
          <w:sz w:val="22"/>
          <w:szCs w:val="22"/>
        </w:rPr>
        <w:t> </w:t>
      </w:r>
      <w:r w:rsidRPr="00723AAA">
        <w:rPr>
          <w:rStyle w:val="Strong"/>
          <w:rFonts w:asciiTheme="minorHAnsi" w:eastAsiaTheme="majorEastAsia" w:hAnsiTheme="minorHAnsi"/>
          <w:b w:val="0"/>
          <w:bCs w:val="0"/>
          <w:color w:val="000000"/>
          <w:sz w:val="22"/>
          <w:szCs w:val="22"/>
        </w:rPr>
        <w:t>performance</w:t>
      </w:r>
      <w:r w:rsidRPr="00723AAA">
        <w:rPr>
          <w:rFonts w:asciiTheme="minorHAnsi" w:hAnsiTheme="minorHAnsi"/>
          <w:color w:val="000000"/>
          <w:sz w:val="22"/>
          <w:szCs w:val="22"/>
        </w:rPr>
        <w:t xml:space="preserve">, this learning </w:t>
      </w:r>
      <w:r w:rsidR="002F6EA8" w:rsidRPr="00723AAA">
        <w:rPr>
          <w:rFonts w:asciiTheme="minorHAnsi" w:hAnsiTheme="minorHAnsi"/>
          <w:color w:val="000000"/>
          <w:sz w:val="22"/>
          <w:szCs w:val="22"/>
        </w:rPr>
        <w:t>has enabled me</w:t>
      </w:r>
      <w:r w:rsidRPr="00723AAA">
        <w:rPr>
          <w:rFonts w:asciiTheme="minorHAnsi" w:hAnsiTheme="minorHAnsi"/>
          <w:color w:val="000000"/>
          <w:sz w:val="22"/>
          <w:szCs w:val="22"/>
        </w:rPr>
        <w:t xml:space="preserve"> to better support employee wellbeing and contribute to more effective people practices. </w:t>
      </w:r>
      <w:r w:rsidR="002F6EA8" w:rsidRPr="00723AAA">
        <w:rPr>
          <w:rFonts w:asciiTheme="minorHAnsi" w:hAnsiTheme="minorHAnsi"/>
          <w:color w:val="000000"/>
          <w:sz w:val="22"/>
          <w:szCs w:val="22"/>
        </w:rPr>
        <w:t>I am</w:t>
      </w:r>
      <w:r w:rsidRPr="00723AAA">
        <w:rPr>
          <w:rFonts w:asciiTheme="minorHAnsi" w:hAnsiTheme="minorHAnsi"/>
          <w:color w:val="000000"/>
          <w:sz w:val="22"/>
          <w:szCs w:val="22"/>
        </w:rPr>
        <w:t xml:space="preserve"> now better equipped to advise on reasonable adjustments</w:t>
      </w:r>
      <w:r w:rsidR="00931535" w:rsidRPr="00723AAA">
        <w:rPr>
          <w:rFonts w:asciiTheme="minorHAnsi" w:hAnsiTheme="minorHAnsi"/>
          <w:color w:val="000000"/>
          <w:sz w:val="22"/>
          <w:szCs w:val="22"/>
        </w:rPr>
        <w:t xml:space="preserve"> e.g. </w:t>
      </w:r>
      <w:r w:rsidR="00C5708C">
        <w:rPr>
          <w:rFonts w:asciiTheme="minorHAnsi" w:hAnsiTheme="minorHAnsi"/>
          <w:color w:val="000000"/>
          <w:sz w:val="22"/>
          <w:szCs w:val="22"/>
        </w:rPr>
        <w:t>u</w:t>
      </w:r>
      <w:r w:rsidR="00931535" w:rsidRPr="00723AAA">
        <w:rPr>
          <w:rFonts w:asciiTheme="minorHAnsi" w:hAnsiTheme="minorHAnsi"/>
          <w:color w:val="000000"/>
          <w:sz w:val="22"/>
          <w:szCs w:val="22"/>
        </w:rPr>
        <w:t xml:space="preserve">niforms, </w:t>
      </w:r>
      <w:r w:rsidR="003A25C3" w:rsidRPr="00723AAA">
        <w:rPr>
          <w:rFonts w:asciiTheme="minorHAnsi" w:hAnsiTheme="minorHAnsi"/>
          <w:color w:val="000000"/>
          <w:sz w:val="22"/>
          <w:szCs w:val="22"/>
        </w:rPr>
        <w:t xml:space="preserve">fans, </w:t>
      </w:r>
      <w:r w:rsidR="00B61288" w:rsidRPr="00723AAA">
        <w:rPr>
          <w:rFonts w:asciiTheme="minorHAnsi" w:hAnsiTheme="minorHAnsi"/>
          <w:color w:val="000000"/>
          <w:sz w:val="22"/>
          <w:szCs w:val="22"/>
        </w:rPr>
        <w:t xml:space="preserve">flexible working, </w:t>
      </w:r>
      <w:r w:rsidR="003A25C3" w:rsidRPr="00723AAA">
        <w:rPr>
          <w:rFonts w:asciiTheme="minorHAnsi" w:hAnsiTheme="minorHAnsi"/>
          <w:color w:val="000000"/>
          <w:sz w:val="22"/>
          <w:szCs w:val="22"/>
        </w:rPr>
        <w:t>sanitary provisions</w:t>
      </w:r>
      <w:r w:rsidRPr="00723AAA">
        <w:rPr>
          <w:rFonts w:asciiTheme="minorHAnsi" w:hAnsiTheme="minorHAnsi"/>
          <w:color w:val="000000"/>
          <w:sz w:val="22"/>
          <w:szCs w:val="22"/>
        </w:rPr>
        <w:t xml:space="preserve">, </w:t>
      </w:r>
      <w:r w:rsidR="003A25C3" w:rsidRPr="00723AAA">
        <w:rPr>
          <w:rFonts w:asciiTheme="minorHAnsi" w:hAnsiTheme="minorHAnsi"/>
          <w:color w:val="000000"/>
          <w:sz w:val="22"/>
          <w:szCs w:val="22"/>
        </w:rPr>
        <w:t xml:space="preserve">occupational health support, </w:t>
      </w:r>
      <w:r w:rsidR="00007886" w:rsidRPr="00723AAA">
        <w:rPr>
          <w:rFonts w:asciiTheme="minorHAnsi" w:hAnsiTheme="minorHAnsi"/>
          <w:color w:val="000000"/>
          <w:sz w:val="22"/>
          <w:szCs w:val="22"/>
        </w:rPr>
        <w:t>workplace policies and ongoing staff trainin</w:t>
      </w:r>
      <w:r w:rsidR="00CA49CD" w:rsidRPr="00723AAA">
        <w:rPr>
          <w:rFonts w:asciiTheme="minorHAnsi" w:hAnsiTheme="minorHAnsi"/>
          <w:color w:val="000000"/>
          <w:sz w:val="22"/>
          <w:szCs w:val="22"/>
        </w:rPr>
        <w:t>g.  I have the knowledge to</w:t>
      </w:r>
      <w:r w:rsidR="00007886" w:rsidRPr="00723AAA">
        <w:rPr>
          <w:rFonts w:asciiTheme="minorHAnsi" w:hAnsiTheme="minorHAnsi"/>
          <w:color w:val="000000"/>
          <w:sz w:val="22"/>
          <w:szCs w:val="22"/>
        </w:rPr>
        <w:t xml:space="preserve"> </w:t>
      </w:r>
      <w:r w:rsidRPr="00723AAA">
        <w:rPr>
          <w:rFonts w:asciiTheme="minorHAnsi" w:hAnsiTheme="minorHAnsi"/>
          <w:color w:val="000000"/>
          <w:sz w:val="22"/>
          <w:szCs w:val="22"/>
        </w:rPr>
        <w:t>inform policy development and guide managers in supporting affected employees</w:t>
      </w:r>
      <w:r w:rsidR="00EE0DD3">
        <w:rPr>
          <w:rFonts w:asciiTheme="minorHAnsi" w:hAnsiTheme="minorHAnsi"/>
          <w:color w:val="000000"/>
          <w:sz w:val="22"/>
          <w:szCs w:val="22"/>
        </w:rPr>
        <w:t xml:space="preserve"> which in turn lead</w:t>
      </w:r>
      <w:r w:rsidR="000E5B69">
        <w:rPr>
          <w:rFonts w:asciiTheme="minorHAnsi" w:hAnsiTheme="minorHAnsi"/>
          <w:color w:val="000000"/>
          <w:sz w:val="22"/>
          <w:szCs w:val="22"/>
        </w:rPr>
        <w:t>s</w:t>
      </w:r>
      <w:r w:rsidRPr="00723AAA">
        <w:rPr>
          <w:rFonts w:asciiTheme="minorHAnsi" w:hAnsiTheme="minorHAnsi"/>
          <w:color w:val="000000"/>
          <w:sz w:val="22"/>
          <w:szCs w:val="22"/>
        </w:rPr>
        <w:t xml:space="preserve"> to improved engagement, reduced absence and stronger retention.</w:t>
      </w:r>
    </w:p>
    <w:p w14:paraId="4697DF9B" w14:textId="5A91FB65" w:rsidR="005439CD" w:rsidRPr="00723AAA" w:rsidRDefault="005439CD" w:rsidP="005439CD">
      <w:pPr>
        <w:pStyle w:val="NormalWeb"/>
        <w:rPr>
          <w:rFonts w:asciiTheme="minorHAnsi" w:hAnsiTheme="minorHAnsi"/>
          <w:color w:val="000000"/>
          <w:sz w:val="22"/>
          <w:szCs w:val="22"/>
        </w:rPr>
      </w:pPr>
      <w:r w:rsidRPr="00723AAA">
        <w:rPr>
          <w:rFonts w:asciiTheme="minorHAnsi" w:hAnsiTheme="minorHAnsi"/>
          <w:color w:val="000000"/>
          <w:sz w:val="22"/>
          <w:szCs w:val="22"/>
        </w:rPr>
        <w:t xml:space="preserve">Overall, the activity has </w:t>
      </w:r>
      <w:r w:rsidR="006A1FE1" w:rsidRPr="00723AAA">
        <w:rPr>
          <w:rFonts w:asciiTheme="minorHAnsi" w:hAnsiTheme="minorHAnsi"/>
          <w:color w:val="000000"/>
          <w:sz w:val="22"/>
          <w:szCs w:val="22"/>
        </w:rPr>
        <w:t xml:space="preserve">improved my awareness </w:t>
      </w:r>
      <w:r w:rsidR="009C20F2" w:rsidRPr="00723AAA">
        <w:rPr>
          <w:rFonts w:asciiTheme="minorHAnsi" w:hAnsiTheme="minorHAnsi"/>
          <w:color w:val="000000"/>
          <w:sz w:val="22"/>
          <w:szCs w:val="22"/>
        </w:rPr>
        <w:t xml:space="preserve">of individual differences </w:t>
      </w:r>
      <w:r w:rsidR="000E34B5" w:rsidRPr="00723AAA">
        <w:rPr>
          <w:rFonts w:asciiTheme="minorHAnsi" w:hAnsiTheme="minorHAnsi"/>
          <w:color w:val="000000"/>
          <w:sz w:val="22"/>
          <w:szCs w:val="22"/>
        </w:rPr>
        <w:t xml:space="preserve">and strengthened my inclusive approach when working with others.  </w:t>
      </w:r>
      <w:r w:rsidR="00F479DE" w:rsidRPr="00723AAA">
        <w:rPr>
          <w:rFonts w:asciiTheme="minorHAnsi" w:hAnsiTheme="minorHAnsi"/>
          <w:color w:val="000000"/>
          <w:sz w:val="22"/>
          <w:szCs w:val="22"/>
        </w:rPr>
        <w:t xml:space="preserve">I consider different needs when supporting colleagues </w:t>
      </w:r>
      <w:r w:rsidR="008B6955" w:rsidRPr="00723AAA">
        <w:rPr>
          <w:rFonts w:asciiTheme="minorHAnsi" w:hAnsiTheme="minorHAnsi"/>
          <w:color w:val="000000"/>
          <w:sz w:val="22"/>
          <w:szCs w:val="22"/>
        </w:rPr>
        <w:t xml:space="preserve">which has helped me contribute to a more inclusive and supportive working environment.  </w:t>
      </w:r>
      <w:r w:rsidR="006D1F65" w:rsidRPr="00723AAA">
        <w:rPr>
          <w:rFonts w:asciiTheme="minorHAnsi" w:hAnsiTheme="minorHAnsi"/>
          <w:color w:val="000000"/>
          <w:sz w:val="22"/>
          <w:szCs w:val="22"/>
        </w:rPr>
        <w:t>This strengthens my effectiveness as a people professional.</w:t>
      </w:r>
    </w:p>
    <w:p w14:paraId="311AD7ED" w14:textId="21CBBD1E" w:rsidR="00AD17E0" w:rsidRPr="00A63303" w:rsidRDefault="004E4C5B" w:rsidP="00AD17E0">
      <w:pPr>
        <w:rPr>
          <w:b/>
          <w:bCs/>
          <w:sz w:val="22"/>
          <w:szCs w:val="22"/>
        </w:rPr>
      </w:pPr>
      <w:r w:rsidRPr="00A63303">
        <w:rPr>
          <w:b/>
          <w:bCs/>
          <w:sz w:val="22"/>
          <w:szCs w:val="22"/>
        </w:rPr>
        <w:t>CPD ACTIVITY:</w:t>
      </w:r>
      <w:r w:rsidR="00702E67" w:rsidRPr="00A63303">
        <w:rPr>
          <w:b/>
          <w:bCs/>
          <w:sz w:val="22"/>
          <w:szCs w:val="22"/>
        </w:rPr>
        <w:t xml:space="preserve"> </w:t>
      </w:r>
      <w:r w:rsidR="00723AAA" w:rsidRPr="00A63303">
        <w:rPr>
          <w:b/>
          <w:bCs/>
          <w:sz w:val="22"/>
          <w:szCs w:val="22"/>
        </w:rPr>
        <w:t>Research Strategy and Values of Swansea City AFC Foundation.</w:t>
      </w:r>
    </w:p>
    <w:p w14:paraId="6D4FA116" w14:textId="28CB0A96" w:rsidR="00AD17E0" w:rsidRPr="00AD17E0" w:rsidRDefault="00AD17E0" w:rsidP="00AD17E0">
      <w:r w:rsidRPr="00A63303">
        <w:rPr>
          <w:b/>
          <w:bCs/>
          <w:sz w:val="22"/>
          <w:szCs w:val="22"/>
        </w:rPr>
        <w:t xml:space="preserve">WHEN: </w:t>
      </w:r>
      <w:r w:rsidR="00541BFC">
        <w:rPr>
          <w:b/>
          <w:bCs/>
          <w:sz w:val="22"/>
          <w:szCs w:val="22"/>
        </w:rPr>
        <w:t>March</w:t>
      </w:r>
      <w:r w:rsidR="00A63303" w:rsidRPr="00A63303">
        <w:rPr>
          <w:b/>
          <w:bCs/>
          <w:sz w:val="22"/>
          <w:szCs w:val="22"/>
        </w:rPr>
        <w:t xml:space="preserve"> 2025</w:t>
      </w:r>
    </w:p>
    <w:p w14:paraId="284B4E3F" w14:textId="08FDB83C" w:rsidR="00F5766F" w:rsidRPr="00162A98" w:rsidRDefault="009F514E" w:rsidP="005439CD">
      <w:pPr>
        <w:pStyle w:val="NormalWeb"/>
        <w:rPr>
          <w:rFonts w:asciiTheme="minorHAnsi" w:hAnsiTheme="minorHAnsi"/>
          <w:color w:val="000000"/>
          <w:sz w:val="22"/>
          <w:szCs w:val="22"/>
        </w:rPr>
      </w:pPr>
      <w:r w:rsidRPr="00162A98">
        <w:rPr>
          <w:rFonts w:asciiTheme="minorHAnsi" w:hAnsiTheme="minorHAnsi"/>
          <w:color w:val="000000"/>
          <w:sz w:val="22"/>
          <w:szCs w:val="22"/>
        </w:rPr>
        <w:t>During my induction as Head of People and Culture at Swansea City AFC Foundation in March 2025</w:t>
      </w:r>
      <w:r w:rsidR="00A07EBB" w:rsidRPr="00162A98">
        <w:rPr>
          <w:rFonts w:asciiTheme="minorHAnsi" w:hAnsiTheme="minorHAnsi"/>
          <w:color w:val="000000"/>
          <w:sz w:val="22"/>
          <w:szCs w:val="22"/>
        </w:rPr>
        <w:t>,</w:t>
      </w:r>
      <w:r w:rsidRPr="00162A98">
        <w:rPr>
          <w:rFonts w:asciiTheme="minorHAnsi" w:hAnsiTheme="minorHAnsi"/>
          <w:color w:val="000000"/>
          <w:sz w:val="22"/>
          <w:szCs w:val="22"/>
        </w:rPr>
        <w:t xml:space="preserve"> I embarked on </w:t>
      </w:r>
      <w:r w:rsidR="00D50C83" w:rsidRPr="00162A98">
        <w:rPr>
          <w:rFonts w:asciiTheme="minorHAnsi" w:hAnsiTheme="minorHAnsi"/>
          <w:color w:val="000000"/>
          <w:sz w:val="22"/>
          <w:szCs w:val="22"/>
        </w:rPr>
        <w:t xml:space="preserve">a review of the organisation’s strategy and values.  </w:t>
      </w:r>
      <w:r w:rsidR="009D4C48" w:rsidRPr="00162A98">
        <w:rPr>
          <w:rFonts w:asciiTheme="minorHAnsi" w:hAnsiTheme="minorHAnsi"/>
          <w:color w:val="000000"/>
          <w:sz w:val="22"/>
          <w:szCs w:val="22"/>
        </w:rPr>
        <w:t xml:space="preserve">This was to better understand the organisation </w:t>
      </w:r>
      <w:r w:rsidR="00541BFC" w:rsidRPr="00162A98">
        <w:rPr>
          <w:rFonts w:asciiTheme="minorHAnsi" w:hAnsiTheme="minorHAnsi"/>
          <w:color w:val="000000"/>
          <w:sz w:val="22"/>
          <w:szCs w:val="22"/>
        </w:rPr>
        <w:t>and</w:t>
      </w:r>
      <w:r w:rsidR="009D4C48" w:rsidRPr="00162A98">
        <w:rPr>
          <w:rFonts w:asciiTheme="minorHAnsi" w:hAnsiTheme="minorHAnsi"/>
          <w:color w:val="000000"/>
          <w:sz w:val="22"/>
          <w:szCs w:val="22"/>
        </w:rPr>
        <w:t xml:space="preserve"> provide feedback and make recommendations to the </w:t>
      </w:r>
      <w:r w:rsidR="002F246C" w:rsidRPr="00162A98">
        <w:rPr>
          <w:rFonts w:asciiTheme="minorHAnsi" w:hAnsiTheme="minorHAnsi"/>
          <w:color w:val="000000"/>
          <w:sz w:val="22"/>
          <w:szCs w:val="22"/>
        </w:rPr>
        <w:t>Head of the Foundation</w:t>
      </w:r>
      <w:r w:rsidR="00B96C33" w:rsidRPr="00162A98">
        <w:rPr>
          <w:rFonts w:asciiTheme="minorHAnsi" w:hAnsiTheme="minorHAnsi"/>
          <w:color w:val="000000"/>
          <w:sz w:val="22"/>
          <w:szCs w:val="22"/>
        </w:rPr>
        <w:t xml:space="preserve"> on my findings.</w:t>
      </w:r>
      <w:r w:rsidR="00DE2AB6" w:rsidRPr="00162A98">
        <w:rPr>
          <w:rFonts w:asciiTheme="minorHAnsi" w:hAnsiTheme="minorHAnsi"/>
          <w:color w:val="000000"/>
          <w:sz w:val="22"/>
          <w:szCs w:val="22"/>
        </w:rPr>
        <w:t xml:space="preserve">  </w:t>
      </w:r>
      <w:r w:rsidR="001E6216" w:rsidRPr="00162A98">
        <w:rPr>
          <w:rFonts w:asciiTheme="minorHAnsi" w:hAnsiTheme="minorHAnsi"/>
          <w:color w:val="000000"/>
          <w:sz w:val="22"/>
          <w:szCs w:val="22"/>
        </w:rPr>
        <w:t xml:space="preserve">My research involved a review of the Vision and Mission </w:t>
      </w:r>
      <w:r w:rsidR="00541BFC">
        <w:rPr>
          <w:rFonts w:asciiTheme="minorHAnsi" w:hAnsiTheme="minorHAnsi"/>
          <w:color w:val="000000"/>
          <w:sz w:val="22"/>
          <w:szCs w:val="22"/>
        </w:rPr>
        <w:t>s</w:t>
      </w:r>
      <w:r w:rsidR="001E6216" w:rsidRPr="00162A98">
        <w:rPr>
          <w:rFonts w:asciiTheme="minorHAnsi" w:hAnsiTheme="minorHAnsi"/>
          <w:color w:val="000000"/>
          <w:sz w:val="22"/>
          <w:szCs w:val="22"/>
        </w:rPr>
        <w:t>tatements; Values</w:t>
      </w:r>
      <w:r w:rsidR="00A62F5A" w:rsidRPr="00162A98">
        <w:rPr>
          <w:rFonts w:asciiTheme="minorHAnsi" w:hAnsiTheme="minorHAnsi"/>
          <w:color w:val="000000"/>
          <w:sz w:val="22"/>
          <w:szCs w:val="22"/>
        </w:rPr>
        <w:t>; Behaviours; Aims and Objecti</w:t>
      </w:r>
      <w:r w:rsidR="00EA2049">
        <w:rPr>
          <w:rFonts w:asciiTheme="minorHAnsi" w:hAnsiTheme="minorHAnsi"/>
          <w:color w:val="000000"/>
          <w:sz w:val="22"/>
          <w:szCs w:val="22"/>
        </w:rPr>
        <w:t>ve</w:t>
      </w:r>
      <w:r w:rsidR="00A62F5A" w:rsidRPr="00162A98">
        <w:rPr>
          <w:rFonts w:asciiTheme="minorHAnsi" w:hAnsiTheme="minorHAnsi"/>
          <w:color w:val="000000"/>
          <w:sz w:val="22"/>
          <w:szCs w:val="22"/>
        </w:rPr>
        <w:t>s.</w:t>
      </w:r>
      <w:r w:rsidR="00AE6C96" w:rsidRPr="00162A98">
        <w:rPr>
          <w:rFonts w:asciiTheme="minorHAnsi" w:hAnsiTheme="minorHAnsi"/>
          <w:color w:val="000000"/>
          <w:sz w:val="22"/>
          <w:szCs w:val="22"/>
        </w:rPr>
        <w:t xml:space="preserve">  The result was a strategy ‘away day’ with the senior leadership team</w:t>
      </w:r>
      <w:r w:rsidR="00D144AA" w:rsidRPr="00162A98">
        <w:rPr>
          <w:rFonts w:asciiTheme="minorHAnsi" w:hAnsiTheme="minorHAnsi"/>
          <w:color w:val="000000"/>
          <w:sz w:val="22"/>
          <w:szCs w:val="22"/>
        </w:rPr>
        <w:t xml:space="preserve"> which resulted in a strategy refresh and </w:t>
      </w:r>
      <w:r w:rsidR="00C52C26" w:rsidRPr="00162A98">
        <w:rPr>
          <w:rFonts w:asciiTheme="minorHAnsi" w:hAnsiTheme="minorHAnsi"/>
          <w:color w:val="000000"/>
          <w:sz w:val="22"/>
          <w:szCs w:val="22"/>
        </w:rPr>
        <w:t>input from all team members.</w:t>
      </w:r>
    </w:p>
    <w:p w14:paraId="4814D253" w14:textId="4F5B39FD" w:rsidR="00E72E30" w:rsidRPr="00162A98" w:rsidRDefault="00B41E54" w:rsidP="00B41E54">
      <w:pPr>
        <w:rPr>
          <w:color w:val="000000"/>
          <w:sz w:val="22"/>
          <w:szCs w:val="22"/>
        </w:rPr>
      </w:pPr>
      <w:r w:rsidRPr="00162A98">
        <w:rPr>
          <w:color w:val="000000"/>
          <w:sz w:val="22"/>
          <w:szCs w:val="22"/>
        </w:rPr>
        <w:t>Regarding behaviour, the activity enhanced my understanding of how the organisation’s values influence culture, decision-making, and employee expectations. This enabled me to align my actions with organisational values</w:t>
      </w:r>
      <w:r w:rsidR="008723E6" w:rsidRPr="00162A98">
        <w:rPr>
          <w:color w:val="000000"/>
          <w:sz w:val="22"/>
          <w:szCs w:val="22"/>
        </w:rPr>
        <w:t xml:space="preserve"> (Values</w:t>
      </w:r>
      <w:r w:rsidR="00F42636">
        <w:rPr>
          <w:color w:val="000000"/>
          <w:sz w:val="22"/>
          <w:szCs w:val="22"/>
        </w:rPr>
        <w:t xml:space="preserve"> are</w:t>
      </w:r>
      <w:r w:rsidR="008723E6" w:rsidRPr="00162A98">
        <w:rPr>
          <w:color w:val="000000"/>
          <w:sz w:val="22"/>
          <w:szCs w:val="22"/>
        </w:rPr>
        <w:t xml:space="preserve">: </w:t>
      </w:r>
      <w:r w:rsidR="00F91B0F" w:rsidRPr="00162A98">
        <w:rPr>
          <w:color w:val="000000"/>
          <w:sz w:val="22"/>
          <w:szCs w:val="22"/>
        </w:rPr>
        <w:t>Ambition, Unity, Integrity and Pride)</w:t>
      </w:r>
      <w:r w:rsidRPr="00162A98">
        <w:rPr>
          <w:color w:val="000000"/>
          <w:sz w:val="22"/>
          <w:szCs w:val="22"/>
        </w:rPr>
        <w:t>, demonstrate consistency in my approach, and evaluate the broader impact of decisions on stakeholders. It further improved my ability to articulate purpose and values to the wider team, fostering trust and engagement.</w:t>
      </w:r>
      <w:r w:rsidR="003D447E" w:rsidRPr="00162A98">
        <w:rPr>
          <w:color w:val="000000"/>
          <w:sz w:val="22"/>
          <w:szCs w:val="22"/>
        </w:rPr>
        <w:t xml:space="preserve">  </w:t>
      </w:r>
      <w:r w:rsidRPr="00162A98">
        <w:rPr>
          <w:color w:val="000000"/>
          <w:sz w:val="22"/>
          <w:szCs w:val="22"/>
        </w:rPr>
        <w:t>As the newest member of the senior management team, this development has been particularly significant during my first year in the role.</w:t>
      </w:r>
    </w:p>
    <w:p w14:paraId="2043C209" w14:textId="77777777" w:rsidR="00EF59F1" w:rsidRPr="00162A98" w:rsidRDefault="00EF59F1" w:rsidP="00B41E54">
      <w:pPr>
        <w:rPr>
          <w:sz w:val="22"/>
          <w:szCs w:val="22"/>
        </w:rPr>
      </w:pPr>
    </w:p>
    <w:p w14:paraId="350D0BB9" w14:textId="4A9BEA7A" w:rsidR="00D04953" w:rsidRPr="00162A98" w:rsidRDefault="001A1CB6" w:rsidP="00EF59F1">
      <w:pPr>
        <w:rPr>
          <w:rFonts w:cs="Times New Roman"/>
          <w:color w:val="000000"/>
          <w:sz w:val="22"/>
          <w:szCs w:val="22"/>
        </w:rPr>
      </w:pPr>
      <w:r>
        <w:rPr>
          <w:rFonts w:cs="Times New Roman"/>
          <w:color w:val="000000"/>
          <w:sz w:val="22"/>
          <w:szCs w:val="22"/>
        </w:rPr>
        <w:t>Regarding performance, t</w:t>
      </w:r>
      <w:r w:rsidR="00EF59F1" w:rsidRPr="00162A98">
        <w:rPr>
          <w:rFonts w:cs="Times New Roman"/>
          <w:color w:val="000000"/>
          <w:sz w:val="22"/>
          <w:szCs w:val="22"/>
        </w:rPr>
        <w:t>hrough this research I've gained a deeper insight into how performance, strategy, and people practices influence each other. I now feel more prepared to connect learning and development efforts, policy decisions, and workforce management with the organisation's broader objectives. This alignment leads to more precise and effective interventions that ultimately enhance organisational results. By using a strategic framework, areas such as learning and development, recruitment, and performance management can work in harmony with organisational goals, ensuring the team can achieve the Foundation’s aims.</w:t>
      </w:r>
    </w:p>
    <w:p w14:paraId="222234E7" w14:textId="77777777" w:rsidR="00EF59F1" w:rsidRPr="00162A98" w:rsidRDefault="00EF59F1" w:rsidP="00EF59F1">
      <w:pPr>
        <w:rPr>
          <w:sz w:val="22"/>
          <w:szCs w:val="22"/>
        </w:rPr>
      </w:pPr>
    </w:p>
    <w:p w14:paraId="0534E8A3" w14:textId="101E0E1F" w:rsidR="00052839" w:rsidRPr="00162A98" w:rsidRDefault="00237DD8" w:rsidP="00237DD8">
      <w:pPr>
        <w:rPr>
          <w:sz w:val="22"/>
          <w:szCs w:val="22"/>
        </w:rPr>
      </w:pPr>
      <w:r w:rsidRPr="00162A98">
        <w:rPr>
          <w:rFonts w:cs="Times New Roman"/>
          <w:color w:val="000000"/>
          <w:sz w:val="22"/>
          <w:szCs w:val="22"/>
        </w:rPr>
        <w:t>Overall, these efforts contribute to sustainability, enhance operational effectiveness, and enable the Foundation to achieve significant and measurable impact within the community. Additionally, this activity has facilitated my transition from a strictly operational perspective to a more strategic and value-oriented approach, further strengthening my professional effectiveness in people management.</w:t>
      </w:r>
    </w:p>
    <w:p w14:paraId="5992A955" w14:textId="77777777" w:rsidR="00E72E30" w:rsidRPr="00723AAA" w:rsidRDefault="00E72E30" w:rsidP="000D5111">
      <w:pPr>
        <w:rPr>
          <w:color w:val="202020"/>
          <w:sz w:val="22"/>
          <w:szCs w:val="22"/>
        </w:rPr>
      </w:pPr>
    </w:p>
    <w:p w14:paraId="7EA693D3" w14:textId="77777777" w:rsidR="006A4B2E" w:rsidRPr="00723AAA" w:rsidRDefault="006A4B2E" w:rsidP="000D5111">
      <w:pPr>
        <w:rPr>
          <w:color w:val="202020"/>
          <w:sz w:val="22"/>
          <w:szCs w:val="22"/>
        </w:rPr>
      </w:pPr>
    </w:p>
    <w:p w14:paraId="2F085842" w14:textId="77777777" w:rsidR="006A4B2E" w:rsidRPr="00E87CD7" w:rsidRDefault="006A4B2E" w:rsidP="000D5111">
      <w:pPr>
        <w:rPr>
          <w:color w:val="202020"/>
          <w:sz w:val="22"/>
          <w:szCs w:val="22"/>
        </w:rPr>
      </w:pPr>
    </w:p>
    <w:p w14:paraId="0DFD60B8" w14:textId="77777777" w:rsidR="00B8551A" w:rsidRPr="00E87CD7" w:rsidRDefault="00B8551A" w:rsidP="00665740">
      <w:pPr>
        <w:rPr>
          <w:rFonts w:cs="Arial"/>
          <w:color w:val="000000" w:themeColor="text1"/>
          <w:sz w:val="22"/>
          <w:szCs w:val="22"/>
        </w:rPr>
      </w:pPr>
    </w:p>
    <w:p w14:paraId="3F5E5282" w14:textId="77777777" w:rsidR="00C133F6" w:rsidRPr="00E87CD7" w:rsidRDefault="00C133F6" w:rsidP="00665740">
      <w:pPr>
        <w:rPr>
          <w:rFonts w:cs="Arial"/>
          <w:color w:val="000000" w:themeColor="text1"/>
          <w:sz w:val="22"/>
          <w:szCs w:val="22"/>
        </w:rPr>
      </w:pPr>
    </w:p>
    <w:p w14:paraId="3DC4D9D3" w14:textId="7C276291" w:rsidR="00665740" w:rsidRPr="00E87CD7" w:rsidRDefault="00665740" w:rsidP="00665740">
      <w:pPr>
        <w:rPr>
          <w:b/>
          <w:bCs/>
          <w:color w:val="000000"/>
          <w:sz w:val="22"/>
          <w:szCs w:val="22"/>
        </w:rPr>
      </w:pPr>
      <w:r w:rsidRPr="00E87CD7">
        <w:rPr>
          <w:b/>
          <w:bCs/>
          <w:color w:val="000000"/>
          <w:sz w:val="22"/>
          <w:szCs w:val="22"/>
        </w:rPr>
        <w:t>RE</w:t>
      </w:r>
      <w:r w:rsidR="00014397" w:rsidRPr="00E87CD7">
        <w:rPr>
          <w:b/>
          <w:bCs/>
          <w:color w:val="000000"/>
          <w:sz w:val="22"/>
          <w:szCs w:val="22"/>
        </w:rPr>
        <w:t>FERENCES</w:t>
      </w:r>
    </w:p>
    <w:p w14:paraId="0CA0748A" w14:textId="77777777" w:rsidR="00D41CB6" w:rsidRPr="00E87CD7" w:rsidRDefault="00D41CB6" w:rsidP="00665740">
      <w:pPr>
        <w:rPr>
          <w:b/>
          <w:bCs/>
          <w:color w:val="000000"/>
          <w:sz w:val="22"/>
          <w:szCs w:val="22"/>
        </w:rPr>
      </w:pPr>
    </w:p>
    <w:p w14:paraId="565AC291" w14:textId="58AC2548" w:rsidR="00D41CB6" w:rsidRPr="00E87CD7" w:rsidRDefault="00D41CB6" w:rsidP="00D41CB6">
      <w:pPr>
        <w:pStyle w:val="NoSpacing"/>
        <w:rPr>
          <w:b/>
          <w:bCs/>
          <w:sz w:val="22"/>
          <w:szCs w:val="22"/>
        </w:rPr>
      </w:pPr>
      <w:r w:rsidRPr="00E87CD7">
        <w:rPr>
          <w:sz w:val="22"/>
          <w:szCs w:val="22"/>
          <w:shd w:val="clear" w:color="auto" w:fill="FFFFFF"/>
        </w:rPr>
        <w:t>ACAS (2024)</w:t>
      </w:r>
      <w:r w:rsidRPr="00E87CD7">
        <w:rPr>
          <w:rStyle w:val="apple-converted-space"/>
          <w:color w:val="000000"/>
          <w:sz w:val="22"/>
          <w:szCs w:val="22"/>
          <w:shd w:val="clear" w:color="auto" w:fill="FFFFFF"/>
        </w:rPr>
        <w:t> </w:t>
      </w:r>
      <w:r w:rsidRPr="00E87CD7">
        <w:rPr>
          <w:i/>
          <w:iCs/>
          <w:sz w:val="22"/>
          <w:szCs w:val="22"/>
        </w:rPr>
        <w:t>Disciplinary procedure: step by step</w:t>
      </w:r>
      <w:r w:rsidRPr="00E87CD7">
        <w:rPr>
          <w:sz w:val="22"/>
          <w:szCs w:val="22"/>
          <w:shd w:val="clear" w:color="auto" w:fill="FFFFFF"/>
        </w:rPr>
        <w:t xml:space="preserve">. Available at: </w:t>
      </w:r>
      <w:hyperlink r:id="rId5" w:history="1">
        <w:r w:rsidRPr="00E87CD7">
          <w:rPr>
            <w:rStyle w:val="Hyperlink"/>
            <w:sz w:val="22"/>
            <w:szCs w:val="22"/>
            <w:shd w:val="clear" w:color="auto" w:fill="FFFFFF"/>
          </w:rPr>
          <w:t>https://www.acas.org.uk/disciplinary-procedure-step-by-step</w:t>
        </w:r>
      </w:hyperlink>
      <w:r w:rsidRPr="00E87CD7">
        <w:rPr>
          <w:sz w:val="22"/>
          <w:szCs w:val="22"/>
          <w:shd w:val="clear" w:color="auto" w:fill="FFFFFF"/>
        </w:rPr>
        <w:t xml:space="preserve"> (Accessed: 25 February 2026).</w:t>
      </w:r>
    </w:p>
    <w:p w14:paraId="07439688" w14:textId="77777777" w:rsidR="005E64D5" w:rsidRPr="00E87CD7" w:rsidRDefault="005E64D5" w:rsidP="00457FE1">
      <w:pPr>
        <w:pStyle w:val="NoSpacing"/>
        <w:rPr>
          <w:sz w:val="22"/>
          <w:szCs w:val="22"/>
          <w:shd w:val="clear" w:color="auto" w:fill="FFFFFF"/>
        </w:rPr>
      </w:pPr>
    </w:p>
    <w:p w14:paraId="65949BC5" w14:textId="2E9E4EF4" w:rsidR="005E64D5" w:rsidRPr="00E87CD7" w:rsidRDefault="005E64D5" w:rsidP="00457FE1">
      <w:pPr>
        <w:pStyle w:val="NoSpacing"/>
        <w:rPr>
          <w:color w:val="000000"/>
          <w:sz w:val="22"/>
          <w:szCs w:val="22"/>
          <w:shd w:val="clear" w:color="auto" w:fill="FFFFFF"/>
        </w:rPr>
      </w:pPr>
      <w:r w:rsidRPr="00E87CD7">
        <w:rPr>
          <w:color w:val="000000"/>
          <w:sz w:val="22"/>
          <w:szCs w:val="22"/>
          <w:shd w:val="clear" w:color="auto" w:fill="FFFFFF"/>
        </w:rPr>
        <w:t>Armstrong, M. and Taylor, S. (2023)</w:t>
      </w:r>
      <w:r w:rsidRPr="00E87CD7">
        <w:rPr>
          <w:rStyle w:val="apple-converted-space"/>
          <w:color w:val="000000"/>
          <w:sz w:val="22"/>
          <w:szCs w:val="22"/>
          <w:shd w:val="clear" w:color="auto" w:fill="FFFFFF"/>
        </w:rPr>
        <w:t> </w:t>
      </w:r>
      <w:r w:rsidRPr="00E87CD7">
        <w:rPr>
          <w:i/>
          <w:iCs/>
          <w:sz w:val="22"/>
          <w:szCs w:val="22"/>
        </w:rPr>
        <w:t>Armstrong’s Handbook of Human Resource Management Practice: A Guide to the Theory and Practice of People Management</w:t>
      </w:r>
      <w:r w:rsidRPr="00E87CD7">
        <w:rPr>
          <w:i/>
          <w:iCs/>
          <w:color w:val="000000"/>
          <w:sz w:val="22"/>
          <w:szCs w:val="22"/>
          <w:shd w:val="clear" w:color="auto" w:fill="FFFFFF"/>
        </w:rPr>
        <w:t xml:space="preserve">. </w:t>
      </w:r>
      <w:r w:rsidRPr="00E87CD7">
        <w:rPr>
          <w:color w:val="000000"/>
          <w:sz w:val="22"/>
          <w:szCs w:val="22"/>
          <w:shd w:val="clear" w:color="auto" w:fill="FFFFFF"/>
        </w:rPr>
        <w:t xml:space="preserve">Available at: </w:t>
      </w:r>
      <w:hyperlink r:id="rId6" w:history="1">
        <w:r w:rsidRPr="00E87CD7">
          <w:rPr>
            <w:rStyle w:val="Hyperlink"/>
            <w:sz w:val="22"/>
            <w:szCs w:val="22"/>
            <w:shd w:val="clear" w:color="auto" w:fill="FFFFFF"/>
          </w:rPr>
          <w:t>https://books.google.co.uk/books?hl=en&amp;lr=&amp;id=3oChEAAAQBAJ&amp;oi=fnd&amp;pg=PP1&amp;dq=Armstrong</w:t>
        </w:r>
      </w:hyperlink>
      <w:r w:rsidRPr="00E87CD7">
        <w:rPr>
          <w:color w:val="000000"/>
          <w:sz w:val="22"/>
          <w:szCs w:val="22"/>
          <w:shd w:val="clear" w:color="auto" w:fill="FFFFFF"/>
        </w:rPr>
        <w:t xml:space="preserve"> (Accessed</w:t>
      </w:r>
      <w:r w:rsidR="00AC1EAE" w:rsidRPr="00E87CD7">
        <w:rPr>
          <w:color w:val="000000"/>
          <w:sz w:val="22"/>
          <w:szCs w:val="22"/>
          <w:shd w:val="clear" w:color="auto" w:fill="FFFFFF"/>
        </w:rPr>
        <w:t>:</w:t>
      </w:r>
      <w:r w:rsidRPr="00E87CD7">
        <w:rPr>
          <w:color w:val="000000"/>
          <w:sz w:val="22"/>
          <w:szCs w:val="22"/>
          <w:shd w:val="clear" w:color="auto" w:fill="FFFFFF"/>
        </w:rPr>
        <w:t xml:space="preserve"> 10 February 2026).</w:t>
      </w:r>
    </w:p>
    <w:p w14:paraId="4BCDCEAA" w14:textId="77777777" w:rsidR="00737A7C" w:rsidRPr="00E87CD7" w:rsidRDefault="00737A7C" w:rsidP="00457FE1">
      <w:pPr>
        <w:pStyle w:val="NoSpacing"/>
        <w:rPr>
          <w:color w:val="000000"/>
          <w:sz w:val="22"/>
          <w:szCs w:val="22"/>
          <w:shd w:val="clear" w:color="auto" w:fill="FFFFFF"/>
        </w:rPr>
      </w:pPr>
    </w:p>
    <w:p w14:paraId="52D1C470" w14:textId="0A47AB94" w:rsidR="00737A7C" w:rsidRPr="00E87CD7" w:rsidRDefault="00D517E1" w:rsidP="00457FE1">
      <w:pPr>
        <w:pStyle w:val="NoSpacing"/>
        <w:rPr>
          <w:color w:val="000000"/>
          <w:sz w:val="22"/>
          <w:szCs w:val="22"/>
          <w:shd w:val="clear" w:color="auto" w:fill="FFFFFF"/>
        </w:rPr>
      </w:pPr>
      <w:r w:rsidRPr="00E87CD7">
        <w:rPr>
          <w:color w:val="000000"/>
          <w:sz w:val="22"/>
          <w:szCs w:val="22"/>
          <w:shd w:val="clear" w:color="auto" w:fill="FFFFFF"/>
        </w:rPr>
        <w:t>Braithwaite, D. (2025)</w:t>
      </w:r>
      <w:r w:rsidRPr="00E87CD7">
        <w:rPr>
          <w:rStyle w:val="apple-converted-space"/>
          <w:color w:val="000000"/>
          <w:sz w:val="22"/>
          <w:szCs w:val="22"/>
          <w:shd w:val="clear" w:color="auto" w:fill="FFFFFF"/>
        </w:rPr>
        <w:t> </w:t>
      </w:r>
      <w:r w:rsidRPr="00E87CD7">
        <w:rPr>
          <w:i/>
          <w:iCs/>
          <w:sz w:val="22"/>
          <w:szCs w:val="22"/>
        </w:rPr>
        <w:t>Communicating Credibility</w:t>
      </w:r>
      <w:r w:rsidRPr="00E87CD7">
        <w:rPr>
          <w:color w:val="000000"/>
          <w:sz w:val="22"/>
          <w:szCs w:val="22"/>
          <w:shd w:val="clear" w:color="auto" w:fill="FFFFFF"/>
        </w:rPr>
        <w:t>.</w:t>
      </w:r>
      <w:r w:rsidR="00EB1DB4" w:rsidRPr="00E87CD7">
        <w:rPr>
          <w:color w:val="000000"/>
          <w:sz w:val="22"/>
          <w:szCs w:val="22"/>
          <w:shd w:val="clear" w:color="auto" w:fill="FFFFFF"/>
        </w:rPr>
        <w:t xml:space="preserve"> </w:t>
      </w:r>
      <w:r w:rsidRPr="00E87CD7">
        <w:rPr>
          <w:color w:val="000000"/>
          <w:sz w:val="22"/>
          <w:szCs w:val="22"/>
          <w:shd w:val="clear" w:color="auto" w:fill="FFFFFF"/>
        </w:rPr>
        <w:t xml:space="preserve">Available at: </w:t>
      </w:r>
      <w:hyperlink r:id="rId7" w:history="1">
        <w:r w:rsidRPr="00E87CD7">
          <w:rPr>
            <w:rStyle w:val="Hyperlink"/>
            <w:sz w:val="22"/>
            <w:szCs w:val="22"/>
            <w:shd w:val="clear" w:color="auto" w:fill="FFFFFF"/>
          </w:rPr>
          <w:t>https://www.psychologytoday.com/gb/blog/communication-matters/202510/communicating-credibility-0</w:t>
        </w:r>
      </w:hyperlink>
      <w:r w:rsidRPr="00E87CD7">
        <w:rPr>
          <w:color w:val="000000"/>
          <w:sz w:val="22"/>
          <w:szCs w:val="22"/>
          <w:shd w:val="clear" w:color="auto" w:fill="FFFFFF"/>
        </w:rPr>
        <w:t xml:space="preserve"> (Accessed</w:t>
      </w:r>
      <w:r w:rsidR="00AC1EAE" w:rsidRPr="00E87CD7">
        <w:rPr>
          <w:color w:val="000000"/>
          <w:sz w:val="22"/>
          <w:szCs w:val="22"/>
          <w:shd w:val="clear" w:color="auto" w:fill="FFFFFF"/>
        </w:rPr>
        <w:t>:</w:t>
      </w:r>
      <w:r w:rsidRPr="00E87CD7">
        <w:rPr>
          <w:color w:val="000000"/>
          <w:sz w:val="22"/>
          <w:szCs w:val="22"/>
          <w:shd w:val="clear" w:color="auto" w:fill="FFFFFF"/>
        </w:rPr>
        <w:t xml:space="preserve"> 23 February 2026).</w:t>
      </w:r>
    </w:p>
    <w:p w14:paraId="783A6260" w14:textId="77777777" w:rsidR="001C19E3" w:rsidRPr="00E87CD7" w:rsidRDefault="001C19E3" w:rsidP="00457FE1">
      <w:pPr>
        <w:pStyle w:val="NoSpacing"/>
        <w:rPr>
          <w:color w:val="000000"/>
          <w:sz w:val="22"/>
          <w:szCs w:val="22"/>
          <w:shd w:val="clear" w:color="auto" w:fill="FFFFFF"/>
        </w:rPr>
      </w:pPr>
    </w:p>
    <w:p w14:paraId="2256007B" w14:textId="15B00C18" w:rsidR="001C19E3" w:rsidRPr="00E87CD7" w:rsidRDefault="001C19E3" w:rsidP="00457FE1">
      <w:pPr>
        <w:pStyle w:val="NoSpacing"/>
        <w:rPr>
          <w:color w:val="000000"/>
          <w:sz w:val="22"/>
          <w:szCs w:val="22"/>
          <w:shd w:val="clear" w:color="auto" w:fill="FFFFFF"/>
        </w:rPr>
      </w:pPr>
      <w:r w:rsidRPr="00E87CD7">
        <w:rPr>
          <w:color w:val="000000"/>
          <w:sz w:val="22"/>
          <w:szCs w:val="22"/>
          <w:shd w:val="clear" w:color="auto" w:fill="FFFFFF"/>
        </w:rPr>
        <w:t>CIPD (2019)</w:t>
      </w:r>
      <w:r w:rsidRPr="00E87CD7">
        <w:rPr>
          <w:rStyle w:val="apple-converted-space"/>
          <w:color w:val="000000"/>
          <w:sz w:val="22"/>
          <w:szCs w:val="22"/>
          <w:shd w:val="clear" w:color="auto" w:fill="FFFFFF"/>
        </w:rPr>
        <w:t> </w:t>
      </w:r>
      <w:r w:rsidRPr="00E87CD7">
        <w:rPr>
          <w:i/>
          <w:iCs/>
          <w:sz w:val="22"/>
          <w:szCs w:val="22"/>
        </w:rPr>
        <w:t>ROTTEN APPLES, BAD BARRELS AND STICKY SITUATIONS an Evidence Review of Unethical Workplace Behaviour</w:t>
      </w:r>
      <w:r w:rsidRPr="00E87CD7">
        <w:rPr>
          <w:i/>
          <w:iCs/>
          <w:color w:val="000000"/>
          <w:sz w:val="22"/>
          <w:szCs w:val="22"/>
          <w:shd w:val="clear" w:color="auto" w:fill="FFFFFF"/>
        </w:rPr>
        <w:t>.</w:t>
      </w:r>
      <w:r w:rsidRPr="00E87CD7">
        <w:rPr>
          <w:color w:val="000000"/>
          <w:sz w:val="22"/>
          <w:szCs w:val="22"/>
          <w:shd w:val="clear" w:color="auto" w:fill="FFFFFF"/>
        </w:rPr>
        <w:t xml:space="preserve"> Available at: </w:t>
      </w:r>
      <w:hyperlink r:id="rId8" w:history="1">
        <w:r w:rsidR="00D63B71" w:rsidRPr="00E87CD7">
          <w:rPr>
            <w:rStyle w:val="Hyperlink"/>
            <w:sz w:val="22"/>
            <w:szCs w:val="22"/>
            <w:shd w:val="clear" w:color="auto" w:fill="FFFFFF"/>
          </w:rPr>
          <w:t>https://www.cipd.org/globalassets/media/knowledge/knowledge-hub/reports/unethical-behaviour-in-the-workplace_report-2_tcm18-57022.pdf</w:t>
        </w:r>
      </w:hyperlink>
      <w:r w:rsidR="00D63B71" w:rsidRPr="00E87CD7">
        <w:rPr>
          <w:color w:val="000000"/>
          <w:sz w:val="22"/>
          <w:szCs w:val="22"/>
          <w:shd w:val="clear" w:color="auto" w:fill="FFFFFF"/>
        </w:rPr>
        <w:t xml:space="preserve"> (</w:t>
      </w:r>
      <w:r w:rsidRPr="00E87CD7">
        <w:rPr>
          <w:color w:val="000000"/>
          <w:sz w:val="22"/>
          <w:szCs w:val="22"/>
          <w:shd w:val="clear" w:color="auto" w:fill="FFFFFF"/>
        </w:rPr>
        <w:t>Accessed</w:t>
      </w:r>
      <w:r w:rsidR="00D63B71" w:rsidRPr="00E87CD7">
        <w:rPr>
          <w:color w:val="000000"/>
          <w:sz w:val="22"/>
          <w:szCs w:val="22"/>
          <w:shd w:val="clear" w:color="auto" w:fill="FFFFFF"/>
        </w:rPr>
        <w:t>:</w:t>
      </w:r>
      <w:r w:rsidRPr="00E87CD7">
        <w:rPr>
          <w:color w:val="000000"/>
          <w:sz w:val="22"/>
          <w:szCs w:val="22"/>
          <w:shd w:val="clear" w:color="auto" w:fill="FFFFFF"/>
        </w:rPr>
        <w:t xml:space="preserve"> 25 Feb</w:t>
      </w:r>
      <w:r w:rsidR="00D63B71" w:rsidRPr="00E87CD7">
        <w:rPr>
          <w:color w:val="000000"/>
          <w:sz w:val="22"/>
          <w:szCs w:val="22"/>
          <w:shd w:val="clear" w:color="auto" w:fill="FFFFFF"/>
        </w:rPr>
        <w:t>ruary</w:t>
      </w:r>
      <w:r w:rsidRPr="00E87CD7">
        <w:rPr>
          <w:color w:val="000000"/>
          <w:sz w:val="22"/>
          <w:szCs w:val="22"/>
          <w:shd w:val="clear" w:color="auto" w:fill="FFFFFF"/>
        </w:rPr>
        <w:t xml:space="preserve"> 2026</w:t>
      </w:r>
      <w:r w:rsidR="00D63B71" w:rsidRPr="00E87CD7">
        <w:rPr>
          <w:color w:val="000000"/>
          <w:sz w:val="22"/>
          <w:szCs w:val="22"/>
          <w:shd w:val="clear" w:color="auto" w:fill="FFFFFF"/>
        </w:rPr>
        <w:t>)</w:t>
      </w:r>
      <w:r w:rsidRPr="00E87CD7">
        <w:rPr>
          <w:color w:val="000000"/>
          <w:sz w:val="22"/>
          <w:szCs w:val="22"/>
          <w:shd w:val="clear" w:color="auto" w:fill="FFFFFF"/>
        </w:rPr>
        <w:t>.</w:t>
      </w:r>
    </w:p>
    <w:p w14:paraId="301ACB3A" w14:textId="77777777" w:rsidR="006D620A" w:rsidRPr="00E87CD7" w:rsidRDefault="006D620A" w:rsidP="00457FE1">
      <w:pPr>
        <w:pStyle w:val="NoSpacing"/>
        <w:rPr>
          <w:color w:val="000000"/>
          <w:sz w:val="22"/>
          <w:szCs w:val="22"/>
          <w:shd w:val="clear" w:color="auto" w:fill="FFFFFF"/>
        </w:rPr>
      </w:pPr>
    </w:p>
    <w:p w14:paraId="240B9C7A" w14:textId="437E90C3" w:rsidR="006D620A" w:rsidRPr="00E87CD7" w:rsidRDefault="006D620A" w:rsidP="00457FE1">
      <w:pPr>
        <w:pStyle w:val="NoSpacing"/>
        <w:rPr>
          <w:color w:val="000000"/>
          <w:sz w:val="22"/>
          <w:szCs w:val="22"/>
          <w:shd w:val="clear" w:color="auto" w:fill="FFFFFF"/>
        </w:rPr>
      </w:pPr>
      <w:r w:rsidRPr="00E87CD7">
        <w:rPr>
          <w:color w:val="000000"/>
          <w:sz w:val="22"/>
          <w:szCs w:val="22"/>
          <w:shd w:val="clear" w:color="auto" w:fill="FFFFFF"/>
        </w:rPr>
        <w:t>CIPD (2020)</w:t>
      </w:r>
      <w:r w:rsidRPr="00E87CD7">
        <w:rPr>
          <w:sz w:val="22"/>
          <w:szCs w:val="22"/>
        </w:rPr>
        <w:t xml:space="preserve"> </w:t>
      </w:r>
      <w:r w:rsidRPr="00E87CD7">
        <w:rPr>
          <w:i/>
          <w:iCs/>
          <w:sz w:val="22"/>
          <w:szCs w:val="22"/>
        </w:rPr>
        <w:t>People Profession 2030 Future Trends</w:t>
      </w:r>
      <w:r w:rsidRPr="00E87CD7">
        <w:rPr>
          <w:color w:val="000000"/>
          <w:sz w:val="22"/>
          <w:szCs w:val="22"/>
          <w:shd w:val="clear" w:color="auto" w:fill="FFFFFF"/>
        </w:rPr>
        <w:t xml:space="preserve">. Available at: </w:t>
      </w:r>
      <w:hyperlink r:id="rId9" w:history="1">
        <w:r w:rsidR="006C1EDC" w:rsidRPr="00E87CD7">
          <w:rPr>
            <w:rStyle w:val="Hyperlink"/>
            <w:sz w:val="22"/>
            <w:szCs w:val="22"/>
            <w:shd w:val="clear" w:color="auto" w:fill="FFFFFF"/>
          </w:rPr>
          <w:t>https://www.cipd.org/uk/knowledge/reports/people-profession-2030-future-trends/</w:t>
        </w:r>
      </w:hyperlink>
      <w:r w:rsidR="006C1EDC" w:rsidRPr="00E87CD7">
        <w:rPr>
          <w:color w:val="000000"/>
          <w:sz w:val="22"/>
          <w:szCs w:val="22"/>
          <w:shd w:val="clear" w:color="auto" w:fill="FFFFFF"/>
        </w:rPr>
        <w:t xml:space="preserve"> </w:t>
      </w:r>
      <w:r w:rsidRPr="00E87CD7">
        <w:rPr>
          <w:color w:val="000000"/>
          <w:sz w:val="22"/>
          <w:szCs w:val="22"/>
          <w:shd w:val="clear" w:color="auto" w:fill="FFFFFF"/>
        </w:rPr>
        <w:t>(Accessed: 15 March 2026).</w:t>
      </w:r>
    </w:p>
    <w:p w14:paraId="2489BEF3" w14:textId="77777777" w:rsidR="00B56633" w:rsidRPr="00E87CD7" w:rsidRDefault="00B56633" w:rsidP="005E64D5">
      <w:pPr>
        <w:rPr>
          <w:color w:val="000000"/>
          <w:sz w:val="22"/>
          <w:szCs w:val="22"/>
        </w:rPr>
      </w:pPr>
    </w:p>
    <w:p w14:paraId="2651A984" w14:textId="37907F0C" w:rsidR="00A564AE" w:rsidRPr="00E87CD7" w:rsidRDefault="00A564AE" w:rsidP="00A564AE">
      <w:pPr>
        <w:pStyle w:val="NoSpacing"/>
        <w:rPr>
          <w:sz w:val="22"/>
          <w:szCs w:val="22"/>
          <w:shd w:val="clear" w:color="auto" w:fill="FFFFFF"/>
        </w:rPr>
      </w:pPr>
      <w:r w:rsidRPr="00E87CD7">
        <w:rPr>
          <w:sz w:val="22"/>
          <w:szCs w:val="22"/>
          <w:shd w:val="clear" w:color="auto" w:fill="FFFFFF"/>
        </w:rPr>
        <w:t>CIPD (2022)</w:t>
      </w:r>
      <w:r w:rsidRPr="00E87CD7">
        <w:rPr>
          <w:i/>
          <w:iCs/>
          <w:sz w:val="22"/>
          <w:szCs w:val="22"/>
        </w:rPr>
        <w:t xml:space="preserve"> What value does HR bring to today’s organisations?  </w:t>
      </w:r>
      <w:r w:rsidRPr="00E87CD7">
        <w:rPr>
          <w:sz w:val="22"/>
          <w:szCs w:val="22"/>
        </w:rPr>
        <w:t>Podcast</w:t>
      </w:r>
      <w:r w:rsidRPr="00E87CD7">
        <w:rPr>
          <w:sz w:val="22"/>
          <w:szCs w:val="22"/>
          <w:shd w:val="clear" w:color="auto" w:fill="FFFFFF"/>
        </w:rPr>
        <w:t xml:space="preserve">. Available at: </w:t>
      </w:r>
      <w:hyperlink r:id="rId10" w:history="1">
        <w:r w:rsidRPr="00E87CD7">
          <w:rPr>
            <w:rStyle w:val="Hyperlink"/>
            <w:sz w:val="22"/>
            <w:szCs w:val="22"/>
            <w:shd w:val="clear" w:color="auto" w:fill="FFFFFF"/>
          </w:rPr>
          <w:t>https://www.cipd.org/uk/knowledge/podcasts/purpose-and-value-of-hr/</w:t>
        </w:r>
      </w:hyperlink>
      <w:r w:rsidRPr="00E87CD7">
        <w:rPr>
          <w:sz w:val="22"/>
          <w:szCs w:val="22"/>
          <w:shd w:val="clear" w:color="auto" w:fill="FFFFFF"/>
        </w:rPr>
        <w:t xml:space="preserve"> (Accessed: 17 February 2026).</w:t>
      </w:r>
    </w:p>
    <w:p w14:paraId="05F13369" w14:textId="77777777" w:rsidR="00A564AE" w:rsidRPr="00E87CD7" w:rsidRDefault="00A564AE" w:rsidP="005E64D5">
      <w:pPr>
        <w:rPr>
          <w:color w:val="000000"/>
          <w:sz w:val="22"/>
          <w:szCs w:val="22"/>
        </w:rPr>
      </w:pPr>
    </w:p>
    <w:p w14:paraId="21761144" w14:textId="14231448" w:rsidR="002D097B" w:rsidRPr="00E87CD7" w:rsidRDefault="002D097B" w:rsidP="002D097B">
      <w:pPr>
        <w:pStyle w:val="NoSpacing"/>
        <w:rPr>
          <w:sz w:val="22"/>
          <w:szCs w:val="22"/>
          <w:shd w:val="clear" w:color="auto" w:fill="FFFFFF"/>
        </w:rPr>
      </w:pPr>
      <w:r w:rsidRPr="00E87CD7">
        <w:rPr>
          <w:sz w:val="22"/>
          <w:szCs w:val="22"/>
          <w:shd w:val="clear" w:color="auto" w:fill="FFFFFF"/>
        </w:rPr>
        <w:t>CIPD (2023</w:t>
      </w:r>
      <w:r w:rsidR="00480F56" w:rsidRPr="00E87CD7">
        <w:rPr>
          <w:sz w:val="22"/>
          <w:szCs w:val="22"/>
          <w:shd w:val="clear" w:color="auto" w:fill="FFFFFF"/>
        </w:rPr>
        <w:t>a</w:t>
      </w:r>
      <w:r w:rsidRPr="00E87CD7">
        <w:rPr>
          <w:sz w:val="22"/>
          <w:szCs w:val="22"/>
          <w:shd w:val="clear" w:color="auto" w:fill="FFFFFF"/>
        </w:rPr>
        <w:t>)</w:t>
      </w:r>
      <w:r w:rsidRPr="00E87CD7">
        <w:rPr>
          <w:rStyle w:val="apple-converted-space"/>
          <w:color w:val="000000"/>
          <w:sz w:val="22"/>
          <w:szCs w:val="22"/>
          <w:shd w:val="clear" w:color="auto" w:fill="FFFFFF"/>
        </w:rPr>
        <w:t> </w:t>
      </w:r>
      <w:r w:rsidRPr="00E87CD7">
        <w:rPr>
          <w:i/>
          <w:iCs/>
          <w:sz w:val="22"/>
          <w:szCs w:val="22"/>
        </w:rPr>
        <w:t>Employee Communication</w:t>
      </w:r>
      <w:r w:rsidRPr="00E87CD7">
        <w:rPr>
          <w:sz w:val="22"/>
          <w:szCs w:val="22"/>
          <w:shd w:val="clear" w:color="auto" w:fill="FFFFFF"/>
        </w:rPr>
        <w:t xml:space="preserve">. Available at: </w:t>
      </w:r>
      <w:hyperlink r:id="rId11" w:history="1">
        <w:r w:rsidR="001C37F1" w:rsidRPr="00E87CD7">
          <w:rPr>
            <w:rStyle w:val="Hyperlink"/>
            <w:sz w:val="22"/>
            <w:szCs w:val="22"/>
            <w:shd w:val="clear" w:color="auto" w:fill="FFFFFF"/>
          </w:rPr>
          <w:t>https://www.cipd.org/uk/knowledge/factsheets/employee-communication/</w:t>
        </w:r>
      </w:hyperlink>
      <w:r w:rsidR="001C37F1" w:rsidRPr="00E87CD7">
        <w:rPr>
          <w:sz w:val="22"/>
          <w:szCs w:val="22"/>
          <w:shd w:val="clear" w:color="auto" w:fill="FFFFFF"/>
        </w:rPr>
        <w:t xml:space="preserve"> (</w:t>
      </w:r>
      <w:r w:rsidRPr="00E87CD7">
        <w:rPr>
          <w:sz w:val="22"/>
          <w:szCs w:val="22"/>
          <w:shd w:val="clear" w:color="auto" w:fill="FFFFFF"/>
        </w:rPr>
        <w:t>Accessed</w:t>
      </w:r>
      <w:r w:rsidR="00496A8B" w:rsidRPr="00E87CD7">
        <w:rPr>
          <w:sz w:val="22"/>
          <w:szCs w:val="22"/>
          <w:shd w:val="clear" w:color="auto" w:fill="FFFFFF"/>
        </w:rPr>
        <w:t>:</w:t>
      </w:r>
      <w:r w:rsidRPr="00E87CD7">
        <w:rPr>
          <w:sz w:val="22"/>
          <w:szCs w:val="22"/>
          <w:shd w:val="clear" w:color="auto" w:fill="FFFFFF"/>
        </w:rPr>
        <w:t xml:space="preserve"> 24 Feb</w:t>
      </w:r>
      <w:r w:rsidR="001C37F1" w:rsidRPr="00E87CD7">
        <w:rPr>
          <w:sz w:val="22"/>
          <w:szCs w:val="22"/>
          <w:shd w:val="clear" w:color="auto" w:fill="FFFFFF"/>
        </w:rPr>
        <w:t>ruary</w:t>
      </w:r>
      <w:r w:rsidRPr="00E87CD7">
        <w:rPr>
          <w:sz w:val="22"/>
          <w:szCs w:val="22"/>
          <w:shd w:val="clear" w:color="auto" w:fill="FFFFFF"/>
        </w:rPr>
        <w:t xml:space="preserve"> 2026</w:t>
      </w:r>
      <w:r w:rsidR="001C37F1" w:rsidRPr="00E87CD7">
        <w:rPr>
          <w:sz w:val="22"/>
          <w:szCs w:val="22"/>
          <w:shd w:val="clear" w:color="auto" w:fill="FFFFFF"/>
        </w:rPr>
        <w:t>)</w:t>
      </w:r>
      <w:r w:rsidRPr="00E87CD7">
        <w:rPr>
          <w:sz w:val="22"/>
          <w:szCs w:val="22"/>
          <w:shd w:val="clear" w:color="auto" w:fill="FFFFFF"/>
        </w:rPr>
        <w:t>.</w:t>
      </w:r>
    </w:p>
    <w:p w14:paraId="79D2EA8A" w14:textId="77777777" w:rsidR="00D55863" w:rsidRPr="00E87CD7" w:rsidRDefault="00D55863" w:rsidP="002D097B">
      <w:pPr>
        <w:pStyle w:val="NoSpacing"/>
        <w:rPr>
          <w:sz w:val="22"/>
          <w:szCs w:val="22"/>
          <w:shd w:val="clear" w:color="auto" w:fill="FFFFFF"/>
        </w:rPr>
      </w:pPr>
    </w:p>
    <w:p w14:paraId="661EAC19" w14:textId="7E0CFF6A" w:rsidR="00D55863" w:rsidRPr="00E87CD7" w:rsidRDefault="0088375B" w:rsidP="002D097B">
      <w:pPr>
        <w:pStyle w:val="NoSpacing"/>
        <w:rPr>
          <w:sz w:val="22"/>
          <w:szCs w:val="22"/>
        </w:rPr>
      </w:pPr>
      <w:r w:rsidRPr="00E87CD7">
        <w:rPr>
          <w:color w:val="000000"/>
          <w:sz w:val="22"/>
          <w:szCs w:val="22"/>
          <w:shd w:val="clear" w:color="auto" w:fill="FFFFFF"/>
        </w:rPr>
        <w:t>CIPD (2023</w:t>
      </w:r>
      <w:r w:rsidR="00AB0250" w:rsidRPr="00E87CD7">
        <w:rPr>
          <w:color w:val="000000"/>
          <w:sz w:val="22"/>
          <w:szCs w:val="22"/>
          <w:shd w:val="clear" w:color="auto" w:fill="FFFFFF"/>
        </w:rPr>
        <w:t>b</w:t>
      </w:r>
      <w:r w:rsidRPr="00E87CD7">
        <w:rPr>
          <w:color w:val="000000"/>
          <w:sz w:val="22"/>
          <w:szCs w:val="22"/>
          <w:shd w:val="clear" w:color="auto" w:fill="FFFFFF"/>
        </w:rPr>
        <w:t>)</w:t>
      </w:r>
      <w:r w:rsidRPr="00E87CD7">
        <w:rPr>
          <w:rStyle w:val="apple-converted-space"/>
          <w:color w:val="000000"/>
          <w:sz w:val="22"/>
          <w:szCs w:val="22"/>
          <w:shd w:val="clear" w:color="auto" w:fill="FFFFFF"/>
        </w:rPr>
        <w:t> </w:t>
      </w:r>
      <w:r w:rsidRPr="00E87CD7">
        <w:rPr>
          <w:i/>
          <w:iCs/>
          <w:sz w:val="22"/>
          <w:szCs w:val="22"/>
        </w:rPr>
        <w:t>Learning at Work 2023 Survey Report</w:t>
      </w:r>
      <w:r w:rsidRPr="00E87CD7">
        <w:rPr>
          <w:i/>
          <w:iCs/>
          <w:color w:val="000000"/>
          <w:sz w:val="22"/>
          <w:szCs w:val="22"/>
          <w:shd w:val="clear" w:color="auto" w:fill="FFFFFF"/>
        </w:rPr>
        <w:t>.</w:t>
      </w:r>
      <w:r w:rsidRPr="00E87CD7">
        <w:rPr>
          <w:color w:val="000000"/>
          <w:sz w:val="22"/>
          <w:szCs w:val="22"/>
          <w:shd w:val="clear" w:color="auto" w:fill="FFFFFF"/>
        </w:rPr>
        <w:t xml:space="preserve"> Available at: </w:t>
      </w:r>
      <w:hyperlink r:id="rId12" w:history="1">
        <w:r w:rsidRPr="00E87CD7">
          <w:rPr>
            <w:rStyle w:val="Hyperlink"/>
            <w:sz w:val="22"/>
            <w:szCs w:val="22"/>
            <w:shd w:val="clear" w:color="auto" w:fill="FFFFFF"/>
          </w:rPr>
          <w:t>https://www.cipd.org/uk/knowledge/reports/learning-at-work/</w:t>
        </w:r>
      </w:hyperlink>
      <w:r w:rsidRPr="00E87CD7">
        <w:rPr>
          <w:color w:val="000000"/>
          <w:sz w:val="22"/>
          <w:szCs w:val="22"/>
          <w:shd w:val="clear" w:color="auto" w:fill="FFFFFF"/>
        </w:rPr>
        <w:t xml:space="preserve"> (Accessed: 8 March 2026).</w:t>
      </w:r>
    </w:p>
    <w:p w14:paraId="586FC510" w14:textId="77777777" w:rsidR="002D097B" w:rsidRPr="00E87CD7" w:rsidRDefault="002D097B" w:rsidP="005E64D5">
      <w:pPr>
        <w:rPr>
          <w:color w:val="000000"/>
          <w:sz w:val="22"/>
          <w:szCs w:val="22"/>
        </w:rPr>
      </w:pPr>
    </w:p>
    <w:p w14:paraId="06E095A8" w14:textId="017B9B99" w:rsidR="005E64D5" w:rsidRPr="00E87CD7" w:rsidRDefault="005E64D5" w:rsidP="005E64D5">
      <w:pPr>
        <w:pStyle w:val="NoSpacing"/>
        <w:rPr>
          <w:sz w:val="22"/>
          <w:szCs w:val="22"/>
          <w:shd w:val="clear" w:color="auto" w:fill="FFFFFF"/>
        </w:rPr>
      </w:pPr>
      <w:r w:rsidRPr="00E87CD7">
        <w:rPr>
          <w:sz w:val="22"/>
          <w:szCs w:val="22"/>
          <w:shd w:val="clear" w:color="auto" w:fill="FFFFFF"/>
        </w:rPr>
        <w:t>CIPD (2023</w:t>
      </w:r>
      <w:r w:rsidR="00AB0250" w:rsidRPr="00E87CD7">
        <w:rPr>
          <w:sz w:val="22"/>
          <w:szCs w:val="22"/>
          <w:shd w:val="clear" w:color="auto" w:fill="FFFFFF"/>
        </w:rPr>
        <w:t>c</w:t>
      </w:r>
      <w:r w:rsidRPr="00E87CD7">
        <w:rPr>
          <w:sz w:val="22"/>
          <w:szCs w:val="22"/>
          <w:shd w:val="clear" w:color="auto" w:fill="FFFFFF"/>
        </w:rPr>
        <w:t>)</w:t>
      </w:r>
      <w:r w:rsidRPr="00E87CD7">
        <w:rPr>
          <w:rStyle w:val="apple-converted-space"/>
          <w:color w:val="000000"/>
          <w:sz w:val="22"/>
          <w:szCs w:val="22"/>
          <w:shd w:val="clear" w:color="auto" w:fill="FFFFFF"/>
        </w:rPr>
        <w:t> </w:t>
      </w:r>
      <w:r w:rsidRPr="00E87CD7">
        <w:rPr>
          <w:i/>
          <w:iCs/>
          <w:sz w:val="22"/>
          <w:szCs w:val="22"/>
        </w:rPr>
        <w:t>The People Profession</w:t>
      </w:r>
      <w:r w:rsidRPr="00E87CD7">
        <w:rPr>
          <w:sz w:val="22"/>
          <w:szCs w:val="22"/>
          <w:shd w:val="clear" w:color="auto" w:fill="FFFFFF"/>
        </w:rPr>
        <w:t xml:space="preserve">. Available at: </w:t>
      </w:r>
      <w:hyperlink r:id="rId13" w:history="1">
        <w:r w:rsidRPr="00E87CD7">
          <w:rPr>
            <w:rStyle w:val="Hyperlink"/>
            <w:sz w:val="22"/>
            <w:szCs w:val="22"/>
            <w:shd w:val="clear" w:color="auto" w:fill="FFFFFF"/>
          </w:rPr>
          <w:t>https://www.cipd.org/uk/the-people-profession/</w:t>
        </w:r>
      </w:hyperlink>
      <w:r w:rsidRPr="00E87CD7">
        <w:rPr>
          <w:sz w:val="22"/>
          <w:szCs w:val="22"/>
          <w:shd w:val="clear" w:color="auto" w:fill="FFFFFF"/>
        </w:rPr>
        <w:t xml:space="preserve">  (Accessed</w:t>
      </w:r>
      <w:r w:rsidR="00AC1EAE" w:rsidRPr="00E87CD7">
        <w:rPr>
          <w:sz w:val="22"/>
          <w:szCs w:val="22"/>
          <w:shd w:val="clear" w:color="auto" w:fill="FFFFFF"/>
        </w:rPr>
        <w:t xml:space="preserve">: </w:t>
      </w:r>
      <w:r w:rsidRPr="00E87CD7">
        <w:rPr>
          <w:sz w:val="22"/>
          <w:szCs w:val="22"/>
          <w:shd w:val="clear" w:color="auto" w:fill="FFFFFF"/>
        </w:rPr>
        <w:t>10 February 2026).</w:t>
      </w:r>
    </w:p>
    <w:p w14:paraId="03268FC8" w14:textId="77777777" w:rsidR="0089055B" w:rsidRPr="00E87CD7" w:rsidRDefault="0089055B" w:rsidP="005E64D5">
      <w:pPr>
        <w:pStyle w:val="NoSpacing"/>
        <w:rPr>
          <w:sz w:val="22"/>
          <w:szCs w:val="22"/>
          <w:shd w:val="clear" w:color="auto" w:fill="FFFFFF"/>
        </w:rPr>
      </w:pPr>
    </w:p>
    <w:p w14:paraId="732433CE" w14:textId="2407E1D6" w:rsidR="0089055B" w:rsidRPr="00E87CD7" w:rsidRDefault="0089055B" w:rsidP="005E64D5">
      <w:pPr>
        <w:pStyle w:val="NoSpacing"/>
        <w:rPr>
          <w:color w:val="000000"/>
          <w:sz w:val="22"/>
          <w:szCs w:val="22"/>
          <w:shd w:val="clear" w:color="auto" w:fill="FFFFFF"/>
        </w:rPr>
      </w:pPr>
      <w:r w:rsidRPr="00E87CD7">
        <w:rPr>
          <w:color w:val="000000"/>
          <w:sz w:val="22"/>
          <w:szCs w:val="22"/>
          <w:shd w:val="clear" w:color="auto" w:fill="FFFFFF"/>
        </w:rPr>
        <w:t>CIPD (2025)</w:t>
      </w:r>
      <w:r w:rsidRPr="00E87CD7">
        <w:rPr>
          <w:i/>
          <w:iCs/>
          <w:sz w:val="22"/>
          <w:szCs w:val="22"/>
        </w:rPr>
        <w:t xml:space="preserve"> Evidence-based Practice for Effective decision-making</w:t>
      </w:r>
      <w:r w:rsidRPr="00E87CD7">
        <w:rPr>
          <w:color w:val="000000"/>
          <w:sz w:val="22"/>
          <w:szCs w:val="22"/>
          <w:shd w:val="clear" w:color="auto" w:fill="FFFFFF"/>
        </w:rPr>
        <w:t xml:space="preserve">. Available at: </w:t>
      </w:r>
      <w:hyperlink r:id="rId14" w:history="1">
        <w:r w:rsidRPr="00E87CD7">
          <w:rPr>
            <w:rStyle w:val="Hyperlink"/>
            <w:sz w:val="22"/>
            <w:szCs w:val="22"/>
            <w:shd w:val="clear" w:color="auto" w:fill="FFFFFF"/>
          </w:rPr>
          <w:t>https://www.cipd.org/uk/knowledge/factsheets/evidence-based-practice-factsheet/</w:t>
        </w:r>
      </w:hyperlink>
      <w:r w:rsidRPr="00E87CD7">
        <w:rPr>
          <w:color w:val="000000"/>
          <w:sz w:val="22"/>
          <w:szCs w:val="22"/>
          <w:shd w:val="clear" w:color="auto" w:fill="FFFFFF"/>
        </w:rPr>
        <w:t xml:space="preserve"> (Accessed: </w:t>
      </w:r>
      <w:r w:rsidR="002F5161" w:rsidRPr="00E87CD7">
        <w:rPr>
          <w:color w:val="000000"/>
          <w:sz w:val="22"/>
          <w:szCs w:val="22"/>
          <w:shd w:val="clear" w:color="auto" w:fill="FFFFFF"/>
        </w:rPr>
        <w:t>25</w:t>
      </w:r>
      <w:r w:rsidRPr="00E87CD7">
        <w:rPr>
          <w:color w:val="000000"/>
          <w:sz w:val="22"/>
          <w:szCs w:val="22"/>
          <w:shd w:val="clear" w:color="auto" w:fill="FFFFFF"/>
        </w:rPr>
        <w:t xml:space="preserve"> </w:t>
      </w:r>
      <w:r w:rsidR="002F5161" w:rsidRPr="00E87CD7">
        <w:rPr>
          <w:color w:val="000000"/>
          <w:sz w:val="22"/>
          <w:szCs w:val="22"/>
          <w:shd w:val="clear" w:color="auto" w:fill="FFFFFF"/>
        </w:rPr>
        <w:t>February</w:t>
      </w:r>
      <w:r w:rsidRPr="00E87CD7">
        <w:rPr>
          <w:color w:val="000000"/>
          <w:sz w:val="22"/>
          <w:szCs w:val="22"/>
          <w:shd w:val="clear" w:color="auto" w:fill="FFFFFF"/>
        </w:rPr>
        <w:t xml:space="preserve"> 202</w:t>
      </w:r>
      <w:r w:rsidR="002F5161" w:rsidRPr="00E87CD7">
        <w:rPr>
          <w:color w:val="000000"/>
          <w:sz w:val="22"/>
          <w:szCs w:val="22"/>
          <w:shd w:val="clear" w:color="auto" w:fill="FFFFFF"/>
        </w:rPr>
        <w:t>6</w:t>
      </w:r>
      <w:r w:rsidRPr="00E87CD7">
        <w:rPr>
          <w:color w:val="000000"/>
          <w:sz w:val="22"/>
          <w:szCs w:val="22"/>
          <w:shd w:val="clear" w:color="auto" w:fill="FFFFFF"/>
        </w:rPr>
        <w:t>).</w:t>
      </w:r>
    </w:p>
    <w:p w14:paraId="3DB91CF0" w14:textId="77777777" w:rsidR="001F5D67" w:rsidRPr="00E87CD7" w:rsidRDefault="001F5D67" w:rsidP="005E64D5">
      <w:pPr>
        <w:pStyle w:val="NoSpacing"/>
        <w:rPr>
          <w:sz w:val="22"/>
          <w:szCs w:val="22"/>
          <w:shd w:val="clear" w:color="auto" w:fill="FFFFFF"/>
        </w:rPr>
      </w:pPr>
    </w:p>
    <w:p w14:paraId="6E31FCBC" w14:textId="0151A5CA" w:rsidR="00CF6D4B" w:rsidRPr="00E87CD7" w:rsidRDefault="001F5D67" w:rsidP="005E64D5">
      <w:pPr>
        <w:pStyle w:val="NoSpacing"/>
        <w:rPr>
          <w:color w:val="000000"/>
          <w:sz w:val="22"/>
          <w:szCs w:val="22"/>
        </w:rPr>
      </w:pPr>
      <w:r w:rsidRPr="00E87CD7">
        <w:rPr>
          <w:color w:val="000000"/>
          <w:sz w:val="22"/>
          <w:szCs w:val="22"/>
        </w:rPr>
        <w:t>Clampitt, P.G., DeKoch, R.J. &amp; Cashman, T.</w:t>
      </w:r>
      <w:r w:rsidR="00F45EC1" w:rsidRPr="00E87CD7">
        <w:rPr>
          <w:color w:val="000000"/>
          <w:sz w:val="22"/>
          <w:szCs w:val="22"/>
        </w:rPr>
        <w:t xml:space="preserve"> (</w:t>
      </w:r>
      <w:r w:rsidRPr="00E87CD7">
        <w:rPr>
          <w:color w:val="000000"/>
          <w:sz w:val="22"/>
          <w:szCs w:val="22"/>
        </w:rPr>
        <w:t>2000</w:t>
      </w:r>
      <w:r w:rsidR="00F45EC1" w:rsidRPr="00E87CD7">
        <w:rPr>
          <w:color w:val="000000"/>
          <w:sz w:val="22"/>
          <w:szCs w:val="22"/>
        </w:rPr>
        <w:t>)</w:t>
      </w:r>
      <w:r w:rsidRPr="00E87CD7">
        <w:rPr>
          <w:color w:val="000000"/>
          <w:sz w:val="22"/>
          <w:szCs w:val="22"/>
        </w:rPr>
        <w:t xml:space="preserve"> </w:t>
      </w:r>
      <w:r w:rsidRPr="00E87CD7">
        <w:rPr>
          <w:i/>
          <w:iCs/>
          <w:color w:val="000000"/>
          <w:sz w:val="22"/>
          <w:szCs w:val="22"/>
        </w:rPr>
        <w:t>A strategy for communicating about uncertainty</w:t>
      </w:r>
      <w:r w:rsidRPr="00E87CD7">
        <w:rPr>
          <w:color w:val="000000"/>
          <w:sz w:val="22"/>
          <w:szCs w:val="22"/>
        </w:rPr>
        <w:t>.</w:t>
      </w:r>
      <w:r w:rsidRPr="00E87CD7">
        <w:rPr>
          <w:rStyle w:val="apple-converted-space"/>
          <w:color w:val="000000"/>
          <w:sz w:val="22"/>
          <w:szCs w:val="22"/>
        </w:rPr>
        <w:t> </w:t>
      </w:r>
      <w:r w:rsidRPr="00E87CD7">
        <w:rPr>
          <w:rStyle w:val="Emphasis"/>
          <w:i w:val="0"/>
          <w:iCs w:val="0"/>
          <w:color w:val="000000"/>
          <w:sz w:val="22"/>
          <w:szCs w:val="22"/>
        </w:rPr>
        <w:t>Academy of Management Executive</w:t>
      </w:r>
      <w:r w:rsidRPr="00E87CD7">
        <w:rPr>
          <w:i/>
          <w:iCs/>
          <w:color w:val="000000"/>
          <w:sz w:val="22"/>
          <w:szCs w:val="22"/>
        </w:rPr>
        <w:t xml:space="preserve">, </w:t>
      </w:r>
      <w:r w:rsidRPr="00E87CD7">
        <w:rPr>
          <w:color w:val="000000"/>
          <w:sz w:val="22"/>
          <w:szCs w:val="22"/>
        </w:rPr>
        <w:t>14(4), pp.41–57.</w:t>
      </w:r>
    </w:p>
    <w:p w14:paraId="36AF1E85" w14:textId="77777777" w:rsidR="0006059D" w:rsidRPr="00E87CD7" w:rsidRDefault="0006059D" w:rsidP="005E64D5">
      <w:pPr>
        <w:pStyle w:val="NoSpacing"/>
        <w:rPr>
          <w:color w:val="000000"/>
          <w:sz w:val="22"/>
          <w:szCs w:val="22"/>
        </w:rPr>
      </w:pPr>
    </w:p>
    <w:p w14:paraId="6FB1964B" w14:textId="354D14F4" w:rsidR="0006059D" w:rsidRPr="00E87CD7" w:rsidRDefault="0006059D" w:rsidP="0006059D">
      <w:pPr>
        <w:rPr>
          <w:color w:val="000000"/>
          <w:sz w:val="22"/>
          <w:szCs w:val="22"/>
        </w:rPr>
      </w:pPr>
      <w:r w:rsidRPr="00E87CD7">
        <w:rPr>
          <w:color w:val="000000"/>
          <w:sz w:val="22"/>
          <w:szCs w:val="22"/>
        </w:rPr>
        <w:lastRenderedPageBreak/>
        <w:t>Colquitt, J.A., Conlon, D.E., Wesson, M.J., Porter, C.O.L.H. &amp; Ng, K.Y. (2001)</w:t>
      </w:r>
      <w:r w:rsidRPr="00E87CD7">
        <w:rPr>
          <w:rStyle w:val="apple-converted-space"/>
          <w:color w:val="000000"/>
          <w:sz w:val="22"/>
          <w:szCs w:val="22"/>
        </w:rPr>
        <w:t> </w:t>
      </w:r>
      <w:r w:rsidRPr="00E87CD7">
        <w:rPr>
          <w:rStyle w:val="Emphasis"/>
          <w:color w:val="000000"/>
          <w:sz w:val="22"/>
          <w:szCs w:val="22"/>
        </w:rPr>
        <w:t>Justice at the millennium: A meta-analytic review of organisational justice research</w:t>
      </w:r>
      <w:r w:rsidRPr="00E87CD7">
        <w:rPr>
          <w:color w:val="000000"/>
          <w:sz w:val="22"/>
          <w:szCs w:val="22"/>
        </w:rPr>
        <w:t>. Journal of Applied Psychology, 86(3), pp.425–445.</w:t>
      </w:r>
    </w:p>
    <w:p w14:paraId="65BC9CA9" w14:textId="77777777" w:rsidR="00621606" w:rsidRPr="00E87CD7" w:rsidRDefault="00621606" w:rsidP="0006059D">
      <w:pPr>
        <w:rPr>
          <w:color w:val="000000"/>
          <w:sz w:val="22"/>
          <w:szCs w:val="22"/>
        </w:rPr>
      </w:pPr>
    </w:p>
    <w:p w14:paraId="2BD28BB2" w14:textId="49DD5971" w:rsidR="00621606" w:rsidRPr="00E87CD7" w:rsidRDefault="00621606" w:rsidP="00621606">
      <w:pPr>
        <w:pStyle w:val="NoSpacing"/>
        <w:rPr>
          <w:color w:val="000000"/>
          <w:sz w:val="22"/>
          <w:szCs w:val="22"/>
          <w:shd w:val="clear" w:color="auto" w:fill="FFFFFF"/>
        </w:rPr>
      </w:pPr>
      <w:r w:rsidRPr="00E87CD7">
        <w:rPr>
          <w:color w:val="000000"/>
          <w:sz w:val="22"/>
          <w:szCs w:val="22"/>
          <w:shd w:val="clear" w:color="auto" w:fill="FFFFFF"/>
        </w:rPr>
        <w:t>CPD (2022)</w:t>
      </w:r>
      <w:r w:rsidRPr="00E87CD7">
        <w:rPr>
          <w:rStyle w:val="apple-converted-space"/>
          <w:color w:val="000000"/>
          <w:sz w:val="22"/>
          <w:szCs w:val="22"/>
          <w:shd w:val="clear" w:color="auto" w:fill="FFFFFF"/>
        </w:rPr>
        <w:t> </w:t>
      </w:r>
      <w:r w:rsidRPr="00E87CD7">
        <w:rPr>
          <w:i/>
          <w:iCs/>
          <w:sz w:val="22"/>
          <w:szCs w:val="22"/>
        </w:rPr>
        <w:t>CPD tips - How to develop critical thinking skills</w:t>
      </w:r>
      <w:r w:rsidRPr="00E87CD7">
        <w:rPr>
          <w:color w:val="000000"/>
          <w:sz w:val="22"/>
          <w:szCs w:val="22"/>
          <w:shd w:val="clear" w:color="auto" w:fill="FFFFFF"/>
        </w:rPr>
        <w:t xml:space="preserve">. Available at: </w:t>
      </w:r>
      <w:hyperlink r:id="rId15" w:history="1">
        <w:r w:rsidRPr="00E87CD7">
          <w:rPr>
            <w:rStyle w:val="Hyperlink"/>
            <w:sz w:val="22"/>
            <w:szCs w:val="22"/>
            <w:shd w:val="clear" w:color="auto" w:fill="FFFFFF"/>
          </w:rPr>
          <w:t>https://www.cpduk.co.uk/news/how-to-develop-critical-thinking-skills</w:t>
        </w:r>
      </w:hyperlink>
      <w:r w:rsidRPr="00E87CD7">
        <w:rPr>
          <w:color w:val="000000"/>
          <w:sz w:val="22"/>
          <w:szCs w:val="22"/>
          <w:shd w:val="clear" w:color="auto" w:fill="FFFFFF"/>
        </w:rPr>
        <w:t xml:space="preserve"> (Accessed: 2</w:t>
      </w:r>
      <w:r w:rsidR="00254C4D" w:rsidRPr="00E87CD7">
        <w:rPr>
          <w:color w:val="000000"/>
          <w:sz w:val="22"/>
          <w:szCs w:val="22"/>
          <w:shd w:val="clear" w:color="auto" w:fill="FFFFFF"/>
        </w:rPr>
        <w:t>5</w:t>
      </w:r>
      <w:r w:rsidRPr="00E87CD7">
        <w:rPr>
          <w:color w:val="000000"/>
          <w:sz w:val="22"/>
          <w:szCs w:val="22"/>
          <w:shd w:val="clear" w:color="auto" w:fill="FFFFFF"/>
        </w:rPr>
        <w:t xml:space="preserve"> </w:t>
      </w:r>
      <w:r w:rsidR="00254C4D" w:rsidRPr="00E87CD7">
        <w:rPr>
          <w:color w:val="000000"/>
          <w:sz w:val="22"/>
          <w:szCs w:val="22"/>
          <w:shd w:val="clear" w:color="auto" w:fill="FFFFFF"/>
        </w:rPr>
        <w:t>February</w:t>
      </w:r>
      <w:r w:rsidRPr="00E87CD7">
        <w:rPr>
          <w:color w:val="000000"/>
          <w:sz w:val="22"/>
          <w:szCs w:val="22"/>
          <w:shd w:val="clear" w:color="auto" w:fill="FFFFFF"/>
        </w:rPr>
        <w:t xml:space="preserve"> 202</w:t>
      </w:r>
      <w:r w:rsidR="00254C4D" w:rsidRPr="00E87CD7">
        <w:rPr>
          <w:color w:val="000000"/>
          <w:sz w:val="22"/>
          <w:szCs w:val="22"/>
          <w:shd w:val="clear" w:color="auto" w:fill="FFFFFF"/>
        </w:rPr>
        <w:t>6</w:t>
      </w:r>
      <w:r w:rsidRPr="00E87CD7">
        <w:rPr>
          <w:color w:val="000000"/>
          <w:sz w:val="22"/>
          <w:szCs w:val="22"/>
          <w:shd w:val="clear" w:color="auto" w:fill="FFFFFF"/>
        </w:rPr>
        <w:t>).</w:t>
      </w:r>
    </w:p>
    <w:p w14:paraId="09E1FA8A" w14:textId="77777777" w:rsidR="00892519" w:rsidRPr="00E87CD7" w:rsidRDefault="00892519" w:rsidP="00621606">
      <w:pPr>
        <w:pStyle w:val="NoSpacing"/>
        <w:rPr>
          <w:color w:val="000000"/>
          <w:sz w:val="22"/>
          <w:szCs w:val="22"/>
          <w:shd w:val="clear" w:color="auto" w:fill="FFFFFF"/>
        </w:rPr>
      </w:pPr>
    </w:p>
    <w:p w14:paraId="0B10DDAC" w14:textId="45E39B65" w:rsidR="00892519" w:rsidRPr="00E87CD7" w:rsidRDefault="00892519" w:rsidP="00621606">
      <w:pPr>
        <w:pStyle w:val="NoSpacing"/>
        <w:rPr>
          <w:color w:val="000000"/>
          <w:sz w:val="22"/>
          <w:szCs w:val="22"/>
          <w:shd w:val="clear" w:color="auto" w:fill="FFFFFF"/>
        </w:rPr>
      </w:pPr>
      <w:r w:rsidRPr="00E87CD7">
        <w:rPr>
          <w:color w:val="000000"/>
          <w:sz w:val="22"/>
          <w:szCs w:val="22"/>
          <w:shd w:val="clear" w:color="auto" w:fill="FFFFFF"/>
        </w:rPr>
        <w:t>CPD (2025)</w:t>
      </w:r>
      <w:r w:rsidRPr="00E87CD7">
        <w:rPr>
          <w:rStyle w:val="apple-converted-space"/>
          <w:color w:val="000000"/>
          <w:sz w:val="22"/>
          <w:szCs w:val="22"/>
          <w:shd w:val="clear" w:color="auto" w:fill="FFFFFF"/>
        </w:rPr>
        <w:t> </w:t>
      </w:r>
      <w:r w:rsidRPr="00E87CD7">
        <w:rPr>
          <w:i/>
          <w:iCs/>
          <w:sz w:val="22"/>
          <w:szCs w:val="22"/>
        </w:rPr>
        <w:t>Why Being Valued at Work Matters</w:t>
      </w:r>
      <w:r w:rsidRPr="00E87CD7">
        <w:rPr>
          <w:i/>
          <w:iCs/>
          <w:color w:val="000000"/>
          <w:sz w:val="22"/>
          <w:szCs w:val="22"/>
          <w:shd w:val="clear" w:color="auto" w:fill="FFFFFF"/>
        </w:rPr>
        <w:t>.</w:t>
      </w:r>
      <w:r w:rsidR="00FA2CEC" w:rsidRPr="00E87CD7">
        <w:rPr>
          <w:color w:val="000000"/>
          <w:sz w:val="22"/>
          <w:szCs w:val="22"/>
          <w:shd w:val="clear" w:color="auto" w:fill="FFFFFF"/>
        </w:rPr>
        <w:t xml:space="preserve"> </w:t>
      </w:r>
      <w:r w:rsidRPr="00E87CD7">
        <w:rPr>
          <w:color w:val="000000"/>
          <w:sz w:val="22"/>
          <w:szCs w:val="22"/>
          <w:shd w:val="clear" w:color="auto" w:fill="FFFFFF"/>
        </w:rPr>
        <w:t xml:space="preserve">Available at: </w:t>
      </w:r>
      <w:hyperlink r:id="rId16" w:history="1">
        <w:r w:rsidR="00FA2CEC" w:rsidRPr="00E87CD7">
          <w:rPr>
            <w:rStyle w:val="Hyperlink"/>
            <w:sz w:val="22"/>
            <w:szCs w:val="22"/>
            <w:shd w:val="clear" w:color="auto" w:fill="FFFFFF"/>
          </w:rPr>
          <w:t>https://www.cpduk.co.uk/news/why-being-valued-work-matters</w:t>
        </w:r>
      </w:hyperlink>
      <w:r w:rsidR="00FA2CEC" w:rsidRPr="00E87CD7">
        <w:rPr>
          <w:color w:val="000000"/>
          <w:sz w:val="22"/>
          <w:szCs w:val="22"/>
          <w:shd w:val="clear" w:color="auto" w:fill="FFFFFF"/>
        </w:rPr>
        <w:t xml:space="preserve"> (</w:t>
      </w:r>
      <w:r w:rsidRPr="00E87CD7">
        <w:rPr>
          <w:color w:val="000000"/>
          <w:sz w:val="22"/>
          <w:szCs w:val="22"/>
          <w:shd w:val="clear" w:color="auto" w:fill="FFFFFF"/>
        </w:rPr>
        <w:t>Accessed</w:t>
      </w:r>
      <w:r w:rsidR="00D16772" w:rsidRPr="00E87CD7">
        <w:rPr>
          <w:color w:val="000000"/>
          <w:sz w:val="22"/>
          <w:szCs w:val="22"/>
          <w:shd w:val="clear" w:color="auto" w:fill="FFFFFF"/>
        </w:rPr>
        <w:t>:</w:t>
      </w:r>
      <w:r w:rsidRPr="00E87CD7">
        <w:rPr>
          <w:color w:val="000000"/>
          <w:sz w:val="22"/>
          <w:szCs w:val="22"/>
          <w:shd w:val="clear" w:color="auto" w:fill="FFFFFF"/>
        </w:rPr>
        <w:t xml:space="preserve"> 1 Mar</w:t>
      </w:r>
      <w:r w:rsidR="00FA2CEC" w:rsidRPr="00E87CD7">
        <w:rPr>
          <w:color w:val="000000"/>
          <w:sz w:val="22"/>
          <w:szCs w:val="22"/>
          <w:shd w:val="clear" w:color="auto" w:fill="FFFFFF"/>
        </w:rPr>
        <w:t xml:space="preserve">ch </w:t>
      </w:r>
      <w:r w:rsidRPr="00E87CD7">
        <w:rPr>
          <w:color w:val="000000"/>
          <w:sz w:val="22"/>
          <w:szCs w:val="22"/>
          <w:shd w:val="clear" w:color="auto" w:fill="FFFFFF"/>
        </w:rPr>
        <w:t>2026</w:t>
      </w:r>
      <w:r w:rsidR="00FA2CEC" w:rsidRPr="00E87CD7">
        <w:rPr>
          <w:color w:val="000000"/>
          <w:sz w:val="22"/>
          <w:szCs w:val="22"/>
          <w:shd w:val="clear" w:color="auto" w:fill="FFFFFF"/>
        </w:rPr>
        <w:t>)</w:t>
      </w:r>
      <w:r w:rsidRPr="00E87CD7">
        <w:rPr>
          <w:color w:val="000000"/>
          <w:sz w:val="22"/>
          <w:szCs w:val="22"/>
          <w:shd w:val="clear" w:color="auto" w:fill="FFFFFF"/>
        </w:rPr>
        <w:t>.</w:t>
      </w:r>
    </w:p>
    <w:p w14:paraId="7190B437" w14:textId="77777777" w:rsidR="00903287" w:rsidRPr="00E87CD7" w:rsidRDefault="00903287" w:rsidP="00621606">
      <w:pPr>
        <w:pStyle w:val="NoSpacing"/>
        <w:rPr>
          <w:color w:val="000000"/>
          <w:sz w:val="22"/>
          <w:szCs w:val="22"/>
          <w:shd w:val="clear" w:color="auto" w:fill="FFFFFF"/>
        </w:rPr>
      </w:pPr>
    </w:p>
    <w:p w14:paraId="608CE458" w14:textId="599F0DDC" w:rsidR="00903287" w:rsidRPr="00E87CD7" w:rsidRDefault="00903287" w:rsidP="00621606">
      <w:pPr>
        <w:pStyle w:val="NoSpacing"/>
        <w:rPr>
          <w:color w:val="000000"/>
          <w:sz w:val="22"/>
          <w:szCs w:val="22"/>
          <w:shd w:val="clear" w:color="auto" w:fill="FFFFFF"/>
        </w:rPr>
      </w:pPr>
      <w:r w:rsidRPr="00E87CD7">
        <w:rPr>
          <w:color w:val="000000"/>
          <w:sz w:val="22"/>
          <w:szCs w:val="22"/>
          <w:shd w:val="clear" w:color="auto" w:fill="FFFFFF"/>
        </w:rPr>
        <w:t>Cropanzano, R., Bowen, D. and Gilliland, S. (2007)</w:t>
      </w:r>
      <w:r w:rsidRPr="00E87CD7">
        <w:rPr>
          <w:rStyle w:val="apple-converted-space"/>
          <w:color w:val="000000"/>
          <w:sz w:val="22"/>
          <w:szCs w:val="22"/>
          <w:shd w:val="clear" w:color="auto" w:fill="FFFFFF"/>
        </w:rPr>
        <w:t> </w:t>
      </w:r>
      <w:r w:rsidRPr="00E87CD7">
        <w:rPr>
          <w:i/>
          <w:iCs/>
          <w:sz w:val="22"/>
          <w:szCs w:val="22"/>
        </w:rPr>
        <w:t>The Management of Organizational Justice</w:t>
      </w:r>
      <w:r w:rsidRPr="00E87CD7">
        <w:rPr>
          <w:i/>
          <w:iCs/>
          <w:color w:val="000000"/>
          <w:sz w:val="22"/>
          <w:szCs w:val="22"/>
          <w:shd w:val="clear" w:color="auto" w:fill="FFFFFF"/>
        </w:rPr>
        <w:t>.</w:t>
      </w:r>
      <w:r w:rsidRPr="00E87CD7">
        <w:rPr>
          <w:color w:val="000000"/>
          <w:sz w:val="22"/>
          <w:szCs w:val="22"/>
          <w:shd w:val="clear" w:color="auto" w:fill="FFFFFF"/>
        </w:rPr>
        <w:t xml:space="preserve"> Available at: </w:t>
      </w:r>
      <w:hyperlink r:id="rId17" w:history="1">
        <w:r w:rsidR="0079758D" w:rsidRPr="00E87CD7">
          <w:rPr>
            <w:rStyle w:val="Hyperlink"/>
            <w:sz w:val="22"/>
            <w:szCs w:val="22"/>
            <w:shd w:val="clear" w:color="auto" w:fill="FFFFFF"/>
          </w:rPr>
          <w:t>https://www.researchgate.net/publication/261251129_The_Management_of_Organizational_Justice</w:t>
        </w:r>
      </w:hyperlink>
      <w:r w:rsidR="0079758D" w:rsidRPr="00E87CD7">
        <w:rPr>
          <w:color w:val="000000"/>
          <w:sz w:val="22"/>
          <w:szCs w:val="22"/>
          <w:shd w:val="clear" w:color="auto" w:fill="FFFFFF"/>
        </w:rPr>
        <w:t xml:space="preserve"> (</w:t>
      </w:r>
      <w:r w:rsidRPr="00E87CD7">
        <w:rPr>
          <w:color w:val="000000"/>
          <w:sz w:val="22"/>
          <w:szCs w:val="22"/>
          <w:shd w:val="clear" w:color="auto" w:fill="FFFFFF"/>
        </w:rPr>
        <w:t>Accessed</w:t>
      </w:r>
      <w:r w:rsidR="00D16772" w:rsidRPr="00E87CD7">
        <w:rPr>
          <w:color w:val="000000"/>
          <w:sz w:val="22"/>
          <w:szCs w:val="22"/>
          <w:shd w:val="clear" w:color="auto" w:fill="FFFFFF"/>
        </w:rPr>
        <w:t>:</w:t>
      </w:r>
      <w:r w:rsidRPr="00E87CD7">
        <w:rPr>
          <w:color w:val="000000"/>
          <w:sz w:val="22"/>
          <w:szCs w:val="22"/>
          <w:shd w:val="clear" w:color="auto" w:fill="FFFFFF"/>
        </w:rPr>
        <w:t xml:space="preserve"> 1 Mar</w:t>
      </w:r>
      <w:r w:rsidR="0079758D" w:rsidRPr="00E87CD7">
        <w:rPr>
          <w:color w:val="000000"/>
          <w:sz w:val="22"/>
          <w:szCs w:val="22"/>
          <w:shd w:val="clear" w:color="auto" w:fill="FFFFFF"/>
        </w:rPr>
        <w:t>ch</w:t>
      </w:r>
      <w:r w:rsidRPr="00E87CD7">
        <w:rPr>
          <w:color w:val="000000"/>
          <w:sz w:val="22"/>
          <w:szCs w:val="22"/>
          <w:shd w:val="clear" w:color="auto" w:fill="FFFFFF"/>
        </w:rPr>
        <w:t xml:space="preserve"> 2026</w:t>
      </w:r>
      <w:r w:rsidR="0079758D" w:rsidRPr="00E87CD7">
        <w:rPr>
          <w:color w:val="000000"/>
          <w:sz w:val="22"/>
          <w:szCs w:val="22"/>
          <w:shd w:val="clear" w:color="auto" w:fill="FFFFFF"/>
        </w:rPr>
        <w:t>)</w:t>
      </w:r>
      <w:r w:rsidRPr="00E87CD7">
        <w:rPr>
          <w:color w:val="000000"/>
          <w:sz w:val="22"/>
          <w:szCs w:val="22"/>
          <w:shd w:val="clear" w:color="auto" w:fill="FFFFFF"/>
        </w:rPr>
        <w:t>.</w:t>
      </w:r>
    </w:p>
    <w:p w14:paraId="196C6F83" w14:textId="77777777" w:rsidR="00823DE2" w:rsidRPr="00E87CD7" w:rsidRDefault="00823DE2" w:rsidP="005E64D5">
      <w:pPr>
        <w:pStyle w:val="NoSpacing"/>
        <w:rPr>
          <w:sz w:val="22"/>
          <w:szCs w:val="22"/>
          <w:shd w:val="clear" w:color="auto" w:fill="FFFFFF"/>
        </w:rPr>
      </w:pPr>
    </w:p>
    <w:p w14:paraId="1C1CF0D4" w14:textId="6929AD6E" w:rsidR="00823DE2" w:rsidRPr="00E87CD7" w:rsidRDefault="00823DE2" w:rsidP="005E64D5">
      <w:pPr>
        <w:pStyle w:val="NoSpacing"/>
        <w:rPr>
          <w:color w:val="000000"/>
          <w:sz w:val="22"/>
          <w:szCs w:val="22"/>
          <w:shd w:val="clear" w:color="auto" w:fill="FFFFFF"/>
        </w:rPr>
      </w:pPr>
      <w:r w:rsidRPr="00E87CD7">
        <w:rPr>
          <w:color w:val="000000"/>
          <w:sz w:val="22"/>
          <w:szCs w:val="22"/>
          <w:shd w:val="clear" w:color="auto" w:fill="FFFFFF"/>
        </w:rPr>
        <w:t>De Castro, M. (n.d.)</w:t>
      </w:r>
      <w:r w:rsidRPr="00E87CD7">
        <w:rPr>
          <w:rStyle w:val="apple-converted-space"/>
          <w:color w:val="000000"/>
          <w:sz w:val="22"/>
          <w:szCs w:val="22"/>
          <w:shd w:val="clear" w:color="auto" w:fill="FFFFFF"/>
        </w:rPr>
        <w:t> </w:t>
      </w:r>
      <w:r w:rsidRPr="00E87CD7">
        <w:rPr>
          <w:i/>
          <w:iCs/>
          <w:sz w:val="22"/>
          <w:szCs w:val="22"/>
        </w:rPr>
        <w:t xml:space="preserve">How Communication Influences Your Credibility </w:t>
      </w:r>
      <w:r w:rsidR="00136AC6" w:rsidRPr="00E87CD7">
        <w:rPr>
          <w:i/>
          <w:iCs/>
          <w:sz w:val="22"/>
          <w:szCs w:val="22"/>
        </w:rPr>
        <w:t>at</w:t>
      </w:r>
      <w:r w:rsidRPr="00E87CD7">
        <w:rPr>
          <w:i/>
          <w:iCs/>
          <w:sz w:val="22"/>
          <w:szCs w:val="22"/>
        </w:rPr>
        <w:t xml:space="preserve"> All Business Levels</w:t>
      </w:r>
      <w:r w:rsidRPr="00E87CD7">
        <w:rPr>
          <w:color w:val="000000"/>
          <w:sz w:val="22"/>
          <w:szCs w:val="22"/>
          <w:shd w:val="clear" w:color="auto" w:fill="FFFFFF"/>
        </w:rPr>
        <w:t xml:space="preserve">. Available at: </w:t>
      </w:r>
      <w:hyperlink r:id="rId18" w:history="1">
        <w:r w:rsidR="00136AC6" w:rsidRPr="00E87CD7">
          <w:rPr>
            <w:rStyle w:val="Hyperlink"/>
            <w:sz w:val="22"/>
            <w:szCs w:val="22"/>
            <w:shd w:val="clear" w:color="auto" w:fill="FFFFFF"/>
          </w:rPr>
          <w:t>https://www.professionalacademy.com/blogs/how-communication-influences-your-credibility-at-all-business-levels/</w:t>
        </w:r>
      </w:hyperlink>
      <w:r w:rsidR="00136AC6" w:rsidRPr="00E87CD7">
        <w:rPr>
          <w:color w:val="000000"/>
          <w:sz w:val="22"/>
          <w:szCs w:val="22"/>
          <w:shd w:val="clear" w:color="auto" w:fill="FFFFFF"/>
        </w:rPr>
        <w:t xml:space="preserve"> (</w:t>
      </w:r>
      <w:r w:rsidRPr="00E87CD7">
        <w:rPr>
          <w:color w:val="000000"/>
          <w:sz w:val="22"/>
          <w:szCs w:val="22"/>
          <w:shd w:val="clear" w:color="auto" w:fill="FFFFFF"/>
        </w:rPr>
        <w:t>Accessed</w:t>
      </w:r>
      <w:r w:rsidR="00496A8B" w:rsidRPr="00E87CD7">
        <w:rPr>
          <w:color w:val="000000"/>
          <w:sz w:val="22"/>
          <w:szCs w:val="22"/>
          <w:shd w:val="clear" w:color="auto" w:fill="FFFFFF"/>
        </w:rPr>
        <w:t xml:space="preserve">: </w:t>
      </w:r>
      <w:r w:rsidRPr="00E87CD7">
        <w:rPr>
          <w:color w:val="000000"/>
          <w:sz w:val="22"/>
          <w:szCs w:val="22"/>
          <w:shd w:val="clear" w:color="auto" w:fill="FFFFFF"/>
        </w:rPr>
        <w:t>23 Feb</w:t>
      </w:r>
      <w:r w:rsidR="00136AC6" w:rsidRPr="00E87CD7">
        <w:rPr>
          <w:color w:val="000000"/>
          <w:sz w:val="22"/>
          <w:szCs w:val="22"/>
          <w:shd w:val="clear" w:color="auto" w:fill="FFFFFF"/>
        </w:rPr>
        <w:t>ruary</w:t>
      </w:r>
      <w:r w:rsidRPr="00E87CD7">
        <w:rPr>
          <w:color w:val="000000"/>
          <w:sz w:val="22"/>
          <w:szCs w:val="22"/>
          <w:shd w:val="clear" w:color="auto" w:fill="FFFFFF"/>
        </w:rPr>
        <w:t xml:space="preserve"> 2026</w:t>
      </w:r>
      <w:r w:rsidR="00136AC6" w:rsidRPr="00E87CD7">
        <w:rPr>
          <w:color w:val="000000"/>
          <w:sz w:val="22"/>
          <w:szCs w:val="22"/>
          <w:shd w:val="clear" w:color="auto" w:fill="FFFFFF"/>
        </w:rPr>
        <w:t>)</w:t>
      </w:r>
      <w:r w:rsidRPr="00E87CD7">
        <w:rPr>
          <w:color w:val="000000"/>
          <w:sz w:val="22"/>
          <w:szCs w:val="22"/>
          <w:shd w:val="clear" w:color="auto" w:fill="FFFFFF"/>
        </w:rPr>
        <w:t>.</w:t>
      </w:r>
    </w:p>
    <w:p w14:paraId="68A8EE9A" w14:textId="77777777" w:rsidR="006B79F9" w:rsidRPr="00E87CD7" w:rsidRDefault="006B79F9" w:rsidP="005E64D5">
      <w:pPr>
        <w:pStyle w:val="NoSpacing"/>
        <w:rPr>
          <w:color w:val="000000"/>
          <w:sz w:val="22"/>
          <w:szCs w:val="22"/>
          <w:shd w:val="clear" w:color="auto" w:fill="FFFFFF"/>
        </w:rPr>
      </w:pPr>
    </w:p>
    <w:p w14:paraId="440F388F" w14:textId="30E36542" w:rsidR="006B79F9" w:rsidRPr="00E87CD7" w:rsidRDefault="006B79F9" w:rsidP="005E64D5">
      <w:pPr>
        <w:pStyle w:val="NoSpacing"/>
        <w:rPr>
          <w:color w:val="000000"/>
          <w:sz w:val="22"/>
          <w:szCs w:val="22"/>
          <w:shd w:val="clear" w:color="auto" w:fill="FFFFFF"/>
        </w:rPr>
      </w:pPr>
      <w:r w:rsidRPr="00E87CD7">
        <w:rPr>
          <w:color w:val="000000"/>
          <w:sz w:val="22"/>
          <w:szCs w:val="22"/>
          <w:shd w:val="clear" w:color="auto" w:fill="FFFFFF"/>
        </w:rPr>
        <w:t>Denny, M. (2023)</w:t>
      </w:r>
      <w:r w:rsidRPr="00E87CD7">
        <w:rPr>
          <w:rStyle w:val="apple-converted-space"/>
          <w:color w:val="000000"/>
          <w:sz w:val="22"/>
          <w:szCs w:val="22"/>
          <w:shd w:val="clear" w:color="auto" w:fill="FFFFFF"/>
        </w:rPr>
        <w:t> </w:t>
      </w:r>
      <w:r w:rsidRPr="00E87CD7">
        <w:rPr>
          <w:i/>
          <w:iCs/>
          <w:sz w:val="22"/>
          <w:szCs w:val="22"/>
        </w:rPr>
        <w:t>Designing a Learning and Development Strategy</w:t>
      </w:r>
      <w:r w:rsidRPr="00E87CD7">
        <w:rPr>
          <w:color w:val="000000"/>
          <w:sz w:val="22"/>
          <w:szCs w:val="22"/>
          <w:shd w:val="clear" w:color="auto" w:fill="FFFFFF"/>
        </w:rPr>
        <w:t xml:space="preserve">. Available at: </w:t>
      </w:r>
      <w:hyperlink r:id="rId19" w:history="1">
        <w:r w:rsidR="008675E8" w:rsidRPr="00E87CD7">
          <w:rPr>
            <w:rStyle w:val="Hyperlink"/>
            <w:sz w:val="22"/>
            <w:szCs w:val="22"/>
            <w:shd w:val="clear" w:color="auto" w:fill="FFFFFF"/>
          </w:rPr>
          <w:t>https://www.fitzgeraldhr.co.uk/learning-and-development-strategy/</w:t>
        </w:r>
      </w:hyperlink>
      <w:r w:rsidR="008675E8" w:rsidRPr="00E87CD7">
        <w:rPr>
          <w:color w:val="000000"/>
          <w:sz w:val="22"/>
          <w:szCs w:val="22"/>
          <w:shd w:val="clear" w:color="auto" w:fill="FFFFFF"/>
        </w:rPr>
        <w:t xml:space="preserve"> (</w:t>
      </w:r>
      <w:r w:rsidRPr="00E87CD7">
        <w:rPr>
          <w:color w:val="000000"/>
          <w:sz w:val="22"/>
          <w:szCs w:val="22"/>
          <w:shd w:val="clear" w:color="auto" w:fill="FFFFFF"/>
        </w:rPr>
        <w:t>Accessed</w:t>
      </w:r>
      <w:r w:rsidR="008675E8" w:rsidRPr="00E87CD7">
        <w:rPr>
          <w:color w:val="000000"/>
          <w:sz w:val="22"/>
          <w:szCs w:val="22"/>
          <w:shd w:val="clear" w:color="auto" w:fill="FFFFFF"/>
        </w:rPr>
        <w:t>:</w:t>
      </w:r>
      <w:r w:rsidRPr="00E87CD7">
        <w:rPr>
          <w:color w:val="000000"/>
          <w:sz w:val="22"/>
          <w:szCs w:val="22"/>
          <w:shd w:val="clear" w:color="auto" w:fill="FFFFFF"/>
        </w:rPr>
        <w:t xml:space="preserve"> 3 Mar</w:t>
      </w:r>
      <w:r w:rsidR="008675E8" w:rsidRPr="00E87CD7">
        <w:rPr>
          <w:color w:val="000000"/>
          <w:sz w:val="22"/>
          <w:szCs w:val="22"/>
          <w:shd w:val="clear" w:color="auto" w:fill="FFFFFF"/>
        </w:rPr>
        <w:t>ch</w:t>
      </w:r>
      <w:r w:rsidRPr="00E87CD7">
        <w:rPr>
          <w:color w:val="000000"/>
          <w:sz w:val="22"/>
          <w:szCs w:val="22"/>
          <w:shd w:val="clear" w:color="auto" w:fill="FFFFFF"/>
        </w:rPr>
        <w:t xml:space="preserve"> 2026</w:t>
      </w:r>
      <w:r w:rsidR="008675E8" w:rsidRPr="00E87CD7">
        <w:rPr>
          <w:color w:val="000000"/>
          <w:sz w:val="22"/>
          <w:szCs w:val="22"/>
          <w:shd w:val="clear" w:color="auto" w:fill="FFFFFF"/>
        </w:rPr>
        <w:t>)</w:t>
      </w:r>
      <w:r w:rsidRPr="00E87CD7">
        <w:rPr>
          <w:color w:val="000000"/>
          <w:sz w:val="22"/>
          <w:szCs w:val="22"/>
          <w:shd w:val="clear" w:color="auto" w:fill="FFFFFF"/>
        </w:rPr>
        <w:t>.</w:t>
      </w:r>
    </w:p>
    <w:p w14:paraId="44F60C7B" w14:textId="77777777" w:rsidR="00694960" w:rsidRPr="00E87CD7" w:rsidRDefault="00694960" w:rsidP="005E64D5">
      <w:pPr>
        <w:pStyle w:val="NoSpacing"/>
        <w:rPr>
          <w:color w:val="000000"/>
          <w:sz w:val="22"/>
          <w:szCs w:val="22"/>
          <w:shd w:val="clear" w:color="auto" w:fill="FFFFFF"/>
        </w:rPr>
      </w:pPr>
    </w:p>
    <w:p w14:paraId="591FC706" w14:textId="72C2947F" w:rsidR="00694960" w:rsidRPr="00E87CD7" w:rsidRDefault="00393D70" w:rsidP="005E64D5">
      <w:pPr>
        <w:pStyle w:val="NoSpacing"/>
        <w:rPr>
          <w:color w:val="000000"/>
          <w:sz w:val="22"/>
          <w:szCs w:val="22"/>
        </w:rPr>
      </w:pPr>
      <w:r w:rsidRPr="00E87CD7">
        <w:rPr>
          <w:color w:val="000000"/>
          <w:sz w:val="22"/>
          <w:szCs w:val="22"/>
        </w:rPr>
        <w:t xml:space="preserve">Edmondson, A. (1999) </w:t>
      </w:r>
      <w:r w:rsidRPr="00E87CD7">
        <w:rPr>
          <w:i/>
          <w:iCs/>
          <w:color w:val="000000"/>
          <w:sz w:val="22"/>
          <w:szCs w:val="22"/>
        </w:rPr>
        <w:t>Psychological safety and learning behavior in work teams.</w:t>
      </w:r>
      <w:r w:rsidRPr="00E87CD7">
        <w:rPr>
          <w:rStyle w:val="apple-converted-space"/>
          <w:i/>
          <w:iCs/>
          <w:color w:val="000000"/>
          <w:sz w:val="22"/>
          <w:szCs w:val="22"/>
        </w:rPr>
        <w:t> </w:t>
      </w:r>
      <w:r w:rsidRPr="00E87CD7">
        <w:rPr>
          <w:rStyle w:val="Emphasis"/>
          <w:i w:val="0"/>
          <w:iCs w:val="0"/>
          <w:color w:val="000000"/>
          <w:sz w:val="22"/>
          <w:szCs w:val="22"/>
        </w:rPr>
        <w:t>Administrative Science</w:t>
      </w:r>
      <w:r w:rsidRPr="00E87CD7">
        <w:rPr>
          <w:rStyle w:val="Emphasis"/>
          <w:color w:val="000000"/>
          <w:sz w:val="22"/>
          <w:szCs w:val="22"/>
        </w:rPr>
        <w:t xml:space="preserve"> </w:t>
      </w:r>
      <w:r w:rsidRPr="00E87CD7">
        <w:rPr>
          <w:rStyle w:val="Emphasis"/>
          <w:i w:val="0"/>
          <w:iCs w:val="0"/>
          <w:color w:val="000000"/>
          <w:sz w:val="22"/>
          <w:szCs w:val="22"/>
        </w:rPr>
        <w:t>Quarterly</w:t>
      </w:r>
      <w:r w:rsidRPr="00E87CD7">
        <w:rPr>
          <w:color w:val="000000"/>
          <w:sz w:val="22"/>
          <w:szCs w:val="22"/>
        </w:rPr>
        <w:t>, 44(2), pp.350–383.</w:t>
      </w:r>
    </w:p>
    <w:p w14:paraId="1C969AC6" w14:textId="77777777" w:rsidR="00CC1974" w:rsidRPr="00E87CD7" w:rsidRDefault="00CC1974" w:rsidP="005E64D5">
      <w:pPr>
        <w:pStyle w:val="NoSpacing"/>
        <w:rPr>
          <w:color w:val="000000"/>
          <w:sz w:val="22"/>
          <w:szCs w:val="22"/>
        </w:rPr>
      </w:pPr>
    </w:p>
    <w:p w14:paraId="4F714794" w14:textId="774CF468" w:rsidR="00CC1974" w:rsidRPr="00E87CD7" w:rsidRDefault="00CC1974" w:rsidP="005E64D5">
      <w:pPr>
        <w:pStyle w:val="NoSpacing"/>
        <w:rPr>
          <w:color w:val="000000"/>
          <w:sz w:val="22"/>
          <w:szCs w:val="22"/>
          <w:shd w:val="clear" w:color="auto" w:fill="FFFFFF"/>
        </w:rPr>
      </w:pPr>
      <w:r w:rsidRPr="00E87CD7">
        <w:rPr>
          <w:color w:val="000000"/>
          <w:sz w:val="22"/>
          <w:szCs w:val="22"/>
          <w:shd w:val="clear" w:color="auto" w:fill="FFFFFF"/>
        </w:rPr>
        <w:t>GOV.UK (2020)</w:t>
      </w:r>
      <w:r w:rsidRPr="00E87CD7">
        <w:rPr>
          <w:rStyle w:val="apple-converted-space"/>
          <w:color w:val="000000"/>
          <w:sz w:val="22"/>
          <w:szCs w:val="22"/>
          <w:shd w:val="clear" w:color="auto" w:fill="FFFFFF"/>
        </w:rPr>
        <w:t> </w:t>
      </w:r>
      <w:r w:rsidRPr="00E87CD7">
        <w:rPr>
          <w:i/>
          <w:iCs/>
          <w:sz w:val="22"/>
          <w:szCs w:val="22"/>
        </w:rPr>
        <w:t>Focus Group study: Qualitative Studies.</w:t>
      </w:r>
      <w:r w:rsidRPr="00E87CD7">
        <w:rPr>
          <w:i/>
          <w:iCs/>
          <w:color w:val="000000"/>
          <w:sz w:val="22"/>
          <w:szCs w:val="22"/>
          <w:shd w:val="clear" w:color="auto" w:fill="FFFFFF"/>
        </w:rPr>
        <w:t xml:space="preserve"> Available</w:t>
      </w:r>
      <w:r w:rsidRPr="00E87CD7">
        <w:rPr>
          <w:color w:val="000000"/>
          <w:sz w:val="22"/>
          <w:szCs w:val="22"/>
          <w:shd w:val="clear" w:color="auto" w:fill="FFFFFF"/>
        </w:rPr>
        <w:t xml:space="preserve"> at: </w:t>
      </w:r>
      <w:hyperlink r:id="rId20" w:history="1">
        <w:r w:rsidR="00585833" w:rsidRPr="00E87CD7">
          <w:rPr>
            <w:rStyle w:val="Hyperlink"/>
            <w:sz w:val="22"/>
            <w:szCs w:val="22"/>
            <w:shd w:val="clear" w:color="auto" w:fill="FFFFFF"/>
          </w:rPr>
          <w:t>https://www.gov.uk/guidance/focus-group-study-qualitative-studies</w:t>
        </w:r>
      </w:hyperlink>
      <w:r w:rsidR="00585833" w:rsidRPr="00E87CD7">
        <w:rPr>
          <w:color w:val="000000"/>
          <w:sz w:val="22"/>
          <w:szCs w:val="22"/>
          <w:shd w:val="clear" w:color="auto" w:fill="FFFFFF"/>
        </w:rPr>
        <w:t xml:space="preserve"> </w:t>
      </w:r>
      <w:r w:rsidR="00B47B85" w:rsidRPr="00E87CD7">
        <w:rPr>
          <w:color w:val="000000"/>
          <w:sz w:val="22"/>
          <w:szCs w:val="22"/>
          <w:shd w:val="clear" w:color="auto" w:fill="FFFFFF"/>
        </w:rPr>
        <w:t>(</w:t>
      </w:r>
      <w:r w:rsidRPr="00E87CD7">
        <w:rPr>
          <w:color w:val="000000"/>
          <w:sz w:val="22"/>
          <w:szCs w:val="22"/>
          <w:shd w:val="clear" w:color="auto" w:fill="FFFFFF"/>
        </w:rPr>
        <w:t>Accessed</w:t>
      </w:r>
      <w:r w:rsidR="001A061F" w:rsidRPr="00E87CD7">
        <w:rPr>
          <w:color w:val="000000"/>
          <w:sz w:val="22"/>
          <w:szCs w:val="22"/>
          <w:shd w:val="clear" w:color="auto" w:fill="FFFFFF"/>
        </w:rPr>
        <w:t>:</w:t>
      </w:r>
      <w:r w:rsidRPr="00E87CD7">
        <w:rPr>
          <w:color w:val="000000"/>
          <w:sz w:val="22"/>
          <w:szCs w:val="22"/>
          <w:shd w:val="clear" w:color="auto" w:fill="FFFFFF"/>
        </w:rPr>
        <w:t xml:space="preserve"> 2 Mar</w:t>
      </w:r>
      <w:r w:rsidR="00B47B85" w:rsidRPr="00E87CD7">
        <w:rPr>
          <w:color w:val="000000"/>
          <w:sz w:val="22"/>
          <w:szCs w:val="22"/>
          <w:shd w:val="clear" w:color="auto" w:fill="FFFFFF"/>
        </w:rPr>
        <w:t>ch</w:t>
      </w:r>
      <w:r w:rsidRPr="00E87CD7">
        <w:rPr>
          <w:color w:val="000000"/>
          <w:sz w:val="22"/>
          <w:szCs w:val="22"/>
          <w:shd w:val="clear" w:color="auto" w:fill="FFFFFF"/>
        </w:rPr>
        <w:t xml:space="preserve"> 2026</w:t>
      </w:r>
      <w:r w:rsidR="00B47B85" w:rsidRPr="00E87CD7">
        <w:rPr>
          <w:color w:val="000000"/>
          <w:sz w:val="22"/>
          <w:szCs w:val="22"/>
          <w:shd w:val="clear" w:color="auto" w:fill="FFFFFF"/>
        </w:rPr>
        <w:t>)</w:t>
      </w:r>
      <w:r w:rsidRPr="00E87CD7">
        <w:rPr>
          <w:color w:val="000000"/>
          <w:sz w:val="22"/>
          <w:szCs w:val="22"/>
          <w:shd w:val="clear" w:color="auto" w:fill="FFFFFF"/>
        </w:rPr>
        <w:t>.</w:t>
      </w:r>
    </w:p>
    <w:p w14:paraId="085A1A55" w14:textId="77777777" w:rsidR="00AF1869" w:rsidRPr="00E87CD7" w:rsidRDefault="00AF1869" w:rsidP="005E64D5">
      <w:pPr>
        <w:pStyle w:val="NoSpacing"/>
        <w:rPr>
          <w:color w:val="000000"/>
          <w:sz w:val="22"/>
          <w:szCs w:val="22"/>
          <w:shd w:val="clear" w:color="auto" w:fill="FFFFFF"/>
        </w:rPr>
      </w:pPr>
    </w:p>
    <w:p w14:paraId="4152FB1A" w14:textId="00F30920" w:rsidR="006A4E51" w:rsidRPr="00E87CD7" w:rsidRDefault="00844F69" w:rsidP="005E64D5">
      <w:pPr>
        <w:pStyle w:val="NoSpacing"/>
        <w:rPr>
          <w:color w:val="000000"/>
          <w:sz w:val="22"/>
          <w:szCs w:val="22"/>
          <w:shd w:val="clear" w:color="auto" w:fill="FFFFFF"/>
        </w:rPr>
      </w:pPr>
      <w:r w:rsidRPr="00E87CD7">
        <w:rPr>
          <w:color w:val="000000"/>
          <w:sz w:val="22"/>
          <w:szCs w:val="22"/>
          <w:shd w:val="clear" w:color="auto" w:fill="FFFFFF"/>
        </w:rPr>
        <w:t>Harrington, S. (2024)</w:t>
      </w:r>
      <w:r w:rsidRPr="00E87CD7">
        <w:rPr>
          <w:rStyle w:val="apple-converted-space"/>
          <w:color w:val="000000"/>
          <w:sz w:val="22"/>
          <w:szCs w:val="22"/>
          <w:shd w:val="clear" w:color="auto" w:fill="FFFFFF"/>
        </w:rPr>
        <w:t> </w:t>
      </w:r>
      <w:r w:rsidRPr="00E87CD7">
        <w:rPr>
          <w:i/>
          <w:iCs/>
          <w:sz w:val="22"/>
          <w:szCs w:val="22"/>
        </w:rPr>
        <w:t>The Future of Employee wellbeing: a Strategic Priority for HR</w:t>
      </w:r>
      <w:r w:rsidRPr="00E87CD7">
        <w:rPr>
          <w:i/>
          <w:iCs/>
          <w:color w:val="000000"/>
          <w:sz w:val="22"/>
          <w:szCs w:val="22"/>
          <w:shd w:val="clear" w:color="auto" w:fill="FFFFFF"/>
        </w:rPr>
        <w:t xml:space="preserve">. </w:t>
      </w:r>
      <w:r w:rsidRPr="00E87CD7">
        <w:rPr>
          <w:color w:val="000000"/>
          <w:sz w:val="22"/>
          <w:szCs w:val="22"/>
          <w:shd w:val="clear" w:color="auto" w:fill="FFFFFF"/>
        </w:rPr>
        <w:t xml:space="preserve">Available at: </w:t>
      </w:r>
      <w:hyperlink r:id="rId21" w:history="1">
        <w:r w:rsidR="00751F17" w:rsidRPr="00E87CD7">
          <w:rPr>
            <w:rStyle w:val="Hyperlink"/>
            <w:sz w:val="22"/>
            <w:szCs w:val="22"/>
            <w:shd w:val="clear" w:color="auto" w:fill="FFFFFF"/>
          </w:rPr>
          <w:t>https://www.thepeoplespace.com/insights/ideas/future-employee-wellbeing-strategic-priority-hr</w:t>
        </w:r>
      </w:hyperlink>
      <w:r w:rsidR="00751F17" w:rsidRPr="00E87CD7">
        <w:rPr>
          <w:color w:val="000000"/>
          <w:sz w:val="22"/>
          <w:szCs w:val="22"/>
          <w:shd w:val="clear" w:color="auto" w:fill="FFFFFF"/>
        </w:rPr>
        <w:t xml:space="preserve"> (</w:t>
      </w:r>
      <w:r w:rsidRPr="00E87CD7">
        <w:rPr>
          <w:color w:val="000000"/>
          <w:sz w:val="22"/>
          <w:szCs w:val="22"/>
          <w:shd w:val="clear" w:color="auto" w:fill="FFFFFF"/>
        </w:rPr>
        <w:t>Accessed</w:t>
      </w:r>
      <w:r w:rsidR="00751F17" w:rsidRPr="00E87CD7">
        <w:rPr>
          <w:color w:val="000000"/>
          <w:sz w:val="22"/>
          <w:szCs w:val="22"/>
          <w:shd w:val="clear" w:color="auto" w:fill="FFFFFF"/>
        </w:rPr>
        <w:t>:</w:t>
      </w:r>
      <w:r w:rsidRPr="00E87CD7">
        <w:rPr>
          <w:color w:val="000000"/>
          <w:sz w:val="22"/>
          <w:szCs w:val="22"/>
          <w:shd w:val="clear" w:color="auto" w:fill="FFFFFF"/>
        </w:rPr>
        <w:t xml:space="preserve"> 15 Mar</w:t>
      </w:r>
      <w:r w:rsidR="00751F17" w:rsidRPr="00E87CD7">
        <w:rPr>
          <w:color w:val="000000"/>
          <w:sz w:val="22"/>
          <w:szCs w:val="22"/>
          <w:shd w:val="clear" w:color="auto" w:fill="FFFFFF"/>
        </w:rPr>
        <w:t xml:space="preserve">ch </w:t>
      </w:r>
      <w:r w:rsidRPr="00E87CD7">
        <w:rPr>
          <w:color w:val="000000"/>
          <w:sz w:val="22"/>
          <w:szCs w:val="22"/>
          <w:shd w:val="clear" w:color="auto" w:fill="FFFFFF"/>
        </w:rPr>
        <w:t>2026</w:t>
      </w:r>
      <w:r w:rsidR="00751F17" w:rsidRPr="00E87CD7">
        <w:rPr>
          <w:color w:val="000000"/>
          <w:sz w:val="22"/>
          <w:szCs w:val="22"/>
          <w:shd w:val="clear" w:color="auto" w:fill="FFFFFF"/>
        </w:rPr>
        <w:t>)</w:t>
      </w:r>
      <w:r w:rsidRPr="00E87CD7">
        <w:rPr>
          <w:color w:val="000000"/>
          <w:sz w:val="22"/>
          <w:szCs w:val="22"/>
          <w:shd w:val="clear" w:color="auto" w:fill="FFFFFF"/>
        </w:rPr>
        <w:t>.</w:t>
      </w:r>
    </w:p>
    <w:p w14:paraId="0DA8182A" w14:textId="77777777" w:rsidR="00844F69" w:rsidRPr="00E87CD7" w:rsidRDefault="00844F69" w:rsidP="005E64D5">
      <w:pPr>
        <w:pStyle w:val="NoSpacing"/>
        <w:rPr>
          <w:color w:val="000000"/>
          <w:sz w:val="22"/>
          <w:szCs w:val="22"/>
        </w:rPr>
      </w:pPr>
    </w:p>
    <w:p w14:paraId="3C625632" w14:textId="5E492D05" w:rsidR="006A4E51" w:rsidRPr="00E87CD7" w:rsidRDefault="006A4E51" w:rsidP="005E64D5">
      <w:pPr>
        <w:pStyle w:val="NoSpacing"/>
        <w:rPr>
          <w:sz w:val="22"/>
          <w:szCs w:val="22"/>
          <w:shd w:val="clear" w:color="auto" w:fill="FFFFFF"/>
        </w:rPr>
      </w:pPr>
      <w:r w:rsidRPr="00E87CD7">
        <w:rPr>
          <w:color w:val="000000"/>
          <w:sz w:val="22"/>
          <w:szCs w:val="22"/>
          <w:shd w:val="clear" w:color="auto" w:fill="FFFFFF"/>
        </w:rPr>
        <w:t>Hayden, D. (2024)</w:t>
      </w:r>
      <w:r w:rsidRPr="00E87CD7">
        <w:rPr>
          <w:rStyle w:val="apple-converted-space"/>
          <w:color w:val="000000"/>
          <w:sz w:val="22"/>
          <w:szCs w:val="22"/>
          <w:shd w:val="clear" w:color="auto" w:fill="FFFFFF"/>
        </w:rPr>
        <w:t> </w:t>
      </w:r>
      <w:r w:rsidRPr="00E87CD7">
        <w:rPr>
          <w:i/>
          <w:iCs/>
          <w:sz w:val="22"/>
          <w:szCs w:val="22"/>
        </w:rPr>
        <w:t>Learning needs analysis</w:t>
      </w:r>
      <w:r w:rsidRPr="00E87CD7">
        <w:rPr>
          <w:i/>
          <w:iCs/>
          <w:color w:val="000000"/>
          <w:sz w:val="22"/>
          <w:szCs w:val="22"/>
          <w:shd w:val="clear" w:color="auto" w:fill="FFFFFF"/>
        </w:rPr>
        <w:t>.</w:t>
      </w:r>
      <w:r w:rsidRPr="00E87CD7">
        <w:rPr>
          <w:color w:val="000000"/>
          <w:sz w:val="22"/>
          <w:szCs w:val="22"/>
          <w:shd w:val="clear" w:color="auto" w:fill="FFFFFF"/>
        </w:rPr>
        <w:t xml:space="preserve"> Available at: </w:t>
      </w:r>
      <w:hyperlink r:id="rId22" w:history="1">
        <w:r w:rsidRPr="00E87CD7">
          <w:rPr>
            <w:rStyle w:val="Hyperlink"/>
            <w:sz w:val="22"/>
            <w:szCs w:val="22"/>
            <w:shd w:val="clear" w:color="auto" w:fill="FFFFFF"/>
          </w:rPr>
          <w:t>https://www.cipd.org/uk/knowledge/factsheets/learning-needs-factsheet/</w:t>
        </w:r>
      </w:hyperlink>
      <w:r w:rsidRPr="00E87CD7">
        <w:rPr>
          <w:color w:val="000000"/>
          <w:sz w:val="22"/>
          <w:szCs w:val="22"/>
          <w:shd w:val="clear" w:color="auto" w:fill="FFFFFF"/>
        </w:rPr>
        <w:t xml:space="preserve"> (Accessed</w:t>
      </w:r>
      <w:r w:rsidR="001A061F" w:rsidRPr="00E87CD7">
        <w:rPr>
          <w:color w:val="000000"/>
          <w:sz w:val="22"/>
          <w:szCs w:val="22"/>
          <w:shd w:val="clear" w:color="auto" w:fill="FFFFFF"/>
        </w:rPr>
        <w:t>:</w:t>
      </w:r>
      <w:r w:rsidRPr="00E87CD7">
        <w:rPr>
          <w:color w:val="000000"/>
          <w:sz w:val="22"/>
          <w:szCs w:val="22"/>
          <w:shd w:val="clear" w:color="auto" w:fill="FFFFFF"/>
        </w:rPr>
        <w:t xml:space="preserve"> 2 March 2026).</w:t>
      </w:r>
    </w:p>
    <w:p w14:paraId="5C7D6A27" w14:textId="77777777" w:rsidR="005E64D5" w:rsidRPr="00E87CD7" w:rsidRDefault="005E64D5" w:rsidP="00457FE1">
      <w:pPr>
        <w:pStyle w:val="NoSpacing"/>
        <w:rPr>
          <w:sz w:val="22"/>
          <w:szCs w:val="22"/>
        </w:rPr>
      </w:pPr>
    </w:p>
    <w:p w14:paraId="7C9FBAA4" w14:textId="4FB7B264" w:rsidR="00FD0817" w:rsidRPr="00E87CD7" w:rsidRDefault="00FD0817" w:rsidP="00457FE1">
      <w:pPr>
        <w:pStyle w:val="NoSpacing"/>
        <w:rPr>
          <w:sz w:val="22"/>
          <w:szCs w:val="22"/>
        </w:rPr>
      </w:pPr>
      <w:r w:rsidRPr="00E87CD7">
        <w:rPr>
          <w:color w:val="000000"/>
          <w:sz w:val="22"/>
          <w:szCs w:val="22"/>
          <w:shd w:val="clear" w:color="auto" w:fill="FFFFFF"/>
        </w:rPr>
        <w:t>Henry, M. (2023)</w:t>
      </w:r>
      <w:r w:rsidRPr="00E87CD7">
        <w:rPr>
          <w:rStyle w:val="apple-converted-space"/>
          <w:color w:val="000000"/>
          <w:sz w:val="22"/>
          <w:szCs w:val="22"/>
          <w:shd w:val="clear" w:color="auto" w:fill="FFFFFF"/>
        </w:rPr>
        <w:t> </w:t>
      </w:r>
      <w:r w:rsidRPr="00E87CD7">
        <w:rPr>
          <w:i/>
          <w:iCs/>
          <w:sz w:val="22"/>
          <w:szCs w:val="22"/>
        </w:rPr>
        <w:t>The Importance of Employee Loyalty in the Workplace</w:t>
      </w:r>
      <w:r w:rsidRPr="00E87CD7">
        <w:rPr>
          <w:color w:val="000000"/>
          <w:sz w:val="22"/>
          <w:szCs w:val="22"/>
          <w:shd w:val="clear" w:color="auto" w:fill="FFFFFF"/>
        </w:rPr>
        <w:t xml:space="preserve">. Available at: </w:t>
      </w:r>
      <w:hyperlink r:id="rId23" w:history="1">
        <w:r w:rsidR="009E60DA" w:rsidRPr="00E87CD7">
          <w:rPr>
            <w:rStyle w:val="Hyperlink"/>
            <w:sz w:val="22"/>
            <w:szCs w:val="22"/>
            <w:shd w:val="clear" w:color="auto" w:fill="FFFFFF"/>
          </w:rPr>
          <w:t>https://inmoment.com/blog/the-importance-of-employee-loyalty/</w:t>
        </w:r>
      </w:hyperlink>
      <w:r w:rsidR="009E60DA" w:rsidRPr="00E87CD7">
        <w:rPr>
          <w:color w:val="000000"/>
          <w:sz w:val="22"/>
          <w:szCs w:val="22"/>
          <w:shd w:val="clear" w:color="auto" w:fill="FFFFFF"/>
        </w:rPr>
        <w:t xml:space="preserve"> (</w:t>
      </w:r>
      <w:r w:rsidRPr="00E87CD7">
        <w:rPr>
          <w:color w:val="000000"/>
          <w:sz w:val="22"/>
          <w:szCs w:val="22"/>
          <w:shd w:val="clear" w:color="auto" w:fill="FFFFFF"/>
        </w:rPr>
        <w:t>Accessed</w:t>
      </w:r>
      <w:r w:rsidR="009E60DA" w:rsidRPr="00E87CD7">
        <w:rPr>
          <w:color w:val="000000"/>
          <w:sz w:val="22"/>
          <w:szCs w:val="22"/>
          <w:shd w:val="clear" w:color="auto" w:fill="FFFFFF"/>
        </w:rPr>
        <w:t>:</w:t>
      </w:r>
      <w:r w:rsidRPr="00E87CD7">
        <w:rPr>
          <w:color w:val="000000"/>
          <w:sz w:val="22"/>
          <w:szCs w:val="22"/>
          <w:shd w:val="clear" w:color="auto" w:fill="FFFFFF"/>
        </w:rPr>
        <w:t>18 Feb</w:t>
      </w:r>
      <w:r w:rsidR="009E60DA" w:rsidRPr="00E87CD7">
        <w:rPr>
          <w:color w:val="000000"/>
          <w:sz w:val="22"/>
          <w:szCs w:val="22"/>
          <w:shd w:val="clear" w:color="auto" w:fill="FFFFFF"/>
        </w:rPr>
        <w:t>ruary</w:t>
      </w:r>
      <w:r w:rsidRPr="00E87CD7">
        <w:rPr>
          <w:color w:val="000000"/>
          <w:sz w:val="22"/>
          <w:szCs w:val="22"/>
          <w:shd w:val="clear" w:color="auto" w:fill="FFFFFF"/>
        </w:rPr>
        <w:t xml:space="preserve"> 2026</w:t>
      </w:r>
      <w:r w:rsidR="009E60DA" w:rsidRPr="00E87CD7">
        <w:rPr>
          <w:color w:val="000000"/>
          <w:sz w:val="22"/>
          <w:szCs w:val="22"/>
          <w:shd w:val="clear" w:color="auto" w:fill="FFFFFF"/>
        </w:rPr>
        <w:t>)</w:t>
      </w:r>
      <w:r w:rsidRPr="00E87CD7">
        <w:rPr>
          <w:color w:val="000000"/>
          <w:sz w:val="22"/>
          <w:szCs w:val="22"/>
          <w:shd w:val="clear" w:color="auto" w:fill="FFFFFF"/>
        </w:rPr>
        <w:t>.</w:t>
      </w:r>
    </w:p>
    <w:p w14:paraId="7AAD8D15" w14:textId="77777777" w:rsidR="00FD0817" w:rsidRPr="00E87CD7" w:rsidRDefault="00FD0817" w:rsidP="00457FE1">
      <w:pPr>
        <w:pStyle w:val="NoSpacing"/>
        <w:rPr>
          <w:sz w:val="22"/>
          <w:szCs w:val="22"/>
        </w:rPr>
      </w:pPr>
    </w:p>
    <w:p w14:paraId="10310E72" w14:textId="758C2E23" w:rsidR="00C52246" w:rsidRPr="00FD1F1F" w:rsidRDefault="00C52246" w:rsidP="00457FE1">
      <w:pPr>
        <w:pStyle w:val="NoSpacing"/>
        <w:rPr>
          <w:color w:val="000000"/>
          <w:sz w:val="22"/>
          <w:szCs w:val="22"/>
          <w:shd w:val="clear" w:color="auto" w:fill="FFFFFF"/>
        </w:rPr>
      </w:pPr>
      <w:r w:rsidRPr="00E87CD7">
        <w:rPr>
          <w:color w:val="000000"/>
          <w:sz w:val="22"/>
          <w:szCs w:val="22"/>
          <w:shd w:val="clear" w:color="auto" w:fill="FFFFFF"/>
        </w:rPr>
        <w:t>HR PATH (2024)</w:t>
      </w:r>
      <w:r w:rsidRPr="00E87CD7">
        <w:rPr>
          <w:rStyle w:val="apple-converted-space"/>
          <w:color w:val="000000"/>
          <w:sz w:val="22"/>
          <w:szCs w:val="22"/>
          <w:shd w:val="clear" w:color="auto" w:fill="FFFFFF"/>
        </w:rPr>
        <w:t> </w:t>
      </w:r>
      <w:r w:rsidRPr="00E87CD7">
        <w:rPr>
          <w:i/>
          <w:iCs/>
          <w:sz w:val="22"/>
          <w:szCs w:val="22"/>
        </w:rPr>
        <w:t>Effective Workplace Policies for Compliance and Culture</w:t>
      </w:r>
      <w:r w:rsidRPr="00E87CD7">
        <w:rPr>
          <w:i/>
          <w:iCs/>
          <w:color w:val="000000"/>
          <w:sz w:val="22"/>
          <w:szCs w:val="22"/>
          <w:shd w:val="clear" w:color="auto" w:fill="FFFFFF"/>
        </w:rPr>
        <w:t>.</w:t>
      </w:r>
      <w:r w:rsidRPr="00E87CD7">
        <w:rPr>
          <w:color w:val="000000"/>
          <w:sz w:val="22"/>
          <w:szCs w:val="22"/>
          <w:shd w:val="clear" w:color="auto" w:fill="FFFFFF"/>
        </w:rPr>
        <w:t xml:space="preserve"> Available at: </w:t>
      </w:r>
      <w:hyperlink r:id="rId24" w:history="1">
        <w:r w:rsidR="002B2344" w:rsidRPr="00E87CD7">
          <w:rPr>
            <w:rStyle w:val="Hyperlink"/>
            <w:sz w:val="22"/>
            <w:szCs w:val="22"/>
            <w:shd w:val="clear" w:color="auto" w:fill="FFFFFF"/>
          </w:rPr>
          <w:t>https://hr-path.com/en/blog/importance-of-policies-and-procedures/2024/03/12/</w:t>
        </w:r>
      </w:hyperlink>
      <w:r w:rsidR="002B2344" w:rsidRPr="00E87CD7">
        <w:rPr>
          <w:color w:val="000000"/>
          <w:sz w:val="22"/>
          <w:szCs w:val="22"/>
          <w:shd w:val="clear" w:color="auto" w:fill="FFFFFF"/>
        </w:rPr>
        <w:t xml:space="preserve"> (</w:t>
      </w:r>
      <w:r w:rsidRPr="00E87CD7">
        <w:rPr>
          <w:color w:val="000000"/>
          <w:sz w:val="22"/>
          <w:szCs w:val="22"/>
          <w:shd w:val="clear" w:color="auto" w:fill="FFFFFF"/>
        </w:rPr>
        <w:t>Accessed</w:t>
      </w:r>
      <w:r w:rsidR="002B2344" w:rsidRPr="00E87CD7">
        <w:rPr>
          <w:color w:val="000000"/>
          <w:sz w:val="22"/>
          <w:szCs w:val="22"/>
          <w:shd w:val="clear" w:color="auto" w:fill="FFFFFF"/>
        </w:rPr>
        <w:t>:</w:t>
      </w:r>
      <w:r w:rsidRPr="00E87CD7">
        <w:rPr>
          <w:color w:val="000000"/>
          <w:sz w:val="22"/>
          <w:szCs w:val="22"/>
          <w:shd w:val="clear" w:color="auto" w:fill="FFFFFF"/>
        </w:rPr>
        <w:t xml:space="preserve"> 1 </w:t>
      </w:r>
      <w:r w:rsidRPr="00FD1F1F">
        <w:rPr>
          <w:color w:val="000000"/>
          <w:sz w:val="22"/>
          <w:szCs w:val="22"/>
          <w:shd w:val="clear" w:color="auto" w:fill="FFFFFF"/>
        </w:rPr>
        <w:t>Mar</w:t>
      </w:r>
      <w:r w:rsidR="002B2344" w:rsidRPr="00FD1F1F">
        <w:rPr>
          <w:color w:val="000000"/>
          <w:sz w:val="22"/>
          <w:szCs w:val="22"/>
          <w:shd w:val="clear" w:color="auto" w:fill="FFFFFF"/>
        </w:rPr>
        <w:t>ch</w:t>
      </w:r>
      <w:r w:rsidRPr="00FD1F1F">
        <w:rPr>
          <w:color w:val="000000"/>
          <w:sz w:val="22"/>
          <w:szCs w:val="22"/>
          <w:shd w:val="clear" w:color="auto" w:fill="FFFFFF"/>
        </w:rPr>
        <w:t xml:space="preserve"> 2026</w:t>
      </w:r>
      <w:r w:rsidR="002B2344" w:rsidRPr="00FD1F1F">
        <w:rPr>
          <w:color w:val="000000"/>
          <w:sz w:val="22"/>
          <w:szCs w:val="22"/>
          <w:shd w:val="clear" w:color="auto" w:fill="FFFFFF"/>
        </w:rPr>
        <w:t>)</w:t>
      </w:r>
      <w:r w:rsidRPr="00FD1F1F">
        <w:rPr>
          <w:color w:val="000000"/>
          <w:sz w:val="22"/>
          <w:szCs w:val="22"/>
          <w:shd w:val="clear" w:color="auto" w:fill="FFFFFF"/>
        </w:rPr>
        <w:t>.</w:t>
      </w:r>
    </w:p>
    <w:p w14:paraId="29CC22BC" w14:textId="77777777" w:rsidR="00C52246" w:rsidRPr="00FD1F1F" w:rsidRDefault="00C52246" w:rsidP="00457FE1">
      <w:pPr>
        <w:pStyle w:val="NoSpacing"/>
        <w:rPr>
          <w:sz w:val="22"/>
          <w:szCs w:val="22"/>
        </w:rPr>
      </w:pPr>
    </w:p>
    <w:p w14:paraId="1EC4D5AE" w14:textId="75789606" w:rsidR="004D2418" w:rsidRPr="00FD1F1F" w:rsidRDefault="004D2418" w:rsidP="00457FE1">
      <w:pPr>
        <w:pStyle w:val="NoSpacing"/>
        <w:rPr>
          <w:sz w:val="22"/>
          <w:szCs w:val="22"/>
        </w:rPr>
      </w:pPr>
      <w:r w:rsidRPr="00FD1F1F">
        <w:rPr>
          <w:color w:val="000000"/>
          <w:sz w:val="22"/>
          <w:szCs w:val="22"/>
        </w:rPr>
        <w:t>Kahn, W.A.</w:t>
      </w:r>
      <w:r w:rsidR="002F3330" w:rsidRPr="00FD1F1F">
        <w:rPr>
          <w:color w:val="000000"/>
          <w:sz w:val="22"/>
          <w:szCs w:val="22"/>
        </w:rPr>
        <w:t xml:space="preserve"> (</w:t>
      </w:r>
      <w:r w:rsidRPr="00FD1F1F">
        <w:rPr>
          <w:color w:val="000000"/>
          <w:sz w:val="22"/>
          <w:szCs w:val="22"/>
        </w:rPr>
        <w:t>1990</w:t>
      </w:r>
      <w:r w:rsidR="002F3330" w:rsidRPr="00FD1F1F">
        <w:rPr>
          <w:color w:val="000000"/>
          <w:sz w:val="22"/>
          <w:szCs w:val="22"/>
        </w:rPr>
        <w:t>)</w:t>
      </w:r>
      <w:r w:rsidRPr="00FD1F1F">
        <w:rPr>
          <w:color w:val="000000"/>
          <w:sz w:val="22"/>
          <w:szCs w:val="22"/>
        </w:rPr>
        <w:t xml:space="preserve"> </w:t>
      </w:r>
      <w:r w:rsidRPr="00FD1F1F">
        <w:rPr>
          <w:i/>
          <w:iCs/>
          <w:color w:val="000000"/>
          <w:sz w:val="22"/>
          <w:szCs w:val="22"/>
        </w:rPr>
        <w:t>Psychological conditions of personal engagement and disengagement at work.</w:t>
      </w:r>
      <w:r w:rsidRPr="00FD1F1F">
        <w:rPr>
          <w:rStyle w:val="apple-converted-space"/>
          <w:color w:val="000000"/>
          <w:sz w:val="22"/>
          <w:szCs w:val="22"/>
        </w:rPr>
        <w:t> </w:t>
      </w:r>
      <w:r w:rsidRPr="00FD1F1F">
        <w:rPr>
          <w:rStyle w:val="Emphasis"/>
          <w:i w:val="0"/>
          <w:iCs w:val="0"/>
          <w:color w:val="000000"/>
          <w:sz w:val="22"/>
          <w:szCs w:val="22"/>
        </w:rPr>
        <w:t>Academy of Management Journal</w:t>
      </w:r>
      <w:r w:rsidRPr="00FD1F1F">
        <w:rPr>
          <w:color w:val="000000"/>
          <w:sz w:val="22"/>
          <w:szCs w:val="22"/>
        </w:rPr>
        <w:t>, 33(4), pp.692–724.</w:t>
      </w:r>
    </w:p>
    <w:p w14:paraId="2BAB846A" w14:textId="77777777" w:rsidR="004D2418" w:rsidRPr="00FD1F1F" w:rsidRDefault="004D2418" w:rsidP="00457FE1">
      <w:pPr>
        <w:pStyle w:val="NoSpacing"/>
        <w:rPr>
          <w:sz w:val="22"/>
          <w:szCs w:val="22"/>
        </w:rPr>
      </w:pPr>
    </w:p>
    <w:p w14:paraId="3E8358C4" w14:textId="2E206967" w:rsidR="00442B07" w:rsidRPr="00FD1F1F" w:rsidRDefault="00442B07" w:rsidP="00457FE1">
      <w:pPr>
        <w:pStyle w:val="NoSpacing"/>
        <w:rPr>
          <w:sz w:val="22"/>
          <w:szCs w:val="22"/>
        </w:rPr>
      </w:pPr>
      <w:r w:rsidRPr="00FD1F1F">
        <w:rPr>
          <w:color w:val="000000"/>
          <w:sz w:val="22"/>
          <w:szCs w:val="22"/>
        </w:rPr>
        <w:t>Kline, N.</w:t>
      </w:r>
      <w:r w:rsidR="00514DC5" w:rsidRPr="00FD1F1F">
        <w:rPr>
          <w:color w:val="000000"/>
          <w:sz w:val="22"/>
          <w:szCs w:val="22"/>
        </w:rPr>
        <w:t xml:space="preserve"> (</w:t>
      </w:r>
      <w:r w:rsidRPr="00FD1F1F">
        <w:rPr>
          <w:color w:val="000000"/>
          <w:sz w:val="22"/>
          <w:szCs w:val="22"/>
        </w:rPr>
        <w:t>201</w:t>
      </w:r>
      <w:r w:rsidR="00514DC5" w:rsidRPr="00FD1F1F">
        <w:rPr>
          <w:color w:val="000000"/>
          <w:sz w:val="22"/>
          <w:szCs w:val="22"/>
        </w:rPr>
        <w:t>5</w:t>
      </w:r>
      <w:r w:rsidR="002F3330" w:rsidRPr="00FD1F1F">
        <w:rPr>
          <w:color w:val="000000"/>
          <w:sz w:val="22"/>
          <w:szCs w:val="22"/>
        </w:rPr>
        <w:t>)</w:t>
      </w:r>
      <w:r w:rsidRPr="00FD1F1F">
        <w:rPr>
          <w:rStyle w:val="apple-converted-space"/>
          <w:color w:val="000000"/>
          <w:sz w:val="22"/>
          <w:szCs w:val="22"/>
        </w:rPr>
        <w:t> </w:t>
      </w:r>
      <w:r w:rsidRPr="00FD1F1F">
        <w:rPr>
          <w:rStyle w:val="Emphasis"/>
          <w:color w:val="000000"/>
          <w:sz w:val="22"/>
          <w:szCs w:val="22"/>
        </w:rPr>
        <w:t>Time to Think: Listening to Ignite the Human Mind</w:t>
      </w:r>
      <w:r w:rsidRPr="00FD1F1F">
        <w:rPr>
          <w:color w:val="000000"/>
          <w:sz w:val="22"/>
          <w:szCs w:val="22"/>
        </w:rPr>
        <w:t>. London: Cassell.</w:t>
      </w:r>
    </w:p>
    <w:p w14:paraId="1211048E" w14:textId="77777777" w:rsidR="00442B07" w:rsidRPr="00FD1F1F" w:rsidRDefault="00442B07" w:rsidP="00457FE1">
      <w:pPr>
        <w:pStyle w:val="NoSpacing"/>
        <w:rPr>
          <w:sz w:val="22"/>
          <w:szCs w:val="22"/>
        </w:rPr>
      </w:pPr>
    </w:p>
    <w:p w14:paraId="6CA303BA" w14:textId="5D7508F6" w:rsidR="0009574D" w:rsidRPr="00FD1F1F" w:rsidRDefault="0009574D" w:rsidP="00457FE1">
      <w:pPr>
        <w:pStyle w:val="NoSpacing"/>
        <w:rPr>
          <w:sz w:val="22"/>
          <w:szCs w:val="22"/>
        </w:rPr>
      </w:pPr>
      <w:r w:rsidRPr="00FD1F1F">
        <w:rPr>
          <w:sz w:val="22"/>
          <w:szCs w:val="22"/>
        </w:rPr>
        <w:lastRenderedPageBreak/>
        <w:t xml:space="preserve">Kotter, J. (2012) </w:t>
      </w:r>
      <w:r w:rsidRPr="00FD1F1F">
        <w:rPr>
          <w:i/>
          <w:iCs/>
          <w:sz w:val="22"/>
          <w:szCs w:val="22"/>
        </w:rPr>
        <w:t>Leading Change, with a New Preface by the Author. p.14</w:t>
      </w:r>
      <w:r w:rsidRPr="00FD1F1F">
        <w:rPr>
          <w:sz w:val="22"/>
          <w:szCs w:val="22"/>
        </w:rPr>
        <w:t xml:space="preserve">. Available at: </w:t>
      </w:r>
      <w:hyperlink r:id="rId25" w:history="1">
        <w:r w:rsidRPr="00FD1F1F">
          <w:rPr>
            <w:rStyle w:val="Hyperlink"/>
            <w:rFonts w:cs="Helvetica"/>
            <w:sz w:val="22"/>
            <w:szCs w:val="22"/>
          </w:rPr>
          <w:t>https://librarysearch.uwtsd.ac.uk/discovery/fulldisplay?docid=alma99100311860102421&amp;context=L&amp;vid=44WHELF_UWTSD:44WHELF_UWTSD_VU1&amp;lang=en&amp;search_scope=MyInst_and_CI&amp;adaptor=Local%20Search%20Engine&amp;tab=Everything&amp;query=any</w:t>
        </w:r>
      </w:hyperlink>
      <w:r w:rsidRPr="00FD1F1F">
        <w:rPr>
          <w:sz w:val="22"/>
          <w:szCs w:val="22"/>
        </w:rPr>
        <w:t xml:space="preserve"> (Accessed: 28 February 2026)</w:t>
      </w:r>
    </w:p>
    <w:p w14:paraId="1649EA40" w14:textId="77777777" w:rsidR="0009574D" w:rsidRPr="00FD1F1F" w:rsidRDefault="0009574D" w:rsidP="00457FE1">
      <w:pPr>
        <w:pStyle w:val="NoSpacing"/>
        <w:rPr>
          <w:sz w:val="22"/>
          <w:szCs w:val="22"/>
        </w:rPr>
      </w:pPr>
    </w:p>
    <w:p w14:paraId="5015FE9E" w14:textId="1871BD4E" w:rsidR="00FA704A" w:rsidRPr="005E2CCE" w:rsidRDefault="00FA704A" w:rsidP="00457FE1">
      <w:pPr>
        <w:pStyle w:val="NoSpacing"/>
        <w:rPr>
          <w:rFonts w:cs="Arial"/>
          <w:color w:val="222222"/>
          <w:sz w:val="22"/>
          <w:szCs w:val="22"/>
          <w:shd w:val="clear" w:color="auto" w:fill="FFFFFF"/>
        </w:rPr>
      </w:pPr>
      <w:r w:rsidRPr="005E2CCE">
        <w:rPr>
          <w:rFonts w:cs="Arial"/>
          <w:color w:val="222222"/>
          <w:sz w:val="22"/>
          <w:szCs w:val="22"/>
          <w:shd w:val="clear" w:color="auto" w:fill="FFFFFF"/>
        </w:rPr>
        <w:t xml:space="preserve">Kristof, A.L. (1996) </w:t>
      </w:r>
      <w:r w:rsidRPr="00BE18D6">
        <w:rPr>
          <w:rFonts w:cs="Arial"/>
          <w:i/>
          <w:iCs/>
          <w:color w:val="222222"/>
          <w:sz w:val="22"/>
          <w:szCs w:val="22"/>
          <w:shd w:val="clear" w:color="auto" w:fill="FFFFFF"/>
        </w:rPr>
        <w:t>Person</w:t>
      </w:r>
      <w:r w:rsidR="00BE18D6" w:rsidRPr="00BE18D6">
        <w:rPr>
          <w:rFonts w:cs="Cambria Math"/>
          <w:i/>
          <w:iCs/>
          <w:color w:val="222222"/>
          <w:sz w:val="22"/>
          <w:szCs w:val="22"/>
          <w:shd w:val="clear" w:color="auto" w:fill="FFFFFF"/>
        </w:rPr>
        <w:t>-</w:t>
      </w:r>
      <w:r w:rsidRPr="005E2CCE">
        <w:rPr>
          <w:rFonts w:cs="Arial"/>
          <w:i/>
          <w:iCs/>
          <w:color w:val="222222"/>
          <w:sz w:val="22"/>
          <w:szCs w:val="22"/>
          <w:shd w:val="clear" w:color="auto" w:fill="FFFFFF"/>
        </w:rPr>
        <w:t>organization fit: An integrative review of its conceptualizations, measurement, and implications</w:t>
      </w:r>
      <w:r w:rsidRPr="005E2CCE">
        <w:rPr>
          <w:rFonts w:cs="Arial"/>
          <w:color w:val="222222"/>
          <w:sz w:val="22"/>
          <w:szCs w:val="22"/>
          <w:shd w:val="clear" w:color="auto" w:fill="FFFFFF"/>
        </w:rPr>
        <w:t>.</w:t>
      </w:r>
      <w:r w:rsidRPr="005E2CCE">
        <w:rPr>
          <w:rStyle w:val="apple-converted-space"/>
          <w:rFonts w:cs="Arial"/>
          <w:color w:val="222222"/>
          <w:sz w:val="22"/>
          <w:szCs w:val="22"/>
          <w:shd w:val="clear" w:color="auto" w:fill="FFFFFF"/>
        </w:rPr>
        <w:t> </w:t>
      </w:r>
      <w:r w:rsidRPr="005E2CCE">
        <w:rPr>
          <w:rFonts w:cs="Arial"/>
          <w:color w:val="222222"/>
          <w:sz w:val="22"/>
          <w:szCs w:val="22"/>
        </w:rPr>
        <w:t>Personnel psychology</w:t>
      </w:r>
      <w:r w:rsidRPr="005E2CCE">
        <w:rPr>
          <w:rFonts w:cs="Arial"/>
          <w:color w:val="222222"/>
          <w:sz w:val="22"/>
          <w:szCs w:val="22"/>
          <w:shd w:val="clear" w:color="auto" w:fill="FFFFFF"/>
        </w:rPr>
        <w:t>,</w:t>
      </w:r>
      <w:r w:rsidRPr="005E2CCE">
        <w:rPr>
          <w:rStyle w:val="apple-converted-space"/>
          <w:rFonts w:cs="Arial"/>
          <w:color w:val="222222"/>
          <w:sz w:val="22"/>
          <w:szCs w:val="22"/>
          <w:shd w:val="clear" w:color="auto" w:fill="FFFFFF"/>
        </w:rPr>
        <w:t> </w:t>
      </w:r>
      <w:r w:rsidRPr="005E2CCE">
        <w:rPr>
          <w:rFonts w:cs="Arial"/>
          <w:color w:val="222222"/>
          <w:sz w:val="22"/>
          <w:szCs w:val="22"/>
        </w:rPr>
        <w:t>49</w:t>
      </w:r>
      <w:r w:rsidRPr="005E2CCE">
        <w:rPr>
          <w:rFonts w:cs="Arial"/>
          <w:color w:val="222222"/>
          <w:sz w:val="22"/>
          <w:szCs w:val="22"/>
          <w:shd w:val="clear" w:color="auto" w:fill="FFFFFF"/>
        </w:rPr>
        <w:t>(1), pp.1-49.</w:t>
      </w:r>
    </w:p>
    <w:p w14:paraId="5C6CC205" w14:textId="77777777" w:rsidR="00FB4ACC" w:rsidRPr="00B857E1" w:rsidRDefault="00FB4ACC" w:rsidP="00457FE1">
      <w:pPr>
        <w:pStyle w:val="NoSpacing"/>
        <w:rPr>
          <w:rFonts w:cs="Arial"/>
          <w:color w:val="222222"/>
          <w:sz w:val="22"/>
          <w:szCs w:val="22"/>
          <w:shd w:val="clear" w:color="auto" w:fill="FFFFFF"/>
        </w:rPr>
      </w:pPr>
    </w:p>
    <w:p w14:paraId="10003379" w14:textId="3C2304AE" w:rsidR="00FB4ACC" w:rsidRPr="00B857E1" w:rsidRDefault="00FB4ACC" w:rsidP="00457FE1">
      <w:pPr>
        <w:pStyle w:val="NoSpacing"/>
        <w:rPr>
          <w:rFonts w:cs="Arial"/>
          <w:color w:val="222222"/>
          <w:sz w:val="22"/>
          <w:szCs w:val="22"/>
          <w:shd w:val="clear" w:color="auto" w:fill="FFFFFF"/>
        </w:rPr>
      </w:pPr>
      <w:r w:rsidRPr="00B857E1">
        <w:rPr>
          <w:color w:val="000000"/>
          <w:sz w:val="22"/>
          <w:szCs w:val="22"/>
        </w:rPr>
        <w:t>Leventhal, G.S.</w:t>
      </w:r>
      <w:r w:rsidR="0042652D" w:rsidRPr="00B857E1">
        <w:rPr>
          <w:color w:val="000000"/>
          <w:sz w:val="22"/>
          <w:szCs w:val="22"/>
        </w:rPr>
        <w:t xml:space="preserve"> (</w:t>
      </w:r>
      <w:r w:rsidRPr="00B857E1">
        <w:rPr>
          <w:color w:val="000000"/>
          <w:sz w:val="22"/>
          <w:szCs w:val="22"/>
        </w:rPr>
        <w:t>1980</w:t>
      </w:r>
      <w:r w:rsidR="0042652D" w:rsidRPr="00B857E1">
        <w:rPr>
          <w:color w:val="000000"/>
          <w:sz w:val="22"/>
          <w:szCs w:val="22"/>
        </w:rPr>
        <w:t>)</w:t>
      </w:r>
      <w:r w:rsidRPr="00B857E1">
        <w:rPr>
          <w:color w:val="000000"/>
          <w:sz w:val="22"/>
          <w:szCs w:val="22"/>
        </w:rPr>
        <w:t xml:space="preserve"> </w:t>
      </w:r>
      <w:r w:rsidRPr="00B857E1">
        <w:rPr>
          <w:i/>
          <w:iCs/>
          <w:color w:val="000000"/>
          <w:sz w:val="22"/>
          <w:szCs w:val="22"/>
        </w:rPr>
        <w:t>What should be done with equity theory? New approaches to the study of fairness in social relationships</w:t>
      </w:r>
      <w:r w:rsidRPr="00B857E1">
        <w:rPr>
          <w:color w:val="000000"/>
          <w:sz w:val="22"/>
          <w:szCs w:val="22"/>
        </w:rPr>
        <w:t>. In: K.J. Gergen, M.S. Greenberg and R.H. Willis, eds.</w:t>
      </w:r>
      <w:r w:rsidRPr="00B857E1">
        <w:rPr>
          <w:rStyle w:val="apple-converted-space"/>
          <w:color w:val="000000"/>
          <w:sz w:val="22"/>
          <w:szCs w:val="22"/>
        </w:rPr>
        <w:t> </w:t>
      </w:r>
      <w:r w:rsidRPr="00B857E1">
        <w:rPr>
          <w:rStyle w:val="Emphasis"/>
          <w:i w:val="0"/>
          <w:iCs w:val="0"/>
          <w:color w:val="000000"/>
          <w:sz w:val="22"/>
          <w:szCs w:val="22"/>
        </w:rPr>
        <w:t>Social exchange: Advances in theory and research</w:t>
      </w:r>
      <w:r w:rsidRPr="00B857E1">
        <w:rPr>
          <w:i/>
          <w:iCs/>
          <w:color w:val="000000"/>
          <w:sz w:val="22"/>
          <w:szCs w:val="22"/>
        </w:rPr>
        <w:t>.</w:t>
      </w:r>
      <w:r w:rsidRPr="00B857E1">
        <w:rPr>
          <w:color w:val="000000"/>
          <w:sz w:val="22"/>
          <w:szCs w:val="22"/>
        </w:rPr>
        <w:t xml:space="preserve"> New York: Plenum Press, pp.27–55.</w:t>
      </w:r>
    </w:p>
    <w:p w14:paraId="19D1BAA2" w14:textId="77777777" w:rsidR="0066460C" w:rsidRPr="00FD1F1F" w:rsidRDefault="0066460C" w:rsidP="00457FE1">
      <w:pPr>
        <w:pStyle w:val="NoSpacing"/>
        <w:rPr>
          <w:rFonts w:cs="Arial"/>
          <w:color w:val="222222"/>
          <w:sz w:val="22"/>
          <w:szCs w:val="22"/>
          <w:shd w:val="clear" w:color="auto" w:fill="FFFFFF"/>
        </w:rPr>
      </w:pPr>
    </w:p>
    <w:p w14:paraId="285AF6B5" w14:textId="40A8C65B" w:rsidR="00362A93" w:rsidRPr="00FD1F1F" w:rsidRDefault="00362A93" w:rsidP="00457FE1">
      <w:pPr>
        <w:pStyle w:val="NoSpacing"/>
        <w:rPr>
          <w:rFonts w:cs="Arial"/>
          <w:color w:val="222222"/>
          <w:sz w:val="22"/>
          <w:szCs w:val="22"/>
          <w:shd w:val="clear" w:color="auto" w:fill="FFFFFF"/>
        </w:rPr>
      </w:pPr>
      <w:r w:rsidRPr="00FD1F1F">
        <w:rPr>
          <w:color w:val="000000"/>
          <w:sz w:val="22"/>
          <w:szCs w:val="22"/>
          <w:shd w:val="clear" w:color="auto" w:fill="FFFFFF"/>
        </w:rPr>
        <w:t xml:space="preserve">Markovsky, B. and Cook, K.S. (2019) </w:t>
      </w:r>
      <w:r w:rsidRPr="00FD1F1F">
        <w:rPr>
          <w:i/>
          <w:iCs/>
          <w:color w:val="000000"/>
          <w:sz w:val="22"/>
          <w:szCs w:val="22"/>
          <w:shd w:val="clear" w:color="auto" w:fill="FFFFFF"/>
        </w:rPr>
        <w:t>Social Exchange Theory</w:t>
      </w:r>
      <w:r w:rsidRPr="00FD1F1F">
        <w:rPr>
          <w:color w:val="000000"/>
          <w:sz w:val="22"/>
          <w:szCs w:val="22"/>
          <w:shd w:val="clear" w:color="auto" w:fill="FFFFFF"/>
        </w:rPr>
        <w:t>.</w:t>
      </w:r>
      <w:r w:rsidRPr="00FD1F1F">
        <w:rPr>
          <w:rStyle w:val="apple-converted-space"/>
          <w:color w:val="000000"/>
          <w:sz w:val="22"/>
          <w:szCs w:val="22"/>
          <w:shd w:val="clear" w:color="auto" w:fill="FFFFFF"/>
        </w:rPr>
        <w:t> </w:t>
      </w:r>
      <w:r w:rsidRPr="00FD1F1F">
        <w:rPr>
          <w:sz w:val="22"/>
          <w:szCs w:val="22"/>
        </w:rPr>
        <w:t>Social Forces</w:t>
      </w:r>
      <w:r w:rsidRPr="00FD1F1F">
        <w:rPr>
          <w:color w:val="000000"/>
          <w:sz w:val="22"/>
          <w:szCs w:val="22"/>
          <w:shd w:val="clear" w:color="auto" w:fill="FFFFFF"/>
        </w:rPr>
        <w:t>, 68(2), p.647.</w:t>
      </w:r>
    </w:p>
    <w:p w14:paraId="2FC9429B" w14:textId="77777777" w:rsidR="00362A93" w:rsidRPr="00FD1F1F" w:rsidRDefault="00362A93" w:rsidP="00457FE1">
      <w:pPr>
        <w:pStyle w:val="NoSpacing"/>
        <w:rPr>
          <w:rFonts w:cs="Arial"/>
          <w:color w:val="222222"/>
          <w:sz w:val="22"/>
          <w:szCs w:val="22"/>
          <w:shd w:val="clear" w:color="auto" w:fill="FFFFFF"/>
        </w:rPr>
      </w:pPr>
    </w:p>
    <w:p w14:paraId="5B24D032" w14:textId="2547BFF3" w:rsidR="0066460C" w:rsidRPr="00FD1F1F" w:rsidRDefault="0066460C" w:rsidP="00457FE1">
      <w:pPr>
        <w:pStyle w:val="NoSpacing"/>
        <w:rPr>
          <w:color w:val="000000"/>
          <w:sz w:val="22"/>
          <w:szCs w:val="22"/>
        </w:rPr>
      </w:pPr>
      <w:r w:rsidRPr="00FD1F1F">
        <w:rPr>
          <w:color w:val="000000"/>
          <w:sz w:val="22"/>
          <w:szCs w:val="22"/>
        </w:rPr>
        <w:t xml:space="preserve">Mercurio, Z.A. (2018) </w:t>
      </w:r>
      <w:r w:rsidRPr="00FD1F1F">
        <w:rPr>
          <w:i/>
          <w:iCs/>
          <w:color w:val="000000"/>
          <w:sz w:val="22"/>
          <w:szCs w:val="22"/>
        </w:rPr>
        <w:t>The role of meaningful work in employee engagement</w:t>
      </w:r>
      <w:r w:rsidRPr="00FD1F1F">
        <w:rPr>
          <w:color w:val="000000"/>
          <w:sz w:val="22"/>
          <w:szCs w:val="22"/>
        </w:rPr>
        <w:t>.</w:t>
      </w:r>
      <w:r w:rsidRPr="00FD1F1F">
        <w:rPr>
          <w:rStyle w:val="apple-converted-space"/>
          <w:color w:val="000000"/>
          <w:sz w:val="22"/>
          <w:szCs w:val="22"/>
        </w:rPr>
        <w:t> </w:t>
      </w:r>
      <w:r w:rsidRPr="00FD1F1F">
        <w:rPr>
          <w:rStyle w:val="Emphasis"/>
          <w:i w:val="0"/>
          <w:iCs w:val="0"/>
          <w:color w:val="000000"/>
          <w:sz w:val="22"/>
          <w:szCs w:val="22"/>
        </w:rPr>
        <w:t>Journal of Applied Research in Higher Education</w:t>
      </w:r>
      <w:r w:rsidRPr="00FD1F1F">
        <w:rPr>
          <w:color w:val="000000"/>
          <w:sz w:val="22"/>
          <w:szCs w:val="22"/>
        </w:rPr>
        <w:t>, 10(3), pp.389–405</w:t>
      </w:r>
    </w:p>
    <w:p w14:paraId="2AB84D57" w14:textId="77777777" w:rsidR="004C3CC9" w:rsidRPr="00FD1F1F" w:rsidRDefault="004C3CC9" w:rsidP="00457FE1">
      <w:pPr>
        <w:pStyle w:val="NoSpacing"/>
        <w:rPr>
          <w:rFonts w:cs="Arial"/>
          <w:color w:val="222222"/>
          <w:sz w:val="22"/>
          <w:szCs w:val="22"/>
          <w:shd w:val="clear" w:color="auto" w:fill="FFFFFF"/>
        </w:rPr>
      </w:pPr>
    </w:p>
    <w:p w14:paraId="0463424A" w14:textId="67F479E5" w:rsidR="008F0C13" w:rsidRPr="00E87CD7" w:rsidRDefault="008F0C13" w:rsidP="00457FE1">
      <w:pPr>
        <w:pStyle w:val="NoSpacing"/>
        <w:rPr>
          <w:rFonts w:cs="Arial"/>
          <w:color w:val="222222"/>
          <w:sz w:val="22"/>
          <w:szCs w:val="22"/>
          <w:shd w:val="clear" w:color="auto" w:fill="FFFFFF"/>
        </w:rPr>
      </w:pPr>
      <w:r w:rsidRPr="00E87CD7">
        <w:rPr>
          <w:color w:val="000000"/>
          <w:sz w:val="22"/>
          <w:szCs w:val="22"/>
          <w:shd w:val="clear" w:color="auto" w:fill="FFFFFF"/>
        </w:rPr>
        <w:t>Mohdzaini, H. (2021)</w:t>
      </w:r>
      <w:r w:rsidRPr="00E87CD7">
        <w:rPr>
          <w:rStyle w:val="apple-converted-space"/>
          <w:color w:val="000000"/>
          <w:sz w:val="22"/>
          <w:szCs w:val="22"/>
          <w:shd w:val="clear" w:color="auto" w:fill="FFFFFF"/>
        </w:rPr>
        <w:t> </w:t>
      </w:r>
      <w:r w:rsidRPr="00E87CD7">
        <w:rPr>
          <w:i/>
          <w:iCs/>
          <w:sz w:val="22"/>
          <w:szCs w:val="22"/>
        </w:rPr>
        <w:t>How Can HR Play a Lead Role in Digital Transformation in the workplace?</w:t>
      </w:r>
      <w:r w:rsidRPr="00E87CD7">
        <w:rPr>
          <w:color w:val="000000"/>
          <w:sz w:val="22"/>
          <w:szCs w:val="22"/>
          <w:shd w:val="clear" w:color="auto" w:fill="FFFFFF"/>
        </w:rPr>
        <w:t xml:space="preserve"> Available at: </w:t>
      </w:r>
      <w:hyperlink r:id="rId26" w:history="1">
        <w:r w:rsidRPr="00E87CD7">
          <w:rPr>
            <w:rStyle w:val="Hyperlink"/>
            <w:sz w:val="22"/>
            <w:szCs w:val="22"/>
            <w:shd w:val="clear" w:color="auto" w:fill="FFFFFF"/>
          </w:rPr>
          <w:t>https://www.cipd.org/en/views-and-insights/thought-leadership/people-profession/hr-role-digital-transformation-workplace/</w:t>
        </w:r>
      </w:hyperlink>
      <w:r w:rsidRPr="00E87CD7">
        <w:rPr>
          <w:color w:val="000000"/>
          <w:sz w:val="22"/>
          <w:szCs w:val="22"/>
          <w:shd w:val="clear" w:color="auto" w:fill="FFFFFF"/>
        </w:rPr>
        <w:t xml:space="preserve"> (Accessed: 15 March 2026).</w:t>
      </w:r>
    </w:p>
    <w:p w14:paraId="3C212A60" w14:textId="77777777" w:rsidR="008F0C13" w:rsidRPr="00E87CD7" w:rsidRDefault="008F0C13" w:rsidP="00457FE1">
      <w:pPr>
        <w:pStyle w:val="NoSpacing"/>
        <w:rPr>
          <w:rFonts w:cs="Arial"/>
          <w:color w:val="222222"/>
          <w:sz w:val="22"/>
          <w:szCs w:val="22"/>
          <w:shd w:val="clear" w:color="auto" w:fill="FFFFFF"/>
        </w:rPr>
      </w:pPr>
    </w:p>
    <w:p w14:paraId="5A174CC1" w14:textId="197644D9" w:rsidR="002C0BAE" w:rsidRPr="00E87CD7" w:rsidRDefault="002C0BAE" w:rsidP="00457FE1">
      <w:pPr>
        <w:pStyle w:val="NoSpacing"/>
        <w:rPr>
          <w:color w:val="000000"/>
          <w:sz w:val="22"/>
          <w:szCs w:val="22"/>
          <w:shd w:val="clear" w:color="auto" w:fill="FFFFFF"/>
        </w:rPr>
      </w:pPr>
      <w:r w:rsidRPr="00E87CD7">
        <w:rPr>
          <w:color w:val="000000"/>
          <w:sz w:val="22"/>
          <w:szCs w:val="22"/>
          <w:shd w:val="clear" w:color="auto" w:fill="FFFFFF"/>
        </w:rPr>
        <w:t xml:space="preserve">Morrison, E.W. (2011) </w:t>
      </w:r>
      <w:r w:rsidRPr="00E87CD7">
        <w:rPr>
          <w:i/>
          <w:iCs/>
          <w:color w:val="000000"/>
          <w:sz w:val="22"/>
          <w:szCs w:val="22"/>
          <w:shd w:val="clear" w:color="auto" w:fill="FFFFFF"/>
        </w:rPr>
        <w:t>Employee Voice Behavior: Integration and Directions for Future Research</w:t>
      </w:r>
      <w:r w:rsidRPr="00E87CD7">
        <w:rPr>
          <w:color w:val="000000"/>
          <w:sz w:val="22"/>
          <w:szCs w:val="22"/>
          <w:shd w:val="clear" w:color="auto" w:fill="FFFFFF"/>
        </w:rPr>
        <w:t>.</w:t>
      </w:r>
      <w:r w:rsidRPr="00E87CD7">
        <w:rPr>
          <w:rStyle w:val="apple-converted-space"/>
          <w:color w:val="000000"/>
          <w:sz w:val="22"/>
          <w:szCs w:val="22"/>
          <w:shd w:val="clear" w:color="auto" w:fill="FFFFFF"/>
        </w:rPr>
        <w:t> </w:t>
      </w:r>
      <w:r w:rsidRPr="00E87CD7">
        <w:rPr>
          <w:sz w:val="22"/>
          <w:szCs w:val="22"/>
        </w:rPr>
        <w:t>The Academy of Management Annals</w:t>
      </w:r>
      <w:r w:rsidRPr="00E87CD7">
        <w:rPr>
          <w:color w:val="000000"/>
          <w:sz w:val="22"/>
          <w:szCs w:val="22"/>
          <w:shd w:val="clear" w:color="auto" w:fill="FFFFFF"/>
        </w:rPr>
        <w:t xml:space="preserve">. 5(1), pp.373–412. Available at: </w:t>
      </w:r>
      <w:hyperlink r:id="rId27" w:history="1">
        <w:r w:rsidRPr="00E87CD7">
          <w:rPr>
            <w:rStyle w:val="Hyperlink"/>
            <w:sz w:val="22"/>
            <w:szCs w:val="22"/>
            <w:shd w:val="clear" w:color="auto" w:fill="FFFFFF"/>
          </w:rPr>
          <w:t>https://www.tandfonline.com/doi/abs/10.1080/19416520.2011.574506</w:t>
        </w:r>
      </w:hyperlink>
      <w:r w:rsidRPr="00E87CD7">
        <w:rPr>
          <w:color w:val="000000"/>
          <w:sz w:val="22"/>
          <w:szCs w:val="22"/>
          <w:shd w:val="clear" w:color="auto" w:fill="FFFFFF"/>
        </w:rPr>
        <w:t xml:space="preserve">  (Accessed: 18 February 2026).</w:t>
      </w:r>
    </w:p>
    <w:p w14:paraId="1203FA5E" w14:textId="77777777" w:rsidR="00D84AFC" w:rsidRPr="00E87CD7" w:rsidRDefault="00D84AFC" w:rsidP="00457FE1">
      <w:pPr>
        <w:pStyle w:val="NoSpacing"/>
        <w:rPr>
          <w:color w:val="000000"/>
          <w:sz w:val="22"/>
          <w:szCs w:val="22"/>
          <w:shd w:val="clear" w:color="auto" w:fill="FFFFFF"/>
        </w:rPr>
      </w:pPr>
    </w:p>
    <w:p w14:paraId="0786E4E3" w14:textId="7CB1B0A3" w:rsidR="00D84AFC" w:rsidRPr="00E87CD7" w:rsidRDefault="00D84AFC" w:rsidP="00457FE1">
      <w:pPr>
        <w:pStyle w:val="NoSpacing"/>
        <w:rPr>
          <w:rFonts w:cs="Arial"/>
          <w:color w:val="222222"/>
          <w:sz w:val="22"/>
          <w:szCs w:val="22"/>
          <w:shd w:val="clear" w:color="auto" w:fill="FFFFFF"/>
        </w:rPr>
      </w:pPr>
      <w:r w:rsidRPr="00E87CD7">
        <w:rPr>
          <w:color w:val="000000"/>
          <w:sz w:val="22"/>
          <w:szCs w:val="22"/>
          <w:shd w:val="clear" w:color="auto" w:fill="FFFFFF"/>
        </w:rPr>
        <w:t>PowerDMS (2020).</w:t>
      </w:r>
      <w:r w:rsidRPr="00E87CD7">
        <w:rPr>
          <w:rStyle w:val="apple-converted-space"/>
          <w:color w:val="000000"/>
          <w:sz w:val="22"/>
          <w:szCs w:val="22"/>
          <w:shd w:val="clear" w:color="auto" w:fill="FFFFFF"/>
        </w:rPr>
        <w:t> </w:t>
      </w:r>
      <w:r w:rsidRPr="00E87CD7">
        <w:rPr>
          <w:i/>
          <w:iCs/>
          <w:sz w:val="22"/>
          <w:szCs w:val="22"/>
        </w:rPr>
        <w:t>Following Policies and Procedures and Why It’s Important</w:t>
      </w:r>
      <w:r w:rsidRPr="00E87CD7">
        <w:rPr>
          <w:i/>
          <w:iCs/>
          <w:color w:val="000000"/>
          <w:sz w:val="22"/>
          <w:szCs w:val="22"/>
          <w:shd w:val="clear" w:color="auto" w:fill="FFFFFF"/>
        </w:rPr>
        <w:t>.</w:t>
      </w:r>
      <w:r w:rsidRPr="00E87CD7">
        <w:rPr>
          <w:color w:val="000000"/>
          <w:sz w:val="22"/>
          <w:szCs w:val="22"/>
          <w:shd w:val="clear" w:color="auto" w:fill="FFFFFF"/>
        </w:rPr>
        <w:t xml:space="preserve"> Available at: </w:t>
      </w:r>
      <w:hyperlink r:id="rId28" w:history="1">
        <w:r w:rsidR="00553378" w:rsidRPr="00E87CD7">
          <w:rPr>
            <w:rStyle w:val="Hyperlink"/>
            <w:sz w:val="22"/>
            <w:szCs w:val="22"/>
            <w:shd w:val="clear" w:color="auto" w:fill="FFFFFF"/>
          </w:rPr>
          <w:t>https://www.powerdms.com/policy-learning-center/following-policies-and-procedures-and-why-its-important</w:t>
        </w:r>
      </w:hyperlink>
      <w:r w:rsidR="00553378" w:rsidRPr="00E87CD7">
        <w:rPr>
          <w:color w:val="000000"/>
          <w:sz w:val="22"/>
          <w:szCs w:val="22"/>
          <w:shd w:val="clear" w:color="auto" w:fill="FFFFFF"/>
        </w:rPr>
        <w:t xml:space="preserve"> (</w:t>
      </w:r>
      <w:r w:rsidRPr="00E87CD7">
        <w:rPr>
          <w:color w:val="000000"/>
          <w:sz w:val="22"/>
          <w:szCs w:val="22"/>
          <w:shd w:val="clear" w:color="auto" w:fill="FFFFFF"/>
        </w:rPr>
        <w:t>Accessed</w:t>
      </w:r>
      <w:r w:rsidR="00553378" w:rsidRPr="00E87CD7">
        <w:rPr>
          <w:color w:val="000000"/>
          <w:sz w:val="22"/>
          <w:szCs w:val="22"/>
          <w:shd w:val="clear" w:color="auto" w:fill="FFFFFF"/>
        </w:rPr>
        <w:t xml:space="preserve">: </w:t>
      </w:r>
      <w:r w:rsidRPr="00E87CD7">
        <w:rPr>
          <w:color w:val="000000"/>
          <w:sz w:val="22"/>
          <w:szCs w:val="22"/>
          <w:shd w:val="clear" w:color="auto" w:fill="FFFFFF"/>
        </w:rPr>
        <w:t>1 Mar</w:t>
      </w:r>
      <w:r w:rsidR="00553378" w:rsidRPr="00E87CD7">
        <w:rPr>
          <w:color w:val="000000"/>
          <w:sz w:val="22"/>
          <w:szCs w:val="22"/>
          <w:shd w:val="clear" w:color="auto" w:fill="FFFFFF"/>
        </w:rPr>
        <w:t>ch</w:t>
      </w:r>
      <w:r w:rsidRPr="00E87CD7">
        <w:rPr>
          <w:color w:val="000000"/>
          <w:sz w:val="22"/>
          <w:szCs w:val="22"/>
          <w:shd w:val="clear" w:color="auto" w:fill="FFFFFF"/>
        </w:rPr>
        <w:t xml:space="preserve"> 2026</w:t>
      </w:r>
      <w:r w:rsidR="00553378" w:rsidRPr="00E87CD7">
        <w:rPr>
          <w:color w:val="000000"/>
          <w:sz w:val="22"/>
          <w:szCs w:val="22"/>
          <w:shd w:val="clear" w:color="auto" w:fill="FFFFFF"/>
        </w:rPr>
        <w:t>)</w:t>
      </w:r>
      <w:r w:rsidRPr="00E87CD7">
        <w:rPr>
          <w:color w:val="000000"/>
          <w:sz w:val="22"/>
          <w:szCs w:val="22"/>
          <w:shd w:val="clear" w:color="auto" w:fill="FFFFFF"/>
        </w:rPr>
        <w:t>.</w:t>
      </w:r>
    </w:p>
    <w:p w14:paraId="4CF45166" w14:textId="77777777" w:rsidR="002C0BAE" w:rsidRPr="00E87CD7" w:rsidRDefault="002C0BAE" w:rsidP="00457FE1">
      <w:pPr>
        <w:pStyle w:val="NoSpacing"/>
        <w:rPr>
          <w:rFonts w:cs="Arial"/>
          <w:color w:val="222222"/>
          <w:sz w:val="22"/>
          <w:szCs w:val="22"/>
          <w:shd w:val="clear" w:color="auto" w:fill="FFFFFF"/>
        </w:rPr>
      </w:pPr>
    </w:p>
    <w:p w14:paraId="1A8D1A78" w14:textId="55BDC194" w:rsidR="004C3CC9" w:rsidRPr="00E87CD7" w:rsidRDefault="004C3CC9" w:rsidP="004C3CC9">
      <w:pPr>
        <w:pStyle w:val="NoSpacing"/>
        <w:rPr>
          <w:sz w:val="22"/>
          <w:szCs w:val="22"/>
        </w:rPr>
      </w:pPr>
      <w:r w:rsidRPr="00E87CD7">
        <w:rPr>
          <w:sz w:val="22"/>
          <w:szCs w:val="22"/>
        </w:rPr>
        <w:t xml:space="preserve">Taylor, S. and Woodhams, C. (2022) </w:t>
      </w:r>
      <w:r w:rsidRPr="00E87CD7">
        <w:rPr>
          <w:i/>
          <w:iCs/>
          <w:sz w:val="22"/>
          <w:szCs w:val="22"/>
        </w:rPr>
        <w:t xml:space="preserve">Studying Human Resource Management: </w:t>
      </w:r>
      <w:r w:rsidR="009E60DA" w:rsidRPr="00E87CD7">
        <w:rPr>
          <w:i/>
          <w:iCs/>
          <w:sz w:val="22"/>
          <w:szCs w:val="22"/>
        </w:rPr>
        <w:t>A</w:t>
      </w:r>
      <w:r w:rsidRPr="00E87CD7">
        <w:rPr>
          <w:i/>
          <w:iCs/>
          <w:sz w:val="22"/>
          <w:szCs w:val="22"/>
        </w:rPr>
        <w:t xml:space="preserve"> Guide to the Study</w:t>
      </w:r>
      <w:r w:rsidRPr="00E87CD7">
        <w:rPr>
          <w:sz w:val="22"/>
          <w:szCs w:val="22"/>
        </w:rPr>
        <w:t xml:space="preserve">, </w:t>
      </w:r>
      <w:r w:rsidRPr="00E87CD7">
        <w:rPr>
          <w:i/>
          <w:iCs/>
          <w:sz w:val="22"/>
          <w:szCs w:val="22"/>
        </w:rPr>
        <w:t>Context and Practice of HR</w:t>
      </w:r>
      <w:r w:rsidRPr="00E87CD7">
        <w:rPr>
          <w:sz w:val="22"/>
          <w:szCs w:val="22"/>
        </w:rPr>
        <w:t xml:space="preserve">. 3rd edn. Kogan Page, London. </w:t>
      </w:r>
    </w:p>
    <w:p w14:paraId="57B6CAC0" w14:textId="77777777" w:rsidR="004C3CC9" w:rsidRPr="00E87CD7" w:rsidRDefault="004C3CC9" w:rsidP="00457FE1">
      <w:pPr>
        <w:pStyle w:val="NoSpacing"/>
        <w:rPr>
          <w:sz w:val="22"/>
          <w:szCs w:val="22"/>
        </w:rPr>
      </w:pPr>
    </w:p>
    <w:p w14:paraId="3F0B35A8" w14:textId="4AE41976" w:rsidR="00F7733D" w:rsidRPr="00E87CD7" w:rsidRDefault="00F7733D" w:rsidP="00457FE1">
      <w:pPr>
        <w:pStyle w:val="NoSpacing"/>
        <w:rPr>
          <w:color w:val="000000"/>
          <w:sz w:val="22"/>
          <w:szCs w:val="22"/>
          <w:shd w:val="clear" w:color="auto" w:fill="FFFFFF"/>
        </w:rPr>
      </w:pPr>
      <w:r w:rsidRPr="00E87CD7">
        <w:rPr>
          <w:color w:val="000000"/>
          <w:sz w:val="22"/>
          <w:szCs w:val="22"/>
          <w:shd w:val="clear" w:color="auto" w:fill="FFFFFF"/>
        </w:rPr>
        <w:t>University of Pennsylvania (2023)</w:t>
      </w:r>
      <w:r w:rsidRPr="00E87CD7">
        <w:rPr>
          <w:rStyle w:val="apple-converted-space"/>
          <w:color w:val="000000"/>
          <w:sz w:val="22"/>
          <w:szCs w:val="22"/>
          <w:shd w:val="clear" w:color="auto" w:fill="FFFFFF"/>
        </w:rPr>
        <w:t> </w:t>
      </w:r>
      <w:r w:rsidRPr="00E87CD7">
        <w:rPr>
          <w:i/>
          <w:iCs/>
          <w:sz w:val="22"/>
          <w:szCs w:val="22"/>
        </w:rPr>
        <w:t>Why Communication Is Essential to Effective Leadership</w:t>
      </w:r>
      <w:r w:rsidRPr="00E87CD7">
        <w:rPr>
          <w:color w:val="000000"/>
          <w:sz w:val="22"/>
          <w:szCs w:val="22"/>
          <w:shd w:val="clear" w:color="auto" w:fill="FFFFFF"/>
        </w:rPr>
        <w:t xml:space="preserve">. Available at: </w:t>
      </w:r>
      <w:hyperlink r:id="rId29" w:history="1">
        <w:r w:rsidR="0012764C" w:rsidRPr="00E87CD7">
          <w:rPr>
            <w:rStyle w:val="Hyperlink"/>
            <w:sz w:val="22"/>
            <w:szCs w:val="22"/>
            <w:shd w:val="clear" w:color="auto" w:fill="FFFFFF"/>
          </w:rPr>
          <w:t>https://lpsonline.sas.upenn.edu/features/why-communication-essential-effective-leadership</w:t>
        </w:r>
      </w:hyperlink>
      <w:r w:rsidR="0012764C" w:rsidRPr="00E87CD7">
        <w:rPr>
          <w:color w:val="000000"/>
          <w:sz w:val="22"/>
          <w:szCs w:val="22"/>
          <w:shd w:val="clear" w:color="auto" w:fill="FFFFFF"/>
        </w:rPr>
        <w:t xml:space="preserve"> (</w:t>
      </w:r>
      <w:r w:rsidRPr="00E87CD7">
        <w:rPr>
          <w:color w:val="000000"/>
          <w:sz w:val="22"/>
          <w:szCs w:val="22"/>
          <w:shd w:val="clear" w:color="auto" w:fill="FFFFFF"/>
        </w:rPr>
        <w:t>Accessed</w:t>
      </w:r>
      <w:r w:rsidR="00496A8B" w:rsidRPr="00E87CD7">
        <w:rPr>
          <w:color w:val="000000"/>
          <w:sz w:val="22"/>
          <w:szCs w:val="22"/>
          <w:shd w:val="clear" w:color="auto" w:fill="FFFFFF"/>
        </w:rPr>
        <w:t>:</w:t>
      </w:r>
      <w:r w:rsidRPr="00E87CD7">
        <w:rPr>
          <w:color w:val="000000"/>
          <w:sz w:val="22"/>
          <w:szCs w:val="22"/>
          <w:shd w:val="clear" w:color="auto" w:fill="FFFFFF"/>
        </w:rPr>
        <w:t xml:space="preserve"> 23 Feb</w:t>
      </w:r>
      <w:r w:rsidR="00181FC6" w:rsidRPr="00E87CD7">
        <w:rPr>
          <w:color w:val="000000"/>
          <w:sz w:val="22"/>
          <w:szCs w:val="22"/>
          <w:shd w:val="clear" w:color="auto" w:fill="FFFFFF"/>
        </w:rPr>
        <w:t>ruary</w:t>
      </w:r>
      <w:r w:rsidRPr="00E87CD7">
        <w:rPr>
          <w:color w:val="000000"/>
          <w:sz w:val="22"/>
          <w:szCs w:val="22"/>
          <w:shd w:val="clear" w:color="auto" w:fill="FFFFFF"/>
        </w:rPr>
        <w:t xml:space="preserve"> 2026</w:t>
      </w:r>
      <w:r w:rsidR="00181FC6" w:rsidRPr="00E87CD7">
        <w:rPr>
          <w:color w:val="000000"/>
          <w:sz w:val="22"/>
          <w:szCs w:val="22"/>
          <w:shd w:val="clear" w:color="auto" w:fill="FFFFFF"/>
        </w:rPr>
        <w:t>)</w:t>
      </w:r>
      <w:r w:rsidRPr="00E87CD7">
        <w:rPr>
          <w:color w:val="000000"/>
          <w:sz w:val="22"/>
          <w:szCs w:val="22"/>
          <w:shd w:val="clear" w:color="auto" w:fill="FFFFFF"/>
        </w:rPr>
        <w:t>.</w:t>
      </w:r>
    </w:p>
    <w:p w14:paraId="530FC45F" w14:textId="77777777" w:rsidR="002952C3" w:rsidRPr="00E87CD7" w:rsidRDefault="002952C3" w:rsidP="00457FE1">
      <w:pPr>
        <w:pStyle w:val="NoSpacing"/>
        <w:rPr>
          <w:color w:val="000000"/>
          <w:sz w:val="22"/>
          <w:szCs w:val="22"/>
          <w:shd w:val="clear" w:color="auto" w:fill="FFFFFF"/>
        </w:rPr>
      </w:pPr>
    </w:p>
    <w:p w14:paraId="14498255" w14:textId="1067346D" w:rsidR="002952C3" w:rsidRPr="00E87CD7" w:rsidRDefault="002952C3" w:rsidP="00457FE1">
      <w:pPr>
        <w:pStyle w:val="NoSpacing"/>
        <w:rPr>
          <w:color w:val="000000"/>
          <w:sz w:val="22"/>
          <w:szCs w:val="22"/>
          <w:shd w:val="clear" w:color="auto" w:fill="FFFFFF"/>
        </w:rPr>
      </w:pPr>
      <w:r w:rsidRPr="00E87CD7">
        <w:rPr>
          <w:color w:val="000000"/>
          <w:sz w:val="22"/>
          <w:szCs w:val="22"/>
          <w:shd w:val="clear" w:color="auto" w:fill="FFFFFF"/>
        </w:rPr>
        <w:t>Yasmina (2025)</w:t>
      </w:r>
      <w:r w:rsidRPr="00E87CD7">
        <w:rPr>
          <w:rStyle w:val="apple-converted-space"/>
          <w:color w:val="000000"/>
          <w:sz w:val="22"/>
          <w:szCs w:val="22"/>
          <w:shd w:val="clear" w:color="auto" w:fill="FFFFFF"/>
        </w:rPr>
        <w:t> </w:t>
      </w:r>
      <w:r w:rsidRPr="00E87CD7">
        <w:rPr>
          <w:i/>
          <w:iCs/>
          <w:sz w:val="22"/>
          <w:szCs w:val="22"/>
        </w:rPr>
        <w:t>What Is Ethical Leadership and Its Characteristics | Esade</w:t>
      </w:r>
      <w:r w:rsidRPr="00E87CD7">
        <w:rPr>
          <w:color w:val="000000"/>
          <w:sz w:val="22"/>
          <w:szCs w:val="22"/>
          <w:shd w:val="clear" w:color="auto" w:fill="FFFFFF"/>
        </w:rPr>
        <w:t xml:space="preserve">. Available at: </w:t>
      </w:r>
      <w:hyperlink r:id="rId30" w:history="1">
        <w:r w:rsidR="00F64243" w:rsidRPr="00E87CD7">
          <w:rPr>
            <w:rStyle w:val="Hyperlink"/>
            <w:sz w:val="22"/>
            <w:szCs w:val="22"/>
            <w:shd w:val="clear" w:color="auto" w:fill="FFFFFF"/>
          </w:rPr>
          <w:t>https://www.esade.edu/beyond/en/what-is-circular-economy/</w:t>
        </w:r>
      </w:hyperlink>
      <w:r w:rsidR="00F64243" w:rsidRPr="00E87CD7">
        <w:rPr>
          <w:color w:val="000000"/>
          <w:sz w:val="22"/>
          <w:szCs w:val="22"/>
          <w:shd w:val="clear" w:color="auto" w:fill="FFFFFF"/>
        </w:rPr>
        <w:t xml:space="preserve"> (</w:t>
      </w:r>
      <w:r w:rsidRPr="00E87CD7">
        <w:rPr>
          <w:color w:val="000000"/>
          <w:sz w:val="22"/>
          <w:szCs w:val="22"/>
          <w:shd w:val="clear" w:color="auto" w:fill="FFFFFF"/>
        </w:rPr>
        <w:t>Accessed</w:t>
      </w:r>
      <w:r w:rsidR="00F64243" w:rsidRPr="00E87CD7">
        <w:rPr>
          <w:color w:val="000000"/>
          <w:sz w:val="22"/>
          <w:szCs w:val="22"/>
          <w:shd w:val="clear" w:color="auto" w:fill="FFFFFF"/>
        </w:rPr>
        <w:t xml:space="preserve">: </w:t>
      </w:r>
      <w:r w:rsidRPr="00E87CD7">
        <w:rPr>
          <w:color w:val="000000"/>
          <w:sz w:val="22"/>
          <w:szCs w:val="22"/>
          <w:shd w:val="clear" w:color="auto" w:fill="FFFFFF"/>
        </w:rPr>
        <w:t>25 Feb</w:t>
      </w:r>
      <w:r w:rsidR="00F64243" w:rsidRPr="00E87CD7">
        <w:rPr>
          <w:color w:val="000000"/>
          <w:sz w:val="22"/>
          <w:szCs w:val="22"/>
          <w:shd w:val="clear" w:color="auto" w:fill="FFFFFF"/>
        </w:rPr>
        <w:t>ruary</w:t>
      </w:r>
      <w:r w:rsidRPr="00E87CD7">
        <w:rPr>
          <w:color w:val="000000"/>
          <w:sz w:val="22"/>
          <w:szCs w:val="22"/>
          <w:shd w:val="clear" w:color="auto" w:fill="FFFFFF"/>
        </w:rPr>
        <w:t xml:space="preserve"> 2026</w:t>
      </w:r>
      <w:r w:rsidR="00A62FE0" w:rsidRPr="00E87CD7">
        <w:rPr>
          <w:color w:val="000000"/>
          <w:sz w:val="22"/>
          <w:szCs w:val="22"/>
          <w:shd w:val="clear" w:color="auto" w:fill="FFFFFF"/>
        </w:rPr>
        <w:t>)</w:t>
      </w:r>
      <w:r w:rsidRPr="00E87CD7">
        <w:rPr>
          <w:color w:val="000000"/>
          <w:sz w:val="22"/>
          <w:szCs w:val="22"/>
          <w:shd w:val="clear" w:color="auto" w:fill="FFFFFF"/>
        </w:rPr>
        <w:t>.</w:t>
      </w:r>
    </w:p>
    <w:p w14:paraId="51C077FF" w14:textId="77777777" w:rsidR="003660AE" w:rsidRPr="00E87CD7" w:rsidRDefault="003660AE" w:rsidP="00457FE1">
      <w:pPr>
        <w:pStyle w:val="NoSpacing"/>
        <w:rPr>
          <w:color w:val="000000"/>
          <w:sz w:val="22"/>
          <w:szCs w:val="22"/>
          <w:shd w:val="clear" w:color="auto" w:fill="FFFFFF"/>
        </w:rPr>
      </w:pPr>
    </w:p>
    <w:p w14:paraId="7F0C499D" w14:textId="77777777" w:rsidR="00491114" w:rsidRPr="00E87CD7" w:rsidRDefault="00491114" w:rsidP="00457FE1">
      <w:pPr>
        <w:pStyle w:val="NoSpacing"/>
        <w:rPr>
          <w:color w:val="000000"/>
          <w:sz w:val="22"/>
          <w:szCs w:val="22"/>
          <w:shd w:val="clear" w:color="auto" w:fill="FFFFFF"/>
        </w:rPr>
      </w:pPr>
    </w:p>
    <w:p w14:paraId="2CC433C6" w14:textId="77777777" w:rsidR="00491114" w:rsidRPr="00E87CD7" w:rsidRDefault="00491114" w:rsidP="00457FE1">
      <w:pPr>
        <w:pStyle w:val="NoSpacing"/>
        <w:rPr>
          <w:color w:val="000000"/>
          <w:sz w:val="22"/>
          <w:szCs w:val="22"/>
          <w:shd w:val="clear" w:color="auto" w:fill="FFFFFF"/>
        </w:rPr>
      </w:pPr>
    </w:p>
    <w:p w14:paraId="53C06DC0" w14:textId="77777777" w:rsidR="00491114" w:rsidRDefault="00491114" w:rsidP="00457FE1">
      <w:pPr>
        <w:pStyle w:val="NoSpacing"/>
        <w:rPr>
          <w:color w:val="000000"/>
          <w:sz w:val="22"/>
          <w:szCs w:val="22"/>
          <w:shd w:val="clear" w:color="auto" w:fill="FFFFFF"/>
        </w:rPr>
      </w:pPr>
    </w:p>
    <w:p w14:paraId="00230530" w14:textId="77777777" w:rsidR="00A354E4" w:rsidRDefault="00A354E4" w:rsidP="00457FE1">
      <w:pPr>
        <w:pStyle w:val="NoSpacing"/>
        <w:rPr>
          <w:color w:val="000000"/>
          <w:sz w:val="22"/>
          <w:szCs w:val="22"/>
          <w:shd w:val="clear" w:color="auto" w:fill="FFFFFF"/>
        </w:rPr>
      </w:pPr>
    </w:p>
    <w:p w14:paraId="17ADD575" w14:textId="77777777" w:rsidR="00A354E4" w:rsidRDefault="00A354E4" w:rsidP="00457FE1">
      <w:pPr>
        <w:pStyle w:val="NoSpacing"/>
        <w:rPr>
          <w:color w:val="000000"/>
          <w:sz w:val="22"/>
          <w:szCs w:val="22"/>
          <w:shd w:val="clear" w:color="auto" w:fill="FFFFFF"/>
        </w:rPr>
      </w:pPr>
    </w:p>
    <w:p w14:paraId="4DD1F6A5" w14:textId="77777777" w:rsidR="00A354E4" w:rsidRDefault="00A354E4" w:rsidP="00457FE1">
      <w:pPr>
        <w:pStyle w:val="NoSpacing"/>
        <w:rPr>
          <w:color w:val="000000"/>
          <w:sz w:val="22"/>
          <w:szCs w:val="22"/>
          <w:shd w:val="clear" w:color="auto" w:fill="FFFFFF"/>
        </w:rPr>
      </w:pPr>
    </w:p>
    <w:p w14:paraId="31973448" w14:textId="77777777" w:rsidR="00A354E4" w:rsidRDefault="00A354E4" w:rsidP="00457FE1">
      <w:pPr>
        <w:pStyle w:val="NoSpacing"/>
        <w:rPr>
          <w:color w:val="000000"/>
          <w:sz w:val="22"/>
          <w:szCs w:val="22"/>
          <w:shd w:val="clear" w:color="auto" w:fill="FFFFFF"/>
        </w:rPr>
      </w:pPr>
    </w:p>
    <w:p w14:paraId="5053C79D" w14:textId="77777777" w:rsidR="00A354E4" w:rsidRDefault="00A354E4" w:rsidP="00457FE1">
      <w:pPr>
        <w:pStyle w:val="NoSpacing"/>
        <w:rPr>
          <w:color w:val="000000"/>
          <w:sz w:val="22"/>
          <w:szCs w:val="22"/>
          <w:shd w:val="clear" w:color="auto" w:fill="FFFFFF"/>
        </w:rPr>
      </w:pPr>
    </w:p>
    <w:p w14:paraId="417FEBBF" w14:textId="77777777" w:rsidR="00A354E4" w:rsidRDefault="00A354E4" w:rsidP="00457FE1">
      <w:pPr>
        <w:pStyle w:val="NoSpacing"/>
        <w:rPr>
          <w:color w:val="000000"/>
          <w:sz w:val="22"/>
          <w:szCs w:val="22"/>
          <w:shd w:val="clear" w:color="auto" w:fill="FFFFFF"/>
        </w:rPr>
      </w:pPr>
    </w:p>
    <w:p w14:paraId="394DD008" w14:textId="77777777" w:rsidR="00A354E4" w:rsidRPr="00E87CD7" w:rsidRDefault="00A354E4" w:rsidP="00457FE1">
      <w:pPr>
        <w:pStyle w:val="NoSpacing"/>
        <w:rPr>
          <w:color w:val="000000"/>
          <w:sz w:val="22"/>
          <w:szCs w:val="22"/>
          <w:shd w:val="clear" w:color="auto" w:fill="FFFFFF"/>
        </w:rPr>
      </w:pPr>
    </w:p>
    <w:p w14:paraId="4C7C09C0" w14:textId="0E2CC14E" w:rsidR="00491114" w:rsidRPr="00E87CD7" w:rsidRDefault="00491114" w:rsidP="00457FE1">
      <w:pPr>
        <w:pStyle w:val="NoSpacing"/>
        <w:rPr>
          <w:b/>
          <w:bCs/>
          <w:color w:val="000000"/>
          <w:sz w:val="22"/>
          <w:szCs w:val="22"/>
          <w:u w:val="single"/>
          <w:shd w:val="clear" w:color="auto" w:fill="FFFFFF"/>
        </w:rPr>
      </w:pPr>
      <w:r w:rsidRPr="00E87CD7">
        <w:rPr>
          <w:b/>
          <w:bCs/>
          <w:color w:val="000000"/>
          <w:sz w:val="22"/>
          <w:szCs w:val="22"/>
          <w:u w:val="single"/>
          <w:shd w:val="clear" w:color="auto" w:fill="FFFFFF"/>
        </w:rPr>
        <w:lastRenderedPageBreak/>
        <w:t>APPENDIX 1</w:t>
      </w:r>
      <w:r w:rsidR="00B35EE3" w:rsidRPr="00E87CD7">
        <w:rPr>
          <w:b/>
          <w:bCs/>
          <w:color w:val="000000"/>
          <w:sz w:val="22"/>
          <w:szCs w:val="22"/>
          <w:u w:val="single"/>
          <w:shd w:val="clear" w:color="auto" w:fill="FFFFFF"/>
        </w:rPr>
        <w:t xml:space="preserve"> </w:t>
      </w:r>
      <w:r w:rsidR="005722A8" w:rsidRPr="00E87CD7">
        <w:rPr>
          <w:b/>
          <w:bCs/>
          <w:color w:val="000000"/>
          <w:sz w:val="22"/>
          <w:szCs w:val="22"/>
          <w:u w:val="single"/>
          <w:shd w:val="clear" w:color="auto" w:fill="FFFFFF"/>
        </w:rPr>
        <w:t>–</w:t>
      </w:r>
      <w:r w:rsidR="00B35EE3" w:rsidRPr="00E87CD7">
        <w:rPr>
          <w:b/>
          <w:bCs/>
          <w:color w:val="000000"/>
          <w:sz w:val="22"/>
          <w:szCs w:val="22"/>
          <w:u w:val="single"/>
          <w:shd w:val="clear" w:color="auto" w:fill="FFFFFF"/>
        </w:rPr>
        <w:t xml:space="preserve"> </w:t>
      </w:r>
      <w:r w:rsidR="005722A8" w:rsidRPr="00E87CD7">
        <w:rPr>
          <w:b/>
          <w:bCs/>
          <w:color w:val="000000"/>
          <w:sz w:val="22"/>
          <w:szCs w:val="22"/>
          <w:u w:val="single"/>
          <w:shd w:val="clear" w:color="auto" w:fill="FFFFFF"/>
        </w:rPr>
        <w:t>(CIPD, 2020)</w:t>
      </w:r>
    </w:p>
    <w:p w14:paraId="5C16F287" w14:textId="4893B9F8" w:rsidR="003660AE" w:rsidRDefault="004F5064" w:rsidP="00457FE1">
      <w:pPr>
        <w:pStyle w:val="NoSpacing"/>
        <w:rPr>
          <w:sz w:val="22"/>
          <w:szCs w:val="22"/>
        </w:rPr>
      </w:pPr>
      <w:r w:rsidRPr="004F5064">
        <w:rPr>
          <w:noProof/>
          <w:sz w:val="22"/>
          <w:szCs w:val="22"/>
        </w:rPr>
        <w:drawing>
          <wp:inline distT="0" distB="0" distL="0" distR="0" wp14:anchorId="665239D4" wp14:editId="488D19A4">
            <wp:extent cx="5731510" cy="4062095"/>
            <wp:effectExtent l="0" t="0" r="0" b="1905"/>
            <wp:docPr id="203675801" name="Picture 1" descr="A diagram of 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75801" name="Picture 1" descr="A diagram of a diagram of a company&#10;&#10;AI-generated content may be incorrect."/>
                    <pic:cNvPicPr/>
                  </pic:nvPicPr>
                  <pic:blipFill>
                    <a:blip r:embed="rId31"/>
                    <a:stretch>
                      <a:fillRect/>
                    </a:stretch>
                  </pic:blipFill>
                  <pic:spPr>
                    <a:xfrm>
                      <a:off x="0" y="0"/>
                      <a:ext cx="5731510" cy="4062095"/>
                    </a:xfrm>
                    <a:prstGeom prst="rect">
                      <a:avLst/>
                    </a:prstGeom>
                  </pic:spPr>
                </pic:pic>
              </a:graphicData>
            </a:graphic>
          </wp:inline>
        </w:drawing>
      </w:r>
    </w:p>
    <w:p w14:paraId="7BAA392F" w14:textId="415FEE34" w:rsidR="0031753F" w:rsidRPr="00CB14CA" w:rsidRDefault="0031753F" w:rsidP="00457FE1">
      <w:pPr>
        <w:pStyle w:val="NoSpacing"/>
        <w:rPr>
          <w:sz w:val="22"/>
          <w:szCs w:val="22"/>
        </w:rPr>
      </w:pPr>
    </w:p>
    <w:sectPr w:rsidR="0031753F" w:rsidRPr="00CB14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3006"/>
    <w:multiLevelType w:val="multilevel"/>
    <w:tmpl w:val="13C0F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82A44"/>
    <w:multiLevelType w:val="multilevel"/>
    <w:tmpl w:val="37B6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63AF7"/>
    <w:multiLevelType w:val="hybridMultilevel"/>
    <w:tmpl w:val="A3F6AC86"/>
    <w:lvl w:ilvl="0" w:tplc="292E0DC8">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36440CA"/>
    <w:multiLevelType w:val="multilevel"/>
    <w:tmpl w:val="B0400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4139A1"/>
    <w:multiLevelType w:val="hybridMultilevel"/>
    <w:tmpl w:val="12C8EB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7D0384"/>
    <w:multiLevelType w:val="multilevel"/>
    <w:tmpl w:val="372CE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76252B"/>
    <w:multiLevelType w:val="hybridMultilevel"/>
    <w:tmpl w:val="34D6715C"/>
    <w:lvl w:ilvl="0" w:tplc="38989F5A">
      <w:start w:val="1"/>
      <w:numFmt w:val="bullet"/>
      <w:lvlText w:val="•"/>
      <w:lvlJc w:val="left"/>
      <w:pPr>
        <w:tabs>
          <w:tab w:val="num" w:pos="720"/>
        </w:tabs>
        <w:ind w:left="720" w:hanging="360"/>
      </w:pPr>
      <w:rPr>
        <w:rFonts w:ascii="Arial" w:hAnsi="Arial" w:hint="default"/>
      </w:rPr>
    </w:lvl>
    <w:lvl w:ilvl="1" w:tplc="E78C90BE" w:tentative="1">
      <w:start w:val="1"/>
      <w:numFmt w:val="bullet"/>
      <w:lvlText w:val="•"/>
      <w:lvlJc w:val="left"/>
      <w:pPr>
        <w:tabs>
          <w:tab w:val="num" w:pos="1440"/>
        </w:tabs>
        <w:ind w:left="1440" w:hanging="360"/>
      </w:pPr>
      <w:rPr>
        <w:rFonts w:ascii="Arial" w:hAnsi="Arial" w:hint="default"/>
      </w:rPr>
    </w:lvl>
    <w:lvl w:ilvl="2" w:tplc="54F6F7AE" w:tentative="1">
      <w:start w:val="1"/>
      <w:numFmt w:val="bullet"/>
      <w:lvlText w:val="•"/>
      <w:lvlJc w:val="left"/>
      <w:pPr>
        <w:tabs>
          <w:tab w:val="num" w:pos="2160"/>
        </w:tabs>
        <w:ind w:left="2160" w:hanging="360"/>
      </w:pPr>
      <w:rPr>
        <w:rFonts w:ascii="Arial" w:hAnsi="Arial" w:hint="default"/>
      </w:rPr>
    </w:lvl>
    <w:lvl w:ilvl="3" w:tplc="5F720C4E" w:tentative="1">
      <w:start w:val="1"/>
      <w:numFmt w:val="bullet"/>
      <w:lvlText w:val="•"/>
      <w:lvlJc w:val="left"/>
      <w:pPr>
        <w:tabs>
          <w:tab w:val="num" w:pos="2880"/>
        </w:tabs>
        <w:ind w:left="2880" w:hanging="360"/>
      </w:pPr>
      <w:rPr>
        <w:rFonts w:ascii="Arial" w:hAnsi="Arial" w:hint="default"/>
      </w:rPr>
    </w:lvl>
    <w:lvl w:ilvl="4" w:tplc="67DAB5B6" w:tentative="1">
      <w:start w:val="1"/>
      <w:numFmt w:val="bullet"/>
      <w:lvlText w:val="•"/>
      <w:lvlJc w:val="left"/>
      <w:pPr>
        <w:tabs>
          <w:tab w:val="num" w:pos="3600"/>
        </w:tabs>
        <w:ind w:left="3600" w:hanging="360"/>
      </w:pPr>
      <w:rPr>
        <w:rFonts w:ascii="Arial" w:hAnsi="Arial" w:hint="default"/>
      </w:rPr>
    </w:lvl>
    <w:lvl w:ilvl="5" w:tplc="B608E9FC" w:tentative="1">
      <w:start w:val="1"/>
      <w:numFmt w:val="bullet"/>
      <w:lvlText w:val="•"/>
      <w:lvlJc w:val="left"/>
      <w:pPr>
        <w:tabs>
          <w:tab w:val="num" w:pos="4320"/>
        </w:tabs>
        <w:ind w:left="4320" w:hanging="360"/>
      </w:pPr>
      <w:rPr>
        <w:rFonts w:ascii="Arial" w:hAnsi="Arial" w:hint="default"/>
      </w:rPr>
    </w:lvl>
    <w:lvl w:ilvl="6" w:tplc="0F66140C" w:tentative="1">
      <w:start w:val="1"/>
      <w:numFmt w:val="bullet"/>
      <w:lvlText w:val="•"/>
      <w:lvlJc w:val="left"/>
      <w:pPr>
        <w:tabs>
          <w:tab w:val="num" w:pos="5040"/>
        </w:tabs>
        <w:ind w:left="5040" w:hanging="360"/>
      </w:pPr>
      <w:rPr>
        <w:rFonts w:ascii="Arial" w:hAnsi="Arial" w:hint="default"/>
      </w:rPr>
    </w:lvl>
    <w:lvl w:ilvl="7" w:tplc="8C58AF3C" w:tentative="1">
      <w:start w:val="1"/>
      <w:numFmt w:val="bullet"/>
      <w:lvlText w:val="•"/>
      <w:lvlJc w:val="left"/>
      <w:pPr>
        <w:tabs>
          <w:tab w:val="num" w:pos="5760"/>
        </w:tabs>
        <w:ind w:left="5760" w:hanging="360"/>
      </w:pPr>
      <w:rPr>
        <w:rFonts w:ascii="Arial" w:hAnsi="Arial" w:hint="default"/>
      </w:rPr>
    </w:lvl>
    <w:lvl w:ilvl="8" w:tplc="3A46206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B421125"/>
    <w:multiLevelType w:val="multilevel"/>
    <w:tmpl w:val="C4CA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A60667"/>
    <w:multiLevelType w:val="multilevel"/>
    <w:tmpl w:val="A9223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5553262">
    <w:abstractNumId w:val="0"/>
  </w:num>
  <w:num w:numId="2" w16cid:durableId="2017536402">
    <w:abstractNumId w:val="5"/>
  </w:num>
  <w:num w:numId="3" w16cid:durableId="1624462343">
    <w:abstractNumId w:val="8"/>
  </w:num>
  <w:num w:numId="4" w16cid:durableId="1522862995">
    <w:abstractNumId w:val="9"/>
  </w:num>
  <w:num w:numId="5" w16cid:durableId="645547638">
    <w:abstractNumId w:val="3"/>
  </w:num>
  <w:num w:numId="6" w16cid:durableId="410545637">
    <w:abstractNumId w:val="1"/>
  </w:num>
  <w:num w:numId="7" w16cid:durableId="1621567267">
    <w:abstractNumId w:val="6"/>
  </w:num>
  <w:num w:numId="8" w16cid:durableId="1028264621">
    <w:abstractNumId w:val="4"/>
  </w:num>
  <w:num w:numId="9" w16cid:durableId="1930576973">
    <w:abstractNumId w:val="2"/>
  </w:num>
  <w:num w:numId="10" w16cid:durableId="8133713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EC1"/>
    <w:rsid w:val="00007886"/>
    <w:rsid w:val="00013448"/>
    <w:rsid w:val="00014397"/>
    <w:rsid w:val="00016CA5"/>
    <w:rsid w:val="000218AD"/>
    <w:rsid w:val="00023818"/>
    <w:rsid w:val="00025F74"/>
    <w:rsid w:val="00027A6E"/>
    <w:rsid w:val="00033F9F"/>
    <w:rsid w:val="00034031"/>
    <w:rsid w:val="000379DB"/>
    <w:rsid w:val="00041A5C"/>
    <w:rsid w:val="0004271D"/>
    <w:rsid w:val="0004443C"/>
    <w:rsid w:val="00052839"/>
    <w:rsid w:val="0006059D"/>
    <w:rsid w:val="0006270E"/>
    <w:rsid w:val="00063473"/>
    <w:rsid w:val="00065DE4"/>
    <w:rsid w:val="000661BF"/>
    <w:rsid w:val="00066A31"/>
    <w:rsid w:val="00070E86"/>
    <w:rsid w:val="00075EE9"/>
    <w:rsid w:val="00083AC1"/>
    <w:rsid w:val="00086E87"/>
    <w:rsid w:val="00087180"/>
    <w:rsid w:val="00091F17"/>
    <w:rsid w:val="0009349E"/>
    <w:rsid w:val="000952DE"/>
    <w:rsid w:val="0009574D"/>
    <w:rsid w:val="000A2179"/>
    <w:rsid w:val="000A316E"/>
    <w:rsid w:val="000A56B6"/>
    <w:rsid w:val="000A57FB"/>
    <w:rsid w:val="000A5ADA"/>
    <w:rsid w:val="000B2C37"/>
    <w:rsid w:val="000B59E7"/>
    <w:rsid w:val="000D069C"/>
    <w:rsid w:val="000D18E4"/>
    <w:rsid w:val="000D2771"/>
    <w:rsid w:val="000D2930"/>
    <w:rsid w:val="000D2AC3"/>
    <w:rsid w:val="000D3EA3"/>
    <w:rsid w:val="000D4EFB"/>
    <w:rsid w:val="000D5111"/>
    <w:rsid w:val="000D63BD"/>
    <w:rsid w:val="000D76A9"/>
    <w:rsid w:val="000E23AA"/>
    <w:rsid w:val="000E34B5"/>
    <w:rsid w:val="000E5AF6"/>
    <w:rsid w:val="000E5B69"/>
    <w:rsid w:val="000E63DF"/>
    <w:rsid w:val="000F072A"/>
    <w:rsid w:val="000F10E0"/>
    <w:rsid w:val="000F1484"/>
    <w:rsid w:val="000F393D"/>
    <w:rsid w:val="000F7BFE"/>
    <w:rsid w:val="0010108B"/>
    <w:rsid w:val="001040F3"/>
    <w:rsid w:val="00105911"/>
    <w:rsid w:val="00107D3A"/>
    <w:rsid w:val="00110A09"/>
    <w:rsid w:val="00112682"/>
    <w:rsid w:val="001142C8"/>
    <w:rsid w:val="00117875"/>
    <w:rsid w:val="00124D26"/>
    <w:rsid w:val="0012764C"/>
    <w:rsid w:val="001361D8"/>
    <w:rsid w:val="00136AC6"/>
    <w:rsid w:val="0014050D"/>
    <w:rsid w:val="001457F7"/>
    <w:rsid w:val="00145C1B"/>
    <w:rsid w:val="00146548"/>
    <w:rsid w:val="0014761C"/>
    <w:rsid w:val="00151047"/>
    <w:rsid w:val="001510F5"/>
    <w:rsid w:val="00153007"/>
    <w:rsid w:val="00153FCE"/>
    <w:rsid w:val="00154703"/>
    <w:rsid w:val="001547F1"/>
    <w:rsid w:val="0015491E"/>
    <w:rsid w:val="00156065"/>
    <w:rsid w:val="00162A98"/>
    <w:rsid w:val="00163184"/>
    <w:rsid w:val="00166A2C"/>
    <w:rsid w:val="00181FC6"/>
    <w:rsid w:val="001A061F"/>
    <w:rsid w:val="001A1CB6"/>
    <w:rsid w:val="001A391F"/>
    <w:rsid w:val="001A3A00"/>
    <w:rsid w:val="001A701C"/>
    <w:rsid w:val="001A7B48"/>
    <w:rsid w:val="001B1CB0"/>
    <w:rsid w:val="001B3530"/>
    <w:rsid w:val="001B3C84"/>
    <w:rsid w:val="001B3CDB"/>
    <w:rsid w:val="001B60BF"/>
    <w:rsid w:val="001C17DD"/>
    <w:rsid w:val="001C19E3"/>
    <w:rsid w:val="001C36BA"/>
    <w:rsid w:val="001C37F1"/>
    <w:rsid w:val="001C3F68"/>
    <w:rsid w:val="001C47FA"/>
    <w:rsid w:val="001D7635"/>
    <w:rsid w:val="001E170C"/>
    <w:rsid w:val="001E34C5"/>
    <w:rsid w:val="001E6216"/>
    <w:rsid w:val="001F5D67"/>
    <w:rsid w:val="002000D3"/>
    <w:rsid w:val="002007A7"/>
    <w:rsid w:val="00203752"/>
    <w:rsid w:val="00205779"/>
    <w:rsid w:val="00211EC8"/>
    <w:rsid w:val="0021404C"/>
    <w:rsid w:val="002158C7"/>
    <w:rsid w:val="002179DF"/>
    <w:rsid w:val="002207A4"/>
    <w:rsid w:val="0022769D"/>
    <w:rsid w:val="002307BE"/>
    <w:rsid w:val="0023237B"/>
    <w:rsid w:val="00237DD8"/>
    <w:rsid w:val="00242B99"/>
    <w:rsid w:val="00243F24"/>
    <w:rsid w:val="0025061A"/>
    <w:rsid w:val="00254C4D"/>
    <w:rsid w:val="0025699C"/>
    <w:rsid w:val="00256C8F"/>
    <w:rsid w:val="00271AFC"/>
    <w:rsid w:val="00273FB0"/>
    <w:rsid w:val="002756FF"/>
    <w:rsid w:val="00282D33"/>
    <w:rsid w:val="00282F48"/>
    <w:rsid w:val="00283373"/>
    <w:rsid w:val="002913A4"/>
    <w:rsid w:val="002952C3"/>
    <w:rsid w:val="002953C3"/>
    <w:rsid w:val="002A2860"/>
    <w:rsid w:val="002A2E4E"/>
    <w:rsid w:val="002A585A"/>
    <w:rsid w:val="002B2344"/>
    <w:rsid w:val="002B4915"/>
    <w:rsid w:val="002C06A0"/>
    <w:rsid w:val="002C0BAE"/>
    <w:rsid w:val="002C1B34"/>
    <w:rsid w:val="002D097B"/>
    <w:rsid w:val="002D2AB0"/>
    <w:rsid w:val="002D5F2F"/>
    <w:rsid w:val="002D6E17"/>
    <w:rsid w:val="002E57D1"/>
    <w:rsid w:val="002E7650"/>
    <w:rsid w:val="002F246C"/>
    <w:rsid w:val="002F2652"/>
    <w:rsid w:val="002F3330"/>
    <w:rsid w:val="002F5161"/>
    <w:rsid w:val="002F6EA8"/>
    <w:rsid w:val="002F737F"/>
    <w:rsid w:val="00301757"/>
    <w:rsid w:val="003108A6"/>
    <w:rsid w:val="0031655B"/>
    <w:rsid w:val="0031753F"/>
    <w:rsid w:val="00321725"/>
    <w:rsid w:val="00325B37"/>
    <w:rsid w:val="003360BE"/>
    <w:rsid w:val="003410B6"/>
    <w:rsid w:val="00344D16"/>
    <w:rsid w:val="00344D26"/>
    <w:rsid w:val="00344DEA"/>
    <w:rsid w:val="0034636D"/>
    <w:rsid w:val="003523BE"/>
    <w:rsid w:val="00353215"/>
    <w:rsid w:val="003541E2"/>
    <w:rsid w:val="00362A93"/>
    <w:rsid w:val="003647DF"/>
    <w:rsid w:val="003660AE"/>
    <w:rsid w:val="00371D30"/>
    <w:rsid w:val="003834C8"/>
    <w:rsid w:val="0038417E"/>
    <w:rsid w:val="00384EAF"/>
    <w:rsid w:val="00385CCE"/>
    <w:rsid w:val="00390E14"/>
    <w:rsid w:val="00393D70"/>
    <w:rsid w:val="003A241E"/>
    <w:rsid w:val="003A25C3"/>
    <w:rsid w:val="003B5A6D"/>
    <w:rsid w:val="003D447E"/>
    <w:rsid w:val="003D5930"/>
    <w:rsid w:val="003E2024"/>
    <w:rsid w:val="003E231B"/>
    <w:rsid w:val="003E2D81"/>
    <w:rsid w:val="003F1C38"/>
    <w:rsid w:val="003F2042"/>
    <w:rsid w:val="003F3A2D"/>
    <w:rsid w:val="0040151C"/>
    <w:rsid w:val="00403EFF"/>
    <w:rsid w:val="004137B4"/>
    <w:rsid w:val="00416596"/>
    <w:rsid w:val="004173EE"/>
    <w:rsid w:val="004206F7"/>
    <w:rsid w:val="00422770"/>
    <w:rsid w:val="00423503"/>
    <w:rsid w:val="0042652D"/>
    <w:rsid w:val="00431297"/>
    <w:rsid w:val="00436114"/>
    <w:rsid w:val="0044098B"/>
    <w:rsid w:val="00442B07"/>
    <w:rsid w:val="00445F68"/>
    <w:rsid w:val="00452F8C"/>
    <w:rsid w:val="00454A16"/>
    <w:rsid w:val="00457FE1"/>
    <w:rsid w:val="00464336"/>
    <w:rsid w:val="00465DDF"/>
    <w:rsid w:val="0047256A"/>
    <w:rsid w:val="004731AB"/>
    <w:rsid w:val="00477D85"/>
    <w:rsid w:val="00480F56"/>
    <w:rsid w:val="00480F6D"/>
    <w:rsid w:val="004810B1"/>
    <w:rsid w:val="004816CF"/>
    <w:rsid w:val="00483817"/>
    <w:rsid w:val="0048386B"/>
    <w:rsid w:val="00484AFB"/>
    <w:rsid w:val="00491114"/>
    <w:rsid w:val="00491691"/>
    <w:rsid w:val="004966EA"/>
    <w:rsid w:val="00496A8B"/>
    <w:rsid w:val="00497055"/>
    <w:rsid w:val="004A18BF"/>
    <w:rsid w:val="004A2DC3"/>
    <w:rsid w:val="004A3B22"/>
    <w:rsid w:val="004A5BE4"/>
    <w:rsid w:val="004C2FF0"/>
    <w:rsid w:val="004C3CC9"/>
    <w:rsid w:val="004D2418"/>
    <w:rsid w:val="004D3945"/>
    <w:rsid w:val="004D4588"/>
    <w:rsid w:val="004D6548"/>
    <w:rsid w:val="004E385A"/>
    <w:rsid w:val="004E4C5B"/>
    <w:rsid w:val="004E5927"/>
    <w:rsid w:val="004E5C74"/>
    <w:rsid w:val="004F0C73"/>
    <w:rsid w:val="004F3514"/>
    <w:rsid w:val="004F5064"/>
    <w:rsid w:val="004F5BC9"/>
    <w:rsid w:val="004F5E17"/>
    <w:rsid w:val="004F7CD3"/>
    <w:rsid w:val="005018D9"/>
    <w:rsid w:val="00501FD8"/>
    <w:rsid w:val="00502430"/>
    <w:rsid w:val="0050430F"/>
    <w:rsid w:val="00505612"/>
    <w:rsid w:val="00506E41"/>
    <w:rsid w:val="0051099B"/>
    <w:rsid w:val="0051299D"/>
    <w:rsid w:val="00514DC5"/>
    <w:rsid w:val="005151FA"/>
    <w:rsid w:val="005200F9"/>
    <w:rsid w:val="005211B2"/>
    <w:rsid w:val="0052137E"/>
    <w:rsid w:val="00524C2A"/>
    <w:rsid w:val="00524C71"/>
    <w:rsid w:val="00526EC5"/>
    <w:rsid w:val="0053056D"/>
    <w:rsid w:val="00530A37"/>
    <w:rsid w:val="00530AAE"/>
    <w:rsid w:val="005321D7"/>
    <w:rsid w:val="00534EAE"/>
    <w:rsid w:val="0053799F"/>
    <w:rsid w:val="00541BFC"/>
    <w:rsid w:val="005439CD"/>
    <w:rsid w:val="00553378"/>
    <w:rsid w:val="00556621"/>
    <w:rsid w:val="00561CA6"/>
    <w:rsid w:val="00562FF3"/>
    <w:rsid w:val="005675D8"/>
    <w:rsid w:val="005722A8"/>
    <w:rsid w:val="005729E3"/>
    <w:rsid w:val="005742A9"/>
    <w:rsid w:val="00576712"/>
    <w:rsid w:val="00577009"/>
    <w:rsid w:val="005824D8"/>
    <w:rsid w:val="00585833"/>
    <w:rsid w:val="0058703D"/>
    <w:rsid w:val="00594BFA"/>
    <w:rsid w:val="005959D2"/>
    <w:rsid w:val="00596925"/>
    <w:rsid w:val="005A173B"/>
    <w:rsid w:val="005A4333"/>
    <w:rsid w:val="005A57BF"/>
    <w:rsid w:val="005B078B"/>
    <w:rsid w:val="005B4558"/>
    <w:rsid w:val="005C1F27"/>
    <w:rsid w:val="005D2A47"/>
    <w:rsid w:val="005D43EC"/>
    <w:rsid w:val="005E134E"/>
    <w:rsid w:val="005E2CCE"/>
    <w:rsid w:val="005E3C49"/>
    <w:rsid w:val="005E64D5"/>
    <w:rsid w:val="005F29EF"/>
    <w:rsid w:val="005F32CC"/>
    <w:rsid w:val="005F54FC"/>
    <w:rsid w:val="00600946"/>
    <w:rsid w:val="00604978"/>
    <w:rsid w:val="00611D65"/>
    <w:rsid w:val="00612A91"/>
    <w:rsid w:val="0061441F"/>
    <w:rsid w:val="00617E13"/>
    <w:rsid w:val="00620BF4"/>
    <w:rsid w:val="00621606"/>
    <w:rsid w:val="00621917"/>
    <w:rsid w:val="00630544"/>
    <w:rsid w:val="00631881"/>
    <w:rsid w:val="006341A2"/>
    <w:rsid w:val="00635B78"/>
    <w:rsid w:val="006378AF"/>
    <w:rsid w:val="00642030"/>
    <w:rsid w:val="00644380"/>
    <w:rsid w:val="00653D35"/>
    <w:rsid w:val="0065487A"/>
    <w:rsid w:val="00655493"/>
    <w:rsid w:val="00656912"/>
    <w:rsid w:val="00660B6E"/>
    <w:rsid w:val="00660EFE"/>
    <w:rsid w:val="00661FD7"/>
    <w:rsid w:val="00662D55"/>
    <w:rsid w:val="0066460C"/>
    <w:rsid w:val="00665740"/>
    <w:rsid w:val="00666CC5"/>
    <w:rsid w:val="00672E07"/>
    <w:rsid w:val="00674A45"/>
    <w:rsid w:val="0067741A"/>
    <w:rsid w:val="00683B01"/>
    <w:rsid w:val="006854AA"/>
    <w:rsid w:val="00685A76"/>
    <w:rsid w:val="0068702A"/>
    <w:rsid w:val="00687367"/>
    <w:rsid w:val="00687DE7"/>
    <w:rsid w:val="00690329"/>
    <w:rsid w:val="00694960"/>
    <w:rsid w:val="006A053F"/>
    <w:rsid w:val="006A1FE1"/>
    <w:rsid w:val="006A2234"/>
    <w:rsid w:val="006A485E"/>
    <w:rsid w:val="006A48D3"/>
    <w:rsid w:val="006A4B2E"/>
    <w:rsid w:val="006A4E51"/>
    <w:rsid w:val="006A7DCA"/>
    <w:rsid w:val="006B3A50"/>
    <w:rsid w:val="006B6259"/>
    <w:rsid w:val="006B79F9"/>
    <w:rsid w:val="006C12DA"/>
    <w:rsid w:val="006C1EDC"/>
    <w:rsid w:val="006C465F"/>
    <w:rsid w:val="006C5871"/>
    <w:rsid w:val="006D1087"/>
    <w:rsid w:val="006D1F65"/>
    <w:rsid w:val="006D2763"/>
    <w:rsid w:val="006D620A"/>
    <w:rsid w:val="006F1414"/>
    <w:rsid w:val="006F1C0C"/>
    <w:rsid w:val="006F49CA"/>
    <w:rsid w:val="006F4C71"/>
    <w:rsid w:val="00700B62"/>
    <w:rsid w:val="00702CD9"/>
    <w:rsid w:val="00702E67"/>
    <w:rsid w:val="00704C2B"/>
    <w:rsid w:val="00717105"/>
    <w:rsid w:val="00717132"/>
    <w:rsid w:val="00722A4A"/>
    <w:rsid w:val="00723AAA"/>
    <w:rsid w:val="0073413E"/>
    <w:rsid w:val="00735A68"/>
    <w:rsid w:val="00737A7C"/>
    <w:rsid w:val="0074479D"/>
    <w:rsid w:val="007460FE"/>
    <w:rsid w:val="007478AD"/>
    <w:rsid w:val="00751F17"/>
    <w:rsid w:val="00752E08"/>
    <w:rsid w:val="00752F35"/>
    <w:rsid w:val="007634C5"/>
    <w:rsid w:val="0076580A"/>
    <w:rsid w:val="0077169A"/>
    <w:rsid w:val="00776A50"/>
    <w:rsid w:val="0078059E"/>
    <w:rsid w:val="00781E29"/>
    <w:rsid w:val="00783F79"/>
    <w:rsid w:val="0078576D"/>
    <w:rsid w:val="00790A70"/>
    <w:rsid w:val="007913AA"/>
    <w:rsid w:val="007920F7"/>
    <w:rsid w:val="007945B1"/>
    <w:rsid w:val="0079683A"/>
    <w:rsid w:val="0079758D"/>
    <w:rsid w:val="00797C54"/>
    <w:rsid w:val="007A1AAA"/>
    <w:rsid w:val="007A62D5"/>
    <w:rsid w:val="007A6E14"/>
    <w:rsid w:val="007B2423"/>
    <w:rsid w:val="007B7B7C"/>
    <w:rsid w:val="007C0F2A"/>
    <w:rsid w:val="007C0FD7"/>
    <w:rsid w:val="007D1287"/>
    <w:rsid w:val="007E5AAD"/>
    <w:rsid w:val="007E6622"/>
    <w:rsid w:val="00803A38"/>
    <w:rsid w:val="00806237"/>
    <w:rsid w:val="008116BB"/>
    <w:rsid w:val="008141AF"/>
    <w:rsid w:val="00820767"/>
    <w:rsid w:val="00820BE6"/>
    <w:rsid w:val="00821E3E"/>
    <w:rsid w:val="00822EBC"/>
    <w:rsid w:val="00823DE2"/>
    <w:rsid w:val="00824668"/>
    <w:rsid w:val="00826279"/>
    <w:rsid w:val="0083158F"/>
    <w:rsid w:val="00844F69"/>
    <w:rsid w:val="00846B0D"/>
    <w:rsid w:val="00852DB0"/>
    <w:rsid w:val="008566EC"/>
    <w:rsid w:val="008635D7"/>
    <w:rsid w:val="00864021"/>
    <w:rsid w:val="008675E8"/>
    <w:rsid w:val="008723E6"/>
    <w:rsid w:val="00873341"/>
    <w:rsid w:val="00874910"/>
    <w:rsid w:val="00874FC3"/>
    <w:rsid w:val="0088375B"/>
    <w:rsid w:val="0088491C"/>
    <w:rsid w:val="00884C6A"/>
    <w:rsid w:val="0089055B"/>
    <w:rsid w:val="00892519"/>
    <w:rsid w:val="00893EB9"/>
    <w:rsid w:val="008A1156"/>
    <w:rsid w:val="008A196C"/>
    <w:rsid w:val="008A4169"/>
    <w:rsid w:val="008A4683"/>
    <w:rsid w:val="008B0E28"/>
    <w:rsid w:val="008B256F"/>
    <w:rsid w:val="008B4771"/>
    <w:rsid w:val="008B48E1"/>
    <w:rsid w:val="008B6118"/>
    <w:rsid w:val="008B6955"/>
    <w:rsid w:val="008B6B6F"/>
    <w:rsid w:val="008B761D"/>
    <w:rsid w:val="008C4297"/>
    <w:rsid w:val="008C68E1"/>
    <w:rsid w:val="008C71F8"/>
    <w:rsid w:val="008D06C6"/>
    <w:rsid w:val="008D5BCC"/>
    <w:rsid w:val="008D626F"/>
    <w:rsid w:val="008E0BC3"/>
    <w:rsid w:val="008E1765"/>
    <w:rsid w:val="008E28BA"/>
    <w:rsid w:val="008F0C13"/>
    <w:rsid w:val="008F48C1"/>
    <w:rsid w:val="008F5991"/>
    <w:rsid w:val="00901071"/>
    <w:rsid w:val="00903287"/>
    <w:rsid w:val="00910B48"/>
    <w:rsid w:val="00920444"/>
    <w:rsid w:val="009257A7"/>
    <w:rsid w:val="009278B7"/>
    <w:rsid w:val="00931535"/>
    <w:rsid w:val="009326B3"/>
    <w:rsid w:val="009348F7"/>
    <w:rsid w:val="00934EE8"/>
    <w:rsid w:val="009351EC"/>
    <w:rsid w:val="00942667"/>
    <w:rsid w:val="00942C49"/>
    <w:rsid w:val="00942F91"/>
    <w:rsid w:val="00943647"/>
    <w:rsid w:val="00952AD8"/>
    <w:rsid w:val="009618F8"/>
    <w:rsid w:val="009628A3"/>
    <w:rsid w:val="009745E9"/>
    <w:rsid w:val="00981AB4"/>
    <w:rsid w:val="009861BE"/>
    <w:rsid w:val="00991DE5"/>
    <w:rsid w:val="00994CD0"/>
    <w:rsid w:val="009A048B"/>
    <w:rsid w:val="009A4C33"/>
    <w:rsid w:val="009A73B4"/>
    <w:rsid w:val="009B2F60"/>
    <w:rsid w:val="009B3768"/>
    <w:rsid w:val="009B40FA"/>
    <w:rsid w:val="009B4A70"/>
    <w:rsid w:val="009B5D41"/>
    <w:rsid w:val="009B7ACC"/>
    <w:rsid w:val="009B7B3E"/>
    <w:rsid w:val="009C20F2"/>
    <w:rsid w:val="009C5EA7"/>
    <w:rsid w:val="009C7AAF"/>
    <w:rsid w:val="009D0287"/>
    <w:rsid w:val="009D0306"/>
    <w:rsid w:val="009D1726"/>
    <w:rsid w:val="009D1AE4"/>
    <w:rsid w:val="009D48B0"/>
    <w:rsid w:val="009D4C0E"/>
    <w:rsid w:val="009D4C48"/>
    <w:rsid w:val="009D58F9"/>
    <w:rsid w:val="009D5C0B"/>
    <w:rsid w:val="009D650A"/>
    <w:rsid w:val="009E0638"/>
    <w:rsid w:val="009E60DA"/>
    <w:rsid w:val="009E793C"/>
    <w:rsid w:val="009F1A4C"/>
    <w:rsid w:val="009F514E"/>
    <w:rsid w:val="00A01B04"/>
    <w:rsid w:val="00A07EBB"/>
    <w:rsid w:val="00A139D1"/>
    <w:rsid w:val="00A15FC4"/>
    <w:rsid w:val="00A168BE"/>
    <w:rsid w:val="00A2524D"/>
    <w:rsid w:val="00A32C95"/>
    <w:rsid w:val="00A33544"/>
    <w:rsid w:val="00A35408"/>
    <w:rsid w:val="00A354E4"/>
    <w:rsid w:val="00A35908"/>
    <w:rsid w:val="00A42C58"/>
    <w:rsid w:val="00A55E5E"/>
    <w:rsid w:val="00A564AE"/>
    <w:rsid w:val="00A571B3"/>
    <w:rsid w:val="00A60929"/>
    <w:rsid w:val="00A62F5A"/>
    <w:rsid w:val="00A62FE0"/>
    <w:rsid w:val="00A63303"/>
    <w:rsid w:val="00A66008"/>
    <w:rsid w:val="00A76892"/>
    <w:rsid w:val="00A811D3"/>
    <w:rsid w:val="00A840D8"/>
    <w:rsid w:val="00A941E4"/>
    <w:rsid w:val="00A955FD"/>
    <w:rsid w:val="00AA0136"/>
    <w:rsid w:val="00AA1210"/>
    <w:rsid w:val="00AA318A"/>
    <w:rsid w:val="00AA69E5"/>
    <w:rsid w:val="00AB0140"/>
    <w:rsid w:val="00AB0250"/>
    <w:rsid w:val="00AB10FC"/>
    <w:rsid w:val="00AB13F8"/>
    <w:rsid w:val="00AB38C0"/>
    <w:rsid w:val="00AB46EB"/>
    <w:rsid w:val="00AB4B79"/>
    <w:rsid w:val="00AC060A"/>
    <w:rsid w:val="00AC0F86"/>
    <w:rsid w:val="00AC1D08"/>
    <w:rsid w:val="00AC1EAE"/>
    <w:rsid w:val="00AC5E4E"/>
    <w:rsid w:val="00AD17E0"/>
    <w:rsid w:val="00AD2E1A"/>
    <w:rsid w:val="00AD5980"/>
    <w:rsid w:val="00AD781F"/>
    <w:rsid w:val="00AE6C96"/>
    <w:rsid w:val="00AF1869"/>
    <w:rsid w:val="00AF3EB6"/>
    <w:rsid w:val="00AF5827"/>
    <w:rsid w:val="00AF6AF4"/>
    <w:rsid w:val="00AF712D"/>
    <w:rsid w:val="00B056F4"/>
    <w:rsid w:val="00B10E38"/>
    <w:rsid w:val="00B130E8"/>
    <w:rsid w:val="00B146BB"/>
    <w:rsid w:val="00B176B0"/>
    <w:rsid w:val="00B20761"/>
    <w:rsid w:val="00B23F41"/>
    <w:rsid w:val="00B35EE3"/>
    <w:rsid w:val="00B37058"/>
    <w:rsid w:val="00B3721F"/>
    <w:rsid w:val="00B41DDC"/>
    <w:rsid w:val="00B41E54"/>
    <w:rsid w:val="00B433A3"/>
    <w:rsid w:val="00B47B85"/>
    <w:rsid w:val="00B47CD1"/>
    <w:rsid w:val="00B55E0D"/>
    <w:rsid w:val="00B56532"/>
    <w:rsid w:val="00B56633"/>
    <w:rsid w:val="00B61288"/>
    <w:rsid w:val="00B635D4"/>
    <w:rsid w:val="00B63E22"/>
    <w:rsid w:val="00B672D0"/>
    <w:rsid w:val="00B768BC"/>
    <w:rsid w:val="00B7720E"/>
    <w:rsid w:val="00B804F6"/>
    <w:rsid w:val="00B8551A"/>
    <w:rsid w:val="00B857E1"/>
    <w:rsid w:val="00B8596E"/>
    <w:rsid w:val="00B96AFE"/>
    <w:rsid w:val="00B96C33"/>
    <w:rsid w:val="00B97C00"/>
    <w:rsid w:val="00BA405C"/>
    <w:rsid w:val="00BB0098"/>
    <w:rsid w:val="00BB0555"/>
    <w:rsid w:val="00BB12B4"/>
    <w:rsid w:val="00BB2BEE"/>
    <w:rsid w:val="00BB45D6"/>
    <w:rsid w:val="00BB538E"/>
    <w:rsid w:val="00BC0607"/>
    <w:rsid w:val="00BC68FA"/>
    <w:rsid w:val="00BC7383"/>
    <w:rsid w:val="00BD0D4D"/>
    <w:rsid w:val="00BD2965"/>
    <w:rsid w:val="00BD29D0"/>
    <w:rsid w:val="00BE18D6"/>
    <w:rsid w:val="00BE29CE"/>
    <w:rsid w:val="00BE52EC"/>
    <w:rsid w:val="00BE547F"/>
    <w:rsid w:val="00BE5593"/>
    <w:rsid w:val="00BE60E1"/>
    <w:rsid w:val="00BF0544"/>
    <w:rsid w:val="00BF0C04"/>
    <w:rsid w:val="00BF0DCE"/>
    <w:rsid w:val="00BF0E97"/>
    <w:rsid w:val="00C0068C"/>
    <w:rsid w:val="00C00CF5"/>
    <w:rsid w:val="00C0135D"/>
    <w:rsid w:val="00C03CFB"/>
    <w:rsid w:val="00C05C51"/>
    <w:rsid w:val="00C122BB"/>
    <w:rsid w:val="00C133F6"/>
    <w:rsid w:val="00C13E3F"/>
    <w:rsid w:val="00C163F1"/>
    <w:rsid w:val="00C17CD3"/>
    <w:rsid w:val="00C2765D"/>
    <w:rsid w:val="00C33B70"/>
    <w:rsid w:val="00C40C3F"/>
    <w:rsid w:val="00C4104A"/>
    <w:rsid w:val="00C4506E"/>
    <w:rsid w:val="00C52246"/>
    <w:rsid w:val="00C52C26"/>
    <w:rsid w:val="00C5514E"/>
    <w:rsid w:val="00C553A5"/>
    <w:rsid w:val="00C5708C"/>
    <w:rsid w:val="00C5785E"/>
    <w:rsid w:val="00C72FCF"/>
    <w:rsid w:val="00C7588F"/>
    <w:rsid w:val="00C80395"/>
    <w:rsid w:val="00C82377"/>
    <w:rsid w:val="00C83094"/>
    <w:rsid w:val="00C8532C"/>
    <w:rsid w:val="00C93E6F"/>
    <w:rsid w:val="00C97B76"/>
    <w:rsid w:val="00CA49CD"/>
    <w:rsid w:val="00CA698D"/>
    <w:rsid w:val="00CA7998"/>
    <w:rsid w:val="00CB14CA"/>
    <w:rsid w:val="00CB1A32"/>
    <w:rsid w:val="00CC1974"/>
    <w:rsid w:val="00CC5110"/>
    <w:rsid w:val="00CC77D2"/>
    <w:rsid w:val="00CE49ED"/>
    <w:rsid w:val="00CF6D4B"/>
    <w:rsid w:val="00CF6DC0"/>
    <w:rsid w:val="00CF71EB"/>
    <w:rsid w:val="00CF72AF"/>
    <w:rsid w:val="00D04953"/>
    <w:rsid w:val="00D06F5E"/>
    <w:rsid w:val="00D07D88"/>
    <w:rsid w:val="00D144AA"/>
    <w:rsid w:val="00D14D25"/>
    <w:rsid w:val="00D15F3E"/>
    <w:rsid w:val="00D16772"/>
    <w:rsid w:val="00D248B4"/>
    <w:rsid w:val="00D26409"/>
    <w:rsid w:val="00D26464"/>
    <w:rsid w:val="00D307CE"/>
    <w:rsid w:val="00D37052"/>
    <w:rsid w:val="00D37C22"/>
    <w:rsid w:val="00D41CB6"/>
    <w:rsid w:val="00D42EA1"/>
    <w:rsid w:val="00D43AE2"/>
    <w:rsid w:val="00D43F1D"/>
    <w:rsid w:val="00D47E86"/>
    <w:rsid w:val="00D50C83"/>
    <w:rsid w:val="00D517E1"/>
    <w:rsid w:val="00D543C7"/>
    <w:rsid w:val="00D54C62"/>
    <w:rsid w:val="00D55863"/>
    <w:rsid w:val="00D61C8D"/>
    <w:rsid w:val="00D63B71"/>
    <w:rsid w:val="00D66444"/>
    <w:rsid w:val="00D6685D"/>
    <w:rsid w:val="00D759F1"/>
    <w:rsid w:val="00D76A9D"/>
    <w:rsid w:val="00D82B1A"/>
    <w:rsid w:val="00D8349D"/>
    <w:rsid w:val="00D844D8"/>
    <w:rsid w:val="00D84AFC"/>
    <w:rsid w:val="00D85E44"/>
    <w:rsid w:val="00D85F5F"/>
    <w:rsid w:val="00D86EFF"/>
    <w:rsid w:val="00DA2FB4"/>
    <w:rsid w:val="00DA6511"/>
    <w:rsid w:val="00DB054C"/>
    <w:rsid w:val="00DB6882"/>
    <w:rsid w:val="00DD3F3F"/>
    <w:rsid w:val="00DD556E"/>
    <w:rsid w:val="00DE2AB6"/>
    <w:rsid w:val="00DE43F7"/>
    <w:rsid w:val="00DE4B33"/>
    <w:rsid w:val="00DE7057"/>
    <w:rsid w:val="00DF27D8"/>
    <w:rsid w:val="00DF4CBF"/>
    <w:rsid w:val="00E02435"/>
    <w:rsid w:val="00E02891"/>
    <w:rsid w:val="00E03343"/>
    <w:rsid w:val="00E034AB"/>
    <w:rsid w:val="00E03930"/>
    <w:rsid w:val="00E05520"/>
    <w:rsid w:val="00E05814"/>
    <w:rsid w:val="00E059DB"/>
    <w:rsid w:val="00E05DF3"/>
    <w:rsid w:val="00E10107"/>
    <w:rsid w:val="00E11E42"/>
    <w:rsid w:val="00E12B03"/>
    <w:rsid w:val="00E14D78"/>
    <w:rsid w:val="00E15842"/>
    <w:rsid w:val="00E204B5"/>
    <w:rsid w:val="00E300A6"/>
    <w:rsid w:val="00E30283"/>
    <w:rsid w:val="00E33859"/>
    <w:rsid w:val="00E33EC1"/>
    <w:rsid w:val="00E35334"/>
    <w:rsid w:val="00E3678A"/>
    <w:rsid w:val="00E36FFF"/>
    <w:rsid w:val="00E375E5"/>
    <w:rsid w:val="00E43390"/>
    <w:rsid w:val="00E46AB4"/>
    <w:rsid w:val="00E53DFE"/>
    <w:rsid w:val="00E567F7"/>
    <w:rsid w:val="00E57F84"/>
    <w:rsid w:val="00E64972"/>
    <w:rsid w:val="00E64F46"/>
    <w:rsid w:val="00E67016"/>
    <w:rsid w:val="00E7058D"/>
    <w:rsid w:val="00E71660"/>
    <w:rsid w:val="00E72E30"/>
    <w:rsid w:val="00E76A62"/>
    <w:rsid w:val="00E87CD7"/>
    <w:rsid w:val="00E941E7"/>
    <w:rsid w:val="00E977A6"/>
    <w:rsid w:val="00E97C6F"/>
    <w:rsid w:val="00EA2049"/>
    <w:rsid w:val="00EA237F"/>
    <w:rsid w:val="00EA2B7D"/>
    <w:rsid w:val="00EA4958"/>
    <w:rsid w:val="00EA60FE"/>
    <w:rsid w:val="00EA6B1B"/>
    <w:rsid w:val="00EA71E5"/>
    <w:rsid w:val="00EB1DB4"/>
    <w:rsid w:val="00EB6CE9"/>
    <w:rsid w:val="00EB6DF8"/>
    <w:rsid w:val="00EE0DD3"/>
    <w:rsid w:val="00EE24AA"/>
    <w:rsid w:val="00EE51F1"/>
    <w:rsid w:val="00EE6469"/>
    <w:rsid w:val="00EF0927"/>
    <w:rsid w:val="00EF5502"/>
    <w:rsid w:val="00EF56AB"/>
    <w:rsid w:val="00EF59F1"/>
    <w:rsid w:val="00EF7F0D"/>
    <w:rsid w:val="00F00650"/>
    <w:rsid w:val="00F027C2"/>
    <w:rsid w:val="00F07F5F"/>
    <w:rsid w:val="00F11FA5"/>
    <w:rsid w:val="00F17B31"/>
    <w:rsid w:val="00F200E3"/>
    <w:rsid w:val="00F2725D"/>
    <w:rsid w:val="00F330E3"/>
    <w:rsid w:val="00F34E16"/>
    <w:rsid w:val="00F36A31"/>
    <w:rsid w:val="00F373AC"/>
    <w:rsid w:val="00F41CF3"/>
    <w:rsid w:val="00F4232A"/>
    <w:rsid w:val="00F42636"/>
    <w:rsid w:val="00F42A5A"/>
    <w:rsid w:val="00F42F91"/>
    <w:rsid w:val="00F45EC1"/>
    <w:rsid w:val="00F479DE"/>
    <w:rsid w:val="00F5766F"/>
    <w:rsid w:val="00F6039E"/>
    <w:rsid w:val="00F61180"/>
    <w:rsid w:val="00F64243"/>
    <w:rsid w:val="00F76199"/>
    <w:rsid w:val="00F76FD8"/>
    <w:rsid w:val="00F7733D"/>
    <w:rsid w:val="00F80502"/>
    <w:rsid w:val="00F8398A"/>
    <w:rsid w:val="00F84612"/>
    <w:rsid w:val="00F85447"/>
    <w:rsid w:val="00F8682C"/>
    <w:rsid w:val="00F9039F"/>
    <w:rsid w:val="00F91B0F"/>
    <w:rsid w:val="00FA2CEC"/>
    <w:rsid w:val="00FA334C"/>
    <w:rsid w:val="00FA4A45"/>
    <w:rsid w:val="00FA704A"/>
    <w:rsid w:val="00FB3653"/>
    <w:rsid w:val="00FB4ACC"/>
    <w:rsid w:val="00FC106F"/>
    <w:rsid w:val="00FC1694"/>
    <w:rsid w:val="00FD0817"/>
    <w:rsid w:val="00FD1F1F"/>
    <w:rsid w:val="00FD32A7"/>
    <w:rsid w:val="00FD3884"/>
    <w:rsid w:val="00FE1676"/>
    <w:rsid w:val="00FE7746"/>
    <w:rsid w:val="00FF0114"/>
    <w:rsid w:val="00FF0820"/>
    <w:rsid w:val="00FF48D3"/>
    <w:rsid w:val="00FF7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7F760E"/>
  <w15:chartTrackingRefBased/>
  <w15:docId w15:val="{C03C8741-558C-6F45-A9FD-9C01B4BEA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3E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3E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3E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3E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3E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3EC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3EC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3EC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3EC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E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3E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3E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3E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3E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3E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3E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3E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3EC1"/>
    <w:rPr>
      <w:rFonts w:eastAsiaTheme="majorEastAsia" w:cstheme="majorBidi"/>
      <w:color w:val="272727" w:themeColor="text1" w:themeTint="D8"/>
    </w:rPr>
  </w:style>
  <w:style w:type="paragraph" w:styleId="Title">
    <w:name w:val="Title"/>
    <w:basedOn w:val="Normal"/>
    <w:next w:val="Normal"/>
    <w:link w:val="TitleChar"/>
    <w:uiPriority w:val="10"/>
    <w:qFormat/>
    <w:rsid w:val="00E33EC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3E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3EC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3E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EC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33EC1"/>
    <w:rPr>
      <w:i/>
      <w:iCs/>
      <w:color w:val="404040" w:themeColor="text1" w:themeTint="BF"/>
    </w:rPr>
  </w:style>
  <w:style w:type="paragraph" w:styleId="ListParagraph">
    <w:name w:val="List Paragraph"/>
    <w:basedOn w:val="Normal"/>
    <w:uiPriority w:val="34"/>
    <w:qFormat/>
    <w:rsid w:val="00E33EC1"/>
    <w:pPr>
      <w:ind w:left="720"/>
      <w:contextualSpacing/>
    </w:pPr>
  </w:style>
  <w:style w:type="character" w:styleId="IntenseEmphasis">
    <w:name w:val="Intense Emphasis"/>
    <w:basedOn w:val="DefaultParagraphFont"/>
    <w:uiPriority w:val="21"/>
    <w:qFormat/>
    <w:rsid w:val="00E33EC1"/>
    <w:rPr>
      <w:i/>
      <w:iCs/>
      <w:color w:val="0F4761" w:themeColor="accent1" w:themeShade="BF"/>
    </w:rPr>
  </w:style>
  <w:style w:type="paragraph" w:styleId="IntenseQuote">
    <w:name w:val="Intense Quote"/>
    <w:basedOn w:val="Normal"/>
    <w:next w:val="Normal"/>
    <w:link w:val="IntenseQuoteChar"/>
    <w:uiPriority w:val="30"/>
    <w:qFormat/>
    <w:rsid w:val="00E33E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3EC1"/>
    <w:rPr>
      <w:i/>
      <w:iCs/>
      <w:color w:val="0F4761" w:themeColor="accent1" w:themeShade="BF"/>
    </w:rPr>
  </w:style>
  <w:style w:type="character" w:styleId="IntenseReference">
    <w:name w:val="Intense Reference"/>
    <w:basedOn w:val="DefaultParagraphFont"/>
    <w:uiPriority w:val="32"/>
    <w:qFormat/>
    <w:rsid w:val="00E33EC1"/>
    <w:rPr>
      <w:b/>
      <w:bCs/>
      <w:smallCaps/>
      <w:color w:val="0F4761" w:themeColor="accent1" w:themeShade="BF"/>
      <w:spacing w:val="5"/>
    </w:rPr>
  </w:style>
  <w:style w:type="paragraph" w:styleId="NormalWeb">
    <w:name w:val="Normal (Web)"/>
    <w:basedOn w:val="Normal"/>
    <w:uiPriority w:val="99"/>
    <w:unhideWhenUsed/>
    <w:rsid w:val="00BD296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665740"/>
  </w:style>
  <w:style w:type="paragraph" w:styleId="NoSpacing">
    <w:name w:val="No Spacing"/>
    <w:uiPriority w:val="1"/>
    <w:qFormat/>
    <w:rsid w:val="00457FE1"/>
  </w:style>
  <w:style w:type="character" w:styleId="Hyperlink">
    <w:name w:val="Hyperlink"/>
    <w:basedOn w:val="DefaultParagraphFont"/>
    <w:uiPriority w:val="99"/>
    <w:unhideWhenUsed/>
    <w:rsid w:val="00457FE1"/>
    <w:rPr>
      <w:color w:val="467886" w:themeColor="hyperlink"/>
      <w:u w:val="single"/>
    </w:rPr>
  </w:style>
  <w:style w:type="character" w:styleId="UnresolvedMention">
    <w:name w:val="Unresolved Mention"/>
    <w:basedOn w:val="DefaultParagraphFont"/>
    <w:uiPriority w:val="99"/>
    <w:semiHidden/>
    <w:unhideWhenUsed/>
    <w:rsid w:val="00457FE1"/>
    <w:rPr>
      <w:color w:val="605E5C"/>
      <w:shd w:val="clear" w:color="auto" w:fill="E1DFDD"/>
    </w:rPr>
  </w:style>
  <w:style w:type="character" w:styleId="FollowedHyperlink">
    <w:name w:val="FollowedHyperlink"/>
    <w:basedOn w:val="DefaultParagraphFont"/>
    <w:uiPriority w:val="99"/>
    <w:semiHidden/>
    <w:unhideWhenUsed/>
    <w:rsid w:val="00A564AE"/>
    <w:rPr>
      <w:color w:val="96607D" w:themeColor="followedHyperlink"/>
      <w:u w:val="single"/>
    </w:rPr>
  </w:style>
  <w:style w:type="character" w:styleId="Strong">
    <w:name w:val="Strong"/>
    <w:basedOn w:val="DefaultParagraphFont"/>
    <w:uiPriority w:val="22"/>
    <w:qFormat/>
    <w:rsid w:val="006854AA"/>
    <w:rPr>
      <w:b/>
      <w:bCs/>
    </w:rPr>
  </w:style>
  <w:style w:type="character" w:styleId="Emphasis">
    <w:name w:val="Emphasis"/>
    <w:basedOn w:val="DefaultParagraphFont"/>
    <w:uiPriority w:val="20"/>
    <w:qFormat/>
    <w:rsid w:val="00B56633"/>
    <w:rPr>
      <w:i/>
      <w:iCs/>
    </w:rPr>
  </w:style>
  <w:style w:type="character" w:customStyle="1" w:styleId="whitespace-normal">
    <w:name w:val="whitespace-normal"/>
    <w:basedOn w:val="DefaultParagraphFont"/>
    <w:rsid w:val="005D2A47"/>
  </w:style>
  <w:style w:type="table" w:styleId="TableGrid">
    <w:name w:val="Table Grid"/>
    <w:basedOn w:val="TableNormal"/>
    <w:uiPriority w:val="39"/>
    <w:rsid w:val="0014761C"/>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nal">
    <w:name w:val="Nornal"/>
    <w:basedOn w:val="Normal"/>
    <w:link w:val="NornalChar"/>
    <w:qFormat/>
    <w:rsid w:val="0014761C"/>
    <w:pPr>
      <w:spacing w:after="160" w:line="264" w:lineRule="auto"/>
    </w:pPr>
    <w:rPr>
      <w:rFonts w:ascii="Arial" w:hAnsi="Arial" w:cs="Arial"/>
      <w:kern w:val="0"/>
      <w:sz w:val="22"/>
      <w:szCs w:val="22"/>
      <w14:ligatures w14:val="none"/>
    </w:rPr>
  </w:style>
  <w:style w:type="character" w:customStyle="1" w:styleId="NornalChar">
    <w:name w:val="Nornal Char"/>
    <w:basedOn w:val="DefaultParagraphFont"/>
    <w:link w:val="Nornal"/>
    <w:rsid w:val="0014761C"/>
    <w:rPr>
      <w:rFonts w:ascii="Arial"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the-people-profession/" TargetMode="External"/><Relationship Id="rId18" Type="http://schemas.openxmlformats.org/officeDocument/2006/relationships/hyperlink" Target="https://www.professionalacademy.com/blogs/how-communication-influences-your-credibility-at-all-business-levels/" TargetMode="External"/><Relationship Id="rId26" Type="http://schemas.openxmlformats.org/officeDocument/2006/relationships/hyperlink" Target="https://www.cipd.org/en/views-and-insights/thought-leadership/people-profession/hr-role-digital-transformation-workplace/" TargetMode="External"/><Relationship Id="rId3" Type="http://schemas.openxmlformats.org/officeDocument/2006/relationships/settings" Target="settings.xml"/><Relationship Id="rId21" Type="http://schemas.openxmlformats.org/officeDocument/2006/relationships/hyperlink" Target="https://www.thepeoplespace.com/insights/ideas/future-employee-wellbeing-strategic-priority-hr" TargetMode="External"/><Relationship Id="rId7" Type="http://schemas.openxmlformats.org/officeDocument/2006/relationships/hyperlink" Target="https://www.psychologytoday.com/gb/blog/communication-matters/202510/communicating-credibility-0" TargetMode="External"/><Relationship Id="rId12" Type="http://schemas.openxmlformats.org/officeDocument/2006/relationships/hyperlink" Target="https://www.cipd.org/uk/knowledge/reports/learning-at-work/" TargetMode="External"/><Relationship Id="rId17" Type="http://schemas.openxmlformats.org/officeDocument/2006/relationships/hyperlink" Target="https://www.researchgate.net/publication/261251129_The_Management_of_Organizational_Justice" TargetMode="External"/><Relationship Id="rId25" Type="http://schemas.openxmlformats.org/officeDocument/2006/relationships/hyperlink" Target="https://librarysearch.uwtsd.ac.uk/discovery/fulldisplay?docid=alma99100311860102421&amp;context=L&amp;vid=44WHELF_UWTSD:44WHELF_UWTSD_VU1&amp;lang=en&amp;search_scope=MyInst_and_CI&amp;adaptor=Local%20Search%20Engine&amp;tab=Everything&amp;query=any"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pduk.co.uk/news/why-being-valued-work-matters" TargetMode="External"/><Relationship Id="rId20" Type="http://schemas.openxmlformats.org/officeDocument/2006/relationships/hyperlink" Target="https://www.gov.uk/guidance/focus-group-study-qualitative-studies" TargetMode="External"/><Relationship Id="rId29" Type="http://schemas.openxmlformats.org/officeDocument/2006/relationships/hyperlink" Target="https://lpsonline.sas.upenn.edu/features/why-communication-essential-effective-leadership" TargetMode="External"/><Relationship Id="rId1" Type="http://schemas.openxmlformats.org/officeDocument/2006/relationships/numbering" Target="numbering.xml"/><Relationship Id="rId6" Type="http://schemas.openxmlformats.org/officeDocument/2006/relationships/hyperlink" Target="https://books.google.co.uk/books?hl=en&amp;lr=&amp;id=3oChEAAAQBAJ&amp;oi=fnd&amp;pg=PP1&amp;dq=Armstrong" TargetMode="External"/><Relationship Id="rId11" Type="http://schemas.openxmlformats.org/officeDocument/2006/relationships/hyperlink" Target="https://www.cipd.org/uk/knowledge/factsheets/employee-communication/" TargetMode="External"/><Relationship Id="rId24" Type="http://schemas.openxmlformats.org/officeDocument/2006/relationships/hyperlink" Target="https://hr-path.com/en/blog/importance-of-policies-and-procedures/2024/03/12/" TargetMode="External"/><Relationship Id="rId32" Type="http://schemas.openxmlformats.org/officeDocument/2006/relationships/fontTable" Target="fontTable.xml"/><Relationship Id="rId5" Type="http://schemas.openxmlformats.org/officeDocument/2006/relationships/hyperlink" Target="https://www.acas.org.uk/disciplinary-procedure-step-by-step" TargetMode="External"/><Relationship Id="rId15" Type="http://schemas.openxmlformats.org/officeDocument/2006/relationships/hyperlink" Target="https://www.cpduk.co.uk/news/how-to-develop-critical-thinking-skills" TargetMode="External"/><Relationship Id="rId23" Type="http://schemas.openxmlformats.org/officeDocument/2006/relationships/hyperlink" Target="https://inmoment.com/blog/the-importance-of-employee-loyalty/" TargetMode="External"/><Relationship Id="rId28" Type="http://schemas.openxmlformats.org/officeDocument/2006/relationships/hyperlink" Target="https://www.powerdms.com/policy-learning-center/following-policies-and-procedures-and-why-its-important" TargetMode="External"/><Relationship Id="rId10" Type="http://schemas.openxmlformats.org/officeDocument/2006/relationships/hyperlink" Target="https://www.cipd.org/uk/knowledge/podcasts/purpose-and-value-of-hr/" TargetMode="External"/><Relationship Id="rId19" Type="http://schemas.openxmlformats.org/officeDocument/2006/relationships/hyperlink" Target="https://www.fitzgeraldhr.co.uk/learning-and-development-strategy/" TargetMode="External"/><Relationship Id="rId31"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cipd.org/uk/knowledge/reports/people-profession-2030-future-trends/" TargetMode="External"/><Relationship Id="rId14" Type="http://schemas.openxmlformats.org/officeDocument/2006/relationships/hyperlink" Target="https://www.cipd.org/uk/knowledge/factsheets/evidence-based-practice-factsheet/" TargetMode="External"/><Relationship Id="rId22" Type="http://schemas.openxmlformats.org/officeDocument/2006/relationships/hyperlink" Target="https://www.cipd.org/uk/knowledge/factsheets/learning-needs-factsheet/" TargetMode="External"/><Relationship Id="rId27" Type="http://schemas.openxmlformats.org/officeDocument/2006/relationships/hyperlink" Target="https://www.tandfonline.com/doi/abs/10.1080/19416520.2011.574506" TargetMode="External"/><Relationship Id="rId30" Type="http://schemas.openxmlformats.org/officeDocument/2006/relationships/hyperlink" Target="https://www.esade.edu/beyond/en/what-is-circular-economy/" TargetMode="External"/><Relationship Id="rId8" Type="http://schemas.openxmlformats.org/officeDocument/2006/relationships/hyperlink" Target="https://www.cipd.org/globalassets/media/knowledge/knowledge-hub/reports/unethical-behaviour-in-the-workplace_report-2_tcm18-57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1368</TotalTime>
  <Pages>13</Pages>
  <Words>4930</Words>
  <Characters>32836</Characters>
  <Application>Microsoft Office Word</Application>
  <DocSecurity>0</DocSecurity>
  <Lines>593</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Atherton</dc:creator>
  <cp:keywords/>
  <dc:description/>
  <cp:lastModifiedBy>Claire Atherton (2520738)</cp:lastModifiedBy>
  <cp:revision>774</cp:revision>
  <dcterms:created xsi:type="dcterms:W3CDTF">2026-02-10T07:39:00Z</dcterms:created>
  <dcterms:modified xsi:type="dcterms:W3CDTF">2026-03-21T07:01:00Z</dcterms:modified>
</cp:coreProperties>
</file>