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C06F5" w:rsidRPr="0040146B" w:rsidRDefault="00AC06F5" w:rsidP="00772543">
      <w:pPr>
        <w:jc w:val="center"/>
        <w:rPr>
          <w:b/>
          <w:bCs/>
          <w:color w:val="000000" w:themeColor="text1"/>
          <w:sz w:val="32"/>
          <w:szCs w:val="32"/>
          <w:lang w:val="en-GB"/>
        </w:rPr>
      </w:pPr>
    </w:p>
    <w:p w14:paraId="0513FA43" w14:textId="77777777" w:rsidR="0040146B" w:rsidRPr="0040146B" w:rsidRDefault="0040146B" w:rsidP="00772543">
      <w:pPr>
        <w:jc w:val="center"/>
        <w:rPr>
          <w:b/>
          <w:bCs/>
          <w:color w:val="000000" w:themeColor="text1"/>
          <w:sz w:val="32"/>
          <w:szCs w:val="32"/>
          <w:lang w:val="en-GB"/>
        </w:rPr>
      </w:pPr>
    </w:p>
    <w:p w14:paraId="6A74A0BF" w14:textId="77777777" w:rsidR="0040146B" w:rsidRPr="0040146B" w:rsidRDefault="0040146B" w:rsidP="00772543">
      <w:pPr>
        <w:jc w:val="center"/>
        <w:rPr>
          <w:b/>
          <w:bCs/>
          <w:color w:val="000000" w:themeColor="text1"/>
          <w:sz w:val="32"/>
          <w:szCs w:val="32"/>
          <w:lang w:val="en-GB"/>
        </w:rPr>
      </w:pPr>
    </w:p>
    <w:p w14:paraId="1747B95F" w14:textId="77777777" w:rsidR="0040146B" w:rsidRPr="0040146B" w:rsidRDefault="0040146B" w:rsidP="00772543">
      <w:pPr>
        <w:jc w:val="center"/>
        <w:rPr>
          <w:b/>
          <w:bCs/>
          <w:color w:val="000000" w:themeColor="text1"/>
          <w:sz w:val="32"/>
          <w:szCs w:val="32"/>
          <w:lang w:val="en-GB"/>
        </w:rPr>
      </w:pPr>
    </w:p>
    <w:p w14:paraId="00000002" w14:textId="77777777" w:rsidR="00AC06F5" w:rsidRPr="0040146B" w:rsidRDefault="00F9633F" w:rsidP="00772543">
      <w:pPr>
        <w:jc w:val="center"/>
        <w:rPr>
          <w:b/>
          <w:bCs/>
          <w:color w:val="000000" w:themeColor="text1"/>
          <w:sz w:val="32"/>
          <w:szCs w:val="32"/>
          <w:lang w:val="en-GB"/>
        </w:rPr>
      </w:pPr>
      <w:r w:rsidRPr="0040146B">
        <w:rPr>
          <w:b/>
          <w:bCs/>
          <w:color w:val="000000" w:themeColor="text1"/>
          <w:sz w:val="32"/>
          <w:szCs w:val="32"/>
          <w:lang w:val="en-GB"/>
        </w:rPr>
        <w:t>Assignment Title: Component 1: Coursework Individual Written Report</w:t>
      </w:r>
    </w:p>
    <w:p w14:paraId="28807AAA" w14:textId="77777777" w:rsidR="0040146B" w:rsidRPr="0040146B" w:rsidRDefault="0040146B" w:rsidP="00772543">
      <w:pPr>
        <w:jc w:val="center"/>
        <w:rPr>
          <w:b/>
          <w:bCs/>
          <w:color w:val="000000" w:themeColor="text1"/>
          <w:sz w:val="32"/>
          <w:szCs w:val="32"/>
          <w:lang w:val="en-GB"/>
        </w:rPr>
      </w:pPr>
    </w:p>
    <w:p w14:paraId="00000003" w14:textId="77777777" w:rsidR="00AC06F5" w:rsidRPr="0040146B" w:rsidRDefault="00F9633F" w:rsidP="00772543">
      <w:pPr>
        <w:jc w:val="center"/>
        <w:rPr>
          <w:b/>
          <w:bCs/>
          <w:color w:val="000000" w:themeColor="text1"/>
          <w:sz w:val="28"/>
          <w:szCs w:val="32"/>
          <w:lang w:val="en-GB"/>
        </w:rPr>
      </w:pPr>
      <w:r w:rsidRPr="0040146B">
        <w:rPr>
          <w:b/>
          <w:bCs/>
          <w:color w:val="000000" w:themeColor="text1"/>
          <w:sz w:val="28"/>
          <w:szCs w:val="32"/>
          <w:lang w:val="en-GB"/>
        </w:rPr>
        <w:t>Module code: LCBB4012</w:t>
      </w:r>
    </w:p>
    <w:p w14:paraId="00000004" w14:textId="77777777" w:rsidR="00AC06F5" w:rsidRPr="0040146B" w:rsidRDefault="00F9633F" w:rsidP="00772543">
      <w:pPr>
        <w:jc w:val="center"/>
        <w:rPr>
          <w:b/>
          <w:bCs/>
          <w:color w:val="000000" w:themeColor="text1"/>
          <w:sz w:val="28"/>
          <w:szCs w:val="32"/>
          <w:lang w:val="en-GB"/>
        </w:rPr>
      </w:pPr>
      <w:r w:rsidRPr="0040146B">
        <w:rPr>
          <w:b/>
          <w:bCs/>
          <w:color w:val="000000" w:themeColor="text1"/>
          <w:sz w:val="28"/>
          <w:szCs w:val="32"/>
          <w:lang w:val="en-GB"/>
        </w:rPr>
        <w:t>Module: Academic Skills</w:t>
      </w:r>
    </w:p>
    <w:p w14:paraId="63EE9449" w14:textId="77777777" w:rsidR="0040146B" w:rsidRPr="0040146B" w:rsidRDefault="0040146B" w:rsidP="00772543">
      <w:pPr>
        <w:jc w:val="center"/>
        <w:rPr>
          <w:b/>
          <w:bCs/>
          <w:color w:val="000000" w:themeColor="text1"/>
          <w:sz w:val="28"/>
          <w:szCs w:val="32"/>
          <w:lang w:val="en-GB"/>
        </w:rPr>
      </w:pPr>
    </w:p>
    <w:p w14:paraId="00000006" w14:textId="77777777" w:rsidR="00AC06F5" w:rsidRPr="0040146B" w:rsidRDefault="00F9633F" w:rsidP="00772543">
      <w:pPr>
        <w:jc w:val="center"/>
        <w:rPr>
          <w:b/>
          <w:bCs/>
          <w:color w:val="000000" w:themeColor="text1"/>
          <w:sz w:val="28"/>
          <w:szCs w:val="32"/>
          <w:lang w:val="en-GB"/>
        </w:rPr>
      </w:pPr>
      <w:r w:rsidRPr="0040146B">
        <w:rPr>
          <w:b/>
          <w:bCs/>
          <w:color w:val="000000" w:themeColor="text1"/>
          <w:sz w:val="28"/>
          <w:szCs w:val="32"/>
          <w:lang w:val="en-GB"/>
        </w:rPr>
        <w:t xml:space="preserve">Topic: Importance of Critical Thinking for academic success </w:t>
      </w:r>
    </w:p>
    <w:p w14:paraId="52BBAE21" w14:textId="77777777" w:rsidR="0040146B" w:rsidRPr="0040146B" w:rsidRDefault="0040146B" w:rsidP="00772543">
      <w:pPr>
        <w:jc w:val="center"/>
        <w:rPr>
          <w:b/>
          <w:bCs/>
          <w:color w:val="000000" w:themeColor="text1"/>
          <w:sz w:val="32"/>
          <w:szCs w:val="32"/>
          <w:lang w:val="en-GB"/>
        </w:rPr>
      </w:pPr>
    </w:p>
    <w:p w14:paraId="359F4043" w14:textId="77777777" w:rsidR="0040146B" w:rsidRPr="0040146B" w:rsidRDefault="0040146B" w:rsidP="00772543">
      <w:pPr>
        <w:jc w:val="center"/>
        <w:rPr>
          <w:b/>
          <w:bCs/>
          <w:color w:val="000000" w:themeColor="text1"/>
          <w:sz w:val="32"/>
          <w:szCs w:val="32"/>
          <w:lang w:val="en-GB"/>
        </w:rPr>
      </w:pPr>
    </w:p>
    <w:p w14:paraId="00000007" w14:textId="46479930" w:rsidR="00AC06F5" w:rsidRPr="0040146B" w:rsidRDefault="00F9633F" w:rsidP="00772543">
      <w:pPr>
        <w:jc w:val="center"/>
        <w:rPr>
          <w:b/>
          <w:bCs/>
          <w:color w:val="000000" w:themeColor="text1"/>
          <w:lang w:val="en-GB"/>
        </w:rPr>
      </w:pPr>
      <w:r w:rsidRPr="0040146B">
        <w:rPr>
          <w:b/>
          <w:bCs/>
          <w:color w:val="000000" w:themeColor="text1"/>
          <w:lang w:val="en-GB"/>
        </w:rPr>
        <w:t>Student Name:</w:t>
      </w:r>
      <w:r w:rsidR="00FE6AC6" w:rsidRPr="00FE6AC6">
        <w:t xml:space="preserve"> </w:t>
      </w:r>
      <w:proofErr w:type="spellStart"/>
      <w:r w:rsidR="00FE6AC6" w:rsidRPr="00FE6AC6">
        <w:rPr>
          <w:b/>
          <w:bCs/>
          <w:color w:val="000000" w:themeColor="text1"/>
          <w:lang w:val="en-GB"/>
        </w:rPr>
        <w:t>Rares</w:t>
      </w:r>
      <w:proofErr w:type="spellEnd"/>
      <w:r w:rsidR="00FE6AC6" w:rsidRPr="00FE6AC6">
        <w:rPr>
          <w:b/>
          <w:bCs/>
          <w:color w:val="000000" w:themeColor="text1"/>
          <w:lang w:val="en-GB"/>
        </w:rPr>
        <w:t xml:space="preserve"> Constantinescu</w:t>
      </w:r>
    </w:p>
    <w:p w14:paraId="00000008" w14:textId="64B2C1F9" w:rsidR="00AC06F5" w:rsidRPr="0040146B" w:rsidRDefault="00F9633F" w:rsidP="00772543">
      <w:pPr>
        <w:jc w:val="center"/>
        <w:rPr>
          <w:b/>
          <w:bCs/>
          <w:color w:val="000000" w:themeColor="text1"/>
          <w:lang w:val="en-GB"/>
        </w:rPr>
      </w:pPr>
      <w:r w:rsidRPr="0040146B">
        <w:rPr>
          <w:b/>
          <w:bCs/>
          <w:color w:val="000000" w:themeColor="text1"/>
          <w:lang w:val="en-GB"/>
        </w:rPr>
        <w:t xml:space="preserve">Student ID: </w:t>
      </w:r>
      <w:r w:rsidR="00FE6AC6">
        <w:rPr>
          <w:b/>
          <w:bCs/>
          <w:color w:val="000000" w:themeColor="text1"/>
          <w:lang w:val="en-GB"/>
        </w:rPr>
        <w:t>2516174</w:t>
      </w:r>
    </w:p>
    <w:p w14:paraId="00000009" w14:textId="77777777" w:rsidR="00AC06F5" w:rsidRPr="0040146B" w:rsidRDefault="00AC06F5" w:rsidP="00772543">
      <w:pPr>
        <w:rPr>
          <w:color w:val="000000" w:themeColor="text1"/>
          <w:lang w:val="en-GB"/>
        </w:rPr>
      </w:pPr>
    </w:p>
    <w:p w14:paraId="0000000A" w14:textId="77777777" w:rsidR="00AC06F5" w:rsidRPr="0040146B" w:rsidRDefault="00AC06F5" w:rsidP="00772543">
      <w:pPr>
        <w:rPr>
          <w:color w:val="000000" w:themeColor="text1"/>
          <w:lang w:val="en-GB"/>
        </w:rPr>
      </w:pPr>
    </w:p>
    <w:p w14:paraId="0000000B" w14:textId="77777777" w:rsidR="00AC06F5" w:rsidRPr="0040146B" w:rsidRDefault="00AC06F5" w:rsidP="00772543">
      <w:pPr>
        <w:rPr>
          <w:color w:val="000000" w:themeColor="text1"/>
          <w:lang w:val="en-GB"/>
        </w:rPr>
      </w:pPr>
    </w:p>
    <w:p w14:paraId="54B34EFC" w14:textId="77777777" w:rsidR="00B96E9A" w:rsidRPr="0040146B" w:rsidRDefault="00F9633F" w:rsidP="00772543">
      <w:pPr>
        <w:rPr>
          <w:b/>
          <w:bCs/>
          <w:color w:val="000000" w:themeColor="text1"/>
          <w:lang w:val="en-GB"/>
        </w:rPr>
      </w:pPr>
      <w:r w:rsidRPr="0040146B">
        <w:rPr>
          <w:color w:val="000000" w:themeColor="text1"/>
          <w:lang w:val="en-GB"/>
        </w:rPr>
        <w:br w:type="page"/>
      </w:r>
    </w:p>
    <w:sdt>
      <w:sdtPr>
        <w:rPr>
          <w:rFonts w:ascii="Arial" w:eastAsia="Arial" w:hAnsi="Arial" w:cs="Arial"/>
          <w:b w:val="0"/>
          <w:color w:val="000000" w:themeColor="text1"/>
          <w:sz w:val="22"/>
          <w:szCs w:val="22"/>
          <w:lang w:val="en-GB"/>
        </w:rPr>
        <w:id w:val="-680653289"/>
        <w:docPartObj>
          <w:docPartGallery w:val="Table of Contents"/>
          <w:docPartUnique/>
        </w:docPartObj>
      </w:sdtPr>
      <w:sdtEndPr>
        <w:rPr>
          <w:bCs/>
          <w:noProof/>
        </w:rPr>
      </w:sdtEndPr>
      <w:sdtContent>
        <w:p w14:paraId="7DE9F987" w14:textId="77C2154B" w:rsidR="00B96E9A" w:rsidRPr="0040146B" w:rsidRDefault="00B96E9A" w:rsidP="00143AB9">
          <w:pPr>
            <w:pStyle w:val="TOCHeading"/>
            <w:spacing w:before="0" w:line="360" w:lineRule="auto"/>
            <w:jc w:val="center"/>
            <w:rPr>
              <w:rFonts w:ascii="Arial" w:hAnsi="Arial" w:cs="Arial"/>
              <w:color w:val="000000" w:themeColor="text1"/>
              <w:sz w:val="22"/>
              <w:szCs w:val="22"/>
              <w:lang w:val="en-GB"/>
            </w:rPr>
          </w:pPr>
          <w:r w:rsidRPr="0040146B">
            <w:rPr>
              <w:rFonts w:ascii="Arial" w:hAnsi="Arial" w:cs="Arial"/>
              <w:color w:val="000000" w:themeColor="text1"/>
              <w:sz w:val="22"/>
              <w:szCs w:val="22"/>
              <w:lang w:val="en-GB"/>
            </w:rPr>
            <w:t>Table of Contents</w:t>
          </w:r>
        </w:p>
        <w:p w14:paraId="222E5AD5" w14:textId="77777777" w:rsidR="00143AB9" w:rsidRPr="0040146B" w:rsidRDefault="00B96E9A" w:rsidP="00143AB9">
          <w:pPr>
            <w:pStyle w:val="TOC1"/>
            <w:tabs>
              <w:tab w:val="right" w:leader="dot" w:pos="9019"/>
            </w:tabs>
            <w:rPr>
              <w:rFonts w:asciiTheme="minorHAnsi" w:eastAsiaTheme="minorEastAsia" w:hAnsiTheme="minorHAnsi" w:cstheme="minorBidi"/>
              <w:noProof/>
              <w:lang w:val="en-GB"/>
            </w:rPr>
          </w:pPr>
          <w:r w:rsidRPr="0040146B">
            <w:rPr>
              <w:b/>
              <w:bCs/>
              <w:noProof/>
              <w:color w:val="000000" w:themeColor="text1"/>
              <w:lang w:val="en-GB"/>
            </w:rPr>
            <w:fldChar w:fldCharType="begin"/>
          </w:r>
          <w:r w:rsidRPr="0040146B">
            <w:rPr>
              <w:b/>
              <w:bCs/>
              <w:noProof/>
              <w:color w:val="000000" w:themeColor="text1"/>
              <w:lang w:val="en-GB"/>
            </w:rPr>
            <w:instrText xml:space="preserve"> TOC \o "1-3" \h \z \u </w:instrText>
          </w:r>
          <w:r w:rsidRPr="0040146B">
            <w:rPr>
              <w:b/>
              <w:bCs/>
              <w:noProof/>
              <w:color w:val="000000" w:themeColor="text1"/>
              <w:lang w:val="en-GB"/>
            </w:rPr>
            <w:fldChar w:fldCharType="separate"/>
          </w:r>
          <w:hyperlink w:anchor="_Toc224577606" w:history="1">
            <w:r w:rsidR="00143AB9" w:rsidRPr="0040146B">
              <w:rPr>
                <w:rStyle w:val="Hyperlink"/>
                <w:noProof/>
                <w:lang w:val="en-GB"/>
              </w:rPr>
              <w:t>Introduction</w:t>
            </w:r>
            <w:r w:rsidR="00143AB9" w:rsidRPr="0040146B">
              <w:rPr>
                <w:noProof/>
                <w:webHidden/>
                <w:lang w:val="en-GB"/>
              </w:rPr>
              <w:tab/>
            </w:r>
            <w:r w:rsidR="00143AB9" w:rsidRPr="0040146B">
              <w:rPr>
                <w:noProof/>
                <w:webHidden/>
                <w:lang w:val="en-GB"/>
              </w:rPr>
              <w:fldChar w:fldCharType="begin"/>
            </w:r>
            <w:r w:rsidR="00143AB9" w:rsidRPr="0040146B">
              <w:rPr>
                <w:noProof/>
                <w:webHidden/>
                <w:lang w:val="en-GB"/>
              </w:rPr>
              <w:instrText xml:space="preserve"> PAGEREF _Toc224577606 \h </w:instrText>
            </w:r>
            <w:r w:rsidR="00143AB9" w:rsidRPr="0040146B">
              <w:rPr>
                <w:noProof/>
                <w:webHidden/>
                <w:lang w:val="en-GB"/>
              </w:rPr>
            </w:r>
            <w:r w:rsidR="00143AB9" w:rsidRPr="0040146B">
              <w:rPr>
                <w:noProof/>
                <w:webHidden/>
                <w:lang w:val="en-GB"/>
              </w:rPr>
              <w:fldChar w:fldCharType="separate"/>
            </w:r>
            <w:r w:rsidR="00143AB9" w:rsidRPr="0040146B">
              <w:rPr>
                <w:noProof/>
                <w:webHidden/>
                <w:lang w:val="en-GB"/>
              </w:rPr>
              <w:t>3</w:t>
            </w:r>
            <w:r w:rsidR="00143AB9" w:rsidRPr="0040146B">
              <w:rPr>
                <w:noProof/>
                <w:webHidden/>
                <w:lang w:val="en-GB"/>
              </w:rPr>
              <w:fldChar w:fldCharType="end"/>
            </w:r>
          </w:hyperlink>
        </w:p>
        <w:p w14:paraId="675F6622" w14:textId="77777777" w:rsidR="00143AB9" w:rsidRPr="0040146B" w:rsidRDefault="006D1C6E" w:rsidP="00143AB9">
          <w:pPr>
            <w:pStyle w:val="TOC1"/>
            <w:tabs>
              <w:tab w:val="right" w:leader="dot" w:pos="9019"/>
            </w:tabs>
            <w:rPr>
              <w:rFonts w:asciiTheme="minorHAnsi" w:eastAsiaTheme="minorEastAsia" w:hAnsiTheme="minorHAnsi" w:cstheme="minorBidi"/>
              <w:noProof/>
              <w:lang w:val="en-GB"/>
            </w:rPr>
          </w:pPr>
          <w:hyperlink w:anchor="_Toc224577607" w:history="1">
            <w:r w:rsidR="00143AB9" w:rsidRPr="0040146B">
              <w:rPr>
                <w:rStyle w:val="Hyperlink"/>
                <w:noProof/>
                <w:lang w:val="en-GB"/>
              </w:rPr>
              <w:t>Definition of Critical Thinking</w:t>
            </w:r>
            <w:r w:rsidR="00143AB9" w:rsidRPr="0040146B">
              <w:rPr>
                <w:noProof/>
                <w:webHidden/>
                <w:lang w:val="en-GB"/>
              </w:rPr>
              <w:tab/>
            </w:r>
            <w:r w:rsidR="00143AB9" w:rsidRPr="0040146B">
              <w:rPr>
                <w:noProof/>
                <w:webHidden/>
                <w:lang w:val="en-GB"/>
              </w:rPr>
              <w:fldChar w:fldCharType="begin"/>
            </w:r>
            <w:r w:rsidR="00143AB9" w:rsidRPr="0040146B">
              <w:rPr>
                <w:noProof/>
                <w:webHidden/>
                <w:lang w:val="en-GB"/>
              </w:rPr>
              <w:instrText xml:space="preserve"> PAGEREF _Toc224577607 \h </w:instrText>
            </w:r>
            <w:r w:rsidR="00143AB9" w:rsidRPr="0040146B">
              <w:rPr>
                <w:noProof/>
                <w:webHidden/>
                <w:lang w:val="en-GB"/>
              </w:rPr>
            </w:r>
            <w:r w:rsidR="00143AB9" w:rsidRPr="0040146B">
              <w:rPr>
                <w:noProof/>
                <w:webHidden/>
                <w:lang w:val="en-GB"/>
              </w:rPr>
              <w:fldChar w:fldCharType="separate"/>
            </w:r>
            <w:r w:rsidR="00143AB9" w:rsidRPr="0040146B">
              <w:rPr>
                <w:noProof/>
                <w:webHidden/>
                <w:lang w:val="en-GB"/>
              </w:rPr>
              <w:t>4</w:t>
            </w:r>
            <w:r w:rsidR="00143AB9" w:rsidRPr="0040146B">
              <w:rPr>
                <w:noProof/>
                <w:webHidden/>
                <w:lang w:val="en-GB"/>
              </w:rPr>
              <w:fldChar w:fldCharType="end"/>
            </w:r>
          </w:hyperlink>
        </w:p>
        <w:p w14:paraId="51DE0E80" w14:textId="77777777" w:rsidR="00143AB9" w:rsidRPr="0040146B" w:rsidRDefault="006D1C6E" w:rsidP="00143AB9">
          <w:pPr>
            <w:pStyle w:val="TOC1"/>
            <w:tabs>
              <w:tab w:val="right" w:leader="dot" w:pos="9019"/>
            </w:tabs>
            <w:rPr>
              <w:rFonts w:asciiTheme="minorHAnsi" w:eastAsiaTheme="minorEastAsia" w:hAnsiTheme="minorHAnsi" w:cstheme="minorBidi"/>
              <w:noProof/>
              <w:lang w:val="en-GB"/>
            </w:rPr>
          </w:pPr>
          <w:hyperlink w:anchor="_Toc224577608" w:history="1">
            <w:r w:rsidR="00143AB9" w:rsidRPr="0040146B">
              <w:rPr>
                <w:rStyle w:val="Hyperlink"/>
                <w:noProof/>
                <w:lang w:val="en-GB"/>
              </w:rPr>
              <w:t>Importance of Critical Thinking</w:t>
            </w:r>
            <w:r w:rsidR="00143AB9" w:rsidRPr="0040146B">
              <w:rPr>
                <w:noProof/>
                <w:webHidden/>
                <w:lang w:val="en-GB"/>
              </w:rPr>
              <w:tab/>
            </w:r>
            <w:r w:rsidR="00143AB9" w:rsidRPr="0040146B">
              <w:rPr>
                <w:noProof/>
                <w:webHidden/>
                <w:lang w:val="en-GB"/>
              </w:rPr>
              <w:fldChar w:fldCharType="begin"/>
            </w:r>
            <w:r w:rsidR="00143AB9" w:rsidRPr="0040146B">
              <w:rPr>
                <w:noProof/>
                <w:webHidden/>
                <w:lang w:val="en-GB"/>
              </w:rPr>
              <w:instrText xml:space="preserve"> PAGEREF _Toc224577608 \h </w:instrText>
            </w:r>
            <w:r w:rsidR="00143AB9" w:rsidRPr="0040146B">
              <w:rPr>
                <w:noProof/>
                <w:webHidden/>
                <w:lang w:val="en-GB"/>
              </w:rPr>
            </w:r>
            <w:r w:rsidR="00143AB9" w:rsidRPr="0040146B">
              <w:rPr>
                <w:noProof/>
                <w:webHidden/>
                <w:lang w:val="en-GB"/>
              </w:rPr>
              <w:fldChar w:fldCharType="separate"/>
            </w:r>
            <w:r w:rsidR="00143AB9" w:rsidRPr="0040146B">
              <w:rPr>
                <w:noProof/>
                <w:webHidden/>
                <w:lang w:val="en-GB"/>
              </w:rPr>
              <w:t>4</w:t>
            </w:r>
            <w:r w:rsidR="00143AB9" w:rsidRPr="0040146B">
              <w:rPr>
                <w:noProof/>
                <w:webHidden/>
                <w:lang w:val="en-GB"/>
              </w:rPr>
              <w:fldChar w:fldCharType="end"/>
            </w:r>
          </w:hyperlink>
        </w:p>
        <w:p w14:paraId="4EDF30C5" w14:textId="77777777" w:rsidR="00143AB9" w:rsidRPr="0040146B" w:rsidRDefault="006D1C6E" w:rsidP="00143AB9">
          <w:pPr>
            <w:pStyle w:val="TOC1"/>
            <w:tabs>
              <w:tab w:val="right" w:leader="dot" w:pos="9019"/>
            </w:tabs>
            <w:rPr>
              <w:rFonts w:asciiTheme="minorHAnsi" w:eastAsiaTheme="minorEastAsia" w:hAnsiTheme="minorHAnsi" w:cstheme="minorBidi"/>
              <w:noProof/>
              <w:lang w:val="en-GB"/>
            </w:rPr>
          </w:pPr>
          <w:hyperlink w:anchor="_Toc224577609" w:history="1">
            <w:r w:rsidR="00143AB9" w:rsidRPr="0040146B">
              <w:rPr>
                <w:rStyle w:val="Hyperlink"/>
                <w:noProof/>
                <w:lang w:val="en-GB"/>
              </w:rPr>
              <w:t>Critical Thinking Strategies</w:t>
            </w:r>
            <w:r w:rsidR="00143AB9" w:rsidRPr="0040146B">
              <w:rPr>
                <w:noProof/>
                <w:webHidden/>
                <w:lang w:val="en-GB"/>
              </w:rPr>
              <w:tab/>
            </w:r>
            <w:r w:rsidR="00143AB9" w:rsidRPr="0040146B">
              <w:rPr>
                <w:noProof/>
                <w:webHidden/>
                <w:lang w:val="en-GB"/>
              </w:rPr>
              <w:fldChar w:fldCharType="begin"/>
            </w:r>
            <w:r w:rsidR="00143AB9" w:rsidRPr="0040146B">
              <w:rPr>
                <w:noProof/>
                <w:webHidden/>
                <w:lang w:val="en-GB"/>
              </w:rPr>
              <w:instrText xml:space="preserve"> PAGEREF _Toc224577609 \h </w:instrText>
            </w:r>
            <w:r w:rsidR="00143AB9" w:rsidRPr="0040146B">
              <w:rPr>
                <w:noProof/>
                <w:webHidden/>
                <w:lang w:val="en-GB"/>
              </w:rPr>
            </w:r>
            <w:r w:rsidR="00143AB9" w:rsidRPr="0040146B">
              <w:rPr>
                <w:noProof/>
                <w:webHidden/>
                <w:lang w:val="en-GB"/>
              </w:rPr>
              <w:fldChar w:fldCharType="separate"/>
            </w:r>
            <w:r w:rsidR="00143AB9" w:rsidRPr="0040146B">
              <w:rPr>
                <w:noProof/>
                <w:webHidden/>
                <w:lang w:val="en-GB"/>
              </w:rPr>
              <w:t>5</w:t>
            </w:r>
            <w:r w:rsidR="00143AB9" w:rsidRPr="0040146B">
              <w:rPr>
                <w:noProof/>
                <w:webHidden/>
                <w:lang w:val="en-GB"/>
              </w:rPr>
              <w:fldChar w:fldCharType="end"/>
            </w:r>
          </w:hyperlink>
        </w:p>
        <w:p w14:paraId="635EE176" w14:textId="77777777" w:rsidR="00143AB9" w:rsidRPr="0040146B" w:rsidRDefault="006D1C6E" w:rsidP="00143AB9">
          <w:pPr>
            <w:pStyle w:val="TOC1"/>
            <w:tabs>
              <w:tab w:val="right" w:leader="dot" w:pos="9019"/>
            </w:tabs>
            <w:rPr>
              <w:rFonts w:asciiTheme="minorHAnsi" w:eastAsiaTheme="minorEastAsia" w:hAnsiTheme="minorHAnsi" w:cstheme="minorBidi"/>
              <w:noProof/>
              <w:lang w:val="en-GB"/>
            </w:rPr>
          </w:pPr>
          <w:hyperlink w:anchor="_Toc224577610" w:history="1">
            <w:r w:rsidR="00143AB9" w:rsidRPr="0040146B">
              <w:rPr>
                <w:rStyle w:val="Hyperlink"/>
                <w:noProof/>
                <w:lang w:val="en-GB"/>
              </w:rPr>
              <w:t>Conclusion</w:t>
            </w:r>
            <w:r w:rsidR="00143AB9" w:rsidRPr="0040146B">
              <w:rPr>
                <w:noProof/>
                <w:webHidden/>
                <w:lang w:val="en-GB"/>
              </w:rPr>
              <w:tab/>
            </w:r>
            <w:r w:rsidR="00143AB9" w:rsidRPr="0040146B">
              <w:rPr>
                <w:noProof/>
                <w:webHidden/>
                <w:lang w:val="en-GB"/>
              </w:rPr>
              <w:fldChar w:fldCharType="begin"/>
            </w:r>
            <w:r w:rsidR="00143AB9" w:rsidRPr="0040146B">
              <w:rPr>
                <w:noProof/>
                <w:webHidden/>
                <w:lang w:val="en-GB"/>
              </w:rPr>
              <w:instrText xml:space="preserve"> PAGEREF _Toc224577610 \h </w:instrText>
            </w:r>
            <w:r w:rsidR="00143AB9" w:rsidRPr="0040146B">
              <w:rPr>
                <w:noProof/>
                <w:webHidden/>
                <w:lang w:val="en-GB"/>
              </w:rPr>
            </w:r>
            <w:r w:rsidR="00143AB9" w:rsidRPr="0040146B">
              <w:rPr>
                <w:noProof/>
                <w:webHidden/>
                <w:lang w:val="en-GB"/>
              </w:rPr>
              <w:fldChar w:fldCharType="separate"/>
            </w:r>
            <w:r w:rsidR="00143AB9" w:rsidRPr="0040146B">
              <w:rPr>
                <w:noProof/>
                <w:webHidden/>
                <w:lang w:val="en-GB"/>
              </w:rPr>
              <w:t>6</w:t>
            </w:r>
            <w:r w:rsidR="00143AB9" w:rsidRPr="0040146B">
              <w:rPr>
                <w:noProof/>
                <w:webHidden/>
                <w:lang w:val="en-GB"/>
              </w:rPr>
              <w:fldChar w:fldCharType="end"/>
            </w:r>
          </w:hyperlink>
        </w:p>
        <w:p w14:paraId="49FC5B49" w14:textId="77777777" w:rsidR="00143AB9" w:rsidRPr="0040146B" w:rsidRDefault="006D1C6E" w:rsidP="00143AB9">
          <w:pPr>
            <w:pStyle w:val="TOC1"/>
            <w:tabs>
              <w:tab w:val="right" w:leader="dot" w:pos="9019"/>
            </w:tabs>
            <w:rPr>
              <w:rFonts w:asciiTheme="minorHAnsi" w:eastAsiaTheme="minorEastAsia" w:hAnsiTheme="minorHAnsi" w:cstheme="minorBidi"/>
              <w:noProof/>
              <w:lang w:val="en-GB"/>
            </w:rPr>
          </w:pPr>
          <w:hyperlink w:anchor="_Toc224577611" w:history="1">
            <w:r w:rsidR="00143AB9" w:rsidRPr="0040146B">
              <w:rPr>
                <w:rStyle w:val="Hyperlink"/>
                <w:noProof/>
                <w:lang w:val="en-GB"/>
              </w:rPr>
              <w:t>References List</w:t>
            </w:r>
            <w:r w:rsidR="00143AB9" w:rsidRPr="0040146B">
              <w:rPr>
                <w:noProof/>
                <w:webHidden/>
                <w:lang w:val="en-GB"/>
              </w:rPr>
              <w:tab/>
            </w:r>
            <w:r w:rsidR="00143AB9" w:rsidRPr="0040146B">
              <w:rPr>
                <w:noProof/>
                <w:webHidden/>
                <w:lang w:val="en-GB"/>
              </w:rPr>
              <w:fldChar w:fldCharType="begin"/>
            </w:r>
            <w:r w:rsidR="00143AB9" w:rsidRPr="0040146B">
              <w:rPr>
                <w:noProof/>
                <w:webHidden/>
                <w:lang w:val="en-GB"/>
              </w:rPr>
              <w:instrText xml:space="preserve"> PAGEREF _Toc224577611 \h </w:instrText>
            </w:r>
            <w:r w:rsidR="00143AB9" w:rsidRPr="0040146B">
              <w:rPr>
                <w:noProof/>
                <w:webHidden/>
                <w:lang w:val="en-GB"/>
              </w:rPr>
            </w:r>
            <w:r w:rsidR="00143AB9" w:rsidRPr="0040146B">
              <w:rPr>
                <w:noProof/>
                <w:webHidden/>
                <w:lang w:val="en-GB"/>
              </w:rPr>
              <w:fldChar w:fldCharType="separate"/>
            </w:r>
            <w:r w:rsidR="00143AB9" w:rsidRPr="0040146B">
              <w:rPr>
                <w:noProof/>
                <w:webHidden/>
                <w:lang w:val="en-GB"/>
              </w:rPr>
              <w:t>7</w:t>
            </w:r>
            <w:r w:rsidR="00143AB9" w:rsidRPr="0040146B">
              <w:rPr>
                <w:noProof/>
                <w:webHidden/>
                <w:lang w:val="en-GB"/>
              </w:rPr>
              <w:fldChar w:fldCharType="end"/>
            </w:r>
          </w:hyperlink>
        </w:p>
        <w:p w14:paraId="1416A409" w14:textId="5080C994" w:rsidR="00B96E9A" w:rsidRPr="0040146B" w:rsidRDefault="00B96E9A" w:rsidP="00143AB9">
          <w:pPr>
            <w:rPr>
              <w:color w:val="000000" w:themeColor="text1"/>
              <w:lang w:val="en-GB"/>
            </w:rPr>
          </w:pPr>
          <w:r w:rsidRPr="0040146B">
            <w:rPr>
              <w:b/>
              <w:bCs/>
              <w:noProof/>
              <w:color w:val="000000" w:themeColor="text1"/>
              <w:lang w:val="en-GB"/>
            </w:rPr>
            <w:fldChar w:fldCharType="end"/>
          </w:r>
        </w:p>
      </w:sdtContent>
    </w:sdt>
    <w:p w14:paraId="0000000C" w14:textId="103ECFB7" w:rsidR="00AC06F5" w:rsidRPr="0040146B" w:rsidRDefault="00AC06F5" w:rsidP="00772543">
      <w:pPr>
        <w:rPr>
          <w:b/>
          <w:bCs/>
          <w:color w:val="000000" w:themeColor="text1"/>
          <w:lang w:val="en-GB"/>
        </w:rPr>
      </w:pPr>
    </w:p>
    <w:p w14:paraId="76AD094C" w14:textId="77777777" w:rsidR="00FF33D1" w:rsidRPr="0040146B" w:rsidRDefault="00FF33D1">
      <w:pPr>
        <w:rPr>
          <w:b/>
          <w:color w:val="000000" w:themeColor="text1"/>
          <w:szCs w:val="40"/>
          <w:lang w:val="en-GB"/>
        </w:rPr>
      </w:pPr>
      <w:r w:rsidRPr="0040146B">
        <w:rPr>
          <w:color w:val="000000" w:themeColor="text1"/>
          <w:lang w:val="en-GB"/>
        </w:rPr>
        <w:br w:type="page"/>
      </w:r>
    </w:p>
    <w:p w14:paraId="0000000D" w14:textId="24B2B3EB" w:rsidR="00AC06F5" w:rsidRPr="0040146B" w:rsidRDefault="00F9633F" w:rsidP="00772543">
      <w:pPr>
        <w:pStyle w:val="Heading1"/>
        <w:spacing w:before="0" w:after="0"/>
        <w:rPr>
          <w:lang w:val="en-GB"/>
        </w:rPr>
      </w:pPr>
      <w:bookmarkStart w:id="0" w:name="_Toc224577606"/>
      <w:r w:rsidRPr="0040146B">
        <w:rPr>
          <w:lang w:val="en-GB"/>
        </w:rPr>
        <w:lastRenderedPageBreak/>
        <w:t>Introduction</w:t>
      </w:r>
      <w:bookmarkEnd w:id="0"/>
    </w:p>
    <w:p w14:paraId="0000000E" w14:textId="46F0D856" w:rsidR="00AC06F5" w:rsidRPr="0040146B" w:rsidRDefault="00F9633F" w:rsidP="00772543">
      <w:pPr>
        <w:rPr>
          <w:color w:val="000000" w:themeColor="text1"/>
          <w:lang w:val="en-GB"/>
        </w:rPr>
      </w:pPr>
      <w:r w:rsidRPr="0040146B">
        <w:rPr>
          <w:color w:val="000000" w:themeColor="text1"/>
          <w:lang w:val="en-GB"/>
        </w:rPr>
        <w:t xml:space="preserve">Critical thinking is the intellectually disciplined procedure of actively synthesizing, </w:t>
      </w:r>
      <w:r w:rsidR="00F9229E" w:rsidRPr="0040146B">
        <w:rPr>
          <w:color w:val="000000" w:themeColor="text1"/>
          <w:lang w:val="en-GB"/>
        </w:rPr>
        <w:t>analysing,</w:t>
      </w:r>
      <w:r w:rsidRPr="0040146B">
        <w:rPr>
          <w:color w:val="000000" w:themeColor="text1"/>
          <w:lang w:val="en-GB"/>
        </w:rPr>
        <w:t xml:space="preserve"> and evaluating information for guiding action and belief. It is based on the involvement of assessing evidence for making reasoned, logical judgements, defining biases and questioning assumptions for effective decision-making (</w:t>
      </w:r>
      <w:proofErr w:type="spellStart"/>
      <w:r w:rsidRPr="0040146B">
        <w:rPr>
          <w:color w:val="000000" w:themeColor="text1"/>
          <w:lang w:val="en-GB"/>
        </w:rPr>
        <w:t>Rothinam</w:t>
      </w:r>
      <w:proofErr w:type="spellEnd"/>
      <w:r w:rsidRPr="0040146B">
        <w:rPr>
          <w:color w:val="000000" w:themeColor="text1"/>
          <w:lang w:val="en-GB"/>
        </w:rPr>
        <w:t xml:space="preserve"> </w:t>
      </w:r>
      <w:r w:rsidRPr="0040146B">
        <w:rPr>
          <w:i/>
          <w:iCs/>
          <w:color w:val="000000" w:themeColor="text1"/>
          <w:lang w:val="en-GB"/>
        </w:rPr>
        <w:t xml:space="preserve">et al. </w:t>
      </w:r>
      <w:r w:rsidRPr="0040146B">
        <w:rPr>
          <w:color w:val="000000" w:themeColor="text1"/>
          <w:lang w:val="en-GB"/>
        </w:rPr>
        <w:t xml:space="preserve">2025). The purpose of the report is to discuss critical thinking for the development of academic success by providing specific examples. </w:t>
      </w:r>
    </w:p>
    <w:p w14:paraId="711A4C03" w14:textId="77777777" w:rsidR="00F9229E" w:rsidRPr="0040146B" w:rsidRDefault="00F9229E">
      <w:pPr>
        <w:rPr>
          <w:b/>
          <w:color w:val="000000" w:themeColor="text1"/>
          <w:szCs w:val="40"/>
          <w:lang w:val="en-GB"/>
        </w:rPr>
      </w:pPr>
      <w:r w:rsidRPr="0040146B">
        <w:rPr>
          <w:color w:val="000000" w:themeColor="text1"/>
          <w:lang w:val="en-GB"/>
        </w:rPr>
        <w:br w:type="page"/>
      </w:r>
    </w:p>
    <w:p w14:paraId="0000000F" w14:textId="20A83C34" w:rsidR="00AC06F5" w:rsidRPr="0040146B" w:rsidRDefault="00F9633F" w:rsidP="00772543">
      <w:pPr>
        <w:pStyle w:val="Heading1"/>
        <w:spacing w:before="0" w:after="0"/>
        <w:rPr>
          <w:lang w:val="en-GB"/>
        </w:rPr>
      </w:pPr>
      <w:bookmarkStart w:id="1" w:name="_Toc224577607"/>
      <w:r w:rsidRPr="0040146B">
        <w:rPr>
          <w:lang w:val="en-GB"/>
        </w:rPr>
        <w:lastRenderedPageBreak/>
        <w:t>Definition of Critical Thinking</w:t>
      </w:r>
      <w:bookmarkEnd w:id="1"/>
    </w:p>
    <w:p w14:paraId="00000010" w14:textId="318C9E6B" w:rsidR="00AC06F5" w:rsidRPr="0040146B" w:rsidRDefault="00F9633F" w:rsidP="00772543">
      <w:pPr>
        <w:rPr>
          <w:color w:val="000000" w:themeColor="text1"/>
          <w:lang w:val="en-GB"/>
        </w:rPr>
      </w:pPr>
      <w:r w:rsidRPr="0040146B">
        <w:rPr>
          <w:color w:val="000000" w:themeColor="text1"/>
          <w:lang w:val="en-GB"/>
        </w:rPr>
        <w:t xml:space="preserve">Critical thinking is the intellectually disciplined procedure of </w:t>
      </w:r>
      <w:r w:rsidR="00C3488C" w:rsidRPr="0040146B">
        <w:rPr>
          <w:color w:val="000000" w:themeColor="text1"/>
          <w:lang w:val="en-GB"/>
        </w:rPr>
        <w:t>skilfully</w:t>
      </w:r>
      <w:r w:rsidRPr="0040146B">
        <w:rPr>
          <w:color w:val="000000" w:themeColor="text1"/>
          <w:lang w:val="en-GB"/>
        </w:rPr>
        <w:t xml:space="preserve"> and actively conceptualising, synthesizing, and evaluating information. The principle of critical thinking is to ask questions, communicate effectively, think about the solution, gather relevant </w:t>
      </w:r>
      <w:r w:rsidR="00C3488C" w:rsidRPr="0040146B">
        <w:rPr>
          <w:color w:val="000000" w:themeColor="text1"/>
          <w:lang w:val="en-GB"/>
        </w:rPr>
        <w:t>information,</w:t>
      </w:r>
      <w:r w:rsidRPr="0040146B">
        <w:rPr>
          <w:color w:val="000000" w:themeColor="text1"/>
          <w:lang w:val="en-GB"/>
        </w:rPr>
        <w:t xml:space="preserve"> and consider alternative system (</w:t>
      </w:r>
      <w:proofErr w:type="spellStart"/>
      <w:r w:rsidRPr="0040146B">
        <w:rPr>
          <w:color w:val="000000" w:themeColor="text1"/>
          <w:lang w:val="en-GB"/>
        </w:rPr>
        <w:t>Budiyanto</w:t>
      </w:r>
      <w:proofErr w:type="spellEnd"/>
      <w:r w:rsidRPr="0040146B">
        <w:rPr>
          <w:color w:val="000000" w:themeColor="text1"/>
          <w:lang w:val="en-GB"/>
        </w:rPr>
        <w:t xml:space="preserve"> </w:t>
      </w:r>
      <w:r w:rsidRPr="0040146B">
        <w:rPr>
          <w:i/>
          <w:iCs/>
          <w:color w:val="000000" w:themeColor="text1"/>
          <w:lang w:val="en-GB"/>
        </w:rPr>
        <w:t xml:space="preserve">et al. </w:t>
      </w:r>
      <w:r w:rsidRPr="0040146B">
        <w:rPr>
          <w:color w:val="000000" w:themeColor="text1"/>
          <w:lang w:val="en-GB"/>
        </w:rPr>
        <w:t xml:space="preserve">2024). The five stages of critical thinking are defining questions, gathering information, considering alternatives, evaluating evidence and forming solutions. This procedure moves from understanding the challenges for collecting data, exploring </w:t>
      </w:r>
      <w:r w:rsidR="00C3488C" w:rsidRPr="0040146B">
        <w:rPr>
          <w:color w:val="000000" w:themeColor="text1"/>
          <w:lang w:val="en-GB"/>
        </w:rPr>
        <w:t>possibilities,</w:t>
      </w:r>
      <w:r w:rsidRPr="0040146B">
        <w:rPr>
          <w:color w:val="000000" w:themeColor="text1"/>
          <w:lang w:val="en-GB"/>
        </w:rPr>
        <w:t xml:space="preserve"> and making reasoned decisions. </w:t>
      </w:r>
    </w:p>
    <w:p w14:paraId="00000011" w14:textId="77777777" w:rsidR="00AC06F5" w:rsidRPr="0040146B" w:rsidRDefault="00F9633F" w:rsidP="00772543">
      <w:pPr>
        <w:pStyle w:val="Heading1"/>
        <w:spacing w:before="0" w:after="0"/>
        <w:rPr>
          <w:lang w:val="en-GB"/>
        </w:rPr>
      </w:pPr>
      <w:bookmarkStart w:id="2" w:name="_Toc224577608"/>
      <w:r w:rsidRPr="0040146B">
        <w:rPr>
          <w:lang w:val="en-GB"/>
        </w:rPr>
        <w:t>Importance of Critical Thinking</w:t>
      </w:r>
      <w:bookmarkEnd w:id="2"/>
    </w:p>
    <w:p w14:paraId="60522995" w14:textId="77777777" w:rsidR="008D1B1D" w:rsidRPr="0040146B" w:rsidRDefault="00F9633F" w:rsidP="00772543">
      <w:pPr>
        <w:rPr>
          <w:color w:val="000000" w:themeColor="text1"/>
          <w:lang w:val="en-GB"/>
        </w:rPr>
      </w:pPr>
      <w:r w:rsidRPr="0040146B">
        <w:rPr>
          <w:i/>
          <w:iCs/>
          <w:color w:val="000000" w:themeColor="text1"/>
          <w:lang w:val="en-GB"/>
        </w:rPr>
        <w:t xml:space="preserve">Importance of critical understanding for academic success: </w:t>
      </w:r>
      <w:r w:rsidRPr="0040146B">
        <w:rPr>
          <w:color w:val="000000" w:themeColor="text1"/>
          <w:lang w:val="en-GB"/>
        </w:rPr>
        <w:t xml:space="preserve">Critical thinking is required for academic success that enables students to evaluate, </w:t>
      </w:r>
      <w:r w:rsidR="008D1B1D" w:rsidRPr="0040146B">
        <w:rPr>
          <w:color w:val="000000" w:themeColor="text1"/>
          <w:lang w:val="en-GB"/>
        </w:rPr>
        <w:t>analyse,</w:t>
      </w:r>
      <w:r w:rsidRPr="0040146B">
        <w:rPr>
          <w:color w:val="000000" w:themeColor="text1"/>
          <w:lang w:val="en-GB"/>
        </w:rPr>
        <w:t xml:space="preserve"> and synthesize information for effective, deeper understanding. It develops academic performance by developing decision-making, improving </w:t>
      </w:r>
      <w:r w:rsidR="008D1B1D" w:rsidRPr="0040146B">
        <w:rPr>
          <w:color w:val="000000" w:themeColor="text1"/>
          <w:lang w:val="en-GB"/>
        </w:rPr>
        <w:t>problem solving</w:t>
      </w:r>
      <w:r w:rsidRPr="0040146B">
        <w:rPr>
          <w:color w:val="000000" w:themeColor="text1"/>
          <w:lang w:val="en-GB"/>
        </w:rPr>
        <w:t xml:space="preserve"> and fostering evidence-based and independent reasoning that are required for professional development and higher education (</w:t>
      </w:r>
      <w:proofErr w:type="spellStart"/>
      <w:r w:rsidRPr="0040146B">
        <w:rPr>
          <w:color w:val="000000" w:themeColor="text1"/>
          <w:lang w:val="en-GB"/>
        </w:rPr>
        <w:t>Suvaylov</w:t>
      </w:r>
      <w:proofErr w:type="spellEnd"/>
      <w:r w:rsidRPr="0040146B">
        <w:rPr>
          <w:color w:val="000000" w:themeColor="text1"/>
          <w:lang w:val="en-GB"/>
        </w:rPr>
        <w:t xml:space="preserve">, 2025). Critical thinking is effective for managing difficulty in academic tasks, maintaining high-quality work, connecting concepts across different subjects, which leads to improve academic grades. Students can understand the how and why behind the concept that leads to effective application and retention. Critical thinking helps to construct logical arguments by evaluating sources, defining delays clearly in presentations and essays. </w:t>
      </w:r>
    </w:p>
    <w:p w14:paraId="65B9213A" w14:textId="77777777" w:rsidR="00923AA8" w:rsidRPr="0040146B" w:rsidRDefault="00F9633F" w:rsidP="00772543">
      <w:pPr>
        <w:rPr>
          <w:color w:val="000000" w:themeColor="text1"/>
          <w:lang w:val="en-GB"/>
        </w:rPr>
      </w:pPr>
      <w:r w:rsidRPr="0040146B">
        <w:rPr>
          <w:color w:val="000000" w:themeColor="text1"/>
          <w:lang w:val="en-GB"/>
        </w:rPr>
        <w:t xml:space="preserve">Students can solve unfamiliar problems and complex situations into different managerial parts analysing potential solutions. It helps students distinguish between opinions and facts, defining assumptions and evaluating the reliability of sources that are required for academic writing and research papers. Critical analysis empowers students to tackle unfamiliar questions and complex situations as compared to relying solely on specific information (Adeoye, </w:t>
      </w:r>
      <w:proofErr w:type="spellStart"/>
      <w:r w:rsidRPr="0040146B">
        <w:rPr>
          <w:color w:val="000000" w:themeColor="text1"/>
          <w:lang w:val="en-GB"/>
        </w:rPr>
        <w:t>Prastikawati</w:t>
      </w:r>
      <w:proofErr w:type="spellEnd"/>
      <w:r w:rsidRPr="0040146B">
        <w:rPr>
          <w:color w:val="000000" w:themeColor="text1"/>
          <w:lang w:val="en-GB"/>
        </w:rPr>
        <w:t xml:space="preserve">, and </w:t>
      </w:r>
      <w:proofErr w:type="spellStart"/>
      <w:r w:rsidRPr="0040146B">
        <w:rPr>
          <w:color w:val="000000" w:themeColor="text1"/>
          <w:lang w:val="en-GB"/>
        </w:rPr>
        <w:t>Abimbowo</w:t>
      </w:r>
      <w:proofErr w:type="spellEnd"/>
      <w:r w:rsidRPr="0040146B">
        <w:rPr>
          <w:color w:val="000000" w:themeColor="text1"/>
          <w:lang w:val="en-GB"/>
        </w:rPr>
        <w:t xml:space="preserve">, 2024). It mainly transforms learning from passive assumptions to active processes, increasing intellectual curiosity and motivation. Critical </w:t>
      </w:r>
      <w:r w:rsidR="008D1B1D" w:rsidRPr="0040146B">
        <w:rPr>
          <w:color w:val="000000" w:themeColor="text1"/>
          <w:lang w:val="en-GB"/>
        </w:rPr>
        <w:t>thinkers connect</w:t>
      </w:r>
      <w:r w:rsidRPr="0040146B">
        <w:rPr>
          <w:color w:val="000000" w:themeColor="text1"/>
          <w:lang w:val="en-GB"/>
        </w:rPr>
        <w:t xml:space="preserve"> modern concepts of different subject aspects rather than simply memorising factors that lead to better understanding of materials. The main purpose of critical thinking is to listen actively, collaborate </w:t>
      </w:r>
      <w:r w:rsidR="008D1B1D" w:rsidRPr="0040146B">
        <w:rPr>
          <w:color w:val="000000" w:themeColor="text1"/>
          <w:lang w:val="en-GB"/>
        </w:rPr>
        <w:t>properly,</w:t>
      </w:r>
      <w:r w:rsidRPr="0040146B">
        <w:rPr>
          <w:color w:val="000000" w:themeColor="text1"/>
          <w:lang w:val="en-GB"/>
        </w:rPr>
        <w:t xml:space="preserve"> and ask thoughtful questions. Proper collaboration connects diverse perspectives and manages communication for ensuring those ideas are refined and shared. On the other hand, it cultivates drives and curiosity for seeking knowledge independently, required for defining a complex academic environment and defining future professional careers. </w:t>
      </w:r>
    </w:p>
    <w:p w14:paraId="53081B58" w14:textId="77777777" w:rsidR="00923AA8" w:rsidRPr="0040146B" w:rsidRDefault="00923AA8">
      <w:pPr>
        <w:rPr>
          <w:color w:val="000000" w:themeColor="text1"/>
          <w:lang w:val="en-GB"/>
        </w:rPr>
      </w:pPr>
      <w:r w:rsidRPr="0040146B">
        <w:rPr>
          <w:color w:val="000000" w:themeColor="text1"/>
          <w:lang w:val="en-GB"/>
        </w:rPr>
        <w:br w:type="page"/>
      </w:r>
    </w:p>
    <w:p w14:paraId="00000012" w14:textId="41807D66" w:rsidR="00AC06F5" w:rsidRPr="0040146B" w:rsidRDefault="00F9633F" w:rsidP="00772543">
      <w:pPr>
        <w:rPr>
          <w:b/>
          <w:bCs/>
          <w:color w:val="000000" w:themeColor="text1"/>
          <w:lang w:val="en-GB"/>
        </w:rPr>
      </w:pPr>
      <w:r w:rsidRPr="0040146B">
        <w:rPr>
          <w:color w:val="000000" w:themeColor="text1"/>
          <w:lang w:val="en-GB"/>
        </w:rPr>
        <w:lastRenderedPageBreak/>
        <w:t>It mainly focuses on making well-</w:t>
      </w:r>
      <w:r w:rsidR="008D1B1D" w:rsidRPr="0040146B">
        <w:rPr>
          <w:color w:val="000000" w:themeColor="text1"/>
          <w:lang w:val="en-GB"/>
        </w:rPr>
        <w:t>resonated</w:t>
      </w:r>
      <w:r w:rsidRPr="0040146B">
        <w:rPr>
          <w:color w:val="000000" w:themeColor="text1"/>
          <w:lang w:val="en-GB"/>
        </w:rPr>
        <w:t xml:space="preserve"> arguments for presentation, </w:t>
      </w:r>
      <w:r w:rsidR="008D1B1D" w:rsidRPr="0040146B">
        <w:rPr>
          <w:color w:val="000000" w:themeColor="text1"/>
          <w:lang w:val="en-GB"/>
        </w:rPr>
        <w:t>essays,</w:t>
      </w:r>
      <w:r w:rsidRPr="0040146B">
        <w:rPr>
          <w:color w:val="000000" w:themeColor="text1"/>
          <w:lang w:val="en-GB"/>
        </w:rPr>
        <w:t xml:space="preserve"> and debates that result in higher quality work. Critical thinking motivates students to investigate, question and for their required opinions depends on the specific evidence that decreases </w:t>
      </w:r>
      <w:r w:rsidR="008D1B1D" w:rsidRPr="0040146B">
        <w:rPr>
          <w:color w:val="000000" w:themeColor="text1"/>
          <w:lang w:val="en-GB"/>
        </w:rPr>
        <w:t>reliance on</w:t>
      </w:r>
      <w:r w:rsidRPr="0040146B">
        <w:rPr>
          <w:color w:val="000000" w:themeColor="text1"/>
          <w:lang w:val="en-GB"/>
        </w:rPr>
        <w:t xml:space="preserve"> the learning (</w:t>
      </w:r>
      <w:proofErr w:type="spellStart"/>
      <w:r w:rsidRPr="0040146B">
        <w:rPr>
          <w:color w:val="000000" w:themeColor="text1"/>
          <w:lang w:val="en-GB"/>
        </w:rPr>
        <w:t>Berestova</w:t>
      </w:r>
      <w:proofErr w:type="spellEnd"/>
      <w:r w:rsidRPr="0040146B">
        <w:rPr>
          <w:color w:val="000000" w:themeColor="text1"/>
          <w:lang w:val="en-GB"/>
        </w:rPr>
        <w:t xml:space="preserve"> </w:t>
      </w:r>
      <w:r w:rsidRPr="0040146B">
        <w:rPr>
          <w:i/>
          <w:iCs/>
          <w:color w:val="000000" w:themeColor="text1"/>
          <w:lang w:val="en-GB"/>
        </w:rPr>
        <w:t xml:space="preserve">et al. </w:t>
      </w:r>
      <w:r w:rsidRPr="0040146B">
        <w:rPr>
          <w:color w:val="000000" w:themeColor="text1"/>
          <w:lang w:val="en-GB"/>
        </w:rPr>
        <w:t xml:space="preserve">2022). It allows peers to approach ambiguous and complex issues along with effective and innovative solutions. For the student development, it provides </w:t>
      </w:r>
      <w:r w:rsidR="00A26F6A" w:rsidRPr="0040146B">
        <w:rPr>
          <w:color w:val="000000" w:themeColor="text1"/>
          <w:lang w:val="en-GB"/>
        </w:rPr>
        <w:t>defence</w:t>
      </w:r>
      <w:r w:rsidRPr="0040146B">
        <w:rPr>
          <w:color w:val="000000" w:themeColor="text1"/>
          <w:lang w:val="en-GB"/>
        </w:rPr>
        <w:t xml:space="preserve"> against </w:t>
      </w:r>
      <w:r w:rsidR="00A26F6A" w:rsidRPr="0040146B">
        <w:rPr>
          <w:color w:val="000000" w:themeColor="text1"/>
          <w:lang w:val="en-GB"/>
        </w:rPr>
        <w:t>misinformation</w:t>
      </w:r>
      <w:r w:rsidRPr="0040146B">
        <w:rPr>
          <w:color w:val="000000" w:themeColor="text1"/>
          <w:lang w:val="en-GB"/>
        </w:rPr>
        <w:t xml:space="preserve"> by educating students for objectively accessing the validity of the sources. Therefore, implementation of the critical thinking skill helps students achieve high academic performance. </w:t>
      </w:r>
    </w:p>
    <w:p w14:paraId="00000013" w14:textId="77777777" w:rsidR="00AC06F5" w:rsidRPr="0040146B" w:rsidRDefault="00F9633F" w:rsidP="00772543">
      <w:pPr>
        <w:pStyle w:val="Heading1"/>
        <w:spacing w:before="0" w:after="0"/>
        <w:rPr>
          <w:lang w:val="en-GB"/>
        </w:rPr>
      </w:pPr>
      <w:bookmarkStart w:id="3" w:name="_Toc224577609"/>
      <w:r w:rsidRPr="0040146B">
        <w:rPr>
          <w:lang w:val="en-GB"/>
        </w:rPr>
        <w:t>Critical Thinking Strategies</w:t>
      </w:r>
      <w:bookmarkEnd w:id="3"/>
    </w:p>
    <w:p w14:paraId="00000014" w14:textId="7B46986A" w:rsidR="00AC06F5" w:rsidRPr="0040146B" w:rsidRDefault="00F9633F" w:rsidP="00772543">
      <w:pPr>
        <w:rPr>
          <w:color w:val="000000" w:themeColor="text1"/>
          <w:lang w:val="en-GB"/>
        </w:rPr>
      </w:pPr>
      <w:r w:rsidRPr="0040146B">
        <w:rPr>
          <w:i/>
          <w:iCs/>
          <w:color w:val="000000" w:themeColor="text1"/>
          <w:lang w:val="en-GB"/>
        </w:rPr>
        <w:t>One strategy for improving critical thinking: “Questioning assumptions”</w:t>
      </w:r>
      <w:r w:rsidRPr="0040146B">
        <w:rPr>
          <w:color w:val="000000" w:themeColor="text1"/>
          <w:lang w:val="en-GB"/>
        </w:rPr>
        <w:t xml:space="preserve"> is one of the foundational strategies for the improvement of critical thinking that is based on the involvement of commonly accepted truths, challenging pre-existing beliefs</w:t>
      </w:r>
      <w:r w:rsidR="00A26F6A" w:rsidRPr="0040146B">
        <w:rPr>
          <w:color w:val="000000" w:themeColor="text1"/>
          <w:lang w:val="en-GB"/>
        </w:rPr>
        <w:t xml:space="preserve">. </w:t>
      </w:r>
      <w:r w:rsidRPr="0040146B">
        <w:rPr>
          <w:color w:val="000000" w:themeColor="text1"/>
          <w:lang w:val="en-GB"/>
        </w:rPr>
        <w:t xml:space="preserve">Different key techniques for the questioning assumptions include adoption of </w:t>
      </w:r>
      <w:r w:rsidR="00A26F6A" w:rsidRPr="0040146B">
        <w:rPr>
          <w:color w:val="000000" w:themeColor="text1"/>
          <w:lang w:val="en-GB"/>
        </w:rPr>
        <w:t>sceptical</w:t>
      </w:r>
      <w:r w:rsidRPr="0040146B">
        <w:rPr>
          <w:color w:val="000000" w:themeColor="text1"/>
          <w:lang w:val="en-GB"/>
        </w:rPr>
        <w:t xml:space="preserve"> mindset, consideration of alternative perspectives, and identifying unstated premises (Khalifa, 2024). This strategy considers alternative scenarios for testing the </w:t>
      </w:r>
      <w:r w:rsidR="00A26F6A" w:rsidRPr="0040146B">
        <w:rPr>
          <w:color w:val="000000" w:themeColor="text1"/>
          <w:lang w:val="en-GB"/>
        </w:rPr>
        <w:t>validity of</w:t>
      </w:r>
      <w:r w:rsidRPr="0040146B">
        <w:rPr>
          <w:color w:val="000000" w:themeColor="text1"/>
          <w:lang w:val="en-GB"/>
        </w:rPr>
        <w:t xml:space="preserve"> the stated premise and breaks down complex questions, topics. </w:t>
      </w:r>
    </w:p>
    <w:p w14:paraId="00000015" w14:textId="2DA6311A" w:rsidR="00AC06F5" w:rsidRPr="0040146B" w:rsidRDefault="00F9633F" w:rsidP="00772543">
      <w:pPr>
        <w:rPr>
          <w:color w:val="000000" w:themeColor="text1"/>
          <w:lang w:val="en-GB"/>
        </w:rPr>
      </w:pPr>
      <w:r w:rsidRPr="0040146B">
        <w:rPr>
          <w:color w:val="000000" w:themeColor="text1"/>
          <w:lang w:val="en-GB"/>
        </w:rPr>
        <w:t xml:space="preserve">Example: I have joined a group project, in that time critical thinking helped me to evaluate ideas, sharing insights and clarifying questions. Proper understanding in this skill helped me to develop the ability to evaluate information quality, distinguishing between </w:t>
      </w:r>
      <w:r w:rsidR="00A26F6A" w:rsidRPr="0040146B">
        <w:rPr>
          <w:color w:val="000000" w:themeColor="text1"/>
          <w:lang w:val="en-GB"/>
        </w:rPr>
        <w:t>opinions</w:t>
      </w:r>
      <w:r w:rsidRPr="0040146B">
        <w:rPr>
          <w:color w:val="000000" w:themeColor="text1"/>
          <w:lang w:val="en-GB"/>
        </w:rPr>
        <w:t xml:space="preserve">, fact, and defining biases that are required for research papers. In the group project, as a critical thinker I have examined the cons and pros of different perspectives as compared to accepting the first suggestion made by them. I have identified patterns, combining knowledge from various perspectives for innovating better project solutions. As per my thoughts, students who apply critical thinking can properly analyse assignments and test questions that lead to effective and developed working quality. </w:t>
      </w:r>
    </w:p>
    <w:p w14:paraId="02E63894" w14:textId="77777777" w:rsidR="00A26F6A" w:rsidRPr="0040146B" w:rsidRDefault="00A26F6A">
      <w:pPr>
        <w:rPr>
          <w:b/>
          <w:color w:val="000000" w:themeColor="text1"/>
          <w:szCs w:val="40"/>
          <w:lang w:val="en-GB"/>
        </w:rPr>
      </w:pPr>
      <w:r w:rsidRPr="0040146B">
        <w:rPr>
          <w:color w:val="000000" w:themeColor="text1"/>
          <w:lang w:val="en-GB"/>
        </w:rPr>
        <w:br w:type="page"/>
      </w:r>
    </w:p>
    <w:p w14:paraId="00000016" w14:textId="5BB67CFF" w:rsidR="00AC06F5" w:rsidRPr="0040146B" w:rsidRDefault="00F9633F" w:rsidP="00772543">
      <w:pPr>
        <w:pStyle w:val="Heading1"/>
        <w:spacing w:before="0" w:after="0"/>
        <w:rPr>
          <w:lang w:val="en-GB"/>
        </w:rPr>
      </w:pPr>
      <w:bookmarkStart w:id="4" w:name="_Toc224577610"/>
      <w:r w:rsidRPr="0040146B">
        <w:rPr>
          <w:lang w:val="en-GB"/>
        </w:rPr>
        <w:lastRenderedPageBreak/>
        <w:t>Conclusion</w:t>
      </w:r>
      <w:bookmarkEnd w:id="4"/>
    </w:p>
    <w:p w14:paraId="00000017" w14:textId="231AB42F" w:rsidR="00AC06F5" w:rsidRPr="0040146B" w:rsidRDefault="00F9633F" w:rsidP="00772543">
      <w:pPr>
        <w:rPr>
          <w:color w:val="000000" w:themeColor="text1"/>
          <w:lang w:val="en-GB"/>
        </w:rPr>
      </w:pPr>
      <w:r w:rsidRPr="0040146B">
        <w:rPr>
          <w:color w:val="000000" w:themeColor="text1"/>
          <w:lang w:val="en-GB"/>
        </w:rPr>
        <w:t xml:space="preserve">It can be concluded that critical thinking is required for the modern educational system by helping students to develop an ability to question assumptions. It is helpful for developing research skills, boosting performance, driving innovation and developing </w:t>
      </w:r>
      <w:r w:rsidR="005D77FB" w:rsidRPr="0040146B">
        <w:rPr>
          <w:color w:val="000000" w:themeColor="text1"/>
          <w:lang w:val="en-GB"/>
        </w:rPr>
        <w:t>problem solving</w:t>
      </w:r>
      <w:r w:rsidRPr="0040146B">
        <w:rPr>
          <w:color w:val="000000" w:themeColor="text1"/>
          <w:lang w:val="en-GB"/>
        </w:rPr>
        <w:t xml:space="preserve"> that leads to better decision-making and preparation for future careers. Students learned to analyse, break </w:t>
      </w:r>
      <w:r w:rsidR="005D77FB" w:rsidRPr="0040146B">
        <w:rPr>
          <w:color w:val="000000" w:themeColor="text1"/>
          <w:lang w:val="en-GB"/>
        </w:rPr>
        <w:t>down,</w:t>
      </w:r>
      <w:r w:rsidRPr="0040146B">
        <w:rPr>
          <w:color w:val="000000" w:themeColor="text1"/>
          <w:lang w:val="en-GB"/>
        </w:rPr>
        <w:t xml:space="preserve"> and strategically control complex and difficult tasks as compared to feeling overwhelmed. </w:t>
      </w:r>
    </w:p>
    <w:p w14:paraId="00000018" w14:textId="77777777" w:rsidR="00AC06F5" w:rsidRPr="0040146B" w:rsidRDefault="00AC06F5" w:rsidP="00772543">
      <w:pPr>
        <w:rPr>
          <w:b/>
          <w:bCs/>
          <w:color w:val="000000" w:themeColor="text1"/>
          <w:lang w:val="en-GB"/>
        </w:rPr>
      </w:pPr>
    </w:p>
    <w:p w14:paraId="00000019" w14:textId="77777777" w:rsidR="00AC06F5" w:rsidRPr="0040146B" w:rsidRDefault="00AC06F5" w:rsidP="00772543">
      <w:pPr>
        <w:rPr>
          <w:b/>
          <w:bCs/>
          <w:color w:val="000000" w:themeColor="text1"/>
          <w:lang w:val="en-GB"/>
        </w:rPr>
      </w:pPr>
    </w:p>
    <w:p w14:paraId="6AB81D22" w14:textId="77777777" w:rsidR="007608B0" w:rsidRPr="0040146B" w:rsidRDefault="007608B0">
      <w:pPr>
        <w:rPr>
          <w:b/>
          <w:color w:val="000000" w:themeColor="text1"/>
          <w:szCs w:val="40"/>
          <w:lang w:val="en-GB"/>
        </w:rPr>
      </w:pPr>
      <w:r w:rsidRPr="0040146B">
        <w:rPr>
          <w:color w:val="000000" w:themeColor="text1"/>
          <w:lang w:val="en-GB"/>
        </w:rPr>
        <w:br w:type="page"/>
      </w:r>
    </w:p>
    <w:p w14:paraId="0000001A" w14:textId="71587CC9" w:rsidR="00AC06F5" w:rsidRPr="0040146B" w:rsidRDefault="00F9633F" w:rsidP="00772543">
      <w:pPr>
        <w:pStyle w:val="Heading1"/>
        <w:spacing w:before="0" w:after="0"/>
        <w:rPr>
          <w:lang w:val="en-GB"/>
        </w:rPr>
      </w:pPr>
      <w:bookmarkStart w:id="5" w:name="_Toc224577611"/>
      <w:r w:rsidRPr="0040146B">
        <w:rPr>
          <w:lang w:val="en-GB"/>
        </w:rPr>
        <w:lastRenderedPageBreak/>
        <w:t>References List</w:t>
      </w:r>
      <w:bookmarkEnd w:id="5"/>
      <w:r w:rsidRPr="0040146B">
        <w:rPr>
          <w:lang w:val="en-GB"/>
        </w:rPr>
        <w:t xml:space="preserve"> </w:t>
      </w:r>
    </w:p>
    <w:p w14:paraId="154851B5" w14:textId="77777777" w:rsidR="00F95BDD" w:rsidRPr="0040146B" w:rsidRDefault="00F95BDD" w:rsidP="00772543">
      <w:pPr>
        <w:rPr>
          <w:color w:val="000000" w:themeColor="text1"/>
          <w:highlight w:val="white"/>
          <w:lang w:val="en-GB"/>
        </w:rPr>
      </w:pPr>
      <w:r w:rsidRPr="0040146B">
        <w:rPr>
          <w:color w:val="000000" w:themeColor="text1"/>
          <w:highlight w:val="white"/>
          <w:lang w:val="en-GB"/>
        </w:rPr>
        <w:t xml:space="preserve">Adeoye, M.A., </w:t>
      </w:r>
      <w:proofErr w:type="spellStart"/>
      <w:r w:rsidRPr="0040146B">
        <w:rPr>
          <w:color w:val="000000" w:themeColor="text1"/>
          <w:highlight w:val="white"/>
          <w:lang w:val="en-GB"/>
        </w:rPr>
        <w:t>Prastikawati</w:t>
      </w:r>
      <w:proofErr w:type="spellEnd"/>
      <w:r w:rsidRPr="0040146B">
        <w:rPr>
          <w:color w:val="000000" w:themeColor="text1"/>
          <w:highlight w:val="white"/>
          <w:lang w:val="en-GB"/>
        </w:rPr>
        <w:t xml:space="preserve">, E.F. and </w:t>
      </w:r>
      <w:proofErr w:type="spellStart"/>
      <w:r w:rsidRPr="0040146B">
        <w:rPr>
          <w:color w:val="000000" w:themeColor="text1"/>
          <w:highlight w:val="white"/>
          <w:lang w:val="en-GB"/>
        </w:rPr>
        <w:t>Abimbowo</w:t>
      </w:r>
      <w:proofErr w:type="spellEnd"/>
      <w:r w:rsidRPr="0040146B">
        <w:rPr>
          <w:color w:val="000000" w:themeColor="text1"/>
          <w:highlight w:val="white"/>
          <w:lang w:val="en-GB"/>
        </w:rPr>
        <w:t xml:space="preserve">, Y.O., (2024) Empowering learning: Pedagogical strategies for advancing 21st century skills and quality education. </w:t>
      </w:r>
      <w:r w:rsidRPr="0040146B">
        <w:rPr>
          <w:i/>
          <w:iCs/>
          <w:color w:val="000000" w:themeColor="text1"/>
          <w:lang w:val="en-GB"/>
        </w:rPr>
        <w:t>Journal of Nonformal Education</w:t>
      </w:r>
      <w:r w:rsidRPr="0040146B">
        <w:rPr>
          <w:color w:val="000000" w:themeColor="text1"/>
          <w:lang w:val="en-GB"/>
        </w:rPr>
        <w:t xml:space="preserve">, </w:t>
      </w:r>
      <w:r w:rsidRPr="0040146B">
        <w:rPr>
          <w:i/>
          <w:iCs/>
          <w:color w:val="000000" w:themeColor="text1"/>
          <w:lang w:val="en-GB"/>
        </w:rPr>
        <w:t>10</w:t>
      </w:r>
      <w:r w:rsidRPr="0040146B">
        <w:rPr>
          <w:color w:val="000000" w:themeColor="text1"/>
          <w:lang w:val="en-GB"/>
        </w:rPr>
        <w:t>(1), pp.10-21.</w:t>
      </w:r>
      <w:hyperlink r:id="rId7">
        <w:r w:rsidRPr="0040146B">
          <w:rPr>
            <w:color w:val="000000" w:themeColor="text1"/>
            <w:lang w:val="en-GB"/>
          </w:rPr>
          <w:t xml:space="preserve"> </w:t>
        </w:r>
      </w:hyperlink>
      <w:hyperlink r:id="rId8">
        <w:r w:rsidRPr="0040146B">
          <w:rPr>
            <w:color w:val="000000" w:themeColor="text1"/>
            <w:highlight w:val="white"/>
            <w:lang w:val="en-GB"/>
          </w:rPr>
          <w:t>https://journal.unnes.ac.id/journals/jone/article/download/1451/143</w:t>
        </w:r>
      </w:hyperlink>
    </w:p>
    <w:p w14:paraId="12735450" w14:textId="77777777" w:rsidR="00F95BDD" w:rsidRPr="0040146B" w:rsidRDefault="00F95BDD" w:rsidP="00772543">
      <w:pPr>
        <w:rPr>
          <w:color w:val="000000" w:themeColor="text1"/>
          <w:lang w:val="en-GB"/>
        </w:rPr>
      </w:pPr>
      <w:proofErr w:type="spellStart"/>
      <w:r w:rsidRPr="0040146B">
        <w:rPr>
          <w:color w:val="000000" w:themeColor="text1"/>
          <w:highlight w:val="white"/>
          <w:lang w:val="en-GB"/>
        </w:rPr>
        <w:t>Berestova</w:t>
      </w:r>
      <w:proofErr w:type="spellEnd"/>
      <w:r w:rsidRPr="0040146B">
        <w:rPr>
          <w:color w:val="000000" w:themeColor="text1"/>
          <w:highlight w:val="white"/>
          <w:lang w:val="en-GB"/>
        </w:rPr>
        <w:t xml:space="preserve">, A., </w:t>
      </w:r>
      <w:proofErr w:type="spellStart"/>
      <w:r w:rsidRPr="0040146B">
        <w:rPr>
          <w:color w:val="000000" w:themeColor="text1"/>
          <w:highlight w:val="white"/>
          <w:lang w:val="en-GB"/>
        </w:rPr>
        <w:t>Kolosov</w:t>
      </w:r>
      <w:proofErr w:type="spellEnd"/>
      <w:r w:rsidRPr="0040146B">
        <w:rPr>
          <w:color w:val="000000" w:themeColor="text1"/>
          <w:highlight w:val="white"/>
          <w:lang w:val="en-GB"/>
        </w:rPr>
        <w:t xml:space="preserve">, S., </w:t>
      </w:r>
      <w:proofErr w:type="spellStart"/>
      <w:r w:rsidRPr="0040146B">
        <w:rPr>
          <w:color w:val="000000" w:themeColor="text1"/>
          <w:highlight w:val="white"/>
          <w:lang w:val="en-GB"/>
        </w:rPr>
        <w:t>Tsvetkova</w:t>
      </w:r>
      <w:proofErr w:type="spellEnd"/>
      <w:r w:rsidRPr="0040146B">
        <w:rPr>
          <w:color w:val="000000" w:themeColor="text1"/>
          <w:highlight w:val="white"/>
          <w:lang w:val="en-GB"/>
        </w:rPr>
        <w:t xml:space="preserve">, M. and </w:t>
      </w:r>
      <w:proofErr w:type="spellStart"/>
      <w:r w:rsidRPr="0040146B">
        <w:rPr>
          <w:color w:val="000000" w:themeColor="text1"/>
          <w:highlight w:val="white"/>
          <w:lang w:val="en-GB"/>
        </w:rPr>
        <w:t>Grib</w:t>
      </w:r>
      <w:proofErr w:type="spellEnd"/>
      <w:r w:rsidRPr="0040146B">
        <w:rPr>
          <w:color w:val="000000" w:themeColor="text1"/>
          <w:highlight w:val="white"/>
          <w:lang w:val="en-GB"/>
        </w:rPr>
        <w:t xml:space="preserve">, E., (2022) Academic motivation as a predictor of the development of critical thinking in students. </w:t>
      </w:r>
      <w:r w:rsidRPr="0040146B">
        <w:rPr>
          <w:i/>
          <w:iCs/>
          <w:color w:val="000000" w:themeColor="text1"/>
          <w:lang w:val="en-GB"/>
        </w:rPr>
        <w:t>Journal of Applied Research in Higher Education</w:t>
      </w:r>
      <w:r w:rsidRPr="0040146B">
        <w:rPr>
          <w:color w:val="000000" w:themeColor="text1"/>
          <w:lang w:val="en-GB"/>
        </w:rPr>
        <w:t xml:space="preserve">, </w:t>
      </w:r>
      <w:r w:rsidRPr="0040146B">
        <w:rPr>
          <w:i/>
          <w:iCs/>
          <w:color w:val="000000" w:themeColor="text1"/>
          <w:lang w:val="en-GB"/>
        </w:rPr>
        <w:t>14</w:t>
      </w:r>
      <w:r w:rsidRPr="0040146B">
        <w:rPr>
          <w:color w:val="000000" w:themeColor="text1"/>
          <w:lang w:val="en-GB"/>
        </w:rPr>
        <w:t>(3), pp.1041-1054.</w:t>
      </w:r>
      <w:hyperlink r:id="rId9">
        <w:r w:rsidRPr="0040146B">
          <w:rPr>
            <w:color w:val="000000" w:themeColor="text1"/>
            <w:lang w:val="en-GB"/>
          </w:rPr>
          <w:t xml:space="preserve"> </w:t>
        </w:r>
      </w:hyperlink>
      <w:hyperlink r:id="rId10">
        <w:r w:rsidRPr="0040146B">
          <w:rPr>
            <w:color w:val="000000" w:themeColor="text1"/>
            <w:lang w:val="en-GB"/>
          </w:rPr>
          <w:t>https://www.emerald.com/jarhe/article-pdf/14/3/1041/2728361/jarhe-02-2021-0081.pdf</w:t>
        </w:r>
      </w:hyperlink>
    </w:p>
    <w:p w14:paraId="6D764672" w14:textId="77777777" w:rsidR="00F95BDD" w:rsidRPr="0040146B" w:rsidRDefault="00F95BDD" w:rsidP="00772543">
      <w:pPr>
        <w:rPr>
          <w:color w:val="000000" w:themeColor="text1"/>
          <w:lang w:val="en-GB"/>
        </w:rPr>
      </w:pPr>
      <w:proofErr w:type="spellStart"/>
      <w:r w:rsidRPr="0040146B">
        <w:rPr>
          <w:color w:val="000000" w:themeColor="text1"/>
          <w:highlight w:val="white"/>
          <w:lang w:val="en-GB"/>
        </w:rPr>
        <w:t>Budiyanto</w:t>
      </w:r>
      <w:proofErr w:type="spellEnd"/>
      <w:r w:rsidRPr="0040146B">
        <w:rPr>
          <w:color w:val="000000" w:themeColor="text1"/>
          <w:highlight w:val="white"/>
          <w:lang w:val="en-GB"/>
        </w:rPr>
        <w:t xml:space="preserve">, K.K., Harapan, E., </w:t>
      </w:r>
      <w:proofErr w:type="spellStart"/>
      <w:r w:rsidRPr="0040146B">
        <w:rPr>
          <w:color w:val="000000" w:themeColor="text1"/>
          <w:highlight w:val="white"/>
          <w:lang w:val="en-GB"/>
        </w:rPr>
        <w:t>Purwanto</w:t>
      </w:r>
      <w:proofErr w:type="spellEnd"/>
      <w:r w:rsidRPr="0040146B">
        <w:rPr>
          <w:color w:val="000000" w:themeColor="text1"/>
          <w:highlight w:val="white"/>
          <w:lang w:val="en-GB"/>
        </w:rPr>
        <w:t xml:space="preserve">, M.B. and </w:t>
      </w:r>
      <w:proofErr w:type="spellStart"/>
      <w:r w:rsidRPr="0040146B">
        <w:rPr>
          <w:color w:val="000000" w:themeColor="text1"/>
          <w:highlight w:val="white"/>
          <w:lang w:val="en-GB"/>
        </w:rPr>
        <w:t>Smaratungga</w:t>
      </w:r>
      <w:proofErr w:type="spellEnd"/>
      <w:r w:rsidRPr="0040146B">
        <w:rPr>
          <w:color w:val="000000" w:themeColor="text1"/>
          <w:highlight w:val="white"/>
          <w:lang w:val="en-GB"/>
        </w:rPr>
        <w:t xml:space="preserve">, S.T.I.A.B., (2024) 21st century English learning: A revolution in skills, critical thinking, creativity, and visual communication. </w:t>
      </w:r>
      <w:r w:rsidRPr="0040146B">
        <w:rPr>
          <w:i/>
          <w:iCs/>
          <w:color w:val="000000" w:themeColor="text1"/>
          <w:lang w:val="en-GB"/>
        </w:rPr>
        <w:t xml:space="preserve">Asian J. Appl. </w:t>
      </w:r>
      <w:proofErr w:type="spellStart"/>
      <w:r w:rsidRPr="0040146B">
        <w:rPr>
          <w:i/>
          <w:iCs/>
          <w:color w:val="000000" w:themeColor="text1"/>
          <w:lang w:val="en-GB"/>
        </w:rPr>
        <w:t>Educ</w:t>
      </w:r>
      <w:proofErr w:type="spellEnd"/>
      <w:r w:rsidRPr="0040146B">
        <w:rPr>
          <w:color w:val="000000" w:themeColor="text1"/>
          <w:lang w:val="en-GB"/>
        </w:rPr>
        <w:t xml:space="preserve">, </w:t>
      </w:r>
      <w:r w:rsidRPr="0040146B">
        <w:rPr>
          <w:i/>
          <w:iCs/>
          <w:color w:val="000000" w:themeColor="text1"/>
          <w:lang w:val="en-GB"/>
        </w:rPr>
        <w:t>3</w:t>
      </w:r>
      <w:r w:rsidRPr="0040146B">
        <w:rPr>
          <w:color w:val="000000" w:themeColor="text1"/>
          <w:lang w:val="en-GB"/>
        </w:rPr>
        <w:t>(1), pp.43-54.</w:t>
      </w:r>
      <w:hyperlink r:id="rId11">
        <w:r w:rsidRPr="0040146B">
          <w:rPr>
            <w:color w:val="000000" w:themeColor="text1"/>
            <w:lang w:val="en-GB"/>
          </w:rPr>
          <w:t xml:space="preserve"> </w:t>
        </w:r>
      </w:hyperlink>
      <w:hyperlink r:id="rId12">
        <w:r w:rsidRPr="0040146B">
          <w:rPr>
            <w:color w:val="000000" w:themeColor="text1"/>
            <w:lang w:val="en-GB"/>
          </w:rPr>
          <w:t>https://www.academia.edu/download/131941933/7668.pdf</w:t>
        </w:r>
      </w:hyperlink>
    </w:p>
    <w:p w14:paraId="6D7964E5" w14:textId="77777777" w:rsidR="00F95BDD" w:rsidRPr="0040146B" w:rsidRDefault="00F95BDD" w:rsidP="00772543">
      <w:pPr>
        <w:rPr>
          <w:color w:val="000000" w:themeColor="text1"/>
          <w:lang w:val="en-GB"/>
        </w:rPr>
      </w:pPr>
      <w:r w:rsidRPr="0040146B">
        <w:rPr>
          <w:color w:val="000000" w:themeColor="text1"/>
          <w:highlight w:val="white"/>
          <w:lang w:val="en-GB"/>
        </w:rPr>
        <w:t xml:space="preserve">Khalifa, O., (2024) </w:t>
      </w:r>
      <w:r w:rsidRPr="0040146B">
        <w:rPr>
          <w:i/>
          <w:iCs/>
          <w:color w:val="000000" w:themeColor="text1"/>
          <w:lang w:val="en-GB"/>
        </w:rPr>
        <w:t>A Guidebook for Mastering Critical Thinking Skills: Sharpen Your Mind</w:t>
      </w:r>
      <w:r w:rsidRPr="0040146B">
        <w:rPr>
          <w:color w:val="000000" w:themeColor="text1"/>
          <w:lang w:val="en-GB"/>
        </w:rPr>
        <w:t>. Othman Khalifa.</w:t>
      </w:r>
    </w:p>
    <w:p w14:paraId="65208B2B" w14:textId="77777777" w:rsidR="00F95BDD" w:rsidRPr="0040146B" w:rsidRDefault="00F95BDD" w:rsidP="00772543">
      <w:pPr>
        <w:rPr>
          <w:color w:val="000000" w:themeColor="text1"/>
          <w:highlight w:val="white"/>
          <w:lang w:val="en-GB"/>
        </w:rPr>
      </w:pPr>
      <w:proofErr w:type="spellStart"/>
      <w:r w:rsidRPr="0040146B">
        <w:rPr>
          <w:color w:val="000000" w:themeColor="text1"/>
          <w:highlight w:val="white"/>
          <w:lang w:val="en-GB"/>
        </w:rPr>
        <w:t>Rothinam</w:t>
      </w:r>
      <w:proofErr w:type="spellEnd"/>
      <w:r w:rsidRPr="0040146B">
        <w:rPr>
          <w:color w:val="000000" w:themeColor="text1"/>
          <w:highlight w:val="white"/>
          <w:lang w:val="en-GB"/>
        </w:rPr>
        <w:t xml:space="preserve">, N., </w:t>
      </w:r>
      <w:proofErr w:type="spellStart"/>
      <w:r w:rsidRPr="0040146B">
        <w:rPr>
          <w:color w:val="000000" w:themeColor="text1"/>
          <w:highlight w:val="white"/>
          <w:lang w:val="en-GB"/>
        </w:rPr>
        <w:t>Vengrasalam</w:t>
      </w:r>
      <w:proofErr w:type="spellEnd"/>
      <w:r w:rsidRPr="0040146B">
        <w:rPr>
          <w:color w:val="000000" w:themeColor="text1"/>
          <w:highlight w:val="white"/>
          <w:lang w:val="en-GB"/>
        </w:rPr>
        <w:t xml:space="preserve">, R., Naidu, S., </w:t>
      </w:r>
      <w:proofErr w:type="spellStart"/>
      <w:r w:rsidRPr="0040146B">
        <w:rPr>
          <w:color w:val="000000" w:themeColor="text1"/>
          <w:highlight w:val="white"/>
          <w:lang w:val="en-GB"/>
        </w:rPr>
        <w:t>Nachiappan</w:t>
      </w:r>
      <w:proofErr w:type="spellEnd"/>
      <w:r w:rsidRPr="0040146B">
        <w:rPr>
          <w:color w:val="000000" w:themeColor="text1"/>
          <w:highlight w:val="white"/>
          <w:lang w:val="en-GB"/>
        </w:rPr>
        <w:t xml:space="preserve">, S. and </w:t>
      </w:r>
      <w:proofErr w:type="spellStart"/>
      <w:r w:rsidRPr="0040146B">
        <w:rPr>
          <w:color w:val="000000" w:themeColor="text1"/>
          <w:highlight w:val="white"/>
          <w:lang w:val="en-GB"/>
        </w:rPr>
        <w:t>Jabamoney</w:t>
      </w:r>
      <w:proofErr w:type="spellEnd"/>
      <w:r w:rsidRPr="0040146B">
        <w:rPr>
          <w:color w:val="000000" w:themeColor="text1"/>
          <w:highlight w:val="white"/>
          <w:lang w:val="en-GB"/>
        </w:rPr>
        <w:t xml:space="preserve">, S., (2025) Systematic literature review on critical thinking in higher education. </w:t>
      </w:r>
      <w:r w:rsidRPr="0040146B">
        <w:rPr>
          <w:i/>
          <w:iCs/>
          <w:color w:val="000000" w:themeColor="text1"/>
          <w:lang w:val="en-GB"/>
        </w:rPr>
        <w:t>Edelweiss Applied Science and Technology</w:t>
      </w:r>
      <w:r w:rsidRPr="0040146B">
        <w:rPr>
          <w:color w:val="000000" w:themeColor="text1"/>
          <w:lang w:val="en-GB"/>
        </w:rPr>
        <w:t xml:space="preserve">, </w:t>
      </w:r>
      <w:r w:rsidRPr="0040146B">
        <w:rPr>
          <w:i/>
          <w:iCs/>
          <w:color w:val="000000" w:themeColor="text1"/>
          <w:lang w:val="en-GB"/>
        </w:rPr>
        <w:t>9</w:t>
      </w:r>
      <w:r w:rsidRPr="0040146B">
        <w:rPr>
          <w:color w:val="000000" w:themeColor="text1"/>
          <w:lang w:val="en-GB"/>
        </w:rPr>
        <w:t>(5), pp.2046-2063.</w:t>
      </w:r>
      <w:hyperlink r:id="rId13">
        <w:r w:rsidRPr="0040146B">
          <w:rPr>
            <w:color w:val="000000" w:themeColor="text1"/>
            <w:lang w:val="en-GB"/>
          </w:rPr>
          <w:t xml:space="preserve"> </w:t>
        </w:r>
      </w:hyperlink>
      <w:hyperlink r:id="rId14">
        <w:r w:rsidRPr="0040146B">
          <w:rPr>
            <w:color w:val="000000" w:themeColor="text1"/>
            <w:highlight w:val="white"/>
            <w:lang w:val="en-GB"/>
          </w:rPr>
          <w:t>https://www.researchgate.net/profile/Nirumala-Rothinam/publication/392073847_Edelweiss_Applied_Science_and_Technology_licensee_Learning_Gate_Systematic_literature_review_on_critical_thinking_in_higher_education/links/683287948a76251f22e7e231/Edelweiss-Applied-Science-and-Technology-licensee-Learning-Gate-Systematic-literature-review-on-critical-thinking-in-higher-education.pdf</w:t>
        </w:r>
      </w:hyperlink>
    </w:p>
    <w:p w14:paraId="2C87D2B4" w14:textId="77777777" w:rsidR="00F95BDD" w:rsidRPr="0040146B" w:rsidRDefault="00F95BDD" w:rsidP="00772543">
      <w:pPr>
        <w:rPr>
          <w:color w:val="000000" w:themeColor="text1"/>
          <w:lang w:val="en-GB"/>
        </w:rPr>
      </w:pPr>
      <w:proofErr w:type="spellStart"/>
      <w:r w:rsidRPr="0040146B">
        <w:rPr>
          <w:color w:val="000000" w:themeColor="text1"/>
          <w:highlight w:val="white"/>
          <w:lang w:val="en-GB"/>
        </w:rPr>
        <w:t>Suvaylov</w:t>
      </w:r>
      <w:proofErr w:type="spellEnd"/>
      <w:r w:rsidRPr="0040146B">
        <w:rPr>
          <w:color w:val="000000" w:themeColor="text1"/>
          <w:highlight w:val="white"/>
          <w:lang w:val="en-GB"/>
        </w:rPr>
        <w:t xml:space="preserve">, A.V.O., (2025) Fostering critical thinking and problem-solving in science instruction. </w:t>
      </w:r>
      <w:r w:rsidRPr="0040146B">
        <w:rPr>
          <w:i/>
          <w:iCs/>
          <w:color w:val="000000" w:themeColor="text1"/>
          <w:lang w:val="en-GB"/>
        </w:rPr>
        <w:t>Science and Education</w:t>
      </w:r>
      <w:r w:rsidRPr="0040146B">
        <w:rPr>
          <w:color w:val="000000" w:themeColor="text1"/>
          <w:lang w:val="en-GB"/>
        </w:rPr>
        <w:t xml:space="preserve">, </w:t>
      </w:r>
      <w:r w:rsidRPr="0040146B">
        <w:rPr>
          <w:i/>
          <w:iCs/>
          <w:color w:val="000000" w:themeColor="text1"/>
          <w:lang w:val="en-GB"/>
        </w:rPr>
        <w:t>6</w:t>
      </w:r>
      <w:r w:rsidRPr="0040146B">
        <w:rPr>
          <w:color w:val="000000" w:themeColor="text1"/>
          <w:lang w:val="en-GB"/>
        </w:rPr>
        <w:t>(9), pp.33-41.</w:t>
      </w:r>
      <w:hyperlink r:id="rId15">
        <w:r w:rsidRPr="0040146B">
          <w:rPr>
            <w:color w:val="000000" w:themeColor="text1"/>
            <w:lang w:val="en-GB"/>
          </w:rPr>
          <w:t xml:space="preserve"> </w:t>
        </w:r>
      </w:hyperlink>
      <w:hyperlink r:id="rId16">
        <w:r w:rsidRPr="0040146B">
          <w:rPr>
            <w:color w:val="000000" w:themeColor="text1"/>
            <w:lang w:val="en-GB"/>
          </w:rPr>
          <w:t>https://cyberleninka.ru/article/n/fostering-critical-thinking-and-problem-solving-in-science-instruction</w:t>
        </w:r>
      </w:hyperlink>
    </w:p>
    <w:sectPr w:rsidR="00F95BDD" w:rsidRPr="0040146B" w:rsidSect="00B96E9A">
      <w:footerReference w:type="default" r:id="rId17"/>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0C48A" w14:textId="77777777" w:rsidR="006D1C6E" w:rsidRDefault="006D1C6E" w:rsidP="00B96E9A">
      <w:pPr>
        <w:spacing w:line="240" w:lineRule="auto"/>
      </w:pPr>
      <w:r>
        <w:separator/>
      </w:r>
    </w:p>
  </w:endnote>
  <w:endnote w:type="continuationSeparator" w:id="0">
    <w:p w14:paraId="2DC38C5D" w14:textId="77777777" w:rsidR="006D1C6E" w:rsidRDefault="006D1C6E" w:rsidP="00B96E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B5F201D-6F64-41B4-93F3-1661C22BD6AC}"/>
    <w:embedBold r:id="rId2" w:fontKey="{86AE10D6-D620-455D-8624-019595C73E98}"/>
  </w:font>
  <w:font w:name="Cambria">
    <w:panose1 w:val="02040503050406030204"/>
    <w:charset w:val="00"/>
    <w:family w:val="roman"/>
    <w:pitch w:val="variable"/>
    <w:sig w:usb0="E00006FF" w:usb1="420024FF" w:usb2="02000000" w:usb3="00000000" w:csb0="0000019F" w:csb1="00000000"/>
    <w:embedRegular r:id="rId3" w:fontKey="{C25919E9-1EAA-48AE-817F-A328058B23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1047940"/>
      <w:docPartObj>
        <w:docPartGallery w:val="Page Numbers (Bottom of Page)"/>
        <w:docPartUnique/>
      </w:docPartObj>
    </w:sdtPr>
    <w:sdtEndPr>
      <w:rPr>
        <w:noProof/>
      </w:rPr>
    </w:sdtEndPr>
    <w:sdtContent>
      <w:p w14:paraId="400F7FCC" w14:textId="6A9008E5" w:rsidR="00B96E9A" w:rsidRDefault="00B96E9A">
        <w:pPr>
          <w:pStyle w:val="Footer"/>
          <w:jc w:val="right"/>
        </w:pPr>
        <w:r>
          <w:fldChar w:fldCharType="begin"/>
        </w:r>
        <w:r>
          <w:instrText xml:space="preserve"> PAGE   \* MERGEFORMAT </w:instrText>
        </w:r>
        <w:r>
          <w:fldChar w:fldCharType="separate"/>
        </w:r>
        <w:r w:rsidR="002E38A3">
          <w:rPr>
            <w:noProof/>
          </w:rPr>
          <w:t>7</w:t>
        </w:r>
        <w:r>
          <w:rPr>
            <w:noProof/>
          </w:rPr>
          <w:fldChar w:fldCharType="end"/>
        </w:r>
      </w:p>
    </w:sdtContent>
  </w:sdt>
  <w:p w14:paraId="3E207395" w14:textId="77777777" w:rsidR="00B96E9A" w:rsidRDefault="00B96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6505C" w14:textId="77777777" w:rsidR="006D1C6E" w:rsidRDefault="006D1C6E" w:rsidP="00B96E9A">
      <w:pPr>
        <w:spacing w:line="240" w:lineRule="auto"/>
      </w:pPr>
      <w:r>
        <w:separator/>
      </w:r>
    </w:p>
  </w:footnote>
  <w:footnote w:type="continuationSeparator" w:id="0">
    <w:p w14:paraId="3FD69868" w14:textId="77777777" w:rsidR="006D1C6E" w:rsidRDefault="006D1C6E" w:rsidP="00B96E9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F5"/>
    <w:rsid w:val="00143AB9"/>
    <w:rsid w:val="002E38A3"/>
    <w:rsid w:val="003B1A81"/>
    <w:rsid w:val="0040146B"/>
    <w:rsid w:val="005D77FB"/>
    <w:rsid w:val="006D1C6E"/>
    <w:rsid w:val="006D4F7F"/>
    <w:rsid w:val="00715D9C"/>
    <w:rsid w:val="007608B0"/>
    <w:rsid w:val="00767C69"/>
    <w:rsid w:val="00772543"/>
    <w:rsid w:val="008D1B1D"/>
    <w:rsid w:val="00923AA8"/>
    <w:rsid w:val="009417DB"/>
    <w:rsid w:val="00A26F6A"/>
    <w:rsid w:val="00AC06F5"/>
    <w:rsid w:val="00B72DB5"/>
    <w:rsid w:val="00B85054"/>
    <w:rsid w:val="00B96E9A"/>
    <w:rsid w:val="00C15139"/>
    <w:rsid w:val="00C3488C"/>
    <w:rsid w:val="00C9426E"/>
    <w:rsid w:val="00D019CF"/>
    <w:rsid w:val="00F43B74"/>
    <w:rsid w:val="00F77384"/>
    <w:rsid w:val="00F9229E"/>
    <w:rsid w:val="00F95BDD"/>
    <w:rsid w:val="00F9633F"/>
    <w:rsid w:val="00FC3922"/>
    <w:rsid w:val="00FC50DD"/>
    <w:rsid w:val="00FE6AC6"/>
    <w:rsid w:val="00FF33D1"/>
    <w:rsid w:val="00FF4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CAD64"/>
  <w15:docId w15:val="{6B02EB2D-3DDE-4603-ABEF-A2178CCF2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FC3922"/>
    <w:pPr>
      <w:keepNext/>
      <w:keepLines/>
      <w:spacing w:before="520" w:after="240"/>
      <w:outlineLvl w:val="0"/>
    </w:pPr>
    <w:rPr>
      <w:b/>
      <w:color w:val="000000" w:themeColor="text1"/>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96E9A"/>
    <w:pPr>
      <w:tabs>
        <w:tab w:val="center" w:pos="4513"/>
        <w:tab w:val="right" w:pos="9026"/>
      </w:tabs>
      <w:spacing w:line="240" w:lineRule="auto"/>
    </w:pPr>
  </w:style>
  <w:style w:type="character" w:customStyle="1" w:styleId="HeaderChar">
    <w:name w:val="Header Char"/>
    <w:basedOn w:val="DefaultParagraphFont"/>
    <w:link w:val="Header"/>
    <w:uiPriority w:val="99"/>
    <w:rsid w:val="00B96E9A"/>
  </w:style>
  <w:style w:type="paragraph" w:styleId="Footer">
    <w:name w:val="footer"/>
    <w:basedOn w:val="Normal"/>
    <w:link w:val="FooterChar"/>
    <w:uiPriority w:val="99"/>
    <w:unhideWhenUsed/>
    <w:rsid w:val="00B96E9A"/>
    <w:pPr>
      <w:tabs>
        <w:tab w:val="center" w:pos="4513"/>
        <w:tab w:val="right" w:pos="9026"/>
      </w:tabs>
      <w:spacing w:line="240" w:lineRule="auto"/>
    </w:pPr>
  </w:style>
  <w:style w:type="character" w:customStyle="1" w:styleId="FooterChar">
    <w:name w:val="Footer Char"/>
    <w:basedOn w:val="DefaultParagraphFont"/>
    <w:link w:val="Footer"/>
    <w:uiPriority w:val="99"/>
    <w:rsid w:val="00B96E9A"/>
  </w:style>
  <w:style w:type="paragraph" w:styleId="TOCHeading">
    <w:name w:val="TOC Heading"/>
    <w:basedOn w:val="Heading1"/>
    <w:next w:val="Normal"/>
    <w:uiPriority w:val="39"/>
    <w:unhideWhenUsed/>
    <w:qFormat/>
    <w:rsid w:val="00B96E9A"/>
    <w:pPr>
      <w:spacing w:before="240" w:after="0" w:line="259" w:lineRule="auto"/>
      <w:jc w:val="left"/>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C15139"/>
    <w:pPr>
      <w:spacing w:after="100"/>
    </w:pPr>
  </w:style>
  <w:style w:type="character" w:styleId="Hyperlink">
    <w:name w:val="Hyperlink"/>
    <w:basedOn w:val="DefaultParagraphFont"/>
    <w:uiPriority w:val="99"/>
    <w:unhideWhenUsed/>
    <w:rsid w:val="00C151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unnes.ac.id/journals/jone/article/download/1451/143" TargetMode="External"/><Relationship Id="rId13" Type="http://schemas.openxmlformats.org/officeDocument/2006/relationships/hyperlink" Target="https://www.researchgate.net/profile/Nirumala-Rothinam/publication/392073847_Edelweiss_Applied_Science_and_Technology_licensee_Learning_Gate_Systematic_literature_review_on_critical_thinking_in_higher_education/links/683287948a76251f22e7e231/Edelweiss-Applied-Science-and-Technology-licensee-Learning-Gate-Systematic-literature-review-on-critical-thinking-in-higher-education.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ournal.unnes.ac.id/journals/jone/article/download/1451/143" TargetMode="External"/><Relationship Id="rId12" Type="http://schemas.openxmlformats.org/officeDocument/2006/relationships/hyperlink" Target="https://www.academia.edu/download/131941933/7668.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yberleninka.ru/article/n/fostering-critical-thinking-and-problem-solving-in-science-instruc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cademia.edu/download/131941933/7668.pdf" TargetMode="External"/><Relationship Id="rId5" Type="http://schemas.openxmlformats.org/officeDocument/2006/relationships/footnotes" Target="footnotes.xml"/><Relationship Id="rId15" Type="http://schemas.openxmlformats.org/officeDocument/2006/relationships/hyperlink" Target="https://cyberleninka.ru/article/n/fostering-critical-thinking-and-problem-solving-in-science-instruction" TargetMode="External"/><Relationship Id="rId10" Type="http://schemas.openxmlformats.org/officeDocument/2006/relationships/hyperlink" Target="https://www.emerald.com/jarhe/article-pdf/14/3/1041/2728361/jarhe-02-2021-0081.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merald.com/jarhe/article-pdf/14/3/1041/2728361/jarhe-02-2021-0081.pdf" TargetMode="External"/><Relationship Id="rId14" Type="http://schemas.openxmlformats.org/officeDocument/2006/relationships/hyperlink" Target="https://www.researchgate.net/profile/Nirumala-Rothinam/publication/392073847_Edelweiss_Applied_Science_and_Technology_licensee_Learning_Gate_Systematic_literature_review_on_critical_thinking_in_higher_education/links/683287948a76251f22e7e231/Edelweiss-Applied-Science-and-Technology-licensee-Learning-Gate-Systematic-literature-review-on-critical-thinking-in-higher-education.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52908-4A09-44B5-80E4-355EF665F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1499</Words>
  <Characters>8548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Rares Constantinescu</dc:creator>
  <cp:lastModifiedBy>user</cp:lastModifiedBy>
  <cp:revision>3</cp:revision>
  <dcterms:created xsi:type="dcterms:W3CDTF">2026-03-16T12:54:00Z</dcterms:created>
  <dcterms:modified xsi:type="dcterms:W3CDTF">2026-03-17T12:09:00Z</dcterms:modified>
</cp:coreProperties>
</file>