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21E9439" w:rsidP="4AEE76F9" w:rsidRDefault="521E9439" w14:paraId="5AC9A655" w14:textId="5D553701">
      <w:pPr>
        <w:rPr>
          <w:b w:val="1"/>
          <w:bCs w:val="1"/>
        </w:rPr>
      </w:pPr>
      <w:r w:rsidRPr="4AEE76F9" w:rsidR="521E9439">
        <w:rPr>
          <w:b w:val="1"/>
          <w:bCs w:val="1"/>
        </w:rPr>
        <w:t xml:space="preserve">‘Consider the theory and evidence that relates to at least two psychological explanations for our understanding of human </w:t>
      </w:r>
      <w:r w:rsidRPr="4AEE76F9" w:rsidR="521E9439">
        <w:rPr>
          <w:b w:val="1"/>
          <w:bCs w:val="1"/>
        </w:rPr>
        <w:t>behaviour</w:t>
      </w:r>
      <w:r w:rsidRPr="4AEE76F9" w:rsidR="521E9439">
        <w:rPr>
          <w:b w:val="1"/>
          <w:bCs w:val="1"/>
        </w:rPr>
        <w:t>.’</w:t>
      </w:r>
    </w:p>
    <w:p w:rsidR="32DF9882" w:rsidP="4AEE76F9" w:rsidRDefault="32DF9882" w14:paraId="06E84C53" w14:textId="1BD82205">
      <w:pPr>
        <w:spacing w:before="30" w:beforeAutospacing="off"/>
      </w:pPr>
      <w:r w:rsidR="32DF9882">
        <w:rPr/>
        <w:t xml:space="preserve">Within psychology, there are </w:t>
      </w:r>
      <w:r w:rsidR="1C6586EF">
        <w:rPr/>
        <w:t>several</w:t>
      </w:r>
      <w:r w:rsidR="32DF9882">
        <w:rPr/>
        <w:t xml:space="preserve"> approaches and perspectives </w:t>
      </w:r>
      <w:r w:rsidR="71847DB3">
        <w:rPr/>
        <w:t>which explain human behaviour.</w:t>
      </w:r>
      <w:r w:rsidR="71847DB3">
        <w:rPr/>
        <w:t xml:space="preserve"> This essay will aim to discuss two of these perspectives</w:t>
      </w:r>
      <w:r w:rsidR="29C2CC81">
        <w:rPr/>
        <w:t>, relating to evidence</w:t>
      </w:r>
      <w:r w:rsidR="71847DB3">
        <w:rPr/>
        <w:t xml:space="preserve"> </w:t>
      </w:r>
      <w:r w:rsidR="71847DB3">
        <w:rPr/>
        <w:t>provided</w:t>
      </w:r>
      <w:r w:rsidR="71847DB3">
        <w:rPr/>
        <w:t xml:space="preserve"> to support them</w:t>
      </w:r>
      <w:r w:rsidR="3C725D8B">
        <w:rPr/>
        <w:t>. One approach which will be discussed includes the biological approach. This approach</w:t>
      </w:r>
      <w:r w:rsidR="5765FF29">
        <w:rPr/>
        <w:t xml:space="preserve"> considers humans as a biological organism</w:t>
      </w:r>
      <w:r w:rsidR="1BED489D">
        <w:rPr/>
        <w:t xml:space="preserve">, </w:t>
      </w:r>
      <w:r w:rsidR="755D56F3">
        <w:rPr/>
        <w:t>where physical structure is central to</w:t>
      </w:r>
      <w:r w:rsidR="1BED489D">
        <w:rPr/>
        <w:t xml:space="preserve"> actions and thought processes</w:t>
      </w:r>
      <w:r w:rsidR="34E955AC">
        <w:rPr/>
        <w:t xml:space="preserve"> (Glassman, 2000). </w:t>
      </w:r>
      <w:r w:rsidR="08CA6417">
        <w:rPr/>
        <w:t>It</w:t>
      </w:r>
      <w:r w:rsidR="3A68D289">
        <w:rPr/>
        <w:t xml:space="preserve"> proposes a relationship between the mind and body</w:t>
      </w:r>
      <w:r w:rsidR="790DB7BA">
        <w:rPr/>
        <w:t xml:space="preserve"> involving factors of the brain and neurons</w:t>
      </w:r>
      <w:r w:rsidR="3A68D289">
        <w:rPr/>
        <w:t>, as well as the influence of</w:t>
      </w:r>
      <w:r w:rsidR="58602A53">
        <w:rPr/>
        <w:t xml:space="preserve"> genetic and</w:t>
      </w:r>
      <w:r w:rsidR="3A68D289">
        <w:rPr/>
        <w:t xml:space="preserve"> </w:t>
      </w:r>
      <w:r w:rsidR="665E26B0">
        <w:rPr/>
        <w:t xml:space="preserve">innate factors on </w:t>
      </w:r>
      <w:r w:rsidR="2C73977E">
        <w:rPr/>
        <w:t xml:space="preserve">human </w:t>
      </w:r>
      <w:r w:rsidR="665E26B0">
        <w:rPr/>
        <w:t>behaviour</w:t>
      </w:r>
      <w:r w:rsidR="54B0629F">
        <w:rPr/>
        <w:t xml:space="preserve"> </w:t>
      </w:r>
      <w:r w:rsidR="20472F91">
        <w:rPr/>
        <w:t xml:space="preserve">and how these factors have evolved over time </w:t>
      </w:r>
      <w:r w:rsidR="54B0629F">
        <w:rPr/>
        <w:t xml:space="preserve">(Glassman, 2000). </w:t>
      </w:r>
      <w:r w:rsidR="008963CF">
        <w:rPr/>
        <w:t xml:space="preserve">The second approach discussed </w:t>
      </w:r>
      <w:r w:rsidR="11BF04AF">
        <w:rPr/>
        <w:t>will be</w:t>
      </w:r>
      <w:r w:rsidR="008963CF">
        <w:rPr/>
        <w:t xml:space="preserve"> </w:t>
      </w:r>
      <w:r w:rsidR="4E4AB54E">
        <w:rPr/>
        <w:t>the behaviourist approach</w:t>
      </w:r>
      <w:r w:rsidR="69BF4E6A">
        <w:rPr/>
        <w:t xml:space="preserve"> which defines the outcome of behaviour</w:t>
      </w:r>
      <w:r w:rsidR="5331FB96">
        <w:rPr/>
        <w:t xml:space="preserve"> </w:t>
      </w:r>
      <w:r w:rsidR="34488EDD">
        <w:rPr/>
        <w:t>as a result of</w:t>
      </w:r>
      <w:r w:rsidR="5331FB96">
        <w:rPr/>
        <w:t xml:space="preserve"> </w:t>
      </w:r>
      <w:r w:rsidR="5331FB96">
        <w:rPr/>
        <w:t xml:space="preserve">environmental stimuli through experiences (Glassman, 2000). </w:t>
      </w:r>
      <w:r w:rsidR="32B46C27">
        <w:rPr/>
        <w:t>It focuses</w:t>
      </w:r>
      <w:r w:rsidR="19D4940E">
        <w:rPr/>
        <w:t xml:space="preserve"> on </w:t>
      </w:r>
      <w:r w:rsidR="30FEC00A">
        <w:rPr/>
        <w:t>the shaping, learning and change of behaviour</w:t>
      </w:r>
      <w:r w:rsidR="19D4940E">
        <w:rPr/>
        <w:t xml:space="preserve"> over time </w:t>
      </w:r>
      <w:r w:rsidR="169CF34C">
        <w:rPr/>
        <w:t>where</w:t>
      </w:r>
      <w:r w:rsidR="19D4940E">
        <w:rPr/>
        <w:t xml:space="preserve"> e</w:t>
      </w:r>
      <w:r w:rsidR="19D4940E">
        <w:rPr/>
        <w:t xml:space="preserve">vents within the environment, particularly </w:t>
      </w:r>
      <w:r w:rsidR="7C0FFA33">
        <w:rPr/>
        <w:t>in childhood</w:t>
      </w:r>
      <w:r w:rsidR="3853D06A">
        <w:rPr/>
        <w:t xml:space="preserve"> </w:t>
      </w:r>
      <w:r w:rsidR="3853D06A">
        <w:rPr/>
        <w:t>can</w:t>
      </w:r>
      <w:r w:rsidR="727F61A0">
        <w:rPr/>
        <w:t xml:space="preserve"> have an</w:t>
      </w:r>
      <w:r w:rsidR="3853D06A">
        <w:rPr/>
        <w:t xml:space="preserve"> influence (</w:t>
      </w:r>
      <w:r w:rsidR="02F50444">
        <w:rPr/>
        <w:t>Thomas</w:t>
      </w:r>
      <w:r w:rsidR="3853D06A">
        <w:rPr/>
        <w:t xml:space="preserve">, 2023). </w:t>
      </w:r>
    </w:p>
    <w:p w:rsidR="0BD861C0" w:rsidP="6E8BB66E" w:rsidRDefault="0BD861C0" w14:paraId="4AEDEED3" w14:textId="77D4FEAA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0BD861C0">
        <w:rPr/>
        <w:t xml:space="preserve">An assumption of the biological approach is human behaviour can be a result of genes </w:t>
      </w:r>
      <w:r w:rsidR="4E7412B3">
        <w:rPr/>
        <w:t xml:space="preserve">(Jones, 2023). </w:t>
      </w:r>
      <w:r w:rsidR="24C7B8A5">
        <w:rPr/>
        <w:t>Differences</w:t>
      </w:r>
      <w:r w:rsidR="4E06D72F">
        <w:rPr/>
        <w:t xml:space="preserve"> displayed</w:t>
      </w:r>
      <w:r w:rsidR="24C7B8A5">
        <w:rPr/>
        <w:t xml:space="preserve"> within </w:t>
      </w:r>
      <w:r w:rsidR="4FE075E9">
        <w:rPr/>
        <w:t xml:space="preserve">human </w:t>
      </w:r>
      <w:r w:rsidR="24C7B8A5">
        <w:rPr/>
        <w:t>behaviour and mental health</w:t>
      </w:r>
      <w:r w:rsidR="3E91ADE4">
        <w:rPr/>
        <w:t xml:space="preserve"> can be due to inherited genetic predisposition</w:t>
      </w:r>
      <w:r w:rsidR="3093B187">
        <w:rPr/>
        <w:t>s</w:t>
      </w:r>
      <w:r w:rsidR="21104F22">
        <w:rPr/>
        <w:t xml:space="preserve"> where research has </w:t>
      </w:r>
      <w:r w:rsidR="21104F22">
        <w:rPr/>
        <w:t>demonstrated</w:t>
      </w:r>
      <w:r w:rsidR="21104F22">
        <w:rPr/>
        <w:t xml:space="preserve"> the regulation of genes within psychological characteristics</w:t>
      </w:r>
      <w:r w:rsidR="131252C5">
        <w:rPr/>
        <w:t xml:space="preserve"> of humans </w:t>
      </w:r>
      <w:r w:rsidR="3735AAFD">
        <w:rPr/>
        <w:t>and</w:t>
      </w:r>
      <w:r w:rsidR="131252C5">
        <w:rPr/>
        <w:t xml:space="preserve"> the functioning of families (</w:t>
      </w:r>
      <w:r w:rsidR="2AA3142B">
        <w:rPr/>
        <w:t xml:space="preserve">Baker, 2007). </w:t>
      </w:r>
      <w:r w:rsidR="0BBF9BDC">
        <w:rPr/>
        <w:t>For example, twin studies have extensively been used</w:t>
      </w:r>
      <w:r w:rsidR="59445DD0">
        <w:rPr/>
        <w:t xml:space="preserve"> </w:t>
      </w:r>
      <w:r w:rsidR="0BBF9BDC">
        <w:rPr/>
        <w:t xml:space="preserve">assessing concordance rates </w:t>
      </w:r>
      <w:r w:rsidR="775B091A">
        <w:rPr/>
        <w:t>within schizophrenia</w:t>
      </w:r>
      <w:r w:rsidR="4CE3D6A2">
        <w:rPr/>
        <w:t xml:space="preserve"> such as in Finland where the concordance rate included 46% in MZ (identical twins) and 9% in DZ (non-identical twins)</w:t>
      </w:r>
      <w:r w:rsidR="164F28A2">
        <w:rPr/>
        <w:t xml:space="preserve"> (Cannon et al, 1998). </w:t>
      </w:r>
      <w:r w:rsidR="42447CC9">
        <w:rPr/>
        <w:t xml:space="preserve">The study also </w:t>
      </w:r>
      <w:r w:rsidR="42447CC9">
        <w:rPr/>
        <w:t>indicated</w:t>
      </w:r>
      <w:r w:rsidR="42447CC9">
        <w:rPr/>
        <w:t xml:space="preserve"> that the variance within liability of 83% was a result of genetic factors</w:t>
      </w:r>
      <w:r w:rsidR="27FD85C6">
        <w:rPr/>
        <w:t>, followed by environmental characteristics resulting with the final 17% (</w:t>
      </w:r>
      <w:r w:rsidR="27FD85C6">
        <w:rPr/>
        <w:t>Kringlen</w:t>
      </w:r>
      <w:r w:rsidR="27FD85C6">
        <w:rPr/>
        <w:t>, 2002).</w:t>
      </w:r>
      <w:r w:rsidR="1873D3FB">
        <w:rPr/>
        <w:t xml:space="preserve"> </w:t>
      </w:r>
      <w:r w:rsidR="7A507F59">
        <w:rPr/>
        <w:t>MZ twin</w:t>
      </w:r>
      <w:r w:rsidR="1EDA6A5F">
        <w:rPr/>
        <w:t>s</w:t>
      </w:r>
      <w:r w:rsidR="44A3C4F0">
        <w:rPr/>
        <w:t xml:space="preserve"> are</w:t>
      </w:r>
      <w:r w:rsidR="7A507F59">
        <w:rPr/>
        <w:t xml:space="preserve"> genetically identical</w:t>
      </w:r>
      <w:r w:rsidR="366B2BC5">
        <w:rPr/>
        <w:t xml:space="preserve"> while sharing 100% similar genetics</w:t>
      </w:r>
      <w:r w:rsidR="7A507F59">
        <w:rPr/>
        <w:t xml:space="preserve">, </w:t>
      </w:r>
      <w:r w:rsidR="1507C417">
        <w:rPr/>
        <w:t xml:space="preserve">contrasting </w:t>
      </w:r>
      <w:r w:rsidR="7A507F59">
        <w:rPr/>
        <w:t xml:space="preserve">to DZ twins who </w:t>
      </w:r>
      <w:r w:rsidR="59A2F1F2">
        <w:rPr/>
        <w:t xml:space="preserve">share only half the </w:t>
      </w:r>
      <w:r w:rsidR="0100A93F">
        <w:rPr/>
        <w:t xml:space="preserve">genomes; therefore, this evidence </w:t>
      </w:r>
      <w:r w:rsidR="70428507">
        <w:rPr/>
        <w:t xml:space="preserve">is appropriate to the explanation </w:t>
      </w:r>
      <w:r w:rsidR="50E3D683">
        <w:rPr/>
        <w:t>supporting</w:t>
      </w:r>
      <w:r w:rsidR="3456CA04">
        <w:rPr/>
        <w:t xml:space="preserve"> </w:t>
      </w:r>
      <w:r w:rsidR="0100A93F">
        <w:rPr/>
        <w:t>that greater schizophrenic rate</w:t>
      </w:r>
      <w:r w:rsidR="5E68930C">
        <w:rPr/>
        <w:t xml:space="preserve">s </w:t>
      </w:r>
      <w:r w:rsidR="156B1FF7">
        <w:rPr/>
        <w:t>are</w:t>
      </w:r>
      <w:r w:rsidR="0100A93F">
        <w:rPr/>
        <w:t xml:space="preserve"> a result of greater genetic similarity </w:t>
      </w:r>
      <w:r w:rsidR="15BD9E5E">
        <w:rPr/>
        <w:t>portrayed by the identical twins</w:t>
      </w:r>
      <w:r w:rsidR="7C3C9A05">
        <w:rPr/>
        <w:t xml:space="preserve"> rather than environmental influences as otherwise if environmental expos</w:t>
      </w:r>
      <w:r w:rsidR="2EEF4C9A">
        <w:rPr/>
        <w:t>ures played a role, the figures of diagnosis would argued to be higher in DZ twins who are less genetically identical</w:t>
      </w:r>
      <w:r w:rsidR="1D4E9346">
        <w:rPr/>
        <w:t xml:space="preserve"> </w:t>
      </w:r>
      <w:r w:rsidR="1D4E9346">
        <w:rPr/>
        <w:t xml:space="preserve">(Karger, 2001). </w:t>
      </w:r>
    </w:p>
    <w:p w:rsidR="48EDB4AE" w:rsidP="522F6819" w:rsidRDefault="48EDB4AE" w14:paraId="23CD16DA" w14:textId="1A7CDA3C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48EDB4AE">
        <w:rPr/>
        <w:t xml:space="preserve">Furthermore, localisation of the brain function is an </w:t>
      </w:r>
      <w:r w:rsidR="48EDB4AE">
        <w:rPr/>
        <w:t>additional</w:t>
      </w:r>
      <w:r w:rsidR="48EDB4AE">
        <w:rPr/>
        <w:t xml:space="preserve"> biological explanation for human behaviour. </w:t>
      </w:r>
      <w:r w:rsidR="53409D65">
        <w:rPr/>
        <w:t xml:space="preserve">Early anatomists proposed that the brain </w:t>
      </w:r>
      <w:r w:rsidR="53409D65">
        <w:rPr/>
        <w:t>contains</w:t>
      </w:r>
      <w:r w:rsidR="53409D65">
        <w:rPr/>
        <w:t xml:space="preserve"> two halves</w:t>
      </w:r>
      <w:r w:rsidR="3CF10388">
        <w:rPr/>
        <w:t xml:space="preserve">, </w:t>
      </w:r>
      <w:r w:rsidR="233F42DC">
        <w:rPr/>
        <w:t>referred</w:t>
      </w:r>
      <w:r w:rsidR="36A37B5E">
        <w:rPr/>
        <w:t xml:space="preserve"> as the </w:t>
      </w:r>
      <w:r w:rsidR="29847D17">
        <w:rPr/>
        <w:t>right hemisphere and left hemispher</w:t>
      </w:r>
      <w:r w:rsidR="26C3E9BB">
        <w:rPr/>
        <w:t>e</w:t>
      </w:r>
      <w:r w:rsidR="1DB88435">
        <w:rPr/>
        <w:t xml:space="preserve"> both connect</w:t>
      </w:r>
      <w:r w:rsidR="010D8840">
        <w:rPr/>
        <w:t xml:space="preserve">ing </w:t>
      </w:r>
      <w:r w:rsidR="1DB88435">
        <w:rPr/>
        <w:t xml:space="preserve">to each other </w:t>
      </w:r>
      <w:r w:rsidR="0E3521D0">
        <w:rPr/>
        <w:t>through the corpus callosum</w:t>
      </w:r>
      <w:r w:rsidR="29847D17">
        <w:rPr/>
        <w:t xml:space="preserve"> (Thomas, 2023). </w:t>
      </w:r>
      <w:r w:rsidR="06ACA977">
        <w:rPr/>
        <w:t>Early research supported</w:t>
      </w:r>
      <w:r w:rsidR="6D1A725D">
        <w:rPr/>
        <w:t xml:space="preserve"> </w:t>
      </w:r>
      <w:r w:rsidR="152B09B3">
        <w:rPr/>
        <w:t>specific functions</w:t>
      </w:r>
      <w:r w:rsidR="6D1A725D">
        <w:rPr/>
        <w:t xml:space="preserve"> </w:t>
      </w:r>
      <w:r w:rsidR="0B374320">
        <w:rPr/>
        <w:t>are</w:t>
      </w:r>
      <w:r w:rsidR="6D1A725D">
        <w:rPr/>
        <w:t xml:space="preserve"> associated with </w:t>
      </w:r>
      <w:r w:rsidR="6D1A725D">
        <w:rPr/>
        <w:t>particular brain</w:t>
      </w:r>
      <w:r w:rsidR="6D1A725D">
        <w:rPr/>
        <w:t xml:space="preserve"> </w:t>
      </w:r>
      <w:r w:rsidR="10EB576D">
        <w:rPr/>
        <w:t>regions being referred</w:t>
      </w:r>
      <w:r w:rsidR="2BE904FF">
        <w:rPr/>
        <w:t xml:space="preserve"> to</w:t>
      </w:r>
      <w:r w:rsidR="10EB576D">
        <w:rPr/>
        <w:t xml:space="preserve"> as localisation of the brain function (Glassman, 2000).</w:t>
      </w:r>
      <w:r w:rsidR="6380F531">
        <w:rPr/>
        <w:t xml:space="preserve"> The brain is divided into </w:t>
      </w:r>
      <w:r w:rsidR="356AA1C4">
        <w:rPr/>
        <w:t xml:space="preserve">four </w:t>
      </w:r>
      <w:r w:rsidR="6380F531">
        <w:rPr/>
        <w:t>smaller regions</w:t>
      </w:r>
      <w:r w:rsidR="48D7A5DB">
        <w:rPr/>
        <w:t>, referred as</w:t>
      </w:r>
      <w:r w:rsidR="4BF033CB">
        <w:rPr/>
        <w:t xml:space="preserve"> lobes</w:t>
      </w:r>
      <w:r w:rsidR="66372ACE">
        <w:rPr/>
        <w:t xml:space="preserve"> </w:t>
      </w:r>
      <w:r w:rsidR="59D9487C">
        <w:rPr/>
        <w:t xml:space="preserve">where each </w:t>
      </w:r>
      <w:r w:rsidR="66372ACE">
        <w:rPr/>
        <w:t>contain</w:t>
      </w:r>
      <w:r w:rsidR="26F33C2C">
        <w:rPr/>
        <w:t xml:space="preserve"> </w:t>
      </w:r>
      <w:r w:rsidR="66372ACE">
        <w:rPr/>
        <w:t>unique function</w:t>
      </w:r>
      <w:r w:rsidR="54A43422">
        <w:rPr/>
        <w:t>s</w:t>
      </w:r>
      <w:r w:rsidR="66372ACE">
        <w:rPr/>
        <w:t xml:space="preserve"> </w:t>
      </w:r>
      <w:r w:rsidR="3C85DFA0">
        <w:rPr/>
        <w:t>controlling</w:t>
      </w:r>
      <w:r w:rsidR="66372ACE">
        <w:rPr/>
        <w:t xml:space="preserve"> human behaviour, however, </w:t>
      </w:r>
      <w:r w:rsidR="74CCFA02">
        <w:rPr/>
        <w:t xml:space="preserve">damage or trauma to these regions result in </w:t>
      </w:r>
      <w:r w:rsidR="720EC4F5">
        <w:rPr/>
        <w:t xml:space="preserve">inability for these functions and behaviour to take place (Glassman, 2000). Evidence </w:t>
      </w:r>
      <w:r w:rsidR="720EC4F5">
        <w:rPr/>
        <w:t>providing</w:t>
      </w:r>
      <w:r w:rsidR="720EC4F5">
        <w:rPr/>
        <w:t xml:space="preserve"> support to this includes </w:t>
      </w:r>
      <w:r w:rsidR="0DD2D050">
        <w:rPr/>
        <w:t xml:space="preserve">the case of Phineas Gage who became involved in an accident where a tamping rod </w:t>
      </w:r>
      <w:r w:rsidR="664FE3DA">
        <w:rPr/>
        <w:t>entered the skull area, through the frontal lobe (</w:t>
      </w:r>
      <w:r w:rsidR="5D4150F3">
        <w:rPr/>
        <w:t>Mesulam</w:t>
      </w:r>
      <w:r w:rsidR="5D4150F3">
        <w:rPr/>
        <w:t>, 1986).</w:t>
      </w:r>
      <w:r w:rsidR="612AE5D9">
        <w:rPr/>
        <w:t xml:space="preserve"> Th</w:t>
      </w:r>
      <w:r w:rsidR="49CF3485">
        <w:rPr/>
        <w:t xml:space="preserve">is </w:t>
      </w:r>
      <w:r w:rsidR="612AE5D9">
        <w:rPr/>
        <w:t>lobe is associated with emotional resp</w:t>
      </w:r>
      <w:r w:rsidR="170A221A">
        <w:rPr/>
        <w:t xml:space="preserve">onses and experiences (Glassman, 2000) </w:t>
      </w:r>
      <w:r w:rsidR="0EDAC378">
        <w:rPr/>
        <w:t>and</w:t>
      </w:r>
      <w:r w:rsidR="170A221A">
        <w:rPr/>
        <w:t xml:space="preserve"> </w:t>
      </w:r>
      <w:r w:rsidR="6376B12E">
        <w:rPr/>
        <w:t xml:space="preserve">higher functioning processes of planning, motivation, social </w:t>
      </w:r>
      <w:r w:rsidR="6376B12E">
        <w:rPr/>
        <w:t>behaviour</w:t>
      </w:r>
      <w:r w:rsidR="6376B12E">
        <w:rPr/>
        <w:t xml:space="preserve"> and language </w:t>
      </w:r>
      <w:r w:rsidR="402403AF">
        <w:rPr/>
        <w:t>(</w:t>
      </w:r>
      <w:r w:rsidR="402403AF">
        <w:rPr/>
        <w:t>Pirau</w:t>
      </w:r>
      <w:r w:rsidR="402403AF">
        <w:rPr/>
        <w:t>, 2023).</w:t>
      </w:r>
      <w:r w:rsidR="5D4150F3">
        <w:rPr/>
        <w:t xml:space="preserve"> </w:t>
      </w:r>
      <w:r w:rsidR="2D160B13">
        <w:rPr/>
        <w:t>Prior to the accident, Gage was considered as a responsible and honourable individua</w:t>
      </w:r>
      <w:r w:rsidR="79829A27">
        <w:rPr/>
        <w:t xml:space="preserve">l, later becoming irresponsible, disorganised, </w:t>
      </w:r>
      <w:r w:rsidR="28BC1645">
        <w:rPr/>
        <w:t>disrespectful as well as irritable as consequence of the accident (</w:t>
      </w:r>
      <w:r w:rsidR="28BC1645">
        <w:rPr/>
        <w:t>Mesulam</w:t>
      </w:r>
      <w:r w:rsidR="28BC1645">
        <w:rPr/>
        <w:t>, 198</w:t>
      </w:r>
      <w:r w:rsidR="603722E6">
        <w:rPr/>
        <w:t xml:space="preserve">6) Conclusions from this case study </w:t>
      </w:r>
      <w:r w:rsidR="55E19E67">
        <w:rPr/>
        <w:t xml:space="preserve">are appropriate for this biological explanation highlighting </w:t>
      </w:r>
      <w:r w:rsidR="603722E6">
        <w:rPr/>
        <w:t xml:space="preserve">that damage and trauma within brain regions such as the </w:t>
      </w:r>
      <w:r w:rsidR="603722E6">
        <w:rPr/>
        <w:t xml:space="preserve">frontal lobe can result in </w:t>
      </w:r>
      <w:r w:rsidR="0AECD4DD">
        <w:rPr/>
        <w:t>substantial changes within personality and behavio</w:t>
      </w:r>
      <w:r w:rsidR="0ADCC8F6">
        <w:rPr/>
        <w:t>ur where injuries within the lobe led to alternations of Gage’s social behaviour</w:t>
      </w:r>
      <w:r w:rsidR="5B53A5DC">
        <w:rPr/>
        <w:t xml:space="preserve"> in terms of respect </w:t>
      </w:r>
      <w:r w:rsidR="289D74FC">
        <w:rPr/>
        <w:t>and</w:t>
      </w:r>
      <w:r w:rsidR="5B53A5DC">
        <w:rPr/>
        <w:t xml:space="preserve"> </w:t>
      </w:r>
      <w:r w:rsidR="50FB8233">
        <w:rPr/>
        <w:t>planning and organisation abilities</w:t>
      </w:r>
      <w:r w:rsidR="5B53A5DC">
        <w:rPr/>
        <w:t xml:space="preserve"> within his personality that are </w:t>
      </w:r>
      <w:r w:rsidR="5B53A5DC">
        <w:rPr/>
        <w:t xml:space="preserve">aspects involved within the frontal lobe </w:t>
      </w:r>
      <w:r w:rsidR="060957D3">
        <w:rPr/>
        <w:t>(</w:t>
      </w:r>
      <w:r w:rsidR="060957D3">
        <w:rPr/>
        <w:t>Mesulam</w:t>
      </w:r>
      <w:r w:rsidR="060957D3">
        <w:rPr/>
        <w:t xml:space="preserve">, 1986). </w:t>
      </w:r>
      <w:r w:rsidR="1D6EB48C">
        <w:rPr/>
        <w:t xml:space="preserve">The evidence, therefore, </w:t>
      </w:r>
      <w:r w:rsidR="1E96A2CB">
        <w:rPr/>
        <w:t>supports</w:t>
      </w:r>
      <w:r w:rsidR="1D6EB48C">
        <w:rPr/>
        <w:t xml:space="preserve"> </w:t>
      </w:r>
      <w:r w:rsidR="7F9F7323">
        <w:rPr/>
        <w:t xml:space="preserve">that areas of the brain such as the lobes </w:t>
      </w:r>
      <w:r w:rsidR="7F9F7323">
        <w:rPr/>
        <w:t>are responsible for</w:t>
      </w:r>
      <w:r w:rsidR="7F9F7323">
        <w:rPr/>
        <w:t xml:space="preserve"> human behaviour and damage to these areas can negatively </w:t>
      </w:r>
      <w:r w:rsidR="3A2725F8">
        <w:rPr/>
        <w:t>impact</w:t>
      </w:r>
      <w:r w:rsidR="3A2725F8">
        <w:rPr/>
        <w:t xml:space="preserve"> </w:t>
      </w:r>
      <w:r w:rsidR="7F9F7323">
        <w:rPr/>
        <w:t xml:space="preserve">the ability </w:t>
      </w:r>
      <w:r w:rsidR="03D8DC86">
        <w:rPr/>
        <w:t xml:space="preserve">to </w:t>
      </w:r>
      <w:r w:rsidR="7F9F7323">
        <w:rPr/>
        <w:t>carry out these functions</w:t>
      </w:r>
      <w:r w:rsidR="494B0263">
        <w:rPr/>
        <w:t>,</w:t>
      </w:r>
      <w:r w:rsidR="1563A2A7">
        <w:rPr/>
        <w:t xml:space="preserve"> becom</w:t>
      </w:r>
      <w:r w:rsidR="0E78A13C">
        <w:rPr/>
        <w:t>ing</w:t>
      </w:r>
      <w:r w:rsidR="1563A2A7">
        <w:rPr/>
        <w:t xml:space="preserve"> impaired. </w:t>
      </w:r>
    </w:p>
    <w:p w:rsidR="716AEE74" w:rsidP="15751EDD" w:rsidRDefault="716AEE74" w14:paraId="03C4B1BD" w14:textId="2C01A0A4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16AEE74">
        <w:rPr/>
        <w:t xml:space="preserve">Moreover, neurotransmitters </w:t>
      </w:r>
      <w:r w:rsidR="3F0F03E9">
        <w:rPr/>
        <w:t xml:space="preserve">can biologically explain human behaviour. </w:t>
      </w:r>
      <w:r w:rsidR="66FF81F9">
        <w:rPr/>
        <w:t>Neurons are a type of nerve cell central to the nervous system</w:t>
      </w:r>
      <w:r w:rsidR="0CAC6BC9">
        <w:rPr/>
        <w:t xml:space="preserve">, </w:t>
      </w:r>
      <w:r w:rsidR="66FF81F9">
        <w:rPr/>
        <w:t>responsible in t</w:t>
      </w:r>
      <w:r w:rsidR="22783886">
        <w:rPr/>
        <w:t xml:space="preserve">ransporting electrochemical messages from one area to another </w:t>
      </w:r>
      <w:r w:rsidR="51815F30">
        <w:rPr/>
        <w:t xml:space="preserve">(Glassman, 2000). An electrical impulse </w:t>
      </w:r>
      <w:r w:rsidR="1BF94600">
        <w:rPr/>
        <w:t>can move from the dendrites within the beginning of a neuron, further along the axon</w:t>
      </w:r>
      <w:r w:rsidR="3820D761">
        <w:rPr/>
        <w:t>,</w:t>
      </w:r>
      <w:r w:rsidR="51815F30">
        <w:rPr/>
        <w:t xml:space="preserve"> reach</w:t>
      </w:r>
      <w:r w:rsidR="1CE7B84E">
        <w:rPr/>
        <w:t>ing</w:t>
      </w:r>
      <w:r w:rsidR="51815F30">
        <w:rPr/>
        <w:t xml:space="preserve"> the terminals of the neurons</w:t>
      </w:r>
      <w:r w:rsidR="2D31AA1C">
        <w:rPr/>
        <w:t xml:space="preserve"> and th</w:t>
      </w:r>
      <w:r w:rsidR="090B499A">
        <w:rPr/>
        <w:t>e</w:t>
      </w:r>
      <w:r w:rsidR="51815F30">
        <w:rPr/>
        <w:t xml:space="preserve"> synapse </w:t>
      </w:r>
      <w:r w:rsidR="51815F30">
        <w:rPr/>
        <w:t xml:space="preserve">which is a </w:t>
      </w:r>
      <w:r w:rsidR="722EEC97">
        <w:rPr/>
        <w:t>compact physical gap</w:t>
      </w:r>
      <w:r w:rsidR="7AA72161">
        <w:rPr/>
        <w:t xml:space="preserve"> where communication can take place</w:t>
      </w:r>
      <w:r w:rsidR="6ABE0EB2">
        <w:rPr/>
        <w:t xml:space="preserve"> between </w:t>
      </w:r>
      <w:r w:rsidR="6ABE0EB2">
        <w:rPr/>
        <w:t>additional</w:t>
      </w:r>
      <w:r w:rsidR="6ABE0EB2">
        <w:rPr/>
        <w:t xml:space="preserve"> neurons</w:t>
      </w:r>
      <w:r w:rsidR="7AA72161">
        <w:rPr/>
        <w:t xml:space="preserve"> </w:t>
      </w:r>
      <w:r w:rsidR="0F5EBE4B">
        <w:rPr/>
        <w:t xml:space="preserve">where </w:t>
      </w:r>
      <w:r w:rsidR="6F02BDF2">
        <w:rPr/>
        <w:t>nerve impulses can trigger the release of chemical neurotransmitters (Glassman, 2000).</w:t>
      </w:r>
      <w:r w:rsidR="63E9EAE3">
        <w:rPr/>
        <w:t xml:space="preserve"> </w:t>
      </w:r>
      <w:r w:rsidR="2257F2B0">
        <w:rPr/>
        <w:t xml:space="preserve">There are </w:t>
      </w:r>
      <w:r w:rsidR="2257F2B0">
        <w:rPr/>
        <w:t>various types</w:t>
      </w:r>
      <w:r w:rsidR="2257F2B0">
        <w:rPr/>
        <w:t xml:space="preserve"> of neurotransmitters</w:t>
      </w:r>
      <w:r w:rsidR="0C3DA31F">
        <w:rPr/>
        <w:t xml:space="preserve"> each</w:t>
      </w:r>
      <w:r w:rsidR="2257F2B0">
        <w:rPr/>
        <w:t xml:space="preserve"> </w:t>
      </w:r>
      <w:r w:rsidR="23D91C09">
        <w:rPr/>
        <w:t>containing</w:t>
      </w:r>
      <w:r w:rsidR="2257F2B0">
        <w:rPr/>
        <w:t xml:space="preserve"> various effects on human behaviour and personality (Thomas, 2023). An example</w:t>
      </w:r>
      <w:r w:rsidR="099B3BCC">
        <w:rPr/>
        <w:t xml:space="preserve"> </w:t>
      </w:r>
      <w:r w:rsidR="099B3BCC">
        <w:rPr/>
        <w:t>includ</w:t>
      </w:r>
      <w:r w:rsidR="73998DED">
        <w:rPr/>
        <w:t xml:space="preserve">ing </w:t>
      </w:r>
      <w:r w:rsidR="099B3BCC">
        <w:rPr/>
        <w:t>dopamine</w:t>
      </w:r>
      <w:r w:rsidR="67DF93A9">
        <w:rPr/>
        <w:t>,</w:t>
      </w:r>
      <w:r w:rsidR="099B3BCC">
        <w:rPr/>
        <w:t xml:space="preserve"> responsible </w:t>
      </w:r>
      <w:r w:rsidR="7A2F7836">
        <w:rPr/>
        <w:t>in</w:t>
      </w:r>
      <w:r w:rsidR="099B3BCC">
        <w:rPr/>
        <w:t xml:space="preserve"> processing of senses</w:t>
      </w:r>
      <w:r w:rsidR="6BA3E401">
        <w:rPr/>
        <w:t xml:space="preserve">, </w:t>
      </w:r>
      <w:r w:rsidR="6BA3E401">
        <w:rPr/>
        <w:t>emotion</w:t>
      </w:r>
      <w:r w:rsidR="6BA3E401">
        <w:rPr/>
        <w:t xml:space="preserve"> </w:t>
      </w:r>
      <w:r w:rsidR="3581AAC1">
        <w:rPr/>
        <w:t>and</w:t>
      </w:r>
      <w:r w:rsidR="099B3BCC">
        <w:rPr/>
        <w:t xml:space="preserve"> control of</w:t>
      </w:r>
      <w:r w:rsidR="6D483BA4">
        <w:rPr/>
        <w:t xml:space="preserve"> body</w:t>
      </w:r>
      <w:r w:rsidR="099B3BCC">
        <w:rPr/>
        <w:t xml:space="preserve"> </w:t>
      </w:r>
      <w:r w:rsidR="099B3BCC">
        <w:rPr/>
        <w:t>movement</w:t>
      </w:r>
      <w:r w:rsidR="2785CE08">
        <w:rPr/>
        <w:t xml:space="preserve">, </w:t>
      </w:r>
      <w:r w:rsidR="44F8C79E">
        <w:rPr/>
        <w:t xml:space="preserve">where </w:t>
      </w:r>
      <w:r w:rsidR="44F8C79E">
        <w:rPr/>
        <w:t>high</w:t>
      </w:r>
      <w:r w:rsidR="5BAA8894">
        <w:rPr/>
        <w:t xml:space="preserve"> levels</w:t>
      </w:r>
      <w:r w:rsidR="5BAA8894">
        <w:rPr/>
        <w:t xml:space="preserve"> of </w:t>
      </w:r>
      <w:r w:rsidR="1689BDEA">
        <w:rPr/>
        <w:t xml:space="preserve">this </w:t>
      </w:r>
      <w:r w:rsidR="5BAA8894">
        <w:rPr/>
        <w:t>neurotransmitter within sensory pathways</w:t>
      </w:r>
      <w:r w:rsidR="195C72FA">
        <w:rPr/>
        <w:t xml:space="preserve"> have been associated with the diagnosis of schizophrenia (Glassman, 2000)</w:t>
      </w:r>
      <w:r w:rsidR="71104F3B">
        <w:rPr/>
        <w:t>.</w:t>
      </w:r>
      <w:r w:rsidR="0C52DDC0">
        <w:rPr/>
        <w:t xml:space="preserve"> This </w:t>
      </w:r>
      <w:r w:rsidR="0C52DDC0">
        <w:rPr/>
        <w:t>provides</w:t>
      </w:r>
      <w:r w:rsidR="0C52DDC0">
        <w:rPr/>
        <w:t xml:space="preserve"> support that neurotransmitters can implicit changes within h</w:t>
      </w:r>
      <w:r w:rsidR="05EC475C">
        <w:rPr/>
        <w:t xml:space="preserve">uman behaviour as by dopamine leading to the development of this illness, changes can take place in emotions and </w:t>
      </w:r>
      <w:r w:rsidR="4747622A">
        <w:rPr/>
        <w:t>actions which can become inappropriate</w:t>
      </w:r>
      <w:r w:rsidR="4845BDE0">
        <w:rPr/>
        <w:t xml:space="preserve"> during situations</w:t>
      </w:r>
      <w:r w:rsidR="4747622A">
        <w:rPr/>
        <w:t xml:space="preserve"> </w:t>
      </w:r>
      <w:r w:rsidR="18026BA3">
        <w:rPr/>
        <w:t xml:space="preserve">where </w:t>
      </w:r>
      <w:r w:rsidR="6BD7467E">
        <w:rPr/>
        <w:t xml:space="preserve">behaviour </w:t>
      </w:r>
      <w:r w:rsidR="790C9183">
        <w:rPr/>
        <w:t>can become</w:t>
      </w:r>
      <w:r w:rsidR="4747622A">
        <w:rPr/>
        <w:t xml:space="preserve"> </w:t>
      </w:r>
      <w:r w:rsidR="4747622A">
        <w:rPr/>
        <w:t xml:space="preserve">grossly disorganised, withdrawal </w:t>
      </w:r>
      <w:r w:rsidR="4747622A">
        <w:rPr/>
        <w:t>from personal relationships</w:t>
      </w:r>
      <w:r w:rsidR="7DB443DF">
        <w:rPr/>
        <w:t xml:space="preserve"> or poverty of speech </w:t>
      </w:r>
      <w:r w:rsidR="19506660">
        <w:rPr/>
        <w:t xml:space="preserve">(National Health Service, 2023). </w:t>
      </w:r>
    </w:p>
    <w:p w:rsidR="71104F3B" w:rsidP="15751EDD" w:rsidRDefault="71104F3B" w14:paraId="1D92E7CB" w14:textId="2FC5E25C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1104F3B">
        <w:rPr/>
        <w:t xml:space="preserve">Alternatively, a study </w:t>
      </w:r>
      <w:r w:rsidR="6096FF60">
        <w:rPr/>
        <w:t xml:space="preserve">involving playing battle video games </w:t>
      </w:r>
      <w:r w:rsidR="6096FF60">
        <w:rPr/>
        <w:t>established</w:t>
      </w:r>
      <w:r w:rsidR="0F428925">
        <w:rPr/>
        <w:t xml:space="preserve"> </w:t>
      </w:r>
      <w:r w:rsidR="6096FF60">
        <w:rPr/>
        <w:t xml:space="preserve">greater dopamine </w:t>
      </w:r>
      <w:r w:rsidR="01448CC8">
        <w:rPr/>
        <w:t>levels</w:t>
      </w:r>
      <w:r w:rsidR="14716D11">
        <w:rPr/>
        <w:t xml:space="preserve"> were </w:t>
      </w:r>
      <w:r w:rsidR="01448CC8">
        <w:rPr/>
        <w:t xml:space="preserve">present during </w:t>
      </w:r>
      <w:r w:rsidR="1524ED67">
        <w:rPr/>
        <w:t>gaming</w:t>
      </w:r>
      <w:r w:rsidR="5CCABE19">
        <w:rPr/>
        <w:t xml:space="preserve"> and concluded this greater level</w:t>
      </w:r>
      <w:r w:rsidR="7D784B80">
        <w:rPr/>
        <w:t xml:space="preserve"> can imply </w:t>
      </w:r>
      <w:r w:rsidR="00B2B340">
        <w:rPr/>
        <w:t xml:space="preserve">the reason </w:t>
      </w:r>
      <w:r w:rsidR="211F37A4">
        <w:rPr/>
        <w:t>that</w:t>
      </w:r>
      <w:r w:rsidR="00B2B340">
        <w:rPr/>
        <w:t xml:space="preserve"> players become addicted to the activity (Koepp et al, 1998). </w:t>
      </w:r>
      <w:r w:rsidR="2742A4E9">
        <w:rPr/>
        <w:t xml:space="preserve">The evidence from this study supports that neurotransmitters can explain human behaviour such as dopamine as it plays a role with learning a behaviour through providing </w:t>
      </w:r>
      <w:r w:rsidR="5A65E380">
        <w:rPr/>
        <w:t xml:space="preserve">satisfaction </w:t>
      </w:r>
      <w:r w:rsidR="19FCEA9C">
        <w:rPr/>
        <w:t>through</w:t>
      </w:r>
      <w:r w:rsidR="5A65E380">
        <w:rPr/>
        <w:t xml:space="preserve"> </w:t>
      </w:r>
      <w:r w:rsidR="3B662EA7">
        <w:rPr/>
        <w:t xml:space="preserve">dopamine </w:t>
      </w:r>
      <w:r w:rsidR="5A65E380">
        <w:rPr/>
        <w:t xml:space="preserve">release within </w:t>
      </w:r>
      <w:r w:rsidR="2C7E2CAE">
        <w:rPr/>
        <w:t>a</w:t>
      </w:r>
      <w:r w:rsidR="5A65E380">
        <w:rPr/>
        <w:t xml:space="preserve"> </w:t>
      </w:r>
      <w:r w:rsidR="5A65E380">
        <w:rPr/>
        <w:t>joyful activity such as gaming, providing motivation to continue with engagement of t</w:t>
      </w:r>
      <w:r w:rsidR="42D5221A">
        <w:rPr/>
        <w:t>he activity</w:t>
      </w:r>
      <w:r w:rsidR="179AA480">
        <w:rPr/>
        <w:t>, further leading to difficulty in controlling impulses</w:t>
      </w:r>
      <w:r w:rsidR="68E0E8D6">
        <w:rPr/>
        <w:t>,</w:t>
      </w:r>
      <w:r w:rsidR="179AA480">
        <w:rPr/>
        <w:t xml:space="preserve"> resulting in addiction taking place </w:t>
      </w:r>
      <w:r w:rsidR="42D5221A">
        <w:rPr/>
        <w:t>(Koepp</w:t>
      </w:r>
      <w:r w:rsidR="5D1C191D">
        <w:rPr/>
        <w:t xml:space="preserve"> et al,</w:t>
      </w:r>
      <w:r w:rsidR="42D5221A">
        <w:rPr/>
        <w:t xml:space="preserve"> </w:t>
      </w:r>
      <w:r w:rsidR="54C97F2A">
        <w:rPr/>
        <w:t>1998)</w:t>
      </w:r>
      <w:r w:rsidR="7DC9A684">
        <w:rPr/>
        <w:t xml:space="preserve">. </w:t>
      </w:r>
      <w:r w:rsidR="61F40F1C">
        <w:rPr/>
        <w:t xml:space="preserve">This evidence, however, </w:t>
      </w:r>
      <w:r w:rsidR="61F40F1C">
        <w:rPr/>
        <w:t>maybe be</w:t>
      </w:r>
      <w:r w:rsidR="61F40F1C">
        <w:rPr/>
        <w:t xml:space="preserve"> criticised due to the lack of awareness of the sampling used, </w:t>
      </w:r>
      <w:r w:rsidR="56AC485C">
        <w:rPr/>
        <w:t xml:space="preserve">leading to difficulty in </w:t>
      </w:r>
      <w:r w:rsidR="56AC485C">
        <w:rPr/>
        <w:t>determining</w:t>
      </w:r>
      <w:r w:rsidR="56AC485C">
        <w:rPr/>
        <w:t xml:space="preserve"> whether this outcome and explanation of behaviour was a true finding (Clancy, </w:t>
      </w:r>
      <w:r w:rsidR="05DC0443">
        <w:rPr/>
        <w:t xml:space="preserve">2019). </w:t>
      </w:r>
      <w:r w:rsidR="40D088AD">
        <w:rPr/>
        <w:t>Alternatively, some psychologists would argue the</w:t>
      </w:r>
      <w:r w:rsidR="593F3EA6">
        <w:rPr/>
        <w:t xml:space="preserve"> e</w:t>
      </w:r>
      <w:r w:rsidR="32DBC6AD">
        <w:rPr/>
        <w:t xml:space="preserve">vidence </w:t>
      </w:r>
      <w:r w:rsidR="1C501125">
        <w:rPr/>
        <w:t xml:space="preserve">is </w:t>
      </w:r>
      <w:r w:rsidR="1C501125">
        <w:rPr/>
        <w:t>appropriate as</w:t>
      </w:r>
      <w:r w:rsidR="1C501125">
        <w:rPr/>
        <w:t xml:space="preserve"> </w:t>
      </w:r>
      <w:r w:rsidR="32DBC6AD">
        <w:rPr/>
        <w:t>C</w:t>
      </w:r>
      <w:r w:rsidR="7DC9A684">
        <w:rPr/>
        <w:t>-labelled raclopride and positron emission</w:t>
      </w:r>
      <w:r w:rsidR="05E53EA0">
        <w:rPr/>
        <w:t xml:space="preserve"> tomography</w:t>
      </w:r>
      <w:r w:rsidR="7DC9A684">
        <w:rPr/>
        <w:t xml:space="preserve"> scans within the study </w:t>
      </w:r>
      <w:r w:rsidR="340FE936">
        <w:rPr/>
        <w:t>demonstrated</w:t>
      </w:r>
      <w:r w:rsidR="53895414">
        <w:rPr/>
        <w:t xml:space="preserve"> the release of dopamine does occur within humans during a motor-task which is goal</w:t>
      </w:r>
      <w:r w:rsidR="1B4B0547">
        <w:rPr/>
        <w:t xml:space="preserve"> directed such as a</w:t>
      </w:r>
      <w:r w:rsidR="1D7D08C2">
        <w:rPr/>
        <w:t xml:space="preserve"> video</w:t>
      </w:r>
      <w:r w:rsidR="1B4B0547">
        <w:rPr/>
        <w:t xml:space="preserve"> game (Koepp et al, 1998). </w:t>
      </w:r>
      <w:r w:rsidR="595B753D">
        <w:rPr/>
        <w:t>The scientific brain scans used</w:t>
      </w:r>
      <w:r w:rsidR="7D436A63">
        <w:rPr/>
        <w:t xml:space="preserve"> enable</w:t>
      </w:r>
      <w:r w:rsidR="595B753D">
        <w:rPr/>
        <w:t xml:space="preserve"> </w:t>
      </w:r>
      <w:r w:rsidR="48314A3B">
        <w:rPr/>
        <w:t xml:space="preserve">insights </w:t>
      </w:r>
      <w:r w:rsidR="327A3AA2">
        <w:rPr/>
        <w:t xml:space="preserve">to be </w:t>
      </w:r>
      <w:r w:rsidR="327A3AA2">
        <w:rPr/>
        <w:t>provided</w:t>
      </w:r>
      <w:r w:rsidR="295C002C">
        <w:rPr/>
        <w:t>, supporting</w:t>
      </w:r>
      <w:r w:rsidR="48314A3B">
        <w:rPr/>
        <w:t xml:space="preserve"> the biological explanation for the underlying foundations of human </w:t>
      </w:r>
      <w:r w:rsidR="1DF0F7CB">
        <w:rPr/>
        <w:t xml:space="preserve">behaviour </w:t>
      </w:r>
      <w:r w:rsidR="7E680151">
        <w:rPr/>
        <w:t xml:space="preserve">through the </w:t>
      </w:r>
      <w:r w:rsidR="48314A3B">
        <w:rPr/>
        <w:t>role neurotransmitters play</w:t>
      </w:r>
      <w:r w:rsidR="6FF759AA">
        <w:rPr/>
        <w:t xml:space="preserve"> which were directly perceived within the study</w:t>
      </w:r>
      <w:r w:rsidR="089239E0">
        <w:rPr/>
        <w:t xml:space="preserve"> (</w:t>
      </w:r>
      <w:r w:rsidR="6DF691EF">
        <w:rPr/>
        <w:t xml:space="preserve">Scheinberg &amp; Taylor, 1971). </w:t>
      </w:r>
    </w:p>
    <w:p w:rsidR="3225CB1F" w:rsidP="3225CB1F" w:rsidRDefault="3225CB1F" w14:paraId="2E54E6AF" w14:textId="5EEA59CC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5820C70A">
        <w:rPr/>
        <w:t>I</w:t>
      </w:r>
      <w:r w:rsidR="5CC250BA">
        <w:rPr/>
        <w:t xml:space="preserve">t is an assumption </w:t>
      </w:r>
      <w:r w:rsidR="19A27454">
        <w:rPr/>
        <w:t xml:space="preserve">pf the behaviourist approach </w:t>
      </w:r>
      <w:r w:rsidR="5CC250BA">
        <w:rPr/>
        <w:t>that behaviour is learnt through classical conditioning</w:t>
      </w:r>
      <w:r w:rsidR="5665098E">
        <w:rPr/>
        <w:t>.</w:t>
      </w:r>
      <w:r w:rsidR="5665098E">
        <w:rPr/>
        <w:t xml:space="preserve"> </w:t>
      </w:r>
      <w:r w:rsidR="4A8AD792">
        <w:rPr/>
        <w:t>This concept was developed by Ivan Pavlov while conducting a</w:t>
      </w:r>
      <w:r w:rsidR="16389186">
        <w:rPr/>
        <w:t xml:space="preserve"> </w:t>
      </w:r>
      <w:r w:rsidR="4A8AD792">
        <w:rPr/>
        <w:t xml:space="preserve">research project </w:t>
      </w:r>
      <w:r w:rsidR="263419C2">
        <w:rPr/>
        <w:t>regarding</w:t>
      </w:r>
      <w:r w:rsidR="263419C2">
        <w:rPr/>
        <w:t xml:space="preserve"> the process of digestion with a sample of dogs (Glassman, 2000). </w:t>
      </w:r>
      <w:r w:rsidR="7E7EE10F">
        <w:rPr/>
        <w:t xml:space="preserve">Classical conditioning </w:t>
      </w:r>
      <w:r w:rsidR="4CF8B3F5">
        <w:rPr/>
        <w:t>involves</w:t>
      </w:r>
      <w:r w:rsidR="7E7EE10F">
        <w:rPr/>
        <w:t xml:space="preserve"> </w:t>
      </w:r>
      <w:r w:rsidR="103EFA7B">
        <w:rPr/>
        <w:t xml:space="preserve">the occurrence of </w:t>
      </w:r>
      <w:r w:rsidR="7E7EE10F">
        <w:rPr/>
        <w:t>reflex responses</w:t>
      </w:r>
      <w:r w:rsidR="4E4DB03A">
        <w:rPr/>
        <w:t xml:space="preserve"> while</w:t>
      </w:r>
      <w:r w:rsidR="7E7EE10F">
        <w:rPr/>
        <w:t xml:space="preserve"> learning and </w:t>
      </w:r>
      <w:r w:rsidR="631438D2">
        <w:rPr/>
        <w:t xml:space="preserve">that a </w:t>
      </w:r>
      <w:r w:rsidR="7E7EE10F">
        <w:rPr/>
        <w:t xml:space="preserve">new stimulus </w:t>
      </w:r>
      <w:r w:rsidR="2B2A3EFD">
        <w:rPr/>
        <w:t>generates</w:t>
      </w:r>
      <w:r w:rsidR="1EE2B725">
        <w:rPr/>
        <w:t xml:space="preserve"> a </w:t>
      </w:r>
      <w:r w:rsidR="496CC0E7">
        <w:rPr/>
        <w:t xml:space="preserve">reflex response that </w:t>
      </w:r>
      <w:r w:rsidR="489CF4FB">
        <w:rPr/>
        <w:t>previously</w:t>
      </w:r>
      <w:r w:rsidR="496CC0E7">
        <w:rPr/>
        <w:t xml:space="preserve"> </w:t>
      </w:r>
      <w:r w:rsidR="7BC8AB72">
        <w:rPr/>
        <w:t>exist</w:t>
      </w:r>
      <w:r w:rsidR="31AB69D7">
        <w:rPr/>
        <w:t>ed</w:t>
      </w:r>
      <w:r w:rsidR="7BC8AB72">
        <w:rPr/>
        <w:t xml:space="preserve"> </w:t>
      </w:r>
      <w:r w:rsidR="496CC0E7">
        <w:rPr/>
        <w:t xml:space="preserve">(Glassman, 2000). </w:t>
      </w:r>
      <w:r w:rsidR="263419C2">
        <w:rPr/>
        <w:t xml:space="preserve">While exploring </w:t>
      </w:r>
      <w:r w:rsidR="53AED3F1">
        <w:rPr/>
        <w:t xml:space="preserve">natural reflexes and neutral stimuli, Pavlov developed the ability </w:t>
      </w:r>
      <w:r w:rsidR="053702C3">
        <w:rPr/>
        <w:t xml:space="preserve">to </w:t>
      </w:r>
      <w:r w:rsidR="53AED3F1">
        <w:rPr/>
        <w:t>condition dogs to salivate</w:t>
      </w:r>
      <w:r w:rsidR="237DE425">
        <w:rPr/>
        <w:t xml:space="preserve"> while the sound of a bell was present which was repeated, expanding the association of the sound of the bell </w:t>
      </w:r>
      <w:r w:rsidR="2AE1D3F9">
        <w:rPr/>
        <w:t>and</w:t>
      </w:r>
      <w:r w:rsidR="237DE425">
        <w:rPr/>
        <w:t xml:space="preserve"> the food (Thomas</w:t>
      </w:r>
      <w:r w:rsidR="02D056BE">
        <w:rPr/>
        <w:t xml:space="preserve">, 2023). </w:t>
      </w:r>
      <w:r w:rsidR="5B1B1E0B">
        <w:rPr/>
        <w:t>Reflex responses such as salvation were later referred to as unconditioned responses by behaviourists</w:t>
      </w:r>
      <w:r w:rsidR="5B1B1E0B">
        <w:rPr/>
        <w:t xml:space="preserve"> and that for each reflex, there is also a stimulus </w:t>
      </w:r>
      <w:r w:rsidR="3EEC16A5">
        <w:rPr/>
        <w:t>that</w:t>
      </w:r>
      <w:r w:rsidR="5B1B1E0B">
        <w:rPr/>
        <w:t xml:space="preserve"> generate</w:t>
      </w:r>
      <w:r w:rsidR="2AB14851">
        <w:rPr/>
        <w:t>s</w:t>
      </w:r>
      <w:r w:rsidR="5B1B1E0B">
        <w:rPr/>
        <w:t xml:space="preserve"> th</w:t>
      </w:r>
      <w:r w:rsidR="0A00A371">
        <w:rPr/>
        <w:t>e</w:t>
      </w:r>
      <w:r w:rsidR="5B1B1E0B">
        <w:rPr/>
        <w:t xml:space="preserve"> </w:t>
      </w:r>
      <w:r w:rsidR="361DB0C5">
        <w:rPr/>
        <w:t xml:space="preserve">behaviour </w:t>
      </w:r>
      <w:r w:rsidR="1FA2677F">
        <w:rPr/>
        <w:t>such as food in Pavlov’s study which produced the salvation</w:t>
      </w:r>
      <w:r w:rsidR="0BD0006C">
        <w:rPr/>
        <w:t xml:space="preserve"> and</w:t>
      </w:r>
      <w:r w:rsidR="1CC7C429">
        <w:rPr/>
        <w:t xml:space="preserve"> referred as</w:t>
      </w:r>
      <w:r w:rsidR="1C67FFC0">
        <w:rPr/>
        <w:t xml:space="preserve"> </w:t>
      </w:r>
      <w:r w:rsidR="48CD41CF">
        <w:rPr/>
        <w:t xml:space="preserve">an </w:t>
      </w:r>
      <w:r w:rsidR="1C67FFC0">
        <w:rPr/>
        <w:t>unconditioned stimulus</w:t>
      </w:r>
      <w:r w:rsidR="2D980996">
        <w:rPr/>
        <w:t xml:space="preserve"> (Glassman, 2000).</w:t>
      </w:r>
      <w:r w:rsidR="1C67FFC0">
        <w:rPr/>
        <w:t xml:space="preserve"> </w:t>
      </w:r>
      <w:r w:rsidR="6765421A">
        <w:rPr/>
        <w:t>E</w:t>
      </w:r>
      <w:r w:rsidR="64ADE314">
        <w:rPr/>
        <w:t xml:space="preserve">ffective behaviour and learning </w:t>
      </w:r>
      <w:r w:rsidR="0C61751F">
        <w:rPr/>
        <w:t>take</w:t>
      </w:r>
      <w:r w:rsidR="64ADE314">
        <w:rPr/>
        <w:t xml:space="preserve"> place through </w:t>
      </w:r>
      <w:r w:rsidR="4F481C6D">
        <w:rPr/>
        <w:t>the creation of a</w:t>
      </w:r>
      <w:r w:rsidR="64ADE314">
        <w:rPr/>
        <w:t xml:space="preserve"> connection between the stimuli such as the bell and the food</w:t>
      </w:r>
      <w:r w:rsidR="6FBEE2F0">
        <w:rPr/>
        <w:t xml:space="preserve"> </w:t>
      </w:r>
      <w:r w:rsidR="193376D5">
        <w:rPr/>
        <w:t>which</w:t>
      </w:r>
      <w:r w:rsidR="68F45CB2">
        <w:rPr/>
        <w:t xml:space="preserve"> helped</w:t>
      </w:r>
      <w:r w:rsidR="193376D5">
        <w:rPr/>
        <w:t xml:space="preserve"> produce </w:t>
      </w:r>
      <w:r w:rsidR="193376D5">
        <w:rPr/>
        <w:t>the salvation</w:t>
      </w:r>
      <w:r w:rsidR="5D587684">
        <w:rPr/>
        <w:t xml:space="preserve"> response</w:t>
      </w:r>
      <w:r w:rsidR="193376D5">
        <w:rPr/>
        <w:t xml:space="preserve"> </w:t>
      </w:r>
      <w:r w:rsidR="6FBEE2F0">
        <w:rPr/>
        <w:t xml:space="preserve">(Clarke, 2004). </w:t>
      </w:r>
      <w:r w:rsidR="71576D4A">
        <w:rPr/>
        <w:t xml:space="preserve">At first the bell being rung had a lack of effect on salvation and therefore, was a neutral stimulus at first </w:t>
      </w:r>
      <w:r w:rsidR="77BE03AE">
        <w:rPr/>
        <w:t xml:space="preserve">but </w:t>
      </w:r>
      <w:r w:rsidR="78CE5471">
        <w:rPr/>
        <w:t>because of</w:t>
      </w:r>
      <w:r w:rsidR="77BE03AE">
        <w:rPr/>
        <w:t xml:space="preserve"> repeated pairings with the food, the ringing of the bell later generated the response of salvation where the </w:t>
      </w:r>
      <w:r w:rsidR="3662E8E0">
        <w:rPr/>
        <w:t>sound later be</w:t>
      </w:r>
      <w:r w:rsidR="232E5A8D">
        <w:rPr/>
        <w:t>came</w:t>
      </w:r>
      <w:r w:rsidR="3662E8E0">
        <w:rPr/>
        <w:t xml:space="preserve"> a conditioned stimulus and salvation be</w:t>
      </w:r>
      <w:r w:rsidR="31D1824E">
        <w:rPr/>
        <w:t>c</w:t>
      </w:r>
      <w:r w:rsidR="7B3C1F0A">
        <w:rPr/>
        <w:t>ame</w:t>
      </w:r>
      <w:r w:rsidR="31D1824E">
        <w:rPr/>
        <w:t xml:space="preserve"> a</w:t>
      </w:r>
      <w:r w:rsidR="3662E8E0">
        <w:rPr/>
        <w:t xml:space="preserve"> conditioned</w:t>
      </w:r>
      <w:r w:rsidR="72A729D4">
        <w:rPr/>
        <w:t xml:space="preserve"> </w:t>
      </w:r>
      <w:r w:rsidR="3662E8E0">
        <w:rPr/>
        <w:t>response (</w:t>
      </w:r>
      <w:r w:rsidR="6D6AA92E">
        <w:rPr/>
        <w:t>Clarke, 2004</w:t>
      </w:r>
      <w:r w:rsidR="429779AF">
        <w:rPr/>
        <w:t>).</w:t>
      </w:r>
      <w:r w:rsidR="3662E8E0">
        <w:rPr/>
        <w:t xml:space="preserve"> Th</w:t>
      </w:r>
      <w:r w:rsidR="6EA137AD">
        <w:rPr/>
        <w:t xml:space="preserve">erefore, the study emphasised </w:t>
      </w:r>
      <w:r w:rsidR="545A40AA">
        <w:rPr/>
        <w:t>association simply takes place in learning where the conditioned stimulus was associated with the</w:t>
      </w:r>
      <w:r w:rsidR="33ACB343">
        <w:rPr/>
        <w:t xml:space="preserve"> </w:t>
      </w:r>
      <w:r w:rsidR="545A40AA">
        <w:rPr/>
        <w:t>occurrence of food</w:t>
      </w:r>
      <w:r w:rsidR="2F8F42C7">
        <w:rPr/>
        <w:t>, triggering the behaviour</w:t>
      </w:r>
      <w:r w:rsidR="28970A4B">
        <w:rPr/>
        <w:t>al</w:t>
      </w:r>
      <w:r w:rsidR="2F8F42C7">
        <w:rPr/>
        <w:t xml:space="preserve"> response (Pavlov, 1927). </w:t>
      </w:r>
    </w:p>
    <w:p w:rsidR="3225CB1F" w:rsidP="3225CB1F" w:rsidRDefault="3225CB1F" w14:paraId="445DE5DB" w14:textId="5401DBA3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08A44D6F">
        <w:rPr/>
        <w:t>However, criticisms</w:t>
      </w:r>
      <w:r w:rsidR="13EC142F">
        <w:rPr/>
        <w:t xml:space="preserve"> for the use of animal samples within studies</w:t>
      </w:r>
      <w:r w:rsidR="4F64CABB">
        <w:rPr/>
        <w:t xml:space="preserve"> </w:t>
      </w:r>
      <w:r w:rsidR="0A803A79">
        <w:rPr/>
        <w:t xml:space="preserve">are present in the behaviourist approach as psychologists argue there are distinctions between </w:t>
      </w:r>
      <w:r w:rsidR="4F15BD06">
        <w:rPr/>
        <w:t xml:space="preserve">social construction </w:t>
      </w:r>
      <w:r w:rsidR="6AD3E0F7">
        <w:rPr/>
        <w:t>and complex reasoning, therefore, arising issues in generalising early findings from behaviourist studies</w:t>
      </w:r>
      <w:r w:rsidR="2DE3FD7D">
        <w:rPr/>
        <w:t xml:space="preserve"> </w:t>
      </w:r>
      <w:r w:rsidR="71F54DE8">
        <w:rPr/>
        <w:t xml:space="preserve">from animals to human behaviour </w:t>
      </w:r>
      <w:r w:rsidR="2DE3FD7D">
        <w:rPr/>
        <w:t>(</w:t>
      </w:r>
      <w:r w:rsidR="2DE3FD7D">
        <w:rPr/>
        <w:t>Shappiro</w:t>
      </w:r>
      <w:r w:rsidR="2DE3FD7D">
        <w:rPr/>
        <w:t>, 2010).</w:t>
      </w:r>
      <w:r w:rsidR="6AD3E0F7">
        <w:rPr/>
        <w:t xml:space="preserve"> </w:t>
      </w:r>
      <w:r w:rsidR="6F3F184B">
        <w:rPr/>
        <w:t xml:space="preserve">However, </w:t>
      </w:r>
      <w:r w:rsidR="4B1757FB">
        <w:rPr/>
        <w:t xml:space="preserve">Pavlov’s </w:t>
      </w:r>
      <w:r w:rsidR="5415088F">
        <w:rPr/>
        <w:t>study later influenced other behaviourist psychologists to study emotions in humans such as Watson &amp; Rayner</w:t>
      </w:r>
      <w:r w:rsidR="5C94C1C0">
        <w:rPr/>
        <w:t xml:space="preserve">, </w:t>
      </w:r>
      <w:r w:rsidR="5C94C1C0">
        <w:rPr/>
        <w:t>attempting</w:t>
      </w:r>
      <w:r w:rsidR="46170C32">
        <w:rPr/>
        <w:t xml:space="preserve"> to produce emotional responses experimentally with an infant called A</w:t>
      </w:r>
      <w:r w:rsidR="720C6059">
        <w:rPr/>
        <w:t>lbert who was fearless of furry objects</w:t>
      </w:r>
      <w:r w:rsidR="6F4D5165">
        <w:rPr/>
        <w:t xml:space="preserve"> </w:t>
      </w:r>
      <w:r w:rsidR="720C6059">
        <w:rPr/>
        <w:t xml:space="preserve">(Glassman, 2000). </w:t>
      </w:r>
      <w:r w:rsidR="4F519BF0">
        <w:rPr/>
        <w:t xml:space="preserve">Overtime within the experiment, through pairing a loud noise of a hammer being struck on a metal bar behind the infant's head while </w:t>
      </w:r>
      <w:r w:rsidR="2782A198">
        <w:rPr/>
        <w:t xml:space="preserve">a </w:t>
      </w:r>
      <w:r w:rsidR="2EA40E89">
        <w:rPr/>
        <w:t xml:space="preserve">white rat was </w:t>
      </w:r>
      <w:r w:rsidR="2832A718">
        <w:rPr/>
        <w:t>presented</w:t>
      </w:r>
      <w:r w:rsidR="14D3108E">
        <w:rPr/>
        <w:t xml:space="preserve"> </w:t>
      </w:r>
      <w:r w:rsidR="14D3108E">
        <w:rPr/>
        <w:t>repetitively</w:t>
      </w:r>
      <w:r w:rsidR="5CFBDA21">
        <w:rPr/>
        <w:t xml:space="preserve"> </w:t>
      </w:r>
      <w:r w:rsidR="779F653C">
        <w:rPr/>
        <w:t xml:space="preserve">led the infant to become distressed and fearful </w:t>
      </w:r>
      <w:r w:rsidR="1583160E">
        <w:rPr/>
        <w:t xml:space="preserve">when presented with the rat </w:t>
      </w:r>
      <w:r w:rsidR="779F653C">
        <w:rPr/>
        <w:t>(Glassman, 2000</w:t>
      </w:r>
      <w:r w:rsidR="3836D392">
        <w:rPr/>
        <w:t xml:space="preserve">). The study symbolised that a fearful reaction had been classically conditioned towards the rat </w:t>
      </w:r>
      <w:r w:rsidR="04B70D4A">
        <w:rPr/>
        <w:t>which was</w:t>
      </w:r>
      <w:r w:rsidR="3836D392">
        <w:rPr/>
        <w:t xml:space="preserve"> previously a neutral stimulus, </w:t>
      </w:r>
      <w:r w:rsidR="76DBB8C3">
        <w:rPr/>
        <w:t xml:space="preserve">and the fear </w:t>
      </w:r>
      <w:r w:rsidR="76DBB8C3">
        <w:rPr/>
        <w:t>demonstrated</w:t>
      </w:r>
      <w:r w:rsidR="76DBB8C3">
        <w:rPr/>
        <w:t xml:space="preserve"> by Albert was referred as a conditioned emotional response (</w:t>
      </w:r>
      <w:r w:rsidR="307294C6">
        <w:rPr/>
        <w:t>Watson &amp; Rayner, 1920</w:t>
      </w:r>
      <w:r w:rsidR="76DBB8C3">
        <w:rPr/>
        <w:t>).</w:t>
      </w:r>
      <w:r w:rsidR="04A6F681">
        <w:rPr/>
        <w:t xml:space="preserve"> This fearful response was later generalised by Albert onto similar objects which were also white and </w:t>
      </w:r>
      <w:r w:rsidR="32CA6858">
        <w:rPr/>
        <w:t>fluffy</w:t>
      </w:r>
      <w:r w:rsidR="121CDAF1">
        <w:rPr/>
        <w:t xml:space="preserve"> stimuluses</w:t>
      </w:r>
      <w:r w:rsidR="04A6F681">
        <w:rPr/>
        <w:t xml:space="preserve"> suc</w:t>
      </w:r>
      <w:r w:rsidR="4BAE3B7D">
        <w:rPr/>
        <w:t xml:space="preserve">h as a ball of cotton </w:t>
      </w:r>
      <w:r w:rsidR="0E311C75">
        <w:rPr/>
        <w:t>and a Santa Claus mask</w:t>
      </w:r>
      <w:r w:rsidR="0D32E733">
        <w:rPr/>
        <w:t xml:space="preserve"> </w:t>
      </w:r>
      <w:r w:rsidR="5D0ABAC8">
        <w:rPr/>
        <w:t>(</w:t>
      </w:r>
      <w:r w:rsidR="24BB401C">
        <w:rPr/>
        <w:t>Watson &amp; Rayner, 1920</w:t>
      </w:r>
      <w:r w:rsidR="5D0ABAC8">
        <w:rPr/>
        <w:t>). This study, therefore,</w:t>
      </w:r>
      <w:r w:rsidR="0178B04E">
        <w:rPr/>
        <w:t xml:space="preserve"> supported</w:t>
      </w:r>
      <w:r w:rsidR="5D0ABAC8">
        <w:rPr/>
        <w:t xml:space="preserve"> th</w:t>
      </w:r>
      <w:r w:rsidR="4E71A3C8">
        <w:rPr/>
        <w:t>e approach that</w:t>
      </w:r>
      <w:r w:rsidR="5D0ABAC8">
        <w:rPr/>
        <w:t xml:space="preserve"> </w:t>
      </w:r>
      <w:r w:rsidR="27F89AA0">
        <w:rPr/>
        <w:t>emotional responses and behaviour could be conditioned in humans, where Albert</w:t>
      </w:r>
      <w:r w:rsidR="2A7CDA17">
        <w:rPr/>
        <w:t xml:space="preserve"> was</w:t>
      </w:r>
      <w:r w:rsidR="38F0CF7C">
        <w:rPr/>
        <w:t xml:space="preserve"> classically</w:t>
      </w:r>
      <w:r w:rsidR="2A7CDA17">
        <w:rPr/>
        <w:t xml:space="preserve"> conditioned to fear a white rat which generalised to similar stimuluses which was observable in various situations</w:t>
      </w:r>
      <w:r w:rsidR="27F89AA0">
        <w:rPr/>
        <w:t xml:space="preserve"> </w:t>
      </w:r>
      <w:r w:rsidR="00B280AF">
        <w:rPr/>
        <w:t xml:space="preserve">where </w:t>
      </w:r>
      <w:r w:rsidR="12DB198B">
        <w:rPr/>
        <w:t xml:space="preserve">over time </w:t>
      </w:r>
      <w:r w:rsidR="00B280AF">
        <w:rPr/>
        <w:t>the</w:t>
      </w:r>
      <w:r w:rsidR="27F89AA0">
        <w:rPr/>
        <w:t xml:space="preserve"> association between the rat and the loud noise</w:t>
      </w:r>
      <w:r w:rsidR="12EC59D5">
        <w:rPr/>
        <w:t>, led to</w:t>
      </w:r>
      <w:r w:rsidR="3F5765E0">
        <w:rPr/>
        <w:t xml:space="preserve"> the</w:t>
      </w:r>
      <w:r w:rsidR="12EC59D5">
        <w:rPr/>
        <w:t xml:space="preserve"> fear response</w:t>
      </w:r>
      <w:r w:rsidR="17F21BC4">
        <w:rPr/>
        <w:t xml:space="preserve"> being experienced</w:t>
      </w:r>
      <w:r w:rsidR="12EC59D5">
        <w:rPr/>
        <w:t xml:space="preserve"> (Glassman, 2000). </w:t>
      </w:r>
      <w:r w:rsidR="7B1219E9">
        <w:rPr/>
        <w:t>Although, this experiment is appropriate argued by some psychologists due to the use of a human sample, others would criticise it to be highly unethica</w:t>
      </w:r>
      <w:r w:rsidR="7E4C81A8">
        <w:rPr/>
        <w:t>l</w:t>
      </w:r>
      <w:r w:rsidR="54017A7C">
        <w:rPr/>
        <w:t xml:space="preserve"> due to the distress and fear experienced by Albert which was not </w:t>
      </w:r>
      <w:r w:rsidR="7742E5F8">
        <w:rPr/>
        <w:t>extinguished at the end of the study, meaning it is likely Albert experienced long-term psychological fear of the stimuli (</w:t>
      </w:r>
      <w:r w:rsidR="7742E5F8">
        <w:rPr/>
        <w:t>A</w:t>
      </w:r>
      <w:r w:rsidR="7742E5F8">
        <w:rPr/>
        <w:t>lghatini</w:t>
      </w:r>
      <w:r w:rsidR="7742E5F8">
        <w:rPr/>
        <w:t>,</w:t>
      </w:r>
      <w:r w:rsidR="7742E5F8">
        <w:rPr/>
        <w:t xml:space="preserve"> </w:t>
      </w:r>
      <w:r w:rsidR="7742E5F8">
        <w:rPr/>
        <w:t>B</w:t>
      </w:r>
      <w:r w:rsidR="7742E5F8">
        <w:rPr/>
        <w:t>ajunaid</w:t>
      </w:r>
      <w:r w:rsidR="7742E5F8">
        <w:rPr/>
        <w:t xml:space="preserve"> </w:t>
      </w:r>
      <w:r w:rsidR="32BB9C85">
        <w:rPr/>
        <w:t xml:space="preserve">&amp; </w:t>
      </w:r>
      <w:r w:rsidR="7742E5F8">
        <w:rPr/>
        <w:t>S</w:t>
      </w:r>
      <w:r w:rsidR="23249B05">
        <w:rPr/>
        <w:t xml:space="preserve">hirah, </w:t>
      </w:r>
      <w:r w:rsidR="33261E19">
        <w:rPr/>
        <w:t xml:space="preserve">2018). </w:t>
      </w:r>
      <w:r w:rsidR="73155BCB">
        <w:rPr/>
        <w:t xml:space="preserve">Due to the criticisms, lack of replications </w:t>
      </w:r>
      <w:r w:rsidR="6E1DFD49">
        <w:rPr/>
        <w:t>has</w:t>
      </w:r>
      <w:r w:rsidR="73155BCB">
        <w:rPr/>
        <w:t xml:space="preserve"> taken place in conditioning human emotions</w:t>
      </w:r>
      <w:r w:rsidR="28277BF4">
        <w:rPr/>
        <w:t xml:space="preserve">, where the credibility of the findings from the </w:t>
      </w:r>
      <w:r w:rsidR="0433FE42">
        <w:rPr/>
        <w:t>experiment,</w:t>
      </w:r>
      <w:r w:rsidR="28277BF4">
        <w:rPr/>
        <w:t xml:space="preserve"> </w:t>
      </w:r>
      <w:r w:rsidR="3E4768A1">
        <w:rPr/>
        <w:t xml:space="preserve">therefore, lack generalisability to wider population behaviour. </w:t>
      </w:r>
    </w:p>
    <w:p w:rsidR="3225CB1F" w:rsidP="3225CB1F" w:rsidRDefault="3225CB1F" w14:paraId="745833CA" w14:textId="4FDE35EB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382D8A74">
        <w:rPr/>
        <w:t>O</w:t>
      </w:r>
      <w:r w:rsidR="5502577A">
        <w:rPr/>
        <w:t>perant conditioning i</w:t>
      </w:r>
      <w:r w:rsidR="470939E2">
        <w:rPr/>
        <w:t xml:space="preserve">s an </w:t>
      </w:r>
      <w:r w:rsidR="470939E2">
        <w:rPr/>
        <w:t>additional</w:t>
      </w:r>
      <w:r w:rsidR="3ABB6077">
        <w:rPr/>
        <w:t xml:space="preserve"> </w:t>
      </w:r>
      <w:r w:rsidR="63EF4BF1">
        <w:rPr/>
        <w:t xml:space="preserve">behaviourist </w:t>
      </w:r>
      <w:r w:rsidR="3ABB6077">
        <w:rPr/>
        <w:t xml:space="preserve">explanation for human behaviour. </w:t>
      </w:r>
      <w:r w:rsidR="7881CC89">
        <w:rPr/>
        <w:t xml:space="preserve">This approach in learning behaviour is concerned on how voluntary responses can differ over </w:t>
      </w:r>
      <w:r w:rsidR="56DE30DC">
        <w:rPr/>
        <w:t>a period</w:t>
      </w:r>
      <w:r w:rsidR="7881CC89">
        <w:rPr/>
        <w:t xml:space="preserve"> </w:t>
      </w:r>
      <w:r w:rsidR="0D31AD72">
        <w:rPr/>
        <w:t>because of</w:t>
      </w:r>
      <w:r w:rsidR="7881CC89">
        <w:rPr/>
        <w:t xml:space="preserve"> the consequences</w:t>
      </w:r>
      <w:r w:rsidR="7EE862ED">
        <w:rPr/>
        <w:t xml:space="preserve"> within a situation</w:t>
      </w:r>
      <w:r w:rsidR="51D813B6">
        <w:rPr/>
        <w:t>,</w:t>
      </w:r>
      <w:r w:rsidR="1357F9AF">
        <w:rPr/>
        <w:t xml:space="preserve"> first introduced by Edwin Thorndike w</w:t>
      </w:r>
      <w:r w:rsidR="0ED73E63">
        <w:rPr/>
        <w:t xml:space="preserve">hile studying </w:t>
      </w:r>
      <w:r w:rsidR="1357F9AF">
        <w:rPr/>
        <w:t>animals</w:t>
      </w:r>
      <w:r w:rsidR="72AA6C47">
        <w:rPr/>
        <w:t xml:space="preserve"> interacting within their environments (Glassman, 2000). The experiment involved </w:t>
      </w:r>
      <w:r w:rsidR="74BED4F6">
        <w:rPr/>
        <w:t xml:space="preserve">a cat sample </w:t>
      </w:r>
      <w:r w:rsidR="72AA6C47">
        <w:rPr/>
        <w:t>located</w:t>
      </w:r>
      <w:r w:rsidR="72AA6C47">
        <w:rPr/>
        <w:t xml:space="preserve"> within a puzzle bo</w:t>
      </w:r>
      <w:r w:rsidR="314F5179">
        <w:rPr/>
        <w:t>x</w:t>
      </w:r>
      <w:r w:rsidR="2D148BCE">
        <w:rPr/>
        <w:t xml:space="preserve">, </w:t>
      </w:r>
      <w:r w:rsidR="3E262390">
        <w:rPr/>
        <w:t xml:space="preserve">enthusiastic to escape which could be achieved through </w:t>
      </w:r>
      <w:r w:rsidR="340C9252">
        <w:rPr/>
        <w:t>pressing a lever</w:t>
      </w:r>
      <w:r w:rsidR="496DEA50">
        <w:rPr/>
        <w:t xml:space="preserve"> </w:t>
      </w:r>
      <w:r w:rsidR="496DEA50">
        <w:rPr/>
        <w:t xml:space="preserve">(Thorndike, 1898). </w:t>
      </w:r>
      <w:r w:rsidR="18DC9296">
        <w:rPr/>
        <w:t xml:space="preserve">The conclusion from this study discovered the </w:t>
      </w:r>
      <w:r w:rsidR="03BD0ACD">
        <w:rPr/>
        <w:t xml:space="preserve">formation of </w:t>
      </w:r>
      <w:r w:rsidR="18DC9296">
        <w:rPr/>
        <w:t>relationship between t</w:t>
      </w:r>
      <w:r w:rsidR="578177C7">
        <w:rPr/>
        <w:t xml:space="preserve">he behaviour of the cat and the consequences, where the main outcomes for the organism </w:t>
      </w:r>
      <w:r w:rsidR="663CBB77">
        <w:rPr/>
        <w:t xml:space="preserve">was to </w:t>
      </w:r>
      <w:r w:rsidR="578177C7">
        <w:rPr/>
        <w:t>escape and gain</w:t>
      </w:r>
      <w:r w:rsidR="0927DD22">
        <w:rPr/>
        <w:t xml:space="preserve"> </w:t>
      </w:r>
      <w:r w:rsidR="578177C7">
        <w:rPr/>
        <w:t xml:space="preserve">food </w:t>
      </w:r>
      <w:r w:rsidR="271CC59B">
        <w:rPr/>
        <w:t>which was</w:t>
      </w:r>
      <w:r w:rsidR="2A72A3E4">
        <w:rPr/>
        <w:t xml:space="preserve"> a</w:t>
      </w:r>
      <w:r w:rsidR="1EAFBB79">
        <w:rPr/>
        <w:t xml:space="preserve"> </w:t>
      </w:r>
      <w:r w:rsidR="1EAFBB79">
        <w:rPr/>
        <w:t>satisfying outcome result</w:t>
      </w:r>
      <w:r w:rsidR="0D1688FA">
        <w:rPr/>
        <w:t>ed</w:t>
      </w:r>
      <w:r w:rsidR="0DD193F5">
        <w:rPr/>
        <w:t xml:space="preserve"> in</w:t>
      </w:r>
      <w:r w:rsidR="1EAFBB79">
        <w:rPr/>
        <w:t xml:space="preserve"> the behaviour being repeated </w:t>
      </w:r>
      <w:r w:rsidR="45B405DA">
        <w:rPr/>
        <w:t>several times throughout the experiment</w:t>
      </w:r>
      <w:r w:rsidR="1EAFBB79">
        <w:rPr/>
        <w:t xml:space="preserve"> (Thorndike, 1898)</w:t>
      </w:r>
      <w:r w:rsidR="18CD5737">
        <w:rPr/>
        <w:t xml:space="preserve">. </w:t>
      </w:r>
      <w:r w:rsidR="6E9B6582">
        <w:rPr/>
        <w:t>BF skinner</w:t>
      </w:r>
      <w:r w:rsidR="450AE6EE">
        <w:rPr/>
        <w:t xml:space="preserve"> </w:t>
      </w:r>
      <w:r w:rsidR="6E9B6582">
        <w:rPr/>
        <w:t xml:space="preserve">expanded on Thorndike’s concept, </w:t>
      </w:r>
      <w:r w:rsidR="7FC59084">
        <w:rPr/>
        <w:t>replacing the term of satisfying with ‘reinforcer’ where a stimulus following a response, leads to an increase</w:t>
      </w:r>
      <w:r w:rsidR="6BE52FE5">
        <w:rPr/>
        <w:t xml:space="preserve"> </w:t>
      </w:r>
      <w:r w:rsidR="3C89D25C">
        <w:rPr/>
        <w:t>like hood</w:t>
      </w:r>
      <w:r w:rsidR="7FC59084">
        <w:rPr/>
        <w:t xml:space="preserve"> </w:t>
      </w:r>
      <w:r w:rsidR="593159D2">
        <w:rPr/>
        <w:t>in</w:t>
      </w:r>
      <w:r w:rsidR="7FC59084">
        <w:rPr/>
        <w:t xml:space="preserve"> </w:t>
      </w:r>
      <w:r w:rsidR="3E6A75B6">
        <w:rPr/>
        <w:t xml:space="preserve">reoccurring </w:t>
      </w:r>
      <w:r w:rsidR="24E1A0A9">
        <w:rPr/>
        <w:t>behaviour,</w:t>
      </w:r>
      <w:r w:rsidR="4B37A27E">
        <w:rPr/>
        <w:t xml:space="preserve"> </w:t>
      </w:r>
      <w:r w:rsidR="4B37A27E">
        <w:rPr/>
        <w:t xml:space="preserve">an example being food in Skinner’s study with rats which were </w:t>
      </w:r>
      <w:r w:rsidR="4B37A27E">
        <w:rPr/>
        <w:t>provided</w:t>
      </w:r>
      <w:r w:rsidR="4B37A27E">
        <w:rPr/>
        <w:t xml:space="preserve"> when pressing a lever</w:t>
      </w:r>
      <w:r w:rsidR="4F9195E8">
        <w:rPr/>
        <w:t xml:space="preserve">, </w:t>
      </w:r>
      <w:r w:rsidR="743AA2D4">
        <w:rPr/>
        <w:t xml:space="preserve">leading to </w:t>
      </w:r>
      <w:r w:rsidR="2901A43F">
        <w:rPr/>
        <w:t>repeat</w:t>
      </w:r>
      <w:r w:rsidR="3D5650F5">
        <w:rPr/>
        <w:t>ed</w:t>
      </w:r>
      <w:r w:rsidR="2901A43F">
        <w:rPr/>
        <w:t xml:space="preserve"> </w:t>
      </w:r>
      <w:r w:rsidR="49C71483">
        <w:rPr/>
        <w:t>behaviour</w:t>
      </w:r>
      <w:r w:rsidR="2901A43F">
        <w:rPr/>
        <w:t xml:space="preserve"> in</w:t>
      </w:r>
      <w:r w:rsidR="48454EAD">
        <w:rPr/>
        <w:t xml:space="preserve"> quickly</w:t>
      </w:r>
      <w:r w:rsidR="2901A43F">
        <w:rPr/>
        <w:t xml:space="preserve"> pressing the lever to </w:t>
      </w:r>
      <w:r w:rsidR="00C4F0B6">
        <w:rPr/>
        <w:t>receive</w:t>
      </w:r>
      <w:r w:rsidR="2901A43F">
        <w:rPr/>
        <w:t xml:space="preserve"> the food which they found rewarding</w:t>
      </w:r>
      <w:r w:rsidR="4B37A27E">
        <w:rPr/>
        <w:t xml:space="preserve"> </w:t>
      </w:r>
      <w:r w:rsidR="4B37A27E">
        <w:rPr/>
        <w:t>(Glassman, 2000).</w:t>
      </w:r>
      <w:r w:rsidR="664505C2">
        <w:rPr/>
        <w:t xml:space="preserve"> </w:t>
      </w:r>
      <w:r w:rsidR="3EA4D349">
        <w:rPr/>
        <w:t xml:space="preserve">Negative reinforcement was introduced by Skinner and is the removal </w:t>
      </w:r>
      <w:r w:rsidR="36893B2E">
        <w:rPr/>
        <w:t xml:space="preserve">of an unpleasant situation in exchange for a particular behaviour and therefore, aims to increase the like hood of this behaviour </w:t>
      </w:r>
      <w:r w:rsidR="5C9C2B13">
        <w:rPr/>
        <w:t xml:space="preserve">re-occurring </w:t>
      </w:r>
      <w:r w:rsidR="6968EA1C">
        <w:rPr/>
        <w:t xml:space="preserve">(Glassman, 2000). </w:t>
      </w:r>
      <w:r w:rsidR="5C9C2B13">
        <w:rPr/>
        <w:t xml:space="preserve">In contrast, punishment aims to decrease the like hood of the behaviour being repeated where negative reinforcers can be provided in response to </w:t>
      </w:r>
      <w:r w:rsidR="5C9C2B13">
        <w:rPr/>
        <w:t>unpleasant</w:t>
      </w:r>
      <w:r w:rsidR="5C9C2B13">
        <w:rPr/>
        <w:t xml:space="preserve"> behaviour to avoid this taking place again</w:t>
      </w:r>
      <w:r w:rsidR="53B20237">
        <w:rPr/>
        <w:t xml:space="preserve"> su</w:t>
      </w:r>
      <w:r w:rsidR="53B20237">
        <w:rPr/>
        <w:t>ch as scolding</w:t>
      </w:r>
      <w:r w:rsidR="0F2CB74D">
        <w:rPr/>
        <w:t xml:space="preserve"> taking</w:t>
      </w:r>
      <w:r w:rsidR="3C2140D1">
        <w:rPr/>
        <w:t xml:space="preserve"> place in schools</w:t>
      </w:r>
      <w:r w:rsidR="42CFDDDB">
        <w:rPr/>
        <w:t>,</w:t>
      </w:r>
      <w:r w:rsidR="3C2140D1">
        <w:rPr/>
        <w:t xml:space="preserve"> aiming to reduce unpleasant behaviour in children </w:t>
      </w:r>
      <w:r w:rsidR="5C9C2B13">
        <w:rPr/>
        <w:t xml:space="preserve">(Thomas, 2023). </w:t>
      </w:r>
    </w:p>
    <w:p w:rsidR="489E0797" w:rsidP="3225CB1F" w:rsidRDefault="489E0797" w14:paraId="1DC7FA87" w14:textId="49D95C4B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7EE08164">
        <w:rPr/>
        <w:t>Recent reviews of research</w:t>
      </w:r>
      <w:r w:rsidR="7F26C3EF">
        <w:rPr/>
        <w:t xml:space="preserve"> suggest</w:t>
      </w:r>
      <w:r w:rsidR="35BAAA6D">
        <w:rPr/>
        <w:t xml:space="preserve"> </w:t>
      </w:r>
      <w:r w:rsidR="7EE08164">
        <w:rPr/>
        <w:t>the</w:t>
      </w:r>
      <w:r w:rsidR="7E5C4F42">
        <w:rPr/>
        <w:t xml:space="preserve"> </w:t>
      </w:r>
      <w:r w:rsidR="7E5C4F42">
        <w:rPr/>
        <w:t xml:space="preserve">development </w:t>
      </w:r>
      <w:r w:rsidR="75CD28DB">
        <w:rPr/>
        <w:t xml:space="preserve">and maintenance </w:t>
      </w:r>
      <w:r w:rsidR="7E5C4F42">
        <w:rPr/>
        <w:t>of unhealthy eating behaviours s</w:t>
      </w:r>
      <w:r w:rsidR="7879EB00">
        <w:rPr/>
        <w:t>uch as anorexia</w:t>
      </w:r>
      <w:r w:rsidR="4AD1D118">
        <w:rPr/>
        <w:t xml:space="preserve"> </w:t>
      </w:r>
      <w:r w:rsidR="7879EB00">
        <w:rPr/>
        <w:t xml:space="preserve">and binge eating </w:t>
      </w:r>
      <w:r w:rsidR="371ED032">
        <w:rPr/>
        <w:t>can be influenced by</w:t>
      </w:r>
      <w:r w:rsidR="74A7FAA2">
        <w:rPr/>
        <w:t xml:space="preserve"> operant c</w:t>
      </w:r>
      <w:r w:rsidR="371ED032">
        <w:rPr/>
        <w:t xml:space="preserve">onditioning (Schafer &amp; </w:t>
      </w:r>
      <w:r w:rsidR="371ED032">
        <w:rPr/>
        <w:t>Steinglass</w:t>
      </w:r>
      <w:r w:rsidR="371ED032">
        <w:rPr/>
        <w:t xml:space="preserve">, 2021). </w:t>
      </w:r>
      <w:r w:rsidR="4F556F14">
        <w:rPr/>
        <w:t xml:space="preserve">Studies involving </w:t>
      </w:r>
      <w:r w:rsidR="20DAC536">
        <w:rPr/>
        <w:t>probabilistic</w:t>
      </w:r>
      <w:r w:rsidR="4F556F14">
        <w:rPr/>
        <w:t xml:space="preserve"> reward tasks</w:t>
      </w:r>
      <w:r w:rsidR="73E43D28">
        <w:rPr/>
        <w:t xml:space="preserve"> and </w:t>
      </w:r>
      <w:r w:rsidR="74A869A2">
        <w:rPr/>
        <w:t xml:space="preserve">two-stage decision tasks </w:t>
      </w:r>
      <w:r w:rsidR="63E0B7E0">
        <w:rPr/>
        <w:t>have provided support</w:t>
      </w:r>
      <w:r w:rsidR="3829EA70">
        <w:rPr/>
        <w:t>, concluding</w:t>
      </w:r>
      <w:r w:rsidR="6195B2E9">
        <w:rPr/>
        <w:t xml:space="preserve"> </w:t>
      </w:r>
      <w:r w:rsidR="6195B2E9">
        <w:rPr/>
        <w:t xml:space="preserve">that greater </w:t>
      </w:r>
      <w:r w:rsidR="234E1CDF">
        <w:rPr/>
        <w:t>deficits</w:t>
      </w:r>
      <w:r w:rsidR="6195B2E9">
        <w:rPr/>
        <w:t xml:space="preserve"> were </w:t>
      </w:r>
      <w:r w:rsidR="68126F37">
        <w:rPr/>
        <w:t>perceived</w:t>
      </w:r>
      <w:r w:rsidR="6195B2E9">
        <w:rPr/>
        <w:t xml:space="preserve"> within reinforcement learning and associated with greater </w:t>
      </w:r>
      <w:r w:rsidR="17BDF935">
        <w:rPr/>
        <w:t>extremity and duration of</w:t>
      </w:r>
      <w:r w:rsidR="09C55646">
        <w:rPr/>
        <w:t xml:space="preserve"> the </w:t>
      </w:r>
      <w:r w:rsidR="17BDF935">
        <w:rPr/>
        <w:t xml:space="preserve">illnesses </w:t>
      </w:r>
      <w:r w:rsidR="3058870F">
        <w:rPr/>
        <w:t xml:space="preserve">(Schafer &amp; </w:t>
      </w:r>
      <w:r w:rsidR="3058870F">
        <w:rPr/>
        <w:t>S</w:t>
      </w:r>
      <w:r w:rsidR="3058870F">
        <w:rPr/>
        <w:t>teinglass</w:t>
      </w:r>
      <w:r w:rsidR="3058870F">
        <w:rPr/>
        <w:t>,</w:t>
      </w:r>
      <w:r w:rsidR="3058870F">
        <w:rPr/>
        <w:t xml:space="preserve"> 2021). </w:t>
      </w:r>
      <w:r w:rsidR="6A474E44">
        <w:rPr/>
        <w:t xml:space="preserve">The conclusions from these studies have indicated that these behaviours can begin and develop through </w:t>
      </w:r>
      <w:r w:rsidR="01D80FAB">
        <w:rPr/>
        <w:t xml:space="preserve">individuals receiving positive reinforcement </w:t>
      </w:r>
      <w:r w:rsidR="78BB43A9">
        <w:rPr/>
        <w:t xml:space="preserve">such as </w:t>
      </w:r>
      <w:r w:rsidR="01D80FAB">
        <w:rPr/>
        <w:t>during weight loss</w:t>
      </w:r>
      <w:r w:rsidR="16B29B74">
        <w:rPr/>
        <w:t>,</w:t>
      </w:r>
      <w:r w:rsidR="49E666A1">
        <w:rPr/>
        <w:t xml:space="preserve"> </w:t>
      </w:r>
      <w:r w:rsidR="0B6AD4B4">
        <w:rPr/>
        <w:t>gaining</w:t>
      </w:r>
      <w:r w:rsidR="01D80FAB">
        <w:rPr/>
        <w:t xml:space="preserve"> praise</w:t>
      </w:r>
      <w:r w:rsidR="679118A7">
        <w:rPr/>
        <w:t xml:space="preserve"> </w:t>
      </w:r>
      <w:r w:rsidR="110692AE">
        <w:rPr/>
        <w:t xml:space="preserve">and compliments </w:t>
      </w:r>
      <w:r w:rsidR="679118A7">
        <w:rPr/>
        <w:t xml:space="preserve">which can increase the risk of the individuals </w:t>
      </w:r>
      <w:r w:rsidR="116F0988">
        <w:rPr/>
        <w:t>repeatedly engaging in the behaviours that</w:t>
      </w:r>
      <w:r w:rsidR="679118A7">
        <w:rPr/>
        <w:t xml:space="preserve"> </w:t>
      </w:r>
      <w:r w:rsidR="376028DB">
        <w:rPr/>
        <w:t>los</w:t>
      </w:r>
      <w:r w:rsidR="35AB2724">
        <w:rPr/>
        <w:t>e</w:t>
      </w:r>
      <w:r w:rsidR="4A77DB54">
        <w:rPr/>
        <w:t xml:space="preserve"> weight</w:t>
      </w:r>
      <w:r w:rsidR="679615F7">
        <w:rPr/>
        <w:t xml:space="preserve"> e.g., dieting</w:t>
      </w:r>
      <w:r w:rsidR="4A77DB54">
        <w:rPr/>
        <w:t xml:space="preserve">, increasing the risk of development of conditions such as anorexia if </w:t>
      </w:r>
      <w:r w:rsidR="1C0046E0">
        <w:rPr/>
        <w:t xml:space="preserve">large amounts of weight are lost (Schafer &amp; </w:t>
      </w:r>
      <w:r w:rsidR="1C0046E0">
        <w:rPr/>
        <w:t>S</w:t>
      </w:r>
      <w:r w:rsidR="1C0046E0">
        <w:rPr/>
        <w:t>teinglass</w:t>
      </w:r>
      <w:r w:rsidR="1C0046E0">
        <w:rPr/>
        <w:t>,</w:t>
      </w:r>
      <w:r w:rsidR="1C0046E0">
        <w:rPr/>
        <w:t xml:space="preserve"> 2021). The</w:t>
      </w:r>
      <w:r w:rsidR="60B7A876">
        <w:rPr/>
        <w:t xml:space="preserve"> recent</w:t>
      </w:r>
      <w:r w:rsidR="1C0046E0">
        <w:rPr/>
        <w:t xml:space="preserve"> studies within the review suggested that as the behaviour is repeated during </w:t>
      </w:r>
      <w:r w:rsidR="5BBE1709">
        <w:rPr/>
        <w:t xml:space="preserve">time, the outcome expectancies which can become strengthened with positive reinforcement can </w:t>
      </w:r>
      <w:r w:rsidR="3B1089A2">
        <w:rPr/>
        <w:t xml:space="preserve">lead to maintenance of the condition (Schafer &amp; </w:t>
      </w:r>
      <w:r w:rsidR="3B1089A2">
        <w:rPr/>
        <w:t>S</w:t>
      </w:r>
      <w:r w:rsidR="3B1089A2">
        <w:rPr/>
        <w:t>teinglass</w:t>
      </w:r>
      <w:r w:rsidR="3B1089A2">
        <w:rPr/>
        <w:t>,</w:t>
      </w:r>
      <w:r w:rsidR="3B1089A2">
        <w:rPr/>
        <w:t xml:space="preserve"> 2021). </w:t>
      </w:r>
    </w:p>
    <w:p w:rsidR="489E0797" w:rsidP="3225CB1F" w:rsidRDefault="489E0797" w14:paraId="65E66497" w14:textId="28FF2A34">
      <w:pPr>
        <w:pStyle w:val="Normal"/>
        <w:suppressLineNumbers w:val="0"/>
        <w:bidi w:val="0"/>
        <w:spacing w:before="30" w:beforeAutospacing="off" w:after="160" w:afterAutospacing="off" w:line="259" w:lineRule="auto"/>
        <w:ind w:left="0" w:right="0"/>
        <w:jc w:val="left"/>
      </w:pPr>
      <w:r w:rsidR="489E0797">
        <w:rPr/>
        <w:t>The purpose of this essay was to discuss two psychological</w:t>
      </w:r>
      <w:r w:rsidR="4F049DFB">
        <w:rPr/>
        <w:t xml:space="preserve"> approaches in understanding human behaviour</w:t>
      </w:r>
      <w:r w:rsidR="6022AB25">
        <w:rPr/>
        <w:t>.</w:t>
      </w:r>
      <w:r w:rsidR="4F049DFB">
        <w:rPr/>
        <w:t xml:space="preserve"> </w:t>
      </w:r>
      <w:r w:rsidR="4F049DFB">
        <w:rPr/>
        <w:t>From this essay and the evidence disc</w:t>
      </w:r>
      <w:r w:rsidR="0DA9832D">
        <w:rPr/>
        <w:t xml:space="preserve">ussed, it can be concluded that </w:t>
      </w:r>
      <w:r w:rsidR="45E7D1FA">
        <w:rPr/>
        <w:t xml:space="preserve">factors of biology can </w:t>
      </w:r>
      <w:r w:rsidR="45E7D1FA">
        <w:rPr/>
        <w:t>provide</w:t>
      </w:r>
      <w:r w:rsidR="45E7D1FA">
        <w:rPr/>
        <w:t xml:space="preserve"> understanding of human behaviour such as genetics</w:t>
      </w:r>
      <w:r w:rsidR="392F4416">
        <w:rPr/>
        <w:t xml:space="preserve"> through evidence of twin studies</w:t>
      </w:r>
      <w:r w:rsidR="45E7D1FA">
        <w:rPr/>
        <w:t xml:space="preserve">, structures of the brain </w:t>
      </w:r>
      <w:r w:rsidR="334CDFD4">
        <w:rPr/>
        <w:t xml:space="preserve">portrayed </w:t>
      </w:r>
      <w:r w:rsidR="686D31F4">
        <w:rPr/>
        <w:t xml:space="preserve">by Phineas Gage </w:t>
      </w:r>
      <w:r w:rsidR="45E7D1FA">
        <w:rPr/>
        <w:t>and chemical neurotransmitters</w:t>
      </w:r>
      <w:r w:rsidR="37E9D59D">
        <w:rPr/>
        <w:t xml:space="preserve"> </w:t>
      </w:r>
      <w:r w:rsidR="254EE377">
        <w:rPr/>
        <w:t>leading to</w:t>
      </w:r>
      <w:r w:rsidR="37E9D59D">
        <w:rPr/>
        <w:t xml:space="preserve"> changes in </w:t>
      </w:r>
      <w:r w:rsidR="6D84C308">
        <w:rPr/>
        <w:t>behaviour</w:t>
      </w:r>
      <w:r w:rsidR="2B81879F">
        <w:rPr/>
        <w:t>,</w:t>
      </w:r>
      <w:r w:rsidR="37E9D59D">
        <w:rPr/>
        <w:t xml:space="preserve"> mental </w:t>
      </w:r>
      <w:r w:rsidR="37E9D59D">
        <w:rPr/>
        <w:t>health</w:t>
      </w:r>
      <w:r w:rsidR="26D9356B">
        <w:rPr/>
        <w:t xml:space="preserve"> and maintenance of addictions</w:t>
      </w:r>
      <w:r w:rsidR="37E9D59D">
        <w:rPr/>
        <w:t xml:space="preserve">. Additionally, the evidence </w:t>
      </w:r>
      <w:r w:rsidR="3533A000">
        <w:rPr/>
        <w:t xml:space="preserve">and studies </w:t>
      </w:r>
      <w:r w:rsidR="37E9D59D">
        <w:rPr/>
        <w:t>provided</w:t>
      </w:r>
      <w:r w:rsidR="37E9D59D">
        <w:rPr/>
        <w:t xml:space="preserve"> can contribute to underst</w:t>
      </w:r>
      <w:r w:rsidR="43319C5D">
        <w:rPr/>
        <w:t xml:space="preserve">anding human behaviours through social and environmental factors from the behaviourist approach such as </w:t>
      </w:r>
      <w:r w:rsidR="33C2D8DC">
        <w:rPr/>
        <w:t>conditioning principles</w:t>
      </w:r>
      <w:r w:rsidR="57AACE02">
        <w:rPr/>
        <w:t xml:space="preserve"> emphasised by early animal studies of Skinner and Pavlov but</w:t>
      </w:r>
      <w:r w:rsidR="0FE91CD0">
        <w:rPr/>
        <w:t xml:space="preserve"> </w:t>
      </w:r>
      <w:r w:rsidR="0FE91CD0">
        <w:rPr/>
        <w:t xml:space="preserve">more recent research </w:t>
      </w:r>
      <w:r w:rsidR="0FE91CD0">
        <w:rPr/>
        <w:t>i</w:t>
      </w:r>
      <w:r w:rsidR="0FE91CD0">
        <w:rPr/>
        <w:t>ndicating</w:t>
      </w:r>
      <w:r w:rsidR="0FE91CD0">
        <w:rPr/>
        <w:t xml:space="preserve"> </w:t>
      </w:r>
      <w:r w:rsidR="0FE91CD0">
        <w:rPr/>
        <w:t>the development and maintenance of mental illnesses such as eating disorders.</w:t>
      </w:r>
    </w:p>
    <w:p w:rsidR="522F6819" w:rsidP="522F6819" w:rsidRDefault="522F6819" w14:paraId="5CE84A3B" w14:textId="7B7F31D7">
      <w:pPr>
        <w:pStyle w:val="Normal"/>
        <w:spacing w:before="30" w:beforeAutospacing="off"/>
        <w:rPr>
          <w:b w:val="1"/>
          <w:bCs w:val="1"/>
        </w:rPr>
      </w:pPr>
    </w:p>
    <w:p w:rsidR="5CD0CCC1" w:rsidP="33DC89EC" w:rsidRDefault="5CD0CCC1" w14:paraId="4EC98527" w14:textId="06EE61A1">
      <w:pPr>
        <w:pStyle w:val="Normal"/>
        <w:spacing w:before="30" w:beforeAutospacing="off"/>
        <w:rPr>
          <w:b w:val="1"/>
          <w:bCs w:val="1"/>
        </w:rPr>
      </w:pPr>
      <w:r w:rsidRPr="33DC89EC" w:rsidR="5CD0CCC1">
        <w:rPr>
          <w:b w:val="1"/>
          <w:bCs w:val="1"/>
        </w:rPr>
        <w:t>Word count= 2,1</w:t>
      </w:r>
      <w:r w:rsidRPr="33DC89EC" w:rsidR="492196C7">
        <w:rPr>
          <w:b w:val="1"/>
          <w:bCs w:val="1"/>
        </w:rPr>
        <w:t>89.</w:t>
      </w:r>
    </w:p>
    <w:p w:rsidR="522F6819" w:rsidP="522F6819" w:rsidRDefault="522F6819" w14:paraId="4DF216DD" w14:textId="6F07F7AC">
      <w:pPr>
        <w:pStyle w:val="Normal"/>
        <w:spacing w:before="30" w:beforeAutospacing="off"/>
        <w:rPr>
          <w:b w:val="1"/>
          <w:bCs w:val="1"/>
        </w:rPr>
      </w:pPr>
    </w:p>
    <w:p w:rsidR="33DC89EC" w:rsidP="33DC89EC" w:rsidRDefault="33DC89EC" w14:paraId="01A656B0" w14:textId="4468038B">
      <w:pPr>
        <w:pStyle w:val="Normal"/>
        <w:spacing w:before="30" w:beforeAutospacing="off"/>
        <w:rPr>
          <w:b w:val="1"/>
          <w:bCs w:val="1"/>
        </w:rPr>
      </w:pPr>
    </w:p>
    <w:p w:rsidR="008963CF" w:rsidP="6E8BB66E" w:rsidRDefault="008963CF" w14:paraId="186DC427" w14:textId="437BB5F2">
      <w:pPr>
        <w:pStyle w:val="Normal"/>
        <w:spacing w:before="30" w:beforeAutospacing="off"/>
        <w:rPr>
          <w:b w:val="1"/>
          <w:bCs w:val="1"/>
        </w:rPr>
      </w:pPr>
      <w:r w:rsidRPr="33DC89EC" w:rsidR="008963CF">
        <w:rPr>
          <w:b w:val="1"/>
          <w:bCs w:val="1"/>
        </w:rPr>
        <w:t>Reference list:</w:t>
      </w:r>
    </w:p>
    <w:p w:rsidR="61D5EEF3" w:rsidP="33DC89EC" w:rsidRDefault="61D5EEF3" w14:paraId="18CDAEED" w14:textId="36DCDF8A">
      <w:pPr>
        <w:pStyle w:val="Normal"/>
        <w:spacing w:before="30" w:beforeAutospacing="off"/>
        <w:rPr>
          <w:b w:val="0"/>
          <w:bCs w:val="0"/>
        </w:rPr>
      </w:pPr>
      <w:r w:rsidR="61D5EEF3">
        <w:rPr>
          <w:b w:val="0"/>
          <w:bCs w:val="0"/>
        </w:rPr>
        <w:t>Algahtani</w:t>
      </w:r>
      <w:r w:rsidR="61D5EEF3">
        <w:rPr>
          <w:b w:val="0"/>
          <w:bCs w:val="0"/>
        </w:rPr>
        <w:t xml:space="preserve">, H, </w:t>
      </w:r>
      <w:r w:rsidR="61D5EEF3">
        <w:rPr>
          <w:b w:val="0"/>
          <w:bCs w:val="0"/>
        </w:rPr>
        <w:t>Bajunaid</w:t>
      </w:r>
      <w:r w:rsidR="61D5EEF3">
        <w:rPr>
          <w:b w:val="0"/>
          <w:bCs w:val="0"/>
        </w:rPr>
        <w:t>, M &amp; Shirah, B, 2018, Unethical human resear</w:t>
      </w:r>
      <w:r w:rsidR="3DFC32E7">
        <w:rPr>
          <w:b w:val="0"/>
          <w:bCs w:val="0"/>
        </w:rPr>
        <w:t>ch in the field of neuroscience: a historical review, Neurological Sciences.</w:t>
      </w:r>
    </w:p>
    <w:p w:rsidR="1C6EDABF" w:rsidP="6E8BB66E" w:rsidRDefault="1C6EDABF" w14:paraId="4C0EF80B" w14:textId="095B3778">
      <w:pPr>
        <w:pStyle w:val="Normal"/>
        <w:spacing w:before="30" w:beforeAutospacing="off"/>
        <w:rPr>
          <w:b w:val="0"/>
          <w:bCs w:val="0"/>
        </w:rPr>
      </w:pPr>
      <w:r w:rsidR="1C6EDABF">
        <w:rPr>
          <w:b w:val="0"/>
          <w:bCs w:val="0"/>
        </w:rPr>
        <w:t xml:space="preserve">Baker, L, A, 2007, The Biology of Relationships: What Behavioural Genetics Tells Us </w:t>
      </w:r>
      <w:r w:rsidR="24C0AFE9">
        <w:rPr>
          <w:b w:val="0"/>
          <w:bCs w:val="0"/>
        </w:rPr>
        <w:t xml:space="preserve">About Interactions Among Family Members, National Library of Medicine. </w:t>
      </w:r>
    </w:p>
    <w:p w:rsidR="0A0DFF38" w:rsidP="6E8BB66E" w:rsidRDefault="0A0DFF38" w14:paraId="7408DAC7" w14:textId="3DEC067B">
      <w:pPr>
        <w:pStyle w:val="Normal"/>
        <w:spacing w:before="30" w:beforeAutospacing="off"/>
        <w:rPr>
          <w:b w:val="0"/>
          <w:bCs w:val="0"/>
        </w:rPr>
      </w:pPr>
      <w:r w:rsidR="0A0DFF38">
        <w:rPr>
          <w:b w:val="0"/>
          <w:bCs w:val="0"/>
        </w:rPr>
        <w:t xml:space="preserve">Cannon, </w:t>
      </w:r>
      <w:r w:rsidR="3C5E9429">
        <w:rPr>
          <w:b w:val="0"/>
          <w:bCs w:val="0"/>
        </w:rPr>
        <w:t xml:space="preserve">T, D, </w:t>
      </w:r>
      <w:r w:rsidR="7004F575">
        <w:rPr>
          <w:b w:val="0"/>
          <w:bCs w:val="0"/>
        </w:rPr>
        <w:t xml:space="preserve">1998, </w:t>
      </w:r>
      <w:r w:rsidR="3C22CF4E">
        <w:rPr>
          <w:b w:val="0"/>
          <w:bCs w:val="0"/>
        </w:rPr>
        <w:t>The Genetic Epidemiology of Schizophrenia in a Finnish Twin Cohort, A Population-Based Modelling Study</w:t>
      </w:r>
      <w:r w:rsidR="2E6097CC">
        <w:rPr>
          <w:b w:val="0"/>
          <w:bCs w:val="0"/>
        </w:rPr>
        <w:t xml:space="preserve">, JAMA Psychiatry. </w:t>
      </w:r>
    </w:p>
    <w:p w:rsidR="32D28C50" w:rsidP="33DC89EC" w:rsidRDefault="32D28C50" w14:paraId="2092D09F" w14:textId="26AECAC1">
      <w:pPr>
        <w:pStyle w:val="Normal"/>
        <w:spacing w:before="30" w:beforeAutospacing="off"/>
        <w:rPr>
          <w:b w:val="0"/>
          <w:bCs w:val="0"/>
        </w:rPr>
      </w:pPr>
      <w:r w:rsidR="32D28C50">
        <w:rPr>
          <w:b w:val="0"/>
          <w:bCs w:val="0"/>
        </w:rPr>
        <w:t xml:space="preserve">Clancy, L, 2019, Discussing your study’s limitations, International Science Editing. </w:t>
      </w:r>
    </w:p>
    <w:p w:rsidR="673BEF7C" w:rsidP="33DC89EC" w:rsidRDefault="673BEF7C" w14:paraId="30750F25" w14:textId="05AD502F">
      <w:pPr>
        <w:pStyle w:val="Normal"/>
        <w:spacing w:before="30" w:beforeAutospacing="off"/>
        <w:rPr>
          <w:b w:val="0"/>
          <w:bCs w:val="0"/>
        </w:rPr>
      </w:pPr>
      <w:r w:rsidR="673BEF7C">
        <w:rPr>
          <w:b w:val="0"/>
          <w:bCs w:val="0"/>
        </w:rPr>
        <w:t>Clarke, R, E, 2004, The Classical Origins of P</w:t>
      </w:r>
      <w:r w:rsidR="7ECCB0E2">
        <w:rPr>
          <w:b w:val="0"/>
          <w:bCs w:val="0"/>
        </w:rPr>
        <w:t xml:space="preserve">avlov’s Conditioning, Integrative Psychological &amp; Behavioural Science. </w:t>
      </w:r>
    </w:p>
    <w:p w:rsidR="54670E65" w:rsidP="6E8BB66E" w:rsidRDefault="54670E65" w14:paraId="594589E5" w14:textId="11520E63">
      <w:pPr>
        <w:pStyle w:val="Normal"/>
        <w:spacing w:before="30" w:beforeAutospacing="off"/>
      </w:pPr>
      <w:r w:rsidR="54670E65">
        <w:rPr/>
        <w:t xml:space="preserve">Glassman, W, E, 2000, </w:t>
      </w:r>
      <w:r w:rsidR="5E1F237B">
        <w:rPr/>
        <w:t xml:space="preserve">The Biological Approach, </w:t>
      </w:r>
      <w:r w:rsidR="54670E65">
        <w:rPr/>
        <w:t>Approaches to Psychology third edition</w:t>
      </w:r>
      <w:r w:rsidR="374A4D81">
        <w:rPr/>
        <w:t>.</w:t>
      </w:r>
    </w:p>
    <w:p w:rsidR="20A27B1B" w:rsidP="6E8BB66E" w:rsidRDefault="20A27B1B" w14:paraId="54227916" w14:textId="7FF312F9">
      <w:pPr>
        <w:pStyle w:val="Normal"/>
        <w:spacing w:before="30" w:beforeAutospacing="off"/>
      </w:pPr>
      <w:r w:rsidR="20A27B1B">
        <w:rPr/>
        <w:t xml:space="preserve">Glassman, W, E, 2000, </w:t>
      </w:r>
      <w:r w:rsidR="31549BC6">
        <w:rPr/>
        <w:t xml:space="preserve">The Behaviourist Approach, </w:t>
      </w:r>
      <w:r w:rsidR="20A27B1B">
        <w:rPr/>
        <w:t>Approaches to Psychology third edition</w:t>
      </w:r>
      <w:r w:rsidR="56400761">
        <w:rPr/>
        <w:t>.</w:t>
      </w:r>
    </w:p>
    <w:p w:rsidR="155D90E2" w:rsidP="522F6819" w:rsidRDefault="155D90E2" w14:paraId="79E50FC8" w14:textId="76704CDB">
      <w:pPr>
        <w:pStyle w:val="Normal"/>
        <w:spacing w:before="30" w:beforeAutospacing="off"/>
      </w:pPr>
      <w:r w:rsidR="155D90E2">
        <w:rPr/>
        <w:t>Karger, S, 2001, Does Higher Concordance in Monozygotic Twins than in Dizyg</w:t>
      </w:r>
      <w:r w:rsidR="0C35F573">
        <w:rPr/>
        <w:t xml:space="preserve">otic Twins suggest a Genetic </w:t>
      </w:r>
      <w:r w:rsidR="0C35F573">
        <w:rPr/>
        <w:t>Component,</w:t>
      </w:r>
      <w:r w:rsidR="0C35F573">
        <w:rPr/>
        <w:t xml:space="preserve"> Human Hereditary. </w:t>
      </w:r>
    </w:p>
    <w:p w:rsidR="099CA823" w:rsidP="15751EDD" w:rsidRDefault="099CA823" w14:paraId="4F1D17F7" w14:textId="3BAAFAE7">
      <w:pPr>
        <w:pStyle w:val="Normal"/>
        <w:spacing w:before="30" w:beforeAutospacing="off"/>
      </w:pPr>
      <w:r w:rsidR="099CA823">
        <w:rPr/>
        <w:t>Koepp, M, J, 1998, Evidence for striatal dopamine release during video game</w:t>
      </w:r>
      <w:r w:rsidR="6AA41C72">
        <w:rPr/>
        <w:t xml:space="preserve">. </w:t>
      </w:r>
    </w:p>
    <w:p w:rsidR="72EB659D" w:rsidP="6E8BB66E" w:rsidRDefault="72EB659D" w14:paraId="03CFA5BA" w14:textId="6AB32AEE">
      <w:pPr>
        <w:pStyle w:val="Normal"/>
        <w:spacing w:before="30" w:beforeAutospacing="off"/>
      </w:pPr>
      <w:r w:rsidR="72EB659D">
        <w:rPr/>
        <w:t>Kringlen</w:t>
      </w:r>
      <w:r w:rsidR="72EB659D">
        <w:rPr/>
        <w:t xml:space="preserve">, E, 2002, Twin Studies in Schizophrenia with special emphasis on concordance figures, American Journal of Medical Genetics. </w:t>
      </w:r>
    </w:p>
    <w:p w:rsidR="108905ED" w:rsidP="522F6819" w:rsidRDefault="108905ED" w14:paraId="1D5015D9" w14:textId="373661F4">
      <w:pPr>
        <w:pStyle w:val="Normal"/>
        <w:spacing w:before="30" w:beforeAutospacing="off"/>
      </w:pPr>
      <w:r w:rsidR="108905ED">
        <w:rPr/>
        <w:t>Mesulam</w:t>
      </w:r>
      <w:r w:rsidR="108905ED">
        <w:rPr/>
        <w:t>, M, M, 1986, Frontal Cortex and Behaviour, Annals of Neurology: Official Jou</w:t>
      </w:r>
      <w:r w:rsidR="4785AF78">
        <w:rPr/>
        <w:t>rnal of the American</w:t>
      </w:r>
    </w:p>
    <w:p w:rsidR="692DAFAD" w:rsidP="15751EDD" w:rsidRDefault="692DAFAD" w14:paraId="07AFB684" w14:textId="7F6EC1A8">
      <w:pPr>
        <w:pStyle w:val="Normal"/>
        <w:spacing w:before="30" w:beforeAutospacing="off"/>
      </w:pPr>
      <w:r w:rsidR="692DAFAD">
        <w:rPr/>
        <w:t xml:space="preserve">National Health Service, 2023, Symptoms – Schizophrenia. </w:t>
      </w:r>
    </w:p>
    <w:p w:rsidR="5334E4B0" w:rsidP="33DC89EC" w:rsidRDefault="5334E4B0" w14:paraId="49C961D7" w14:textId="6BDC81D8">
      <w:pPr>
        <w:pStyle w:val="Normal"/>
        <w:spacing w:before="30" w:beforeAutospacing="off"/>
      </w:pPr>
      <w:r w:rsidR="5334E4B0">
        <w:rPr/>
        <w:t xml:space="preserve">Pavlov, I, </w:t>
      </w:r>
      <w:r w:rsidR="460A2FF3">
        <w:rPr/>
        <w:t xml:space="preserve">1927, </w:t>
      </w:r>
      <w:r w:rsidR="165D7249">
        <w:rPr/>
        <w:t xml:space="preserve">The Behaviourist Approach, </w:t>
      </w:r>
      <w:r w:rsidR="5334E4B0">
        <w:rPr/>
        <w:t>Approaches to Psychology third edition</w:t>
      </w:r>
      <w:r w:rsidR="11543274">
        <w:rPr/>
        <w:t>.</w:t>
      </w:r>
    </w:p>
    <w:p w:rsidR="3ED11B25" w:rsidP="15751EDD" w:rsidRDefault="3ED11B25" w14:paraId="78164BEA" w14:textId="3862040A">
      <w:pPr>
        <w:pStyle w:val="Normal"/>
        <w:spacing w:before="30" w:beforeAutospacing="off"/>
      </w:pPr>
      <w:r w:rsidR="3ED11B25">
        <w:rPr/>
        <w:t>Pirau</w:t>
      </w:r>
      <w:r w:rsidR="3ED11B25">
        <w:rPr/>
        <w:t>, L, 2023, Frontal Lobe Syndrome, National Library of Medicine, National Center for Bio</w:t>
      </w:r>
      <w:r w:rsidR="44B37F67">
        <w:rPr/>
        <w:t xml:space="preserve">technology Information. </w:t>
      </w:r>
    </w:p>
    <w:p w:rsidR="75C3B563" w:rsidP="33DC89EC" w:rsidRDefault="75C3B563" w14:paraId="091DB01C" w14:textId="0998FF79">
      <w:pPr>
        <w:pStyle w:val="Normal"/>
        <w:spacing w:before="30" w:beforeAutospacing="off"/>
      </w:pPr>
      <w:r w:rsidR="75C3B563">
        <w:rPr/>
        <w:t xml:space="preserve">Schafer, L, M &amp; </w:t>
      </w:r>
      <w:r w:rsidR="75C3B563">
        <w:rPr/>
        <w:t>Steinglass</w:t>
      </w:r>
      <w:r w:rsidR="75C3B563">
        <w:rPr/>
        <w:t xml:space="preserve">, J, E, </w:t>
      </w:r>
      <w:r w:rsidR="3A4AFED7">
        <w:rPr/>
        <w:t xml:space="preserve">2021, Reward Learning Through the Lens of </w:t>
      </w:r>
      <w:r w:rsidR="3A4AFED7">
        <w:rPr/>
        <w:t>RDoc</w:t>
      </w:r>
      <w:r w:rsidR="3A4AFED7">
        <w:rPr/>
        <w:t>: a Review of Theory, Assessment and Empirical Findings</w:t>
      </w:r>
      <w:r w:rsidR="47182B9F">
        <w:rPr/>
        <w:t xml:space="preserve"> in the </w:t>
      </w:r>
      <w:r w:rsidR="47182B9F">
        <w:rPr/>
        <w:t>Eating Disorders</w:t>
      </w:r>
      <w:r w:rsidR="47182B9F">
        <w:rPr/>
        <w:t xml:space="preserve">, Eating Disorders. </w:t>
      </w:r>
    </w:p>
    <w:p w:rsidR="7DA690A8" w:rsidP="33DC89EC" w:rsidRDefault="7DA690A8" w14:paraId="78454CE2" w14:textId="044BEF5A">
      <w:pPr>
        <w:pStyle w:val="Normal"/>
        <w:spacing w:before="30" w:beforeAutospacing="off"/>
      </w:pPr>
      <w:r w:rsidR="7DA690A8">
        <w:rPr/>
        <w:t xml:space="preserve">Scheinberg, L, C &amp; Taylor, J, M, 1971, The importance of Brain Scanning to the </w:t>
      </w:r>
      <w:r w:rsidR="4C5609BC">
        <w:rPr/>
        <w:t xml:space="preserve">Neurologist &amp; Neurosurgeon, Seminars in Nuclear Medicine. </w:t>
      </w:r>
    </w:p>
    <w:p w:rsidR="0FECA5B3" w:rsidP="33DC89EC" w:rsidRDefault="0FECA5B3" w14:paraId="3426D6A4" w14:textId="4B21DDB6">
      <w:pPr>
        <w:pStyle w:val="Normal"/>
        <w:spacing w:before="30" w:beforeAutospacing="off"/>
      </w:pPr>
      <w:r w:rsidR="0FECA5B3">
        <w:rPr/>
        <w:t>Shapiro, K, 2010, Psychology and Human-Animal Studies, Teaching the Animal: Human</w:t>
      </w:r>
      <w:r w:rsidR="57AE56E5">
        <w:rPr/>
        <w:t xml:space="preserve">-Animal Studies across the Disciplines. </w:t>
      </w:r>
    </w:p>
    <w:p w:rsidR="7327C0EB" w:rsidP="6E8BB66E" w:rsidRDefault="7327C0EB" w14:paraId="156D9E1B" w14:textId="35004ABB">
      <w:pPr>
        <w:pStyle w:val="Normal"/>
        <w:spacing w:before="30" w:beforeAutospacing="off"/>
      </w:pPr>
      <w:r w:rsidR="7327C0EB">
        <w:rPr/>
        <w:t xml:space="preserve">Thomas, E, K, 2023, </w:t>
      </w:r>
      <w:r w:rsidR="5D176E83">
        <w:rPr/>
        <w:t xml:space="preserve">Lecture 4: The Behaviourist Approach, Psychological Approaches and Perspectives. </w:t>
      </w:r>
    </w:p>
    <w:p w:rsidR="7DD91F47" w:rsidP="33DC89EC" w:rsidRDefault="7DD91F47" w14:paraId="704F2D84" w14:textId="077E65E9">
      <w:pPr>
        <w:pStyle w:val="Normal"/>
        <w:spacing w:before="30" w:beforeAutospacing="off"/>
      </w:pPr>
      <w:r w:rsidR="7DD91F47">
        <w:rPr/>
        <w:t xml:space="preserve">Thorndike, </w:t>
      </w:r>
      <w:r w:rsidR="490D8262">
        <w:rPr/>
        <w:t xml:space="preserve">E, L, </w:t>
      </w:r>
      <w:r w:rsidR="7DD91F47">
        <w:rPr/>
        <w:t>1898</w:t>
      </w:r>
      <w:r w:rsidR="4BEA0124">
        <w:rPr/>
        <w:t xml:space="preserve">, Animal Intelligence: An Experimental study of the associative processes in animals, The Psychological </w:t>
      </w:r>
      <w:r w:rsidR="014BD130">
        <w:rPr/>
        <w:t xml:space="preserve">Review: Monograph Supplements. </w:t>
      </w:r>
    </w:p>
    <w:p w:rsidR="1DC303BC" w:rsidP="33DC89EC" w:rsidRDefault="1DC303BC" w14:paraId="26979EE8" w14:textId="6062C6B3">
      <w:pPr>
        <w:pStyle w:val="Normal"/>
        <w:spacing w:before="30" w:beforeAutospacing="off"/>
      </w:pPr>
      <w:r w:rsidR="1DC303BC">
        <w:rPr/>
        <w:t>Watson, J, B &amp; Rayner, R, 1920, Conditioned Emotional Reactions, Journal of Experimental Psychology</w:t>
      </w:r>
      <w:r w:rsidR="5F1E1E8A">
        <w:rPr/>
        <w:t xml:space="preserve"> 3[1], 1-14. </w:t>
      </w:r>
    </w:p>
    <w:p w:rsidR="6E8BB66E" w:rsidP="6E8BB66E" w:rsidRDefault="6E8BB66E" w14:paraId="12F2556B" w14:textId="0A21AA4A">
      <w:pPr>
        <w:pStyle w:val="Normal"/>
        <w:spacing w:before="30" w:beforeAutospacing="off"/>
      </w:pPr>
    </w:p>
    <w:p w:rsidR="4AEE76F9" w:rsidRDefault="4AEE76F9" w14:paraId="71746B96" w14:textId="385E028A"/>
    <w:p w:rsidR="4AEE76F9" w:rsidRDefault="4AEE76F9" w14:paraId="1D107128" w14:textId="2D2B3EBE"/>
    <w:p w:rsidR="4AEE76F9" w:rsidRDefault="4AEE76F9" w14:paraId="37A3E7C2" w14:textId="55FBB4CC"/>
    <w:p w:rsidR="4AEE76F9" w:rsidRDefault="4AEE76F9" w14:paraId="448AC908" w14:textId="17290428"/>
    <w:p w:rsidR="4AEE76F9" w:rsidRDefault="4AEE76F9" w14:paraId="0A609F5F" w14:textId="33EE3E78"/>
    <w:p w:rsidR="4AEE76F9" w:rsidRDefault="4AEE76F9" w14:paraId="75E9DEA7" w14:textId="3323F4AF"/>
    <w:p w:rsidR="4AEE76F9" w:rsidRDefault="4AEE76F9" w14:paraId="648A349A" w14:textId="1199968E"/>
    <w:p w:rsidR="4AEE76F9" w:rsidRDefault="4AEE76F9" w14:paraId="5CB7245F" w14:textId="4A46396E"/>
    <w:p w:rsidR="4AEE76F9" w:rsidRDefault="4AEE76F9" w14:paraId="6CFCCFEC" w14:textId="5F166A1F"/>
    <w:p w:rsidR="4AEE76F9" w:rsidRDefault="4AEE76F9" w14:paraId="7094EFB6" w14:textId="415BC624"/>
    <w:p w:rsidR="4AEE76F9" w:rsidP="4AEE76F9" w:rsidRDefault="4AEE76F9" w14:paraId="20EEF2EB" w14:textId="7F7FFF80">
      <w:pPr>
        <w:pStyle w:val="Normal"/>
      </w:pPr>
    </w:p>
    <w:p w:rsidR="4AEE76F9" w:rsidP="4AEE76F9" w:rsidRDefault="4AEE76F9" w14:paraId="0FDC2E9F" w14:textId="495650A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3A0E24"/>
    <w:rsid w:val="0007060C"/>
    <w:rsid w:val="003BE3D6"/>
    <w:rsid w:val="008963CF"/>
    <w:rsid w:val="00A22EFC"/>
    <w:rsid w:val="00B280AF"/>
    <w:rsid w:val="00B2B340"/>
    <w:rsid w:val="00B70B98"/>
    <w:rsid w:val="00B7E562"/>
    <w:rsid w:val="00C4F0B6"/>
    <w:rsid w:val="00DA2356"/>
    <w:rsid w:val="0100A93F"/>
    <w:rsid w:val="01022A98"/>
    <w:rsid w:val="010D8840"/>
    <w:rsid w:val="011736B5"/>
    <w:rsid w:val="01174D55"/>
    <w:rsid w:val="011F08AC"/>
    <w:rsid w:val="01448CC8"/>
    <w:rsid w:val="014BD130"/>
    <w:rsid w:val="0178B04E"/>
    <w:rsid w:val="01D80FAB"/>
    <w:rsid w:val="0234775D"/>
    <w:rsid w:val="023CF6C0"/>
    <w:rsid w:val="024C4891"/>
    <w:rsid w:val="025C937E"/>
    <w:rsid w:val="027E7BC3"/>
    <w:rsid w:val="029895BE"/>
    <w:rsid w:val="029DCA43"/>
    <w:rsid w:val="02BF88C5"/>
    <w:rsid w:val="02D056BE"/>
    <w:rsid w:val="02F50444"/>
    <w:rsid w:val="02FFBFB5"/>
    <w:rsid w:val="03257E71"/>
    <w:rsid w:val="034D4DEB"/>
    <w:rsid w:val="034DC537"/>
    <w:rsid w:val="03586499"/>
    <w:rsid w:val="03BD0ACD"/>
    <w:rsid w:val="03D8DC86"/>
    <w:rsid w:val="03FD7AB5"/>
    <w:rsid w:val="0433FE42"/>
    <w:rsid w:val="0456EF11"/>
    <w:rsid w:val="049B9016"/>
    <w:rsid w:val="04A6F681"/>
    <w:rsid w:val="04B70D4A"/>
    <w:rsid w:val="04DA772F"/>
    <w:rsid w:val="04E081A7"/>
    <w:rsid w:val="04E91E4C"/>
    <w:rsid w:val="04F1B31F"/>
    <w:rsid w:val="04F6E870"/>
    <w:rsid w:val="053702C3"/>
    <w:rsid w:val="0592C355"/>
    <w:rsid w:val="059BC713"/>
    <w:rsid w:val="05DC0443"/>
    <w:rsid w:val="05E53EA0"/>
    <w:rsid w:val="05EC475C"/>
    <w:rsid w:val="05EED1AF"/>
    <w:rsid w:val="060957D3"/>
    <w:rsid w:val="06764790"/>
    <w:rsid w:val="067C5208"/>
    <w:rsid w:val="06A9DF78"/>
    <w:rsid w:val="06ACA977"/>
    <w:rsid w:val="0710AA8E"/>
    <w:rsid w:val="0727EDC2"/>
    <w:rsid w:val="072E93B6"/>
    <w:rsid w:val="0731A327"/>
    <w:rsid w:val="07351B77"/>
    <w:rsid w:val="07379774"/>
    <w:rsid w:val="078E4A30"/>
    <w:rsid w:val="07FEFA0C"/>
    <w:rsid w:val="0820F4E8"/>
    <w:rsid w:val="0845AFD9"/>
    <w:rsid w:val="0854EE69"/>
    <w:rsid w:val="08610E66"/>
    <w:rsid w:val="089239E0"/>
    <w:rsid w:val="08A44D6F"/>
    <w:rsid w:val="08BB8A15"/>
    <w:rsid w:val="08C3BE23"/>
    <w:rsid w:val="08CA6417"/>
    <w:rsid w:val="08CD7388"/>
    <w:rsid w:val="08FB8DB4"/>
    <w:rsid w:val="090B499A"/>
    <w:rsid w:val="09225F3A"/>
    <w:rsid w:val="0927DD22"/>
    <w:rsid w:val="099B3BCC"/>
    <w:rsid w:val="099CA823"/>
    <w:rsid w:val="09A8C8C7"/>
    <w:rsid w:val="09C55646"/>
    <w:rsid w:val="09D8F82E"/>
    <w:rsid w:val="0A00A371"/>
    <w:rsid w:val="0A01728C"/>
    <w:rsid w:val="0A0DFF38"/>
    <w:rsid w:val="0A1254F4"/>
    <w:rsid w:val="0A575A76"/>
    <w:rsid w:val="0A803A79"/>
    <w:rsid w:val="0AAFA771"/>
    <w:rsid w:val="0ADCC8F6"/>
    <w:rsid w:val="0AECD4DD"/>
    <w:rsid w:val="0B0AD19A"/>
    <w:rsid w:val="0B374320"/>
    <w:rsid w:val="0B6AD4B4"/>
    <w:rsid w:val="0BA710AB"/>
    <w:rsid w:val="0BBE0403"/>
    <w:rsid w:val="0BBF9BDC"/>
    <w:rsid w:val="0BD0006C"/>
    <w:rsid w:val="0BD861C0"/>
    <w:rsid w:val="0BEA4D67"/>
    <w:rsid w:val="0C1D184F"/>
    <w:rsid w:val="0C35F573"/>
    <w:rsid w:val="0C3DA31F"/>
    <w:rsid w:val="0C52DDC0"/>
    <w:rsid w:val="0C61751F"/>
    <w:rsid w:val="0C666B0B"/>
    <w:rsid w:val="0C97C476"/>
    <w:rsid w:val="0CAC10A2"/>
    <w:rsid w:val="0CAC6BC9"/>
    <w:rsid w:val="0CB3E162"/>
    <w:rsid w:val="0D1688FA"/>
    <w:rsid w:val="0D31AD72"/>
    <w:rsid w:val="0D32E733"/>
    <w:rsid w:val="0D96F345"/>
    <w:rsid w:val="0D972F46"/>
    <w:rsid w:val="0DA9832D"/>
    <w:rsid w:val="0DC03AC8"/>
    <w:rsid w:val="0DD193F5"/>
    <w:rsid w:val="0DD2D050"/>
    <w:rsid w:val="0DDA5750"/>
    <w:rsid w:val="0DE74833"/>
    <w:rsid w:val="0E311C75"/>
    <w:rsid w:val="0E3521D0"/>
    <w:rsid w:val="0E78A13C"/>
    <w:rsid w:val="0EB4F15D"/>
    <w:rsid w:val="0ED73E63"/>
    <w:rsid w:val="0EDAC378"/>
    <w:rsid w:val="0EDEB16D"/>
    <w:rsid w:val="0F21EE29"/>
    <w:rsid w:val="0F2CB74D"/>
    <w:rsid w:val="0F417580"/>
    <w:rsid w:val="0F428925"/>
    <w:rsid w:val="0F5EBE4B"/>
    <w:rsid w:val="0FC4A8D1"/>
    <w:rsid w:val="0FE91CD0"/>
    <w:rsid w:val="0FECA5B3"/>
    <w:rsid w:val="0FF1B2C6"/>
    <w:rsid w:val="0FF40513"/>
    <w:rsid w:val="100A98D1"/>
    <w:rsid w:val="103EFA7B"/>
    <w:rsid w:val="104EA309"/>
    <w:rsid w:val="108905ED"/>
    <w:rsid w:val="10D8856D"/>
    <w:rsid w:val="10EB576D"/>
    <w:rsid w:val="10F6D519"/>
    <w:rsid w:val="10FADEEA"/>
    <w:rsid w:val="110692AE"/>
    <w:rsid w:val="11405E4E"/>
    <w:rsid w:val="11543274"/>
    <w:rsid w:val="11607932"/>
    <w:rsid w:val="116F0988"/>
    <w:rsid w:val="11A7D67E"/>
    <w:rsid w:val="11BF04AF"/>
    <w:rsid w:val="120BED87"/>
    <w:rsid w:val="121CDAF1"/>
    <w:rsid w:val="122C01E5"/>
    <w:rsid w:val="123C95B5"/>
    <w:rsid w:val="1293ABEB"/>
    <w:rsid w:val="12DB198B"/>
    <w:rsid w:val="12EC59D5"/>
    <w:rsid w:val="131252C5"/>
    <w:rsid w:val="1341ACB3"/>
    <w:rsid w:val="1357F9AF"/>
    <w:rsid w:val="1378DE75"/>
    <w:rsid w:val="13860192"/>
    <w:rsid w:val="13E0AF3E"/>
    <w:rsid w:val="13EC142F"/>
    <w:rsid w:val="13EEB7AD"/>
    <w:rsid w:val="14062A42"/>
    <w:rsid w:val="1417988C"/>
    <w:rsid w:val="14716D11"/>
    <w:rsid w:val="14D3108E"/>
    <w:rsid w:val="1507C417"/>
    <w:rsid w:val="1515F668"/>
    <w:rsid w:val="1524ED67"/>
    <w:rsid w:val="152B09B3"/>
    <w:rsid w:val="155AA5D4"/>
    <w:rsid w:val="155D90E2"/>
    <w:rsid w:val="1563A2A7"/>
    <w:rsid w:val="156B1FF7"/>
    <w:rsid w:val="156C8EF0"/>
    <w:rsid w:val="15751EDD"/>
    <w:rsid w:val="1583160E"/>
    <w:rsid w:val="158851F2"/>
    <w:rsid w:val="15BD9E5E"/>
    <w:rsid w:val="15CB358F"/>
    <w:rsid w:val="1613CF71"/>
    <w:rsid w:val="1633EA55"/>
    <w:rsid w:val="16389186"/>
    <w:rsid w:val="164F28A2"/>
    <w:rsid w:val="165D7249"/>
    <w:rsid w:val="1674A7B3"/>
    <w:rsid w:val="16881D96"/>
    <w:rsid w:val="1689BDEA"/>
    <w:rsid w:val="169275D2"/>
    <w:rsid w:val="169CF34C"/>
    <w:rsid w:val="16AF396C"/>
    <w:rsid w:val="16B07F37"/>
    <w:rsid w:val="16B29B74"/>
    <w:rsid w:val="16E90F4D"/>
    <w:rsid w:val="170A221A"/>
    <w:rsid w:val="172EBBDE"/>
    <w:rsid w:val="174F394E"/>
    <w:rsid w:val="174FB477"/>
    <w:rsid w:val="1755A8C4"/>
    <w:rsid w:val="179AA480"/>
    <w:rsid w:val="17A4A029"/>
    <w:rsid w:val="17BDF935"/>
    <w:rsid w:val="17F21BC4"/>
    <w:rsid w:val="18026BA3"/>
    <w:rsid w:val="184C7AC6"/>
    <w:rsid w:val="1873D3FB"/>
    <w:rsid w:val="1883B37B"/>
    <w:rsid w:val="18B86038"/>
    <w:rsid w:val="18BD2B44"/>
    <w:rsid w:val="18CD5737"/>
    <w:rsid w:val="18DC9296"/>
    <w:rsid w:val="193376D5"/>
    <w:rsid w:val="194CDB99"/>
    <w:rsid w:val="19506660"/>
    <w:rsid w:val="195C72FA"/>
    <w:rsid w:val="199D394F"/>
    <w:rsid w:val="19A27454"/>
    <w:rsid w:val="19BE31E8"/>
    <w:rsid w:val="19D4940E"/>
    <w:rsid w:val="19FCEA9C"/>
    <w:rsid w:val="1A9EA6B2"/>
    <w:rsid w:val="1AA39044"/>
    <w:rsid w:val="1B03AEC7"/>
    <w:rsid w:val="1B2F1954"/>
    <w:rsid w:val="1B4B0547"/>
    <w:rsid w:val="1BBB543D"/>
    <w:rsid w:val="1BD2E42B"/>
    <w:rsid w:val="1BDD871D"/>
    <w:rsid w:val="1BED489D"/>
    <w:rsid w:val="1BF94600"/>
    <w:rsid w:val="1BFC0643"/>
    <w:rsid w:val="1C0046E0"/>
    <w:rsid w:val="1C113C27"/>
    <w:rsid w:val="1C501125"/>
    <w:rsid w:val="1C5069B9"/>
    <w:rsid w:val="1C5859D1"/>
    <w:rsid w:val="1C6586EF"/>
    <w:rsid w:val="1C67834B"/>
    <w:rsid w:val="1C67FFC0"/>
    <w:rsid w:val="1C6EDABF"/>
    <w:rsid w:val="1CC7C429"/>
    <w:rsid w:val="1CE7B84E"/>
    <w:rsid w:val="1D0D945D"/>
    <w:rsid w:val="1D16E4DD"/>
    <w:rsid w:val="1D21E10E"/>
    <w:rsid w:val="1D4E9346"/>
    <w:rsid w:val="1D4F3718"/>
    <w:rsid w:val="1D6EB48C"/>
    <w:rsid w:val="1D7D08C2"/>
    <w:rsid w:val="1DB88435"/>
    <w:rsid w:val="1DC303BC"/>
    <w:rsid w:val="1DE64CB3"/>
    <w:rsid w:val="1DF0F7CB"/>
    <w:rsid w:val="1E3B4F89"/>
    <w:rsid w:val="1E96A2CB"/>
    <w:rsid w:val="1EAFBB79"/>
    <w:rsid w:val="1EDA6A5F"/>
    <w:rsid w:val="1EE2B725"/>
    <w:rsid w:val="1F1533FF"/>
    <w:rsid w:val="1F3330BC"/>
    <w:rsid w:val="1F5AC65C"/>
    <w:rsid w:val="1F6B8C10"/>
    <w:rsid w:val="1F770167"/>
    <w:rsid w:val="1F8953C5"/>
    <w:rsid w:val="1FA2677F"/>
    <w:rsid w:val="1FC1A43E"/>
    <w:rsid w:val="1FD71FEA"/>
    <w:rsid w:val="2009CECE"/>
    <w:rsid w:val="204245AB"/>
    <w:rsid w:val="20472F91"/>
    <w:rsid w:val="20555182"/>
    <w:rsid w:val="209A0019"/>
    <w:rsid w:val="20A27B1B"/>
    <w:rsid w:val="20AE4EF0"/>
    <w:rsid w:val="20D5283B"/>
    <w:rsid w:val="20DAC536"/>
    <w:rsid w:val="20E4AD4A"/>
    <w:rsid w:val="21104F22"/>
    <w:rsid w:val="2115ECDA"/>
    <w:rsid w:val="211C8F53"/>
    <w:rsid w:val="211F37A4"/>
    <w:rsid w:val="2138F812"/>
    <w:rsid w:val="219E5AD8"/>
    <w:rsid w:val="21DE160C"/>
    <w:rsid w:val="21FB1F64"/>
    <w:rsid w:val="222A9A8E"/>
    <w:rsid w:val="2234637F"/>
    <w:rsid w:val="2257F2B0"/>
    <w:rsid w:val="22737294"/>
    <w:rsid w:val="22783886"/>
    <w:rsid w:val="228FA8F8"/>
    <w:rsid w:val="22B85FB4"/>
    <w:rsid w:val="23055757"/>
    <w:rsid w:val="23249B05"/>
    <w:rsid w:val="232E5A8D"/>
    <w:rsid w:val="233A2B39"/>
    <w:rsid w:val="233F42DC"/>
    <w:rsid w:val="23416F90"/>
    <w:rsid w:val="234E1CDF"/>
    <w:rsid w:val="2352C846"/>
    <w:rsid w:val="2379E66D"/>
    <w:rsid w:val="237DE425"/>
    <w:rsid w:val="23C66622"/>
    <w:rsid w:val="23D91C09"/>
    <w:rsid w:val="240A92E1"/>
    <w:rsid w:val="24326B13"/>
    <w:rsid w:val="24BB401C"/>
    <w:rsid w:val="24C0AFE9"/>
    <w:rsid w:val="24C7B8A5"/>
    <w:rsid w:val="24E1A0A9"/>
    <w:rsid w:val="24FC5836"/>
    <w:rsid w:val="25407CCE"/>
    <w:rsid w:val="25474817"/>
    <w:rsid w:val="254EE377"/>
    <w:rsid w:val="25623683"/>
    <w:rsid w:val="256C0441"/>
    <w:rsid w:val="257A1E69"/>
    <w:rsid w:val="257EA17B"/>
    <w:rsid w:val="25847583"/>
    <w:rsid w:val="25B81E6D"/>
    <w:rsid w:val="260A64AB"/>
    <w:rsid w:val="263419C2"/>
    <w:rsid w:val="269CB4F0"/>
    <w:rsid w:val="26ADC58E"/>
    <w:rsid w:val="26B1872F"/>
    <w:rsid w:val="26C3E9BB"/>
    <w:rsid w:val="26D9356B"/>
    <w:rsid w:val="26F307A5"/>
    <w:rsid w:val="26F33C2C"/>
    <w:rsid w:val="271CC59B"/>
    <w:rsid w:val="2742A4E9"/>
    <w:rsid w:val="274469BF"/>
    <w:rsid w:val="2764015D"/>
    <w:rsid w:val="276A0BD5"/>
    <w:rsid w:val="276C0601"/>
    <w:rsid w:val="2782A198"/>
    <w:rsid w:val="2785CE08"/>
    <w:rsid w:val="27AE06A5"/>
    <w:rsid w:val="27DA94E8"/>
    <w:rsid w:val="27F03168"/>
    <w:rsid w:val="27F1750A"/>
    <w:rsid w:val="27F89AA0"/>
    <w:rsid w:val="27FD85C6"/>
    <w:rsid w:val="28277BF4"/>
    <w:rsid w:val="2832A718"/>
    <w:rsid w:val="28800B16"/>
    <w:rsid w:val="28970A4B"/>
    <w:rsid w:val="2899D745"/>
    <w:rsid w:val="289D74FC"/>
    <w:rsid w:val="28BC1645"/>
    <w:rsid w:val="2901A43F"/>
    <w:rsid w:val="295B707E"/>
    <w:rsid w:val="295C002C"/>
    <w:rsid w:val="29847D17"/>
    <w:rsid w:val="298879B3"/>
    <w:rsid w:val="29A93D42"/>
    <w:rsid w:val="29B0B114"/>
    <w:rsid w:val="29BF2884"/>
    <w:rsid w:val="29C2CC81"/>
    <w:rsid w:val="2A023BCE"/>
    <w:rsid w:val="2A063149"/>
    <w:rsid w:val="2A35A7A6"/>
    <w:rsid w:val="2A3A0E24"/>
    <w:rsid w:val="2A553136"/>
    <w:rsid w:val="2A72A3E4"/>
    <w:rsid w:val="2A7CDA17"/>
    <w:rsid w:val="2AA3142B"/>
    <w:rsid w:val="2AB14851"/>
    <w:rsid w:val="2AB1FCAD"/>
    <w:rsid w:val="2AE1D3F9"/>
    <w:rsid w:val="2AE2816C"/>
    <w:rsid w:val="2AF740DF"/>
    <w:rsid w:val="2B2A3EFD"/>
    <w:rsid w:val="2B4C8175"/>
    <w:rsid w:val="2B702613"/>
    <w:rsid w:val="2B81879F"/>
    <w:rsid w:val="2B8E4B0F"/>
    <w:rsid w:val="2BB6899B"/>
    <w:rsid w:val="2BE904FF"/>
    <w:rsid w:val="2BFADBC8"/>
    <w:rsid w:val="2C73977E"/>
    <w:rsid w:val="2C75F64C"/>
    <w:rsid w:val="2C7E2CAE"/>
    <w:rsid w:val="2CAE060B"/>
    <w:rsid w:val="2D148BCE"/>
    <w:rsid w:val="2D160B13"/>
    <w:rsid w:val="2D2B3573"/>
    <w:rsid w:val="2D31AA1C"/>
    <w:rsid w:val="2D493EB6"/>
    <w:rsid w:val="2D5259FC"/>
    <w:rsid w:val="2D766221"/>
    <w:rsid w:val="2D980996"/>
    <w:rsid w:val="2DD94D59"/>
    <w:rsid w:val="2DE3FD7D"/>
    <w:rsid w:val="2E25FCC6"/>
    <w:rsid w:val="2E49D66C"/>
    <w:rsid w:val="2E6097CC"/>
    <w:rsid w:val="2E9299A7"/>
    <w:rsid w:val="2EA40E89"/>
    <w:rsid w:val="2EEF4C9A"/>
    <w:rsid w:val="2F0918C9"/>
    <w:rsid w:val="2F098338"/>
    <w:rsid w:val="2F0F79FC"/>
    <w:rsid w:val="2F14333D"/>
    <w:rsid w:val="2F4D4588"/>
    <w:rsid w:val="2F88D3C4"/>
    <w:rsid w:val="2F8F42C7"/>
    <w:rsid w:val="2FA2AB2A"/>
    <w:rsid w:val="2FCAB202"/>
    <w:rsid w:val="2FD91B40"/>
    <w:rsid w:val="2FE5A6CD"/>
    <w:rsid w:val="300FD3A6"/>
    <w:rsid w:val="3052A61E"/>
    <w:rsid w:val="30537CDA"/>
    <w:rsid w:val="3058870F"/>
    <w:rsid w:val="3063466F"/>
    <w:rsid w:val="307294C6"/>
    <w:rsid w:val="3093B187"/>
    <w:rsid w:val="30A4E92A"/>
    <w:rsid w:val="30A55399"/>
    <w:rsid w:val="30FEC00A"/>
    <w:rsid w:val="314F5179"/>
    <w:rsid w:val="31549BC6"/>
    <w:rsid w:val="31668263"/>
    <w:rsid w:val="3181772E"/>
    <w:rsid w:val="318E7F21"/>
    <w:rsid w:val="319993D5"/>
    <w:rsid w:val="319FFFF7"/>
    <w:rsid w:val="31AB69D7"/>
    <w:rsid w:val="31C65C84"/>
    <w:rsid w:val="31D1824E"/>
    <w:rsid w:val="32039028"/>
    <w:rsid w:val="3225CB1F"/>
    <w:rsid w:val="3226ED5C"/>
    <w:rsid w:val="32310C80"/>
    <w:rsid w:val="3258EF66"/>
    <w:rsid w:val="327A3AA2"/>
    <w:rsid w:val="32ACBE7C"/>
    <w:rsid w:val="32B46C27"/>
    <w:rsid w:val="32BB9C85"/>
    <w:rsid w:val="32CA6858"/>
    <w:rsid w:val="32D28C50"/>
    <w:rsid w:val="32DBC6AD"/>
    <w:rsid w:val="32DF9882"/>
    <w:rsid w:val="32E669A7"/>
    <w:rsid w:val="33261E19"/>
    <w:rsid w:val="334CDFD4"/>
    <w:rsid w:val="336981F8"/>
    <w:rsid w:val="33713C0B"/>
    <w:rsid w:val="33797019"/>
    <w:rsid w:val="3383257E"/>
    <w:rsid w:val="33869DCE"/>
    <w:rsid w:val="33ACB343"/>
    <w:rsid w:val="33C2D8DC"/>
    <w:rsid w:val="33DC89EC"/>
    <w:rsid w:val="340C9252"/>
    <w:rsid w:val="340FE936"/>
    <w:rsid w:val="34488EDD"/>
    <w:rsid w:val="34507C63"/>
    <w:rsid w:val="3456CA04"/>
    <w:rsid w:val="34AA5B36"/>
    <w:rsid w:val="34E955AC"/>
    <w:rsid w:val="3533A000"/>
    <w:rsid w:val="35684BA9"/>
    <w:rsid w:val="356AA1C4"/>
    <w:rsid w:val="3581AAC1"/>
    <w:rsid w:val="35AB2724"/>
    <w:rsid w:val="35BAAA6D"/>
    <w:rsid w:val="35D5E0E8"/>
    <w:rsid w:val="35FFEE4C"/>
    <w:rsid w:val="361DB0C5"/>
    <w:rsid w:val="3662E8E0"/>
    <w:rsid w:val="366B2BC5"/>
    <w:rsid w:val="3673B5F9"/>
    <w:rsid w:val="36893B2E"/>
    <w:rsid w:val="3699CDA7"/>
    <w:rsid w:val="36A37B5E"/>
    <w:rsid w:val="36A8FC17"/>
    <w:rsid w:val="36AE7A4E"/>
    <w:rsid w:val="36B67104"/>
    <w:rsid w:val="36E2A456"/>
    <w:rsid w:val="36FE8A8F"/>
    <w:rsid w:val="370129C8"/>
    <w:rsid w:val="371A8BE1"/>
    <w:rsid w:val="371ED032"/>
    <w:rsid w:val="3735AAFD"/>
    <w:rsid w:val="374A4D81"/>
    <w:rsid w:val="376028DB"/>
    <w:rsid w:val="3782B94F"/>
    <w:rsid w:val="379BE1AC"/>
    <w:rsid w:val="37E9D59D"/>
    <w:rsid w:val="38065532"/>
    <w:rsid w:val="3820D761"/>
    <w:rsid w:val="3829EA70"/>
    <w:rsid w:val="382D8A74"/>
    <w:rsid w:val="38359E08"/>
    <w:rsid w:val="3836D392"/>
    <w:rsid w:val="384CE13C"/>
    <w:rsid w:val="3853D06A"/>
    <w:rsid w:val="387D0683"/>
    <w:rsid w:val="38A93589"/>
    <w:rsid w:val="38B4F092"/>
    <w:rsid w:val="38F0CF7C"/>
    <w:rsid w:val="3924EE75"/>
    <w:rsid w:val="392F4416"/>
    <w:rsid w:val="3948F2EA"/>
    <w:rsid w:val="39621B47"/>
    <w:rsid w:val="398A95A5"/>
    <w:rsid w:val="398C8913"/>
    <w:rsid w:val="39A09DDA"/>
    <w:rsid w:val="39C6D4DE"/>
    <w:rsid w:val="39CAD162"/>
    <w:rsid w:val="39EDEFCA"/>
    <w:rsid w:val="39F09DCA"/>
    <w:rsid w:val="39F26702"/>
    <w:rsid w:val="3A0EA20D"/>
    <w:rsid w:val="3A2725F8"/>
    <w:rsid w:val="3A4AFED7"/>
    <w:rsid w:val="3A522CA3"/>
    <w:rsid w:val="3A65365E"/>
    <w:rsid w:val="3A68D289"/>
    <w:rsid w:val="3AB4DF65"/>
    <w:rsid w:val="3ABA5A11"/>
    <w:rsid w:val="3ABB6077"/>
    <w:rsid w:val="3AEBB7C0"/>
    <w:rsid w:val="3B0D7D92"/>
    <w:rsid w:val="3B1089A2"/>
    <w:rsid w:val="3B378C76"/>
    <w:rsid w:val="3B47271C"/>
    <w:rsid w:val="3B662EA7"/>
    <w:rsid w:val="3B6A92C5"/>
    <w:rsid w:val="3B7C4DF0"/>
    <w:rsid w:val="3B89C02B"/>
    <w:rsid w:val="3BFB0684"/>
    <w:rsid w:val="3C157D6C"/>
    <w:rsid w:val="3C2140D1"/>
    <w:rsid w:val="3C22CF4E"/>
    <w:rsid w:val="3C45226C"/>
    <w:rsid w:val="3C45876A"/>
    <w:rsid w:val="3C5C8F37"/>
    <w:rsid w:val="3C5E9429"/>
    <w:rsid w:val="3C725D8B"/>
    <w:rsid w:val="3C85DFA0"/>
    <w:rsid w:val="3C89D25C"/>
    <w:rsid w:val="3CEC62ED"/>
    <w:rsid w:val="3CF10388"/>
    <w:rsid w:val="3CFEF5F4"/>
    <w:rsid w:val="3D089942"/>
    <w:rsid w:val="3D10643E"/>
    <w:rsid w:val="3D1755A5"/>
    <w:rsid w:val="3D2A07C4"/>
    <w:rsid w:val="3D4946C3"/>
    <w:rsid w:val="3D50005A"/>
    <w:rsid w:val="3D5650F5"/>
    <w:rsid w:val="3D706B4C"/>
    <w:rsid w:val="3D76A43F"/>
    <w:rsid w:val="3D97B4D4"/>
    <w:rsid w:val="3DDE364C"/>
    <w:rsid w:val="3DE0F2CD"/>
    <w:rsid w:val="3DFC32E7"/>
    <w:rsid w:val="3E262390"/>
    <w:rsid w:val="3E46B7AA"/>
    <w:rsid w:val="3E46D1D9"/>
    <w:rsid w:val="3E4768A1"/>
    <w:rsid w:val="3E6A75B6"/>
    <w:rsid w:val="3E7D843C"/>
    <w:rsid w:val="3E91ADE4"/>
    <w:rsid w:val="3E99D2E5"/>
    <w:rsid w:val="3EA4D349"/>
    <w:rsid w:val="3EAB1142"/>
    <w:rsid w:val="3EB32606"/>
    <w:rsid w:val="3ED11B25"/>
    <w:rsid w:val="3EEBD0BB"/>
    <w:rsid w:val="3EEC16A5"/>
    <w:rsid w:val="3F0C3BAD"/>
    <w:rsid w:val="3F0F03E9"/>
    <w:rsid w:val="3F47142D"/>
    <w:rsid w:val="3F5765E0"/>
    <w:rsid w:val="3F639AD1"/>
    <w:rsid w:val="3F8DCB34"/>
    <w:rsid w:val="3FB8346E"/>
    <w:rsid w:val="402403AF"/>
    <w:rsid w:val="4046E1A3"/>
    <w:rsid w:val="404EF667"/>
    <w:rsid w:val="4067BF28"/>
    <w:rsid w:val="4080E785"/>
    <w:rsid w:val="4087A11C"/>
    <w:rsid w:val="408EE3B1"/>
    <w:rsid w:val="409265A5"/>
    <w:rsid w:val="40AD5A5B"/>
    <w:rsid w:val="40CE14EE"/>
    <w:rsid w:val="40D088AD"/>
    <w:rsid w:val="41299B95"/>
    <w:rsid w:val="415EF7D4"/>
    <w:rsid w:val="41639191"/>
    <w:rsid w:val="41A02D7E"/>
    <w:rsid w:val="41A6CDFA"/>
    <w:rsid w:val="41B524FE"/>
    <w:rsid w:val="41D9D449"/>
    <w:rsid w:val="41E2B204"/>
    <w:rsid w:val="41EAC6C8"/>
    <w:rsid w:val="421CCF04"/>
    <w:rsid w:val="42447CC9"/>
    <w:rsid w:val="426551C8"/>
    <w:rsid w:val="429779AF"/>
    <w:rsid w:val="42CCBD72"/>
    <w:rsid w:val="42CFDDDB"/>
    <w:rsid w:val="42D3A24B"/>
    <w:rsid w:val="42D5221A"/>
    <w:rsid w:val="42E36514"/>
    <w:rsid w:val="42F85D3C"/>
    <w:rsid w:val="43022CBC"/>
    <w:rsid w:val="43319C5D"/>
    <w:rsid w:val="43B89F65"/>
    <w:rsid w:val="43DE9729"/>
    <w:rsid w:val="43DFACD0"/>
    <w:rsid w:val="4407DD05"/>
    <w:rsid w:val="449DFD1D"/>
    <w:rsid w:val="449F1981"/>
    <w:rsid w:val="44A3C4F0"/>
    <w:rsid w:val="44B37F67"/>
    <w:rsid w:val="44CD484C"/>
    <w:rsid w:val="44F8C79E"/>
    <w:rsid w:val="44FEE988"/>
    <w:rsid w:val="450AE6EE"/>
    <w:rsid w:val="4511750B"/>
    <w:rsid w:val="452B6444"/>
    <w:rsid w:val="453B304B"/>
    <w:rsid w:val="457B7D31"/>
    <w:rsid w:val="458EE185"/>
    <w:rsid w:val="45B405DA"/>
    <w:rsid w:val="45BD0D6E"/>
    <w:rsid w:val="45E7D1FA"/>
    <w:rsid w:val="45E81D74"/>
    <w:rsid w:val="460A2FF3"/>
    <w:rsid w:val="46170C32"/>
    <w:rsid w:val="461B05D6"/>
    <w:rsid w:val="462DDF49"/>
    <w:rsid w:val="462FFDFE"/>
    <w:rsid w:val="465ECC80"/>
    <w:rsid w:val="466918AD"/>
    <w:rsid w:val="4669831C"/>
    <w:rsid w:val="466C5AA6"/>
    <w:rsid w:val="466C5B48"/>
    <w:rsid w:val="4674C9E7"/>
    <w:rsid w:val="468A335D"/>
    <w:rsid w:val="46934533"/>
    <w:rsid w:val="46AD456C"/>
    <w:rsid w:val="46C734A5"/>
    <w:rsid w:val="46E5A7C9"/>
    <w:rsid w:val="46FFB297"/>
    <w:rsid w:val="470939E2"/>
    <w:rsid w:val="47182B9F"/>
    <w:rsid w:val="4747622A"/>
    <w:rsid w:val="4785AF78"/>
    <w:rsid w:val="47BC4A54"/>
    <w:rsid w:val="47C9AFAA"/>
    <w:rsid w:val="48246682"/>
    <w:rsid w:val="48314A3B"/>
    <w:rsid w:val="48371593"/>
    <w:rsid w:val="48454EAD"/>
    <w:rsid w:val="4845BDE0"/>
    <w:rsid w:val="484D1251"/>
    <w:rsid w:val="48630506"/>
    <w:rsid w:val="4863E02E"/>
    <w:rsid w:val="489CF4FB"/>
    <w:rsid w:val="489E0797"/>
    <w:rsid w:val="48C84EB5"/>
    <w:rsid w:val="48CD41CF"/>
    <w:rsid w:val="48D7A5DB"/>
    <w:rsid w:val="48EDB4AE"/>
    <w:rsid w:val="490D8262"/>
    <w:rsid w:val="492196C7"/>
    <w:rsid w:val="494B0263"/>
    <w:rsid w:val="4952A698"/>
    <w:rsid w:val="496CC0E7"/>
    <w:rsid w:val="496DEA50"/>
    <w:rsid w:val="49ADD85C"/>
    <w:rsid w:val="49C71483"/>
    <w:rsid w:val="49CAE5F5"/>
    <w:rsid w:val="49CF3485"/>
    <w:rsid w:val="49E666A1"/>
    <w:rsid w:val="49EDC3E9"/>
    <w:rsid w:val="49F9770E"/>
    <w:rsid w:val="4A77DB54"/>
    <w:rsid w:val="4A8AD792"/>
    <w:rsid w:val="4A8CD1E0"/>
    <w:rsid w:val="4AB96ABB"/>
    <w:rsid w:val="4ABF80C4"/>
    <w:rsid w:val="4AD1D118"/>
    <w:rsid w:val="4AEE76F9"/>
    <w:rsid w:val="4AF3EB16"/>
    <w:rsid w:val="4B1757FB"/>
    <w:rsid w:val="4B37A27E"/>
    <w:rsid w:val="4B92A52D"/>
    <w:rsid w:val="4BAE3B7D"/>
    <w:rsid w:val="4BEA0124"/>
    <w:rsid w:val="4BF033CB"/>
    <w:rsid w:val="4C540CCE"/>
    <w:rsid w:val="4C5609BC"/>
    <w:rsid w:val="4C5B5125"/>
    <w:rsid w:val="4C5DFD2A"/>
    <w:rsid w:val="4C71B212"/>
    <w:rsid w:val="4CE3D6A2"/>
    <w:rsid w:val="4CF8B3F5"/>
    <w:rsid w:val="4D7E0A4D"/>
    <w:rsid w:val="4D834C94"/>
    <w:rsid w:val="4E06D72F"/>
    <w:rsid w:val="4E100C23"/>
    <w:rsid w:val="4E38AEF5"/>
    <w:rsid w:val="4E4AB54E"/>
    <w:rsid w:val="4E4DB03A"/>
    <w:rsid w:val="4E71A3C8"/>
    <w:rsid w:val="4E7412B3"/>
    <w:rsid w:val="4E8D3E88"/>
    <w:rsid w:val="4EB4445C"/>
    <w:rsid w:val="4EB8D7A5"/>
    <w:rsid w:val="4EF0B9AE"/>
    <w:rsid w:val="4F049DFB"/>
    <w:rsid w:val="4F15BD06"/>
    <w:rsid w:val="4F481C6D"/>
    <w:rsid w:val="4F50B896"/>
    <w:rsid w:val="4F519BF0"/>
    <w:rsid w:val="4F556F14"/>
    <w:rsid w:val="4F604303"/>
    <w:rsid w:val="4F64CABB"/>
    <w:rsid w:val="4F902A77"/>
    <w:rsid w:val="4F9195E8"/>
    <w:rsid w:val="4F92F1E7"/>
    <w:rsid w:val="4FA0E678"/>
    <w:rsid w:val="4FDD0667"/>
    <w:rsid w:val="4FE075E9"/>
    <w:rsid w:val="503837E5"/>
    <w:rsid w:val="503A2779"/>
    <w:rsid w:val="505427B2"/>
    <w:rsid w:val="507F7849"/>
    <w:rsid w:val="5083ED6A"/>
    <w:rsid w:val="50B31E3E"/>
    <w:rsid w:val="50D1942C"/>
    <w:rsid w:val="50E3D683"/>
    <w:rsid w:val="50FB8233"/>
    <w:rsid w:val="50FC1364"/>
    <w:rsid w:val="512DE87E"/>
    <w:rsid w:val="51452335"/>
    <w:rsid w:val="514DEFAE"/>
    <w:rsid w:val="51704FB7"/>
    <w:rsid w:val="51815F30"/>
    <w:rsid w:val="5191FF25"/>
    <w:rsid w:val="51B22C87"/>
    <w:rsid w:val="51D813B6"/>
    <w:rsid w:val="52085627"/>
    <w:rsid w:val="521E9439"/>
    <w:rsid w:val="522F6819"/>
    <w:rsid w:val="526D648D"/>
    <w:rsid w:val="52826819"/>
    <w:rsid w:val="52874DA2"/>
    <w:rsid w:val="52D8873A"/>
    <w:rsid w:val="52E37D46"/>
    <w:rsid w:val="530C2018"/>
    <w:rsid w:val="5331FB96"/>
    <w:rsid w:val="5334E4B0"/>
    <w:rsid w:val="53409D65"/>
    <w:rsid w:val="5360AFAB"/>
    <w:rsid w:val="53895414"/>
    <w:rsid w:val="53AED3F1"/>
    <w:rsid w:val="53B20237"/>
    <w:rsid w:val="53E1F68A"/>
    <w:rsid w:val="54017A7C"/>
    <w:rsid w:val="540934EE"/>
    <w:rsid w:val="5415088F"/>
    <w:rsid w:val="545A40AA"/>
    <w:rsid w:val="54670E65"/>
    <w:rsid w:val="54A43422"/>
    <w:rsid w:val="54B0629F"/>
    <w:rsid w:val="54C97F2A"/>
    <w:rsid w:val="54C99FE7"/>
    <w:rsid w:val="5502577A"/>
    <w:rsid w:val="5527CA54"/>
    <w:rsid w:val="5567E8B8"/>
    <w:rsid w:val="556DC917"/>
    <w:rsid w:val="55A7B8AC"/>
    <w:rsid w:val="55E19E67"/>
    <w:rsid w:val="5604CC42"/>
    <w:rsid w:val="562BEEAB"/>
    <w:rsid w:val="562CF96B"/>
    <w:rsid w:val="563AAA48"/>
    <w:rsid w:val="56400761"/>
    <w:rsid w:val="5665098E"/>
    <w:rsid w:val="56AC485C"/>
    <w:rsid w:val="56DE30DC"/>
    <w:rsid w:val="5703B919"/>
    <w:rsid w:val="5711067D"/>
    <w:rsid w:val="57183452"/>
    <w:rsid w:val="575ABEC5"/>
    <w:rsid w:val="5765FF29"/>
    <w:rsid w:val="5768B33D"/>
    <w:rsid w:val="578177C7"/>
    <w:rsid w:val="57AACE02"/>
    <w:rsid w:val="57AE56E5"/>
    <w:rsid w:val="57B7F305"/>
    <w:rsid w:val="57D67AA9"/>
    <w:rsid w:val="57E0FE87"/>
    <w:rsid w:val="5820C70A"/>
    <w:rsid w:val="583420CE"/>
    <w:rsid w:val="583AA6A5"/>
    <w:rsid w:val="58602A53"/>
    <w:rsid w:val="58F452F7"/>
    <w:rsid w:val="5906CDDE"/>
    <w:rsid w:val="593159D2"/>
    <w:rsid w:val="593F3EA6"/>
    <w:rsid w:val="59445DD0"/>
    <w:rsid w:val="59484B9D"/>
    <w:rsid w:val="595B753D"/>
    <w:rsid w:val="5970B7E8"/>
    <w:rsid w:val="59A2F1F2"/>
    <w:rsid w:val="59D9487C"/>
    <w:rsid w:val="5A18989B"/>
    <w:rsid w:val="5A3B59DB"/>
    <w:rsid w:val="5A65E380"/>
    <w:rsid w:val="5B1B1E0B"/>
    <w:rsid w:val="5B53A5DC"/>
    <w:rsid w:val="5B60FC53"/>
    <w:rsid w:val="5B970BD8"/>
    <w:rsid w:val="5BAA8894"/>
    <w:rsid w:val="5BBE1709"/>
    <w:rsid w:val="5C94C1C0"/>
    <w:rsid w:val="5C9C2B13"/>
    <w:rsid w:val="5CA2FB60"/>
    <w:rsid w:val="5CA858AA"/>
    <w:rsid w:val="5CAFE633"/>
    <w:rsid w:val="5CC250BA"/>
    <w:rsid w:val="5CC79330"/>
    <w:rsid w:val="5CCABE19"/>
    <w:rsid w:val="5CD0CCC1"/>
    <w:rsid w:val="5CFBDA21"/>
    <w:rsid w:val="5D0ABAC8"/>
    <w:rsid w:val="5D176E83"/>
    <w:rsid w:val="5D1C191D"/>
    <w:rsid w:val="5D32DC39"/>
    <w:rsid w:val="5D4150F3"/>
    <w:rsid w:val="5D587684"/>
    <w:rsid w:val="5DCC5A8A"/>
    <w:rsid w:val="5DF1824E"/>
    <w:rsid w:val="5E1F237B"/>
    <w:rsid w:val="5E2C93D0"/>
    <w:rsid w:val="5E68930C"/>
    <w:rsid w:val="5E989D15"/>
    <w:rsid w:val="5ECEAC9A"/>
    <w:rsid w:val="5EE51876"/>
    <w:rsid w:val="5F1E1E8A"/>
    <w:rsid w:val="5F36BA27"/>
    <w:rsid w:val="5F4B29AB"/>
    <w:rsid w:val="5FB78D21"/>
    <w:rsid w:val="5FD2D0F1"/>
    <w:rsid w:val="6022AB25"/>
    <w:rsid w:val="60314EDE"/>
    <w:rsid w:val="60346D76"/>
    <w:rsid w:val="6035852D"/>
    <w:rsid w:val="603722E6"/>
    <w:rsid w:val="60564935"/>
    <w:rsid w:val="606D7A47"/>
    <w:rsid w:val="6096FF60"/>
    <w:rsid w:val="60B7A876"/>
    <w:rsid w:val="60EECCBE"/>
    <w:rsid w:val="6103FB4C"/>
    <w:rsid w:val="6108A6D9"/>
    <w:rsid w:val="6117A23A"/>
    <w:rsid w:val="612AE5D9"/>
    <w:rsid w:val="614DC3CD"/>
    <w:rsid w:val="61809425"/>
    <w:rsid w:val="6195B2E9"/>
    <w:rsid w:val="619670CC"/>
    <w:rsid w:val="61CD1F3F"/>
    <w:rsid w:val="61D03DD7"/>
    <w:rsid w:val="61D5EEF3"/>
    <w:rsid w:val="61F40F1C"/>
    <w:rsid w:val="61F54273"/>
    <w:rsid w:val="62466BC0"/>
    <w:rsid w:val="62469D96"/>
    <w:rsid w:val="626BBE31"/>
    <w:rsid w:val="6282CA6D"/>
    <w:rsid w:val="628CDCA9"/>
    <w:rsid w:val="628D424B"/>
    <w:rsid w:val="62B3729B"/>
    <w:rsid w:val="62E0B673"/>
    <w:rsid w:val="62F2A511"/>
    <w:rsid w:val="631438D2"/>
    <w:rsid w:val="6376B12E"/>
    <w:rsid w:val="6380F531"/>
    <w:rsid w:val="63D43BA6"/>
    <w:rsid w:val="63E0B7E0"/>
    <w:rsid w:val="63E9EAE3"/>
    <w:rsid w:val="63EF4BF1"/>
    <w:rsid w:val="64143D50"/>
    <w:rsid w:val="6462869B"/>
    <w:rsid w:val="647C86D4"/>
    <w:rsid w:val="6485648F"/>
    <w:rsid w:val="6496760D"/>
    <w:rsid w:val="64A3A1C0"/>
    <w:rsid w:val="64ADE314"/>
    <w:rsid w:val="64C45403"/>
    <w:rsid w:val="650EF6DA"/>
    <w:rsid w:val="6539CD3A"/>
    <w:rsid w:val="659B0FC7"/>
    <w:rsid w:val="65DCFFB4"/>
    <w:rsid w:val="65EB135D"/>
    <w:rsid w:val="65ED3E6C"/>
    <w:rsid w:val="66185735"/>
    <w:rsid w:val="6632466E"/>
    <w:rsid w:val="66372ACE"/>
    <w:rsid w:val="663CBB77"/>
    <w:rsid w:val="664505C2"/>
    <w:rsid w:val="664FE3DA"/>
    <w:rsid w:val="665E26B0"/>
    <w:rsid w:val="666E854B"/>
    <w:rsid w:val="6687ADA8"/>
    <w:rsid w:val="668F3FDE"/>
    <w:rsid w:val="669D7FD1"/>
    <w:rsid w:val="66FF81F9"/>
    <w:rsid w:val="673BEF7C"/>
    <w:rsid w:val="67563B90"/>
    <w:rsid w:val="6765421A"/>
    <w:rsid w:val="677B1A67"/>
    <w:rsid w:val="6787BF1A"/>
    <w:rsid w:val="679118A7"/>
    <w:rsid w:val="679615F7"/>
    <w:rsid w:val="67C61634"/>
    <w:rsid w:val="67DF93A9"/>
    <w:rsid w:val="67E2CC68"/>
    <w:rsid w:val="68126F37"/>
    <w:rsid w:val="686D31F4"/>
    <w:rsid w:val="68ABE70D"/>
    <w:rsid w:val="68D21603"/>
    <w:rsid w:val="68E0E8D6"/>
    <w:rsid w:val="68F45CB2"/>
    <w:rsid w:val="6912204F"/>
    <w:rsid w:val="6914A076"/>
    <w:rsid w:val="692DAFAD"/>
    <w:rsid w:val="693DEFDC"/>
    <w:rsid w:val="695A1B99"/>
    <w:rsid w:val="6968EA1C"/>
    <w:rsid w:val="6979B337"/>
    <w:rsid w:val="697E9CC9"/>
    <w:rsid w:val="69BF4E6A"/>
    <w:rsid w:val="69E362FC"/>
    <w:rsid w:val="69E49B4B"/>
    <w:rsid w:val="6A0726E4"/>
    <w:rsid w:val="6A437D2A"/>
    <w:rsid w:val="6A474E44"/>
    <w:rsid w:val="6A48DF67"/>
    <w:rsid w:val="6A617648"/>
    <w:rsid w:val="6A7F2BD3"/>
    <w:rsid w:val="6A9687C2"/>
    <w:rsid w:val="6AA41C72"/>
    <w:rsid w:val="6ABE0EB2"/>
    <w:rsid w:val="6AC0AF8F"/>
    <w:rsid w:val="6AD3E0F7"/>
    <w:rsid w:val="6AEBC858"/>
    <w:rsid w:val="6B0DA517"/>
    <w:rsid w:val="6B12E344"/>
    <w:rsid w:val="6B242AB5"/>
    <w:rsid w:val="6B2ACD86"/>
    <w:rsid w:val="6B41F66E"/>
    <w:rsid w:val="6B531DD1"/>
    <w:rsid w:val="6BA3E401"/>
    <w:rsid w:val="6BBF1E97"/>
    <w:rsid w:val="6BD7467E"/>
    <w:rsid w:val="6BE05227"/>
    <w:rsid w:val="6BE52FE5"/>
    <w:rsid w:val="6C04BE97"/>
    <w:rsid w:val="6C3D9C3A"/>
    <w:rsid w:val="6CAEB3A5"/>
    <w:rsid w:val="6CB9417F"/>
    <w:rsid w:val="6CEEEE32"/>
    <w:rsid w:val="6D1A725D"/>
    <w:rsid w:val="6D483BA4"/>
    <w:rsid w:val="6D48F3BA"/>
    <w:rsid w:val="6D615985"/>
    <w:rsid w:val="6D6AA92E"/>
    <w:rsid w:val="6D84C308"/>
    <w:rsid w:val="6DCFF4F2"/>
    <w:rsid w:val="6DE729E1"/>
    <w:rsid w:val="6DF691EF"/>
    <w:rsid w:val="6E1DFD49"/>
    <w:rsid w:val="6E4545D9"/>
    <w:rsid w:val="6E520DEC"/>
    <w:rsid w:val="6E799730"/>
    <w:rsid w:val="6E8ABE93"/>
    <w:rsid w:val="6E8BB66E"/>
    <w:rsid w:val="6E9B6582"/>
    <w:rsid w:val="6EA137AD"/>
    <w:rsid w:val="6EB6D41F"/>
    <w:rsid w:val="6F02BDF2"/>
    <w:rsid w:val="6F13B74F"/>
    <w:rsid w:val="6F34E76B"/>
    <w:rsid w:val="6F3F184B"/>
    <w:rsid w:val="6F4D5165"/>
    <w:rsid w:val="6F69D1E5"/>
    <w:rsid w:val="6FBEE2F0"/>
    <w:rsid w:val="6FE1163A"/>
    <w:rsid w:val="6FF759AA"/>
    <w:rsid w:val="7004F575"/>
    <w:rsid w:val="70428507"/>
    <w:rsid w:val="7051E809"/>
    <w:rsid w:val="70640384"/>
    <w:rsid w:val="707A95AB"/>
    <w:rsid w:val="70C56285"/>
    <w:rsid w:val="710F7004"/>
    <w:rsid w:val="71104F3B"/>
    <w:rsid w:val="71576D4A"/>
    <w:rsid w:val="716AEE74"/>
    <w:rsid w:val="716BD51D"/>
    <w:rsid w:val="71847DB3"/>
    <w:rsid w:val="718CB2A2"/>
    <w:rsid w:val="718EBF99"/>
    <w:rsid w:val="71936C39"/>
    <w:rsid w:val="719B59BF"/>
    <w:rsid w:val="71C25F55"/>
    <w:rsid w:val="71F54DE8"/>
    <w:rsid w:val="71F98C39"/>
    <w:rsid w:val="720C6059"/>
    <w:rsid w:val="720EC4F5"/>
    <w:rsid w:val="721D6E97"/>
    <w:rsid w:val="722EEC97"/>
    <w:rsid w:val="72471652"/>
    <w:rsid w:val="726826AB"/>
    <w:rsid w:val="72766FE5"/>
    <w:rsid w:val="727F61A0"/>
    <w:rsid w:val="72A729D4"/>
    <w:rsid w:val="72AA6C47"/>
    <w:rsid w:val="72CBC174"/>
    <w:rsid w:val="72EB659D"/>
    <w:rsid w:val="7307A57E"/>
    <w:rsid w:val="73155BCB"/>
    <w:rsid w:val="7327C0EB"/>
    <w:rsid w:val="7329F9F4"/>
    <w:rsid w:val="734FFC41"/>
    <w:rsid w:val="73998DED"/>
    <w:rsid w:val="73E43D28"/>
    <w:rsid w:val="743AA2D4"/>
    <w:rsid w:val="743D4308"/>
    <w:rsid w:val="74487DC1"/>
    <w:rsid w:val="747D7EC5"/>
    <w:rsid w:val="74A375DF"/>
    <w:rsid w:val="74A7FAA2"/>
    <w:rsid w:val="74A869A2"/>
    <w:rsid w:val="74BED4F6"/>
    <w:rsid w:val="74CCFA02"/>
    <w:rsid w:val="7519D10C"/>
    <w:rsid w:val="75501F51"/>
    <w:rsid w:val="755D56F3"/>
    <w:rsid w:val="7587346D"/>
    <w:rsid w:val="75C3B563"/>
    <w:rsid w:val="75CD28DB"/>
    <w:rsid w:val="75E44E22"/>
    <w:rsid w:val="762EFB53"/>
    <w:rsid w:val="76491FCF"/>
    <w:rsid w:val="76603AE3"/>
    <w:rsid w:val="766ECAE2"/>
    <w:rsid w:val="76A8BDA7"/>
    <w:rsid w:val="76C3F0AB"/>
    <w:rsid w:val="76DBB8C3"/>
    <w:rsid w:val="77050B5F"/>
    <w:rsid w:val="7731E182"/>
    <w:rsid w:val="7742E5F8"/>
    <w:rsid w:val="77456D6D"/>
    <w:rsid w:val="775B091A"/>
    <w:rsid w:val="779F1050"/>
    <w:rsid w:val="779F653C"/>
    <w:rsid w:val="77BB46A5"/>
    <w:rsid w:val="77BE03AE"/>
    <w:rsid w:val="77EC281F"/>
    <w:rsid w:val="77FA1118"/>
    <w:rsid w:val="780761C1"/>
    <w:rsid w:val="7879EB00"/>
    <w:rsid w:val="7881CC89"/>
    <w:rsid w:val="7891B2E1"/>
    <w:rsid w:val="78A58F25"/>
    <w:rsid w:val="78BB43A9"/>
    <w:rsid w:val="78CE5471"/>
    <w:rsid w:val="790C9183"/>
    <w:rsid w:val="790DB7BA"/>
    <w:rsid w:val="7939E4D8"/>
    <w:rsid w:val="797BF22F"/>
    <w:rsid w:val="79829A27"/>
    <w:rsid w:val="79A66BA4"/>
    <w:rsid w:val="79D2E238"/>
    <w:rsid w:val="79E2CA51"/>
    <w:rsid w:val="79EB75C1"/>
    <w:rsid w:val="79F7ADD2"/>
    <w:rsid w:val="7A2F7836"/>
    <w:rsid w:val="7A507F59"/>
    <w:rsid w:val="7A698244"/>
    <w:rsid w:val="7A840A2E"/>
    <w:rsid w:val="7AA72161"/>
    <w:rsid w:val="7AB5FFDE"/>
    <w:rsid w:val="7ACD9F3C"/>
    <w:rsid w:val="7AD6B112"/>
    <w:rsid w:val="7B1219E9"/>
    <w:rsid w:val="7B1A6C8B"/>
    <w:rsid w:val="7B3C1F0A"/>
    <w:rsid w:val="7B68E39C"/>
    <w:rsid w:val="7B874622"/>
    <w:rsid w:val="7BB1D584"/>
    <w:rsid w:val="7BC8AB72"/>
    <w:rsid w:val="7BDD2FE7"/>
    <w:rsid w:val="7BFAE74F"/>
    <w:rsid w:val="7C0FFA33"/>
    <w:rsid w:val="7C3C9A05"/>
    <w:rsid w:val="7C434C5C"/>
    <w:rsid w:val="7C71B8AE"/>
    <w:rsid w:val="7D0BBA94"/>
    <w:rsid w:val="7D24E2F1"/>
    <w:rsid w:val="7D3EB816"/>
    <w:rsid w:val="7D436A63"/>
    <w:rsid w:val="7D784B80"/>
    <w:rsid w:val="7D7F6AD5"/>
    <w:rsid w:val="7DA690A8"/>
    <w:rsid w:val="7DB443DF"/>
    <w:rsid w:val="7DC9A684"/>
    <w:rsid w:val="7DD91F47"/>
    <w:rsid w:val="7E4C81A8"/>
    <w:rsid w:val="7E5C4F42"/>
    <w:rsid w:val="7E680151"/>
    <w:rsid w:val="7E79DCC7"/>
    <w:rsid w:val="7E7EE10F"/>
    <w:rsid w:val="7EA78AF5"/>
    <w:rsid w:val="7EB63B74"/>
    <w:rsid w:val="7ECCB0E2"/>
    <w:rsid w:val="7EE08164"/>
    <w:rsid w:val="7EE862ED"/>
    <w:rsid w:val="7F26C3EF"/>
    <w:rsid w:val="7F2A0991"/>
    <w:rsid w:val="7F3E52F4"/>
    <w:rsid w:val="7F9F7323"/>
    <w:rsid w:val="7FC59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A0E24"/>
  <w15:chartTrackingRefBased/>
  <w15:docId w15:val="{73C30D24-6477-4A94-90E4-8BDF2EC306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EE76F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AEE76F9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AEE76F9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EE76F9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AEE76F9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AEE76F9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AEE76F9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AEE76F9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AEE76F9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AEE76F9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AEE76F9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AEE76F9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AEE76F9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AEE76F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AEE76F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AEE76F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AEE76F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AEE76F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AEE76F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AEE76F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AEE76F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AEE76F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AEE76F9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AEE76F9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AEE76F9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AEE76F9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AEE76F9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AEE76F9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AEE76F9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AEE76F9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2023-12-01T20:26:07.2497544Z</dcterms:created>
  <dcterms:modified xsi:type="dcterms:W3CDTF">2023-12-11T21:41:08.7905968Z</dcterms:modified>
  <dc:creator>Libby Grota (2304205)</dc:creator>
  <lastModifiedBy>Libby Grota (2304205)</lastModifiedBy>
</coreProperties>
</file>