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3DFAA" w14:textId="1FA8C9CA" w:rsidR="007915CC" w:rsidRDefault="00EB27E9">
      <w:pPr>
        <w:rPr>
          <w:b/>
          <w:bCs/>
        </w:rPr>
      </w:pPr>
      <w:r w:rsidRPr="00EB27E9">
        <w:rPr>
          <w:b/>
          <w:bCs/>
        </w:rPr>
        <w:t>Template Component 1 (Second option)</w:t>
      </w:r>
    </w:p>
    <w:p w14:paraId="4B1A005C" w14:textId="77777777" w:rsidR="00EB27E9" w:rsidRDefault="00EB27E9">
      <w:pPr>
        <w:rPr>
          <w:b/>
          <w:bCs/>
        </w:rPr>
      </w:pPr>
    </w:p>
    <w:p w14:paraId="68CD3415" w14:textId="77777777" w:rsidR="00EB27E9" w:rsidRPr="00EB27E9" w:rsidRDefault="00EB27E9" w:rsidP="00EB27E9">
      <w:pPr>
        <w:rPr>
          <w:b/>
          <w:bCs/>
        </w:rPr>
      </w:pPr>
      <w:r w:rsidRPr="00EB27E9">
        <w:rPr>
          <w:b/>
          <w:bCs/>
        </w:rPr>
        <w:t>Part 1: Research Question Formulation</w:t>
      </w:r>
    </w:p>
    <w:p w14:paraId="2353F8E6" w14:textId="03BDA4C8" w:rsidR="00EB27E9" w:rsidRDefault="00EB27E9" w:rsidP="00EB27E9">
      <w:pPr>
        <w:rPr>
          <w:i/>
          <w:iCs/>
        </w:rPr>
      </w:pPr>
      <w:r w:rsidRPr="00EB27E9">
        <w:rPr>
          <w:i/>
          <w:iCs/>
        </w:rPr>
        <w:t>Identify your chosen topic and break it down using the Who/What/Where/Result framework.</w:t>
      </w:r>
    </w:p>
    <w:p w14:paraId="67805F47" w14:textId="05AC7647" w:rsidR="00EB27E9" w:rsidRPr="00EB27E9" w:rsidRDefault="00EB27E9" w:rsidP="00EB27E9">
      <w:pPr>
        <w:numPr>
          <w:ilvl w:val="0"/>
          <w:numId w:val="1"/>
        </w:numPr>
        <w:rPr>
          <w:b/>
          <w:bCs/>
        </w:rPr>
      </w:pPr>
      <w:r w:rsidRPr="00EB27E9">
        <w:rPr>
          <w:b/>
          <w:bCs/>
        </w:rPr>
        <w:t xml:space="preserve">Topic Area:  </w:t>
      </w:r>
      <w:r w:rsidR="00BD4935">
        <w:rPr>
          <w:b/>
          <w:bCs/>
        </w:rPr>
        <w:t xml:space="preserve">pharmacist </w:t>
      </w:r>
    </w:p>
    <w:p w14:paraId="42D40AD3" w14:textId="7B361121" w:rsidR="00EB27E9" w:rsidRDefault="00EB27E9" w:rsidP="00EB27E9">
      <w:pPr>
        <w:numPr>
          <w:ilvl w:val="0"/>
          <w:numId w:val="1"/>
        </w:numPr>
      </w:pPr>
      <w:r w:rsidRPr="00EB27E9">
        <w:rPr>
          <w:b/>
          <w:bCs/>
        </w:rPr>
        <w:t xml:space="preserve">Research Question: </w:t>
      </w:r>
      <w:r w:rsidR="00E711AA">
        <w:rPr>
          <w:b/>
          <w:bCs/>
        </w:rPr>
        <w:t>how effective is pharmacist- led request</w:t>
      </w:r>
      <w:r w:rsidR="001D3760">
        <w:rPr>
          <w:b/>
          <w:bCs/>
        </w:rPr>
        <w:t xml:space="preserve"> repeat prescription services for patients who lack mobility or transport access in the uk?</w:t>
      </w:r>
    </w:p>
    <w:p w14:paraId="514FA24F" w14:textId="77777777" w:rsidR="00EB27E9" w:rsidRDefault="00EB27E9" w:rsidP="00EB27E9"/>
    <w:p w14:paraId="744778AB" w14:textId="77777777" w:rsidR="00EB27E9" w:rsidRPr="00EB27E9" w:rsidRDefault="00EB27E9" w:rsidP="00EB27E9">
      <w:pPr>
        <w:rPr>
          <w:b/>
          <w:bCs/>
        </w:rPr>
      </w:pPr>
      <w:r w:rsidRPr="00EB27E9">
        <w:rPr>
          <w:b/>
          <w:bCs/>
        </w:rPr>
        <w:t>Part 2: Search Strategy (Keywords &amp; Boolean Operators)</w:t>
      </w:r>
    </w:p>
    <w:p w14:paraId="74ED2A29" w14:textId="77777777" w:rsidR="00EB27E9" w:rsidRPr="00EB27E9" w:rsidRDefault="00EB27E9" w:rsidP="00EB27E9">
      <w:pPr>
        <w:rPr>
          <w:i/>
          <w:iCs/>
        </w:rPr>
      </w:pPr>
      <w:r w:rsidRPr="00EB27E9">
        <w:rPr>
          <w:i/>
          <w:iCs/>
        </w:rPr>
        <w:t>Use the table below to evidence how you combined your search terms to retrieve relevant, peer-reviewed articles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0"/>
        <w:gridCol w:w="4615"/>
        <w:gridCol w:w="1690"/>
        <w:gridCol w:w="1565"/>
      </w:tblGrid>
      <w:tr w:rsidR="00EB27E9" w:rsidRPr="00830ADB" w14:paraId="37A95660" w14:textId="77777777" w:rsidTr="0020762E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E3D67D" w14:textId="58455653" w:rsidR="00EB27E9" w:rsidRPr="00EB27E9" w:rsidRDefault="00EB27E9" w:rsidP="00830ADB">
            <w:pPr>
              <w:jc w:val="center"/>
              <w:rPr>
                <w:sz w:val="22"/>
                <w:szCs w:val="22"/>
              </w:rPr>
            </w:pPr>
            <w:r w:rsidRPr="00EB27E9">
              <w:rPr>
                <w:b/>
                <w:bCs/>
                <w:sz w:val="22"/>
                <w:szCs w:val="22"/>
              </w:rPr>
              <w:t xml:space="preserve">Search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D14A3AE" w14:textId="40DBA3DE" w:rsidR="00EB27E9" w:rsidRPr="00830ADB" w:rsidRDefault="00EB27E9" w:rsidP="00830AD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B27E9">
              <w:rPr>
                <w:b/>
                <w:bCs/>
                <w:sz w:val="22"/>
                <w:szCs w:val="22"/>
              </w:rPr>
              <w:t xml:space="preserve">Search Terms (Keywords) </w:t>
            </w:r>
            <w:r w:rsidRPr="00830ADB">
              <w:rPr>
                <w:b/>
                <w:bCs/>
                <w:sz w:val="22"/>
                <w:szCs w:val="22"/>
              </w:rPr>
              <w:t>and</w:t>
            </w:r>
          </w:p>
          <w:p w14:paraId="31B470C6" w14:textId="15C50899" w:rsidR="00EB27E9" w:rsidRPr="00EB27E9" w:rsidRDefault="00EB27E9" w:rsidP="00830AD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EB27E9">
              <w:rPr>
                <w:b/>
                <w:bCs/>
                <w:sz w:val="22"/>
                <w:szCs w:val="22"/>
              </w:rPr>
              <w:t xml:space="preserve">Boolean Operator (AND/OR/NOT) </w:t>
            </w:r>
            <w:r w:rsidRPr="00830ADB">
              <w:rPr>
                <w:b/>
                <w:bCs/>
                <w:sz w:val="22"/>
                <w:szCs w:val="22"/>
              </w:rPr>
              <w:t>combinations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25719E5" w14:textId="6D884660" w:rsidR="00EB27E9" w:rsidRPr="00EB27E9" w:rsidRDefault="00EB27E9" w:rsidP="00830ADB">
            <w:pPr>
              <w:jc w:val="center"/>
              <w:rPr>
                <w:sz w:val="22"/>
                <w:szCs w:val="22"/>
              </w:rPr>
            </w:pPr>
            <w:r w:rsidRPr="00EB27E9">
              <w:rPr>
                <w:b/>
                <w:bCs/>
                <w:sz w:val="22"/>
                <w:szCs w:val="22"/>
              </w:rPr>
              <w:t>Database Used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289485A" w14:textId="2000C2FE" w:rsidR="00EB27E9" w:rsidRPr="00EB27E9" w:rsidRDefault="00EB27E9" w:rsidP="00830ADB">
            <w:pPr>
              <w:jc w:val="center"/>
              <w:rPr>
                <w:sz w:val="22"/>
                <w:szCs w:val="22"/>
              </w:rPr>
            </w:pPr>
            <w:r w:rsidRPr="00EB27E9">
              <w:rPr>
                <w:b/>
                <w:bCs/>
                <w:sz w:val="22"/>
                <w:szCs w:val="22"/>
              </w:rPr>
              <w:t>Results Found</w:t>
            </w:r>
          </w:p>
        </w:tc>
      </w:tr>
      <w:tr w:rsidR="00830ADB" w:rsidRPr="00EB27E9" w14:paraId="0B36B10B" w14:textId="77777777" w:rsidTr="000D542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66364C2" w14:textId="77777777" w:rsidR="00830ADB" w:rsidRPr="00EB27E9" w:rsidRDefault="00830ADB" w:rsidP="00EB27E9">
            <w:r w:rsidRPr="00EB27E9">
              <w:rPr>
                <w:b/>
                <w:bCs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67ACFAC" w14:textId="33A41D80" w:rsidR="00830ADB" w:rsidRPr="00EB27E9" w:rsidRDefault="007E4766" w:rsidP="00EB27E9">
            <w:r>
              <w:t>“</w:t>
            </w:r>
            <w:r w:rsidR="00867DEA">
              <w:t>Uk” AND “</w:t>
            </w:r>
            <w:r w:rsidR="00813EC8">
              <w:t>Mobility”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07DADA2" w14:textId="41E5DCD2" w:rsidR="00830ADB" w:rsidRPr="00EB27E9" w:rsidRDefault="00154972" w:rsidP="00EB27E9">
            <w:proofErr w:type="spellStart"/>
            <w:r>
              <w:t>Pubmed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7B09E1" w14:textId="44B48512" w:rsidR="00830ADB" w:rsidRPr="00EB27E9" w:rsidRDefault="00813EC8" w:rsidP="00EB27E9">
            <w:r>
              <w:t>989</w:t>
            </w:r>
          </w:p>
        </w:tc>
      </w:tr>
      <w:tr w:rsidR="00830ADB" w:rsidRPr="00EB27E9" w14:paraId="15992A5C" w14:textId="77777777" w:rsidTr="003E2A0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C329E3B" w14:textId="77777777" w:rsidR="00830ADB" w:rsidRPr="00EB27E9" w:rsidRDefault="00830ADB" w:rsidP="00EB27E9">
            <w:r w:rsidRPr="00EB27E9">
              <w:rPr>
                <w:b/>
                <w:bCs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3F5304" w14:textId="7616EA47" w:rsidR="00830ADB" w:rsidRPr="00EB27E9" w:rsidRDefault="00154972" w:rsidP="00EB27E9">
            <w:r>
              <w:t>“</w:t>
            </w:r>
            <w:r w:rsidR="00B64DE9">
              <w:t>Patients” AND “Uk</w:t>
            </w:r>
            <w:r w:rsidR="006F61EF">
              <w:t xml:space="preserve">” </w:t>
            </w:r>
            <w:r w:rsidR="009505E7">
              <w:t>OR</w:t>
            </w:r>
            <w:r w:rsidR="006F61EF">
              <w:t xml:space="preserve"> “</w:t>
            </w:r>
            <w:r w:rsidR="009505E7">
              <w:t>Transport Access”</w:t>
            </w:r>
            <w:r w:rsidR="00995F51">
              <w:t xml:space="preserve"> AND “Mobility”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B609BF0" w14:textId="26556FBC" w:rsidR="00830ADB" w:rsidRPr="00EB27E9" w:rsidRDefault="00154972" w:rsidP="00EB27E9">
            <w:proofErr w:type="spellStart"/>
            <w:r>
              <w:t>Pubmed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44B3E13" w14:textId="1C37FAB8" w:rsidR="00830ADB" w:rsidRPr="00EB27E9" w:rsidRDefault="00995F51" w:rsidP="00EB27E9">
            <w:r>
              <w:t>258</w:t>
            </w:r>
          </w:p>
        </w:tc>
      </w:tr>
      <w:tr w:rsidR="00830ADB" w:rsidRPr="00EB27E9" w14:paraId="5909D525" w14:textId="77777777" w:rsidTr="006D52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FFABB87" w14:textId="77777777" w:rsidR="00830ADB" w:rsidRPr="00EB27E9" w:rsidRDefault="00830ADB" w:rsidP="00EB27E9">
            <w:r w:rsidRPr="00EB27E9">
              <w:rPr>
                <w:b/>
                <w:bCs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9DDA062" w14:textId="004220A2" w:rsidR="00830ADB" w:rsidRPr="00EB27E9" w:rsidRDefault="00154972" w:rsidP="00EB27E9">
            <w:r>
              <w:t>“</w:t>
            </w:r>
            <w:r w:rsidR="00731151">
              <w:t>Patients</w:t>
            </w:r>
            <w:r w:rsidR="00983A65">
              <w:t xml:space="preserve">” </w:t>
            </w:r>
            <w:r w:rsidR="00731151">
              <w:t>AND “Mobility” AND “</w:t>
            </w:r>
            <w:r w:rsidR="006862DB">
              <w:t>Request Repeat Prescription”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65E8CF8" w14:textId="34E35D9D" w:rsidR="00830ADB" w:rsidRPr="00EB27E9" w:rsidRDefault="00983A65" w:rsidP="00EB27E9">
            <w:proofErr w:type="spellStart"/>
            <w:r>
              <w:t>Pubmed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452D6DD" w14:textId="3C85B41E" w:rsidR="00830ADB" w:rsidRPr="00EB27E9" w:rsidRDefault="006862DB" w:rsidP="00EB27E9">
            <w:r>
              <w:t>5</w:t>
            </w:r>
          </w:p>
        </w:tc>
      </w:tr>
      <w:tr w:rsidR="00830ADB" w:rsidRPr="00EB27E9" w14:paraId="33B9B64D" w14:textId="77777777" w:rsidTr="006D52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33FC827" w14:textId="00CC1F44" w:rsidR="00830ADB" w:rsidRPr="00EB27E9" w:rsidRDefault="00830ADB" w:rsidP="00EB27E9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0EE64CD" w14:textId="77777777" w:rsidR="00830ADB" w:rsidRPr="00EB27E9" w:rsidRDefault="00830ADB" w:rsidP="00EB27E9"/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49DBDC6" w14:textId="77777777" w:rsidR="00830ADB" w:rsidRPr="00EB27E9" w:rsidRDefault="00830ADB" w:rsidP="00EB27E9"/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28642B3" w14:textId="77777777" w:rsidR="00830ADB" w:rsidRPr="00EB27E9" w:rsidRDefault="00830ADB" w:rsidP="00EB27E9"/>
        </w:tc>
      </w:tr>
      <w:tr w:rsidR="00830ADB" w:rsidRPr="00EB27E9" w14:paraId="5163E81A" w14:textId="77777777" w:rsidTr="006D52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03AB94C" w14:textId="31D823CF" w:rsidR="00830ADB" w:rsidRPr="00EB27E9" w:rsidRDefault="00830ADB" w:rsidP="00EB27E9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7E363C3" w14:textId="77777777" w:rsidR="00830ADB" w:rsidRPr="00EB27E9" w:rsidRDefault="00830ADB" w:rsidP="00EB27E9"/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97710CC" w14:textId="77777777" w:rsidR="00830ADB" w:rsidRPr="00EB27E9" w:rsidRDefault="00830ADB" w:rsidP="00EB27E9"/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7CC3D98" w14:textId="77777777" w:rsidR="00830ADB" w:rsidRPr="00EB27E9" w:rsidRDefault="00830ADB" w:rsidP="00EB27E9"/>
        </w:tc>
      </w:tr>
    </w:tbl>
    <w:p w14:paraId="1D09256E" w14:textId="77777777" w:rsidR="00EB27E9" w:rsidRPr="00EB27E9" w:rsidRDefault="00EB27E9" w:rsidP="00EB27E9"/>
    <w:p w14:paraId="0BB44008" w14:textId="77777777" w:rsidR="007E7670" w:rsidRPr="007E7670" w:rsidRDefault="007E7670" w:rsidP="007E7670">
      <w:pPr>
        <w:rPr>
          <w:b/>
          <w:bCs/>
        </w:rPr>
      </w:pPr>
      <w:r w:rsidRPr="007E7670">
        <w:rPr>
          <w:b/>
          <w:bCs/>
        </w:rPr>
        <w:t>Part 3: Evidence of Peer-Reviewed Literature</w:t>
      </w:r>
    </w:p>
    <w:p w14:paraId="40CC2C7A" w14:textId="67760CA5" w:rsidR="00742333" w:rsidRPr="007E7670" w:rsidRDefault="005F4C8A" w:rsidP="00830ADB">
      <w:pPr>
        <w:rPr>
          <w:i/>
          <w:iCs/>
        </w:rPr>
      </w:pPr>
      <w:r>
        <w:rPr>
          <w:i/>
          <w:iCs/>
        </w:rPr>
        <w:t xml:space="preserve">David </w:t>
      </w:r>
      <w:proofErr w:type="spellStart"/>
      <w:r>
        <w:rPr>
          <w:i/>
          <w:iCs/>
        </w:rPr>
        <w:t>Elias-Campa</w:t>
      </w:r>
      <w:proofErr w:type="spellEnd"/>
      <w:r>
        <w:rPr>
          <w:i/>
          <w:iCs/>
        </w:rPr>
        <w:t xml:space="preserve"> et al. J </w:t>
      </w:r>
      <w:proofErr w:type="spellStart"/>
      <w:r>
        <w:rPr>
          <w:i/>
          <w:iCs/>
        </w:rPr>
        <w:t>Emer</w:t>
      </w:r>
      <w:r w:rsidR="0067440A">
        <w:rPr>
          <w:i/>
          <w:iCs/>
        </w:rPr>
        <w:t>g</w:t>
      </w:r>
      <w:proofErr w:type="spellEnd"/>
      <w:r w:rsidR="0067440A">
        <w:rPr>
          <w:i/>
          <w:iCs/>
        </w:rPr>
        <w:t xml:space="preserve"> Med. 2025 Nov.</w:t>
      </w:r>
    </w:p>
    <w:p w14:paraId="14DD4AC6" w14:textId="2D737244" w:rsidR="00830ADB" w:rsidRPr="007E7670" w:rsidRDefault="0071629C" w:rsidP="00830ADB">
      <w:pPr>
        <w:rPr>
          <w:i/>
          <w:iCs/>
        </w:rPr>
      </w:pPr>
      <w:r>
        <w:rPr>
          <w:i/>
          <w:iCs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0F3731E" wp14:editId="65DECE5D">
            <wp:simplePos x="0" y="0"/>
            <wp:positionH relativeFrom="column">
              <wp:posOffset>543525</wp:posOffset>
            </wp:positionH>
            <wp:positionV relativeFrom="paragraph">
              <wp:posOffset>177</wp:posOffset>
            </wp:positionV>
            <wp:extent cx="4584700" cy="3185795"/>
            <wp:effectExtent l="0" t="0" r="0" b="1905"/>
            <wp:wrapTopAndBottom/>
            <wp:docPr id="63005126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051267" name="Picture 63005126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4700" cy="318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091A65" w14:textId="03D54001" w:rsidR="007E7670" w:rsidRPr="007E7670" w:rsidRDefault="007E7670" w:rsidP="007E7670">
      <w:pPr>
        <w:rPr>
          <w:i/>
          <w:iCs/>
        </w:rPr>
      </w:pPr>
    </w:p>
    <w:p w14:paraId="3B166B74" w14:textId="77777777" w:rsidR="007E7670" w:rsidRDefault="007E7670" w:rsidP="007E7670">
      <w:pPr>
        <w:rPr>
          <w:b/>
          <w:bCs/>
          <w:i/>
          <w:iCs/>
        </w:rPr>
      </w:pPr>
    </w:p>
    <w:p w14:paraId="368937E0" w14:textId="77777777" w:rsidR="007E7670" w:rsidRDefault="007E7670" w:rsidP="007E7670">
      <w:pPr>
        <w:rPr>
          <w:b/>
          <w:bCs/>
          <w:i/>
          <w:iCs/>
        </w:rPr>
      </w:pPr>
    </w:p>
    <w:p w14:paraId="5F4074C2" w14:textId="77777777" w:rsidR="00830ADB" w:rsidRDefault="00830ADB" w:rsidP="007E7670"/>
    <w:p w14:paraId="22CAC95A" w14:textId="77777777" w:rsidR="00830ADB" w:rsidRDefault="00830ADB" w:rsidP="007E7670"/>
    <w:p w14:paraId="10773D7E" w14:textId="77777777" w:rsidR="00EB27E9" w:rsidRDefault="00EB27E9">
      <w:pPr>
        <w:rPr>
          <w:b/>
          <w:bCs/>
        </w:rPr>
      </w:pPr>
    </w:p>
    <w:p w14:paraId="60DEE459" w14:textId="77777777" w:rsidR="007E7670" w:rsidRDefault="007E7670" w:rsidP="007E7670">
      <w:pPr>
        <w:rPr>
          <w:b/>
          <w:bCs/>
        </w:rPr>
      </w:pPr>
      <w:r w:rsidRPr="007E7670">
        <w:rPr>
          <w:b/>
          <w:bCs/>
        </w:rPr>
        <w:t>Part 4: Search Strategy Evaluation (Approx. 300 Words)</w:t>
      </w:r>
    </w:p>
    <w:p w14:paraId="18138EA6" w14:textId="77777777" w:rsidR="00842031" w:rsidRDefault="00842031" w:rsidP="007E7670">
      <w:pPr>
        <w:rPr>
          <w:b/>
          <w:bCs/>
        </w:rPr>
      </w:pPr>
    </w:p>
    <w:p w14:paraId="35A8C057" w14:textId="52424971" w:rsidR="00CD522E" w:rsidRDefault="00842031">
      <w:r>
        <w:t>T</w:t>
      </w:r>
      <w:r w:rsidR="00093806">
        <w:t xml:space="preserve">his topic </w:t>
      </w:r>
      <w:r w:rsidR="00C22B3B">
        <w:t xml:space="preserve">of research is </w:t>
      </w:r>
      <w:r w:rsidR="00CD522E">
        <w:t>how affective is pharmacist-led req</w:t>
      </w:r>
      <w:r w:rsidR="00E721F4">
        <w:t xml:space="preserve">uest repeat prescriptions services for patients </w:t>
      </w:r>
      <w:r w:rsidR="006A5D73">
        <w:t>who lack mobility or transport access in the uk</w:t>
      </w:r>
      <w:r w:rsidR="00A53F52">
        <w:t>.</w:t>
      </w:r>
      <w:r w:rsidR="00695071">
        <w:t xml:space="preserve"> It allows pharmacists </w:t>
      </w:r>
      <w:r w:rsidR="00A87B71">
        <w:t xml:space="preserve">to manage repeat prescriptions directly, reducing the need for patients </w:t>
      </w:r>
      <w:r w:rsidR="00217DF1">
        <w:t xml:space="preserve">to visit GP </w:t>
      </w:r>
      <w:r w:rsidR="003C4CD4">
        <w:t>surgeries (NHS Business</w:t>
      </w:r>
      <w:r w:rsidR="003426CB">
        <w:t xml:space="preserve"> Services Authority,2024)</w:t>
      </w:r>
      <w:r w:rsidR="003C4CD4">
        <w:t>.</w:t>
      </w:r>
      <w:r w:rsidR="004045B8">
        <w:t xml:space="preserve"> This improves </w:t>
      </w:r>
      <w:r w:rsidR="00E3637E">
        <w:t xml:space="preserve">medication adherence and convenience, especially </w:t>
      </w:r>
      <w:r w:rsidR="00A007F6">
        <w:t xml:space="preserve">for those who are homebound or have </w:t>
      </w:r>
      <w:r w:rsidR="00F90329">
        <w:t xml:space="preserve">difficulty travelling. Studies show increased </w:t>
      </w:r>
      <w:r w:rsidR="00380D98">
        <w:t>patient satisfaction and better health outcomes with s</w:t>
      </w:r>
      <w:r w:rsidR="00E1278E">
        <w:t>uch services</w:t>
      </w:r>
      <w:r w:rsidR="00CD2DE5">
        <w:t xml:space="preserve"> (</w:t>
      </w:r>
      <w:r w:rsidR="00136FF2">
        <w:t>Community Pharmacy England,</w:t>
      </w:r>
      <w:r w:rsidR="002C2AFD">
        <w:t>2024)</w:t>
      </w:r>
      <w:r w:rsidR="00E1278E">
        <w:t>.</w:t>
      </w:r>
      <w:r w:rsidR="00EC0485">
        <w:t xml:space="preserve"> Using </w:t>
      </w:r>
      <w:r w:rsidR="00C667C2">
        <w:t xml:space="preserve">a focused search strategy with terms </w:t>
      </w:r>
      <w:r w:rsidR="00EF19C1">
        <w:t>like “</w:t>
      </w:r>
      <w:r w:rsidR="007D4FEB">
        <w:t>pharmacist-led</w:t>
      </w:r>
      <w:r w:rsidR="004D65CB">
        <w:t>,”</w:t>
      </w:r>
      <w:r w:rsidR="007D4FEB">
        <w:t xml:space="preserve"> “repeat prescription</w:t>
      </w:r>
      <w:r w:rsidR="004D65CB">
        <w:t>,”</w:t>
      </w:r>
      <w:r w:rsidR="007D4FEB">
        <w:t xml:space="preserve"> “</w:t>
      </w:r>
      <w:r w:rsidR="00425F26">
        <w:t>mobility</w:t>
      </w:r>
      <w:r w:rsidR="004D65CB">
        <w:t>,”</w:t>
      </w:r>
      <w:r w:rsidR="00425F26">
        <w:t xml:space="preserve"> “UK” helps </w:t>
      </w:r>
      <w:r w:rsidR="00FD28C6">
        <w:t>find</w:t>
      </w:r>
      <w:r w:rsidR="00425F26">
        <w:t xml:space="preserve"> relevant evidence on effectiveness, support ting the services </w:t>
      </w:r>
      <w:r w:rsidR="002375B4">
        <w:t xml:space="preserve">role in enhancing access to </w:t>
      </w:r>
      <w:r w:rsidR="004D65CB">
        <w:t>medicines for vulnerable patients.</w:t>
      </w:r>
    </w:p>
    <w:p w14:paraId="4BD8999B" w14:textId="470F299E" w:rsidR="003426CB" w:rsidRDefault="00AA5A66">
      <w:r>
        <w:t xml:space="preserve"> The </w:t>
      </w:r>
      <w:r w:rsidR="0029606D">
        <w:t xml:space="preserve">structured PICO Framework work </w:t>
      </w:r>
      <w:r w:rsidR="002902F5">
        <w:t xml:space="preserve">helps </w:t>
      </w:r>
      <w:r w:rsidR="00B21237">
        <w:t xml:space="preserve">clearly define the search question.For example </w:t>
      </w:r>
      <w:r w:rsidR="002C2644">
        <w:t>the population (patients in the UK</w:t>
      </w:r>
      <w:r w:rsidR="00246148">
        <w:t xml:space="preserve"> with limited mobility or transport access), </w:t>
      </w:r>
      <w:r w:rsidR="000E6B93">
        <w:lastRenderedPageBreak/>
        <w:t>Intervention (pharmacist</w:t>
      </w:r>
      <w:r w:rsidR="005A2E3C">
        <w:t>-led rep</w:t>
      </w:r>
      <w:r w:rsidR="009C69EA">
        <w:t>eat prescription service), Comparison (usual</w:t>
      </w:r>
      <w:r w:rsidR="002C78E6">
        <w:t xml:space="preserve"> care or other prescription methods)</w:t>
      </w:r>
      <w:r w:rsidR="00571ED6">
        <w:t xml:space="preserve">, and outcome (effectiveness </w:t>
      </w:r>
      <w:r w:rsidR="00707015">
        <w:t xml:space="preserve">measured by medication adherence, patient </w:t>
      </w:r>
      <w:r w:rsidR="009B3671">
        <w:t>satisfaction, or health outcomes</w:t>
      </w:r>
      <w:r w:rsidR="00E322B2">
        <w:t xml:space="preserve"> (Cham</w:t>
      </w:r>
      <w:r w:rsidR="005376B1">
        <w:t>bers et al., 2024)</w:t>
      </w:r>
      <w:r w:rsidR="009B3671">
        <w:t xml:space="preserve">. This framework </w:t>
      </w:r>
      <w:r w:rsidR="00FC1790">
        <w:t xml:space="preserve">guides the search strategy by </w:t>
      </w:r>
      <w:r w:rsidR="00D74B90">
        <w:t>finding</w:t>
      </w:r>
      <w:r w:rsidR="00FC1790">
        <w:t xml:space="preserve"> pre</w:t>
      </w:r>
      <w:r w:rsidR="005830AB">
        <w:t xml:space="preserve">cise keywords and </w:t>
      </w:r>
      <w:r w:rsidR="005B29F9">
        <w:t>concepts,</w:t>
      </w:r>
      <w:r w:rsidR="005830AB">
        <w:t xml:space="preserve"> maiming it easier to find relevant studies </w:t>
      </w:r>
      <w:r w:rsidR="00BF2CBA">
        <w:t>and evidence about how well these services work this specific group in the UK.</w:t>
      </w:r>
    </w:p>
    <w:p w14:paraId="4B14DCFA" w14:textId="0E262311" w:rsidR="005A19B1" w:rsidRDefault="00F07DDE">
      <w:r>
        <w:t xml:space="preserve">Using </w:t>
      </w:r>
      <w:r w:rsidR="006809F2">
        <w:t>PubMed,</w:t>
      </w:r>
      <w:r w:rsidR="00FE7C0A">
        <w:t xml:space="preserve"> </w:t>
      </w:r>
      <w:r w:rsidR="006809F2">
        <w:t>I</w:t>
      </w:r>
      <w:r w:rsidR="00FE7C0A">
        <w:t xml:space="preserve">t allowed </w:t>
      </w:r>
      <w:r w:rsidR="00E432AD">
        <w:t xml:space="preserve">to find </w:t>
      </w:r>
      <w:r w:rsidR="00017F13">
        <w:t xml:space="preserve">trustworthy </w:t>
      </w:r>
      <w:r w:rsidR="00113D45">
        <w:t xml:space="preserve">sources and statements </w:t>
      </w:r>
      <w:r w:rsidR="000E7B58">
        <w:t xml:space="preserve">for the pharmacist- led </w:t>
      </w:r>
      <w:r w:rsidR="005C17A8">
        <w:t>request repeat prescription</w:t>
      </w:r>
      <w:r w:rsidR="00E104F3">
        <w:t xml:space="preserve"> </w:t>
      </w:r>
      <w:r w:rsidR="006809F2">
        <w:t>research (</w:t>
      </w:r>
      <w:proofErr w:type="spellStart"/>
      <w:r w:rsidR="006809F2">
        <w:t>Farhana</w:t>
      </w:r>
      <w:proofErr w:type="spellEnd"/>
      <w:r w:rsidR="00A04BF6">
        <w:t xml:space="preserve"> et al</w:t>
      </w:r>
      <w:r w:rsidR="00491B80">
        <w:t>.,2025)</w:t>
      </w:r>
      <w:r w:rsidR="005C17A8">
        <w:t>.</w:t>
      </w:r>
      <w:r w:rsidR="00516AF2">
        <w:t xml:space="preserve"> Applied </w:t>
      </w:r>
      <w:r w:rsidR="00E61B60">
        <w:t xml:space="preserve">filters for UK studies and recent years to narrow </w:t>
      </w:r>
      <w:r w:rsidR="005A19B1">
        <w:t xml:space="preserve">the results. Also used </w:t>
      </w:r>
      <w:r w:rsidR="007A4A6F">
        <w:t xml:space="preserve">a screenshot of the search results page to document the process and show the </w:t>
      </w:r>
      <w:r w:rsidR="003019ED">
        <w:t>relevant articles found on the research.</w:t>
      </w:r>
    </w:p>
    <w:p w14:paraId="3DCCF231" w14:textId="77777777" w:rsidR="003426CB" w:rsidRDefault="003426CB"/>
    <w:p w14:paraId="3B68A82C" w14:textId="4C451DF0" w:rsidR="001A7872" w:rsidRDefault="00ED0D17">
      <w:r>
        <w:t xml:space="preserve">Pharmacist-led request repeat prescription service has shown </w:t>
      </w:r>
      <w:r w:rsidR="00AA71EF">
        <w:t xml:space="preserve">to be effective for patients who lack mobility or transport access by improving </w:t>
      </w:r>
      <w:r w:rsidR="009E461C">
        <w:t xml:space="preserve">medication adherence and </w:t>
      </w:r>
      <w:r w:rsidR="00E56C36">
        <w:t>convenience (</w:t>
      </w:r>
      <w:r w:rsidR="00841C30">
        <w:t>Smith</w:t>
      </w:r>
      <w:r w:rsidR="00E56C36">
        <w:t>-Ray et al.,2024)</w:t>
      </w:r>
      <w:r w:rsidR="009E461C">
        <w:t>.</w:t>
      </w:r>
      <w:r w:rsidR="00C96EDE">
        <w:t xml:space="preserve"> Searched for </w:t>
      </w:r>
      <w:r w:rsidR="00B1687A">
        <w:t>rel</w:t>
      </w:r>
      <w:r w:rsidR="00454FE3">
        <w:t>evant keywords like “pharmacist-led rep</w:t>
      </w:r>
      <w:r w:rsidR="00BC4ADF">
        <w:t>eat prescriptions” and “mobility</w:t>
      </w:r>
      <w:r w:rsidR="00D74B90">
        <w:t>.”</w:t>
      </w:r>
      <w:r w:rsidR="001F7441">
        <w:t xml:space="preserve"> The evidence suggests theses services enhance patient satisfaction </w:t>
      </w:r>
      <w:r w:rsidR="001A7872">
        <w:t>and reduce healthcare barriers for this group.</w:t>
      </w:r>
    </w:p>
    <w:p w14:paraId="53FBECC0" w14:textId="77777777" w:rsidR="003426CB" w:rsidRDefault="003426CB"/>
    <w:p w14:paraId="27801191" w14:textId="77777777" w:rsidR="003426CB" w:rsidRDefault="003426CB"/>
    <w:p w14:paraId="53C93B69" w14:textId="03B66919" w:rsidR="003426CB" w:rsidRDefault="003426CB">
      <w:pPr>
        <w:rPr>
          <w:b/>
          <w:bCs/>
        </w:rPr>
      </w:pPr>
      <w:r>
        <w:rPr>
          <w:b/>
          <w:bCs/>
        </w:rPr>
        <w:t>References:</w:t>
      </w:r>
    </w:p>
    <w:p w14:paraId="5ADC60CD" w14:textId="1231A413" w:rsidR="005376B1" w:rsidRPr="00BF3E53" w:rsidRDefault="00A863E9">
      <w:pPr>
        <w:rPr>
          <w:i/>
          <w:iCs/>
        </w:rPr>
      </w:pPr>
      <w:r w:rsidRPr="00BF3E53">
        <w:rPr>
          <w:i/>
          <w:iCs/>
        </w:rPr>
        <w:t xml:space="preserve">Chambers, </w:t>
      </w:r>
      <w:r w:rsidR="001F6E36" w:rsidRPr="00BF3E53">
        <w:rPr>
          <w:i/>
          <w:iCs/>
        </w:rPr>
        <w:t>D.</w:t>
      </w:r>
      <w:r w:rsidRPr="00BF3E53">
        <w:rPr>
          <w:i/>
          <w:iCs/>
        </w:rPr>
        <w:t xml:space="preserve">, </w:t>
      </w:r>
      <w:r w:rsidR="001F6E36" w:rsidRPr="00BF3E53">
        <w:rPr>
          <w:i/>
          <w:iCs/>
        </w:rPr>
        <w:t>Preston, L.</w:t>
      </w:r>
      <w:r w:rsidR="007D495B" w:rsidRPr="00BF3E53">
        <w:rPr>
          <w:i/>
          <w:iCs/>
        </w:rPr>
        <w:t xml:space="preserve">, </w:t>
      </w:r>
      <w:proofErr w:type="spellStart"/>
      <w:r w:rsidR="005B29F9" w:rsidRPr="00BF3E53">
        <w:rPr>
          <w:i/>
          <w:iCs/>
        </w:rPr>
        <w:t>Clowes</w:t>
      </w:r>
      <w:proofErr w:type="spellEnd"/>
      <w:r w:rsidR="005B29F9" w:rsidRPr="00BF3E53">
        <w:rPr>
          <w:i/>
          <w:iCs/>
        </w:rPr>
        <w:t>, M.</w:t>
      </w:r>
      <w:r w:rsidR="007D495B" w:rsidRPr="00BF3E53">
        <w:rPr>
          <w:i/>
          <w:iCs/>
        </w:rPr>
        <w:t>, Cantrell, A.</w:t>
      </w:r>
      <w:r w:rsidR="00F57166" w:rsidRPr="00BF3E53">
        <w:rPr>
          <w:i/>
          <w:iCs/>
        </w:rPr>
        <w:t xml:space="preserve">J. and </w:t>
      </w:r>
      <w:proofErr w:type="spellStart"/>
      <w:r w:rsidR="00F57166" w:rsidRPr="00BF3E53">
        <w:rPr>
          <w:i/>
          <w:iCs/>
        </w:rPr>
        <w:t>Goyder,E.C</w:t>
      </w:r>
      <w:proofErr w:type="spellEnd"/>
      <w:r w:rsidR="00F57166" w:rsidRPr="00BF3E53">
        <w:rPr>
          <w:i/>
          <w:iCs/>
        </w:rPr>
        <w:t>. (2024)</w:t>
      </w:r>
      <w:r w:rsidR="0041203A" w:rsidRPr="00BF3E53">
        <w:rPr>
          <w:i/>
          <w:iCs/>
        </w:rPr>
        <w:t xml:space="preserve"> Pharmacist -led primary care </w:t>
      </w:r>
      <w:r w:rsidR="006B7463" w:rsidRPr="00BF3E53">
        <w:rPr>
          <w:i/>
          <w:iCs/>
        </w:rPr>
        <w:t xml:space="preserve">interventions to promote medicines optimisation and reduce </w:t>
      </w:r>
      <w:r w:rsidR="004048E5" w:rsidRPr="00BF3E53">
        <w:rPr>
          <w:i/>
          <w:iCs/>
        </w:rPr>
        <w:t xml:space="preserve">overprescribing: a systematic review of UK studies and </w:t>
      </w:r>
      <w:r w:rsidR="006B6C03" w:rsidRPr="00BF3E53">
        <w:rPr>
          <w:i/>
          <w:iCs/>
        </w:rPr>
        <w:t>initiatives.BMJ Open,</w:t>
      </w:r>
      <w:r w:rsidR="009F3ED7" w:rsidRPr="00BF3E53">
        <w:rPr>
          <w:i/>
          <w:iCs/>
        </w:rPr>
        <w:t>14(8</w:t>
      </w:r>
      <w:r w:rsidR="001F6E36" w:rsidRPr="00BF3E53">
        <w:rPr>
          <w:i/>
          <w:iCs/>
        </w:rPr>
        <w:t>), e</w:t>
      </w:r>
      <w:r w:rsidR="009F3ED7" w:rsidRPr="00BF3E53">
        <w:rPr>
          <w:i/>
          <w:iCs/>
        </w:rPr>
        <w:t>081934.</w:t>
      </w:r>
    </w:p>
    <w:p w14:paraId="5BEC0C32" w14:textId="3B5F9E33" w:rsidR="002C2AFD" w:rsidRPr="00BF3E53" w:rsidRDefault="002C2AFD">
      <w:pPr>
        <w:rPr>
          <w:i/>
          <w:iCs/>
        </w:rPr>
      </w:pPr>
      <w:r w:rsidRPr="00BF3E53">
        <w:rPr>
          <w:i/>
          <w:iCs/>
        </w:rPr>
        <w:t>Community Pharmacy England (2024)</w:t>
      </w:r>
      <w:r w:rsidR="00516187" w:rsidRPr="00BF3E53">
        <w:rPr>
          <w:i/>
          <w:iCs/>
        </w:rPr>
        <w:t xml:space="preserve"> repeat dispensary and eRD</w:t>
      </w:r>
      <w:r w:rsidR="00870288" w:rsidRPr="00BF3E53">
        <w:rPr>
          <w:i/>
          <w:iCs/>
        </w:rPr>
        <w:t>. Available at: https://cpe.org.uk (accessed:23 of March 2026)</w:t>
      </w:r>
    </w:p>
    <w:p w14:paraId="0AF496FD" w14:textId="7571655C" w:rsidR="00F21578" w:rsidRPr="00BF3E53" w:rsidRDefault="008B7D57">
      <w:pPr>
        <w:rPr>
          <w:i/>
          <w:iCs/>
        </w:rPr>
      </w:pPr>
      <w:r w:rsidRPr="00BF3E53">
        <w:rPr>
          <w:i/>
          <w:iCs/>
        </w:rPr>
        <w:t xml:space="preserve">Elias- </w:t>
      </w:r>
      <w:proofErr w:type="spellStart"/>
      <w:r w:rsidR="00993B1C" w:rsidRPr="00BF3E53">
        <w:rPr>
          <w:i/>
          <w:iCs/>
        </w:rPr>
        <w:t>Campa</w:t>
      </w:r>
      <w:proofErr w:type="spellEnd"/>
      <w:r w:rsidR="004577CA" w:rsidRPr="00BF3E53">
        <w:rPr>
          <w:i/>
          <w:iCs/>
        </w:rPr>
        <w:t xml:space="preserve"> </w:t>
      </w:r>
      <w:r w:rsidR="00993B1C" w:rsidRPr="00BF3E53">
        <w:rPr>
          <w:i/>
          <w:iCs/>
        </w:rPr>
        <w:t>D,</w:t>
      </w:r>
      <w:r w:rsidR="00C90161" w:rsidRPr="00BF3E53">
        <w:rPr>
          <w:i/>
          <w:iCs/>
        </w:rPr>
        <w:t xml:space="preserve"> Edwards</w:t>
      </w:r>
      <w:r w:rsidR="004577CA" w:rsidRPr="00BF3E53">
        <w:rPr>
          <w:i/>
          <w:iCs/>
        </w:rPr>
        <w:t xml:space="preserve"> </w:t>
      </w:r>
      <w:r w:rsidR="00381A8E" w:rsidRPr="00BF3E53">
        <w:rPr>
          <w:i/>
          <w:iCs/>
        </w:rPr>
        <w:t>C</w:t>
      </w:r>
      <w:r w:rsidR="004577CA" w:rsidRPr="00BF3E53">
        <w:rPr>
          <w:i/>
          <w:iCs/>
        </w:rPr>
        <w:t>J</w:t>
      </w:r>
      <w:r w:rsidR="00381A8E" w:rsidRPr="00BF3E53">
        <w:rPr>
          <w:i/>
          <w:iCs/>
        </w:rPr>
        <w:t xml:space="preserve">, </w:t>
      </w:r>
      <w:proofErr w:type="spellStart"/>
      <w:r w:rsidR="00381A8E" w:rsidRPr="00BF3E53">
        <w:rPr>
          <w:i/>
          <w:iCs/>
        </w:rPr>
        <w:t>Shirzai,</w:t>
      </w:r>
      <w:r w:rsidR="00363BEB" w:rsidRPr="00BF3E53">
        <w:rPr>
          <w:i/>
          <w:iCs/>
        </w:rPr>
        <w:t>FM,</w:t>
      </w:r>
      <w:r w:rsidR="008210C6" w:rsidRPr="00BF3E53">
        <w:rPr>
          <w:i/>
          <w:iCs/>
        </w:rPr>
        <w:t>Ng</w:t>
      </w:r>
      <w:proofErr w:type="spellEnd"/>
      <w:r w:rsidR="00B64CD5" w:rsidRPr="00BF3E53">
        <w:rPr>
          <w:i/>
          <w:iCs/>
        </w:rPr>
        <w:t xml:space="preserve"> </w:t>
      </w:r>
      <w:r w:rsidR="008210C6" w:rsidRPr="00BF3E53">
        <w:rPr>
          <w:i/>
          <w:iCs/>
        </w:rPr>
        <w:t>V</w:t>
      </w:r>
      <w:r w:rsidR="001D5C47" w:rsidRPr="00BF3E53">
        <w:rPr>
          <w:i/>
          <w:iCs/>
        </w:rPr>
        <w:t>.</w:t>
      </w:r>
      <w:r w:rsidR="00C90161" w:rsidRPr="00BF3E53">
        <w:rPr>
          <w:i/>
          <w:iCs/>
        </w:rPr>
        <w:t xml:space="preserve"> </w:t>
      </w:r>
      <w:r w:rsidR="00F21578" w:rsidRPr="00BF3E53">
        <w:rPr>
          <w:i/>
          <w:iCs/>
        </w:rPr>
        <w:t xml:space="preserve">Identifying </w:t>
      </w:r>
      <w:r w:rsidR="00174102" w:rsidRPr="00BF3E53">
        <w:rPr>
          <w:i/>
          <w:iCs/>
        </w:rPr>
        <w:t xml:space="preserve">preventable and non preventable prescription callbacks for </w:t>
      </w:r>
      <w:r w:rsidR="00CF5BE3" w:rsidRPr="00BF3E53">
        <w:rPr>
          <w:i/>
          <w:iCs/>
        </w:rPr>
        <w:t xml:space="preserve">clarification at an academic medical centre emergency department </w:t>
      </w:r>
      <w:r w:rsidR="0063175A" w:rsidRPr="00BF3E53">
        <w:rPr>
          <w:i/>
          <w:iCs/>
        </w:rPr>
        <w:t>from 2015-2024</w:t>
      </w:r>
      <w:r w:rsidR="00786A36" w:rsidRPr="00BF3E53">
        <w:rPr>
          <w:i/>
          <w:iCs/>
        </w:rPr>
        <w:t>.</w:t>
      </w:r>
      <w:r w:rsidR="000E0CB5" w:rsidRPr="00BF3E53">
        <w:rPr>
          <w:i/>
          <w:iCs/>
        </w:rPr>
        <w:t xml:space="preserve">J </w:t>
      </w:r>
      <w:proofErr w:type="spellStart"/>
      <w:r w:rsidR="000E0CB5" w:rsidRPr="00BF3E53">
        <w:rPr>
          <w:i/>
          <w:iCs/>
        </w:rPr>
        <w:t>E</w:t>
      </w:r>
      <w:r w:rsidR="000128E6" w:rsidRPr="00BF3E53">
        <w:rPr>
          <w:i/>
          <w:iCs/>
        </w:rPr>
        <w:t>merg</w:t>
      </w:r>
      <w:proofErr w:type="spellEnd"/>
      <w:r w:rsidR="000128E6" w:rsidRPr="00BF3E53">
        <w:rPr>
          <w:i/>
          <w:iCs/>
        </w:rPr>
        <w:t xml:space="preserve"> Med. 2025</w:t>
      </w:r>
      <w:r w:rsidR="00855CB0" w:rsidRPr="00BF3E53">
        <w:rPr>
          <w:i/>
          <w:iCs/>
        </w:rPr>
        <w:t xml:space="preserve"> </w:t>
      </w:r>
      <w:proofErr w:type="spellStart"/>
      <w:r w:rsidR="00855CB0" w:rsidRPr="00BF3E53">
        <w:rPr>
          <w:i/>
          <w:iCs/>
        </w:rPr>
        <w:t>Nov;78:378-378</w:t>
      </w:r>
      <w:proofErr w:type="spellEnd"/>
      <w:r w:rsidR="00855CB0" w:rsidRPr="00BF3E53">
        <w:rPr>
          <w:i/>
          <w:iCs/>
        </w:rPr>
        <w:t>.</w:t>
      </w:r>
      <w:r w:rsidR="001358E4" w:rsidRPr="00BF3E53">
        <w:rPr>
          <w:i/>
          <w:iCs/>
        </w:rPr>
        <w:t xml:space="preserve"> </w:t>
      </w:r>
      <w:proofErr w:type="spellStart"/>
      <w:r w:rsidR="001358E4" w:rsidRPr="00BF3E53">
        <w:rPr>
          <w:i/>
          <w:iCs/>
        </w:rPr>
        <w:t>doi</w:t>
      </w:r>
      <w:proofErr w:type="spellEnd"/>
      <w:r w:rsidR="001358E4" w:rsidRPr="00BF3E53">
        <w:rPr>
          <w:i/>
          <w:iCs/>
        </w:rPr>
        <w:t>: 10.1016/</w:t>
      </w:r>
      <w:proofErr w:type="spellStart"/>
      <w:r w:rsidR="001358E4" w:rsidRPr="00BF3E53">
        <w:rPr>
          <w:i/>
          <w:iCs/>
        </w:rPr>
        <w:t>j.jemermed.2025.03.</w:t>
      </w:r>
      <w:r w:rsidR="00D17F20" w:rsidRPr="00BF3E53">
        <w:rPr>
          <w:i/>
          <w:iCs/>
        </w:rPr>
        <w:t>023</w:t>
      </w:r>
      <w:proofErr w:type="spellEnd"/>
      <w:r w:rsidR="00D17F20" w:rsidRPr="00BF3E53">
        <w:rPr>
          <w:i/>
          <w:iCs/>
        </w:rPr>
        <w:t xml:space="preserve">. </w:t>
      </w:r>
      <w:proofErr w:type="spellStart"/>
      <w:r w:rsidR="00D17F20" w:rsidRPr="00BF3E53">
        <w:rPr>
          <w:i/>
          <w:iCs/>
        </w:rPr>
        <w:t>Epub</w:t>
      </w:r>
      <w:proofErr w:type="spellEnd"/>
      <w:r w:rsidR="00D17F20" w:rsidRPr="00BF3E53">
        <w:rPr>
          <w:i/>
          <w:iCs/>
        </w:rPr>
        <w:t xml:space="preserve"> 2025 Apr </w:t>
      </w:r>
      <w:r w:rsidR="001F6E36" w:rsidRPr="00BF3E53">
        <w:rPr>
          <w:i/>
          <w:iCs/>
        </w:rPr>
        <w:t>2. PMID</w:t>
      </w:r>
      <w:r w:rsidR="00D17F20" w:rsidRPr="00BF3E53">
        <w:rPr>
          <w:i/>
          <w:iCs/>
        </w:rPr>
        <w:t>: 41027</w:t>
      </w:r>
      <w:r w:rsidR="00EC3750" w:rsidRPr="00BF3E53">
        <w:rPr>
          <w:i/>
          <w:iCs/>
        </w:rPr>
        <w:t>291.</w:t>
      </w:r>
    </w:p>
    <w:p w14:paraId="18D331AF" w14:textId="43080124" w:rsidR="00491B80" w:rsidRPr="00C15452" w:rsidRDefault="00491B80">
      <w:pPr>
        <w:rPr>
          <w:i/>
          <w:iCs/>
        </w:rPr>
      </w:pPr>
      <w:proofErr w:type="spellStart"/>
      <w:r w:rsidRPr="00C15452">
        <w:rPr>
          <w:i/>
          <w:iCs/>
        </w:rPr>
        <w:t>Fa</w:t>
      </w:r>
      <w:r w:rsidR="00DA0AB6" w:rsidRPr="00C15452">
        <w:rPr>
          <w:i/>
          <w:iCs/>
        </w:rPr>
        <w:t>rhana,L</w:t>
      </w:r>
      <w:proofErr w:type="spellEnd"/>
      <w:r w:rsidR="00DA0AB6" w:rsidRPr="00C15452">
        <w:rPr>
          <w:i/>
          <w:iCs/>
        </w:rPr>
        <w:t xml:space="preserve">., </w:t>
      </w:r>
      <w:proofErr w:type="spellStart"/>
      <w:r w:rsidR="00DA0AB6" w:rsidRPr="00C15452">
        <w:rPr>
          <w:i/>
          <w:iCs/>
        </w:rPr>
        <w:t>Rahayu</w:t>
      </w:r>
      <w:proofErr w:type="spellEnd"/>
      <w:r w:rsidR="00DA0AB6" w:rsidRPr="00C15452">
        <w:rPr>
          <w:i/>
          <w:iCs/>
        </w:rPr>
        <w:t>, F</w:t>
      </w:r>
      <w:r w:rsidR="00642ECC" w:rsidRPr="00C15452">
        <w:rPr>
          <w:i/>
          <w:iCs/>
        </w:rPr>
        <w:t xml:space="preserve">.P., </w:t>
      </w:r>
      <w:proofErr w:type="spellStart"/>
      <w:r w:rsidR="00642ECC" w:rsidRPr="00C15452">
        <w:rPr>
          <w:i/>
          <w:iCs/>
        </w:rPr>
        <w:t>Sholihah</w:t>
      </w:r>
      <w:proofErr w:type="spellEnd"/>
      <w:r w:rsidR="00642ECC" w:rsidRPr="00C15452">
        <w:rPr>
          <w:i/>
          <w:iCs/>
        </w:rPr>
        <w:t xml:space="preserve">, </w:t>
      </w:r>
      <w:r w:rsidR="001F6E36" w:rsidRPr="00C15452">
        <w:rPr>
          <w:i/>
          <w:iCs/>
        </w:rPr>
        <w:t>S.</w:t>
      </w:r>
      <w:r w:rsidR="00A912CB" w:rsidRPr="00C15452">
        <w:rPr>
          <w:i/>
          <w:iCs/>
        </w:rPr>
        <w:t xml:space="preserve">, </w:t>
      </w:r>
      <w:proofErr w:type="spellStart"/>
      <w:r w:rsidR="00A912CB" w:rsidRPr="00C15452">
        <w:rPr>
          <w:i/>
          <w:iCs/>
        </w:rPr>
        <w:t>Sweileh</w:t>
      </w:r>
      <w:proofErr w:type="spellEnd"/>
      <w:r w:rsidR="00A912CB" w:rsidRPr="00C15452">
        <w:rPr>
          <w:i/>
          <w:iCs/>
        </w:rPr>
        <w:t xml:space="preserve">, W., </w:t>
      </w:r>
      <w:proofErr w:type="spellStart"/>
      <w:r w:rsidR="00A912CB" w:rsidRPr="00C15452">
        <w:rPr>
          <w:i/>
          <w:iCs/>
        </w:rPr>
        <w:t>Abdulah</w:t>
      </w:r>
      <w:proofErr w:type="spellEnd"/>
      <w:r w:rsidR="00A912CB" w:rsidRPr="00C15452">
        <w:rPr>
          <w:i/>
          <w:iCs/>
        </w:rPr>
        <w:t xml:space="preserve">, R. </w:t>
      </w:r>
      <w:r w:rsidR="005B29F9" w:rsidRPr="00C15452">
        <w:rPr>
          <w:i/>
          <w:iCs/>
        </w:rPr>
        <w:t xml:space="preserve">and </w:t>
      </w:r>
      <w:proofErr w:type="spellStart"/>
      <w:r w:rsidR="005B29F9" w:rsidRPr="00C15452">
        <w:rPr>
          <w:i/>
          <w:iCs/>
        </w:rPr>
        <w:t>Alfian</w:t>
      </w:r>
      <w:proofErr w:type="spellEnd"/>
      <w:r w:rsidR="00FF3419" w:rsidRPr="00C15452">
        <w:rPr>
          <w:i/>
          <w:iCs/>
        </w:rPr>
        <w:t xml:space="preserve">, S.D. (2025) Effectiveness </w:t>
      </w:r>
      <w:r w:rsidR="005152BB" w:rsidRPr="00C15452">
        <w:rPr>
          <w:i/>
          <w:iCs/>
        </w:rPr>
        <w:t xml:space="preserve">of pharmacist- led intervention on medication adherence in chronic </w:t>
      </w:r>
      <w:r w:rsidR="0004160A" w:rsidRPr="00C15452">
        <w:rPr>
          <w:i/>
          <w:iCs/>
        </w:rPr>
        <w:t xml:space="preserve">disease: A systematic review of </w:t>
      </w:r>
      <w:proofErr w:type="spellStart"/>
      <w:r w:rsidR="0004160A" w:rsidRPr="00C15452">
        <w:rPr>
          <w:i/>
          <w:iCs/>
        </w:rPr>
        <w:t>randomized</w:t>
      </w:r>
      <w:proofErr w:type="spellEnd"/>
      <w:r w:rsidR="0004160A" w:rsidRPr="00C15452">
        <w:rPr>
          <w:i/>
          <w:iCs/>
        </w:rPr>
        <w:t xml:space="preserve"> </w:t>
      </w:r>
      <w:r w:rsidR="00854BF7" w:rsidRPr="00C15452">
        <w:rPr>
          <w:i/>
          <w:iCs/>
        </w:rPr>
        <w:t xml:space="preserve">controlled trails. Patient </w:t>
      </w:r>
      <w:r w:rsidR="001E65FA" w:rsidRPr="00C15452">
        <w:rPr>
          <w:i/>
          <w:iCs/>
        </w:rPr>
        <w:t xml:space="preserve">Preference and </w:t>
      </w:r>
      <w:r w:rsidR="001F6E36" w:rsidRPr="00C15452">
        <w:rPr>
          <w:i/>
          <w:iCs/>
        </w:rPr>
        <w:t>Adherence,</w:t>
      </w:r>
      <w:r w:rsidR="001E65FA" w:rsidRPr="00C15452">
        <w:rPr>
          <w:i/>
          <w:iCs/>
        </w:rPr>
        <w:t xml:space="preserve"> </w:t>
      </w:r>
      <w:proofErr w:type="spellStart"/>
      <w:r w:rsidR="001E65FA" w:rsidRPr="00C15452">
        <w:rPr>
          <w:i/>
          <w:iCs/>
        </w:rPr>
        <w:t>19,pp.</w:t>
      </w:r>
      <w:r w:rsidR="00E76617" w:rsidRPr="00C15452">
        <w:rPr>
          <w:i/>
          <w:iCs/>
        </w:rPr>
        <w:t>2161-2178</w:t>
      </w:r>
      <w:proofErr w:type="spellEnd"/>
      <w:r w:rsidR="00E76617" w:rsidRPr="00C15452">
        <w:rPr>
          <w:i/>
          <w:iCs/>
        </w:rPr>
        <w:t xml:space="preserve">. Available </w:t>
      </w:r>
      <w:r w:rsidR="001F6E36" w:rsidRPr="00C15452">
        <w:rPr>
          <w:i/>
          <w:iCs/>
        </w:rPr>
        <w:t>at: https://pubmed.ncbi.nlm.nih.gov/40726768/</w:t>
      </w:r>
    </w:p>
    <w:p w14:paraId="4FE7420C" w14:textId="09D7F251" w:rsidR="003426CB" w:rsidRDefault="00BC2C08">
      <w:pPr>
        <w:rPr>
          <w:i/>
          <w:iCs/>
        </w:rPr>
      </w:pPr>
      <w:r w:rsidRPr="00C15452">
        <w:rPr>
          <w:i/>
          <w:iCs/>
        </w:rPr>
        <w:t xml:space="preserve">NHS Business Services Authority (2024) </w:t>
      </w:r>
      <w:r w:rsidR="008C6C3D" w:rsidRPr="00C15452">
        <w:rPr>
          <w:i/>
          <w:iCs/>
        </w:rPr>
        <w:t>Electronic repeat dispensing (e</w:t>
      </w:r>
      <w:r w:rsidR="008640D9" w:rsidRPr="00C15452">
        <w:rPr>
          <w:i/>
          <w:iCs/>
        </w:rPr>
        <w:t xml:space="preserve">RD). Available at: </w:t>
      </w:r>
      <w:r w:rsidR="00FD2065" w:rsidRPr="00C15452">
        <w:rPr>
          <w:i/>
          <w:iCs/>
        </w:rPr>
        <w:t xml:space="preserve">https://www.nhsbsa.nhs.uk </w:t>
      </w:r>
      <w:r w:rsidR="005C03DB" w:rsidRPr="00C15452">
        <w:rPr>
          <w:i/>
          <w:iCs/>
        </w:rPr>
        <w:t>(accessed: 23</w:t>
      </w:r>
      <w:r w:rsidR="00137778" w:rsidRPr="00C15452">
        <w:rPr>
          <w:i/>
          <w:iCs/>
        </w:rPr>
        <w:t xml:space="preserve"> of</w:t>
      </w:r>
      <w:r w:rsidR="005C03DB" w:rsidRPr="00C15452">
        <w:rPr>
          <w:i/>
          <w:iCs/>
        </w:rPr>
        <w:t xml:space="preserve"> March 2026</w:t>
      </w:r>
      <w:r w:rsidR="00137778" w:rsidRPr="00C15452">
        <w:rPr>
          <w:i/>
          <w:iCs/>
        </w:rPr>
        <w:t>)</w:t>
      </w:r>
    </w:p>
    <w:p w14:paraId="70DC6F29" w14:textId="602BE17E" w:rsidR="00B97BD8" w:rsidRPr="00C15452" w:rsidRDefault="006D2E66">
      <w:pPr>
        <w:rPr>
          <w:i/>
          <w:iCs/>
        </w:rPr>
      </w:pPr>
      <w:r>
        <w:rPr>
          <w:i/>
          <w:iCs/>
        </w:rPr>
        <w:lastRenderedPageBreak/>
        <w:t>Smith-Ray, R., Feng, L., Si</w:t>
      </w:r>
      <w:r w:rsidR="00863CDD">
        <w:rPr>
          <w:i/>
          <w:iCs/>
        </w:rPr>
        <w:t xml:space="preserve">ngh, T., </w:t>
      </w:r>
      <w:proofErr w:type="spellStart"/>
      <w:r w:rsidR="00863CDD">
        <w:rPr>
          <w:i/>
          <w:iCs/>
        </w:rPr>
        <w:t>Rudkin</w:t>
      </w:r>
      <w:proofErr w:type="spellEnd"/>
      <w:r w:rsidR="00863CDD">
        <w:rPr>
          <w:i/>
          <w:iCs/>
        </w:rPr>
        <w:t xml:space="preserve">, K., </w:t>
      </w:r>
      <w:proofErr w:type="spellStart"/>
      <w:r w:rsidR="00863CDD">
        <w:rPr>
          <w:i/>
          <w:iCs/>
        </w:rPr>
        <w:t>Emmons</w:t>
      </w:r>
      <w:proofErr w:type="spellEnd"/>
      <w:r w:rsidR="00863CDD">
        <w:rPr>
          <w:i/>
          <w:iCs/>
        </w:rPr>
        <w:t>, S., Groves</w:t>
      </w:r>
      <w:r w:rsidR="00F558FD">
        <w:rPr>
          <w:i/>
          <w:iCs/>
        </w:rPr>
        <w:t xml:space="preserve">, E. and </w:t>
      </w:r>
      <w:proofErr w:type="spellStart"/>
      <w:r w:rsidR="00F558FD">
        <w:rPr>
          <w:i/>
          <w:iCs/>
        </w:rPr>
        <w:t>Kirkham</w:t>
      </w:r>
      <w:proofErr w:type="spellEnd"/>
      <w:r w:rsidR="00F558FD">
        <w:rPr>
          <w:i/>
          <w:iCs/>
        </w:rPr>
        <w:t>, H</w:t>
      </w:r>
      <w:r w:rsidR="00F246C3">
        <w:rPr>
          <w:i/>
          <w:iCs/>
        </w:rPr>
        <w:t xml:space="preserve">. (2024) pharmacists as clinical care partners: how a pharmacist-led </w:t>
      </w:r>
      <w:r w:rsidR="007C365C">
        <w:rPr>
          <w:i/>
          <w:iCs/>
        </w:rPr>
        <w:t xml:space="preserve">intervention is associated with improved medication adherence </w:t>
      </w:r>
      <w:r w:rsidR="00F56C5D">
        <w:rPr>
          <w:i/>
          <w:iCs/>
        </w:rPr>
        <w:t xml:space="preserve">in older adults with common chronic conditions, </w:t>
      </w:r>
      <w:r w:rsidR="00F56C5D" w:rsidRPr="00AE0D25">
        <w:rPr>
          <w:b/>
          <w:bCs/>
          <w:i/>
          <w:iCs/>
        </w:rPr>
        <w:t>Journal of man</w:t>
      </w:r>
      <w:r w:rsidR="00267CEE" w:rsidRPr="00AE0D25">
        <w:rPr>
          <w:b/>
          <w:bCs/>
          <w:i/>
          <w:iCs/>
        </w:rPr>
        <w:t xml:space="preserve">aged care &amp; Specialty </w:t>
      </w:r>
      <w:r w:rsidR="00C25DFD" w:rsidRPr="00AE0D25">
        <w:rPr>
          <w:b/>
          <w:bCs/>
          <w:i/>
          <w:iCs/>
        </w:rPr>
        <w:t>Pharmacy</w:t>
      </w:r>
      <w:r w:rsidR="00C25DFD">
        <w:rPr>
          <w:i/>
          <w:iCs/>
        </w:rPr>
        <w:t>, 30 (4) pp. 345-351</w:t>
      </w:r>
    </w:p>
    <w:sectPr w:rsidR="00B97BD8" w:rsidRPr="00C154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854C29"/>
    <w:multiLevelType w:val="multilevel"/>
    <w:tmpl w:val="12302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E82D8D"/>
    <w:multiLevelType w:val="multilevel"/>
    <w:tmpl w:val="8CA41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0622635">
    <w:abstractNumId w:val="1"/>
  </w:num>
  <w:num w:numId="2" w16cid:durableId="1093739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7E9"/>
    <w:rsid w:val="000128E6"/>
    <w:rsid w:val="00017F13"/>
    <w:rsid w:val="0004160A"/>
    <w:rsid w:val="00092D52"/>
    <w:rsid w:val="00093806"/>
    <w:rsid w:val="000E0CB5"/>
    <w:rsid w:val="000E6B93"/>
    <w:rsid w:val="000E7B58"/>
    <w:rsid w:val="001076EA"/>
    <w:rsid w:val="00113D45"/>
    <w:rsid w:val="0011403C"/>
    <w:rsid w:val="001358E4"/>
    <w:rsid w:val="00136FF2"/>
    <w:rsid w:val="00137778"/>
    <w:rsid w:val="00154972"/>
    <w:rsid w:val="00174102"/>
    <w:rsid w:val="00184016"/>
    <w:rsid w:val="001A184D"/>
    <w:rsid w:val="001A7872"/>
    <w:rsid w:val="001D0AC1"/>
    <w:rsid w:val="001D3760"/>
    <w:rsid w:val="001D5C47"/>
    <w:rsid w:val="001E371F"/>
    <w:rsid w:val="001E65FA"/>
    <w:rsid w:val="001F6E36"/>
    <w:rsid w:val="001F7441"/>
    <w:rsid w:val="00210B88"/>
    <w:rsid w:val="00217DF1"/>
    <w:rsid w:val="002375B4"/>
    <w:rsid w:val="00246148"/>
    <w:rsid w:val="00267CEE"/>
    <w:rsid w:val="002902F5"/>
    <w:rsid w:val="0029606D"/>
    <w:rsid w:val="002A6674"/>
    <w:rsid w:val="002C2644"/>
    <w:rsid w:val="002C2AFD"/>
    <w:rsid w:val="002C78E6"/>
    <w:rsid w:val="002E0F38"/>
    <w:rsid w:val="002F35CF"/>
    <w:rsid w:val="003019ED"/>
    <w:rsid w:val="00313869"/>
    <w:rsid w:val="003426CB"/>
    <w:rsid w:val="00363BEB"/>
    <w:rsid w:val="00380D98"/>
    <w:rsid w:val="00381A8E"/>
    <w:rsid w:val="0038705B"/>
    <w:rsid w:val="003C4CD4"/>
    <w:rsid w:val="003D2E8A"/>
    <w:rsid w:val="003D310B"/>
    <w:rsid w:val="004045B8"/>
    <w:rsid w:val="004048E5"/>
    <w:rsid w:val="0041203A"/>
    <w:rsid w:val="00425F26"/>
    <w:rsid w:val="004415EA"/>
    <w:rsid w:val="00454FE3"/>
    <w:rsid w:val="004577CA"/>
    <w:rsid w:val="00491B80"/>
    <w:rsid w:val="004D126D"/>
    <w:rsid w:val="004D65CB"/>
    <w:rsid w:val="005152BB"/>
    <w:rsid w:val="00516187"/>
    <w:rsid w:val="00516AF2"/>
    <w:rsid w:val="005367CB"/>
    <w:rsid w:val="005376B1"/>
    <w:rsid w:val="00571ED6"/>
    <w:rsid w:val="005830AB"/>
    <w:rsid w:val="005A19B1"/>
    <w:rsid w:val="005A2E3C"/>
    <w:rsid w:val="005B29F9"/>
    <w:rsid w:val="005C03DB"/>
    <w:rsid w:val="005C17A8"/>
    <w:rsid w:val="005F4C8A"/>
    <w:rsid w:val="00622A11"/>
    <w:rsid w:val="0063175A"/>
    <w:rsid w:val="00642ECC"/>
    <w:rsid w:val="00664C8B"/>
    <w:rsid w:val="00671B30"/>
    <w:rsid w:val="006736E4"/>
    <w:rsid w:val="0067440A"/>
    <w:rsid w:val="006809C2"/>
    <w:rsid w:val="006809F2"/>
    <w:rsid w:val="00684292"/>
    <w:rsid w:val="006862DB"/>
    <w:rsid w:val="00693F3A"/>
    <w:rsid w:val="00695071"/>
    <w:rsid w:val="006A492D"/>
    <w:rsid w:val="006A5D73"/>
    <w:rsid w:val="006B6C03"/>
    <w:rsid w:val="006B7463"/>
    <w:rsid w:val="006D2E66"/>
    <w:rsid w:val="006F61EF"/>
    <w:rsid w:val="00707015"/>
    <w:rsid w:val="0071629C"/>
    <w:rsid w:val="00731151"/>
    <w:rsid w:val="00742333"/>
    <w:rsid w:val="00786A36"/>
    <w:rsid w:val="007915CC"/>
    <w:rsid w:val="007A4A6F"/>
    <w:rsid w:val="007C365C"/>
    <w:rsid w:val="007D495B"/>
    <w:rsid w:val="007D4FEB"/>
    <w:rsid w:val="007E3585"/>
    <w:rsid w:val="007E4766"/>
    <w:rsid w:val="007E7670"/>
    <w:rsid w:val="00801E16"/>
    <w:rsid w:val="0080777B"/>
    <w:rsid w:val="00813EC8"/>
    <w:rsid w:val="008210C6"/>
    <w:rsid w:val="00830ADB"/>
    <w:rsid w:val="00841C30"/>
    <w:rsid w:val="00842031"/>
    <w:rsid w:val="00854BF7"/>
    <w:rsid w:val="00855CB0"/>
    <w:rsid w:val="00863CDD"/>
    <w:rsid w:val="008640D9"/>
    <w:rsid w:val="00867DEA"/>
    <w:rsid w:val="00870288"/>
    <w:rsid w:val="00890FB2"/>
    <w:rsid w:val="008A0C58"/>
    <w:rsid w:val="008B7D57"/>
    <w:rsid w:val="008C6C3D"/>
    <w:rsid w:val="00933E95"/>
    <w:rsid w:val="009505E7"/>
    <w:rsid w:val="00971975"/>
    <w:rsid w:val="00983A65"/>
    <w:rsid w:val="00993B1C"/>
    <w:rsid w:val="00995F51"/>
    <w:rsid w:val="009B3671"/>
    <w:rsid w:val="009C69EA"/>
    <w:rsid w:val="009E461C"/>
    <w:rsid w:val="009E69EA"/>
    <w:rsid w:val="009F3ED7"/>
    <w:rsid w:val="00A007F6"/>
    <w:rsid w:val="00A0313D"/>
    <w:rsid w:val="00A04BF6"/>
    <w:rsid w:val="00A53F52"/>
    <w:rsid w:val="00A863E9"/>
    <w:rsid w:val="00A87B71"/>
    <w:rsid w:val="00A912CB"/>
    <w:rsid w:val="00AA5A66"/>
    <w:rsid w:val="00AA71EF"/>
    <w:rsid w:val="00AC6C06"/>
    <w:rsid w:val="00AE0D25"/>
    <w:rsid w:val="00B10084"/>
    <w:rsid w:val="00B1687A"/>
    <w:rsid w:val="00B21237"/>
    <w:rsid w:val="00B64CD5"/>
    <w:rsid w:val="00B64DE9"/>
    <w:rsid w:val="00B86C34"/>
    <w:rsid w:val="00B97BD8"/>
    <w:rsid w:val="00BC2C08"/>
    <w:rsid w:val="00BC4ADF"/>
    <w:rsid w:val="00BD4935"/>
    <w:rsid w:val="00BF2CBA"/>
    <w:rsid w:val="00BF3E53"/>
    <w:rsid w:val="00C15452"/>
    <w:rsid w:val="00C22B3B"/>
    <w:rsid w:val="00C25DFD"/>
    <w:rsid w:val="00C37D6B"/>
    <w:rsid w:val="00C52ACD"/>
    <w:rsid w:val="00C667C2"/>
    <w:rsid w:val="00C90161"/>
    <w:rsid w:val="00C96EDE"/>
    <w:rsid w:val="00CD2DE5"/>
    <w:rsid w:val="00CD522E"/>
    <w:rsid w:val="00CF5BE3"/>
    <w:rsid w:val="00CF5E31"/>
    <w:rsid w:val="00D17F20"/>
    <w:rsid w:val="00D74B90"/>
    <w:rsid w:val="00D76C06"/>
    <w:rsid w:val="00DA0AB6"/>
    <w:rsid w:val="00E104F3"/>
    <w:rsid w:val="00E1278E"/>
    <w:rsid w:val="00E26BB8"/>
    <w:rsid w:val="00E322B2"/>
    <w:rsid w:val="00E35DBC"/>
    <w:rsid w:val="00E3637E"/>
    <w:rsid w:val="00E432AD"/>
    <w:rsid w:val="00E56C36"/>
    <w:rsid w:val="00E61B60"/>
    <w:rsid w:val="00E711AA"/>
    <w:rsid w:val="00E721F4"/>
    <w:rsid w:val="00E76617"/>
    <w:rsid w:val="00EB27E9"/>
    <w:rsid w:val="00EC0485"/>
    <w:rsid w:val="00EC3750"/>
    <w:rsid w:val="00EC6098"/>
    <w:rsid w:val="00ED0D17"/>
    <w:rsid w:val="00ED1E20"/>
    <w:rsid w:val="00EF19C1"/>
    <w:rsid w:val="00F0291A"/>
    <w:rsid w:val="00F07DDE"/>
    <w:rsid w:val="00F21578"/>
    <w:rsid w:val="00F246C3"/>
    <w:rsid w:val="00F558FD"/>
    <w:rsid w:val="00F56C5D"/>
    <w:rsid w:val="00F57166"/>
    <w:rsid w:val="00F90329"/>
    <w:rsid w:val="00FC1790"/>
    <w:rsid w:val="00FD2065"/>
    <w:rsid w:val="00FD28C6"/>
    <w:rsid w:val="00FD47E4"/>
    <w:rsid w:val="00FE7331"/>
    <w:rsid w:val="00FE7C0A"/>
    <w:rsid w:val="00FF3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A9AD2"/>
  <w15:chartTrackingRefBased/>
  <w15:docId w15:val="{69873756-080A-4241-8FF8-129E22FB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27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27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27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27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27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27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27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27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27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27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27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27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27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27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27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27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27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27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27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27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27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27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27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27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27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27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27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27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27E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D206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20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Ferraraccio</dc:creator>
  <cp:keywords/>
  <dc:description/>
  <cp:lastModifiedBy>Christiana Foreshyte (2520529)</cp:lastModifiedBy>
  <cp:revision>175</cp:revision>
  <dcterms:created xsi:type="dcterms:W3CDTF">2026-03-16T10:11:00Z</dcterms:created>
  <dcterms:modified xsi:type="dcterms:W3CDTF">2026-03-23T14:22:00Z</dcterms:modified>
</cp:coreProperties>
</file>