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3A9A2" w14:textId="6702F46D" w:rsidR="005F62A4" w:rsidRDefault="00A879C9" w:rsidP="0069326A">
      <w:pPr>
        <w:pStyle w:val="2"/>
        <w:jc w:val="both"/>
        <w:rPr>
          <w:sz w:val="28"/>
          <w:szCs w:val="28"/>
        </w:rPr>
      </w:pPr>
      <w:bookmarkStart w:id="0" w:name="OLE_LINK6"/>
      <w:r w:rsidRPr="00A879C9">
        <w:rPr>
          <w:sz w:val="28"/>
          <w:szCs w:val="28"/>
        </w:rPr>
        <w:t>The contemporary significance of my part 2 practice-based research</w:t>
      </w:r>
    </w:p>
    <w:p w14:paraId="3E148231" w14:textId="77777777" w:rsidR="0069326A" w:rsidRDefault="00F45907" w:rsidP="0069326A">
      <w:pPr>
        <w:jc w:val="both"/>
        <w:rPr>
          <w:rFonts w:ascii="Arial" w:hAnsi="Arial" w:cs="Arial"/>
          <w:sz w:val="24"/>
          <w:szCs w:val="24"/>
        </w:rPr>
      </w:pPr>
      <w:bookmarkStart w:id="1" w:name="OLE_LINK2"/>
      <w:bookmarkStart w:id="2" w:name="OLE_LINK3"/>
      <w:r w:rsidRPr="00F45907">
        <w:rPr>
          <w:rFonts w:ascii="Arial" w:hAnsi="Arial" w:cs="Arial"/>
          <w:sz w:val="24"/>
          <w:szCs w:val="24"/>
        </w:rPr>
        <w:t>My practice in Part 2 is based on the implementation of workshops to promote traditional Chinese culture and promote local art creation in the UK.</w:t>
      </w:r>
      <w:bookmarkEnd w:id="2"/>
      <w:r w:rsidRPr="00F45907">
        <w:rPr>
          <w:rFonts w:ascii="Arial" w:hAnsi="Arial" w:cs="Arial"/>
          <w:sz w:val="24"/>
          <w:szCs w:val="24"/>
        </w:rPr>
        <w:t xml:space="preserve"> </w:t>
      </w:r>
      <w:r w:rsidR="0069326A" w:rsidRPr="0069326A">
        <w:rPr>
          <w:rFonts w:ascii="Arial" w:hAnsi="Arial" w:cs="Arial"/>
          <w:sz w:val="24"/>
          <w:szCs w:val="24"/>
        </w:rPr>
        <w:t xml:space="preserve">It promotes cross-cultural understanding and social contact, as well as cultural diversity and dissemination, and has a good impact on both individuals and society. </w:t>
      </w:r>
    </w:p>
    <w:p w14:paraId="06B4879D" w14:textId="77777777" w:rsidR="0069326A" w:rsidRDefault="0069326A" w:rsidP="0069326A">
      <w:pPr>
        <w:jc w:val="both"/>
        <w:rPr>
          <w:rFonts w:ascii="Arial" w:hAnsi="Arial" w:cs="Arial"/>
          <w:sz w:val="24"/>
          <w:szCs w:val="24"/>
        </w:rPr>
      </w:pPr>
      <w:r w:rsidRPr="0069326A">
        <w:rPr>
          <w:rFonts w:ascii="Arial" w:hAnsi="Arial" w:cs="Arial"/>
          <w:sz w:val="24"/>
          <w:szCs w:val="24"/>
        </w:rPr>
        <w:t xml:space="preserve">Workshop </w:t>
      </w:r>
      <w:r w:rsidRPr="0069326A">
        <w:rPr>
          <w:rFonts w:ascii="Arial" w:hAnsi="Arial" w:cs="Arial"/>
          <w:sz w:val="24"/>
          <w:szCs w:val="24"/>
        </w:rPr>
        <w:t>practice</w:t>
      </w:r>
      <w:r w:rsidRPr="0069326A">
        <w:rPr>
          <w:rFonts w:ascii="Arial" w:hAnsi="Arial" w:cs="Arial"/>
          <w:sz w:val="24"/>
          <w:szCs w:val="24"/>
        </w:rPr>
        <w:t xml:space="preserve"> often incorporates many media and fields, stimulating potential for interdisciplinary creation. Artists can use a variety of methods to communicate cross-cultural topics. Simultaneously, I hope that practical participants have a deep grasp of Chinese culture via the creative process, which will benefit their personal cultural cognition and self-reflection. This </w:t>
      </w:r>
      <w:r w:rsidRPr="0069326A">
        <w:rPr>
          <w:rFonts w:ascii="Arial" w:hAnsi="Arial" w:cs="Arial"/>
          <w:sz w:val="24"/>
          <w:szCs w:val="24"/>
        </w:rPr>
        <w:t>practice</w:t>
      </w:r>
      <w:r w:rsidRPr="0069326A">
        <w:rPr>
          <w:rFonts w:ascii="Arial" w:hAnsi="Arial" w:cs="Arial"/>
          <w:sz w:val="24"/>
          <w:szCs w:val="24"/>
        </w:rPr>
        <w:t xml:space="preserve"> aids in the formation of cross-cultural symbols and themes. </w:t>
      </w:r>
    </w:p>
    <w:p w14:paraId="5402143B" w14:textId="30C56A9A" w:rsidR="0069326A" w:rsidRDefault="0069326A" w:rsidP="0069326A">
      <w:pPr>
        <w:jc w:val="both"/>
        <w:rPr>
          <w:rFonts w:ascii="Arial" w:hAnsi="Arial" w:cs="Arial"/>
          <w:sz w:val="24"/>
          <w:szCs w:val="24"/>
        </w:rPr>
      </w:pPr>
      <w:r w:rsidRPr="0069326A">
        <w:rPr>
          <w:rFonts w:ascii="Arial" w:hAnsi="Arial" w:cs="Arial"/>
          <w:sz w:val="24"/>
          <w:szCs w:val="24"/>
        </w:rPr>
        <w:t>Artists can investigate the similarities and differences between civilizations, resulting in works having great cultural relevance. Participants who want to continue exploring and creating art in the future might blend traditional aspects with modern viewpoints to create works that are both original and traditional.</w:t>
      </w:r>
      <w:r w:rsidR="00F45907">
        <w:rPr>
          <w:rFonts w:ascii="Arial" w:hAnsi="Arial" w:cs="Arial"/>
          <w:sz w:val="24"/>
          <w:szCs w:val="24"/>
        </w:rPr>
        <w:t xml:space="preserve"> </w:t>
      </w:r>
      <w:r w:rsidRPr="0069326A">
        <w:rPr>
          <w:rFonts w:ascii="Arial" w:hAnsi="Arial" w:cs="Arial"/>
          <w:sz w:val="24"/>
          <w:szCs w:val="24"/>
        </w:rPr>
        <w:t xml:space="preserve">The practical method can assist people in better appreciating and understanding diverse cultures' customs and aesthetics, </w:t>
      </w:r>
      <w:r w:rsidRPr="0069326A">
        <w:rPr>
          <w:rFonts w:ascii="Arial" w:hAnsi="Arial" w:cs="Arial"/>
          <w:sz w:val="24"/>
          <w:szCs w:val="24"/>
        </w:rPr>
        <w:t>minimize</w:t>
      </w:r>
      <w:r w:rsidRPr="0069326A">
        <w:rPr>
          <w:rFonts w:ascii="Arial" w:hAnsi="Arial" w:cs="Arial"/>
          <w:sz w:val="24"/>
          <w:szCs w:val="24"/>
        </w:rPr>
        <w:t xml:space="preserve"> cultural biases, conserve traditional culture in the process of cultural transmission, and contribute to new cultural innovation. </w:t>
      </w:r>
      <w:r w:rsidR="00867D40" w:rsidRPr="00867D40">
        <w:rPr>
          <w:rFonts w:ascii="Arial" w:hAnsi="Arial" w:cs="Arial"/>
          <w:sz w:val="24"/>
          <w:szCs w:val="24"/>
        </w:rPr>
        <w:t>At the same time, I hope that my practical exploration and teaching process can encourage individuals to participate in the creation of cross-cultural art and works.</w:t>
      </w:r>
      <w:r w:rsidRPr="0069326A">
        <w:rPr>
          <w:rFonts w:ascii="Arial" w:hAnsi="Arial" w:cs="Arial"/>
          <w:sz w:val="24"/>
          <w:szCs w:val="24"/>
        </w:rPr>
        <w:t xml:space="preserve"> This aspect of social </w:t>
      </w:r>
      <w:r w:rsidRPr="0069326A">
        <w:rPr>
          <w:rFonts w:ascii="Arial" w:hAnsi="Arial" w:cs="Arial"/>
          <w:sz w:val="24"/>
          <w:szCs w:val="24"/>
        </w:rPr>
        <w:t>practice</w:t>
      </w:r>
      <w:r w:rsidRPr="0069326A">
        <w:rPr>
          <w:rFonts w:ascii="Arial" w:hAnsi="Arial" w:cs="Arial"/>
          <w:sz w:val="24"/>
          <w:szCs w:val="24"/>
        </w:rPr>
        <w:t xml:space="preserve"> promotes people from various origins to participate in social integration, to break down cultural barriers, and to promote diverse social relationships. </w:t>
      </w:r>
    </w:p>
    <w:p w14:paraId="6FA9AA5E" w14:textId="1CAA8020" w:rsidR="00A879C9" w:rsidRPr="00A879C9" w:rsidRDefault="0069326A" w:rsidP="0069326A">
      <w:pPr>
        <w:jc w:val="both"/>
        <w:rPr>
          <w:rFonts w:ascii="Arial" w:hAnsi="Arial" w:cs="Arial"/>
          <w:sz w:val="24"/>
          <w:szCs w:val="24"/>
        </w:rPr>
      </w:pPr>
      <w:r w:rsidRPr="0069326A">
        <w:rPr>
          <w:rFonts w:ascii="Arial" w:hAnsi="Arial" w:cs="Arial"/>
          <w:sz w:val="24"/>
          <w:szCs w:val="24"/>
        </w:rPr>
        <w:t xml:space="preserve">A qualitative examination of the full practical process can serve as a model for cultural activities and policy development by governments and non-governmental </w:t>
      </w:r>
      <w:r w:rsidRPr="0069326A">
        <w:rPr>
          <w:rFonts w:ascii="Arial" w:hAnsi="Arial" w:cs="Arial"/>
          <w:sz w:val="24"/>
          <w:szCs w:val="24"/>
        </w:rPr>
        <w:t>organi</w:t>
      </w:r>
      <w:r>
        <w:rPr>
          <w:rFonts w:ascii="Arial" w:hAnsi="Arial" w:cs="Arial"/>
          <w:sz w:val="24"/>
          <w:szCs w:val="24"/>
        </w:rPr>
        <w:t>z</w:t>
      </w:r>
      <w:r w:rsidRPr="0069326A">
        <w:rPr>
          <w:rFonts w:ascii="Arial" w:hAnsi="Arial" w:cs="Arial"/>
          <w:sz w:val="24"/>
          <w:szCs w:val="24"/>
        </w:rPr>
        <w:t>ations</w:t>
      </w:r>
      <w:r w:rsidRPr="0069326A">
        <w:rPr>
          <w:rFonts w:ascii="Arial" w:hAnsi="Arial" w:cs="Arial"/>
          <w:sz w:val="24"/>
          <w:szCs w:val="24"/>
        </w:rPr>
        <w:t>, which is good for future cultural variety and support for cultural activities.</w:t>
      </w:r>
      <w:r w:rsidR="00F45907" w:rsidRPr="00F45907">
        <w:rPr>
          <w:rFonts w:ascii="Arial" w:hAnsi="Arial" w:cs="Arial"/>
          <w:sz w:val="24"/>
          <w:szCs w:val="24"/>
        </w:rPr>
        <w:t xml:space="preserve"> Implementing activities in society and communities can promote individual attention to social issues, contribute to social change, and establish active communities. </w:t>
      </w:r>
      <w:bookmarkEnd w:id="1"/>
      <w:r w:rsidRPr="0069326A">
        <w:rPr>
          <w:rFonts w:ascii="Arial" w:hAnsi="Arial" w:cs="Arial"/>
          <w:sz w:val="24"/>
          <w:szCs w:val="24"/>
        </w:rPr>
        <w:t xml:space="preserve">This </w:t>
      </w:r>
      <w:r w:rsidRPr="0069326A">
        <w:rPr>
          <w:rFonts w:ascii="Arial" w:hAnsi="Arial" w:cs="Arial"/>
          <w:sz w:val="24"/>
          <w:szCs w:val="24"/>
        </w:rPr>
        <w:t>practice</w:t>
      </w:r>
      <w:r w:rsidRPr="0069326A">
        <w:rPr>
          <w:rFonts w:ascii="Arial" w:hAnsi="Arial" w:cs="Arial"/>
          <w:sz w:val="24"/>
          <w:szCs w:val="24"/>
        </w:rPr>
        <w:t xml:space="preserve"> has the potential to bridge diverse cultures, foster cultural diversity, cross-cultural interchange, and enrich society and culture, offering greater opportunities for understanding and collaboration to modern society.</w:t>
      </w:r>
      <w:bookmarkEnd w:id="0"/>
    </w:p>
    <w:sectPr w:rsidR="00A879C9" w:rsidRPr="00A879C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9C9"/>
    <w:rsid w:val="0001047F"/>
    <w:rsid w:val="00012D76"/>
    <w:rsid w:val="00022C54"/>
    <w:rsid w:val="000479C2"/>
    <w:rsid w:val="00077E4F"/>
    <w:rsid w:val="000856EC"/>
    <w:rsid w:val="00095CC2"/>
    <w:rsid w:val="000A62B6"/>
    <w:rsid w:val="00107AE7"/>
    <w:rsid w:val="001219F7"/>
    <w:rsid w:val="00134C9F"/>
    <w:rsid w:val="00137493"/>
    <w:rsid w:val="001448DF"/>
    <w:rsid w:val="00147E72"/>
    <w:rsid w:val="001934A9"/>
    <w:rsid w:val="001B45DA"/>
    <w:rsid w:val="00203B76"/>
    <w:rsid w:val="00203E34"/>
    <w:rsid w:val="0022190E"/>
    <w:rsid w:val="00224C8F"/>
    <w:rsid w:val="0022664F"/>
    <w:rsid w:val="002323FD"/>
    <w:rsid w:val="00237BDD"/>
    <w:rsid w:val="002A7961"/>
    <w:rsid w:val="002C61BB"/>
    <w:rsid w:val="002C63A3"/>
    <w:rsid w:val="002E7689"/>
    <w:rsid w:val="00306485"/>
    <w:rsid w:val="0036210C"/>
    <w:rsid w:val="00382167"/>
    <w:rsid w:val="0039057F"/>
    <w:rsid w:val="00395E73"/>
    <w:rsid w:val="003968F9"/>
    <w:rsid w:val="003C2EC1"/>
    <w:rsid w:val="003D7C06"/>
    <w:rsid w:val="004050E5"/>
    <w:rsid w:val="0041579A"/>
    <w:rsid w:val="00417D8B"/>
    <w:rsid w:val="00426CC9"/>
    <w:rsid w:val="0042727E"/>
    <w:rsid w:val="0044386D"/>
    <w:rsid w:val="004456CC"/>
    <w:rsid w:val="00457F19"/>
    <w:rsid w:val="00471651"/>
    <w:rsid w:val="00472FC4"/>
    <w:rsid w:val="004C0BB6"/>
    <w:rsid w:val="004C2E5E"/>
    <w:rsid w:val="004D21E7"/>
    <w:rsid w:val="004D43CF"/>
    <w:rsid w:val="004E5F65"/>
    <w:rsid w:val="004F2342"/>
    <w:rsid w:val="00504B81"/>
    <w:rsid w:val="00506905"/>
    <w:rsid w:val="00521EF3"/>
    <w:rsid w:val="005223CE"/>
    <w:rsid w:val="00527AB9"/>
    <w:rsid w:val="00573381"/>
    <w:rsid w:val="005957D4"/>
    <w:rsid w:val="005B6A10"/>
    <w:rsid w:val="005C559E"/>
    <w:rsid w:val="005C688E"/>
    <w:rsid w:val="005F62A4"/>
    <w:rsid w:val="00601A74"/>
    <w:rsid w:val="006218EB"/>
    <w:rsid w:val="006241C1"/>
    <w:rsid w:val="00676D3F"/>
    <w:rsid w:val="00681A59"/>
    <w:rsid w:val="0069326A"/>
    <w:rsid w:val="0069469A"/>
    <w:rsid w:val="006B1885"/>
    <w:rsid w:val="006C7FB2"/>
    <w:rsid w:val="006D5310"/>
    <w:rsid w:val="006E5B23"/>
    <w:rsid w:val="006F48C4"/>
    <w:rsid w:val="00720F9E"/>
    <w:rsid w:val="00723317"/>
    <w:rsid w:val="007405DD"/>
    <w:rsid w:val="00785343"/>
    <w:rsid w:val="00785C4A"/>
    <w:rsid w:val="007C1D45"/>
    <w:rsid w:val="007C436D"/>
    <w:rsid w:val="007C798C"/>
    <w:rsid w:val="007F1A7F"/>
    <w:rsid w:val="007F2CF4"/>
    <w:rsid w:val="007F3CA0"/>
    <w:rsid w:val="00807A6E"/>
    <w:rsid w:val="0081742C"/>
    <w:rsid w:val="00830892"/>
    <w:rsid w:val="00832695"/>
    <w:rsid w:val="00850BB8"/>
    <w:rsid w:val="00867D40"/>
    <w:rsid w:val="0087701C"/>
    <w:rsid w:val="008A6E91"/>
    <w:rsid w:val="008C0E0B"/>
    <w:rsid w:val="008C17FB"/>
    <w:rsid w:val="008D3EBE"/>
    <w:rsid w:val="008D71D5"/>
    <w:rsid w:val="008E2AA4"/>
    <w:rsid w:val="00900806"/>
    <w:rsid w:val="009169C7"/>
    <w:rsid w:val="0098475E"/>
    <w:rsid w:val="0098768C"/>
    <w:rsid w:val="00A0029A"/>
    <w:rsid w:val="00A22048"/>
    <w:rsid w:val="00A57D3F"/>
    <w:rsid w:val="00A62293"/>
    <w:rsid w:val="00A7317D"/>
    <w:rsid w:val="00A879C9"/>
    <w:rsid w:val="00AA006F"/>
    <w:rsid w:val="00AB24AF"/>
    <w:rsid w:val="00AB62FA"/>
    <w:rsid w:val="00AB698C"/>
    <w:rsid w:val="00AC51DA"/>
    <w:rsid w:val="00AC6EE8"/>
    <w:rsid w:val="00B45494"/>
    <w:rsid w:val="00B74D2F"/>
    <w:rsid w:val="00B9638E"/>
    <w:rsid w:val="00BA3B6E"/>
    <w:rsid w:val="00BC06B4"/>
    <w:rsid w:val="00BC076A"/>
    <w:rsid w:val="00BD5C18"/>
    <w:rsid w:val="00BF6AD4"/>
    <w:rsid w:val="00C07025"/>
    <w:rsid w:val="00C10CEA"/>
    <w:rsid w:val="00C13BB4"/>
    <w:rsid w:val="00C13F30"/>
    <w:rsid w:val="00C175DF"/>
    <w:rsid w:val="00C20214"/>
    <w:rsid w:val="00C25443"/>
    <w:rsid w:val="00C27C18"/>
    <w:rsid w:val="00C74408"/>
    <w:rsid w:val="00C804A7"/>
    <w:rsid w:val="00C86BBE"/>
    <w:rsid w:val="00CA6DCF"/>
    <w:rsid w:val="00CD075C"/>
    <w:rsid w:val="00CD54E9"/>
    <w:rsid w:val="00CD6FDD"/>
    <w:rsid w:val="00D10B32"/>
    <w:rsid w:val="00D505E0"/>
    <w:rsid w:val="00D52E19"/>
    <w:rsid w:val="00D62558"/>
    <w:rsid w:val="00D71543"/>
    <w:rsid w:val="00DA63A7"/>
    <w:rsid w:val="00DE06E9"/>
    <w:rsid w:val="00DF0180"/>
    <w:rsid w:val="00DF04EE"/>
    <w:rsid w:val="00DF6559"/>
    <w:rsid w:val="00E10385"/>
    <w:rsid w:val="00E1235D"/>
    <w:rsid w:val="00E1335E"/>
    <w:rsid w:val="00E348AC"/>
    <w:rsid w:val="00E34F9D"/>
    <w:rsid w:val="00E63CAB"/>
    <w:rsid w:val="00E935B2"/>
    <w:rsid w:val="00EB6909"/>
    <w:rsid w:val="00EF672C"/>
    <w:rsid w:val="00F03BDE"/>
    <w:rsid w:val="00F2083D"/>
    <w:rsid w:val="00F45907"/>
    <w:rsid w:val="00F6702A"/>
    <w:rsid w:val="00F965BF"/>
    <w:rsid w:val="00FC7DC8"/>
    <w:rsid w:val="00FD29BA"/>
    <w:rsid w:val="00FD5D5B"/>
    <w:rsid w:val="00FD7B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49A6E"/>
  <w15:chartTrackingRefBased/>
  <w15:docId w15:val="{320ECE6E-9881-4FF4-93DC-77D034BD8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75DF"/>
  </w:style>
  <w:style w:type="paragraph" w:styleId="1">
    <w:name w:val="heading 1"/>
    <w:basedOn w:val="a"/>
    <w:link w:val="10"/>
    <w:uiPriority w:val="9"/>
    <w:qFormat/>
    <w:rsid w:val="00C175DF"/>
    <w:pPr>
      <w:spacing w:before="100" w:beforeAutospacing="1" w:after="100" w:afterAutospacing="1" w:line="240" w:lineRule="auto"/>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C175D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175D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175DF"/>
    <w:rPr>
      <w:rFonts w:ascii="宋体" w:eastAsia="宋体" w:hAnsi="宋体" w:cs="宋体"/>
      <w:b/>
      <w:bCs/>
      <w:kern w:val="36"/>
      <w:sz w:val="48"/>
      <w:szCs w:val="48"/>
    </w:rPr>
  </w:style>
  <w:style w:type="character" w:customStyle="1" w:styleId="20">
    <w:name w:val="标题 2 字符"/>
    <w:basedOn w:val="a0"/>
    <w:link w:val="2"/>
    <w:uiPriority w:val="9"/>
    <w:rsid w:val="00C175DF"/>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C175DF"/>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370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Pages>
  <Words>360</Words>
  <Characters>2054</Characters>
  <Application>Microsoft Office Word</Application>
  <DocSecurity>0</DocSecurity>
  <Lines>17</Lines>
  <Paragraphs>4</Paragraphs>
  <ScaleCrop>false</ScaleCrop>
  <Company/>
  <LinksUpToDate>false</LinksUpToDate>
  <CharactersWithSpaces>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Rainna Liu</dc:creator>
  <cp:keywords/>
  <dc:description/>
  <cp:lastModifiedBy>Rainna Liu</cp:lastModifiedBy>
  <cp:revision>2</cp:revision>
  <dcterms:created xsi:type="dcterms:W3CDTF">2023-10-20T22:43:00Z</dcterms:created>
  <dcterms:modified xsi:type="dcterms:W3CDTF">2023-10-20T23:33:00Z</dcterms:modified>
</cp:coreProperties>
</file>