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69BD4CD" w14:textId="77777777" w:rsidR="007D623C" w:rsidRPr="007D623C" w:rsidRDefault="007D623C">
      <w:pPr>
        <w:rPr>
          <w:sz w:val="24"/>
          <w:szCs w:val="24"/>
        </w:rPr>
      </w:pPr>
      <w:r w:rsidRPr="007D623C">
        <w:rPr>
          <w:sz w:val="24"/>
          <w:szCs w:val="24"/>
        </w:rPr>
        <w:t>American Academy of Paediatrics. (no date).</w:t>
      </w:r>
      <w:r w:rsidRPr="007D623C">
        <w:rPr>
          <w:i/>
          <w:iCs/>
          <w:sz w:val="24"/>
          <w:szCs w:val="24"/>
        </w:rPr>
        <w:t xml:space="preserve"> The emotional toll of obesity. Available at:</w:t>
      </w:r>
      <w:r w:rsidRPr="007D623C">
        <w:rPr>
          <w:sz w:val="24"/>
          <w:szCs w:val="24"/>
        </w:rPr>
        <w:t xml:space="preserve"> </w:t>
      </w:r>
      <w:hyperlink r:id="rId6" w:history="1">
        <w:r w:rsidRPr="007D623C">
          <w:rPr>
            <w:rStyle w:val="Hyperlink"/>
            <w:sz w:val="24"/>
            <w:szCs w:val="24"/>
          </w:rPr>
          <w:t>https://www.healthychildren.org/English/health-issues/conditions/obesity/Pages/The-Emotional-Toll-of-Obesity.aspx</w:t>
        </w:r>
      </w:hyperlink>
      <w:r w:rsidRPr="007D623C">
        <w:rPr>
          <w:sz w:val="24"/>
          <w:szCs w:val="24"/>
        </w:rPr>
        <w:t xml:space="preserve"> (Accessed 12</w:t>
      </w:r>
      <w:r w:rsidRPr="007D623C">
        <w:rPr>
          <w:sz w:val="24"/>
          <w:szCs w:val="24"/>
          <w:vertAlign w:val="superscript"/>
        </w:rPr>
        <w:t>th</w:t>
      </w:r>
      <w:r w:rsidRPr="007D623C">
        <w:rPr>
          <w:sz w:val="24"/>
          <w:szCs w:val="24"/>
        </w:rPr>
        <w:t xml:space="preserve"> May 2020).</w:t>
      </w:r>
    </w:p>
    <w:p w14:paraId="533FA093" w14:textId="77777777" w:rsidR="007D623C" w:rsidRPr="007D623C" w:rsidRDefault="007D623C">
      <w:pPr>
        <w:rPr>
          <w:sz w:val="24"/>
          <w:szCs w:val="24"/>
        </w:rPr>
      </w:pPr>
      <w:r w:rsidRPr="007D623C">
        <w:rPr>
          <w:sz w:val="24"/>
          <w:szCs w:val="24"/>
        </w:rPr>
        <w:t xml:space="preserve">Centre’s for Disease and Control (2018) </w:t>
      </w:r>
      <w:r w:rsidRPr="007D623C">
        <w:rPr>
          <w:i/>
          <w:iCs/>
          <w:sz w:val="24"/>
          <w:szCs w:val="24"/>
        </w:rPr>
        <w:t xml:space="preserve">Well Being Concepts. </w:t>
      </w:r>
      <w:r w:rsidRPr="007D623C">
        <w:rPr>
          <w:sz w:val="24"/>
          <w:szCs w:val="24"/>
        </w:rPr>
        <w:t xml:space="preserve">Available at: </w:t>
      </w:r>
      <w:hyperlink r:id="rId7" w:history="1">
        <w:r w:rsidRPr="007D623C">
          <w:rPr>
            <w:rStyle w:val="Hyperlink"/>
            <w:sz w:val="24"/>
            <w:szCs w:val="24"/>
          </w:rPr>
          <w:t>https://www.cdc.gov/hrqol/wellbeing.htm</w:t>
        </w:r>
      </w:hyperlink>
      <w:r w:rsidRPr="007D623C">
        <w:rPr>
          <w:sz w:val="24"/>
          <w:szCs w:val="24"/>
        </w:rPr>
        <w:t xml:space="preserve"> (Accessed 1st May 2020).</w:t>
      </w:r>
    </w:p>
    <w:p w14:paraId="4B001B04" w14:textId="77777777" w:rsidR="007D623C" w:rsidRPr="007D623C" w:rsidRDefault="007D623C">
      <w:pPr>
        <w:rPr>
          <w:sz w:val="24"/>
          <w:szCs w:val="24"/>
        </w:rPr>
      </w:pPr>
      <w:r w:rsidRPr="007D623C">
        <w:rPr>
          <w:sz w:val="24"/>
          <w:szCs w:val="24"/>
        </w:rPr>
        <w:t xml:space="preserve">Childhood obesity foundation, (2019). </w:t>
      </w:r>
      <w:r w:rsidRPr="007D623C">
        <w:rPr>
          <w:i/>
          <w:iCs/>
          <w:sz w:val="24"/>
          <w:szCs w:val="24"/>
        </w:rPr>
        <w:t xml:space="preserve">What is childhood </w:t>
      </w:r>
      <w:proofErr w:type="gramStart"/>
      <w:r w:rsidRPr="007D623C">
        <w:rPr>
          <w:i/>
          <w:iCs/>
          <w:sz w:val="24"/>
          <w:szCs w:val="24"/>
        </w:rPr>
        <w:t>obesity?.</w:t>
      </w:r>
      <w:proofErr w:type="gramEnd"/>
      <w:r w:rsidRPr="007D623C">
        <w:rPr>
          <w:i/>
          <w:iCs/>
          <w:sz w:val="24"/>
          <w:szCs w:val="24"/>
        </w:rPr>
        <w:t xml:space="preserve"> Available at: </w:t>
      </w:r>
      <w:hyperlink r:id="rId8" w:history="1">
        <w:r w:rsidRPr="007D623C">
          <w:rPr>
            <w:rStyle w:val="Hyperlink"/>
            <w:sz w:val="24"/>
            <w:szCs w:val="24"/>
          </w:rPr>
          <w:t>https://childhoodobesityfoundation.ca/what-is-childhood-obesity/</w:t>
        </w:r>
      </w:hyperlink>
      <w:r w:rsidRPr="007D623C">
        <w:rPr>
          <w:sz w:val="24"/>
          <w:szCs w:val="24"/>
        </w:rPr>
        <w:t xml:space="preserve"> (Accessed 4</w:t>
      </w:r>
      <w:r w:rsidRPr="007D623C">
        <w:rPr>
          <w:sz w:val="24"/>
          <w:szCs w:val="24"/>
          <w:vertAlign w:val="superscript"/>
        </w:rPr>
        <w:t>th</w:t>
      </w:r>
      <w:r w:rsidRPr="007D623C">
        <w:rPr>
          <w:sz w:val="24"/>
          <w:szCs w:val="24"/>
        </w:rPr>
        <w:t xml:space="preserve"> May 2020) </w:t>
      </w:r>
    </w:p>
    <w:p w14:paraId="5E194CB5" w14:textId="79189FCF" w:rsidR="007D623C" w:rsidRPr="007D623C" w:rsidRDefault="007D623C">
      <w:pPr>
        <w:rPr>
          <w:sz w:val="24"/>
          <w:szCs w:val="24"/>
        </w:rPr>
      </w:pPr>
      <w:r w:rsidRPr="007D623C">
        <w:rPr>
          <w:sz w:val="24"/>
          <w:szCs w:val="24"/>
        </w:rPr>
        <w:t>Children’s Society. (2018</w:t>
      </w:r>
      <w:proofErr w:type="gramStart"/>
      <w:r w:rsidRPr="007D623C">
        <w:rPr>
          <w:sz w:val="24"/>
          <w:szCs w:val="24"/>
        </w:rPr>
        <w:t xml:space="preserve">) </w:t>
      </w:r>
      <w:r w:rsidRPr="007D623C">
        <w:rPr>
          <w:i/>
          <w:iCs/>
          <w:sz w:val="24"/>
          <w:szCs w:val="24"/>
        </w:rPr>
        <w:t xml:space="preserve"> Factors</w:t>
      </w:r>
      <w:proofErr w:type="gramEnd"/>
      <w:r w:rsidRPr="007D623C">
        <w:rPr>
          <w:i/>
          <w:iCs/>
          <w:sz w:val="24"/>
          <w:szCs w:val="24"/>
        </w:rPr>
        <w:t xml:space="preserve"> affecting children’s mental health over time.</w:t>
      </w:r>
      <w:r w:rsidRPr="007D623C">
        <w:rPr>
          <w:sz w:val="24"/>
          <w:szCs w:val="24"/>
        </w:rPr>
        <w:t xml:space="preserve"> Available at:</w:t>
      </w:r>
      <w:hyperlink r:id="rId9" w:history="1">
        <w:r w:rsidRPr="007D623C">
          <w:rPr>
            <w:rStyle w:val="Hyperlink"/>
            <w:sz w:val="24"/>
            <w:szCs w:val="24"/>
          </w:rPr>
          <w:t>https://www.childrenssociety.org.uk/sites/default/files/usoc-mental-health-briefing-2018.pdf</w:t>
        </w:r>
      </w:hyperlink>
      <w:r w:rsidRPr="007D623C">
        <w:rPr>
          <w:sz w:val="24"/>
          <w:szCs w:val="24"/>
        </w:rPr>
        <w:t xml:space="preserve"> (Accessed: 11</w:t>
      </w:r>
      <w:r w:rsidRPr="007D623C">
        <w:rPr>
          <w:sz w:val="24"/>
          <w:szCs w:val="24"/>
          <w:vertAlign w:val="superscript"/>
        </w:rPr>
        <w:t>th</w:t>
      </w:r>
      <w:r w:rsidRPr="007D623C">
        <w:rPr>
          <w:sz w:val="24"/>
          <w:szCs w:val="24"/>
        </w:rPr>
        <w:t xml:space="preserve"> May 2002). </w:t>
      </w:r>
    </w:p>
    <w:p w14:paraId="0BA096F2" w14:textId="77777777" w:rsidR="007D623C" w:rsidRPr="007D623C" w:rsidRDefault="007D623C">
      <w:pPr>
        <w:rPr>
          <w:sz w:val="24"/>
          <w:szCs w:val="24"/>
        </w:rPr>
      </w:pPr>
      <w:r w:rsidRPr="007D623C">
        <w:rPr>
          <w:sz w:val="24"/>
          <w:szCs w:val="24"/>
        </w:rPr>
        <w:t xml:space="preserve">Chu, </w:t>
      </w:r>
      <w:proofErr w:type="gramStart"/>
      <w:r w:rsidRPr="007D623C">
        <w:rPr>
          <w:sz w:val="24"/>
          <w:szCs w:val="24"/>
        </w:rPr>
        <w:t>N,F.</w:t>
      </w:r>
      <w:proofErr w:type="gramEnd"/>
      <w:r w:rsidRPr="007D623C">
        <w:rPr>
          <w:sz w:val="24"/>
          <w:szCs w:val="24"/>
        </w:rPr>
        <w:t xml:space="preserve"> and </w:t>
      </w:r>
      <w:proofErr w:type="spellStart"/>
      <w:r w:rsidRPr="007D623C">
        <w:rPr>
          <w:sz w:val="24"/>
          <w:szCs w:val="24"/>
        </w:rPr>
        <w:t>Tzou</w:t>
      </w:r>
      <w:proofErr w:type="spellEnd"/>
      <w:r w:rsidRPr="007D623C">
        <w:rPr>
          <w:sz w:val="24"/>
          <w:szCs w:val="24"/>
        </w:rPr>
        <w:t xml:space="preserve">, L,I. (2012). </w:t>
      </w:r>
      <w:r w:rsidRPr="007D623C">
        <w:rPr>
          <w:i/>
          <w:iCs/>
          <w:sz w:val="24"/>
          <w:szCs w:val="24"/>
        </w:rPr>
        <w:t xml:space="preserve">Parental Influence on Childhood Obesity: A Review. </w:t>
      </w:r>
      <w:r w:rsidRPr="007D623C">
        <w:rPr>
          <w:sz w:val="24"/>
          <w:szCs w:val="24"/>
        </w:rPr>
        <w:t xml:space="preserve">Los Angeles: </w:t>
      </w:r>
      <w:proofErr w:type="spellStart"/>
      <w:r w:rsidRPr="007D623C">
        <w:rPr>
          <w:sz w:val="24"/>
          <w:szCs w:val="24"/>
        </w:rPr>
        <w:t>Scires</w:t>
      </w:r>
      <w:proofErr w:type="spellEnd"/>
      <w:r w:rsidRPr="007D623C">
        <w:rPr>
          <w:sz w:val="24"/>
          <w:szCs w:val="24"/>
        </w:rPr>
        <w:t xml:space="preserve">.  </w:t>
      </w:r>
    </w:p>
    <w:p w14:paraId="2ACB7790" w14:textId="77777777" w:rsidR="007D623C" w:rsidRPr="007D623C" w:rsidRDefault="007D623C">
      <w:pPr>
        <w:rPr>
          <w:sz w:val="24"/>
          <w:szCs w:val="24"/>
        </w:rPr>
      </w:pPr>
      <w:r w:rsidRPr="007D623C">
        <w:rPr>
          <w:sz w:val="24"/>
          <w:szCs w:val="24"/>
        </w:rPr>
        <w:t xml:space="preserve">Department of Health and Social Care (2017) </w:t>
      </w:r>
      <w:r w:rsidRPr="007D623C">
        <w:rPr>
          <w:i/>
          <w:iCs/>
          <w:sz w:val="24"/>
          <w:szCs w:val="24"/>
        </w:rPr>
        <w:t xml:space="preserve">Childhood Obesity: A plan for action. </w:t>
      </w:r>
      <w:r w:rsidRPr="007D623C">
        <w:rPr>
          <w:sz w:val="24"/>
          <w:szCs w:val="24"/>
        </w:rPr>
        <w:t xml:space="preserve">Available at: </w:t>
      </w:r>
      <w:hyperlink r:id="rId10" w:history="1">
        <w:r w:rsidRPr="007D623C">
          <w:rPr>
            <w:rStyle w:val="Hyperlink"/>
            <w:sz w:val="24"/>
            <w:szCs w:val="24"/>
          </w:rPr>
          <w:t>https://www.gov.uk/government/publications/childhood-obesity-a-plan-for-action/childhood-obesity-a-plan-for-action</w:t>
        </w:r>
      </w:hyperlink>
      <w:r w:rsidRPr="007D623C">
        <w:rPr>
          <w:sz w:val="24"/>
          <w:szCs w:val="24"/>
        </w:rPr>
        <w:t xml:space="preserve"> (Accessed: 14</w:t>
      </w:r>
      <w:r w:rsidRPr="007D623C">
        <w:rPr>
          <w:sz w:val="24"/>
          <w:szCs w:val="24"/>
          <w:vertAlign w:val="superscript"/>
        </w:rPr>
        <w:t>th</w:t>
      </w:r>
      <w:r w:rsidRPr="007D623C">
        <w:rPr>
          <w:sz w:val="24"/>
          <w:szCs w:val="24"/>
        </w:rPr>
        <w:t xml:space="preserve"> May 2020).</w:t>
      </w:r>
      <w:r w:rsidRPr="007D623C">
        <w:rPr>
          <w:sz w:val="24"/>
          <w:szCs w:val="24"/>
        </w:rPr>
        <w:cr/>
      </w:r>
      <w:r w:rsidRPr="007D623C">
        <w:rPr>
          <w:sz w:val="24"/>
          <w:szCs w:val="24"/>
        </w:rPr>
        <w:t xml:space="preserve"> </w:t>
      </w:r>
    </w:p>
    <w:p w14:paraId="5AB6AB40" w14:textId="77777777" w:rsidR="007D623C" w:rsidRPr="007D623C" w:rsidRDefault="007D623C">
      <w:pPr>
        <w:rPr>
          <w:sz w:val="24"/>
          <w:szCs w:val="24"/>
        </w:rPr>
      </w:pPr>
      <w:proofErr w:type="spellStart"/>
      <w:proofErr w:type="gramStart"/>
      <w:r w:rsidRPr="007D623C">
        <w:rPr>
          <w:sz w:val="24"/>
          <w:szCs w:val="24"/>
        </w:rPr>
        <w:t>Earheart,S</w:t>
      </w:r>
      <w:proofErr w:type="spellEnd"/>
      <w:r w:rsidRPr="007D623C">
        <w:rPr>
          <w:sz w:val="24"/>
          <w:szCs w:val="24"/>
        </w:rPr>
        <w:t>.</w:t>
      </w:r>
      <w:proofErr w:type="gramEnd"/>
      <w:r w:rsidRPr="007D623C">
        <w:rPr>
          <w:sz w:val="24"/>
          <w:szCs w:val="24"/>
        </w:rPr>
        <w:t xml:space="preserve"> (2010) </w:t>
      </w:r>
      <w:r w:rsidRPr="007D623C">
        <w:rPr>
          <w:i/>
          <w:iCs/>
          <w:sz w:val="24"/>
          <w:szCs w:val="24"/>
        </w:rPr>
        <w:t xml:space="preserve">The Link between weight and your family environment. </w:t>
      </w:r>
      <w:r w:rsidRPr="007D623C">
        <w:rPr>
          <w:sz w:val="24"/>
          <w:szCs w:val="24"/>
        </w:rPr>
        <w:t xml:space="preserve">Available at: </w:t>
      </w:r>
      <w:hyperlink r:id="rId11" w:history="1">
        <w:r w:rsidRPr="007D623C">
          <w:rPr>
            <w:rStyle w:val="Hyperlink"/>
            <w:sz w:val="24"/>
            <w:szCs w:val="24"/>
          </w:rPr>
          <w:t>https://www.obesityaction.org/community/article-library/obesity-the-link-between-your-weight-and-your-family/</w:t>
        </w:r>
      </w:hyperlink>
      <w:r w:rsidRPr="007D623C">
        <w:rPr>
          <w:sz w:val="24"/>
          <w:szCs w:val="24"/>
        </w:rPr>
        <w:t xml:space="preserve"> (Accessed 4thMay 2020). </w:t>
      </w:r>
    </w:p>
    <w:p w14:paraId="2CD48B38" w14:textId="77777777" w:rsidR="007D623C" w:rsidRPr="007D623C" w:rsidRDefault="007D623C">
      <w:pPr>
        <w:rPr>
          <w:sz w:val="24"/>
          <w:szCs w:val="24"/>
        </w:rPr>
      </w:pPr>
      <w:r w:rsidRPr="007D623C">
        <w:rPr>
          <w:sz w:val="24"/>
          <w:szCs w:val="24"/>
        </w:rPr>
        <w:t xml:space="preserve">Faith In </w:t>
      </w:r>
      <w:proofErr w:type="gramStart"/>
      <w:r w:rsidRPr="007D623C">
        <w:rPr>
          <w:sz w:val="24"/>
          <w:szCs w:val="24"/>
        </w:rPr>
        <w:t>Families.(</w:t>
      </w:r>
      <w:proofErr w:type="gramEnd"/>
      <w:r w:rsidRPr="007D623C">
        <w:rPr>
          <w:sz w:val="24"/>
          <w:szCs w:val="24"/>
        </w:rPr>
        <w:t xml:space="preserve">2017). </w:t>
      </w:r>
      <w:r w:rsidRPr="007D623C">
        <w:rPr>
          <w:i/>
          <w:iCs/>
          <w:sz w:val="24"/>
          <w:szCs w:val="24"/>
        </w:rPr>
        <w:t xml:space="preserve">Making a Difference. </w:t>
      </w:r>
      <w:r w:rsidRPr="007D623C">
        <w:rPr>
          <w:sz w:val="24"/>
          <w:szCs w:val="24"/>
        </w:rPr>
        <w:t xml:space="preserve">Available at:   </w:t>
      </w:r>
      <w:hyperlink r:id="rId12" w:history="1">
        <w:r w:rsidRPr="007D623C">
          <w:rPr>
            <w:rStyle w:val="Hyperlink"/>
            <w:sz w:val="24"/>
            <w:szCs w:val="24"/>
          </w:rPr>
          <w:t>http://www.faithinfamilies.wales/index.html</w:t>
        </w:r>
      </w:hyperlink>
      <w:r w:rsidRPr="007D623C">
        <w:rPr>
          <w:sz w:val="24"/>
          <w:szCs w:val="24"/>
        </w:rPr>
        <w:t xml:space="preserve"> (Accessed: 7</w:t>
      </w:r>
      <w:r w:rsidRPr="007D623C">
        <w:rPr>
          <w:sz w:val="24"/>
          <w:szCs w:val="24"/>
          <w:vertAlign w:val="superscript"/>
        </w:rPr>
        <w:t>th</w:t>
      </w:r>
      <w:r w:rsidRPr="007D623C">
        <w:rPr>
          <w:sz w:val="24"/>
          <w:szCs w:val="24"/>
        </w:rPr>
        <w:t xml:space="preserve"> May 2020).  </w:t>
      </w:r>
    </w:p>
    <w:p w14:paraId="70EDBC6E" w14:textId="77777777" w:rsidR="007D623C" w:rsidRPr="007D623C" w:rsidRDefault="007D623C">
      <w:pPr>
        <w:rPr>
          <w:sz w:val="24"/>
          <w:szCs w:val="24"/>
        </w:rPr>
      </w:pPr>
      <w:r w:rsidRPr="007D623C">
        <w:rPr>
          <w:sz w:val="24"/>
          <w:szCs w:val="24"/>
        </w:rPr>
        <w:t xml:space="preserve">Hanley, S. (2017). </w:t>
      </w:r>
      <w:r w:rsidRPr="007D623C">
        <w:rPr>
          <w:i/>
          <w:iCs/>
          <w:sz w:val="24"/>
          <w:szCs w:val="24"/>
        </w:rPr>
        <w:t xml:space="preserve">Insecurity in teens. Available at: </w:t>
      </w:r>
      <w:hyperlink r:id="rId13" w:history="1">
        <w:r w:rsidRPr="007D623C">
          <w:rPr>
            <w:rStyle w:val="Hyperlink"/>
            <w:sz w:val="24"/>
            <w:szCs w:val="24"/>
          </w:rPr>
          <w:t>https://healthfully.com/1002381-insecurity-teens.html</w:t>
        </w:r>
      </w:hyperlink>
      <w:r w:rsidRPr="007D623C">
        <w:rPr>
          <w:sz w:val="24"/>
          <w:szCs w:val="24"/>
        </w:rPr>
        <w:t xml:space="preserve"> (Accessed: 8</w:t>
      </w:r>
      <w:r w:rsidRPr="007D623C">
        <w:rPr>
          <w:sz w:val="24"/>
          <w:szCs w:val="24"/>
          <w:vertAlign w:val="superscript"/>
        </w:rPr>
        <w:t>th</w:t>
      </w:r>
      <w:r w:rsidRPr="007D623C">
        <w:rPr>
          <w:sz w:val="24"/>
          <w:szCs w:val="24"/>
        </w:rPr>
        <w:t xml:space="preserve"> May 2020). </w:t>
      </w:r>
    </w:p>
    <w:p w14:paraId="6B62C709" w14:textId="77777777" w:rsidR="007D623C" w:rsidRPr="007D623C" w:rsidRDefault="007D623C">
      <w:pPr>
        <w:rPr>
          <w:sz w:val="24"/>
          <w:szCs w:val="24"/>
        </w:rPr>
      </w:pPr>
      <w:r w:rsidRPr="007D623C">
        <w:rPr>
          <w:sz w:val="24"/>
          <w:szCs w:val="24"/>
        </w:rPr>
        <w:t xml:space="preserve"> </w:t>
      </w:r>
      <w:proofErr w:type="spellStart"/>
      <w:proofErr w:type="gramStart"/>
      <w:r w:rsidRPr="007D623C">
        <w:rPr>
          <w:sz w:val="24"/>
          <w:szCs w:val="24"/>
        </w:rPr>
        <w:t>Ktushnapriya,S</w:t>
      </w:r>
      <w:proofErr w:type="spellEnd"/>
      <w:r w:rsidRPr="007D623C">
        <w:rPr>
          <w:sz w:val="24"/>
          <w:szCs w:val="24"/>
        </w:rPr>
        <w:t>.</w:t>
      </w:r>
      <w:proofErr w:type="gramEnd"/>
      <w:r w:rsidRPr="007D623C">
        <w:rPr>
          <w:sz w:val="24"/>
          <w:szCs w:val="24"/>
        </w:rPr>
        <w:t xml:space="preserve"> et al.  (2015). </w:t>
      </w:r>
      <w:r w:rsidRPr="007D623C">
        <w:rPr>
          <w:i/>
          <w:iCs/>
          <w:sz w:val="24"/>
          <w:szCs w:val="24"/>
        </w:rPr>
        <w:t xml:space="preserve"> ‘Childhood Obesity: </w:t>
      </w:r>
      <w:r w:rsidRPr="007D623C">
        <w:rPr>
          <w:sz w:val="24"/>
          <w:szCs w:val="24"/>
        </w:rPr>
        <w:t>Causes and Consequences’</w:t>
      </w:r>
      <w:r w:rsidRPr="007D623C">
        <w:rPr>
          <w:i/>
          <w:iCs/>
          <w:sz w:val="24"/>
          <w:szCs w:val="24"/>
        </w:rPr>
        <w:t xml:space="preserve">, Journal of family medicine and primary care., </w:t>
      </w:r>
      <w:r w:rsidRPr="007D623C">
        <w:rPr>
          <w:sz w:val="24"/>
          <w:szCs w:val="24"/>
        </w:rPr>
        <w:t xml:space="preserve">4(2), pp, 187-192. </w:t>
      </w:r>
    </w:p>
    <w:p w14:paraId="477AA6DF" w14:textId="77777777" w:rsidR="007D623C" w:rsidRPr="007D623C" w:rsidRDefault="007D623C">
      <w:pPr>
        <w:rPr>
          <w:sz w:val="24"/>
          <w:szCs w:val="24"/>
        </w:rPr>
      </w:pPr>
      <w:proofErr w:type="spellStart"/>
      <w:r w:rsidRPr="007D623C">
        <w:rPr>
          <w:sz w:val="24"/>
          <w:szCs w:val="24"/>
        </w:rPr>
        <w:t>Mcloed</w:t>
      </w:r>
      <w:proofErr w:type="spellEnd"/>
      <w:r w:rsidRPr="007D623C">
        <w:rPr>
          <w:sz w:val="24"/>
          <w:szCs w:val="24"/>
        </w:rPr>
        <w:t xml:space="preserve">, S. (2020) </w:t>
      </w:r>
      <w:r w:rsidRPr="007D623C">
        <w:rPr>
          <w:i/>
          <w:iCs/>
          <w:sz w:val="24"/>
          <w:szCs w:val="24"/>
        </w:rPr>
        <w:t xml:space="preserve">Maslow’s Hierarchy of Needs. Available at : </w:t>
      </w:r>
      <w:hyperlink r:id="rId14" w:history="1">
        <w:r w:rsidRPr="007D623C">
          <w:rPr>
            <w:rStyle w:val="Hyperlink"/>
            <w:sz w:val="24"/>
            <w:szCs w:val="24"/>
          </w:rPr>
          <w:t>https://www.simplypsychology.org/maslow.html</w:t>
        </w:r>
      </w:hyperlink>
      <w:r w:rsidRPr="007D623C">
        <w:rPr>
          <w:sz w:val="24"/>
          <w:szCs w:val="24"/>
        </w:rPr>
        <w:t xml:space="preserve"> (Accessed: 1</w:t>
      </w:r>
      <w:r w:rsidRPr="007D623C">
        <w:rPr>
          <w:sz w:val="24"/>
          <w:szCs w:val="24"/>
          <w:vertAlign w:val="superscript"/>
        </w:rPr>
        <w:t>st</w:t>
      </w:r>
      <w:r w:rsidRPr="007D623C">
        <w:rPr>
          <w:sz w:val="24"/>
          <w:szCs w:val="24"/>
        </w:rPr>
        <w:t xml:space="preserve"> May 2020)</w:t>
      </w:r>
    </w:p>
    <w:p w14:paraId="47608391" w14:textId="77777777" w:rsidR="007D623C" w:rsidRPr="007D623C" w:rsidRDefault="007D623C">
      <w:pPr>
        <w:rPr>
          <w:color w:val="0563C1" w:themeColor="hyperlink"/>
          <w:sz w:val="24"/>
          <w:szCs w:val="24"/>
          <w:u w:val="single"/>
        </w:rPr>
      </w:pPr>
      <w:r w:rsidRPr="007D623C">
        <w:rPr>
          <w:sz w:val="24"/>
          <w:szCs w:val="24"/>
        </w:rPr>
        <w:t xml:space="preserve">National Health Service (2019) </w:t>
      </w:r>
      <w:r w:rsidRPr="007D623C">
        <w:rPr>
          <w:i/>
          <w:iCs/>
          <w:sz w:val="24"/>
          <w:szCs w:val="24"/>
        </w:rPr>
        <w:t xml:space="preserve">Obesity. </w:t>
      </w:r>
      <w:r w:rsidRPr="007D623C">
        <w:rPr>
          <w:sz w:val="24"/>
          <w:szCs w:val="24"/>
        </w:rPr>
        <w:t xml:space="preserve">Available at: </w:t>
      </w:r>
      <w:hyperlink r:id="rId15" w:history="1">
        <w:r w:rsidRPr="007D623C">
          <w:rPr>
            <w:rStyle w:val="Hyperlink"/>
            <w:sz w:val="24"/>
            <w:szCs w:val="24"/>
          </w:rPr>
          <w:t>https://www.nhs.uk/conditions/obesity/causes/</w:t>
        </w:r>
      </w:hyperlink>
      <w:r w:rsidRPr="007D623C">
        <w:rPr>
          <w:sz w:val="24"/>
          <w:szCs w:val="24"/>
        </w:rPr>
        <w:t xml:space="preserve"> (Accessed: 4</w:t>
      </w:r>
      <w:r w:rsidRPr="007D623C">
        <w:rPr>
          <w:sz w:val="24"/>
          <w:szCs w:val="24"/>
          <w:vertAlign w:val="superscript"/>
        </w:rPr>
        <w:t>th</w:t>
      </w:r>
      <w:r w:rsidRPr="007D623C">
        <w:rPr>
          <w:sz w:val="24"/>
          <w:szCs w:val="24"/>
        </w:rPr>
        <w:t xml:space="preserve"> May 2020). </w:t>
      </w:r>
    </w:p>
    <w:p w14:paraId="5CA42140" w14:textId="77777777" w:rsidR="007D623C" w:rsidRPr="007D623C" w:rsidRDefault="007D623C">
      <w:pPr>
        <w:rPr>
          <w:sz w:val="24"/>
          <w:szCs w:val="24"/>
        </w:rPr>
      </w:pPr>
      <w:r w:rsidRPr="007D623C">
        <w:rPr>
          <w:sz w:val="24"/>
          <w:szCs w:val="24"/>
        </w:rPr>
        <w:t xml:space="preserve">National Health Service England. (2015). </w:t>
      </w:r>
      <w:r w:rsidRPr="007D623C">
        <w:rPr>
          <w:i/>
          <w:iCs/>
          <w:sz w:val="24"/>
          <w:szCs w:val="24"/>
        </w:rPr>
        <w:t xml:space="preserve">Health Visitors are helping to tackle obesity. </w:t>
      </w:r>
      <w:r w:rsidRPr="007D623C">
        <w:rPr>
          <w:sz w:val="24"/>
          <w:szCs w:val="24"/>
        </w:rPr>
        <w:t xml:space="preserve">Available at: </w:t>
      </w:r>
      <w:hyperlink r:id="rId16" w:history="1">
        <w:r w:rsidRPr="007D623C">
          <w:rPr>
            <w:rStyle w:val="Hyperlink"/>
            <w:sz w:val="24"/>
            <w:szCs w:val="24"/>
          </w:rPr>
          <w:t>https://www.england.nhs.uk/blog/vicki-watson/</w:t>
        </w:r>
      </w:hyperlink>
      <w:r w:rsidRPr="007D623C">
        <w:rPr>
          <w:sz w:val="24"/>
          <w:szCs w:val="24"/>
        </w:rPr>
        <w:t xml:space="preserve"> (Accessed: 7</w:t>
      </w:r>
      <w:r w:rsidRPr="007D623C">
        <w:rPr>
          <w:sz w:val="24"/>
          <w:szCs w:val="24"/>
          <w:vertAlign w:val="superscript"/>
        </w:rPr>
        <w:t>th</w:t>
      </w:r>
      <w:r w:rsidRPr="007D623C">
        <w:rPr>
          <w:sz w:val="24"/>
          <w:szCs w:val="24"/>
        </w:rPr>
        <w:t xml:space="preserve"> May 2020). </w:t>
      </w:r>
    </w:p>
    <w:p w14:paraId="1F9C6A58" w14:textId="77777777" w:rsidR="007D623C" w:rsidRPr="007D623C" w:rsidRDefault="007D623C">
      <w:pPr>
        <w:rPr>
          <w:sz w:val="24"/>
          <w:szCs w:val="24"/>
        </w:rPr>
      </w:pPr>
      <w:r w:rsidRPr="007D623C">
        <w:rPr>
          <w:sz w:val="24"/>
          <w:szCs w:val="24"/>
        </w:rPr>
        <w:t xml:space="preserve">National Health Service. (2007) </w:t>
      </w:r>
      <w:r w:rsidRPr="007D623C">
        <w:rPr>
          <w:i/>
          <w:iCs/>
          <w:sz w:val="24"/>
          <w:szCs w:val="24"/>
        </w:rPr>
        <w:t xml:space="preserve">Obesity in Children.  Available at : </w:t>
      </w:r>
      <w:hyperlink r:id="rId17" w:history="1">
        <w:r w:rsidRPr="007D623C">
          <w:rPr>
            <w:rStyle w:val="Hyperlink"/>
            <w:sz w:val="24"/>
            <w:szCs w:val="24"/>
          </w:rPr>
          <w:t>https://www.nhs.uk/news/2007/Pages/Obesityinchildren.aspx</w:t>
        </w:r>
      </w:hyperlink>
      <w:r w:rsidRPr="007D623C">
        <w:rPr>
          <w:sz w:val="24"/>
          <w:szCs w:val="24"/>
        </w:rPr>
        <w:t xml:space="preserve"> (Accessed 8</w:t>
      </w:r>
      <w:r w:rsidRPr="007D623C">
        <w:rPr>
          <w:sz w:val="24"/>
          <w:szCs w:val="24"/>
          <w:vertAlign w:val="superscript"/>
        </w:rPr>
        <w:t>th</w:t>
      </w:r>
      <w:r w:rsidRPr="007D623C">
        <w:rPr>
          <w:sz w:val="24"/>
          <w:szCs w:val="24"/>
        </w:rPr>
        <w:t xml:space="preserve"> May 2020). </w:t>
      </w:r>
    </w:p>
    <w:p w14:paraId="4EA8807E" w14:textId="77777777" w:rsidR="007D623C" w:rsidRPr="007D623C" w:rsidRDefault="007D623C">
      <w:pPr>
        <w:rPr>
          <w:sz w:val="24"/>
          <w:szCs w:val="24"/>
        </w:rPr>
      </w:pPr>
      <w:r w:rsidRPr="007D623C">
        <w:rPr>
          <w:sz w:val="24"/>
          <w:szCs w:val="24"/>
        </w:rPr>
        <w:t xml:space="preserve">Public Health England (2020). </w:t>
      </w:r>
      <w:r w:rsidRPr="007D623C">
        <w:rPr>
          <w:i/>
          <w:iCs/>
          <w:sz w:val="24"/>
          <w:szCs w:val="24"/>
        </w:rPr>
        <w:t xml:space="preserve">Childhood Obesity: Applying all our health. </w:t>
      </w:r>
      <w:r w:rsidRPr="007D623C">
        <w:rPr>
          <w:sz w:val="24"/>
          <w:szCs w:val="24"/>
        </w:rPr>
        <w:t>Available at:</w:t>
      </w:r>
      <w:hyperlink r:id="rId18" w:history="1">
        <w:r w:rsidRPr="007D623C">
          <w:rPr>
            <w:rStyle w:val="Hyperlink"/>
            <w:sz w:val="24"/>
            <w:szCs w:val="24"/>
          </w:rPr>
          <w:t>https://www.gov.uk/government/publications/childhood-obesity-applying-all-our-health/childhood-obesity-applying-all-our-health</w:t>
        </w:r>
      </w:hyperlink>
      <w:r w:rsidRPr="007D623C">
        <w:rPr>
          <w:sz w:val="24"/>
          <w:szCs w:val="24"/>
        </w:rPr>
        <w:t xml:space="preserve"> (Accessed: 11</w:t>
      </w:r>
      <w:r w:rsidRPr="007D623C">
        <w:rPr>
          <w:sz w:val="24"/>
          <w:szCs w:val="24"/>
          <w:vertAlign w:val="superscript"/>
        </w:rPr>
        <w:t>th</w:t>
      </w:r>
      <w:r w:rsidRPr="007D623C">
        <w:rPr>
          <w:sz w:val="24"/>
          <w:szCs w:val="24"/>
        </w:rPr>
        <w:t xml:space="preserve"> May 2020).</w:t>
      </w:r>
    </w:p>
    <w:p w14:paraId="31564967" w14:textId="77777777" w:rsidR="007D623C" w:rsidRPr="007D623C" w:rsidRDefault="007D623C">
      <w:pPr>
        <w:rPr>
          <w:sz w:val="24"/>
          <w:szCs w:val="24"/>
        </w:rPr>
      </w:pPr>
      <w:r w:rsidRPr="007D623C">
        <w:rPr>
          <w:sz w:val="24"/>
          <w:szCs w:val="24"/>
        </w:rPr>
        <w:lastRenderedPageBreak/>
        <w:t xml:space="preserve">Royal College of paediatrics and Child Health. (2017). </w:t>
      </w:r>
      <w:r w:rsidRPr="007D623C">
        <w:rPr>
          <w:i/>
          <w:iCs/>
          <w:sz w:val="24"/>
          <w:szCs w:val="24"/>
        </w:rPr>
        <w:t xml:space="preserve">Poverty and Children’s Health: Views from the front line. </w:t>
      </w:r>
      <w:r w:rsidRPr="007D623C">
        <w:rPr>
          <w:sz w:val="24"/>
          <w:szCs w:val="24"/>
        </w:rPr>
        <w:t xml:space="preserve">Available at :  </w:t>
      </w:r>
      <w:hyperlink r:id="rId19" w:history="1">
        <w:r w:rsidRPr="007D623C">
          <w:rPr>
            <w:rStyle w:val="Hyperlink"/>
            <w:sz w:val="24"/>
            <w:szCs w:val="24"/>
          </w:rPr>
          <w:t>https://cpag.org.uk/sites/default/files/pdf%20RCPCH.pdf</w:t>
        </w:r>
      </w:hyperlink>
      <w:r w:rsidRPr="007D623C">
        <w:rPr>
          <w:sz w:val="24"/>
          <w:szCs w:val="24"/>
        </w:rPr>
        <w:t xml:space="preserve"> (Accessed 4</w:t>
      </w:r>
      <w:r w:rsidRPr="007D623C">
        <w:rPr>
          <w:sz w:val="24"/>
          <w:szCs w:val="24"/>
          <w:vertAlign w:val="superscript"/>
        </w:rPr>
        <w:t>th</w:t>
      </w:r>
      <w:r w:rsidRPr="007D623C">
        <w:rPr>
          <w:sz w:val="24"/>
          <w:szCs w:val="24"/>
        </w:rPr>
        <w:t xml:space="preserve"> May 2020). </w:t>
      </w:r>
    </w:p>
    <w:p w14:paraId="564AAFE9" w14:textId="77777777" w:rsidR="007D623C" w:rsidRPr="007D623C" w:rsidRDefault="007D623C">
      <w:pPr>
        <w:rPr>
          <w:sz w:val="24"/>
          <w:szCs w:val="24"/>
        </w:rPr>
      </w:pPr>
      <w:r w:rsidRPr="007D623C">
        <w:rPr>
          <w:sz w:val="24"/>
          <w:szCs w:val="24"/>
        </w:rPr>
        <w:t xml:space="preserve">The Daily Mile. (2018). </w:t>
      </w:r>
      <w:r w:rsidRPr="007D623C">
        <w:rPr>
          <w:i/>
          <w:iCs/>
          <w:sz w:val="24"/>
          <w:szCs w:val="24"/>
        </w:rPr>
        <w:t xml:space="preserve"> About the daily mile. </w:t>
      </w:r>
      <w:r w:rsidRPr="007D623C">
        <w:rPr>
          <w:sz w:val="24"/>
          <w:szCs w:val="24"/>
        </w:rPr>
        <w:t xml:space="preserve">Available at: </w:t>
      </w:r>
      <w:hyperlink r:id="rId20" w:history="1">
        <w:r w:rsidRPr="007D623C">
          <w:rPr>
            <w:rStyle w:val="Hyperlink"/>
            <w:sz w:val="24"/>
            <w:szCs w:val="24"/>
          </w:rPr>
          <w:t>https://www.thedailymile.org/</w:t>
        </w:r>
      </w:hyperlink>
      <w:r w:rsidRPr="007D623C">
        <w:rPr>
          <w:sz w:val="24"/>
          <w:szCs w:val="24"/>
        </w:rPr>
        <w:t xml:space="preserve"> (Accessed: 13</w:t>
      </w:r>
      <w:r w:rsidRPr="007D623C">
        <w:rPr>
          <w:sz w:val="24"/>
          <w:szCs w:val="24"/>
          <w:vertAlign w:val="superscript"/>
        </w:rPr>
        <w:t>th</w:t>
      </w:r>
      <w:r w:rsidRPr="007D623C">
        <w:rPr>
          <w:sz w:val="24"/>
          <w:szCs w:val="24"/>
        </w:rPr>
        <w:t xml:space="preserve"> May 2020). </w:t>
      </w:r>
    </w:p>
    <w:p w14:paraId="0A4B6007" w14:textId="77777777" w:rsidR="007D623C" w:rsidRPr="007D623C" w:rsidRDefault="007D623C">
      <w:pPr>
        <w:rPr>
          <w:sz w:val="24"/>
          <w:szCs w:val="24"/>
        </w:rPr>
      </w:pPr>
      <w:r w:rsidRPr="007D623C">
        <w:rPr>
          <w:sz w:val="24"/>
          <w:szCs w:val="24"/>
        </w:rPr>
        <w:t xml:space="preserve">The Food Foundation. (2018). </w:t>
      </w:r>
      <w:r w:rsidRPr="007D623C">
        <w:rPr>
          <w:i/>
          <w:iCs/>
          <w:sz w:val="24"/>
          <w:szCs w:val="24"/>
        </w:rPr>
        <w:t xml:space="preserve">Millions of UK children are impacted by food poverty. </w:t>
      </w:r>
      <w:r w:rsidRPr="007D623C">
        <w:rPr>
          <w:sz w:val="24"/>
          <w:szCs w:val="24"/>
        </w:rPr>
        <w:t xml:space="preserve">Available at: </w:t>
      </w:r>
      <w:hyperlink r:id="rId21" w:history="1">
        <w:r w:rsidRPr="007D623C">
          <w:rPr>
            <w:rStyle w:val="Hyperlink"/>
            <w:sz w:val="24"/>
            <w:szCs w:val="24"/>
          </w:rPr>
          <w:t>https://foodfoundation.org.uk/millions-of-uk-children-are-impacted-by-food-poverty/</w:t>
        </w:r>
      </w:hyperlink>
      <w:r w:rsidRPr="007D623C">
        <w:rPr>
          <w:sz w:val="24"/>
          <w:szCs w:val="24"/>
        </w:rPr>
        <w:t xml:space="preserve"> (Accessed: 5</w:t>
      </w:r>
      <w:r w:rsidRPr="007D623C">
        <w:rPr>
          <w:sz w:val="24"/>
          <w:szCs w:val="24"/>
          <w:vertAlign w:val="superscript"/>
        </w:rPr>
        <w:t>th</w:t>
      </w:r>
      <w:r w:rsidRPr="007D623C">
        <w:rPr>
          <w:sz w:val="24"/>
          <w:szCs w:val="24"/>
        </w:rPr>
        <w:t xml:space="preserve"> May 2020). </w:t>
      </w:r>
    </w:p>
    <w:p w14:paraId="08AFB2FB" w14:textId="77777777" w:rsidR="007D623C" w:rsidRPr="007D623C" w:rsidRDefault="007D623C">
      <w:pPr>
        <w:rPr>
          <w:sz w:val="24"/>
          <w:szCs w:val="24"/>
        </w:rPr>
      </w:pPr>
      <w:r w:rsidRPr="007D623C">
        <w:rPr>
          <w:sz w:val="24"/>
          <w:szCs w:val="24"/>
        </w:rPr>
        <w:t xml:space="preserve">Welsh Assembly Government. (2009). </w:t>
      </w:r>
      <w:r w:rsidRPr="007D623C">
        <w:rPr>
          <w:i/>
          <w:iCs/>
          <w:sz w:val="24"/>
          <w:szCs w:val="24"/>
        </w:rPr>
        <w:t xml:space="preserve">Creating an Active Wales. Available at: </w:t>
      </w:r>
      <w:hyperlink r:id="rId22" w:history="1">
        <w:r w:rsidRPr="007D623C">
          <w:rPr>
            <w:rStyle w:val="Hyperlink"/>
            <w:sz w:val="24"/>
            <w:szCs w:val="24"/>
          </w:rPr>
          <w:t>https://moodle.uwtsd.ac.uk/pluginfile.php/100633/mod_resource/content/1/100121activewalesen.pdf</w:t>
        </w:r>
      </w:hyperlink>
      <w:r w:rsidRPr="007D623C">
        <w:rPr>
          <w:sz w:val="24"/>
          <w:szCs w:val="24"/>
        </w:rPr>
        <w:t xml:space="preserve"> (Accessed: 14</w:t>
      </w:r>
      <w:r w:rsidRPr="007D623C">
        <w:rPr>
          <w:sz w:val="24"/>
          <w:szCs w:val="24"/>
          <w:vertAlign w:val="superscript"/>
        </w:rPr>
        <w:t>th</w:t>
      </w:r>
      <w:r w:rsidRPr="007D623C">
        <w:rPr>
          <w:sz w:val="24"/>
          <w:szCs w:val="24"/>
        </w:rPr>
        <w:t xml:space="preserve"> May 2020). </w:t>
      </w:r>
    </w:p>
    <w:p w14:paraId="5771F0C5" w14:textId="77777777" w:rsidR="007D623C" w:rsidRPr="007D623C" w:rsidRDefault="007D623C">
      <w:pPr>
        <w:rPr>
          <w:sz w:val="24"/>
          <w:szCs w:val="24"/>
        </w:rPr>
      </w:pPr>
      <w:proofErr w:type="spellStart"/>
      <w:proofErr w:type="gramStart"/>
      <w:r w:rsidRPr="007D623C">
        <w:rPr>
          <w:sz w:val="24"/>
          <w:szCs w:val="24"/>
        </w:rPr>
        <w:t>Zanganeh,M</w:t>
      </w:r>
      <w:proofErr w:type="spellEnd"/>
      <w:r w:rsidRPr="007D623C">
        <w:rPr>
          <w:sz w:val="24"/>
          <w:szCs w:val="24"/>
        </w:rPr>
        <w:t>.</w:t>
      </w:r>
      <w:proofErr w:type="gramEnd"/>
      <w:r w:rsidRPr="007D623C">
        <w:rPr>
          <w:sz w:val="24"/>
          <w:szCs w:val="24"/>
        </w:rPr>
        <w:t xml:space="preserve"> et al. (2018). </w:t>
      </w:r>
      <w:r w:rsidRPr="007D623C">
        <w:rPr>
          <w:i/>
          <w:iCs/>
          <w:sz w:val="24"/>
          <w:szCs w:val="24"/>
        </w:rPr>
        <w:t xml:space="preserve"> A systematic review of methods, study quality, and results of economic evaluation for childhood and adolescent obesity intervention. </w:t>
      </w:r>
      <w:r w:rsidRPr="007D623C">
        <w:rPr>
          <w:sz w:val="24"/>
          <w:szCs w:val="24"/>
        </w:rPr>
        <w:t xml:space="preserve">Birmingham: Institute of applied health research. </w:t>
      </w:r>
    </w:p>
    <w:p w14:paraId="2B358A0D" w14:textId="31B180B8" w:rsidR="00F31574" w:rsidRDefault="007D623C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14:paraId="3DE772CA" w14:textId="77777777" w:rsidR="00F31574" w:rsidRDefault="00F31574">
      <w:pPr>
        <w:rPr>
          <w:sz w:val="28"/>
          <w:szCs w:val="28"/>
        </w:rPr>
      </w:pPr>
    </w:p>
    <w:p w14:paraId="6B59DD60" w14:textId="718EA242" w:rsidR="00E65196" w:rsidRDefault="00E65196">
      <w:pPr>
        <w:rPr>
          <w:sz w:val="28"/>
          <w:szCs w:val="28"/>
        </w:rPr>
      </w:pPr>
      <w:r w:rsidRPr="00E65196">
        <w:rPr>
          <w:sz w:val="28"/>
          <w:szCs w:val="28"/>
        </w:rPr>
        <w:cr/>
      </w:r>
    </w:p>
    <w:p w14:paraId="757352B5" w14:textId="2A71D089" w:rsidR="00924CA6" w:rsidRDefault="00FC3A08">
      <w:pPr>
        <w:rPr>
          <w:sz w:val="28"/>
          <w:szCs w:val="28"/>
        </w:rPr>
      </w:pPr>
      <w:r w:rsidRPr="00FC3A08">
        <w:rPr>
          <w:sz w:val="28"/>
          <w:szCs w:val="28"/>
        </w:rPr>
        <w:cr/>
      </w:r>
    </w:p>
    <w:p w14:paraId="597834D3" w14:textId="77777777" w:rsidR="00FC3A08" w:rsidRDefault="00FC3A08">
      <w:pPr>
        <w:rPr>
          <w:sz w:val="28"/>
          <w:szCs w:val="28"/>
        </w:rPr>
      </w:pPr>
    </w:p>
    <w:p w14:paraId="0E21751E" w14:textId="4D7AA036" w:rsidR="00EC616F" w:rsidRDefault="00AE14EA">
      <w:pPr>
        <w:rPr>
          <w:sz w:val="28"/>
          <w:szCs w:val="28"/>
        </w:rPr>
      </w:pPr>
      <w:r w:rsidRPr="00AE14EA">
        <w:rPr>
          <w:sz w:val="28"/>
          <w:szCs w:val="28"/>
        </w:rPr>
        <w:cr/>
      </w:r>
    </w:p>
    <w:p w14:paraId="26C0CCB9" w14:textId="77777777" w:rsidR="00AE14EA" w:rsidRDefault="00AE14EA">
      <w:pPr>
        <w:rPr>
          <w:sz w:val="28"/>
          <w:szCs w:val="28"/>
        </w:rPr>
      </w:pPr>
    </w:p>
    <w:p w14:paraId="7B63B279" w14:textId="77777777" w:rsidR="00DF03CB" w:rsidRPr="00F66170" w:rsidRDefault="00DF03CB">
      <w:pPr>
        <w:rPr>
          <w:sz w:val="28"/>
          <w:szCs w:val="28"/>
        </w:rPr>
      </w:pPr>
    </w:p>
    <w:sectPr w:rsidR="00DF03CB" w:rsidRPr="00F66170">
      <w:headerReference w:type="default" r:id="rId23"/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FB9AD08" w14:textId="77777777" w:rsidR="007D623C" w:rsidRDefault="007D623C" w:rsidP="007D623C">
      <w:pPr>
        <w:spacing w:after="0" w:line="240" w:lineRule="auto"/>
      </w:pPr>
      <w:r>
        <w:separator/>
      </w:r>
    </w:p>
  </w:endnote>
  <w:endnote w:type="continuationSeparator" w:id="0">
    <w:p w14:paraId="6031F93C" w14:textId="77777777" w:rsidR="007D623C" w:rsidRDefault="007D623C" w:rsidP="007D623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5689770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5D2E142" w14:textId="65F860FA" w:rsidR="00F00423" w:rsidRDefault="00F0042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A5D7BC0" w14:textId="77777777" w:rsidR="00F00423" w:rsidRDefault="00F0042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8BD9F48" w14:textId="77777777" w:rsidR="007D623C" w:rsidRDefault="007D623C" w:rsidP="007D623C">
      <w:pPr>
        <w:spacing w:after="0" w:line="240" w:lineRule="auto"/>
      </w:pPr>
      <w:r>
        <w:separator/>
      </w:r>
    </w:p>
  </w:footnote>
  <w:footnote w:type="continuationSeparator" w:id="0">
    <w:p w14:paraId="0B4AD3D7" w14:textId="77777777" w:rsidR="007D623C" w:rsidRDefault="007D623C" w:rsidP="007D623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CB0F9FA" w14:textId="2EA45032" w:rsidR="007D623C" w:rsidRDefault="00EA083A">
    <w:pPr>
      <w:pStyle w:val="Header"/>
    </w:pPr>
    <w:r>
      <w:t>EAEE</w:t>
    </w:r>
    <w:r w:rsidR="00F00423">
      <w:t>5003C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6249"/>
    <w:rsid w:val="00001EB1"/>
    <w:rsid w:val="00083323"/>
    <w:rsid w:val="000B17C0"/>
    <w:rsid w:val="000C653B"/>
    <w:rsid w:val="000E617C"/>
    <w:rsid w:val="00120E33"/>
    <w:rsid w:val="001B2529"/>
    <w:rsid w:val="001D6221"/>
    <w:rsid w:val="001E0DE5"/>
    <w:rsid w:val="001F359A"/>
    <w:rsid w:val="00217356"/>
    <w:rsid w:val="00250A22"/>
    <w:rsid w:val="00256559"/>
    <w:rsid w:val="00261D8C"/>
    <w:rsid w:val="002864D9"/>
    <w:rsid w:val="002A53F5"/>
    <w:rsid w:val="002E367A"/>
    <w:rsid w:val="00361949"/>
    <w:rsid w:val="003D3D0C"/>
    <w:rsid w:val="00420D68"/>
    <w:rsid w:val="00432390"/>
    <w:rsid w:val="00470042"/>
    <w:rsid w:val="004754FC"/>
    <w:rsid w:val="004A571C"/>
    <w:rsid w:val="0051132E"/>
    <w:rsid w:val="00556C28"/>
    <w:rsid w:val="0059194B"/>
    <w:rsid w:val="005A2E11"/>
    <w:rsid w:val="005A4232"/>
    <w:rsid w:val="005F0A50"/>
    <w:rsid w:val="006003E5"/>
    <w:rsid w:val="00651509"/>
    <w:rsid w:val="006924A2"/>
    <w:rsid w:val="00775EDC"/>
    <w:rsid w:val="00783E59"/>
    <w:rsid w:val="007A0252"/>
    <w:rsid w:val="007A4A77"/>
    <w:rsid w:val="007B4380"/>
    <w:rsid w:val="007D623C"/>
    <w:rsid w:val="008018D6"/>
    <w:rsid w:val="008108B7"/>
    <w:rsid w:val="0084296E"/>
    <w:rsid w:val="00865A1F"/>
    <w:rsid w:val="008740BD"/>
    <w:rsid w:val="008B0274"/>
    <w:rsid w:val="008B2C3E"/>
    <w:rsid w:val="008B4B9A"/>
    <w:rsid w:val="008C3305"/>
    <w:rsid w:val="00924CA6"/>
    <w:rsid w:val="00941B8E"/>
    <w:rsid w:val="009C7CCD"/>
    <w:rsid w:val="009E3404"/>
    <w:rsid w:val="00A005BE"/>
    <w:rsid w:val="00A27177"/>
    <w:rsid w:val="00A448A9"/>
    <w:rsid w:val="00A50BBF"/>
    <w:rsid w:val="00A50C39"/>
    <w:rsid w:val="00A61E1C"/>
    <w:rsid w:val="00A63F5D"/>
    <w:rsid w:val="00AC6F21"/>
    <w:rsid w:val="00AD607E"/>
    <w:rsid w:val="00AE14EA"/>
    <w:rsid w:val="00B23584"/>
    <w:rsid w:val="00B404F6"/>
    <w:rsid w:val="00B65F7D"/>
    <w:rsid w:val="00B66B1A"/>
    <w:rsid w:val="00B67220"/>
    <w:rsid w:val="00BF16E2"/>
    <w:rsid w:val="00C26249"/>
    <w:rsid w:val="00C671AC"/>
    <w:rsid w:val="00C74CEC"/>
    <w:rsid w:val="00C83EE8"/>
    <w:rsid w:val="00C95421"/>
    <w:rsid w:val="00CA24E7"/>
    <w:rsid w:val="00CE1B09"/>
    <w:rsid w:val="00CE34F0"/>
    <w:rsid w:val="00CF170C"/>
    <w:rsid w:val="00D56F82"/>
    <w:rsid w:val="00D56FC7"/>
    <w:rsid w:val="00D75E24"/>
    <w:rsid w:val="00DB3A0F"/>
    <w:rsid w:val="00DC6A06"/>
    <w:rsid w:val="00DF03CB"/>
    <w:rsid w:val="00E118A3"/>
    <w:rsid w:val="00E34E20"/>
    <w:rsid w:val="00E3659E"/>
    <w:rsid w:val="00E65196"/>
    <w:rsid w:val="00E77E95"/>
    <w:rsid w:val="00EA083A"/>
    <w:rsid w:val="00EC616F"/>
    <w:rsid w:val="00EC7537"/>
    <w:rsid w:val="00F00423"/>
    <w:rsid w:val="00F262AF"/>
    <w:rsid w:val="00F31574"/>
    <w:rsid w:val="00F57F77"/>
    <w:rsid w:val="00F657A0"/>
    <w:rsid w:val="00F66170"/>
    <w:rsid w:val="00F95515"/>
    <w:rsid w:val="00FC08C4"/>
    <w:rsid w:val="00FC3A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EAAD3C"/>
  <w15:chartTrackingRefBased/>
  <w15:docId w15:val="{1823AA9F-1DFF-46BA-A40F-BA5B3A911E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A2E1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A2E1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D62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D623C"/>
  </w:style>
  <w:style w:type="paragraph" w:styleId="Footer">
    <w:name w:val="footer"/>
    <w:basedOn w:val="Normal"/>
    <w:link w:val="FooterChar"/>
    <w:uiPriority w:val="99"/>
    <w:unhideWhenUsed/>
    <w:rsid w:val="007D62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D623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hildhoodobesityfoundation.ca/what-is-childhood-obesity/" TargetMode="External"/><Relationship Id="rId13" Type="http://schemas.openxmlformats.org/officeDocument/2006/relationships/hyperlink" Target="https://healthfully.com/1002381-insecurity-teens.html" TargetMode="External"/><Relationship Id="rId18" Type="http://schemas.openxmlformats.org/officeDocument/2006/relationships/hyperlink" Target="https://www.gov.uk/government/publications/childhood-obesity-applying-all-our-health/childhood-obesity-applying-all-our-health" TargetMode="External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hyperlink" Target="https://foodfoundation.org.uk/millions-of-uk-children-are-impacted-by-food-poverty/" TargetMode="External"/><Relationship Id="rId7" Type="http://schemas.openxmlformats.org/officeDocument/2006/relationships/hyperlink" Target="https://www.cdc.gov/hrqol/wellbeing.htm" TargetMode="External"/><Relationship Id="rId12" Type="http://schemas.openxmlformats.org/officeDocument/2006/relationships/hyperlink" Target="http://www.faithinfamilies.wales/index.html" TargetMode="External"/><Relationship Id="rId17" Type="http://schemas.openxmlformats.org/officeDocument/2006/relationships/hyperlink" Target="https://www.nhs.uk/news/2007/Pages/Obesityinchildren.aspx" TargetMode="External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england.nhs.uk/blog/vicki-watson/" TargetMode="External"/><Relationship Id="rId20" Type="http://schemas.openxmlformats.org/officeDocument/2006/relationships/hyperlink" Target="https://www.thedailymile.org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healthychildren.org/English/health-issues/conditions/obesity/Pages/The-Emotional-Toll-of-Obesity.aspx" TargetMode="External"/><Relationship Id="rId11" Type="http://schemas.openxmlformats.org/officeDocument/2006/relationships/hyperlink" Target="https://www.obesityaction.org/community/article-library/obesity-the-link-between-your-weight-and-your-family/" TargetMode="External"/><Relationship Id="rId24" Type="http://schemas.openxmlformats.org/officeDocument/2006/relationships/footer" Target="footer1.xml"/><Relationship Id="rId5" Type="http://schemas.openxmlformats.org/officeDocument/2006/relationships/endnotes" Target="endnotes.xml"/><Relationship Id="rId15" Type="http://schemas.openxmlformats.org/officeDocument/2006/relationships/hyperlink" Target="https://www.nhs.uk/conditions/obesity/causes/" TargetMode="External"/><Relationship Id="rId23" Type="http://schemas.openxmlformats.org/officeDocument/2006/relationships/header" Target="header1.xml"/><Relationship Id="rId10" Type="http://schemas.openxmlformats.org/officeDocument/2006/relationships/hyperlink" Target="https://www.gov.uk/government/publications/childhood-obesity-a-plan-for-action/childhood-obesity-a-plan-for-action" TargetMode="External"/><Relationship Id="rId19" Type="http://schemas.openxmlformats.org/officeDocument/2006/relationships/hyperlink" Target="https://cpag.org.uk/sites/default/files/pdf%20RCPCH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childrenssociety.org.uk/sites/default/files/usoc-mental-health-briefing-2018.pdf" TargetMode="External"/><Relationship Id="rId14" Type="http://schemas.openxmlformats.org/officeDocument/2006/relationships/hyperlink" Target="https://www.simplypsychology.org/maslow.html" TargetMode="External"/><Relationship Id="rId22" Type="http://schemas.openxmlformats.org/officeDocument/2006/relationships/hyperlink" Target="https://moodle.uwtsd.ac.uk/pluginfile.php/100633/mod_resource/content/1/100121activewalese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749</Words>
  <Characters>4274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Bethany Nicholas</dc:creator>
  <cp:keywords/>
  <dc:description/>
  <cp:lastModifiedBy>Bethany Nicholas</cp:lastModifiedBy>
  <cp:revision>2</cp:revision>
  <dcterms:created xsi:type="dcterms:W3CDTF">2020-05-15T16:52:00Z</dcterms:created>
  <dcterms:modified xsi:type="dcterms:W3CDTF">2020-05-15T16:52:00Z</dcterms:modified>
</cp:coreProperties>
</file>