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0FAC7" w14:textId="66DF9135" w:rsidR="005A02EA" w:rsidRPr="005D4C44" w:rsidRDefault="005A02EA"/>
    <w:p w14:paraId="29D282CF" w14:textId="0BF10FE7" w:rsidR="00FF4F5C" w:rsidRPr="005D4C44" w:rsidRDefault="00FF4F5C"/>
    <w:p w14:paraId="39FBB615" w14:textId="08852111" w:rsidR="00FF4F5C" w:rsidRPr="005D4C44" w:rsidRDefault="00FF4F5C"/>
    <w:p w14:paraId="2F3CEF2C" w14:textId="77777777" w:rsidR="00261C86" w:rsidRPr="005D4C44" w:rsidRDefault="00FF4F5C" w:rsidP="0013142B">
      <w:pPr>
        <w:jc w:val="center"/>
        <w:rPr>
          <w:sz w:val="40"/>
          <w:szCs w:val="40"/>
        </w:rPr>
      </w:pPr>
      <w:r w:rsidRPr="005D4C44">
        <w:rPr>
          <w:sz w:val="40"/>
          <w:szCs w:val="40"/>
        </w:rPr>
        <w:t>DIGITAL SKILLS AND RESEARCH METHODS</w:t>
      </w:r>
    </w:p>
    <w:p w14:paraId="6CB3FEF4" w14:textId="1E39B0FF" w:rsidR="00261C86" w:rsidRPr="005D4C44" w:rsidRDefault="00FF4F5C" w:rsidP="0013142B">
      <w:pPr>
        <w:jc w:val="center"/>
        <w:rPr>
          <w:sz w:val="40"/>
          <w:szCs w:val="40"/>
        </w:rPr>
      </w:pPr>
      <w:r w:rsidRPr="005D4C44">
        <w:rPr>
          <w:sz w:val="40"/>
          <w:szCs w:val="40"/>
        </w:rPr>
        <w:t xml:space="preserve">CLASS: BMSW4003_LON </w:t>
      </w:r>
    </w:p>
    <w:p w14:paraId="2647F085" w14:textId="77777777" w:rsidR="00261C86" w:rsidRPr="005D4C44" w:rsidRDefault="00261C86" w:rsidP="0013142B">
      <w:pPr>
        <w:jc w:val="center"/>
        <w:rPr>
          <w:sz w:val="40"/>
          <w:szCs w:val="40"/>
        </w:rPr>
      </w:pPr>
    </w:p>
    <w:p w14:paraId="7652500E" w14:textId="41D7AE1B" w:rsidR="00FF4F5C" w:rsidRPr="005D4C44" w:rsidRDefault="00FF4F5C" w:rsidP="0013142B">
      <w:pPr>
        <w:jc w:val="center"/>
        <w:rPr>
          <w:sz w:val="40"/>
          <w:szCs w:val="40"/>
        </w:rPr>
      </w:pPr>
      <w:r w:rsidRPr="005D4C44">
        <w:rPr>
          <w:sz w:val="40"/>
          <w:szCs w:val="40"/>
        </w:rPr>
        <w:t xml:space="preserve">ASSIGNMENT TITLE: А РESEARCH REPORT ON THE IMPACT OF VIRTUAL LEARNING ENVIRONMENT (VLE) </w:t>
      </w:r>
      <w:r w:rsidR="00261C86" w:rsidRPr="005D4C44">
        <w:rPr>
          <w:sz w:val="40"/>
          <w:szCs w:val="40"/>
        </w:rPr>
        <w:t>-</w:t>
      </w:r>
      <w:r w:rsidRPr="005D4C44">
        <w:rPr>
          <w:sz w:val="40"/>
          <w:szCs w:val="40"/>
        </w:rPr>
        <w:t xml:space="preserve"> MOODLE ON STUDENTS’ LEARNING EXPERIENCE AT THE UNIVERSITY OF WALES TRINITY SAINT DAVID LONDON CAMPUS</w:t>
      </w:r>
    </w:p>
    <w:p w14:paraId="0A3F1FC6" w14:textId="77777777" w:rsidR="00261C86" w:rsidRPr="005D4C44" w:rsidRDefault="00261C86" w:rsidP="0013142B">
      <w:pPr>
        <w:jc w:val="center"/>
        <w:rPr>
          <w:sz w:val="40"/>
          <w:szCs w:val="40"/>
        </w:rPr>
      </w:pPr>
    </w:p>
    <w:p w14:paraId="2EC523E1" w14:textId="71CDA587" w:rsidR="00261C86" w:rsidRPr="005D4C44" w:rsidRDefault="0094697F" w:rsidP="0013142B">
      <w:pPr>
        <w:jc w:val="center"/>
        <w:rPr>
          <w:sz w:val="40"/>
          <w:szCs w:val="40"/>
        </w:rPr>
      </w:pPr>
      <w:r w:rsidRPr="005D4C44">
        <w:rPr>
          <w:sz w:val="40"/>
          <w:szCs w:val="40"/>
        </w:rPr>
        <w:t xml:space="preserve">Student: </w:t>
      </w:r>
      <w:proofErr w:type="spellStart"/>
      <w:r w:rsidR="00AA4229">
        <w:rPr>
          <w:sz w:val="40"/>
          <w:szCs w:val="40"/>
        </w:rPr>
        <w:t>Kristiyan</w:t>
      </w:r>
      <w:proofErr w:type="spellEnd"/>
      <w:r w:rsidR="00AA4229">
        <w:rPr>
          <w:sz w:val="40"/>
          <w:szCs w:val="40"/>
        </w:rPr>
        <w:t xml:space="preserve"> </w:t>
      </w:r>
      <w:proofErr w:type="spellStart"/>
      <w:r w:rsidR="00AA4229">
        <w:rPr>
          <w:sz w:val="40"/>
          <w:szCs w:val="40"/>
        </w:rPr>
        <w:t>Stanimirov</w:t>
      </w:r>
      <w:proofErr w:type="spellEnd"/>
      <w:r w:rsidRPr="005D4C44">
        <w:rPr>
          <w:sz w:val="40"/>
          <w:szCs w:val="40"/>
        </w:rPr>
        <w:t xml:space="preserve"> </w:t>
      </w:r>
      <w:r w:rsidRPr="005D4C44">
        <w:rPr>
          <w:sz w:val="40"/>
          <w:szCs w:val="40"/>
        </w:rPr>
        <w:br/>
        <w:t xml:space="preserve">Student id:  </w:t>
      </w:r>
      <w:r w:rsidR="00AA4229" w:rsidRPr="00AA4229">
        <w:rPr>
          <w:sz w:val="40"/>
          <w:szCs w:val="40"/>
        </w:rPr>
        <w:t>1816841</w:t>
      </w:r>
    </w:p>
    <w:p w14:paraId="08C59033" w14:textId="77777777" w:rsidR="00261C86" w:rsidRPr="005D4C44" w:rsidRDefault="00261C86" w:rsidP="0013142B">
      <w:pPr>
        <w:jc w:val="center"/>
        <w:rPr>
          <w:sz w:val="40"/>
          <w:szCs w:val="40"/>
        </w:rPr>
      </w:pPr>
    </w:p>
    <w:p w14:paraId="5AF1B4E9" w14:textId="30E2D58A" w:rsidR="0094697F" w:rsidRPr="005D4C44" w:rsidRDefault="0094697F" w:rsidP="0013142B">
      <w:pPr>
        <w:jc w:val="center"/>
        <w:rPr>
          <w:sz w:val="40"/>
          <w:szCs w:val="40"/>
        </w:rPr>
      </w:pPr>
      <w:r w:rsidRPr="005D4C44">
        <w:rPr>
          <w:sz w:val="40"/>
          <w:szCs w:val="40"/>
        </w:rPr>
        <w:t xml:space="preserve">Lecturer: </w:t>
      </w:r>
      <w:proofErr w:type="spellStart"/>
      <w:r w:rsidRPr="005D4C44">
        <w:rPr>
          <w:sz w:val="40"/>
          <w:szCs w:val="40"/>
        </w:rPr>
        <w:t>Amitave</w:t>
      </w:r>
      <w:proofErr w:type="spellEnd"/>
      <w:r w:rsidRPr="005D4C44">
        <w:rPr>
          <w:sz w:val="40"/>
          <w:szCs w:val="40"/>
        </w:rPr>
        <w:t xml:space="preserve"> </w:t>
      </w:r>
      <w:proofErr w:type="spellStart"/>
      <w:r w:rsidRPr="005D4C44">
        <w:rPr>
          <w:sz w:val="40"/>
          <w:szCs w:val="40"/>
        </w:rPr>
        <w:t>Banik</w:t>
      </w:r>
      <w:proofErr w:type="spellEnd"/>
    </w:p>
    <w:p w14:paraId="0926E3F5" w14:textId="3403D2CB" w:rsidR="00261C86" w:rsidRPr="005D4C44" w:rsidRDefault="00261C86" w:rsidP="0013142B">
      <w:pPr>
        <w:jc w:val="center"/>
        <w:rPr>
          <w:sz w:val="40"/>
          <w:szCs w:val="40"/>
        </w:rPr>
      </w:pPr>
    </w:p>
    <w:p w14:paraId="11BA96B5" w14:textId="3E3452E1" w:rsidR="00261C86" w:rsidRPr="005D4C44" w:rsidRDefault="00261C86" w:rsidP="0013142B">
      <w:pPr>
        <w:jc w:val="center"/>
        <w:rPr>
          <w:sz w:val="40"/>
          <w:szCs w:val="40"/>
        </w:rPr>
      </w:pPr>
    </w:p>
    <w:p w14:paraId="785C5342" w14:textId="08F2FCCC" w:rsidR="00261C86" w:rsidRPr="005D4C44" w:rsidRDefault="00261C86" w:rsidP="0013142B">
      <w:pPr>
        <w:jc w:val="center"/>
        <w:rPr>
          <w:sz w:val="40"/>
          <w:szCs w:val="40"/>
        </w:rPr>
      </w:pPr>
    </w:p>
    <w:p w14:paraId="6CD8CE49" w14:textId="546EBEDA" w:rsidR="00261C86" w:rsidRPr="005D4C44" w:rsidRDefault="00261C86" w:rsidP="0013142B">
      <w:pPr>
        <w:jc w:val="center"/>
        <w:rPr>
          <w:sz w:val="40"/>
          <w:szCs w:val="40"/>
        </w:rPr>
      </w:pPr>
    </w:p>
    <w:p w14:paraId="379CA69C" w14:textId="77777777" w:rsidR="00261C86" w:rsidRPr="005D4C44" w:rsidRDefault="00261C86" w:rsidP="0013142B">
      <w:pPr>
        <w:jc w:val="center"/>
        <w:rPr>
          <w:sz w:val="40"/>
          <w:szCs w:val="40"/>
        </w:rPr>
      </w:pPr>
    </w:p>
    <w:p w14:paraId="75358D0B" w14:textId="49BAE3CB" w:rsidR="00FF4F5C" w:rsidRPr="005D4C44" w:rsidRDefault="0094697F" w:rsidP="0013142B">
      <w:pPr>
        <w:jc w:val="center"/>
        <w:rPr>
          <w:sz w:val="40"/>
          <w:szCs w:val="40"/>
        </w:rPr>
      </w:pPr>
      <w:r w:rsidRPr="005D4C44">
        <w:rPr>
          <w:sz w:val="40"/>
          <w:szCs w:val="40"/>
        </w:rPr>
        <w:t>2021</w:t>
      </w:r>
      <w:r w:rsidR="00B07046">
        <w:rPr>
          <w:sz w:val="40"/>
          <w:szCs w:val="40"/>
        </w:rPr>
        <w:t>,</w:t>
      </w:r>
      <w:r w:rsidRPr="005D4C44">
        <w:rPr>
          <w:sz w:val="40"/>
          <w:szCs w:val="40"/>
        </w:rPr>
        <w:t xml:space="preserve"> UWTSD</w:t>
      </w:r>
    </w:p>
    <w:p w14:paraId="5EDEFCE5" w14:textId="2B98BDDA" w:rsidR="00FF4F5C" w:rsidRPr="005D4C44" w:rsidRDefault="00FF4F5C"/>
    <w:p w14:paraId="1DB813D0" w14:textId="2F4CC095" w:rsidR="00FF4F5C" w:rsidRPr="005D4C44" w:rsidRDefault="00FF4F5C">
      <w:r w:rsidRPr="005D4C44">
        <w:br w:type="column"/>
      </w:r>
    </w:p>
    <w:sdt>
      <w:sdtPr>
        <w:rPr>
          <w:rFonts w:asciiTheme="minorHAnsi" w:eastAsiaTheme="minorHAnsi" w:hAnsiTheme="minorHAnsi" w:cstheme="minorBidi"/>
          <w:color w:val="auto"/>
          <w:sz w:val="22"/>
          <w:szCs w:val="22"/>
          <w:lang w:val="en-GB"/>
        </w:rPr>
        <w:id w:val="-2108647086"/>
        <w:docPartObj>
          <w:docPartGallery w:val="Table of Contents"/>
          <w:docPartUnique/>
        </w:docPartObj>
      </w:sdtPr>
      <w:sdtEndPr>
        <w:rPr>
          <w:b/>
          <w:bCs/>
          <w:noProof/>
        </w:rPr>
      </w:sdtEndPr>
      <w:sdtContent>
        <w:p w14:paraId="145B81F5" w14:textId="3C5C00A1" w:rsidR="00966BE1" w:rsidRPr="005D4C44" w:rsidRDefault="00966BE1" w:rsidP="00641312">
          <w:pPr>
            <w:pStyle w:val="TOCHeading"/>
            <w:tabs>
              <w:tab w:val="left" w:pos="709"/>
            </w:tabs>
            <w:ind w:left="709" w:hanging="709"/>
            <w:rPr>
              <w:rFonts w:ascii="Arial" w:hAnsi="Arial" w:cs="Arial"/>
              <w:b/>
              <w:bCs/>
              <w:color w:val="auto"/>
              <w:sz w:val="36"/>
              <w:szCs w:val="36"/>
            </w:rPr>
          </w:pPr>
          <w:r w:rsidRPr="005D4C44">
            <w:rPr>
              <w:rFonts w:ascii="Arial" w:hAnsi="Arial" w:cs="Arial"/>
              <w:b/>
              <w:bCs/>
              <w:color w:val="auto"/>
              <w:sz w:val="36"/>
              <w:szCs w:val="36"/>
            </w:rPr>
            <w:t>Contents</w:t>
          </w:r>
        </w:p>
        <w:p w14:paraId="5F84D65B" w14:textId="0F4CAEE9" w:rsidR="00966BE1" w:rsidRPr="005D4C44" w:rsidRDefault="00966BE1" w:rsidP="00966BE1">
          <w:pPr>
            <w:rPr>
              <w:lang w:val="en-US"/>
            </w:rPr>
          </w:pPr>
        </w:p>
        <w:p w14:paraId="59D485BF" w14:textId="77777777" w:rsidR="00772873" w:rsidRPr="005D4C44" w:rsidRDefault="00772873" w:rsidP="00966BE1">
          <w:pPr>
            <w:rPr>
              <w:lang w:val="en-US"/>
            </w:rPr>
          </w:pPr>
        </w:p>
        <w:p w14:paraId="574B85D0" w14:textId="2522BE84" w:rsidR="00B42B39" w:rsidRDefault="00966BE1">
          <w:pPr>
            <w:pStyle w:val="TOC1"/>
            <w:tabs>
              <w:tab w:val="right" w:leader="dot" w:pos="9016"/>
            </w:tabs>
            <w:rPr>
              <w:rFonts w:eastAsiaTheme="minorEastAsia"/>
              <w:noProof/>
              <w:lang w:eastAsia="en-GB"/>
            </w:rPr>
          </w:pPr>
          <w:r w:rsidRPr="005D4C44">
            <w:fldChar w:fldCharType="begin"/>
          </w:r>
          <w:r w:rsidRPr="005D4C44">
            <w:instrText xml:space="preserve"> TOC \o "1-3" \h \z \u </w:instrText>
          </w:r>
          <w:r w:rsidRPr="005D4C44">
            <w:fldChar w:fldCharType="separate"/>
          </w:r>
          <w:hyperlink w:anchor="_Toc60661273" w:history="1">
            <w:r w:rsidR="00B42B39" w:rsidRPr="005E7C45">
              <w:rPr>
                <w:rStyle w:val="Hyperlink"/>
                <w:rFonts w:ascii="Arial" w:hAnsi="Arial" w:cs="Arial"/>
                <w:b/>
                <w:bCs/>
                <w:noProof/>
              </w:rPr>
              <w:t>Introduction</w:t>
            </w:r>
            <w:r w:rsidR="00B42B39">
              <w:rPr>
                <w:noProof/>
                <w:webHidden/>
              </w:rPr>
              <w:tab/>
            </w:r>
            <w:r w:rsidR="00B42B39">
              <w:rPr>
                <w:noProof/>
                <w:webHidden/>
              </w:rPr>
              <w:fldChar w:fldCharType="begin"/>
            </w:r>
            <w:r w:rsidR="00B42B39">
              <w:rPr>
                <w:noProof/>
                <w:webHidden/>
              </w:rPr>
              <w:instrText xml:space="preserve"> PAGEREF _Toc60661273 \h </w:instrText>
            </w:r>
            <w:r w:rsidR="00B42B39">
              <w:rPr>
                <w:noProof/>
                <w:webHidden/>
              </w:rPr>
            </w:r>
            <w:r w:rsidR="00B42B39">
              <w:rPr>
                <w:noProof/>
                <w:webHidden/>
              </w:rPr>
              <w:fldChar w:fldCharType="separate"/>
            </w:r>
            <w:r w:rsidR="00B42B39">
              <w:rPr>
                <w:noProof/>
                <w:webHidden/>
              </w:rPr>
              <w:t>2</w:t>
            </w:r>
            <w:r w:rsidR="00B42B39">
              <w:rPr>
                <w:noProof/>
                <w:webHidden/>
              </w:rPr>
              <w:fldChar w:fldCharType="end"/>
            </w:r>
          </w:hyperlink>
        </w:p>
        <w:p w14:paraId="075967F0" w14:textId="0CEC9140" w:rsidR="00B42B39" w:rsidRDefault="00B42B39">
          <w:pPr>
            <w:pStyle w:val="TOC1"/>
            <w:tabs>
              <w:tab w:val="left" w:pos="440"/>
              <w:tab w:val="right" w:leader="dot" w:pos="9016"/>
            </w:tabs>
            <w:rPr>
              <w:rFonts w:eastAsiaTheme="minorEastAsia"/>
              <w:noProof/>
              <w:lang w:eastAsia="en-GB"/>
            </w:rPr>
          </w:pPr>
          <w:hyperlink w:anchor="_Toc60661274" w:history="1">
            <w:r w:rsidRPr="005E7C45">
              <w:rPr>
                <w:rStyle w:val="Hyperlink"/>
                <w:rFonts w:ascii="Arial" w:hAnsi="Arial" w:cs="Arial"/>
                <w:b/>
                <w:noProof/>
              </w:rPr>
              <w:t>1.</w:t>
            </w:r>
            <w:r>
              <w:rPr>
                <w:rFonts w:eastAsiaTheme="minorEastAsia"/>
                <w:noProof/>
                <w:lang w:eastAsia="en-GB"/>
              </w:rPr>
              <w:tab/>
            </w:r>
            <w:r w:rsidRPr="005E7C45">
              <w:rPr>
                <w:rStyle w:val="Hyperlink"/>
                <w:rFonts w:ascii="Arial" w:hAnsi="Arial" w:cs="Arial"/>
                <w:b/>
                <w:bCs/>
                <w:noProof/>
              </w:rPr>
              <w:t>Impact of Virtual Learning Environment – MOODLE on students’ learning experience</w:t>
            </w:r>
            <w:r>
              <w:rPr>
                <w:noProof/>
                <w:webHidden/>
              </w:rPr>
              <w:tab/>
            </w:r>
            <w:r>
              <w:rPr>
                <w:noProof/>
                <w:webHidden/>
              </w:rPr>
              <w:fldChar w:fldCharType="begin"/>
            </w:r>
            <w:r>
              <w:rPr>
                <w:noProof/>
                <w:webHidden/>
              </w:rPr>
              <w:instrText xml:space="preserve"> PAGEREF _Toc60661274 \h </w:instrText>
            </w:r>
            <w:r>
              <w:rPr>
                <w:noProof/>
                <w:webHidden/>
              </w:rPr>
            </w:r>
            <w:r>
              <w:rPr>
                <w:noProof/>
                <w:webHidden/>
              </w:rPr>
              <w:fldChar w:fldCharType="separate"/>
            </w:r>
            <w:r>
              <w:rPr>
                <w:noProof/>
                <w:webHidden/>
              </w:rPr>
              <w:t>3</w:t>
            </w:r>
            <w:r>
              <w:rPr>
                <w:noProof/>
                <w:webHidden/>
              </w:rPr>
              <w:fldChar w:fldCharType="end"/>
            </w:r>
          </w:hyperlink>
        </w:p>
        <w:p w14:paraId="0BF520D5" w14:textId="4F3EB54E" w:rsidR="00B42B39" w:rsidRDefault="00B42B39">
          <w:pPr>
            <w:pStyle w:val="TOC2"/>
            <w:tabs>
              <w:tab w:val="left" w:pos="880"/>
              <w:tab w:val="right" w:leader="dot" w:pos="9016"/>
            </w:tabs>
            <w:rPr>
              <w:rFonts w:eastAsiaTheme="minorEastAsia"/>
              <w:noProof/>
              <w:lang w:eastAsia="en-GB"/>
            </w:rPr>
          </w:pPr>
          <w:hyperlink w:anchor="_Toc60661275" w:history="1">
            <w:r w:rsidRPr="005E7C45">
              <w:rPr>
                <w:rStyle w:val="Hyperlink"/>
                <w:rFonts w:ascii="Arial" w:hAnsi="Arial" w:cs="Arial"/>
                <w:b/>
                <w:bCs/>
                <w:i/>
                <w:iCs/>
                <w:noProof/>
              </w:rPr>
              <w:t>1.1.</w:t>
            </w:r>
            <w:r>
              <w:rPr>
                <w:rFonts w:eastAsiaTheme="minorEastAsia"/>
                <w:noProof/>
                <w:lang w:eastAsia="en-GB"/>
              </w:rPr>
              <w:tab/>
            </w:r>
            <w:r w:rsidRPr="005E7C45">
              <w:rPr>
                <w:rStyle w:val="Hyperlink"/>
                <w:rFonts w:ascii="Arial" w:hAnsi="Arial" w:cs="Arial"/>
                <w:b/>
                <w:bCs/>
                <w:i/>
                <w:iCs/>
                <w:noProof/>
              </w:rPr>
              <w:t>Description of Virtual Learning Environment</w:t>
            </w:r>
            <w:r>
              <w:rPr>
                <w:noProof/>
                <w:webHidden/>
              </w:rPr>
              <w:tab/>
            </w:r>
            <w:r>
              <w:rPr>
                <w:noProof/>
                <w:webHidden/>
              </w:rPr>
              <w:fldChar w:fldCharType="begin"/>
            </w:r>
            <w:r>
              <w:rPr>
                <w:noProof/>
                <w:webHidden/>
              </w:rPr>
              <w:instrText xml:space="preserve"> PAGEREF _Toc60661275 \h </w:instrText>
            </w:r>
            <w:r>
              <w:rPr>
                <w:noProof/>
                <w:webHidden/>
              </w:rPr>
            </w:r>
            <w:r>
              <w:rPr>
                <w:noProof/>
                <w:webHidden/>
              </w:rPr>
              <w:fldChar w:fldCharType="separate"/>
            </w:r>
            <w:r>
              <w:rPr>
                <w:noProof/>
                <w:webHidden/>
              </w:rPr>
              <w:t>3</w:t>
            </w:r>
            <w:r>
              <w:rPr>
                <w:noProof/>
                <w:webHidden/>
              </w:rPr>
              <w:fldChar w:fldCharType="end"/>
            </w:r>
          </w:hyperlink>
        </w:p>
        <w:p w14:paraId="55F93929" w14:textId="20FEC573" w:rsidR="00B42B39" w:rsidRDefault="00B42B39">
          <w:pPr>
            <w:pStyle w:val="TOC2"/>
            <w:tabs>
              <w:tab w:val="left" w:pos="880"/>
              <w:tab w:val="right" w:leader="dot" w:pos="9016"/>
            </w:tabs>
            <w:rPr>
              <w:rFonts w:eastAsiaTheme="minorEastAsia"/>
              <w:noProof/>
              <w:lang w:eastAsia="en-GB"/>
            </w:rPr>
          </w:pPr>
          <w:hyperlink w:anchor="_Toc60661276" w:history="1">
            <w:r w:rsidRPr="005E7C45">
              <w:rPr>
                <w:rStyle w:val="Hyperlink"/>
                <w:rFonts w:ascii="Arial" w:hAnsi="Arial" w:cs="Arial"/>
                <w:b/>
                <w:bCs/>
                <w:i/>
                <w:iCs/>
                <w:noProof/>
              </w:rPr>
              <w:t>1.2.</w:t>
            </w:r>
            <w:r>
              <w:rPr>
                <w:rFonts w:eastAsiaTheme="minorEastAsia"/>
                <w:noProof/>
                <w:lang w:eastAsia="en-GB"/>
              </w:rPr>
              <w:tab/>
            </w:r>
            <w:r w:rsidRPr="005E7C45">
              <w:rPr>
                <w:rStyle w:val="Hyperlink"/>
                <w:rFonts w:ascii="Arial" w:hAnsi="Arial" w:cs="Arial"/>
                <w:b/>
                <w:bCs/>
                <w:i/>
                <w:iCs/>
                <w:noProof/>
              </w:rPr>
              <w:t>Analysis of Virtual Learning Environment</w:t>
            </w:r>
            <w:r>
              <w:rPr>
                <w:noProof/>
                <w:webHidden/>
              </w:rPr>
              <w:tab/>
            </w:r>
            <w:r>
              <w:rPr>
                <w:noProof/>
                <w:webHidden/>
              </w:rPr>
              <w:fldChar w:fldCharType="begin"/>
            </w:r>
            <w:r>
              <w:rPr>
                <w:noProof/>
                <w:webHidden/>
              </w:rPr>
              <w:instrText xml:space="preserve"> PAGEREF _Toc60661276 \h </w:instrText>
            </w:r>
            <w:r>
              <w:rPr>
                <w:noProof/>
                <w:webHidden/>
              </w:rPr>
            </w:r>
            <w:r>
              <w:rPr>
                <w:noProof/>
                <w:webHidden/>
              </w:rPr>
              <w:fldChar w:fldCharType="separate"/>
            </w:r>
            <w:r>
              <w:rPr>
                <w:noProof/>
                <w:webHidden/>
              </w:rPr>
              <w:t>4</w:t>
            </w:r>
            <w:r>
              <w:rPr>
                <w:noProof/>
                <w:webHidden/>
              </w:rPr>
              <w:fldChar w:fldCharType="end"/>
            </w:r>
          </w:hyperlink>
        </w:p>
        <w:p w14:paraId="5512B30F" w14:textId="39AAEEAF" w:rsidR="00B42B39" w:rsidRDefault="00B42B39">
          <w:pPr>
            <w:pStyle w:val="TOC2"/>
            <w:tabs>
              <w:tab w:val="left" w:pos="880"/>
              <w:tab w:val="right" w:leader="dot" w:pos="9016"/>
            </w:tabs>
            <w:rPr>
              <w:rFonts w:eastAsiaTheme="minorEastAsia"/>
              <w:noProof/>
              <w:lang w:eastAsia="en-GB"/>
            </w:rPr>
          </w:pPr>
          <w:hyperlink w:anchor="_Toc60661277" w:history="1">
            <w:r w:rsidRPr="005E7C45">
              <w:rPr>
                <w:rStyle w:val="Hyperlink"/>
                <w:rFonts w:ascii="Arial" w:hAnsi="Arial" w:cs="Arial"/>
                <w:b/>
                <w:bCs/>
                <w:i/>
                <w:iCs/>
                <w:noProof/>
              </w:rPr>
              <w:t>1.3.</w:t>
            </w:r>
            <w:r>
              <w:rPr>
                <w:rFonts w:eastAsiaTheme="minorEastAsia"/>
                <w:noProof/>
                <w:lang w:eastAsia="en-GB"/>
              </w:rPr>
              <w:tab/>
            </w:r>
            <w:r w:rsidRPr="005E7C45">
              <w:rPr>
                <w:rStyle w:val="Hyperlink"/>
                <w:rFonts w:ascii="Arial" w:hAnsi="Arial" w:cs="Arial"/>
                <w:b/>
                <w:bCs/>
                <w:i/>
                <w:iCs/>
                <w:noProof/>
              </w:rPr>
              <w:t>Summary of</w:t>
            </w:r>
            <w:r w:rsidRPr="005E7C45">
              <w:rPr>
                <w:rStyle w:val="Hyperlink"/>
                <w:noProof/>
              </w:rPr>
              <w:t xml:space="preserve"> </w:t>
            </w:r>
            <w:r w:rsidRPr="005E7C45">
              <w:rPr>
                <w:rStyle w:val="Hyperlink"/>
                <w:rFonts w:ascii="Arial" w:hAnsi="Arial" w:cs="Arial"/>
                <w:b/>
                <w:bCs/>
                <w:i/>
                <w:iCs/>
                <w:noProof/>
              </w:rPr>
              <w:t>Virtual Learning Environment</w:t>
            </w:r>
            <w:r>
              <w:rPr>
                <w:noProof/>
                <w:webHidden/>
              </w:rPr>
              <w:tab/>
            </w:r>
            <w:r>
              <w:rPr>
                <w:noProof/>
                <w:webHidden/>
              </w:rPr>
              <w:fldChar w:fldCharType="begin"/>
            </w:r>
            <w:r>
              <w:rPr>
                <w:noProof/>
                <w:webHidden/>
              </w:rPr>
              <w:instrText xml:space="preserve"> PAGEREF _Toc60661277 \h </w:instrText>
            </w:r>
            <w:r>
              <w:rPr>
                <w:noProof/>
                <w:webHidden/>
              </w:rPr>
            </w:r>
            <w:r>
              <w:rPr>
                <w:noProof/>
                <w:webHidden/>
              </w:rPr>
              <w:fldChar w:fldCharType="separate"/>
            </w:r>
            <w:r>
              <w:rPr>
                <w:noProof/>
                <w:webHidden/>
              </w:rPr>
              <w:t>6</w:t>
            </w:r>
            <w:r>
              <w:rPr>
                <w:noProof/>
                <w:webHidden/>
              </w:rPr>
              <w:fldChar w:fldCharType="end"/>
            </w:r>
          </w:hyperlink>
        </w:p>
        <w:p w14:paraId="496C2622" w14:textId="580FB553" w:rsidR="00B42B39" w:rsidRDefault="00B42B39">
          <w:pPr>
            <w:pStyle w:val="TOC1"/>
            <w:tabs>
              <w:tab w:val="left" w:pos="440"/>
              <w:tab w:val="right" w:leader="dot" w:pos="9016"/>
            </w:tabs>
            <w:rPr>
              <w:rFonts w:eastAsiaTheme="minorEastAsia"/>
              <w:noProof/>
              <w:lang w:eastAsia="en-GB"/>
            </w:rPr>
          </w:pPr>
          <w:hyperlink w:anchor="_Toc60661278" w:history="1">
            <w:r w:rsidRPr="005E7C45">
              <w:rPr>
                <w:rStyle w:val="Hyperlink"/>
                <w:rFonts w:ascii="Arial" w:hAnsi="Arial" w:cs="Arial"/>
                <w:b/>
                <w:noProof/>
              </w:rPr>
              <w:t>2.</w:t>
            </w:r>
            <w:r>
              <w:rPr>
                <w:rFonts w:eastAsiaTheme="minorEastAsia"/>
                <w:noProof/>
                <w:lang w:eastAsia="en-GB"/>
              </w:rPr>
              <w:tab/>
            </w:r>
            <w:r w:rsidRPr="005E7C45">
              <w:rPr>
                <w:rStyle w:val="Hyperlink"/>
                <w:rFonts w:ascii="Arial" w:hAnsi="Arial" w:cs="Arial"/>
                <w:b/>
                <w:bCs/>
                <w:noProof/>
              </w:rPr>
              <w:t>Research on VLE – MOODLE on students’ learning experience at UWTSD</w:t>
            </w:r>
            <w:r>
              <w:rPr>
                <w:noProof/>
                <w:webHidden/>
              </w:rPr>
              <w:tab/>
            </w:r>
            <w:r>
              <w:rPr>
                <w:noProof/>
                <w:webHidden/>
              </w:rPr>
              <w:fldChar w:fldCharType="begin"/>
            </w:r>
            <w:r>
              <w:rPr>
                <w:noProof/>
                <w:webHidden/>
              </w:rPr>
              <w:instrText xml:space="preserve"> PAGEREF _Toc60661278 \h </w:instrText>
            </w:r>
            <w:r>
              <w:rPr>
                <w:noProof/>
                <w:webHidden/>
              </w:rPr>
            </w:r>
            <w:r>
              <w:rPr>
                <w:noProof/>
                <w:webHidden/>
              </w:rPr>
              <w:fldChar w:fldCharType="separate"/>
            </w:r>
            <w:r>
              <w:rPr>
                <w:noProof/>
                <w:webHidden/>
              </w:rPr>
              <w:t>7</w:t>
            </w:r>
            <w:r>
              <w:rPr>
                <w:noProof/>
                <w:webHidden/>
              </w:rPr>
              <w:fldChar w:fldCharType="end"/>
            </w:r>
          </w:hyperlink>
        </w:p>
        <w:p w14:paraId="54FFBE77" w14:textId="6B5C3DB8" w:rsidR="00B42B39" w:rsidRDefault="00B42B39">
          <w:pPr>
            <w:pStyle w:val="TOC2"/>
            <w:tabs>
              <w:tab w:val="left" w:pos="880"/>
              <w:tab w:val="right" w:leader="dot" w:pos="9016"/>
            </w:tabs>
            <w:rPr>
              <w:rFonts w:eastAsiaTheme="minorEastAsia"/>
              <w:noProof/>
              <w:lang w:eastAsia="en-GB"/>
            </w:rPr>
          </w:pPr>
          <w:hyperlink w:anchor="_Toc60661279" w:history="1">
            <w:r w:rsidRPr="005E7C45">
              <w:rPr>
                <w:rStyle w:val="Hyperlink"/>
                <w:rFonts w:ascii="Arial" w:hAnsi="Arial" w:cs="Arial"/>
                <w:b/>
                <w:bCs/>
                <w:i/>
                <w:iCs/>
                <w:noProof/>
              </w:rPr>
              <w:t>2.1.</w:t>
            </w:r>
            <w:r>
              <w:rPr>
                <w:rFonts w:eastAsiaTheme="minorEastAsia"/>
                <w:noProof/>
                <w:lang w:eastAsia="en-GB"/>
              </w:rPr>
              <w:tab/>
            </w:r>
            <w:r w:rsidRPr="005E7C45">
              <w:rPr>
                <w:rStyle w:val="Hyperlink"/>
                <w:rFonts w:ascii="Arial" w:hAnsi="Arial" w:cs="Arial"/>
                <w:b/>
                <w:bCs/>
                <w:i/>
                <w:iCs/>
                <w:noProof/>
              </w:rPr>
              <w:t>Description research method</w:t>
            </w:r>
            <w:r>
              <w:rPr>
                <w:noProof/>
                <w:webHidden/>
              </w:rPr>
              <w:tab/>
            </w:r>
            <w:r>
              <w:rPr>
                <w:noProof/>
                <w:webHidden/>
              </w:rPr>
              <w:fldChar w:fldCharType="begin"/>
            </w:r>
            <w:r>
              <w:rPr>
                <w:noProof/>
                <w:webHidden/>
              </w:rPr>
              <w:instrText xml:space="preserve"> PAGEREF _Toc60661279 \h </w:instrText>
            </w:r>
            <w:r>
              <w:rPr>
                <w:noProof/>
                <w:webHidden/>
              </w:rPr>
            </w:r>
            <w:r>
              <w:rPr>
                <w:noProof/>
                <w:webHidden/>
              </w:rPr>
              <w:fldChar w:fldCharType="separate"/>
            </w:r>
            <w:r>
              <w:rPr>
                <w:noProof/>
                <w:webHidden/>
              </w:rPr>
              <w:t>7</w:t>
            </w:r>
            <w:r>
              <w:rPr>
                <w:noProof/>
                <w:webHidden/>
              </w:rPr>
              <w:fldChar w:fldCharType="end"/>
            </w:r>
          </w:hyperlink>
        </w:p>
        <w:p w14:paraId="723ACC72" w14:textId="04EDDA8F" w:rsidR="00B42B39" w:rsidRDefault="00B42B39">
          <w:pPr>
            <w:pStyle w:val="TOC2"/>
            <w:tabs>
              <w:tab w:val="left" w:pos="880"/>
              <w:tab w:val="right" w:leader="dot" w:pos="9016"/>
            </w:tabs>
            <w:rPr>
              <w:rFonts w:eastAsiaTheme="minorEastAsia"/>
              <w:noProof/>
              <w:lang w:eastAsia="en-GB"/>
            </w:rPr>
          </w:pPr>
          <w:hyperlink w:anchor="_Toc60661280" w:history="1">
            <w:r w:rsidRPr="005E7C45">
              <w:rPr>
                <w:rStyle w:val="Hyperlink"/>
                <w:rFonts w:ascii="Arial" w:hAnsi="Arial" w:cs="Arial"/>
                <w:b/>
                <w:bCs/>
                <w:i/>
                <w:iCs/>
                <w:noProof/>
              </w:rPr>
              <w:t>2.2.</w:t>
            </w:r>
            <w:r>
              <w:rPr>
                <w:rFonts w:eastAsiaTheme="minorEastAsia"/>
                <w:noProof/>
                <w:lang w:eastAsia="en-GB"/>
              </w:rPr>
              <w:tab/>
            </w:r>
            <w:r w:rsidRPr="005E7C45">
              <w:rPr>
                <w:rStyle w:val="Hyperlink"/>
                <w:rFonts w:ascii="Arial" w:hAnsi="Arial" w:cs="Arial"/>
                <w:b/>
                <w:bCs/>
                <w:i/>
                <w:iCs/>
                <w:noProof/>
              </w:rPr>
              <w:t>Analysis of Questionnaire’s answers</w:t>
            </w:r>
            <w:r>
              <w:rPr>
                <w:noProof/>
                <w:webHidden/>
              </w:rPr>
              <w:tab/>
            </w:r>
            <w:r>
              <w:rPr>
                <w:noProof/>
                <w:webHidden/>
              </w:rPr>
              <w:fldChar w:fldCharType="begin"/>
            </w:r>
            <w:r>
              <w:rPr>
                <w:noProof/>
                <w:webHidden/>
              </w:rPr>
              <w:instrText xml:space="preserve"> PAGEREF _Toc60661280 \h </w:instrText>
            </w:r>
            <w:r>
              <w:rPr>
                <w:noProof/>
                <w:webHidden/>
              </w:rPr>
            </w:r>
            <w:r>
              <w:rPr>
                <w:noProof/>
                <w:webHidden/>
              </w:rPr>
              <w:fldChar w:fldCharType="separate"/>
            </w:r>
            <w:r>
              <w:rPr>
                <w:noProof/>
                <w:webHidden/>
              </w:rPr>
              <w:t>8</w:t>
            </w:r>
            <w:r>
              <w:rPr>
                <w:noProof/>
                <w:webHidden/>
              </w:rPr>
              <w:fldChar w:fldCharType="end"/>
            </w:r>
          </w:hyperlink>
        </w:p>
        <w:p w14:paraId="54C21CDC" w14:textId="6B398601" w:rsidR="00B42B39" w:rsidRDefault="00B42B39">
          <w:pPr>
            <w:pStyle w:val="TOC2"/>
            <w:tabs>
              <w:tab w:val="left" w:pos="880"/>
              <w:tab w:val="right" w:leader="dot" w:pos="9016"/>
            </w:tabs>
            <w:rPr>
              <w:rFonts w:eastAsiaTheme="minorEastAsia"/>
              <w:noProof/>
              <w:lang w:eastAsia="en-GB"/>
            </w:rPr>
          </w:pPr>
          <w:hyperlink w:anchor="_Toc60661281" w:history="1">
            <w:r w:rsidRPr="005E7C45">
              <w:rPr>
                <w:rStyle w:val="Hyperlink"/>
                <w:rFonts w:ascii="Arial" w:hAnsi="Arial" w:cs="Arial"/>
                <w:b/>
                <w:bCs/>
                <w:i/>
                <w:iCs/>
                <w:noProof/>
              </w:rPr>
              <w:t>2.3.</w:t>
            </w:r>
            <w:r>
              <w:rPr>
                <w:rFonts w:eastAsiaTheme="minorEastAsia"/>
                <w:noProof/>
                <w:lang w:eastAsia="en-GB"/>
              </w:rPr>
              <w:tab/>
            </w:r>
            <w:r w:rsidRPr="005E7C45">
              <w:rPr>
                <w:rStyle w:val="Hyperlink"/>
                <w:rFonts w:ascii="Arial" w:hAnsi="Arial" w:cs="Arial"/>
                <w:b/>
                <w:bCs/>
                <w:i/>
                <w:iCs/>
                <w:noProof/>
              </w:rPr>
              <w:t>Summarising of the research</w:t>
            </w:r>
            <w:r>
              <w:rPr>
                <w:noProof/>
                <w:webHidden/>
              </w:rPr>
              <w:tab/>
            </w:r>
            <w:r>
              <w:rPr>
                <w:noProof/>
                <w:webHidden/>
              </w:rPr>
              <w:fldChar w:fldCharType="begin"/>
            </w:r>
            <w:r>
              <w:rPr>
                <w:noProof/>
                <w:webHidden/>
              </w:rPr>
              <w:instrText xml:space="preserve"> PAGEREF _Toc60661281 \h </w:instrText>
            </w:r>
            <w:r>
              <w:rPr>
                <w:noProof/>
                <w:webHidden/>
              </w:rPr>
            </w:r>
            <w:r>
              <w:rPr>
                <w:noProof/>
                <w:webHidden/>
              </w:rPr>
              <w:fldChar w:fldCharType="separate"/>
            </w:r>
            <w:r>
              <w:rPr>
                <w:noProof/>
                <w:webHidden/>
              </w:rPr>
              <w:t>12</w:t>
            </w:r>
            <w:r>
              <w:rPr>
                <w:noProof/>
                <w:webHidden/>
              </w:rPr>
              <w:fldChar w:fldCharType="end"/>
            </w:r>
          </w:hyperlink>
        </w:p>
        <w:p w14:paraId="35DA100B" w14:textId="44B8AAA9" w:rsidR="00B42B39" w:rsidRDefault="00B42B39">
          <w:pPr>
            <w:pStyle w:val="TOC1"/>
            <w:tabs>
              <w:tab w:val="right" w:leader="dot" w:pos="9016"/>
            </w:tabs>
            <w:rPr>
              <w:rFonts w:eastAsiaTheme="minorEastAsia"/>
              <w:noProof/>
              <w:lang w:eastAsia="en-GB"/>
            </w:rPr>
          </w:pPr>
          <w:hyperlink w:anchor="_Toc60661282" w:history="1">
            <w:r w:rsidRPr="005E7C4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_Toc60661282 \h </w:instrText>
            </w:r>
            <w:r>
              <w:rPr>
                <w:noProof/>
                <w:webHidden/>
              </w:rPr>
            </w:r>
            <w:r>
              <w:rPr>
                <w:noProof/>
                <w:webHidden/>
              </w:rPr>
              <w:fldChar w:fldCharType="separate"/>
            </w:r>
            <w:r>
              <w:rPr>
                <w:noProof/>
                <w:webHidden/>
              </w:rPr>
              <w:t>13</w:t>
            </w:r>
            <w:r>
              <w:rPr>
                <w:noProof/>
                <w:webHidden/>
              </w:rPr>
              <w:fldChar w:fldCharType="end"/>
            </w:r>
          </w:hyperlink>
        </w:p>
        <w:p w14:paraId="09A653F6" w14:textId="292E1D50" w:rsidR="00B42B39" w:rsidRDefault="00B42B39">
          <w:pPr>
            <w:pStyle w:val="TOC1"/>
            <w:tabs>
              <w:tab w:val="right" w:leader="dot" w:pos="9016"/>
            </w:tabs>
            <w:rPr>
              <w:rFonts w:eastAsiaTheme="minorEastAsia"/>
              <w:noProof/>
              <w:lang w:eastAsia="en-GB"/>
            </w:rPr>
          </w:pPr>
          <w:hyperlink w:anchor="_Toc60661283" w:history="1">
            <w:r w:rsidRPr="005E7C4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_Toc60661283 \h </w:instrText>
            </w:r>
            <w:r>
              <w:rPr>
                <w:noProof/>
                <w:webHidden/>
              </w:rPr>
            </w:r>
            <w:r>
              <w:rPr>
                <w:noProof/>
                <w:webHidden/>
              </w:rPr>
              <w:fldChar w:fldCharType="separate"/>
            </w:r>
            <w:r>
              <w:rPr>
                <w:noProof/>
                <w:webHidden/>
              </w:rPr>
              <w:t>14</w:t>
            </w:r>
            <w:r>
              <w:rPr>
                <w:noProof/>
                <w:webHidden/>
              </w:rPr>
              <w:fldChar w:fldCharType="end"/>
            </w:r>
          </w:hyperlink>
        </w:p>
        <w:p w14:paraId="4CEFAF4D" w14:textId="39467A19" w:rsidR="00B42B39" w:rsidRDefault="00B42B39">
          <w:pPr>
            <w:pStyle w:val="TOC1"/>
            <w:tabs>
              <w:tab w:val="right" w:leader="dot" w:pos="9016"/>
            </w:tabs>
            <w:rPr>
              <w:rFonts w:eastAsiaTheme="minorEastAsia"/>
              <w:noProof/>
              <w:lang w:eastAsia="en-GB"/>
            </w:rPr>
          </w:pPr>
          <w:hyperlink w:anchor="_Toc60661284" w:history="1">
            <w:r w:rsidRPr="005E7C45">
              <w:rPr>
                <w:rStyle w:val="Hyperlink"/>
                <w:rFonts w:ascii="Arial" w:hAnsi="Arial" w:cs="Arial"/>
                <w:b/>
                <w:bCs/>
                <w:noProof/>
              </w:rPr>
              <w:t>Appendix: Students’ Questionnaires</w:t>
            </w:r>
            <w:r>
              <w:rPr>
                <w:noProof/>
                <w:webHidden/>
              </w:rPr>
              <w:tab/>
            </w:r>
            <w:r>
              <w:rPr>
                <w:noProof/>
                <w:webHidden/>
              </w:rPr>
              <w:fldChar w:fldCharType="begin"/>
            </w:r>
            <w:r>
              <w:rPr>
                <w:noProof/>
                <w:webHidden/>
              </w:rPr>
              <w:instrText xml:space="preserve"> PAGEREF _Toc60661284 \h </w:instrText>
            </w:r>
            <w:r>
              <w:rPr>
                <w:noProof/>
                <w:webHidden/>
              </w:rPr>
            </w:r>
            <w:r>
              <w:rPr>
                <w:noProof/>
                <w:webHidden/>
              </w:rPr>
              <w:fldChar w:fldCharType="separate"/>
            </w:r>
            <w:r>
              <w:rPr>
                <w:noProof/>
                <w:webHidden/>
              </w:rPr>
              <w:t>15</w:t>
            </w:r>
            <w:r>
              <w:rPr>
                <w:noProof/>
                <w:webHidden/>
              </w:rPr>
              <w:fldChar w:fldCharType="end"/>
            </w:r>
          </w:hyperlink>
        </w:p>
        <w:p w14:paraId="15953E31" w14:textId="2224F9E3" w:rsidR="00966BE1" w:rsidRPr="005D4C44" w:rsidRDefault="00966BE1">
          <w:r w:rsidRPr="005D4C44">
            <w:rPr>
              <w:b/>
              <w:bCs/>
              <w:noProof/>
            </w:rPr>
            <w:fldChar w:fldCharType="end"/>
          </w:r>
        </w:p>
      </w:sdtContent>
    </w:sdt>
    <w:p w14:paraId="62AD1132" w14:textId="19184858" w:rsidR="00D54EAE" w:rsidRPr="005D4C44" w:rsidRDefault="00B43B99" w:rsidP="00641312">
      <w:pPr>
        <w:pStyle w:val="Heading1"/>
        <w:spacing w:before="840" w:line="360" w:lineRule="auto"/>
        <w:jc w:val="both"/>
        <w:rPr>
          <w:rFonts w:ascii="Arial" w:hAnsi="Arial" w:cs="Arial"/>
          <w:b/>
          <w:bCs/>
          <w:color w:val="auto"/>
          <w:sz w:val="36"/>
          <w:szCs w:val="36"/>
        </w:rPr>
      </w:pPr>
      <w:r w:rsidRPr="005D4C44">
        <w:rPr>
          <w:color w:val="auto"/>
        </w:rPr>
        <w:t xml:space="preserve"> </w:t>
      </w:r>
      <w:r w:rsidR="00D54EAE" w:rsidRPr="005D4C44">
        <w:rPr>
          <w:color w:val="auto"/>
        </w:rPr>
        <w:br w:type="column"/>
      </w:r>
      <w:bookmarkStart w:id="0" w:name="_Toc60661273"/>
      <w:r w:rsidR="00D54EAE" w:rsidRPr="005D4C44">
        <w:rPr>
          <w:rFonts w:ascii="Arial" w:hAnsi="Arial" w:cs="Arial"/>
          <w:b/>
          <w:bCs/>
          <w:color w:val="auto"/>
          <w:sz w:val="36"/>
          <w:szCs w:val="36"/>
        </w:rPr>
        <w:lastRenderedPageBreak/>
        <w:t>Introduction</w:t>
      </w:r>
      <w:bookmarkEnd w:id="0"/>
    </w:p>
    <w:p w14:paraId="6653E741" w14:textId="77777777" w:rsidR="00F847E7" w:rsidRPr="005D4C44" w:rsidRDefault="00F847E7" w:rsidP="00C86CB4">
      <w:pPr>
        <w:spacing w:after="0" w:line="360" w:lineRule="auto"/>
        <w:ind w:firstLine="851"/>
        <w:jc w:val="both"/>
        <w:rPr>
          <w:rFonts w:ascii="Arial" w:hAnsi="Arial" w:cs="Arial"/>
          <w:sz w:val="24"/>
          <w:szCs w:val="24"/>
        </w:rPr>
      </w:pPr>
    </w:p>
    <w:p w14:paraId="46B762A9" w14:textId="77777777" w:rsidR="00725423" w:rsidRPr="00725423" w:rsidRDefault="00725423" w:rsidP="00725423">
      <w:pPr>
        <w:spacing w:after="0" w:line="360" w:lineRule="auto"/>
        <w:ind w:firstLine="851"/>
        <w:jc w:val="both"/>
        <w:rPr>
          <w:rFonts w:ascii="Arial" w:hAnsi="Arial" w:cs="Arial"/>
          <w:sz w:val="24"/>
          <w:szCs w:val="24"/>
          <w:lang w:val="bg-BG"/>
        </w:rPr>
      </w:pPr>
      <w:r w:rsidRPr="00725423">
        <w:rPr>
          <w:rFonts w:ascii="Arial" w:hAnsi="Arial" w:cs="Arial"/>
          <w:sz w:val="24"/>
          <w:szCs w:val="24"/>
          <w:lang w:val="bg-BG"/>
        </w:rPr>
        <w:t xml:space="preserve">A virtual learning experience (VLE) or CMS (Course Management System) has now been implemented by nearly every educational institution for use either as an alternative to its standard courses (often called a "blended" or "hybrid" course system) or as a platform for its distance education program. </w:t>
      </w:r>
    </w:p>
    <w:p w14:paraId="0D29D414" w14:textId="3E01C413" w:rsidR="001A2028" w:rsidRDefault="00725423" w:rsidP="00725423">
      <w:pPr>
        <w:spacing w:after="0" w:line="360" w:lineRule="auto"/>
        <w:ind w:firstLine="851"/>
        <w:jc w:val="both"/>
        <w:rPr>
          <w:rFonts w:ascii="Arial" w:hAnsi="Arial" w:cs="Arial"/>
          <w:sz w:val="24"/>
          <w:szCs w:val="24"/>
          <w:lang w:val="bg-BG"/>
        </w:rPr>
      </w:pPr>
      <w:r w:rsidRPr="00725423">
        <w:rPr>
          <w:rFonts w:ascii="Arial" w:hAnsi="Arial" w:cs="Arial"/>
          <w:sz w:val="24"/>
          <w:szCs w:val="24"/>
          <w:lang w:val="bg-BG"/>
        </w:rPr>
        <w:t>Martin Dougiamas, who developed the software while studying on his Ph.D. at Curtin University of Technology, Perth, Australia, is the brainchild of Moodle</w:t>
      </w:r>
      <w:r w:rsidR="0015586A" w:rsidRPr="0015586A">
        <w:rPr>
          <w:rFonts w:ascii="Arial" w:hAnsi="Arial" w:cs="Arial"/>
          <w:sz w:val="24"/>
          <w:szCs w:val="24"/>
          <w:lang w:val="bg-BG"/>
        </w:rPr>
        <w:t xml:space="preserve"> (Naamani, 2012) </w:t>
      </w:r>
      <w:r w:rsidRPr="00725423">
        <w:rPr>
          <w:rFonts w:ascii="Arial" w:hAnsi="Arial" w:cs="Arial"/>
          <w:sz w:val="24"/>
          <w:szCs w:val="24"/>
          <w:lang w:val="bg-BG"/>
        </w:rPr>
        <w:t>. He created it as an instrument for his research on a socio-constructivist approach to learning. Initially, Moodle excelled in features that supported this approach to education, particularly through its very user-friendly layout of the discussion forum that includes participants' mug shots as an aid to community building. In PHP, Dougiamas programmed Moodle, a programming language (or more strictly, 'scripting') that can create web pages based on user feedback and details based on results.</w:t>
      </w:r>
    </w:p>
    <w:p w14:paraId="7CA5AE0F" w14:textId="7B136564" w:rsidR="000B2FBB" w:rsidRDefault="000B2FBB" w:rsidP="00C86CB4">
      <w:pPr>
        <w:spacing w:after="0" w:line="360" w:lineRule="auto"/>
        <w:ind w:firstLine="851"/>
        <w:jc w:val="both"/>
        <w:rPr>
          <w:rFonts w:ascii="Arial" w:hAnsi="Arial" w:cs="Arial"/>
          <w:sz w:val="24"/>
          <w:szCs w:val="24"/>
          <w:lang w:val="bg-BG"/>
        </w:rPr>
      </w:pPr>
    </w:p>
    <w:p w14:paraId="3225AC7C" w14:textId="6A56CDF6" w:rsidR="000B2FBB" w:rsidRDefault="000B2FBB" w:rsidP="00C86CB4">
      <w:pPr>
        <w:spacing w:after="0" w:line="360" w:lineRule="auto"/>
        <w:ind w:firstLine="851"/>
        <w:jc w:val="both"/>
        <w:rPr>
          <w:rFonts w:ascii="Arial" w:hAnsi="Arial" w:cs="Arial"/>
          <w:sz w:val="24"/>
          <w:szCs w:val="24"/>
          <w:lang w:val="bg-BG"/>
        </w:rPr>
      </w:pPr>
    </w:p>
    <w:p w14:paraId="1F284A0F" w14:textId="67ADE64E" w:rsidR="000B2FBB" w:rsidRDefault="000B2FBB" w:rsidP="00C86CB4">
      <w:pPr>
        <w:spacing w:after="0" w:line="360" w:lineRule="auto"/>
        <w:ind w:firstLine="851"/>
        <w:jc w:val="both"/>
        <w:rPr>
          <w:rFonts w:ascii="Arial" w:hAnsi="Arial" w:cs="Arial"/>
          <w:sz w:val="24"/>
          <w:szCs w:val="24"/>
          <w:lang w:val="bg-BG"/>
        </w:rPr>
      </w:pPr>
    </w:p>
    <w:p w14:paraId="15693BC5" w14:textId="0126AA98" w:rsidR="000B2FBB" w:rsidRDefault="000B2FBB" w:rsidP="00C86CB4">
      <w:pPr>
        <w:spacing w:after="0" w:line="360" w:lineRule="auto"/>
        <w:ind w:firstLine="851"/>
        <w:jc w:val="both"/>
        <w:rPr>
          <w:rFonts w:ascii="Arial" w:hAnsi="Arial" w:cs="Arial"/>
          <w:sz w:val="24"/>
          <w:szCs w:val="24"/>
          <w:lang w:val="bg-BG"/>
        </w:rPr>
      </w:pPr>
    </w:p>
    <w:p w14:paraId="436B3B45" w14:textId="03CDACCC" w:rsidR="000B2FBB" w:rsidRDefault="000B2FBB" w:rsidP="00C86CB4">
      <w:pPr>
        <w:spacing w:after="0" w:line="360" w:lineRule="auto"/>
        <w:ind w:firstLine="851"/>
        <w:jc w:val="both"/>
        <w:rPr>
          <w:rFonts w:ascii="Arial" w:hAnsi="Arial" w:cs="Arial"/>
          <w:sz w:val="24"/>
          <w:szCs w:val="24"/>
          <w:lang w:val="bg-BG"/>
        </w:rPr>
      </w:pPr>
    </w:p>
    <w:p w14:paraId="046ACE2D" w14:textId="77777777" w:rsidR="000B2FBB" w:rsidRPr="005D4C44" w:rsidRDefault="000B2FBB" w:rsidP="00C86CB4">
      <w:pPr>
        <w:spacing w:after="0" w:line="360" w:lineRule="auto"/>
        <w:ind w:firstLine="851"/>
        <w:jc w:val="both"/>
        <w:rPr>
          <w:rFonts w:ascii="Arial" w:hAnsi="Arial" w:cs="Arial"/>
          <w:sz w:val="24"/>
          <w:szCs w:val="24"/>
        </w:rPr>
      </w:pPr>
    </w:p>
    <w:p w14:paraId="2BCA90C5" w14:textId="223C762E" w:rsidR="00F847E7" w:rsidRPr="005D4C44" w:rsidRDefault="00FF0DCB" w:rsidP="00C225C9">
      <w:pPr>
        <w:pStyle w:val="Heading1"/>
        <w:numPr>
          <w:ilvl w:val="0"/>
          <w:numId w:val="1"/>
        </w:numPr>
        <w:tabs>
          <w:tab w:val="left" w:pos="426"/>
        </w:tabs>
        <w:spacing w:before="840" w:line="360" w:lineRule="auto"/>
        <w:ind w:left="1418" w:hanging="567"/>
        <w:jc w:val="both"/>
        <w:rPr>
          <w:rFonts w:ascii="Arial" w:hAnsi="Arial" w:cs="Arial"/>
          <w:color w:val="auto"/>
          <w:sz w:val="24"/>
          <w:szCs w:val="24"/>
        </w:rPr>
      </w:pPr>
      <w:r>
        <w:rPr>
          <w:rFonts w:ascii="Arial" w:hAnsi="Arial" w:cs="Arial"/>
          <w:b/>
          <w:bCs/>
          <w:color w:val="auto"/>
          <w:sz w:val="36"/>
          <w:szCs w:val="36"/>
        </w:rPr>
        <w:br w:type="column"/>
      </w:r>
      <w:bookmarkStart w:id="1" w:name="_Toc60661274"/>
      <w:r w:rsidR="00C225C9" w:rsidRPr="005D4C44">
        <w:rPr>
          <w:rFonts w:ascii="Arial" w:hAnsi="Arial" w:cs="Arial"/>
          <w:b/>
          <w:bCs/>
          <w:color w:val="auto"/>
          <w:sz w:val="36"/>
          <w:szCs w:val="36"/>
        </w:rPr>
        <w:lastRenderedPageBreak/>
        <w:t>Impact of Virtual Learning Environment – MOODLE on students’ learning experience</w:t>
      </w:r>
      <w:bookmarkEnd w:id="1"/>
    </w:p>
    <w:p w14:paraId="66585428" w14:textId="51E02546" w:rsidR="00D54EAE" w:rsidRPr="005D4C44" w:rsidRDefault="00D54EAE" w:rsidP="00641312">
      <w:pPr>
        <w:pStyle w:val="Heading2"/>
        <w:numPr>
          <w:ilvl w:val="1"/>
          <w:numId w:val="1"/>
        </w:numPr>
        <w:tabs>
          <w:tab w:val="left" w:pos="1560"/>
        </w:tabs>
        <w:spacing w:before="360"/>
        <w:ind w:left="1560" w:hanging="709"/>
        <w:rPr>
          <w:rFonts w:ascii="Arial" w:hAnsi="Arial" w:cs="Arial"/>
          <w:b/>
          <w:bCs/>
          <w:i/>
          <w:iCs/>
          <w:color w:val="auto"/>
          <w:sz w:val="32"/>
          <w:szCs w:val="32"/>
        </w:rPr>
      </w:pPr>
      <w:bookmarkStart w:id="2" w:name="_Toc60661275"/>
      <w:r w:rsidRPr="005D4C44">
        <w:rPr>
          <w:rFonts w:ascii="Arial" w:hAnsi="Arial" w:cs="Arial"/>
          <w:b/>
          <w:bCs/>
          <w:i/>
          <w:iCs/>
          <w:color w:val="auto"/>
          <w:sz w:val="32"/>
          <w:szCs w:val="32"/>
        </w:rPr>
        <w:t>Description</w:t>
      </w:r>
      <w:r w:rsidR="00935CEF" w:rsidRPr="005D4C44">
        <w:rPr>
          <w:rFonts w:ascii="Arial" w:hAnsi="Arial" w:cs="Arial"/>
          <w:b/>
          <w:bCs/>
          <w:i/>
          <w:iCs/>
          <w:color w:val="auto"/>
          <w:sz w:val="32"/>
          <w:szCs w:val="32"/>
        </w:rPr>
        <w:t xml:space="preserve"> of Virtual Learning Environment</w:t>
      </w:r>
      <w:bookmarkEnd w:id="2"/>
    </w:p>
    <w:p w14:paraId="75235D8D" w14:textId="77777777" w:rsidR="00F847E7" w:rsidRPr="005D4C44" w:rsidRDefault="00F847E7" w:rsidP="00DE7E91">
      <w:pPr>
        <w:spacing w:after="0" w:line="360" w:lineRule="auto"/>
        <w:ind w:firstLine="851"/>
        <w:jc w:val="both"/>
        <w:rPr>
          <w:rFonts w:ascii="Arial" w:hAnsi="Arial" w:cs="Arial"/>
          <w:sz w:val="24"/>
          <w:szCs w:val="24"/>
        </w:rPr>
      </w:pPr>
    </w:p>
    <w:p w14:paraId="0B8AF52A" w14:textId="792260DD" w:rsidR="005E252F" w:rsidRPr="005E252F" w:rsidRDefault="005E252F" w:rsidP="005E252F">
      <w:pPr>
        <w:spacing w:after="0" w:line="360" w:lineRule="auto"/>
        <w:ind w:firstLine="851"/>
        <w:jc w:val="both"/>
        <w:rPr>
          <w:rFonts w:ascii="Arial" w:hAnsi="Arial" w:cs="Arial"/>
          <w:sz w:val="24"/>
          <w:szCs w:val="24"/>
        </w:rPr>
      </w:pPr>
      <w:r w:rsidRPr="005E252F">
        <w:rPr>
          <w:rFonts w:ascii="Arial" w:hAnsi="Arial" w:cs="Arial"/>
          <w:sz w:val="24"/>
          <w:szCs w:val="24"/>
        </w:rPr>
        <w:t xml:space="preserve">As an online (web-based) platform, Moodle is an open, </w:t>
      </w:r>
      <w:r w:rsidR="00480994" w:rsidRPr="005E252F">
        <w:rPr>
          <w:rFonts w:ascii="Arial" w:hAnsi="Arial" w:cs="Arial"/>
          <w:sz w:val="24"/>
          <w:szCs w:val="24"/>
        </w:rPr>
        <w:t>collaborative,</w:t>
      </w:r>
      <w:r w:rsidRPr="005E252F">
        <w:rPr>
          <w:rFonts w:ascii="Arial" w:hAnsi="Arial" w:cs="Arial"/>
          <w:sz w:val="24"/>
          <w:szCs w:val="24"/>
        </w:rPr>
        <w:t xml:space="preserve"> and object-oriented learning system in English: Moodle, acronym for the modular object-oriented structured learning environment. This is a free interactive teaching/computer learning program. An open-source course management system (LMS) or a machine learning environment is used by MOODLE </w:t>
      </w:r>
      <w:r w:rsidR="00C81F31" w:rsidRPr="00C81F31">
        <w:rPr>
          <w:rFonts w:ascii="Arial" w:hAnsi="Arial" w:cs="Arial"/>
          <w:sz w:val="24"/>
          <w:szCs w:val="24"/>
        </w:rPr>
        <w:t>(Rice, 2011)</w:t>
      </w:r>
      <w:r w:rsidRPr="005E252F">
        <w:rPr>
          <w:rFonts w:ascii="Arial" w:hAnsi="Arial" w:cs="Arial"/>
          <w:sz w:val="24"/>
          <w:szCs w:val="24"/>
        </w:rPr>
        <w:t xml:space="preserve">. </w:t>
      </w:r>
    </w:p>
    <w:p w14:paraId="6CEC0B7F" w14:textId="6F6566A2" w:rsidR="005E252F" w:rsidRPr="005E252F" w:rsidRDefault="005E252F" w:rsidP="005E252F">
      <w:pPr>
        <w:spacing w:after="0" w:line="360" w:lineRule="auto"/>
        <w:ind w:firstLine="851"/>
        <w:jc w:val="both"/>
        <w:rPr>
          <w:rFonts w:ascii="Arial" w:hAnsi="Arial" w:cs="Arial"/>
          <w:sz w:val="24"/>
          <w:szCs w:val="24"/>
        </w:rPr>
      </w:pPr>
      <w:r w:rsidRPr="005E252F">
        <w:rPr>
          <w:rFonts w:ascii="Arial" w:hAnsi="Arial" w:cs="Arial"/>
          <w:sz w:val="24"/>
          <w:szCs w:val="24"/>
        </w:rPr>
        <w:t xml:space="preserve">As the platform is transparent and cleanly designed for use in adult and university education, Moodle is particularly suitable. They are a highly convenient </w:t>
      </w:r>
      <w:r w:rsidR="00480994" w:rsidRPr="005E252F">
        <w:rPr>
          <w:rFonts w:ascii="Arial" w:hAnsi="Arial" w:cs="Arial"/>
          <w:sz w:val="24"/>
          <w:szCs w:val="24"/>
        </w:rPr>
        <w:t>open-source</w:t>
      </w:r>
      <w:r w:rsidRPr="005E252F">
        <w:rPr>
          <w:rFonts w:ascii="Arial" w:hAnsi="Arial" w:cs="Arial"/>
          <w:sz w:val="24"/>
          <w:szCs w:val="24"/>
        </w:rPr>
        <w:t xml:space="preserve"> portal for uploading to your own website, which makes it possible to store almost unlimited data in terms of learning materials, be it text, video, audio and more. Figure. Figure. For lectures with multiple add-ons, Mood Leaves uses a video conferencing network. Data obtained and assessed are used for the purposes of another review, but they are useful for analysis and the achievement of the objectives of this paper. This paper complements studies carried out at Trinity Saint David University of Wales by students. The thesis has been developed for other purposes. </w:t>
      </w:r>
    </w:p>
    <w:p w14:paraId="4F247BDC" w14:textId="09888B76" w:rsidR="00B52B5F" w:rsidRDefault="005E252F" w:rsidP="005E252F">
      <w:pPr>
        <w:spacing w:after="0" w:line="360" w:lineRule="auto"/>
        <w:ind w:firstLine="851"/>
        <w:jc w:val="both"/>
        <w:rPr>
          <w:rFonts w:ascii="Arial" w:hAnsi="Arial" w:cs="Arial"/>
          <w:sz w:val="24"/>
          <w:szCs w:val="24"/>
        </w:rPr>
      </w:pPr>
      <w:r w:rsidRPr="005E252F">
        <w:rPr>
          <w:rFonts w:ascii="Arial" w:hAnsi="Arial" w:cs="Arial"/>
          <w:sz w:val="24"/>
          <w:szCs w:val="24"/>
        </w:rPr>
        <w:t>In March-June 2020, the main purpose of this study was to investigate the impact of distance learning on the efficacy of school education in Bulgaria, either in an electronic environment or in other lacking forms. The survey was carried out in July 2020 by 135 schools across the world. 4448 students from 5th to 12th grade were present</w:t>
      </w:r>
      <w:r w:rsidR="007532BD">
        <w:rPr>
          <w:rFonts w:ascii="Arial" w:hAnsi="Arial" w:cs="Arial"/>
          <w:sz w:val="24"/>
          <w:szCs w:val="24"/>
        </w:rPr>
        <w:t xml:space="preserve"> </w:t>
      </w:r>
      <w:r w:rsidR="007532BD" w:rsidRPr="007532BD">
        <w:rPr>
          <w:rFonts w:ascii="Arial" w:hAnsi="Arial" w:cs="Arial"/>
          <w:sz w:val="24"/>
          <w:szCs w:val="24"/>
        </w:rPr>
        <w:t>(</w:t>
      </w:r>
      <w:proofErr w:type="spellStart"/>
      <w:r w:rsidR="007532BD" w:rsidRPr="007532BD">
        <w:rPr>
          <w:rFonts w:ascii="Arial" w:hAnsi="Arial" w:cs="Arial"/>
          <w:sz w:val="24"/>
          <w:szCs w:val="24"/>
        </w:rPr>
        <w:t>Kamenoposlka</w:t>
      </w:r>
      <w:proofErr w:type="spellEnd"/>
      <w:r w:rsidR="007532BD" w:rsidRPr="007532BD">
        <w:rPr>
          <w:rFonts w:ascii="Arial" w:hAnsi="Arial" w:cs="Arial"/>
          <w:sz w:val="24"/>
          <w:szCs w:val="24"/>
        </w:rPr>
        <w:t>, 2018)</w:t>
      </w:r>
      <w:r w:rsidRPr="005E252F">
        <w:rPr>
          <w:rFonts w:ascii="Arial" w:hAnsi="Arial" w:cs="Arial"/>
          <w:sz w:val="24"/>
          <w:szCs w:val="24"/>
        </w:rPr>
        <w:t xml:space="preserve">. A new framework tool was developed </w:t>
      </w:r>
      <w:proofErr w:type="gramStart"/>
      <w:r w:rsidRPr="005E252F">
        <w:rPr>
          <w:rFonts w:ascii="Arial" w:hAnsi="Arial" w:cs="Arial"/>
          <w:sz w:val="24"/>
          <w:szCs w:val="24"/>
        </w:rPr>
        <w:t>in order to</w:t>
      </w:r>
      <w:proofErr w:type="gramEnd"/>
      <w:r w:rsidRPr="005E252F">
        <w:rPr>
          <w:rFonts w:ascii="Arial" w:hAnsi="Arial" w:cs="Arial"/>
          <w:sz w:val="24"/>
          <w:szCs w:val="24"/>
        </w:rPr>
        <w:t xml:space="preserve"> assess the impact of distance learning in an automated world or in other areas that are not present. </w:t>
      </w:r>
      <w:proofErr w:type="gramStart"/>
      <w:r w:rsidRPr="005E252F">
        <w:rPr>
          <w:rFonts w:ascii="Arial" w:hAnsi="Arial" w:cs="Arial"/>
          <w:sz w:val="24"/>
          <w:szCs w:val="24"/>
        </w:rPr>
        <w:t>In order to</w:t>
      </w:r>
      <w:proofErr w:type="gramEnd"/>
      <w:r w:rsidRPr="005E252F">
        <w:rPr>
          <w:rFonts w:ascii="Arial" w:hAnsi="Arial" w:cs="Arial"/>
          <w:sz w:val="24"/>
          <w:szCs w:val="24"/>
        </w:rPr>
        <w:t xml:space="preserve"> define and adjust effective qualitative and quantitative thematic tools, a comprehensive analysis and evaluation of current theoretical models and observational studies has resulted.</w:t>
      </w:r>
    </w:p>
    <w:p w14:paraId="745829F9" w14:textId="77777777" w:rsidR="005E252F" w:rsidRPr="005D4C44" w:rsidRDefault="005E252F" w:rsidP="005E252F">
      <w:pPr>
        <w:spacing w:after="0" w:line="360" w:lineRule="auto"/>
        <w:ind w:firstLine="851"/>
        <w:jc w:val="both"/>
        <w:rPr>
          <w:rFonts w:ascii="Arial" w:hAnsi="Arial" w:cs="Arial"/>
          <w:sz w:val="24"/>
          <w:szCs w:val="24"/>
        </w:rPr>
      </w:pPr>
    </w:p>
    <w:p w14:paraId="657DEF19" w14:textId="5B57C95A" w:rsidR="00D54EAE" w:rsidRPr="005D4C44" w:rsidRDefault="0096005E" w:rsidP="00641312">
      <w:pPr>
        <w:pStyle w:val="Heading2"/>
        <w:numPr>
          <w:ilvl w:val="1"/>
          <w:numId w:val="1"/>
        </w:numPr>
        <w:tabs>
          <w:tab w:val="left" w:pos="1560"/>
        </w:tabs>
        <w:spacing w:before="360"/>
        <w:ind w:left="1560" w:hanging="709"/>
        <w:rPr>
          <w:rFonts w:ascii="Arial" w:hAnsi="Arial" w:cs="Arial"/>
          <w:b/>
          <w:bCs/>
          <w:i/>
          <w:iCs/>
          <w:color w:val="auto"/>
          <w:sz w:val="32"/>
          <w:szCs w:val="32"/>
        </w:rPr>
      </w:pPr>
      <w:r>
        <w:rPr>
          <w:rFonts w:ascii="Arial" w:hAnsi="Arial" w:cs="Arial"/>
          <w:b/>
          <w:bCs/>
          <w:i/>
          <w:iCs/>
          <w:color w:val="auto"/>
          <w:sz w:val="32"/>
          <w:szCs w:val="32"/>
        </w:rPr>
        <w:br w:type="column"/>
      </w:r>
      <w:bookmarkStart w:id="3" w:name="_Toc60661276"/>
      <w:r w:rsidR="00D54EAE" w:rsidRPr="005D4C44">
        <w:rPr>
          <w:rFonts w:ascii="Arial" w:hAnsi="Arial" w:cs="Arial"/>
          <w:b/>
          <w:bCs/>
          <w:i/>
          <w:iCs/>
          <w:color w:val="auto"/>
          <w:sz w:val="32"/>
          <w:szCs w:val="32"/>
        </w:rPr>
        <w:lastRenderedPageBreak/>
        <w:t>Analysis</w:t>
      </w:r>
      <w:r w:rsidR="007576E5" w:rsidRPr="005D4C44">
        <w:rPr>
          <w:rFonts w:ascii="Arial" w:hAnsi="Arial" w:cs="Arial"/>
          <w:b/>
          <w:bCs/>
          <w:i/>
          <w:iCs/>
          <w:color w:val="auto"/>
          <w:sz w:val="32"/>
          <w:szCs w:val="32"/>
        </w:rPr>
        <w:t xml:space="preserve"> </w:t>
      </w:r>
      <w:r w:rsidR="00935CEF" w:rsidRPr="005D4C44">
        <w:rPr>
          <w:rFonts w:ascii="Arial" w:hAnsi="Arial" w:cs="Arial"/>
          <w:b/>
          <w:bCs/>
          <w:i/>
          <w:iCs/>
          <w:color w:val="auto"/>
          <w:sz w:val="32"/>
          <w:szCs w:val="32"/>
        </w:rPr>
        <w:t>of Virtual Learning Environment</w:t>
      </w:r>
      <w:bookmarkEnd w:id="3"/>
      <w:r w:rsidR="00935CEF" w:rsidRPr="005D4C44">
        <w:rPr>
          <w:rFonts w:ascii="Arial" w:hAnsi="Arial" w:cs="Arial"/>
          <w:b/>
          <w:bCs/>
          <w:i/>
          <w:iCs/>
          <w:color w:val="auto"/>
          <w:sz w:val="32"/>
          <w:szCs w:val="32"/>
        </w:rPr>
        <w:t xml:space="preserve"> </w:t>
      </w:r>
    </w:p>
    <w:p w14:paraId="3FA7349A" w14:textId="77777777" w:rsidR="00F847E7" w:rsidRPr="005D4C44" w:rsidRDefault="00F847E7" w:rsidP="00DE7E91">
      <w:pPr>
        <w:spacing w:after="0" w:line="360" w:lineRule="auto"/>
        <w:ind w:firstLine="851"/>
        <w:jc w:val="both"/>
        <w:rPr>
          <w:rFonts w:ascii="Arial" w:hAnsi="Arial" w:cs="Arial"/>
          <w:sz w:val="24"/>
          <w:szCs w:val="24"/>
        </w:rPr>
      </w:pPr>
    </w:p>
    <w:p w14:paraId="5F332382" w14:textId="4F8EA091" w:rsidR="00F84710" w:rsidRPr="00F84710" w:rsidRDefault="00F84710" w:rsidP="00F84710">
      <w:pPr>
        <w:spacing w:after="0" w:line="360" w:lineRule="auto"/>
        <w:ind w:firstLine="851"/>
        <w:jc w:val="both"/>
        <w:rPr>
          <w:rFonts w:ascii="Arial" w:hAnsi="Arial" w:cs="Arial"/>
          <w:sz w:val="24"/>
          <w:szCs w:val="24"/>
        </w:rPr>
      </w:pPr>
      <w:r w:rsidRPr="00F84710">
        <w:rPr>
          <w:rFonts w:ascii="Arial" w:hAnsi="Arial" w:cs="Arial"/>
          <w:sz w:val="24"/>
          <w:szCs w:val="24"/>
        </w:rPr>
        <w:t xml:space="preserve">As an online (web-based) platform, Moodle is an open, collaborative, and object-oriented learning system (in English: Moodle, acronym for the modular object-oriented structured learning environment). This is a free interactive teaching/computer learning program. An open-source course management system (LMS) or a machine learning environment is used by MOODLE </w:t>
      </w:r>
      <w:r w:rsidR="00C81F31" w:rsidRPr="00C81F31">
        <w:rPr>
          <w:rFonts w:ascii="Arial" w:hAnsi="Arial" w:cs="Arial"/>
          <w:sz w:val="24"/>
          <w:szCs w:val="24"/>
        </w:rPr>
        <w:t>(Rice, 2011)</w:t>
      </w:r>
      <w:r w:rsidRPr="00F84710">
        <w:rPr>
          <w:rFonts w:ascii="Arial" w:hAnsi="Arial" w:cs="Arial"/>
          <w:sz w:val="24"/>
          <w:szCs w:val="24"/>
        </w:rPr>
        <w:t xml:space="preserve">. The computer does not permit the user to install additional applications under the exception of a browser to create and view the learning content. It needs the opportunity to illustrate educational tools, tests, forums for communicating with other students and instructors, etc. </w:t>
      </w:r>
    </w:p>
    <w:p w14:paraId="0A4EB9CB" w14:textId="67F8AF8F" w:rsidR="00DA4C31" w:rsidRDefault="00F84710" w:rsidP="00F84710">
      <w:pPr>
        <w:spacing w:after="0" w:line="360" w:lineRule="auto"/>
        <w:ind w:firstLine="851"/>
        <w:jc w:val="both"/>
        <w:rPr>
          <w:rFonts w:ascii="Arial" w:hAnsi="Arial" w:cs="Arial"/>
          <w:sz w:val="24"/>
          <w:szCs w:val="24"/>
        </w:rPr>
      </w:pPr>
      <w:r w:rsidRPr="00F84710">
        <w:rPr>
          <w:rFonts w:ascii="Arial" w:hAnsi="Arial" w:cs="Arial"/>
          <w:sz w:val="24"/>
          <w:szCs w:val="24"/>
        </w:rPr>
        <w:t>As the platform is transparent and cleanly designed for use in adult and university education, Moodle is particularly suitable. They are a highly convenient open-source portal for uploading to your own website, which makes it possible to store almost unlimited data in terms of learning materials, be it text, video, audio and more. Figure. Figure. For lectures with multiple add-ons, Mood Leaves uses a video conferencing network. Data obtained and assessed are used for the purposes of another review, but they are useful for analysis and the achievement of the objectives of this paper. This paper complements studies carried out at Trinity Saint David University of Wales by students. The thesis has been developed for other purposes.</w:t>
      </w:r>
    </w:p>
    <w:p w14:paraId="4A73EE6B" w14:textId="77777777" w:rsidR="00DA4C31" w:rsidRDefault="00DA4C31" w:rsidP="00F84710">
      <w:pPr>
        <w:spacing w:after="0" w:line="360" w:lineRule="auto"/>
        <w:ind w:firstLine="851"/>
        <w:jc w:val="both"/>
        <w:rPr>
          <w:rFonts w:ascii="Arial" w:hAnsi="Arial" w:cs="Arial"/>
          <w:sz w:val="24"/>
          <w:szCs w:val="24"/>
        </w:rPr>
      </w:pPr>
    </w:p>
    <w:p w14:paraId="47E62431" w14:textId="43FE06B3" w:rsidR="00F84710" w:rsidRDefault="005A1643" w:rsidP="00DA4C31">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11C26DC2" wp14:editId="74394DFB">
            <wp:extent cx="3800103" cy="262839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228" cy="2634016"/>
                    </a:xfrm>
                    <a:prstGeom prst="rect">
                      <a:avLst/>
                    </a:prstGeom>
                    <a:noFill/>
                    <a:ln>
                      <a:noFill/>
                    </a:ln>
                  </pic:spPr>
                </pic:pic>
              </a:graphicData>
            </a:graphic>
          </wp:inline>
        </w:drawing>
      </w:r>
    </w:p>
    <w:p w14:paraId="075EF945" w14:textId="77777777" w:rsidR="003A4E33" w:rsidRPr="003A4E33" w:rsidRDefault="003A4E33" w:rsidP="003A4E33">
      <w:pPr>
        <w:spacing w:after="0" w:line="360" w:lineRule="auto"/>
        <w:jc w:val="center"/>
        <w:rPr>
          <w:rFonts w:ascii="Arial" w:hAnsi="Arial" w:cs="Arial"/>
          <w:i/>
          <w:iCs/>
          <w:sz w:val="18"/>
          <w:szCs w:val="18"/>
        </w:rPr>
      </w:pPr>
      <w:r w:rsidRPr="003A4E33">
        <w:rPr>
          <w:rFonts w:ascii="Arial" w:hAnsi="Arial" w:cs="Arial"/>
          <w:i/>
          <w:iCs/>
          <w:sz w:val="18"/>
          <w:szCs w:val="18"/>
        </w:rPr>
        <w:t>Jackson, S. and Fearon, C. (2013). Exploring the role and influence of expectations in achieving VLE benefit success. British Journal of Educational Technology, 45(2), pp.245–259.</w:t>
      </w:r>
    </w:p>
    <w:p w14:paraId="618D8CF4" w14:textId="77777777" w:rsidR="003A4E33" w:rsidRPr="003A4E33" w:rsidRDefault="003A4E33" w:rsidP="003A4E33">
      <w:pPr>
        <w:spacing w:after="0" w:line="360" w:lineRule="auto"/>
        <w:jc w:val="center"/>
        <w:rPr>
          <w:rFonts w:ascii="Arial" w:hAnsi="Arial" w:cs="Arial"/>
          <w:sz w:val="24"/>
          <w:szCs w:val="24"/>
        </w:rPr>
      </w:pPr>
    </w:p>
    <w:p w14:paraId="0353CA9C" w14:textId="0E655206" w:rsidR="003A4E33" w:rsidRDefault="003A4E33" w:rsidP="003A4E33">
      <w:pPr>
        <w:spacing w:after="0" w:line="360" w:lineRule="auto"/>
        <w:jc w:val="center"/>
        <w:rPr>
          <w:rFonts w:ascii="Arial" w:hAnsi="Arial" w:cs="Arial"/>
          <w:sz w:val="24"/>
          <w:szCs w:val="24"/>
        </w:rPr>
      </w:pPr>
      <w:r w:rsidRPr="003A4E33">
        <w:rPr>
          <w:rFonts w:ascii="Arial" w:hAnsi="Arial" w:cs="Arial"/>
          <w:sz w:val="24"/>
          <w:szCs w:val="24"/>
        </w:rPr>
        <w:t>‌</w:t>
      </w:r>
    </w:p>
    <w:p w14:paraId="7DF1DD82" w14:textId="42CBCF12" w:rsidR="00DA4C31" w:rsidRDefault="00DA4C31" w:rsidP="00DA4C31">
      <w:pPr>
        <w:spacing w:after="0" w:line="360" w:lineRule="auto"/>
        <w:jc w:val="center"/>
        <w:rPr>
          <w:rFonts w:ascii="Arial" w:hAnsi="Arial" w:cs="Arial"/>
          <w:sz w:val="24"/>
          <w:szCs w:val="24"/>
        </w:rPr>
      </w:pPr>
    </w:p>
    <w:p w14:paraId="1FD3AF59" w14:textId="77777777" w:rsidR="00DA4C31" w:rsidRPr="00F84710" w:rsidRDefault="00DA4C31" w:rsidP="00DA4C31">
      <w:pPr>
        <w:spacing w:after="0" w:line="360" w:lineRule="auto"/>
        <w:jc w:val="center"/>
        <w:rPr>
          <w:rFonts w:ascii="Arial" w:hAnsi="Arial" w:cs="Arial"/>
          <w:sz w:val="24"/>
          <w:szCs w:val="24"/>
        </w:rPr>
      </w:pPr>
    </w:p>
    <w:p w14:paraId="748C8D75" w14:textId="3B62DFFC" w:rsidR="00FB708D" w:rsidRDefault="00F84710" w:rsidP="00F84710">
      <w:pPr>
        <w:spacing w:after="0" w:line="360" w:lineRule="auto"/>
        <w:ind w:firstLine="851"/>
        <w:jc w:val="both"/>
        <w:rPr>
          <w:rFonts w:ascii="Arial" w:hAnsi="Arial" w:cs="Arial"/>
          <w:sz w:val="24"/>
          <w:szCs w:val="24"/>
        </w:rPr>
      </w:pPr>
      <w:r w:rsidRPr="00F84710">
        <w:rPr>
          <w:rFonts w:ascii="Arial" w:hAnsi="Arial" w:cs="Arial"/>
          <w:sz w:val="24"/>
          <w:szCs w:val="24"/>
        </w:rPr>
        <w:t xml:space="preserve">In March-June 2020, the main purpose of this study was to investigate the impact of distance learning on the efficacy of school education in Bulgaria, either in an electronic environment or in other lacking forms. The survey was carried out in July 2020 by 135 schools across the world. 4448 students from 5th to 12th grade were present. A new framework tool was developed </w:t>
      </w:r>
      <w:proofErr w:type="gramStart"/>
      <w:r w:rsidRPr="00F84710">
        <w:rPr>
          <w:rFonts w:ascii="Arial" w:hAnsi="Arial" w:cs="Arial"/>
          <w:sz w:val="24"/>
          <w:szCs w:val="24"/>
        </w:rPr>
        <w:t>in order to</w:t>
      </w:r>
      <w:proofErr w:type="gramEnd"/>
      <w:r w:rsidRPr="00F84710">
        <w:rPr>
          <w:rFonts w:ascii="Arial" w:hAnsi="Arial" w:cs="Arial"/>
          <w:sz w:val="24"/>
          <w:szCs w:val="24"/>
        </w:rPr>
        <w:t xml:space="preserve"> assess the impact of distance learning in an automated world or in other areas that are not present. </w:t>
      </w:r>
      <w:proofErr w:type="gramStart"/>
      <w:r w:rsidRPr="00F84710">
        <w:rPr>
          <w:rFonts w:ascii="Arial" w:hAnsi="Arial" w:cs="Arial"/>
          <w:sz w:val="24"/>
          <w:szCs w:val="24"/>
        </w:rPr>
        <w:t>In order to</w:t>
      </w:r>
      <w:proofErr w:type="gramEnd"/>
      <w:r w:rsidRPr="00F84710">
        <w:rPr>
          <w:rFonts w:ascii="Arial" w:hAnsi="Arial" w:cs="Arial"/>
          <w:sz w:val="24"/>
          <w:szCs w:val="24"/>
        </w:rPr>
        <w:t xml:space="preserve"> define and adjust effective qualitative and quantitative thematic tools, a comprehensive analysis and evaluation of current theoretical models and observational studies has resulted.</w:t>
      </w:r>
    </w:p>
    <w:p w14:paraId="5B3788B5" w14:textId="77777777" w:rsidR="001E2C3C" w:rsidRPr="005D4C44" w:rsidRDefault="001E2C3C" w:rsidP="00F84710">
      <w:pPr>
        <w:spacing w:after="0" w:line="360" w:lineRule="auto"/>
        <w:ind w:firstLine="851"/>
        <w:jc w:val="both"/>
        <w:rPr>
          <w:rFonts w:ascii="Arial" w:hAnsi="Arial" w:cs="Arial"/>
          <w:sz w:val="24"/>
          <w:szCs w:val="24"/>
          <w:lang w:val="bg-BG"/>
        </w:rPr>
      </w:pPr>
    </w:p>
    <w:p w14:paraId="74F299E2" w14:textId="189795D9" w:rsidR="00D54EAE" w:rsidRPr="005D4C44" w:rsidRDefault="001E2C3C" w:rsidP="00641312">
      <w:pPr>
        <w:pStyle w:val="Heading2"/>
        <w:numPr>
          <w:ilvl w:val="1"/>
          <w:numId w:val="1"/>
        </w:numPr>
        <w:tabs>
          <w:tab w:val="left" w:pos="1560"/>
        </w:tabs>
        <w:spacing w:before="360"/>
        <w:ind w:left="1560" w:hanging="709"/>
        <w:rPr>
          <w:rFonts w:ascii="Arial" w:hAnsi="Arial" w:cs="Arial"/>
          <w:b/>
          <w:bCs/>
          <w:i/>
          <w:iCs/>
          <w:color w:val="auto"/>
          <w:sz w:val="32"/>
          <w:szCs w:val="32"/>
        </w:rPr>
      </w:pPr>
      <w:r>
        <w:rPr>
          <w:rFonts w:ascii="Arial" w:hAnsi="Arial" w:cs="Arial"/>
          <w:b/>
          <w:bCs/>
          <w:i/>
          <w:iCs/>
          <w:color w:val="auto"/>
          <w:sz w:val="32"/>
          <w:szCs w:val="32"/>
        </w:rPr>
        <w:br w:type="column"/>
      </w:r>
      <w:bookmarkStart w:id="4" w:name="_Toc60661277"/>
      <w:r w:rsidR="007D5533" w:rsidRPr="005D4C44">
        <w:rPr>
          <w:rFonts w:ascii="Arial" w:hAnsi="Arial" w:cs="Arial"/>
          <w:b/>
          <w:bCs/>
          <w:i/>
          <w:iCs/>
          <w:color w:val="auto"/>
          <w:sz w:val="32"/>
          <w:szCs w:val="32"/>
        </w:rPr>
        <w:lastRenderedPageBreak/>
        <w:t>Summary of</w:t>
      </w:r>
      <w:r w:rsidR="00935CEF" w:rsidRPr="005D4C44">
        <w:rPr>
          <w:color w:val="auto"/>
        </w:rPr>
        <w:t xml:space="preserve"> </w:t>
      </w:r>
      <w:r w:rsidR="00935CEF" w:rsidRPr="005D4C44">
        <w:rPr>
          <w:rFonts w:ascii="Arial" w:hAnsi="Arial" w:cs="Arial"/>
          <w:b/>
          <w:bCs/>
          <w:i/>
          <w:iCs/>
          <w:color w:val="auto"/>
          <w:sz w:val="32"/>
          <w:szCs w:val="32"/>
        </w:rPr>
        <w:t>Virtual Learning Environment</w:t>
      </w:r>
      <w:bookmarkEnd w:id="4"/>
      <w:r w:rsidR="00935CEF" w:rsidRPr="005D4C44">
        <w:rPr>
          <w:rFonts w:ascii="Arial" w:hAnsi="Arial" w:cs="Arial"/>
          <w:b/>
          <w:bCs/>
          <w:i/>
          <w:iCs/>
          <w:color w:val="auto"/>
          <w:sz w:val="32"/>
          <w:szCs w:val="32"/>
        </w:rPr>
        <w:t xml:space="preserve">  </w:t>
      </w:r>
    </w:p>
    <w:p w14:paraId="5E7EA634" w14:textId="65E10AD8" w:rsidR="00F847E7" w:rsidRDefault="00F847E7" w:rsidP="004F0F5C">
      <w:pPr>
        <w:spacing w:after="0" w:line="360" w:lineRule="auto"/>
        <w:ind w:firstLine="851"/>
        <w:jc w:val="both"/>
        <w:rPr>
          <w:rFonts w:ascii="Arial" w:hAnsi="Arial" w:cs="Arial"/>
          <w:sz w:val="24"/>
          <w:szCs w:val="24"/>
        </w:rPr>
      </w:pPr>
    </w:p>
    <w:p w14:paraId="5F480E8C" w14:textId="6176D194" w:rsidR="002147D4" w:rsidRPr="002147D4" w:rsidRDefault="002147D4" w:rsidP="002147D4">
      <w:pPr>
        <w:spacing w:after="0" w:line="360" w:lineRule="auto"/>
        <w:ind w:firstLine="851"/>
        <w:jc w:val="both"/>
        <w:rPr>
          <w:rFonts w:ascii="Arial" w:hAnsi="Arial" w:cs="Arial"/>
          <w:sz w:val="24"/>
          <w:szCs w:val="24"/>
        </w:rPr>
      </w:pPr>
      <w:r w:rsidRPr="002147D4">
        <w:rPr>
          <w:rFonts w:ascii="Arial" w:hAnsi="Arial" w:cs="Arial"/>
          <w:sz w:val="24"/>
          <w:szCs w:val="24"/>
        </w:rPr>
        <w:t xml:space="preserve">These results make it easier for students to transition to distance learning in electronic environments to be more supportive during their learning experience for teachers in the use of ICT, and the greater passion, motivation and commitment to the learning process has easily seen and mastered the learning material. Improved student success and improved performance are associated with the more positive behaviour of one's teachers </w:t>
      </w:r>
      <w:proofErr w:type="gramStart"/>
      <w:r w:rsidRPr="002147D4">
        <w:rPr>
          <w:rFonts w:ascii="Arial" w:hAnsi="Arial" w:cs="Arial"/>
          <w:sz w:val="24"/>
          <w:szCs w:val="24"/>
        </w:rPr>
        <w:t>in regards to</w:t>
      </w:r>
      <w:proofErr w:type="gramEnd"/>
      <w:r w:rsidRPr="002147D4">
        <w:rPr>
          <w:rFonts w:ascii="Arial" w:hAnsi="Arial" w:cs="Arial"/>
          <w:sz w:val="24"/>
          <w:szCs w:val="24"/>
        </w:rPr>
        <w:t xml:space="preserve"> the use of ICT in the learning process. The hypothesis that teachers have an influence on the technology used during distance learning is reinforced by this</w:t>
      </w:r>
      <w:r w:rsidR="000C1B6F">
        <w:rPr>
          <w:rFonts w:ascii="Arial" w:hAnsi="Arial" w:cs="Arial"/>
          <w:sz w:val="24"/>
          <w:szCs w:val="24"/>
        </w:rPr>
        <w:t xml:space="preserve"> </w:t>
      </w:r>
      <w:r w:rsidR="007A3AE3" w:rsidRPr="007A3AE3">
        <w:rPr>
          <w:rFonts w:ascii="Arial" w:hAnsi="Arial" w:cs="Arial"/>
          <w:sz w:val="24"/>
          <w:szCs w:val="24"/>
        </w:rPr>
        <w:t>(Hiscock, 2020)</w:t>
      </w:r>
      <w:r w:rsidRPr="002147D4">
        <w:rPr>
          <w:rFonts w:ascii="Arial" w:hAnsi="Arial" w:cs="Arial"/>
          <w:sz w:val="24"/>
          <w:szCs w:val="24"/>
        </w:rPr>
        <w:t xml:space="preserve">. </w:t>
      </w:r>
    </w:p>
    <w:p w14:paraId="6AD41972" w14:textId="45139A01" w:rsidR="00FB708D" w:rsidRDefault="002147D4" w:rsidP="002147D4">
      <w:pPr>
        <w:spacing w:after="0" w:line="360" w:lineRule="auto"/>
        <w:ind w:firstLine="851"/>
        <w:jc w:val="both"/>
        <w:rPr>
          <w:rFonts w:ascii="Arial" w:hAnsi="Arial" w:cs="Arial"/>
          <w:sz w:val="24"/>
          <w:szCs w:val="24"/>
        </w:rPr>
      </w:pPr>
      <w:r w:rsidRPr="002147D4">
        <w:rPr>
          <w:rFonts w:ascii="Arial" w:hAnsi="Arial" w:cs="Arial"/>
          <w:sz w:val="24"/>
          <w:szCs w:val="24"/>
        </w:rPr>
        <w:t>The willingness of teachers to use technology to facilitate student learning technological self-efficiency of teachers</w:t>
      </w:r>
      <w:r w:rsidR="00662F9C">
        <w:rPr>
          <w:rFonts w:ascii="Arial" w:hAnsi="Arial" w:cs="Arial"/>
          <w:sz w:val="24"/>
          <w:szCs w:val="24"/>
        </w:rPr>
        <w:t>,</w:t>
      </w:r>
      <w:r w:rsidRPr="002147D4">
        <w:rPr>
          <w:rFonts w:ascii="Arial" w:hAnsi="Arial" w:cs="Arial"/>
          <w:sz w:val="24"/>
          <w:szCs w:val="24"/>
        </w:rPr>
        <w:t xml:space="preserve"> is significant </w:t>
      </w:r>
      <w:proofErr w:type="gramStart"/>
      <w:r w:rsidRPr="002147D4">
        <w:rPr>
          <w:rFonts w:ascii="Arial" w:hAnsi="Arial" w:cs="Arial"/>
          <w:sz w:val="24"/>
          <w:szCs w:val="24"/>
        </w:rPr>
        <w:t>with regard to</w:t>
      </w:r>
      <w:proofErr w:type="gramEnd"/>
      <w:r w:rsidRPr="002147D4">
        <w:rPr>
          <w:rFonts w:ascii="Arial" w:hAnsi="Arial" w:cs="Arial"/>
          <w:sz w:val="24"/>
          <w:szCs w:val="24"/>
        </w:rPr>
        <w:t xml:space="preserve"> the impact of distance learning in e-learning on the effectiveness of classrooms. We believe that teachers have an important role to play, particularly in the excellent working environments of distance learning in the electronic world, based on our literature review on these subjects, in their faith in their ability to work with technology and to achieve high-quality teaching</w:t>
      </w:r>
      <w:r w:rsidR="00C81F31">
        <w:rPr>
          <w:rFonts w:ascii="Arial" w:hAnsi="Arial" w:cs="Arial"/>
          <w:sz w:val="24"/>
          <w:szCs w:val="24"/>
        </w:rPr>
        <w:t xml:space="preserve"> </w:t>
      </w:r>
      <w:r w:rsidR="00CE75C5" w:rsidRPr="00CE75C5">
        <w:rPr>
          <w:rFonts w:ascii="Arial" w:hAnsi="Arial" w:cs="Arial"/>
          <w:sz w:val="24"/>
          <w:szCs w:val="24"/>
        </w:rPr>
        <w:t>(</w:t>
      </w:r>
      <w:proofErr w:type="spellStart"/>
      <w:r w:rsidR="00CE75C5" w:rsidRPr="00CE75C5">
        <w:rPr>
          <w:rFonts w:ascii="Arial" w:hAnsi="Arial" w:cs="Arial"/>
          <w:sz w:val="24"/>
          <w:szCs w:val="24"/>
        </w:rPr>
        <w:t>Pelet</w:t>
      </w:r>
      <w:proofErr w:type="spellEnd"/>
      <w:r w:rsidR="00CE75C5" w:rsidRPr="00CE75C5">
        <w:rPr>
          <w:rFonts w:ascii="Arial" w:hAnsi="Arial" w:cs="Arial"/>
          <w:sz w:val="24"/>
          <w:szCs w:val="24"/>
        </w:rPr>
        <w:t xml:space="preserve"> and </w:t>
      </w:r>
      <w:proofErr w:type="spellStart"/>
      <w:r w:rsidR="00CE75C5" w:rsidRPr="00CE75C5">
        <w:rPr>
          <w:rFonts w:ascii="Arial" w:hAnsi="Arial" w:cs="Arial"/>
          <w:sz w:val="24"/>
          <w:szCs w:val="24"/>
        </w:rPr>
        <w:t>Lecat</w:t>
      </w:r>
      <w:proofErr w:type="spellEnd"/>
      <w:r w:rsidR="00CE75C5" w:rsidRPr="00CE75C5">
        <w:rPr>
          <w:rFonts w:ascii="Arial" w:hAnsi="Arial" w:cs="Arial"/>
          <w:sz w:val="24"/>
          <w:szCs w:val="24"/>
        </w:rPr>
        <w:t>, 2012)</w:t>
      </w:r>
      <w:r w:rsidRPr="002147D4">
        <w:rPr>
          <w:rFonts w:ascii="Arial" w:hAnsi="Arial" w:cs="Arial"/>
          <w:sz w:val="24"/>
          <w:szCs w:val="24"/>
        </w:rPr>
        <w:t>.</w:t>
      </w:r>
    </w:p>
    <w:p w14:paraId="496A8972" w14:textId="77777777" w:rsidR="002147D4" w:rsidRPr="005D4C44" w:rsidRDefault="002147D4" w:rsidP="002147D4">
      <w:pPr>
        <w:spacing w:after="0" w:line="360" w:lineRule="auto"/>
        <w:ind w:firstLine="851"/>
        <w:jc w:val="both"/>
        <w:rPr>
          <w:rFonts w:ascii="Arial" w:hAnsi="Arial" w:cs="Arial"/>
          <w:sz w:val="24"/>
          <w:szCs w:val="24"/>
        </w:rPr>
      </w:pPr>
    </w:p>
    <w:p w14:paraId="71F9491C" w14:textId="0FFA22B6" w:rsidR="00D54EAE" w:rsidRPr="005D4C44" w:rsidRDefault="00213F01" w:rsidP="00641312">
      <w:pPr>
        <w:pStyle w:val="Heading1"/>
        <w:numPr>
          <w:ilvl w:val="0"/>
          <w:numId w:val="1"/>
        </w:numPr>
        <w:tabs>
          <w:tab w:val="left" w:pos="709"/>
        </w:tabs>
        <w:spacing w:before="840" w:line="360" w:lineRule="auto"/>
        <w:ind w:left="709" w:hanging="709"/>
        <w:jc w:val="both"/>
        <w:rPr>
          <w:rFonts w:ascii="Arial" w:hAnsi="Arial" w:cs="Arial"/>
          <w:b/>
          <w:bCs/>
          <w:color w:val="auto"/>
          <w:sz w:val="36"/>
          <w:szCs w:val="36"/>
        </w:rPr>
      </w:pPr>
      <w:r>
        <w:rPr>
          <w:rFonts w:ascii="Arial" w:hAnsi="Arial" w:cs="Arial"/>
          <w:b/>
          <w:bCs/>
          <w:color w:val="auto"/>
          <w:sz w:val="36"/>
          <w:szCs w:val="36"/>
        </w:rPr>
        <w:br w:type="column"/>
      </w:r>
      <w:bookmarkStart w:id="5" w:name="_Toc60661278"/>
      <w:r w:rsidR="00FD0F79" w:rsidRPr="005D4C44">
        <w:rPr>
          <w:rFonts w:ascii="Arial" w:hAnsi="Arial" w:cs="Arial"/>
          <w:b/>
          <w:bCs/>
          <w:color w:val="auto"/>
          <w:sz w:val="36"/>
          <w:szCs w:val="36"/>
        </w:rPr>
        <w:lastRenderedPageBreak/>
        <w:t xml:space="preserve">Research </w:t>
      </w:r>
      <w:r w:rsidR="005670AF" w:rsidRPr="005D4C44">
        <w:rPr>
          <w:rFonts w:ascii="Arial" w:hAnsi="Arial" w:cs="Arial"/>
          <w:b/>
          <w:bCs/>
          <w:color w:val="auto"/>
          <w:sz w:val="36"/>
          <w:szCs w:val="36"/>
        </w:rPr>
        <w:t xml:space="preserve">on </w:t>
      </w:r>
      <w:r w:rsidR="002D71E1" w:rsidRPr="005D4C44">
        <w:rPr>
          <w:rFonts w:ascii="Arial" w:hAnsi="Arial" w:cs="Arial"/>
          <w:b/>
          <w:bCs/>
          <w:color w:val="auto"/>
          <w:sz w:val="36"/>
          <w:szCs w:val="36"/>
        </w:rPr>
        <w:t xml:space="preserve">VLE – MOODLE on students’ learning experience at </w:t>
      </w:r>
      <w:r w:rsidR="009C095E">
        <w:rPr>
          <w:rFonts w:ascii="Arial" w:hAnsi="Arial" w:cs="Arial"/>
          <w:b/>
          <w:bCs/>
          <w:color w:val="auto"/>
          <w:sz w:val="36"/>
          <w:szCs w:val="36"/>
        </w:rPr>
        <w:t>UWTSD</w:t>
      </w:r>
      <w:bookmarkEnd w:id="5"/>
    </w:p>
    <w:p w14:paraId="326F85B2" w14:textId="7A094083" w:rsidR="00F847E7" w:rsidRDefault="00F847E7" w:rsidP="008318AC">
      <w:pPr>
        <w:spacing w:after="0" w:line="360" w:lineRule="auto"/>
        <w:ind w:firstLine="851"/>
        <w:jc w:val="both"/>
        <w:rPr>
          <w:rFonts w:ascii="Arial" w:hAnsi="Arial" w:cs="Arial"/>
          <w:sz w:val="24"/>
          <w:szCs w:val="24"/>
        </w:rPr>
      </w:pPr>
    </w:p>
    <w:p w14:paraId="4FFCC82B" w14:textId="77777777" w:rsidR="009C095E" w:rsidRPr="005D4C44" w:rsidRDefault="009C095E" w:rsidP="008318AC">
      <w:pPr>
        <w:spacing w:after="0" w:line="360" w:lineRule="auto"/>
        <w:ind w:firstLine="851"/>
        <w:jc w:val="both"/>
        <w:rPr>
          <w:rFonts w:ascii="Arial" w:hAnsi="Arial" w:cs="Arial"/>
          <w:sz w:val="24"/>
          <w:szCs w:val="24"/>
        </w:rPr>
      </w:pPr>
    </w:p>
    <w:p w14:paraId="7E0D458A" w14:textId="1B28811D" w:rsidR="00D54EAE" w:rsidRPr="005D4C44" w:rsidRDefault="003416B9" w:rsidP="00641312">
      <w:pPr>
        <w:pStyle w:val="Heading2"/>
        <w:numPr>
          <w:ilvl w:val="1"/>
          <w:numId w:val="1"/>
        </w:numPr>
        <w:tabs>
          <w:tab w:val="left" w:pos="1560"/>
        </w:tabs>
        <w:spacing w:before="360"/>
        <w:ind w:left="1560" w:hanging="709"/>
        <w:rPr>
          <w:rFonts w:ascii="Arial" w:hAnsi="Arial" w:cs="Arial"/>
          <w:b/>
          <w:bCs/>
          <w:i/>
          <w:iCs/>
          <w:color w:val="auto"/>
          <w:sz w:val="32"/>
          <w:szCs w:val="32"/>
        </w:rPr>
      </w:pPr>
      <w:bookmarkStart w:id="6" w:name="_Toc60661279"/>
      <w:r w:rsidRPr="005D4C44">
        <w:rPr>
          <w:rFonts w:ascii="Arial" w:hAnsi="Arial" w:cs="Arial"/>
          <w:b/>
          <w:bCs/>
          <w:i/>
          <w:iCs/>
          <w:color w:val="auto"/>
          <w:sz w:val="32"/>
          <w:szCs w:val="32"/>
        </w:rPr>
        <w:t xml:space="preserve">Description </w:t>
      </w:r>
      <w:r w:rsidR="005670AF" w:rsidRPr="005D4C44">
        <w:rPr>
          <w:rFonts w:ascii="Arial" w:hAnsi="Arial" w:cs="Arial"/>
          <w:b/>
          <w:bCs/>
          <w:i/>
          <w:iCs/>
          <w:color w:val="auto"/>
          <w:sz w:val="32"/>
          <w:szCs w:val="32"/>
        </w:rPr>
        <w:t>research method</w:t>
      </w:r>
      <w:bookmarkEnd w:id="6"/>
      <w:r w:rsidR="005670AF" w:rsidRPr="005D4C44">
        <w:rPr>
          <w:rFonts w:ascii="Arial" w:hAnsi="Arial" w:cs="Arial"/>
          <w:b/>
          <w:bCs/>
          <w:i/>
          <w:iCs/>
          <w:color w:val="auto"/>
          <w:sz w:val="32"/>
          <w:szCs w:val="32"/>
        </w:rPr>
        <w:t xml:space="preserve"> </w:t>
      </w:r>
    </w:p>
    <w:p w14:paraId="51D9C1C8" w14:textId="77777777" w:rsidR="00F847E7" w:rsidRPr="005D4C44" w:rsidRDefault="00F847E7" w:rsidP="008318AC">
      <w:pPr>
        <w:spacing w:after="0" w:line="360" w:lineRule="auto"/>
        <w:ind w:firstLine="851"/>
        <w:jc w:val="both"/>
        <w:rPr>
          <w:rFonts w:ascii="Arial" w:hAnsi="Arial" w:cs="Arial"/>
          <w:sz w:val="24"/>
          <w:szCs w:val="24"/>
        </w:rPr>
      </w:pPr>
    </w:p>
    <w:p w14:paraId="209DE25A" w14:textId="77777777" w:rsidR="009C095E" w:rsidRPr="009C095E" w:rsidRDefault="009C095E" w:rsidP="009C095E">
      <w:pPr>
        <w:spacing w:after="0" w:line="360" w:lineRule="auto"/>
        <w:ind w:firstLine="851"/>
        <w:jc w:val="both"/>
        <w:rPr>
          <w:rFonts w:ascii="Arial" w:hAnsi="Arial" w:cs="Arial"/>
          <w:sz w:val="24"/>
          <w:szCs w:val="24"/>
        </w:rPr>
      </w:pPr>
      <w:proofErr w:type="gramStart"/>
      <w:r w:rsidRPr="009C095E">
        <w:rPr>
          <w:rFonts w:ascii="Arial" w:hAnsi="Arial" w:cs="Arial"/>
          <w:sz w:val="24"/>
          <w:szCs w:val="24"/>
        </w:rPr>
        <w:t>In order to</w:t>
      </w:r>
      <w:proofErr w:type="gramEnd"/>
      <w:r w:rsidRPr="009C095E">
        <w:rPr>
          <w:rFonts w:ascii="Arial" w:hAnsi="Arial" w:cs="Arial"/>
          <w:sz w:val="24"/>
          <w:szCs w:val="24"/>
        </w:rPr>
        <w:t xml:space="preserve"> determine the effect of distance learning in an electronic world, or otherwise not up to date, a new paradigm approach has been developed. A detailed analysis of the existing theoretical models and observational experiments has culminated in the selection and adaptation of suitable quantitative and qualitative thematic tools: </w:t>
      </w:r>
    </w:p>
    <w:p w14:paraId="64016585" w14:textId="77777777" w:rsidR="009C095E" w:rsidRPr="009C095E"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 xml:space="preserve">Questions contained in the questionnaire from the student. </w:t>
      </w:r>
    </w:p>
    <w:p w14:paraId="24A07C74" w14:textId="77777777" w:rsidR="009C095E" w:rsidRPr="009C095E"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 xml:space="preserve">• The method for the assessment of internal cohesion, durability and validation of the scale shall be applied </w:t>
      </w:r>
      <w:proofErr w:type="gramStart"/>
      <w:r w:rsidRPr="009C095E">
        <w:rPr>
          <w:rFonts w:ascii="Arial" w:hAnsi="Arial" w:cs="Arial"/>
          <w:sz w:val="24"/>
          <w:szCs w:val="24"/>
        </w:rPr>
        <w:t>on the basis of</w:t>
      </w:r>
      <w:proofErr w:type="gramEnd"/>
      <w:r w:rsidRPr="009C095E">
        <w:rPr>
          <w:rFonts w:ascii="Arial" w:hAnsi="Arial" w:cs="Arial"/>
          <w:sz w:val="24"/>
          <w:szCs w:val="24"/>
        </w:rPr>
        <w:t xml:space="preserve"> a sampled survey. </w:t>
      </w:r>
    </w:p>
    <w:p w14:paraId="3BD33F83" w14:textId="77777777" w:rsidR="009C095E" w:rsidRPr="009C095E"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 xml:space="preserve">Optimization of sizes and effect assessment. </w:t>
      </w:r>
    </w:p>
    <w:p w14:paraId="32386878" w14:textId="77777777" w:rsidR="009C095E" w:rsidRPr="009C095E"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 xml:space="preserve">A method analysis of observational literature and current psychometric testing tools is organized by three participation scales designed for distance learning impact tests to conceptualize three modes of engagement (cognitive, mental, and emotional). Both kinds of company. Like an endeavour, whatever. </w:t>
      </w:r>
    </w:p>
    <w:p w14:paraId="390CA24E" w14:textId="77777777" w:rsidR="009C095E" w:rsidRPr="009C095E"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 xml:space="preserve">Students may use the questionnaire to answer three questions from the population, one for yes/no, two questions that provide alternate alternatives to select from, two for graduates and three questions for free text. </w:t>
      </w:r>
    </w:p>
    <w:p w14:paraId="5E6D1870" w14:textId="11A8FEEC" w:rsidR="003353B9" w:rsidRDefault="009C095E" w:rsidP="009C095E">
      <w:pPr>
        <w:spacing w:after="0" w:line="360" w:lineRule="auto"/>
        <w:ind w:firstLine="851"/>
        <w:jc w:val="both"/>
        <w:rPr>
          <w:rFonts w:ascii="Arial" w:hAnsi="Arial" w:cs="Arial"/>
          <w:sz w:val="24"/>
          <w:szCs w:val="24"/>
        </w:rPr>
      </w:pPr>
      <w:r w:rsidRPr="009C095E">
        <w:rPr>
          <w:rFonts w:ascii="Arial" w:hAnsi="Arial" w:cs="Arial"/>
          <w:sz w:val="24"/>
          <w:szCs w:val="24"/>
        </w:rPr>
        <w:t>The survey questionnaire for the research module, which was created and accepted by the instructor, is also included.</w:t>
      </w:r>
    </w:p>
    <w:p w14:paraId="1B4863F3" w14:textId="77777777" w:rsidR="009C095E" w:rsidRDefault="009C095E" w:rsidP="009C095E">
      <w:pPr>
        <w:spacing w:after="0" w:line="360" w:lineRule="auto"/>
        <w:ind w:firstLine="851"/>
        <w:jc w:val="both"/>
        <w:rPr>
          <w:rFonts w:ascii="Arial" w:hAnsi="Arial" w:cs="Arial"/>
          <w:sz w:val="24"/>
          <w:szCs w:val="24"/>
        </w:rPr>
      </w:pPr>
    </w:p>
    <w:p w14:paraId="7A460BAC" w14:textId="7CE8621F" w:rsidR="00D54EAE" w:rsidRPr="005D4C44" w:rsidRDefault="009C095E" w:rsidP="00641312">
      <w:pPr>
        <w:pStyle w:val="Heading2"/>
        <w:numPr>
          <w:ilvl w:val="1"/>
          <w:numId w:val="1"/>
        </w:numPr>
        <w:tabs>
          <w:tab w:val="left" w:pos="1560"/>
        </w:tabs>
        <w:spacing w:before="360"/>
        <w:ind w:left="1560" w:hanging="709"/>
        <w:rPr>
          <w:rFonts w:ascii="Arial" w:hAnsi="Arial" w:cs="Arial"/>
          <w:b/>
          <w:bCs/>
          <w:i/>
          <w:iCs/>
          <w:color w:val="auto"/>
          <w:sz w:val="32"/>
          <w:szCs w:val="32"/>
        </w:rPr>
      </w:pPr>
      <w:r>
        <w:rPr>
          <w:rFonts w:ascii="Arial" w:hAnsi="Arial" w:cs="Arial"/>
          <w:b/>
          <w:bCs/>
          <w:i/>
          <w:iCs/>
          <w:color w:val="auto"/>
          <w:sz w:val="32"/>
          <w:szCs w:val="32"/>
        </w:rPr>
        <w:br w:type="column"/>
      </w:r>
      <w:bookmarkStart w:id="7" w:name="_Toc60661280"/>
      <w:r w:rsidR="00D54EAE" w:rsidRPr="005D4C44">
        <w:rPr>
          <w:rFonts w:ascii="Arial" w:hAnsi="Arial" w:cs="Arial"/>
          <w:b/>
          <w:bCs/>
          <w:i/>
          <w:iCs/>
          <w:color w:val="auto"/>
          <w:sz w:val="32"/>
          <w:szCs w:val="32"/>
        </w:rPr>
        <w:lastRenderedPageBreak/>
        <w:t>Analysis</w:t>
      </w:r>
      <w:r w:rsidR="007576E5" w:rsidRPr="005D4C44">
        <w:rPr>
          <w:rFonts w:ascii="Arial" w:hAnsi="Arial" w:cs="Arial"/>
          <w:b/>
          <w:bCs/>
          <w:i/>
          <w:iCs/>
          <w:color w:val="auto"/>
          <w:sz w:val="32"/>
          <w:szCs w:val="32"/>
        </w:rPr>
        <w:t xml:space="preserve"> of </w:t>
      </w:r>
      <w:r w:rsidR="00C41E8B" w:rsidRPr="005D4C44">
        <w:rPr>
          <w:rFonts w:ascii="Arial" w:hAnsi="Arial" w:cs="Arial"/>
          <w:b/>
          <w:bCs/>
          <w:i/>
          <w:iCs/>
          <w:color w:val="auto"/>
          <w:sz w:val="32"/>
          <w:szCs w:val="32"/>
        </w:rPr>
        <w:t>Questionnaire’s answers</w:t>
      </w:r>
      <w:bookmarkEnd w:id="7"/>
    </w:p>
    <w:p w14:paraId="695FE88D" w14:textId="4EFD5CF9" w:rsidR="00F847E7" w:rsidRDefault="00F847E7" w:rsidP="00FF603A">
      <w:pPr>
        <w:spacing w:after="120" w:line="360" w:lineRule="auto"/>
        <w:ind w:firstLine="851"/>
        <w:jc w:val="both"/>
        <w:rPr>
          <w:rFonts w:ascii="Arial" w:hAnsi="Arial" w:cs="Arial"/>
          <w:sz w:val="24"/>
          <w:szCs w:val="24"/>
        </w:rPr>
      </w:pPr>
    </w:p>
    <w:p w14:paraId="79DF6C4D" w14:textId="2ECD0E0C" w:rsidR="005B22AC" w:rsidRDefault="001F5618" w:rsidP="00FF603A">
      <w:pPr>
        <w:spacing w:after="120" w:line="360" w:lineRule="auto"/>
        <w:ind w:firstLine="851"/>
        <w:jc w:val="both"/>
        <w:rPr>
          <w:rFonts w:ascii="Arial" w:hAnsi="Arial" w:cs="Arial"/>
          <w:sz w:val="24"/>
          <w:szCs w:val="24"/>
          <w:lang w:val="bg-BG"/>
        </w:rPr>
      </w:pPr>
      <w:r w:rsidRPr="001F5618">
        <w:rPr>
          <w:rFonts w:ascii="Arial" w:hAnsi="Arial" w:cs="Arial"/>
          <w:sz w:val="24"/>
          <w:szCs w:val="24"/>
          <w:lang w:val="bg-BG"/>
        </w:rPr>
        <w:t>This search was created and conducted for the purposes of the DSR module. It was developed by the student Kristian Stanimirov, based on the instructions given by the lecturer at the University</w:t>
      </w:r>
      <w:r>
        <w:rPr>
          <w:rFonts w:ascii="Arial" w:hAnsi="Arial" w:cs="Arial"/>
          <w:sz w:val="24"/>
          <w:szCs w:val="24"/>
          <w:lang w:val="bg-BG"/>
        </w:rPr>
        <w:t>.</w:t>
      </w:r>
      <w:r w:rsidR="005B22AC" w:rsidRPr="005B22AC">
        <w:rPr>
          <w:rFonts w:ascii="Arial" w:hAnsi="Arial" w:cs="Arial"/>
          <w:sz w:val="24"/>
          <w:szCs w:val="24"/>
          <w:lang w:val="bg-BG"/>
        </w:rPr>
        <w:t>The questionnaire begins with standard demographic questions such as gender and age. Then the fact whether the respondent uses VLE is investigated and from there the impact of VLE on students is researched.</w:t>
      </w:r>
    </w:p>
    <w:p w14:paraId="4E4DD0AD" w14:textId="480BB3C0" w:rsidR="005B22AC" w:rsidRDefault="005B22AC" w:rsidP="00FF603A">
      <w:pPr>
        <w:spacing w:after="120" w:line="360" w:lineRule="auto"/>
        <w:ind w:firstLine="851"/>
        <w:jc w:val="both"/>
        <w:rPr>
          <w:rFonts w:ascii="Arial" w:hAnsi="Arial" w:cs="Arial"/>
          <w:sz w:val="24"/>
          <w:szCs w:val="24"/>
          <w:lang w:val="bg-BG"/>
        </w:rPr>
      </w:pPr>
    </w:p>
    <w:p w14:paraId="03FB974F" w14:textId="09C83396" w:rsidR="005B22AC" w:rsidRPr="0073102B" w:rsidRDefault="005B22AC" w:rsidP="00FF603A">
      <w:pPr>
        <w:spacing w:after="120" w:line="360" w:lineRule="auto"/>
        <w:ind w:firstLine="851"/>
        <w:jc w:val="both"/>
        <w:rPr>
          <w:rFonts w:ascii="Arial" w:hAnsi="Arial" w:cs="Arial"/>
          <w:b/>
          <w:bCs/>
          <w:sz w:val="24"/>
          <w:szCs w:val="24"/>
        </w:rPr>
      </w:pPr>
      <w:r w:rsidRPr="0073102B">
        <w:rPr>
          <w:rFonts w:ascii="Arial" w:hAnsi="Arial" w:cs="Arial"/>
          <w:b/>
          <w:bCs/>
          <w:sz w:val="24"/>
          <w:szCs w:val="24"/>
        </w:rPr>
        <w:t>Graph 1.</w:t>
      </w:r>
    </w:p>
    <w:p w14:paraId="1D49466C" w14:textId="606FA648" w:rsidR="0047201B" w:rsidRDefault="0073102B" w:rsidP="005B22AC">
      <w:pPr>
        <w:spacing w:after="120" w:line="360" w:lineRule="auto"/>
        <w:jc w:val="both"/>
        <w:rPr>
          <w:rFonts w:ascii="Arial" w:hAnsi="Arial" w:cs="Arial"/>
          <w:sz w:val="24"/>
          <w:szCs w:val="24"/>
        </w:rPr>
      </w:pPr>
      <w:r w:rsidRPr="0073102B">
        <w:rPr>
          <w:b/>
          <w:bCs/>
          <w:noProof/>
        </w:rPr>
        <w:drawing>
          <wp:anchor distT="0" distB="0" distL="114300" distR="114300" simplePos="0" relativeHeight="251658240" behindDoc="1" locked="0" layoutInCell="1" allowOverlap="1" wp14:anchorId="025E8CA1" wp14:editId="364AF91D">
            <wp:simplePos x="0" y="0"/>
            <wp:positionH relativeFrom="margin">
              <wp:align>left</wp:align>
            </wp:positionH>
            <wp:positionV relativeFrom="paragraph">
              <wp:posOffset>11430</wp:posOffset>
            </wp:positionV>
            <wp:extent cx="2743200" cy="2321560"/>
            <wp:effectExtent l="0" t="0" r="0" b="2540"/>
            <wp:wrapTight wrapText="bothSides">
              <wp:wrapPolygon edited="0">
                <wp:start x="0" y="0"/>
                <wp:lineTo x="0" y="21446"/>
                <wp:lineTo x="21450" y="21446"/>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43200" cy="2321560"/>
                    </a:xfrm>
                    <a:prstGeom prst="rect">
                      <a:avLst/>
                    </a:prstGeom>
                  </pic:spPr>
                </pic:pic>
              </a:graphicData>
            </a:graphic>
            <wp14:sizeRelH relativeFrom="margin">
              <wp14:pctWidth>0</wp14:pctWidth>
            </wp14:sizeRelH>
            <wp14:sizeRelV relativeFrom="margin">
              <wp14:pctHeight>0</wp14:pctHeight>
            </wp14:sizeRelV>
          </wp:anchor>
        </w:drawing>
      </w:r>
    </w:p>
    <w:p w14:paraId="2A68968E" w14:textId="3B99D83E" w:rsidR="0047201B" w:rsidRDefault="00CB37C0" w:rsidP="00FF603A">
      <w:pPr>
        <w:spacing w:after="120" w:line="360" w:lineRule="auto"/>
        <w:ind w:firstLine="851"/>
        <w:jc w:val="both"/>
        <w:rPr>
          <w:rFonts w:ascii="Arial" w:hAnsi="Arial" w:cs="Arial"/>
          <w:sz w:val="24"/>
          <w:szCs w:val="24"/>
        </w:rPr>
      </w:pPr>
      <w:r w:rsidRPr="00CB37C0">
        <w:rPr>
          <w:rFonts w:ascii="Arial" w:hAnsi="Arial" w:cs="Arial"/>
          <w:sz w:val="24"/>
          <w:szCs w:val="24"/>
        </w:rPr>
        <w:t xml:space="preserve">The object of the study were randomly selected students who showed willingness and consent to assist in the search. In this case, 40% of the respondents were men and 60% of the respondents were women. </w:t>
      </w:r>
      <w:r w:rsidR="00EC3B89" w:rsidRPr="00CB37C0">
        <w:rPr>
          <w:rFonts w:ascii="Arial" w:hAnsi="Arial" w:cs="Arial"/>
          <w:sz w:val="24"/>
          <w:szCs w:val="24"/>
        </w:rPr>
        <w:t>Usually,</w:t>
      </w:r>
      <w:r w:rsidRPr="00CB37C0">
        <w:rPr>
          <w:rFonts w:ascii="Arial" w:hAnsi="Arial" w:cs="Arial"/>
          <w:sz w:val="24"/>
          <w:szCs w:val="24"/>
        </w:rPr>
        <w:t xml:space="preserve"> most students are women and a little less are men. </w:t>
      </w:r>
      <w:proofErr w:type="gramStart"/>
      <w:r w:rsidRPr="00CB37C0">
        <w:rPr>
          <w:rFonts w:ascii="Arial" w:hAnsi="Arial" w:cs="Arial"/>
          <w:sz w:val="24"/>
          <w:szCs w:val="24"/>
        </w:rPr>
        <w:t>So</w:t>
      </w:r>
      <w:proofErr w:type="gramEnd"/>
      <w:r w:rsidRPr="00CB37C0">
        <w:rPr>
          <w:rFonts w:ascii="Arial" w:hAnsi="Arial" w:cs="Arial"/>
          <w:sz w:val="24"/>
          <w:szCs w:val="24"/>
        </w:rPr>
        <w:t xml:space="preserve"> it can be said that this sample is relatively representative and it can be said that it is relevant and comparable to the general population.</w:t>
      </w:r>
    </w:p>
    <w:p w14:paraId="41602D70" w14:textId="4A4B236D" w:rsidR="0047201B" w:rsidRDefault="0047201B" w:rsidP="00FF603A">
      <w:pPr>
        <w:spacing w:after="120" w:line="360" w:lineRule="auto"/>
        <w:ind w:firstLine="851"/>
        <w:jc w:val="both"/>
        <w:rPr>
          <w:rFonts w:ascii="Arial" w:hAnsi="Arial" w:cs="Arial"/>
          <w:sz w:val="24"/>
          <w:szCs w:val="24"/>
        </w:rPr>
      </w:pPr>
    </w:p>
    <w:p w14:paraId="32C0FCCB" w14:textId="28121442" w:rsidR="005B22AC" w:rsidRPr="0073102B" w:rsidRDefault="0073102B" w:rsidP="005B22AC">
      <w:pPr>
        <w:spacing w:after="120" w:line="360" w:lineRule="auto"/>
        <w:ind w:firstLine="851"/>
        <w:jc w:val="both"/>
        <w:rPr>
          <w:rFonts w:ascii="Arial" w:hAnsi="Arial" w:cs="Arial"/>
          <w:b/>
          <w:bCs/>
          <w:sz w:val="24"/>
          <w:szCs w:val="24"/>
        </w:rPr>
      </w:pPr>
      <w:r>
        <w:rPr>
          <w:noProof/>
        </w:rPr>
        <w:drawing>
          <wp:anchor distT="0" distB="0" distL="114300" distR="114300" simplePos="0" relativeHeight="251659264" behindDoc="1" locked="0" layoutInCell="1" allowOverlap="1" wp14:anchorId="44025A0A" wp14:editId="589FFCA5">
            <wp:simplePos x="0" y="0"/>
            <wp:positionH relativeFrom="margin">
              <wp:align>left</wp:align>
            </wp:positionH>
            <wp:positionV relativeFrom="paragraph">
              <wp:posOffset>332740</wp:posOffset>
            </wp:positionV>
            <wp:extent cx="2581275" cy="2362200"/>
            <wp:effectExtent l="0" t="0" r="9525" b="0"/>
            <wp:wrapTight wrapText="bothSides">
              <wp:wrapPolygon edited="0">
                <wp:start x="0" y="0"/>
                <wp:lineTo x="0" y="21426"/>
                <wp:lineTo x="21520" y="21426"/>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81275" cy="2362200"/>
                    </a:xfrm>
                    <a:prstGeom prst="rect">
                      <a:avLst/>
                    </a:prstGeom>
                  </pic:spPr>
                </pic:pic>
              </a:graphicData>
            </a:graphic>
          </wp:anchor>
        </w:drawing>
      </w:r>
      <w:r w:rsidR="005B22AC" w:rsidRPr="0073102B">
        <w:rPr>
          <w:rFonts w:ascii="Arial" w:hAnsi="Arial" w:cs="Arial"/>
          <w:b/>
          <w:bCs/>
          <w:sz w:val="24"/>
          <w:szCs w:val="24"/>
        </w:rPr>
        <w:t>Graph 2.</w:t>
      </w:r>
    </w:p>
    <w:p w14:paraId="4470BE62" w14:textId="0107ECBF" w:rsidR="0047201B" w:rsidRDefault="0047201B" w:rsidP="0073102B">
      <w:pPr>
        <w:spacing w:after="120" w:line="360" w:lineRule="auto"/>
        <w:ind w:hanging="142"/>
        <w:jc w:val="both"/>
        <w:rPr>
          <w:rFonts w:ascii="Arial" w:hAnsi="Arial" w:cs="Arial"/>
          <w:sz w:val="24"/>
          <w:szCs w:val="24"/>
        </w:rPr>
      </w:pPr>
    </w:p>
    <w:p w14:paraId="47FA344C" w14:textId="498F39FA" w:rsidR="0047201B" w:rsidRDefault="009D0090" w:rsidP="00FF603A">
      <w:pPr>
        <w:spacing w:after="120" w:line="360" w:lineRule="auto"/>
        <w:ind w:firstLine="851"/>
        <w:jc w:val="both"/>
        <w:rPr>
          <w:rFonts w:ascii="Arial" w:hAnsi="Arial" w:cs="Arial"/>
          <w:sz w:val="24"/>
          <w:szCs w:val="24"/>
        </w:rPr>
      </w:pPr>
      <w:r w:rsidRPr="009D0090">
        <w:rPr>
          <w:rFonts w:ascii="Arial" w:hAnsi="Arial" w:cs="Arial"/>
          <w:sz w:val="24"/>
          <w:szCs w:val="24"/>
        </w:rPr>
        <w:t xml:space="preserve">30% of the surveyed students indicated that they are between 20-29 years old. The largest part, namely 50% of them, indicated that they are between 30-39 years old, but we also have 20% representatives of the group aged between 40-49 years. Here, too, we came across an average normal distribution in the sample. The answers to </w:t>
      </w:r>
      <w:r w:rsidRPr="009D0090">
        <w:rPr>
          <w:rFonts w:ascii="Arial" w:hAnsi="Arial" w:cs="Arial"/>
          <w:sz w:val="24"/>
          <w:szCs w:val="24"/>
        </w:rPr>
        <w:lastRenderedPageBreak/>
        <w:t>these two questions suggest that the survey is realistic about the answers received and their results.</w:t>
      </w:r>
    </w:p>
    <w:p w14:paraId="4A2DA8F5" w14:textId="54B79DF0" w:rsidR="00220FDB" w:rsidRDefault="00220FDB" w:rsidP="00FF603A">
      <w:pPr>
        <w:spacing w:after="120" w:line="360" w:lineRule="auto"/>
        <w:ind w:firstLine="851"/>
        <w:jc w:val="both"/>
        <w:rPr>
          <w:rFonts w:ascii="Arial" w:hAnsi="Arial" w:cs="Arial"/>
          <w:sz w:val="24"/>
          <w:szCs w:val="24"/>
        </w:rPr>
      </w:pPr>
    </w:p>
    <w:p w14:paraId="2332EAD0" w14:textId="31FE727C" w:rsidR="00220FDB" w:rsidRPr="00416115" w:rsidRDefault="009D0090" w:rsidP="00FF603A">
      <w:pPr>
        <w:spacing w:after="120" w:line="360" w:lineRule="auto"/>
        <w:ind w:firstLine="851"/>
        <w:jc w:val="both"/>
        <w:rPr>
          <w:rFonts w:ascii="Arial" w:hAnsi="Arial" w:cs="Arial"/>
          <w:b/>
          <w:bCs/>
          <w:sz w:val="24"/>
          <w:szCs w:val="24"/>
        </w:rPr>
      </w:pPr>
      <w:r w:rsidRPr="00416115">
        <w:rPr>
          <w:b/>
          <w:bCs/>
          <w:noProof/>
        </w:rPr>
        <w:drawing>
          <wp:anchor distT="0" distB="0" distL="114300" distR="114300" simplePos="0" relativeHeight="251660288" behindDoc="1" locked="0" layoutInCell="1" allowOverlap="1" wp14:anchorId="0CDF54E7" wp14:editId="097AD5F8">
            <wp:simplePos x="0" y="0"/>
            <wp:positionH relativeFrom="margin">
              <wp:align>left</wp:align>
            </wp:positionH>
            <wp:positionV relativeFrom="paragraph">
              <wp:posOffset>332740</wp:posOffset>
            </wp:positionV>
            <wp:extent cx="2857500" cy="2514600"/>
            <wp:effectExtent l="0" t="0" r="0" b="0"/>
            <wp:wrapTight wrapText="bothSides">
              <wp:wrapPolygon edited="0">
                <wp:start x="0" y="0"/>
                <wp:lineTo x="0" y="21436"/>
                <wp:lineTo x="21456" y="21436"/>
                <wp:lineTo x="2145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57500" cy="2514600"/>
                    </a:xfrm>
                    <a:prstGeom prst="rect">
                      <a:avLst/>
                    </a:prstGeom>
                  </pic:spPr>
                </pic:pic>
              </a:graphicData>
            </a:graphic>
          </wp:anchor>
        </w:drawing>
      </w:r>
      <w:r w:rsidR="005B22AC" w:rsidRPr="00416115">
        <w:rPr>
          <w:rFonts w:ascii="Arial" w:hAnsi="Arial" w:cs="Arial"/>
          <w:b/>
          <w:bCs/>
          <w:sz w:val="24"/>
          <w:szCs w:val="24"/>
        </w:rPr>
        <w:t>Graph 3.</w:t>
      </w:r>
    </w:p>
    <w:p w14:paraId="4F8E8EE1" w14:textId="4B7A6841" w:rsidR="00220FDB" w:rsidRDefault="00220FDB" w:rsidP="00FF603A">
      <w:pPr>
        <w:spacing w:after="120" w:line="360" w:lineRule="auto"/>
        <w:ind w:firstLine="851"/>
        <w:jc w:val="both"/>
        <w:rPr>
          <w:rFonts w:ascii="Arial" w:hAnsi="Arial" w:cs="Arial"/>
          <w:sz w:val="24"/>
          <w:szCs w:val="24"/>
        </w:rPr>
      </w:pPr>
    </w:p>
    <w:p w14:paraId="487FFDAB" w14:textId="10407079" w:rsidR="00220FDB" w:rsidRDefault="00B118CB" w:rsidP="00FF603A">
      <w:pPr>
        <w:spacing w:after="120" w:line="360" w:lineRule="auto"/>
        <w:ind w:firstLine="851"/>
        <w:jc w:val="both"/>
        <w:rPr>
          <w:rFonts w:ascii="Arial" w:hAnsi="Arial" w:cs="Arial"/>
          <w:sz w:val="24"/>
          <w:szCs w:val="24"/>
        </w:rPr>
      </w:pPr>
      <w:r w:rsidRPr="00B118CB">
        <w:rPr>
          <w:rFonts w:ascii="Arial" w:hAnsi="Arial" w:cs="Arial"/>
          <w:sz w:val="24"/>
          <w:szCs w:val="24"/>
        </w:rPr>
        <w:t>If someone has answered No to this question, their survey should not be considered valid and should not be included in the answers to the overall analysis when processing the results. Here, however, we have 100% answers Yes, which means that all students use VLE.</w:t>
      </w:r>
    </w:p>
    <w:p w14:paraId="7B72A6FA" w14:textId="787CBB21" w:rsidR="005B22AC" w:rsidRDefault="005B22AC" w:rsidP="00FF603A">
      <w:pPr>
        <w:spacing w:after="120" w:line="360" w:lineRule="auto"/>
        <w:ind w:firstLine="851"/>
        <w:jc w:val="both"/>
        <w:rPr>
          <w:rFonts w:ascii="Arial" w:hAnsi="Arial" w:cs="Arial"/>
          <w:sz w:val="24"/>
          <w:szCs w:val="24"/>
        </w:rPr>
      </w:pPr>
    </w:p>
    <w:p w14:paraId="6423D9FF" w14:textId="0FDF3C93" w:rsidR="005B22AC" w:rsidRPr="001645BA" w:rsidRDefault="005B22AC" w:rsidP="00FF603A">
      <w:pPr>
        <w:spacing w:after="120" w:line="360" w:lineRule="auto"/>
        <w:ind w:firstLine="851"/>
        <w:jc w:val="both"/>
        <w:rPr>
          <w:rFonts w:ascii="Arial" w:hAnsi="Arial" w:cs="Arial"/>
          <w:b/>
          <w:bCs/>
          <w:sz w:val="24"/>
          <w:szCs w:val="24"/>
        </w:rPr>
      </w:pPr>
      <w:r w:rsidRPr="001645BA">
        <w:rPr>
          <w:rFonts w:ascii="Arial" w:hAnsi="Arial" w:cs="Arial"/>
          <w:b/>
          <w:bCs/>
          <w:sz w:val="24"/>
          <w:szCs w:val="24"/>
        </w:rPr>
        <w:t>Graph 4.</w:t>
      </w:r>
    </w:p>
    <w:p w14:paraId="626BEDBB" w14:textId="77B89970" w:rsidR="00220FDB" w:rsidRDefault="00615060" w:rsidP="00FF603A">
      <w:pPr>
        <w:spacing w:after="120" w:line="360" w:lineRule="auto"/>
        <w:ind w:firstLine="851"/>
        <w:jc w:val="both"/>
        <w:rPr>
          <w:rFonts w:ascii="Arial" w:hAnsi="Arial" w:cs="Arial"/>
          <w:sz w:val="24"/>
          <w:szCs w:val="24"/>
        </w:rPr>
      </w:pPr>
      <w:r>
        <w:rPr>
          <w:noProof/>
        </w:rPr>
        <w:drawing>
          <wp:anchor distT="0" distB="0" distL="114300" distR="114300" simplePos="0" relativeHeight="251661312" behindDoc="1" locked="0" layoutInCell="1" allowOverlap="1" wp14:anchorId="778A1D49" wp14:editId="6B530684">
            <wp:simplePos x="0" y="0"/>
            <wp:positionH relativeFrom="margin">
              <wp:align>left</wp:align>
            </wp:positionH>
            <wp:positionV relativeFrom="paragraph">
              <wp:posOffset>6350</wp:posOffset>
            </wp:positionV>
            <wp:extent cx="2832483" cy="1885950"/>
            <wp:effectExtent l="0" t="0" r="6350" b="0"/>
            <wp:wrapTight wrapText="bothSides">
              <wp:wrapPolygon edited="0">
                <wp:start x="0" y="0"/>
                <wp:lineTo x="0" y="21382"/>
                <wp:lineTo x="21503" y="21382"/>
                <wp:lineTo x="215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32483" cy="1885950"/>
                    </a:xfrm>
                    <a:prstGeom prst="rect">
                      <a:avLst/>
                    </a:prstGeom>
                  </pic:spPr>
                </pic:pic>
              </a:graphicData>
            </a:graphic>
          </wp:anchor>
        </w:drawing>
      </w:r>
    </w:p>
    <w:p w14:paraId="7FE345E9" w14:textId="74AC7DBA" w:rsidR="00615060" w:rsidRDefault="00F52C10" w:rsidP="00FF603A">
      <w:pPr>
        <w:spacing w:after="120" w:line="360" w:lineRule="auto"/>
        <w:ind w:firstLine="851"/>
        <w:jc w:val="both"/>
        <w:rPr>
          <w:rFonts w:ascii="Arial" w:hAnsi="Arial" w:cs="Arial"/>
          <w:sz w:val="24"/>
          <w:szCs w:val="24"/>
        </w:rPr>
      </w:pPr>
      <w:r w:rsidRPr="00F52C10">
        <w:rPr>
          <w:rFonts w:ascii="Arial" w:hAnsi="Arial" w:cs="Arial"/>
          <w:sz w:val="24"/>
          <w:szCs w:val="24"/>
        </w:rPr>
        <w:t>If a student has not used VLE-Moodle or has used it only 2-3 times in his / her studies so far, it means that he / she still has no real idea what the system is, how it is arranged, how it works, for what happened and how it is used. The more often it is used, the more realistic the student's idea of the platform.</w:t>
      </w:r>
    </w:p>
    <w:p w14:paraId="18D0B019" w14:textId="00273EFD" w:rsidR="001645BA" w:rsidRDefault="001645BA" w:rsidP="00FF603A">
      <w:pPr>
        <w:spacing w:after="120" w:line="360" w:lineRule="auto"/>
        <w:ind w:firstLine="851"/>
        <w:jc w:val="both"/>
        <w:rPr>
          <w:rFonts w:ascii="Arial" w:hAnsi="Arial" w:cs="Arial"/>
          <w:sz w:val="24"/>
          <w:szCs w:val="24"/>
        </w:rPr>
      </w:pPr>
      <w:r w:rsidRPr="001645BA">
        <w:rPr>
          <w:rFonts w:ascii="Arial" w:hAnsi="Arial" w:cs="Arial"/>
          <w:sz w:val="24"/>
          <w:szCs w:val="24"/>
        </w:rPr>
        <w:t xml:space="preserve">40% answered that they use it once a week, 50% stated that they use it 2-3 times a week, which is logical because the lectures are 3 days a week. This means that </w:t>
      </w:r>
      <w:proofErr w:type="gramStart"/>
      <w:r w:rsidRPr="001645BA">
        <w:rPr>
          <w:rFonts w:ascii="Arial" w:hAnsi="Arial" w:cs="Arial"/>
          <w:sz w:val="24"/>
          <w:szCs w:val="24"/>
        </w:rPr>
        <w:t>more or less every</w:t>
      </w:r>
      <w:proofErr w:type="gramEnd"/>
      <w:r w:rsidRPr="001645BA">
        <w:rPr>
          <w:rFonts w:ascii="Arial" w:hAnsi="Arial" w:cs="Arial"/>
          <w:sz w:val="24"/>
          <w:szCs w:val="24"/>
        </w:rPr>
        <w:t xml:space="preserve"> time a student enters lectures, he also uses VLE. 10% indicated that they use the platform more often, which could be a sign of higher interest or need / desire to re-read what has been taught, review what is to come, </w:t>
      </w:r>
      <w:proofErr w:type="gramStart"/>
      <w:r w:rsidRPr="001645BA">
        <w:rPr>
          <w:rFonts w:ascii="Arial" w:hAnsi="Arial" w:cs="Arial"/>
          <w:sz w:val="24"/>
          <w:szCs w:val="24"/>
        </w:rPr>
        <w:t>in order to</w:t>
      </w:r>
      <w:proofErr w:type="gramEnd"/>
      <w:r w:rsidRPr="001645BA">
        <w:rPr>
          <w:rFonts w:ascii="Arial" w:hAnsi="Arial" w:cs="Arial"/>
          <w:sz w:val="24"/>
          <w:szCs w:val="24"/>
        </w:rPr>
        <w:t xml:space="preserve"> prepare for the next lecture, etc.</w:t>
      </w:r>
    </w:p>
    <w:p w14:paraId="4055E82A" w14:textId="14F60F42" w:rsidR="005B22AC" w:rsidRPr="001645BA" w:rsidRDefault="001645BA" w:rsidP="00FF603A">
      <w:pPr>
        <w:spacing w:after="120" w:line="360" w:lineRule="auto"/>
        <w:ind w:firstLine="851"/>
        <w:jc w:val="both"/>
        <w:rPr>
          <w:rFonts w:ascii="Arial" w:hAnsi="Arial" w:cs="Arial"/>
          <w:b/>
          <w:bCs/>
          <w:sz w:val="24"/>
          <w:szCs w:val="24"/>
        </w:rPr>
      </w:pPr>
      <w:r>
        <w:rPr>
          <w:rFonts w:ascii="Arial" w:hAnsi="Arial" w:cs="Arial"/>
          <w:sz w:val="24"/>
          <w:szCs w:val="24"/>
        </w:rPr>
        <w:br w:type="column"/>
      </w:r>
      <w:r w:rsidR="0027364E">
        <w:rPr>
          <w:noProof/>
        </w:rPr>
        <w:lastRenderedPageBreak/>
        <w:drawing>
          <wp:anchor distT="0" distB="0" distL="114300" distR="114300" simplePos="0" relativeHeight="251662336" behindDoc="1" locked="0" layoutInCell="1" allowOverlap="1" wp14:anchorId="2406501B" wp14:editId="3EB40A3A">
            <wp:simplePos x="0" y="0"/>
            <wp:positionH relativeFrom="margin">
              <wp:align>left</wp:align>
            </wp:positionH>
            <wp:positionV relativeFrom="paragraph">
              <wp:posOffset>332740</wp:posOffset>
            </wp:positionV>
            <wp:extent cx="2855414" cy="2100263"/>
            <wp:effectExtent l="0" t="0" r="2540" b="0"/>
            <wp:wrapTight wrapText="bothSides">
              <wp:wrapPolygon edited="0">
                <wp:start x="0" y="0"/>
                <wp:lineTo x="0" y="21358"/>
                <wp:lineTo x="21475" y="21358"/>
                <wp:lineTo x="2147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55414" cy="2100263"/>
                    </a:xfrm>
                    <a:prstGeom prst="rect">
                      <a:avLst/>
                    </a:prstGeom>
                  </pic:spPr>
                </pic:pic>
              </a:graphicData>
            </a:graphic>
          </wp:anchor>
        </w:drawing>
      </w:r>
      <w:r w:rsidR="005B22AC" w:rsidRPr="001645BA">
        <w:rPr>
          <w:rFonts w:ascii="Arial" w:hAnsi="Arial" w:cs="Arial"/>
          <w:b/>
          <w:bCs/>
          <w:sz w:val="24"/>
          <w:szCs w:val="24"/>
        </w:rPr>
        <w:t>Graph 5.</w:t>
      </w:r>
    </w:p>
    <w:p w14:paraId="51DB5C5C" w14:textId="5ED46365" w:rsidR="00615060" w:rsidRDefault="00615060" w:rsidP="00FF603A">
      <w:pPr>
        <w:spacing w:after="120" w:line="360" w:lineRule="auto"/>
        <w:ind w:firstLine="851"/>
        <w:jc w:val="both"/>
        <w:rPr>
          <w:rFonts w:ascii="Arial" w:hAnsi="Arial" w:cs="Arial"/>
          <w:sz w:val="24"/>
          <w:szCs w:val="24"/>
        </w:rPr>
      </w:pPr>
    </w:p>
    <w:p w14:paraId="56C3C45C" w14:textId="037B525B" w:rsidR="00A072FE" w:rsidRDefault="005A549E" w:rsidP="00FF603A">
      <w:pPr>
        <w:spacing w:after="120" w:line="360" w:lineRule="auto"/>
        <w:ind w:firstLine="851"/>
        <w:jc w:val="both"/>
        <w:rPr>
          <w:rFonts w:ascii="Arial" w:hAnsi="Arial" w:cs="Arial"/>
          <w:sz w:val="24"/>
          <w:szCs w:val="24"/>
        </w:rPr>
      </w:pPr>
      <w:r w:rsidRPr="005A549E">
        <w:rPr>
          <w:rFonts w:ascii="Arial" w:hAnsi="Arial" w:cs="Arial"/>
          <w:sz w:val="24"/>
          <w:szCs w:val="24"/>
        </w:rPr>
        <w:t>50% of respondents use VLE on a tablet or mobile phone, and 30% said they use a laptop or personal computer, which means that the software is designed appropriately for different types of devices. There are also some 20% who use VLE on different types of devices. This means that in addition to flexible software, we have flexible students who know how to use different devices, in their desire to develop themselves through education, even in a pandemic, they do not give up learning, even in lockdown and distance, they spend enough of their time to absorb Moodle-based material.</w:t>
      </w:r>
    </w:p>
    <w:p w14:paraId="016FA678" w14:textId="46D73546" w:rsidR="00A072FE" w:rsidRDefault="00A072FE" w:rsidP="00FF603A">
      <w:pPr>
        <w:spacing w:after="120" w:line="360" w:lineRule="auto"/>
        <w:ind w:firstLine="851"/>
        <w:jc w:val="both"/>
        <w:rPr>
          <w:rFonts w:ascii="Arial" w:hAnsi="Arial" w:cs="Arial"/>
          <w:sz w:val="24"/>
          <w:szCs w:val="24"/>
        </w:rPr>
      </w:pPr>
    </w:p>
    <w:p w14:paraId="492390DA" w14:textId="77777777" w:rsidR="00EC3B89" w:rsidRDefault="00EC3B89" w:rsidP="00FF603A">
      <w:pPr>
        <w:spacing w:after="120" w:line="360" w:lineRule="auto"/>
        <w:ind w:firstLine="851"/>
        <w:jc w:val="both"/>
        <w:rPr>
          <w:rFonts w:ascii="Arial" w:hAnsi="Arial" w:cs="Arial"/>
          <w:sz w:val="24"/>
          <w:szCs w:val="24"/>
        </w:rPr>
      </w:pPr>
    </w:p>
    <w:p w14:paraId="37D16F34" w14:textId="0F915DF0" w:rsidR="00035A4F" w:rsidRPr="001645BA" w:rsidRDefault="005A549E" w:rsidP="00FF603A">
      <w:pPr>
        <w:spacing w:after="120" w:line="360" w:lineRule="auto"/>
        <w:ind w:firstLine="851"/>
        <w:jc w:val="both"/>
        <w:rPr>
          <w:rFonts w:ascii="Arial" w:hAnsi="Arial" w:cs="Arial"/>
          <w:b/>
          <w:bCs/>
          <w:sz w:val="24"/>
          <w:szCs w:val="24"/>
        </w:rPr>
      </w:pPr>
      <w:r>
        <w:rPr>
          <w:noProof/>
        </w:rPr>
        <w:drawing>
          <wp:anchor distT="0" distB="0" distL="114300" distR="114300" simplePos="0" relativeHeight="251663360" behindDoc="1" locked="0" layoutInCell="1" allowOverlap="1" wp14:anchorId="34F00A3D" wp14:editId="5BC03AD7">
            <wp:simplePos x="0" y="0"/>
            <wp:positionH relativeFrom="margin">
              <wp:align>left</wp:align>
            </wp:positionH>
            <wp:positionV relativeFrom="paragraph">
              <wp:posOffset>339090</wp:posOffset>
            </wp:positionV>
            <wp:extent cx="3187700" cy="2383790"/>
            <wp:effectExtent l="0" t="0" r="0" b="0"/>
            <wp:wrapTight wrapText="bothSides">
              <wp:wrapPolygon edited="0">
                <wp:start x="0" y="0"/>
                <wp:lineTo x="0" y="21404"/>
                <wp:lineTo x="21428" y="21404"/>
                <wp:lineTo x="214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90012" cy="2385493"/>
                    </a:xfrm>
                    <a:prstGeom prst="rect">
                      <a:avLst/>
                    </a:prstGeom>
                  </pic:spPr>
                </pic:pic>
              </a:graphicData>
            </a:graphic>
            <wp14:sizeRelH relativeFrom="margin">
              <wp14:pctWidth>0</wp14:pctWidth>
            </wp14:sizeRelH>
            <wp14:sizeRelV relativeFrom="margin">
              <wp14:pctHeight>0</wp14:pctHeight>
            </wp14:sizeRelV>
          </wp:anchor>
        </w:drawing>
      </w:r>
      <w:r w:rsidR="005B22AC" w:rsidRPr="001645BA">
        <w:rPr>
          <w:rFonts w:ascii="Arial" w:hAnsi="Arial" w:cs="Arial"/>
          <w:b/>
          <w:bCs/>
          <w:sz w:val="24"/>
          <w:szCs w:val="24"/>
        </w:rPr>
        <w:t>Graph 6.</w:t>
      </w:r>
    </w:p>
    <w:p w14:paraId="46AB43DD" w14:textId="349D3F47" w:rsidR="00035A4F" w:rsidRDefault="00035A4F" w:rsidP="00FF603A">
      <w:pPr>
        <w:spacing w:after="120" w:line="360" w:lineRule="auto"/>
        <w:ind w:firstLine="851"/>
        <w:jc w:val="both"/>
        <w:rPr>
          <w:rFonts w:ascii="Arial" w:hAnsi="Arial" w:cs="Arial"/>
          <w:sz w:val="24"/>
          <w:szCs w:val="24"/>
        </w:rPr>
      </w:pPr>
    </w:p>
    <w:p w14:paraId="4B320916" w14:textId="36F39E62" w:rsidR="00035A4F" w:rsidRDefault="00EC3B89" w:rsidP="00FF603A">
      <w:pPr>
        <w:spacing w:after="120" w:line="360" w:lineRule="auto"/>
        <w:ind w:firstLine="851"/>
        <w:jc w:val="both"/>
        <w:rPr>
          <w:rFonts w:ascii="Arial" w:hAnsi="Arial" w:cs="Arial"/>
          <w:sz w:val="24"/>
          <w:szCs w:val="24"/>
        </w:rPr>
      </w:pPr>
      <w:r w:rsidRPr="00EC3B89">
        <w:rPr>
          <w:rFonts w:ascii="Arial" w:hAnsi="Arial" w:cs="Arial"/>
          <w:sz w:val="24"/>
          <w:szCs w:val="24"/>
        </w:rPr>
        <w:t>It is important for the learning platform to recreate the real classroom in a way that makes it easier for your students, not to complicate everyday life or the learning process. In this regard, 50% of students state that they strongly agree with the statement that VLE is easy to use, 40% agree with it and only 10% remain neutral on this issue.</w:t>
      </w:r>
    </w:p>
    <w:p w14:paraId="383B3DC0" w14:textId="53BCBE19" w:rsidR="00D02725" w:rsidRDefault="00D02725" w:rsidP="00FF603A">
      <w:pPr>
        <w:spacing w:after="120" w:line="360" w:lineRule="auto"/>
        <w:ind w:firstLine="851"/>
        <w:jc w:val="both"/>
        <w:rPr>
          <w:rFonts w:ascii="Arial" w:hAnsi="Arial" w:cs="Arial"/>
          <w:sz w:val="24"/>
          <w:szCs w:val="24"/>
        </w:rPr>
      </w:pPr>
    </w:p>
    <w:p w14:paraId="0AD5ACA3" w14:textId="4E3599BD" w:rsidR="00D02725" w:rsidRPr="001645BA" w:rsidRDefault="00EC3B89" w:rsidP="00FF603A">
      <w:pPr>
        <w:spacing w:after="120" w:line="360" w:lineRule="auto"/>
        <w:ind w:firstLine="851"/>
        <w:jc w:val="both"/>
        <w:rPr>
          <w:rFonts w:ascii="Arial" w:hAnsi="Arial" w:cs="Arial"/>
          <w:b/>
          <w:bCs/>
          <w:sz w:val="24"/>
          <w:szCs w:val="24"/>
        </w:rPr>
      </w:pPr>
      <w:r>
        <w:rPr>
          <w:rFonts w:ascii="Arial" w:hAnsi="Arial" w:cs="Arial"/>
          <w:b/>
          <w:bCs/>
          <w:sz w:val="24"/>
          <w:szCs w:val="24"/>
        </w:rPr>
        <w:br w:type="column"/>
      </w:r>
      <w:r w:rsidR="005B22AC" w:rsidRPr="001645BA">
        <w:rPr>
          <w:rFonts w:ascii="Arial" w:hAnsi="Arial" w:cs="Arial"/>
          <w:b/>
          <w:bCs/>
          <w:sz w:val="24"/>
          <w:szCs w:val="24"/>
        </w:rPr>
        <w:lastRenderedPageBreak/>
        <w:t>Graph 7.</w:t>
      </w:r>
    </w:p>
    <w:p w14:paraId="104C422A" w14:textId="7957BAE7" w:rsidR="00D02725" w:rsidRDefault="001B0A18" w:rsidP="00FF603A">
      <w:pPr>
        <w:spacing w:after="120" w:line="360" w:lineRule="auto"/>
        <w:ind w:firstLine="851"/>
        <w:jc w:val="both"/>
        <w:rPr>
          <w:rFonts w:ascii="Arial" w:hAnsi="Arial" w:cs="Arial"/>
          <w:sz w:val="24"/>
          <w:szCs w:val="24"/>
        </w:rPr>
      </w:pPr>
      <w:r>
        <w:rPr>
          <w:noProof/>
        </w:rPr>
        <w:drawing>
          <wp:anchor distT="0" distB="0" distL="114300" distR="114300" simplePos="0" relativeHeight="251664384" behindDoc="1" locked="0" layoutInCell="1" allowOverlap="1" wp14:anchorId="29F01DC2" wp14:editId="24C372F5">
            <wp:simplePos x="0" y="0"/>
            <wp:positionH relativeFrom="margin">
              <wp:align>left</wp:align>
            </wp:positionH>
            <wp:positionV relativeFrom="paragraph">
              <wp:posOffset>5715</wp:posOffset>
            </wp:positionV>
            <wp:extent cx="2916555" cy="2137410"/>
            <wp:effectExtent l="0" t="0" r="0" b="0"/>
            <wp:wrapTight wrapText="bothSides">
              <wp:wrapPolygon edited="0">
                <wp:start x="0" y="0"/>
                <wp:lineTo x="0" y="21369"/>
                <wp:lineTo x="21445" y="21369"/>
                <wp:lineTo x="214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31865" cy="2148924"/>
                    </a:xfrm>
                    <a:prstGeom prst="rect">
                      <a:avLst/>
                    </a:prstGeom>
                  </pic:spPr>
                </pic:pic>
              </a:graphicData>
            </a:graphic>
            <wp14:sizeRelH relativeFrom="margin">
              <wp14:pctWidth>0</wp14:pctWidth>
            </wp14:sizeRelH>
            <wp14:sizeRelV relativeFrom="margin">
              <wp14:pctHeight>0</wp14:pctHeight>
            </wp14:sizeRelV>
          </wp:anchor>
        </w:drawing>
      </w:r>
    </w:p>
    <w:p w14:paraId="714D897E" w14:textId="7C073588" w:rsidR="00E641E5" w:rsidRDefault="005A175D" w:rsidP="00FF603A">
      <w:pPr>
        <w:spacing w:after="120" w:line="360" w:lineRule="auto"/>
        <w:ind w:firstLine="851"/>
        <w:jc w:val="both"/>
        <w:rPr>
          <w:rFonts w:ascii="Arial" w:hAnsi="Arial" w:cs="Arial"/>
          <w:sz w:val="24"/>
          <w:szCs w:val="24"/>
        </w:rPr>
      </w:pPr>
      <w:r w:rsidRPr="005A175D">
        <w:rPr>
          <w:rFonts w:ascii="Arial" w:hAnsi="Arial" w:cs="Arial"/>
          <w:sz w:val="24"/>
          <w:szCs w:val="24"/>
        </w:rPr>
        <w:t>It is very important for each student to have feedback from his / her teacher when necessary, without violating the private perimeter of any of the parties, but at the same time to be effective enough, as in face-to-face training. 20% of the respondents answered that they strongly agree with the statement and another 20% that they agree on the effectiveness of communication with their lecturers. 30% have remained neutral, but there are some 30% who disagree with this statement. This indicates certain difficulties in the need for feedback from the teacher and perhaps this would be the direction in which to develop VLE.</w:t>
      </w:r>
    </w:p>
    <w:p w14:paraId="1BDC5A73" w14:textId="77777777" w:rsidR="00E641E5" w:rsidRDefault="00E641E5" w:rsidP="00FF603A">
      <w:pPr>
        <w:spacing w:after="120" w:line="360" w:lineRule="auto"/>
        <w:ind w:firstLine="851"/>
        <w:jc w:val="both"/>
        <w:rPr>
          <w:rFonts w:ascii="Arial" w:hAnsi="Arial" w:cs="Arial"/>
          <w:sz w:val="24"/>
          <w:szCs w:val="24"/>
        </w:rPr>
      </w:pPr>
    </w:p>
    <w:p w14:paraId="337D5573" w14:textId="30C81C6B" w:rsidR="00D02725" w:rsidRPr="001645BA" w:rsidRDefault="005B22AC" w:rsidP="00FF603A">
      <w:pPr>
        <w:spacing w:after="120" w:line="360" w:lineRule="auto"/>
        <w:ind w:firstLine="851"/>
        <w:jc w:val="both"/>
        <w:rPr>
          <w:rFonts w:ascii="Arial" w:hAnsi="Arial" w:cs="Arial"/>
          <w:b/>
          <w:bCs/>
          <w:sz w:val="24"/>
          <w:szCs w:val="24"/>
        </w:rPr>
      </w:pPr>
      <w:r w:rsidRPr="001645BA">
        <w:rPr>
          <w:rFonts w:ascii="Arial" w:hAnsi="Arial" w:cs="Arial"/>
          <w:b/>
          <w:bCs/>
          <w:sz w:val="24"/>
          <w:szCs w:val="24"/>
        </w:rPr>
        <w:t>Graph 8.</w:t>
      </w:r>
    </w:p>
    <w:p w14:paraId="0102D550" w14:textId="6249C6B6" w:rsidR="007A4388" w:rsidRDefault="007A4388" w:rsidP="00FF603A">
      <w:pPr>
        <w:spacing w:after="120" w:line="360" w:lineRule="auto"/>
        <w:ind w:firstLine="851"/>
        <w:jc w:val="both"/>
        <w:rPr>
          <w:rFonts w:ascii="Arial" w:hAnsi="Arial" w:cs="Arial"/>
          <w:sz w:val="24"/>
          <w:szCs w:val="24"/>
        </w:rPr>
      </w:pPr>
    </w:p>
    <w:p w14:paraId="030B3EE3" w14:textId="43592C61" w:rsidR="0047201B" w:rsidRDefault="00E94C65" w:rsidP="00FF603A">
      <w:pPr>
        <w:spacing w:after="120" w:line="360" w:lineRule="auto"/>
        <w:ind w:firstLine="851"/>
        <w:jc w:val="both"/>
        <w:rPr>
          <w:rFonts w:ascii="Arial" w:hAnsi="Arial" w:cs="Arial"/>
          <w:sz w:val="24"/>
          <w:szCs w:val="24"/>
        </w:rPr>
      </w:pPr>
      <w:r>
        <w:rPr>
          <w:noProof/>
        </w:rPr>
        <w:drawing>
          <wp:anchor distT="0" distB="0" distL="114300" distR="114300" simplePos="0" relativeHeight="251665408" behindDoc="1" locked="0" layoutInCell="1" allowOverlap="1" wp14:anchorId="67C19553" wp14:editId="4EAB2A75">
            <wp:simplePos x="0" y="0"/>
            <wp:positionH relativeFrom="margin">
              <wp:align>left</wp:align>
            </wp:positionH>
            <wp:positionV relativeFrom="paragraph">
              <wp:posOffset>14605</wp:posOffset>
            </wp:positionV>
            <wp:extent cx="3302000" cy="2384425"/>
            <wp:effectExtent l="0" t="0" r="0" b="0"/>
            <wp:wrapTight wrapText="bothSides">
              <wp:wrapPolygon edited="0">
                <wp:start x="0" y="0"/>
                <wp:lineTo x="0" y="21399"/>
                <wp:lineTo x="21434" y="21399"/>
                <wp:lineTo x="214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05961" cy="2387639"/>
                    </a:xfrm>
                    <a:prstGeom prst="rect">
                      <a:avLst/>
                    </a:prstGeom>
                  </pic:spPr>
                </pic:pic>
              </a:graphicData>
            </a:graphic>
            <wp14:sizeRelH relativeFrom="margin">
              <wp14:pctWidth>0</wp14:pctWidth>
            </wp14:sizeRelH>
            <wp14:sizeRelV relativeFrom="margin">
              <wp14:pctHeight>0</wp14:pctHeight>
            </wp14:sizeRelV>
          </wp:anchor>
        </w:drawing>
      </w:r>
      <w:r w:rsidRPr="00E94C65">
        <w:rPr>
          <w:rFonts w:ascii="Arial" w:hAnsi="Arial" w:cs="Arial"/>
          <w:sz w:val="24"/>
          <w:szCs w:val="24"/>
        </w:rPr>
        <w:t>The other communication that students need is with their fellow students to work on common projects or for other learning and non-learning purposes. 50% of respondents strongly agree and 30% agree with the statement of good communication and only 20% indicated that they are neutral on this topic.</w:t>
      </w:r>
    </w:p>
    <w:p w14:paraId="5D37D4DC" w14:textId="7C2CB785" w:rsidR="0047201B" w:rsidRDefault="0047201B" w:rsidP="00FF603A">
      <w:pPr>
        <w:spacing w:after="120" w:line="360" w:lineRule="auto"/>
        <w:ind w:firstLine="851"/>
        <w:jc w:val="both"/>
        <w:rPr>
          <w:rFonts w:ascii="Arial" w:hAnsi="Arial" w:cs="Arial"/>
          <w:sz w:val="24"/>
          <w:szCs w:val="24"/>
        </w:rPr>
      </w:pPr>
    </w:p>
    <w:p w14:paraId="5A897428" w14:textId="22C5CCAE" w:rsidR="00E94C65" w:rsidRDefault="00E60D8B" w:rsidP="00FF603A">
      <w:pPr>
        <w:spacing w:after="120" w:line="360" w:lineRule="auto"/>
        <w:ind w:firstLine="851"/>
        <w:jc w:val="both"/>
        <w:rPr>
          <w:rFonts w:ascii="Arial" w:hAnsi="Arial" w:cs="Arial"/>
          <w:sz w:val="24"/>
          <w:szCs w:val="24"/>
        </w:rPr>
      </w:pPr>
      <w:r w:rsidRPr="00E60D8B">
        <w:rPr>
          <w:rFonts w:ascii="Arial" w:hAnsi="Arial" w:cs="Arial"/>
          <w:sz w:val="24"/>
          <w:szCs w:val="24"/>
        </w:rPr>
        <w:t xml:space="preserve">Questions that require a free answer are best in the survey because they give the respondent the freedom to indicate his or her own answer. Thus, it can be concluded that </w:t>
      </w:r>
      <w:proofErr w:type="gramStart"/>
      <w:r w:rsidRPr="00E60D8B">
        <w:rPr>
          <w:rFonts w:ascii="Arial" w:hAnsi="Arial" w:cs="Arial"/>
          <w:sz w:val="24"/>
          <w:szCs w:val="24"/>
        </w:rPr>
        <w:t>a large number of</w:t>
      </w:r>
      <w:proofErr w:type="gramEnd"/>
      <w:r w:rsidRPr="00E60D8B">
        <w:rPr>
          <w:rFonts w:ascii="Arial" w:hAnsi="Arial" w:cs="Arial"/>
          <w:sz w:val="24"/>
          <w:szCs w:val="24"/>
        </w:rPr>
        <w:t xml:space="preserve"> students consider the advantages of VLE that the </w:t>
      </w:r>
      <w:r w:rsidRPr="00E60D8B">
        <w:rPr>
          <w:rFonts w:ascii="Arial" w:hAnsi="Arial" w:cs="Arial"/>
          <w:sz w:val="24"/>
          <w:szCs w:val="24"/>
        </w:rPr>
        <w:lastRenderedPageBreak/>
        <w:t>system saves time and money for travel, the convenience to study in the comfort of your home, to reread lectures or to watch a record of such, VLE is user friendly and many other benefits. The shortcomings were technical problems that sometimes occur, the lack of effective communication with the lecturers and the lack of live contact in general.</w:t>
      </w:r>
    </w:p>
    <w:p w14:paraId="5F83A47F" w14:textId="77777777" w:rsidR="0096005E" w:rsidRPr="005D4C44" w:rsidRDefault="0096005E" w:rsidP="00FF603A">
      <w:pPr>
        <w:spacing w:after="120" w:line="360" w:lineRule="auto"/>
        <w:ind w:firstLine="851"/>
        <w:jc w:val="both"/>
        <w:rPr>
          <w:rFonts w:ascii="Arial" w:hAnsi="Arial" w:cs="Arial"/>
          <w:sz w:val="24"/>
          <w:szCs w:val="24"/>
        </w:rPr>
      </w:pPr>
    </w:p>
    <w:p w14:paraId="4A3B36FF" w14:textId="289B02F8" w:rsidR="00D54EAE" w:rsidRPr="005D4C44" w:rsidRDefault="00C41E8B" w:rsidP="00641312">
      <w:pPr>
        <w:pStyle w:val="Heading2"/>
        <w:numPr>
          <w:ilvl w:val="1"/>
          <w:numId w:val="1"/>
        </w:numPr>
        <w:tabs>
          <w:tab w:val="left" w:pos="1560"/>
        </w:tabs>
        <w:spacing w:before="360"/>
        <w:ind w:left="1560" w:hanging="709"/>
        <w:rPr>
          <w:rFonts w:ascii="Arial" w:hAnsi="Arial" w:cs="Arial"/>
          <w:b/>
          <w:bCs/>
          <w:i/>
          <w:iCs/>
          <w:color w:val="auto"/>
          <w:sz w:val="32"/>
          <w:szCs w:val="32"/>
        </w:rPr>
      </w:pPr>
      <w:bookmarkStart w:id="8" w:name="_Toc60661281"/>
      <w:r w:rsidRPr="005D4C44">
        <w:rPr>
          <w:rFonts w:ascii="Arial" w:hAnsi="Arial" w:cs="Arial"/>
          <w:b/>
          <w:bCs/>
          <w:i/>
          <w:iCs/>
          <w:color w:val="auto"/>
          <w:sz w:val="32"/>
          <w:szCs w:val="32"/>
        </w:rPr>
        <w:t>Summarising of the research</w:t>
      </w:r>
      <w:bookmarkEnd w:id="8"/>
    </w:p>
    <w:p w14:paraId="0D8A5AE1" w14:textId="77777777" w:rsidR="00F847E7" w:rsidRPr="005D4C44" w:rsidRDefault="00F847E7" w:rsidP="00F352AD">
      <w:pPr>
        <w:spacing w:line="360" w:lineRule="auto"/>
        <w:ind w:firstLine="851"/>
        <w:jc w:val="both"/>
        <w:rPr>
          <w:rFonts w:ascii="Arial" w:hAnsi="Arial" w:cs="Arial"/>
          <w:sz w:val="24"/>
          <w:szCs w:val="24"/>
        </w:rPr>
      </w:pPr>
    </w:p>
    <w:p w14:paraId="33A3FB7D" w14:textId="77777777" w:rsidR="000F57DE" w:rsidRPr="000F57DE" w:rsidRDefault="000F57DE" w:rsidP="000F57DE">
      <w:pPr>
        <w:spacing w:line="360" w:lineRule="auto"/>
        <w:ind w:firstLine="851"/>
        <w:jc w:val="both"/>
        <w:rPr>
          <w:rFonts w:ascii="Arial" w:hAnsi="Arial" w:cs="Arial"/>
          <w:sz w:val="24"/>
          <w:szCs w:val="24"/>
        </w:rPr>
      </w:pPr>
      <w:r w:rsidRPr="000F57DE">
        <w:rPr>
          <w:rFonts w:ascii="Arial" w:hAnsi="Arial" w:cs="Arial"/>
          <w:sz w:val="24"/>
          <w:szCs w:val="24"/>
        </w:rPr>
        <w:t xml:space="preserve">For students, a VLE encourages them to benefit from self-paced schooling and the ability to learn new skills when taking classes without needing to drive or plan childcare. They will also get a true feeling of pride; there is still a certificate to download and print at the conclusion of Virtual College courses as a record of this accomplishment. </w:t>
      </w:r>
    </w:p>
    <w:p w14:paraId="0518EFCF" w14:textId="77777777" w:rsidR="000F57DE" w:rsidRPr="000F57DE" w:rsidRDefault="000F57DE" w:rsidP="000F57DE">
      <w:pPr>
        <w:spacing w:line="360" w:lineRule="auto"/>
        <w:ind w:firstLine="851"/>
        <w:jc w:val="both"/>
        <w:rPr>
          <w:rFonts w:ascii="Arial" w:hAnsi="Arial" w:cs="Arial"/>
          <w:sz w:val="24"/>
          <w:szCs w:val="24"/>
        </w:rPr>
      </w:pPr>
      <w:r w:rsidRPr="000F57DE">
        <w:rPr>
          <w:rFonts w:ascii="Arial" w:hAnsi="Arial" w:cs="Arial"/>
          <w:sz w:val="24"/>
          <w:szCs w:val="24"/>
        </w:rPr>
        <w:t xml:space="preserve">The rewards of a Simulated Learning Environment are also huge for students. No matter how far away they are located, they will set lessons or training classes for their students to complete all at once, enabling the instructor to work remotely if necessary, too. </w:t>
      </w:r>
    </w:p>
    <w:p w14:paraId="40557BEA" w14:textId="77777777" w:rsidR="000F57DE" w:rsidRDefault="000F57DE" w:rsidP="000F57DE">
      <w:pPr>
        <w:spacing w:line="360" w:lineRule="auto"/>
        <w:ind w:firstLine="851"/>
        <w:jc w:val="both"/>
        <w:rPr>
          <w:rFonts w:ascii="Arial" w:hAnsi="Arial" w:cs="Arial"/>
          <w:sz w:val="24"/>
          <w:szCs w:val="24"/>
        </w:rPr>
      </w:pPr>
      <w:r w:rsidRPr="000F57DE">
        <w:rPr>
          <w:rFonts w:ascii="Arial" w:hAnsi="Arial" w:cs="Arial"/>
          <w:sz w:val="24"/>
          <w:szCs w:val="24"/>
        </w:rPr>
        <w:t>A blended approach to learning will also allow them to keep their students more involved with a lesson, to spend some time focusing on specific projects and to understand the philosophy behind what they do with a VLE.</w:t>
      </w:r>
    </w:p>
    <w:p w14:paraId="6820BC5B" w14:textId="4F927313" w:rsidR="0096005E" w:rsidRDefault="007E2102" w:rsidP="000F57DE">
      <w:pPr>
        <w:spacing w:line="360" w:lineRule="auto"/>
        <w:ind w:firstLine="851"/>
        <w:jc w:val="both"/>
        <w:rPr>
          <w:rFonts w:ascii="Arial" w:hAnsi="Arial" w:cs="Arial"/>
          <w:sz w:val="24"/>
          <w:szCs w:val="24"/>
        </w:rPr>
      </w:pPr>
      <w:r w:rsidRPr="007E2102">
        <w:rPr>
          <w:rFonts w:ascii="Arial" w:hAnsi="Arial" w:cs="Arial"/>
          <w:sz w:val="24"/>
          <w:szCs w:val="24"/>
        </w:rPr>
        <w:t>The core results of this research indicate that there is a place for VLEs in student teaching. There is a need for the incorporation into health care education of digital technologies as augmented reality, such as Virtual World in Radiotherapy, has demonstrated increase in the happiness, participation, and recall of students. It is still undetermined whether VLEs qualify students better than traditional didactic instruction, but these first observations are promising.</w:t>
      </w:r>
    </w:p>
    <w:p w14:paraId="1F082861" w14:textId="77777777" w:rsidR="006F22EB" w:rsidRPr="005D4C44" w:rsidRDefault="006F22EB" w:rsidP="000B4916">
      <w:pPr>
        <w:spacing w:line="360" w:lineRule="auto"/>
        <w:ind w:firstLine="851"/>
        <w:jc w:val="both"/>
        <w:rPr>
          <w:rFonts w:ascii="Arial" w:hAnsi="Arial" w:cs="Arial"/>
          <w:sz w:val="24"/>
          <w:szCs w:val="24"/>
        </w:rPr>
      </w:pPr>
    </w:p>
    <w:p w14:paraId="7202C5E2" w14:textId="62D48515" w:rsidR="00D54EAE" w:rsidRPr="005D4C44" w:rsidRDefault="00637D47" w:rsidP="00641312">
      <w:pPr>
        <w:pStyle w:val="Heading1"/>
        <w:tabs>
          <w:tab w:val="left" w:pos="709"/>
        </w:tabs>
        <w:spacing w:before="840"/>
        <w:ind w:left="709" w:hanging="709"/>
        <w:rPr>
          <w:rFonts w:ascii="Arial" w:hAnsi="Arial" w:cs="Arial"/>
          <w:b/>
          <w:bCs/>
          <w:color w:val="auto"/>
          <w:sz w:val="36"/>
          <w:szCs w:val="36"/>
        </w:rPr>
      </w:pPr>
      <w:r>
        <w:rPr>
          <w:rFonts w:ascii="Arial" w:hAnsi="Arial" w:cs="Arial"/>
          <w:b/>
          <w:bCs/>
          <w:color w:val="auto"/>
          <w:sz w:val="36"/>
          <w:szCs w:val="36"/>
        </w:rPr>
        <w:br w:type="column"/>
      </w:r>
      <w:bookmarkStart w:id="9" w:name="_Toc60661282"/>
      <w:r w:rsidR="00D54EAE" w:rsidRPr="005D4C44">
        <w:rPr>
          <w:rFonts w:ascii="Arial" w:hAnsi="Arial" w:cs="Arial"/>
          <w:b/>
          <w:bCs/>
          <w:color w:val="auto"/>
          <w:sz w:val="36"/>
          <w:szCs w:val="36"/>
        </w:rPr>
        <w:lastRenderedPageBreak/>
        <w:t>Conclusion</w:t>
      </w:r>
      <w:bookmarkEnd w:id="9"/>
    </w:p>
    <w:p w14:paraId="0BC4406E" w14:textId="77777777" w:rsidR="00F847E7" w:rsidRPr="005D4C44" w:rsidRDefault="00F847E7" w:rsidP="00565B35">
      <w:pPr>
        <w:spacing w:after="120" w:line="360" w:lineRule="auto"/>
        <w:ind w:firstLine="851"/>
        <w:jc w:val="both"/>
        <w:rPr>
          <w:rFonts w:ascii="Arial" w:hAnsi="Arial" w:cs="Arial"/>
          <w:sz w:val="24"/>
          <w:szCs w:val="24"/>
        </w:rPr>
      </w:pPr>
    </w:p>
    <w:p w14:paraId="1F952143" w14:textId="77777777" w:rsidR="0096005E" w:rsidRDefault="0096005E" w:rsidP="005E7C4D"/>
    <w:p w14:paraId="58AB61AE" w14:textId="62D6B619" w:rsidR="0096005E" w:rsidRPr="005E7C4D" w:rsidRDefault="005E7C4D" w:rsidP="005E7C4D">
      <w:pPr>
        <w:spacing w:after="120" w:line="360" w:lineRule="auto"/>
        <w:ind w:firstLine="851"/>
        <w:jc w:val="both"/>
        <w:rPr>
          <w:rFonts w:ascii="Arial" w:hAnsi="Arial" w:cs="Arial"/>
          <w:sz w:val="24"/>
          <w:szCs w:val="24"/>
        </w:rPr>
      </w:pPr>
      <w:r w:rsidRPr="005E7C4D">
        <w:rPr>
          <w:rFonts w:ascii="Arial" w:hAnsi="Arial" w:cs="Arial"/>
          <w:sz w:val="24"/>
          <w:szCs w:val="24"/>
        </w:rPr>
        <w:t xml:space="preserve">As an online (web-based) platform, Moodle is an open, collaborative, and object-oriented learning system. An open-source course management system (LMS) or a machine learning environment is used by MOODLE (Rice, 2011) This paper complements studies carried out at Trinity Saint David University of Wales by students. The main purpose of this study was to investigate the impact of distance learning on the efficacy of school education in Bulgaria. This study was to investigate the impact of distance learning on the efficacy of school education in Bulgaria. The survey was carried out in July 2020 by 135 schools across the world. A new framework tool was developed </w:t>
      </w:r>
      <w:proofErr w:type="gramStart"/>
      <w:r w:rsidRPr="005E7C4D">
        <w:rPr>
          <w:rFonts w:ascii="Arial" w:hAnsi="Arial" w:cs="Arial"/>
          <w:sz w:val="24"/>
          <w:szCs w:val="24"/>
        </w:rPr>
        <w:t>in order to</w:t>
      </w:r>
      <w:proofErr w:type="gramEnd"/>
      <w:r w:rsidRPr="005E7C4D">
        <w:rPr>
          <w:rFonts w:ascii="Arial" w:hAnsi="Arial" w:cs="Arial"/>
          <w:sz w:val="24"/>
          <w:szCs w:val="24"/>
        </w:rPr>
        <w:t xml:space="preserve"> assess the impact on students. Improved student success is associated with the more positive behaviour of teachers. Study was conducted by Kristian </w:t>
      </w:r>
      <w:proofErr w:type="spellStart"/>
      <w:r w:rsidRPr="005E7C4D">
        <w:rPr>
          <w:rFonts w:ascii="Arial" w:hAnsi="Arial" w:cs="Arial"/>
          <w:sz w:val="24"/>
          <w:szCs w:val="24"/>
        </w:rPr>
        <w:t>Stanimirov</w:t>
      </w:r>
      <w:proofErr w:type="spellEnd"/>
      <w:r w:rsidRPr="005E7C4D">
        <w:rPr>
          <w:rFonts w:ascii="Arial" w:hAnsi="Arial" w:cs="Arial"/>
          <w:sz w:val="24"/>
          <w:szCs w:val="24"/>
        </w:rPr>
        <w:t>, based on the instructions given by the lecturer at the University. The sample is relatively representative and is comparable to the general population. If someone has answered No to this question, their survey should not be considered valid. The more often it is used, the more realistic the student's idea of the platform. 40% answered that they use it once a week, 50% stated that they used it 2-3 times a week and 10% more often. It is important for the learning platform to recreate the real classroom in a way that makes it easier for your students, not to complicate everyday life or the learning process. 50% of respondents strongly agree and 30% agree with the statement of good communication with their lecturers. The benefits of a VLE include the convenience to study in the comfort of your home, to reread lectures or to watch a record of such. The rewards of a Simulated Learning Environment are also huge for students. There is a need for the incorporation of digital technologies into health care education.</w:t>
      </w:r>
    </w:p>
    <w:p w14:paraId="461C68E8" w14:textId="77777777" w:rsidR="0096005E" w:rsidRPr="005E7C4D" w:rsidRDefault="0096005E" w:rsidP="005E7C4D">
      <w:pPr>
        <w:spacing w:after="120" w:line="360" w:lineRule="auto"/>
        <w:ind w:firstLine="851"/>
        <w:jc w:val="both"/>
        <w:rPr>
          <w:rFonts w:ascii="Arial" w:hAnsi="Arial" w:cs="Arial"/>
          <w:sz w:val="24"/>
          <w:szCs w:val="24"/>
        </w:rPr>
      </w:pPr>
    </w:p>
    <w:p w14:paraId="2CC1A416" w14:textId="77777777" w:rsidR="0096005E" w:rsidRDefault="0096005E" w:rsidP="005E7C4D"/>
    <w:p w14:paraId="49F105B5" w14:textId="77777777" w:rsidR="0096005E" w:rsidRDefault="0096005E" w:rsidP="005E7C4D"/>
    <w:p w14:paraId="244EE55D" w14:textId="1BC0AE72" w:rsidR="00D54EAE" w:rsidRPr="005D4C44" w:rsidRDefault="00D54EAE" w:rsidP="00641312">
      <w:pPr>
        <w:pStyle w:val="Heading1"/>
        <w:tabs>
          <w:tab w:val="left" w:pos="709"/>
        </w:tabs>
        <w:spacing w:before="840"/>
        <w:ind w:left="709" w:hanging="709"/>
        <w:rPr>
          <w:rFonts w:ascii="Arial" w:hAnsi="Arial" w:cs="Arial"/>
          <w:b/>
          <w:bCs/>
          <w:color w:val="auto"/>
          <w:sz w:val="36"/>
          <w:szCs w:val="36"/>
        </w:rPr>
      </w:pPr>
      <w:r w:rsidRPr="005D4C44">
        <w:rPr>
          <w:color w:val="auto"/>
        </w:rPr>
        <w:br w:type="column"/>
      </w:r>
      <w:bookmarkStart w:id="10" w:name="_Toc60661283"/>
      <w:r w:rsidRPr="005D4C44">
        <w:rPr>
          <w:rFonts w:ascii="Arial" w:hAnsi="Arial" w:cs="Arial"/>
          <w:b/>
          <w:bCs/>
          <w:color w:val="auto"/>
          <w:sz w:val="36"/>
          <w:szCs w:val="36"/>
        </w:rPr>
        <w:lastRenderedPageBreak/>
        <w:t>Reference list</w:t>
      </w:r>
      <w:bookmarkEnd w:id="10"/>
    </w:p>
    <w:p w14:paraId="3ED0E68C" w14:textId="6F2956DB" w:rsidR="00D54EAE" w:rsidRPr="005D4C44" w:rsidRDefault="00D54EAE"/>
    <w:p w14:paraId="1ADD079C" w14:textId="2F545F86" w:rsidR="002C652C" w:rsidRPr="005D4C44" w:rsidRDefault="002C652C" w:rsidP="00F847E7">
      <w:pPr>
        <w:pStyle w:val="ListParagraph"/>
        <w:spacing w:after="360" w:line="360" w:lineRule="auto"/>
        <w:ind w:left="425"/>
        <w:rPr>
          <w:rFonts w:ascii="Arial" w:hAnsi="Arial" w:cs="Arial"/>
          <w:sz w:val="24"/>
          <w:szCs w:val="24"/>
        </w:rPr>
      </w:pPr>
    </w:p>
    <w:p w14:paraId="3914EE33" w14:textId="77777777" w:rsidR="008B64E2" w:rsidRPr="008B64E2" w:rsidRDefault="008B64E2" w:rsidP="008B64E2">
      <w:pPr>
        <w:pStyle w:val="NormalWeb"/>
        <w:numPr>
          <w:ilvl w:val="0"/>
          <w:numId w:val="11"/>
        </w:numPr>
        <w:rPr>
          <w:rFonts w:ascii="Arial" w:hAnsi="Arial" w:cs="Arial"/>
          <w:color w:val="000000"/>
        </w:rPr>
      </w:pPr>
      <w:r w:rsidRPr="008B64E2">
        <w:rPr>
          <w:rFonts w:ascii="Arial" w:hAnsi="Arial" w:cs="Arial"/>
          <w:color w:val="000000"/>
        </w:rPr>
        <w:t>Hiscock, C. (2020). International Student Voices and the VLE. International Journal of Computer-Assisted Language Learning and Teaching, 10(3), pp.16–27.</w:t>
      </w:r>
    </w:p>
    <w:p w14:paraId="7302E501" w14:textId="77777777" w:rsidR="008B64E2" w:rsidRPr="008B64E2" w:rsidRDefault="008B64E2" w:rsidP="008B64E2">
      <w:pPr>
        <w:pStyle w:val="NormalWeb"/>
        <w:rPr>
          <w:rFonts w:ascii="Arial" w:hAnsi="Arial" w:cs="Arial"/>
          <w:color w:val="000000"/>
        </w:rPr>
      </w:pPr>
    </w:p>
    <w:p w14:paraId="51184655" w14:textId="77777777" w:rsidR="008B64E2" w:rsidRPr="008B64E2" w:rsidRDefault="008B64E2" w:rsidP="008B64E2">
      <w:pPr>
        <w:pStyle w:val="NormalWeb"/>
        <w:numPr>
          <w:ilvl w:val="0"/>
          <w:numId w:val="11"/>
        </w:numPr>
        <w:rPr>
          <w:rFonts w:ascii="Arial" w:hAnsi="Arial" w:cs="Arial"/>
          <w:color w:val="000000"/>
        </w:rPr>
      </w:pPr>
      <w:r w:rsidRPr="008B64E2">
        <w:rPr>
          <w:rFonts w:ascii="Arial" w:hAnsi="Arial" w:cs="Arial"/>
          <w:color w:val="000000"/>
        </w:rPr>
        <w:t>Jackson, S. and Fearon, C. (2013). Exploring the role and influence of expectations in achieving VLE benefit success. British Journal of Educational Technology, 45(2), pp.245–259.</w:t>
      </w:r>
    </w:p>
    <w:p w14:paraId="2B4F052B" w14:textId="77777777" w:rsidR="008B64E2" w:rsidRPr="008B64E2" w:rsidRDefault="008B64E2" w:rsidP="008B64E2">
      <w:pPr>
        <w:pStyle w:val="NormalWeb"/>
        <w:rPr>
          <w:rFonts w:ascii="Arial" w:hAnsi="Arial" w:cs="Arial"/>
          <w:color w:val="000000"/>
        </w:rPr>
      </w:pPr>
    </w:p>
    <w:p w14:paraId="118617BE" w14:textId="77777777" w:rsidR="008B64E2" w:rsidRPr="008B64E2" w:rsidRDefault="008B64E2" w:rsidP="008B64E2">
      <w:pPr>
        <w:pStyle w:val="NormalWeb"/>
        <w:numPr>
          <w:ilvl w:val="0"/>
          <w:numId w:val="11"/>
        </w:numPr>
        <w:rPr>
          <w:rFonts w:ascii="Arial" w:hAnsi="Arial" w:cs="Arial"/>
          <w:color w:val="000000"/>
        </w:rPr>
      </w:pPr>
      <w:proofErr w:type="spellStart"/>
      <w:r w:rsidRPr="008B64E2">
        <w:rPr>
          <w:rFonts w:ascii="Arial" w:hAnsi="Arial" w:cs="Arial"/>
          <w:color w:val="000000"/>
        </w:rPr>
        <w:t>Kamenoposlka</w:t>
      </w:r>
      <w:proofErr w:type="spellEnd"/>
      <w:r w:rsidRPr="008B64E2">
        <w:rPr>
          <w:rFonts w:ascii="Arial" w:hAnsi="Arial" w:cs="Arial"/>
          <w:color w:val="000000"/>
        </w:rPr>
        <w:t xml:space="preserve">, T. (2018). Organization and Management of U.S. Education- School Level. </w:t>
      </w:r>
      <w:proofErr w:type="spellStart"/>
      <w:r w:rsidRPr="008B64E2">
        <w:rPr>
          <w:rFonts w:ascii="Arial" w:hAnsi="Arial" w:cs="Arial"/>
          <w:color w:val="000000"/>
        </w:rPr>
        <w:t>Педагогически</w:t>
      </w:r>
      <w:proofErr w:type="spellEnd"/>
      <w:r w:rsidRPr="008B64E2">
        <w:rPr>
          <w:rFonts w:ascii="Arial" w:hAnsi="Arial" w:cs="Arial"/>
          <w:color w:val="000000"/>
        </w:rPr>
        <w:t xml:space="preserve"> </w:t>
      </w:r>
      <w:proofErr w:type="spellStart"/>
      <w:r w:rsidRPr="008B64E2">
        <w:rPr>
          <w:rFonts w:ascii="Arial" w:hAnsi="Arial" w:cs="Arial"/>
          <w:color w:val="000000"/>
        </w:rPr>
        <w:t>форум</w:t>
      </w:r>
      <w:proofErr w:type="spellEnd"/>
      <w:r w:rsidRPr="008B64E2">
        <w:rPr>
          <w:rFonts w:ascii="Arial" w:hAnsi="Arial" w:cs="Arial"/>
          <w:color w:val="000000"/>
        </w:rPr>
        <w:t>, 6(3).</w:t>
      </w:r>
    </w:p>
    <w:p w14:paraId="604994AF" w14:textId="77777777" w:rsidR="008B64E2" w:rsidRPr="008B64E2" w:rsidRDefault="008B64E2" w:rsidP="008B64E2">
      <w:pPr>
        <w:pStyle w:val="NormalWeb"/>
        <w:rPr>
          <w:rFonts w:ascii="Arial" w:hAnsi="Arial" w:cs="Arial"/>
          <w:color w:val="000000"/>
        </w:rPr>
      </w:pPr>
    </w:p>
    <w:p w14:paraId="01D9F46A" w14:textId="77777777" w:rsidR="008B64E2" w:rsidRPr="008B64E2" w:rsidRDefault="008B64E2" w:rsidP="008B64E2">
      <w:pPr>
        <w:pStyle w:val="NormalWeb"/>
        <w:numPr>
          <w:ilvl w:val="0"/>
          <w:numId w:val="11"/>
        </w:numPr>
        <w:rPr>
          <w:rFonts w:ascii="Arial" w:hAnsi="Arial" w:cs="Arial"/>
          <w:color w:val="000000"/>
        </w:rPr>
      </w:pPr>
      <w:proofErr w:type="spellStart"/>
      <w:r w:rsidRPr="008B64E2">
        <w:rPr>
          <w:rFonts w:ascii="Arial" w:hAnsi="Arial" w:cs="Arial"/>
          <w:color w:val="000000"/>
        </w:rPr>
        <w:t>Naamani</w:t>
      </w:r>
      <w:proofErr w:type="spellEnd"/>
      <w:r w:rsidRPr="008B64E2">
        <w:rPr>
          <w:rFonts w:ascii="Arial" w:hAnsi="Arial" w:cs="Arial"/>
          <w:color w:val="000000"/>
        </w:rPr>
        <w:t xml:space="preserve">, C. (2012). It is not just about the Technology: A </w:t>
      </w:r>
      <w:proofErr w:type="gramStart"/>
      <w:r w:rsidRPr="008B64E2">
        <w:rPr>
          <w:rFonts w:ascii="Arial" w:hAnsi="Arial" w:cs="Arial"/>
          <w:color w:val="000000"/>
        </w:rPr>
        <w:t>Large Scale</w:t>
      </w:r>
      <w:proofErr w:type="gramEnd"/>
      <w:r w:rsidRPr="008B64E2">
        <w:rPr>
          <w:rFonts w:ascii="Arial" w:hAnsi="Arial" w:cs="Arial"/>
          <w:color w:val="000000"/>
        </w:rPr>
        <w:t xml:space="preserve"> Implementation of Moodle as a VLE across Schools in. International Journal for Digital Society, 3(4), pp.714–719.</w:t>
      </w:r>
    </w:p>
    <w:p w14:paraId="21823D22" w14:textId="77777777" w:rsidR="008B64E2" w:rsidRPr="008B64E2" w:rsidRDefault="008B64E2" w:rsidP="008B64E2">
      <w:pPr>
        <w:pStyle w:val="NormalWeb"/>
        <w:rPr>
          <w:rFonts w:ascii="Arial" w:hAnsi="Arial" w:cs="Arial"/>
          <w:color w:val="000000"/>
        </w:rPr>
      </w:pPr>
    </w:p>
    <w:p w14:paraId="1C7004CB" w14:textId="77777777" w:rsidR="008B64E2" w:rsidRPr="008B64E2" w:rsidRDefault="008B64E2" w:rsidP="008B64E2">
      <w:pPr>
        <w:pStyle w:val="NormalWeb"/>
        <w:numPr>
          <w:ilvl w:val="0"/>
          <w:numId w:val="11"/>
        </w:numPr>
        <w:rPr>
          <w:rFonts w:ascii="Arial" w:hAnsi="Arial" w:cs="Arial"/>
          <w:color w:val="000000"/>
        </w:rPr>
      </w:pPr>
      <w:proofErr w:type="spellStart"/>
      <w:r w:rsidRPr="008B64E2">
        <w:rPr>
          <w:rFonts w:ascii="Arial" w:hAnsi="Arial" w:cs="Arial"/>
          <w:color w:val="000000"/>
        </w:rPr>
        <w:t>Pelet</w:t>
      </w:r>
      <w:proofErr w:type="spellEnd"/>
      <w:r w:rsidRPr="008B64E2">
        <w:rPr>
          <w:rFonts w:ascii="Arial" w:hAnsi="Arial" w:cs="Arial"/>
          <w:color w:val="000000"/>
        </w:rPr>
        <w:t xml:space="preserve">, J.-E. and </w:t>
      </w:r>
      <w:proofErr w:type="spellStart"/>
      <w:r w:rsidRPr="008B64E2">
        <w:rPr>
          <w:rFonts w:ascii="Arial" w:hAnsi="Arial" w:cs="Arial"/>
          <w:color w:val="000000"/>
        </w:rPr>
        <w:t>Lecat</w:t>
      </w:r>
      <w:proofErr w:type="spellEnd"/>
      <w:r w:rsidRPr="008B64E2">
        <w:rPr>
          <w:rFonts w:ascii="Arial" w:hAnsi="Arial" w:cs="Arial"/>
          <w:color w:val="000000"/>
        </w:rPr>
        <w:t>, B. (2012). Virtual Worlds as the Next Asset of Virtual Learning Environments for Students in Business? International Journal of Virtual and Personal Learning Environments, 3(2), pp.59–76.</w:t>
      </w:r>
    </w:p>
    <w:p w14:paraId="10749626" w14:textId="77777777" w:rsidR="008B64E2" w:rsidRPr="008B64E2" w:rsidRDefault="008B64E2" w:rsidP="008B64E2">
      <w:pPr>
        <w:pStyle w:val="NormalWeb"/>
        <w:rPr>
          <w:rFonts w:ascii="Arial" w:hAnsi="Arial" w:cs="Arial"/>
          <w:color w:val="000000"/>
        </w:rPr>
      </w:pPr>
    </w:p>
    <w:p w14:paraId="63B0DE55" w14:textId="77777777" w:rsidR="008B64E2" w:rsidRPr="008B64E2" w:rsidRDefault="008B64E2" w:rsidP="008B64E2">
      <w:pPr>
        <w:pStyle w:val="NormalWeb"/>
        <w:numPr>
          <w:ilvl w:val="0"/>
          <w:numId w:val="11"/>
        </w:numPr>
        <w:rPr>
          <w:rFonts w:ascii="Arial" w:hAnsi="Arial" w:cs="Arial"/>
          <w:color w:val="000000"/>
        </w:rPr>
      </w:pPr>
      <w:r w:rsidRPr="008B64E2">
        <w:rPr>
          <w:rFonts w:ascii="Arial" w:hAnsi="Arial" w:cs="Arial"/>
          <w:color w:val="000000"/>
        </w:rPr>
        <w:t xml:space="preserve">Rice, W.H. (2011). Moodle 2.0 e-learning course </w:t>
      </w:r>
      <w:proofErr w:type="gramStart"/>
      <w:r w:rsidRPr="008B64E2">
        <w:rPr>
          <w:rFonts w:ascii="Arial" w:hAnsi="Arial" w:cs="Arial"/>
          <w:color w:val="000000"/>
        </w:rPr>
        <w:t>development :</w:t>
      </w:r>
      <w:proofErr w:type="gramEnd"/>
      <w:r w:rsidRPr="008B64E2">
        <w:rPr>
          <w:rFonts w:ascii="Arial" w:hAnsi="Arial" w:cs="Arial"/>
          <w:color w:val="000000"/>
        </w:rPr>
        <w:t xml:space="preserve"> a complete guide to successful learning using </w:t>
      </w:r>
      <w:proofErr w:type="spellStart"/>
      <w:r w:rsidRPr="008B64E2">
        <w:rPr>
          <w:rFonts w:ascii="Arial" w:hAnsi="Arial" w:cs="Arial"/>
          <w:color w:val="000000"/>
        </w:rPr>
        <w:t>moodle</w:t>
      </w:r>
      <w:proofErr w:type="spellEnd"/>
      <w:r w:rsidRPr="008B64E2">
        <w:rPr>
          <w:rFonts w:ascii="Arial" w:hAnsi="Arial" w:cs="Arial"/>
          <w:color w:val="000000"/>
        </w:rPr>
        <w:t xml:space="preserve">. Birmingham, U.K.: </w:t>
      </w:r>
      <w:proofErr w:type="spellStart"/>
      <w:r w:rsidRPr="008B64E2">
        <w:rPr>
          <w:rFonts w:ascii="Arial" w:hAnsi="Arial" w:cs="Arial"/>
          <w:color w:val="000000"/>
        </w:rPr>
        <w:t>Packt</w:t>
      </w:r>
      <w:proofErr w:type="spellEnd"/>
      <w:r w:rsidRPr="008B64E2">
        <w:rPr>
          <w:rFonts w:ascii="Arial" w:hAnsi="Arial" w:cs="Arial"/>
          <w:color w:val="000000"/>
        </w:rPr>
        <w:t xml:space="preserve"> Publishing Limited.</w:t>
      </w:r>
    </w:p>
    <w:p w14:paraId="134E5B5E" w14:textId="77777777" w:rsidR="008B64E2" w:rsidRPr="008B64E2" w:rsidRDefault="008B64E2" w:rsidP="008B64E2">
      <w:pPr>
        <w:pStyle w:val="NormalWeb"/>
        <w:rPr>
          <w:rFonts w:ascii="Arial" w:hAnsi="Arial" w:cs="Arial"/>
          <w:color w:val="000000"/>
        </w:rPr>
      </w:pPr>
    </w:p>
    <w:p w14:paraId="104AEA82" w14:textId="251326F7" w:rsidR="00E015FA" w:rsidRDefault="00E015FA" w:rsidP="00F847E7">
      <w:pPr>
        <w:pStyle w:val="ListParagraph"/>
        <w:spacing w:after="360" w:line="360" w:lineRule="auto"/>
        <w:ind w:left="425"/>
        <w:rPr>
          <w:rFonts w:ascii="Arial" w:hAnsi="Arial" w:cs="Arial"/>
          <w:sz w:val="24"/>
          <w:szCs w:val="24"/>
        </w:rPr>
      </w:pPr>
    </w:p>
    <w:p w14:paraId="6ACA8BDF" w14:textId="7764E86A" w:rsidR="00E015FA" w:rsidRDefault="00E015FA" w:rsidP="00F847E7">
      <w:pPr>
        <w:pStyle w:val="ListParagraph"/>
        <w:spacing w:after="360" w:line="360" w:lineRule="auto"/>
        <w:ind w:left="425"/>
        <w:rPr>
          <w:rFonts w:ascii="Arial" w:hAnsi="Arial" w:cs="Arial"/>
          <w:sz w:val="24"/>
          <w:szCs w:val="24"/>
        </w:rPr>
      </w:pPr>
    </w:p>
    <w:p w14:paraId="54ACC096" w14:textId="49153CD0" w:rsidR="00F847E7" w:rsidRDefault="00E015FA" w:rsidP="00A636F6">
      <w:pPr>
        <w:pStyle w:val="Heading1"/>
        <w:tabs>
          <w:tab w:val="left" w:pos="709"/>
        </w:tabs>
        <w:spacing w:before="840"/>
        <w:ind w:left="709" w:hanging="709"/>
        <w:rPr>
          <w:rFonts w:ascii="Arial" w:hAnsi="Arial" w:cs="Arial"/>
          <w:sz w:val="24"/>
          <w:szCs w:val="24"/>
        </w:rPr>
      </w:pPr>
      <w:r>
        <w:rPr>
          <w:rFonts w:ascii="Arial" w:hAnsi="Arial" w:cs="Arial"/>
          <w:sz w:val="24"/>
          <w:szCs w:val="24"/>
        </w:rPr>
        <w:br w:type="column"/>
      </w:r>
      <w:bookmarkStart w:id="11" w:name="_Toc60661284"/>
      <w:r w:rsidRPr="00E015FA">
        <w:rPr>
          <w:rFonts w:ascii="Arial" w:hAnsi="Arial" w:cs="Arial"/>
          <w:b/>
          <w:bCs/>
          <w:color w:val="auto"/>
          <w:sz w:val="36"/>
          <w:szCs w:val="36"/>
        </w:rPr>
        <w:lastRenderedPageBreak/>
        <w:t>Appendix</w:t>
      </w:r>
      <w:r w:rsidR="00BC7D72">
        <w:rPr>
          <w:rFonts w:ascii="Arial" w:hAnsi="Arial" w:cs="Arial"/>
          <w:b/>
          <w:bCs/>
          <w:color w:val="auto"/>
          <w:sz w:val="36"/>
          <w:szCs w:val="36"/>
        </w:rPr>
        <w:t xml:space="preserve">: </w:t>
      </w:r>
      <w:r w:rsidR="0073197F" w:rsidRPr="00A636F6">
        <w:rPr>
          <w:rFonts w:ascii="Arial" w:hAnsi="Arial" w:cs="Arial"/>
          <w:b/>
          <w:bCs/>
          <w:color w:val="auto"/>
          <w:sz w:val="36"/>
          <w:szCs w:val="36"/>
        </w:rPr>
        <w:t>Students’ Questionnaires</w:t>
      </w:r>
      <w:bookmarkEnd w:id="11"/>
    </w:p>
    <w:p w14:paraId="4ECACF01" w14:textId="5574323A" w:rsidR="00BC7D72" w:rsidRDefault="00BC7D72" w:rsidP="00BC7D72">
      <w:pPr>
        <w:rPr>
          <w:rFonts w:ascii="Arial" w:eastAsiaTheme="majorEastAsia" w:hAnsi="Arial" w:cs="Arial"/>
          <w:color w:val="2F5496" w:themeColor="accent1" w:themeShade="BF"/>
          <w:sz w:val="24"/>
          <w:szCs w:val="24"/>
        </w:rPr>
      </w:pPr>
    </w:p>
    <w:p w14:paraId="2FC13FC3" w14:textId="77777777" w:rsidR="00BC7D72" w:rsidRDefault="00BC7D72" w:rsidP="00BC7D72">
      <w:pPr>
        <w:jc w:val="center"/>
      </w:pPr>
      <w:r>
        <w:rPr>
          <w:noProof/>
        </w:rPr>
        <w:drawing>
          <wp:inline distT="0" distB="0" distL="0" distR="0" wp14:anchorId="5679A4AC" wp14:editId="12D1C92F">
            <wp:extent cx="3114675" cy="3238500"/>
            <wp:effectExtent l="0" t="0" r="9525"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114675" cy="3238500"/>
                    </a:xfrm>
                    <a:prstGeom prst="rect">
                      <a:avLst/>
                    </a:prstGeom>
                  </pic:spPr>
                </pic:pic>
              </a:graphicData>
            </a:graphic>
          </wp:inline>
        </w:drawing>
      </w:r>
    </w:p>
    <w:p w14:paraId="6092E5D3" w14:textId="77777777" w:rsidR="00BC7D72" w:rsidRDefault="00BC7D72" w:rsidP="00BC7D72">
      <w:pPr>
        <w:jc w:val="center"/>
      </w:pPr>
      <w:r>
        <w:rPr>
          <w:noProof/>
        </w:rPr>
        <w:drawing>
          <wp:inline distT="0" distB="0" distL="0" distR="0" wp14:anchorId="4B2B2216" wp14:editId="151FC7C0">
            <wp:extent cx="3733800" cy="3629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3733800" cy="3629025"/>
                    </a:xfrm>
                    <a:prstGeom prst="rect">
                      <a:avLst/>
                    </a:prstGeom>
                  </pic:spPr>
                </pic:pic>
              </a:graphicData>
            </a:graphic>
          </wp:inline>
        </w:drawing>
      </w:r>
    </w:p>
    <w:p w14:paraId="65B7C53E" w14:textId="7E87BD7E" w:rsidR="00BC7D72" w:rsidRDefault="00BC7D72" w:rsidP="00BC7D72">
      <w:pPr>
        <w:jc w:val="center"/>
      </w:pPr>
      <w:r>
        <w:rPr>
          <w:noProof/>
        </w:rPr>
        <w:lastRenderedPageBreak/>
        <w:drawing>
          <wp:inline distT="0" distB="0" distL="0" distR="0" wp14:anchorId="540DF44B" wp14:editId="7F3EC2A6">
            <wp:extent cx="3009900" cy="3076575"/>
            <wp:effectExtent l="0" t="0" r="0" b="9525"/>
            <wp:docPr id="12" name="Picture 12"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receip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009900" cy="3076575"/>
                    </a:xfrm>
                    <a:prstGeom prst="rect">
                      <a:avLst/>
                    </a:prstGeom>
                  </pic:spPr>
                </pic:pic>
              </a:graphicData>
            </a:graphic>
          </wp:inline>
        </w:drawing>
      </w:r>
      <w:r>
        <w:rPr>
          <w:noProof/>
        </w:rPr>
        <w:drawing>
          <wp:inline distT="0" distB="0" distL="0" distR="0" wp14:anchorId="44950B0B" wp14:editId="6EE709DD">
            <wp:extent cx="4171950" cy="41624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a:extLst>
                        <a:ext uri="{28A0092B-C50C-407E-A947-70E740481C1C}">
                          <a14:useLocalDpi xmlns:a14="http://schemas.microsoft.com/office/drawing/2010/main" val="0"/>
                        </a:ext>
                      </a:extLst>
                    </a:blip>
                    <a:stretch>
                      <a:fillRect/>
                    </a:stretch>
                  </pic:blipFill>
                  <pic:spPr>
                    <a:xfrm>
                      <a:off x="0" y="0"/>
                      <a:ext cx="4171950" cy="4162425"/>
                    </a:xfrm>
                    <a:prstGeom prst="rect">
                      <a:avLst/>
                    </a:prstGeom>
                  </pic:spPr>
                </pic:pic>
              </a:graphicData>
            </a:graphic>
          </wp:inline>
        </w:drawing>
      </w:r>
    </w:p>
    <w:p w14:paraId="387D95EB" w14:textId="0F1B2157" w:rsidR="00BC7D72" w:rsidRDefault="00BC7D72" w:rsidP="00BC7D72"/>
    <w:p w14:paraId="1EDACE9D" w14:textId="4B3525DD" w:rsidR="000804C1" w:rsidRDefault="000804C1" w:rsidP="00BC7D72"/>
    <w:p w14:paraId="4897351A" w14:textId="77777777" w:rsidR="000804C1" w:rsidRPr="00BC7D72" w:rsidRDefault="000804C1" w:rsidP="00BC7D72">
      <w:r>
        <w:br w:type="column"/>
      </w:r>
    </w:p>
    <w:tbl>
      <w:tblPr>
        <w:tblStyle w:val="PlainTable1"/>
        <w:tblW w:w="9580" w:type="dxa"/>
        <w:tblLook w:val="04A0" w:firstRow="1" w:lastRow="0" w:firstColumn="1" w:lastColumn="0" w:noHBand="0" w:noVBand="1"/>
      </w:tblPr>
      <w:tblGrid>
        <w:gridCol w:w="1900"/>
        <w:gridCol w:w="960"/>
        <w:gridCol w:w="960"/>
        <w:gridCol w:w="960"/>
        <w:gridCol w:w="960"/>
        <w:gridCol w:w="960"/>
        <w:gridCol w:w="960"/>
        <w:gridCol w:w="960"/>
        <w:gridCol w:w="960"/>
      </w:tblGrid>
      <w:tr w:rsidR="000804C1" w:rsidRPr="000804C1" w14:paraId="09BED670" w14:textId="77777777" w:rsidTr="000804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6BDD04C7"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w:t>
            </w:r>
          </w:p>
        </w:tc>
        <w:tc>
          <w:tcPr>
            <w:tcW w:w="960" w:type="dxa"/>
            <w:noWrap/>
            <w:hideMark/>
          </w:tcPr>
          <w:p w14:paraId="190D3A6F"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1</w:t>
            </w:r>
          </w:p>
        </w:tc>
        <w:tc>
          <w:tcPr>
            <w:tcW w:w="960" w:type="dxa"/>
            <w:noWrap/>
            <w:hideMark/>
          </w:tcPr>
          <w:p w14:paraId="2B877CC8"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2</w:t>
            </w:r>
          </w:p>
        </w:tc>
        <w:tc>
          <w:tcPr>
            <w:tcW w:w="960" w:type="dxa"/>
            <w:noWrap/>
            <w:hideMark/>
          </w:tcPr>
          <w:p w14:paraId="07CAD0F0"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3</w:t>
            </w:r>
          </w:p>
        </w:tc>
        <w:tc>
          <w:tcPr>
            <w:tcW w:w="960" w:type="dxa"/>
            <w:noWrap/>
            <w:hideMark/>
          </w:tcPr>
          <w:p w14:paraId="0ABE3738"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4</w:t>
            </w:r>
          </w:p>
        </w:tc>
        <w:tc>
          <w:tcPr>
            <w:tcW w:w="960" w:type="dxa"/>
            <w:noWrap/>
            <w:hideMark/>
          </w:tcPr>
          <w:p w14:paraId="3E592361"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5</w:t>
            </w:r>
          </w:p>
        </w:tc>
        <w:tc>
          <w:tcPr>
            <w:tcW w:w="960" w:type="dxa"/>
            <w:noWrap/>
            <w:hideMark/>
          </w:tcPr>
          <w:p w14:paraId="7CAF1760"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6</w:t>
            </w:r>
          </w:p>
        </w:tc>
        <w:tc>
          <w:tcPr>
            <w:tcW w:w="960" w:type="dxa"/>
            <w:noWrap/>
            <w:hideMark/>
          </w:tcPr>
          <w:p w14:paraId="6420C797"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7</w:t>
            </w:r>
          </w:p>
        </w:tc>
        <w:tc>
          <w:tcPr>
            <w:tcW w:w="960" w:type="dxa"/>
            <w:noWrap/>
            <w:hideMark/>
          </w:tcPr>
          <w:p w14:paraId="5895E6A9"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8</w:t>
            </w:r>
          </w:p>
        </w:tc>
      </w:tr>
      <w:tr w:rsidR="000804C1" w:rsidRPr="000804C1" w14:paraId="0D073FAE"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9352F85"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Nikolay </w:t>
            </w:r>
            <w:proofErr w:type="spellStart"/>
            <w:r w:rsidRPr="000804C1">
              <w:rPr>
                <w:rFonts w:ascii="Calibri" w:eastAsia="Times New Roman" w:hAnsi="Calibri" w:cs="Calibri"/>
                <w:lang w:eastAsia="en-GB"/>
              </w:rPr>
              <w:t>Stanimirov</w:t>
            </w:r>
            <w:proofErr w:type="spellEnd"/>
          </w:p>
        </w:tc>
        <w:tc>
          <w:tcPr>
            <w:tcW w:w="960" w:type="dxa"/>
            <w:noWrap/>
            <w:hideMark/>
          </w:tcPr>
          <w:p w14:paraId="086D014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8D77D60"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DF1B1A0"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1C383A98"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42C892D"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2B97406A"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648EFDC5"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d</w:t>
            </w:r>
          </w:p>
        </w:tc>
        <w:tc>
          <w:tcPr>
            <w:tcW w:w="960" w:type="dxa"/>
            <w:noWrap/>
            <w:hideMark/>
          </w:tcPr>
          <w:p w14:paraId="5CAA518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r>
      <w:tr w:rsidR="000804C1" w:rsidRPr="000804C1" w14:paraId="6CD7C316"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6A22A530"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Ivaylo</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Tabandzhov</w:t>
            </w:r>
            <w:proofErr w:type="spellEnd"/>
          </w:p>
        </w:tc>
        <w:tc>
          <w:tcPr>
            <w:tcW w:w="960" w:type="dxa"/>
            <w:noWrap/>
            <w:hideMark/>
          </w:tcPr>
          <w:p w14:paraId="4E281E5E"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7421E69E"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3993FD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9342D3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21B89E8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42A7912A"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178E175"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056E203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r>
      <w:tr w:rsidR="000804C1" w:rsidRPr="000804C1" w14:paraId="60B318AC"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C6417A8"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Nurhayat</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Sadak</w:t>
            </w:r>
            <w:proofErr w:type="spellEnd"/>
          </w:p>
        </w:tc>
        <w:tc>
          <w:tcPr>
            <w:tcW w:w="960" w:type="dxa"/>
            <w:noWrap/>
            <w:hideMark/>
          </w:tcPr>
          <w:p w14:paraId="16EC5AD4"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046545D8"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C35263E"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E08E9E5"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1701DA13"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D17C340"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53AA3881"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d</w:t>
            </w:r>
          </w:p>
        </w:tc>
        <w:tc>
          <w:tcPr>
            <w:tcW w:w="960" w:type="dxa"/>
            <w:noWrap/>
            <w:hideMark/>
          </w:tcPr>
          <w:p w14:paraId="444686ED"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r>
      <w:tr w:rsidR="000804C1" w:rsidRPr="000804C1" w14:paraId="11166498"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51C671E0"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Elizabet Georgieva</w:t>
            </w:r>
          </w:p>
        </w:tc>
        <w:tc>
          <w:tcPr>
            <w:tcW w:w="960" w:type="dxa"/>
            <w:noWrap/>
            <w:hideMark/>
          </w:tcPr>
          <w:p w14:paraId="450B6DB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627D39C2"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791DA25D"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00EAB04B"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4679CCF1"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49B80D06"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4D86B75"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d</w:t>
            </w:r>
          </w:p>
        </w:tc>
        <w:tc>
          <w:tcPr>
            <w:tcW w:w="960" w:type="dxa"/>
            <w:noWrap/>
            <w:hideMark/>
          </w:tcPr>
          <w:p w14:paraId="6D9F3DE5"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r>
      <w:tr w:rsidR="000804C1" w:rsidRPr="000804C1" w14:paraId="04A3307B"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31DCC00"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Dimitar</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Sokerov</w:t>
            </w:r>
            <w:proofErr w:type="spellEnd"/>
          </w:p>
        </w:tc>
        <w:tc>
          <w:tcPr>
            <w:tcW w:w="960" w:type="dxa"/>
            <w:noWrap/>
            <w:hideMark/>
          </w:tcPr>
          <w:p w14:paraId="4927D8FE"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18BC5C92"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0D380DC8"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A7562B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44599F29"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D3BD212"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3AF6BEC7"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2701A1A6"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r>
      <w:tr w:rsidR="000804C1" w:rsidRPr="000804C1" w14:paraId="4E8F560F"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038783A1"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Valerija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Varga</w:t>
            </w:r>
            <w:proofErr w:type="spellEnd"/>
          </w:p>
        </w:tc>
        <w:tc>
          <w:tcPr>
            <w:tcW w:w="960" w:type="dxa"/>
            <w:noWrap/>
            <w:hideMark/>
          </w:tcPr>
          <w:p w14:paraId="00D159A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7A695546"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5F95711"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98DF720"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164E5933"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6C0B372"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9B105EA"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73CB241"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r>
      <w:tr w:rsidR="000804C1" w:rsidRPr="000804C1" w14:paraId="3402B869"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6BE54D3F"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Ivan </w:t>
            </w:r>
            <w:proofErr w:type="spellStart"/>
            <w:r w:rsidRPr="000804C1">
              <w:rPr>
                <w:rFonts w:ascii="Calibri" w:eastAsia="Times New Roman" w:hAnsi="Calibri" w:cs="Calibri"/>
                <w:lang w:eastAsia="en-GB"/>
              </w:rPr>
              <w:t>Chorbadzhiyski</w:t>
            </w:r>
            <w:proofErr w:type="spellEnd"/>
          </w:p>
        </w:tc>
        <w:tc>
          <w:tcPr>
            <w:tcW w:w="960" w:type="dxa"/>
            <w:noWrap/>
            <w:hideMark/>
          </w:tcPr>
          <w:p w14:paraId="56D154E2"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7B24AA1"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4DE5C4E0"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02BE9CA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658D170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70BA19C6"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2E7BBFC9"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5C79496D"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r>
      <w:tr w:rsidR="000804C1" w:rsidRPr="000804C1" w14:paraId="016D73FF"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67695781"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Adriana </w:t>
            </w:r>
            <w:proofErr w:type="spellStart"/>
            <w:r w:rsidRPr="000804C1">
              <w:rPr>
                <w:rFonts w:ascii="Calibri" w:eastAsia="Times New Roman" w:hAnsi="Calibri" w:cs="Calibri"/>
                <w:lang w:eastAsia="en-GB"/>
              </w:rPr>
              <w:t>Racu</w:t>
            </w:r>
            <w:proofErr w:type="spellEnd"/>
          </w:p>
        </w:tc>
        <w:tc>
          <w:tcPr>
            <w:tcW w:w="960" w:type="dxa"/>
            <w:noWrap/>
            <w:hideMark/>
          </w:tcPr>
          <w:p w14:paraId="4F4ED504"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1E4EDC8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526F44B1"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11AB1ABD"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6C2D6F5E"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26165785"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4228523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1FE7246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r>
      <w:tr w:rsidR="000804C1" w:rsidRPr="000804C1" w14:paraId="5A4EE910"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5F079D8E"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Ivelina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Draganova</w:t>
            </w:r>
            <w:proofErr w:type="spellEnd"/>
          </w:p>
        </w:tc>
        <w:tc>
          <w:tcPr>
            <w:tcW w:w="960" w:type="dxa"/>
            <w:noWrap/>
            <w:hideMark/>
          </w:tcPr>
          <w:p w14:paraId="423438F6"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687A1BA4"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2F836075"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E184856"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649BF14B"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4D84B338"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76DC578A"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7E172E0F"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r>
      <w:tr w:rsidR="000804C1" w:rsidRPr="000804C1" w14:paraId="0728AC05"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04FEF25"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Mariya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Delieva</w:t>
            </w:r>
            <w:proofErr w:type="spellEnd"/>
          </w:p>
        </w:tc>
        <w:tc>
          <w:tcPr>
            <w:tcW w:w="960" w:type="dxa"/>
            <w:noWrap/>
            <w:hideMark/>
          </w:tcPr>
          <w:p w14:paraId="35961A3C"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5A7947B0"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w:t>
            </w:r>
          </w:p>
        </w:tc>
        <w:tc>
          <w:tcPr>
            <w:tcW w:w="960" w:type="dxa"/>
            <w:noWrap/>
            <w:hideMark/>
          </w:tcPr>
          <w:p w14:paraId="79C0073F"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56E2F3B2"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5BABDE96"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6B87020C"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b</w:t>
            </w:r>
          </w:p>
        </w:tc>
        <w:tc>
          <w:tcPr>
            <w:tcW w:w="960" w:type="dxa"/>
            <w:noWrap/>
            <w:hideMark/>
          </w:tcPr>
          <w:p w14:paraId="3566733B"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c>
          <w:tcPr>
            <w:tcW w:w="960" w:type="dxa"/>
            <w:noWrap/>
            <w:hideMark/>
          </w:tcPr>
          <w:p w14:paraId="365F756D"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w:t>
            </w:r>
          </w:p>
        </w:tc>
      </w:tr>
    </w:tbl>
    <w:p w14:paraId="50FA7E67" w14:textId="0D0744DE" w:rsidR="000804C1" w:rsidRDefault="000804C1" w:rsidP="00BC7D72"/>
    <w:p w14:paraId="6AE9BB2F" w14:textId="23BEDF4E" w:rsidR="000804C1" w:rsidRDefault="000804C1" w:rsidP="00BC7D72"/>
    <w:p w14:paraId="6C897618" w14:textId="708470D9" w:rsidR="000804C1" w:rsidRDefault="000804C1" w:rsidP="00BC7D72"/>
    <w:tbl>
      <w:tblPr>
        <w:tblStyle w:val="PlainTable1"/>
        <w:tblW w:w="7440" w:type="dxa"/>
        <w:tblLook w:val="04A0" w:firstRow="1" w:lastRow="0" w:firstColumn="1" w:lastColumn="0" w:noHBand="0" w:noVBand="1"/>
      </w:tblPr>
      <w:tblGrid>
        <w:gridCol w:w="1900"/>
        <w:gridCol w:w="2400"/>
        <w:gridCol w:w="3140"/>
      </w:tblGrid>
      <w:tr w:rsidR="000804C1" w:rsidRPr="000804C1" w14:paraId="0BB03F09" w14:textId="77777777" w:rsidTr="000804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D44D050"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w:t>
            </w:r>
          </w:p>
        </w:tc>
        <w:tc>
          <w:tcPr>
            <w:tcW w:w="2400" w:type="dxa"/>
            <w:noWrap/>
            <w:hideMark/>
          </w:tcPr>
          <w:p w14:paraId="53F89189"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9</w:t>
            </w:r>
          </w:p>
        </w:tc>
        <w:tc>
          <w:tcPr>
            <w:tcW w:w="3140" w:type="dxa"/>
            <w:noWrap/>
            <w:hideMark/>
          </w:tcPr>
          <w:p w14:paraId="01F41402" w14:textId="77777777" w:rsidR="000804C1" w:rsidRPr="000804C1" w:rsidRDefault="000804C1" w:rsidP="000804C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10</w:t>
            </w:r>
          </w:p>
        </w:tc>
      </w:tr>
      <w:tr w:rsidR="000804C1" w:rsidRPr="000804C1" w14:paraId="7E7B0BE5"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036EF97E"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Nikolay </w:t>
            </w:r>
            <w:proofErr w:type="spellStart"/>
            <w:r w:rsidRPr="000804C1">
              <w:rPr>
                <w:rFonts w:ascii="Calibri" w:eastAsia="Times New Roman" w:hAnsi="Calibri" w:cs="Calibri"/>
                <w:lang w:eastAsia="en-GB"/>
              </w:rPr>
              <w:t>Stanimirov</w:t>
            </w:r>
            <w:proofErr w:type="spellEnd"/>
          </w:p>
        </w:tc>
        <w:tc>
          <w:tcPr>
            <w:tcW w:w="2400" w:type="dxa"/>
            <w:noWrap/>
            <w:hideMark/>
          </w:tcPr>
          <w:p w14:paraId="53660A3D"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User Friendly</w:t>
            </w:r>
          </w:p>
        </w:tc>
        <w:tc>
          <w:tcPr>
            <w:tcW w:w="3140" w:type="dxa"/>
            <w:noWrap/>
            <w:hideMark/>
          </w:tcPr>
          <w:p w14:paraId="0CA3AEF1"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Bad communication </w:t>
            </w:r>
          </w:p>
        </w:tc>
      </w:tr>
      <w:tr w:rsidR="000804C1" w:rsidRPr="000804C1" w14:paraId="0C15F54B"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518440CF"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Ivaylo</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Tabandzhov</w:t>
            </w:r>
            <w:proofErr w:type="spellEnd"/>
          </w:p>
        </w:tc>
        <w:tc>
          <w:tcPr>
            <w:tcW w:w="2400" w:type="dxa"/>
            <w:noWrap/>
            <w:hideMark/>
          </w:tcPr>
          <w:p w14:paraId="59B71F56"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easy to learn</w:t>
            </w:r>
          </w:p>
        </w:tc>
        <w:tc>
          <w:tcPr>
            <w:tcW w:w="3140" w:type="dxa"/>
            <w:noWrap/>
            <w:hideMark/>
          </w:tcPr>
          <w:p w14:paraId="613A13C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slow </w:t>
            </w:r>
            <w:proofErr w:type="spellStart"/>
            <w:r w:rsidRPr="000804C1">
              <w:rPr>
                <w:rFonts w:ascii="Calibri" w:eastAsia="Times New Roman" w:hAnsi="Calibri" w:cs="Calibri"/>
                <w:lang w:eastAsia="en-GB"/>
              </w:rPr>
              <w:t>disscusion</w:t>
            </w:r>
            <w:proofErr w:type="spellEnd"/>
            <w:r w:rsidRPr="000804C1">
              <w:rPr>
                <w:rFonts w:ascii="Calibri" w:eastAsia="Times New Roman" w:hAnsi="Calibri" w:cs="Calibri"/>
                <w:lang w:eastAsia="en-GB"/>
              </w:rPr>
              <w:t xml:space="preserve"> with lecturers</w:t>
            </w:r>
          </w:p>
        </w:tc>
      </w:tr>
      <w:tr w:rsidR="000804C1" w:rsidRPr="000804C1" w14:paraId="3C7230FE"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416FE79B"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Nurhayat</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Sadak</w:t>
            </w:r>
            <w:proofErr w:type="spellEnd"/>
          </w:p>
        </w:tc>
        <w:tc>
          <w:tcPr>
            <w:tcW w:w="2400" w:type="dxa"/>
            <w:noWrap/>
            <w:hideMark/>
          </w:tcPr>
          <w:p w14:paraId="7D150956"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develop my IT skills</w:t>
            </w:r>
          </w:p>
        </w:tc>
        <w:tc>
          <w:tcPr>
            <w:tcW w:w="3140" w:type="dxa"/>
            <w:noWrap/>
            <w:hideMark/>
          </w:tcPr>
          <w:p w14:paraId="2B1414E4"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missing live contact</w:t>
            </w:r>
          </w:p>
        </w:tc>
      </w:tr>
      <w:tr w:rsidR="000804C1" w:rsidRPr="000804C1" w14:paraId="393496B4"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03CE42AA"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Elizabet Georgieva</w:t>
            </w:r>
          </w:p>
        </w:tc>
        <w:tc>
          <w:tcPr>
            <w:tcW w:w="2400" w:type="dxa"/>
            <w:noWrap/>
            <w:hideMark/>
          </w:tcPr>
          <w:p w14:paraId="1AE024B0"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Save travel </w:t>
            </w:r>
            <w:proofErr w:type="spellStart"/>
            <w:r w:rsidRPr="000804C1">
              <w:rPr>
                <w:rFonts w:ascii="Calibri" w:eastAsia="Times New Roman" w:hAnsi="Calibri" w:cs="Calibri"/>
                <w:lang w:eastAsia="en-GB"/>
              </w:rPr>
              <w:t>expences</w:t>
            </w:r>
            <w:proofErr w:type="spellEnd"/>
          </w:p>
        </w:tc>
        <w:tc>
          <w:tcPr>
            <w:tcW w:w="3140" w:type="dxa"/>
            <w:noWrap/>
            <w:hideMark/>
          </w:tcPr>
          <w:p w14:paraId="23EC3EDE"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nothing</w:t>
            </w:r>
          </w:p>
        </w:tc>
      </w:tr>
      <w:tr w:rsidR="000804C1" w:rsidRPr="000804C1" w14:paraId="450217DA"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318638E1"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Dimitar</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Sokerov</w:t>
            </w:r>
            <w:proofErr w:type="spellEnd"/>
          </w:p>
        </w:tc>
        <w:tc>
          <w:tcPr>
            <w:tcW w:w="2400" w:type="dxa"/>
            <w:noWrap/>
            <w:hideMark/>
          </w:tcPr>
          <w:p w14:paraId="0540E024"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Easy to organize studies</w:t>
            </w:r>
          </w:p>
        </w:tc>
        <w:tc>
          <w:tcPr>
            <w:tcW w:w="3140" w:type="dxa"/>
            <w:noWrap/>
            <w:hideMark/>
          </w:tcPr>
          <w:p w14:paraId="24E374BC"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I like everything</w:t>
            </w:r>
          </w:p>
        </w:tc>
      </w:tr>
      <w:tr w:rsidR="000804C1" w:rsidRPr="000804C1" w14:paraId="22A2641C"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C59F1F0"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Valerija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Varga</w:t>
            </w:r>
            <w:proofErr w:type="spellEnd"/>
          </w:p>
        </w:tc>
        <w:tc>
          <w:tcPr>
            <w:tcW w:w="2400" w:type="dxa"/>
            <w:noWrap/>
            <w:hideMark/>
          </w:tcPr>
          <w:p w14:paraId="21A38C09"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Comfortable from home</w:t>
            </w:r>
          </w:p>
        </w:tc>
        <w:tc>
          <w:tcPr>
            <w:tcW w:w="3140" w:type="dxa"/>
            <w:noWrap/>
            <w:hideMark/>
          </w:tcPr>
          <w:p w14:paraId="1A3FF4E3"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Errors</w:t>
            </w:r>
          </w:p>
        </w:tc>
      </w:tr>
      <w:tr w:rsidR="000804C1" w:rsidRPr="000804C1" w14:paraId="1AFB08AD"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4AE75020"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Ivan </w:t>
            </w:r>
            <w:proofErr w:type="spellStart"/>
            <w:r w:rsidRPr="000804C1">
              <w:rPr>
                <w:rFonts w:ascii="Calibri" w:eastAsia="Times New Roman" w:hAnsi="Calibri" w:cs="Calibri"/>
                <w:lang w:eastAsia="en-GB"/>
              </w:rPr>
              <w:t>Chorbadzhiyski</w:t>
            </w:r>
            <w:proofErr w:type="spellEnd"/>
          </w:p>
        </w:tc>
        <w:tc>
          <w:tcPr>
            <w:tcW w:w="2400" w:type="dxa"/>
            <w:noWrap/>
            <w:hideMark/>
          </w:tcPr>
          <w:p w14:paraId="26F9C02E"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Fast </w:t>
            </w:r>
            <w:proofErr w:type="spellStart"/>
            <w:r w:rsidRPr="000804C1">
              <w:rPr>
                <w:rFonts w:ascii="Calibri" w:eastAsia="Times New Roman" w:hAnsi="Calibri" w:cs="Calibri"/>
                <w:lang w:eastAsia="en-GB"/>
              </w:rPr>
              <w:t>learnin</w:t>
            </w:r>
            <w:proofErr w:type="spellEnd"/>
          </w:p>
        </w:tc>
        <w:tc>
          <w:tcPr>
            <w:tcW w:w="3140" w:type="dxa"/>
            <w:noWrap/>
            <w:hideMark/>
          </w:tcPr>
          <w:p w14:paraId="564E7568"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Unlogic placement of modules </w:t>
            </w:r>
          </w:p>
        </w:tc>
      </w:tr>
      <w:tr w:rsidR="000804C1" w:rsidRPr="000804C1" w14:paraId="3910C6F4"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B888BEC" w14:textId="77777777" w:rsidR="000804C1" w:rsidRPr="000804C1" w:rsidRDefault="000804C1" w:rsidP="000804C1">
            <w:pPr>
              <w:rPr>
                <w:rFonts w:ascii="Calibri" w:eastAsia="Times New Roman" w:hAnsi="Calibri" w:cs="Calibri"/>
                <w:lang w:eastAsia="en-GB"/>
              </w:rPr>
            </w:pPr>
            <w:r w:rsidRPr="000804C1">
              <w:rPr>
                <w:rFonts w:ascii="Calibri" w:eastAsia="Times New Roman" w:hAnsi="Calibri" w:cs="Calibri"/>
                <w:lang w:eastAsia="en-GB"/>
              </w:rPr>
              <w:t xml:space="preserve">Adriana </w:t>
            </w:r>
            <w:proofErr w:type="spellStart"/>
            <w:r w:rsidRPr="000804C1">
              <w:rPr>
                <w:rFonts w:ascii="Calibri" w:eastAsia="Times New Roman" w:hAnsi="Calibri" w:cs="Calibri"/>
                <w:lang w:eastAsia="en-GB"/>
              </w:rPr>
              <w:t>Racu</w:t>
            </w:r>
            <w:proofErr w:type="spellEnd"/>
          </w:p>
        </w:tc>
        <w:tc>
          <w:tcPr>
            <w:tcW w:w="2400" w:type="dxa"/>
            <w:noWrap/>
            <w:hideMark/>
          </w:tcPr>
          <w:p w14:paraId="306CA39E"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Free of charge</w:t>
            </w:r>
          </w:p>
        </w:tc>
        <w:tc>
          <w:tcPr>
            <w:tcW w:w="3140" w:type="dxa"/>
            <w:noWrap/>
            <w:hideMark/>
          </w:tcPr>
          <w:p w14:paraId="52CDB7CB"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 xml:space="preserve">Technical issues </w:t>
            </w:r>
          </w:p>
        </w:tc>
      </w:tr>
      <w:tr w:rsidR="000804C1" w:rsidRPr="000804C1" w14:paraId="15A56587" w14:textId="77777777" w:rsidTr="000804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53AD612C"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Ivelina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Draganova</w:t>
            </w:r>
            <w:proofErr w:type="spellEnd"/>
          </w:p>
        </w:tc>
        <w:tc>
          <w:tcPr>
            <w:tcW w:w="2400" w:type="dxa"/>
            <w:noWrap/>
            <w:hideMark/>
          </w:tcPr>
          <w:p w14:paraId="3D75A95B"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Saves time</w:t>
            </w:r>
          </w:p>
        </w:tc>
        <w:tc>
          <w:tcPr>
            <w:tcW w:w="3140" w:type="dxa"/>
            <w:noWrap/>
            <w:hideMark/>
          </w:tcPr>
          <w:p w14:paraId="65EECFC3" w14:textId="77777777" w:rsidR="000804C1" w:rsidRPr="000804C1" w:rsidRDefault="000804C1" w:rsidP="000804C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All good</w:t>
            </w:r>
          </w:p>
        </w:tc>
      </w:tr>
      <w:tr w:rsidR="000804C1" w:rsidRPr="000804C1" w14:paraId="2910BF94" w14:textId="77777777" w:rsidTr="000804C1">
        <w:trPr>
          <w:trHeight w:val="300"/>
        </w:trPr>
        <w:tc>
          <w:tcPr>
            <w:cnfStyle w:val="001000000000" w:firstRow="0" w:lastRow="0" w:firstColumn="1" w:lastColumn="0" w:oddVBand="0" w:evenVBand="0" w:oddHBand="0" w:evenHBand="0" w:firstRowFirstColumn="0" w:firstRowLastColumn="0" w:lastRowFirstColumn="0" w:lastRowLastColumn="0"/>
            <w:tcW w:w="1900" w:type="dxa"/>
            <w:noWrap/>
            <w:hideMark/>
          </w:tcPr>
          <w:p w14:paraId="05349EEC" w14:textId="77777777" w:rsidR="000804C1" w:rsidRPr="000804C1" w:rsidRDefault="000804C1" w:rsidP="000804C1">
            <w:pPr>
              <w:rPr>
                <w:rFonts w:ascii="Calibri" w:eastAsia="Times New Roman" w:hAnsi="Calibri" w:cs="Calibri"/>
                <w:lang w:eastAsia="en-GB"/>
              </w:rPr>
            </w:pPr>
            <w:proofErr w:type="spellStart"/>
            <w:r w:rsidRPr="000804C1">
              <w:rPr>
                <w:rFonts w:ascii="Calibri" w:eastAsia="Times New Roman" w:hAnsi="Calibri" w:cs="Calibri"/>
                <w:lang w:eastAsia="en-GB"/>
              </w:rPr>
              <w:t>Mariya</w:t>
            </w:r>
            <w:proofErr w:type="spellEnd"/>
            <w:r w:rsidRPr="000804C1">
              <w:rPr>
                <w:rFonts w:ascii="Calibri" w:eastAsia="Times New Roman" w:hAnsi="Calibri" w:cs="Calibri"/>
                <w:lang w:eastAsia="en-GB"/>
              </w:rPr>
              <w:t xml:space="preserve"> </w:t>
            </w:r>
            <w:proofErr w:type="spellStart"/>
            <w:r w:rsidRPr="000804C1">
              <w:rPr>
                <w:rFonts w:ascii="Calibri" w:eastAsia="Times New Roman" w:hAnsi="Calibri" w:cs="Calibri"/>
                <w:lang w:eastAsia="en-GB"/>
              </w:rPr>
              <w:t>Delieva</w:t>
            </w:r>
            <w:proofErr w:type="spellEnd"/>
          </w:p>
        </w:tc>
        <w:tc>
          <w:tcPr>
            <w:tcW w:w="2400" w:type="dxa"/>
            <w:noWrap/>
            <w:hideMark/>
          </w:tcPr>
          <w:p w14:paraId="4EC18406"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Home learning</w:t>
            </w:r>
          </w:p>
        </w:tc>
        <w:tc>
          <w:tcPr>
            <w:tcW w:w="3140" w:type="dxa"/>
            <w:noWrap/>
            <w:hideMark/>
          </w:tcPr>
          <w:p w14:paraId="70F2AE2C" w14:textId="77777777" w:rsidR="000804C1" w:rsidRPr="000804C1" w:rsidRDefault="000804C1" w:rsidP="000804C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804C1">
              <w:rPr>
                <w:rFonts w:ascii="Calibri" w:eastAsia="Times New Roman" w:hAnsi="Calibri" w:cs="Calibri"/>
                <w:lang w:eastAsia="en-GB"/>
              </w:rPr>
              <w:t>I like it</w:t>
            </w:r>
          </w:p>
        </w:tc>
      </w:tr>
    </w:tbl>
    <w:p w14:paraId="23EA3809" w14:textId="77777777" w:rsidR="000804C1" w:rsidRPr="00BC7D72" w:rsidRDefault="000804C1" w:rsidP="00BC7D72"/>
    <w:sectPr w:rsidR="000804C1" w:rsidRPr="00BC7D72" w:rsidSect="00684D8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82A88" w14:textId="77777777" w:rsidR="00C014B0" w:rsidRDefault="00C014B0" w:rsidP="002C652C">
      <w:pPr>
        <w:spacing w:after="0" w:line="240" w:lineRule="auto"/>
      </w:pPr>
      <w:r>
        <w:separator/>
      </w:r>
    </w:p>
  </w:endnote>
  <w:endnote w:type="continuationSeparator" w:id="0">
    <w:p w14:paraId="13B90DF6" w14:textId="77777777" w:rsidR="00C014B0" w:rsidRDefault="00C014B0" w:rsidP="002C652C">
      <w:pPr>
        <w:spacing w:after="0" w:line="240" w:lineRule="auto"/>
      </w:pPr>
      <w:r>
        <w:continuationSeparator/>
      </w:r>
    </w:p>
  </w:endnote>
  <w:endnote w:type="continuationNotice" w:id="1">
    <w:p w14:paraId="28AE8FE6" w14:textId="77777777" w:rsidR="00C014B0" w:rsidRDefault="00C014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417409"/>
      <w:docPartObj>
        <w:docPartGallery w:val="Page Numbers (Bottom of Page)"/>
        <w:docPartUnique/>
      </w:docPartObj>
    </w:sdtPr>
    <w:sdtEndPr>
      <w:rPr>
        <w:noProof/>
      </w:rPr>
    </w:sdtEndPr>
    <w:sdtContent>
      <w:p w14:paraId="3EFA67E4" w14:textId="20647A31" w:rsidR="002C652C" w:rsidRDefault="002C65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A1C70A" w14:textId="77777777" w:rsidR="002C652C" w:rsidRDefault="002C6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AF7CE" w14:textId="77777777" w:rsidR="00C014B0" w:rsidRDefault="00C014B0" w:rsidP="002C652C">
      <w:pPr>
        <w:spacing w:after="0" w:line="240" w:lineRule="auto"/>
      </w:pPr>
      <w:r>
        <w:separator/>
      </w:r>
    </w:p>
  </w:footnote>
  <w:footnote w:type="continuationSeparator" w:id="0">
    <w:p w14:paraId="2B5F4975" w14:textId="77777777" w:rsidR="00C014B0" w:rsidRDefault="00C014B0" w:rsidP="002C652C">
      <w:pPr>
        <w:spacing w:after="0" w:line="240" w:lineRule="auto"/>
      </w:pPr>
      <w:r>
        <w:continuationSeparator/>
      </w:r>
    </w:p>
  </w:footnote>
  <w:footnote w:type="continuationNotice" w:id="1">
    <w:p w14:paraId="538D81D9" w14:textId="77777777" w:rsidR="00C014B0" w:rsidRDefault="00C014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mso9222"/>
      </v:shape>
    </w:pict>
  </w:numPicBullet>
  <w:abstractNum w:abstractNumId="0" w15:restartNumberingAfterBreak="0">
    <w:nsid w:val="0C913BB6"/>
    <w:multiLevelType w:val="hybridMultilevel"/>
    <w:tmpl w:val="FF6A0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DEB646B"/>
    <w:multiLevelType w:val="hybridMultilevel"/>
    <w:tmpl w:val="61DA67A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7C50ED"/>
    <w:multiLevelType w:val="hybridMultilevel"/>
    <w:tmpl w:val="CA60695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6C107080"/>
    <w:multiLevelType w:val="hybridMultilevel"/>
    <w:tmpl w:val="711EF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10"/>
  </w:num>
  <w:num w:numId="4">
    <w:abstractNumId w:val="5"/>
  </w:num>
  <w:num w:numId="5">
    <w:abstractNumId w:val="1"/>
  </w:num>
  <w:num w:numId="6">
    <w:abstractNumId w:val="4"/>
  </w:num>
  <w:num w:numId="7">
    <w:abstractNumId w:val="6"/>
  </w:num>
  <w:num w:numId="8">
    <w:abstractNumId w:val="7"/>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2"/>
    <w:rsid w:val="00006D00"/>
    <w:rsid w:val="00035A4F"/>
    <w:rsid w:val="00056AD2"/>
    <w:rsid w:val="00060A81"/>
    <w:rsid w:val="00065FC2"/>
    <w:rsid w:val="000804C1"/>
    <w:rsid w:val="000841EE"/>
    <w:rsid w:val="0009659C"/>
    <w:rsid w:val="000B2FBB"/>
    <w:rsid w:val="000B4916"/>
    <w:rsid w:val="000C1B6F"/>
    <w:rsid w:val="000D7A5F"/>
    <w:rsid w:val="000E0304"/>
    <w:rsid w:val="000E3241"/>
    <w:rsid w:val="000F17E7"/>
    <w:rsid w:val="000F57DE"/>
    <w:rsid w:val="00117DD6"/>
    <w:rsid w:val="001221B6"/>
    <w:rsid w:val="0013142B"/>
    <w:rsid w:val="00134A54"/>
    <w:rsid w:val="00140AC4"/>
    <w:rsid w:val="00151C33"/>
    <w:rsid w:val="0015586A"/>
    <w:rsid w:val="001645BA"/>
    <w:rsid w:val="00167BC5"/>
    <w:rsid w:val="00172160"/>
    <w:rsid w:val="00181E37"/>
    <w:rsid w:val="001826E9"/>
    <w:rsid w:val="001856CD"/>
    <w:rsid w:val="001A2028"/>
    <w:rsid w:val="001A744E"/>
    <w:rsid w:val="001B0A18"/>
    <w:rsid w:val="001B12B5"/>
    <w:rsid w:val="001D26D1"/>
    <w:rsid w:val="001E2C3C"/>
    <w:rsid w:val="001F5618"/>
    <w:rsid w:val="00212D00"/>
    <w:rsid w:val="00213F01"/>
    <w:rsid w:val="002147D4"/>
    <w:rsid w:val="00220FDB"/>
    <w:rsid w:val="00226A2E"/>
    <w:rsid w:val="002423EC"/>
    <w:rsid w:val="00255439"/>
    <w:rsid w:val="00255645"/>
    <w:rsid w:val="00261C86"/>
    <w:rsid w:val="00271EBA"/>
    <w:rsid w:val="0027364E"/>
    <w:rsid w:val="00291310"/>
    <w:rsid w:val="00293EE7"/>
    <w:rsid w:val="002C652C"/>
    <w:rsid w:val="002D6B24"/>
    <w:rsid w:val="002D71E1"/>
    <w:rsid w:val="002E47FB"/>
    <w:rsid w:val="002F3DBF"/>
    <w:rsid w:val="0032793B"/>
    <w:rsid w:val="003353B9"/>
    <w:rsid w:val="003416B9"/>
    <w:rsid w:val="00355F41"/>
    <w:rsid w:val="0036155D"/>
    <w:rsid w:val="00365E1B"/>
    <w:rsid w:val="003701E2"/>
    <w:rsid w:val="0037776E"/>
    <w:rsid w:val="003905A7"/>
    <w:rsid w:val="003A4E33"/>
    <w:rsid w:val="003C1413"/>
    <w:rsid w:val="003C6454"/>
    <w:rsid w:val="004148B6"/>
    <w:rsid w:val="00416115"/>
    <w:rsid w:val="00421373"/>
    <w:rsid w:val="00421F2F"/>
    <w:rsid w:val="00437D4F"/>
    <w:rsid w:val="004417A0"/>
    <w:rsid w:val="00447503"/>
    <w:rsid w:val="00453D00"/>
    <w:rsid w:val="00455D48"/>
    <w:rsid w:val="0046275C"/>
    <w:rsid w:val="00465621"/>
    <w:rsid w:val="0047201B"/>
    <w:rsid w:val="00480994"/>
    <w:rsid w:val="004865FD"/>
    <w:rsid w:val="00495778"/>
    <w:rsid w:val="004D40F6"/>
    <w:rsid w:val="004D6B5E"/>
    <w:rsid w:val="004E19B9"/>
    <w:rsid w:val="004E5644"/>
    <w:rsid w:val="004F0F5C"/>
    <w:rsid w:val="005135ED"/>
    <w:rsid w:val="00513F90"/>
    <w:rsid w:val="005215FD"/>
    <w:rsid w:val="0054004C"/>
    <w:rsid w:val="00551DEC"/>
    <w:rsid w:val="00552AA7"/>
    <w:rsid w:val="0055438D"/>
    <w:rsid w:val="00555FB5"/>
    <w:rsid w:val="005612D1"/>
    <w:rsid w:val="0056362F"/>
    <w:rsid w:val="00565202"/>
    <w:rsid w:val="00565B35"/>
    <w:rsid w:val="005670AF"/>
    <w:rsid w:val="00567702"/>
    <w:rsid w:val="0058537E"/>
    <w:rsid w:val="005965E4"/>
    <w:rsid w:val="005A02EA"/>
    <w:rsid w:val="005A1643"/>
    <w:rsid w:val="005A175D"/>
    <w:rsid w:val="005A1ECD"/>
    <w:rsid w:val="005A549E"/>
    <w:rsid w:val="005B22AC"/>
    <w:rsid w:val="005B46F8"/>
    <w:rsid w:val="005D0623"/>
    <w:rsid w:val="005D4C44"/>
    <w:rsid w:val="005E252F"/>
    <w:rsid w:val="005E7C4D"/>
    <w:rsid w:val="005F139C"/>
    <w:rsid w:val="005F311A"/>
    <w:rsid w:val="005F5108"/>
    <w:rsid w:val="0060033E"/>
    <w:rsid w:val="00615060"/>
    <w:rsid w:val="00637D47"/>
    <w:rsid w:val="00641312"/>
    <w:rsid w:val="00662F9C"/>
    <w:rsid w:val="006671EB"/>
    <w:rsid w:val="00684D81"/>
    <w:rsid w:val="006921F5"/>
    <w:rsid w:val="006A0B46"/>
    <w:rsid w:val="006A7852"/>
    <w:rsid w:val="006B1901"/>
    <w:rsid w:val="006D7E93"/>
    <w:rsid w:val="006E2483"/>
    <w:rsid w:val="006E544E"/>
    <w:rsid w:val="006E55A7"/>
    <w:rsid w:val="006F1F80"/>
    <w:rsid w:val="006F1FFC"/>
    <w:rsid w:val="006F22EB"/>
    <w:rsid w:val="006F518B"/>
    <w:rsid w:val="00703C70"/>
    <w:rsid w:val="0071750B"/>
    <w:rsid w:val="0072338B"/>
    <w:rsid w:val="00725423"/>
    <w:rsid w:val="0073102B"/>
    <w:rsid w:val="0073197F"/>
    <w:rsid w:val="0073407A"/>
    <w:rsid w:val="007366CA"/>
    <w:rsid w:val="007516DA"/>
    <w:rsid w:val="00751A68"/>
    <w:rsid w:val="007532BD"/>
    <w:rsid w:val="00757161"/>
    <w:rsid w:val="007576E5"/>
    <w:rsid w:val="00772873"/>
    <w:rsid w:val="007A3AE3"/>
    <w:rsid w:val="007A4388"/>
    <w:rsid w:val="007A6189"/>
    <w:rsid w:val="007B6D85"/>
    <w:rsid w:val="007C1891"/>
    <w:rsid w:val="007D2B36"/>
    <w:rsid w:val="007D470E"/>
    <w:rsid w:val="007D5533"/>
    <w:rsid w:val="007D6FB0"/>
    <w:rsid w:val="007E2102"/>
    <w:rsid w:val="007F1DC6"/>
    <w:rsid w:val="007F3D93"/>
    <w:rsid w:val="008318AC"/>
    <w:rsid w:val="008323E7"/>
    <w:rsid w:val="00863286"/>
    <w:rsid w:val="00877E9F"/>
    <w:rsid w:val="00882705"/>
    <w:rsid w:val="00891822"/>
    <w:rsid w:val="008A1EE1"/>
    <w:rsid w:val="008A575F"/>
    <w:rsid w:val="008B64E2"/>
    <w:rsid w:val="008C0106"/>
    <w:rsid w:val="008D7EFA"/>
    <w:rsid w:val="008E16E6"/>
    <w:rsid w:val="008E60FD"/>
    <w:rsid w:val="008F626E"/>
    <w:rsid w:val="00907866"/>
    <w:rsid w:val="00917398"/>
    <w:rsid w:val="00923928"/>
    <w:rsid w:val="009359EA"/>
    <w:rsid w:val="00935CEF"/>
    <w:rsid w:val="0094697F"/>
    <w:rsid w:val="00950DC0"/>
    <w:rsid w:val="0096005E"/>
    <w:rsid w:val="00965279"/>
    <w:rsid w:val="0096608F"/>
    <w:rsid w:val="00966BE1"/>
    <w:rsid w:val="0099444D"/>
    <w:rsid w:val="009C095E"/>
    <w:rsid w:val="009C723E"/>
    <w:rsid w:val="009D0090"/>
    <w:rsid w:val="009D299F"/>
    <w:rsid w:val="009E6FA8"/>
    <w:rsid w:val="00A01D32"/>
    <w:rsid w:val="00A072FE"/>
    <w:rsid w:val="00A20961"/>
    <w:rsid w:val="00A313BC"/>
    <w:rsid w:val="00A32595"/>
    <w:rsid w:val="00A37523"/>
    <w:rsid w:val="00A436A2"/>
    <w:rsid w:val="00A446D6"/>
    <w:rsid w:val="00A636F6"/>
    <w:rsid w:val="00A6645D"/>
    <w:rsid w:val="00A771AC"/>
    <w:rsid w:val="00A907C2"/>
    <w:rsid w:val="00A93F6A"/>
    <w:rsid w:val="00A95C06"/>
    <w:rsid w:val="00AA2D52"/>
    <w:rsid w:val="00AA4229"/>
    <w:rsid w:val="00AB7625"/>
    <w:rsid w:val="00AD2021"/>
    <w:rsid w:val="00AD67E0"/>
    <w:rsid w:val="00B07046"/>
    <w:rsid w:val="00B118CB"/>
    <w:rsid w:val="00B167D0"/>
    <w:rsid w:val="00B42B39"/>
    <w:rsid w:val="00B43B99"/>
    <w:rsid w:val="00B52B5F"/>
    <w:rsid w:val="00B61A49"/>
    <w:rsid w:val="00B70107"/>
    <w:rsid w:val="00BC45A5"/>
    <w:rsid w:val="00BC57CE"/>
    <w:rsid w:val="00BC7D72"/>
    <w:rsid w:val="00BF75F8"/>
    <w:rsid w:val="00C014B0"/>
    <w:rsid w:val="00C017C6"/>
    <w:rsid w:val="00C04AE8"/>
    <w:rsid w:val="00C11A3B"/>
    <w:rsid w:val="00C225C9"/>
    <w:rsid w:val="00C31FA2"/>
    <w:rsid w:val="00C3577F"/>
    <w:rsid w:val="00C41E8B"/>
    <w:rsid w:val="00C43CB1"/>
    <w:rsid w:val="00C47634"/>
    <w:rsid w:val="00C50001"/>
    <w:rsid w:val="00C546F1"/>
    <w:rsid w:val="00C562CD"/>
    <w:rsid w:val="00C731D4"/>
    <w:rsid w:val="00C81F31"/>
    <w:rsid w:val="00C86CB4"/>
    <w:rsid w:val="00CA0AE8"/>
    <w:rsid w:val="00CB37C0"/>
    <w:rsid w:val="00CC3526"/>
    <w:rsid w:val="00CC67EE"/>
    <w:rsid w:val="00CE3C42"/>
    <w:rsid w:val="00CE4F81"/>
    <w:rsid w:val="00CE75C5"/>
    <w:rsid w:val="00CF756B"/>
    <w:rsid w:val="00D02725"/>
    <w:rsid w:val="00D042F9"/>
    <w:rsid w:val="00D103E2"/>
    <w:rsid w:val="00D23B4D"/>
    <w:rsid w:val="00D27156"/>
    <w:rsid w:val="00D54EAE"/>
    <w:rsid w:val="00D55622"/>
    <w:rsid w:val="00D846F4"/>
    <w:rsid w:val="00D917CB"/>
    <w:rsid w:val="00D97467"/>
    <w:rsid w:val="00DA4C31"/>
    <w:rsid w:val="00DA72BB"/>
    <w:rsid w:val="00DB4508"/>
    <w:rsid w:val="00DC2EA4"/>
    <w:rsid w:val="00DC4368"/>
    <w:rsid w:val="00DC7D78"/>
    <w:rsid w:val="00DD18ED"/>
    <w:rsid w:val="00DD34F0"/>
    <w:rsid w:val="00DD60E2"/>
    <w:rsid w:val="00DE7E91"/>
    <w:rsid w:val="00DF3599"/>
    <w:rsid w:val="00E015FA"/>
    <w:rsid w:val="00E01D61"/>
    <w:rsid w:val="00E10ABD"/>
    <w:rsid w:val="00E152A3"/>
    <w:rsid w:val="00E217D1"/>
    <w:rsid w:val="00E22DDB"/>
    <w:rsid w:val="00E479F2"/>
    <w:rsid w:val="00E551C5"/>
    <w:rsid w:val="00E60D8B"/>
    <w:rsid w:val="00E641E5"/>
    <w:rsid w:val="00E90E25"/>
    <w:rsid w:val="00E94C65"/>
    <w:rsid w:val="00EB1355"/>
    <w:rsid w:val="00EB3E38"/>
    <w:rsid w:val="00EB5439"/>
    <w:rsid w:val="00EC3B89"/>
    <w:rsid w:val="00EC6398"/>
    <w:rsid w:val="00EC66D3"/>
    <w:rsid w:val="00ED008A"/>
    <w:rsid w:val="00ED4A33"/>
    <w:rsid w:val="00EF0E33"/>
    <w:rsid w:val="00EF3DDF"/>
    <w:rsid w:val="00EF727A"/>
    <w:rsid w:val="00F029C4"/>
    <w:rsid w:val="00F11A23"/>
    <w:rsid w:val="00F21F06"/>
    <w:rsid w:val="00F304FE"/>
    <w:rsid w:val="00F352AD"/>
    <w:rsid w:val="00F449CB"/>
    <w:rsid w:val="00F52C10"/>
    <w:rsid w:val="00F62706"/>
    <w:rsid w:val="00F766EB"/>
    <w:rsid w:val="00F84710"/>
    <w:rsid w:val="00F847E7"/>
    <w:rsid w:val="00F90C98"/>
    <w:rsid w:val="00F919AC"/>
    <w:rsid w:val="00FB708D"/>
    <w:rsid w:val="00FC3842"/>
    <w:rsid w:val="00FD0ED1"/>
    <w:rsid w:val="00FD0F79"/>
    <w:rsid w:val="00FD6E00"/>
    <w:rsid w:val="00FE115D"/>
    <w:rsid w:val="00FF0DCB"/>
    <w:rsid w:val="00FF4ED8"/>
    <w:rsid w:val="00FF4F5C"/>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2C6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2C"/>
  </w:style>
  <w:style w:type="paragraph" w:styleId="Footer">
    <w:name w:val="footer"/>
    <w:basedOn w:val="Normal"/>
    <w:link w:val="FooterChar"/>
    <w:uiPriority w:val="99"/>
    <w:unhideWhenUsed/>
    <w:rsid w:val="002C6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2C"/>
  </w:style>
  <w:style w:type="paragraph" w:styleId="NormalWeb">
    <w:name w:val="Normal (Web)"/>
    <w:basedOn w:val="Normal"/>
    <w:uiPriority w:val="99"/>
    <w:semiHidden/>
    <w:unhideWhenUsed/>
    <w:rsid w:val="0073197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1">
    <w:name w:val="Plain Table 1"/>
    <w:basedOn w:val="TableNormal"/>
    <w:uiPriority w:val="41"/>
    <w:rsid w:val="000804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742303">
      <w:bodyDiv w:val="1"/>
      <w:marLeft w:val="0"/>
      <w:marRight w:val="0"/>
      <w:marTop w:val="0"/>
      <w:marBottom w:val="0"/>
      <w:divBdr>
        <w:top w:val="none" w:sz="0" w:space="0" w:color="auto"/>
        <w:left w:val="none" w:sz="0" w:space="0" w:color="auto"/>
        <w:bottom w:val="none" w:sz="0" w:space="0" w:color="auto"/>
        <w:right w:val="none" w:sz="0" w:space="0" w:color="auto"/>
      </w:divBdr>
    </w:div>
    <w:div w:id="235434788">
      <w:bodyDiv w:val="1"/>
      <w:marLeft w:val="0"/>
      <w:marRight w:val="0"/>
      <w:marTop w:val="0"/>
      <w:marBottom w:val="0"/>
      <w:divBdr>
        <w:top w:val="none" w:sz="0" w:space="0" w:color="auto"/>
        <w:left w:val="none" w:sz="0" w:space="0" w:color="auto"/>
        <w:bottom w:val="none" w:sz="0" w:space="0" w:color="auto"/>
        <w:right w:val="none" w:sz="0" w:space="0" w:color="auto"/>
      </w:divBdr>
    </w:div>
    <w:div w:id="445539210">
      <w:bodyDiv w:val="1"/>
      <w:marLeft w:val="0"/>
      <w:marRight w:val="0"/>
      <w:marTop w:val="0"/>
      <w:marBottom w:val="0"/>
      <w:divBdr>
        <w:top w:val="none" w:sz="0" w:space="0" w:color="auto"/>
        <w:left w:val="none" w:sz="0" w:space="0" w:color="auto"/>
        <w:bottom w:val="none" w:sz="0" w:space="0" w:color="auto"/>
        <w:right w:val="none" w:sz="0" w:space="0" w:color="auto"/>
      </w:divBdr>
    </w:div>
    <w:div w:id="486824346">
      <w:bodyDiv w:val="1"/>
      <w:marLeft w:val="0"/>
      <w:marRight w:val="0"/>
      <w:marTop w:val="0"/>
      <w:marBottom w:val="0"/>
      <w:divBdr>
        <w:top w:val="none" w:sz="0" w:space="0" w:color="auto"/>
        <w:left w:val="none" w:sz="0" w:space="0" w:color="auto"/>
        <w:bottom w:val="none" w:sz="0" w:space="0" w:color="auto"/>
        <w:right w:val="none" w:sz="0" w:space="0" w:color="auto"/>
      </w:divBdr>
    </w:div>
    <w:div w:id="688339388">
      <w:bodyDiv w:val="1"/>
      <w:marLeft w:val="0"/>
      <w:marRight w:val="0"/>
      <w:marTop w:val="0"/>
      <w:marBottom w:val="0"/>
      <w:divBdr>
        <w:top w:val="none" w:sz="0" w:space="0" w:color="auto"/>
        <w:left w:val="none" w:sz="0" w:space="0" w:color="auto"/>
        <w:bottom w:val="none" w:sz="0" w:space="0" w:color="auto"/>
        <w:right w:val="none" w:sz="0" w:space="0" w:color="auto"/>
      </w:divBdr>
      <w:divsChild>
        <w:div w:id="58479181">
          <w:marLeft w:val="0"/>
          <w:marRight w:val="0"/>
          <w:marTop w:val="0"/>
          <w:marBottom w:val="0"/>
          <w:divBdr>
            <w:top w:val="none" w:sz="0" w:space="0" w:color="auto"/>
            <w:left w:val="none" w:sz="0" w:space="0" w:color="auto"/>
            <w:bottom w:val="none" w:sz="0" w:space="0" w:color="auto"/>
            <w:right w:val="none" w:sz="0" w:space="0" w:color="auto"/>
          </w:divBdr>
        </w:div>
        <w:div w:id="1911890000">
          <w:marLeft w:val="0"/>
          <w:marRight w:val="0"/>
          <w:marTop w:val="0"/>
          <w:marBottom w:val="0"/>
          <w:divBdr>
            <w:top w:val="none" w:sz="0" w:space="0" w:color="auto"/>
            <w:left w:val="none" w:sz="0" w:space="0" w:color="auto"/>
            <w:bottom w:val="none" w:sz="0" w:space="0" w:color="auto"/>
            <w:right w:val="none" w:sz="0" w:space="0" w:color="auto"/>
          </w:divBdr>
        </w:div>
        <w:div w:id="912012763">
          <w:marLeft w:val="0"/>
          <w:marRight w:val="0"/>
          <w:marTop w:val="0"/>
          <w:marBottom w:val="0"/>
          <w:divBdr>
            <w:top w:val="none" w:sz="0" w:space="0" w:color="auto"/>
            <w:left w:val="none" w:sz="0" w:space="0" w:color="auto"/>
            <w:bottom w:val="none" w:sz="0" w:space="0" w:color="auto"/>
            <w:right w:val="none" w:sz="0" w:space="0" w:color="auto"/>
          </w:divBdr>
        </w:div>
        <w:div w:id="940841373">
          <w:marLeft w:val="0"/>
          <w:marRight w:val="0"/>
          <w:marTop w:val="0"/>
          <w:marBottom w:val="0"/>
          <w:divBdr>
            <w:top w:val="none" w:sz="0" w:space="0" w:color="auto"/>
            <w:left w:val="none" w:sz="0" w:space="0" w:color="auto"/>
            <w:bottom w:val="none" w:sz="0" w:space="0" w:color="auto"/>
            <w:right w:val="none" w:sz="0" w:space="0" w:color="auto"/>
          </w:divBdr>
        </w:div>
        <w:div w:id="877469709">
          <w:marLeft w:val="0"/>
          <w:marRight w:val="0"/>
          <w:marTop w:val="0"/>
          <w:marBottom w:val="0"/>
          <w:divBdr>
            <w:top w:val="none" w:sz="0" w:space="0" w:color="auto"/>
            <w:left w:val="none" w:sz="0" w:space="0" w:color="auto"/>
            <w:bottom w:val="none" w:sz="0" w:space="0" w:color="auto"/>
            <w:right w:val="none" w:sz="0" w:space="0" w:color="auto"/>
          </w:divBdr>
        </w:div>
        <w:div w:id="582297531">
          <w:marLeft w:val="0"/>
          <w:marRight w:val="0"/>
          <w:marTop w:val="0"/>
          <w:marBottom w:val="0"/>
          <w:divBdr>
            <w:top w:val="none" w:sz="0" w:space="0" w:color="auto"/>
            <w:left w:val="none" w:sz="0" w:space="0" w:color="auto"/>
            <w:bottom w:val="none" w:sz="0" w:space="0" w:color="auto"/>
            <w:right w:val="none" w:sz="0" w:space="0" w:color="auto"/>
          </w:divBdr>
        </w:div>
        <w:div w:id="1117800254">
          <w:marLeft w:val="0"/>
          <w:marRight w:val="0"/>
          <w:marTop w:val="0"/>
          <w:marBottom w:val="0"/>
          <w:divBdr>
            <w:top w:val="none" w:sz="0" w:space="0" w:color="auto"/>
            <w:left w:val="none" w:sz="0" w:space="0" w:color="auto"/>
            <w:bottom w:val="none" w:sz="0" w:space="0" w:color="auto"/>
            <w:right w:val="none" w:sz="0" w:space="0" w:color="auto"/>
          </w:divBdr>
        </w:div>
        <w:div w:id="541555713">
          <w:marLeft w:val="0"/>
          <w:marRight w:val="0"/>
          <w:marTop w:val="0"/>
          <w:marBottom w:val="0"/>
          <w:divBdr>
            <w:top w:val="none" w:sz="0" w:space="0" w:color="auto"/>
            <w:left w:val="none" w:sz="0" w:space="0" w:color="auto"/>
            <w:bottom w:val="none" w:sz="0" w:space="0" w:color="auto"/>
            <w:right w:val="none" w:sz="0" w:space="0" w:color="auto"/>
          </w:divBdr>
        </w:div>
        <w:div w:id="1880052323">
          <w:marLeft w:val="0"/>
          <w:marRight w:val="0"/>
          <w:marTop w:val="0"/>
          <w:marBottom w:val="0"/>
          <w:divBdr>
            <w:top w:val="none" w:sz="0" w:space="0" w:color="auto"/>
            <w:left w:val="none" w:sz="0" w:space="0" w:color="auto"/>
            <w:bottom w:val="none" w:sz="0" w:space="0" w:color="auto"/>
            <w:right w:val="none" w:sz="0" w:space="0" w:color="auto"/>
          </w:divBdr>
        </w:div>
        <w:div w:id="1007099100">
          <w:marLeft w:val="0"/>
          <w:marRight w:val="0"/>
          <w:marTop w:val="0"/>
          <w:marBottom w:val="0"/>
          <w:divBdr>
            <w:top w:val="none" w:sz="0" w:space="0" w:color="auto"/>
            <w:left w:val="none" w:sz="0" w:space="0" w:color="auto"/>
            <w:bottom w:val="none" w:sz="0" w:space="0" w:color="auto"/>
            <w:right w:val="none" w:sz="0" w:space="0" w:color="auto"/>
          </w:divBdr>
        </w:div>
        <w:div w:id="1200316036">
          <w:marLeft w:val="0"/>
          <w:marRight w:val="0"/>
          <w:marTop w:val="0"/>
          <w:marBottom w:val="0"/>
          <w:divBdr>
            <w:top w:val="none" w:sz="0" w:space="0" w:color="auto"/>
            <w:left w:val="none" w:sz="0" w:space="0" w:color="auto"/>
            <w:bottom w:val="none" w:sz="0" w:space="0" w:color="auto"/>
            <w:right w:val="none" w:sz="0" w:space="0" w:color="auto"/>
          </w:divBdr>
        </w:div>
        <w:div w:id="415443742">
          <w:marLeft w:val="0"/>
          <w:marRight w:val="0"/>
          <w:marTop w:val="0"/>
          <w:marBottom w:val="0"/>
          <w:divBdr>
            <w:top w:val="none" w:sz="0" w:space="0" w:color="auto"/>
            <w:left w:val="none" w:sz="0" w:space="0" w:color="auto"/>
            <w:bottom w:val="none" w:sz="0" w:space="0" w:color="auto"/>
            <w:right w:val="none" w:sz="0" w:space="0" w:color="auto"/>
          </w:divBdr>
        </w:div>
        <w:div w:id="661272750">
          <w:marLeft w:val="0"/>
          <w:marRight w:val="0"/>
          <w:marTop w:val="0"/>
          <w:marBottom w:val="0"/>
          <w:divBdr>
            <w:top w:val="none" w:sz="0" w:space="0" w:color="auto"/>
            <w:left w:val="none" w:sz="0" w:space="0" w:color="auto"/>
            <w:bottom w:val="none" w:sz="0" w:space="0" w:color="auto"/>
            <w:right w:val="none" w:sz="0" w:space="0" w:color="auto"/>
          </w:divBdr>
        </w:div>
        <w:div w:id="2014721636">
          <w:marLeft w:val="0"/>
          <w:marRight w:val="0"/>
          <w:marTop w:val="0"/>
          <w:marBottom w:val="0"/>
          <w:divBdr>
            <w:top w:val="none" w:sz="0" w:space="0" w:color="auto"/>
            <w:left w:val="none" w:sz="0" w:space="0" w:color="auto"/>
            <w:bottom w:val="none" w:sz="0" w:space="0" w:color="auto"/>
            <w:right w:val="none" w:sz="0" w:space="0" w:color="auto"/>
          </w:divBdr>
        </w:div>
        <w:div w:id="1062674707">
          <w:marLeft w:val="0"/>
          <w:marRight w:val="0"/>
          <w:marTop w:val="0"/>
          <w:marBottom w:val="0"/>
          <w:divBdr>
            <w:top w:val="none" w:sz="0" w:space="0" w:color="auto"/>
            <w:left w:val="none" w:sz="0" w:space="0" w:color="auto"/>
            <w:bottom w:val="none" w:sz="0" w:space="0" w:color="auto"/>
            <w:right w:val="none" w:sz="0" w:space="0" w:color="auto"/>
          </w:divBdr>
        </w:div>
        <w:div w:id="2011567484">
          <w:marLeft w:val="0"/>
          <w:marRight w:val="0"/>
          <w:marTop w:val="0"/>
          <w:marBottom w:val="0"/>
          <w:divBdr>
            <w:top w:val="none" w:sz="0" w:space="0" w:color="auto"/>
            <w:left w:val="none" w:sz="0" w:space="0" w:color="auto"/>
            <w:bottom w:val="none" w:sz="0" w:space="0" w:color="auto"/>
            <w:right w:val="none" w:sz="0" w:space="0" w:color="auto"/>
          </w:divBdr>
        </w:div>
        <w:div w:id="916093114">
          <w:marLeft w:val="0"/>
          <w:marRight w:val="0"/>
          <w:marTop w:val="0"/>
          <w:marBottom w:val="0"/>
          <w:divBdr>
            <w:top w:val="none" w:sz="0" w:space="0" w:color="auto"/>
            <w:left w:val="none" w:sz="0" w:space="0" w:color="auto"/>
            <w:bottom w:val="none" w:sz="0" w:space="0" w:color="auto"/>
            <w:right w:val="none" w:sz="0" w:space="0" w:color="auto"/>
          </w:divBdr>
        </w:div>
        <w:div w:id="680208098">
          <w:marLeft w:val="0"/>
          <w:marRight w:val="0"/>
          <w:marTop w:val="0"/>
          <w:marBottom w:val="0"/>
          <w:divBdr>
            <w:top w:val="none" w:sz="0" w:space="0" w:color="auto"/>
            <w:left w:val="none" w:sz="0" w:space="0" w:color="auto"/>
            <w:bottom w:val="none" w:sz="0" w:space="0" w:color="auto"/>
            <w:right w:val="none" w:sz="0" w:space="0" w:color="auto"/>
          </w:divBdr>
        </w:div>
        <w:div w:id="838348077">
          <w:marLeft w:val="0"/>
          <w:marRight w:val="0"/>
          <w:marTop w:val="0"/>
          <w:marBottom w:val="0"/>
          <w:divBdr>
            <w:top w:val="none" w:sz="0" w:space="0" w:color="auto"/>
            <w:left w:val="none" w:sz="0" w:space="0" w:color="auto"/>
            <w:bottom w:val="none" w:sz="0" w:space="0" w:color="auto"/>
            <w:right w:val="none" w:sz="0" w:space="0" w:color="auto"/>
          </w:divBdr>
        </w:div>
        <w:div w:id="745373592">
          <w:marLeft w:val="0"/>
          <w:marRight w:val="0"/>
          <w:marTop w:val="0"/>
          <w:marBottom w:val="0"/>
          <w:divBdr>
            <w:top w:val="none" w:sz="0" w:space="0" w:color="auto"/>
            <w:left w:val="none" w:sz="0" w:space="0" w:color="auto"/>
            <w:bottom w:val="none" w:sz="0" w:space="0" w:color="auto"/>
            <w:right w:val="none" w:sz="0" w:space="0" w:color="auto"/>
          </w:divBdr>
        </w:div>
      </w:divsChild>
    </w:div>
    <w:div w:id="710033818">
      <w:bodyDiv w:val="1"/>
      <w:marLeft w:val="0"/>
      <w:marRight w:val="0"/>
      <w:marTop w:val="0"/>
      <w:marBottom w:val="0"/>
      <w:divBdr>
        <w:top w:val="none" w:sz="0" w:space="0" w:color="auto"/>
        <w:left w:val="none" w:sz="0" w:space="0" w:color="auto"/>
        <w:bottom w:val="none" w:sz="0" w:space="0" w:color="auto"/>
        <w:right w:val="none" w:sz="0" w:space="0" w:color="auto"/>
      </w:divBdr>
    </w:div>
    <w:div w:id="895777817">
      <w:bodyDiv w:val="1"/>
      <w:marLeft w:val="0"/>
      <w:marRight w:val="0"/>
      <w:marTop w:val="0"/>
      <w:marBottom w:val="0"/>
      <w:divBdr>
        <w:top w:val="none" w:sz="0" w:space="0" w:color="auto"/>
        <w:left w:val="none" w:sz="0" w:space="0" w:color="auto"/>
        <w:bottom w:val="none" w:sz="0" w:space="0" w:color="auto"/>
        <w:right w:val="none" w:sz="0" w:space="0" w:color="auto"/>
      </w:divBdr>
      <w:divsChild>
        <w:div w:id="1772312553">
          <w:marLeft w:val="0"/>
          <w:marRight w:val="0"/>
          <w:marTop w:val="0"/>
          <w:marBottom w:val="0"/>
          <w:divBdr>
            <w:top w:val="none" w:sz="0" w:space="0" w:color="auto"/>
            <w:left w:val="none" w:sz="0" w:space="0" w:color="auto"/>
            <w:bottom w:val="none" w:sz="0" w:space="0" w:color="auto"/>
            <w:right w:val="none" w:sz="0" w:space="0" w:color="auto"/>
          </w:divBdr>
        </w:div>
        <w:div w:id="771316365">
          <w:marLeft w:val="0"/>
          <w:marRight w:val="0"/>
          <w:marTop w:val="0"/>
          <w:marBottom w:val="0"/>
          <w:divBdr>
            <w:top w:val="none" w:sz="0" w:space="0" w:color="auto"/>
            <w:left w:val="none" w:sz="0" w:space="0" w:color="auto"/>
            <w:bottom w:val="none" w:sz="0" w:space="0" w:color="auto"/>
            <w:right w:val="none" w:sz="0" w:space="0" w:color="auto"/>
          </w:divBdr>
        </w:div>
        <w:div w:id="1745833146">
          <w:marLeft w:val="0"/>
          <w:marRight w:val="0"/>
          <w:marTop w:val="0"/>
          <w:marBottom w:val="0"/>
          <w:divBdr>
            <w:top w:val="none" w:sz="0" w:space="0" w:color="auto"/>
            <w:left w:val="none" w:sz="0" w:space="0" w:color="auto"/>
            <w:bottom w:val="none" w:sz="0" w:space="0" w:color="auto"/>
            <w:right w:val="none" w:sz="0" w:space="0" w:color="auto"/>
          </w:divBdr>
        </w:div>
        <w:div w:id="634720537">
          <w:marLeft w:val="0"/>
          <w:marRight w:val="0"/>
          <w:marTop w:val="0"/>
          <w:marBottom w:val="0"/>
          <w:divBdr>
            <w:top w:val="none" w:sz="0" w:space="0" w:color="auto"/>
            <w:left w:val="none" w:sz="0" w:space="0" w:color="auto"/>
            <w:bottom w:val="none" w:sz="0" w:space="0" w:color="auto"/>
            <w:right w:val="none" w:sz="0" w:space="0" w:color="auto"/>
          </w:divBdr>
        </w:div>
        <w:div w:id="2143040614">
          <w:marLeft w:val="0"/>
          <w:marRight w:val="0"/>
          <w:marTop w:val="0"/>
          <w:marBottom w:val="0"/>
          <w:divBdr>
            <w:top w:val="none" w:sz="0" w:space="0" w:color="auto"/>
            <w:left w:val="none" w:sz="0" w:space="0" w:color="auto"/>
            <w:bottom w:val="none" w:sz="0" w:space="0" w:color="auto"/>
            <w:right w:val="none" w:sz="0" w:space="0" w:color="auto"/>
          </w:divBdr>
        </w:div>
        <w:div w:id="850222438">
          <w:marLeft w:val="0"/>
          <w:marRight w:val="0"/>
          <w:marTop w:val="0"/>
          <w:marBottom w:val="0"/>
          <w:divBdr>
            <w:top w:val="none" w:sz="0" w:space="0" w:color="auto"/>
            <w:left w:val="none" w:sz="0" w:space="0" w:color="auto"/>
            <w:bottom w:val="none" w:sz="0" w:space="0" w:color="auto"/>
            <w:right w:val="none" w:sz="0" w:space="0" w:color="auto"/>
          </w:divBdr>
        </w:div>
      </w:divsChild>
    </w:div>
    <w:div w:id="1272123444">
      <w:bodyDiv w:val="1"/>
      <w:marLeft w:val="0"/>
      <w:marRight w:val="0"/>
      <w:marTop w:val="0"/>
      <w:marBottom w:val="0"/>
      <w:divBdr>
        <w:top w:val="none" w:sz="0" w:space="0" w:color="auto"/>
        <w:left w:val="none" w:sz="0" w:space="0" w:color="auto"/>
        <w:bottom w:val="none" w:sz="0" w:space="0" w:color="auto"/>
        <w:right w:val="none" w:sz="0" w:space="0" w:color="auto"/>
      </w:divBdr>
    </w:div>
    <w:div w:id="1300569114">
      <w:bodyDiv w:val="1"/>
      <w:marLeft w:val="0"/>
      <w:marRight w:val="0"/>
      <w:marTop w:val="0"/>
      <w:marBottom w:val="0"/>
      <w:divBdr>
        <w:top w:val="none" w:sz="0" w:space="0" w:color="auto"/>
        <w:left w:val="none" w:sz="0" w:space="0" w:color="auto"/>
        <w:bottom w:val="none" w:sz="0" w:space="0" w:color="auto"/>
        <w:right w:val="none" w:sz="0" w:space="0" w:color="auto"/>
      </w:divBdr>
    </w:div>
    <w:div w:id="1528254993">
      <w:bodyDiv w:val="1"/>
      <w:marLeft w:val="0"/>
      <w:marRight w:val="0"/>
      <w:marTop w:val="0"/>
      <w:marBottom w:val="0"/>
      <w:divBdr>
        <w:top w:val="none" w:sz="0" w:space="0" w:color="auto"/>
        <w:left w:val="none" w:sz="0" w:space="0" w:color="auto"/>
        <w:bottom w:val="none" w:sz="0" w:space="0" w:color="auto"/>
        <w:right w:val="none" w:sz="0" w:space="0" w:color="auto"/>
      </w:divBdr>
    </w:div>
    <w:div w:id="1543011409">
      <w:bodyDiv w:val="1"/>
      <w:marLeft w:val="0"/>
      <w:marRight w:val="0"/>
      <w:marTop w:val="0"/>
      <w:marBottom w:val="0"/>
      <w:divBdr>
        <w:top w:val="none" w:sz="0" w:space="0" w:color="auto"/>
        <w:left w:val="none" w:sz="0" w:space="0" w:color="auto"/>
        <w:bottom w:val="none" w:sz="0" w:space="0" w:color="auto"/>
        <w:right w:val="none" w:sz="0" w:space="0" w:color="auto"/>
      </w:divBdr>
    </w:div>
    <w:div w:id="1701012281">
      <w:bodyDiv w:val="1"/>
      <w:marLeft w:val="0"/>
      <w:marRight w:val="0"/>
      <w:marTop w:val="0"/>
      <w:marBottom w:val="0"/>
      <w:divBdr>
        <w:top w:val="none" w:sz="0" w:space="0" w:color="auto"/>
        <w:left w:val="none" w:sz="0" w:space="0" w:color="auto"/>
        <w:bottom w:val="none" w:sz="0" w:space="0" w:color="auto"/>
        <w:right w:val="none" w:sz="0" w:space="0" w:color="auto"/>
      </w:divBdr>
    </w:div>
    <w:div w:id="1915820754">
      <w:bodyDiv w:val="1"/>
      <w:marLeft w:val="0"/>
      <w:marRight w:val="0"/>
      <w:marTop w:val="0"/>
      <w:marBottom w:val="0"/>
      <w:divBdr>
        <w:top w:val="none" w:sz="0" w:space="0" w:color="auto"/>
        <w:left w:val="none" w:sz="0" w:space="0" w:color="auto"/>
        <w:bottom w:val="none" w:sz="0" w:space="0" w:color="auto"/>
        <w:right w:val="none" w:sz="0" w:space="0" w:color="auto"/>
      </w:divBdr>
    </w:div>
    <w:div w:id="202404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numbering" Target="numbering.xml"/><Relationship Id="rId21" Type="http://schemas.openxmlformats.org/officeDocument/2006/relationships/image" Target="media/image14.JP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962840-5BE3-441A-B578-5E476F42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18</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my learning in this module</vt:lpstr>
    </vt:vector>
  </TitlesOfParts>
  <Company>Student: Dimitar Sokerev</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my learning in this module</dc:title>
  <dc:subject>STUDENT NAME:  Mariya Delieva</dc:subject>
  <dc:creator>Student id:  2007927</dc:creator>
  <cp:keywords/>
  <dc:description/>
  <cp:lastModifiedBy>Ilina Dencheva</cp:lastModifiedBy>
  <cp:revision>73</cp:revision>
  <dcterms:created xsi:type="dcterms:W3CDTF">2021-01-02T12:51:00Z</dcterms:created>
  <dcterms:modified xsi:type="dcterms:W3CDTF">2021-01-04T14:01:00Z</dcterms:modified>
</cp:coreProperties>
</file>