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4D88" w:rsidRDefault="00B108C3" w:rsidP="00464D88">
      <w:pPr>
        <w:spacing w:line="480" w:lineRule="auto"/>
        <w:jc w:val="both"/>
        <w:rPr>
          <w:rFonts w:ascii="Arial" w:hAnsi="Arial" w:cs="Arial"/>
          <w:b/>
          <w:sz w:val="24"/>
          <w:szCs w:val="24"/>
        </w:rPr>
      </w:pPr>
      <w:r w:rsidRPr="00B108C3">
        <w:rPr>
          <w:rFonts w:ascii="Arial" w:hAnsi="Arial" w:cs="Arial"/>
          <w:b/>
          <w:sz w:val="24"/>
          <w:szCs w:val="24"/>
        </w:rPr>
        <w:t>S</w:t>
      </w:r>
      <w:r w:rsidR="007401D2" w:rsidRPr="00B108C3">
        <w:rPr>
          <w:rFonts w:ascii="Arial" w:hAnsi="Arial" w:cs="Arial"/>
          <w:b/>
          <w:sz w:val="24"/>
          <w:szCs w:val="24"/>
        </w:rPr>
        <w:t>tudents are required to provide an individual reflective account to support your group’s poster presentation.  This written contribution should focus upon your personal experience of working in the group, and should draw upon relevant group work theory to underpin your observations.</w:t>
      </w:r>
    </w:p>
    <w:p w:rsidR="00464D88" w:rsidRDefault="00464D88" w:rsidP="00464D88">
      <w:pPr>
        <w:spacing w:line="480" w:lineRule="auto"/>
        <w:jc w:val="both"/>
        <w:rPr>
          <w:rFonts w:ascii="Arial" w:hAnsi="Arial" w:cs="Arial"/>
          <w:sz w:val="24"/>
          <w:szCs w:val="24"/>
        </w:rPr>
      </w:pPr>
      <w:r>
        <w:rPr>
          <w:rFonts w:ascii="Arial" w:hAnsi="Arial" w:cs="Arial"/>
          <w:sz w:val="24"/>
          <w:szCs w:val="24"/>
        </w:rPr>
        <w:t xml:space="preserve">Within this reflective review I shall be writing about my personal experience in working with the group, I shall also </w:t>
      </w:r>
      <w:r w:rsidR="00EE02DF">
        <w:rPr>
          <w:rFonts w:ascii="Arial" w:hAnsi="Arial" w:cs="Arial"/>
          <w:sz w:val="24"/>
          <w:szCs w:val="24"/>
        </w:rPr>
        <w:t>consider</w:t>
      </w:r>
      <w:r>
        <w:rPr>
          <w:rFonts w:ascii="Arial" w:hAnsi="Arial" w:cs="Arial"/>
          <w:sz w:val="24"/>
          <w:szCs w:val="24"/>
        </w:rPr>
        <w:t xml:space="preserve"> relevant theorists such as Tuckman and Gibbs</w:t>
      </w:r>
      <w:r w:rsidR="00EE02DF">
        <w:rPr>
          <w:rFonts w:ascii="Arial" w:hAnsi="Arial" w:cs="Arial"/>
          <w:sz w:val="24"/>
          <w:szCs w:val="24"/>
        </w:rPr>
        <w:t xml:space="preserve"> to see the relevance to my personal observations and experiences. I shall conclude the reflective review with points for further personal development and how we could’ve improved our work</w:t>
      </w:r>
      <w:r w:rsidR="006C0A5C">
        <w:rPr>
          <w:rFonts w:ascii="Arial" w:hAnsi="Arial" w:cs="Arial"/>
          <w:sz w:val="24"/>
          <w:szCs w:val="24"/>
        </w:rPr>
        <w:t xml:space="preserve"> to receive better grades</w:t>
      </w:r>
      <w:r w:rsidR="00EE02DF">
        <w:rPr>
          <w:rFonts w:ascii="Arial" w:hAnsi="Arial" w:cs="Arial"/>
          <w:sz w:val="24"/>
          <w:szCs w:val="24"/>
        </w:rPr>
        <w:t xml:space="preserve">. </w:t>
      </w:r>
    </w:p>
    <w:p w:rsidR="00EE02DF" w:rsidRDefault="006C0A5C" w:rsidP="00464D88">
      <w:pPr>
        <w:spacing w:line="480" w:lineRule="auto"/>
        <w:jc w:val="both"/>
        <w:rPr>
          <w:rFonts w:ascii="Arial" w:hAnsi="Arial" w:cs="Arial"/>
          <w:sz w:val="24"/>
          <w:szCs w:val="24"/>
        </w:rPr>
      </w:pPr>
      <w:r>
        <w:rPr>
          <w:rFonts w:ascii="Arial" w:hAnsi="Arial" w:cs="Arial"/>
          <w:sz w:val="24"/>
          <w:szCs w:val="24"/>
        </w:rPr>
        <w:t>The group work was quite poor when it came to arranging meetings and time to come together and work. One member of the group (Person A) was very productive and collected vast knowledge in the topic area. Person A would contact the rest of us to arranging time to work in a group</w:t>
      </w:r>
      <w:r w:rsidR="00F76822">
        <w:rPr>
          <w:rFonts w:ascii="Arial" w:hAnsi="Arial" w:cs="Arial"/>
          <w:sz w:val="24"/>
          <w:szCs w:val="24"/>
        </w:rPr>
        <w:t>. This couldn’t always happen due to myself living quite far away from Person A and Person B, also with Person B being unavailable a majority of the period we had available for the assignment. As stat</w:t>
      </w:r>
      <w:r w:rsidR="005F5D0C">
        <w:rPr>
          <w:rFonts w:ascii="Arial" w:hAnsi="Arial" w:cs="Arial"/>
          <w:sz w:val="24"/>
          <w:szCs w:val="24"/>
        </w:rPr>
        <w:t>ed previously Person B was quite difficult to work alongside, they would always be unavailable and rarely turned up to lectures. I myself was prepared to travel to meet with the other two members at any time convenient for us and I would work well with Person A as we both aimed for high grades</w:t>
      </w:r>
      <w:r w:rsidR="007401D2">
        <w:rPr>
          <w:rFonts w:ascii="Arial" w:hAnsi="Arial" w:cs="Arial"/>
          <w:sz w:val="24"/>
          <w:szCs w:val="24"/>
        </w:rPr>
        <w:t xml:space="preserve">. My time management was very poor as I left most of the work till last minute thus effecting our final grade. Nearer the deadline we Person A and I met multiple times to finish the poster with all information we had gathered. With Person B only ever meeting once we had no time to rehearse or practice for the final presentation. As there was no </w:t>
      </w:r>
      <w:r w:rsidR="00880093">
        <w:rPr>
          <w:rFonts w:ascii="Arial" w:hAnsi="Arial" w:cs="Arial"/>
          <w:sz w:val="24"/>
          <w:szCs w:val="24"/>
        </w:rPr>
        <w:t xml:space="preserve">preparation we didn’t have enough information or knowledge to reach the ten-minute mark. Once we were informed of Person B being unavailable on the day of the presentation also we gathered as much information we </w:t>
      </w:r>
      <w:r w:rsidR="00880093">
        <w:rPr>
          <w:rFonts w:ascii="Arial" w:hAnsi="Arial" w:cs="Arial"/>
          <w:sz w:val="24"/>
          <w:szCs w:val="24"/>
        </w:rPr>
        <w:lastRenderedPageBreak/>
        <w:t>could meaning we didn’t have vast knowledge to cover multiple points. The information we had gathered was relevant to the topic and increased o</w:t>
      </w:r>
      <w:r w:rsidR="00F8387C">
        <w:rPr>
          <w:rFonts w:ascii="Arial" w:hAnsi="Arial" w:cs="Arial"/>
          <w:sz w:val="24"/>
          <w:szCs w:val="24"/>
        </w:rPr>
        <w:t>u</w:t>
      </w:r>
      <w:r w:rsidR="00880093">
        <w:rPr>
          <w:rFonts w:ascii="Arial" w:hAnsi="Arial" w:cs="Arial"/>
          <w:sz w:val="24"/>
          <w:szCs w:val="24"/>
        </w:rPr>
        <w:t xml:space="preserve">r knowledge of youth work and young people in the past. </w:t>
      </w:r>
      <w:r w:rsidR="00AE4C3D">
        <w:rPr>
          <w:rFonts w:ascii="Arial" w:hAnsi="Arial" w:cs="Arial"/>
          <w:sz w:val="24"/>
          <w:szCs w:val="24"/>
        </w:rPr>
        <w:t xml:space="preserve">Unfortunately, we couldn’t talk about how the media and music of the era effected young people. This was unfortunate due to the media had a massive effect on young people in the past. </w:t>
      </w:r>
    </w:p>
    <w:p w:rsidR="000E03A1" w:rsidRDefault="000E03A1" w:rsidP="00464D88">
      <w:pPr>
        <w:spacing w:line="480" w:lineRule="auto"/>
        <w:jc w:val="both"/>
        <w:rPr>
          <w:rFonts w:ascii="Arial" w:hAnsi="Arial" w:cs="Arial"/>
          <w:sz w:val="24"/>
          <w:szCs w:val="24"/>
        </w:rPr>
      </w:pPr>
      <w:r>
        <w:rPr>
          <w:rFonts w:ascii="Arial" w:hAnsi="Arial" w:cs="Arial"/>
          <w:sz w:val="24"/>
          <w:szCs w:val="24"/>
        </w:rPr>
        <w:t>If we look at Tuckman</w:t>
      </w:r>
      <w:r w:rsidR="005B7521">
        <w:rPr>
          <w:rFonts w:ascii="Arial" w:hAnsi="Arial" w:cs="Arial"/>
          <w:sz w:val="24"/>
          <w:szCs w:val="24"/>
        </w:rPr>
        <w:t>’</w:t>
      </w:r>
      <w:r>
        <w:rPr>
          <w:rFonts w:ascii="Arial" w:hAnsi="Arial" w:cs="Arial"/>
          <w:sz w:val="24"/>
          <w:szCs w:val="24"/>
        </w:rPr>
        <w:t>s theory of Fo</w:t>
      </w:r>
      <w:bookmarkStart w:id="0" w:name="_GoBack"/>
      <w:bookmarkEnd w:id="0"/>
      <w:r>
        <w:rPr>
          <w:rFonts w:ascii="Arial" w:hAnsi="Arial" w:cs="Arial"/>
          <w:sz w:val="24"/>
          <w:szCs w:val="24"/>
        </w:rPr>
        <w:t xml:space="preserve">rming, Storming and Norming, we can see that a lot of these happened within our group. Starting at the forming stage </w:t>
      </w:r>
      <w:r w:rsidR="00083F88">
        <w:rPr>
          <w:rFonts w:ascii="Arial" w:hAnsi="Arial" w:cs="Arial"/>
          <w:sz w:val="24"/>
          <w:szCs w:val="24"/>
        </w:rPr>
        <w:t xml:space="preserve">(Tuckman, </w:t>
      </w:r>
      <w:r w:rsidR="00083F88" w:rsidRPr="00083F88">
        <w:rPr>
          <w:rFonts w:ascii="Arial" w:hAnsi="Arial" w:cs="Arial"/>
          <w:sz w:val="24"/>
          <w:szCs w:val="24"/>
        </w:rPr>
        <w:t>1965</w:t>
      </w:r>
      <w:r w:rsidR="00083F88">
        <w:rPr>
          <w:rFonts w:ascii="Arial" w:hAnsi="Arial" w:cs="Arial"/>
          <w:sz w:val="24"/>
          <w:szCs w:val="24"/>
        </w:rPr>
        <w:t xml:space="preserve">), we were allocated our group on a day I was not present. This could have potentially been the start of the group not working efficiently. The theory suggests that we work as individuals as we don’t know each other too well. All three of us went and did our individual research before realising we had all found the same information. </w:t>
      </w:r>
    </w:p>
    <w:p w:rsidR="00083F88" w:rsidRDefault="00083F88" w:rsidP="00464D88">
      <w:pPr>
        <w:spacing w:line="480" w:lineRule="auto"/>
        <w:jc w:val="both"/>
        <w:rPr>
          <w:rFonts w:ascii="Arial" w:hAnsi="Arial" w:cs="Arial"/>
          <w:sz w:val="24"/>
          <w:szCs w:val="24"/>
        </w:rPr>
      </w:pPr>
      <w:r>
        <w:rPr>
          <w:rFonts w:ascii="Arial" w:hAnsi="Arial" w:cs="Arial"/>
          <w:sz w:val="24"/>
          <w:szCs w:val="24"/>
        </w:rPr>
        <w:t xml:space="preserve">After meeting </w:t>
      </w:r>
      <w:r w:rsidR="00594D3C">
        <w:rPr>
          <w:rFonts w:ascii="Arial" w:hAnsi="Arial" w:cs="Arial"/>
          <w:sz w:val="24"/>
          <w:szCs w:val="24"/>
        </w:rPr>
        <w:t>officially</w:t>
      </w:r>
      <w:r>
        <w:rPr>
          <w:rFonts w:ascii="Arial" w:hAnsi="Arial" w:cs="Arial"/>
          <w:sz w:val="24"/>
          <w:szCs w:val="24"/>
        </w:rPr>
        <w:t xml:space="preserve"> for the first time </w:t>
      </w:r>
      <w:r w:rsidR="00594D3C">
        <w:rPr>
          <w:rFonts w:ascii="Arial" w:hAnsi="Arial" w:cs="Arial"/>
          <w:sz w:val="24"/>
          <w:szCs w:val="24"/>
        </w:rPr>
        <w:t xml:space="preserve">we had all followed to the theory created by Tuckman known as the storming period (Tuckman, </w:t>
      </w:r>
      <w:r w:rsidR="00594D3C" w:rsidRPr="00083F88">
        <w:rPr>
          <w:rFonts w:ascii="Arial" w:hAnsi="Arial" w:cs="Arial"/>
          <w:sz w:val="24"/>
          <w:szCs w:val="24"/>
        </w:rPr>
        <w:t>1965</w:t>
      </w:r>
      <w:r w:rsidR="00594D3C">
        <w:rPr>
          <w:rFonts w:ascii="Arial" w:hAnsi="Arial" w:cs="Arial"/>
          <w:sz w:val="24"/>
          <w:szCs w:val="24"/>
        </w:rPr>
        <w:t>). We all presented information forward and thoughts on how to go about completing this assignment in the most time effective manner to achieve maximum success. The method chosen was to assign a topic within the era and bring them all together for the poster. Due to us having multiple other assignments to juggle around we decided to put this as one of the least prioritised ones. Resulting from this was franticly rushing to complete the poster and gather information.</w:t>
      </w:r>
      <w:r w:rsidR="00633B3A">
        <w:rPr>
          <w:rFonts w:ascii="Arial" w:hAnsi="Arial" w:cs="Arial"/>
          <w:sz w:val="24"/>
          <w:szCs w:val="24"/>
        </w:rPr>
        <w:t xml:space="preserve"> </w:t>
      </w:r>
    </w:p>
    <w:p w:rsidR="00AD2A3A" w:rsidRDefault="00B01F4C" w:rsidP="00464D88">
      <w:pPr>
        <w:spacing w:line="480" w:lineRule="auto"/>
        <w:jc w:val="both"/>
        <w:rPr>
          <w:rFonts w:ascii="Arial" w:hAnsi="Arial" w:cs="Arial"/>
          <w:sz w:val="24"/>
          <w:szCs w:val="24"/>
        </w:rPr>
      </w:pPr>
      <w:r>
        <w:rPr>
          <w:rFonts w:ascii="Arial" w:hAnsi="Arial" w:cs="Arial"/>
          <w:sz w:val="24"/>
          <w:szCs w:val="24"/>
        </w:rPr>
        <w:t xml:space="preserve">In the final stage, Norming, Person A and I got into the stage of trusting each other knowing that they would complete their share of the work, Person B less so. </w:t>
      </w:r>
      <w:r w:rsidR="00AD2A3A">
        <w:rPr>
          <w:rFonts w:ascii="Arial" w:hAnsi="Arial" w:cs="Arial"/>
          <w:sz w:val="24"/>
          <w:szCs w:val="24"/>
        </w:rPr>
        <w:t>Luckily,</w:t>
      </w:r>
      <w:r w:rsidR="00AC75B2">
        <w:rPr>
          <w:rFonts w:ascii="Arial" w:hAnsi="Arial" w:cs="Arial"/>
          <w:sz w:val="24"/>
          <w:szCs w:val="24"/>
        </w:rPr>
        <w:t xml:space="preserve"> we didn’t fall into the trap of </w:t>
      </w:r>
      <w:r w:rsidR="00AD2A3A">
        <w:rPr>
          <w:rFonts w:ascii="Arial" w:hAnsi="Arial" w:cs="Arial"/>
          <w:sz w:val="24"/>
          <w:szCs w:val="24"/>
        </w:rPr>
        <w:t xml:space="preserve">becoming too complacent on the other members. Due to this Person A and myself were able to do our work effectively and inform each other to ensure we have slight knowledge in their research to create a smooth presentation. </w:t>
      </w:r>
      <w:r w:rsidR="00AD2A3A">
        <w:rPr>
          <w:rFonts w:ascii="Arial" w:hAnsi="Arial" w:cs="Arial"/>
          <w:sz w:val="24"/>
          <w:szCs w:val="24"/>
        </w:rPr>
        <w:lastRenderedPageBreak/>
        <w:t xml:space="preserve">As Person B didn’t participate we took this into account and made sure we did our share but not the share of Person B. </w:t>
      </w:r>
    </w:p>
    <w:p w:rsidR="00190E08" w:rsidRDefault="00910389" w:rsidP="00464D88">
      <w:pPr>
        <w:spacing w:line="480" w:lineRule="auto"/>
        <w:jc w:val="both"/>
        <w:rPr>
          <w:rFonts w:ascii="Arial" w:hAnsi="Arial" w:cs="Arial"/>
          <w:sz w:val="24"/>
          <w:szCs w:val="24"/>
        </w:rPr>
      </w:pPr>
      <w:r>
        <w:rPr>
          <w:rFonts w:ascii="Arial" w:hAnsi="Arial" w:cs="Arial"/>
          <w:sz w:val="24"/>
          <w:szCs w:val="24"/>
        </w:rPr>
        <w:t xml:space="preserve">Following Gibbs theory, (1988), as I evaluate the entire process I can see what was good or bad about the process. The good parts were the trust that me and Person A developed through the project. Another good point was the </w:t>
      </w:r>
      <w:r w:rsidR="00456EF4">
        <w:rPr>
          <w:rFonts w:ascii="Arial" w:hAnsi="Arial" w:cs="Arial"/>
          <w:sz w:val="24"/>
          <w:szCs w:val="24"/>
        </w:rPr>
        <w:t xml:space="preserve">design of the poster as it looked like the era we were focusing on. A bad part was the entire information collected as we were missing vital information to complete the poster due to a team member not fulfilling their quota of the work. </w:t>
      </w:r>
    </w:p>
    <w:p w:rsidR="00456EF4" w:rsidRDefault="00456EF4" w:rsidP="00464D88">
      <w:pPr>
        <w:spacing w:line="480" w:lineRule="auto"/>
        <w:jc w:val="both"/>
        <w:rPr>
          <w:rFonts w:ascii="Arial" w:hAnsi="Arial" w:cs="Arial"/>
          <w:sz w:val="24"/>
          <w:szCs w:val="24"/>
        </w:rPr>
      </w:pPr>
      <w:r>
        <w:rPr>
          <w:rFonts w:ascii="Arial" w:hAnsi="Arial" w:cs="Arial"/>
          <w:sz w:val="24"/>
          <w:szCs w:val="24"/>
        </w:rPr>
        <w:t xml:space="preserve">In conclusion I believe that the group was able to complete the poster to the best of our abilities in the little time we had. We were able to discuss the key points of the information we gathered on the main points of our presentation. We had a variety of topics to discuss and present to the audience to inform them of the key points within the era. An area we could’ve improved on is the meeting of the group, admittedly we live quite a distance from each other and due to myself </w:t>
      </w:r>
      <w:r w:rsidR="005B0963">
        <w:rPr>
          <w:rFonts w:ascii="Arial" w:hAnsi="Arial" w:cs="Arial"/>
          <w:sz w:val="24"/>
          <w:szCs w:val="24"/>
        </w:rPr>
        <w:t xml:space="preserve">not being able to drive </w:t>
      </w:r>
      <w:r w:rsidR="00D72D36">
        <w:rPr>
          <w:rFonts w:ascii="Arial" w:hAnsi="Arial" w:cs="Arial"/>
          <w:sz w:val="24"/>
          <w:szCs w:val="24"/>
        </w:rPr>
        <w:t>traveling</w:t>
      </w:r>
      <w:r w:rsidR="005B0963">
        <w:rPr>
          <w:rFonts w:ascii="Arial" w:hAnsi="Arial" w:cs="Arial"/>
          <w:sz w:val="24"/>
          <w:szCs w:val="24"/>
        </w:rPr>
        <w:t xml:space="preserve"> to meet was quite difficult. </w:t>
      </w:r>
    </w:p>
    <w:p w:rsidR="005B0963" w:rsidRDefault="005B0963" w:rsidP="00464D88">
      <w:pPr>
        <w:spacing w:line="480" w:lineRule="auto"/>
        <w:jc w:val="both"/>
        <w:rPr>
          <w:rFonts w:ascii="Arial" w:hAnsi="Arial" w:cs="Arial"/>
          <w:sz w:val="24"/>
          <w:szCs w:val="24"/>
        </w:rPr>
      </w:pPr>
      <w:r>
        <w:rPr>
          <w:rFonts w:ascii="Arial" w:hAnsi="Arial" w:cs="Arial"/>
          <w:sz w:val="24"/>
          <w:szCs w:val="24"/>
        </w:rPr>
        <w:t xml:space="preserve">If we were to do the activity again I would start by finding </w:t>
      </w:r>
      <w:r w:rsidR="00D72D36">
        <w:rPr>
          <w:rFonts w:ascii="Arial" w:hAnsi="Arial" w:cs="Arial"/>
          <w:sz w:val="24"/>
          <w:szCs w:val="24"/>
        </w:rPr>
        <w:t>everybody’s</w:t>
      </w:r>
      <w:r>
        <w:rPr>
          <w:rFonts w:ascii="Arial" w:hAnsi="Arial" w:cs="Arial"/>
          <w:sz w:val="24"/>
          <w:szCs w:val="24"/>
        </w:rPr>
        <w:t xml:space="preserve"> availability until the deadline to arrange regular meetings to complete the poster on time so that we could rehearse beforehand. </w:t>
      </w:r>
      <w:r w:rsidR="00770CBC">
        <w:rPr>
          <w:rFonts w:ascii="Arial" w:hAnsi="Arial" w:cs="Arial"/>
          <w:sz w:val="24"/>
          <w:szCs w:val="24"/>
        </w:rPr>
        <w:t>Another thing we cou</w:t>
      </w:r>
      <w:r w:rsidR="00D72D36">
        <w:rPr>
          <w:rFonts w:ascii="Arial" w:hAnsi="Arial" w:cs="Arial"/>
          <w:sz w:val="24"/>
          <w:szCs w:val="24"/>
        </w:rPr>
        <w:t>l</w:t>
      </w:r>
      <w:r w:rsidR="00770CBC">
        <w:rPr>
          <w:rFonts w:ascii="Arial" w:hAnsi="Arial" w:cs="Arial"/>
          <w:sz w:val="24"/>
          <w:szCs w:val="24"/>
        </w:rPr>
        <w:t xml:space="preserve">d do as a group to improve next time is to meet on day </w:t>
      </w:r>
      <w:r w:rsidR="00D72D36">
        <w:rPr>
          <w:rFonts w:ascii="Arial" w:hAnsi="Arial" w:cs="Arial"/>
          <w:sz w:val="24"/>
          <w:szCs w:val="24"/>
        </w:rPr>
        <w:t>one</w:t>
      </w:r>
      <w:r w:rsidR="00770CBC">
        <w:rPr>
          <w:rFonts w:ascii="Arial" w:hAnsi="Arial" w:cs="Arial"/>
          <w:sz w:val="24"/>
          <w:szCs w:val="24"/>
        </w:rPr>
        <w:t xml:space="preserve"> to discuss what information to find so that we don’t waste precious time collecting the same information multiple times. </w:t>
      </w:r>
      <w:r w:rsidR="00D72D36">
        <w:rPr>
          <w:rFonts w:ascii="Arial" w:hAnsi="Arial" w:cs="Arial"/>
          <w:sz w:val="24"/>
          <w:szCs w:val="24"/>
        </w:rPr>
        <w:t>Finally,</w:t>
      </w:r>
      <w:r w:rsidR="00770CBC">
        <w:rPr>
          <w:rFonts w:ascii="Arial" w:hAnsi="Arial" w:cs="Arial"/>
          <w:sz w:val="24"/>
          <w:szCs w:val="24"/>
        </w:rPr>
        <w:t xml:space="preserve"> I would propose the group each keep a copy of the work so that we have a backup </w:t>
      </w:r>
      <w:r w:rsidR="00D72D36">
        <w:rPr>
          <w:rFonts w:ascii="Arial" w:hAnsi="Arial" w:cs="Arial"/>
          <w:sz w:val="24"/>
          <w:szCs w:val="24"/>
        </w:rPr>
        <w:t>in case</w:t>
      </w:r>
      <w:r w:rsidR="00770CBC">
        <w:rPr>
          <w:rFonts w:ascii="Arial" w:hAnsi="Arial" w:cs="Arial"/>
          <w:sz w:val="24"/>
          <w:szCs w:val="24"/>
        </w:rPr>
        <w:t xml:space="preserve"> members lose their work or it gets damaged. </w:t>
      </w:r>
    </w:p>
    <w:p w:rsidR="00AD2A3A" w:rsidRDefault="00AD2A3A">
      <w:pPr>
        <w:rPr>
          <w:rFonts w:ascii="Arial" w:hAnsi="Arial" w:cs="Arial"/>
          <w:sz w:val="24"/>
          <w:szCs w:val="24"/>
        </w:rPr>
      </w:pPr>
      <w:r>
        <w:rPr>
          <w:rFonts w:ascii="Arial" w:hAnsi="Arial" w:cs="Arial"/>
          <w:sz w:val="24"/>
          <w:szCs w:val="24"/>
        </w:rPr>
        <w:br w:type="page"/>
      </w:r>
    </w:p>
    <w:p w:rsidR="00B01F4C" w:rsidRDefault="00AD2A3A" w:rsidP="00464D88">
      <w:pPr>
        <w:spacing w:line="480" w:lineRule="auto"/>
        <w:jc w:val="both"/>
        <w:rPr>
          <w:rFonts w:ascii="Arial" w:hAnsi="Arial" w:cs="Arial"/>
          <w:b/>
          <w:sz w:val="24"/>
          <w:szCs w:val="24"/>
        </w:rPr>
      </w:pPr>
      <w:r w:rsidRPr="00AD2A3A">
        <w:rPr>
          <w:rFonts w:ascii="Arial" w:hAnsi="Arial" w:cs="Arial"/>
          <w:b/>
          <w:sz w:val="24"/>
          <w:szCs w:val="24"/>
        </w:rPr>
        <w:lastRenderedPageBreak/>
        <w:t>Reference List</w:t>
      </w:r>
    </w:p>
    <w:p w:rsidR="00D72D36" w:rsidRPr="00D72D36" w:rsidRDefault="00D72D36" w:rsidP="00AD2A3A">
      <w:pPr>
        <w:spacing w:line="480" w:lineRule="auto"/>
        <w:rPr>
          <w:rFonts w:ascii="Arial" w:hAnsi="Arial" w:cs="Arial"/>
          <w:sz w:val="24"/>
          <w:szCs w:val="24"/>
        </w:rPr>
      </w:pPr>
      <w:r>
        <w:rPr>
          <w:rFonts w:ascii="Arial" w:hAnsi="Arial" w:cs="Arial"/>
          <w:sz w:val="24"/>
          <w:szCs w:val="24"/>
        </w:rPr>
        <w:t xml:space="preserve">Gibbs. G., (1988), </w:t>
      </w:r>
      <w:r w:rsidRPr="00D72D36">
        <w:rPr>
          <w:rFonts w:ascii="Arial" w:hAnsi="Arial" w:cs="Arial"/>
          <w:i/>
          <w:sz w:val="24"/>
          <w:szCs w:val="24"/>
        </w:rPr>
        <w:t>Reflective writing: About Gibbs reflective cycle</w:t>
      </w:r>
      <w:r>
        <w:rPr>
          <w:rFonts w:ascii="Arial" w:hAnsi="Arial" w:cs="Arial"/>
          <w:i/>
          <w:sz w:val="24"/>
          <w:szCs w:val="24"/>
        </w:rPr>
        <w:t xml:space="preserve">, </w:t>
      </w:r>
      <w:r>
        <w:rPr>
          <w:rFonts w:ascii="Arial" w:hAnsi="Arial" w:cs="Arial"/>
          <w:sz w:val="24"/>
          <w:szCs w:val="24"/>
        </w:rPr>
        <w:t xml:space="preserve">[Online] Available at: </w:t>
      </w:r>
      <w:hyperlink r:id="rId7" w:history="1">
        <w:r w:rsidRPr="00EA03D7">
          <w:rPr>
            <w:rStyle w:val="Hyperlink"/>
            <w:rFonts w:ascii="Arial" w:hAnsi="Arial" w:cs="Arial"/>
            <w:sz w:val="24"/>
            <w:szCs w:val="24"/>
          </w:rPr>
          <w:t>https://www.brookes.ac.uk/students/upgrade/study-skills/reflective-writing-gibbs/</w:t>
        </w:r>
      </w:hyperlink>
      <w:r>
        <w:rPr>
          <w:rFonts w:ascii="Arial" w:hAnsi="Arial" w:cs="Arial"/>
          <w:sz w:val="24"/>
          <w:szCs w:val="24"/>
        </w:rPr>
        <w:t>, (Accessed 14/12/17)</w:t>
      </w:r>
    </w:p>
    <w:p w:rsidR="00AD2A3A" w:rsidRPr="00AD2A3A" w:rsidRDefault="00AD2A3A" w:rsidP="00AD2A3A">
      <w:pPr>
        <w:spacing w:line="480" w:lineRule="auto"/>
        <w:rPr>
          <w:rFonts w:ascii="Arial" w:hAnsi="Arial" w:cs="Arial"/>
          <w:sz w:val="24"/>
          <w:szCs w:val="24"/>
        </w:rPr>
      </w:pPr>
      <w:r>
        <w:rPr>
          <w:rFonts w:ascii="Arial" w:hAnsi="Arial" w:cs="Arial"/>
          <w:sz w:val="24"/>
          <w:szCs w:val="24"/>
        </w:rPr>
        <w:t xml:space="preserve">Tuckman. B., (1965), </w:t>
      </w:r>
      <w:r w:rsidRPr="00AD2A3A">
        <w:rPr>
          <w:rFonts w:ascii="Arial" w:hAnsi="Arial" w:cs="Arial"/>
          <w:i/>
          <w:sz w:val="24"/>
          <w:szCs w:val="24"/>
        </w:rPr>
        <w:t xml:space="preserve">FORMING - STORMING - NORMING </w:t>
      </w:r>
      <w:r>
        <w:rPr>
          <w:rFonts w:ascii="Arial" w:hAnsi="Arial" w:cs="Arial"/>
          <w:i/>
          <w:sz w:val="24"/>
          <w:szCs w:val="24"/>
        </w:rPr>
        <w:t>–</w:t>
      </w:r>
      <w:r w:rsidRPr="00AD2A3A">
        <w:rPr>
          <w:rFonts w:ascii="Arial" w:hAnsi="Arial" w:cs="Arial"/>
          <w:i/>
          <w:sz w:val="24"/>
          <w:szCs w:val="24"/>
        </w:rPr>
        <w:t xml:space="preserve"> PERFORMING</w:t>
      </w:r>
      <w:r>
        <w:rPr>
          <w:rFonts w:ascii="Arial" w:hAnsi="Arial" w:cs="Arial"/>
          <w:i/>
          <w:sz w:val="24"/>
          <w:szCs w:val="24"/>
        </w:rPr>
        <w:t xml:space="preserve">, </w:t>
      </w:r>
      <w:r w:rsidRPr="00AD2A3A">
        <w:rPr>
          <w:rFonts w:ascii="Arial" w:hAnsi="Arial" w:cs="Arial"/>
          <w:sz w:val="24"/>
          <w:szCs w:val="24"/>
        </w:rPr>
        <w:t xml:space="preserve">[Online] </w:t>
      </w:r>
      <w:r>
        <w:rPr>
          <w:rFonts w:ascii="Arial" w:hAnsi="Arial" w:cs="Arial"/>
          <w:sz w:val="24"/>
          <w:szCs w:val="24"/>
        </w:rPr>
        <w:t xml:space="preserve">Available at: </w:t>
      </w:r>
      <w:hyperlink r:id="rId8" w:history="1">
        <w:r w:rsidRPr="004121D2">
          <w:rPr>
            <w:rStyle w:val="Hyperlink"/>
            <w:rFonts w:ascii="Arial" w:hAnsi="Arial" w:cs="Arial"/>
            <w:sz w:val="24"/>
            <w:szCs w:val="24"/>
          </w:rPr>
          <w:t>https://www.teambuilding.co.uk/Forming-Storming-Norming-Performing.html</w:t>
        </w:r>
      </w:hyperlink>
      <w:r>
        <w:rPr>
          <w:rFonts w:ascii="Arial" w:hAnsi="Arial" w:cs="Arial"/>
          <w:sz w:val="24"/>
          <w:szCs w:val="24"/>
        </w:rPr>
        <w:t>, (Accessed 14/12/17)</w:t>
      </w:r>
    </w:p>
    <w:sectPr w:rsidR="00AD2A3A" w:rsidRPr="00AD2A3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E01" w:rsidRDefault="00BC2E01" w:rsidP="00266F41">
      <w:pPr>
        <w:spacing w:after="0" w:line="240" w:lineRule="auto"/>
      </w:pPr>
      <w:r>
        <w:separator/>
      </w:r>
    </w:p>
  </w:endnote>
  <w:endnote w:type="continuationSeparator" w:id="0">
    <w:p w:rsidR="00BC2E01" w:rsidRDefault="00BC2E01" w:rsidP="0026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958827"/>
      <w:docPartObj>
        <w:docPartGallery w:val="Page Numbers (Bottom of Page)"/>
        <w:docPartUnique/>
      </w:docPartObj>
    </w:sdtPr>
    <w:sdtEndPr>
      <w:rPr>
        <w:noProof/>
      </w:rPr>
    </w:sdtEndPr>
    <w:sdtContent>
      <w:p w:rsidR="00190E08" w:rsidRDefault="00190E08">
        <w:pPr>
          <w:pStyle w:val="Footer"/>
          <w:jc w:val="right"/>
        </w:pPr>
        <w:r>
          <w:fldChar w:fldCharType="begin"/>
        </w:r>
        <w:r>
          <w:instrText xml:space="preserve"> PAGE   \* MERGEFORMAT </w:instrText>
        </w:r>
        <w:r>
          <w:fldChar w:fldCharType="separate"/>
        </w:r>
        <w:r w:rsidR="005B7521">
          <w:rPr>
            <w:noProof/>
          </w:rPr>
          <w:t>3</w:t>
        </w:r>
        <w:r>
          <w:rPr>
            <w:noProof/>
          </w:rPr>
          <w:fldChar w:fldCharType="end"/>
        </w:r>
      </w:p>
    </w:sdtContent>
  </w:sdt>
  <w:p w:rsidR="00190E08" w:rsidRDefault="00190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E01" w:rsidRDefault="00BC2E01" w:rsidP="00266F41">
      <w:pPr>
        <w:spacing w:after="0" w:line="240" w:lineRule="auto"/>
      </w:pPr>
      <w:r>
        <w:separator/>
      </w:r>
    </w:p>
  </w:footnote>
  <w:footnote w:type="continuationSeparator" w:id="0">
    <w:p w:rsidR="00BC2E01" w:rsidRDefault="00BC2E01" w:rsidP="0026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E08" w:rsidRDefault="00190E08">
    <w:pPr>
      <w:pStyle w:val="Header"/>
    </w:pPr>
    <w:r>
      <w:t>Peter Mayne</w:t>
    </w:r>
    <w:r>
      <w:ptab w:relativeTo="margin" w:alignment="center" w:leader="none"/>
    </w:r>
    <w:r>
      <w:t>SJW4010</w:t>
    </w:r>
    <w:r>
      <w:ptab w:relativeTo="margin" w:alignment="right" w:leader="none"/>
    </w:r>
    <w:r>
      <w:t>1702931</w:t>
    </w:r>
  </w:p>
  <w:p w:rsidR="00190E08" w:rsidRDefault="00190E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121FC"/>
    <w:multiLevelType w:val="hybridMultilevel"/>
    <w:tmpl w:val="F6A00428"/>
    <w:lvl w:ilvl="0" w:tplc="BA329840">
      <w:start w:val="1"/>
      <w:numFmt w:val="bullet"/>
      <w:lvlText w:val=""/>
      <w:lvlJc w:val="left"/>
      <w:pPr>
        <w:tabs>
          <w:tab w:val="num" w:pos="720"/>
        </w:tabs>
        <w:ind w:left="720" w:hanging="360"/>
      </w:pPr>
      <w:rPr>
        <w:rFonts w:ascii="Wingdings" w:hAnsi="Wingdings" w:hint="default"/>
      </w:rPr>
    </w:lvl>
    <w:lvl w:ilvl="1" w:tplc="509C09BA">
      <w:start w:val="1"/>
      <w:numFmt w:val="bullet"/>
      <w:lvlText w:val=""/>
      <w:lvlJc w:val="left"/>
      <w:pPr>
        <w:tabs>
          <w:tab w:val="num" w:pos="1440"/>
        </w:tabs>
        <w:ind w:left="1440" w:hanging="360"/>
      </w:pPr>
      <w:rPr>
        <w:rFonts w:ascii="Wingdings" w:hAnsi="Wingdings" w:hint="default"/>
      </w:rPr>
    </w:lvl>
    <w:lvl w:ilvl="2" w:tplc="80F24A32" w:tentative="1">
      <w:start w:val="1"/>
      <w:numFmt w:val="bullet"/>
      <w:lvlText w:val=""/>
      <w:lvlJc w:val="left"/>
      <w:pPr>
        <w:tabs>
          <w:tab w:val="num" w:pos="2160"/>
        </w:tabs>
        <w:ind w:left="2160" w:hanging="360"/>
      </w:pPr>
      <w:rPr>
        <w:rFonts w:ascii="Wingdings" w:hAnsi="Wingdings" w:hint="default"/>
      </w:rPr>
    </w:lvl>
    <w:lvl w:ilvl="3" w:tplc="BF28FB96" w:tentative="1">
      <w:start w:val="1"/>
      <w:numFmt w:val="bullet"/>
      <w:lvlText w:val=""/>
      <w:lvlJc w:val="left"/>
      <w:pPr>
        <w:tabs>
          <w:tab w:val="num" w:pos="2880"/>
        </w:tabs>
        <w:ind w:left="2880" w:hanging="360"/>
      </w:pPr>
      <w:rPr>
        <w:rFonts w:ascii="Wingdings" w:hAnsi="Wingdings" w:hint="default"/>
      </w:rPr>
    </w:lvl>
    <w:lvl w:ilvl="4" w:tplc="5CA0CF52" w:tentative="1">
      <w:start w:val="1"/>
      <w:numFmt w:val="bullet"/>
      <w:lvlText w:val=""/>
      <w:lvlJc w:val="left"/>
      <w:pPr>
        <w:tabs>
          <w:tab w:val="num" w:pos="3600"/>
        </w:tabs>
        <w:ind w:left="3600" w:hanging="360"/>
      </w:pPr>
      <w:rPr>
        <w:rFonts w:ascii="Wingdings" w:hAnsi="Wingdings" w:hint="default"/>
      </w:rPr>
    </w:lvl>
    <w:lvl w:ilvl="5" w:tplc="26AE63EE" w:tentative="1">
      <w:start w:val="1"/>
      <w:numFmt w:val="bullet"/>
      <w:lvlText w:val=""/>
      <w:lvlJc w:val="left"/>
      <w:pPr>
        <w:tabs>
          <w:tab w:val="num" w:pos="4320"/>
        </w:tabs>
        <w:ind w:left="4320" w:hanging="360"/>
      </w:pPr>
      <w:rPr>
        <w:rFonts w:ascii="Wingdings" w:hAnsi="Wingdings" w:hint="default"/>
      </w:rPr>
    </w:lvl>
    <w:lvl w:ilvl="6" w:tplc="00D08F9A" w:tentative="1">
      <w:start w:val="1"/>
      <w:numFmt w:val="bullet"/>
      <w:lvlText w:val=""/>
      <w:lvlJc w:val="left"/>
      <w:pPr>
        <w:tabs>
          <w:tab w:val="num" w:pos="5040"/>
        </w:tabs>
        <w:ind w:left="5040" w:hanging="360"/>
      </w:pPr>
      <w:rPr>
        <w:rFonts w:ascii="Wingdings" w:hAnsi="Wingdings" w:hint="default"/>
      </w:rPr>
    </w:lvl>
    <w:lvl w:ilvl="7" w:tplc="72AE042A" w:tentative="1">
      <w:start w:val="1"/>
      <w:numFmt w:val="bullet"/>
      <w:lvlText w:val=""/>
      <w:lvlJc w:val="left"/>
      <w:pPr>
        <w:tabs>
          <w:tab w:val="num" w:pos="5760"/>
        </w:tabs>
        <w:ind w:left="5760" w:hanging="360"/>
      </w:pPr>
      <w:rPr>
        <w:rFonts w:ascii="Wingdings" w:hAnsi="Wingdings" w:hint="default"/>
      </w:rPr>
    </w:lvl>
    <w:lvl w:ilvl="8" w:tplc="F6B067AE"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8C3"/>
    <w:rsid w:val="00083F88"/>
    <w:rsid w:val="000E03A1"/>
    <w:rsid w:val="00190E08"/>
    <w:rsid w:val="00266F41"/>
    <w:rsid w:val="002F43CE"/>
    <w:rsid w:val="00454595"/>
    <w:rsid w:val="00456EF4"/>
    <w:rsid w:val="00464D88"/>
    <w:rsid w:val="004674EE"/>
    <w:rsid w:val="00594D3C"/>
    <w:rsid w:val="005B0963"/>
    <w:rsid w:val="005B7521"/>
    <w:rsid w:val="005F5D0C"/>
    <w:rsid w:val="00633B3A"/>
    <w:rsid w:val="006A5CD0"/>
    <w:rsid w:val="006C0A5C"/>
    <w:rsid w:val="006D0936"/>
    <w:rsid w:val="007401D2"/>
    <w:rsid w:val="00770CBC"/>
    <w:rsid w:val="00880093"/>
    <w:rsid w:val="00910389"/>
    <w:rsid w:val="009A1548"/>
    <w:rsid w:val="009B2E7F"/>
    <w:rsid w:val="00AC75B2"/>
    <w:rsid w:val="00AD2A3A"/>
    <w:rsid w:val="00AE4C3D"/>
    <w:rsid w:val="00B01F4C"/>
    <w:rsid w:val="00B108C3"/>
    <w:rsid w:val="00BC2E01"/>
    <w:rsid w:val="00D61C44"/>
    <w:rsid w:val="00D668BB"/>
    <w:rsid w:val="00D72D36"/>
    <w:rsid w:val="00EE02DF"/>
    <w:rsid w:val="00F76822"/>
    <w:rsid w:val="00F83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1BED6"/>
  <w15:chartTrackingRefBased/>
  <w15:docId w15:val="{0C265627-B533-4AC0-8B54-486A4EDB3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6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F41"/>
  </w:style>
  <w:style w:type="paragraph" w:styleId="Footer">
    <w:name w:val="footer"/>
    <w:basedOn w:val="Normal"/>
    <w:link w:val="FooterChar"/>
    <w:uiPriority w:val="99"/>
    <w:unhideWhenUsed/>
    <w:rsid w:val="00266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F41"/>
  </w:style>
  <w:style w:type="character" w:styleId="Hyperlink">
    <w:name w:val="Hyperlink"/>
    <w:basedOn w:val="DefaultParagraphFont"/>
    <w:uiPriority w:val="99"/>
    <w:unhideWhenUsed/>
    <w:rsid w:val="00AD2A3A"/>
    <w:rPr>
      <w:color w:val="0563C1" w:themeColor="hyperlink"/>
      <w:u w:val="single"/>
    </w:rPr>
  </w:style>
  <w:style w:type="character" w:styleId="UnresolvedMention">
    <w:name w:val="Unresolved Mention"/>
    <w:basedOn w:val="DefaultParagraphFont"/>
    <w:uiPriority w:val="99"/>
    <w:semiHidden/>
    <w:unhideWhenUsed/>
    <w:rsid w:val="00AD2A3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073031">
      <w:bodyDiv w:val="1"/>
      <w:marLeft w:val="0"/>
      <w:marRight w:val="0"/>
      <w:marTop w:val="0"/>
      <w:marBottom w:val="0"/>
      <w:divBdr>
        <w:top w:val="none" w:sz="0" w:space="0" w:color="auto"/>
        <w:left w:val="none" w:sz="0" w:space="0" w:color="auto"/>
        <w:bottom w:val="none" w:sz="0" w:space="0" w:color="auto"/>
        <w:right w:val="none" w:sz="0" w:space="0" w:color="auto"/>
      </w:divBdr>
      <w:divsChild>
        <w:div w:id="1489899121">
          <w:marLeft w:val="1166"/>
          <w:marRight w:val="0"/>
          <w:marTop w:val="115"/>
          <w:marBottom w:val="0"/>
          <w:divBdr>
            <w:top w:val="none" w:sz="0" w:space="0" w:color="auto"/>
            <w:left w:val="none" w:sz="0" w:space="0" w:color="auto"/>
            <w:bottom w:val="none" w:sz="0" w:space="0" w:color="auto"/>
            <w:right w:val="none" w:sz="0" w:space="0" w:color="auto"/>
          </w:divBdr>
        </w:div>
      </w:divsChild>
    </w:div>
    <w:div w:id="176568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building.co.uk/Forming-Storming-Norming-Performing.html" TargetMode="External"/><Relationship Id="rId3" Type="http://schemas.openxmlformats.org/officeDocument/2006/relationships/settings" Target="settings.xml"/><Relationship Id="rId7" Type="http://schemas.openxmlformats.org/officeDocument/2006/relationships/hyperlink" Target="https://www.brookes.ac.uk/students/upgrade/study-skills/reflective-writing-gibb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4</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Mayne (1702931)</dc:creator>
  <cp:keywords/>
  <dc:description/>
  <cp:lastModifiedBy>Peter Mayne (1702931)</cp:lastModifiedBy>
  <cp:revision>11</cp:revision>
  <dcterms:created xsi:type="dcterms:W3CDTF">2017-12-14T16:10:00Z</dcterms:created>
  <dcterms:modified xsi:type="dcterms:W3CDTF">2017-12-14T21:59:00Z</dcterms:modified>
</cp:coreProperties>
</file>