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094796" w14:textId="77777777" w:rsidR="00F31D7B" w:rsidRDefault="00F31D7B" w:rsidP="00F31D7B">
      <w:pPr>
        <w:spacing w:line="360" w:lineRule="auto"/>
        <w:jc w:val="both"/>
        <w:rPr>
          <w:rFonts w:ascii="Times New Roman" w:hAnsi="Times New Roman" w:cs="Times New Roman"/>
          <w:sz w:val="24"/>
          <w:szCs w:val="24"/>
        </w:rPr>
      </w:pPr>
    </w:p>
    <w:p w14:paraId="7321C1DC" w14:textId="77777777" w:rsidR="00F31D7B" w:rsidRDefault="00F31D7B" w:rsidP="00F31D7B">
      <w:pPr>
        <w:spacing w:line="360" w:lineRule="auto"/>
        <w:jc w:val="both"/>
        <w:rPr>
          <w:rFonts w:ascii="Times New Roman" w:hAnsi="Times New Roman" w:cs="Times New Roman"/>
          <w:sz w:val="24"/>
          <w:szCs w:val="24"/>
        </w:rPr>
      </w:pPr>
    </w:p>
    <w:p w14:paraId="7FF0B9C2" w14:textId="7EEB6AF7" w:rsidR="00D77DF8" w:rsidRDefault="006F0AD3" w:rsidP="001D7ADC">
      <w:pPr>
        <w:spacing w:line="360" w:lineRule="auto"/>
        <w:jc w:val="center"/>
        <w:rPr>
          <w:rFonts w:ascii="Times New Roman" w:hAnsi="Times New Roman" w:cs="Times New Roman"/>
          <w:b/>
          <w:bCs/>
          <w:sz w:val="32"/>
          <w:szCs w:val="32"/>
        </w:rPr>
      </w:pPr>
      <w:r w:rsidRPr="006F0AD3">
        <w:rPr>
          <w:rFonts w:ascii="Times New Roman" w:hAnsi="Times New Roman" w:cs="Times New Roman"/>
          <w:b/>
          <w:bCs/>
          <w:sz w:val="32"/>
          <w:szCs w:val="32"/>
        </w:rPr>
        <w:t>BMPL/PS 4001/4008</w:t>
      </w:r>
    </w:p>
    <w:p w14:paraId="6B24D65E" w14:textId="77777777" w:rsidR="00D77DF8" w:rsidRDefault="00D77DF8" w:rsidP="001D7ADC">
      <w:pPr>
        <w:spacing w:line="360" w:lineRule="auto"/>
        <w:jc w:val="center"/>
        <w:rPr>
          <w:rFonts w:ascii="Times New Roman" w:hAnsi="Times New Roman" w:cs="Times New Roman"/>
          <w:b/>
          <w:bCs/>
          <w:sz w:val="32"/>
          <w:szCs w:val="32"/>
        </w:rPr>
      </w:pPr>
    </w:p>
    <w:p w14:paraId="72E90BFE" w14:textId="7EF13F5E" w:rsidR="00D77DF8" w:rsidRDefault="00D77DF8" w:rsidP="001D7AD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Essay on </w:t>
      </w:r>
    </w:p>
    <w:p w14:paraId="6254B7AA" w14:textId="7F40C596" w:rsidR="00F31D7B" w:rsidRPr="00F31D7B" w:rsidRDefault="00F31D7B" w:rsidP="001D7ADC">
      <w:pPr>
        <w:spacing w:line="360" w:lineRule="auto"/>
        <w:jc w:val="center"/>
        <w:rPr>
          <w:rFonts w:ascii="Times New Roman" w:hAnsi="Times New Roman" w:cs="Times New Roman"/>
          <w:b/>
          <w:bCs/>
          <w:sz w:val="32"/>
          <w:szCs w:val="32"/>
        </w:rPr>
      </w:pPr>
      <w:r w:rsidRPr="00F31D7B">
        <w:rPr>
          <w:rFonts w:ascii="Times New Roman" w:hAnsi="Times New Roman" w:cs="Times New Roman"/>
          <w:b/>
          <w:bCs/>
          <w:sz w:val="32"/>
          <w:szCs w:val="32"/>
        </w:rPr>
        <w:t>Evidence-Based Policing and Decision Making</w:t>
      </w:r>
    </w:p>
    <w:p w14:paraId="64343879" w14:textId="423C4F5C" w:rsidR="001C7E02" w:rsidRPr="00EC5514" w:rsidRDefault="00EC5514" w:rsidP="00F31D7B">
      <w:pPr>
        <w:spacing w:line="360" w:lineRule="auto"/>
        <w:jc w:val="both"/>
        <w:rPr>
          <w:rFonts w:ascii="Times New Roman" w:hAnsi="Times New Roman" w:cs="Times New Roman"/>
          <w:sz w:val="24"/>
          <w:szCs w:val="24"/>
        </w:rPr>
      </w:pPr>
      <w:r w:rsidRPr="00EC5514">
        <w:rPr>
          <w:rFonts w:ascii="Times New Roman" w:hAnsi="Times New Roman" w:cs="Times New Roman"/>
          <w:sz w:val="24"/>
          <w:szCs w:val="24"/>
        </w:rPr>
        <w:br w:type="page"/>
      </w:r>
      <w:bookmarkStart w:id="0" w:name="_GoBack"/>
      <w:bookmarkEnd w:id="0"/>
    </w:p>
    <w:p w14:paraId="13E0A9EF" w14:textId="5C2744F0" w:rsidR="00FA30B4" w:rsidRPr="00EC5514" w:rsidRDefault="00EC5514" w:rsidP="006671E6">
      <w:pPr>
        <w:spacing w:line="360" w:lineRule="auto"/>
        <w:jc w:val="both"/>
        <w:rPr>
          <w:rFonts w:ascii="Times New Roman" w:hAnsi="Times New Roman" w:cs="Times New Roman"/>
          <w:b/>
          <w:bCs/>
          <w:sz w:val="32"/>
          <w:szCs w:val="32"/>
        </w:rPr>
      </w:pPr>
      <w:r w:rsidRPr="00EC5514">
        <w:rPr>
          <w:rFonts w:ascii="Times New Roman" w:hAnsi="Times New Roman" w:cs="Times New Roman"/>
          <w:b/>
          <w:bCs/>
          <w:sz w:val="32"/>
          <w:szCs w:val="32"/>
        </w:rPr>
        <w:lastRenderedPageBreak/>
        <w:t>Introduction</w:t>
      </w:r>
    </w:p>
    <w:p w14:paraId="402F868D" w14:textId="083062C7" w:rsidR="001C7E02" w:rsidRPr="00EC5514" w:rsidRDefault="00EC5514" w:rsidP="006671E6">
      <w:pPr>
        <w:spacing w:line="360" w:lineRule="auto"/>
        <w:jc w:val="both"/>
        <w:rPr>
          <w:rFonts w:ascii="Times New Roman" w:hAnsi="Times New Roman" w:cs="Times New Roman"/>
          <w:sz w:val="24"/>
          <w:szCs w:val="24"/>
        </w:rPr>
      </w:pPr>
      <w:r w:rsidRPr="00EC5514">
        <w:rPr>
          <w:rFonts w:ascii="Times New Roman" w:hAnsi="Times New Roman" w:cs="Times New Roman"/>
          <w:sz w:val="24"/>
          <w:szCs w:val="24"/>
        </w:rPr>
        <w:t xml:space="preserve">The </w:t>
      </w:r>
      <w:r w:rsidR="001B05A8" w:rsidRPr="00EC5514">
        <w:rPr>
          <w:rFonts w:ascii="Times New Roman" w:hAnsi="Times New Roman" w:cs="Times New Roman"/>
          <w:sz w:val="24"/>
          <w:szCs w:val="24"/>
        </w:rPr>
        <w:t>evidence-based</w:t>
      </w:r>
      <w:r w:rsidRPr="00EC5514">
        <w:rPr>
          <w:rFonts w:ascii="Times New Roman" w:hAnsi="Times New Roman" w:cs="Times New Roman"/>
          <w:sz w:val="24"/>
          <w:szCs w:val="24"/>
        </w:rPr>
        <w:t xml:space="preserve"> practised are the ways of solving any problem that approaches making the decision </w:t>
      </w:r>
      <w:r w:rsidRPr="00EC5514">
        <w:rPr>
          <w:rFonts w:ascii="Times New Roman" w:hAnsi="Times New Roman" w:cs="Times New Roman"/>
          <w:color w:val="000000"/>
          <w:sz w:val="24"/>
          <w:szCs w:val="24"/>
          <w:shd w:val="clear" w:color="auto" w:fill="FFFFFF"/>
        </w:rPr>
        <w:t xml:space="preserve">(Brodsky, </w:t>
      </w:r>
      <w:proofErr w:type="spellStart"/>
      <w:r w:rsidRPr="00EC5514">
        <w:rPr>
          <w:rFonts w:ascii="Times New Roman" w:hAnsi="Times New Roman" w:cs="Times New Roman"/>
          <w:color w:val="000000"/>
          <w:sz w:val="24"/>
          <w:szCs w:val="24"/>
          <w:shd w:val="clear" w:color="auto" w:fill="FFFFFF"/>
        </w:rPr>
        <w:t>Spruch-Feiner</w:t>
      </w:r>
      <w:proofErr w:type="spellEnd"/>
      <w:r w:rsidRPr="00EC5514">
        <w:rPr>
          <w:rFonts w:ascii="Times New Roman" w:hAnsi="Times New Roman" w:cs="Times New Roman"/>
          <w:color w:val="000000"/>
          <w:sz w:val="24"/>
          <w:szCs w:val="24"/>
          <w:shd w:val="clear" w:color="auto" w:fill="FFFFFF"/>
        </w:rPr>
        <w:t xml:space="preserve"> and Stanley, 2018).</w:t>
      </w:r>
      <w:r>
        <w:rPr>
          <w:rFonts w:ascii="Times New Roman" w:hAnsi="Times New Roman" w:cs="Times New Roman"/>
          <w:color w:val="000000"/>
          <w:sz w:val="24"/>
          <w:szCs w:val="24"/>
          <w:shd w:val="clear" w:color="auto" w:fill="FFFFFF"/>
        </w:rPr>
        <w:t xml:space="preserve"> </w:t>
      </w:r>
      <w:r w:rsidRPr="00EC5514">
        <w:rPr>
          <w:rFonts w:ascii="Times New Roman" w:hAnsi="Times New Roman" w:cs="Times New Roman"/>
          <w:sz w:val="24"/>
          <w:szCs w:val="24"/>
        </w:rPr>
        <w:t>This has been involving the practice of researching to make any decision effectively. This has been mainly used in the field of the clinical, social health care sector and the nursing sector. The evidence-based practices help to make the appraisal of doing the approach.</w:t>
      </w:r>
      <w:r w:rsidR="00C73643" w:rsidRPr="00EC5514">
        <w:rPr>
          <w:rFonts w:ascii="Times New Roman" w:hAnsi="Times New Roman" w:cs="Times New Roman"/>
          <w:sz w:val="24"/>
          <w:szCs w:val="24"/>
        </w:rPr>
        <w:t xml:space="preserve"> The evidence-based practice is the systemic way of developing the research and makes the solution for the client or patients to make effective ideas. This has been mainly used in the social and clinical health system.</w:t>
      </w:r>
      <w:r w:rsidRPr="00EC5514">
        <w:rPr>
          <w:rFonts w:ascii="Times New Roman" w:hAnsi="Times New Roman" w:cs="Times New Roman"/>
          <w:sz w:val="24"/>
          <w:szCs w:val="24"/>
        </w:rPr>
        <w:t xml:space="preserve"> The essay evaluates two different models such as SARA, Hotspot etc which have been applied. Through choosing the real incident, there has been analyzing an incident which has been exalted to relate the two models that have been used.</w:t>
      </w:r>
    </w:p>
    <w:p w14:paraId="1F562180" w14:textId="417046F0" w:rsidR="00C73643" w:rsidRDefault="00EC5514" w:rsidP="006671E6">
      <w:pPr>
        <w:spacing w:line="360" w:lineRule="auto"/>
        <w:jc w:val="both"/>
        <w:rPr>
          <w:rFonts w:ascii="Times New Roman" w:hAnsi="Times New Roman" w:cs="Times New Roman"/>
          <w:color w:val="000000"/>
          <w:sz w:val="24"/>
          <w:szCs w:val="24"/>
          <w:shd w:val="clear" w:color="auto" w:fill="FFFFFF"/>
        </w:rPr>
      </w:pPr>
      <w:r w:rsidRPr="00EC5514">
        <w:rPr>
          <w:rFonts w:ascii="Times New Roman" w:hAnsi="Times New Roman" w:cs="Times New Roman"/>
          <w:sz w:val="24"/>
          <w:szCs w:val="24"/>
        </w:rPr>
        <w:t xml:space="preserve">The evidence-based practice is the process of the sequential ways </w:t>
      </w:r>
      <w:r w:rsidR="00D77DF8">
        <w:rPr>
          <w:rFonts w:ascii="Times New Roman" w:hAnsi="Times New Roman" w:cs="Times New Roman"/>
          <w:sz w:val="24"/>
          <w:szCs w:val="24"/>
        </w:rPr>
        <w:t>of</w:t>
      </w:r>
      <w:r w:rsidRPr="00EC5514">
        <w:rPr>
          <w:rFonts w:ascii="Times New Roman" w:hAnsi="Times New Roman" w:cs="Times New Roman"/>
          <w:sz w:val="24"/>
          <w:szCs w:val="24"/>
        </w:rPr>
        <w:t xml:space="preserve"> reviewing, analyzing, and translating the evidence scientifically </w:t>
      </w:r>
      <w:r w:rsidRPr="00EC5514">
        <w:rPr>
          <w:rFonts w:ascii="Times New Roman" w:hAnsi="Times New Roman" w:cs="Times New Roman"/>
          <w:color w:val="000000"/>
          <w:sz w:val="24"/>
          <w:szCs w:val="24"/>
          <w:shd w:val="clear" w:color="auto" w:fill="FFFFFF"/>
        </w:rPr>
        <w:t>(Ciro et al., 2021)</w:t>
      </w:r>
      <w:r w:rsidRPr="00EC5514">
        <w:rPr>
          <w:rFonts w:ascii="Times New Roman" w:hAnsi="Times New Roman" w:cs="Times New Roman"/>
          <w:sz w:val="24"/>
          <w:szCs w:val="24"/>
        </w:rPr>
        <w:t xml:space="preserve">. The research has been done by incorporating clinical experience, especially in the field of health and social care. The evidence bases practice can be used by the clinical experts who can judge their knowledge and acquire that through making proper training. Through gathering the evidence that can be collected through internal and external ways. Collecting the information from the scientific research in which there are different data as well as observations can make the idea of creating the evidence-based practices. From the perspective of the client, there has been a need of finding the unique set of personal and cultural circumstances in which the patients identified their roles </w:t>
      </w:r>
      <w:r w:rsidRPr="00EC5514">
        <w:rPr>
          <w:rFonts w:ascii="Times New Roman" w:hAnsi="Times New Roman" w:cs="Times New Roman"/>
          <w:color w:val="000000"/>
          <w:sz w:val="24"/>
          <w:szCs w:val="24"/>
          <w:shd w:val="clear" w:color="auto" w:fill="FFFFFF"/>
        </w:rPr>
        <w:t>(</w:t>
      </w:r>
      <w:proofErr w:type="spellStart"/>
      <w:r w:rsidRPr="00EC5514">
        <w:rPr>
          <w:rFonts w:ascii="Times New Roman" w:hAnsi="Times New Roman" w:cs="Times New Roman"/>
          <w:color w:val="000000"/>
          <w:sz w:val="24"/>
          <w:szCs w:val="24"/>
          <w:shd w:val="clear" w:color="auto" w:fill="FFFFFF"/>
        </w:rPr>
        <w:t>Bursuck</w:t>
      </w:r>
      <w:proofErr w:type="spellEnd"/>
      <w:r w:rsidRPr="00EC5514">
        <w:rPr>
          <w:rFonts w:ascii="Times New Roman" w:hAnsi="Times New Roman" w:cs="Times New Roman"/>
          <w:color w:val="000000"/>
          <w:sz w:val="24"/>
          <w:szCs w:val="24"/>
          <w:shd w:val="clear" w:color="auto" w:fill="FFFFFF"/>
        </w:rPr>
        <w:t xml:space="preserve"> and Blanks, 2010).</w:t>
      </w:r>
    </w:p>
    <w:p w14:paraId="0B5E415A" w14:textId="1A899D33" w:rsidR="00D77DF8" w:rsidRPr="00D77DF8" w:rsidRDefault="00D77DF8" w:rsidP="006671E6">
      <w:pPr>
        <w:pStyle w:val="Heading1"/>
        <w:spacing w:after="240" w:line="360" w:lineRule="auto"/>
        <w:rPr>
          <w:rFonts w:ascii="Times New Roman" w:hAnsi="Times New Roman" w:cs="Times New Roman"/>
          <w:b/>
          <w:bCs/>
          <w:color w:val="auto"/>
        </w:rPr>
      </w:pPr>
      <w:r w:rsidRPr="00D77DF8">
        <w:rPr>
          <w:rFonts w:ascii="Times New Roman" w:hAnsi="Times New Roman" w:cs="Times New Roman"/>
          <w:b/>
          <w:bCs/>
          <w:color w:val="auto"/>
          <w:shd w:val="clear" w:color="auto" w:fill="FFFFFF"/>
        </w:rPr>
        <w:t xml:space="preserve">Discussion </w:t>
      </w:r>
    </w:p>
    <w:p w14:paraId="029F9DAF" w14:textId="4B3EC09E" w:rsidR="00C73643" w:rsidRPr="00D77DF8" w:rsidRDefault="00D77DF8" w:rsidP="006671E6">
      <w:pPr>
        <w:spacing w:after="240" w:line="360" w:lineRule="auto"/>
        <w:jc w:val="both"/>
        <w:rPr>
          <w:rFonts w:ascii="Times New Roman" w:hAnsi="Times New Roman" w:cs="Times New Roman"/>
          <w:b/>
          <w:bCs/>
          <w:sz w:val="24"/>
          <w:szCs w:val="24"/>
        </w:rPr>
      </w:pPr>
      <w:r w:rsidRPr="00D77DF8">
        <w:rPr>
          <w:rFonts w:ascii="Times New Roman" w:hAnsi="Times New Roman" w:cs="Times New Roman"/>
          <w:b/>
          <w:bCs/>
          <w:sz w:val="24"/>
          <w:szCs w:val="24"/>
        </w:rPr>
        <w:t xml:space="preserve">POP Model and SARA Model </w:t>
      </w:r>
    </w:p>
    <w:p w14:paraId="3C080C5B" w14:textId="3E2A9719" w:rsidR="00EB27A6" w:rsidRPr="00EC5514" w:rsidRDefault="00EC5514" w:rsidP="006671E6">
      <w:pPr>
        <w:spacing w:after="240" w:line="360" w:lineRule="auto"/>
        <w:jc w:val="both"/>
        <w:rPr>
          <w:rFonts w:ascii="Times New Roman" w:hAnsi="Times New Roman" w:cs="Times New Roman"/>
          <w:sz w:val="24"/>
          <w:szCs w:val="24"/>
        </w:rPr>
      </w:pPr>
      <w:r w:rsidRPr="00EC5514">
        <w:rPr>
          <w:rFonts w:ascii="Times New Roman" w:hAnsi="Times New Roman" w:cs="Times New Roman"/>
          <w:sz w:val="24"/>
          <w:szCs w:val="24"/>
        </w:rPr>
        <w:t xml:space="preserve">In real life, there has been an incident in which it has been found that a patient has been going through treatment for an infection. The nurse in the hospital can play a vital role in solving the issue of the patient </w:t>
      </w:r>
      <w:r w:rsidRPr="00EC5514">
        <w:rPr>
          <w:rFonts w:ascii="Times New Roman" w:hAnsi="Times New Roman" w:cs="Times New Roman"/>
          <w:color w:val="000000"/>
          <w:sz w:val="24"/>
          <w:szCs w:val="24"/>
          <w:shd w:val="clear" w:color="auto" w:fill="FFFFFF"/>
        </w:rPr>
        <w:t>(Cochran, Montgomery and Bell, 2012).</w:t>
      </w:r>
      <w:r>
        <w:rPr>
          <w:rFonts w:ascii="Times New Roman" w:hAnsi="Times New Roman" w:cs="Times New Roman"/>
          <w:color w:val="000000"/>
          <w:sz w:val="24"/>
          <w:szCs w:val="24"/>
          <w:shd w:val="clear" w:color="auto" w:fill="FFFFFF"/>
        </w:rPr>
        <w:t xml:space="preserve"> </w:t>
      </w:r>
      <w:r w:rsidRPr="00EC5514">
        <w:rPr>
          <w:rFonts w:ascii="Times New Roman" w:hAnsi="Times New Roman" w:cs="Times New Roman"/>
          <w:sz w:val="24"/>
          <w:szCs w:val="24"/>
        </w:rPr>
        <w:t xml:space="preserve">The nurse plays a vital role by adhering to evidence that is based on the </w:t>
      </w:r>
      <w:r w:rsidR="00EB27A6" w:rsidRPr="00EC5514">
        <w:rPr>
          <w:rFonts w:ascii="Times New Roman" w:hAnsi="Times New Roman" w:cs="Times New Roman"/>
          <w:sz w:val="24"/>
          <w:szCs w:val="24"/>
        </w:rPr>
        <w:t xml:space="preserve">infection control policies. By keeping the environment clean and protecting personal clothing, the infection can be controlled. In this incident of infection, there has been used the barrier of precaution and making the practice of correct handwashing. In this incident, the nurse was busy with different responsibilities. The </w:t>
      </w:r>
      <w:r w:rsidR="00EB27A6" w:rsidRPr="00EC5514">
        <w:rPr>
          <w:rFonts w:ascii="Times New Roman" w:hAnsi="Times New Roman" w:cs="Times New Roman"/>
          <w:sz w:val="24"/>
          <w:szCs w:val="24"/>
        </w:rPr>
        <w:lastRenderedPageBreak/>
        <w:t>infection of the patient can be spread and it has taken a huge time to control this.</w:t>
      </w:r>
      <w:r w:rsidR="001B05A8" w:rsidRPr="00EC5514">
        <w:rPr>
          <w:rFonts w:ascii="Times New Roman" w:hAnsi="Times New Roman" w:cs="Times New Roman"/>
          <w:sz w:val="24"/>
          <w:szCs w:val="24"/>
        </w:rPr>
        <w:t xml:space="preserve"> In the daily practice of nursing, it can be seen that infection control is the major problem that may be encountered. In this </w:t>
      </w:r>
      <w:proofErr w:type="spellStart"/>
      <w:r w:rsidR="001B05A8" w:rsidRPr="00EC5514">
        <w:rPr>
          <w:rFonts w:ascii="Times New Roman" w:hAnsi="Times New Roman" w:cs="Times New Roman"/>
          <w:sz w:val="24"/>
          <w:szCs w:val="24"/>
        </w:rPr>
        <w:t>reaks</w:t>
      </w:r>
      <w:proofErr w:type="spellEnd"/>
      <w:r w:rsidR="001B05A8" w:rsidRPr="00EC5514">
        <w:rPr>
          <w:rFonts w:ascii="Times New Roman" w:hAnsi="Times New Roman" w:cs="Times New Roman"/>
          <w:sz w:val="24"/>
          <w:szCs w:val="24"/>
        </w:rPr>
        <w:t xml:space="preserve"> </w:t>
      </w:r>
      <w:r w:rsidRPr="00EC5514">
        <w:rPr>
          <w:rFonts w:ascii="Times New Roman" w:hAnsi="Times New Roman" w:cs="Times New Roman"/>
          <w:sz w:val="24"/>
          <w:szCs w:val="24"/>
        </w:rPr>
        <w:t>case, the</w:t>
      </w:r>
      <w:r w:rsidR="001B05A8" w:rsidRPr="00EC5514">
        <w:rPr>
          <w:rFonts w:ascii="Times New Roman" w:hAnsi="Times New Roman" w:cs="Times New Roman"/>
          <w:sz w:val="24"/>
          <w:szCs w:val="24"/>
        </w:rPr>
        <w:t xml:space="preserve"> patient has been seriously facing the illness of infection which is beyond their control. The nurse is not educated enough and not well trained to solve this problem. She is not prepared to take proper action and she was at a loss at that incident. There has been no maintenance of the evidence-based practice that has been occurred,</w:t>
      </w:r>
    </w:p>
    <w:p w14:paraId="5B1CD927" w14:textId="6E69F0AC" w:rsidR="005E13EE" w:rsidRPr="00EC5514" w:rsidRDefault="00EC5514" w:rsidP="006671E6">
      <w:pPr>
        <w:spacing w:line="360" w:lineRule="auto"/>
        <w:jc w:val="both"/>
        <w:rPr>
          <w:rFonts w:ascii="Times New Roman" w:hAnsi="Times New Roman" w:cs="Times New Roman"/>
          <w:sz w:val="24"/>
          <w:szCs w:val="24"/>
        </w:rPr>
      </w:pPr>
      <w:r w:rsidRPr="00EC5514">
        <w:rPr>
          <w:rFonts w:ascii="Times New Roman" w:hAnsi="Times New Roman" w:cs="Times New Roman"/>
          <w:sz w:val="24"/>
          <w:szCs w:val="24"/>
        </w:rPr>
        <w:t xml:space="preserve">The SARA model has been commonly used to solve the problem by making the response as well as assessment properly </w:t>
      </w:r>
      <w:r w:rsidRPr="00EC5514">
        <w:rPr>
          <w:rFonts w:ascii="Times New Roman" w:hAnsi="Times New Roman" w:cs="Times New Roman"/>
          <w:color w:val="000000"/>
          <w:sz w:val="24"/>
          <w:szCs w:val="24"/>
          <w:shd w:val="clear" w:color="auto" w:fill="FFFFFF"/>
        </w:rPr>
        <w:t>(</w:t>
      </w:r>
      <w:proofErr w:type="spellStart"/>
      <w:r w:rsidRPr="00EC5514">
        <w:rPr>
          <w:rFonts w:ascii="Times New Roman" w:hAnsi="Times New Roman" w:cs="Times New Roman"/>
          <w:color w:val="000000"/>
          <w:sz w:val="24"/>
          <w:szCs w:val="24"/>
          <w:shd w:val="clear" w:color="auto" w:fill="FFFFFF"/>
        </w:rPr>
        <w:t>Cristofalo</w:t>
      </w:r>
      <w:proofErr w:type="spellEnd"/>
      <w:r w:rsidRPr="00EC5514">
        <w:rPr>
          <w:rFonts w:ascii="Times New Roman" w:hAnsi="Times New Roman" w:cs="Times New Roman"/>
          <w:color w:val="000000"/>
          <w:sz w:val="24"/>
          <w:szCs w:val="24"/>
          <w:shd w:val="clear" w:color="auto" w:fill="FFFFFF"/>
        </w:rPr>
        <w:t>, 2013).</w:t>
      </w:r>
      <w:r w:rsidRPr="00EC5514">
        <w:rPr>
          <w:rFonts w:ascii="Times New Roman" w:hAnsi="Times New Roman" w:cs="Times New Roman"/>
          <w:sz w:val="24"/>
          <w:szCs w:val="24"/>
        </w:rPr>
        <w:t xml:space="preserve"> There are mainly four components which are included in this model such as scanning, analysis, response, and assessment. In the scanning phase, there has been the identification of recurring the problem that makes the concern the public health as well as policies. After that, there has been the identification of the consequence for the community. There has been prioritising this problem in the case and </w:t>
      </w:r>
      <w:r>
        <w:rPr>
          <w:rFonts w:ascii="Times New Roman" w:hAnsi="Times New Roman" w:cs="Times New Roman"/>
          <w:sz w:val="24"/>
          <w:szCs w:val="24"/>
        </w:rPr>
        <w:t>development</w:t>
      </w:r>
      <w:r w:rsidRPr="00EC5514">
        <w:rPr>
          <w:rFonts w:ascii="Times New Roman" w:hAnsi="Times New Roman" w:cs="Times New Roman"/>
          <w:sz w:val="24"/>
          <w:szCs w:val="24"/>
        </w:rPr>
        <w:t xml:space="preserve"> </w:t>
      </w:r>
      <w:r>
        <w:rPr>
          <w:rFonts w:ascii="Times New Roman" w:hAnsi="Times New Roman" w:cs="Times New Roman"/>
          <w:sz w:val="24"/>
          <w:szCs w:val="24"/>
        </w:rPr>
        <w:t xml:space="preserve">of </w:t>
      </w:r>
      <w:r w:rsidRPr="00EC5514">
        <w:rPr>
          <w:rFonts w:ascii="Times New Roman" w:hAnsi="Times New Roman" w:cs="Times New Roman"/>
          <w:sz w:val="24"/>
          <w:szCs w:val="24"/>
        </w:rPr>
        <w:t xml:space="preserve">broad goals </w:t>
      </w:r>
      <w:r w:rsidRPr="00EC5514">
        <w:rPr>
          <w:rFonts w:ascii="Times New Roman" w:hAnsi="Times New Roman" w:cs="Times New Roman"/>
          <w:color w:val="000000"/>
          <w:sz w:val="24"/>
          <w:szCs w:val="24"/>
          <w:shd w:val="clear" w:color="auto" w:fill="FFFFFF"/>
        </w:rPr>
        <w:t>(Blackman and Giles, 2017).</w:t>
      </w:r>
      <w:r w:rsidRPr="00EC5514">
        <w:rPr>
          <w:rFonts w:ascii="Times New Roman" w:hAnsi="Times New Roman" w:cs="Times New Roman"/>
          <w:sz w:val="24"/>
          <w:szCs w:val="24"/>
        </w:rPr>
        <w:t xml:space="preserve"> After that, the selection problem has been analysed. The next phase of the SARA model is known as analysis. In the analysis phase, there has been indentation and understanding of the event and conditions and precede the problem that may be encountered </w:t>
      </w:r>
      <w:r w:rsidRPr="00EC5514">
        <w:rPr>
          <w:rFonts w:ascii="Times New Roman" w:hAnsi="Times New Roman" w:cs="Times New Roman"/>
          <w:color w:val="000000"/>
          <w:sz w:val="24"/>
          <w:szCs w:val="24"/>
          <w:shd w:val="clear" w:color="auto" w:fill="FFFFFF"/>
        </w:rPr>
        <w:t>(Costa, 2011).</w:t>
      </w:r>
      <w:r w:rsidRPr="00EC5514">
        <w:rPr>
          <w:rFonts w:ascii="Times New Roman" w:hAnsi="Times New Roman" w:cs="Times New Roman"/>
          <w:sz w:val="24"/>
          <w:szCs w:val="24"/>
        </w:rPr>
        <w:t xml:space="preserve"> Besides the problem types identifying the data is a major concern here.</w:t>
      </w:r>
      <w:r w:rsidR="008B2410" w:rsidRPr="00EC5514">
        <w:rPr>
          <w:rFonts w:ascii="Times New Roman" w:hAnsi="Times New Roman" w:cs="Times New Roman"/>
          <w:sz w:val="24"/>
          <w:szCs w:val="24"/>
        </w:rPr>
        <w:t xml:space="preserve"> Narrowing the scope of the problem is another matter of concern. There are a variety of sources that have been used to understand the problem properly. Besides, there has been developed a hypothesis for resolving the issue. In the next phase of the SARA model, the third one is known as Response. The Response defines the ways of brainstorming for new interventions. Here, there has been analysed for inquiry of finding a similar problem. The alternative interventions are identified here properly. Besides, a response plan has been set out to identify the specific objectives. The next and last phase of the SARA model is the assessment. The Assessment is the way of evaluating the previous </w:t>
      </w:r>
      <w:r>
        <w:rPr>
          <w:rFonts w:ascii="Times New Roman" w:hAnsi="Times New Roman" w:cs="Times New Roman"/>
          <w:sz w:val="24"/>
          <w:szCs w:val="24"/>
        </w:rPr>
        <w:t>theirs</w:t>
      </w:r>
      <w:r w:rsidR="008B2410" w:rsidRPr="00EC5514">
        <w:rPr>
          <w:rFonts w:ascii="Times New Roman" w:hAnsi="Times New Roman" w:cs="Times New Roman"/>
          <w:sz w:val="24"/>
          <w:szCs w:val="24"/>
        </w:rPr>
        <w:t xml:space="preserve"> in which there has been the implementation of the plan</w:t>
      </w:r>
      <w:r w:rsidRPr="00EC5514">
        <w:rPr>
          <w:rFonts w:ascii="Times New Roman" w:hAnsi="Times New Roman" w:cs="Times New Roman"/>
          <w:sz w:val="24"/>
          <w:szCs w:val="24"/>
        </w:rPr>
        <w:t xml:space="preserve"> </w:t>
      </w:r>
      <w:r w:rsidRPr="00EC5514">
        <w:rPr>
          <w:rFonts w:ascii="Times New Roman" w:hAnsi="Times New Roman" w:cs="Times New Roman"/>
          <w:color w:val="000000"/>
          <w:sz w:val="24"/>
          <w:szCs w:val="24"/>
          <w:shd w:val="clear" w:color="auto" w:fill="FFFFFF"/>
        </w:rPr>
        <w:t>(Costa, 2011).</w:t>
      </w:r>
      <w:r w:rsidR="00605AF7">
        <w:rPr>
          <w:rFonts w:ascii="Times New Roman" w:hAnsi="Times New Roman" w:cs="Times New Roman"/>
          <w:color w:val="000000"/>
          <w:sz w:val="24"/>
          <w:szCs w:val="24"/>
          <w:shd w:val="clear" w:color="auto" w:fill="FFFFFF"/>
        </w:rPr>
        <w:t xml:space="preserve"> </w:t>
      </w:r>
      <w:r w:rsidR="008B2410" w:rsidRPr="00EC5514">
        <w:rPr>
          <w:rFonts w:ascii="Times New Roman" w:hAnsi="Times New Roman" w:cs="Times New Roman"/>
          <w:sz w:val="24"/>
          <w:szCs w:val="24"/>
        </w:rPr>
        <w:t xml:space="preserve">In addition to that, the collection of qualitative and quantitative data has been measured. The goals and objective that has been set are being determined in this phase. The main strength of the SARA model is that this helps to make proper action policies for real-life solutions. Defining the four-stage helps to solve the problem in the social health care sector. The weakness of the </w:t>
      </w:r>
      <w:r w:rsidR="005E13EE" w:rsidRPr="00EC5514">
        <w:rPr>
          <w:rFonts w:ascii="Times New Roman" w:hAnsi="Times New Roman" w:cs="Times New Roman"/>
          <w:sz w:val="24"/>
          <w:szCs w:val="24"/>
        </w:rPr>
        <w:t>SARA model is that it sometimes creates an oversimplification of this process</w:t>
      </w:r>
      <w:r w:rsidRPr="00EC5514">
        <w:rPr>
          <w:rFonts w:ascii="Times New Roman" w:hAnsi="Times New Roman" w:cs="Times New Roman"/>
          <w:sz w:val="24"/>
          <w:szCs w:val="24"/>
        </w:rPr>
        <w:t xml:space="preserve"> </w:t>
      </w:r>
      <w:r w:rsidRPr="00EC5514">
        <w:rPr>
          <w:rFonts w:ascii="Times New Roman" w:hAnsi="Times New Roman" w:cs="Times New Roman"/>
          <w:color w:val="000000"/>
          <w:sz w:val="24"/>
          <w:szCs w:val="24"/>
          <w:shd w:val="clear" w:color="auto" w:fill="FFFFFF"/>
        </w:rPr>
        <w:t>(Lee, 2016).</w:t>
      </w:r>
      <w:r w:rsidRPr="00EC5514">
        <w:rPr>
          <w:rFonts w:ascii="Times New Roman" w:hAnsi="Times New Roman" w:cs="Times New Roman"/>
          <w:sz w:val="24"/>
          <w:szCs w:val="24"/>
        </w:rPr>
        <w:t xml:space="preserve"> The</w:t>
      </w:r>
      <w:r w:rsidR="005E13EE" w:rsidRPr="00EC5514">
        <w:rPr>
          <w:rFonts w:ascii="Times New Roman" w:hAnsi="Times New Roman" w:cs="Times New Roman"/>
          <w:sz w:val="24"/>
          <w:szCs w:val="24"/>
        </w:rPr>
        <w:t xml:space="preserve"> process of undermining partnership as well as a collaboration which creates loss and flexibility.</w:t>
      </w:r>
      <w:r w:rsidR="001B05A8" w:rsidRPr="00EC5514">
        <w:rPr>
          <w:rFonts w:ascii="Times New Roman" w:hAnsi="Times New Roman" w:cs="Times New Roman"/>
          <w:sz w:val="24"/>
          <w:szCs w:val="24"/>
        </w:rPr>
        <w:t xml:space="preserve"> In the four-phase of the SARA model, it can be found sequential ways of solving the health care problems effectively. In this case, all the phases can be used to eradicate the </w:t>
      </w:r>
      <w:r w:rsidR="001B05A8" w:rsidRPr="00EC5514">
        <w:rPr>
          <w:rFonts w:ascii="Times New Roman" w:hAnsi="Times New Roman" w:cs="Times New Roman"/>
          <w:sz w:val="24"/>
          <w:szCs w:val="24"/>
        </w:rPr>
        <w:lastRenderedPageBreak/>
        <w:t>problem of controlling the infection. The</w:t>
      </w:r>
      <w:r w:rsidR="00B669C9" w:rsidRPr="00EC5514">
        <w:rPr>
          <w:rFonts w:ascii="Times New Roman" w:hAnsi="Times New Roman" w:cs="Times New Roman"/>
          <w:sz w:val="24"/>
          <w:szCs w:val="24"/>
        </w:rPr>
        <w:t xml:space="preserve"> scanning helps to previously detect the infection process and can help the precaution activities</w:t>
      </w:r>
      <w:r w:rsidRPr="00EC5514">
        <w:rPr>
          <w:rFonts w:ascii="Times New Roman" w:hAnsi="Times New Roman" w:cs="Times New Roman"/>
          <w:sz w:val="24"/>
          <w:szCs w:val="24"/>
        </w:rPr>
        <w:t xml:space="preserve"> </w:t>
      </w:r>
      <w:r w:rsidRPr="00EC5514">
        <w:rPr>
          <w:rFonts w:ascii="Times New Roman" w:hAnsi="Times New Roman" w:cs="Times New Roman"/>
          <w:color w:val="000000"/>
          <w:sz w:val="24"/>
          <w:szCs w:val="24"/>
          <w:shd w:val="clear" w:color="auto" w:fill="FFFFFF"/>
        </w:rPr>
        <w:t>(Cochran, Montgomery and Bell, 2012).</w:t>
      </w:r>
      <w:r>
        <w:rPr>
          <w:rFonts w:ascii="Times New Roman" w:hAnsi="Times New Roman" w:cs="Times New Roman"/>
          <w:color w:val="000000"/>
          <w:sz w:val="24"/>
          <w:szCs w:val="24"/>
          <w:shd w:val="clear" w:color="auto" w:fill="FFFFFF"/>
        </w:rPr>
        <w:t xml:space="preserve"> </w:t>
      </w:r>
      <w:r w:rsidR="00B669C9" w:rsidRPr="00EC5514">
        <w:rPr>
          <w:rFonts w:ascii="Times New Roman" w:hAnsi="Times New Roman" w:cs="Times New Roman"/>
          <w:sz w:val="24"/>
          <w:szCs w:val="24"/>
        </w:rPr>
        <w:t>The analysis helps to find out the reasons behind the problem of infection. The proactive approach and the treatment of doctors and nurses are their responsive actions. Through the training process, it can be learned properly. In the last phases, the proper assessment can help to evaluate the cause of infection and take the proper action to rescue the infection. So, all the four-phase of the SARA model have been used in the incident of infection control for the patient.</w:t>
      </w:r>
    </w:p>
    <w:p w14:paraId="0FD1624B" w14:textId="51555F10" w:rsidR="001605D5" w:rsidRPr="00EC5514" w:rsidRDefault="00EC5514" w:rsidP="006671E6">
      <w:pPr>
        <w:spacing w:line="360" w:lineRule="auto"/>
        <w:jc w:val="both"/>
        <w:rPr>
          <w:rFonts w:ascii="Times New Roman" w:hAnsi="Times New Roman" w:cs="Times New Roman"/>
          <w:sz w:val="24"/>
          <w:szCs w:val="24"/>
        </w:rPr>
      </w:pPr>
      <w:r w:rsidRPr="00EC5514">
        <w:rPr>
          <w:rFonts w:ascii="Times New Roman" w:hAnsi="Times New Roman" w:cs="Times New Roman"/>
          <w:sz w:val="24"/>
          <w:szCs w:val="24"/>
        </w:rPr>
        <w:t xml:space="preserve">The Pop model has been recently introduced in health and social care that defines the concept of establishing access to the </w:t>
      </w:r>
      <w:proofErr w:type="spellStart"/>
      <w:r w:rsidRPr="00EC5514">
        <w:rPr>
          <w:rFonts w:ascii="Times New Roman" w:hAnsi="Times New Roman" w:cs="Times New Roman"/>
          <w:sz w:val="24"/>
          <w:szCs w:val="24"/>
        </w:rPr>
        <w:t>paediatric</w:t>
      </w:r>
      <w:proofErr w:type="spellEnd"/>
      <w:r w:rsidRPr="00EC5514">
        <w:rPr>
          <w:rFonts w:ascii="Times New Roman" w:hAnsi="Times New Roman" w:cs="Times New Roman"/>
          <w:sz w:val="24"/>
          <w:szCs w:val="24"/>
        </w:rPr>
        <w:t xml:space="preserve"> palliative care service </w:t>
      </w:r>
      <w:r w:rsidRPr="00EC5514">
        <w:rPr>
          <w:rFonts w:ascii="Times New Roman" w:hAnsi="Times New Roman" w:cs="Times New Roman"/>
          <w:color w:val="000000"/>
          <w:sz w:val="24"/>
          <w:szCs w:val="24"/>
          <w:shd w:val="clear" w:color="auto" w:fill="FFFFFF"/>
        </w:rPr>
        <w:t>(Lee, 2016).</w:t>
      </w:r>
      <w:r>
        <w:rPr>
          <w:rFonts w:ascii="Times New Roman" w:hAnsi="Times New Roman" w:cs="Times New Roman"/>
          <w:color w:val="000000"/>
          <w:sz w:val="24"/>
          <w:szCs w:val="24"/>
          <w:shd w:val="clear" w:color="auto" w:fill="FFFFFF"/>
        </w:rPr>
        <w:t xml:space="preserve"> </w:t>
      </w:r>
      <w:r w:rsidRPr="00EC5514">
        <w:rPr>
          <w:rFonts w:ascii="Times New Roman" w:hAnsi="Times New Roman" w:cs="Times New Roman"/>
          <w:sz w:val="24"/>
          <w:szCs w:val="24"/>
        </w:rPr>
        <w:t xml:space="preserve">The Pop-up model has been used to care for the patient in which there has been facilitation responsive and well coordination through providing in-time training. This can help to educate the local health provider. This can help to provide the community with nursing services. The comprehensive plan has analysed the ways of making care for the patients that need to make proper guidelines. This can help to aim to build the capacity to provide local health and care. Serving properly, this has been helping to </w:t>
      </w:r>
      <w:r w:rsidR="00FA7D02" w:rsidRPr="00EC5514">
        <w:rPr>
          <w:rFonts w:ascii="Times New Roman" w:hAnsi="Times New Roman" w:cs="Times New Roman"/>
          <w:sz w:val="24"/>
          <w:szCs w:val="24"/>
        </w:rPr>
        <w:t xml:space="preserve">care for the patient as much as possible. In </w:t>
      </w:r>
      <w:r w:rsidRPr="00EC5514">
        <w:rPr>
          <w:rFonts w:ascii="Times New Roman" w:hAnsi="Times New Roman" w:cs="Times New Roman"/>
          <w:sz w:val="24"/>
          <w:szCs w:val="24"/>
        </w:rPr>
        <w:t>addition, this</w:t>
      </w:r>
      <w:r w:rsidR="00FA7D02" w:rsidRPr="00EC5514">
        <w:rPr>
          <w:rFonts w:ascii="Times New Roman" w:hAnsi="Times New Roman" w:cs="Times New Roman"/>
          <w:sz w:val="24"/>
          <w:szCs w:val="24"/>
        </w:rPr>
        <w:t xml:space="preserve"> can </w:t>
      </w:r>
      <w:r w:rsidRPr="00EC5514">
        <w:rPr>
          <w:rFonts w:ascii="Times New Roman" w:hAnsi="Times New Roman" w:cs="Times New Roman"/>
          <w:sz w:val="24"/>
          <w:szCs w:val="24"/>
        </w:rPr>
        <w:t>help</w:t>
      </w:r>
      <w:r w:rsidR="00FA7D02" w:rsidRPr="00EC5514">
        <w:rPr>
          <w:rFonts w:ascii="Times New Roman" w:hAnsi="Times New Roman" w:cs="Times New Roman"/>
          <w:sz w:val="24"/>
          <w:szCs w:val="24"/>
        </w:rPr>
        <w:t xml:space="preserve"> to establish a network of caring and support. The network of care belongs to their categories such as child and family, the local health service of NSW and specialist plastic care service</w:t>
      </w:r>
      <w:r w:rsidRPr="00EC5514">
        <w:rPr>
          <w:rFonts w:ascii="Times New Roman" w:hAnsi="Times New Roman" w:cs="Times New Roman"/>
          <w:sz w:val="24"/>
          <w:szCs w:val="24"/>
        </w:rPr>
        <w:t xml:space="preserve"> </w:t>
      </w:r>
      <w:r w:rsidRPr="00EC5514">
        <w:rPr>
          <w:rFonts w:ascii="Times New Roman" w:hAnsi="Times New Roman" w:cs="Times New Roman"/>
          <w:color w:val="000000"/>
          <w:sz w:val="24"/>
          <w:szCs w:val="24"/>
          <w:shd w:val="clear" w:color="auto" w:fill="FFFFFF"/>
        </w:rPr>
        <w:t>(Blackman and Giles, 2017).</w:t>
      </w:r>
      <w:r>
        <w:rPr>
          <w:rFonts w:ascii="Times New Roman" w:hAnsi="Times New Roman" w:cs="Times New Roman"/>
          <w:color w:val="000000"/>
          <w:sz w:val="24"/>
          <w:szCs w:val="24"/>
          <w:shd w:val="clear" w:color="auto" w:fill="FFFFFF"/>
        </w:rPr>
        <w:t xml:space="preserve"> </w:t>
      </w:r>
      <w:r w:rsidR="00FA7D02" w:rsidRPr="00EC5514">
        <w:rPr>
          <w:rFonts w:ascii="Times New Roman" w:hAnsi="Times New Roman" w:cs="Times New Roman"/>
          <w:sz w:val="24"/>
          <w:szCs w:val="24"/>
        </w:rPr>
        <w:t xml:space="preserve">There has been a need of providing for the clinical need of the patients. Besides </w:t>
      </w:r>
      <w:r w:rsidRPr="00EC5514">
        <w:rPr>
          <w:rFonts w:ascii="Times New Roman" w:hAnsi="Times New Roman" w:cs="Times New Roman"/>
          <w:sz w:val="24"/>
          <w:szCs w:val="24"/>
        </w:rPr>
        <w:t>that,</w:t>
      </w:r>
      <w:r w:rsidR="00FA7D02" w:rsidRPr="00EC5514">
        <w:rPr>
          <w:rFonts w:ascii="Times New Roman" w:hAnsi="Times New Roman" w:cs="Times New Roman"/>
          <w:sz w:val="24"/>
          <w:szCs w:val="24"/>
        </w:rPr>
        <w:t xml:space="preserve"> the psychological care of the family is also important. The need for education care for local clinics etc is an important factor. There has been needed of providing clinical support for the patients. The pop model is used to take care of the health of the p</w:t>
      </w:r>
      <w:r w:rsidR="001605D5" w:rsidRPr="00EC5514">
        <w:rPr>
          <w:rFonts w:ascii="Times New Roman" w:hAnsi="Times New Roman" w:cs="Times New Roman"/>
          <w:sz w:val="24"/>
          <w:szCs w:val="24"/>
        </w:rPr>
        <w:t>atients. The effective ways of supporting as well as coordination are very much effective to care for their patients. The weakness of the Pop care model is that it is not easy to be implemented properly and it takes enough time.</w:t>
      </w:r>
    </w:p>
    <w:p w14:paraId="376180AE" w14:textId="532CBC0F" w:rsidR="00E41398" w:rsidRPr="00EC5514" w:rsidRDefault="00EC5514" w:rsidP="006671E6">
      <w:pPr>
        <w:spacing w:line="360" w:lineRule="auto"/>
        <w:jc w:val="both"/>
        <w:rPr>
          <w:rFonts w:ascii="Times New Roman" w:hAnsi="Times New Roman" w:cs="Times New Roman"/>
          <w:sz w:val="24"/>
          <w:szCs w:val="24"/>
        </w:rPr>
      </w:pPr>
      <w:r w:rsidRPr="00EC5514">
        <w:rPr>
          <w:rFonts w:ascii="Times New Roman" w:hAnsi="Times New Roman" w:cs="Times New Roman"/>
          <w:sz w:val="24"/>
          <w:szCs w:val="24"/>
        </w:rPr>
        <w:t>In the incident of evidence-based practice of infection control, the health care sectors have used the different models and applied that. As the patient has been facing the problem of infection, it needs to have proper treatment. In the SARA model, the first phase is scanning which the problem needs to be identified</w:t>
      </w:r>
      <w:r w:rsidRPr="00EC5514">
        <w:rPr>
          <w:rFonts w:ascii="Times New Roman" w:hAnsi="Times New Roman" w:cs="Times New Roman"/>
          <w:color w:val="000000"/>
          <w:sz w:val="24"/>
          <w:szCs w:val="24"/>
          <w:shd w:val="clear" w:color="auto" w:fill="FFFFFF"/>
        </w:rPr>
        <w:t xml:space="preserve"> (Mohamed Mahmoud and </w:t>
      </w:r>
      <w:proofErr w:type="spellStart"/>
      <w:r w:rsidRPr="00EC5514">
        <w:rPr>
          <w:rFonts w:ascii="Times New Roman" w:hAnsi="Times New Roman" w:cs="Times New Roman"/>
          <w:color w:val="000000"/>
          <w:sz w:val="24"/>
          <w:szCs w:val="24"/>
          <w:shd w:val="clear" w:color="auto" w:fill="FFFFFF"/>
        </w:rPr>
        <w:t>Sobhy</w:t>
      </w:r>
      <w:proofErr w:type="spellEnd"/>
      <w:r w:rsidRPr="00EC5514">
        <w:rPr>
          <w:rFonts w:ascii="Times New Roman" w:hAnsi="Times New Roman" w:cs="Times New Roman"/>
          <w:color w:val="000000"/>
          <w:sz w:val="24"/>
          <w:szCs w:val="24"/>
          <w:shd w:val="clear" w:color="auto" w:fill="FFFFFF"/>
        </w:rPr>
        <w:t xml:space="preserve"> </w:t>
      </w:r>
      <w:proofErr w:type="spellStart"/>
      <w:r w:rsidRPr="00EC5514">
        <w:rPr>
          <w:rFonts w:ascii="Times New Roman" w:hAnsi="Times New Roman" w:cs="Times New Roman"/>
          <w:color w:val="000000"/>
          <w:sz w:val="24"/>
          <w:szCs w:val="24"/>
          <w:shd w:val="clear" w:color="auto" w:fill="FFFFFF"/>
        </w:rPr>
        <w:t>Omran</w:t>
      </w:r>
      <w:proofErr w:type="spellEnd"/>
      <w:r w:rsidRPr="00EC5514">
        <w:rPr>
          <w:rFonts w:ascii="Times New Roman" w:hAnsi="Times New Roman" w:cs="Times New Roman"/>
          <w:color w:val="000000"/>
          <w:sz w:val="24"/>
          <w:szCs w:val="24"/>
          <w:shd w:val="clear" w:color="auto" w:fill="FFFFFF"/>
        </w:rPr>
        <w:t>, 2022)</w:t>
      </w:r>
      <w:r w:rsidRPr="00EC5514">
        <w:rPr>
          <w:rFonts w:ascii="Times New Roman" w:hAnsi="Times New Roman" w:cs="Times New Roman"/>
          <w:sz w:val="24"/>
          <w:szCs w:val="24"/>
        </w:rPr>
        <w:t>. The nurse needs to identify the problem of the patients. The nurse needs to identify the problem behind that. The infection needs to be controlled by making the proper ways of identifying the consequence and its negative impact. Besides the scanning process, the cause of the infection and its closer examination need to be analysed properly. In the 2</w:t>
      </w:r>
      <w:r w:rsidRPr="00EC5514">
        <w:rPr>
          <w:rFonts w:ascii="Times New Roman" w:hAnsi="Times New Roman" w:cs="Times New Roman"/>
          <w:sz w:val="24"/>
          <w:szCs w:val="24"/>
          <w:vertAlign w:val="superscript"/>
        </w:rPr>
        <w:t>nd</w:t>
      </w:r>
      <w:r w:rsidRPr="00EC5514">
        <w:rPr>
          <w:rFonts w:ascii="Times New Roman" w:hAnsi="Times New Roman" w:cs="Times New Roman"/>
          <w:sz w:val="24"/>
          <w:szCs w:val="24"/>
        </w:rPr>
        <w:t xml:space="preserve"> phase of </w:t>
      </w:r>
      <w:r w:rsidRPr="00EC5514">
        <w:rPr>
          <w:rFonts w:ascii="Times New Roman" w:hAnsi="Times New Roman" w:cs="Times New Roman"/>
          <w:sz w:val="24"/>
          <w:szCs w:val="24"/>
        </w:rPr>
        <w:lastRenderedPageBreak/>
        <w:t xml:space="preserve">analysis, the data need to be identified. Here, the nurse and the doctors need to collect the information and data to analyse the reason behind the problem. They need to collect the data for finding a similar case and the patients. Besides identifying the types of infection, it also needs to be analysed properly. The scope of the problem that has been encountered also needs to be determined. There is a variety of sources such as primary or secondary to identify the reason for causing the infection is need to be addressed properly </w:t>
      </w:r>
      <w:r w:rsidRPr="00EC5514">
        <w:rPr>
          <w:rFonts w:ascii="Times New Roman" w:hAnsi="Times New Roman" w:cs="Times New Roman"/>
          <w:color w:val="000000"/>
          <w:sz w:val="24"/>
          <w:szCs w:val="24"/>
          <w:shd w:val="clear" w:color="auto" w:fill="FFFFFF"/>
        </w:rPr>
        <w:t xml:space="preserve">(Mohamed Mahmoud and </w:t>
      </w:r>
      <w:proofErr w:type="spellStart"/>
      <w:r w:rsidRPr="00EC5514">
        <w:rPr>
          <w:rFonts w:ascii="Times New Roman" w:hAnsi="Times New Roman" w:cs="Times New Roman"/>
          <w:color w:val="000000"/>
          <w:sz w:val="24"/>
          <w:szCs w:val="24"/>
          <w:shd w:val="clear" w:color="auto" w:fill="FFFFFF"/>
        </w:rPr>
        <w:t>Sobhy</w:t>
      </w:r>
      <w:proofErr w:type="spellEnd"/>
      <w:r w:rsidRPr="00EC5514">
        <w:rPr>
          <w:rFonts w:ascii="Times New Roman" w:hAnsi="Times New Roman" w:cs="Times New Roman"/>
          <w:color w:val="000000"/>
          <w:sz w:val="24"/>
          <w:szCs w:val="24"/>
          <w:shd w:val="clear" w:color="auto" w:fill="FFFFFF"/>
        </w:rPr>
        <w:t xml:space="preserve"> </w:t>
      </w:r>
      <w:proofErr w:type="spellStart"/>
      <w:r w:rsidRPr="00EC5514">
        <w:rPr>
          <w:rFonts w:ascii="Times New Roman" w:hAnsi="Times New Roman" w:cs="Times New Roman"/>
          <w:color w:val="000000"/>
          <w:sz w:val="24"/>
          <w:szCs w:val="24"/>
          <w:shd w:val="clear" w:color="auto" w:fill="FFFFFF"/>
        </w:rPr>
        <w:t>Omran</w:t>
      </w:r>
      <w:proofErr w:type="spellEnd"/>
      <w:r w:rsidRPr="00EC5514">
        <w:rPr>
          <w:rFonts w:ascii="Times New Roman" w:hAnsi="Times New Roman" w:cs="Times New Roman"/>
          <w:color w:val="000000"/>
          <w:sz w:val="24"/>
          <w:szCs w:val="24"/>
          <w:shd w:val="clear" w:color="auto" w:fill="FFFFFF"/>
        </w:rPr>
        <w:t>, 2022).</w:t>
      </w:r>
      <w:r w:rsidRPr="00EC5514">
        <w:rPr>
          <w:rFonts w:ascii="Times New Roman" w:hAnsi="Times New Roman" w:cs="Times New Roman"/>
          <w:sz w:val="24"/>
          <w:szCs w:val="24"/>
        </w:rPr>
        <w:t xml:space="preserve"> In this aspect, the hypothesis can help to determine the reasons whether the problem can occur or not. The third phase of the SARA model is the response that defines the communication process. Here, the nurse and the doctor need to make the brainstorming for getting new interventions. They need to find a plan of causing the infection. There are different specific objectives such as prevention for the care and the betterment of the patients need to be taken care of. They need to apply different plans to identify the problems. Through finding similar cases to other patients, the comparisons and similarities of finding the reason need to be evaluated properly. There need to evaluate the new strategies that solve the raising problem of infection. Therefore, the proper assessment can help to make the effectiveness of the problem.</w:t>
      </w:r>
      <w:r w:rsidR="00E41398" w:rsidRPr="00EC5514">
        <w:rPr>
          <w:rFonts w:ascii="Times New Roman" w:hAnsi="Times New Roman" w:cs="Times New Roman"/>
          <w:sz w:val="24"/>
          <w:szCs w:val="24"/>
        </w:rPr>
        <w:t xml:space="preserve"> In the incident of infection control, the SARA model has been applied in all stages. </w:t>
      </w:r>
    </w:p>
    <w:p w14:paraId="67BD0527" w14:textId="61E773FF" w:rsidR="00EC5514" w:rsidRDefault="00EC5514" w:rsidP="006671E6">
      <w:pPr>
        <w:spacing w:line="360" w:lineRule="auto"/>
        <w:jc w:val="both"/>
        <w:rPr>
          <w:rFonts w:ascii="Times New Roman" w:hAnsi="Times New Roman" w:cs="Times New Roman"/>
          <w:sz w:val="24"/>
          <w:szCs w:val="24"/>
        </w:rPr>
      </w:pPr>
      <w:r w:rsidRPr="00EC5514">
        <w:rPr>
          <w:rFonts w:ascii="Times New Roman" w:hAnsi="Times New Roman" w:cs="Times New Roman"/>
          <w:sz w:val="24"/>
          <w:szCs w:val="24"/>
        </w:rPr>
        <w:t xml:space="preserve">The Pop care model has created the relationship </w:t>
      </w:r>
      <w:r w:rsidR="006A7F41" w:rsidRPr="00EC5514">
        <w:rPr>
          <w:rFonts w:ascii="Times New Roman" w:hAnsi="Times New Roman" w:cs="Times New Roman"/>
          <w:sz w:val="24"/>
          <w:szCs w:val="24"/>
        </w:rPr>
        <w:t>to provide the community service properly</w:t>
      </w:r>
      <w:r w:rsidRPr="00EC5514">
        <w:rPr>
          <w:rFonts w:ascii="Times New Roman" w:hAnsi="Times New Roman" w:cs="Times New Roman"/>
          <w:sz w:val="24"/>
          <w:szCs w:val="24"/>
        </w:rPr>
        <w:t xml:space="preserve"> </w:t>
      </w:r>
      <w:r w:rsidRPr="00EC5514">
        <w:rPr>
          <w:rFonts w:ascii="Times New Roman" w:hAnsi="Times New Roman" w:cs="Times New Roman"/>
          <w:color w:val="000000"/>
          <w:sz w:val="24"/>
          <w:szCs w:val="24"/>
          <w:shd w:val="clear" w:color="auto" w:fill="FFFFFF"/>
        </w:rPr>
        <w:t>(</w:t>
      </w:r>
      <w:proofErr w:type="spellStart"/>
      <w:r w:rsidRPr="00EC5514">
        <w:rPr>
          <w:rFonts w:ascii="Times New Roman" w:hAnsi="Times New Roman" w:cs="Times New Roman"/>
          <w:color w:val="000000"/>
          <w:sz w:val="24"/>
          <w:szCs w:val="24"/>
          <w:shd w:val="clear" w:color="auto" w:fill="FFFFFF"/>
        </w:rPr>
        <w:t>Tilahun</w:t>
      </w:r>
      <w:proofErr w:type="spellEnd"/>
      <w:r w:rsidRPr="00EC5514">
        <w:rPr>
          <w:rFonts w:ascii="Times New Roman" w:hAnsi="Times New Roman" w:cs="Times New Roman"/>
          <w:color w:val="000000"/>
          <w:sz w:val="24"/>
          <w:szCs w:val="24"/>
          <w:shd w:val="clear" w:color="auto" w:fill="FFFFFF"/>
        </w:rPr>
        <w:t>, 2018).</w:t>
      </w:r>
      <w:r>
        <w:rPr>
          <w:rFonts w:ascii="Times New Roman" w:hAnsi="Times New Roman" w:cs="Times New Roman"/>
          <w:color w:val="000000"/>
          <w:sz w:val="24"/>
          <w:szCs w:val="24"/>
          <w:shd w:val="clear" w:color="auto" w:fill="FFFFFF"/>
        </w:rPr>
        <w:t xml:space="preserve"> </w:t>
      </w:r>
      <w:r w:rsidR="006A7F41" w:rsidRPr="00EC5514">
        <w:rPr>
          <w:rFonts w:ascii="Times New Roman" w:hAnsi="Times New Roman" w:cs="Times New Roman"/>
          <w:sz w:val="24"/>
          <w:szCs w:val="24"/>
        </w:rPr>
        <w:t>This has been used to make involvement in community service in proper ways. During the incident of infection, it can help to facilitate the proper response for the patient. This can help to identify the problems of the patients. Providing in-time training can help to enhance the skill of the patients and build up a good working environment. The community nursing service can help to make effective ways of delivering the service. In this aspect, there has been a need of providing education for health care to identify the cause of infection. In this incident, the infection has been spread and that needs to be controlled in proper ways. The infection can be spread through the source, susceptible person and the transmission of the virus.  The Pop care model can help to teach the nurse and the patient how to prevent the transmission of this infection</w:t>
      </w:r>
      <w:r w:rsidRPr="00EC5514">
        <w:rPr>
          <w:rFonts w:ascii="Times New Roman" w:hAnsi="Times New Roman" w:cs="Times New Roman"/>
          <w:sz w:val="24"/>
          <w:szCs w:val="24"/>
        </w:rPr>
        <w:t xml:space="preserve"> </w:t>
      </w:r>
      <w:r w:rsidRPr="00EC5514">
        <w:rPr>
          <w:rFonts w:ascii="Times New Roman" w:hAnsi="Times New Roman" w:cs="Times New Roman"/>
          <w:color w:val="000000"/>
          <w:sz w:val="24"/>
          <w:szCs w:val="24"/>
          <w:shd w:val="clear" w:color="auto" w:fill="FFFFFF"/>
        </w:rPr>
        <w:t>(Blackman and Giles, 2017).</w:t>
      </w:r>
      <w:r w:rsidR="006A7F41" w:rsidRPr="00EC5514">
        <w:rPr>
          <w:rFonts w:ascii="Times New Roman" w:hAnsi="Times New Roman" w:cs="Times New Roman"/>
          <w:sz w:val="24"/>
          <w:szCs w:val="24"/>
        </w:rPr>
        <w:t xml:space="preserve"> In addition to that, to prevent the infection and control it, the local education for the communities in the health care sector has been very much important. In this aspect, it has been required to implement the procedure of hand washing, decontamination of people and the ways of making the contact in a proper way of educating the people. The proper in-time training process helps to learn more about the virus infection and has been helping to learn more </w:t>
      </w:r>
      <w:r w:rsidR="006A7F41" w:rsidRPr="00EC5514">
        <w:rPr>
          <w:rFonts w:ascii="Times New Roman" w:hAnsi="Times New Roman" w:cs="Times New Roman"/>
          <w:sz w:val="24"/>
          <w:szCs w:val="24"/>
        </w:rPr>
        <w:lastRenderedPageBreak/>
        <w:t>about the disease that can help to prevent the transmission of infection. The ways of controlling the infection can be prevented by implementing the Pop Care Model.</w:t>
      </w:r>
    </w:p>
    <w:p w14:paraId="0759F9DF" w14:textId="77777777" w:rsidR="00897BB5" w:rsidRPr="00EC5514" w:rsidRDefault="00897BB5" w:rsidP="006671E6">
      <w:pPr>
        <w:spacing w:line="360" w:lineRule="auto"/>
        <w:jc w:val="both"/>
        <w:rPr>
          <w:rFonts w:ascii="Times New Roman" w:hAnsi="Times New Roman" w:cs="Times New Roman"/>
          <w:sz w:val="24"/>
          <w:szCs w:val="24"/>
        </w:rPr>
      </w:pPr>
    </w:p>
    <w:p w14:paraId="1A4D1018" w14:textId="05AE8612" w:rsidR="001605D5" w:rsidRPr="00EC5514" w:rsidRDefault="00EC5514" w:rsidP="006671E6">
      <w:pPr>
        <w:spacing w:line="360" w:lineRule="auto"/>
        <w:jc w:val="both"/>
        <w:rPr>
          <w:rFonts w:ascii="Times New Roman" w:hAnsi="Times New Roman" w:cs="Times New Roman"/>
          <w:b/>
          <w:bCs/>
          <w:sz w:val="32"/>
          <w:szCs w:val="32"/>
        </w:rPr>
      </w:pPr>
      <w:r w:rsidRPr="00EC5514">
        <w:rPr>
          <w:rFonts w:ascii="Times New Roman" w:hAnsi="Times New Roman" w:cs="Times New Roman"/>
          <w:b/>
          <w:bCs/>
          <w:sz w:val="32"/>
          <w:szCs w:val="32"/>
        </w:rPr>
        <w:t>Conclusion</w:t>
      </w:r>
    </w:p>
    <w:p w14:paraId="0B999922" w14:textId="116F5315" w:rsidR="00EC5514" w:rsidRPr="00EC5514" w:rsidRDefault="00EC5514" w:rsidP="006671E6">
      <w:pPr>
        <w:spacing w:line="360" w:lineRule="auto"/>
        <w:jc w:val="both"/>
        <w:rPr>
          <w:rFonts w:ascii="Times New Roman" w:hAnsi="Times New Roman" w:cs="Times New Roman"/>
          <w:sz w:val="24"/>
          <w:szCs w:val="24"/>
        </w:rPr>
      </w:pPr>
      <w:r w:rsidRPr="00EC5514">
        <w:rPr>
          <w:rFonts w:ascii="Times New Roman" w:hAnsi="Times New Roman" w:cs="Times New Roman"/>
          <w:sz w:val="24"/>
          <w:szCs w:val="24"/>
        </w:rPr>
        <w:t xml:space="preserve">The </w:t>
      </w:r>
      <w:r w:rsidR="00F65809" w:rsidRPr="00EC5514">
        <w:rPr>
          <w:rFonts w:ascii="Times New Roman" w:hAnsi="Times New Roman" w:cs="Times New Roman"/>
          <w:sz w:val="24"/>
          <w:szCs w:val="24"/>
        </w:rPr>
        <w:t>evidence</w:t>
      </w:r>
      <w:r w:rsidRPr="00EC5514">
        <w:rPr>
          <w:rFonts w:ascii="Times New Roman" w:hAnsi="Times New Roman" w:cs="Times New Roman"/>
          <w:sz w:val="24"/>
          <w:szCs w:val="24"/>
        </w:rPr>
        <w:t xml:space="preserve">-based practice has been used to </w:t>
      </w:r>
      <w:r w:rsidR="00F65809" w:rsidRPr="00EC5514">
        <w:rPr>
          <w:rFonts w:ascii="Times New Roman" w:hAnsi="Times New Roman" w:cs="Times New Roman"/>
          <w:sz w:val="24"/>
          <w:szCs w:val="24"/>
        </w:rPr>
        <w:t>solve the problems in sequential ways. The evidence-based practice has been used ie health care and community service. This has been used to make proper research that aims at developing the approach for using the continuous plan. Thcriticalal appraisal of information and the ways of responding to the critical incident has been very much important analysedsdThroughugh finding the research and understanding the value of the patient. This can be used to solve the client's problem. Based on the incident of infection control, in this case, there is a different model that can be used to apply for the betterment of the care system. The SARA model has been used in this case and the four phases of the model have been applied in the incident. On the other hand, the model of Pop care has been also used that determine the ways of evaluating the patient to take precautions and action and properly educate the nurse and doctors for the betterment of the communities.</w:t>
      </w:r>
    </w:p>
    <w:p w14:paraId="76D316BB" w14:textId="77777777" w:rsidR="00EC5514" w:rsidRPr="00EC5514" w:rsidRDefault="00EC5514" w:rsidP="006671E6">
      <w:pPr>
        <w:spacing w:line="360" w:lineRule="auto"/>
        <w:jc w:val="both"/>
        <w:rPr>
          <w:rFonts w:ascii="Times New Roman" w:hAnsi="Times New Roman" w:cs="Times New Roman"/>
          <w:sz w:val="24"/>
          <w:szCs w:val="24"/>
        </w:rPr>
      </w:pPr>
      <w:r w:rsidRPr="00EC5514">
        <w:rPr>
          <w:rFonts w:ascii="Times New Roman" w:hAnsi="Times New Roman" w:cs="Times New Roman"/>
          <w:sz w:val="24"/>
          <w:szCs w:val="24"/>
        </w:rPr>
        <w:br w:type="page"/>
      </w:r>
    </w:p>
    <w:p w14:paraId="75B08F1D" w14:textId="745665A9" w:rsidR="004F0BA3" w:rsidRPr="00EC5514" w:rsidRDefault="00EC5514" w:rsidP="006671E6">
      <w:pPr>
        <w:spacing w:line="360" w:lineRule="auto"/>
        <w:jc w:val="both"/>
        <w:rPr>
          <w:rFonts w:ascii="Times New Roman" w:hAnsi="Times New Roman" w:cs="Times New Roman"/>
          <w:b/>
          <w:bCs/>
          <w:sz w:val="32"/>
          <w:szCs w:val="32"/>
        </w:rPr>
      </w:pPr>
      <w:r w:rsidRPr="00EC5514">
        <w:rPr>
          <w:rFonts w:ascii="Times New Roman" w:hAnsi="Times New Roman" w:cs="Times New Roman"/>
          <w:b/>
          <w:bCs/>
          <w:sz w:val="32"/>
          <w:szCs w:val="32"/>
        </w:rPr>
        <w:lastRenderedPageBreak/>
        <w:t>References</w:t>
      </w:r>
    </w:p>
    <w:p w14:paraId="472FAC64" w14:textId="77777777" w:rsidR="00737485" w:rsidRPr="00D77DF8" w:rsidRDefault="00737485" w:rsidP="006671E6">
      <w:pPr>
        <w:spacing w:line="360" w:lineRule="auto"/>
        <w:jc w:val="both"/>
        <w:rPr>
          <w:rFonts w:ascii="Times New Roman" w:hAnsi="Times New Roman" w:cs="Times New Roman"/>
          <w:color w:val="000000"/>
          <w:sz w:val="24"/>
          <w:szCs w:val="24"/>
          <w:shd w:val="clear" w:color="auto" w:fill="FFFFFF"/>
        </w:rPr>
      </w:pPr>
      <w:r w:rsidRPr="00D77DF8">
        <w:rPr>
          <w:rFonts w:ascii="Times New Roman" w:hAnsi="Times New Roman" w:cs="Times New Roman"/>
          <w:color w:val="000000"/>
          <w:sz w:val="24"/>
          <w:szCs w:val="24"/>
          <w:shd w:val="clear" w:color="auto" w:fill="FFFFFF"/>
        </w:rPr>
        <w:t>Blackman, I. and Giles, T., 2017. Can Nursing Students Practice What Is Preached? Factors Impacting Graduating Nurses' Abilities and Achievement to Apply Evidence-Based Practices. </w:t>
      </w:r>
      <w:r w:rsidRPr="00D77DF8">
        <w:rPr>
          <w:rFonts w:ascii="Times New Roman" w:hAnsi="Times New Roman" w:cs="Times New Roman"/>
          <w:i/>
          <w:iCs/>
          <w:color w:val="000000"/>
          <w:sz w:val="24"/>
          <w:szCs w:val="24"/>
          <w:shd w:val="clear" w:color="auto" w:fill="FFFFFF"/>
        </w:rPr>
        <w:t>Worldviews on Evidence-Based Nursing</w:t>
      </w:r>
      <w:r w:rsidRPr="00D77DF8">
        <w:rPr>
          <w:rFonts w:ascii="Times New Roman" w:hAnsi="Times New Roman" w:cs="Times New Roman"/>
          <w:color w:val="000000"/>
          <w:sz w:val="24"/>
          <w:szCs w:val="24"/>
          <w:shd w:val="clear" w:color="auto" w:fill="FFFFFF"/>
        </w:rPr>
        <w:t>, 14(2), pp.108-117.</w:t>
      </w:r>
    </w:p>
    <w:p w14:paraId="0AF55F48" w14:textId="77777777" w:rsidR="00737485" w:rsidRPr="00D77DF8" w:rsidRDefault="00737485" w:rsidP="006671E6">
      <w:pPr>
        <w:spacing w:line="360" w:lineRule="auto"/>
        <w:jc w:val="both"/>
        <w:rPr>
          <w:rFonts w:ascii="Times New Roman" w:hAnsi="Times New Roman" w:cs="Times New Roman"/>
          <w:color w:val="000000"/>
          <w:sz w:val="24"/>
          <w:szCs w:val="24"/>
          <w:shd w:val="clear" w:color="auto" w:fill="FFFFFF"/>
        </w:rPr>
      </w:pPr>
      <w:r w:rsidRPr="00D77DF8">
        <w:rPr>
          <w:rFonts w:ascii="Times New Roman" w:hAnsi="Times New Roman" w:cs="Times New Roman"/>
          <w:color w:val="000000"/>
          <w:sz w:val="24"/>
          <w:szCs w:val="24"/>
          <w:shd w:val="clear" w:color="auto" w:fill="FFFFFF"/>
        </w:rPr>
        <w:t xml:space="preserve">Brodsky, B., </w:t>
      </w:r>
      <w:proofErr w:type="spellStart"/>
      <w:r w:rsidRPr="00D77DF8">
        <w:rPr>
          <w:rFonts w:ascii="Times New Roman" w:hAnsi="Times New Roman" w:cs="Times New Roman"/>
          <w:color w:val="000000"/>
          <w:sz w:val="24"/>
          <w:szCs w:val="24"/>
          <w:shd w:val="clear" w:color="auto" w:fill="FFFFFF"/>
        </w:rPr>
        <w:t>Spruch-Feiner</w:t>
      </w:r>
      <w:proofErr w:type="spellEnd"/>
      <w:r w:rsidRPr="00D77DF8">
        <w:rPr>
          <w:rFonts w:ascii="Times New Roman" w:hAnsi="Times New Roman" w:cs="Times New Roman"/>
          <w:color w:val="000000"/>
          <w:sz w:val="24"/>
          <w:szCs w:val="24"/>
          <w:shd w:val="clear" w:color="auto" w:fill="FFFFFF"/>
        </w:rPr>
        <w:t>, A. and Stanley, B., 2018. The Zero Suicide Model: Applying Evidence-Based Suicide Prevention Practices to Clinical Care. </w:t>
      </w:r>
      <w:r w:rsidRPr="00D77DF8">
        <w:rPr>
          <w:rFonts w:ascii="Times New Roman" w:hAnsi="Times New Roman" w:cs="Times New Roman"/>
          <w:i/>
          <w:iCs/>
          <w:color w:val="000000"/>
          <w:sz w:val="24"/>
          <w:szCs w:val="24"/>
          <w:shd w:val="clear" w:color="auto" w:fill="FFFFFF"/>
        </w:rPr>
        <w:t>Frontiers in Psychiatry</w:t>
      </w:r>
      <w:r w:rsidRPr="00D77DF8">
        <w:rPr>
          <w:rFonts w:ascii="Times New Roman" w:hAnsi="Times New Roman" w:cs="Times New Roman"/>
          <w:color w:val="000000"/>
          <w:sz w:val="24"/>
          <w:szCs w:val="24"/>
          <w:shd w:val="clear" w:color="auto" w:fill="FFFFFF"/>
        </w:rPr>
        <w:t>, 9.</w:t>
      </w:r>
    </w:p>
    <w:p w14:paraId="025516AA" w14:textId="77777777" w:rsidR="00737485" w:rsidRPr="00D77DF8" w:rsidRDefault="00737485" w:rsidP="006671E6">
      <w:pPr>
        <w:spacing w:line="360" w:lineRule="auto"/>
        <w:jc w:val="both"/>
        <w:rPr>
          <w:rFonts w:ascii="Times New Roman" w:hAnsi="Times New Roman" w:cs="Times New Roman"/>
          <w:color w:val="000000"/>
          <w:sz w:val="24"/>
          <w:szCs w:val="24"/>
          <w:shd w:val="clear" w:color="auto" w:fill="FFFFFF"/>
        </w:rPr>
      </w:pPr>
      <w:r w:rsidRPr="00D77DF8">
        <w:rPr>
          <w:rFonts w:ascii="Times New Roman" w:hAnsi="Times New Roman" w:cs="Times New Roman"/>
          <w:color w:val="000000"/>
          <w:sz w:val="24"/>
          <w:szCs w:val="24"/>
          <w:shd w:val="clear" w:color="auto" w:fill="FFFFFF"/>
        </w:rPr>
        <w:t>Bruck, B. and Blanks, B., 2010. Evidence-based early reading practices within a Response to Intervention system. </w:t>
      </w:r>
      <w:r w:rsidRPr="00D77DF8">
        <w:rPr>
          <w:rFonts w:ascii="Times New Roman" w:hAnsi="Times New Roman" w:cs="Times New Roman"/>
          <w:i/>
          <w:iCs/>
          <w:color w:val="000000"/>
          <w:sz w:val="24"/>
          <w:szCs w:val="24"/>
          <w:shd w:val="clear" w:color="auto" w:fill="FFFFFF"/>
        </w:rPr>
        <w:t>Psychology in the Schools</w:t>
      </w:r>
      <w:r w:rsidRPr="00D77DF8">
        <w:rPr>
          <w:rFonts w:ascii="Times New Roman" w:hAnsi="Times New Roman" w:cs="Times New Roman"/>
          <w:color w:val="000000"/>
          <w:sz w:val="24"/>
          <w:szCs w:val="24"/>
          <w:shd w:val="clear" w:color="auto" w:fill="FFFFFF"/>
        </w:rPr>
        <w:t>, 47(5), pp.421-431.</w:t>
      </w:r>
    </w:p>
    <w:p w14:paraId="15533281" w14:textId="77777777" w:rsidR="00737485" w:rsidRPr="00D77DF8" w:rsidRDefault="00737485" w:rsidP="006671E6">
      <w:pPr>
        <w:spacing w:line="360" w:lineRule="auto"/>
        <w:jc w:val="both"/>
        <w:rPr>
          <w:rFonts w:ascii="Times New Roman" w:hAnsi="Times New Roman" w:cs="Times New Roman"/>
          <w:color w:val="000000"/>
          <w:sz w:val="24"/>
          <w:szCs w:val="24"/>
          <w:shd w:val="clear" w:color="auto" w:fill="FFFFFF"/>
        </w:rPr>
      </w:pPr>
      <w:r w:rsidRPr="00D77DF8">
        <w:rPr>
          <w:rFonts w:ascii="Times New Roman" w:hAnsi="Times New Roman" w:cs="Times New Roman"/>
          <w:color w:val="000000"/>
          <w:sz w:val="24"/>
          <w:szCs w:val="24"/>
          <w:shd w:val="clear" w:color="auto" w:fill="FFFFFF"/>
        </w:rPr>
        <w:t xml:space="preserve">Ciro, V., Maria, C., Michele, C., Sara, D., Marco, P., Giuseppe, A., Emilio, C., </w:t>
      </w:r>
      <w:proofErr w:type="spellStart"/>
      <w:r w:rsidRPr="00D77DF8">
        <w:rPr>
          <w:rFonts w:ascii="Times New Roman" w:hAnsi="Times New Roman" w:cs="Times New Roman"/>
          <w:color w:val="000000"/>
          <w:sz w:val="24"/>
          <w:szCs w:val="24"/>
          <w:shd w:val="clear" w:color="auto" w:fill="FFFFFF"/>
        </w:rPr>
        <w:t>Mariarosaria</w:t>
      </w:r>
      <w:proofErr w:type="spellEnd"/>
      <w:r w:rsidRPr="00D77DF8">
        <w:rPr>
          <w:rFonts w:ascii="Times New Roman" w:hAnsi="Times New Roman" w:cs="Times New Roman"/>
          <w:color w:val="000000"/>
          <w:sz w:val="24"/>
          <w:szCs w:val="24"/>
          <w:shd w:val="clear" w:color="auto" w:fill="FFFFFF"/>
        </w:rPr>
        <w:t xml:space="preserve">, C., Emilia, D., Arianna, G. and Malvina, G., 2021. Health Advocacy and Psycho-body empowerment: An effective </w:t>
      </w:r>
      <w:proofErr w:type="spellStart"/>
      <w:r w:rsidRPr="00D77DF8">
        <w:rPr>
          <w:rFonts w:ascii="Times New Roman" w:hAnsi="Times New Roman" w:cs="Times New Roman"/>
          <w:color w:val="000000"/>
          <w:sz w:val="24"/>
          <w:szCs w:val="24"/>
          <w:shd w:val="clear" w:color="auto" w:fill="FFFFFF"/>
        </w:rPr>
        <w:t>Salutogenic</w:t>
      </w:r>
      <w:proofErr w:type="spellEnd"/>
      <w:r w:rsidRPr="00D77DF8">
        <w:rPr>
          <w:rFonts w:ascii="Times New Roman" w:hAnsi="Times New Roman" w:cs="Times New Roman"/>
          <w:color w:val="000000"/>
          <w:sz w:val="24"/>
          <w:szCs w:val="24"/>
          <w:shd w:val="clear" w:color="auto" w:fill="FFFFFF"/>
        </w:rPr>
        <w:t xml:space="preserve"> Model to fight Burnout syndrome addressed to Health Managers, Health and Social Workers. </w:t>
      </w:r>
      <w:r w:rsidRPr="00D77DF8">
        <w:rPr>
          <w:rFonts w:ascii="Times New Roman" w:hAnsi="Times New Roman" w:cs="Times New Roman"/>
          <w:i/>
          <w:iCs/>
          <w:color w:val="000000"/>
          <w:sz w:val="24"/>
          <w:szCs w:val="24"/>
          <w:shd w:val="clear" w:color="auto" w:fill="FFFFFF"/>
        </w:rPr>
        <w:t>Journal of Advanced Health Care</w:t>
      </w:r>
      <w:r w:rsidRPr="00D77DF8">
        <w:rPr>
          <w:rFonts w:ascii="Times New Roman" w:hAnsi="Times New Roman" w:cs="Times New Roman"/>
          <w:color w:val="000000"/>
          <w:sz w:val="24"/>
          <w:szCs w:val="24"/>
          <w:shd w:val="clear" w:color="auto" w:fill="FFFFFF"/>
        </w:rPr>
        <w:t>,</w:t>
      </w:r>
    </w:p>
    <w:p w14:paraId="33C541ED" w14:textId="77777777" w:rsidR="00737485" w:rsidRPr="00D77DF8" w:rsidRDefault="00737485" w:rsidP="006671E6">
      <w:pPr>
        <w:spacing w:line="360" w:lineRule="auto"/>
        <w:jc w:val="both"/>
        <w:rPr>
          <w:rFonts w:ascii="Times New Roman" w:hAnsi="Times New Roman" w:cs="Times New Roman"/>
          <w:color w:val="000000"/>
          <w:sz w:val="24"/>
          <w:szCs w:val="24"/>
          <w:shd w:val="clear" w:color="auto" w:fill="FFFFFF"/>
        </w:rPr>
      </w:pPr>
      <w:r w:rsidRPr="00D77DF8">
        <w:rPr>
          <w:rFonts w:ascii="Times New Roman" w:hAnsi="Times New Roman" w:cs="Times New Roman"/>
          <w:color w:val="000000"/>
          <w:sz w:val="24"/>
          <w:szCs w:val="24"/>
          <w:shd w:val="clear" w:color="auto" w:fill="FFFFFF"/>
        </w:rPr>
        <w:t xml:space="preserve">Cochran, G., Montgomery, K. and Bell, H., 2012. Translating Evidence-Based Practices </w:t>
      </w:r>
      <w:proofErr w:type="gramStart"/>
      <w:r w:rsidRPr="00D77DF8">
        <w:rPr>
          <w:rFonts w:ascii="Times New Roman" w:hAnsi="Times New Roman" w:cs="Times New Roman"/>
          <w:color w:val="000000"/>
          <w:sz w:val="24"/>
          <w:szCs w:val="24"/>
          <w:shd w:val="clear" w:color="auto" w:fill="FFFFFF"/>
        </w:rPr>
        <w:t>Into</w:t>
      </w:r>
      <w:proofErr w:type="gramEnd"/>
      <w:r w:rsidRPr="00D77DF8">
        <w:rPr>
          <w:rFonts w:ascii="Times New Roman" w:hAnsi="Times New Roman" w:cs="Times New Roman"/>
          <w:color w:val="000000"/>
          <w:sz w:val="24"/>
          <w:szCs w:val="24"/>
          <w:shd w:val="clear" w:color="auto" w:fill="FFFFFF"/>
        </w:rPr>
        <w:t xml:space="preserve"> Policy: A Case Study in Texas. </w:t>
      </w:r>
      <w:r w:rsidRPr="00D77DF8">
        <w:rPr>
          <w:rFonts w:ascii="Times New Roman" w:hAnsi="Times New Roman" w:cs="Times New Roman"/>
          <w:i/>
          <w:iCs/>
          <w:color w:val="000000"/>
          <w:sz w:val="24"/>
          <w:szCs w:val="24"/>
          <w:shd w:val="clear" w:color="auto" w:fill="FFFFFF"/>
        </w:rPr>
        <w:t>Social Work in Health Care</w:t>
      </w:r>
      <w:r w:rsidRPr="00D77DF8">
        <w:rPr>
          <w:rFonts w:ascii="Times New Roman" w:hAnsi="Times New Roman" w:cs="Times New Roman"/>
          <w:color w:val="000000"/>
          <w:sz w:val="24"/>
          <w:szCs w:val="24"/>
          <w:shd w:val="clear" w:color="auto" w:fill="FFFFFF"/>
        </w:rPr>
        <w:t>, 51(5), pp.383-401.</w:t>
      </w:r>
    </w:p>
    <w:p w14:paraId="317F0162" w14:textId="77777777" w:rsidR="00737485" w:rsidRPr="00D77DF8" w:rsidRDefault="00737485" w:rsidP="006671E6">
      <w:pPr>
        <w:spacing w:line="360" w:lineRule="auto"/>
        <w:jc w:val="both"/>
        <w:rPr>
          <w:rFonts w:ascii="Times New Roman" w:hAnsi="Times New Roman" w:cs="Times New Roman"/>
          <w:color w:val="000000"/>
          <w:sz w:val="24"/>
          <w:szCs w:val="24"/>
          <w:shd w:val="clear" w:color="auto" w:fill="FFFFFF"/>
        </w:rPr>
      </w:pPr>
      <w:r w:rsidRPr="00D77DF8">
        <w:rPr>
          <w:rFonts w:ascii="Times New Roman" w:hAnsi="Times New Roman" w:cs="Times New Roman"/>
          <w:color w:val="000000"/>
          <w:sz w:val="24"/>
          <w:szCs w:val="24"/>
          <w:shd w:val="clear" w:color="auto" w:fill="FFFFFF"/>
        </w:rPr>
        <w:t xml:space="preserve">Costa, A., 2011. Mental </w:t>
      </w:r>
      <w:proofErr w:type="spellStart"/>
      <w:r w:rsidRPr="00D77DF8">
        <w:rPr>
          <w:rFonts w:ascii="Times New Roman" w:hAnsi="Times New Roman" w:cs="Times New Roman"/>
          <w:color w:val="000000"/>
          <w:sz w:val="24"/>
          <w:szCs w:val="24"/>
          <w:shd w:val="clear" w:color="auto" w:fill="FFFFFF"/>
        </w:rPr>
        <w:t>helath</w:t>
      </w:r>
      <w:proofErr w:type="spellEnd"/>
      <w:r w:rsidRPr="00D77DF8">
        <w:rPr>
          <w:rFonts w:ascii="Times New Roman" w:hAnsi="Times New Roman" w:cs="Times New Roman"/>
          <w:color w:val="000000"/>
          <w:sz w:val="24"/>
          <w:szCs w:val="24"/>
          <w:shd w:val="clear" w:color="auto" w:fill="FFFFFF"/>
        </w:rPr>
        <w:t xml:space="preserve"> - Primary care: a promissory relationship. </w:t>
      </w:r>
      <w:r w:rsidRPr="00D77DF8">
        <w:rPr>
          <w:rFonts w:ascii="Times New Roman" w:hAnsi="Times New Roman" w:cs="Times New Roman"/>
          <w:i/>
          <w:iCs/>
          <w:color w:val="000000"/>
          <w:sz w:val="24"/>
          <w:szCs w:val="24"/>
          <w:shd w:val="clear" w:color="auto" w:fill="FFFFFF"/>
        </w:rPr>
        <w:t xml:space="preserve">Tempus </w:t>
      </w:r>
      <w:proofErr w:type="spellStart"/>
      <w:r w:rsidRPr="00D77DF8">
        <w:rPr>
          <w:rFonts w:ascii="Times New Roman" w:hAnsi="Times New Roman" w:cs="Times New Roman"/>
          <w:i/>
          <w:iCs/>
          <w:color w:val="000000"/>
          <w:sz w:val="24"/>
          <w:szCs w:val="24"/>
          <w:shd w:val="clear" w:color="auto" w:fill="FFFFFF"/>
        </w:rPr>
        <w:t>Actas</w:t>
      </w:r>
      <w:proofErr w:type="spellEnd"/>
      <w:r w:rsidRPr="00D77DF8">
        <w:rPr>
          <w:rFonts w:ascii="Times New Roman" w:hAnsi="Times New Roman" w:cs="Times New Roman"/>
          <w:i/>
          <w:iCs/>
          <w:color w:val="000000"/>
          <w:sz w:val="24"/>
          <w:szCs w:val="24"/>
          <w:shd w:val="clear" w:color="auto" w:fill="FFFFFF"/>
        </w:rPr>
        <w:t xml:space="preserve"> de </w:t>
      </w:r>
      <w:proofErr w:type="spellStart"/>
      <w:r w:rsidRPr="00D77DF8">
        <w:rPr>
          <w:rFonts w:ascii="Times New Roman" w:hAnsi="Times New Roman" w:cs="Times New Roman"/>
          <w:i/>
          <w:iCs/>
          <w:color w:val="000000"/>
          <w:sz w:val="24"/>
          <w:szCs w:val="24"/>
          <w:shd w:val="clear" w:color="auto" w:fill="FFFFFF"/>
        </w:rPr>
        <w:t>Saúde</w:t>
      </w:r>
      <w:proofErr w:type="spellEnd"/>
      <w:r w:rsidRPr="00D77DF8">
        <w:rPr>
          <w:rFonts w:ascii="Times New Roman" w:hAnsi="Times New Roman" w:cs="Times New Roman"/>
          <w:i/>
          <w:iCs/>
          <w:color w:val="000000"/>
          <w:sz w:val="24"/>
          <w:szCs w:val="24"/>
          <w:shd w:val="clear" w:color="auto" w:fill="FFFFFF"/>
        </w:rPr>
        <w:t xml:space="preserve"> </w:t>
      </w:r>
      <w:proofErr w:type="spellStart"/>
      <w:r w:rsidRPr="00D77DF8">
        <w:rPr>
          <w:rFonts w:ascii="Times New Roman" w:hAnsi="Times New Roman" w:cs="Times New Roman"/>
          <w:i/>
          <w:iCs/>
          <w:color w:val="000000"/>
          <w:sz w:val="24"/>
          <w:szCs w:val="24"/>
          <w:shd w:val="clear" w:color="auto" w:fill="FFFFFF"/>
        </w:rPr>
        <w:t>Coletiva</w:t>
      </w:r>
      <w:proofErr w:type="spellEnd"/>
      <w:r w:rsidRPr="00D77DF8">
        <w:rPr>
          <w:rFonts w:ascii="Times New Roman" w:hAnsi="Times New Roman" w:cs="Times New Roman"/>
          <w:color w:val="000000"/>
          <w:sz w:val="24"/>
          <w:szCs w:val="24"/>
          <w:shd w:val="clear" w:color="auto" w:fill="FFFFFF"/>
        </w:rPr>
        <w:t>, 4(1), p.101.</w:t>
      </w:r>
    </w:p>
    <w:p w14:paraId="7064CFBC" w14:textId="77777777" w:rsidR="00737485" w:rsidRPr="00D77DF8" w:rsidRDefault="00737485" w:rsidP="006671E6">
      <w:pPr>
        <w:spacing w:line="360" w:lineRule="auto"/>
        <w:jc w:val="both"/>
        <w:rPr>
          <w:rFonts w:ascii="Times New Roman" w:hAnsi="Times New Roman" w:cs="Times New Roman"/>
          <w:color w:val="000000"/>
          <w:sz w:val="24"/>
          <w:szCs w:val="24"/>
          <w:shd w:val="clear" w:color="auto" w:fill="FFFFFF"/>
        </w:rPr>
      </w:pPr>
      <w:proofErr w:type="spellStart"/>
      <w:r w:rsidRPr="00D77DF8">
        <w:rPr>
          <w:rFonts w:ascii="Times New Roman" w:hAnsi="Times New Roman" w:cs="Times New Roman"/>
          <w:color w:val="000000"/>
          <w:sz w:val="24"/>
          <w:szCs w:val="24"/>
          <w:shd w:val="clear" w:color="auto" w:fill="FFFFFF"/>
        </w:rPr>
        <w:t>Cristofalo</w:t>
      </w:r>
      <w:proofErr w:type="spellEnd"/>
      <w:r w:rsidRPr="00D77DF8">
        <w:rPr>
          <w:rFonts w:ascii="Times New Roman" w:hAnsi="Times New Roman" w:cs="Times New Roman"/>
          <w:color w:val="000000"/>
          <w:sz w:val="24"/>
          <w:szCs w:val="24"/>
          <w:shd w:val="clear" w:color="auto" w:fill="FFFFFF"/>
        </w:rPr>
        <w:t>, M., 2013. Implementation of Health and Mental Health Evidence-Based Practices in Safety Net Settings. </w:t>
      </w:r>
      <w:r w:rsidRPr="00D77DF8">
        <w:rPr>
          <w:rFonts w:ascii="Times New Roman" w:hAnsi="Times New Roman" w:cs="Times New Roman"/>
          <w:i/>
          <w:iCs/>
          <w:color w:val="000000"/>
          <w:sz w:val="24"/>
          <w:szCs w:val="24"/>
          <w:shd w:val="clear" w:color="auto" w:fill="FFFFFF"/>
        </w:rPr>
        <w:t>Social Work in Health Care</w:t>
      </w:r>
      <w:r w:rsidRPr="00D77DF8">
        <w:rPr>
          <w:rFonts w:ascii="Times New Roman" w:hAnsi="Times New Roman" w:cs="Times New Roman"/>
          <w:color w:val="000000"/>
          <w:sz w:val="24"/>
          <w:szCs w:val="24"/>
          <w:shd w:val="clear" w:color="auto" w:fill="FFFFFF"/>
        </w:rPr>
        <w:t>, 52(8), pp.728-740. Lee, S., 2016. Implementing evidence-based practices improves neonatal outcomes. </w:t>
      </w:r>
      <w:r w:rsidRPr="00D77DF8">
        <w:rPr>
          <w:rFonts w:ascii="Times New Roman" w:hAnsi="Times New Roman" w:cs="Times New Roman"/>
          <w:i/>
          <w:iCs/>
          <w:color w:val="000000"/>
          <w:sz w:val="24"/>
          <w:szCs w:val="24"/>
          <w:shd w:val="clear" w:color="auto" w:fill="FFFFFF"/>
        </w:rPr>
        <w:t>Evidence-Based Medicine</w:t>
      </w:r>
      <w:r w:rsidRPr="00D77DF8">
        <w:rPr>
          <w:rFonts w:ascii="Times New Roman" w:hAnsi="Times New Roman" w:cs="Times New Roman"/>
          <w:color w:val="000000"/>
          <w:sz w:val="24"/>
          <w:szCs w:val="24"/>
          <w:shd w:val="clear" w:color="auto" w:fill="FFFFFF"/>
        </w:rPr>
        <w:t>, 21(6), pp.231-231.</w:t>
      </w:r>
    </w:p>
    <w:p w14:paraId="668255E8" w14:textId="77777777" w:rsidR="00737485" w:rsidRDefault="00737485" w:rsidP="006671E6">
      <w:pPr>
        <w:spacing w:line="360" w:lineRule="auto"/>
        <w:jc w:val="both"/>
        <w:rPr>
          <w:rFonts w:ascii="Times New Roman" w:hAnsi="Times New Roman" w:cs="Times New Roman"/>
          <w:color w:val="000000"/>
          <w:sz w:val="24"/>
          <w:szCs w:val="24"/>
          <w:shd w:val="clear" w:color="auto" w:fill="FFFFFF"/>
        </w:rPr>
      </w:pPr>
      <w:r w:rsidRPr="00737485">
        <w:rPr>
          <w:rFonts w:ascii="Times New Roman" w:hAnsi="Times New Roman" w:cs="Times New Roman"/>
          <w:color w:val="000000"/>
          <w:sz w:val="24"/>
          <w:szCs w:val="24"/>
          <w:shd w:val="clear" w:color="auto" w:fill="FFFFFF"/>
        </w:rPr>
        <w:t xml:space="preserve">Gupta, M., 2012. Evidence-based medicine: we ought to </w:t>
      </w:r>
      <w:proofErr w:type="spellStart"/>
      <w:r w:rsidRPr="00737485">
        <w:rPr>
          <w:rFonts w:ascii="Times New Roman" w:hAnsi="Times New Roman" w:cs="Times New Roman"/>
          <w:color w:val="000000"/>
          <w:sz w:val="24"/>
          <w:szCs w:val="24"/>
          <w:shd w:val="clear" w:color="auto" w:fill="FFFFFF"/>
        </w:rPr>
        <w:t>practise</w:t>
      </w:r>
      <w:proofErr w:type="spellEnd"/>
      <w:r w:rsidRPr="00737485">
        <w:rPr>
          <w:rFonts w:ascii="Times New Roman" w:hAnsi="Times New Roman" w:cs="Times New Roman"/>
          <w:color w:val="000000"/>
          <w:sz w:val="24"/>
          <w:szCs w:val="24"/>
          <w:shd w:val="clear" w:color="auto" w:fill="FFFFFF"/>
        </w:rPr>
        <w:t xml:space="preserve"> it, but we still do not know why. </w:t>
      </w:r>
      <w:r w:rsidRPr="00737485">
        <w:rPr>
          <w:rFonts w:ascii="Times New Roman" w:hAnsi="Times New Roman" w:cs="Times New Roman"/>
          <w:i/>
          <w:iCs/>
          <w:color w:val="000000"/>
          <w:sz w:val="24"/>
          <w:szCs w:val="24"/>
          <w:shd w:val="clear" w:color="auto" w:fill="FFFFFF"/>
        </w:rPr>
        <w:t>Journal of Evaluation in Clinical Practice</w:t>
      </w:r>
      <w:r w:rsidRPr="00737485">
        <w:rPr>
          <w:rFonts w:ascii="Times New Roman" w:hAnsi="Times New Roman" w:cs="Times New Roman"/>
          <w:color w:val="000000"/>
          <w:sz w:val="24"/>
          <w:szCs w:val="24"/>
          <w:shd w:val="clear" w:color="auto" w:fill="FFFFFF"/>
        </w:rPr>
        <w:t>, 18(5), pp.1111-1112.</w:t>
      </w:r>
    </w:p>
    <w:p w14:paraId="312693CD" w14:textId="77777777" w:rsidR="00737485" w:rsidRPr="00D77DF8" w:rsidRDefault="00737485" w:rsidP="006671E6">
      <w:pPr>
        <w:spacing w:line="360" w:lineRule="auto"/>
        <w:jc w:val="both"/>
        <w:rPr>
          <w:rFonts w:ascii="Times New Roman" w:hAnsi="Times New Roman" w:cs="Times New Roman"/>
          <w:sz w:val="24"/>
          <w:szCs w:val="24"/>
        </w:rPr>
      </w:pPr>
      <w:proofErr w:type="spellStart"/>
      <w:r w:rsidRPr="00737485">
        <w:rPr>
          <w:rFonts w:ascii="Times New Roman" w:hAnsi="Times New Roman" w:cs="Times New Roman"/>
          <w:sz w:val="24"/>
          <w:szCs w:val="24"/>
        </w:rPr>
        <w:t>Lio</w:t>
      </w:r>
      <w:proofErr w:type="spellEnd"/>
      <w:r w:rsidRPr="00737485">
        <w:rPr>
          <w:rFonts w:ascii="Times New Roman" w:hAnsi="Times New Roman" w:cs="Times New Roman"/>
          <w:sz w:val="24"/>
          <w:szCs w:val="24"/>
        </w:rPr>
        <w:t xml:space="preserve"> and </w:t>
      </w:r>
      <w:proofErr w:type="spellStart"/>
      <w:r w:rsidRPr="00737485">
        <w:rPr>
          <w:rFonts w:ascii="Times New Roman" w:hAnsi="Times New Roman" w:cs="Times New Roman"/>
          <w:sz w:val="24"/>
          <w:szCs w:val="24"/>
        </w:rPr>
        <w:t>Verlant</w:t>
      </w:r>
      <w:proofErr w:type="spellEnd"/>
      <w:r w:rsidRPr="00737485">
        <w:rPr>
          <w:rFonts w:ascii="Times New Roman" w:hAnsi="Times New Roman" w:cs="Times New Roman"/>
          <w:sz w:val="24"/>
          <w:szCs w:val="24"/>
        </w:rPr>
        <w:t>, G., 2008. </w:t>
      </w:r>
      <w:r w:rsidRPr="00737485">
        <w:rPr>
          <w:rFonts w:ascii="Times New Roman" w:hAnsi="Times New Roman" w:cs="Times New Roman"/>
          <w:i/>
          <w:iCs/>
          <w:sz w:val="24"/>
          <w:szCs w:val="24"/>
        </w:rPr>
        <w:t>Pop model</w:t>
      </w:r>
      <w:r w:rsidRPr="00737485">
        <w:rPr>
          <w:rFonts w:ascii="Times New Roman" w:hAnsi="Times New Roman" w:cs="Times New Roman"/>
          <w:sz w:val="24"/>
          <w:szCs w:val="24"/>
        </w:rPr>
        <w:t xml:space="preserve">. [Paris]: </w:t>
      </w:r>
      <w:proofErr w:type="spellStart"/>
      <w:r w:rsidRPr="00737485">
        <w:rPr>
          <w:rFonts w:ascii="Times New Roman" w:hAnsi="Times New Roman" w:cs="Times New Roman"/>
          <w:sz w:val="24"/>
          <w:szCs w:val="24"/>
        </w:rPr>
        <w:t>Succès</w:t>
      </w:r>
      <w:proofErr w:type="spellEnd"/>
      <w:r w:rsidRPr="00737485">
        <w:rPr>
          <w:rFonts w:ascii="Times New Roman" w:hAnsi="Times New Roman" w:cs="Times New Roman"/>
          <w:sz w:val="24"/>
          <w:szCs w:val="24"/>
        </w:rPr>
        <w:t xml:space="preserve"> du </w:t>
      </w:r>
      <w:proofErr w:type="spellStart"/>
      <w:r w:rsidRPr="00737485">
        <w:rPr>
          <w:rFonts w:ascii="Times New Roman" w:hAnsi="Times New Roman" w:cs="Times New Roman"/>
          <w:sz w:val="24"/>
          <w:szCs w:val="24"/>
        </w:rPr>
        <w:t>livre</w:t>
      </w:r>
      <w:proofErr w:type="spellEnd"/>
      <w:r w:rsidRPr="00737485">
        <w:rPr>
          <w:rFonts w:ascii="Times New Roman" w:hAnsi="Times New Roman" w:cs="Times New Roman"/>
          <w:sz w:val="24"/>
          <w:szCs w:val="24"/>
        </w:rPr>
        <w:t xml:space="preserve"> </w:t>
      </w:r>
      <w:proofErr w:type="spellStart"/>
      <w:r w:rsidRPr="00737485">
        <w:rPr>
          <w:rFonts w:ascii="Times New Roman" w:hAnsi="Times New Roman" w:cs="Times New Roman"/>
          <w:sz w:val="24"/>
          <w:szCs w:val="24"/>
        </w:rPr>
        <w:t>éd</w:t>
      </w:r>
      <w:proofErr w:type="spellEnd"/>
      <w:r w:rsidRPr="00737485">
        <w:rPr>
          <w:rFonts w:ascii="Times New Roman" w:hAnsi="Times New Roman" w:cs="Times New Roman"/>
          <w:sz w:val="24"/>
          <w:szCs w:val="24"/>
        </w:rPr>
        <w:t>.</w:t>
      </w:r>
    </w:p>
    <w:p w14:paraId="3000F63E" w14:textId="77777777" w:rsidR="00737485" w:rsidRPr="00D77DF8" w:rsidRDefault="00737485" w:rsidP="006671E6">
      <w:pPr>
        <w:spacing w:line="360" w:lineRule="auto"/>
        <w:jc w:val="both"/>
        <w:rPr>
          <w:rFonts w:ascii="Times New Roman" w:hAnsi="Times New Roman" w:cs="Times New Roman"/>
          <w:color w:val="000000"/>
          <w:sz w:val="24"/>
          <w:szCs w:val="24"/>
          <w:shd w:val="clear" w:color="auto" w:fill="FFFFFF"/>
        </w:rPr>
      </w:pPr>
      <w:r w:rsidRPr="00D77DF8">
        <w:rPr>
          <w:rFonts w:ascii="Times New Roman" w:hAnsi="Times New Roman" w:cs="Times New Roman"/>
          <w:color w:val="000000"/>
          <w:sz w:val="24"/>
          <w:szCs w:val="24"/>
          <w:shd w:val="clear" w:color="auto" w:fill="FFFFFF"/>
        </w:rPr>
        <w:t xml:space="preserve">Mohamed Mahmoud, D. and </w:t>
      </w:r>
      <w:proofErr w:type="spellStart"/>
      <w:r w:rsidRPr="00D77DF8">
        <w:rPr>
          <w:rFonts w:ascii="Times New Roman" w:hAnsi="Times New Roman" w:cs="Times New Roman"/>
          <w:color w:val="000000"/>
          <w:sz w:val="24"/>
          <w:szCs w:val="24"/>
          <w:shd w:val="clear" w:color="auto" w:fill="FFFFFF"/>
        </w:rPr>
        <w:t>Sobhy</w:t>
      </w:r>
      <w:proofErr w:type="spellEnd"/>
      <w:r w:rsidRPr="00D77DF8">
        <w:rPr>
          <w:rFonts w:ascii="Times New Roman" w:hAnsi="Times New Roman" w:cs="Times New Roman"/>
          <w:color w:val="000000"/>
          <w:sz w:val="24"/>
          <w:szCs w:val="24"/>
          <w:shd w:val="clear" w:color="auto" w:fill="FFFFFF"/>
        </w:rPr>
        <w:t xml:space="preserve"> </w:t>
      </w:r>
      <w:proofErr w:type="spellStart"/>
      <w:r w:rsidRPr="00D77DF8">
        <w:rPr>
          <w:rFonts w:ascii="Times New Roman" w:hAnsi="Times New Roman" w:cs="Times New Roman"/>
          <w:color w:val="000000"/>
          <w:sz w:val="24"/>
          <w:szCs w:val="24"/>
          <w:shd w:val="clear" w:color="auto" w:fill="FFFFFF"/>
        </w:rPr>
        <w:t>Omran</w:t>
      </w:r>
      <w:proofErr w:type="spellEnd"/>
      <w:r w:rsidRPr="00D77DF8">
        <w:rPr>
          <w:rFonts w:ascii="Times New Roman" w:hAnsi="Times New Roman" w:cs="Times New Roman"/>
          <w:color w:val="000000"/>
          <w:sz w:val="24"/>
          <w:szCs w:val="24"/>
          <w:shd w:val="clear" w:color="auto" w:fill="FFFFFF"/>
        </w:rPr>
        <w:t>, E., 2022. Effect of Evidence-Based Practices Guidelines on Immobilized Orthopedic Patients' Outcome regarding Pressure Ulcers. </w:t>
      </w:r>
      <w:r w:rsidRPr="00D77DF8">
        <w:rPr>
          <w:rFonts w:ascii="Times New Roman" w:hAnsi="Times New Roman" w:cs="Times New Roman"/>
          <w:i/>
          <w:iCs/>
          <w:color w:val="000000"/>
          <w:sz w:val="24"/>
          <w:szCs w:val="24"/>
          <w:shd w:val="clear" w:color="auto" w:fill="FFFFFF"/>
        </w:rPr>
        <w:t>Egyptian Journal of Health Care</w:t>
      </w:r>
      <w:r w:rsidRPr="00D77DF8">
        <w:rPr>
          <w:rFonts w:ascii="Times New Roman" w:hAnsi="Times New Roman" w:cs="Times New Roman"/>
          <w:color w:val="000000"/>
          <w:sz w:val="24"/>
          <w:szCs w:val="24"/>
          <w:shd w:val="clear" w:color="auto" w:fill="FFFFFF"/>
        </w:rPr>
        <w:t>, 13(2), pp.545-560.</w:t>
      </w:r>
    </w:p>
    <w:p w14:paraId="2FF3690A" w14:textId="77777777" w:rsidR="00737485" w:rsidRDefault="00737485" w:rsidP="006671E6">
      <w:pPr>
        <w:spacing w:line="360" w:lineRule="auto"/>
        <w:jc w:val="both"/>
        <w:rPr>
          <w:rFonts w:ascii="Times New Roman" w:hAnsi="Times New Roman" w:cs="Times New Roman"/>
          <w:color w:val="000000"/>
          <w:sz w:val="24"/>
          <w:szCs w:val="24"/>
          <w:shd w:val="clear" w:color="auto" w:fill="FFFFFF"/>
        </w:rPr>
      </w:pPr>
      <w:proofErr w:type="spellStart"/>
      <w:r w:rsidRPr="00D77DF8">
        <w:rPr>
          <w:rFonts w:ascii="Times New Roman" w:hAnsi="Times New Roman" w:cs="Times New Roman"/>
          <w:color w:val="000000"/>
          <w:sz w:val="24"/>
          <w:szCs w:val="24"/>
          <w:shd w:val="clear" w:color="auto" w:fill="FFFFFF"/>
        </w:rPr>
        <w:t>Tilahun</w:t>
      </w:r>
      <w:proofErr w:type="spellEnd"/>
      <w:r w:rsidRPr="00D77DF8">
        <w:rPr>
          <w:rFonts w:ascii="Times New Roman" w:hAnsi="Times New Roman" w:cs="Times New Roman"/>
          <w:color w:val="000000"/>
          <w:sz w:val="24"/>
          <w:szCs w:val="24"/>
          <w:shd w:val="clear" w:color="auto" w:fill="FFFFFF"/>
        </w:rPr>
        <w:t>, H., 2018. Primary Health Care Reform: Responding to Emerging Urban Health Challenges by addressing equity through a New Primary Health Care (PHC) Model. </w:t>
      </w:r>
      <w:r w:rsidRPr="00D77DF8">
        <w:rPr>
          <w:rFonts w:ascii="Times New Roman" w:hAnsi="Times New Roman" w:cs="Times New Roman"/>
          <w:i/>
          <w:iCs/>
          <w:color w:val="000000"/>
          <w:sz w:val="24"/>
          <w:szCs w:val="24"/>
          <w:shd w:val="clear" w:color="auto" w:fill="FFFFFF"/>
        </w:rPr>
        <w:t>Primary Health Care Open Access</w:t>
      </w:r>
      <w:r w:rsidRPr="00D77DF8">
        <w:rPr>
          <w:rFonts w:ascii="Times New Roman" w:hAnsi="Times New Roman" w:cs="Times New Roman"/>
          <w:color w:val="000000"/>
          <w:sz w:val="24"/>
          <w:szCs w:val="24"/>
          <w:shd w:val="clear" w:color="auto" w:fill="FFFFFF"/>
        </w:rPr>
        <w:t>, 08.</w:t>
      </w:r>
    </w:p>
    <w:sectPr w:rsidR="00737485" w:rsidSect="00897BB5">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5EB932" w14:textId="77777777" w:rsidR="00AC47A2" w:rsidRDefault="00AC47A2" w:rsidP="00F31D7B">
      <w:pPr>
        <w:spacing w:after="0" w:line="240" w:lineRule="auto"/>
      </w:pPr>
      <w:r>
        <w:separator/>
      </w:r>
    </w:p>
  </w:endnote>
  <w:endnote w:type="continuationSeparator" w:id="0">
    <w:p w14:paraId="52B29361" w14:textId="77777777" w:rsidR="00AC47A2" w:rsidRDefault="00AC47A2" w:rsidP="00F31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00766989"/>
      <w:docPartObj>
        <w:docPartGallery w:val="Page Numbers (Bottom of Page)"/>
        <w:docPartUnique/>
      </w:docPartObj>
    </w:sdtPr>
    <w:sdtEndPr>
      <w:rPr>
        <w:noProof/>
      </w:rPr>
    </w:sdtEndPr>
    <w:sdtContent>
      <w:p w14:paraId="22BB09B7" w14:textId="7F74C5E2" w:rsidR="00F31D7B" w:rsidRDefault="00F31D7B">
        <w:pPr>
          <w:pStyle w:val="Footer"/>
          <w:jc w:val="center"/>
        </w:pPr>
        <w:r>
          <w:fldChar w:fldCharType="begin"/>
        </w:r>
        <w:r>
          <w:instrText xml:space="preserve"> PAGE   \* MERGEFORMAT </w:instrText>
        </w:r>
        <w:r>
          <w:fldChar w:fldCharType="separate"/>
        </w:r>
        <w:r w:rsidR="006F0AD3">
          <w:rPr>
            <w:noProof/>
          </w:rPr>
          <w:t>1</w:t>
        </w:r>
        <w:r>
          <w:rPr>
            <w:noProof/>
          </w:rPr>
          <w:fldChar w:fldCharType="end"/>
        </w:r>
      </w:p>
    </w:sdtContent>
  </w:sdt>
  <w:p w14:paraId="60E82611" w14:textId="77777777" w:rsidR="00F31D7B" w:rsidRDefault="00F31D7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B995069" w14:textId="77777777" w:rsidR="00AC47A2" w:rsidRDefault="00AC47A2" w:rsidP="00F31D7B">
      <w:pPr>
        <w:spacing w:after="0" w:line="240" w:lineRule="auto"/>
      </w:pPr>
      <w:r>
        <w:separator/>
      </w:r>
    </w:p>
  </w:footnote>
  <w:footnote w:type="continuationSeparator" w:id="0">
    <w:p w14:paraId="7E1CC679" w14:textId="77777777" w:rsidR="00AC47A2" w:rsidRDefault="00AC47A2" w:rsidP="00F31D7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AB0A5A"/>
    <w:multiLevelType w:val="hybridMultilevel"/>
    <w:tmpl w:val="9B14B3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tDQ3MLSwsDAyNzM2NLdU0lEKTi0uzszPAykwrAUAI1HpBywAAAA="/>
  </w:docVars>
  <w:rsids>
    <w:rsidRoot w:val="001C7E02"/>
    <w:rsid w:val="000F4D91"/>
    <w:rsid w:val="001605D5"/>
    <w:rsid w:val="001B05A8"/>
    <w:rsid w:val="001C7E02"/>
    <w:rsid w:val="001D7ADC"/>
    <w:rsid w:val="00387A27"/>
    <w:rsid w:val="0039025F"/>
    <w:rsid w:val="004F0BA3"/>
    <w:rsid w:val="005E13EE"/>
    <w:rsid w:val="00605AF7"/>
    <w:rsid w:val="006671E6"/>
    <w:rsid w:val="006A7F41"/>
    <w:rsid w:val="006F0AD3"/>
    <w:rsid w:val="00737485"/>
    <w:rsid w:val="00897BB5"/>
    <w:rsid w:val="008B2410"/>
    <w:rsid w:val="00A82AEA"/>
    <w:rsid w:val="00AC47A2"/>
    <w:rsid w:val="00B669C9"/>
    <w:rsid w:val="00C73643"/>
    <w:rsid w:val="00D77DF8"/>
    <w:rsid w:val="00E41398"/>
    <w:rsid w:val="00EB27A6"/>
    <w:rsid w:val="00EC5514"/>
    <w:rsid w:val="00EF3B42"/>
    <w:rsid w:val="00F31D7B"/>
    <w:rsid w:val="00F65809"/>
    <w:rsid w:val="00FA30B4"/>
    <w:rsid w:val="00FA7D0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29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77D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1D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1D7B"/>
  </w:style>
  <w:style w:type="paragraph" w:styleId="Footer">
    <w:name w:val="footer"/>
    <w:basedOn w:val="Normal"/>
    <w:link w:val="FooterChar"/>
    <w:uiPriority w:val="99"/>
    <w:unhideWhenUsed/>
    <w:rsid w:val="00F31D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1D7B"/>
  </w:style>
  <w:style w:type="character" w:customStyle="1" w:styleId="Heading1Char">
    <w:name w:val="Heading 1 Char"/>
    <w:basedOn w:val="DefaultParagraphFont"/>
    <w:link w:val="Heading1"/>
    <w:uiPriority w:val="9"/>
    <w:rsid w:val="00D77DF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77DF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77D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1D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1D7B"/>
  </w:style>
  <w:style w:type="paragraph" w:styleId="Footer">
    <w:name w:val="footer"/>
    <w:basedOn w:val="Normal"/>
    <w:link w:val="FooterChar"/>
    <w:uiPriority w:val="99"/>
    <w:unhideWhenUsed/>
    <w:rsid w:val="00F31D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1D7B"/>
  </w:style>
  <w:style w:type="character" w:customStyle="1" w:styleId="Heading1Char">
    <w:name w:val="Heading 1 Char"/>
    <w:basedOn w:val="DefaultParagraphFont"/>
    <w:link w:val="Heading1"/>
    <w:uiPriority w:val="9"/>
    <w:rsid w:val="00D77DF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77D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7</Pages>
  <Words>2199</Words>
  <Characters>12540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2022-06-14T08:59:00Z</dcterms:created>
  <dcterms:modified xsi:type="dcterms:W3CDTF">2022-06-15T18:38:00Z</dcterms:modified>
</cp:coreProperties>
</file>