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0F93A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CE0113">
              <w:rPr>
                <w:b/>
                <w:color w:val="auto"/>
                <w:sz w:val="32"/>
              </w:rPr>
              <w:t xml:space="preserve"> Owen Bedford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B6B66C7" w:rsidR="005A1BA3" w:rsidRDefault="00CE0113" w:rsidP="00340E9A">
            <w:pPr>
              <w:overflowPunct/>
              <w:autoSpaceDE/>
              <w:autoSpaceDN/>
              <w:adjustRightInd/>
              <w:ind w:right="237"/>
              <w:textAlignment w:val="auto"/>
              <w:rPr>
                <w:b/>
                <w:color w:val="auto"/>
                <w:sz w:val="32"/>
              </w:rPr>
            </w:pPr>
            <w:r>
              <w:rPr>
                <w:b/>
                <w:color w:val="auto"/>
                <w:sz w:val="32"/>
              </w:rPr>
              <w:t>2016625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D14DC"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0D9503AA" w:rsidR="00FF7784" w:rsidRDefault="00FF7784" w:rsidP="00340E9A">
      <w:pPr>
        <w:ind w:right="237"/>
        <w:jc w:val="both"/>
        <w:rPr>
          <w:sz w:val="24"/>
          <w:szCs w:val="24"/>
        </w:rPr>
      </w:pPr>
    </w:p>
    <w:p w14:paraId="6614428B" w14:textId="67F71436" w:rsidR="00CE0113" w:rsidRPr="00CE0113" w:rsidRDefault="00CE0113" w:rsidP="00CE0113">
      <w:pPr>
        <w:ind w:right="237"/>
        <w:jc w:val="both"/>
        <w:rPr>
          <w:sz w:val="24"/>
          <w:szCs w:val="24"/>
        </w:rPr>
      </w:pPr>
      <w:r w:rsidRPr="00CE0113">
        <w:rPr>
          <w:sz w:val="24"/>
          <w:szCs w:val="24"/>
        </w:rPr>
        <w:t>In this task, I shall critically evaluate the strategic role of the College of Policing in the professionalising of policing in the United Kingdom</w:t>
      </w:r>
      <w:r w:rsidR="00EF5515">
        <w:rPr>
          <w:sz w:val="24"/>
          <w:szCs w:val="24"/>
        </w:rPr>
        <w:t>. I shall do this</w:t>
      </w:r>
      <w:r w:rsidRPr="00CE0113">
        <w:rPr>
          <w:sz w:val="24"/>
          <w:szCs w:val="24"/>
        </w:rPr>
        <w:t xml:space="preserve"> by exampling evidence from a range of sources which both agree and contradict the argument of the effectiveness that the College of Policing has in the professionalising of policing in the United Kingdom. I will then reflect on an incident I have attended whereby I have shown professionalism and adhered to the Code of Ethics and evidence how I am working to fulfil the role of a modern professional police officer</w:t>
      </w:r>
      <w:r w:rsidR="00EF5515">
        <w:rPr>
          <w:sz w:val="24"/>
          <w:szCs w:val="24"/>
        </w:rPr>
        <w:t>.</w:t>
      </w:r>
      <w:r w:rsidRPr="00CE0113">
        <w:rPr>
          <w:sz w:val="24"/>
          <w:szCs w:val="24"/>
        </w:rPr>
        <w:t xml:space="preserve"> Finally, I shall critically reflect on how my role as a police officer has changed in my final year of probation whilst considering the Policing vision 2025.</w:t>
      </w:r>
    </w:p>
    <w:p w14:paraId="3249C7CE" w14:textId="77777777" w:rsidR="00CE0113" w:rsidRPr="00CE0113" w:rsidRDefault="00CE0113" w:rsidP="00CE0113">
      <w:pPr>
        <w:ind w:right="237"/>
        <w:jc w:val="both"/>
        <w:rPr>
          <w:sz w:val="24"/>
          <w:szCs w:val="24"/>
        </w:rPr>
      </w:pPr>
    </w:p>
    <w:p w14:paraId="53830699" w14:textId="528309CF" w:rsidR="00CE0113" w:rsidRPr="00CE0113" w:rsidRDefault="00CE0113" w:rsidP="00CE0113">
      <w:pPr>
        <w:ind w:right="237"/>
        <w:jc w:val="both"/>
        <w:rPr>
          <w:sz w:val="24"/>
          <w:szCs w:val="24"/>
        </w:rPr>
      </w:pPr>
      <w:r w:rsidRPr="00CE0113">
        <w:rPr>
          <w:sz w:val="24"/>
          <w:szCs w:val="24"/>
        </w:rPr>
        <w:t>The College of Policing is a professional body for everyone working across policing. It is an operationally independent arm's-length body of the Home Office (College of policing, N.D.). The College of policing was established in 2012 whereby the then Home Secretary, Theresa May appointed former Chief Constable of Hampshire, Alex Marshall to be the Chief executive of the college (GOV.UK, N.D.). The college provides guidance for staff in the policing industry known as Authorised Professional Practice which is the official source of professional practice for policing, covering areas such as Stop search, Detention and Custody and Armed policing</w:t>
      </w:r>
      <w:r w:rsidR="00EF5515">
        <w:rPr>
          <w:sz w:val="24"/>
          <w:szCs w:val="24"/>
        </w:rPr>
        <w:t xml:space="preserve"> (College of Policing, 2022)</w:t>
      </w:r>
      <w:r w:rsidRPr="00CE0113">
        <w:rPr>
          <w:sz w:val="24"/>
          <w:szCs w:val="24"/>
        </w:rPr>
        <w:t>.</w:t>
      </w:r>
    </w:p>
    <w:p w14:paraId="64A0F079" w14:textId="77777777" w:rsidR="00CE0113" w:rsidRPr="00CE0113" w:rsidRDefault="00CE0113" w:rsidP="00CE0113">
      <w:pPr>
        <w:ind w:right="237"/>
        <w:jc w:val="both"/>
        <w:rPr>
          <w:sz w:val="24"/>
          <w:szCs w:val="24"/>
        </w:rPr>
      </w:pPr>
    </w:p>
    <w:p w14:paraId="0D364A72" w14:textId="3D6DEA5D" w:rsidR="00CE0113" w:rsidRPr="00CE0113" w:rsidRDefault="00CE0113" w:rsidP="00CE0113">
      <w:pPr>
        <w:ind w:right="237"/>
        <w:jc w:val="both"/>
        <w:rPr>
          <w:sz w:val="24"/>
          <w:szCs w:val="24"/>
        </w:rPr>
      </w:pPr>
      <w:r w:rsidRPr="00CE0113">
        <w:rPr>
          <w:sz w:val="24"/>
          <w:szCs w:val="24"/>
        </w:rPr>
        <w:lastRenderedPageBreak/>
        <w:t xml:space="preserve">The College of policing announced its objective as having policing recognised as a profession. In the process of this objective, the </w:t>
      </w:r>
      <w:r w:rsidR="00EF5515">
        <w:rPr>
          <w:sz w:val="24"/>
          <w:szCs w:val="24"/>
        </w:rPr>
        <w:t>C</w:t>
      </w:r>
      <w:r w:rsidRPr="00CE0113">
        <w:rPr>
          <w:sz w:val="24"/>
          <w:szCs w:val="24"/>
        </w:rPr>
        <w:t>ollege of policing created the Code of Ethics which contains nine policing principles to support policing staff in delivering a high standard of professional behaviour expected of modern police officers in their service to the public (College of policing, 2014). Along with this, in 2016, the College of policing introduced the Policing Education Qualifications Framework (PEQF). This provided new entry requirements for new police officers in the form of three entry routes. The first being the Pre-Join policing degree which requires a three-year knowledge-based degree in professional policing prior to joining the police service. The second route is the degree holder entry programme (DHEP) which is suited for degree holders where recruits complete a two-year practice-based programme which, when completed, results in the gaining of a graduate diploma in professional policing practice. And finally, the third entry route is the Police Constable Degree Apprenticeship. This route enables recruits who do not hold a degree to be able to join the police service on a three-year programme where they complete a degree in professional policing practice whilst working as a police officer</w:t>
      </w:r>
      <w:r w:rsidR="00EF5515">
        <w:rPr>
          <w:sz w:val="24"/>
          <w:szCs w:val="24"/>
        </w:rPr>
        <w:t xml:space="preserve"> (College of Policing, 2020).</w:t>
      </w:r>
    </w:p>
    <w:p w14:paraId="76D2ADE2" w14:textId="77777777" w:rsidR="00CE0113" w:rsidRPr="00CE0113" w:rsidRDefault="00CE0113" w:rsidP="00CE0113">
      <w:pPr>
        <w:ind w:right="237"/>
        <w:jc w:val="both"/>
        <w:rPr>
          <w:sz w:val="24"/>
          <w:szCs w:val="24"/>
        </w:rPr>
      </w:pPr>
    </w:p>
    <w:p w14:paraId="0B65B955" w14:textId="2B08F0D9" w:rsidR="00CE0113" w:rsidRPr="00CE0113" w:rsidRDefault="00CE0113" w:rsidP="00CE0113">
      <w:pPr>
        <w:ind w:right="237"/>
        <w:jc w:val="both"/>
        <w:rPr>
          <w:sz w:val="24"/>
          <w:szCs w:val="24"/>
        </w:rPr>
      </w:pPr>
      <w:r w:rsidRPr="00CE0113">
        <w:rPr>
          <w:sz w:val="24"/>
          <w:szCs w:val="24"/>
        </w:rPr>
        <w:t>The PEQF brought about conflicting opinions and is still a topic for debate as recent as April 2022 where an article was published on the Open University (</w:t>
      </w:r>
      <w:proofErr w:type="spellStart"/>
      <w:r w:rsidRPr="00CE0113">
        <w:rPr>
          <w:sz w:val="24"/>
          <w:szCs w:val="24"/>
        </w:rPr>
        <w:t>Kadry</w:t>
      </w:r>
      <w:proofErr w:type="spellEnd"/>
      <w:r w:rsidRPr="00CE0113">
        <w:rPr>
          <w:sz w:val="24"/>
          <w:szCs w:val="24"/>
        </w:rPr>
        <w:t xml:space="preserve">, A and Lambert, J, 2022) where it was found that research has </w:t>
      </w:r>
      <w:r w:rsidR="000715B4" w:rsidRPr="00CE0113">
        <w:rPr>
          <w:sz w:val="24"/>
          <w:szCs w:val="24"/>
        </w:rPr>
        <w:t>begun</w:t>
      </w:r>
      <w:r w:rsidRPr="00CE0113">
        <w:rPr>
          <w:sz w:val="24"/>
          <w:szCs w:val="24"/>
        </w:rPr>
        <w:t xml:space="preserve"> to emerge showing student police officers on the PEQF programme have found a disconnect between what they were studying compared with they were faced with in the workplace. Earlier concerns regarding the PEQF were expressed, with Lincolnshire Police Chief Constable, Bill Skelly voicing his concerns back in 2019. Skelly stated that the introduction of the PEQF would mean that approximately ten percent of Lincolnshire’s deployable officers would be studying for three years rather than working on the streets (The Lincolnite, 2019).</w:t>
      </w:r>
    </w:p>
    <w:p w14:paraId="588399AA" w14:textId="77777777" w:rsidR="00CE0113" w:rsidRPr="00CE0113" w:rsidRDefault="00CE0113" w:rsidP="00CE0113">
      <w:pPr>
        <w:ind w:right="237"/>
        <w:jc w:val="both"/>
        <w:rPr>
          <w:sz w:val="24"/>
          <w:szCs w:val="24"/>
        </w:rPr>
      </w:pPr>
    </w:p>
    <w:p w14:paraId="4BAAF9E8" w14:textId="24DE7A0B" w:rsidR="00CE0113" w:rsidRPr="00CE0113" w:rsidRDefault="00CE0113" w:rsidP="00CE0113">
      <w:pPr>
        <w:ind w:right="237"/>
        <w:jc w:val="both"/>
        <w:rPr>
          <w:sz w:val="24"/>
          <w:szCs w:val="24"/>
        </w:rPr>
      </w:pPr>
      <w:r w:rsidRPr="00CE0113">
        <w:rPr>
          <w:sz w:val="24"/>
          <w:szCs w:val="24"/>
        </w:rPr>
        <w:t>The College of policing has defended the PEQF programme stating that the PEQF addresses the deficiency in establishing a level at which police officers operate and does this by providing a framework for all staff in the policing industry. The College of policing</w:t>
      </w:r>
      <w:r w:rsidR="000715B4">
        <w:rPr>
          <w:sz w:val="24"/>
          <w:szCs w:val="24"/>
        </w:rPr>
        <w:t xml:space="preserve"> (2020)</w:t>
      </w:r>
      <w:r w:rsidRPr="00CE0113">
        <w:rPr>
          <w:sz w:val="24"/>
          <w:szCs w:val="24"/>
        </w:rPr>
        <w:t xml:space="preserve"> states that the Police and Crime Commissioners highlighted in their Policing Vision 2025 a need for consistency, accreditation and defined roles and those roles need specific skills and knowledge backed by qualifications. The </w:t>
      </w:r>
      <w:r w:rsidR="005F1B3E">
        <w:rPr>
          <w:sz w:val="24"/>
          <w:szCs w:val="24"/>
        </w:rPr>
        <w:t>C</w:t>
      </w:r>
      <w:r w:rsidRPr="00CE0113">
        <w:rPr>
          <w:sz w:val="24"/>
          <w:szCs w:val="24"/>
        </w:rPr>
        <w:t>ollege of policing has stated that the PEQF meets the expectations of the service set out by the Policing vision 2025 with the initial entry routes, i.e., DHEP and PCDA and providing processes and guidance for existing officers to achieve their potential by providing them with further learning and recognised qualifications (College of policing, 2020).</w:t>
      </w:r>
    </w:p>
    <w:p w14:paraId="79420960" w14:textId="77777777" w:rsidR="00CE0113" w:rsidRPr="00CE0113" w:rsidRDefault="00CE0113" w:rsidP="00CE0113">
      <w:pPr>
        <w:ind w:right="237"/>
        <w:jc w:val="both"/>
        <w:rPr>
          <w:sz w:val="24"/>
          <w:szCs w:val="24"/>
        </w:rPr>
      </w:pPr>
    </w:p>
    <w:p w14:paraId="756EAEBE" w14:textId="19D9828E" w:rsidR="00CE0113" w:rsidRPr="00CE0113" w:rsidRDefault="00CE0113" w:rsidP="00CE0113">
      <w:pPr>
        <w:ind w:right="237"/>
        <w:jc w:val="both"/>
        <w:rPr>
          <w:sz w:val="24"/>
          <w:szCs w:val="24"/>
        </w:rPr>
      </w:pPr>
      <w:r w:rsidRPr="00CE0113">
        <w:rPr>
          <w:sz w:val="24"/>
          <w:szCs w:val="24"/>
        </w:rPr>
        <w:t>The</w:t>
      </w:r>
      <w:r w:rsidR="00A30DAD">
        <w:rPr>
          <w:sz w:val="24"/>
          <w:szCs w:val="24"/>
        </w:rPr>
        <w:t xml:space="preserve"> </w:t>
      </w:r>
      <w:r w:rsidRPr="00CE0113">
        <w:rPr>
          <w:sz w:val="24"/>
          <w:szCs w:val="24"/>
        </w:rPr>
        <w:t>Office</w:t>
      </w:r>
      <w:r w:rsidR="00A30DAD">
        <w:rPr>
          <w:sz w:val="24"/>
          <w:szCs w:val="24"/>
        </w:rPr>
        <w:t xml:space="preserve"> of </w:t>
      </w:r>
      <w:r w:rsidRPr="00CE0113">
        <w:rPr>
          <w:sz w:val="24"/>
          <w:szCs w:val="24"/>
        </w:rPr>
        <w:t>National Statistics show that since the introduction of the PEQF in September 2016, the number of police officers in the UK has increased every year, from 125,574 officers to 144,365 in September 2022 (GOV.UK, N.D.). However, The Police Federation posted an article in March 2022 (Polfed.org, 2022) stating that data from the National Police Chiefs council revealed the retention rate of new recruits being 9.1% with 2,567 leaving prior the completion of probation from 28,173.</w:t>
      </w:r>
    </w:p>
    <w:p w14:paraId="3232AD6E" w14:textId="77777777" w:rsidR="00CE0113" w:rsidRPr="00CE0113" w:rsidRDefault="00CE0113" w:rsidP="00CE0113">
      <w:pPr>
        <w:ind w:right="237"/>
        <w:jc w:val="both"/>
        <w:rPr>
          <w:sz w:val="24"/>
          <w:szCs w:val="24"/>
        </w:rPr>
      </w:pPr>
    </w:p>
    <w:p w14:paraId="5D3418EB" w14:textId="77777777" w:rsidR="00CE0113" w:rsidRPr="00CE0113" w:rsidRDefault="00CE0113" w:rsidP="00CE0113">
      <w:pPr>
        <w:ind w:right="237"/>
        <w:jc w:val="both"/>
        <w:rPr>
          <w:sz w:val="24"/>
          <w:szCs w:val="24"/>
        </w:rPr>
      </w:pPr>
      <w:r w:rsidRPr="00CE0113">
        <w:rPr>
          <w:sz w:val="24"/>
          <w:szCs w:val="24"/>
        </w:rPr>
        <w:lastRenderedPageBreak/>
        <w:t>In conclusion, the findings suggest that the PEQF brings issues such a staffing levels and a concerning view from student officers of a ‘Disjointedness’ between policing and academia. The number of police officers has risen since the PEQF was introduced however, the number of new recruits leaving prior to completing probation is concerning. The PEQF is still a relatively new programme, and it is clear there are some issues that need addressing however with the Police and Crime Commissioners stating in the Policing vision of 2025 that a part of the vision is for police officers to possess skills and knowledge backed by qualifications, the PEQF entry routes fulfil this to ensure its staff are modern professional police officers.</w:t>
      </w:r>
    </w:p>
    <w:p w14:paraId="32ACE5E9" w14:textId="77777777" w:rsidR="00CE0113" w:rsidRPr="00CE0113" w:rsidRDefault="00CE0113" w:rsidP="00CE0113">
      <w:pPr>
        <w:ind w:right="237"/>
        <w:jc w:val="both"/>
        <w:rPr>
          <w:sz w:val="24"/>
          <w:szCs w:val="24"/>
        </w:rPr>
      </w:pPr>
    </w:p>
    <w:p w14:paraId="2DFCDCC2" w14:textId="29F4366F" w:rsidR="00CE0113" w:rsidRPr="00CE0113" w:rsidRDefault="00CE0113" w:rsidP="00CE0113">
      <w:pPr>
        <w:ind w:right="237"/>
        <w:jc w:val="both"/>
        <w:rPr>
          <w:sz w:val="24"/>
          <w:szCs w:val="24"/>
        </w:rPr>
      </w:pPr>
      <w:r w:rsidRPr="00CE0113">
        <w:rPr>
          <w:sz w:val="24"/>
          <w:szCs w:val="24"/>
        </w:rPr>
        <w:t xml:space="preserve">An example of when I have displayed qualities of a modern professional police officer was when a colleague and I attended an address following a report of a possible domestic disturbance from a third-party report. On arrival, a male answered the door and was immediately difficult and obstructive, speaking on behalf of his partner, who in turn was extremely apologetic and wearing a hoody even though it was a hot summers day, both indicators of a domestic abuse victim (Buddy T, 2013). With the male still being obstructive, not allowing my colleague or I to enter the address, I utilised my powers as a police officer under </w:t>
      </w:r>
      <w:r w:rsidR="00A30DAD">
        <w:rPr>
          <w:sz w:val="24"/>
          <w:szCs w:val="24"/>
        </w:rPr>
        <w:t>Section 17 of the Police and Criminal evidence act 1984,</w:t>
      </w:r>
      <w:r w:rsidRPr="00CE0113">
        <w:rPr>
          <w:sz w:val="24"/>
          <w:szCs w:val="24"/>
        </w:rPr>
        <w:t xml:space="preserve"> to enter the address to deal with or prevent a breach of the peace (College of policing, 2015) and entered the address against the protests of the male. Once inside, I took lead of the situation and asked my colleague to speak with the female in private, giving her the opportunity to report any issues away from the male, whilst I obtained details and spoke with said male.</w:t>
      </w:r>
      <w:r w:rsidR="00A30DAD">
        <w:rPr>
          <w:sz w:val="24"/>
          <w:szCs w:val="24"/>
        </w:rPr>
        <w:t xml:space="preserve"> South Wales Police has a policy whereby in any domestic violence situations, the parties must be separated and spoken to separately to give the victim an opportunity to disclose information without the perpetrator being immediately present.</w:t>
      </w:r>
      <w:r w:rsidRPr="00CE0113">
        <w:rPr>
          <w:sz w:val="24"/>
          <w:szCs w:val="24"/>
        </w:rPr>
        <w:t xml:space="preserve"> Shortly after this, my colleague informed me that the female had disclosed that the male had assaulted her and presented my colleague with marks to her neck where the female stated the male had grabbed her. With this, I</w:t>
      </w:r>
      <w:r w:rsidR="00A30DAD">
        <w:rPr>
          <w:sz w:val="24"/>
          <w:szCs w:val="24"/>
        </w:rPr>
        <w:t xml:space="preserve"> </w:t>
      </w:r>
      <w:r w:rsidRPr="00CE0113">
        <w:rPr>
          <w:sz w:val="24"/>
          <w:szCs w:val="24"/>
        </w:rPr>
        <w:t>arrested the male for domestic related common assault</w:t>
      </w:r>
      <w:r w:rsidR="00A30DAD">
        <w:rPr>
          <w:sz w:val="24"/>
          <w:szCs w:val="24"/>
        </w:rPr>
        <w:t xml:space="preserve">, contrary to Section 39 of the Criminal Justice act 1988. </w:t>
      </w:r>
      <w:r w:rsidR="00D62E4C">
        <w:rPr>
          <w:sz w:val="24"/>
          <w:szCs w:val="24"/>
        </w:rPr>
        <w:t>T</w:t>
      </w:r>
      <w:r w:rsidRPr="00CE0113">
        <w:rPr>
          <w:sz w:val="24"/>
          <w:szCs w:val="24"/>
        </w:rPr>
        <w:t>he male was subsequently conveyed to a custody suite by my colleagues where his detention was authorised</w:t>
      </w:r>
      <w:r w:rsidR="00A30DAD">
        <w:rPr>
          <w:sz w:val="24"/>
          <w:szCs w:val="24"/>
        </w:rPr>
        <w:t>.</w:t>
      </w:r>
      <w:r w:rsidRPr="00CE0113">
        <w:rPr>
          <w:sz w:val="24"/>
          <w:szCs w:val="24"/>
        </w:rPr>
        <w:t xml:space="preserve"> </w:t>
      </w:r>
    </w:p>
    <w:p w14:paraId="58ADD265" w14:textId="77777777" w:rsidR="00CE0113" w:rsidRPr="00CE0113" w:rsidRDefault="00CE0113" w:rsidP="00CE0113">
      <w:pPr>
        <w:ind w:right="237"/>
        <w:jc w:val="both"/>
        <w:rPr>
          <w:sz w:val="24"/>
          <w:szCs w:val="24"/>
        </w:rPr>
      </w:pPr>
    </w:p>
    <w:p w14:paraId="1F6D5751" w14:textId="51AE03FE" w:rsidR="00CE0113" w:rsidRPr="00CE0113" w:rsidRDefault="00CE0113" w:rsidP="00CE0113">
      <w:pPr>
        <w:ind w:right="237"/>
        <w:jc w:val="both"/>
        <w:rPr>
          <w:sz w:val="24"/>
          <w:szCs w:val="24"/>
        </w:rPr>
      </w:pPr>
      <w:r w:rsidRPr="00CE0113">
        <w:rPr>
          <w:sz w:val="24"/>
          <w:szCs w:val="24"/>
        </w:rPr>
        <w:t>Modern professional police officers must adhere to the code of practice for victims of crime. The Code of Practice for Victims of Crime (the Victims’ Code) is the statutory code that sets out the minimum level of service that victims should receive from the criminal justice system (Victim support, 2021). In this instance, I fulfilled this level of service ensuring I adhered to the Code of Ethics and my core responsibilities as a police officer. One the of the ways I done this was by taking a Victim personal statement, which is a statement whereby the victim has an opportunity to explain how the incident has affected them physically, emotionally, psychologically, financially or in any other way (Gov.uk, 2013).</w:t>
      </w:r>
    </w:p>
    <w:p w14:paraId="40BB841C" w14:textId="77777777" w:rsidR="00CE0113" w:rsidRPr="00CE0113" w:rsidRDefault="00CE0113" w:rsidP="00CE0113">
      <w:pPr>
        <w:ind w:right="237"/>
        <w:jc w:val="both"/>
        <w:rPr>
          <w:sz w:val="24"/>
          <w:szCs w:val="24"/>
        </w:rPr>
      </w:pPr>
    </w:p>
    <w:p w14:paraId="74C7FD29" w14:textId="77777777" w:rsidR="00CE0113" w:rsidRPr="00CE0113" w:rsidRDefault="00CE0113" w:rsidP="00CE0113">
      <w:pPr>
        <w:ind w:right="237"/>
        <w:jc w:val="both"/>
        <w:rPr>
          <w:sz w:val="24"/>
          <w:szCs w:val="24"/>
        </w:rPr>
      </w:pPr>
      <w:r w:rsidRPr="00CE0113">
        <w:rPr>
          <w:sz w:val="24"/>
          <w:szCs w:val="24"/>
        </w:rPr>
        <w:t xml:space="preserve">Had I dealt with this incident at the start of my probation, it would have been unlikely that I would have taken the role of the lead officer as I would have been working with colleagues with a longer service and more experience. On this occasion, I was the colleague with the more experience as my colleague had not long come out of tutorship. I embrace such incidents as this as it allows me to gauge my progress as a police officer by comparing similar incidents I attended </w:t>
      </w:r>
      <w:r w:rsidRPr="00CE0113">
        <w:rPr>
          <w:sz w:val="24"/>
          <w:szCs w:val="24"/>
        </w:rPr>
        <w:lastRenderedPageBreak/>
        <w:t>when I was younger in service. However, I also find it daunting that I am regarded as an ‘Older’ member of staff when I feel that I am still younger in service and still learning aspects of being a police officer.</w:t>
      </w:r>
    </w:p>
    <w:p w14:paraId="374809AD" w14:textId="77777777" w:rsidR="00CE0113" w:rsidRPr="00CE0113" w:rsidRDefault="00CE0113" w:rsidP="00CE0113">
      <w:pPr>
        <w:ind w:right="237"/>
        <w:jc w:val="both"/>
        <w:rPr>
          <w:sz w:val="24"/>
          <w:szCs w:val="24"/>
        </w:rPr>
      </w:pPr>
    </w:p>
    <w:p w14:paraId="61A80E62" w14:textId="5C48CEA1" w:rsidR="00CE0113" w:rsidRPr="00CE0113" w:rsidRDefault="00CE0113" w:rsidP="00CE0113">
      <w:pPr>
        <w:ind w:right="237"/>
        <w:jc w:val="both"/>
        <w:rPr>
          <w:sz w:val="24"/>
          <w:szCs w:val="24"/>
        </w:rPr>
      </w:pPr>
      <w:r w:rsidRPr="00CE0113">
        <w:rPr>
          <w:sz w:val="24"/>
          <w:szCs w:val="24"/>
        </w:rPr>
        <w:t>An example of how I am working to fulfil my role as of a modern professional police officer ties into said incident. Earlier in my service, there w</w:t>
      </w:r>
      <w:r w:rsidR="00870DE2">
        <w:rPr>
          <w:sz w:val="24"/>
          <w:szCs w:val="24"/>
        </w:rPr>
        <w:t>ere</w:t>
      </w:r>
      <w:r w:rsidRPr="00CE0113">
        <w:rPr>
          <w:sz w:val="24"/>
          <w:szCs w:val="24"/>
        </w:rPr>
        <w:t xml:space="preserve"> several occasions where I would skim over or downplay taking a victim personal statement from a victim. I would be so focused on the initial statement and disclosure statements that I would not give the victim personal statement the attention it needed. Maturing in service and gaining experience has shown me the importance of giving victims the service that they deserve and practicing professionalism by adhering to the victim’s code. After sitting in on a court case where a victim personal statement was read out by the victim themselves, I adopted a newfound respect for victim personal statements. It is reported that over 80% of judges say that they use the information found in a victim impact statement as part of their decision on sentencing a convicted offender (Chief, E.in, 2019). Going forward, I fully explain the process of a victim’s personal statement to a victim and re-visit the victim at a later date should they not wish to provide one at the time of the incident. This is a way of ensuring the victim gets the service they deserve from a modern professional police officer.</w:t>
      </w:r>
    </w:p>
    <w:p w14:paraId="073CABF5" w14:textId="77777777" w:rsidR="00CE0113" w:rsidRPr="00CE0113" w:rsidRDefault="00CE0113" w:rsidP="00CE0113">
      <w:pPr>
        <w:ind w:right="237"/>
        <w:jc w:val="both"/>
        <w:rPr>
          <w:sz w:val="24"/>
          <w:szCs w:val="24"/>
        </w:rPr>
      </w:pPr>
    </w:p>
    <w:p w14:paraId="3D9D8E20" w14:textId="77777777" w:rsidR="00CE0113" w:rsidRPr="00CE0113" w:rsidRDefault="00CE0113" w:rsidP="00CE0113">
      <w:pPr>
        <w:ind w:right="237"/>
        <w:jc w:val="both"/>
        <w:rPr>
          <w:sz w:val="24"/>
          <w:szCs w:val="24"/>
        </w:rPr>
      </w:pPr>
      <w:r w:rsidRPr="00CE0113">
        <w:rPr>
          <w:sz w:val="24"/>
          <w:szCs w:val="24"/>
        </w:rPr>
        <w:t>Now that I am in my final year of probation, I have seen how my role has changed from when I first started over two years ago. As a student officer, I would often be handed arrests to gain experience. Now, I find myself handing arrests over to new student officers to provide them with experience. This has prompted me to become more of a pro-active police officer and actively look for things such as stop searches or routine traffic stops. In turn this has boosted my figures and puts me in a better position if I decide to apply for a specialist role further into my career.</w:t>
      </w:r>
    </w:p>
    <w:p w14:paraId="60623D56" w14:textId="77777777" w:rsidR="00CE0113" w:rsidRPr="00CE0113" w:rsidRDefault="00CE0113" w:rsidP="00CE0113">
      <w:pPr>
        <w:ind w:right="237"/>
        <w:jc w:val="both"/>
        <w:rPr>
          <w:sz w:val="24"/>
          <w:szCs w:val="24"/>
        </w:rPr>
      </w:pPr>
    </w:p>
    <w:p w14:paraId="33D7F2AC" w14:textId="4A2C740B" w:rsidR="00CE0113" w:rsidRPr="00CE0113" w:rsidRDefault="00CE0113" w:rsidP="00CE0113">
      <w:pPr>
        <w:ind w:right="237"/>
        <w:jc w:val="both"/>
        <w:rPr>
          <w:sz w:val="24"/>
          <w:szCs w:val="24"/>
        </w:rPr>
      </w:pPr>
      <w:r w:rsidRPr="00CE0113">
        <w:rPr>
          <w:sz w:val="24"/>
          <w:szCs w:val="24"/>
        </w:rPr>
        <w:t xml:space="preserve">Along with new students, I have worked with a number of different supervisors throughout my probation, who all have their own ways of managing. Early in my career, I would be less likely to question or challenge a supervisor due to being intimidated by the hierarchy system within the police service. With obtaining more knowledge of the job itself and becoming more confident, there have been instances where I have made my concerns known to a supervisor. An example of this would be when I challenged a supervisor on their driving whilst attending an emergency call. As a trained standard emergency response driver, police officers are allowed to perform manoeuvres and exceed the speed limit under Section 87 of The Road Traffic Act 1984 (Legislation, 2011). My supervisor and I were attending a call of a fallen tree due to the weather, not causing an obstruction. Even with the tree reported to not be causing an obstruction and no persons injured, the report was given out with an emergency response. My supervisor and I headed to the fallen tree with my supervisor exercising their powers under Section 87. However, due to poor weather conditions, I became concerned with the speed at which we were driving. Prior to completing my standard emergency response course, along with being newer in service, I would not have felt comfortable mentioning my concerns to a colleague about their driving, let alone a supervisor. However, with the knowledge I had obtained from the course and being better integrated in the team, I explained I was not comfortable and requested them to slow down. On reflection, if someone with less service than I criticised my driving, </w:t>
      </w:r>
      <w:r w:rsidRPr="00CE0113">
        <w:rPr>
          <w:sz w:val="24"/>
          <w:szCs w:val="24"/>
        </w:rPr>
        <w:lastRenderedPageBreak/>
        <w:t>initially I would be taken aback. However, after a few insults we both laughed it off and my supervisor did slow down. Afterall, it’s not like the tree was going to make off anytime soon.</w:t>
      </w:r>
    </w:p>
    <w:p w14:paraId="7E856F92" w14:textId="77777777" w:rsidR="00CE0113" w:rsidRPr="00CE0113" w:rsidRDefault="00CE0113" w:rsidP="00CE0113">
      <w:pPr>
        <w:ind w:right="237"/>
        <w:jc w:val="both"/>
        <w:rPr>
          <w:sz w:val="24"/>
          <w:szCs w:val="24"/>
        </w:rPr>
      </w:pPr>
    </w:p>
    <w:p w14:paraId="601631FE" w14:textId="77777777" w:rsidR="00CE0113" w:rsidRPr="00CE0113" w:rsidRDefault="00CE0113" w:rsidP="00CE0113">
      <w:pPr>
        <w:ind w:right="237"/>
        <w:jc w:val="both"/>
        <w:rPr>
          <w:sz w:val="24"/>
          <w:szCs w:val="24"/>
        </w:rPr>
      </w:pPr>
    </w:p>
    <w:p w14:paraId="28BA4C54" w14:textId="2C6A1042" w:rsidR="00CE0113" w:rsidRPr="00270EEB" w:rsidRDefault="00CE0113" w:rsidP="00CE0113">
      <w:pPr>
        <w:ind w:right="237"/>
        <w:jc w:val="both"/>
        <w:rPr>
          <w:sz w:val="24"/>
          <w:szCs w:val="24"/>
        </w:rPr>
      </w:pPr>
      <w:r w:rsidRPr="00CE0113">
        <w:rPr>
          <w:sz w:val="24"/>
          <w:szCs w:val="24"/>
        </w:rPr>
        <w:t>Word count: 20</w:t>
      </w:r>
      <w:r w:rsidR="00870DE2">
        <w:rPr>
          <w:sz w:val="24"/>
          <w:szCs w:val="24"/>
        </w:rPr>
        <w:t>64</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556C653B" w14:textId="77777777" w:rsidR="00CE0113" w:rsidRDefault="00CE0113"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6EE4AA7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049A7688" w14:textId="77777777" w:rsidR="00CE0113" w:rsidRDefault="00450C83" w:rsidP="00CE0113">
      <w:pPr>
        <w:ind w:right="237"/>
        <w:jc w:val="both"/>
        <w:rPr>
          <w:b/>
          <w:sz w:val="24"/>
          <w:szCs w:val="24"/>
        </w:rPr>
      </w:pPr>
      <w:r w:rsidRPr="00450C83">
        <w:rPr>
          <w:b/>
          <w:sz w:val="24"/>
          <w:szCs w:val="24"/>
        </w:rPr>
        <w:t>ANSWER:</w:t>
      </w:r>
    </w:p>
    <w:p w14:paraId="0CFD5764" w14:textId="77777777" w:rsidR="00CE0113" w:rsidRPr="00D958AB" w:rsidRDefault="00CE0113" w:rsidP="00CE0113">
      <w:pPr>
        <w:ind w:right="237"/>
        <w:jc w:val="both"/>
        <w:rPr>
          <w:b/>
          <w:sz w:val="24"/>
          <w:szCs w:val="24"/>
        </w:rPr>
      </w:pPr>
    </w:p>
    <w:p w14:paraId="218C9D76" w14:textId="77777777" w:rsidR="00CE0113" w:rsidRPr="00D958AB" w:rsidRDefault="00CE0113" w:rsidP="00CE0113">
      <w:pPr>
        <w:ind w:right="237"/>
        <w:jc w:val="both"/>
        <w:rPr>
          <w:sz w:val="24"/>
          <w:szCs w:val="24"/>
        </w:rPr>
      </w:pPr>
      <w:r w:rsidRPr="00D958AB">
        <w:rPr>
          <w:sz w:val="24"/>
          <w:szCs w:val="24"/>
        </w:rPr>
        <w:t>In this task I shall explain what types of social media platforms are used by the police and how they are used. I will also highlight the benefits and risks of using social media for a policing purpose along with the force’s policy on the use of social media for a policing purpose. I will then provide information regarding incidents that I have played a significant policing role in where social media was used as a means of informing and engaging with the community for a policing purpose. I will critically evaluate my experience of the use of social media for a policing purpose by providing evidence I have researched from a variety of sources that both agree and contradict the benefits and disadvantages of the use of social media for a policing purpose.</w:t>
      </w:r>
    </w:p>
    <w:p w14:paraId="2A818EB6" w14:textId="77777777" w:rsidR="00CE0113" w:rsidRPr="00D958AB" w:rsidRDefault="00CE0113" w:rsidP="00CE0113">
      <w:pPr>
        <w:ind w:right="237"/>
        <w:jc w:val="both"/>
        <w:rPr>
          <w:sz w:val="24"/>
          <w:szCs w:val="24"/>
        </w:rPr>
      </w:pPr>
    </w:p>
    <w:p w14:paraId="474CA399" w14:textId="7FA1967C" w:rsidR="00CE0113" w:rsidRPr="00D958AB" w:rsidRDefault="00CE0113" w:rsidP="00CE0113">
      <w:pPr>
        <w:ind w:right="237"/>
        <w:jc w:val="both"/>
        <w:rPr>
          <w:sz w:val="24"/>
          <w:szCs w:val="24"/>
        </w:rPr>
      </w:pPr>
      <w:r w:rsidRPr="00D958AB">
        <w:rPr>
          <w:sz w:val="24"/>
          <w:szCs w:val="24"/>
        </w:rPr>
        <w:t>The Cambridge Dictionary (2019) defines social media as, “Websites and computer programs that allow people to communicate and share information on the internet using a computer or mobile phone”.</w:t>
      </w:r>
      <w:r w:rsidR="0081435E">
        <w:rPr>
          <w:sz w:val="24"/>
          <w:szCs w:val="24"/>
        </w:rPr>
        <w:t xml:space="preserve"> </w:t>
      </w:r>
      <w:proofErr w:type="spellStart"/>
      <w:r w:rsidRPr="00D958AB">
        <w:rPr>
          <w:sz w:val="24"/>
          <w:szCs w:val="24"/>
        </w:rPr>
        <w:t>Ngak</w:t>
      </w:r>
      <w:proofErr w:type="spellEnd"/>
      <w:r w:rsidRPr="00D958AB">
        <w:rPr>
          <w:sz w:val="24"/>
          <w:szCs w:val="24"/>
        </w:rPr>
        <w:t xml:space="preserve"> (2011) wrote an article in CBS News stating that a social networking site called ‘Six Degrees’ established in May 1996, is considered to be the first social media network platform. In 2022, it </w:t>
      </w:r>
      <w:r w:rsidRPr="00D958AB">
        <w:rPr>
          <w:sz w:val="24"/>
          <w:szCs w:val="24"/>
        </w:rPr>
        <w:lastRenderedPageBreak/>
        <w:t>was reported that over 4.59 billion people use social media worldwide, with that number predicted to increase to almost six billion by 2027 (S. Dixon, 2022).</w:t>
      </w:r>
    </w:p>
    <w:p w14:paraId="622D095C" w14:textId="77777777" w:rsidR="00CE0113" w:rsidRPr="00D958AB" w:rsidRDefault="00CE0113" w:rsidP="00CE0113">
      <w:pPr>
        <w:ind w:right="237"/>
        <w:jc w:val="both"/>
        <w:rPr>
          <w:sz w:val="24"/>
          <w:szCs w:val="24"/>
        </w:rPr>
      </w:pPr>
    </w:p>
    <w:p w14:paraId="74CCF406" w14:textId="003CD9DF" w:rsidR="00CE0113" w:rsidRPr="00D958AB" w:rsidRDefault="00CE0113" w:rsidP="00CE0113">
      <w:pPr>
        <w:ind w:right="237"/>
        <w:jc w:val="both"/>
        <w:rPr>
          <w:sz w:val="24"/>
          <w:szCs w:val="24"/>
        </w:rPr>
      </w:pPr>
      <w:r w:rsidRPr="00D958AB">
        <w:rPr>
          <w:sz w:val="24"/>
          <w:szCs w:val="24"/>
        </w:rPr>
        <w:t>The police service began using social media platforms in 2008 (The Police Foundation, 2014). The main four social media platforms used by the police service are Facebook, Twitter, YouTube, and Instagram</w:t>
      </w:r>
      <w:r w:rsidR="008B3165">
        <w:rPr>
          <w:sz w:val="24"/>
          <w:szCs w:val="24"/>
        </w:rPr>
        <w:t xml:space="preserve"> (Bullock, 2017)</w:t>
      </w:r>
      <w:r w:rsidRPr="00D958AB">
        <w:rPr>
          <w:sz w:val="24"/>
          <w:szCs w:val="24"/>
        </w:rPr>
        <w:t>. Facebook is a website which allows users to sign up and create free profiles to connect with friends through the writing of posts and sharing of photos, videos, music, and articles (</w:t>
      </w:r>
      <w:proofErr w:type="spellStart"/>
      <w:r w:rsidRPr="00D958AB">
        <w:rPr>
          <w:sz w:val="24"/>
          <w:szCs w:val="24"/>
        </w:rPr>
        <w:t>Webwise</w:t>
      </w:r>
      <w:proofErr w:type="spellEnd"/>
      <w:r w:rsidRPr="00D958AB">
        <w:rPr>
          <w:sz w:val="24"/>
          <w:szCs w:val="24"/>
        </w:rPr>
        <w:t>, 2018). Twitter is an online news and social networking site where people communicate in short messages called ‘Tweets’ (Paul Gil, 2021). YouTube is a video sharing website where people can watch, like, share, comment on, and upload their own videos (</w:t>
      </w:r>
      <w:proofErr w:type="spellStart"/>
      <w:r w:rsidRPr="00D958AB">
        <w:rPr>
          <w:sz w:val="24"/>
          <w:szCs w:val="24"/>
        </w:rPr>
        <w:t>Webwise</w:t>
      </w:r>
      <w:proofErr w:type="spellEnd"/>
      <w:r w:rsidRPr="00D958AB">
        <w:rPr>
          <w:sz w:val="24"/>
          <w:szCs w:val="24"/>
        </w:rPr>
        <w:t>, 2018). And finally, Instagram is a social networking app that allows users to share, upload and comment, on photos or videos (E. Moreau, 2022). The police use social media platforms as part of community engagement. However, not just any officer can post on social media for a policing purpose. The Police and Crime Commissioner for South Wales Police have an assigned communications team who publish and respond on South Wales Police’s social media platforms (Commissioner.South-Wales.police.uk, N.D.).</w:t>
      </w:r>
    </w:p>
    <w:p w14:paraId="75BA6FB4" w14:textId="77777777" w:rsidR="00CE0113" w:rsidRPr="00D958AB" w:rsidRDefault="00CE0113" w:rsidP="00CE0113">
      <w:pPr>
        <w:ind w:right="237"/>
        <w:jc w:val="both"/>
        <w:rPr>
          <w:sz w:val="24"/>
          <w:szCs w:val="24"/>
        </w:rPr>
      </w:pPr>
    </w:p>
    <w:p w14:paraId="0C5C5164" w14:textId="20BE4314" w:rsidR="00CE0113" w:rsidRPr="00D958AB" w:rsidRDefault="00CE0113" w:rsidP="00CE0113">
      <w:pPr>
        <w:ind w:right="237"/>
        <w:jc w:val="both"/>
        <w:rPr>
          <w:sz w:val="24"/>
          <w:szCs w:val="24"/>
        </w:rPr>
      </w:pPr>
      <w:r w:rsidRPr="00D958AB">
        <w:rPr>
          <w:sz w:val="24"/>
          <w:szCs w:val="24"/>
        </w:rPr>
        <w:t xml:space="preserve">There are both benefits and disadvantages when it comes to the police service using social media platforms for a policing purpose. The National Police Chief’s Council (N.D.) reported that a survey conducted by police forces </w:t>
      </w:r>
      <w:r w:rsidR="008B3165">
        <w:rPr>
          <w:sz w:val="24"/>
          <w:szCs w:val="24"/>
        </w:rPr>
        <w:t>evidenced</w:t>
      </w:r>
      <w:r w:rsidRPr="00D958AB">
        <w:rPr>
          <w:sz w:val="24"/>
          <w:szCs w:val="24"/>
        </w:rPr>
        <w:t xml:space="preserve"> that 51% of respondents stated that social media was their preferred method of contacting the police regarding non-emergency incidents. The same survey found that 90% of the respondents viewed the police as a trustworthy source of information. Regarding non-emergency reports, an article on Wales Online (2020) stated that Gwent police received a total of 219,597 calls to 101 with people calling looking to report a non-emergency incident however, 21,178 of said calls were abandoned with the longest waiting time to be answered at one hour and five seconds. Reporting a crime via a social media platform is quicker than calling 101 however, social media is not always a preferred means of communication when it comes to older members of the public. Statistics show that when it comes to Facebook, 82.5% of those aged 26-35 years of age use the social media platform whereas less than 30% of those aged 36-45 years of age do not use Facebook (Statista Research Department, 2021).</w:t>
      </w:r>
    </w:p>
    <w:p w14:paraId="4CAB2CB0" w14:textId="77777777" w:rsidR="00CE0113" w:rsidRPr="00D958AB" w:rsidRDefault="00CE0113" w:rsidP="00CE0113">
      <w:pPr>
        <w:ind w:right="237"/>
        <w:jc w:val="both"/>
        <w:rPr>
          <w:sz w:val="24"/>
          <w:szCs w:val="24"/>
        </w:rPr>
      </w:pPr>
    </w:p>
    <w:p w14:paraId="5DDE4117" w14:textId="2F70193A" w:rsidR="00CE0113" w:rsidRPr="00D958AB" w:rsidRDefault="00CE0113" w:rsidP="00CE0113">
      <w:pPr>
        <w:ind w:right="237"/>
        <w:jc w:val="both"/>
        <w:rPr>
          <w:sz w:val="24"/>
          <w:szCs w:val="24"/>
        </w:rPr>
      </w:pPr>
      <w:r w:rsidRPr="00D958AB">
        <w:rPr>
          <w:sz w:val="24"/>
          <w:szCs w:val="24"/>
        </w:rPr>
        <w:t xml:space="preserve">Police services often use social media platforms to post images or CCTV stills of potential suspect(s) or person(s) of interest to an investigation in the hope of the public providing information regarding the identification of said person(s). An example of this would be an incident that occurred in 1995 where an unidentified male died in a car crash. A composite image of the male was circulated on social media platforms to which a former roommate of the unidentified male came forward and managed to identify him thus giving closure to the male’s family who initially reported him missing (K. Rogers, 2015). However, identifying people on social media for a policing purpose is not always as straight forward. In July 2020, Derbyshire Police released four image stills from CCTV footage of four youths relating to a racially motivated assault via the forces Facebook account. However, the faces of the suspects had been blurred out to protect their identities in line with Section 39 of the Children and Young Persons Act 1963 whereby children under </w:t>
      </w:r>
      <w:r w:rsidRPr="00D958AB">
        <w:rPr>
          <w:sz w:val="24"/>
          <w:szCs w:val="24"/>
        </w:rPr>
        <w:lastRenderedPageBreak/>
        <w:t>the age of 18 have the right to have their identity protected (Legislation, 2010).</w:t>
      </w:r>
      <w:r w:rsidR="008B3165">
        <w:rPr>
          <w:sz w:val="24"/>
          <w:szCs w:val="24"/>
        </w:rPr>
        <w:t xml:space="preserve"> </w:t>
      </w:r>
      <w:r w:rsidRPr="00D958AB">
        <w:rPr>
          <w:sz w:val="24"/>
          <w:szCs w:val="24"/>
        </w:rPr>
        <w:t>Wells (2020) wrote an article regarding the post by Derbyshire Police, publishing Facebook comments under the post from members of the public mocking the fact that Derbyshire Police are asking for identification of suspects with blurred out faces to protect their identities. One of the comments read, “Are you being serious? If they are old enough to commit crime, they are old enough to face the consequences of being identifiable in an appeal. Grow a spine Derbyshire Constabulary.” Negative comments such as this have the potential to damage the public view of the police service.</w:t>
      </w:r>
    </w:p>
    <w:p w14:paraId="3273F170" w14:textId="77777777" w:rsidR="00CE0113" w:rsidRPr="00D958AB" w:rsidRDefault="00CE0113" w:rsidP="00CE0113">
      <w:pPr>
        <w:ind w:right="237"/>
        <w:jc w:val="both"/>
        <w:rPr>
          <w:sz w:val="24"/>
          <w:szCs w:val="24"/>
        </w:rPr>
      </w:pPr>
    </w:p>
    <w:p w14:paraId="2502269D" w14:textId="155EDC4A" w:rsidR="00CE0113" w:rsidRPr="00D958AB" w:rsidRDefault="00CE0113" w:rsidP="00CE0113">
      <w:pPr>
        <w:ind w:right="237"/>
        <w:jc w:val="both"/>
        <w:rPr>
          <w:sz w:val="24"/>
          <w:szCs w:val="24"/>
        </w:rPr>
      </w:pPr>
      <w:r w:rsidRPr="00D958AB">
        <w:rPr>
          <w:sz w:val="24"/>
          <w:szCs w:val="24"/>
        </w:rPr>
        <w:t>The police service does not use social media solely for investigation purposes. Often forces use social media to make the public aware of road closures, floods, storms, events, and campaigns. Social media carries news faster than traditional means of news delivery such as newspapers or televised news programmes, providing real time updates which can be beneficial in the case of road closures or events such as protests</w:t>
      </w:r>
      <w:r w:rsidR="008B3165">
        <w:rPr>
          <w:sz w:val="24"/>
          <w:szCs w:val="24"/>
        </w:rPr>
        <w:t xml:space="preserve"> (Police Foundation, 2014)</w:t>
      </w:r>
      <w:r w:rsidRPr="00D958AB">
        <w:rPr>
          <w:sz w:val="24"/>
          <w:szCs w:val="24"/>
        </w:rPr>
        <w:t xml:space="preserve">. In 2017, Facebook introduced a feature called ‘Crisis Response’ which is a tool designed to allow users to post a ‘I am safe’ notification to friends and family in the case of natural disasters or life-threatening incidents (N. </w:t>
      </w:r>
      <w:proofErr w:type="spellStart"/>
      <w:r w:rsidRPr="00D958AB">
        <w:rPr>
          <w:sz w:val="24"/>
          <w:szCs w:val="24"/>
        </w:rPr>
        <w:t>Statt</w:t>
      </w:r>
      <w:proofErr w:type="spellEnd"/>
      <w:r w:rsidRPr="00D958AB">
        <w:rPr>
          <w:sz w:val="24"/>
          <w:szCs w:val="24"/>
        </w:rPr>
        <w:t>, 2017)</w:t>
      </w:r>
    </w:p>
    <w:p w14:paraId="5E900F1A" w14:textId="77777777" w:rsidR="00CE0113" w:rsidRPr="00D958AB" w:rsidRDefault="00CE0113" w:rsidP="00CE0113">
      <w:pPr>
        <w:ind w:right="237"/>
        <w:jc w:val="both"/>
        <w:rPr>
          <w:sz w:val="24"/>
          <w:szCs w:val="24"/>
        </w:rPr>
      </w:pPr>
    </w:p>
    <w:p w14:paraId="57A04FE1" w14:textId="77777777" w:rsidR="00CE0113" w:rsidRPr="00D958AB" w:rsidRDefault="00CE0113" w:rsidP="00CE0113">
      <w:pPr>
        <w:ind w:right="237"/>
        <w:jc w:val="both"/>
        <w:rPr>
          <w:sz w:val="24"/>
          <w:szCs w:val="24"/>
        </w:rPr>
      </w:pPr>
      <w:r w:rsidRPr="00D958AB">
        <w:rPr>
          <w:sz w:val="24"/>
          <w:szCs w:val="24"/>
        </w:rPr>
        <w:t>An example of when I have used social media for policing purposes was when I attended a report of a missing elderly gentleman, suffering with dementia. The first initial actions taken with any missing person report is to gather as much information regarding the missing person as possible, such as, physical, and mental state, when was the person last seen, description of person, details of any area’s person might likely be, does the person have any means of communication such as a mobile phone, laptop, or tablet. The information gathered will then help police officers start the ongoing risk assessment to determine the level of police response. Upon the completion of the initial assessment, the missing person will be put into one of four categories, no apparent risk, low-risk, medium-risk, and high-risk (College of policing, 2022). Due to the missing elderly gentleman’s age and mental health, he was categorised as a high-risk missing person, meaning that there would be immediate deployment of police resources with a member of the senior management team overseeing the initial lines of enquiry and directing the investigation (College of policing, 2022). With this, the gentleman’s next of kin provided me with a most recent photograph of the gentleman which I passed onto a supervisor at South Wales Police’s public service centre where they created a social media appeal with the photograph of the gentleman along with details regarding his disappearance.</w:t>
      </w:r>
    </w:p>
    <w:p w14:paraId="3C25591C" w14:textId="77777777" w:rsidR="00CE0113" w:rsidRPr="00D958AB" w:rsidRDefault="00CE0113" w:rsidP="00CE0113">
      <w:pPr>
        <w:ind w:right="237"/>
        <w:jc w:val="both"/>
        <w:rPr>
          <w:sz w:val="24"/>
          <w:szCs w:val="24"/>
        </w:rPr>
      </w:pPr>
    </w:p>
    <w:p w14:paraId="7FD85000" w14:textId="77777777" w:rsidR="00CE0113" w:rsidRPr="00D958AB" w:rsidRDefault="00CE0113" w:rsidP="00CE0113">
      <w:pPr>
        <w:ind w:right="237"/>
        <w:jc w:val="both"/>
        <w:rPr>
          <w:sz w:val="24"/>
          <w:szCs w:val="24"/>
        </w:rPr>
      </w:pPr>
      <w:r w:rsidRPr="00D958AB">
        <w:rPr>
          <w:sz w:val="24"/>
          <w:szCs w:val="24"/>
        </w:rPr>
        <w:t xml:space="preserve">Shortly after, messages began coming in via the forces Facebook media account regarding the post confirming sightings of the gentleman. There was information given from multiple members of the public stating that an elderly gentleman matching the description given had suffered a fall near to his home address and was being treated by paramedics. Officers liaised with the ambulance service and confirmed that a crew was with an unknown elderly gentleman, near to the home address, who had suffered a fall. Officers conveyed the elderly gentlemen’s family to where he had fallen and assisted paramedics resulting in the elderly gentleman being taken to hospital by paramedics for medical treatment in the company of his family. I completed a Public Protection Notice for the gentleman which is a form </w:t>
      </w:r>
      <w:r w:rsidRPr="00D958AB">
        <w:rPr>
          <w:sz w:val="24"/>
          <w:szCs w:val="24"/>
        </w:rPr>
        <w:lastRenderedPageBreak/>
        <w:t>that is shared with partner agencies such as the health service if officers have concerns for vulnerable people (F. Grant, 2019). Along with this, I made the gentleman’s family aware of a scheme called the ‘Herbert Protocol’ which is a scheme developed after War veteran, George Herbert, who suffered with dementia, died whilst missing. The scheme consists of a form to be filled out by the family or carer of the person suffering with dementia, with the form containing vital information about the person such as medication, description, photographs, and their daily routine, to provide first responders quick access to the persons details (Durham Constabulary, N.D.).</w:t>
      </w:r>
    </w:p>
    <w:p w14:paraId="2881FF1F" w14:textId="77777777" w:rsidR="00CE0113" w:rsidRPr="00D958AB" w:rsidRDefault="00CE0113" w:rsidP="00CE0113">
      <w:pPr>
        <w:ind w:right="237"/>
        <w:jc w:val="both"/>
        <w:rPr>
          <w:sz w:val="24"/>
          <w:szCs w:val="24"/>
        </w:rPr>
      </w:pPr>
    </w:p>
    <w:p w14:paraId="1E250A20" w14:textId="6CBF1893" w:rsidR="00CE0113" w:rsidRPr="00D958AB" w:rsidRDefault="00CE0113" w:rsidP="00CE0113">
      <w:pPr>
        <w:ind w:right="237"/>
        <w:jc w:val="both"/>
        <w:rPr>
          <w:sz w:val="24"/>
          <w:szCs w:val="24"/>
        </w:rPr>
      </w:pPr>
      <w:r w:rsidRPr="00D958AB">
        <w:rPr>
          <w:sz w:val="24"/>
          <w:szCs w:val="24"/>
        </w:rPr>
        <w:t>Another example of when I have used social media for a policing purpose was when I investigated a malicious communication report. Malicious communication is an offence whereby a person sends any form of documented communication that is grossly offensive, threatening, or is stating information which is false or believed to be false, with the intent to cause alarm or distress to the recipient (Legislation.gov.uk, 2015). The report stated that the communication was over Facebook messenger, whereby a male threatened the new partner of his ex-girlfriend via Facebook messenger, stating he was going to, “Stamp a hole” in the new partners skull. I requested the victim attend the station with proof of the messages as sending the messages via email or screenshots can create an opportunity for the reporting person to digitally edit the messages, seeing the messages myself through Facebook itself confirmed the authenticity of said messages. Once I had reviewed the messages, I contacted the alleged suspect to attend the station for a voluntary interview. A voluntary interview is when the police request a person to attend a police station for an interview under caution, as part of an investigation of a report (</w:t>
      </w:r>
      <w:proofErr w:type="spellStart"/>
      <w:r w:rsidRPr="00D958AB">
        <w:rPr>
          <w:sz w:val="24"/>
          <w:szCs w:val="24"/>
        </w:rPr>
        <w:t>Levins</w:t>
      </w:r>
      <w:proofErr w:type="spellEnd"/>
      <w:r w:rsidRPr="00D958AB">
        <w:rPr>
          <w:sz w:val="24"/>
          <w:szCs w:val="24"/>
        </w:rPr>
        <w:t>, 2022). The suspect attended the interview and admitted the offence and was subsequently charged. Though, Social media messages are not always as easy to evidence. For example, Facebook allows senders to delete their messages, up to ten minutes after being sent (Online tech tips, 2021), thus removing the evidence. The police do not have any authority over Facebook when it comes to obtaining deleted messages and must go through the correct application procedure in the form of consulting a judge and obtaining a warrant (</w:t>
      </w:r>
      <w:proofErr w:type="spellStart"/>
      <w:r w:rsidRPr="00D958AB">
        <w:rPr>
          <w:sz w:val="24"/>
          <w:szCs w:val="24"/>
        </w:rPr>
        <w:t>imyfone</w:t>
      </w:r>
      <w:proofErr w:type="spellEnd"/>
      <w:r w:rsidRPr="00D958AB">
        <w:rPr>
          <w:sz w:val="24"/>
          <w:szCs w:val="24"/>
        </w:rPr>
        <w:t>, n.d.), which depending on the severity of the report, can have an impact on the investigation i.e. Not in the public interest to obtain said warrant. Another social media application linked with deleting messages is Snapchat. Snapchat is a social media app for communication, where messages or media are sent between users with the message only being visible for ten seconds before automatically deleting (M. Tillman, 2022). However, Snapchat proved the be an essential evidential tool when it came to the murder of Kyle Walley back in July 2021. Wrexham officers were able to recover deleted videos that the suspect, Mark Harley, had shared on Snapchat showing his blood-stained hands with the caption “Stabbed up” shortly after the attack (BBC New Online, 2022).</w:t>
      </w:r>
    </w:p>
    <w:p w14:paraId="0E023A81" w14:textId="77777777" w:rsidR="00CE0113" w:rsidRPr="00D958AB" w:rsidRDefault="00CE0113" w:rsidP="00CE0113">
      <w:pPr>
        <w:ind w:right="237"/>
        <w:jc w:val="both"/>
        <w:rPr>
          <w:sz w:val="24"/>
          <w:szCs w:val="24"/>
        </w:rPr>
      </w:pPr>
    </w:p>
    <w:p w14:paraId="068B2848" w14:textId="77777777" w:rsidR="00CE0113" w:rsidRPr="00D958AB" w:rsidRDefault="00CE0113" w:rsidP="00CE0113">
      <w:pPr>
        <w:ind w:right="237"/>
        <w:jc w:val="both"/>
        <w:rPr>
          <w:sz w:val="24"/>
          <w:szCs w:val="24"/>
        </w:rPr>
      </w:pPr>
      <w:r w:rsidRPr="00D958AB">
        <w:rPr>
          <w:sz w:val="24"/>
          <w:szCs w:val="24"/>
        </w:rPr>
        <w:t xml:space="preserve">In conclusion, the research I have conducted combined with my own experiences of using social media for a policing purpose is that the benefits out-weigh the negatives. When it comes to reporting non-emergency incidents, an older generation might not be as confident reporting crimes via social media as a younger generation however there are still the traditional methods of reporting a crime available to all members of the public. Public scrutiny regarding posts forces’ have made on social media exists however I believe that this can be managed via </w:t>
      </w:r>
      <w:r w:rsidRPr="00D958AB">
        <w:rPr>
          <w:sz w:val="24"/>
          <w:szCs w:val="24"/>
        </w:rPr>
        <w:lastRenderedPageBreak/>
        <w:t>the communications teams using common sense and understanding their communities and social media audience. And finally, in my own experiences when I have used social media for policing purposes, the evidence that social media has provided has been paramount in the investigations I have conducted and has led to the charging of an offender and assisted in locating and re-uniting a vulnerable elderly man who had been reported as missing person with his family.</w:t>
      </w:r>
    </w:p>
    <w:p w14:paraId="2394F53A" w14:textId="77777777" w:rsidR="00CE0113" w:rsidRPr="00D958AB" w:rsidRDefault="00CE0113" w:rsidP="00CE0113">
      <w:pPr>
        <w:ind w:right="237"/>
        <w:jc w:val="both"/>
        <w:rPr>
          <w:sz w:val="24"/>
          <w:szCs w:val="24"/>
        </w:rPr>
      </w:pPr>
    </w:p>
    <w:p w14:paraId="3B3526AE" w14:textId="0367CCCA" w:rsidR="00025650" w:rsidRPr="00CE0113" w:rsidRDefault="00CE0113" w:rsidP="00CE0113">
      <w:pPr>
        <w:ind w:right="237"/>
        <w:jc w:val="both"/>
        <w:rPr>
          <w:b/>
          <w:sz w:val="24"/>
          <w:szCs w:val="24"/>
        </w:rPr>
      </w:pPr>
      <w:r w:rsidRPr="00D958AB">
        <w:rPr>
          <w:sz w:val="24"/>
          <w:szCs w:val="24"/>
        </w:rPr>
        <w:t>Word count: 20</w:t>
      </w:r>
      <w:r w:rsidR="00E9420E">
        <w:rPr>
          <w:sz w:val="24"/>
          <w:szCs w:val="24"/>
        </w:rPr>
        <w:t>29</w:t>
      </w:r>
      <w:r w:rsidR="00025650">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2BE9D826" w14:textId="77777777" w:rsidR="00CE0113" w:rsidRDefault="00711A70" w:rsidP="00CE0113">
      <w:pPr>
        <w:ind w:right="237"/>
        <w:jc w:val="both"/>
        <w:rPr>
          <w:b/>
          <w:sz w:val="24"/>
          <w:szCs w:val="24"/>
        </w:rPr>
      </w:pPr>
      <w:r w:rsidRPr="00450C83">
        <w:rPr>
          <w:b/>
          <w:sz w:val="24"/>
          <w:szCs w:val="24"/>
        </w:rPr>
        <w:t>ANSWER:</w:t>
      </w:r>
    </w:p>
    <w:p w14:paraId="745DD33D" w14:textId="77777777" w:rsidR="00CE0113" w:rsidRPr="00D958AB" w:rsidRDefault="00CE0113" w:rsidP="00CE0113">
      <w:pPr>
        <w:ind w:right="237"/>
        <w:jc w:val="both"/>
        <w:rPr>
          <w:b/>
          <w:sz w:val="24"/>
          <w:szCs w:val="24"/>
        </w:rPr>
      </w:pPr>
    </w:p>
    <w:p w14:paraId="23515E65" w14:textId="77777777" w:rsidR="00CE0113" w:rsidRPr="00D958AB" w:rsidRDefault="00CE0113" w:rsidP="00CE0113">
      <w:pPr>
        <w:ind w:right="237"/>
        <w:jc w:val="both"/>
        <w:rPr>
          <w:sz w:val="24"/>
          <w:szCs w:val="24"/>
        </w:rPr>
      </w:pPr>
      <w:r w:rsidRPr="00D958AB">
        <w:rPr>
          <w:sz w:val="24"/>
          <w:szCs w:val="24"/>
        </w:rPr>
        <w:t>In this task I shall outline the leadership models which are commonly used in policing and give examples of leadership models that I have been subject to and discuss their positive aspects along with their negative aspects. I will then go on to provide examples of leadership models that I adopt as a police officer when dealing with varying incidents and critically analyse said leadership models by providing findings of research and concluding as to what I believe works best for me. Finally, I shall give an example of an incident where I have changed my leadership style to reflect the changing circumstances that I am presented with and critically evaluate what I did and why.</w:t>
      </w:r>
    </w:p>
    <w:p w14:paraId="039F058A" w14:textId="77777777" w:rsidR="00CE0113" w:rsidRPr="00D958AB" w:rsidRDefault="00CE0113" w:rsidP="00CE0113">
      <w:pPr>
        <w:ind w:right="237"/>
        <w:jc w:val="both"/>
        <w:rPr>
          <w:sz w:val="24"/>
          <w:szCs w:val="24"/>
        </w:rPr>
      </w:pPr>
    </w:p>
    <w:p w14:paraId="06A41F22" w14:textId="77777777" w:rsidR="00CE0113" w:rsidRPr="00D958AB" w:rsidRDefault="00CE0113" w:rsidP="00CE0113">
      <w:pPr>
        <w:ind w:right="237"/>
        <w:jc w:val="both"/>
        <w:rPr>
          <w:sz w:val="24"/>
          <w:szCs w:val="24"/>
        </w:rPr>
      </w:pPr>
      <w:r w:rsidRPr="00D958AB">
        <w:rPr>
          <w:sz w:val="24"/>
          <w:szCs w:val="24"/>
        </w:rPr>
        <w:t>Back in 2015, The Police Foundation (2015) hosted a roundtable discussion with twenty-seven senior stakeholders to consider the future of Police Leadership. From this discussion, participants agreed that ‘Leadership’ in policing is different in different environments and does not simply refer to the instructions or direction given by a Chief Constable. The participants agreed that leadership is required at all levels in policing, from senior management to frontline staff. Types of leadership used in policing are:</w:t>
      </w:r>
    </w:p>
    <w:p w14:paraId="6BFEA3ED" w14:textId="77777777" w:rsidR="00CE0113" w:rsidRPr="00D958AB" w:rsidRDefault="00CE0113" w:rsidP="00CE0113">
      <w:pPr>
        <w:ind w:right="237"/>
        <w:jc w:val="both"/>
        <w:rPr>
          <w:sz w:val="24"/>
          <w:szCs w:val="24"/>
        </w:rPr>
      </w:pPr>
    </w:p>
    <w:p w14:paraId="3D1FE830" w14:textId="79671D00" w:rsidR="00893928" w:rsidRDefault="00CE0113" w:rsidP="00CE0113">
      <w:pPr>
        <w:ind w:right="237"/>
        <w:jc w:val="both"/>
        <w:rPr>
          <w:sz w:val="24"/>
          <w:szCs w:val="24"/>
        </w:rPr>
      </w:pPr>
      <w:r w:rsidRPr="00D958AB">
        <w:rPr>
          <w:sz w:val="24"/>
          <w:szCs w:val="24"/>
        </w:rPr>
        <w:t>Transformational leadership is a leadership method whereby the goal is to encourage, inspire and motivate employees to create the change needed to promote future success for the organisation. People who use this leadership style do not micro-manage and instead promote employee ownership and independence in the workplace (White, 2022).</w:t>
      </w:r>
    </w:p>
    <w:p w14:paraId="03D076C6" w14:textId="77777777" w:rsidR="00893928" w:rsidRDefault="00893928" w:rsidP="00CE0113">
      <w:pPr>
        <w:ind w:right="237"/>
        <w:jc w:val="both"/>
        <w:rPr>
          <w:sz w:val="24"/>
          <w:szCs w:val="24"/>
        </w:rPr>
      </w:pPr>
    </w:p>
    <w:p w14:paraId="6370D69C" w14:textId="5E2B45C1" w:rsidR="00CE0113" w:rsidRPr="00D958AB" w:rsidRDefault="00CE0113" w:rsidP="00CE0113">
      <w:pPr>
        <w:ind w:right="237"/>
        <w:jc w:val="both"/>
        <w:rPr>
          <w:sz w:val="24"/>
          <w:szCs w:val="24"/>
        </w:rPr>
      </w:pPr>
      <w:r w:rsidRPr="00D958AB">
        <w:rPr>
          <w:sz w:val="24"/>
          <w:szCs w:val="24"/>
        </w:rPr>
        <w:t>Transactional Leadership is a leadership style that rewards and penalize to motivate and direct employees. This style of leadership highlights the importance of structure within an organisation where members of said organisation are rewarded when the achieve goals but also reprimanded if they underperform (K. Cherry, 2022).</w:t>
      </w:r>
    </w:p>
    <w:p w14:paraId="5628CD3C" w14:textId="0C1B4292" w:rsidR="00CE0113" w:rsidRDefault="00CE0113" w:rsidP="00CE0113">
      <w:pPr>
        <w:ind w:right="237"/>
        <w:jc w:val="both"/>
        <w:rPr>
          <w:sz w:val="24"/>
          <w:szCs w:val="24"/>
        </w:rPr>
      </w:pPr>
    </w:p>
    <w:p w14:paraId="0CD5994F" w14:textId="77777777" w:rsidR="00893928" w:rsidRPr="00D958AB" w:rsidRDefault="00893928" w:rsidP="00CE0113">
      <w:pPr>
        <w:ind w:right="237"/>
        <w:jc w:val="both"/>
        <w:rPr>
          <w:sz w:val="24"/>
          <w:szCs w:val="24"/>
        </w:rPr>
      </w:pPr>
    </w:p>
    <w:p w14:paraId="76566936" w14:textId="77777777" w:rsidR="00CE0113" w:rsidRPr="00D958AB" w:rsidRDefault="00CE0113" w:rsidP="00CE0113">
      <w:pPr>
        <w:ind w:right="237"/>
        <w:jc w:val="both"/>
        <w:rPr>
          <w:sz w:val="24"/>
          <w:szCs w:val="24"/>
        </w:rPr>
      </w:pPr>
      <w:r w:rsidRPr="00D958AB">
        <w:rPr>
          <w:sz w:val="24"/>
          <w:szCs w:val="24"/>
        </w:rPr>
        <w:t>Mixed style Leadership is a combination of both Transformational and Transactional Leadership.</w:t>
      </w:r>
    </w:p>
    <w:p w14:paraId="6C0F2477" w14:textId="77777777" w:rsidR="00CE0113" w:rsidRPr="00D958AB" w:rsidRDefault="00CE0113" w:rsidP="00CE0113">
      <w:pPr>
        <w:ind w:right="237"/>
        <w:jc w:val="both"/>
        <w:rPr>
          <w:sz w:val="24"/>
          <w:szCs w:val="24"/>
        </w:rPr>
      </w:pPr>
      <w:r w:rsidRPr="00D958AB">
        <w:rPr>
          <w:sz w:val="24"/>
          <w:szCs w:val="24"/>
        </w:rPr>
        <w:t xml:space="preserve"> </w:t>
      </w:r>
    </w:p>
    <w:p w14:paraId="7FC15D73" w14:textId="77777777" w:rsidR="00CE0113" w:rsidRPr="00D958AB" w:rsidRDefault="00CE0113" w:rsidP="00CE0113">
      <w:pPr>
        <w:ind w:right="237"/>
        <w:jc w:val="both"/>
        <w:rPr>
          <w:sz w:val="24"/>
          <w:szCs w:val="24"/>
        </w:rPr>
      </w:pPr>
    </w:p>
    <w:p w14:paraId="382B1384" w14:textId="77777777" w:rsidR="00CE0113" w:rsidRPr="00D958AB" w:rsidRDefault="00CE0113" w:rsidP="00CE0113">
      <w:pPr>
        <w:ind w:right="237"/>
        <w:jc w:val="both"/>
        <w:rPr>
          <w:sz w:val="24"/>
          <w:szCs w:val="24"/>
        </w:rPr>
      </w:pPr>
      <w:r w:rsidRPr="00D958AB">
        <w:rPr>
          <w:sz w:val="24"/>
          <w:szCs w:val="24"/>
        </w:rPr>
        <w:t>The Active leadership and Role-modelling method of leadership is people who are actively out in their field of profession and who set good examples and inspire colleagues through their own actions and individual personalities. The goal in this model of leadership is that with setting a good example and being inspirational, there is hope that colleagues will mirror their leader thus promoting good examples themselves (College of Policing, 2022)</w:t>
      </w:r>
    </w:p>
    <w:p w14:paraId="679889D7" w14:textId="77777777" w:rsidR="00CE0113" w:rsidRPr="00D958AB" w:rsidRDefault="00CE0113" w:rsidP="00CE0113">
      <w:pPr>
        <w:ind w:right="237"/>
        <w:jc w:val="both"/>
        <w:rPr>
          <w:sz w:val="24"/>
          <w:szCs w:val="24"/>
        </w:rPr>
      </w:pPr>
    </w:p>
    <w:p w14:paraId="7883E267" w14:textId="77777777" w:rsidR="00CE0113" w:rsidRPr="00D958AB" w:rsidRDefault="00CE0113" w:rsidP="00CE0113">
      <w:pPr>
        <w:ind w:right="237"/>
        <w:jc w:val="both"/>
        <w:rPr>
          <w:sz w:val="24"/>
          <w:szCs w:val="24"/>
        </w:rPr>
      </w:pPr>
    </w:p>
    <w:p w14:paraId="76917097" w14:textId="77777777" w:rsidR="00CE0113" w:rsidRPr="00D958AB" w:rsidRDefault="00CE0113" w:rsidP="00CE0113">
      <w:pPr>
        <w:ind w:right="237"/>
        <w:jc w:val="both"/>
        <w:rPr>
          <w:sz w:val="24"/>
          <w:szCs w:val="24"/>
        </w:rPr>
      </w:pPr>
      <w:r w:rsidRPr="00D958AB">
        <w:rPr>
          <w:sz w:val="24"/>
          <w:szCs w:val="24"/>
        </w:rPr>
        <w:t>Situational Leadership is a model of leadership whereby the leader adapts their management style to every individual situation or task to meet the requirements for the team or team members (J. Wolf, 2021).</w:t>
      </w:r>
    </w:p>
    <w:p w14:paraId="449955B4" w14:textId="77777777" w:rsidR="00CE0113" w:rsidRPr="00D958AB" w:rsidRDefault="00CE0113" w:rsidP="00CE0113">
      <w:pPr>
        <w:ind w:right="237"/>
        <w:jc w:val="both"/>
        <w:rPr>
          <w:sz w:val="24"/>
          <w:szCs w:val="24"/>
        </w:rPr>
      </w:pPr>
    </w:p>
    <w:p w14:paraId="329E5F5B" w14:textId="77777777" w:rsidR="00CE0113" w:rsidRPr="00D958AB" w:rsidRDefault="00CE0113" w:rsidP="00CE0113">
      <w:pPr>
        <w:ind w:right="237"/>
        <w:jc w:val="both"/>
        <w:rPr>
          <w:sz w:val="24"/>
          <w:szCs w:val="24"/>
        </w:rPr>
      </w:pPr>
    </w:p>
    <w:p w14:paraId="00BCFE07" w14:textId="77777777" w:rsidR="00CE0113" w:rsidRPr="00D958AB" w:rsidRDefault="00CE0113" w:rsidP="00CE0113">
      <w:pPr>
        <w:ind w:right="237"/>
        <w:jc w:val="both"/>
        <w:rPr>
          <w:sz w:val="24"/>
          <w:szCs w:val="24"/>
        </w:rPr>
      </w:pPr>
      <w:r w:rsidRPr="00D958AB">
        <w:rPr>
          <w:sz w:val="24"/>
          <w:szCs w:val="24"/>
        </w:rPr>
        <w:t>Participative Leadership is a leadership model whereby leaders promote team engagement. Leaders who adopt this method, encourage employees and colleagues to express their creativity and provide opportunities for them to do so by providing suggestions on how best to manage a task or situation. This leadership method intends to empower its followers by making them part of the decision-making process (Harappa, 2021).</w:t>
      </w:r>
    </w:p>
    <w:p w14:paraId="6D6A0F75" w14:textId="77777777" w:rsidR="00CE0113" w:rsidRPr="00D958AB" w:rsidRDefault="00CE0113" w:rsidP="00CE0113">
      <w:pPr>
        <w:ind w:right="237"/>
        <w:jc w:val="both"/>
        <w:rPr>
          <w:sz w:val="24"/>
          <w:szCs w:val="24"/>
        </w:rPr>
      </w:pPr>
    </w:p>
    <w:p w14:paraId="18DFEF32" w14:textId="77777777" w:rsidR="00CE0113" w:rsidRPr="00D958AB" w:rsidRDefault="00CE0113" w:rsidP="00CE0113">
      <w:pPr>
        <w:ind w:right="237"/>
        <w:jc w:val="both"/>
        <w:rPr>
          <w:sz w:val="24"/>
          <w:szCs w:val="24"/>
        </w:rPr>
      </w:pPr>
    </w:p>
    <w:p w14:paraId="61E8218F" w14:textId="7143416C" w:rsidR="00CE0113" w:rsidRPr="00D958AB" w:rsidRDefault="00CE0113" w:rsidP="00CE0113">
      <w:pPr>
        <w:ind w:right="237"/>
        <w:jc w:val="both"/>
        <w:rPr>
          <w:sz w:val="24"/>
          <w:szCs w:val="24"/>
        </w:rPr>
      </w:pPr>
      <w:r w:rsidRPr="00D958AB">
        <w:rPr>
          <w:sz w:val="24"/>
          <w:szCs w:val="24"/>
        </w:rPr>
        <w:t xml:space="preserve">During my time as a Police officer, I have worked under numerous supervisors from Sergeants to Inspectors who all had their own personal styles in leadership. One supervisor early into my career, adopted the Active Leadership method which, initially, I found beneficial. Being new to such a diverse job, where there is a real risk to the people you are dealing with and yourself, I welcomed my supervisor being on the ground, at scene, setting an example that I could emulate which in turn helped my learning and played a pivotal part in my progression as a police officer. However, as time went on and I become more independent and began adopting my own style of policing that would in some cases be different from my supervisors, this would cause friction as my supervisor only endorsed their way of dealing with a task or incident and was reluctant to consider different approaches. This extent of management is often referred to as ‘Micro-managing’. Micro-managing is a management style adopted by a supervisor whereby they attempt to supervise and monitor every little detail within the team they manage and their workplace (A. Meade, 2021). A </w:t>
      </w:r>
      <w:r w:rsidR="00893928">
        <w:rPr>
          <w:sz w:val="24"/>
          <w:szCs w:val="24"/>
        </w:rPr>
        <w:t>study published by Chambers (2004)</w:t>
      </w:r>
      <w:r w:rsidRPr="00D958AB">
        <w:rPr>
          <w:sz w:val="24"/>
          <w:szCs w:val="24"/>
        </w:rPr>
        <w:t xml:space="preserve"> relating to the impacts of Micro-managing on employee’s found that 71% of participants stated that being micromanaged negatively impacted their job performance and </w:t>
      </w:r>
      <w:r w:rsidRPr="00D958AB">
        <w:rPr>
          <w:sz w:val="24"/>
          <w:szCs w:val="24"/>
        </w:rPr>
        <w:lastRenderedPageBreak/>
        <w:t>85% stating that micromanaging damaged employee’s morale. As stated, initially I found this leadership method beneficial but as time went on and I became an independent police officer, I found this method of leadership damaging and placed limitations on my professional progression as I was given few opportunities to demonstrate my own leadership methods.</w:t>
      </w:r>
    </w:p>
    <w:p w14:paraId="215C6755" w14:textId="77777777" w:rsidR="00CE0113" w:rsidRPr="00D958AB" w:rsidRDefault="00CE0113" w:rsidP="00CE0113">
      <w:pPr>
        <w:ind w:right="237"/>
        <w:jc w:val="both"/>
        <w:rPr>
          <w:sz w:val="24"/>
          <w:szCs w:val="24"/>
        </w:rPr>
      </w:pPr>
    </w:p>
    <w:p w14:paraId="70F4EF6F" w14:textId="0F3A59C7" w:rsidR="00CE0113" w:rsidRPr="00D958AB" w:rsidRDefault="00CE0113" w:rsidP="00CE0113">
      <w:pPr>
        <w:ind w:right="237"/>
        <w:jc w:val="both"/>
        <w:rPr>
          <w:sz w:val="24"/>
          <w:szCs w:val="24"/>
        </w:rPr>
      </w:pPr>
      <w:r w:rsidRPr="00D958AB">
        <w:rPr>
          <w:sz w:val="24"/>
          <w:szCs w:val="24"/>
        </w:rPr>
        <w:t>Another example of a leadership method I have worked under was a segreant who had recently been promoted. The method they adopted was predominately that of a participative leadership style. Positives that I found with this style of leadership was I felt that rather than being led by a single person, we as a team were making decisions. Along with this, the sergeant bec</w:t>
      </w:r>
      <w:r w:rsidR="00CB2FE5">
        <w:rPr>
          <w:sz w:val="24"/>
          <w:szCs w:val="24"/>
        </w:rPr>
        <w:t>a</w:t>
      </w:r>
      <w:r w:rsidRPr="00D958AB">
        <w:rPr>
          <w:sz w:val="24"/>
          <w:szCs w:val="24"/>
        </w:rPr>
        <w:t xml:space="preserve">me aware of certain areas in policing that team members were interested in and would guide the workload to staff’s preferences. For example, one team member was particularly interested in traffic, so, when possible, the sergeant would direct any traffic incidents to that member of staff. In my case, I enjoyed executing warrants to which the sergeant allowed me to orchestrate arrest strategies which I found beneficial to my personal professional progression. A negative I found with this style of leadership was, occasionally there would be friction between colleagues due to some colleagues having completely different opinions on a matter when the sergeant would ask for suggestions. With this, decision making was a longer process, with something as small as assigning someone to watch over a prisoner at hospital for the shift having the potential to become a debate. In an article published on Cambridge University Press (Y. Xia, L. Zhang, and N. Zhao 2016) found that a study on Participative Leadership promoted communitive openness which led to a higher rate of job satisfaction. However, a dissertation written by (P.&amp; B. </w:t>
      </w:r>
      <w:proofErr w:type="spellStart"/>
      <w:r w:rsidRPr="00D958AB">
        <w:rPr>
          <w:sz w:val="24"/>
          <w:szCs w:val="24"/>
        </w:rPr>
        <w:t>Nemaei</w:t>
      </w:r>
      <w:proofErr w:type="spellEnd"/>
      <w:r w:rsidRPr="00D958AB">
        <w:rPr>
          <w:sz w:val="24"/>
          <w:szCs w:val="24"/>
        </w:rPr>
        <w:t xml:space="preserve">, 2012) on “The Impact of participative leadership on employee's motivation, job satisfaction and innovation” found that although Participative Leadership promotes communication, an employee’s experience within the job plays a role. Stating that “Consensus may be the product of the most vocal, but not necessarily the most knowledgeable, members” </w:t>
      </w:r>
      <w:proofErr w:type="spellStart"/>
      <w:r w:rsidRPr="00D958AB">
        <w:rPr>
          <w:sz w:val="24"/>
          <w:szCs w:val="24"/>
        </w:rPr>
        <w:t>Nemaei</w:t>
      </w:r>
      <w:proofErr w:type="spellEnd"/>
      <w:r w:rsidRPr="00D958AB">
        <w:rPr>
          <w:sz w:val="24"/>
          <w:szCs w:val="24"/>
        </w:rPr>
        <w:t xml:space="preserve"> highlights the importance of knowledge and experience of team members being a factor to consider for supervisors when adopting the Participative Leadership style. As stated, I enjoyed being trusted to make my own decisions and have my opinions heard, however I do think that certain decisions need to be left to the supervisor, example being the prisoner watch at hospital, to prevent friction between colleagues.</w:t>
      </w:r>
    </w:p>
    <w:p w14:paraId="7F926111" w14:textId="77777777" w:rsidR="00CE0113" w:rsidRPr="00D958AB" w:rsidRDefault="00CE0113" w:rsidP="00CE0113">
      <w:pPr>
        <w:ind w:right="237"/>
        <w:jc w:val="both"/>
        <w:rPr>
          <w:sz w:val="24"/>
          <w:szCs w:val="24"/>
        </w:rPr>
      </w:pPr>
    </w:p>
    <w:p w14:paraId="2DA2D12C" w14:textId="77777777" w:rsidR="00CE0113" w:rsidRPr="00D958AB" w:rsidRDefault="00CE0113" w:rsidP="00CE0113">
      <w:pPr>
        <w:ind w:right="237"/>
        <w:jc w:val="both"/>
        <w:rPr>
          <w:sz w:val="24"/>
          <w:szCs w:val="24"/>
        </w:rPr>
      </w:pPr>
      <w:r w:rsidRPr="00D958AB">
        <w:rPr>
          <w:sz w:val="24"/>
          <w:szCs w:val="24"/>
        </w:rPr>
        <w:t xml:space="preserve">When I first started in my profession as a police officer, I did not have many opportunities to adopt any leadership styles as I was learning the profession and learning from my mentor. Although I did take the lead when washing a police van with my mentor, after they stated they were satisfied with the job after only 5 minutes of using the jet wash, and the van looking like it had tiger stripes. As time as passed, and I have gained more experience and knowledge as a police officer, I have found situations whereby I take the leadership role have increased. I put this down to being accompanied by colleagues who are younger in service and being comfortable and confident enough to take the leadership role. The situations that I have attended and took the leadership role have been a wide variety of incidents, consisting of different types of scenarios and different types of people. With this I have found that my style of leadership changes with the incident that I am presented with. For example, I attended a mass brawl with multiple suspects and victims, my colleague and I were first on scene followed by further units. I </w:t>
      </w:r>
      <w:r w:rsidRPr="00D958AB">
        <w:rPr>
          <w:sz w:val="24"/>
          <w:szCs w:val="24"/>
        </w:rPr>
        <w:lastRenderedPageBreak/>
        <w:t>immediately exercised Section 3 of The Criminal Law Act 1967, which is legislation that allows police officer to use reasonable force to effect the arrest of the persons believed to be responsible for a crime (Legislation.gov.uk, 2011). My colleagues and I arrested four persons for the offence of affray, which covers fighting in a public place in a way that endangers and alarms others (Britannica, N.D.). I was concerned for the safety of my colleagues and I as we were surrounded by a large group of drunken patrons, who were loud and rowdy. To this, I immediately took an Authoritative Leadership and shouted over the members of public to my colleagues, instructing them to get the arrested persons to the rear cells of our marked police vehicles to ensure the safety of them and my colleagues. An Authoritative Leadership style is where one person is in control and sets out clear tasks with the intention to make quick, effective decisions (Indeed, 2021). Given the situation, I believe that this type of leadership was effective in that control was gained quickly to ensure safety and detain those responsible for committing a crime. However, I do not believe that this style of leadership would suit day to day supervision. Employees will feel that they are unattached to the organisation and ultimately untrusted to make decisions for themselves (</w:t>
      </w:r>
      <w:proofErr w:type="spellStart"/>
      <w:r w:rsidRPr="00D958AB">
        <w:rPr>
          <w:sz w:val="24"/>
          <w:szCs w:val="24"/>
        </w:rPr>
        <w:t>LPCentre</w:t>
      </w:r>
      <w:proofErr w:type="spellEnd"/>
      <w:r w:rsidRPr="00D958AB">
        <w:rPr>
          <w:sz w:val="24"/>
          <w:szCs w:val="24"/>
        </w:rPr>
        <w:t>, 2022).</w:t>
      </w:r>
    </w:p>
    <w:p w14:paraId="5A3F5289" w14:textId="77777777" w:rsidR="00CE0113" w:rsidRPr="00D958AB" w:rsidRDefault="00CE0113" w:rsidP="00CE0113">
      <w:pPr>
        <w:ind w:right="237"/>
        <w:jc w:val="both"/>
        <w:rPr>
          <w:sz w:val="24"/>
          <w:szCs w:val="24"/>
        </w:rPr>
      </w:pPr>
    </w:p>
    <w:p w14:paraId="4A4E2B89" w14:textId="17D9D118" w:rsidR="00CE0113" w:rsidRPr="00D958AB" w:rsidRDefault="00CE0113" w:rsidP="00CE0113">
      <w:pPr>
        <w:ind w:right="237"/>
        <w:jc w:val="both"/>
        <w:rPr>
          <w:sz w:val="24"/>
          <w:szCs w:val="24"/>
        </w:rPr>
      </w:pPr>
      <w:r w:rsidRPr="00D958AB">
        <w:rPr>
          <w:sz w:val="24"/>
          <w:szCs w:val="24"/>
        </w:rPr>
        <w:t>However, I have been involved in incidents whereby experience does not necessarily mean that you take the leadership role. During an incident that I was involved in, involving a member of the public during a mental health crisis, I initially took the leadership role but shown flexibility when I stood back and let my colleague, who had less experience, take the lead. My colleague and I attended a flat whereby neighbours had reported seeing the occupant in the communal hallway, holding a knife and bleeding from her arms, believed to be suffering with her mental health. On arrival we found the front door of the flat ajar with blood smeared on the handle and under Section 17 of The Police and Criminal Evidence act, I entered the address to safe life or limb (HM Government, 2012). In this instance, as there was information indicating the possibility of the occupant being armed with a knife, I took the lead as a Taser trained officer. Tasers are a conducted energy device that are provided to trained officers to incapacitate violent people from a distance (</w:t>
      </w:r>
      <w:proofErr w:type="spellStart"/>
      <w:r w:rsidRPr="00D958AB">
        <w:rPr>
          <w:sz w:val="24"/>
          <w:szCs w:val="24"/>
        </w:rPr>
        <w:t>SafeWise</w:t>
      </w:r>
      <w:proofErr w:type="spellEnd"/>
      <w:r w:rsidRPr="00D958AB">
        <w:rPr>
          <w:sz w:val="24"/>
          <w:szCs w:val="24"/>
        </w:rPr>
        <w:t>, 2022). Due to the threat level, I once again adopted the Authoritative Leadership style, calling out clear instructions. However, once inside the address I located the female in question who was sitting on a mattress in the middle of her living room. She had cuts to her arms, but they were not life threatening. I lowered my tone but still adopted the authoritative leadership style, asking to see her hands to ensure she was no longer in possession of a knife. Once I was satisfied that she was not in possession of a knife I put my Taser away and began verbally engaging with her, however she just kept saying “Y</w:t>
      </w:r>
      <w:r w:rsidR="001C45C8">
        <w:rPr>
          <w:sz w:val="24"/>
          <w:szCs w:val="24"/>
        </w:rPr>
        <w:t>ou wouldn’t understand</w:t>
      </w:r>
      <w:r w:rsidRPr="00D958AB">
        <w:rPr>
          <w:sz w:val="24"/>
          <w:szCs w:val="24"/>
        </w:rPr>
        <w:t xml:space="preserve">”. I changed my leadership style to match the situation now knowing she did not pose as big of a physical threat risk as initially thought, to that of a Transformational Leadership, attempting to encourage the female by pointing out positive actions that we could take to help her, however this did not seem to work, and she would not engage. My colleague, who was female, has then taken the leadership role and began verbally engaging with the female. The female immediately opened to my colleague, and they found common ground in the fact they were both mothers. My colleague strategically adopted a transactional leadership style, bargaining with the female that if she would allow us to take her to a hospital to get her injuries looked at and a mental health assessment, then we would speak with social services and enquire about her </w:t>
      </w:r>
      <w:r w:rsidRPr="00D958AB">
        <w:rPr>
          <w:sz w:val="24"/>
          <w:szCs w:val="24"/>
        </w:rPr>
        <w:lastRenderedPageBreak/>
        <w:t>children’s welfare. This style proved effective, and we subsequently conveyed the female to hospital for her to get the medical attention she required. Being flexible in your approach to leadership enables you and colleagues a better chance at reaching a common goal (CMOE, 2021). However, someone taking leadership who lacks in experience runs the risk of a poor performance and failing at reaching the common goal (GBS Corporate training, 2017).</w:t>
      </w:r>
    </w:p>
    <w:p w14:paraId="33E8F179" w14:textId="77777777" w:rsidR="00CE0113" w:rsidRPr="00D958AB" w:rsidRDefault="00CE0113" w:rsidP="00CE0113">
      <w:pPr>
        <w:ind w:right="237"/>
        <w:jc w:val="both"/>
        <w:rPr>
          <w:sz w:val="24"/>
          <w:szCs w:val="24"/>
        </w:rPr>
      </w:pPr>
    </w:p>
    <w:p w14:paraId="0A848C79" w14:textId="1C19DB69" w:rsidR="00CE0113" w:rsidRPr="00D958AB" w:rsidRDefault="00CE0113" w:rsidP="00CE0113">
      <w:pPr>
        <w:ind w:right="237"/>
        <w:jc w:val="both"/>
        <w:rPr>
          <w:sz w:val="24"/>
          <w:szCs w:val="24"/>
        </w:rPr>
      </w:pPr>
      <w:r w:rsidRPr="00D958AB">
        <w:rPr>
          <w:sz w:val="24"/>
          <w:szCs w:val="24"/>
        </w:rPr>
        <w:t xml:space="preserve">In conclusion, I believe that my personal experiences and the research I have conducted show that leadership in policing needs to be suited to the type of incident or team that is subject to supervision. The wrong leadership style can lead to low morale amongst team members and create friction between colleagues. However, the correct leadership style that best suits the incident or situation can create positive outcomes, higher </w:t>
      </w:r>
      <w:r w:rsidR="001B228F" w:rsidRPr="00D958AB">
        <w:rPr>
          <w:sz w:val="24"/>
          <w:szCs w:val="24"/>
        </w:rPr>
        <w:t>morale,</w:t>
      </w:r>
      <w:r w:rsidRPr="00D958AB">
        <w:rPr>
          <w:sz w:val="24"/>
          <w:szCs w:val="24"/>
        </w:rPr>
        <w:t xml:space="preserve"> and a better working environment.</w:t>
      </w:r>
    </w:p>
    <w:p w14:paraId="1A0DA572" w14:textId="77777777" w:rsidR="00CE0113" w:rsidRPr="00D958AB" w:rsidRDefault="00CE0113" w:rsidP="00CE0113">
      <w:pPr>
        <w:ind w:right="237"/>
        <w:jc w:val="both"/>
        <w:rPr>
          <w:sz w:val="24"/>
          <w:szCs w:val="24"/>
        </w:rPr>
      </w:pPr>
    </w:p>
    <w:p w14:paraId="32933C98" w14:textId="7E647DD3" w:rsidR="00AA666E" w:rsidRPr="00CE0113" w:rsidRDefault="00CE0113" w:rsidP="00CE0113">
      <w:pPr>
        <w:ind w:right="237"/>
        <w:jc w:val="both"/>
        <w:rPr>
          <w:b/>
          <w:sz w:val="24"/>
          <w:szCs w:val="24"/>
        </w:rPr>
      </w:pPr>
      <w:r w:rsidRPr="00D958AB">
        <w:rPr>
          <w:sz w:val="24"/>
          <w:szCs w:val="24"/>
        </w:rPr>
        <w:t>Word count: 21</w:t>
      </w:r>
      <w:r w:rsidR="003E6063">
        <w:rPr>
          <w:sz w:val="24"/>
          <w:szCs w:val="24"/>
        </w:rPr>
        <w:t>09</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9FA97ED" w14:textId="77777777" w:rsidR="000A5A99" w:rsidRPr="00D958AB" w:rsidRDefault="000A5A99" w:rsidP="000A5A99">
      <w:pPr>
        <w:rPr>
          <w:sz w:val="24"/>
          <w:szCs w:val="24"/>
        </w:rPr>
      </w:pPr>
      <w:r w:rsidRPr="00D958AB">
        <w:rPr>
          <w:sz w:val="24"/>
          <w:szCs w:val="24"/>
        </w:rPr>
        <w:t>In this task, I shall critically reflect on my three-year probation and outline how being mentored and coached has benefitted me. I will start by defining what coaching and mentoring is and explain the difference between the two and provide research of theories on how they are both applied in policing. I will go on to give examples of methods and ways I was mentored and coached and provide research outlining the possible benefits and negatives of said methods, then provide a conclusion of my findings compared with my own experience. I will then elaborate on how the coaching and mentoring I have received during my three-year probationary period has assisted me in meeting my personal, professional, and organisational goals. Finally, I will elaborate on how my coaching and mentoring has helped me to learn, develop and perform as a police officer working for South Wales Police.</w:t>
      </w:r>
    </w:p>
    <w:p w14:paraId="0DA31C2B" w14:textId="77777777" w:rsidR="000A5A99" w:rsidRPr="00D958AB" w:rsidRDefault="000A5A99" w:rsidP="000A5A99">
      <w:pPr>
        <w:rPr>
          <w:sz w:val="24"/>
          <w:szCs w:val="24"/>
        </w:rPr>
      </w:pPr>
    </w:p>
    <w:p w14:paraId="457C5285" w14:textId="2A6901DF" w:rsidR="000A5A99" w:rsidRPr="00D958AB" w:rsidRDefault="000A5A99" w:rsidP="000A5A99">
      <w:pPr>
        <w:rPr>
          <w:sz w:val="24"/>
          <w:szCs w:val="24"/>
        </w:rPr>
      </w:pPr>
      <w:r w:rsidRPr="00D958AB">
        <w:rPr>
          <w:sz w:val="24"/>
          <w:szCs w:val="24"/>
        </w:rPr>
        <w:t>Firstly, it is important to highlight that coaching and mentoring are two different approaches at developing employees. Coaching is a procedure whereby the coach helps the person being coached to correctly set a goal and find the best way to achieve said goal whilst uncovering hidden inner potential in a person. The coach does not disclose how to achieve the goals set but asks questions through which the employee finds the solution to achieving their set goals (</w:t>
      </w:r>
      <w:proofErr w:type="spellStart"/>
      <w:r w:rsidRPr="00D958AB">
        <w:rPr>
          <w:sz w:val="24"/>
          <w:szCs w:val="24"/>
        </w:rPr>
        <w:t>Mentoringgroup</w:t>
      </w:r>
      <w:proofErr w:type="spellEnd"/>
      <w:r w:rsidRPr="00D958AB">
        <w:rPr>
          <w:sz w:val="24"/>
          <w:szCs w:val="24"/>
        </w:rPr>
        <w:t>, 2018).</w:t>
      </w:r>
    </w:p>
    <w:p w14:paraId="4D769B4C" w14:textId="77777777" w:rsidR="000A5A99" w:rsidRPr="00D958AB" w:rsidRDefault="000A5A99" w:rsidP="000A5A99">
      <w:pPr>
        <w:rPr>
          <w:sz w:val="24"/>
          <w:szCs w:val="24"/>
        </w:rPr>
      </w:pPr>
    </w:p>
    <w:p w14:paraId="5A308A6D" w14:textId="77777777" w:rsidR="000A5A99" w:rsidRPr="00D958AB" w:rsidRDefault="000A5A99" w:rsidP="000A5A99">
      <w:pPr>
        <w:rPr>
          <w:sz w:val="24"/>
          <w:szCs w:val="24"/>
        </w:rPr>
      </w:pPr>
      <w:r w:rsidRPr="00D958AB">
        <w:rPr>
          <w:sz w:val="24"/>
          <w:szCs w:val="24"/>
        </w:rPr>
        <w:t>Mentoring is a protected relationship between a mentor and the person being mentored that supports learning and development to assist in the person being mentored reaching their goals and potential. A mentoring relationship is often the case of the mentor being more experienced in the field of practice and providing advice and guidance to the person being mentored through their extensive knowledge (University of Southampton, 2022).</w:t>
      </w:r>
    </w:p>
    <w:p w14:paraId="133B4CF2" w14:textId="77777777" w:rsidR="000A5A99" w:rsidRPr="00D958AB" w:rsidRDefault="000A5A99" w:rsidP="000A5A99">
      <w:pPr>
        <w:rPr>
          <w:sz w:val="24"/>
          <w:szCs w:val="24"/>
        </w:rPr>
      </w:pPr>
    </w:p>
    <w:p w14:paraId="65038F1E" w14:textId="77777777" w:rsidR="000A5A99" w:rsidRPr="00D958AB" w:rsidRDefault="000A5A99" w:rsidP="000A5A99">
      <w:pPr>
        <w:rPr>
          <w:sz w:val="24"/>
          <w:szCs w:val="24"/>
        </w:rPr>
      </w:pPr>
    </w:p>
    <w:p w14:paraId="54965C5F" w14:textId="77777777" w:rsidR="000A5A99" w:rsidRPr="00D958AB" w:rsidRDefault="000A5A99" w:rsidP="000A5A99">
      <w:pPr>
        <w:rPr>
          <w:sz w:val="24"/>
          <w:szCs w:val="24"/>
        </w:rPr>
      </w:pPr>
      <w:r w:rsidRPr="00D958AB">
        <w:rPr>
          <w:sz w:val="24"/>
          <w:szCs w:val="24"/>
        </w:rPr>
        <w:t>Coaching and mentoring both share similar qualities, such as they are both generally based on one-to-one relationships that support a person’s development by sharing knowledge, developing skills, and increasing self-awareness that is intended to lead to career progression (R. Sword, 2021). However, both have their differences also. One of the differences is that in the case of mentoring, the mentor tends to take the lead in the conversation during meetings and suggest methods or strategies for the person being mentored to undertake. Whereas in the case of coaching, the coach lets the person being coached take the lead in the conversation during meetings but then asks questions prompting the person being coached to come up with their own plan of action (R. Sword, 2021).</w:t>
      </w:r>
    </w:p>
    <w:p w14:paraId="276286A0" w14:textId="77777777" w:rsidR="000A5A99" w:rsidRPr="00D958AB" w:rsidRDefault="000A5A99" w:rsidP="000A5A99">
      <w:pPr>
        <w:rPr>
          <w:sz w:val="24"/>
          <w:szCs w:val="24"/>
        </w:rPr>
      </w:pPr>
    </w:p>
    <w:p w14:paraId="09D36100" w14:textId="77777777" w:rsidR="000A5A99" w:rsidRPr="00D958AB" w:rsidRDefault="000A5A99" w:rsidP="000A5A99">
      <w:pPr>
        <w:rPr>
          <w:sz w:val="24"/>
          <w:szCs w:val="24"/>
        </w:rPr>
      </w:pPr>
      <w:r w:rsidRPr="00D958AB">
        <w:rPr>
          <w:sz w:val="24"/>
          <w:szCs w:val="24"/>
        </w:rPr>
        <w:t>In South Wales police, newly recruited Police officers are required to undergo six months classroom-based learning based on curriculum provided by the College of policing. The training consists of various E-learning packages accompanied by fitness, first aid and personal safety training. At various stages of the training, recruits will have to demonstrate their understanding and knowledge through informal and formal assessment processes (South-Wales Police, 2023). On completion of this initial training, student officers are sent to an operational police station where they are assigned a qualified tutor who will accompany them for three months. During the tutorship, the student officer is assigned an Officer Competency Portfolio (OCP) which in essence is a list of criteria the student must meet and evidence through attending incidents (Police oracle, 2021).</w:t>
      </w:r>
    </w:p>
    <w:p w14:paraId="0D3CEB4F" w14:textId="77777777" w:rsidR="000A5A99" w:rsidRPr="00D958AB" w:rsidRDefault="000A5A99" w:rsidP="000A5A99">
      <w:pPr>
        <w:rPr>
          <w:sz w:val="24"/>
          <w:szCs w:val="24"/>
        </w:rPr>
      </w:pPr>
    </w:p>
    <w:p w14:paraId="751BF2EA" w14:textId="367FF097" w:rsidR="000A5A99" w:rsidRPr="00D958AB" w:rsidRDefault="000A5A99" w:rsidP="000A5A99">
      <w:pPr>
        <w:rPr>
          <w:sz w:val="24"/>
          <w:szCs w:val="24"/>
        </w:rPr>
      </w:pPr>
      <w:r w:rsidRPr="00D958AB">
        <w:rPr>
          <w:sz w:val="24"/>
          <w:szCs w:val="24"/>
        </w:rPr>
        <w:t>My tutor was an experienced response officer with a great all-round knowledge of policing. Our first shift together was spent over a cup of coffee and a tour of the police station along with the custody suite. The shift ended and I found that my tutor asked more questions of me than I did of them. Little did I know, the purpose for this was that they were gathering as much information about me, life experiences, opinions, and qualities, to go towards their method of cognitive learning. Cognitive learning is a style of learning whereby the student relates new information to previous experiences to build a deeper knowledge of the subject and applying that knowledge to situations (</w:t>
      </w:r>
      <w:proofErr w:type="spellStart"/>
      <w:r w:rsidRPr="00D958AB">
        <w:rPr>
          <w:sz w:val="24"/>
          <w:szCs w:val="24"/>
        </w:rPr>
        <w:t>Valamis</w:t>
      </w:r>
      <w:proofErr w:type="spellEnd"/>
      <w:r w:rsidRPr="00D958AB">
        <w:rPr>
          <w:sz w:val="24"/>
          <w:szCs w:val="24"/>
        </w:rPr>
        <w:t xml:space="preserve">, 2020). With my tutor being aware of my previous job as a Prison Officer, they </w:t>
      </w:r>
      <w:r w:rsidR="001B228F">
        <w:rPr>
          <w:sz w:val="24"/>
          <w:szCs w:val="24"/>
        </w:rPr>
        <w:t>highlighted to</w:t>
      </w:r>
      <w:r w:rsidRPr="00D958AB">
        <w:rPr>
          <w:sz w:val="24"/>
          <w:szCs w:val="24"/>
        </w:rPr>
        <w:t xml:space="preserve"> me the comparisons of persons in police custody compared with persons in prison. An element of this was the importance of searching detained persons to ensure that whilst they were detained, they did not have anything in their possession that could hurt them, members of the public or my colleagues and me, whilst treating them with a duty of care. My tutor gave the comparison of new prisoners coming into the prison and the importance of searching them to ensure they were not in possession of anything that could pose a risk to the prison population and staff, whilst treating them with a duty of care. This comparison helped stress to me the importance of searching people in police custody and is something that I stress to new student officers to ensure the safety of the detained person and any persons involved in the incident. An example I use to stress the importance of searching detained persons, is the case of Police sergeant Matt Ratana back in September 2020, in a south London custody suite where he was shot and killed by a detained person, still in handcuffs, through the detained person not being searched correctly and being in possession of a loaded gun (T. Kirk, 2022).</w:t>
      </w:r>
    </w:p>
    <w:p w14:paraId="4C42E435" w14:textId="77777777" w:rsidR="000A5A99" w:rsidRPr="00D958AB" w:rsidRDefault="000A5A99" w:rsidP="000A5A99">
      <w:pPr>
        <w:rPr>
          <w:sz w:val="24"/>
          <w:szCs w:val="24"/>
        </w:rPr>
      </w:pPr>
    </w:p>
    <w:p w14:paraId="3D399FFE" w14:textId="4377DB53" w:rsidR="000A5A99" w:rsidRPr="00D958AB" w:rsidRDefault="000A5A99" w:rsidP="000A5A99">
      <w:pPr>
        <w:rPr>
          <w:sz w:val="24"/>
          <w:szCs w:val="24"/>
        </w:rPr>
      </w:pPr>
      <w:r w:rsidRPr="00D958AB">
        <w:rPr>
          <w:sz w:val="24"/>
          <w:szCs w:val="24"/>
        </w:rPr>
        <w:lastRenderedPageBreak/>
        <w:t>However, as a response officer you are subject to a vast number of different incidents and situations and some in which it is difficult to draw any comparison from any life experiences you have encountered. For me, I struggled when it came to dealing with sudden death incidents, due to not having much exposure to matters involving the death of a person. Police officers attend all incidents where a person has died unexpectedly outside of a hospital or medical setting and act as the initial representative for the Coroner’s Office (Metropolitan Police, 2023). My tutor was aware of this and took the lead role when dealing with our first sudden death. This gave me the opportunity to adopt an imitative learning method to the extent of writing down phrases and choices of words my tutor used when engaging with the deceased persons relatives. Imitative learning is when you watch an individual’s actions and imitate them actions yourself when presented with a similar situation or task (H. Over &amp; M. Carpenter, 2012). The only criticism I have regarding this method is that, in my experiences, every sudden death incident is different and cannot always be handled in the best way by using an imitation of how my tutor dealt with a handful of sudden death incidents that I was present for. I have found that I still adopt certain aspects of what I imitate from my tutor, however in some cases I have had to improvise and come up with my own solutions owing to the situation being different.</w:t>
      </w:r>
    </w:p>
    <w:p w14:paraId="66BBABD6" w14:textId="77777777" w:rsidR="000A5A99" w:rsidRPr="00D958AB" w:rsidRDefault="000A5A99" w:rsidP="000A5A99">
      <w:pPr>
        <w:rPr>
          <w:sz w:val="24"/>
          <w:szCs w:val="24"/>
        </w:rPr>
      </w:pPr>
    </w:p>
    <w:p w14:paraId="48BC2568" w14:textId="77777777" w:rsidR="000A5A99" w:rsidRPr="00D958AB" w:rsidRDefault="000A5A99" w:rsidP="000A5A99">
      <w:pPr>
        <w:rPr>
          <w:sz w:val="24"/>
          <w:szCs w:val="24"/>
        </w:rPr>
      </w:pPr>
      <w:r w:rsidRPr="00D958AB">
        <w:rPr>
          <w:sz w:val="24"/>
          <w:szCs w:val="24"/>
        </w:rPr>
        <w:t>After completing my tutorship, I was able to work with other members of the team who each had their own areas of expertise. One individual had recent returned to response policing after serving several years on a pro-active department in South Wales Police called Operation Sceptre. Operation Sceptre is a department made up of pro-active police officers who conduct targeted operations with the intention of tackling knife crime and associated issues of serious violence and illegal drugs (South Wales Police, 2023). This colleague and I struck up a casual mentoring relationship whereby they were aware that I had a professional goal of eventually working in a pro-active policing department and would provide me with information and guidance in areas such as stop searches. Stop searches are when a police officer detains and searches a person if they have reasonable grounds to suspect that the person is in possession of illegal drugs, a weapon, stolen property, or something that could be used to commit a crime i.e., a crowbar (Gov.uk, 2011). We would frequent areas that my colleague had knowledge of where illegal activities such as drug deals would occur and through frequenting these areas, I managed to increase my positive stop search figures thus improving my chances at obtaining a position in a pro-active policing department in the future. My colleague and I would have a causal de-brief at the end of an incident where they would provide me with feedback. Firstly, they would ask me how I thought it went and gave me the opportunity to highlight any good or bad points. My colleague was trying to develop my ability to learn through reflection which is important to be able to accurately give yourself feedback rather than relying on managers or colleagues who might not always be present in a situation (The Management Centre, 2012).</w:t>
      </w:r>
    </w:p>
    <w:p w14:paraId="74F3D980" w14:textId="77777777" w:rsidR="000A5A99" w:rsidRPr="00D958AB" w:rsidRDefault="000A5A99" w:rsidP="000A5A99">
      <w:pPr>
        <w:rPr>
          <w:sz w:val="24"/>
          <w:szCs w:val="24"/>
        </w:rPr>
      </w:pPr>
    </w:p>
    <w:p w14:paraId="164A10F3" w14:textId="77777777" w:rsidR="001B228F" w:rsidRDefault="000A5A99" w:rsidP="000A5A99">
      <w:pPr>
        <w:rPr>
          <w:sz w:val="24"/>
          <w:szCs w:val="24"/>
        </w:rPr>
      </w:pPr>
      <w:r w:rsidRPr="00D958AB">
        <w:rPr>
          <w:sz w:val="24"/>
          <w:szCs w:val="24"/>
        </w:rPr>
        <w:t>Nearing the end of my probationary period, I have found myself</w:t>
      </w:r>
      <w:r w:rsidR="001B228F">
        <w:rPr>
          <w:sz w:val="24"/>
          <w:szCs w:val="24"/>
        </w:rPr>
        <w:t xml:space="preserve"> sitting down and</w:t>
      </w:r>
      <w:r w:rsidRPr="00D958AB">
        <w:rPr>
          <w:sz w:val="24"/>
          <w:szCs w:val="24"/>
        </w:rPr>
        <w:t xml:space="preserve"> providing student officers with feedback </w:t>
      </w:r>
      <w:r w:rsidR="001B228F">
        <w:rPr>
          <w:sz w:val="24"/>
          <w:szCs w:val="24"/>
        </w:rPr>
        <w:t xml:space="preserve">via a discussion </w:t>
      </w:r>
      <w:r w:rsidRPr="00D958AB">
        <w:rPr>
          <w:sz w:val="24"/>
          <w:szCs w:val="24"/>
        </w:rPr>
        <w:t xml:space="preserve">after attending incidents. One such incident, I was accompanied by a student officer where they took the lead role in a situation with a violent male struggling with his mental health. It was established that no offences had occurred, however the male was trying to harm himself by punching himself in the face and banging his head against a wall. The </w:t>
      </w:r>
      <w:r w:rsidRPr="00D958AB">
        <w:rPr>
          <w:sz w:val="24"/>
          <w:szCs w:val="24"/>
        </w:rPr>
        <w:lastRenderedPageBreak/>
        <w:t xml:space="preserve">student officer was hesitant about restraining the male prompting me to state that we would have to restrain him for his own safety. We restrained the male safely, utilizing the Use of Force powers under Common Law. Said powers can be utilized by any citizen if they have an honest held belief that they or another are in imminent danger (Blue Light Group, N.D.). Once the incident was over, the student officer asked me to provide them with feedback as they stated they believed they froze. I thought the student officer was being hard on themselves and I could visibly see that the incident had a negative impact on them. I am a big believer in the importance of positive morale in the workplace and studies have shown that employees with high morale are more productive, deliver better results and stay with an organisation longer (A. </w:t>
      </w:r>
      <w:proofErr w:type="spellStart"/>
      <w:r w:rsidRPr="00D958AB">
        <w:rPr>
          <w:sz w:val="24"/>
          <w:szCs w:val="24"/>
        </w:rPr>
        <w:t>Picincu</w:t>
      </w:r>
      <w:proofErr w:type="spellEnd"/>
      <w:r w:rsidRPr="00D958AB">
        <w:rPr>
          <w:sz w:val="24"/>
          <w:szCs w:val="24"/>
        </w:rPr>
        <w:t>, 2010). I eased the situation with a joke, asking the student why they did not arrest the male for assaulting himself. This lightened the mood and although it would need to be addressed that the student officer was hesitant about restraining the male, I did not want this student officer to be dis-heartened. When giving feedback it’s important to present a balanced perspective, whilst you do not want to paint a picture that is different from reality, you do not want the person receiving the feedback to feel negative (S. Krakoff, 2022). With this, I highlighted the fact that the student officer had great communication with the male following him being restrained and pointed out that the male considerably calmed down due to the student officers clear and sympathetic communication. I explained the legislation under which we were lawfully allowed to restrain the male following the student stating that the hesitancy stemmed from being unsure if we were allowed to restrain the male, because no offences had been committed.</w:t>
      </w:r>
    </w:p>
    <w:p w14:paraId="668A7CA9" w14:textId="77777777" w:rsidR="001B228F" w:rsidRDefault="001B228F" w:rsidP="000A5A99">
      <w:pPr>
        <w:rPr>
          <w:sz w:val="24"/>
          <w:szCs w:val="24"/>
        </w:rPr>
      </w:pPr>
    </w:p>
    <w:p w14:paraId="49EBF1B8" w14:textId="0644BAFF" w:rsidR="000A5A99" w:rsidRPr="00D958AB" w:rsidRDefault="001B228F" w:rsidP="000A5A99">
      <w:pPr>
        <w:rPr>
          <w:sz w:val="24"/>
          <w:szCs w:val="24"/>
        </w:rPr>
      </w:pPr>
      <w:r>
        <w:rPr>
          <w:sz w:val="24"/>
          <w:szCs w:val="24"/>
        </w:rPr>
        <w:t>In conclusion, b</w:t>
      </w:r>
      <w:r w:rsidR="000A5A99" w:rsidRPr="00D958AB">
        <w:rPr>
          <w:sz w:val="24"/>
          <w:szCs w:val="24"/>
        </w:rPr>
        <w:t>eing relatively new in service, I find it uncomfortable providing feedback and would much rather receive feedback than provide it. That being said, as police officers we are exposed to dangerous situations and are expected to make quick decisions, so I would rather feel uncomfortable giving feedback than not provide appropriate feedback and put the officers or person they are dealing with safety at risk.</w:t>
      </w:r>
      <w:r>
        <w:rPr>
          <w:sz w:val="24"/>
          <w:szCs w:val="24"/>
        </w:rPr>
        <w:t xml:space="preserve"> In my experience, I feel I have benefited from mentoring in a practical setting, for example the case of sudden deaths where my tutor allowed me to observe their methods with the intention of imitating them in a scenario where I would be taking the lead role.</w:t>
      </w:r>
      <w:r w:rsidR="00C3575C">
        <w:rPr>
          <w:sz w:val="24"/>
          <w:szCs w:val="24"/>
        </w:rPr>
        <w:t xml:space="preserve"> I enjoyed being coached for the initial six months of </w:t>
      </w:r>
      <w:r w:rsidR="00890C8C">
        <w:rPr>
          <w:sz w:val="24"/>
          <w:szCs w:val="24"/>
        </w:rPr>
        <w:t>training;</w:t>
      </w:r>
      <w:r w:rsidR="00C3575C">
        <w:rPr>
          <w:sz w:val="24"/>
          <w:szCs w:val="24"/>
        </w:rPr>
        <w:t xml:space="preserve"> however I do believe that I benefit more from a hands on experience and growing from trial and error.</w:t>
      </w:r>
    </w:p>
    <w:p w14:paraId="4C50E184" w14:textId="77777777" w:rsidR="00025650" w:rsidRPr="00D958AB" w:rsidRDefault="00025650" w:rsidP="00340E9A">
      <w:pPr>
        <w:ind w:right="237"/>
        <w:jc w:val="both"/>
        <w:rPr>
          <w:sz w:val="24"/>
          <w:szCs w:val="24"/>
        </w:rPr>
      </w:pPr>
    </w:p>
    <w:p w14:paraId="1DD0C655" w14:textId="25AC6A65" w:rsidR="000A5A99" w:rsidRPr="00D958AB" w:rsidRDefault="000A5A99" w:rsidP="000A5A99">
      <w:pPr>
        <w:rPr>
          <w:sz w:val="24"/>
          <w:szCs w:val="24"/>
        </w:rPr>
      </w:pPr>
      <w:r w:rsidRPr="00D958AB">
        <w:rPr>
          <w:sz w:val="24"/>
          <w:szCs w:val="24"/>
        </w:rPr>
        <w:t>Word Count: 19</w:t>
      </w:r>
      <w:r w:rsidR="00C3575C">
        <w:rPr>
          <w:sz w:val="24"/>
          <w:szCs w:val="24"/>
        </w:rPr>
        <w:t>92</w:t>
      </w: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34AEC354" w14:textId="77777777" w:rsidR="00DA3E00" w:rsidRDefault="000F7ECD" w:rsidP="00DA3E00">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E6A84D4" w14:textId="77777777" w:rsidR="00D958AB" w:rsidRDefault="00D958AB" w:rsidP="00DA3E00">
      <w:pPr>
        <w:keepNext/>
        <w:ind w:right="237"/>
        <w:rPr>
          <w:b/>
          <w:sz w:val="24"/>
          <w:szCs w:val="24"/>
        </w:rPr>
      </w:pPr>
    </w:p>
    <w:p w14:paraId="0C2C1196" w14:textId="3A1163AB" w:rsidR="004D6104" w:rsidRDefault="004D6104" w:rsidP="00DA3E00">
      <w:pPr>
        <w:keepNext/>
        <w:ind w:right="237"/>
        <w:rPr>
          <w:bCs/>
          <w:sz w:val="24"/>
          <w:szCs w:val="24"/>
        </w:rPr>
      </w:pPr>
      <w:r w:rsidRPr="004D6104">
        <w:rPr>
          <w:bCs/>
          <w:sz w:val="24"/>
          <w:szCs w:val="24"/>
        </w:rPr>
        <w:t xml:space="preserve">Blue Light Group. (n.d.). </w:t>
      </w:r>
      <w:r w:rsidRPr="004D6104">
        <w:rPr>
          <w:bCs/>
          <w:i/>
          <w:iCs/>
          <w:sz w:val="24"/>
          <w:szCs w:val="24"/>
        </w:rPr>
        <w:t>Police Use of force.</w:t>
      </w:r>
      <w:r w:rsidRPr="004D6104">
        <w:rPr>
          <w:bCs/>
          <w:sz w:val="24"/>
          <w:szCs w:val="24"/>
        </w:rPr>
        <w:t xml:space="preserve"> [online] Available at: https://www.bluelightgroup.uk/blog/police-use-of-force-c8lxw#:~:text=Common%20law%20would%20cover%20the [Accessed 21 Feb. 2023].</w:t>
      </w:r>
    </w:p>
    <w:p w14:paraId="48297648" w14:textId="77777777" w:rsidR="004D6104" w:rsidRPr="004D6104" w:rsidRDefault="004D6104" w:rsidP="00DA3E00">
      <w:pPr>
        <w:keepNext/>
        <w:ind w:right="237"/>
        <w:rPr>
          <w:bCs/>
          <w:sz w:val="24"/>
          <w:szCs w:val="24"/>
        </w:rPr>
      </w:pPr>
    </w:p>
    <w:p w14:paraId="11AB4FBB" w14:textId="79AB75DB" w:rsidR="004D6104" w:rsidRPr="004D6104" w:rsidRDefault="004D6104" w:rsidP="00DA3E00">
      <w:pPr>
        <w:keepNext/>
        <w:spacing w:after="60"/>
        <w:ind w:right="237"/>
        <w:jc w:val="both"/>
        <w:rPr>
          <w:bCs/>
          <w:sz w:val="24"/>
          <w:szCs w:val="24"/>
        </w:rPr>
      </w:pPr>
      <w:r w:rsidRPr="004D6104">
        <w:rPr>
          <w:bCs/>
          <w:sz w:val="24"/>
          <w:szCs w:val="24"/>
        </w:rPr>
        <w:t xml:space="preserve">Buddy T (2013). </w:t>
      </w:r>
      <w:r w:rsidRPr="004D6104">
        <w:rPr>
          <w:bCs/>
          <w:i/>
          <w:iCs/>
          <w:sz w:val="24"/>
          <w:szCs w:val="24"/>
        </w:rPr>
        <w:t>Do You Know the Warning Signs of Domestic Abuse?</w:t>
      </w:r>
      <w:r w:rsidRPr="004D6104">
        <w:rPr>
          <w:bCs/>
          <w:sz w:val="24"/>
          <w:szCs w:val="24"/>
        </w:rPr>
        <w:t xml:space="preserve"> [online] </w:t>
      </w:r>
      <w:proofErr w:type="spellStart"/>
      <w:r w:rsidRPr="004D6104">
        <w:rPr>
          <w:bCs/>
          <w:sz w:val="24"/>
          <w:szCs w:val="24"/>
        </w:rPr>
        <w:t>Verywell</w:t>
      </w:r>
      <w:proofErr w:type="spellEnd"/>
      <w:r w:rsidRPr="004D6104">
        <w:rPr>
          <w:bCs/>
          <w:sz w:val="24"/>
          <w:szCs w:val="24"/>
        </w:rPr>
        <w:t xml:space="preserve"> Mind. Available at: </w:t>
      </w:r>
      <w:hyperlink r:id="rId14" w:history="1">
        <w:r w:rsidRPr="004D6104">
          <w:rPr>
            <w:rStyle w:val="Hyperlink"/>
            <w:bCs/>
            <w:sz w:val="24"/>
            <w:szCs w:val="24"/>
          </w:rPr>
          <w:t>https://www.verywellmind.com/signs-someone-is-being-abused-66535</w:t>
        </w:r>
      </w:hyperlink>
      <w:r w:rsidRPr="004D6104">
        <w:rPr>
          <w:bCs/>
          <w:sz w:val="24"/>
          <w:szCs w:val="24"/>
        </w:rPr>
        <w:t>.</w:t>
      </w:r>
    </w:p>
    <w:p w14:paraId="41D53A42" w14:textId="77777777" w:rsidR="004D6104" w:rsidRPr="004D6104" w:rsidRDefault="004D6104" w:rsidP="00DA3E00">
      <w:pPr>
        <w:keepNext/>
        <w:spacing w:after="60"/>
        <w:ind w:right="237"/>
        <w:jc w:val="both"/>
        <w:rPr>
          <w:bCs/>
          <w:sz w:val="24"/>
          <w:szCs w:val="24"/>
        </w:rPr>
      </w:pPr>
    </w:p>
    <w:p w14:paraId="4A1770FB" w14:textId="77777777" w:rsidR="004D6104" w:rsidRPr="004D6104" w:rsidRDefault="004D6104" w:rsidP="004D6104">
      <w:pPr>
        <w:pStyle w:val="NormalWeb"/>
        <w:spacing w:before="0" w:beforeAutospacing="0" w:after="0" w:afterAutospacing="0" w:line="360" w:lineRule="atLeast"/>
        <w:rPr>
          <w:rFonts w:ascii="Arial" w:hAnsi="Arial" w:cs="Arial"/>
          <w:bCs/>
          <w:color w:val="000000"/>
        </w:rPr>
      </w:pPr>
      <w:r w:rsidRPr="004D6104">
        <w:rPr>
          <w:rFonts w:ascii="Arial" w:hAnsi="Arial" w:cs="Arial"/>
          <w:bCs/>
          <w:color w:val="000000"/>
        </w:rPr>
        <w:t>Bullock, K. (2017). The Police Use of Social Media: Transformation or Normalisation? </w:t>
      </w:r>
      <w:r w:rsidRPr="004D6104">
        <w:rPr>
          <w:rFonts w:ascii="Arial" w:hAnsi="Arial" w:cs="Arial"/>
          <w:bCs/>
          <w:i/>
          <w:iCs/>
          <w:color w:val="000000"/>
        </w:rPr>
        <w:t>Social Policy and Society</w:t>
      </w:r>
      <w:r w:rsidRPr="004D6104">
        <w:rPr>
          <w:rFonts w:ascii="Arial" w:hAnsi="Arial" w:cs="Arial"/>
          <w:bCs/>
          <w:color w:val="000000"/>
        </w:rPr>
        <w:t xml:space="preserve">, [online] 17(02), pp.245–258. Available at: </w:t>
      </w:r>
      <w:hyperlink r:id="rId15" w:history="1">
        <w:r w:rsidRPr="004D6104">
          <w:rPr>
            <w:rStyle w:val="Hyperlink"/>
            <w:rFonts w:ascii="Arial" w:hAnsi="Arial" w:cs="Arial"/>
            <w:bCs/>
          </w:rPr>
          <w:t>https://www.cambridge.org/core/journals/social-policy-and-society/article/police-use-of-social-media-transformation-or-normalisation/19E5C6727038F01129B51CE4287D0FFB</w:t>
        </w:r>
      </w:hyperlink>
      <w:r w:rsidRPr="004D6104">
        <w:rPr>
          <w:rFonts w:ascii="Arial" w:hAnsi="Arial" w:cs="Arial"/>
          <w:bCs/>
          <w:color w:val="000000"/>
        </w:rPr>
        <w:t>.</w:t>
      </w:r>
    </w:p>
    <w:p w14:paraId="03F0252F" w14:textId="77777777" w:rsidR="004D6104" w:rsidRPr="004D6104" w:rsidRDefault="004D6104" w:rsidP="004D6104">
      <w:pPr>
        <w:pStyle w:val="NormalWeb"/>
        <w:spacing w:before="0" w:beforeAutospacing="0" w:after="0" w:afterAutospacing="0" w:line="360" w:lineRule="atLeast"/>
        <w:rPr>
          <w:rFonts w:ascii="Arial" w:hAnsi="Arial" w:cs="Arial"/>
          <w:bCs/>
          <w:color w:val="000000"/>
        </w:rPr>
      </w:pPr>
    </w:p>
    <w:p w14:paraId="0EF5CD26" w14:textId="06CBD25F" w:rsidR="004D6104" w:rsidRPr="004D6104" w:rsidRDefault="004D6104" w:rsidP="004D6104">
      <w:pPr>
        <w:pStyle w:val="NormalWeb"/>
        <w:spacing w:before="0" w:beforeAutospacing="0" w:after="0" w:afterAutospacing="0" w:line="360" w:lineRule="atLeast"/>
        <w:rPr>
          <w:rFonts w:ascii="Arial" w:hAnsi="Arial" w:cs="Arial"/>
          <w:bCs/>
        </w:rPr>
      </w:pPr>
      <w:r w:rsidRPr="004D6104">
        <w:rPr>
          <w:rFonts w:ascii="Arial" w:hAnsi="Arial" w:cs="Arial"/>
          <w:bCs/>
        </w:rPr>
        <w:t xml:space="preserve">Cambridge Dictionary (2019). SOCIAL MEDIA | meaning in the Cambridge English Dictionary. [online] Cambridge.org. Available at: </w:t>
      </w:r>
      <w:hyperlink r:id="rId16" w:history="1">
        <w:r w:rsidRPr="004D6104">
          <w:rPr>
            <w:rStyle w:val="Hyperlink"/>
            <w:rFonts w:ascii="Arial" w:hAnsi="Arial" w:cs="Arial"/>
            <w:bCs/>
          </w:rPr>
          <w:t>https://dictionary.cambridge.org/dictionary/english/social-media</w:t>
        </w:r>
      </w:hyperlink>
      <w:r w:rsidRPr="004D6104">
        <w:rPr>
          <w:rFonts w:ascii="Arial" w:hAnsi="Arial" w:cs="Arial"/>
          <w:bCs/>
        </w:rPr>
        <w:t>.</w:t>
      </w:r>
    </w:p>
    <w:p w14:paraId="54523664" w14:textId="77777777" w:rsidR="004D6104" w:rsidRPr="004D6104" w:rsidRDefault="004D6104" w:rsidP="004D6104">
      <w:pPr>
        <w:pStyle w:val="NormalWeb"/>
        <w:spacing w:before="0" w:beforeAutospacing="0" w:after="0" w:afterAutospacing="0" w:line="360" w:lineRule="atLeast"/>
        <w:rPr>
          <w:rFonts w:ascii="Arial" w:hAnsi="Arial" w:cs="Arial"/>
          <w:bCs/>
        </w:rPr>
      </w:pPr>
    </w:p>
    <w:p w14:paraId="424DFBE2" w14:textId="77777777" w:rsidR="004D6104" w:rsidRPr="004D6104" w:rsidRDefault="004D6104" w:rsidP="004D6104">
      <w:pPr>
        <w:pStyle w:val="NormalWeb"/>
        <w:spacing w:before="0" w:beforeAutospacing="0" w:after="0" w:afterAutospacing="0" w:line="360" w:lineRule="atLeast"/>
        <w:rPr>
          <w:rFonts w:ascii="Arial" w:hAnsi="Arial" w:cs="Arial"/>
          <w:bCs/>
        </w:rPr>
      </w:pPr>
      <w:r w:rsidRPr="004D6104">
        <w:rPr>
          <w:rFonts w:ascii="Arial" w:hAnsi="Arial" w:cs="Arial"/>
          <w:bCs/>
        </w:rPr>
        <w:t xml:space="preserve">Cherry, K. (2022). How a transactional leadership style works. [online] </w:t>
      </w:r>
      <w:proofErr w:type="spellStart"/>
      <w:r w:rsidRPr="004D6104">
        <w:rPr>
          <w:rFonts w:ascii="Arial" w:hAnsi="Arial" w:cs="Arial"/>
          <w:bCs/>
        </w:rPr>
        <w:t>Verywell</w:t>
      </w:r>
      <w:proofErr w:type="spellEnd"/>
      <w:r w:rsidRPr="004D6104">
        <w:rPr>
          <w:rFonts w:ascii="Arial" w:hAnsi="Arial" w:cs="Arial"/>
          <w:bCs/>
        </w:rPr>
        <w:t xml:space="preserve"> Mind. Available at: </w:t>
      </w:r>
      <w:hyperlink r:id="rId17" w:history="1">
        <w:r w:rsidRPr="004D6104">
          <w:rPr>
            <w:rStyle w:val="Hyperlink"/>
            <w:rFonts w:ascii="Arial" w:hAnsi="Arial" w:cs="Arial"/>
            <w:bCs/>
          </w:rPr>
          <w:t>https://www.verywellmind.com/what-is-transactional-leadership-2795317</w:t>
        </w:r>
      </w:hyperlink>
      <w:r w:rsidRPr="004D6104">
        <w:rPr>
          <w:rFonts w:ascii="Arial" w:hAnsi="Arial" w:cs="Arial"/>
          <w:bCs/>
        </w:rPr>
        <w:t>.</w:t>
      </w:r>
    </w:p>
    <w:p w14:paraId="52214E9C" w14:textId="77777777" w:rsidR="004D6104" w:rsidRPr="004D6104" w:rsidRDefault="004D6104" w:rsidP="004D6104">
      <w:pPr>
        <w:pStyle w:val="NormalWeb"/>
        <w:spacing w:before="0" w:beforeAutospacing="0" w:after="0" w:afterAutospacing="0" w:line="360" w:lineRule="atLeast"/>
        <w:rPr>
          <w:rFonts w:ascii="Arial" w:hAnsi="Arial" w:cs="Arial"/>
          <w:bCs/>
        </w:rPr>
      </w:pPr>
    </w:p>
    <w:p w14:paraId="599EE126" w14:textId="77777777" w:rsidR="004D6104" w:rsidRPr="004D6104" w:rsidRDefault="004D6104" w:rsidP="004D6104">
      <w:pPr>
        <w:pStyle w:val="NormalWeb"/>
        <w:spacing w:before="0" w:beforeAutospacing="0" w:after="0" w:afterAutospacing="0" w:line="360" w:lineRule="atLeast"/>
        <w:rPr>
          <w:rFonts w:ascii="Arial" w:hAnsi="Arial" w:cs="Arial"/>
          <w:bCs/>
        </w:rPr>
      </w:pPr>
      <w:r w:rsidRPr="004D6104">
        <w:rPr>
          <w:rFonts w:ascii="Arial" w:hAnsi="Arial" w:cs="Arial"/>
          <w:bCs/>
        </w:rPr>
        <w:t xml:space="preserve">Chief, E. in (2019). 17 Big Pros and Cons of Victim Impact Statements. [online] </w:t>
      </w:r>
      <w:proofErr w:type="spellStart"/>
      <w:r w:rsidRPr="004D6104">
        <w:rPr>
          <w:rFonts w:ascii="Arial" w:hAnsi="Arial" w:cs="Arial"/>
          <w:bCs/>
        </w:rPr>
        <w:t>ConnectUS</w:t>
      </w:r>
      <w:proofErr w:type="spellEnd"/>
      <w:r w:rsidRPr="004D6104">
        <w:rPr>
          <w:rFonts w:ascii="Arial" w:hAnsi="Arial" w:cs="Arial"/>
          <w:bCs/>
        </w:rPr>
        <w:t xml:space="preserve">. Available at: </w:t>
      </w:r>
      <w:hyperlink r:id="rId18" w:history="1">
        <w:r w:rsidRPr="004D6104">
          <w:rPr>
            <w:rStyle w:val="Hyperlink"/>
            <w:rFonts w:ascii="Arial" w:hAnsi="Arial" w:cs="Arial"/>
            <w:bCs/>
          </w:rPr>
          <w:t>https://connectusfund.org/17-big-pros-and-cons-of-victim-impact-statements</w:t>
        </w:r>
      </w:hyperlink>
      <w:r w:rsidRPr="004D6104">
        <w:rPr>
          <w:rFonts w:ascii="Arial" w:hAnsi="Arial" w:cs="Arial"/>
          <w:bCs/>
        </w:rPr>
        <w:t>.</w:t>
      </w:r>
    </w:p>
    <w:p w14:paraId="3A0F373C" w14:textId="77777777" w:rsidR="004D6104" w:rsidRPr="004D6104" w:rsidRDefault="004D6104" w:rsidP="004D6104">
      <w:pPr>
        <w:pStyle w:val="NormalWeb"/>
        <w:spacing w:before="0" w:beforeAutospacing="0" w:after="0" w:afterAutospacing="0" w:line="360" w:lineRule="atLeast"/>
        <w:rPr>
          <w:rFonts w:ascii="Arial" w:hAnsi="Arial" w:cs="Arial"/>
          <w:bCs/>
        </w:rPr>
      </w:pPr>
    </w:p>
    <w:p w14:paraId="49827213" w14:textId="77777777" w:rsidR="004D6104" w:rsidRPr="004D6104" w:rsidRDefault="004D6104" w:rsidP="004D6104">
      <w:pPr>
        <w:pStyle w:val="NormalWeb"/>
        <w:spacing w:before="0" w:beforeAutospacing="0" w:after="0" w:afterAutospacing="0" w:line="360" w:lineRule="atLeast"/>
        <w:rPr>
          <w:rFonts w:ascii="Arial" w:hAnsi="Arial" w:cs="Arial"/>
          <w:bCs/>
        </w:rPr>
      </w:pPr>
      <w:r w:rsidRPr="004D6104">
        <w:rPr>
          <w:rFonts w:ascii="Arial" w:hAnsi="Arial" w:cs="Arial"/>
          <w:bCs/>
        </w:rPr>
        <w:t xml:space="preserve">CMOE. (2021). 4 Reasons Why Flexibility and Adaptability in Leadership Are Needed. [online] Available at: </w:t>
      </w:r>
      <w:hyperlink r:id="rId19" w:history="1">
        <w:r w:rsidRPr="004D6104">
          <w:rPr>
            <w:rStyle w:val="Hyperlink"/>
            <w:rFonts w:ascii="Arial" w:hAnsi="Arial" w:cs="Arial"/>
            <w:bCs/>
          </w:rPr>
          <w:t>https://cmoe.com/blog/4-reasons-why-flexibility-and-adaptability-in-leadership-are-needed/</w:t>
        </w:r>
      </w:hyperlink>
      <w:r w:rsidRPr="004D6104">
        <w:rPr>
          <w:rFonts w:ascii="Arial" w:hAnsi="Arial" w:cs="Arial"/>
          <w:bCs/>
        </w:rPr>
        <w:t>.</w:t>
      </w:r>
    </w:p>
    <w:p w14:paraId="56042C08" w14:textId="77777777" w:rsidR="004D6104" w:rsidRPr="004D6104" w:rsidRDefault="004D6104" w:rsidP="004D6104">
      <w:pPr>
        <w:pStyle w:val="NormalWeb"/>
        <w:spacing w:before="0" w:beforeAutospacing="0" w:after="0" w:afterAutospacing="0" w:line="360" w:lineRule="atLeast"/>
        <w:rPr>
          <w:rFonts w:ascii="Arial" w:hAnsi="Arial" w:cs="Arial"/>
          <w:bCs/>
        </w:rPr>
      </w:pPr>
    </w:p>
    <w:p w14:paraId="1FA06802" w14:textId="77777777" w:rsidR="004D6104" w:rsidRPr="004D6104" w:rsidRDefault="004D6104" w:rsidP="004D6104">
      <w:pPr>
        <w:pStyle w:val="NormalWeb"/>
        <w:spacing w:before="0" w:beforeAutospacing="0" w:after="0" w:afterAutospacing="0" w:line="360" w:lineRule="atLeast"/>
        <w:rPr>
          <w:rFonts w:ascii="Arial" w:hAnsi="Arial" w:cs="Arial"/>
          <w:bCs/>
        </w:rPr>
      </w:pPr>
      <w:r w:rsidRPr="004D6104">
        <w:rPr>
          <w:rFonts w:ascii="Arial" w:hAnsi="Arial" w:cs="Arial"/>
          <w:bCs/>
        </w:rPr>
        <w:t xml:space="preserve">College of Policing (2014). CODE OF ETHICS. [online] College Of Policing. College of Policing. Available at: </w:t>
      </w:r>
      <w:hyperlink r:id="rId20" w:history="1">
        <w:r w:rsidRPr="004D6104">
          <w:rPr>
            <w:rStyle w:val="Hyperlink"/>
            <w:rFonts w:ascii="Arial" w:hAnsi="Arial" w:cs="Arial"/>
            <w:bCs/>
          </w:rPr>
          <w:t>https://assets.college.police.uk/s3fs-public/2021-02/code_of_ethics.pdf</w:t>
        </w:r>
      </w:hyperlink>
      <w:r w:rsidRPr="004D6104">
        <w:rPr>
          <w:rFonts w:ascii="Arial" w:hAnsi="Arial" w:cs="Arial"/>
          <w:bCs/>
        </w:rPr>
        <w:t>.</w:t>
      </w:r>
    </w:p>
    <w:p w14:paraId="3916A714" w14:textId="77777777" w:rsidR="004D6104" w:rsidRPr="004D6104" w:rsidRDefault="004D6104" w:rsidP="004D6104">
      <w:pPr>
        <w:pStyle w:val="NormalWeb"/>
        <w:spacing w:before="0" w:beforeAutospacing="0" w:after="0" w:afterAutospacing="0" w:line="360" w:lineRule="atLeast"/>
        <w:rPr>
          <w:rFonts w:ascii="Arial" w:hAnsi="Arial" w:cs="Arial"/>
          <w:bCs/>
        </w:rPr>
      </w:pPr>
    </w:p>
    <w:p w14:paraId="6D82B0A7" w14:textId="351470C6" w:rsidR="004D6104" w:rsidRPr="004D6104" w:rsidRDefault="004D6104" w:rsidP="004D6104">
      <w:pPr>
        <w:pStyle w:val="NormalWeb"/>
        <w:spacing w:before="0" w:beforeAutospacing="0" w:after="0" w:afterAutospacing="0" w:line="360" w:lineRule="atLeast"/>
        <w:rPr>
          <w:rFonts w:ascii="Arial" w:hAnsi="Arial" w:cs="Arial"/>
          <w:bCs/>
        </w:rPr>
      </w:pPr>
      <w:r w:rsidRPr="004D6104">
        <w:rPr>
          <w:rFonts w:ascii="Arial" w:hAnsi="Arial" w:cs="Arial"/>
          <w:bCs/>
        </w:rPr>
        <w:t xml:space="preserve">College of Policing (2020). Policing Education Qualifications Framework (PEQF). [online] College of Policing. Available at: </w:t>
      </w:r>
      <w:hyperlink r:id="rId21" w:history="1">
        <w:r w:rsidRPr="004D6104">
          <w:rPr>
            <w:rStyle w:val="Hyperlink"/>
            <w:rFonts w:ascii="Arial" w:hAnsi="Arial" w:cs="Arial"/>
            <w:bCs/>
          </w:rPr>
          <w:t>https://www.college.police.uk/career-learning/policing-education-qualifications-framework-peqf</w:t>
        </w:r>
      </w:hyperlink>
      <w:r w:rsidRPr="004D6104">
        <w:rPr>
          <w:rFonts w:ascii="Arial" w:hAnsi="Arial" w:cs="Arial"/>
          <w:bCs/>
        </w:rPr>
        <w:t>.</w:t>
      </w:r>
    </w:p>
    <w:p w14:paraId="6C3732D8" w14:textId="77777777" w:rsidR="004D6104" w:rsidRPr="004D6104" w:rsidRDefault="004D6104" w:rsidP="004D6104">
      <w:pPr>
        <w:pStyle w:val="NormalWeb"/>
        <w:spacing w:before="0" w:beforeAutospacing="0" w:after="0" w:afterAutospacing="0" w:line="360" w:lineRule="atLeast"/>
        <w:rPr>
          <w:rFonts w:ascii="Arial" w:hAnsi="Arial" w:cs="Arial"/>
          <w:bCs/>
        </w:rPr>
      </w:pPr>
    </w:p>
    <w:p w14:paraId="49BFD7A0" w14:textId="1CA67D49" w:rsidR="004D6104" w:rsidRPr="004D6104" w:rsidRDefault="004D6104" w:rsidP="00DA3E00">
      <w:pPr>
        <w:keepNext/>
        <w:ind w:right="237"/>
        <w:rPr>
          <w:bCs/>
          <w:sz w:val="24"/>
          <w:szCs w:val="24"/>
        </w:rPr>
      </w:pPr>
      <w:r w:rsidRPr="004D6104">
        <w:rPr>
          <w:bCs/>
          <w:sz w:val="24"/>
          <w:szCs w:val="24"/>
        </w:rPr>
        <w:t xml:space="preserve">College of Policing (2020). Policing Education Qualifications Framework (PEQF). [online] College of Policing. Available at: </w:t>
      </w:r>
      <w:hyperlink r:id="rId22" w:history="1">
        <w:r w:rsidRPr="004D6104">
          <w:rPr>
            <w:rStyle w:val="Hyperlink"/>
            <w:bCs/>
            <w:sz w:val="24"/>
            <w:szCs w:val="24"/>
          </w:rPr>
          <w:t>https://www.college.police.uk/career-learning/policing-education-qualifications-framework-peqf</w:t>
        </w:r>
      </w:hyperlink>
      <w:r w:rsidRPr="004D6104">
        <w:rPr>
          <w:bCs/>
          <w:sz w:val="24"/>
          <w:szCs w:val="24"/>
        </w:rPr>
        <w:t>.</w:t>
      </w:r>
    </w:p>
    <w:p w14:paraId="3A2113E4" w14:textId="77777777" w:rsidR="004D6104" w:rsidRPr="004D6104" w:rsidRDefault="004D6104" w:rsidP="00DA3E00">
      <w:pPr>
        <w:keepNext/>
        <w:ind w:right="237"/>
        <w:rPr>
          <w:bCs/>
          <w:sz w:val="24"/>
          <w:szCs w:val="24"/>
        </w:rPr>
      </w:pPr>
    </w:p>
    <w:p w14:paraId="5FBFF0C3" w14:textId="2204D86A" w:rsidR="004D6104" w:rsidRPr="004D6104" w:rsidRDefault="004D6104" w:rsidP="00DA3E00">
      <w:pPr>
        <w:keepNext/>
        <w:ind w:right="237"/>
        <w:rPr>
          <w:bCs/>
          <w:sz w:val="24"/>
          <w:szCs w:val="24"/>
        </w:rPr>
      </w:pPr>
      <w:r w:rsidRPr="004D6104">
        <w:rPr>
          <w:bCs/>
          <w:sz w:val="24"/>
          <w:szCs w:val="24"/>
        </w:rPr>
        <w:t xml:space="preserve">College of Policing (2020). Policing Education Qualifications Framework (PEQF). [online] College of Policing. Available at: </w:t>
      </w:r>
      <w:hyperlink r:id="rId23" w:history="1">
        <w:r w:rsidRPr="004D6104">
          <w:rPr>
            <w:rStyle w:val="Hyperlink"/>
            <w:bCs/>
            <w:sz w:val="24"/>
            <w:szCs w:val="24"/>
          </w:rPr>
          <w:t>https://www.college.police.uk/career-learning/policing-education-qualifications-framework-peqf</w:t>
        </w:r>
      </w:hyperlink>
      <w:r w:rsidRPr="004D6104">
        <w:rPr>
          <w:bCs/>
          <w:sz w:val="24"/>
          <w:szCs w:val="24"/>
        </w:rPr>
        <w:t>.</w:t>
      </w:r>
    </w:p>
    <w:p w14:paraId="2EEF1208" w14:textId="77777777" w:rsidR="004D6104" w:rsidRPr="004D6104" w:rsidRDefault="004D6104" w:rsidP="00DA3E00">
      <w:pPr>
        <w:keepNext/>
        <w:ind w:right="237"/>
        <w:rPr>
          <w:bCs/>
          <w:sz w:val="24"/>
          <w:szCs w:val="24"/>
        </w:rPr>
      </w:pPr>
    </w:p>
    <w:p w14:paraId="6184484C" w14:textId="2493873D" w:rsidR="004D6104" w:rsidRPr="004D6104" w:rsidRDefault="004D6104" w:rsidP="00EF5515">
      <w:pPr>
        <w:pStyle w:val="NormalWeb"/>
        <w:spacing w:before="0" w:beforeAutospacing="0" w:after="0" w:afterAutospacing="0" w:line="360" w:lineRule="atLeast"/>
        <w:rPr>
          <w:rFonts w:ascii="Arial" w:hAnsi="Arial" w:cs="Arial"/>
          <w:bCs/>
          <w:color w:val="000000"/>
        </w:rPr>
      </w:pPr>
      <w:r w:rsidRPr="004D6104">
        <w:rPr>
          <w:rFonts w:ascii="Arial" w:hAnsi="Arial" w:cs="Arial"/>
          <w:bCs/>
          <w:color w:val="000000"/>
        </w:rPr>
        <w:t>College of Policing (2020). </w:t>
      </w:r>
      <w:r w:rsidRPr="004D6104">
        <w:rPr>
          <w:rFonts w:ascii="Arial" w:hAnsi="Arial" w:cs="Arial"/>
          <w:bCs/>
          <w:i/>
          <w:iCs/>
          <w:color w:val="000000"/>
        </w:rPr>
        <w:t>Policing Education Qualifications Framework (PEQF)</w:t>
      </w:r>
      <w:r w:rsidRPr="004D6104">
        <w:rPr>
          <w:rFonts w:ascii="Arial" w:hAnsi="Arial" w:cs="Arial"/>
          <w:bCs/>
          <w:color w:val="000000"/>
        </w:rPr>
        <w:t xml:space="preserve">. [online] College of Policing. Available at: </w:t>
      </w:r>
      <w:hyperlink r:id="rId24" w:history="1">
        <w:r w:rsidRPr="004D6104">
          <w:rPr>
            <w:rStyle w:val="Hyperlink"/>
            <w:rFonts w:ascii="Arial" w:hAnsi="Arial" w:cs="Arial"/>
            <w:bCs/>
          </w:rPr>
          <w:t>https://www.college.police.uk/career-learning/policing-education-qualifications-framework-peqf</w:t>
        </w:r>
      </w:hyperlink>
      <w:r w:rsidRPr="004D6104">
        <w:rPr>
          <w:rFonts w:ascii="Arial" w:hAnsi="Arial" w:cs="Arial"/>
          <w:bCs/>
          <w:color w:val="000000"/>
        </w:rPr>
        <w:t>.</w:t>
      </w:r>
    </w:p>
    <w:p w14:paraId="4AB7E9D4" w14:textId="77777777" w:rsidR="004D6104" w:rsidRPr="004D6104" w:rsidRDefault="004D6104" w:rsidP="00EF5515">
      <w:pPr>
        <w:pStyle w:val="NormalWeb"/>
        <w:spacing w:before="0" w:beforeAutospacing="0" w:after="0" w:afterAutospacing="0" w:line="360" w:lineRule="atLeast"/>
        <w:rPr>
          <w:rFonts w:ascii="Arial" w:hAnsi="Arial" w:cs="Arial"/>
          <w:bCs/>
          <w:color w:val="000000"/>
        </w:rPr>
      </w:pPr>
    </w:p>
    <w:p w14:paraId="2AD6752F" w14:textId="0C924C7A" w:rsidR="004D6104" w:rsidRPr="004D6104" w:rsidRDefault="004D6104" w:rsidP="00DA3E00">
      <w:pPr>
        <w:keepNext/>
        <w:ind w:right="237"/>
        <w:rPr>
          <w:bCs/>
          <w:sz w:val="24"/>
          <w:szCs w:val="24"/>
        </w:rPr>
      </w:pPr>
      <w:r w:rsidRPr="004D6104">
        <w:rPr>
          <w:bCs/>
          <w:sz w:val="24"/>
          <w:szCs w:val="24"/>
        </w:rPr>
        <w:t xml:space="preserve">College of Policing (2022). Missing persons. [online] College of Policing. Available at: </w:t>
      </w:r>
      <w:hyperlink r:id="rId25" w:history="1">
        <w:r w:rsidRPr="004D6104">
          <w:rPr>
            <w:rStyle w:val="Hyperlink"/>
            <w:bCs/>
            <w:sz w:val="24"/>
            <w:szCs w:val="24"/>
          </w:rPr>
          <w:t>https://www.college.police.uk/app/major-investigation-and-public-protection/missing-persons/missing-persons</w:t>
        </w:r>
      </w:hyperlink>
      <w:r w:rsidRPr="004D6104">
        <w:rPr>
          <w:bCs/>
          <w:sz w:val="24"/>
          <w:szCs w:val="24"/>
        </w:rPr>
        <w:t>.</w:t>
      </w:r>
    </w:p>
    <w:p w14:paraId="638C8B5B" w14:textId="77777777" w:rsidR="004D6104" w:rsidRPr="004D6104" w:rsidRDefault="004D6104" w:rsidP="00DA3E00">
      <w:pPr>
        <w:keepNext/>
        <w:ind w:right="237"/>
        <w:rPr>
          <w:bCs/>
          <w:sz w:val="24"/>
          <w:szCs w:val="24"/>
        </w:rPr>
      </w:pPr>
    </w:p>
    <w:p w14:paraId="005A634C" w14:textId="21CB1440" w:rsidR="004D6104" w:rsidRPr="004D6104" w:rsidRDefault="004D6104" w:rsidP="00DA3E00">
      <w:pPr>
        <w:keepNext/>
        <w:ind w:right="237"/>
        <w:rPr>
          <w:bCs/>
          <w:sz w:val="24"/>
          <w:szCs w:val="24"/>
        </w:rPr>
      </w:pPr>
      <w:r w:rsidRPr="004D6104">
        <w:rPr>
          <w:bCs/>
          <w:sz w:val="24"/>
          <w:szCs w:val="24"/>
        </w:rPr>
        <w:t xml:space="preserve">College of Policing (2022). Missing persons. [online] College of Policing. Available at: </w:t>
      </w:r>
      <w:hyperlink r:id="rId26" w:history="1">
        <w:r w:rsidRPr="004D6104">
          <w:rPr>
            <w:rStyle w:val="Hyperlink"/>
            <w:bCs/>
            <w:sz w:val="24"/>
            <w:szCs w:val="24"/>
          </w:rPr>
          <w:t>https://www.college.police.uk/app/major-investigation-and-public-protection/missing-persons/missing-persons</w:t>
        </w:r>
      </w:hyperlink>
      <w:r w:rsidRPr="004D6104">
        <w:rPr>
          <w:bCs/>
          <w:sz w:val="24"/>
          <w:szCs w:val="24"/>
        </w:rPr>
        <w:t>.</w:t>
      </w:r>
    </w:p>
    <w:p w14:paraId="06D4AE33" w14:textId="77777777" w:rsidR="004D6104" w:rsidRPr="004D6104" w:rsidRDefault="004D6104" w:rsidP="00DA3E00">
      <w:pPr>
        <w:keepNext/>
        <w:ind w:right="237"/>
        <w:rPr>
          <w:bCs/>
          <w:sz w:val="24"/>
          <w:szCs w:val="24"/>
        </w:rPr>
      </w:pPr>
    </w:p>
    <w:p w14:paraId="4D2673E8" w14:textId="77777777" w:rsidR="004D6104" w:rsidRPr="004D6104" w:rsidRDefault="004D6104" w:rsidP="004D6104">
      <w:pPr>
        <w:pStyle w:val="NormalWeb"/>
        <w:spacing w:before="0" w:beforeAutospacing="0" w:after="0" w:afterAutospacing="0" w:line="360" w:lineRule="atLeast"/>
        <w:rPr>
          <w:rFonts w:ascii="Arial" w:hAnsi="Arial" w:cs="Arial"/>
          <w:bCs/>
          <w:color w:val="000000"/>
        </w:rPr>
      </w:pPr>
      <w:r w:rsidRPr="004D6104">
        <w:rPr>
          <w:rFonts w:ascii="Arial" w:hAnsi="Arial" w:cs="Arial"/>
          <w:bCs/>
          <w:color w:val="000000"/>
        </w:rPr>
        <w:t>College of Policing (2022). </w:t>
      </w:r>
      <w:r w:rsidRPr="004D6104">
        <w:rPr>
          <w:rFonts w:ascii="Arial" w:hAnsi="Arial" w:cs="Arial"/>
          <w:bCs/>
          <w:i/>
          <w:iCs/>
          <w:color w:val="000000"/>
        </w:rPr>
        <w:t>APP (authorised professional practice)</w:t>
      </w:r>
      <w:r w:rsidRPr="004D6104">
        <w:rPr>
          <w:rFonts w:ascii="Arial" w:hAnsi="Arial" w:cs="Arial"/>
          <w:bCs/>
          <w:color w:val="000000"/>
        </w:rPr>
        <w:t xml:space="preserve">. [online] College of Policing. Available at: </w:t>
      </w:r>
      <w:hyperlink r:id="rId27" w:history="1">
        <w:r w:rsidRPr="004D6104">
          <w:rPr>
            <w:rStyle w:val="Hyperlink"/>
            <w:rFonts w:ascii="Arial" w:hAnsi="Arial" w:cs="Arial"/>
            <w:bCs/>
          </w:rPr>
          <w:t>https://www.college.police.uk/app</w:t>
        </w:r>
      </w:hyperlink>
      <w:r w:rsidRPr="004D6104">
        <w:rPr>
          <w:rFonts w:ascii="Arial" w:hAnsi="Arial" w:cs="Arial"/>
          <w:bCs/>
          <w:color w:val="000000"/>
        </w:rPr>
        <w:t>.</w:t>
      </w:r>
    </w:p>
    <w:p w14:paraId="4E22FC5E" w14:textId="77777777" w:rsidR="004D6104" w:rsidRPr="004D6104" w:rsidRDefault="004D6104" w:rsidP="004D6104">
      <w:pPr>
        <w:pStyle w:val="NormalWeb"/>
        <w:spacing w:before="0" w:beforeAutospacing="0" w:after="0" w:afterAutospacing="0" w:line="360" w:lineRule="atLeast"/>
        <w:rPr>
          <w:rFonts w:ascii="Arial" w:hAnsi="Arial" w:cs="Arial"/>
          <w:bCs/>
          <w:color w:val="000000"/>
        </w:rPr>
      </w:pPr>
    </w:p>
    <w:p w14:paraId="71FA69B4" w14:textId="77777777" w:rsidR="004D6104" w:rsidRPr="004D6104" w:rsidRDefault="004D6104" w:rsidP="004D6104">
      <w:pPr>
        <w:pStyle w:val="NormalWeb"/>
        <w:spacing w:before="0" w:beforeAutospacing="0" w:after="0" w:afterAutospacing="0" w:line="360" w:lineRule="atLeast"/>
        <w:rPr>
          <w:rFonts w:ascii="Arial" w:hAnsi="Arial" w:cs="Arial"/>
          <w:bCs/>
        </w:rPr>
      </w:pPr>
      <w:r w:rsidRPr="004D6104">
        <w:rPr>
          <w:rFonts w:ascii="Arial" w:hAnsi="Arial" w:cs="Arial"/>
          <w:bCs/>
        </w:rPr>
        <w:t>College of Policing. (2022). Acting as a role model. [online] Available at: https://www.college.police.uk/guidance/effective-supervision/acting-role-model#:~:text=Role%20modelling%20involves%20a%20supervisor [Accessed 7 Feb. 2023].</w:t>
      </w:r>
    </w:p>
    <w:p w14:paraId="18E37FDF" w14:textId="77777777" w:rsidR="004D6104" w:rsidRPr="004D6104" w:rsidRDefault="004D6104" w:rsidP="004D6104">
      <w:pPr>
        <w:pStyle w:val="NormalWeb"/>
        <w:spacing w:before="0" w:beforeAutospacing="0" w:after="0" w:afterAutospacing="0" w:line="360" w:lineRule="atLeast"/>
        <w:rPr>
          <w:rFonts w:ascii="Arial" w:hAnsi="Arial" w:cs="Arial"/>
          <w:bCs/>
        </w:rPr>
      </w:pPr>
    </w:p>
    <w:p w14:paraId="4E1BE9B2" w14:textId="11AFBC00" w:rsidR="004D6104" w:rsidRPr="004D6104" w:rsidRDefault="004D6104" w:rsidP="004D6104">
      <w:pPr>
        <w:pStyle w:val="NormalWeb"/>
        <w:spacing w:before="0" w:beforeAutospacing="0" w:after="0" w:afterAutospacing="0" w:line="360" w:lineRule="atLeast"/>
        <w:rPr>
          <w:rFonts w:ascii="Arial" w:hAnsi="Arial" w:cs="Arial"/>
          <w:bCs/>
        </w:rPr>
      </w:pPr>
      <w:r w:rsidRPr="004D6104">
        <w:rPr>
          <w:rFonts w:ascii="Arial" w:hAnsi="Arial" w:cs="Arial"/>
          <w:bCs/>
        </w:rPr>
        <w:t xml:space="preserve">College of Policing. (n.d.). About us. [online] Available at: </w:t>
      </w:r>
      <w:hyperlink r:id="rId28" w:anchor=":~:text=The%20College%20of%20Policing%20is" w:history="1">
        <w:r w:rsidRPr="004D6104">
          <w:rPr>
            <w:rStyle w:val="Hyperlink"/>
            <w:rFonts w:ascii="Arial" w:hAnsi="Arial" w:cs="Arial"/>
            <w:bCs/>
          </w:rPr>
          <w:t>https://www.college.police.uk/about#:~:text=The%20College%20of%20Policing%20is</w:t>
        </w:r>
      </w:hyperlink>
      <w:r w:rsidRPr="004D6104">
        <w:rPr>
          <w:rFonts w:ascii="Arial" w:hAnsi="Arial" w:cs="Arial"/>
          <w:bCs/>
        </w:rPr>
        <w:t>.</w:t>
      </w:r>
    </w:p>
    <w:p w14:paraId="3542E66F" w14:textId="77777777" w:rsidR="004D6104" w:rsidRPr="004D6104" w:rsidRDefault="004D6104" w:rsidP="004D6104">
      <w:pPr>
        <w:pStyle w:val="NormalWeb"/>
        <w:spacing w:before="0" w:beforeAutospacing="0" w:after="0" w:afterAutospacing="0" w:line="360" w:lineRule="atLeast"/>
        <w:rPr>
          <w:rFonts w:ascii="Arial" w:hAnsi="Arial" w:cs="Arial"/>
          <w:bCs/>
        </w:rPr>
      </w:pPr>
    </w:p>
    <w:p w14:paraId="058D1DFF" w14:textId="14051137" w:rsidR="004D6104" w:rsidRPr="004D6104" w:rsidRDefault="004D6104" w:rsidP="004D6104">
      <w:pPr>
        <w:pStyle w:val="NormalWeb"/>
        <w:spacing w:before="0" w:beforeAutospacing="0" w:after="0" w:afterAutospacing="0" w:line="360" w:lineRule="atLeast"/>
        <w:rPr>
          <w:rFonts w:ascii="Arial" w:hAnsi="Arial" w:cs="Arial"/>
          <w:bCs/>
        </w:rPr>
      </w:pPr>
      <w:r w:rsidRPr="004D6104">
        <w:rPr>
          <w:rFonts w:ascii="Arial" w:hAnsi="Arial" w:cs="Arial"/>
          <w:bCs/>
        </w:rPr>
        <w:t>commissioner.south-wales.police.uk. (n.d.). Media Enquiries. [online] Available at: https://commissioner.south-wales.police.uk/en/contact-us/media-enquiries/ [Accessed 17 Jan. 2023].</w:t>
      </w:r>
    </w:p>
    <w:p w14:paraId="2172383C" w14:textId="77777777" w:rsidR="004D6104" w:rsidRPr="004D6104" w:rsidRDefault="004D6104" w:rsidP="004D6104">
      <w:pPr>
        <w:pStyle w:val="NormalWeb"/>
        <w:spacing w:before="0" w:beforeAutospacing="0" w:after="0" w:afterAutospacing="0" w:line="360" w:lineRule="atLeast"/>
        <w:rPr>
          <w:rFonts w:ascii="Arial" w:hAnsi="Arial" w:cs="Arial"/>
          <w:bCs/>
        </w:rPr>
      </w:pPr>
    </w:p>
    <w:p w14:paraId="11C46BEC" w14:textId="09D42221" w:rsidR="004D6104" w:rsidRPr="004D6104" w:rsidRDefault="004D6104" w:rsidP="00DA3E00">
      <w:pPr>
        <w:keepNext/>
        <w:ind w:right="237"/>
        <w:rPr>
          <w:bCs/>
          <w:sz w:val="24"/>
          <w:szCs w:val="24"/>
        </w:rPr>
      </w:pPr>
      <w:r w:rsidRPr="004D6104">
        <w:rPr>
          <w:bCs/>
          <w:sz w:val="24"/>
          <w:szCs w:val="24"/>
        </w:rPr>
        <w:lastRenderedPageBreak/>
        <w:t xml:space="preserve">Dixon, S. (2022). Number of Social Media Users Worldwide 2010-2021. [online] Statista. Available at: </w:t>
      </w:r>
      <w:hyperlink r:id="rId29" w:history="1">
        <w:r w:rsidRPr="004D6104">
          <w:rPr>
            <w:rStyle w:val="Hyperlink"/>
            <w:bCs/>
            <w:sz w:val="24"/>
            <w:szCs w:val="24"/>
          </w:rPr>
          <w:t>https://www.statista.com/statistics/278414/number-of-worldwide-social-network-users/</w:t>
        </w:r>
      </w:hyperlink>
      <w:r w:rsidRPr="004D6104">
        <w:rPr>
          <w:bCs/>
          <w:sz w:val="24"/>
          <w:szCs w:val="24"/>
        </w:rPr>
        <w:t>.</w:t>
      </w:r>
    </w:p>
    <w:p w14:paraId="2A2E01A3" w14:textId="77777777" w:rsidR="004D6104" w:rsidRPr="004D6104" w:rsidRDefault="004D6104" w:rsidP="00DA3E00">
      <w:pPr>
        <w:keepNext/>
        <w:ind w:right="237"/>
        <w:rPr>
          <w:bCs/>
          <w:sz w:val="24"/>
          <w:szCs w:val="24"/>
        </w:rPr>
      </w:pPr>
    </w:p>
    <w:p w14:paraId="376CFDA0" w14:textId="4201A627" w:rsidR="004D6104" w:rsidRPr="004D6104" w:rsidRDefault="004D6104" w:rsidP="00DA3E00">
      <w:pPr>
        <w:keepNext/>
        <w:ind w:right="237"/>
        <w:rPr>
          <w:bCs/>
          <w:sz w:val="24"/>
          <w:szCs w:val="24"/>
        </w:rPr>
      </w:pPr>
      <w:r w:rsidRPr="004D6104">
        <w:rPr>
          <w:bCs/>
          <w:sz w:val="24"/>
          <w:szCs w:val="24"/>
        </w:rPr>
        <w:t xml:space="preserve">Durham Constabulary. (n.d.). Herbert Protocol. [online] Available at: </w:t>
      </w:r>
      <w:hyperlink r:id="rId30" w:history="1">
        <w:r w:rsidRPr="004D6104">
          <w:rPr>
            <w:rStyle w:val="Hyperlink"/>
            <w:bCs/>
            <w:sz w:val="24"/>
            <w:szCs w:val="24"/>
          </w:rPr>
          <w:t>https://www.durham.police.uk/Services/Herbert-Protocol/Herbert-Protocol.aspx</w:t>
        </w:r>
      </w:hyperlink>
      <w:r w:rsidRPr="004D6104">
        <w:rPr>
          <w:bCs/>
          <w:sz w:val="24"/>
          <w:szCs w:val="24"/>
        </w:rPr>
        <w:t>.</w:t>
      </w:r>
    </w:p>
    <w:p w14:paraId="544FFB23" w14:textId="77777777" w:rsidR="004D6104" w:rsidRPr="004D6104" w:rsidRDefault="004D6104" w:rsidP="00DA3E00">
      <w:pPr>
        <w:keepNext/>
        <w:ind w:right="237"/>
        <w:rPr>
          <w:bCs/>
          <w:sz w:val="24"/>
          <w:szCs w:val="24"/>
        </w:rPr>
      </w:pPr>
    </w:p>
    <w:p w14:paraId="6B4AA223" w14:textId="1B6246CF" w:rsidR="004D6104" w:rsidRPr="004D6104" w:rsidRDefault="004D6104" w:rsidP="00DA3E00">
      <w:pPr>
        <w:keepNext/>
        <w:ind w:right="237"/>
        <w:rPr>
          <w:bCs/>
          <w:sz w:val="24"/>
          <w:szCs w:val="24"/>
        </w:rPr>
      </w:pPr>
      <w:r w:rsidRPr="004D6104">
        <w:rPr>
          <w:bCs/>
          <w:sz w:val="24"/>
          <w:szCs w:val="24"/>
        </w:rPr>
        <w:t xml:space="preserve">GBS Corporate Training (2017). The Cost Of Poor Leadership On Your Revenue And Culture - Blog -. [online] www.gbscorporate.com. Available at: </w:t>
      </w:r>
      <w:hyperlink r:id="rId31" w:history="1">
        <w:r w:rsidRPr="004D6104">
          <w:rPr>
            <w:rStyle w:val="Hyperlink"/>
            <w:bCs/>
            <w:sz w:val="24"/>
            <w:szCs w:val="24"/>
          </w:rPr>
          <w:t>https://www.gbscorporate.com/blog/the-cost-of-poor-leadership-on-your-revenue-and-culture</w:t>
        </w:r>
      </w:hyperlink>
      <w:r w:rsidRPr="004D6104">
        <w:rPr>
          <w:bCs/>
          <w:sz w:val="24"/>
          <w:szCs w:val="24"/>
        </w:rPr>
        <w:t>.</w:t>
      </w:r>
    </w:p>
    <w:p w14:paraId="2443258E" w14:textId="77777777" w:rsidR="004D6104" w:rsidRPr="004D6104" w:rsidRDefault="004D6104" w:rsidP="00DA3E00">
      <w:pPr>
        <w:keepNext/>
        <w:ind w:right="237"/>
        <w:rPr>
          <w:bCs/>
          <w:sz w:val="24"/>
          <w:szCs w:val="24"/>
        </w:rPr>
      </w:pPr>
    </w:p>
    <w:p w14:paraId="293B0FB4" w14:textId="3F046E76" w:rsidR="004D6104" w:rsidRPr="004D6104" w:rsidRDefault="004D6104" w:rsidP="00DA3E00">
      <w:pPr>
        <w:keepNext/>
        <w:ind w:right="237"/>
        <w:rPr>
          <w:bCs/>
          <w:sz w:val="24"/>
          <w:szCs w:val="24"/>
        </w:rPr>
      </w:pPr>
      <w:r w:rsidRPr="004D6104">
        <w:rPr>
          <w:bCs/>
          <w:sz w:val="24"/>
          <w:szCs w:val="24"/>
        </w:rPr>
        <w:t xml:space="preserve">Gov.uk (2011). Police powers to stop and search: your rights. [online] GOV.UK. Available at: </w:t>
      </w:r>
      <w:hyperlink r:id="rId32" w:history="1">
        <w:r w:rsidRPr="004D6104">
          <w:rPr>
            <w:rStyle w:val="Hyperlink"/>
            <w:bCs/>
            <w:sz w:val="24"/>
            <w:szCs w:val="24"/>
          </w:rPr>
          <w:t>https://www.gov.uk/police-powers-to-stop-and-search-your-rights</w:t>
        </w:r>
      </w:hyperlink>
      <w:r w:rsidRPr="004D6104">
        <w:rPr>
          <w:bCs/>
          <w:sz w:val="24"/>
          <w:szCs w:val="24"/>
        </w:rPr>
        <w:t>.</w:t>
      </w:r>
    </w:p>
    <w:p w14:paraId="280E6F59" w14:textId="77777777" w:rsidR="004D6104" w:rsidRPr="004D6104" w:rsidRDefault="004D6104" w:rsidP="00DA3E00">
      <w:pPr>
        <w:keepNext/>
        <w:ind w:right="237"/>
        <w:rPr>
          <w:bCs/>
          <w:sz w:val="24"/>
          <w:szCs w:val="24"/>
        </w:rPr>
      </w:pPr>
    </w:p>
    <w:p w14:paraId="59D630F3" w14:textId="03781CD4" w:rsidR="004D6104" w:rsidRPr="004D6104" w:rsidRDefault="004D6104" w:rsidP="00DA3E00">
      <w:pPr>
        <w:keepNext/>
        <w:ind w:right="237"/>
        <w:rPr>
          <w:bCs/>
          <w:sz w:val="24"/>
          <w:szCs w:val="24"/>
        </w:rPr>
      </w:pPr>
      <w:r w:rsidRPr="004D6104">
        <w:rPr>
          <w:bCs/>
          <w:sz w:val="24"/>
          <w:szCs w:val="24"/>
        </w:rPr>
        <w:t xml:space="preserve">Gov.uk (2013). Victim Personal Statement. [online] GOV.UK. Available at: </w:t>
      </w:r>
      <w:hyperlink r:id="rId33" w:history="1">
        <w:r w:rsidRPr="004D6104">
          <w:rPr>
            <w:rStyle w:val="Hyperlink"/>
            <w:bCs/>
            <w:sz w:val="24"/>
            <w:szCs w:val="24"/>
          </w:rPr>
          <w:t>https://www.gov.uk/government/publications/victim-personal-statement</w:t>
        </w:r>
      </w:hyperlink>
      <w:r w:rsidRPr="004D6104">
        <w:rPr>
          <w:bCs/>
          <w:sz w:val="24"/>
          <w:szCs w:val="24"/>
        </w:rPr>
        <w:t>.</w:t>
      </w:r>
    </w:p>
    <w:p w14:paraId="31F69AC0" w14:textId="77777777" w:rsidR="004D6104" w:rsidRPr="004D6104" w:rsidRDefault="004D6104" w:rsidP="00DA3E00">
      <w:pPr>
        <w:keepNext/>
        <w:ind w:right="237"/>
        <w:rPr>
          <w:bCs/>
          <w:sz w:val="24"/>
          <w:szCs w:val="24"/>
        </w:rPr>
      </w:pPr>
    </w:p>
    <w:p w14:paraId="0920BBD6" w14:textId="07264852" w:rsidR="004D6104" w:rsidRPr="004D6104" w:rsidRDefault="004D6104" w:rsidP="00DA3E00">
      <w:pPr>
        <w:keepNext/>
        <w:ind w:right="237"/>
        <w:rPr>
          <w:bCs/>
          <w:sz w:val="24"/>
          <w:szCs w:val="24"/>
        </w:rPr>
      </w:pPr>
      <w:r w:rsidRPr="004D6104">
        <w:rPr>
          <w:bCs/>
          <w:sz w:val="24"/>
          <w:szCs w:val="24"/>
        </w:rPr>
        <w:t xml:space="preserve">Gov.uk. (n.d.). Establishment of the College of Policing: update. [online] Available at: </w:t>
      </w:r>
      <w:hyperlink r:id="rId34" w:history="1">
        <w:r w:rsidRPr="004D6104">
          <w:rPr>
            <w:rStyle w:val="Hyperlink"/>
            <w:bCs/>
            <w:sz w:val="24"/>
            <w:szCs w:val="24"/>
          </w:rPr>
          <w:t>https://www.gov.uk/government/speeches/establishment-of-the-college-of-policing-update</w:t>
        </w:r>
      </w:hyperlink>
      <w:r w:rsidRPr="004D6104">
        <w:rPr>
          <w:bCs/>
          <w:sz w:val="24"/>
          <w:szCs w:val="24"/>
        </w:rPr>
        <w:t>.</w:t>
      </w:r>
    </w:p>
    <w:p w14:paraId="62B12869" w14:textId="77777777" w:rsidR="004D6104" w:rsidRPr="004D6104" w:rsidRDefault="004D6104" w:rsidP="00DA3E00">
      <w:pPr>
        <w:keepNext/>
        <w:ind w:right="237"/>
        <w:rPr>
          <w:bCs/>
          <w:sz w:val="24"/>
          <w:szCs w:val="24"/>
        </w:rPr>
      </w:pPr>
    </w:p>
    <w:p w14:paraId="47D2C740" w14:textId="7F6FEC93" w:rsidR="004D6104" w:rsidRPr="004D6104" w:rsidRDefault="004D6104" w:rsidP="00DA3E00">
      <w:pPr>
        <w:keepNext/>
        <w:ind w:right="237"/>
        <w:rPr>
          <w:bCs/>
          <w:sz w:val="24"/>
          <w:szCs w:val="24"/>
        </w:rPr>
      </w:pPr>
      <w:r w:rsidRPr="004D6104">
        <w:rPr>
          <w:bCs/>
          <w:sz w:val="24"/>
          <w:szCs w:val="24"/>
        </w:rPr>
        <w:t xml:space="preserve">Gov.uk. (n.d.). Police officer uplift, England and Wales, quarterly update to 30 September 2022. [online] Available at: </w:t>
      </w:r>
      <w:hyperlink r:id="rId35" w:history="1">
        <w:r w:rsidRPr="004D6104">
          <w:rPr>
            <w:rStyle w:val="Hyperlink"/>
            <w:bCs/>
            <w:sz w:val="24"/>
            <w:szCs w:val="24"/>
          </w:rPr>
          <w:t>https://www.gov.uk/government/statistics/police-officer-uplift-quarterly-update-to-september-2022/police-officer-uplift-england-and-wales-quarterly-update-to-30-september-2022</w:t>
        </w:r>
      </w:hyperlink>
      <w:r w:rsidRPr="004D6104">
        <w:rPr>
          <w:bCs/>
          <w:sz w:val="24"/>
          <w:szCs w:val="24"/>
        </w:rPr>
        <w:t>.</w:t>
      </w:r>
    </w:p>
    <w:p w14:paraId="03D3BB4B" w14:textId="77777777" w:rsidR="004D6104" w:rsidRPr="004D6104" w:rsidRDefault="004D6104" w:rsidP="00DA3E00">
      <w:pPr>
        <w:keepNext/>
        <w:ind w:right="237"/>
        <w:rPr>
          <w:bCs/>
          <w:sz w:val="24"/>
          <w:szCs w:val="24"/>
        </w:rPr>
      </w:pPr>
    </w:p>
    <w:p w14:paraId="7C32B92A" w14:textId="6CC4D155" w:rsidR="004D6104" w:rsidRPr="004D6104" w:rsidRDefault="004D6104" w:rsidP="00DA3E00">
      <w:pPr>
        <w:keepNext/>
        <w:ind w:right="237"/>
        <w:rPr>
          <w:bCs/>
          <w:sz w:val="24"/>
          <w:szCs w:val="24"/>
        </w:rPr>
      </w:pPr>
      <w:r w:rsidRPr="004D6104">
        <w:rPr>
          <w:bCs/>
          <w:sz w:val="24"/>
          <w:szCs w:val="24"/>
        </w:rPr>
        <w:t xml:space="preserve">Grant, F. (2019). The following changes have been made by Dorset Police since 2015 which address the learning from the DHR / SAR ‘Harry’ case Public Protection Notice (‘PPN’). [online] Available at: </w:t>
      </w:r>
      <w:hyperlink r:id="rId36" w:anchor=":~:text=%E2%80%9CPNN%20stands%20for%20Public%20Protection%20Notices.%20These%20are" w:history="1">
        <w:r w:rsidRPr="004D6104">
          <w:rPr>
            <w:rStyle w:val="Hyperlink"/>
            <w:bCs/>
            <w:sz w:val="24"/>
            <w:szCs w:val="24"/>
          </w:rPr>
          <w:t>https://www.bcpsafeguardingadultsboard.com/uploads/7/4/8/9/74891967/appendix_2_-_changes_in_dorset_police_since_completion_of_the_sar_dhr.pdf#:~:text=%E2%80%9CPNN%20stands%20for%20Public%20Protection%20Notices.%20These%20are</w:t>
        </w:r>
      </w:hyperlink>
      <w:r w:rsidRPr="004D6104">
        <w:rPr>
          <w:bCs/>
          <w:sz w:val="24"/>
          <w:szCs w:val="24"/>
        </w:rPr>
        <w:t>.</w:t>
      </w:r>
    </w:p>
    <w:p w14:paraId="559FA6B5" w14:textId="77777777" w:rsidR="004D6104" w:rsidRPr="004D6104" w:rsidRDefault="004D6104" w:rsidP="00DA3E00">
      <w:pPr>
        <w:keepNext/>
        <w:ind w:right="237"/>
        <w:rPr>
          <w:bCs/>
          <w:sz w:val="24"/>
          <w:szCs w:val="24"/>
        </w:rPr>
      </w:pPr>
    </w:p>
    <w:p w14:paraId="40F67512" w14:textId="68CB5F45" w:rsidR="004D6104" w:rsidRPr="004D6104" w:rsidRDefault="004D6104" w:rsidP="00DA3E00">
      <w:pPr>
        <w:keepNext/>
        <w:ind w:right="237"/>
        <w:rPr>
          <w:bCs/>
          <w:sz w:val="24"/>
          <w:szCs w:val="24"/>
        </w:rPr>
      </w:pPr>
      <w:r w:rsidRPr="004D6104">
        <w:rPr>
          <w:bCs/>
          <w:sz w:val="24"/>
          <w:szCs w:val="24"/>
        </w:rPr>
        <w:t xml:space="preserve">Harappa (2021). Participative Leadership: Definition, Characteristics, and Examples. [online] Harappa. Available at: </w:t>
      </w:r>
      <w:hyperlink r:id="rId37" w:history="1">
        <w:r w:rsidRPr="004D6104">
          <w:rPr>
            <w:rStyle w:val="Hyperlink"/>
            <w:bCs/>
            <w:sz w:val="24"/>
            <w:szCs w:val="24"/>
          </w:rPr>
          <w:t>https://harappa.education/harappa-diaries/participative-leadership/</w:t>
        </w:r>
      </w:hyperlink>
      <w:r w:rsidRPr="004D6104">
        <w:rPr>
          <w:bCs/>
          <w:sz w:val="24"/>
          <w:szCs w:val="24"/>
        </w:rPr>
        <w:t>.</w:t>
      </w:r>
    </w:p>
    <w:p w14:paraId="5D12BB06" w14:textId="77777777" w:rsidR="004D6104" w:rsidRPr="004D6104" w:rsidRDefault="004D6104" w:rsidP="00DA3E00">
      <w:pPr>
        <w:keepNext/>
        <w:ind w:right="237"/>
        <w:rPr>
          <w:bCs/>
          <w:sz w:val="24"/>
          <w:szCs w:val="24"/>
        </w:rPr>
      </w:pPr>
    </w:p>
    <w:p w14:paraId="49F61445" w14:textId="77777777" w:rsidR="004D6104" w:rsidRPr="004D6104" w:rsidRDefault="004D6104" w:rsidP="00DA3E00">
      <w:pPr>
        <w:keepNext/>
        <w:ind w:right="237"/>
        <w:rPr>
          <w:bCs/>
          <w:sz w:val="24"/>
          <w:szCs w:val="24"/>
        </w:rPr>
      </w:pPr>
      <w:r w:rsidRPr="004D6104">
        <w:rPr>
          <w:bCs/>
          <w:sz w:val="24"/>
          <w:szCs w:val="24"/>
        </w:rPr>
        <w:t>HM Government (2012). Police and Criminal Evidence Act 1984. [online] Legislation.gov.uk. Available at: https://www.legislation.gov.uk/ukpga/1984/60/section/17.</w:t>
      </w:r>
    </w:p>
    <w:p w14:paraId="00748804" w14:textId="329DB0AB" w:rsidR="004D6104" w:rsidRPr="004D6104" w:rsidRDefault="004D6104" w:rsidP="00DA3E00">
      <w:pPr>
        <w:keepNext/>
        <w:ind w:right="237"/>
        <w:rPr>
          <w:rStyle w:val="Hyperlink"/>
          <w:bCs/>
          <w:sz w:val="24"/>
          <w:szCs w:val="24"/>
        </w:rPr>
      </w:pPr>
      <w:r w:rsidRPr="004D6104">
        <w:rPr>
          <w:bCs/>
          <w:sz w:val="24"/>
          <w:szCs w:val="24"/>
        </w:rPr>
        <w:t xml:space="preserve"> </w:t>
      </w:r>
      <w:hyperlink r:id="rId38" w:history="1">
        <w:r w:rsidRPr="004D6104">
          <w:rPr>
            <w:rStyle w:val="Hyperlink"/>
            <w:bCs/>
            <w:sz w:val="24"/>
            <w:szCs w:val="24"/>
          </w:rPr>
          <w:t>https://www.college.police.uk/app/major-investigation-and-public-protection/domestic-abuse/first-response</w:t>
        </w:r>
      </w:hyperlink>
    </w:p>
    <w:p w14:paraId="668F61A4" w14:textId="77777777" w:rsidR="004D6104" w:rsidRPr="004D6104" w:rsidRDefault="004D6104" w:rsidP="00DA3E00">
      <w:pPr>
        <w:keepNext/>
        <w:ind w:right="237"/>
        <w:rPr>
          <w:bCs/>
          <w:sz w:val="24"/>
          <w:szCs w:val="24"/>
        </w:rPr>
      </w:pPr>
    </w:p>
    <w:p w14:paraId="1192B8FA" w14:textId="25A1C265" w:rsidR="004D6104" w:rsidRPr="004D6104" w:rsidRDefault="004D6104" w:rsidP="00DA3E00">
      <w:pPr>
        <w:keepNext/>
        <w:ind w:right="237"/>
        <w:rPr>
          <w:bCs/>
          <w:sz w:val="24"/>
          <w:szCs w:val="24"/>
        </w:rPr>
      </w:pPr>
      <w:r w:rsidRPr="004D6104">
        <w:rPr>
          <w:bCs/>
          <w:sz w:val="24"/>
          <w:szCs w:val="24"/>
        </w:rPr>
        <w:t xml:space="preserve">Indeed (2021). What Is Authoritative Leadership? | Indeed.com. [online] www.indeed.com. Available at: </w:t>
      </w:r>
      <w:hyperlink r:id="rId39" w:history="1">
        <w:r w:rsidRPr="004D6104">
          <w:rPr>
            <w:rStyle w:val="Hyperlink"/>
            <w:bCs/>
            <w:sz w:val="24"/>
            <w:szCs w:val="24"/>
          </w:rPr>
          <w:t>https://www.indeed.com/career-advice/career-development/authoritative-leadership</w:t>
        </w:r>
      </w:hyperlink>
      <w:r w:rsidRPr="004D6104">
        <w:rPr>
          <w:bCs/>
          <w:sz w:val="24"/>
          <w:szCs w:val="24"/>
        </w:rPr>
        <w:t>.</w:t>
      </w:r>
    </w:p>
    <w:p w14:paraId="49AB7329" w14:textId="77777777" w:rsidR="004D6104" w:rsidRPr="004D6104" w:rsidRDefault="004D6104" w:rsidP="00DA3E00">
      <w:pPr>
        <w:keepNext/>
        <w:ind w:right="237"/>
        <w:rPr>
          <w:bCs/>
          <w:sz w:val="24"/>
          <w:szCs w:val="24"/>
        </w:rPr>
      </w:pPr>
    </w:p>
    <w:p w14:paraId="44CF1926" w14:textId="516DB6E6" w:rsidR="004D6104" w:rsidRPr="004D6104" w:rsidRDefault="004D6104" w:rsidP="00DA3E00">
      <w:pPr>
        <w:keepNext/>
        <w:ind w:right="237"/>
        <w:rPr>
          <w:bCs/>
          <w:sz w:val="24"/>
          <w:szCs w:val="24"/>
        </w:rPr>
      </w:pPr>
      <w:r w:rsidRPr="004D6104">
        <w:rPr>
          <w:bCs/>
          <w:sz w:val="24"/>
          <w:szCs w:val="24"/>
        </w:rPr>
        <w:t xml:space="preserve">Kirk, T. (2022). Trial date set for alleged killer of Met Police Sgt Matt Ratana. [online] Evening Standard. Available at: </w:t>
      </w:r>
      <w:hyperlink r:id="rId40" w:history="1">
        <w:r w:rsidRPr="004D6104">
          <w:rPr>
            <w:rStyle w:val="Hyperlink"/>
            <w:bCs/>
            <w:sz w:val="24"/>
            <w:szCs w:val="24"/>
          </w:rPr>
          <w:t>https://www.standard.co.uk/news/crime/matt-ratana-murder-trial-louis-de-zoysa-b1040995.html</w:t>
        </w:r>
      </w:hyperlink>
      <w:r w:rsidRPr="004D6104">
        <w:rPr>
          <w:bCs/>
          <w:sz w:val="24"/>
          <w:szCs w:val="24"/>
        </w:rPr>
        <w:t>.</w:t>
      </w:r>
    </w:p>
    <w:p w14:paraId="790E6892" w14:textId="77777777" w:rsidR="004D6104" w:rsidRPr="004D6104" w:rsidRDefault="004D6104" w:rsidP="00DA3E00">
      <w:pPr>
        <w:keepNext/>
        <w:ind w:right="237"/>
        <w:rPr>
          <w:bCs/>
          <w:sz w:val="24"/>
          <w:szCs w:val="24"/>
        </w:rPr>
      </w:pPr>
    </w:p>
    <w:p w14:paraId="5804B356" w14:textId="38CEB322" w:rsidR="004D6104" w:rsidRPr="004D6104" w:rsidRDefault="004D6104" w:rsidP="00DA3E00">
      <w:pPr>
        <w:keepNext/>
        <w:ind w:right="237"/>
        <w:rPr>
          <w:bCs/>
          <w:sz w:val="24"/>
          <w:szCs w:val="24"/>
        </w:rPr>
      </w:pPr>
      <w:r w:rsidRPr="004D6104">
        <w:rPr>
          <w:bCs/>
          <w:sz w:val="24"/>
          <w:szCs w:val="24"/>
        </w:rPr>
        <w:t xml:space="preserve"> </w:t>
      </w:r>
      <w:proofErr w:type="spellStart"/>
      <w:r w:rsidRPr="004D6104">
        <w:rPr>
          <w:bCs/>
          <w:sz w:val="24"/>
          <w:szCs w:val="24"/>
        </w:rPr>
        <w:t>Knapman</w:t>
      </w:r>
      <w:proofErr w:type="spellEnd"/>
      <w:r w:rsidRPr="004D6104">
        <w:rPr>
          <w:bCs/>
          <w:sz w:val="24"/>
          <w:szCs w:val="24"/>
        </w:rPr>
        <w:t xml:space="preserve">, J. (2020). Callers waited more than an hour to get through to 101. [online] </w:t>
      </w:r>
      <w:proofErr w:type="spellStart"/>
      <w:r w:rsidRPr="004D6104">
        <w:rPr>
          <w:bCs/>
          <w:sz w:val="24"/>
          <w:szCs w:val="24"/>
        </w:rPr>
        <w:t>WalesOnline</w:t>
      </w:r>
      <w:proofErr w:type="spellEnd"/>
      <w:r w:rsidRPr="004D6104">
        <w:rPr>
          <w:bCs/>
          <w:sz w:val="24"/>
          <w:szCs w:val="24"/>
        </w:rPr>
        <w:t>. Available at: https://www.walesonline.co.uk/news/wales-news/callers-waited-more-hour-through-17733690 [Accessed 17 Jan. 2023].</w:t>
      </w:r>
    </w:p>
    <w:p w14:paraId="6CBAF032" w14:textId="77777777" w:rsidR="004D6104" w:rsidRPr="004D6104" w:rsidRDefault="004D6104" w:rsidP="00DA3E00">
      <w:pPr>
        <w:keepNext/>
        <w:ind w:right="237"/>
        <w:rPr>
          <w:bCs/>
          <w:sz w:val="24"/>
          <w:szCs w:val="24"/>
        </w:rPr>
      </w:pPr>
    </w:p>
    <w:p w14:paraId="4760DB62" w14:textId="5A9DADFE" w:rsidR="004D6104" w:rsidRPr="004D6104" w:rsidRDefault="004D6104" w:rsidP="00DA3E00">
      <w:pPr>
        <w:keepNext/>
        <w:ind w:right="237"/>
        <w:rPr>
          <w:bCs/>
          <w:sz w:val="24"/>
          <w:szCs w:val="24"/>
        </w:rPr>
      </w:pPr>
      <w:r w:rsidRPr="004D6104">
        <w:rPr>
          <w:bCs/>
          <w:sz w:val="24"/>
          <w:szCs w:val="24"/>
        </w:rPr>
        <w:t xml:space="preserve">Krakoff, S. (2022). How to Give Constructive Feedback in the Workplace. [online] online.champlain.edu. Available at: </w:t>
      </w:r>
      <w:hyperlink r:id="rId41" w:history="1">
        <w:r w:rsidRPr="004D6104">
          <w:rPr>
            <w:rStyle w:val="Hyperlink"/>
            <w:bCs/>
            <w:sz w:val="24"/>
            <w:szCs w:val="24"/>
          </w:rPr>
          <w:t>https://online.champlain.edu/blog/giving-constructive-feedback</w:t>
        </w:r>
      </w:hyperlink>
      <w:r w:rsidRPr="004D6104">
        <w:rPr>
          <w:bCs/>
          <w:sz w:val="24"/>
          <w:szCs w:val="24"/>
        </w:rPr>
        <w:t>.</w:t>
      </w:r>
    </w:p>
    <w:p w14:paraId="6E28BE9D" w14:textId="77777777" w:rsidR="004D6104" w:rsidRPr="004D6104" w:rsidRDefault="004D6104" w:rsidP="00DA3E00">
      <w:pPr>
        <w:keepNext/>
        <w:ind w:right="237"/>
        <w:rPr>
          <w:bCs/>
          <w:sz w:val="24"/>
          <w:szCs w:val="24"/>
        </w:rPr>
      </w:pPr>
    </w:p>
    <w:p w14:paraId="69CD2314" w14:textId="2C2588F8" w:rsidR="004D6104" w:rsidRPr="004D6104" w:rsidRDefault="004D6104" w:rsidP="00DA3E00">
      <w:pPr>
        <w:keepNext/>
        <w:ind w:right="237"/>
        <w:rPr>
          <w:bCs/>
          <w:sz w:val="24"/>
          <w:szCs w:val="24"/>
        </w:rPr>
      </w:pPr>
      <w:r w:rsidRPr="004D6104">
        <w:rPr>
          <w:bCs/>
          <w:sz w:val="24"/>
          <w:szCs w:val="24"/>
        </w:rPr>
        <w:t>Kyle Walley death: Fatal stabbing posted on Snapchat. (2022). BBC News. [online] 4 Jul. Available at: https://www.bbc.co.uk/news/uk-wales-62041976 [Accessed 24 Jan. 2023].</w:t>
      </w:r>
    </w:p>
    <w:p w14:paraId="3704565B" w14:textId="77777777" w:rsidR="004D6104" w:rsidRPr="004D6104" w:rsidRDefault="004D6104" w:rsidP="00DA3E00">
      <w:pPr>
        <w:keepNext/>
        <w:ind w:right="237"/>
        <w:rPr>
          <w:bCs/>
          <w:sz w:val="24"/>
          <w:szCs w:val="24"/>
        </w:rPr>
      </w:pPr>
    </w:p>
    <w:p w14:paraId="7DC7A65B" w14:textId="3C71A6BE" w:rsidR="004D6104" w:rsidRPr="004D6104" w:rsidRDefault="004D6104" w:rsidP="00DA3E00">
      <w:pPr>
        <w:keepNext/>
        <w:ind w:right="237"/>
        <w:rPr>
          <w:bCs/>
          <w:sz w:val="24"/>
          <w:szCs w:val="24"/>
        </w:rPr>
      </w:pPr>
      <w:r w:rsidRPr="004D6104">
        <w:rPr>
          <w:bCs/>
          <w:sz w:val="24"/>
          <w:szCs w:val="24"/>
        </w:rPr>
        <w:t xml:space="preserve">Legislation.Gov.Uk (2011). Criminal Law Act 1967. [online] Legislation.gov.uk. Available at: </w:t>
      </w:r>
      <w:hyperlink r:id="rId42" w:history="1">
        <w:r w:rsidRPr="004D6104">
          <w:rPr>
            <w:rStyle w:val="Hyperlink"/>
            <w:bCs/>
            <w:sz w:val="24"/>
            <w:szCs w:val="24"/>
          </w:rPr>
          <w:t>https://www.legislation.gov.uk/ukpga/1967/58/section/3</w:t>
        </w:r>
      </w:hyperlink>
      <w:r w:rsidRPr="004D6104">
        <w:rPr>
          <w:bCs/>
          <w:sz w:val="24"/>
          <w:szCs w:val="24"/>
        </w:rPr>
        <w:t>.</w:t>
      </w:r>
    </w:p>
    <w:p w14:paraId="6F169E03" w14:textId="77777777" w:rsidR="004D6104" w:rsidRPr="004D6104" w:rsidRDefault="004D6104" w:rsidP="00DA3E00">
      <w:pPr>
        <w:keepNext/>
        <w:ind w:right="237"/>
        <w:rPr>
          <w:bCs/>
          <w:sz w:val="24"/>
          <w:szCs w:val="24"/>
        </w:rPr>
      </w:pPr>
    </w:p>
    <w:p w14:paraId="6F45E711" w14:textId="51B8D4DF" w:rsidR="004D6104" w:rsidRPr="004D6104" w:rsidRDefault="004D6104" w:rsidP="00DA3E00">
      <w:pPr>
        <w:keepNext/>
        <w:ind w:right="237"/>
        <w:rPr>
          <w:bCs/>
          <w:sz w:val="24"/>
          <w:szCs w:val="24"/>
        </w:rPr>
      </w:pPr>
      <w:r w:rsidRPr="004D6104">
        <w:rPr>
          <w:bCs/>
          <w:sz w:val="24"/>
          <w:szCs w:val="24"/>
        </w:rPr>
        <w:t xml:space="preserve">legislation.gov.uk (2015). Malicious Communications Act 1988. [online] Legislation.gov.uk. Available at: </w:t>
      </w:r>
      <w:hyperlink r:id="rId43" w:history="1">
        <w:r w:rsidRPr="004D6104">
          <w:rPr>
            <w:rStyle w:val="Hyperlink"/>
            <w:bCs/>
            <w:sz w:val="24"/>
            <w:szCs w:val="24"/>
          </w:rPr>
          <w:t>https://www.legislation.gov.uk/ukpga/1988/27/section/1</w:t>
        </w:r>
      </w:hyperlink>
      <w:r w:rsidRPr="004D6104">
        <w:rPr>
          <w:bCs/>
          <w:sz w:val="24"/>
          <w:szCs w:val="24"/>
        </w:rPr>
        <w:t>.</w:t>
      </w:r>
    </w:p>
    <w:p w14:paraId="3ACB4B8C" w14:textId="77777777" w:rsidR="004D6104" w:rsidRPr="004D6104" w:rsidRDefault="004D6104" w:rsidP="00DA3E00">
      <w:pPr>
        <w:keepNext/>
        <w:ind w:right="237"/>
        <w:rPr>
          <w:bCs/>
          <w:sz w:val="24"/>
          <w:szCs w:val="24"/>
        </w:rPr>
      </w:pPr>
    </w:p>
    <w:p w14:paraId="67BE7AAC" w14:textId="241E2037" w:rsidR="004D6104" w:rsidRPr="004D6104" w:rsidRDefault="004D6104" w:rsidP="00DA3E00">
      <w:pPr>
        <w:keepNext/>
        <w:ind w:right="237"/>
        <w:rPr>
          <w:bCs/>
          <w:sz w:val="24"/>
          <w:szCs w:val="24"/>
        </w:rPr>
      </w:pPr>
      <w:r w:rsidRPr="004D6104">
        <w:rPr>
          <w:bCs/>
          <w:sz w:val="24"/>
          <w:szCs w:val="24"/>
        </w:rPr>
        <w:t xml:space="preserve">Legislation.gov.uk. (2010). Children and Young Persons Act 1933. [online] Available at: </w:t>
      </w:r>
      <w:hyperlink r:id="rId44" w:history="1">
        <w:r w:rsidRPr="004D6104">
          <w:rPr>
            <w:rStyle w:val="Hyperlink"/>
            <w:bCs/>
            <w:sz w:val="24"/>
            <w:szCs w:val="24"/>
          </w:rPr>
          <w:t>https://www.legislation.gov.uk/ukpga/Geo5/23-24/12/section/39</w:t>
        </w:r>
      </w:hyperlink>
      <w:r w:rsidRPr="004D6104">
        <w:rPr>
          <w:bCs/>
          <w:sz w:val="24"/>
          <w:szCs w:val="24"/>
        </w:rPr>
        <w:t>.</w:t>
      </w:r>
    </w:p>
    <w:p w14:paraId="32C6961A" w14:textId="77777777" w:rsidR="004D6104" w:rsidRPr="004D6104" w:rsidRDefault="004D6104" w:rsidP="00DA3E00">
      <w:pPr>
        <w:keepNext/>
        <w:ind w:right="237"/>
        <w:rPr>
          <w:bCs/>
          <w:sz w:val="24"/>
          <w:szCs w:val="24"/>
        </w:rPr>
      </w:pPr>
    </w:p>
    <w:p w14:paraId="1175104C" w14:textId="07793F29" w:rsidR="004D6104" w:rsidRPr="004D6104" w:rsidRDefault="004D6104" w:rsidP="00DA3E00">
      <w:pPr>
        <w:keepNext/>
        <w:ind w:right="237"/>
        <w:rPr>
          <w:bCs/>
          <w:sz w:val="24"/>
          <w:szCs w:val="24"/>
        </w:rPr>
      </w:pPr>
      <w:r w:rsidRPr="004D6104">
        <w:rPr>
          <w:bCs/>
          <w:sz w:val="24"/>
          <w:szCs w:val="24"/>
        </w:rPr>
        <w:t xml:space="preserve">Legislation.gov.uk. (2011). Road Traffic Act 1988. [online] Available at: </w:t>
      </w:r>
      <w:hyperlink r:id="rId45" w:history="1">
        <w:r w:rsidRPr="004D6104">
          <w:rPr>
            <w:rStyle w:val="Hyperlink"/>
            <w:bCs/>
            <w:sz w:val="24"/>
            <w:szCs w:val="24"/>
          </w:rPr>
          <w:t>https://www.legislation.gov.uk/ukpga/1988/52/part/VII/crossheading/powers-of-constables-and-other-authorised-persons/enacted</w:t>
        </w:r>
      </w:hyperlink>
      <w:r w:rsidRPr="004D6104">
        <w:rPr>
          <w:bCs/>
          <w:sz w:val="24"/>
          <w:szCs w:val="24"/>
        </w:rPr>
        <w:t>.</w:t>
      </w:r>
    </w:p>
    <w:p w14:paraId="5178C7F5" w14:textId="77777777" w:rsidR="004D6104" w:rsidRPr="004D6104" w:rsidRDefault="004D6104" w:rsidP="00DA3E00">
      <w:pPr>
        <w:keepNext/>
        <w:ind w:right="237"/>
        <w:rPr>
          <w:bCs/>
          <w:sz w:val="24"/>
          <w:szCs w:val="24"/>
        </w:rPr>
      </w:pPr>
    </w:p>
    <w:p w14:paraId="52FEF818" w14:textId="4D4CBE85" w:rsidR="004D6104" w:rsidRPr="004D6104" w:rsidRDefault="004D6104" w:rsidP="00DA3E00">
      <w:pPr>
        <w:keepNext/>
        <w:ind w:right="237"/>
        <w:rPr>
          <w:bCs/>
          <w:sz w:val="24"/>
          <w:szCs w:val="24"/>
        </w:rPr>
      </w:pPr>
      <w:proofErr w:type="spellStart"/>
      <w:r w:rsidRPr="004D6104">
        <w:rPr>
          <w:bCs/>
          <w:sz w:val="24"/>
          <w:szCs w:val="24"/>
        </w:rPr>
        <w:t>Levins</w:t>
      </w:r>
      <w:proofErr w:type="spellEnd"/>
      <w:r w:rsidRPr="004D6104">
        <w:rPr>
          <w:bCs/>
          <w:sz w:val="24"/>
          <w:szCs w:val="24"/>
        </w:rPr>
        <w:t xml:space="preserve"> (2022). Voluntary Attendance Police Interviews – Do I really need a Solicitor? [online] </w:t>
      </w:r>
      <w:proofErr w:type="spellStart"/>
      <w:r w:rsidRPr="004D6104">
        <w:rPr>
          <w:bCs/>
          <w:sz w:val="24"/>
          <w:szCs w:val="24"/>
        </w:rPr>
        <w:t>Levins</w:t>
      </w:r>
      <w:proofErr w:type="spellEnd"/>
      <w:r w:rsidRPr="004D6104">
        <w:rPr>
          <w:bCs/>
          <w:sz w:val="24"/>
          <w:szCs w:val="24"/>
        </w:rPr>
        <w:t>. Available at: https://levinslaw.co.uk/voluntary-attendance-police-interviews-i-really-need-solicitor/ [Accessed 24 Jan. 2023].</w:t>
      </w:r>
    </w:p>
    <w:p w14:paraId="1435D640" w14:textId="77777777" w:rsidR="004D6104" w:rsidRPr="004D6104" w:rsidRDefault="004D6104" w:rsidP="00DA3E00">
      <w:pPr>
        <w:keepNext/>
        <w:ind w:right="237"/>
        <w:rPr>
          <w:bCs/>
          <w:sz w:val="24"/>
          <w:szCs w:val="24"/>
        </w:rPr>
      </w:pPr>
    </w:p>
    <w:p w14:paraId="1A808B4F" w14:textId="7069183C" w:rsidR="004D6104" w:rsidRPr="004D6104" w:rsidRDefault="004D6104" w:rsidP="00DA3E00">
      <w:pPr>
        <w:keepNext/>
        <w:ind w:right="237"/>
        <w:rPr>
          <w:bCs/>
          <w:sz w:val="24"/>
          <w:szCs w:val="24"/>
        </w:rPr>
      </w:pPr>
      <w:proofErr w:type="spellStart"/>
      <w:r w:rsidRPr="004D6104">
        <w:rPr>
          <w:bCs/>
          <w:sz w:val="24"/>
          <w:szCs w:val="24"/>
        </w:rPr>
        <w:t>Lupoff</w:t>
      </w:r>
      <w:proofErr w:type="spellEnd"/>
      <w:r w:rsidRPr="004D6104">
        <w:rPr>
          <w:bCs/>
          <w:sz w:val="24"/>
          <w:szCs w:val="24"/>
        </w:rPr>
        <w:t xml:space="preserve">, K. and Chambers, H. (2004). My Way or the Highway The Micromanagement Survival Guide. [online] Available at: </w:t>
      </w:r>
      <w:hyperlink r:id="rId46" w:history="1">
        <w:r w:rsidRPr="004D6104">
          <w:rPr>
            <w:rStyle w:val="Hyperlink"/>
            <w:bCs/>
            <w:sz w:val="24"/>
            <w:szCs w:val="24"/>
          </w:rPr>
          <w:t>https://www.bkconnection.com/static/mywayPR.pdf</w:t>
        </w:r>
      </w:hyperlink>
      <w:r w:rsidRPr="004D6104">
        <w:rPr>
          <w:bCs/>
          <w:sz w:val="24"/>
          <w:szCs w:val="24"/>
        </w:rPr>
        <w:t>.</w:t>
      </w:r>
    </w:p>
    <w:p w14:paraId="0AD39E7A" w14:textId="77777777" w:rsidR="004D6104" w:rsidRPr="004D6104" w:rsidRDefault="004D6104" w:rsidP="00DA3E00">
      <w:pPr>
        <w:keepNext/>
        <w:ind w:right="237"/>
        <w:rPr>
          <w:bCs/>
          <w:sz w:val="24"/>
          <w:szCs w:val="24"/>
        </w:rPr>
      </w:pPr>
    </w:p>
    <w:p w14:paraId="506D2054" w14:textId="7373585A" w:rsidR="004D6104" w:rsidRPr="004D6104" w:rsidRDefault="004D6104" w:rsidP="00DA3E00">
      <w:pPr>
        <w:keepNext/>
        <w:ind w:right="237"/>
        <w:rPr>
          <w:bCs/>
          <w:sz w:val="24"/>
          <w:szCs w:val="24"/>
        </w:rPr>
      </w:pPr>
      <w:r w:rsidRPr="004D6104">
        <w:rPr>
          <w:bCs/>
          <w:sz w:val="24"/>
          <w:szCs w:val="24"/>
        </w:rPr>
        <w:t xml:space="preserve">Meade, A. (2021). Micromanagement — The Pros and Cons That Every Manager Should Know. [online] blog.thecenterforsalesstrategy.com. Available at: </w:t>
      </w:r>
      <w:hyperlink r:id="rId47" w:history="1">
        <w:r w:rsidRPr="004D6104">
          <w:rPr>
            <w:rStyle w:val="Hyperlink"/>
            <w:bCs/>
            <w:sz w:val="24"/>
            <w:szCs w:val="24"/>
          </w:rPr>
          <w:t>https://blog.thecenterforsalesstrategy.com/micromanagement-the-pros-and-cons-that-every-manager-should-know</w:t>
        </w:r>
      </w:hyperlink>
      <w:r w:rsidRPr="004D6104">
        <w:rPr>
          <w:bCs/>
          <w:sz w:val="24"/>
          <w:szCs w:val="24"/>
        </w:rPr>
        <w:t>.</w:t>
      </w:r>
    </w:p>
    <w:p w14:paraId="2B117114" w14:textId="77777777" w:rsidR="004D6104" w:rsidRPr="004D6104" w:rsidRDefault="004D6104" w:rsidP="00DA3E00">
      <w:pPr>
        <w:keepNext/>
        <w:ind w:right="237"/>
        <w:rPr>
          <w:bCs/>
          <w:sz w:val="24"/>
          <w:szCs w:val="24"/>
        </w:rPr>
      </w:pPr>
    </w:p>
    <w:p w14:paraId="057E0D10" w14:textId="572BD3D2" w:rsidR="004D6104" w:rsidRPr="004D6104" w:rsidRDefault="004D6104" w:rsidP="00DA3E00">
      <w:pPr>
        <w:keepNext/>
        <w:ind w:right="237"/>
        <w:rPr>
          <w:bCs/>
          <w:sz w:val="24"/>
          <w:szCs w:val="24"/>
        </w:rPr>
      </w:pPr>
      <w:r w:rsidRPr="004D6104">
        <w:rPr>
          <w:bCs/>
          <w:sz w:val="24"/>
          <w:szCs w:val="24"/>
        </w:rPr>
        <w:t xml:space="preserve">Mentoringgroup.com. (2018). What is a Coaching? Meaning and definition - Full guide 2018. [online] Available at: </w:t>
      </w:r>
      <w:hyperlink r:id="rId48" w:history="1">
        <w:r w:rsidRPr="004D6104">
          <w:rPr>
            <w:rStyle w:val="Hyperlink"/>
            <w:bCs/>
            <w:sz w:val="24"/>
            <w:szCs w:val="24"/>
          </w:rPr>
          <w:t>https://mentoringgroup.com/what-is-coaching.html</w:t>
        </w:r>
      </w:hyperlink>
      <w:r w:rsidRPr="004D6104">
        <w:rPr>
          <w:bCs/>
          <w:sz w:val="24"/>
          <w:szCs w:val="24"/>
        </w:rPr>
        <w:t>.</w:t>
      </w:r>
    </w:p>
    <w:p w14:paraId="476A0B09" w14:textId="77777777" w:rsidR="004D6104" w:rsidRPr="004D6104" w:rsidRDefault="004D6104" w:rsidP="00DA3E00">
      <w:pPr>
        <w:keepNext/>
        <w:ind w:right="237"/>
        <w:rPr>
          <w:bCs/>
          <w:sz w:val="24"/>
          <w:szCs w:val="24"/>
        </w:rPr>
      </w:pPr>
    </w:p>
    <w:p w14:paraId="4FC7CA6C" w14:textId="4A3639C0" w:rsidR="004D6104" w:rsidRPr="004D6104" w:rsidRDefault="004D6104" w:rsidP="00DA3E00">
      <w:pPr>
        <w:keepNext/>
        <w:ind w:right="237"/>
        <w:rPr>
          <w:bCs/>
          <w:sz w:val="24"/>
          <w:szCs w:val="24"/>
        </w:rPr>
      </w:pPr>
      <w:r w:rsidRPr="004D6104">
        <w:rPr>
          <w:bCs/>
          <w:sz w:val="24"/>
          <w:szCs w:val="24"/>
        </w:rPr>
        <w:lastRenderedPageBreak/>
        <w:t>Metropolitan Police (2023). Bereavement. [online] Met Police UK. Available at: https://www.met.police.uk/advice/advice-and-information/ber/bereavement/ [Accessed 21 Feb. 2023].</w:t>
      </w:r>
    </w:p>
    <w:p w14:paraId="1D5260A8" w14:textId="77777777" w:rsidR="004D6104" w:rsidRPr="004D6104" w:rsidRDefault="004D6104" w:rsidP="00DA3E00">
      <w:pPr>
        <w:keepNext/>
        <w:ind w:right="237"/>
        <w:rPr>
          <w:bCs/>
          <w:sz w:val="24"/>
          <w:szCs w:val="24"/>
        </w:rPr>
      </w:pPr>
    </w:p>
    <w:p w14:paraId="3EAD6022" w14:textId="0DDE0AD5" w:rsidR="004D6104" w:rsidRPr="004D6104" w:rsidRDefault="004D6104" w:rsidP="00DA3E00">
      <w:pPr>
        <w:keepNext/>
        <w:ind w:right="237"/>
        <w:rPr>
          <w:bCs/>
          <w:sz w:val="24"/>
          <w:szCs w:val="24"/>
        </w:rPr>
      </w:pPr>
      <w:r w:rsidRPr="004D6104">
        <w:rPr>
          <w:bCs/>
          <w:sz w:val="24"/>
          <w:szCs w:val="24"/>
        </w:rPr>
        <w:t xml:space="preserve">Moreau, E. (2022). Everyone’s Using This App Called Instagram... What Is It? [online] </w:t>
      </w:r>
      <w:proofErr w:type="spellStart"/>
      <w:r w:rsidRPr="004D6104">
        <w:rPr>
          <w:bCs/>
          <w:sz w:val="24"/>
          <w:szCs w:val="24"/>
        </w:rPr>
        <w:t>Lifewire</w:t>
      </w:r>
      <w:proofErr w:type="spellEnd"/>
      <w:r w:rsidRPr="004D6104">
        <w:rPr>
          <w:bCs/>
          <w:sz w:val="24"/>
          <w:szCs w:val="24"/>
        </w:rPr>
        <w:t xml:space="preserve">. Available at: </w:t>
      </w:r>
      <w:hyperlink r:id="rId49" w:history="1">
        <w:r w:rsidRPr="004D6104">
          <w:rPr>
            <w:rStyle w:val="Hyperlink"/>
            <w:bCs/>
            <w:sz w:val="24"/>
            <w:szCs w:val="24"/>
          </w:rPr>
          <w:t>https://www.lifewire.com/what-is-instagram-3486316</w:t>
        </w:r>
      </w:hyperlink>
      <w:r w:rsidRPr="004D6104">
        <w:rPr>
          <w:bCs/>
          <w:sz w:val="24"/>
          <w:szCs w:val="24"/>
        </w:rPr>
        <w:t>.</w:t>
      </w:r>
    </w:p>
    <w:p w14:paraId="1A524B59" w14:textId="77777777" w:rsidR="004D6104" w:rsidRPr="004D6104" w:rsidRDefault="004D6104" w:rsidP="00DA3E00">
      <w:pPr>
        <w:keepNext/>
        <w:ind w:right="237"/>
        <w:rPr>
          <w:bCs/>
          <w:sz w:val="24"/>
          <w:szCs w:val="24"/>
        </w:rPr>
      </w:pPr>
    </w:p>
    <w:p w14:paraId="1C4DDC75" w14:textId="33321084" w:rsidR="004D6104" w:rsidRPr="004D6104" w:rsidRDefault="004D6104" w:rsidP="00DA3E00">
      <w:pPr>
        <w:keepNext/>
        <w:ind w:right="237"/>
        <w:rPr>
          <w:bCs/>
          <w:sz w:val="24"/>
          <w:szCs w:val="24"/>
        </w:rPr>
      </w:pPr>
      <w:proofErr w:type="spellStart"/>
      <w:r w:rsidRPr="004D6104">
        <w:rPr>
          <w:bCs/>
          <w:sz w:val="24"/>
          <w:szCs w:val="24"/>
        </w:rPr>
        <w:t>Ngak</w:t>
      </w:r>
      <w:proofErr w:type="spellEnd"/>
      <w:r w:rsidRPr="004D6104">
        <w:rPr>
          <w:bCs/>
          <w:sz w:val="24"/>
          <w:szCs w:val="24"/>
        </w:rPr>
        <w:t xml:space="preserve">, C. (2011). Then and now: a history of social networking sites. [online] Cbsnews.com. Available at: </w:t>
      </w:r>
      <w:hyperlink r:id="rId50" w:history="1">
        <w:r w:rsidRPr="004D6104">
          <w:rPr>
            <w:rStyle w:val="Hyperlink"/>
            <w:bCs/>
            <w:sz w:val="24"/>
            <w:szCs w:val="24"/>
          </w:rPr>
          <w:t>https://www.cbsnews.com/pictures/then-and-now-a-history-of-social-networking-sites/2/</w:t>
        </w:r>
      </w:hyperlink>
      <w:r w:rsidRPr="004D6104">
        <w:rPr>
          <w:bCs/>
          <w:sz w:val="24"/>
          <w:szCs w:val="24"/>
        </w:rPr>
        <w:t>.</w:t>
      </w:r>
    </w:p>
    <w:p w14:paraId="22B07444" w14:textId="77777777" w:rsidR="004D6104" w:rsidRPr="004D6104" w:rsidRDefault="004D6104" w:rsidP="00DA3E00">
      <w:pPr>
        <w:keepNext/>
        <w:ind w:right="237"/>
        <w:rPr>
          <w:bCs/>
          <w:sz w:val="24"/>
          <w:szCs w:val="24"/>
        </w:rPr>
      </w:pPr>
    </w:p>
    <w:p w14:paraId="720F41C1" w14:textId="66692626" w:rsidR="004D6104" w:rsidRPr="004D6104" w:rsidRDefault="004D6104" w:rsidP="00DA3E00">
      <w:pPr>
        <w:keepNext/>
        <w:ind w:right="237"/>
        <w:rPr>
          <w:bCs/>
          <w:sz w:val="24"/>
          <w:szCs w:val="24"/>
        </w:rPr>
      </w:pPr>
      <w:r w:rsidRPr="004D6104">
        <w:rPr>
          <w:bCs/>
          <w:sz w:val="24"/>
          <w:szCs w:val="24"/>
        </w:rPr>
        <w:t>Online Tech Tips. (2021). How to Delete Facebook Messenger Messages for Both Parties. [online] Available at: https://www.online-tech-tips.com/computer-tips/how-to-delete-facebook-messenger-messages-for-both-parties/ [Accessed 24 Jan. 2023].</w:t>
      </w:r>
    </w:p>
    <w:p w14:paraId="6AE96AA6" w14:textId="77777777" w:rsidR="004D6104" w:rsidRPr="004D6104" w:rsidRDefault="004D6104" w:rsidP="00DA3E00">
      <w:pPr>
        <w:keepNext/>
        <w:ind w:right="237"/>
        <w:rPr>
          <w:bCs/>
          <w:sz w:val="24"/>
          <w:szCs w:val="24"/>
        </w:rPr>
      </w:pPr>
    </w:p>
    <w:p w14:paraId="4E5A6D5E" w14:textId="17AD6342" w:rsidR="004D6104" w:rsidRPr="004D6104" w:rsidRDefault="004D6104" w:rsidP="00DA3E00">
      <w:pPr>
        <w:keepNext/>
        <w:ind w:right="237"/>
        <w:rPr>
          <w:bCs/>
          <w:sz w:val="24"/>
          <w:szCs w:val="24"/>
        </w:rPr>
      </w:pPr>
      <w:r w:rsidRPr="004D6104">
        <w:rPr>
          <w:bCs/>
          <w:sz w:val="24"/>
          <w:szCs w:val="24"/>
        </w:rPr>
        <w:t xml:space="preserve">Over, H. and Carpenter, M. (2012). Imitative Learning in Humans and Animals. </w:t>
      </w:r>
      <w:proofErr w:type="spellStart"/>
      <w:r w:rsidRPr="004D6104">
        <w:rPr>
          <w:bCs/>
          <w:sz w:val="24"/>
          <w:szCs w:val="24"/>
        </w:rPr>
        <w:t>Encyclopedia</w:t>
      </w:r>
      <w:proofErr w:type="spellEnd"/>
      <w:r w:rsidRPr="004D6104">
        <w:rPr>
          <w:bCs/>
          <w:sz w:val="24"/>
          <w:szCs w:val="24"/>
        </w:rPr>
        <w:t xml:space="preserve"> of the Sciences of Learning, [online] pp.1499–1501. </w:t>
      </w:r>
      <w:proofErr w:type="spellStart"/>
      <w:r w:rsidRPr="004D6104">
        <w:rPr>
          <w:bCs/>
          <w:sz w:val="24"/>
          <w:szCs w:val="24"/>
        </w:rPr>
        <w:t>doi:https</w:t>
      </w:r>
      <w:proofErr w:type="spellEnd"/>
      <w:r w:rsidRPr="004D6104">
        <w:rPr>
          <w:bCs/>
          <w:sz w:val="24"/>
          <w:szCs w:val="24"/>
        </w:rPr>
        <w:t>://doi.org/10.1007/978-1-4419-1428-6_270.</w:t>
      </w:r>
    </w:p>
    <w:p w14:paraId="71C5A5AD" w14:textId="77777777" w:rsidR="004D6104" w:rsidRPr="004D6104" w:rsidRDefault="004D6104" w:rsidP="00DA3E00">
      <w:pPr>
        <w:keepNext/>
        <w:ind w:right="237"/>
        <w:rPr>
          <w:bCs/>
          <w:sz w:val="24"/>
          <w:szCs w:val="24"/>
        </w:rPr>
      </w:pPr>
    </w:p>
    <w:p w14:paraId="7E228A7C" w14:textId="4671E1B9" w:rsidR="004D6104" w:rsidRPr="004D6104" w:rsidRDefault="004D6104" w:rsidP="00DA3E00">
      <w:pPr>
        <w:keepNext/>
        <w:ind w:right="237"/>
        <w:rPr>
          <w:bCs/>
          <w:sz w:val="24"/>
          <w:szCs w:val="24"/>
        </w:rPr>
      </w:pPr>
      <w:r w:rsidRPr="004D6104">
        <w:rPr>
          <w:bCs/>
          <w:sz w:val="24"/>
          <w:szCs w:val="24"/>
        </w:rPr>
        <w:t xml:space="preserve">P. and </w:t>
      </w:r>
      <w:proofErr w:type="spellStart"/>
      <w:r w:rsidRPr="004D6104">
        <w:rPr>
          <w:bCs/>
          <w:sz w:val="24"/>
          <w:szCs w:val="24"/>
        </w:rPr>
        <w:t>Nemaei</w:t>
      </w:r>
      <w:proofErr w:type="spellEnd"/>
      <w:r w:rsidRPr="004D6104">
        <w:rPr>
          <w:bCs/>
          <w:sz w:val="24"/>
          <w:szCs w:val="24"/>
        </w:rPr>
        <w:t xml:space="preserve">, B. (2012). The Impact of participative leadership on employee’s motivation, job satisfaction and innovation </w:t>
      </w:r>
      <w:dir w:val="rtl">
        <w:proofErr w:type="spellStart"/>
        <w:r w:rsidRPr="004D6104">
          <w:rPr>
            <w:bCs/>
            <w:sz w:val="24"/>
            <w:szCs w:val="24"/>
          </w:rPr>
          <w:t>أثر</w:t>
        </w:r>
        <w:proofErr w:type="spellEnd"/>
        <w:r w:rsidRPr="004D6104">
          <w:rPr>
            <w:bCs/>
            <w:sz w:val="24"/>
            <w:szCs w:val="24"/>
          </w:rPr>
          <w:t xml:space="preserve">‬ </w:t>
        </w:r>
        <w:dir w:val="rtl">
          <w:proofErr w:type="spellStart"/>
          <w:r w:rsidRPr="004D6104">
            <w:rPr>
              <w:bCs/>
              <w:sz w:val="24"/>
              <w:szCs w:val="24"/>
            </w:rPr>
            <w:t>القيادة</w:t>
          </w:r>
          <w:proofErr w:type="spellEnd"/>
          <w:r w:rsidRPr="004D6104">
            <w:rPr>
              <w:bCs/>
              <w:sz w:val="24"/>
              <w:szCs w:val="24"/>
            </w:rPr>
            <w:t xml:space="preserve">‬ </w:t>
          </w:r>
          <w:dir w:val="rtl">
            <w:proofErr w:type="spellStart"/>
            <w:r w:rsidRPr="004D6104">
              <w:rPr>
                <w:bCs/>
                <w:sz w:val="24"/>
                <w:szCs w:val="24"/>
              </w:rPr>
              <w:t>لدى</w:t>
            </w:r>
            <w:proofErr w:type="spellEnd"/>
            <w:r w:rsidRPr="004D6104">
              <w:rPr>
                <w:bCs/>
                <w:sz w:val="24"/>
                <w:szCs w:val="24"/>
              </w:rPr>
              <w:t xml:space="preserve">‬ </w:t>
            </w:r>
            <w:dir w:val="rtl">
              <w:proofErr w:type="spellStart"/>
              <w:r w:rsidRPr="004D6104">
                <w:rPr>
                  <w:bCs/>
                  <w:sz w:val="24"/>
                  <w:szCs w:val="24"/>
                </w:rPr>
                <w:t>اإلبداعي</w:t>
              </w:r>
              <w:proofErr w:type="spellEnd"/>
              <w:r w:rsidRPr="004D6104">
                <w:rPr>
                  <w:bCs/>
                  <w:sz w:val="24"/>
                  <w:szCs w:val="24"/>
                </w:rPr>
                <w:t xml:space="preserve">‬ </w:t>
              </w:r>
              <w:dir w:val="rtl">
                <w:proofErr w:type="spellStart"/>
                <w:r w:rsidRPr="004D6104">
                  <w:rPr>
                    <w:bCs/>
                    <w:sz w:val="24"/>
                    <w:szCs w:val="24"/>
                  </w:rPr>
                  <w:t>والسلوك</w:t>
                </w:r>
                <w:proofErr w:type="spellEnd"/>
                <w:r w:rsidRPr="004D6104">
                  <w:rPr>
                    <w:bCs/>
                    <w:sz w:val="24"/>
                    <w:szCs w:val="24"/>
                  </w:rPr>
                  <w:t xml:space="preserve">‬ </w:t>
                </w:r>
                <w:dir w:val="rtl">
                  <w:proofErr w:type="spellStart"/>
                  <w:r w:rsidRPr="004D6104">
                    <w:rPr>
                      <w:bCs/>
                      <w:sz w:val="24"/>
                      <w:szCs w:val="24"/>
                    </w:rPr>
                    <w:t>الوظيفي</w:t>
                  </w:r>
                  <w:proofErr w:type="spellEnd"/>
                  <w:r w:rsidRPr="004D6104">
                    <w:rPr>
                      <w:bCs/>
                      <w:sz w:val="24"/>
                      <w:szCs w:val="24"/>
                    </w:rPr>
                    <w:t xml:space="preserve">‬ </w:t>
                  </w:r>
                  <w:dir w:val="rtl">
                    <w:proofErr w:type="spellStart"/>
                    <w:r w:rsidRPr="004D6104">
                      <w:rPr>
                        <w:bCs/>
                        <w:sz w:val="24"/>
                        <w:szCs w:val="24"/>
                      </w:rPr>
                      <w:t>والرضى</w:t>
                    </w:r>
                    <w:proofErr w:type="spellEnd"/>
                    <w:r w:rsidRPr="004D6104">
                      <w:rPr>
                        <w:bCs/>
                        <w:sz w:val="24"/>
                        <w:szCs w:val="24"/>
                      </w:rPr>
                      <w:t xml:space="preserve">‬ </w:t>
                    </w:r>
                    <w:dir w:val="rtl">
                      <w:proofErr w:type="spellStart"/>
                      <w:r w:rsidRPr="004D6104">
                        <w:rPr>
                          <w:bCs/>
                          <w:sz w:val="24"/>
                          <w:szCs w:val="24"/>
                        </w:rPr>
                        <w:t>التحفيز</w:t>
                      </w:r>
                      <w:proofErr w:type="spellEnd"/>
                      <w:r w:rsidRPr="004D6104">
                        <w:rPr>
                          <w:bCs/>
                          <w:sz w:val="24"/>
                          <w:szCs w:val="24"/>
                        </w:rPr>
                        <w:t xml:space="preserve">‬ </w:t>
                      </w:r>
                      <w:dir w:val="rtl">
                        <w:proofErr w:type="spellStart"/>
                        <w:r w:rsidRPr="004D6104">
                          <w:rPr>
                            <w:bCs/>
                            <w:sz w:val="24"/>
                            <w:szCs w:val="24"/>
                          </w:rPr>
                          <w:t>على</w:t>
                        </w:r>
                        <w:proofErr w:type="spellEnd"/>
                        <w:r w:rsidRPr="004D6104">
                          <w:rPr>
                            <w:bCs/>
                            <w:sz w:val="24"/>
                            <w:szCs w:val="24"/>
                          </w:rPr>
                          <w:t xml:space="preserve">‬ </w:t>
                        </w:r>
                        <w:dir w:val="rtl">
                          <w:proofErr w:type="spellStart"/>
                          <w:r w:rsidRPr="004D6104">
                            <w:rPr>
                              <w:bCs/>
                              <w:sz w:val="24"/>
                              <w:szCs w:val="24"/>
                            </w:rPr>
                            <w:t>التشاركية</w:t>
                          </w:r>
                          <w:proofErr w:type="spellEnd"/>
                          <w:r w:rsidRPr="004D6104">
                            <w:rPr>
                              <w:bCs/>
                              <w:sz w:val="24"/>
                              <w:szCs w:val="24"/>
                            </w:rPr>
                            <w:t xml:space="preserve">‬ </w:t>
                          </w:r>
                          <w:dir w:val="rtl">
                            <w:proofErr w:type="spellStart"/>
                            <w:r w:rsidRPr="004D6104">
                              <w:rPr>
                                <w:bCs/>
                                <w:sz w:val="24"/>
                                <w:szCs w:val="24"/>
                              </w:rPr>
                              <w:t>الموظفين</w:t>
                            </w:r>
                            <w:proofErr w:type="spellEnd"/>
                            <w:r w:rsidRPr="004D6104">
                              <w:rPr>
                                <w:bCs/>
                                <w:sz w:val="24"/>
                                <w:szCs w:val="24"/>
                              </w:rPr>
                              <w:t>‬. [online] Available at: https://bspace.buid.ac.ae/bitstream/handle/1234/343/80080.pdf?sequence=1&amp;isAllowed=y.</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Pr="004D6104">
                              <w:rPr>
                                <w:bCs/>
                                <w:sz w:val="24"/>
                                <w:szCs w:val="24"/>
                              </w:rPr>
                              <w:t>‬</w:t>
                            </w:r>
                            <w:r w:rsidR="00BD14DC">
                              <w:t>‬</w:t>
                            </w:r>
                            <w:r w:rsidR="00BD14DC">
                              <w:t>‬</w:t>
                            </w:r>
                            <w:r w:rsidR="00BD14DC">
                              <w:t>‬</w:t>
                            </w:r>
                            <w:r w:rsidR="00BD14DC">
                              <w:t>‬</w:t>
                            </w:r>
                            <w:r w:rsidR="00BD14DC">
                              <w:t>‬</w:t>
                            </w:r>
                            <w:r w:rsidR="00BD14DC">
                              <w:t>‬</w:t>
                            </w:r>
                            <w:r w:rsidR="00BD14DC">
                              <w:t>‬</w:t>
                            </w:r>
                            <w:r w:rsidR="00BD14DC">
                              <w:t>‬</w:t>
                            </w:r>
                            <w:r w:rsidR="00BD14DC">
                              <w:t>‬</w:t>
                            </w:r>
                            <w:r w:rsidR="00BD14DC">
                              <w:t>‬</w:t>
                            </w:r>
                            <w:r w:rsidR="00BD14DC">
                              <w:t>‬</w:t>
                            </w:r>
                          </w:dir>
                        </w:dir>
                      </w:dir>
                    </w:dir>
                  </w:dir>
                </w:dir>
              </w:dir>
            </w:dir>
          </w:dir>
        </w:dir>
      </w:dir>
    </w:p>
    <w:p w14:paraId="19ED440F" w14:textId="77777777" w:rsidR="004D6104" w:rsidRPr="004D6104" w:rsidRDefault="004D6104" w:rsidP="00DA3E00">
      <w:pPr>
        <w:keepNext/>
        <w:ind w:right="237"/>
        <w:rPr>
          <w:bCs/>
          <w:sz w:val="24"/>
          <w:szCs w:val="24"/>
        </w:rPr>
      </w:pPr>
    </w:p>
    <w:p w14:paraId="0E27A100" w14:textId="6E3313C9" w:rsidR="004D6104" w:rsidRPr="004D6104" w:rsidRDefault="004D6104" w:rsidP="00DA3E00">
      <w:pPr>
        <w:keepNext/>
        <w:ind w:right="237"/>
        <w:rPr>
          <w:bCs/>
          <w:sz w:val="24"/>
          <w:szCs w:val="24"/>
        </w:rPr>
      </w:pPr>
      <w:r w:rsidRPr="004D6104">
        <w:rPr>
          <w:bCs/>
          <w:sz w:val="24"/>
          <w:szCs w:val="24"/>
        </w:rPr>
        <w:t xml:space="preserve">Paul Gil (2021). What Exactly Is Twitter? And What Is ‘Tweeting’? [online] </w:t>
      </w:r>
      <w:proofErr w:type="spellStart"/>
      <w:r w:rsidRPr="004D6104">
        <w:rPr>
          <w:bCs/>
          <w:sz w:val="24"/>
          <w:szCs w:val="24"/>
        </w:rPr>
        <w:t>Lifewire</w:t>
      </w:r>
      <w:proofErr w:type="spellEnd"/>
      <w:r w:rsidRPr="004D6104">
        <w:rPr>
          <w:bCs/>
          <w:sz w:val="24"/>
          <w:szCs w:val="24"/>
        </w:rPr>
        <w:t xml:space="preserve">. Available at: </w:t>
      </w:r>
      <w:hyperlink r:id="rId51" w:history="1">
        <w:r w:rsidRPr="004D6104">
          <w:rPr>
            <w:rStyle w:val="Hyperlink"/>
            <w:bCs/>
            <w:sz w:val="24"/>
            <w:szCs w:val="24"/>
          </w:rPr>
          <w:t>https://www.lifewire.com/what-exactly-is-twitter-2483331</w:t>
        </w:r>
      </w:hyperlink>
      <w:r w:rsidRPr="004D6104">
        <w:rPr>
          <w:bCs/>
          <w:sz w:val="24"/>
          <w:szCs w:val="24"/>
        </w:rPr>
        <w:t>.</w:t>
      </w:r>
    </w:p>
    <w:p w14:paraId="388B0B65" w14:textId="77777777" w:rsidR="004D6104" w:rsidRPr="004D6104" w:rsidRDefault="004D6104" w:rsidP="00DA3E00">
      <w:pPr>
        <w:keepNext/>
        <w:ind w:right="237"/>
        <w:rPr>
          <w:bCs/>
          <w:sz w:val="24"/>
          <w:szCs w:val="24"/>
        </w:rPr>
      </w:pPr>
    </w:p>
    <w:p w14:paraId="21582A7C" w14:textId="4940E175" w:rsidR="004D6104" w:rsidRPr="004D6104" w:rsidRDefault="004D6104" w:rsidP="00DA3E00">
      <w:pPr>
        <w:keepNext/>
        <w:ind w:right="237"/>
        <w:rPr>
          <w:bCs/>
          <w:sz w:val="24"/>
          <w:szCs w:val="24"/>
        </w:rPr>
      </w:pPr>
      <w:proofErr w:type="spellStart"/>
      <w:r w:rsidRPr="004D6104">
        <w:rPr>
          <w:bCs/>
          <w:sz w:val="24"/>
          <w:szCs w:val="24"/>
        </w:rPr>
        <w:t>Picincu</w:t>
      </w:r>
      <w:proofErr w:type="spellEnd"/>
      <w:r w:rsidRPr="004D6104">
        <w:rPr>
          <w:bCs/>
          <w:sz w:val="24"/>
          <w:szCs w:val="24"/>
        </w:rPr>
        <w:t xml:space="preserve">, A. (2010). Importance of Employee Morale. [online] </w:t>
      </w:r>
      <w:proofErr w:type="spellStart"/>
      <w:r w:rsidRPr="004D6104">
        <w:rPr>
          <w:bCs/>
          <w:sz w:val="24"/>
          <w:szCs w:val="24"/>
        </w:rPr>
        <w:t>Bizfluent</w:t>
      </w:r>
      <w:proofErr w:type="spellEnd"/>
      <w:r w:rsidRPr="004D6104">
        <w:rPr>
          <w:bCs/>
          <w:sz w:val="24"/>
          <w:szCs w:val="24"/>
        </w:rPr>
        <w:t xml:space="preserve">. Available at: </w:t>
      </w:r>
      <w:hyperlink r:id="rId52" w:history="1">
        <w:r w:rsidRPr="004D6104">
          <w:rPr>
            <w:rStyle w:val="Hyperlink"/>
            <w:bCs/>
            <w:sz w:val="24"/>
            <w:szCs w:val="24"/>
          </w:rPr>
          <w:t>https://bizfluent.com/about-6634384-importance-employee-morale.html</w:t>
        </w:r>
      </w:hyperlink>
      <w:r w:rsidRPr="004D6104">
        <w:rPr>
          <w:bCs/>
          <w:sz w:val="24"/>
          <w:szCs w:val="24"/>
        </w:rPr>
        <w:t>.</w:t>
      </w:r>
    </w:p>
    <w:p w14:paraId="59160F15" w14:textId="77777777" w:rsidR="004D6104" w:rsidRPr="004D6104" w:rsidRDefault="004D6104" w:rsidP="00DA3E00">
      <w:pPr>
        <w:keepNext/>
        <w:ind w:right="237"/>
        <w:rPr>
          <w:bCs/>
          <w:sz w:val="24"/>
          <w:szCs w:val="24"/>
        </w:rPr>
      </w:pPr>
    </w:p>
    <w:p w14:paraId="4E629456" w14:textId="3E4D80B4" w:rsidR="004D6104" w:rsidRPr="004D6104" w:rsidRDefault="004D6104" w:rsidP="00DA3E00">
      <w:pPr>
        <w:keepNext/>
        <w:ind w:right="237"/>
        <w:rPr>
          <w:bCs/>
          <w:sz w:val="24"/>
          <w:szCs w:val="24"/>
        </w:rPr>
      </w:pPr>
      <w:r w:rsidRPr="004D6104">
        <w:rPr>
          <w:bCs/>
          <w:sz w:val="24"/>
          <w:szCs w:val="24"/>
        </w:rPr>
        <w:t xml:space="preserve">Report of a Police Foundation Roundtable ‘How can policing meet the leadership challenges ahead?’ 12 </w:t>
      </w:r>
      <w:proofErr w:type="spellStart"/>
      <w:r w:rsidRPr="004D6104">
        <w:rPr>
          <w:bCs/>
          <w:sz w:val="24"/>
          <w:szCs w:val="24"/>
        </w:rPr>
        <w:t>th</w:t>
      </w:r>
      <w:proofErr w:type="spellEnd"/>
      <w:r w:rsidRPr="004D6104">
        <w:rPr>
          <w:bCs/>
          <w:sz w:val="24"/>
          <w:szCs w:val="24"/>
        </w:rPr>
        <w:t xml:space="preserve"> February 2015 Background: change and complexity. (n.d.). Available at: </w:t>
      </w:r>
      <w:hyperlink r:id="rId53" w:history="1">
        <w:r w:rsidRPr="004D6104">
          <w:rPr>
            <w:rStyle w:val="Hyperlink"/>
            <w:bCs/>
            <w:sz w:val="24"/>
            <w:szCs w:val="24"/>
          </w:rPr>
          <w:t>https://www.police-foundation.org.uk/2017/wp-content/uploads/2017/06/leadership_roundtable.pdf</w:t>
        </w:r>
      </w:hyperlink>
      <w:r w:rsidRPr="004D6104">
        <w:rPr>
          <w:bCs/>
          <w:sz w:val="24"/>
          <w:szCs w:val="24"/>
        </w:rPr>
        <w:t>.</w:t>
      </w:r>
    </w:p>
    <w:p w14:paraId="3E4F5EB2" w14:textId="77777777" w:rsidR="004D6104" w:rsidRPr="004D6104" w:rsidRDefault="004D6104" w:rsidP="00DA3E00">
      <w:pPr>
        <w:keepNext/>
        <w:ind w:right="237"/>
        <w:rPr>
          <w:bCs/>
          <w:sz w:val="24"/>
          <w:szCs w:val="24"/>
        </w:rPr>
      </w:pPr>
    </w:p>
    <w:p w14:paraId="36E19769" w14:textId="05F09C53" w:rsidR="004D6104" w:rsidRPr="004D6104" w:rsidRDefault="004D6104" w:rsidP="00DA3E00">
      <w:pPr>
        <w:keepNext/>
        <w:ind w:right="237"/>
        <w:rPr>
          <w:bCs/>
          <w:sz w:val="24"/>
          <w:szCs w:val="24"/>
        </w:rPr>
      </w:pPr>
      <w:proofErr w:type="spellStart"/>
      <w:r w:rsidRPr="004D6104">
        <w:rPr>
          <w:bCs/>
          <w:sz w:val="24"/>
          <w:szCs w:val="24"/>
        </w:rPr>
        <w:t>SafeWise</w:t>
      </w:r>
      <w:proofErr w:type="spellEnd"/>
      <w:r w:rsidRPr="004D6104">
        <w:rPr>
          <w:bCs/>
          <w:sz w:val="24"/>
          <w:szCs w:val="24"/>
        </w:rPr>
        <w:t>. (2022). Stun Gun vs. TASER: What’s the Difference? [online] Available at: https://www.safewise.com/stun-gun-vs-taser/ [Accessed 8 Feb. 2023].</w:t>
      </w:r>
    </w:p>
    <w:p w14:paraId="7AA9BE77" w14:textId="77777777" w:rsidR="004D6104" w:rsidRPr="004D6104" w:rsidRDefault="004D6104" w:rsidP="00DA3E00">
      <w:pPr>
        <w:keepNext/>
        <w:ind w:right="237"/>
        <w:rPr>
          <w:bCs/>
          <w:sz w:val="24"/>
          <w:szCs w:val="24"/>
        </w:rPr>
      </w:pPr>
    </w:p>
    <w:p w14:paraId="077A6DC4" w14:textId="5CFCE2C6" w:rsidR="004D6104" w:rsidRPr="004D6104" w:rsidRDefault="004D6104" w:rsidP="00DA3E00">
      <w:pPr>
        <w:keepNext/>
        <w:ind w:right="237"/>
        <w:rPr>
          <w:bCs/>
          <w:sz w:val="24"/>
          <w:szCs w:val="24"/>
        </w:rPr>
      </w:pPr>
      <w:r w:rsidRPr="004D6104">
        <w:rPr>
          <w:bCs/>
          <w:sz w:val="24"/>
          <w:szCs w:val="24"/>
        </w:rPr>
        <w:t>South Wales Police (2023). Knife Crime. [online] Available at: https://www.south-wales.police.uk/police-forces/south-wales-police/areas/campaigns/campaigns/knife-crime/#:~:text=Operation%20Sceptre%20is%20our%20approach,are%20safer%20not%20carrying%20knives. [Accessed 21 Feb. 2023].</w:t>
      </w:r>
    </w:p>
    <w:p w14:paraId="6C94B665" w14:textId="77777777" w:rsidR="004D6104" w:rsidRPr="004D6104" w:rsidRDefault="004D6104" w:rsidP="00DA3E00">
      <w:pPr>
        <w:keepNext/>
        <w:ind w:right="237"/>
        <w:rPr>
          <w:bCs/>
          <w:sz w:val="24"/>
          <w:szCs w:val="24"/>
        </w:rPr>
      </w:pPr>
    </w:p>
    <w:p w14:paraId="7ED1AAC7" w14:textId="2026332F" w:rsidR="004D6104" w:rsidRPr="004D6104" w:rsidRDefault="004D6104" w:rsidP="00DA3E00">
      <w:pPr>
        <w:keepNext/>
        <w:ind w:right="237"/>
        <w:rPr>
          <w:bCs/>
          <w:sz w:val="24"/>
          <w:szCs w:val="24"/>
        </w:rPr>
      </w:pPr>
      <w:r w:rsidRPr="004D6104">
        <w:rPr>
          <w:bCs/>
          <w:sz w:val="24"/>
          <w:szCs w:val="24"/>
        </w:rPr>
        <w:t>South Wales Police (2023). The Police Office Role. [online] South-Wales Police. Available at: https://www.south-wales.police.uk/police-forces/south-wales-police/areas/careers/careers/uniformed/police-officer-</w:t>
      </w:r>
      <w:r w:rsidRPr="004D6104">
        <w:rPr>
          <w:bCs/>
          <w:sz w:val="24"/>
          <w:szCs w:val="24"/>
        </w:rPr>
        <w:lastRenderedPageBreak/>
        <w:t>role/#:~:text=The%20PCDA%20is%20a%20three,the%20job%20training%20and%20experience. [Accessed 9 Feb. 2023].</w:t>
      </w:r>
    </w:p>
    <w:p w14:paraId="74865A87" w14:textId="77777777" w:rsidR="004D6104" w:rsidRPr="004D6104" w:rsidRDefault="004D6104" w:rsidP="00DA3E00">
      <w:pPr>
        <w:keepNext/>
        <w:ind w:right="237"/>
        <w:rPr>
          <w:bCs/>
          <w:sz w:val="24"/>
          <w:szCs w:val="24"/>
        </w:rPr>
      </w:pPr>
    </w:p>
    <w:p w14:paraId="4C91856F" w14:textId="614BDFAE" w:rsidR="004D6104" w:rsidRPr="004D6104" w:rsidRDefault="004D6104" w:rsidP="00DA3E00">
      <w:pPr>
        <w:keepNext/>
        <w:ind w:right="237"/>
        <w:rPr>
          <w:bCs/>
          <w:sz w:val="24"/>
          <w:szCs w:val="24"/>
        </w:rPr>
      </w:pPr>
      <w:r w:rsidRPr="004D6104">
        <w:rPr>
          <w:bCs/>
          <w:sz w:val="24"/>
          <w:szCs w:val="24"/>
        </w:rPr>
        <w:t xml:space="preserve">Statista Research Department (2021). Reach of leading social networking sites used by those aged 15 to 25 in the United Kingdom (UK) as of 3rd quarter 2020. [online] Statista. Available at: </w:t>
      </w:r>
      <w:hyperlink r:id="rId54" w:history="1">
        <w:r w:rsidRPr="004D6104">
          <w:rPr>
            <w:rStyle w:val="Hyperlink"/>
            <w:bCs/>
            <w:sz w:val="24"/>
            <w:szCs w:val="24"/>
          </w:rPr>
          <w:t>https://www.statista.com/statistics/1059462/social-media-usage-uk-age/</w:t>
        </w:r>
      </w:hyperlink>
      <w:r w:rsidRPr="004D6104">
        <w:rPr>
          <w:bCs/>
          <w:sz w:val="24"/>
          <w:szCs w:val="24"/>
        </w:rPr>
        <w:t>.</w:t>
      </w:r>
    </w:p>
    <w:p w14:paraId="36D1131E" w14:textId="77777777" w:rsidR="004D6104" w:rsidRPr="004D6104" w:rsidRDefault="004D6104" w:rsidP="00DA3E00">
      <w:pPr>
        <w:keepNext/>
        <w:ind w:right="237"/>
        <w:rPr>
          <w:bCs/>
          <w:sz w:val="24"/>
          <w:szCs w:val="24"/>
        </w:rPr>
      </w:pPr>
    </w:p>
    <w:p w14:paraId="05B8D7F5" w14:textId="0DD737E0" w:rsidR="004D6104" w:rsidRPr="004D6104" w:rsidRDefault="004D6104" w:rsidP="00DA3E00">
      <w:pPr>
        <w:keepNext/>
        <w:ind w:right="237"/>
        <w:rPr>
          <w:bCs/>
          <w:sz w:val="24"/>
          <w:szCs w:val="24"/>
        </w:rPr>
      </w:pPr>
      <w:proofErr w:type="spellStart"/>
      <w:r w:rsidRPr="004D6104">
        <w:rPr>
          <w:bCs/>
          <w:sz w:val="24"/>
          <w:szCs w:val="24"/>
        </w:rPr>
        <w:t>Statt</w:t>
      </w:r>
      <w:proofErr w:type="spellEnd"/>
      <w:r w:rsidRPr="004D6104">
        <w:rPr>
          <w:bCs/>
          <w:sz w:val="24"/>
          <w:szCs w:val="24"/>
        </w:rPr>
        <w:t xml:space="preserve">, N. (2017). Facebook launches Crisis Response hub to help users during disasters and attacks. [online] The Verge. Available at: </w:t>
      </w:r>
      <w:hyperlink r:id="rId55" w:history="1">
        <w:r w:rsidRPr="004D6104">
          <w:rPr>
            <w:rStyle w:val="Hyperlink"/>
            <w:bCs/>
            <w:sz w:val="24"/>
            <w:szCs w:val="24"/>
          </w:rPr>
          <w:t>https://www.theverge.com/2017/9/14/16305206/facebook-crisis-response-center-safety-check-update</w:t>
        </w:r>
      </w:hyperlink>
      <w:r w:rsidRPr="004D6104">
        <w:rPr>
          <w:bCs/>
          <w:sz w:val="24"/>
          <w:szCs w:val="24"/>
        </w:rPr>
        <w:t>.</w:t>
      </w:r>
    </w:p>
    <w:p w14:paraId="148734EA" w14:textId="77777777" w:rsidR="004D6104" w:rsidRPr="004D6104" w:rsidRDefault="004D6104" w:rsidP="00DA3E00">
      <w:pPr>
        <w:keepNext/>
        <w:ind w:right="237"/>
        <w:rPr>
          <w:bCs/>
          <w:sz w:val="24"/>
          <w:szCs w:val="24"/>
        </w:rPr>
      </w:pPr>
    </w:p>
    <w:p w14:paraId="1F41834F" w14:textId="2205B2C0" w:rsidR="004D6104" w:rsidRPr="004D6104" w:rsidRDefault="004D6104" w:rsidP="00DA3E00">
      <w:pPr>
        <w:keepNext/>
        <w:ind w:right="237"/>
        <w:rPr>
          <w:bCs/>
          <w:sz w:val="24"/>
          <w:szCs w:val="24"/>
        </w:rPr>
      </w:pPr>
      <w:r w:rsidRPr="004D6104">
        <w:rPr>
          <w:bCs/>
          <w:sz w:val="24"/>
          <w:szCs w:val="24"/>
        </w:rPr>
        <w:t xml:space="preserve">Sword, R. (2021). What is Coaching and Mentoring? | Differences, Principles &amp; Benefits. [online] The Hub | High Speed Training. Available at: </w:t>
      </w:r>
      <w:hyperlink r:id="rId56" w:history="1">
        <w:r w:rsidRPr="004D6104">
          <w:rPr>
            <w:rStyle w:val="Hyperlink"/>
            <w:bCs/>
            <w:sz w:val="24"/>
            <w:szCs w:val="24"/>
          </w:rPr>
          <w:t>https://www.highspeedtraining.co.uk/hub/what-is-coaching-and-mentoring/</w:t>
        </w:r>
      </w:hyperlink>
      <w:r w:rsidRPr="004D6104">
        <w:rPr>
          <w:bCs/>
          <w:sz w:val="24"/>
          <w:szCs w:val="24"/>
        </w:rPr>
        <w:t>.</w:t>
      </w:r>
    </w:p>
    <w:p w14:paraId="4FA73D00" w14:textId="77777777" w:rsidR="004D6104" w:rsidRPr="004D6104" w:rsidRDefault="004D6104" w:rsidP="00DA3E00">
      <w:pPr>
        <w:keepNext/>
        <w:ind w:right="237"/>
        <w:rPr>
          <w:bCs/>
          <w:sz w:val="24"/>
          <w:szCs w:val="24"/>
        </w:rPr>
      </w:pPr>
    </w:p>
    <w:p w14:paraId="2F57351B" w14:textId="5DDC0D41" w:rsidR="004D6104" w:rsidRPr="004D6104" w:rsidRDefault="004D6104" w:rsidP="00DA3E00">
      <w:pPr>
        <w:keepNext/>
        <w:ind w:right="237"/>
        <w:rPr>
          <w:bCs/>
          <w:sz w:val="24"/>
          <w:szCs w:val="24"/>
        </w:rPr>
      </w:pPr>
      <w:r w:rsidRPr="004D6104">
        <w:rPr>
          <w:bCs/>
          <w:sz w:val="24"/>
          <w:szCs w:val="24"/>
        </w:rPr>
        <w:t xml:space="preserve">Sword, R. (2021). What is Coaching and Mentoring? | Differences, Principles &amp; Benefits. [online] The Hub | High Speed Training. Available at: </w:t>
      </w:r>
      <w:hyperlink r:id="rId57" w:history="1">
        <w:r w:rsidRPr="004D6104">
          <w:rPr>
            <w:rStyle w:val="Hyperlink"/>
            <w:bCs/>
            <w:sz w:val="24"/>
            <w:szCs w:val="24"/>
          </w:rPr>
          <w:t>https://www.highspeedtraining.co.uk/hub/what-is-coaching-and-mentoring/</w:t>
        </w:r>
      </w:hyperlink>
      <w:r w:rsidRPr="004D6104">
        <w:rPr>
          <w:bCs/>
          <w:sz w:val="24"/>
          <w:szCs w:val="24"/>
        </w:rPr>
        <w:t>.</w:t>
      </w:r>
    </w:p>
    <w:p w14:paraId="5DF551CD" w14:textId="77777777" w:rsidR="004D6104" w:rsidRPr="004D6104" w:rsidRDefault="004D6104" w:rsidP="00DA3E00">
      <w:pPr>
        <w:keepNext/>
        <w:ind w:right="237"/>
        <w:rPr>
          <w:bCs/>
          <w:sz w:val="24"/>
          <w:szCs w:val="24"/>
        </w:rPr>
      </w:pPr>
    </w:p>
    <w:p w14:paraId="3F9D2A9F" w14:textId="2750017D" w:rsidR="004D6104" w:rsidRPr="004D6104" w:rsidRDefault="004D6104" w:rsidP="00DA3E00">
      <w:pPr>
        <w:keepNext/>
        <w:ind w:right="237"/>
        <w:rPr>
          <w:bCs/>
          <w:sz w:val="24"/>
          <w:szCs w:val="24"/>
        </w:rPr>
      </w:pPr>
      <w:r w:rsidRPr="004D6104">
        <w:rPr>
          <w:bCs/>
          <w:sz w:val="24"/>
          <w:szCs w:val="24"/>
        </w:rPr>
        <w:t>The Lincolnite. (2019). Lincolnshire Police bosses launch legal challenge against degree training. [online] Available at: https://thelincolnite.co.uk/2019/07/lincolnshire-police-bosses-launch-legal-challenge-against-degree-training/ [Accessed 25 Nov. 2022].</w:t>
      </w:r>
    </w:p>
    <w:p w14:paraId="4355CDFC" w14:textId="77777777" w:rsidR="004D6104" w:rsidRPr="004D6104" w:rsidRDefault="004D6104" w:rsidP="00DA3E00">
      <w:pPr>
        <w:keepNext/>
        <w:ind w:right="237"/>
        <w:rPr>
          <w:bCs/>
          <w:sz w:val="24"/>
          <w:szCs w:val="24"/>
        </w:rPr>
      </w:pPr>
    </w:p>
    <w:p w14:paraId="0B78D920" w14:textId="4DCC1184" w:rsidR="004D6104" w:rsidRPr="004D6104" w:rsidRDefault="004D6104" w:rsidP="00DA3E00">
      <w:pPr>
        <w:keepNext/>
        <w:ind w:right="237"/>
        <w:rPr>
          <w:bCs/>
          <w:sz w:val="24"/>
          <w:szCs w:val="24"/>
        </w:rPr>
      </w:pPr>
      <w:r w:rsidRPr="004D6104">
        <w:rPr>
          <w:bCs/>
          <w:sz w:val="24"/>
          <w:szCs w:val="24"/>
        </w:rPr>
        <w:t xml:space="preserve">The Management Centre. (2016). Giving and receiving feedback. [online] Available at: </w:t>
      </w:r>
      <w:hyperlink r:id="rId58" w:history="1">
        <w:r w:rsidRPr="004D6104">
          <w:rPr>
            <w:rStyle w:val="Hyperlink"/>
            <w:bCs/>
            <w:sz w:val="24"/>
            <w:szCs w:val="24"/>
          </w:rPr>
          <w:t>https://www.managementcentre.co.uk/learning-development/giving-and-receiving-feedback/</w:t>
        </w:r>
      </w:hyperlink>
      <w:r w:rsidRPr="004D6104">
        <w:rPr>
          <w:bCs/>
          <w:sz w:val="24"/>
          <w:szCs w:val="24"/>
        </w:rPr>
        <w:t>.</w:t>
      </w:r>
    </w:p>
    <w:p w14:paraId="28C8CE0B" w14:textId="77777777" w:rsidR="004D6104" w:rsidRPr="004D6104" w:rsidRDefault="004D6104" w:rsidP="00DA3E00">
      <w:pPr>
        <w:keepNext/>
        <w:ind w:right="237"/>
        <w:rPr>
          <w:bCs/>
          <w:sz w:val="24"/>
          <w:szCs w:val="24"/>
        </w:rPr>
      </w:pPr>
    </w:p>
    <w:p w14:paraId="362E5F6A" w14:textId="0B087A8E" w:rsidR="004D6104" w:rsidRPr="004D6104" w:rsidRDefault="004D6104" w:rsidP="00DA3E00">
      <w:pPr>
        <w:keepNext/>
        <w:ind w:right="237"/>
        <w:rPr>
          <w:bCs/>
          <w:sz w:val="24"/>
          <w:szCs w:val="24"/>
        </w:rPr>
      </w:pPr>
      <w:r w:rsidRPr="004D6104">
        <w:rPr>
          <w:bCs/>
          <w:sz w:val="24"/>
          <w:szCs w:val="24"/>
        </w:rPr>
        <w:t xml:space="preserve">The Police Foundation (2014). briefing The Series 3, Edition 1. [online] Available at: </w:t>
      </w:r>
      <w:hyperlink r:id="rId59" w:history="1">
        <w:r w:rsidRPr="004D6104">
          <w:rPr>
            <w:rStyle w:val="Hyperlink"/>
            <w:bCs/>
            <w:sz w:val="24"/>
            <w:szCs w:val="24"/>
          </w:rPr>
          <w:t>https://www.police-foundation.org.uk/2017/wp-content/uploads/2017/08/Social_media_briefing_FINAL.pdf</w:t>
        </w:r>
      </w:hyperlink>
      <w:r w:rsidRPr="004D6104">
        <w:rPr>
          <w:bCs/>
          <w:sz w:val="24"/>
          <w:szCs w:val="24"/>
        </w:rPr>
        <w:t>.</w:t>
      </w:r>
    </w:p>
    <w:p w14:paraId="0DDFA65B" w14:textId="77777777" w:rsidR="004D6104" w:rsidRPr="004D6104" w:rsidRDefault="004D6104" w:rsidP="00DA3E00">
      <w:pPr>
        <w:keepNext/>
        <w:ind w:right="237"/>
        <w:rPr>
          <w:bCs/>
          <w:sz w:val="24"/>
          <w:szCs w:val="24"/>
        </w:rPr>
      </w:pPr>
    </w:p>
    <w:p w14:paraId="71863B13" w14:textId="77777777" w:rsidR="004D6104" w:rsidRPr="004D6104" w:rsidRDefault="004D6104" w:rsidP="004D6104">
      <w:pPr>
        <w:pStyle w:val="NormalWeb"/>
        <w:spacing w:before="0" w:beforeAutospacing="0" w:after="0" w:afterAutospacing="0" w:line="360" w:lineRule="atLeast"/>
        <w:rPr>
          <w:rFonts w:ascii="Arial" w:hAnsi="Arial" w:cs="Arial"/>
          <w:bCs/>
          <w:color w:val="000000"/>
        </w:rPr>
      </w:pPr>
      <w:r w:rsidRPr="004D6104">
        <w:rPr>
          <w:rFonts w:ascii="Arial" w:hAnsi="Arial" w:cs="Arial"/>
          <w:bCs/>
          <w:color w:val="000000"/>
        </w:rPr>
        <w:t>the Police Foundation (2014). </w:t>
      </w:r>
      <w:r w:rsidRPr="004D6104">
        <w:rPr>
          <w:rFonts w:ascii="Arial" w:hAnsi="Arial" w:cs="Arial"/>
          <w:bCs/>
          <w:i/>
          <w:iCs/>
          <w:color w:val="000000"/>
        </w:rPr>
        <w:t>briefing The Series 3, Edition 1</w:t>
      </w:r>
      <w:r w:rsidRPr="004D6104">
        <w:rPr>
          <w:rFonts w:ascii="Arial" w:hAnsi="Arial" w:cs="Arial"/>
          <w:bCs/>
          <w:color w:val="000000"/>
        </w:rPr>
        <w:t xml:space="preserve">. [online] Available at: </w:t>
      </w:r>
      <w:hyperlink r:id="rId60" w:history="1">
        <w:r w:rsidRPr="004D6104">
          <w:rPr>
            <w:rStyle w:val="Hyperlink"/>
            <w:rFonts w:ascii="Arial" w:hAnsi="Arial" w:cs="Arial"/>
            <w:bCs/>
          </w:rPr>
          <w:t>https://www.police-foundation.org.uk/2017/wp-content/uploads/2017/08/Social_media_briefing_FINAL.pdf</w:t>
        </w:r>
      </w:hyperlink>
      <w:r w:rsidRPr="004D6104">
        <w:rPr>
          <w:rFonts w:ascii="Arial" w:hAnsi="Arial" w:cs="Arial"/>
          <w:bCs/>
          <w:color w:val="000000"/>
        </w:rPr>
        <w:t>.</w:t>
      </w:r>
    </w:p>
    <w:p w14:paraId="0BC25C8F" w14:textId="77777777" w:rsidR="004D6104" w:rsidRPr="004D6104" w:rsidRDefault="004D6104" w:rsidP="004D6104">
      <w:pPr>
        <w:pStyle w:val="NormalWeb"/>
        <w:spacing w:before="0" w:beforeAutospacing="0" w:after="0" w:afterAutospacing="0" w:line="360" w:lineRule="atLeast"/>
        <w:rPr>
          <w:rFonts w:ascii="Arial" w:hAnsi="Arial" w:cs="Arial"/>
          <w:bCs/>
          <w:color w:val="000000"/>
        </w:rPr>
      </w:pPr>
    </w:p>
    <w:p w14:paraId="61711633" w14:textId="77777777" w:rsidR="004D6104" w:rsidRPr="004D6104" w:rsidRDefault="004D6104" w:rsidP="004D6104">
      <w:pPr>
        <w:pStyle w:val="NormalWeb"/>
        <w:spacing w:before="0" w:beforeAutospacing="0" w:after="0" w:afterAutospacing="0" w:line="360" w:lineRule="atLeast"/>
        <w:rPr>
          <w:rFonts w:ascii="Arial" w:hAnsi="Arial" w:cs="Arial"/>
          <w:bCs/>
        </w:rPr>
      </w:pPr>
      <w:r w:rsidRPr="004D6104">
        <w:rPr>
          <w:rFonts w:ascii="Arial" w:hAnsi="Arial" w:cs="Arial"/>
          <w:bCs/>
        </w:rPr>
        <w:t xml:space="preserve">Tillman, M. (2022). What is Snapchat, how does it work, and what’s the point? [online] Pocket-lint. Available at: </w:t>
      </w:r>
      <w:hyperlink r:id="rId61" w:history="1">
        <w:r w:rsidRPr="004D6104">
          <w:rPr>
            <w:rStyle w:val="Hyperlink"/>
            <w:rFonts w:ascii="Arial" w:hAnsi="Arial" w:cs="Arial"/>
            <w:bCs/>
          </w:rPr>
          <w:t>https://www.pocket-lint.com/apps/news/snapchat/131313-what-is-snapchat-how-does-it-work-and-what-is-it-used-for/</w:t>
        </w:r>
      </w:hyperlink>
      <w:r w:rsidRPr="004D6104">
        <w:rPr>
          <w:rFonts w:ascii="Arial" w:hAnsi="Arial" w:cs="Arial"/>
          <w:bCs/>
        </w:rPr>
        <w:t>.</w:t>
      </w:r>
    </w:p>
    <w:p w14:paraId="689BCD8A" w14:textId="77777777" w:rsidR="004D6104" w:rsidRPr="004D6104" w:rsidRDefault="004D6104" w:rsidP="004D6104">
      <w:pPr>
        <w:pStyle w:val="NormalWeb"/>
        <w:spacing w:before="0" w:beforeAutospacing="0" w:after="0" w:afterAutospacing="0" w:line="360" w:lineRule="atLeast"/>
        <w:rPr>
          <w:rFonts w:ascii="Arial" w:hAnsi="Arial" w:cs="Arial"/>
          <w:bCs/>
        </w:rPr>
      </w:pPr>
    </w:p>
    <w:p w14:paraId="123A7EBB" w14:textId="1BAD6B82" w:rsidR="004D6104" w:rsidRPr="004D6104" w:rsidRDefault="004D6104" w:rsidP="004D6104">
      <w:pPr>
        <w:pStyle w:val="NormalWeb"/>
        <w:spacing w:before="0" w:beforeAutospacing="0" w:after="0" w:afterAutospacing="0" w:line="360" w:lineRule="atLeast"/>
        <w:rPr>
          <w:rFonts w:ascii="Arial" w:hAnsi="Arial" w:cs="Arial"/>
          <w:bCs/>
        </w:rPr>
      </w:pPr>
      <w:r w:rsidRPr="004D6104">
        <w:rPr>
          <w:rFonts w:ascii="Arial" w:hAnsi="Arial" w:cs="Arial"/>
          <w:bCs/>
        </w:rPr>
        <w:t xml:space="preserve">Twitter. (n.d.). https://twitter.com/swpolice. [online] Available at: </w:t>
      </w:r>
      <w:hyperlink r:id="rId62" w:history="1">
        <w:r w:rsidRPr="004D6104">
          <w:rPr>
            <w:rStyle w:val="Hyperlink"/>
            <w:rFonts w:ascii="Arial" w:hAnsi="Arial" w:cs="Arial"/>
            <w:bCs/>
          </w:rPr>
          <w:t>https://twitter.com/swpolice</w:t>
        </w:r>
      </w:hyperlink>
      <w:r w:rsidRPr="004D6104">
        <w:rPr>
          <w:rFonts w:ascii="Arial" w:hAnsi="Arial" w:cs="Arial"/>
          <w:bCs/>
        </w:rPr>
        <w:t>.</w:t>
      </w:r>
    </w:p>
    <w:p w14:paraId="0D30D575" w14:textId="77777777" w:rsidR="004D6104" w:rsidRPr="004D6104" w:rsidRDefault="004D6104" w:rsidP="004D6104">
      <w:pPr>
        <w:pStyle w:val="NormalWeb"/>
        <w:spacing w:before="0" w:beforeAutospacing="0" w:after="0" w:afterAutospacing="0" w:line="360" w:lineRule="atLeast"/>
        <w:rPr>
          <w:rFonts w:ascii="Arial" w:hAnsi="Arial" w:cs="Arial"/>
          <w:bCs/>
        </w:rPr>
      </w:pPr>
    </w:p>
    <w:p w14:paraId="691C76A4" w14:textId="7004913F" w:rsidR="004D6104" w:rsidRPr="004D6104" w:rsidRDefault="004D6104" w:rsidP="00DA3E00">
      <w:pPr>
        <w:keepNext/>
        <w:ind w:right="237"/>
        <w:rPr>
          <w:bCs/>
          <w:sz w:val="24"/>
          <w:szCs w:val="24"/>
        </w:rPr>
      </w:pPr>
      <w:r w:rsidRPr="004D6104">
        <w:rPr>
          <w:bCs/>
          <w:sz w:val="24"/>
          <w:szCs w:val="24"/>
        </w:rPr>
        <w:lastRenderedPageBreak/>
        <w:t xml:space="preserve">University of Southampton (2022). What is Mentoring? | Centre for Higher Education Practice | University of Southampton. [online] www.southampton.ac.uk. Available at: </w:t>
      </w:r>
      <w:hyperlink r:id="rId63" w:history="1">
        <w:r w:rsidRPr="004D6104">
          <w:rPr>
            <w:rStyle w:val="Hyperlink"/>
            <w:bCs/>
            <w:sz w:val="24"/>
            <w:szCs w:val="24"/>
          </w:rPr>
          <w:t>https://www.southampton.ac.uk/chep/mentoring/what-is-mentoring.page</w:t>
        </w:r>
      </w:hyperlink>
      <w:r w:rsidRPr="004D6104">
        <w:rPr>
          <w:bCs/>
          <w:sz w:val="24"/>
          <w:szCs w:val="24"/>
        </w:rPr>
        <w:t>.</w:t>
      </w:r>
    </w:p>
    <w:p w14:paraId="7A45152B" w14:textId="77777777" w:rsidR="004D6104" w:rsidRPr="004D6104" w:rsidRDefault="004D6104" w:rsidP="00DA3E00">
      <w:pPr>
        <w:keepNext/>
        <w:ind w:right="237"/>
        <w:rPr>
          <w:bCs/>
          <w:sz w:val="24"/>
          <w:szCs w:val="24"/>
        </w:rPr>
      </w:pPr>
    </w:p>
    <w:p w14:paraId="04005FF4" w14:textId="474A196B" w:rsidR="004D6104" w:rsidRPr="004D6104" w:rsidRDefault="004D6104" w:rsidP="00DA3E00">
      <w:pPr>
        <w:keepNext/>
        <w:ind w:right="237"/>
        <w:rPr>
          <w:bCs/>
          <w:sz w:val="24"/>
          <w:szCs w:val="24"/>
        </w:rPr>
      </w:pPr>
      <w:proofErr w:type="spellStart"/>
      <w:r w:rsidRPr="004D6104">
        <w:rPr>
          <w:bCs/>
          <w:sz w:val="24"/>
          <w:szCs w:val="24"/>
        </w:rPr>
        <w:t>Valamis</w:t>
      </w:r>
      <w:proofErr w:type="spellEnd"/>
      <w:r w:rsidRPr="004D6104">
        <w:rPr>
          <w:bCs/>
          <w:sz w:val="24"/>
          <w:szCs w:val="24"/>
        </w:rPr>
        <w:t xml:space="preserve"> (2020). Cognitive learning theory: Theories and examples. [online] </w:t>
      </w:r>
      <w:proofErr w:type="spellStart"/>
      <w:r w:rsidRPr="004D6104">
        <w:rPr>
          <w:bCs/>
          <w:sz w:val="24"/>
          <w:szCs w:val="24"/>
        </w:rPr>
        <w:t>Valamis</w:t>
      </w:r>
      <w:proofErr w:type="spellEnd"/>
      <w:r w:rsidRPr="004D6104">
        <w:rPr>
          <w:bCs/>
          <w:sz w:val="24"/>
          <w:szCs w:val="24"/>
        </w:rPr>
        <w:t xml:space="preserve">. Available at: </w:t>
      </w:r>
      <w:hyperlink r:id="rId64" w:history="1">
        <w:r w:rsidRPr="004D6104">
          <w:rPr>
            <w:rStyle w:val="Hyperlink"/>
            <w:bCs/>
            <w:sz w:val="24"/>
            <w:szCs w:val="24"/>
          </w:rPr>
          <w:t>https://www.valamis.com/hub/cognitive-learning</w:t>
        </w:r>
      </w:hyperlink>
      <w:r w:rsidRPr="004D6104">
        <w:rPr>
          <w:bCs/>
          <w:sz w:val="24"/>
          <w:szCs w:val="24"/>
        </w:rPr>
        <w:t>.</w:t>
      </w:r>
    </w:p>
    <w:p w14:paraId="00BDEF06" w14:textId="77777777" w:rsidR="004D6104" w:rsidRPr="004D6104" w:rsidRDefault="004D6104" w:rsidP="00DA3E00">
      <w:pPr>
        <w:keepNext/>
        <w:ind w:right="237"/>
        <w:rPr>
          <w:bCs/>
          <w:sz w:val="24"/>
          <w:szCs w:val="24"/>
        </w:rPr>
      </w:pPr>
    </w:p>
    <w:p w14:paraId="1D6DB61C" w14:textId="118761CB" w:rsidR="004D6104" w:rsidRPr="004D6104" w:rsidRDefault="004D6104" w:rsidP="00DA3E00">
      <w:pPr>
        <w:keepNext/>
        <w:ind w:right="237"/>
        <w:rPr>
          <w:bCs/>
          <w:sz w:val="24"/>
          <w:szCs w:val="24"/>
        </w:rPr>
      </w:pPr>
      <w:r w:rsidRPr="004D6104">
        <w:rPr>
          <w:bCs/>
          <w:sz w:val="24"/>
          <w:szCs w:val="24"/>
        </w:rPr>
        <w:t xml:space="preserve">Victim Support (2021). Victims’ Code. [online] Victim Support. Available at: </w:t>
      </w:r>
      <w:hyperlink r:id="rId65" w:history="1">
        <w:r w:rsidRPr="004D6104">
          <w:rPr>
            <w:rStyle w:val="Hyperlink"/>
            <w:bCs/>
            <w:sz w:val="24"/>
            <w:szCs w:val="24"/>
          </w:rPr>
          <w:t>https://www.victimsupport.org.uk/help-and-support/your-rights/victims-code/</w:t>
        </w:r>
      </w:hyperlink>
      <w:r w:rsidRPr="004D6104">
        <w:rPr>
          <w:bCs/>
          <w:sz w:val="24"/>
          <w:szCs w:val="24"/>
        </w:rPr>
        <w:t>.</w:t>
      </w:r>
    </w:p>
    <w:p w14:paraId="11BF6D76" w14:textId="77777777" w:rsidR="004D6104" w:rsidRPr="004D6104" w:rsidRDefault="004D6104" w:rsidP="00DA3E00">
      <w:pPr>
        <w:keepNext/>
        <w:ind w:right="237"/>
        <w:rPr>
          <w:bCs/>
          <w:sz w:val="24"/>
          <w:szCs w:val="24"/>
        </w:rPr>
      </w:pPr>
    </w:p>
    <w:p w14:paraId="14F018EE" w14:textId="0CAD69A2" w:rsidR="004D6104" w:rsidRPr="004D6104" w:rsidRDefault="004D6104" w:rsidP="00DA3E00">
      <w:pPr>
        <w:keepNext/>
        <w:ind w:right="237"/>
        <w:rPr>
          <w:bCs/>
          <w:sz w:val="24"/>
          <w:szCs w:val="24"/>
        </w:rPr>
      </w:pPr>
      <w:proofErr w:type="spellStart"/>
      <w:r w:rsidRPr="004D6104">
        <w:rPr>
          <w:bCs/>
          <w:sz w:val="24"/>
          <w:szCs w:val="24"/>
        </w:rPr>
        <w:t>Webwise</w:t>
      </w:r>
      <w:proofErr w:type="spellEnd"/>
      <w:r w:rsidRPr="004D6104">
        <w:rPr>
          <w:bCs/>
          <w:sz w:val="24"/>
          <w:szCs w:val="24"/>
        </w:rPr>
        <w:t xml:space="preserve"> (2018). Explained: What is Facebook? -. [online] Webwise.ie. Available at: </w:t>
      </w:r>
      <w:hyperlink r:id="rId66" w:history="1">
        <w:r w:rsidRPr="004D6104">
          <w:rPr>
            <w:rStyle w:val="Hyperlink"/>
            <w:bCs/>
            <w:sz w:val="24"/>
            <w:szCs w:val="24"/>
          </w:rPr>
          <w:t>https://www.webwise.ie/parents/explained-what-is-facebook-2/</w:t>
        </w:r>
      </w:hyperlink>
      <w:r w:rsidRPr="004D6104">
        <w:rPr>
          <w:bCs/>
          <w:sz w:val="24"/>
          <w:szCs w:val="24"/>
        </w:rPr>
        <w:t>.</w:t>
      </w:r>
    </w:p>
    <w:p w14:paraId="73BA1DAD" w14:textId="77777777" w:rsidR="004D6104" w:rsidRPr="004D6104" w:rsidRDefault="004D6104" w:rsidP="00DA3E00">
      <w:pPr>
        <w:keepNext/>
        <w:ind w:right="237"/>
        <w:rPr>
          <w:bCs/>
          <w:sz w:val="24"/>
          <w:szCs w:val="24"/>
        </w:rPr>
      </w:pPr>
    </w:p>
    <w:p w14:paraId="59F9243F" w14:textId="46116E08" w:rsidR="004D6104" w:rsidRPr="004D6104" w:rsidRDefault="004D6104" w:rsidP="00DA3E00">
      <w:pPr>
        <w:keepNext/>
        <w:ind w:right="237"/>
        <w:rPr>
          <w:bCs/>
          <w:sz w:val="24"/>
          <w:szCs w:val="24"/>
        </w:rPr>
      </w:pPr>
      <w:proofErr w:type="spellStart"/>
      <w:r w:rsidRPr="004D6104">
        <w:rPr>
          <w:bCs/>
          <w:sz w:val="24"/>
          <w:szCs w:val="24"/>
        </w:rPr>
        <w:t>Webwise</w:t>
      </w:r>
      <w:proofErr w:type="spellEnd"/>
      <w:r w:rsidRPr="004D6104">
        <w:rPr>
          <w:bCs/>
          <w:sz w:val="24"/>
          <w:szCs w:val="24"/>
        </w:rPr>
        <w:t xml:space="preserve"> (2018). Explained: What is YouTube? [online] Webwise.ie. Available at: </w:t>
      </w:r>
      <w:hyperlink r:id="rId67" w:history="1">
        <w:r w:rsidRPr="004D6104">
          <w:rPr>
            <w:rStyle w:val="Hyperlink"/>
            <w:bCs/>
            <w:sz w:val="24"/>
            <w:szCs w:val="24"/>
          </w:rPr>
          <w:t>https://www.webwise.ie/parents/what-is-youtube/</w:t>
        </w:r>
      </w:hyperlink>
      <w:r w:rsidRPr="004D6104">
        <w:rPr>
          <w:bCs/>
          <w:sz w:val="24"/>
          <w:szCs w:val="24"/>
        </w:rPr>
        <w:t>.</w:t>
      </w:r>
    </w:p>
    <w:p w14:paraId="25B7103C" w14:textId="77777777" w:rsidR="004D6104" w:rsidRPr="004D6104" w:rsidRDefault="004D6104" w:rsidP="00DA3E00">
      <w:pPr>
        <w:keepNext/>
        <w:ind w:right="237"/>
        <w:rPr>
          <w:bCs/>
          <w:sz w:val="24"/>
          <w:szCs w:val="24"/>
        </w:rPr>
      </w:pPr>
    </w:p>
    <w:p w14:paraId="45F07128" w14:textId="7AF693C7" w:rsidR="004D6104" w:rsidRPr="004D6104" w:rsidRDefault="004D6104" w:rsidP="00DA3E00">
      <w:pPr>
        <w:keepNext/>
        <w:ind w:right="237"/>
        <w:rPr>
          <w:bCs/>
          <w:sz w:val="24"/>
          <w:szCs w:val="24"/>
        </w:rPr>
      </w:pPr>
      <w:r w:rsidRPr="004D6104">
        <w:rPr>
          <w:bCs/>
          <w:sz w:val="24"/>
          <w:szCs w:val="24"/>
        </w:rPr>
        <w:t xml:space="preserve">White, S.K. (2022). What is transformational leadership? A model for sparking innovation. [online] CIO. Available at: </w:t>
      </w:r>
      <w:hyperlink r:id="rId68" w:history="1">
        <w:r w:rsidRPr="004D6104">
          <w:rPr>
            <w:rStyle w:val="Hyperlink"/>
            <w:bCs/>
            <w:sz w:val="24"/>
            <w:szCs w:val="24"/>
          </w:rPr>
          <w:t>https://www.cio.com/article/228465/what-is-transformational-leadership-a-model-for-motivating-innovation.html</w:t>
        </w:r>
      </w:hyperlink>
      <w:r w:rsidRPr="004D6104">
        <w:rPr>
          <w:bCs/>
          <w:sz w:val="24"/>
          <w:szCs w:val="24"/>
        </w:rPr>
        <w:t>.</w:t>
      </w:r>
    </w:p>
    <w:p w14:paraId="60902C28" w14:textId="77777777" w:rsidR="004D6104" w:rsidRPr="004D6104" w:rsidRDefault="004D6104" w:rsidP="00DA3E00">
      <w:pPr>
        <w:keepNext/>
        <w:ind w:right="237"/>
        <w:rPr>
          <w:bCs/>
          <w:sz w:val="24"/>
          <w:szCs w:val="24"/>
        </w:rPr>
      </w:pPr>
    </w:p>
    <w:p w14:paraId="3431F76E" w14:textId="15FAE5E8" w:rsidR="004D6104" w:rsidRPr="004D6104" w:rsidRDefault="004D6104" w:rsidP="00DA3E00">
      <w:pPr>
        <w:keepNext/>
        <w:ind w:right="237"/>
        <w:rPr>
          <w:bCs/>
          <w:sz w:val="24"/>
          <w:szCs w:val="24"/>
        </w:rPr>
      </w:pPr>
      <w:r w:rsidRPr="004D6104">
        <w:rPr>
          <w:bCs/>
          <w:sz w:val="24"/>
          <w:szCs w:val="24"/>
        </w:rPr>
        <w:t xml:space="preserve">Wolf, J. (2021). Situational leadership: Learn to develop it through examples. [online] www.betterup.com. Available at: </w:t>
      </w:r>
      <w:hyperlink r:id="rId69" w:history="1">
        <w:r w:rsidRPr="004D6104">
          <w:rPr>
            <w:rStyle w:val="Hyperlink"/>
            <w:bCs/>
            <w:sz w:val="24"/>
            <w:szCs w:val="24"/>
          </w:rPr>
          <w:t>https://www.betterup.com/blog/situational-leadership-examples</w:t>
        </w:r>
      </w:hyperlink>
      <w:r w:rsidRPr="004D6104">
        <w:rPr>
          <w:bCs/>
          <w:sz w:val="24"/>
          <w:szCs w:val="24"/>
        </w:rPr>
        <w:t>.</w:t>
      </w:r>
    </w:p>
    <w:p w14:paraId="5552B3EC" w14:textId="77777777" w:rsidR="004D6104" w:rsidRPr="004D6104" w:rsidRDefault="004D6104" w:rsidP="00DA3E00">
      <w:pPr>
        <w:keepNext/>
        <w:ind w:right="237"/>
        <w:rPr>
          <w:bCs/>
          <w:sz w:val="24"/>
          <w:szCs w:val="24"/>
        </w:rPr>
      </w:pPr>
    </w:p>
    <w:p w14:paraId="7BEE0003" w14:textId="60CD38E1" w:rsidR="004D6104" w:rsidRPr="004D6104" w:rsidRDefault="004D6104" w:rsidP="00DA3E00">
      <w:pPr>
        <w:keepNext/>
        <w:ind w:right="237"/>
        <w:rPr>
          <w:bCs/>
          <w:sz w:val="24"/>
          <w:szCs w:val="24"/>
        </w:rPr>
      </w:pPr>
      <w:r w:rsidRPr="004D6104">
        <w:rPr>
          <w:bCs/>
          <w:sz w:val="24"/>
          <w:szCs w:val="24"/>
        </w:rPr>
        <w:t>www.britannica.com. (n.d.). Affray | Definition | Britannica. [online] Available at: https://www.britannica.com/topic/affray [Accessed 8 Feb. 2023].</w:t>
      </w:r>
    </w:p>
    <w:p w14:paraId="3C0BE8E7" w14:textId="77777777" w:rsidR="004D6104" w:rsidRPr="004D6104" w:rsidRDefault="004D6104" w:rsidP="00DA3E00">
      <w:pPr>
        <w:keepNext/>
        <w:ind w:right="237"/>
        <w:rPr>
          <w:bCs/>
          <w:sz w:val="24"/>
          <w:szCs w:val="24"/>
        </w:rPr>
      </w:pPr>
    </w:p>
    <w:p w14:paraId="7483771C" w14:textId="2FF2C59A" w:rsidR="004D6104" w:rsidRPr="004D6104" w:rsidRDefault="004D6104" w:rsidP="00DA3E00">
      <w:pPr>
        <w:keepNext/>
        <w:ind w:right="237"/>
        <w:rPr>
          <w:bCs/>
          <w:sz w:val="24"/>
          <w:szCs w:val="24"/>
        </w:rPr>
      </w:pPr>
      <w:r w:rsidRPr="004D6104">
        <w:rPr>
          <w:bCs/>
          <w:sz w:val="24"/>
          <w:szCs w:val="24"/>
        </w:rPr>
        <w:t xml:space="preserve">www.lpcentre.com. (2022). The Pros and Cons of an Authoritarian Leadership Style. [online] Available at: </w:t>
      </w:r>
      <w:hyperlink r:id="rId70" w:history="1">
        <w:r w:rsidRPr="004D6104">
          <w:rPr>
            <w:rStyle w:val="Hyperlink"/>
            <w:bCs/>
            <w:sz w:val="24"/>
            <w:szCs w:val="24"/>
          </w:rPr>
          <w:t>https://www.lpcentre.com/articles/the-pros-and-cons-of-an-authoritarian-leadership-style</w:t>
        </w:r>
      </w:hyperlink>
      <w:r w:rsidRPr="004D6104">
        <w:rPr>
          <w:bCs/>
          <w:sz w:val="24"/>
          <w:szCs w:val="24"/>
        </w:rPr>
        <w:t>.</w:t>
      </w:r>
    </w:p>
    <w:p w14:paraId="0F937D10" w14:textId="77777777" w:rsidR="004D6104" w:rsidRPr="004D6104" w:rsidRDefault="004D6104" w:rsidP="00DA3E00">
      <w:pPr>
        <w:keepNext/>
        <w:ind w:right="237"/>
        <w:rPr>
          <w:bCs/>
          <w:sz w:val="24"/>
          <w:szCs w:val="24"/>
        </w:rPr>
      </w:pPr>
    </w:p>
    <w:p w14:paraId="727D6F78" w14:textId="283199AB" w:rsidR="004D6104" w:rsidRPr="004D6104" w:rsidRDefault="004D6104" w:rsidP="00DA3E00">
      <w:pPr>
        <w:keepNext/>
        <w:ind w:right="237"/>
        <w:rPr>
          <w:bCs/>
          <w:sz w:val="24"/>
          <w:szCs w:val="24"/>
        </w:rPr>
      </w:pPr>
      <w:r w:rsidRPr="004D6104">
        <w:rPr>
          <w:bCs/>
          <w:sz w:val="24"/>
          <w:szCs w:val="24"/>
        </w:rPr>
        <w:t xml:space="preserve"> www.npcc.police.uk. (n.d.). Chief Constable Gavin Stephens explains the role of social media officers. [online] Available at: </w:t>
      </w:r>
      <w:hyperlink r:id="rId71" w:history="1">
        <w:r w:rsidRPr="004D6104">
          <w:rPr>
            <w:rStyle w:val="Hyperlink"/>
            <w:bCs/>
            <w:sz w:val="24"/>
            <w:szCs w:val="24"/>
          </w:rPr>
          <w:t>https://www.npcc.police.uk/ThePoliceChiefsBlog/ChiefConstableGavinStephensexplainstheroleofsocial.aspx</w:t>
        </w:r>
      </w:hyperlink>
      <w:r w:rsidRPr="004D6104">
        <w:rPr>
          <w:bCs/>
          <w:sz w:val="24"/>
          <w:szCs w:val="24"/>
        </w:rPr>
        <w:t>.</w:t>
      </w:r>
    </w:p>
    <w:p w14:paraId="11E0FA35" w14:textId="77777777" w:rsidR="004D6104" w:rsidRPr="004D6104" w:rsidRDefault="004D6104" w:rsidP="00DA3E00">
      <w:pPr>
        <w:keepNext/>
        <w:ind w:right="237"/>
        <w:rPr>
          <w:bCs/>
          <w:sz w:val="24"/>
          <w:szCs w:val="24"/>
        </w:rPr>
      </w:pPr>
    </w:p>
    <w:p w14:paraId="512A4A00" w14:textId="7EEB88DC" w:rsidR="004D6104" w:rsidRPr="004D6104" w:rsidRDefault="004D6104" w:rsidP="00DA3E00">
      <w:pPr>
        <w:keepNext/>
        <w:ind w:right="237"/>
        <w:rPr>
          <w:bCs/>
          <w:sz w:val="24"/>
          <w:szCs w:val="24"/>
        </w:rPr>
      </w:pPr>
      <w:r w:rsidRPr="004D6104">
        <w:rPr>
          <w:bCs/>
          <w:sz w:val="24"/>
          <w:szCs w:val="24"/>
        </w:rPr>
        <w:t xml:space="preserve">www.policeoracle.com. (2021). Teaching police officers on the PEQF: understanding the controversy | UK Police News - Police Oracle. [online] Available at: </w:t>
      </w:r>
      <w:hyperlink r:id="rId72" w:history="1">
        <w:r w:rsidRPr="004D6104">
          <w:rPr>
            <w:rStyle w:val="Hyperlink"/>
            <w:bCs/>
            <w:sz w:val="24"/>
            <w:szCs w:val="24"/>
          </w:rPr>
          <w:t>https://www.policeoracle.com/news/Teaching-police-officers-on-the-PEQF-understanding-the-controversy_108312.html</w:t>
        </w:r>
      </w:hyperlink>
      <w:r w:rsidRPr="004D6104">
        <w:rPr>
          <w:bCs/>
          <w:sz w:val="24"/>
          <w:szCs w:val="24"/>
        </w:rPr>
        <w:t>.</w:t>
      </w:r>
    </w:p>
    <w:p w14:paraId="2CEE564F" w14:textId="77777777" w:rsidR="004D6104" w:rsidRPr="004D6104" w:rsidRDefault="004D6104" w:rsidP="00DA3E00">
      <w:pPr>
        <w:keepNext/>
        <w:ind w:right="237"/>
        <w:rPr>
          <w:bCs/>
          <w:sz w:val="24"/>
          <w:szCs w:val="24"/>
        </w:rPr>
      </w:pPr>
    </w:p>
    <w:p w14:paraId="5E65C222" w14:textId="4E71EE3D" w:rsidR="004D6104" w:rsidRPr="004D6104" w:rsidRDefault="004D6104" w:rsidP="00DA3E00">
      <w:pPr>
        <w:keepNext/>
        <w:ind w:right="237"/>
        <w:rPr>
          <w:bCs/>
          <w:sz w:val="24"/>
          <w:szCs w:val="24"/>
        </w:rPr>
      </w:pPr>
      <w:r w:rsidRPr="004D6104">
        <w:rPr>
          <w:bCs/>
          <w:sz w:val="24"/>
          <w:szCs w:val="24"/>
        </w:rPr>
        <w:t xml:space="preserve">Xia, Y., Zhang, L. and Zhao, N. (2016). Impact of Participation in Decision Making on Job Satisfaction: An Organizational Communication Perspective. The Spanish Journal of Psychology, 19. </w:t>
      </w:r>
      <w:proofErr w:type="spellStart"/>
      <w:r w:rsidRPr="004D6104">
        <w:rPr>
          <w:bCs/>
          <w:sz w:val="24"/>
          <w:szCs w:val="24"/>
        </w:rPr>
        <w:t>doi:https</w:t>
      </w:r>
      <w:proofErr w:type="spellEnd"/>
      <w:r w:rsidRPr="004D6104">
        <w:rPr>
          <w:bCs/>
          <w:sz w:val="24"/>
          <w:szCs w:val="24"/>
        </w:rPr>
        <w:t>://doi.org/10.1017/sjp.2016.56.</w:t>
      </w:r>
    </w:p>
    <w:p w14:paraId="03CD7653" w14:textId="77777777" w:rsidR="004D6104" w:rsidRPr="004D6104" w:rsidRDefault="004D6104" w:rsidP="00DA3E00">
      <w:pPr>
        <w:keepNext/>
        <w:ind w:right="237"/>
        <w:rPr>
          <w:bCs/>
          <w:sz w:val="24"/>
          <w:szCs w:val="24"/>
        </w:rPr>
      </w:pPr>
    </w:p>
    <w:p w14:paraId="00D56DEB" w14:textId="674F737B" w:rsidR="004D6104" w:rsidRPr="004D6104" w:rsidRDefault="004D6104" w:rsidP="00DA3E00">
      <w:pPr>
        <w:keepNext/>
        <w:ind w:right="237"/>
        <w:rPr>
          <w:bCs/>
          <w:sz w:val="24"/>
          <w:szCs w:val="24"/>
        </w:rPr>
      </w:pPr>
      <w:r w:rsidRPr="004D6104">
        <w:rPr>
          <w:bCs/>
          <w:sz w:val="24"/>
          <w:szCs w:val="24"/>
        </w:rPr>
        <w:t xml:space="preserve">Yahoo news (2020). Police release images of racist assault suspects with their faces removed to protect their identities. [online] </w:t>
      </w:r>
      <w:proofErr w:type="spellStart"/>
      <w:r w:rsidRPr="004D6104">
        <w:rPr>
          <w:bCs/>
          <w:sz w:val="24"/>
          <w:szCs w:val="24"/>
        </w:rPr>
        <w:t>Yahoo!News</w:t>
      </w:r>
      <w:proofErr w:type="spellEnd"/>
      <w:r w:rsidRPr="004D6104">
        <w:rPr>
          <w:bCs/>
          <w:sz w:val="24"/>
          <w:szCs w:val="24"/>
        </w:rPr>
        <w:t>. Available at: https://uk.news.yahoo.com/police-racist-suspects-faces-removed-064343689.html?guce_referrer=aHR0cHM6Ly93d3cuZ29vZ2xlLmNvLnVrLw&amp;guc</w:t>
      </w:r>
      <w:r w:rsidRPr="004D6104">
        <w:rPr>
          <w:bCs/>
          <w:sz w:val="24"/>
          <w:szCs w:val="24"/>
        </w:rPr>
        <w:lastRenderedPageBreak/>
        <w:t>e_referrer_sig=AQAAAItctgSwyOpXVYE9ptR1lUGE3rBbiievsEaVNQjyArUXUSQwmNH_j9BGZQfhiTWPCmpw5pI5y2gHmaIz-HP98yaclTKbXJxRSWmVHOu7739JwRKzdcmIP2GBT3TITZ-Bl3W1HBkV21stTj7vHFGk5cDWKoDs8-lrXI4o2dcwy-FX&amp;guccounter=2 [Accessed Jan. 17AD].</w:t>
      </w:r>
    </w:p>
    <w:p w14:paraId="386466C3" w14:textId="77777777" w:rsidR="008B3165" w:rsidRPr="004D6104" w:rsidRDefault="008B3165" w:rsidP="008B3165">
      <w:pPr>
        <w:pStyle w:val="NormalWeb"/>
        <w:rPr>
          <w:rFonts w:ascii="Arial" w:hAnsi="Arial" w:cs="Arial"/>
          <w:color w:val="000000"/>
        </w:rPr>
      </w:pPr>
      <w:r w:rsidRPr="004D6104">
        <w:rPr>
          <w:rFonts w:ascii="Arial" w:hAnsi="Arial" w:cs="Arial"/>
          <w:color w:val="000000"/>
        </w:rPr>
        <w:t>‌</w:t>
      </w:r>
    </w:p>
    <w:p w14:paraId="4782DB15" w14:textId="77777777" w:rsidR="008B3165" w:rsidRDefault="008B3165" w:rsidP="008B3165">
      <w:pPr>
        <w:pStyle w:val="NormalWeb"/>
        <w:spacing w:before="0" w:beforeAutospacing="0" w:after="0" w:afterAutospacing="0" w:line="360" w:lineRule="atLeast"/>
        <w:rPr>
          <w:rFonts w:ascii="Calibri" w:hAnsi="Calibri" w:cs="Calibri"/>
          <w:color w:val="000000"/>
          <w:sz w:val="27"/>
          <w:szCs w:val="27"/>
        </w:rPr>
      </w:pPr>
    </w:p>
    <w:p w14:paraId="4DE86F89" w14:textId="77777777" w:rsidR="008B3165" w:rsidRDefault="008B3165" w:rsidP="008B3165">
      <w:pPr>
        <w:pStyle w:val="NormalWeb"/>
        <w:rPr>
          <w:rFonts w:ascii="Calibri" w:hAnsi="Calibri" w:cs="Calibri"/>
          <w:color w:val="000000"/>
          <w:sz w:val="27"/>
          <w:szCs w:val="27"/>
        </w:rPr>
      </w:pPr>
      <w:r>
        <w:rPr>
          <w:rFonts w:ascii="Calibri" w:hAnsi="Calibri" w:cs="Calibri"/>
          <w:color w:val="000000"/>
          <w:sz w:val="27"/>
          <w:szCs w:val="27"/>
        </w:rPr>
        <w:t>‌</w:t>
      </w:r>
    </w:p>
    <w:p w14:paraId="45E54C16" w14:textId="77777777" w:rsidR="008B3165" w:rsidRDefault="008B3165" w:rsidP="00EF5515">
      <w:pPr>
        <w:pStyle w:val="NormalWeb"/>
        <w:spacing w:before="0" w:beforeAutospacing="0" w:after="0" w:afterAutospacing="0" w:line="360" w:lineRule="atLeast"/>
        <w:rPr>
          <w:rFonts w:ascii="Calibri" w:hAnsi="Calibri" w:cs="Calibri"/>
          <w:color w:val="000000"/>
          <w:sz w:val="27"/>
          <w:szCs w:val="27"/>
        </w:rPr>
      </w:pPr>
    </w:p>
    <w:p w14:paraId="4081EEC9" w14:textId="77777777" w:rsidR="00EF5515" w:rsidRDefault="00EF5515" w:rsidP="00EF5515">
      <w:pPr>
        <w:pStyle w:val="NormalWeb"/>
        <w:rPr>
          <w:rFonts w:ascii="Calibri" w:hAnsi="Calibri" w:cs="Calibri"/>
          <w:color w:val="000000"/>
          <w:sz w:val="27"/>
          <w:szCs w:val="27"/>
        </w:rPr>
      </w:pPr>
      <w:r>
        <w:rPr>
          <w:rFonts w:ascii="Calibri" w:hAnsi="Calibri" w:cs="Calibri"/>
          <w:color w:val="000000"/>
          <w:sz w:val="27"/>
          <w:szCs w:val="27"/>
        </w:rPr>
        <w:t>‌</w:t>
      </w:r>
    </w:p>
    <w:p w14:paraId="00363C87" w14:textId="77777777" w:rsidR="00EF5515" w:rsidRDefault="00EF5515" w:rsidP="00EF5515">
      <w:pPr>
        <w:pStyle w:val="NormalWeb"/>
        <w:spacing w:before="0" w:beforeAutospacing="0" w:after="0" w:afterAutospacing="0" w:line="360" w:lineRule="atLeast"/>
        <w:rPr>
          <w:rFonts w:ascii="Calibri" w:hAnsi="Calibri" w:cs="Calibri"/>
          <w:color w:val="000000"/>
          <w:sz w:val="27"/>
          <w:szCs w:val="27"/>
        </w:rPr>
      </w:pPr>
    </w:p>
    <w:p w14:paraId="1FC8C5A6" w14:textId="77777777" w:rsidR="00EF5515" w:rsidRDefault="00EF5515" w:rsidP="00EF5515">
      <w:pPr>
        <w:pStyle w:val="NormalWeb"/>
        <w:rPr>
          <w:rFonts w:ascii="Calibri" w:hAnsi="Calibri" w:cs="Calibri"/>
          <w:color w:val="000000"/>
          <w:sz w:val="27"/>
          <w:szCs w:val="27"/>
        </w:rPr>
      </w:pPr>
      <w:r>
        <w:rPr>
          <w:rFonts w:ascii="Calibri" w:hAnsi="Calibri" w:cs="Calibri"/>
          <w:color w:val="000000"/>
          <w:sz w:val="27"/>
          <w:szCs w:val="27"/>
        </w:rPr>
        <w:t>‌</w:t>
      </w:r>
    </w:p>
    <w:p w14:paraId="7AD404AD" w14:textId="77777777" w:rsidR="00EF5515" w:rsidRDefault="00EF5515" w:rsidP="00DA3E00">
      <w:pPr>
        <w:keepNext/>
        <w:ind w:right="237"/>
        <w:rPr>
          <w:b/>
          <w:sz w:val="24"/>
          <w:szCs w:val="24"/>
        </w:rPr>
      </w:pPr>
    </w:p>
    <w:p w14:paraId="09C5F793" w14:textId="0AB77163" w:rsidR="00D958AB" w:rsidRDefault="00D958AB" w:rsidP="00DA3E00">
      <w:pPr>
        <w:keepNext/>
        <w:ind w:right="237"/>
        <w:rPr>
          <w:b/>
          <w:sz w:val="24"/>
          <w:szCs w:val="24"/>
        </w:rPr>
      </w:pPr>
    </w:p>
    <w:p w14:paraId="3A85922C" w14:textId="77777777" w:rsidR="00D958AB" w:rsidRPr="00DA3E00" w:rsidRDefault="00D958AB" w:rsidP="00DA3E00">
      <w:pPr>
        <w:keepNext/>
        <w:ind w:right="237"/>
        <w:rPr>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8DFBC5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D958AB">
        <w:rPr>
          <w:rFonts w:eastAsia="Arial"/>
          <w:b/>
          <w:bCs/>
          <w:color w:val="000000" w:themeColor="text1"/>
          <w:sz w:val="24"/>
          <w:szCs w:val="24"/>
          <w:highlight w:val="yellow"/>
        </w:rPr>
        <w:t xml:space="preserve"> O. Bedford</w:t>
      </w:r>
    </w:p>
    <w:p w14:paraId="574DF1C8" w14:textId="1C0C00AA" w:rsidR="28D1B5E1" w:rsidRDefault="28D1B5E1" w:rsidP="28D1B5E1">
      <w:pPr>
        <w:jc w:val="both"/>
        <w:rPr>
          <w:b/>
          <w:bCs/>
          <w:color w:val="000000" w:themeColor="text1"/>
          <w:sz w:val="24"/>
          <w:szCs w:val="24"/>
          <w:highlight w:val="yellow"/>
        </w:rPr>
      </w:pPr>
    </w:p>
    <w:p w14:paraId="6AF6F333" w14:textId="2B49A1B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958AB">
        <w:rPr>
          <w:rFonts w:eastAsia="Arial"/>
          <w:b/>
          <w:bCs/>
          <w:color w:val="000000" w:themeColor="text1"/>
          <w:sz w:val="24"/>
          <w:szCs w:val="24"/>
          <w:highlight w:val="yellow"/>
        </w:rPr>
        <w:t xml:space="preserve"> 06/03/2023</w:t>
      </w:r>
    </w:p>
    <w:p w14:paraId="43C6D25D" w14:textId="39E31A37" w:rsidR="609B7D34" w:rsidRDefault="609B7D34" w:rsidP="28D1B5E1">
      <w:pPr>
        <w:ind w:right="237"/>
        <w:jc w:val="both"/>
        <w:rPr>
          <w:sz w:val="24"/>
          <w:szCs w:val="24"/>
          <w:highlight w:val="yellow"/>
        </w:rPr>
      </w:pPr>
    </w:p>
    <w:p w14:paraId="340A1980" w14:textId="78CF23D3" w:rsidR="609B7D34" w:rsidRDefault="609B7D34" w:rsidP="609B7D34"/>
    <w:sectPr w:rsidR="609B7D34" w:rsidSect="0022001B">
      <w:headerReference w:type="even" r:id="rId73"/>
      <w:headerReference w:type="default" r:id="rId74"/>
      <w:footerReference w:type="even" r:id="rId75"/>
      <w:footerReference w:type="default" r:id="rId76"/>
      <w:headerReference w:type="first" r:id="rId77"/>
      <w:footerReference w:type="first" r:id="rId78"/>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3825F" w14:textId="77777777" w:rsidR="00DA3E00" w:rsidRDefault="00DA3E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29601" w14:textId="77777777" w:rsidR="00DA3E00" w:rsidRDefault="00DA3E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6A39A" w14:textId="77777777" w:rsidR="00DA3E00" w:rsidRDefault="00DA3E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5E887" w14:textId="77777777" w:rsidR="00DA3E00" w:rsidRDefault="00DA3E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FA1AD" w14:textId="77777777" w:rsidR="00DA3E00" w:rsidRDefault="00DA3E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F8243E74"/>
    <w:lvl w:ilvl="0" w:tplc="4C98D300">
      <w:start w:val="1"/>
      <w:numFmt w:val="bullet"/>
      <w:lvlText w:val=""/>
      <w:lvlJc w:val="left"/>
      <w:pPr>
        <w:ind w:left="720" w:hanging="360"/>
      </w:pPr>
      <w:rPr>
        <w:rFonts w:ascii="Symbol" w:hAnsi="Symbol" w:hint="default"/>
      </w:rPr>
    </w:lvl>
    <w:lvl w:ilvl="1" w:tplc="28ACAC0C">
      <w:start w:val="1"/>
      <w:numFmt w:val="bullet"/>
      <w:lvlText w:val="o"/>
      <w:lvlJc w:val="left"/>
      <w:pPr>
        <w:ind w:left="1440" w:hanging="360"/>
      </w:pPr>
      <w:rPr>
        <w:rFonts w:ascii="Courier New" w:hAnsi="Courier New" w:hint="default"/>
      </w:rPr>
    </w:lvl>
    <w:lvl w:ilvl="2" w:tplc="C538965C">
      <w:start w:val="1"/>
      <w:numFmt w:val="bullet"/>
      <w:lvlText w:val=""/>
      <w:lvlJc w:val="left"/>
      <w:pPr>
        <w:ind w:left="2160" w:hanging="360"/>
      </w:pPr>
      <w:rPr>
        <w:rFonts w:ascii="Wingdings" w:hAnsi="Wingdings" w:hint="default"/>
      </w:rPr>
    </w:lvl>
    <w:lvl w:ilvl="3" w:tplc="E67A632E">
      <w:start w:val="1"/>
      <w:numFmt w:val="bullet"/>
      <w:lvlText w:val=""/>
      <w:lvlJc w:val="left"/>
      <w:pPr>
        <w:ind w:left="2880" w:hanging="360"/>
      </w:pPr>
      <w:rPr>
        <w:rFonts w:ascii="Symbol" w:hAnsi="Symbol" w:hint="default"/>
      </w:rPr>
    </w:lvl>
    <w:lvl w:ilvl="4" w:tplc="5618482E">
      <w:start w:val="1"/>
      <w:numFmt w:val="bullet"/>
      <w:lvlText w:val="o"/>
      <w:lvlJc w:val="left"/>
      <w:pPr>
        <w:ind w:left="3600" w:hanging="360"/>
      </w:pPr>
      <w:rPr>
        <w:rFonts w:ascii="Courier New" w:hAnsi="Courier New" w:hint="default"/>
      </w:rPr>
    </w:lvl>
    <w:lvl w:ilvl="5" w:tplc="958A663C">
      <w:start w:val="1"/>
      <w:numFmt w:val="bullet"/>
      <w:lvlText w:val=""/>
      <w:lvlJc w:val="left"/>
      <w:pPr>
        <w:ind w:left="4320" w:hanging="360"/>
      </w:pPr>
      <w:rPr>
        <w:rFonts w:ascii="Wingdings" w:hAnsi="Wingdings" w:hint="default"/>
      </w:rPr>
    </w:lvl>
    <w:lvl w:ilvl="6" w:tplc="712E71F2">
      <w:start w:val="1"/>
      <w:numFmt w:val="bullet"/>
      <w:lvlText w:val=""/>
      <w:lvlJc w:val="left"/>
      <w:pPr>
        <w:ind w:left="5040" w:hanging="360"/>
      </w:pPr>
      <w:rPr>
        <w:rFonts w:ascii="Symbol" w:hAnsi="Symbol" w:hint="default"/>
      </w:rPr>
    </w:lvl>
    <w:lvl w:ilvl="7" w:tplc="BE5C7A60">
      <w:start w:val="1"/>
      <w:numFmt w:val="bullet"/>
      <w:lvlText w:val="o"/>
      <w:lvlJc w:val="left"/>
      <w:pPr>
        <w:ind w:left="5760" w:hanging="360"/>
      </w:pPr>
      <w:rPr>
        <w:rFonts w:ascii="Courier New" w:hAnsi="Courier New" w:hint="default"/>
      </w:rPr>
    </w:lvl>
    <w:lvl w:ilvl="8" w:tplc="4D6ED61A">
      <w:start w:val="1"/>
      <w:numFmt w:val="bullet"/>
      <w:lvlText w:val=""/>
      <w:lvlJc w:val="left"/>
      <w:pPr>
        <w:ind w:left="6480" w:hanging="360"/>
      </w:pPr>
      <w:rPr>
        <w:rFonts w:ascii="Wingdings" w:hAnsi="Wingdings" w:hint="default"/>
      </w:rPr>
    </w:lvl>
  </w:abstractNum>
  <w:num w:numId="1" w16cid:durableId="43914164">
    <w:abstractNumId w:val="3"/>
  </w:num>
  <w:num w:numId="2" w16cid:durableId="1227689815">
    <w:abstractNumId w:val="1"/>
  </w:num>
  <w:num w:numId="3" w16cid:durableId="112943703">
    <w:abstractNumId w:val="2"/>
  </w:num>
  <w:num w:numId="4" w16cid:durableId="128673518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15B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A99"/>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228F"/>
    <w:rsid w:val="001B331A"/>
    <w:rsid w:val="001C0E74"/>
    <w:rsid w:val="001C321F"/>
    <w:rsid w:val="001C45C8"/>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74C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6063"/>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6104"/>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5F1B3E"/>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13EAD"/>
    <w:rsid w:val="007204AE"/>
    <w:rsid w:val="0072678F"/>
    <w:rsid w:val="00727C4C"/>
    <w:rsid w:val="00734809"/>
    <w:rsid w:val="007406E1"/>
    <w:rsid w:val="00740A56"/>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435E"/>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0DE2"/>
    <w:rsid w:val="00880539"/>
    <w:rsid w:val="008859E8"/>
    <w:rsid w:val="0088737B"/>
    <w:rsid w:val="00890C8C"/>
    <w:rsid w:val="00892716"/>
    <w:rsid w:val="00893067"/>
    <w:rsid w:val="008933DE"/>
    <w:rsid w:val="00893928"/>
    <w:rsid w:val="00894509"/>
    <w:rsid w:val="00895FCE"/>
    <w:rsid w:val="00897F3E"/>
    <w:rsid w:val="008A1BA8"/>
    <w:rsid w:val="008A21B4"/>
    <w:rsid w:val="008A4576"/>
    <w:rsid w:val="008B07DE"/>
    <w:rsid w:val="008B28E7"/>
    <w:rsid w:val="008B3165"/>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0DAD"/>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14DC"/>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3575C"/>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2FE5"/>
    <w:rsid w:val="00CB3C8F"/>
    <w:rsid w:val="00CB75CE"/>
    <w:rsid w:val="00CC02F1"/>
    <w:rsid w:val="00CC11A6"/>
    <w:rsid w:val="00CC135E"/>
    <w:rsid w:val="00CC2F8D"/>
    <w:rsid w:val="00CD5D3F"/>
    <w:rsid w:val="00CE0113"/>
    <w:rsid w:val="00CF1E90"/>
    <w:rsid w:val="00CF3DB3"/>
    <w:rsid w:val="00D052BC"/>
    <w:rsid w:val="00D07026"/>
    <w:rsid w:val="00D11C62"/>
    <w:rsid w:val="00D22C8F"/>
    <w:rsid w:val="00D33491"/>
    <w:rsid w:val="00D44F8E"/>
    <w:rsid w:val="00D44FD0"/>
    <w:rsid w:val="00D5733C"/>
    <w:rsid w:val="00D607EF"/>
    <w:rsid w:val="00D60F88"/>
    <w:rsid w:val="00D625E7"/>
    <w:rsid w:val="00D62E4C"/>
    <w:rsid w:val="00D646BD"/>
    <w:rsid w:val="00D70239"/>
    <w:rsid w:val="00D71201"/>
    <w:rsid w:val="00D720C7"/>
    <w:rsid w:val="00D73A26"/>
    <w:rsid w:val="00D77A04"/>
    <w:rsid w:val="00D81D06"/>
    <w:rsid w:val="00D8652C"/>
    <w:rsid w:val="00D876E6"/>
    <w:rsid w:val="00D958AB"/>
    <w:rsid w:val="00DA1025"/>
    <w:rsid w:val="00DA22EC"/>
    <w:rsid w:val="00DA3E00"/>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29BC"/>
    <w:rsid w:val="00E83D90"/>
    <w:rsid w:val="00E83F28"/>
    <w:rsid w:val="00E83F91"/>
    <w:rsid w:val="00E9107A"/>
    <w:rsid w:val="00E91F62"/>
    <w:rsid w:val="00E929FD"/>
    <w:rsid w:val="00E93240"/>
    <w:rsid w:val="00E9420E"/>
    <w:rsid w:val="00E9479B"/>
    <w:rsid w:val="00EA4D48"/>
    <w:rsid w:val="00EB2173"/>
    <w:rsid w:val="00EB28DC"/>
    <w:rsid w:val="00EB3E2F"/>
    <w:rsid w:val="00EB62E6"/>
    <w:rsid w:val="00EC7925"/>
    <w:rsid w:val="00ED1B30"/>
    <w:rsid w:val="00ED250E"/>
    <w:rsid w:val="00ED6535"/>
    <w:rsid w:val="00EE1AC1"/>
    <w:rsid w:val="00EE39D6"/>
    <w:rsid w:val="00EE413C"/>
    <w:rsid w:val="00EE52AD"/>
    <w:rsid w:val="00EF5515"/>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B4DBC44"/>
  <w15:docId w15:val="{90A0B6F8-7C52-44EE-9DA1-56849A103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DA3E00"/>
    <w:rPr>
      <w:color w:val="605E5C"/>
      <w:shd w:val="clear" w:color="auto" w:fill="E1DFDD"/>
    </w:rPr>
  </w:style>
  <w:style w:type="paragraph" w:styleId="NormalWeb">
    <w:name w:val="Normal (Web)"/>
    <w:basedOn w:val="Normal"/>
    <w:uiPriority w:val="99"/>
    <w:unhideWhenUsed/>
    <w:rsid w:val="00EF551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055875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46777987">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644720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3049061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747479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246997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465028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major-investigation-and-public-protection/missing-persons/missing-persons" TargetMode="External"/><Relationship Id="rId21" Type="http://schemas.openxmlformats.org/officeDocument/2006/relationships/hyperlink" Target="https://www.college.police.uk/career-learning/policing-education-qualifications-framework-peqf" TargetMode="External"/><Relationship Id="rId42" Type="http://schemas.openxmlformats.org/officeDocument/2006/relationships/hyperlink" Target="https://www.legislation.gov.uk/ukpga/1967/58/section/3" TargetMode="External"/><Relationship Id="rId47" Type="http://schemas.openxmlformats.org/officeDocument/2006/relationships/hyperlink" Target="https://blog.thecenterforsalesstrategy.com/micromanagement-the-pros-and-cons-that-every-manager-should-know" TargetMode="External"/><Relationship Id="rId63" Type="http://schemas.openxmlformats.org/officeDocument/2006/relationships/hyperlink" Target="https://www.southampton.ac.uk/chep/mentoring/what-is-mentoring.page" TargetMode="External"/><Relationship Id="rId68" Type="http://schemas.openxmlformats.org/officeDocument/2006/relationships/hyperlink" Target="https://www.cio.com/article/228465/what-is-transformational-leadership-a-model-for-motivating-innovation.html" TargetMode="External"/><Relationship Id="rId16" Type="http://schemas.openxmlformats.org/officeDocument/2006/relationships/hyperlink" Target="https://dictionary.cambridge.org/dictionary/english/social-media" TargetMode="External"/><Relationship Id="rId11" Type="http://schemas.openxmlformats.org/officeDocument/2006/relationships/image" Target="media/image1.png"/><Relationship Id="rId24" Type="http://schemas.openxmlformats.org/officeDocument/2006/relationships/hyperlink" Target="https://www.college.police.uk/career-learning/policing-education-qualifications-framework-peqf" TargetMode="External"/><Relationship Id="rId32" Type="http://schemas.openxmlformats.org/officeDocument/2006/relationships/hyperlink" Target="https://www.gov.uk/police-powers-to-stop-and-search-your-rights" TargetMode="External"/><Relationship Id="rId37" Type="http://schemas.openxmlformats.org/officeDocument/2006/relationships/hyperlink" Target="https://harappa.education/harappa-diaries/participative-leadership/" TargetMode="External"/><Relationship Id="rId40" Type="http://schemas.openxmlformats.org/officeDocument/2006/relationships/hyperlink" Target="https://www.standard.co.uk/news/crime/matt-ratana-murder-trial-louis-de-zoysa-b1040995.html" TargetMode="External"/><Relationship Id="rId45" Type="http://schemas.openxmlformats.org/officeDocument/2006/relationships/hyperlink" Target="https://www.legislation.gov.uk/ukpga/1988/52/part/VII/crossheading/powers-of-constables-and-other-authorised-persons/enacted" TargetMode="External"/><Relationship Id="rId53" Type="http://schemas.openxmlformats.org/officeDocument/2006/relationships/hyperlink" Target="https://www.police-foundation.org.uk/2017/wp-content/uploads/2017/06/leadership_roundtable.pdf" TargetMode="External"/><Relationship Id="rId58" Type="http://schemas.openxmlformats.org/officeDocument/2006/relationships/hyperlink" Target="https://www.managementcentre.co.uk/learning-development/giving-and-receiving-feedback/" TargetMode="External"/><Relationship Id="rId66" Type="http://schemas.openxmlformats.org/officeDocument/2006/relationships/hyperlink" Target="https://www.webwise.ie/parents/explained-what-is-facebook-2/" TargetMode="External"/><Relationship Id="rId74" Type="http://schemas.openxmlformats.org/officeDocument/2006/relationships/header" Target="header2.xml"/><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pocket-lint.com/apps/news/snapchat/131313-what-is-snapchat-how-does-it-work-and-what-is-it-used-for/" TargetMode="External"/><Relationship Id="rId19" Type="http://schemas.openxmlformats.org/officeDocument/2006/relationships/hyperlink" Target="https://cmoe.com/blog/4-reasons-why-flexibility-and-adaptability-in-leadership-are-needed/" TargetMode="External"/><Relationship Id="rId14" Type="http://schemas.openxmlformats.org/officeDocument/2006/relationships/hyperlink" Target="https://www.verywellmind.com/signs-someone-is-being-abused-66535" TargetMode="External"/><Relationship Id="rId22" Type="http://schemas.openxmlformats.org/officeDocument/2006/relationships/hyperlink" Target="https://www.college.police.uk/career-learning/policing-education-qualifications-framework-peqf" TargetMode="External"/><Relationship Id="rId27" Type="http://schemas.openxmlformats.org/officeDocument/2006/relationships/hyperlink" Target="https://www.college.police.uk/app" TargetMode="External"/><Relationship Id="rId30" Type="http://schemas.openxmlformats.org/officeDocument/2006/relationships/hyperlink" Target="https://www.durham.police.uk/Services/Herbert-Protocol/Herbert-Protocol.aspx" TargetMode="External"/><Relationship Id="rId35" Type="http://schemas.openxmlformats.org/officeDocument/2006/relationships/hyperlink" Target="https://www.gov.uk/government/statistics/police-officer-uplift-quarterly-update-to-september-2022/police-officer-uplift-england-and-wales-quarterly-update-to-30-september-2022" TargetMode="External"/><Relationship Id="rId43" Type="http://schemas.openxmlformats.org/officeDocument/2006/relationships/hyperlink" Target="https://www.legislation.gov.uk/ukpga/1988/27/section/1" TargetMode="External"/><Relationship Id="rId48" Type="http://schemas.openxmlformats.org/officeDocument/2006/relationships/hyperlink" Target="https://mentoringgroup.com/what-is-coaching.html" TargetMode="External"/><Relationship Id="rId56" Type="http://schemas.openxmlformats.org/officeDocument/2006/relationships/hyperlink" Target="https://www.highspeedtraining.co.uk/hub/what-is-coaching-and-mentoring/" TargetMode="External"/><Relationship Id="rId64" Type="http://schemas.openxmlformats.org/officeDocument/2006/relationships/hyperlink" Target="https://www.valamis.com/hub/cognitive-learning" TargetMode="External"/><Relationship Id="rId69" Type="http://schemas.openxmlformats.org/officeDocument/2006/relationships/hyperlink" Target="https://www.betterup.com/blog/situational-leadership-examples" TargetMode="External"/><Relationship Id="rId77" Type="http://schemas.openxmlformats.org/officeDocument/2006/relationships/header" Target="header3.xml"/><Relationship Id="rId8" Type="http://schemas.openxmlformats.org/officeDocument/2006/relationships/webSettings" Target="webSettings.xml"/><Relationship Id="rId51" Type="http://schemas.openxmlformats.org/officeDocument/2006/relationships/hyperlink" Target="https://www.lifewire.com/what-exactly-is-twitter-2483331" TargetMode="External"/><Relationship Id="rId72" Type="http://schemas.openxmlformats.org/officeDocument/2006/relationships/hyperlink" Target="https://www.policeoracle.com/news/Teaching-police-officers-on-the-PEQF-understanding-the-controversy_108312.html" TargetMode="External"/><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verywellmind.com/what-is-transactional-leadership-2795317" TargetMode="External"/><Relationship Id="rId25" Type="http://schemas.openxmlformats.org/officeDocument/2006/relationships/hyperlink" Target="https://www.college.police.uk/app/major-investigation-and-public-protection/missing-persons/missing-persons" TargetMode="External"/><Relationship Id="rId33" Type="http://schemas.openxmlformats.org/officeDocument/2006/relationships/hyperlink" Target="https://www.gov.uk/government/publications/victim-personal-statement" TargetMode="External"/><Relationship Id="rId38" Type="http://schemas.openxmlformats.org/officeDocument/2006/relationships/hyperlink" Target="https://www.college.police.uk/app/major-investigation-and-public-protection/domestic-abuse/first-response" TargetMode="External"/><Relationship Id="rId46" Type="http://schemas.openxmlformats.org/officeDocument/2006/relationships/hyperlink" Target="https://www.bkconnection.com/static/mywayPR.pdf" TargetMode="External"/><Relationship Id="rId59" Type="http://schemas.openxmlformats.org/officeDocument/2006/relationships/hyperlink" Target="https://www.police-foundation.org.uk/2017/wp-content/uploads/2017/08/Social_media_briefing_FINAL.pdf" TargetMode="External"/><Relationship Id="rId67" Type="http://schemas.openxmlformats.org/officeDocument/2006/relationships/hyperlink" Target="https://www.webwise.ie/parents/what-is-youtube/" TargetMode="External"/><Relationship Id="rId20" Type="http://schemas.openxmlformats.org/officeDocument/2006/relationships/hyperlink" Target="https://assets.college.police.uk/s3fs-public/2021-02/code_of_ethics.pdf" TargetMode="External"/><Relationship Id="rId41" Type="http://schemas.openxmlformats.org/officeDocument/2006/relationships/hyperlink" Target="https://online.champlain.edu/blog/giving-constructive-feedback" TargetMode="External"/><Relationship Id="rId54" Type="http://schemas.openxmlformats.org/officeDocument/2006/relationships/hyperlink" Target="https://www.statista.com/statistics/1059462/social-media-usage-uk-age/" TargetMode="External"/><Relationship Id="rId62" Type="http://schemas.openxmlformats.org/officeDocument/2006/relationships/hyperlink" Target="https://twitter.com/swpolice" TargetMode="External"/><Relationship Id="rId70" Type="http://schemas.openxmlformats.org/officeDocument/2006/relationships/hyperlink" Target="https://www.lpcentre.com/articles/the-pros-and-cons-of-an-authoritarian-leadership-style"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ambridge.org/core/journals/social-policy-and-society/article/police-use-of-social-media-transformation-or-normalisation/19E5C6727038F01129B51CE4287D0FFB" TargetMode="External"/><Relationship Id="rId23" Type="http://schemas.openxmlformats.org/officeDocument/2006/relationships/hyperlink" Target="https://www.college.police.uk/career-learning/policing-education-qualifications-framework-peqf" TargetMode="External"/><Relationship Id="rId28" Type="http://schemas.openxmlformats.org/officeDocument/2006/relationships/hyperlink" Target="https://www.college.police.uk/about" TargetMode="External"/><Relationship Id="rId36" Type="http://schemas.openxmlformats.org/officeDocument/2006/relationships/hyperlink" Target="https://www.bcpsafeguardingadultsboard.com/uploads/7/4/8/9/74891967/appendix_2_-_changes_in_dorset_police_since_completion_of_the_sar_dhr.pdf" TargetMode="External"/><Relationship Id="rId49" Type="http://schemas.openxmlformats.org/officeDocument/2006/relationships/hyperlink" Target="https://www.lifewire.com/what-is-instagram-3486316" TargetMode="External"/><Relationship Id="rId57" Type="http://schemas.openxmlformats.org/officeDocument/2006/relationships/hyperlink" Target="https://www.highspeedtraining.co.uk/hub/what-is-coaching-and-mentoring/" TargetMode="External"/><Relationship Id="rId10" Type="http://schemas.openxmlformats.org/officeDocument/2006/relationships/endnotes" Target="endnotes.xml"/><Relationship Id="rId31" Type="http://schemas.openxmlformats.org/officeDocument/2006/relationships/hyperlink" Target="https://www.gbscorporate.com/blog/the-cost-of-poor-leadership-on-your-revenue-and-culture" TargetMode="External"/><Relationship Id="rId44" Type="http://schemas.openxmlformats.org/officeDocument/2006/relationships/hyperlink" Target="https://www.legislation.gov.uk/ukpga/Geo5/23-24/12/section/39" TargetMode="External"/><Relationship Id="rId52" Type="http://schemas.openxmlformats.org/officeDocument/2006/relationships/hyperlink" Target="https://bizfluent.com/about-6634384-importance-employee-morale.html" TargetMode="External"/><Relationship Id="rId60" Type="http://schemas.openxmlformats.org/officeDocument/2006/relationships/hyperlink" Target="https://www.police-foundation.org.uk/2017/wp-content/uploads/2017/08/Social_media_briefing_FINAL.pdf" TargetMode="External"/><Relationship Id="rId65" Type="http://schemas.openxmlformats.org/officeDocument/2006/relationships/hyperlink" Target="https://www.victimsupport.org.uk/help-and-support/your-rights/victims-code/" TargetMode="External"/><Relationship Id="rId73" Type="http://schemas.openxmlformats.org/officeDocument/2006/relationships/header" Target="header1.xml"/><Relationship Id="rId78"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connectusfund.org/17-big-pros-and-cons-of-victim-impact-statements" TargetMode="External"/><Relationship Id="rId39" Type="http://schemas.openxmlformats.org/officeDocument/2006/relationships/hyperlink" Target="https://www.indeed.com/career-advice/career-development/authoritative-leadership" TargetMode="External"/><Relationship Id="rId34" Type="http://schemas.openxmlformats.org/officeDocument/2006/relationships/hyperlink" Target="https://www.gov.uk/government/speeches/establishment-of-the-college-of-policing-update" TargetMode="External"/><Relationship Id="rId50" Type="http://schemas.openxmlformats.org/officeDocument/2006/relationships/hyperlink" Target="https://www.cbsnews.com/pictures/then-and-now-a-history-of-social-networking-sites/2/" TargetMode="External"/><Relationship Id="rId55" Type="http://schemas.openxmlformats.org/officeDocument/2006/relationships/hyperlink" Target="https://www.theverge.com/2017/9/14/16305206/facebook-crisis-response-center-safety-check-update" TargetMode="External"/><Relationship Id="rId76" Type="http://schemas.openxmlformats.org/officeDocument/2006/relationships/footer" Target="footer2.xml"/><Relationship Id="rId7" Type="http://schemas.openxmlformats.org/officeDocument/2006/relationships/settings" Target="settings.xml"/><Relationship Id="rId71" Type="http://schemas.openxmlformats.org/officeDocument/2006/relationships/hyperlink" Target="https://www.npcc.police.uk/ThePoliceChiefsBlog/ChiefConstableGavinStephensexplainstheroleofsocial.aspx" TargetMode="External"/><Relationship Id="rId2" Type="http://schemas.openxmlformats.org/officeDocument/2006/relationships/customXml" Target="../customXml/item2.xml"/><Relationship Id="rId29" Type="http://schemas.openxmlformats.org/officeDocument/2006/relationships/hyperlink" Target="https://www.statista.com/statistics/278414/number-of-worldwide-social-network-us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31</Pages>
  <Words>12171</Words>
  <Characters>69378</Characters>
  <Application>Microsoft Office Word</Application>
  <DocSecurity>0</DocSecurity>
  <Lines>578</Lines>
  <Paragraphs>162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Bedford,Owen swp6797</cp:lastModifiedBy>
  <cp:revision>3</cp:revision>
  <cp:lastPrinted>2014-08-26T08:55:00Z</cp:lastPrinted>
  <dcterms:created xsi:type="dcterms:W3CDTF">2023-03-24T11:29:00Z</dcterms:created>
  <dcterms:modified xsi:type="dcterms:W3CDTF">2023-03-27T20:35:00Z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2023-03-06T08:30:47Z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0eb08c1c-a10e-4221-b266-b848aee08ef5</vt:lpwstr>
  </property>
  <property fmtid="{D5CDD505-2E9C-101B-9397-08002B2CF9AE}" pid="9" name="MSIP_Label_66cf8fe5-b7b7-4df7-b38d-1c61ac2f6639_ContentBits">
    <vt:lpwstr>0</vt:lpwstr>
  </property>
</Properties>
</file>