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3079" w:rsidRDefault="00407D6E">
      <w:pPr>
        <w:rPr>
          <w:sz w:val="28"/>
          <w:szCs w:val="28"/>
        </w:rPr>
      </w:pPr>
      <w:r>
        <w:rPr>
          <w:sz w:val="28"/>
          <w:szCs w:val="28"/>
        </w:rPr>
        <w:t>When it comes to a child's education, very few things are more important</w:t>
      </w:r>
      <w:r w:rsidR="00680EC8">
        <w:rPr>
          <w:sz w:val="28"/>
          <w:szCs w:val="28"/>
        </w:rPr>
        <w:t>,</w:t>
      </w:r>
      <w:r>
        <w:rPr>
          <w:sz w:val="28"/>
          <w:szCs w:val="28"/>
        </w:rPr>
        <w:t xml:space="preserve"> as it allows them to open up paths to a more successful future while also giving them the knowledge they will need to survive in the world once they enter it on their own. However, this is sometimes not </w:t>
      </w:r>
      <w:r w:rsidR="00680EC8">
        <w:rPr>
          <w:sz w:val="28"/>
          <w:szCs w:val="28"/>
        </w:rPr>
        <w:t>so simple</w:t>
      </w:r>
      <w:r>
        <w:rPr>
          <w:sz w:val="28"/>
          <w:szCs w:val="28"/>
        </w:rPr>
        <w:t xml:space="preserve"> unfortunately as certain factors such as a child's culture, sexuality, disability or even their gender can result in there being barriers which block the child from accessing a proper education. According to the </w:t>
      </w:r>
      <w:r w:rsidRPr="00407D6E">
        <w:rPr>
          <w:rFonts w:cs="Arial"/>
          <w:sz w:val="28"/>
          <w:szCs w:val="28"/>
          <w:shd w:val="clear" w:color="auto" w:fill="FFFFFF"/>
        </w:rPr>
        <w:t>United Nations Convention on the Rights of the Child</w:t>
      </w:r>
      <w:r>
        <w:rPr>
          <w:rFonts w:cs="Arial"/>
          <w:sz w:val="28"/>
          <w:szCs w:val="28"/>
          <w:shd w:val="clear" w:color="auto" w:fill="FFFFFF"/>
        </w:rPr>
        <w:t xml:space="preserve"> (UNCRC), </w:t>
      </w:r>
      <w:r w:rsidRPr="00407D6E">
        <w:rPr>
          <w:rFonts w:cs="Arial"/>
          <w:sz w:val="28"/>
          <w:szCs w:val="28"/>
          <w:shd w:val="clear" w:color="auto" w:fill="FFFFFF"/>
        </w:rPr>
        <w:t>'</w:t>
      </w:r>
      <w:r>
        <w:rPr>
          <w:rFonts w:cs="Arial"/>
          <w:sz w:val="28"/>
          <w:szCs w:val="28"/>
          <w:shd w:val="clear" w:color="auto" w:fill="FFFFFF"/>
        </w:rPr>
        <w:t>E</w:t>
      </w:r>
      <w:r w:rsidRPr="00407D6E">
        <w:rPr>
          <w:rFonts w:cs="Arial"/>
          <w:sz w:val="28"/>
          <w:szCs w:val="28"/>
          <w:shd w:val="clear" w:color="auto" w:fill="FFFFFF"/>
        </w:rPr>
        <w:t>very child has a right to education.'</w:t>
      </w:r>
      <w:r>
        <w:rPr>
          <w:rFonts w:cs="Arial"/>
          <w:sz w:val="28"/>
          <w:szCs w:val="28"/>
          <w:shd w:val="clear" w:color="auto" w:fill="FFFFFF"/>
        </w:rPr>
        <w:t xml:space="preserve"> but despite this, even now these barriers remain in place and stop children from accessing a proper education</w:t>
      </w:r>
      <w:r w:rsidR="0090213D">
        <w:rPr>
          <w:rFonts w:cs="Arial"/>
          <w:sz w:val="28"/>
          <w:szCs w:val="28"/>
          <w:shd w:val="clear" w:color="auto" w:fill="FFFFFF"/>
        </w:rPr>
        <w:t>,</w:t>
      </w:r>
      <w:r>
        <w:rPr>
          <w:rFonts w:cs="Arial"/>
          <w:sz w:val="28"/>
          <w:szCs w:val="28"/>
          <w:shd w:val="clear" w:color="auto" w:fill="FFFFFF"/>
        </w:rPr>
        <w:t xml:space="preserve"> may it be th</w:t>
      </w:r>
      <w:r w:rsidR="0090213D">
        <w:rPr>
          <w:rFonts w:cs="Arial"/>
          <w:sz w:val="28"/>
          <w:szCs w:val="28"/>
          <w:shd w:val="clear" w:color="auto" w:fill="FFFFFF"/>
        </w:rPr>
        <w:t xml:space="preserve">rough direct reasons such as refusing to allow someone to participate in an activity because of their gender or indirect reasons such as not having the necessary facilities to accommodate someone with a disability. These factors need to be addressed so that all children can have equal opportunity to have the same education as their peers. This is also covered in the Equality Act 2010 in which it states that </w:t>
      </w:r>
      <w:r w:rsidR="0090213D" w:rsidRPr="0090213D">
        <w:rPr>
          <w:rFonts w:cs="Arial"/>
          <w:sz w:val="28"/>
          <w:szCs w:val="28"/>
          <w:shd w:val="clear" w:color="auto" w:fill="FFFFFF"/>
        </w:rPr>
        <w:t>'</w:t>
      </w:r>
      <w:r w:rsidR="0090213D" w:rsidRPr="0090213D">
        <w:rPr>
          <w:sz w:val="28"/>
          <w:szCs w:val="28"/>
        </w:rPr>
        <w:t>schools cannot unlawfully discriminate against pupils because of their sex, race, disability, religion or belief or sexual orientation.</w:t>
      </w:r>
      <w:r w:rsidR="0090213D">
        <w:rPr>
          <w:sz w:val="28"/>
          <w:szCs w:val="28"/>
        </w:rPr>
        <w:t xml:space="preserve">' In most cases, the school facility itself will not intend to directly discriminate against any protected characteristics but in some cases members of staff which are meant to provide a proper education to the students might prioritise their personal beliefs leading to discriminatory action. While in other circumstances education facilities may not have essential equipment such as ramps or lifts to allow people in wheel chairs to access other floors. Discrimination and barriers to education will  most likely effect everyone at some point throughout their lives, may it be minor barriers or major ones. But this essay will specifically discuss the </w:t>
      </w:r>
      <w:r w:rsidR="00680EC8">
        <w:rPr>
          <w:sz w:val="28"/>
          <w:szCs w:val="28"/>
        </w:rPr>
        <w:t>barriers to education which can be constructed as a result of a person's gender or sexuality.</w:t>
      </w:r>
      <w:r w:rsidR="0090213D">
        <w:rPr>
          <w:sz w:val="28"/>
          <w:szCs w:val="28"/>
        </w:rPr>
        <w:t xml:space="preserve">  </w:t>
      </w:r>
    </w:p>
    <w:p w:rsidR="00CC5A46" w:rsidRPr="001324CC" w:rsidRDefault="00CC5A46">
      <w:pPr>
        <w:rPr>
          <w:rFonts w:ascii="Arial" w:hAnsi="Arial" w:cs="Arial"/>
          <w:b/>
          <w:bCs/>
          <w:color w:val="202124"/>
          <w:sz w:val="27"/>
          <w:szCs w:val="27"/>
          <w:shd w:val="clear" w:color="auto" w:fill="FFFFFF"/>
        </w:rPr>
      </w:pPr>
      <w:r>
        <w:rPr>
          <w:sz w:val="28"/>
          <w:szCs w:val="28"/>
        </w:rPr>
        <w:t xml:space="preserve">Within a person's life there are certain factors which can affect the way they are treated by society and in some cases, one of those factors is gender. This treatment can in some cases be quite crippling to the person's life </w:t>
      </w:r>
      <w:r w:rsidR="003715EE">
        <w:rPr>
          <w:sz w:val="28"/>
          <w:szCs w:val="28"/>
        </w:rPr>
        <w:t>in the long term. An example of this could be forced marriages, forced marriages.</w:t>
      </w:r>
      <w:r w:rsidR="004131B1">
        <w:rPr>
          <w:sz w:val="28"/>
          <w:szCs w:val="28"/>
        </w:rPr>
        <w:t xml:space="preserve"> </w:t>
      </w:r>
      <w:r w:rsidR="001324CC">
        <w:rPr>
          <w:sz w:val="28"/>
          <w:szCs w:val="28"/>
        </w:rPr>
        <w:t xml:space="preserve">According to </w:t>
      </w:r>
      <w:sdt>
        <w:sdtPr>
          <w:rPr>
            <w:sz w:val="28"/>
            <w:szCs w:val="28"/>
          </w:rPr>
          <w:id w:val="5774580"/>
          <w:citation/>
        </w:sdtPr>
        <w:sdtContent>
          <w:r w:rsidR="001324CC">
            <w:rPr>
              <w:sz w:val="28"/>
              <w:szCs w:val="28"/>
            </w:rPr>
            <w:fldChar w:fldCharType="begin"/>
          </w:r>
          <w:r w:rsidR="001324CC">
            <w:rPr>
              <w:sz w:val="28"/>
              <w:szCs w:val="28"/>
            </w:rPr>
            <w:instrText xml:space="preserve"> CITATION Kar18 \l 2057 </w:instrText>
          </w:r>
          <w:r w:rsidR="001324CC">
            <w:rPr>
              <w:sz w:val="28"/>
              <w:szCs w:val="28"/>
            </w:rPr>
            <w:fldChar w:fldCharType="separate"/>
          </w:r>
          <w:r w:rsidR="001324CC" w:rsidRPr="001324CC">
            <w:rPr>
              <w:noProof/>
              <w:sz w:val="28"/>
              <w:szCs w:val="28"/>
            </w:rPr>
            <w:t>(Nirvana, 2018)</w:t>
          </w:r>
          <w:r w:rsidR="001324CC">
            <w:rPr>
              <w:sz w:val="28"/>
              <w:szCs w:val="28"/>
            </w:rPr>
            <w:fldChar w:fldCharType="end"/>
          </w:r>
        </w:sdtContent>
      </w:sdt>
      <w:r w:rsidR="001324CC">
        <w:rPr>
          <w:sz w:val="28"/>
          <w:szCs w:val="28"/>
        </w:rPr>
        <w:t xml:space="preserve"> </w:t>
      </w:r>
      <w:r w:rsidR="001324CC" w:rsidRPr="001324CC">
        <w:rPr>
          <w:sz w:val="28"/>
          <w:szCs w:val="28"/>
        </w:rPr>
        <w:t>'</w:t>
      </w:r>
      <w:r w:rsidR="001324CC" w:rsidRPr="001324CC">
        <w:rPr>
          <w:rFonts w:cs="Arial"/>
          <w:sz w:val="28"/>
          <w:szCs w:val="28"/>
          <w:shd w:val="clear" w:color="auto" w:fill="FFFFFF"/>
        </w:rPr>
        <w:t>A forced marriage is where one or both people do not (or in cases of people with learning disabilities, cannot) consent to the marriage and pressure or abuse is used.'</w:t>
      </w:r>
      <w:r w:rsidR="003715EE" w:rsidRPr="001324CC">
        <w:rPr>
          <w:sz w:val="28"/>
          <w:szCs w:val="28"/>
        </w:rPr>
        <w:t xml:space="preserve"> </w:t>
      </w:r>
      <w:r w:rsidR="003715EE">
        <w:rPr>
          <w:sz w:val="28"/>
          <w:szCs w:val="28"/>
        </w:rPr>
        <w:t xml:space="preserve">This type of marriage, while illegal in the UK continues to happen and can seriously affect not only a child's well being but also their education too. </w:t>
      </w:r>
      <w:r w:rsidR="00C75CE3">
        <w:rPr>
          <w:sz w:val="28"/>
          <w:szCs w:val="28"/>
        </w:rPr>
        <w:t xml:space="preserve">These forced marriages can affect young </w:t>
      </w:r>
      <w:r w:rsidR="00C75CE3">
        <w:rPr>
          <w:sz w:val="28"/>
          <w:szCs w:val="28"/>
        </w:rPr>
        <w:lastRenderedPageBreak/>
        <w:t xml:space="preserve">girls anywhere between the ages of 13-30 and as a result of this it can lead to girls being pulled out of education for extended periods of time or even all together. These forced marriage can be as a result of the parents being offered money in exchange for being able to marry their daughter or even in some cases parents will force their daughter so that they will not bring shame upon their family. In incidents where the daughter </w:t>
      </w:r>
      <w:r w:rsidR="00B14486">
        <w:rPr>
          <w:sz w:val="28"/>
          <w:szCs w:val="28"/>
        </w:rPr>
        <w:t xml:space="preserve">is still in education and is pulled out due to the arranged marriage they will miss out on a lot of vital areas of learning and development especially if they are on the younger end of the arranged marriage scale. For example, in the case of a 13 year old girl being forced into marriage. At that time they would be in their second or third year of comprehensive school which would be just before they start to prepare for their GCSE's as a result of this. Girls taken out of school at this time would likely end up with no qualifications and only a very basic understanding of important subjects such as maths which would limit them in their future. Being forced into a marriage at this point in their life would trap them as without qualifications and a minimal education they would have great trouble finding a job in the future so would likely become stuck and have very little future outside of being a housewife. </w:t>
      </w:r>
    </w:p>
    <w:p w:rsidR="006913E2" w:rsidRDefault="006E6FB0">
      <w:pPr>
        <w:rPr>
          <w:sz w:val="28"/>
          <w:szCs w:val="28"/>
        </w:rPr>
      </w:pPr>
      <w:r>
        <w:rPr>
          <w:sz w:val="28"/>
          <w:szCs w:val="28"/>
        </w:rPr>
        <w:t xml:space="preserve">It is hard to get an accurate idea of how many cases of forced marriage occur every year in the UK but back in 2008 the government's Forced Marriage Unit (FMU) dealt with around 1600 cases of forced marriage in the UK and it is estimated that around 3000 women are forced into marriage each year in the UK. This is a shocking statistic, especially when looking at another statistic from the FMU which believes that around 15% of forced marriage cases are believed to involve females under the age of 16 years old. </w:t>
      </w:r>
      <w:r w:rsidR="006913E2">
        <w:rPr>
          <w:sz w:val="28"/>
          <w:szCs w:val="28"/>
        </w:rPr>
        <w:t xml:space="preserve"> </w:t>
      </w:r>
      <w:r>
        <w:rPr>
          <w:sz w:val="28"/>
          <w:szCs w:val="28"/>
        </w:rPr>
        <w:t>As previously mentioned, this is around the time when girls would start getting the chance to go out and choose their own future through education. But these girls who are forced into marriage for their family's monetary gain or beliefs unfortunately will likely never get this opportunity to further their education or gain the necessary qualifications to enter a higher skilled job in their future.</w:t>
      </w:r>
    </w:p>
    <w:p w:rsidR="0084344C" w:rsidRDefault="0084344C">
      <w:pPr>
        <w:rPr>
          <w:sz w:val="28"/>
          <w:szCs w:val="28"/>
        </w:rPr>
      </w:pPr>
      <w:r>
        <w:rPr>
          <w:sz w:val="28"/>
          <w:szCs w:val="28"/>
        </w:rPr>
        <w:t xml:space="preserve">In some cases, forced marriages can even happen as a result of a parent or parents not being happy with their child's sexuality so they force them into a marriage with what they believe would be the 'correct' partner to prevent </w:t>
      </w:r>
      <w:r>
        <w:rPr>
          <w:sz w:val="28"/>
          <w:szCs w:val="28"/>
        </w:rPr>
        <w:lastRenderedPageBreak/>
        <w:t>them from entering into a relationship with someone they are actually attracted to because of their sexuality.</w:t>
      </w:r>
    </w:p>
    <w:p w:rsidR="00036E7F" w:rsidRDefault="00036E7F">
      <w:pPr>
        <w:rPr>
          <w:sz w:val="28"/>
          <w:szCs w:val="28"/>
        </w:rPr>
      </w:pPr>
      <w:r>
        <w:rPr>
          <w:sz w:val="28"/>
          <w:szCs w:val="28"/>
        </w:rPr>
        <w:t>Forced marriages are</w:t>
      </w:r>
      <w:r w:rsidR="00D96D9F">
        <w:rPr>
          <w:sz w:val="28"/>
          <w:szCs w:val="28"/>
        </w:rPr>
        <w:t xml:space="preserve"> no</w:t>
      </w:r>
      <w:r>
        <w:rPr>
          <w:sz w:val="28"/>
          <w:szCs w:val="28"/>
        </w:rPr>
        <w:t>t the only thing which can lead to children being pulled out of school too early, another example of something which can be equally damaging to a child</w:t>
      </w:r>
      <w:r w:rsidR="00D96D9F">
        <w:rPr>
          <w:sz w:val="28"/>
          <w:szCs w:val="28"/>
        </w:rPr>
        <w:t>'</w:t>
      </w:r>
      <w:r>
        <w:rPr>
          <w:sz w:val="28"/>
          <w:szCs w:val="28"/>
        </w:rPr>
        <w:t xml:space="preserve">s education is within traveller culture in which children are taken out of school around the end of primary school. While this effects boys and girls alike, in traveller culture girls who are taken out of school will be kept home and taught how to cook, clean and look after children while boys will usually go out to work for their fathers in their business. This difference between the treatment of genders can be quite damaging as the skills the girls are given will mainly make them qualified to be housewives for the rest of their lives instead of remaining in school and given a chance to receive a proper education and enter their own line of work. It could be argued that both boys and girls are affected by this and while it is true the boys are given work and a means to make money so they can build their own future while the girls are just expected to stay at home. </w:t>
      </w:r>
    </w:p>
    <w:p w:rsidR="00036E7F" w:rsidRDefault="00036E7F">
      <w:pPr>
        <w:rPr>
          <w:sz w:val="28"/>
          <w:szCs w:val="28"/>
        </w:rPr>
      </w:pPr>
      <w:r>
        <w:rPr>
          <w:sz w:val="28"/>
          <w:szCs w:val="28"/>
        </w:rPr>
        <w:t>At the young age the girls are taken out of school, in some cases they might not even know how to read or write and while at times the girl might be willing or wanting to leave school to pursue their role as a housewife. It still closes other potential options for their future unless they were to enter another kind of education later in life, though this is unlikely.</w:t>
      </w:r>
    </w:p>
    <w:p w:rsidR="00D25279" w:rsidRDefault="00D25279">
      <w:pPr>
        <w:rPr>
          <w:sz w:val="28"/>
          <w:szCs w:val="28"/>
        </w:rPr>
      </w:pPr>
      <w:r>
        <w:rPr>
          <w:sz w:val="28"/>
          <w:szCs w:val="28"/>
        </w:rPr>
        <w:t>Furthermore, within traveller culture it is common for there to be a distaste for the education system so while girls are at home being taught about housework and cleaning by their mothers they would likely also acquire that distaste for the education system and would then pass it down to their children too. However, if these girls were given more of an opportunity at learning and having a full education then there is a better chance that they would pass that down giving their children a brighter future too.</w:t>
      </w:r>
    </w:p>
    <w:p w:rsidR="000A5D36" w:rsidRDefault="000A5D36">
      <w:pPr>
        <w:rPr>
          <w:sz w:val="28"/>
          <w:szCs w:val="28"/>
        </w:rPr>
      </w:pPr>
      <w:r>
        <w:rPr>
          <w:sz w:val="28"/>
          <w:szCs w:val="28"/>
        </w:rPr>
        <w:t xml:space="preserve">According to a BBC report </w:t>
      </w:r>
      <w:r>
        <w:rPr>
          <w:sz w:val="28"/>
          <w:szCs w:val="28"/>
          <w:shd w:val="clear" w:color="auto" w:fill="FFFFFF"/>
        </w:rPr>
        <w:t>'</w:t>
      </w:r>
      <w:r w:rsidRPr="000A5D36">
        <w:rPr>
          <w:sz w:val="28"/>
          <w:szCs w:val="28"/>
          <w:shd w:val="clear" w:color="auto" w:fill="FFFFFF"/>
        </w:rPr>
        <w:t>Consequently, there is very little, if any, oversight of how Gypsy and Traveller children are being educated at home,</w:t>
      </w:r>
      <w:r>
        <w:rPr>
          <w:sz w:val="28"/>
          <w:szCs w:val="28"/>
          <w:shd w:val="clear" w:color="auto" w:fill="FFFFFF"/>
        </w:rPr>
        <w:t xml:space="preserve">' </w:t>
      </w:r>
      <w:sdt>
        <w:sdtPr>
          <w:rPr>
            <w:sz w:val="28"/>
            <w:szCs w:val="28"/>
            <w:shd w:val="clear" w:color="auto" w:fill="FFFFFF"/>
          </w:rPr>
          <w:id w:val="5774581"/>
          <w:citation/>
        </w:sdtPr>
        <w:sdtContent>
          <w:r>
            <w:rPr>
              <w:sz w:val="28"/>
              <w:szCs w:val="28"/>
              <w:shd w:val="clear" w:color="auto" w:fill="FFFFFF"/>
            </w:rPr>
            <w:fldChar w:fldCharType="begin"/>
          </w:r>
          <w:r>
            <w:rPr>
              <w:sz w:val="28"/>
              <w:szCs w:val="28"/>
              <w:shd w:val="clear" w:color="auto" w:fill="FFFFFF"/>
            </w:rPr>
            <w:instrText xml:space="preserve"> CITATION Han19 \l 2057 </w:instrText>
          </w:r>
          <w:r>
            <w:rPr>
              <w:sz w:val="28"/>
              <w:szCs w:val="28"/>
              <w:shd w:val="clear" w:color="auto" w:fill="FFFFFF"/>
            </w:rPr>
            <w:fldChar w:fldCharType="separate"/>
          </w:r>
          <w:r w:rsidRPr="000A5D36">
            <w:rPr>
              <w:noProof/>
              <w:sz w:val="28"/>
              <w:szCs w:val="28"/>
              <w:shd w:val="clear" w:color="auto" w:fill="FFFFFF"/>
            </w:rPr>
            <w:t>(Richardson, 2019)</w:t>
          </w:r>
          <w:r>
            <w:rPr>
              <w:sz w:val="28"/>
              <w:szCs w:val="28"/>
              <w:shd w:val="clear" w:color="auto" w:fill="FFFFFF"/>
            </w:rPr>
            <w:fldChar w:fldCharType="end"/>
          </w:r>
        </w:sdtContent>
      </w:sdt>
      <w:r>
        <w:rPr>
          <w:sz w:val="28"/>
          <w:szCs w:val="28"/>
          <w:shd w:val="clear" w:color="auto" w:fill="FFFFFF"/>
        </w:rPr>
        <w:t xml:space="preserve"> this goes to demonstrate that despite these children being taken out of school under the notion that they are being home schooled, no one checks in </w:t>
      </w:r>
      <w:r>
        <w:rPr>
          <w:sz w:val="28"/>
          <w:szCs w:val="28"/>
          <w:shd w:val="clear" w:color="auto" w:fill="FFFFFF"/>
        </w:rPr>
        <w:lastRenderedPageBreak/>
        <w:t>on this to support what the parents had said leading to in some cases the child never reading to properly read and or write.</w:t>
      </w:r>
    </w:p>
    <w:p w:rsidR="00036E7F" w:rsidRDefault="00036E7F">
      <w:pPr>
        <w:rPr>
          <w:sz w:val="28"/>
          <w:szCs w:val="28"/>
        </w:rPr>
      </w:pPr>
      <w:r>
        <w:rPr>
          <w:sz w:val="28"/>
          <w:szCs w:val="28"/>
        </w:rPr>
        <w:t>Fortunately however, there are organisations in place which encourage traveller children to stay in school and to further their education</w:t>
      </w:r>
      <w:r w:rsidR="00D25279">
        <w:rPr>
          <w:sz w:val="28"/>
          <w:szCs w:val="28"/>
        </w:rPr>
        <w:t xml:space="preserve">. One example is the 'Gypsy Traveller Education Service' which works with traveller communities to support families in maintaining regular attendance within schools, encourages families to let their children take part in school visits and also improving schools to help meet the need of traveller children and their families. Organisations like this are a big help in these situations as it helps traveller girls who may be unwillingly taken out of education and trained to be housewives to re enter education and pursue their dreams. </w:t>
      </w:r>
    </w:p>
    <w:p w:rsidR="001324CC" w:rsidRDefault="00D25279">
      <w:pPr>
        <w:rPr>
          <w:sz w:val="28"/>
          <w:szCs w:val="28"/>
        </w:rPr>
      </w:pPr>
      <w:r>
        <w:rPr>
          <w:sz w:val="28"/>
          <w:szCs w:val="28"/>
        </w:rPr>
        <w:t>While there are aspects of a child's life which could lead to them being taken out of education such as through means out of their control or cultural beliefs regarding their gender there is also the matter of event occurring within their place of education which could lead to them not learning that what they might want to or even need to le</w:t>
      </w:r>
      <w:r w:rsidR="001E26D3">
        <w:rPr>
          <w:sz w:val="28"/>
          <w:szCs w:val="28"/>
        </w:rPr>
        <w:t>arn. This discrimination is wide spread but in a lot of cases it is not intentional. For example, during lessons like P.E. in some schools the boys will play sports like football and rugby while the girls will play netball or tennis. This could be argued that this is a minor aspect but it still limits the areas in which both genders have access to. As if a girl had an interest in playing football they would</w:t>
      </w:r>
      <w:r w:rsidR="00D96D9F">
        <w:rPr>
          <w:sz w:val="28"/>
          <w:szCs w:val="28"/>
        </w:rPr>
        <w:t xml:space="preserve"> no</w:t>
      </w:r>
      <w:r w:rsidR="001E26D3">
        <w:rPr>
          <w:sz w:val="28"/>
          <w:szCs w:val="28"/>
        </w:rPr>
        <w:t xml:space="preserve">t get the opportunity to do so as it would be classed as a 'sport for boys' and if a boy wanted to play netball they wouldn't be able to because it was a 'sport for girls' This treatment would limit their access to this type of education and as a result of it they may even lose their passion for it. </w:t>
      </w:r>
    </w:p>
    <w:p w:rsidR="001E26D3" w:rsidRDefault="001E26D3">
      <w:pPr>
        <w:rPr>
          <w:sz w:val="28"/>
          <w:szCs w:val="28"/>
        </w:rPr>
      </w:pPr>
      <w:r>
        <w:rPr>
          <w:sz w:val="28"/>
          <w:szCs w:val="28"/>
        </w:rPr>
        <w:t xml:space="preserve">However, while these indirect examples of discrimination exist there are also more direct methods which </w:t>
      </w:r>
      <w:r w:rsidR="0084344C">
        <w:rPr>
          <w:sz w:val="28"/>
          <w:szCs w:val="28"/>
        </w:rPr>
        <w:t xml:space="preserve">can limit not only damage their motivation towards the area of education but also belittle them. For example, in higher education if a boy was to choose to do a course based around childcare then there is a good chance they would be discriminated against in some way or another as being a teacher is unfortunately seen as a more feminine profession so the boy might receive comments such as 'Why are you doing a girl's job' or 'You can't look after children like a women could' and in some cases males doing a more feminine dominated course may also even be accused of being </w:t>
      </w:r>
      <w:r w:rsidR="0084344C">
        <w:rPr>
          <w:sz w:val="28"/>
          <w:szCs w:val="28"/>
        </w:rPr>
        <w:lastRenderedPageBreak/>
        <w:t xml:space="preserve">gay simply because they have a passion for teaching. Comments like these could severely affect their motivation and lead to them becoming less willing to attend lessons because they knew they were going to be bullied or simply through feeling embarrassed about their passion. </w:t>
      </w:r>
      <w:r w:rsidR="00F53ED4">
        <w:rPr>
          <w:sz w:val="28"/>
          <w:szCs w:val="28"/>
        </w:rPr>
        <w:t>When gender discrimination in the workplace or education is discussed it is most common that the gender being referred to is a female but people need to remember that males are discrimina</w:t>
      </w:r>
      <w:r w:rsidR="00D96D9F">
        <w:rPr>
          <w:sz w:val="28"/>
          <w:szCs w:val="28"/>
        </w:rPr>
        <w:t>ted against too even if it is not</w:t>
      </w:r>
      <w:r w:rsidR="00F53ED4">
        <w:rPr>
          <w:sz w:val="28"/>
          <w:szCs w:val="28"/>
        </w:rPr>
        <w:t xml:space="preserve"> as common.</w:t>
      </w:r>
    </w:p>
    <w:p w:rsidR="001324CC" w:rsidRDefault="001324CC">
      <w:pPr>
        <w:rPr>
          <w:sz w:val="28"/>
          <w:szCs w:val="28"/>
        </w:rPr>
      </w:pPr>
      <w:r>
        <w:rPr>
          <w:sz w:val="28"/>
          <w:szCs w:val="28"/>
        </w:rPr>
        <w:t xml:space="preserve">Furthermore, another type of direct discrimination that could take place is in terms of students who have had gender reassignment surgery to transition to another gender. As a result of this they may be bullied </w:t>
      </w:r>
      <w:r w:rsidR="000A5D36">
        <w:rPr>
          <w:sz w:val="28"/>
          <w:szCs w:val="28"/>
        </w:rPr>
        <w:t xml:space="preserve">or even excluded from various activities. An example of this would be if a boy transitioned to a girl then the other girls may not want to include them. However, this could also expand further and even make it so that the bullying becomes major </w:t>
      </w:r>
      <w:r w:rsidR="00D96D9F">
        <w:rPr>
          <w:sz w:val="28"/>
          <w:szCs w:val="28"/>
        </w:rPr>
        <w:t>enough where the student does not</w:t>
      </w:r>
      <w:r w:rsidR="000A5D36">
        <w:rPr>
          <w:sz w:val="28"/>
          <w:szCs w:val="28"/>
        </w:rPr>
        <w:t xml:space="preserve"> feel comfortable using their gender assigned bathrooms or changing rooms</w:t>
      </w:r>
      <w:r w:rsidR="00D96D9F">
        <w:rPr>
          <w:sz w:val="28"/>
          <w:szCs w:val="28"/>
        </w:rPr>
        <w:t xml:space="preserve"> in school. If the school did not</w:t>
      </w:r>
      <w:r w:rsidR="000A5D36">
        <w:rPr>
          <w:sz w:val="28"/>
          <w:szCs w:val="28"/>
        </w:rPr>
        <w:t xml:space="preserve"> have special bathrooms or changing rooms for transgender students then it could lead to them having no access to those facilities throughout the day and it could even eventually lead to the student not attending school as a result of having this lack of access and while in school that might be unable to focus which could greatly affect their education.</w:t>
      </w:r>
    </w:p>
    <w:p w:rsidR="00F43319" w:rsidRDefault="0084344C">
      <w:pPr>
        <w:rPr>
          <w:sz w:val="28"/>
          <w:szCs w:val="28"/>
        </w:rPr>
      </w:pPr>
      <w:r>
        <w:rPr>
          <w:sz w:val="28"/>
          <w:szCs w:val="28"/>
        </w:rPr>
        <w:t>Unfortunately however, t</w:t>
      </w:r>
      <w:r w:rsidR="00D96D9F">
        <w:rPr>
          <w:sz w:val="28"/>
          <w:szCs w:val="28"/>
        </w:rPr>
        <w:t>his type of discrimination is not</w:t>
      </w:r>
      <w:r>
        <w:rPr>
          <w:sz w:val="28"/>
          <w:szCs w:val="28"/>
        </w:rPr>
        <w:t xml:space="preserve"> limited to gender and the same kinds of discrimination can occur due to someone's sexuality. Similarly to how </w:t>
      </w:r>
      <w:r w:rsidR="00F53ED4">
        <w:rPr>
          <w:sz w:val="28"/>
          <w:szCs w:val="28"/>
        </w:rPr>
        <w:t>gender is discriminated against, if someone who was openly gay was on a course which would stereotypically be associated with being more masculine such as engineering or being a mechanic then they may be bull</w:t>
      </w:r>
      <w:r w:rsidR="00D96D9F">
        <w:rPr>
          <w:sz w:val="28"/>
          <w:szCs w:val="28"/>
        </w:rPr>
        <w:t>ied and told that they should not</w:t>
      </w:r>
      <w:r w:rsidR="00F53ED4">
        <w:rPr>
          <w:sz w:val="28"/>
          <w:szCs w:val="28"/>
        </w:rPr>
        <w:t xml:space="preserve"> be on the course or even simply treated differently and not given equal opportunities. </w:t>
      </w:r>
      <w:r w:rsidR="00F43319">
        <w:rPr>
          <w:sz w:val="28"/>
          <w:szCs w:val="28"/>
        </w:rPr>
        <w:t xml:space="preserve">A person's sexuality can even lead to them being physically abused as a result of the archaic beliefs of people around them, may it be at home or on their course. While verbal abuse can cause emotional damage and make students not want to attend, physical abuse can make it so the students may simply not be able to attend school or higher education because of their injuries and as a result of this they will miss out on vital education and could even become afraid to go to school afterwards. This becomes especially difficult however in circumstances where </w:t>
      </w:r>
      <w:r w:rsidR="00F43319">
        <w:rPr>
          <w:sz w:val="28"/>
          <w:szCs w:val="28"/>
        </w:rPr>
        <w:lastRenderedPageBreak/>
        <w:t>the person is being physically abused by a family member such as their mother or father because of their sexuality. This kind of abuse can be difficult to escape from in most circumstances, especially when the child or young person is still living with their parents and this kind of bullying and abuse over their sexuality can push them into becoming introverted and as a result not wanting to attend scho</w:t>
      </w:r>
      <w:r w:rsidR="00D96D9F">
        <w:rPr>
          <w:sz w:val="28"/>
          <w:szCs w:val="28"/>
        </w:rPr>
        <w:t>ol just because someone could not</w:t>
      </w:r>
      <w:r w:rsidR="00F43319">
        <w:rPr>
          <w:sz w:val="28"/>
          <w:szCs w:val="28"/>
        </w:rPr>
        <w:t xml:space="preserve"> come to terms with who they were. </w:t>
      </w:r>
    </w:p>
    <w:p w:rsidR="0084344C" w:rsidRDefault="00F43319">
      <w:pPr>
        <w:rPr>
          <w:sz w:val="28"/>
          <w:szCs w:val="28"/>
        </w:rPr>
      </w:pPr>
      <w:r>
        <w:rPr>
          <w:sz w:val="28"/>
          <w:szCs w:val="28"/>
        </w:rPr>
        <w:t>While support can and is put in place to support people in these kinds of situations, sometimes it is not enough and can lead to people giving up on dreams or simply giving up entirely because of bullying, abuse and discrimination ov</w:t>
      </w:r>
      <w:r w:rsidR="00D96D9F">
        <w:rPr>
          <w:sz w:val="28"/>
          <w:szCs w:val="28"/>
        </w:rPr>
        <w:t>er something that they should not</w:t>
      </w:r>
      <w:r>
        <w:rPr>
          <w:sz w:val="28"/>
          <w:szCs w:val="28"/>
        </w:rPr>
        <w:t xml:space="preserve"> be judged for such </w:t>
      </w:r>
      <w:r w:rsidR="004131B1">
        <w:rPr>
          <w:sz w:val="28"/>
          <w:szCs w:val="28"/>
        </w:rPr>
        <w:t>as their sexuality. However, one thing that needs to be concerned when talking about pupil's having problem access to education is the times in which children who are struggling with their sexuality may not have any support on hand.</w:t>
      </w:r>
    </w:p>
    <w:p w:rsidR="004131B1" w:rsidRDefault="004131B1">
      <w:pPr>
        <w:rPr>
          <w:sz w:val="28"/>
          <w:szCs w:val="28"/>
        </w:rPr>
      </w:pPr>
      <w:r>
        <w:rPr>
          <w:sz w:val="28"/>
          <w:szCs w:val="28"/>
        </w:rPr>
        <w:t>An example of this would be if a child had recently come out as gay or if they were going through the process of reaching that point. This is a very difficult time in a child's life and if they were confused or afraid by how they were feeling it may make them unwilling to come to school or even make the distracted when they were in school which would affect their education. Without support children or young adults who are going through this process could remain trapped in a cycle and without having anyone to speak to they may become confused. This scenario also applies to cases where children are being bullied for their sexuality and without the necessary support they may try to hide who they really are to make their lives easier but at the same time it would distract them from other important things such as their education.</w:t>
      </w:r>
    </w:p>
    <w:p w:rsidR="00AD340D" w:rsidRDefault="00AD340D">
      <w:pPr>
        <w:rPr>
          <w:sz w:val="28"/>
          <w:szCs w:val="28"/>
        </w:rPr>
      </w:pPr>
      <w:r>
        <w:rPr>
          <w:sz w:val="28"/>
          <w:szCs w:val="28"/>
        </w:rPr>
        <w:t>In conclusion, from looking over this information it is clear that all of these social elements can have a major effect on the education of the children and they access to it as a whole as through these emotional and physical barriers children would simply not be able to receive the same educ</w:t>
      </w:r>
      <w:r w:rsidR="00D96D9F">
        <w:rPr>
          <w:sz w:val="28"/>
          <w:szCs w:val="28"/>
        </w:rPr>
        <w:t>ation as their peers who were not</w:t>
      </w:r>
      <w:r>
        <w:rPr>
          <w:sz w:val="28"/>
          <w:szCs w:val="28"/>
        </w:rPr>
        <w:t xml:space="preserve"> struggling with such barriers would. While there is a lot of support in place to help these children overcome these barriers and be given proper access to a real education in the case of traveller cultures, there is simply not enough observation and follow up in cases where children are taken out of school with the notion of being home schooled despite the lack of </w:t>
      </w:r>
      <w:r>
        <w:rPr>
          <w:sz w:val="28"/>
          <w:szCs w:val="28"/>
        </w:rPr>
        <w:lastRenderedPageBreak/>
        <w:t>evidence provided by the parents in these situations. When r</w:t>
      </w:r>
      <w:r w:rsidR="00D96D9F">
        <w:rPr>
          <w:sz w:val="28"/>
          <w:szCs w:val="28"/>
        </w:rPr>
        <w:t>eferring to matters which are not</w:t>
      </w:r>
      <w:r>
        <w:rPr>
          <w:sz w:val="28"/>
          <w:szCs w:val="28"/>
        </w:rPr>
        <w:t xml:space="preserve"> addressed enough it is important to mention the remaining discrimination towards people because of their gender and sexuality as despite it being dealt with over the past decades there are still plenty of scenarios in which this occurs and when it takes place during the earlier part of a child or young person's life it can have a major affect on their education and their later life as a result of this. Fortunately however, there are organisations who combat this abuse and mistreatment such as </w:t>
      </w:r>
      <w:proofErr w:type="spellStart"/>
      <w:r>
        <w:rPr>
          <w:sz w:val="28"/>
          <w:szCs w:val="28"/>
        </w:rPr>
        <w:t>Childline</w:t>
      </w:r>
      <w:proofErr w:type="spellEnd"/>
      <w:r>
        <w:rPr>
          <w:sz w:val="28"/>
          <w:szCs w:val="28"/>
        </w:rPr>
        <w:t xml:space="preserve"> and within schools they provided counselling to ensure that children remain on track throughout their education regardless of the barriers so that every child can have equal access to an education.</w:t>
      </w:r>
    </w:p>
    <w:sdt>
      <w:sdtPr>
        <w:id w:val="5774586"/>
        <w:docPartObj>
          <w:docPartGallery w:val="Bibliographies"/>
          <w:docPartUnique/>
        </w:docPartObj>
      </w:sdtPr>
      <w:sdtEndPr>
        <w:rPr>
          <w:rFonts w:asciiTheme="minorHAnsi" w:eastAsiaTheme="minorHAnsi" w:hAnsiTheme="minorHAnsi" w:cstheme="minorBidi"/>
          <w:b w:val="0"/>
          <w:bCs w:val="0"/>
          <w:color w:val="auto"/>
          <w:sz w:val="22"/>
          <w:szCs w:val="22"/>
          <w:lang w:val="en-GB" w:bidi="ar-SA"/>
        </w:rPr>
      </w:sdtEndPr>
      <w:sdtContent>
        <w:p w:rsidR="00710B2E" w:rsidRDefault="00710B2E">
          <w:pPr>
            <w:pStyle w:val="Heading1"/>
          </w:pPr>
          <w:r>
            <w:t>Bibliography</w:t>
          </w:r>
        </w:p>
        <w:sdt>
          <w:sdtPr>
            <w:id w:val="111145805"/>
            <w:bibliography/>
          </w:sdtPr>
          <w:sdtContent>
            <w:p w:rsidR="00710B2E" w:rsidRPr="00710B2E" w:rsidRDefault="00710B2E" w:rsidP="00710B2E">
              <w:pPr>
                <w:pStyle w:val="Bibliography"/>
                <w:rPr>
                  <w:noProof/>
                  <w:sz w:val="28"/>
                  <w:szCs w:val="28"/>
                  <w:lang w:val="en-US"/>
                </w:rPr>
              </w:pPr>
              <w:r>
                <w:fldChar w:fldCharType="begin"/>
              </w:r>
              <w:r>
                <w:instrText xml:space="preserve"> BIBLIOGRAPHY </w:instrText>
              </w:r>
              <w:r>
                <w:fldChar w:fldCharType="separate"/>
              </w:r>
              <w:r w:rsidRPr="00710B2E">
                <w:rPr>
                  <w:i/>
                  <w:iCs/>
                  <w:noProof/>
                  <w:sz w:val="28"/>
                  <w:szCs w:val="28"/>
                  <w:lang w:val="en-US"/>
                </w:rPr>
                <w:t>Forced Marriage</w:t>
              </w:r>
              <w:r w:rsidRPr="00710B2E">
                <w:rPr>
                  <w:noProof/>
                  <w:sz w:val="28"/>
                  <w:szCs w:val="28"/>
                  <w:lang w:val="en-US"/>
                </w:rPr>
                <w:t>. (2018, 02 28). Retrieved 05 17, 2021, from Childline: https://www.childline.org.uk/info-advice/bullying-abuse-safety/crime-law/forced-marriage/</w:t>
              </w:r>
            </w:p>
            <w:p w:rsidR="00710B2E" w:rsidRPr="00710B2E" w:rsidRDefault="00710B2E" w:rsidP="00710B2E">
              <w:pPr>
                <w:pStyle w:val="Bibliography"/>
                <w:rPr>
                  <w:noProof/>
                  <w:sz w:val="28"/>
                  <w:szCs w:val="28"/>
                  <w:lang w:val="en-US"/>
                </w:rPr>
              </w:pPr>
              <w:r w:rsidRPr="00710B2E">
                <w:rPr>
                  <w:i/>
                  <w:iCs/>
                  <w:noProof/>
                  <w:sz w:val="28"/>
                  <w:szCs w:val="28"/>
                  <w:lang w:val="en-US"/>
                </w:rPr>
                <w:t>Forced Marriage</w:t>
              </w:r>
              <w:r w:rsidRPr="00710B2E">
                <w:rPr>
                  <w:noProof/>
                  <w:sz w:val="28"/>
                  <w:szCs w:val="28"/>
                  <w:lang w:val="en-US"/>
                </w:rPr>
                <w:t>. (2019, 11 25). Retrieved 05 17, 2021, from Middlesbrough Moving Foward: https://www.middlesbrough.gov.uk/community-support-and-safety/domestic-abuse/one-minute-guides/forced-marriage#:~:text=In%20an%20arranged%20marriage%2C%20the,although%20victims%20can%20be%20male.</w:t>
              </w:r>
            </w:p>
            <w:p w:rsidR="00710B2E" w:rsidRPr="00710B2E" w:rsidRDefault="00710B2E" w:rsidP="00710B2E">
              <w:pPr>
                <w:pStyle w:val="Bibliography"/>
                <w:rPr>
                  <w:noProof/>
                  <w:sz w:val="28"/>
                  <w:szCs w:val="28"/>
                  <w:lang w:val="en-US"/>
                </w:rPr>
              </w:pPr>
              <w:r w:rsidRPr="00710B2E">
                <w:rPr>
                  <w:noProof/>
                  <w:sz w:val="28"/>
                  <w:szCs w:val="28"/>
                  <w:lang w:val="en-US"/>
                </w:rPr>
                <w:t xml:space="preserve">Gov.uk. (2020, 12 27). </w:t>
              </w:r>
              <w:r w:rsidRPr="00710B2E">
                <w:rPr>
                  <w:i/>
                  <w:iCs/>
                  <w:noProof/>
                  <w:sz w:val="28"/>
                  <w:szCs w:val="28"/>
                  <w:lang w:val="en-US"/>
                </w:rPr>
                <w:t>Forced Marriage</w:t>
              </w:r>
              <w:r w:rsidRPr="00710B2E">
                <w:rPr>
                  <w:noProof/>
                  <w:sz w:val="28"/>
                  <w:szCs w:val="28"/>
                  <w:lang w:val="en-US"/>
                </w:rPr>
                <w:t>. Retrieved 05 17, 2021, from Gov.uk: https://www.gov.uk/guidance/forced-marriage</w:t>
              </w:r>
            </w:p>
            <w:p w:rsidR="00710B2E" w:rsidRPr="00710B2E" w:rsidRDefault="00710B2E" w:rsidP="00710B2E">
              <w:pPr>
                <w:pStyle w:val="Bibliography"/>
                <w:rPr>
                  <w:noProof/>
                  <w:sz w:val="28"/>
                  <w:szCs w:val="28"/>
                  <w:lang w:val="en-US"/>
                </w:rPr>
              </w:pPr>
              <w:r w:rsidRPr="00710B2E">
                <w:rPr>
                  <w:i/>
                  <w:iCs/>
                  <w:noProof/>
                  <w:sz w:val="28"/>
                  <w:szCs w:val="28"/>
                  <w:lang w:val="en-US"/>
                </w:rPr>
                <w:t>Gypsy Traveller Education</w:t>
              </w:r>
              <w:r w:rsidRPr="00710B2E">
                <w:rPr>
                  <w:noProof/>
                  <w:sz w:val="28"/>
                  <w:szCs w:val="28"/>
                  <w:lang w:val="en-US"/>
                </w:rPr>
                <w:t>. (2020, 08 19). Retrieved 05 17, 2021, from Pembrokeshire Government : https://www.pembrokeshire.gov.uk/specialist-services-and-provision/gypsy-traveller-education</w:t>
              </w:r>
            </w:p>
            <w:p w:rsidR="00710B2E" w:rsidRPr="00710B2E" w:rsidRDefault="00710B2E" w:rsidP="00710B2E">
              <w:pPr>
                <w:pStyle w:val="Bibliography"/>
                <w:rPr>
                  <w:noProof/>
                  <w:sz w:val="28"/>
                  <w:szCs w:val="28"/>
                  <w:lang w:val="en-US"/>
                </w:rPr>
              </w:pPr>
              <w:r w:rsidRPr="00710B2E">
                <w:rPr>
                  <w:noProof/>
                  <w:sz w:val="28"/>
                  <w:szCs w:val="28"/>
                  <w:lang w:val="en-US"/>
                </w:rPr>
                <w:t xml:space="preserve">Nirvana, K. (2018, 09 21). </w:t>
              </w:r>
              <w:r w:rsidRPr="00710B2E">
                <w:rPr>
                  <w:i/>
                  <w:iCs/>
                  <w:noProof/>
                  <w:sz w:val="28"/>
                  <w:szCs w:val="28"/>
                  <w:lang w:val="en-US"/>
                </w:rPr>
                <w:t>Forced Marriage</w:t>
              </w:r>
              <w:r w:rsidRPr="00710B2E">
                <w:rPr>
                  <w:noProof/>
                  <w:sz w:val="28"/>
                  <w:szCs w:val="28"/>
                  <w:lang w:val="en-US"/>
                </w:rPr>
                <w:t>. Retrieved 05 17, 2021, from South Hampton City Council: https://www.southampton.gov.uk/health-social-care/domestic-abuse/what-is-domestic-abuse/forced-marriage.aspx</w:t>
              </w:r>
            </w:p>
            <w:p w:rsidR="00710B2E" w:rsidRPr="00710B2E" w:rsidRDefault="00710B2E" w:rsidP="00710B2E">
              <w:pPr>
                <w:pStyle w:val="Bibliography"/>
                <w:rPr>
                  <w:noProof/>
                  <w:sz w:val="28"/>
                  <w:szCs w:val="28"/>
                  <w:lang w:val="en-US"/>
                </w:rPr>
              </w:pPr>
              <w:r w:rsidRPr="00710B2E">
                <w:rPr>
                  <w:noProof/>
                  <w:sz w:val="28"/>
                  <w:szCs w:val="28"/>
                  <w:lang w:val="en-US"/>
                </w:rPr>
                <w:t xml:space="preserve">Richardson, H. (2019, 04 05). </w:t>
              </w:r>
              <w:r w:rsidRPr="00710B2E">
                <w:rPr>
                  <w:i/>
                  <w:iCs/>
                  <w:noProof/>
                  <w:sz w:val="28"/>
                  <w:szCs w:val="28"/>
                  <w:lang w:val="en-US"/>
                </w:rPr>
                <w:t>'You're a Gypsy - are you going to leave school?'</w:t>
              </w:r>
              <w:r w:rsidRPr="00710B2E">
                <w:rPr>
                  <w:noProof/>
                  <w:sz w:val="28"/>
                  <w:szCs w:val="28"/>
                  <w:lang w:val="en-US"/>
                </w:rPr>
                <w:t>. Retrieved 05 21, 2021, from BBC: https://www.bbc.co.uk/news/education-47802038</w:t>
              </w:r>
            </w:p>
            <w:p w:rsidR="00710B2E" w:rsidRPr="00710B2E" w:rsidRDefault="00710B2E" w:rsidP="00710B2E">
              <w:pPr>
                <w:pStyle w:val="Bibliography"/>
                <w:rPr>
                  <w:noProof/>
                  <w:sz w:val="28"/>
                  <w:szCs w:val="28"/>
                  <w:lang w:val="en-US"/>
                </w:rPr>
              </w:pPr>
              <w:r w:rsidRPr="00710B2E">
                <w:rPr>
                  <w:i/>
                  <w:iCs/>
                  <w:noProof/>
                  <w:sz w:val="28"/>
                  <w:szCs w:val="28"/>
                  <w:lang w:val="en-US"/>
                </w:rPr>
                <w:lastRenderedPageBreak/>
                <w:t>Traveller Education Support Service</w:t>
              </w:r>
              <w:r w:rsidRPr="00710B2E">
                <w:rPr>
                  <w:noProof/>
                  <w:sz w:val="28"/>
                  <w:szCs w:val="28"/>
                  <w:lang w:val="en-US"/>
                </w:rPr>
                <w:t>. (2020, 06 19). Retrieved 05 17, 2021, from Havering London Borough: https://www.havering.gov.uk/info/20006/schools_and_education/431/school_support/14</w:t>
              </w:r>
            </w:p>
            <w:p w:rsidR="00710B2E" w:rsidRDefault="00710B2E" w:rsidP="00710B2E">
              <w:r>
                <w:fldChar w:fldCharType="end"/>
              </w:r>
            </w:p>
          </w:sdtContent>
        </w:sdt>
      </w:sdtContent>
    </w:sdt>
    <w:p w:rsidR="00D25279" w:rsidRPr="005D48C3" w:rsidRDefault="00D25279">
      <w:pPr>
        <w:rPr>
          <w:sz w:val="28"/>
          <w:szCs w:val="28"/>
        </w:rPr>
      </w:pPr>
    </w:p>
    <w:sectPr w:rsidR="00D25279" w:rsidRPr="005D48C3" w:rsidSect="00CE58B3">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defaultTabStop w:val="720"/>
  <w:characterSpacingControl w:val="doNotCompress"/>
  <w:compat/>
  <w:rsids>
    <w:rsidRoot w:val="005D48C3"/>
    <w:rsid w:val="00036E7F"/>
    <w:rsid w:val="000A5D36"/>
    <w:rsid w:val="001324CC"/>
    <w:rsid w:val="001D0CA8"/>
    <w:rsid w:val="001E26D3"/>
    <w:rsid w:val="003715EE"/>
    <w:rsid w:val="003E1BC2"/>
    <w:rsid w:val="00407D6E"/>
    <w:rsid w:val="004131B1"/>
    <w:rsid w:val="005D48C3"/>
    <w:rsid w:val="00680EC8"/>
    <w:rsid w:val="006913E2"/>
    <w:rsid w:val="006E6FB0"/>
    <w:rsid w:val="00710B2E"/>
    <w:rsid w:val="0084344C"/>
    <w:rsid w:val="0090213D"/>
    <w:rsid w:val="00A74192"/>
    <w:rsid w:val="00AD340D"/>
    <w:rsid w:val="00B14486"/>
    <w:rsid w:val="00C75CE3"/>
    <w:rsid w:val="00CC5A46"/>
    <w:rsid w:val="00CE58B3"/>
    <w:rsid w:val="00D25279"/>
    <w:rsid w:val="00D96D9F"/>
    <w:rsid w:val="00F43319"/>
    <w:rsid w:val="00F53ED4"/>
    <w:rsid w:val="00F66B8E"/>
    <w:rsid w:val="00F81A13"/>
    <w:rsid w:val="00FD531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E58B3"/>
  </w:style>
  <w:style w:type="paragraph" w:styleId="Heading1">
    <w:name w:val="heading 1"/>
    <w:basedOn w:val="Normal"/>
    <w:next w:val="Normal"/>
    <w:link w:val="Heading1Char"/>
    <w:uiPriority w:val="9"/>
    <w:qFormat/>
    <w:rsid w:val="00710B2E"/>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D53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5310"/>
    <w:rPr>
      <w:rFonts w:ascii="Tahoma" w:hAnsi="Tahoma" w:cs="Tahoma"/>
      <w:sz w:val="16"/>
      <w:szCs w:val="16"/>
    </w:rPr>
  </w:style>
  <w:style w:type="character" w:customStyle="1" w:styleId="Heading1Char">
    <w:name w:val="Heading 1 Char"/>
    <w:basedOn w:val="DefaultParagraphFont"/>
    <w:link w:val="Heading1"/>
    <w:uiPriority w:val="9"/>
    <w:rsid w:val="00710B2E"/>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710B2E"/>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For19</b:Tag>
    <b:SourceType>InternetSite</b:SourceType>
    <b:Guid>{A84176E6-4C6B-4394-A26F-C9D91D14180B}</b:Guid>
    <b:LCID>0</b:LCID>
    <b:Title>Forced Marriage</b:Title>
    <b:InternetSiteTitle>Middlesbrough Moving Foward</b:InternetSiteTitle>
    <b:Year>2019</b:Year>
    <b:Month>11</b:Month>
    <b:Day>25</b:Day>
    <b:YearAccessed>2021</b:YearAccessed>
    <b:MonthAccessed>05</b:MonthAccessed>
    <b:DayAccessed>17</b:DayAccessed>
    <b:URL>https://www.middlesbrough.gov.uk/community-support-and-safety/domestic-abuse/one-minute-guides/forced-marriage#:~:text=In%20an%20arranged%20marriage%2C%20the,although%20victims%20can%20be%20male.</b:URL>
    <b:RefOrder>3</b:RefOrder>
  </b:Source>
  <b:Source>
    <b:Tag>Kar18</b:Tag>
    <b:SourceType>InternetSite</b:SourceType>
    <b:Guid>{E2AC3BF4-727E-4B4A-A6C0-9567D7E741AB}</b:Guid>
    <b:LCID>0</b:LCID>
    <b:Author>
      <b:Author>
        <b:NameList>
          <b:Person>
            <b:Last>Nirvana</b:Last>
            <b:First>Karma</b:First>
          </b:Person>
        </b:NameList>
      </b:Author>
    </b:Author>
    <b:Title>Forced Marriage</b:Title>
    <b:InternetSiteTitle>South Hampton City Council</b:InternetSiteTitle>
    <b:Year>2018</b:Year>
    <b:Month>09</b:Month>
    <b:Day>21</b:Day>
    <b:YearAccessed>2021</b:YearAccessed>
    <b:MonthAccessed>05</b:MonthAccessed>
    <b:DayAccessed>17</b:DayAccessed>
    <b:URL>https://www.southampton.gov.uk/health-social-care/domestic-abuse/what-is-domestic-abuse/forced-marriage.aspx</b:URL>
    <b:RefOrder>1</b:RefOrder>
  </b:Source>
  <b:Source>
    <b:Tag>Han19</b:Tag>
    <b:SourceType>InternetSite</b:SourceType>
    <b:Guid>{01C6D6F1-A01B-4FA2-8A83-6371BE0AE45C}</b:Guid>
    <b:LCID>0</b:LCID>
    <b:Author>
      <b:Author>
        <b:NameList>
          <b:Person>
            <b:Last>Richardson</b:Last>
            <b:First>Hannah</b:First>
          </b:Person>
        </b:NameList>
      </b:Author>
    </b:Author>
    <b:Title>'You're a Gypsy - are you going to leave school?'</b:Title>
    <b:InternetSiteTitle>BBC</b:InternetSiteTitle>
    <b:Year>2019</b:Year>
    <b:Month>04</b:Month>
    <b:Day>05</b:Day>
    <b:YearAccessed>2021</b:YearAccessed>
    <b:MonthAccessed>05</b:MonthAccessed>
    <b:DayAccessed>21</b:DayAccessed>
    <b:URL>https://www.bbc.co.uk/news/education-47802038</b:URL>
    <b:RefOrder>2</b:RefOrder>
  </b:Source>
  <b:Source>
    <b:Tag>Tra20</b:Tag>
    <b:SourceType>InternetSite</b:SourceType>
    <b:Guid>{9F6CAC61-A043-4898-9060-08A29B109667}</b:Guid>
    <b:LCID>0</b:LCID>
    <b:Title>Traveller Education Support Service</b:Title>
    <b:InternetSiteTitle>Havering London Borough</b:InternetSiteTitle>
    <b:Year>2020</b:Year>
    <b:Month>06</b:Month>
    <b:Day>19</b:Day>
    <b:YearAccessed>2021</b:YearAccessed>
    <b:MonthAccessed>05</b:MonthAccessed>
    <b:DayAccessed>17</b:DayAccessed>
    <b:URL>https://www.havering.gov.uk/info/20006/schools_and_education/431/school_support/14</b:URL>
    <b:RefOrder>4</b:RefOrder>
  </b:Source>
  <b:Source>
    <b:Tag>For18</b:Tag>
    <b:SourceType>InternetSite</b:SourceType>
    <b:Guid>{ECEA128E-FE52-45A9-B6B2-1D240950F449}</b:Guid>
    <b:LCID>0</b:LCID>
    <b:Title>Forced Marriage</b:Title>
    <b:InternetSiteTitle>Childline</b:InternetSiteTitle>
    <b:Year>2018</b:Year>
    <b:Month>02</b:Month>
    <b:Day>28</b:Day>
    <b:YearAccessed>2021</b:YearAccessed>
    <b:MonthAccessed>05</b:MonthAccessed>
    <b:DayAccessed>17</b:DayAccessed>
    <b:URL>https://www.childline.org.uk/info-advice/bullying-abuse-safety/crime-law/forced-marriage/</b:URL>
    <b:RefOrder>5</b:RefOrder>
  </b:Source>
  <b:Source>
    <b:Tag>Gov20</b:Tag>
    <b:SourceType>InternetSite</b:SourceType>
    <b:Guid>{45948CA0-5FDA-459C-B235-54365835390F}</b:Guid>
    <b:LCID>0</b:LCID>
    <b:Author>
      <b:Author>
        <b:NameList>
          <b:Person>
            <b:Last>Gov.uk</b:Last>
          </b:Person>
        </b:NameList>
      </b:Author>
    </b:Author>
    <b:Title>Forced Marriage</b:Title>
    <b:InternetSiteTitle>Gov.uk</b:InternetSiteTitle>
    <b:Year>2020</b:Year>
    <b:Month>12</b:Month>
    <b:Day>27</b:Day>
    <b:YearAccessed>2021</b:YearAccessed>
    <b:MonthAccessed>05</b:MonthAccessed>
    <b:DayAccessed>17</b:DayAccessed>
    <b:URL>https://www.gov.uk/guidance/forced-marriage</b:URL>
    <b:RefOrder>6</b:RefOrder>
  </b:Source>
  <b:Source>
    <b:Tag>Gyp20</b:Tag>
    <b:SourceType>InternetSite</b:SourceType>
    <b:Guid>{522E3B54-7F86-473C-BD3D-69189F85D99F}</b:Guid>
    <b:LCID>0</b:LCID>
    <b:Title>Gypsy Traveller Education</b:Title>
    <b:InternetSiteTitle>Pembrokeshire Government </b:InternetSiteTitle>
    <b:Year>2020</b:Year>
    <b:Month>08</b:Month>
    <b:Day>19</b:Day>
    <b:YearAccessed>2021</b:YearAccessed>
    <b:MonthAccessed>05</b:MonthAccessed>
    <b:DayAccessed>17</b:DayAccessed>
    <b:URL>https://www.pembrokeshire.gov.uk/specialist-services-and-provision/gypsy-traveller-education</b:URL>
    <b:RefOrder>7</b:RefOrder>
  </b:Source>
</b:Sources>
</file>

<file path=customXml/itemProps1.xml><?xml version="1.0" encoding="utf-8"?>
<ds:datastoreItem xmlns:ds="http://schemas.openxmlformats.org/officeDocument/2006/customXml" ds:itemID="{904661EB-448F-45C0-BAF2-287157392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2591</Words>
  <Characters>14772</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17329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 Richmond</dc:creator>
  <cp:lastModifiedBy>Jack Richmond</cp:lastModifiedBy>
  <cp:revision>3</cp:revision>
  <dcterms:created xsi:type="dcterms:W3CDTF">2021-05-17T18:49:00Z</dcterms:created>
  <dcterms:modified xsi:type="dcterms:W3CDTF">2021-05-17T18:51:00Z</dcterms:modified>
</cp:coreProperties>
</file>