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2EE50B" w14:textId="77777777" w:rsidR="003F5C55" w:rsidRPr="00AB33D2" w:rsidRDefault="003F5C55" w:rsidP="003F5C55">
      <w:pPr>
        <w:jc w:val="center"/>
      </w:pPr>
      <w:bookmarkStart w:id="0" w:name="_Hlk182915648"/>
      <w:bookmarkEnd w:id="0"/>
    </w:p>
    <w:p w14:paraId="22158468" w14:textId="77777777" w:rsidR="003F5C55" w:rsidRPr="00AB33D2" w:rsidRDefault="003F5C55" w:rsidP="003F5C55">
      <w:pPr>
        <w:jc w:val="center"/>
      </w:pPr>
      <w:r w:rsidRPr="00AB33D2">
        <w:rPr>
          <w:noProof/>
        </w:rPr>
        <w:drawing>
          <wp:inline distT="0" distB="0" distL="0" distR="0" wp14:anchorId="5F34E0F7" wp14:editId="0AA75613">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2E85401B" w14:textId="77777777" w:rsidR="003F5C55" w:rsidRPr="00AB33D2" w:rsidRDefault="003F5C55" w:rsidP="003F5C55">
      <w:pPr>
        <w:jc w:val="center"/>
      </w:pPr>
    </w:p>
    <w:p w14:paraId="48F9281F" w14:textId="77777777" w:rsidR="003F5C55" w:rsidRPr="00AB33D2" w:rsidRDefault="003F5C55" w:rsidP="003F5C55">
      <w:pPr>
        <w:jc w:val="center"/>
      </w:pPr>
      <w:r w:rsidRPr="00AB33D2">
        <w:t xml:space="preserve">Name – </w:t>
      </w:r>
      <w:r>
        <w:t>Jake Howells</w:t>
      </w:r>
    </w:p>
    <w:p w14:paraId="1984FEB6" w14:textId="77777777" w:rsidR="003F5C55" w:rsidRPr="00AB33D2" w:rsidRDefault="003F5C55" w:rsidP="003F5C55">
      <w:pPr>
        <w:jc w:val="center"/>
      </w:pPr>
    </w:p>
    <w:p w14:paraId="1E2C509B" w14:textId="77777777" w:rsidR="003F5C55" w:rsidRPr="00AB33D2" w:rsidRDefault="003F5C55" w:rsidP="003F5C55">
      <w:pPr>
        <w:jc w:val="center"/>
      </w:pPr>
      <w:r w:rsidRPr="00AB33D2">
        <w:t xml:space="preserve">Student Number – </w:t>
      </w:r>
      <w:r>
        <w:t>2407082</w:t>
      </w:r>
    </w:p>
    <w:p w14:paraId="251CFE89" w14:textId="77777777" w:rsidR="003F5C55" w:rsidRPr="00AB33D2" w:rsidRDefault="003F5C55" w:rsidP="003F5C55">
      <w:pPr>
        <w:jc w:val="center"/>
      </w:pPr>
    </w:p>
    <w:p w14:paraId="645D9865" w14:textId="77777777" w:rsidR="003F5C55" w:rsidRPr="00AB33D2" w:rsidRDefault="003F5C55" w:rsidP="003F5C55">
      <w:pPr>
        <w:jc w:val="center"/>
      </w:pPr>
      <w:r w:rsidRPr="00AB33D2">
        <w:t>Course – HN</w:t>
      </w:r>
      <w:r>
        <w:t>C</w:t>
      </w:r>
      <w:r w:rsidRPr="00AB33D2">
        <w:t xml:space="preserve"> Quantity Surveying</w:t>
      </w:r>
    </w:p>
    <w:p w14:paraId="75AC5798" w14:textId="77777777" w:rsidR="003F5C55" w:rsidRPr="00AB33D2" w:rsidRDefault="003F5C55" w:rsidP="003F5C55">
      <w:pPr>
        <w:jc w:val="center"/>
      </w:pPr>
    </w:p>
    <w:p w14:paraId="6FA95A8D" w14:textId="6774270A" w:rsidR="003F5C55" w:rsidRPr="00AB33D2" w:rsidRDefault="003F5C55" w:rsidP="003F5C55">
      <w:pPr>
        <w:jc w:val="center"/>
      </w:pPr>
      <w:r w:rsidRPr="00AB33D2">
        <w:t xml:space="preserve">Module – </w:t>
      </w:r>
      <w:r w:rsidR="00EF6B71">
        <w:t xml:space="preserve">Procurement </w:t>
      </w:r>
    </w:p>
    <w:p w14:paraId="4F03C8A2" w14:textId="77777777" w:rsidR="003F5C55" w:rsidRPr="00AB33D2" w:rsidRDefault="003F5C55" w:rsidP="003F5C55"/>
    <w:p w14:paraId="6D0742CD" w14:textId="77777777" w:rsidR="003F5C55" w:rsidRDefault="003F5C55"/>
    <w:p w14:paraId="3F566A8E" w14:textId="77777777" w:rsidR="003F5C55" w:rsidRDefault="003F5C55"/>
    <w:p w14:paraId="248A297A" w14:textId="77777777" w:rsidR="003F5C55" w:rsidRDefault="003F5C55"/>
    <w:p w14:paraId="59AF5E47" w14:textId="77777777" w:rsidR="003F5C55" w:rsidRDefault="003F5C55"/>
    <w:p w14:paraId="7360DA62" w14:textId="77777777" w:rsidR="003F5C55" w:rsidRDefault="003F5C55"/>
    <w:p w14:paraId="4E42ACCE" w14:textId="77777777" w:rsidR="003F5C55" w:rsidRDefault="003F5C55"/>
    <w:p w14:paraId="79B2DFBA" w14:textId="77777777" w:rsidR="003F5C55" w:rsidRDefault="003F5C55"/>
    <w:p w14:paraId="07BB9179" w14:textId="77777777" w:rsidR="003F5C55" w:rsidRDefault="003F5C55"/>
    <w:p w14:paraId="4454CD17" w14:textId="77777777" w:rsidR="003F5C55" w:rsidRDefault="003F5C55"/>
    <w:p w14:paraId="1191B131" w14:textId="77777777" w:rsidR="003F5C55" w:rsidRDefault="003F5C55"/>
    <w:p w14:paraId="55040E1C" w14:textId="77777777" w:rsidR="003F5C55" w:rsidRDefault="003F5C55"/>
    <w:p w14:paraId="2B90DBF9" w14:textId="77777777" w:rsidR="003F5C55" w:rsidRDefault="003F5C55"/>
    <w:p w14:paraId="63F3530F" w14:textId="77777777" w:rsidR="003F5C55" w:rsidRDefault="003F5C55"/>
    <w:sdt>
      <w:sdtPr>
        <w:id w:val="-4213153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151075F" w14:textId="088BC5D3" w:rsidR="00E644C6" w:rsidRDefault="00E644C6">
          <w:pPr>
            <w:pStyle w:val="TOCHeading"/>
          </w:pPr>
          <w:r>
            <w:t xml:space="preserve">Contents Page </w:t>
          </w:r>
        </w:p>
        <w:p w14:paraId="241F3C52" w14:textId="6F39ABB9" w:rsidR="00E644C6" w:rsidRDefault="00E644C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523409" w:history="1">
            <w:r w:rsidRPr="009704A1">
              <w:rPr>
                <w:rStyle w:val="Hyperlink"/>
                <w:noProof/>
              </w:rPr>
              <w:t>Introduction</w:t>
            </w:r>
            <w:r>
              <w:rPr>
                <w:noProof/>
                <w:webHidden/>
              </w:rPr>
              <w:tab/>
            </w:r>
            <w:r>
              <w:rPr>
                <w:noProof/>
                <w:webHidden/>
              </w:rPr>
              <w:fldChar w:fldCharType="begin"/>
            </w:r>
            <w:r>
              <w:rPr>
                <w:noProof/>
                <w:webHidden/>
              </w:rPr>
              <w:instrText xml:space="preserve"> PAGEREF _Toc197523409 \h </w:instrText>
            </w:r>
            <w:r>
              <w:rPr>
                <w:noProof/>
                <w:webHidden/>
              </w:rPr>
            </w:r>
            <w:r>
              <w:rPr>
                <w:noProof/>
                <w:webHidden/>
              </w:rPr>
              <w:fldChar w:fldCharType="separate"/>
            </w:r>
            <w:r>
              <w:rPr>
                <w:noProof/>
                <w:webHidden/>
              </w:rPr>
              <w:t>3</w:t>
            </w:r>
            <w:r>
              <w:rPr>
                <w:noProof/>
                <w:webHidden/>
              </w:rPr>
              <w:fldChar w:fldCharType="end"/>
            </w:r>
          </w:hyperlink>
        </w:p>
        <w:p w14:paraId="5D59DB9F" w14:textId="0BC25090" w:rsidR="00E644C6" w:rsidRDefault="00E644C6">
          <w:pPr>
            <w:pStyle w:val="TOC1"/>
            <w:tabs>
              <w:tab w:val="right" w:leader="dot" w:pos="9016"/>
            </w:tabs>
            <w:rPr>
              <w:rFonts w:eastAsiaTheme="minorEastAsia"/>
              <w:noProof/>
              <w:lang w:eastAsia="en-GB"/>
            </w:rPr>
          </w:pPr>
          <w:hyperlink w:anchor="_Toc197523410" w:history="1">
            <w:r w:rsidRPr="009704A1">
              <w:rPr>
                <w:rStyle w:val="Hyperlink"/>
                <w:noProof/>
              </w:rPr>
              <w:t>RIBA plan of work</w:t>
            </w:r>
            <w:r>
              <w:rPr>
                <w:noProof/>
                <w:webHidden/>
              </w:rPr>
              <w:tab/>
            </w:r>
            <w:r>
              <w:rPr>
                <w:noProof/>
                <w:webHidden/>
              </w:rPr>
              <w:fldChar w:fldCharType="begin"/>
            </w:r>
            <w:r>
              <w:rPr>
                <w:noProof/>
                <w:webHidden/>
              </w:rPr>
              <w:instrText xml:space="preserve"> PAGEREF _Toc197523410 \h </w:instrText>
            </w:r>
            <w:r>
              <w:rPr>
                <w:noProof/>
                <w:webHidden/>
              </w:rPr>
            </w:r>
            <w:r>
              <w:rPr>
                <w:noProof/>
                <w:webHidden/>
              </w:rPr>
              <w:fldChar w:fldCharType="separate"/>
            </w:r>
            <w:r>
              <w:rPr>
                <w:noProof/>
                <w:webHidden/>
              </w:rPr>
              <w:t>4</w:t>
            </w:r>
            <w:r>
              <w:rPr>
                <w:noProof/>
                <w:webHidden/>
              </w:rPr>
              <w:fldChar w:fldCharType="end"/>
            </w:r>
          </w:hyperlink>
        </w:p>
        <w:p w14:paraId="5B4B47B0" w14:textId="5F88096F" w:rsidR="00E644C6" w:rsidRDefault="00E644C6">
          <w:pPr>
            <w:pStyle w:val="TOC1"/>
            <w:tabs>
              <w:tab w:val="right" w:leader="dot" w:pos="9016"/>
            </w:tabs>
            <w:rPr>
              <w:rFonts w:eastAsiaTheme="minorEastAsia"/>
              <w:noProof/>
              <w:lang w:eastAsia="en-GB"/>
            </w:rPr>
          </w:pPr>
          <w:hyperlink w:anchor="_Toc197523411" w:history="1">
            <w:r w:rsidRPr="009704A1">
              <w:rPr>
                <w:rStyle w:val="Hyperlink"/>
                <w:noProof/>
              </w:rPr>
              <w:t>3 Recommended routes</w:t>
            </w:r>
            <w:r>
              <w:rPr>
                <w:noProof/>
                <w:webHidden/>
              </w:rPr>
              <w:tab/>
            </w:r>
            <w:r>
              <w:rPr>
                <w:noProof/>
                <w:webHidden/>
              </w:rPr>
              <w:fldChar w:fldCharType="begin"/>
            </w:r>
            <w:r>
              <w:rPr>
                <w:noProof/>
                <w:webHidden/>
              </w:rPr>
              <w:instrText xml:space="preserve"> PAGEREF _Toc197523411 \h </w:instrText>
            </w:r>
            <w:r>
              <w:rPr>
                <w:noProof/>
                <w:webHidden/>
              </w:rPr>
            </w:r>
            <w:r>
              <w:rPr>
                <w:noProof/>
                <w:webHidden/>
              </w:rPr>
              <w:fldChar w:fldCharType="separate"/>
            </w:r>
            <w:r>
              <w:rPr>
                <w:noProof/>
                <w:webHidden/>
              </w:rPr>
              <w:t>5</w:t>
            </w:r>
            <w:r>
              <w:rPr>
                <w:noProof/>
                <w:webHidden/>
              </w:rPr>
              <w:fldChar w:fldCharType="end"/>
            </w:r>
          </w:hyperlink>
        </w:p>
        <w:p w14:paraId="720A1E79" w14:textId="422D0A4B" w:rsidR="00E644C6" w:rsidRDefault="00E644C6">
          <w:pPr>
            <w:pStyle w:val="TOC2"/>
            <w:tabs>
              <w:tab w:val="right" w:leader="dot" w:pos="9016"/>
            </w:tabs>
            <w:rPr>
              <w:rFonts w:eastAsiaTheme="minorEastAsia"/>
              <w:noProof/>
              <w:lang w:eastAsia="en-GB"/>
            </w:rPr>
          </w:pPr>
          <w:hyperlink w:anchor="_Toc197523412" w:history="1">
            <w:r w:rsidRPr="009704A1">
              <w:rPr>
                <w:rStyle w:val="Hyperlink"/>
                <w:noProof/>
              </w:rPr>
              <w:t>Design Bid Build (Traditional)</w:t>
            </w:r>
            <w:r>
              <w:rPr>
                <w:noProof/>
                <w:webHidden/>
              </w:rPr>
              <w:tab/>
            </w:r>
            <w:r>
              <w:rPr>
                <w:noProof/>
                <w:webHidden/>
              </w:rPr>
              <w:fldChar w:fldCharType="begin"/>
            </w:r>
            <w:r>
              <w:rPr>
                <w:noProof/>
                <w:webHidden/>
              </w:rPr>
              <w:instrText xml:space="preserve"> PAGEREF _Toc197523412 \h </w:instrText>
            </w:r>
            <w:r>
              <w:rPr>
                <w:noProof/>
                <w:webHidden/>
              </w:rPr>
            </w:r>
            <w:r>
              <w:rPr>
                <w:noProof/>
                <w:webHidden/>
              </w:rPr>
              <w:fldChar w:fldCharType="separate"/>
            </w:r>
            <w:r>
              <w:rPr>
                <w:noProof/>
                <w:webHidden/>
              </w:rPr>
              <w:t>5</w:t>
            </w:r>
            <w:r>
              <w:rPr>
                <w:noProof/>
                <w:webHidden/>
              </w:rPr>
              <w:fldChar w:fldCharType="end"/>
            </w:r>
          </w:hyperlink>
        </w:p>
        <w:p w14:paraId="09400B9C" w14:textId="72956C53" w:rsidR="00E644C6" w:rsidRDefault="00E644C6">
          <w:pPr>
            <w:pStyle w:val="TOC2"/>
            <w:tabs>
              <w:tab w:val="right" w:leader="dot" w:pos="9016"/>
            </w:tabs>
            <w:rPr>
              <w:rFonts w:eastAsiaTheme="minorEastAsia"/>
              <w:noProof/>
              <w:lang w:eastAsia="en-GB"/>
            </w:rPr>
          </w:pPr>
          <w:hyperlink w:anchor="_Toc197523413" w:history="1">
            <w:r w:rsidRPr="009704A1">
              <w:rPr>
                <w:rStyle w:val="Hyperlink"/>
                <w:noProof/>
              </w:rPr>
              <w:t>Construction Management.</w:t>
            </w:r>
            <w:r>
              <w:rPr>
                <w:noProof/>
                <w:webHidden/>
              </w:rPr>
              <w:tab/>
            </w:r>
            <w:r>
              <w:rPr>
                <w:noProof/>
                <w:webHidden/>
              </w:rPr>
              <w:fldChar w:fldCharType="begin"/>
            </w:r>
            <w:r>
              <w:rPr>
                <w:noProof/>
                <w:webHidden/>
              </w:rPr>
              <w:instrText xml:space="preserve"> PAGEREF _Toc197523413 \h </w:instrText>
            </w:r>
            <w:r>
              <w:rPr>
                <w:noProof/>
                <w:webHidden/>
              </w:rPr>
            </w:r>
            <w:r>
              <w:rPr>
                <w:noProof/>
                <w:webHidden/>
              </w:rPr>
              <w:fldChar w:fldCharType="separate"/>
            </w:r>
            <w:r>
              <w:rPr>
                <w:noProof/>
                <w:webHidden/>
              </w:rPr>
              <w:t>5</w:t>
            </w:r>
            <w:r>
              <w:rPr>
                <w:noProof/>
                <w:webHidden/>
              </w:rPr>
              <w:fldChar w:fldCharType="end"/>
            </w:r>
          </w:hyperlink>
        </w:p>
        <w:p w14:paraId="790A18B0" w14:textId="36680E35" w:rsidR="00E644C6" w:rsidRDefault="00E644C6">
          <w:pPr>
            <w:pStyle w:val="TOC3"/>
            <w:tabs>
              <w:tab w:val="right" w:leader="dot" w:pos="9016"/>
            </w:tabs>
            <w:rPr>
              <w:rFonts w:eastAsiaTheme="minorEastAsia"/>
              <w:noProof/>
              <w:lang w:eastAsia="en-GB"/>
            </w:rPr>
          </w:pPr>
          <w:hyperlink w:anchor="_Toc197523414" w:history="1">
            <w:r w:rsidRPr="009704A1">
              <w:rPr>
                <w:rStyle w:val="Hyperlink"/>
                <w:noProof/>
              </w:rPr>
              <w:t>Design and build</w:t>
            </w:r>
            <w:r>
              <w:rPr>
                <w:noProof/>
                <w:webHidden/>
              </w:rPr>
              <w:tab/>
            </w:r>
            <w:r>
              <w:rPr>
                <w:noProof/>
                <w:webHidden/>
              </w:rPr>
              <w:fldChar w:fldCharType="begin"/>
            </w:r>
            <w:r>
              <w:rPr>
                <w:noProof/>
                <w:webHidden/>
              </w:rPr>
              <w:instrText xml:space="preserve"> PAGEREF _Toc197523414 \h </w:instrText>
            </w:r>
            <w:r>
              <w:rPr>
                <w:noProof/>
                <w:webHidden/>
              </w:rPr>
            </w:r>
            <w:r>
              <w:rPr>
                <w:noProof/>
                <w:webHidden/>
              </w:rPr>
              <w:fldChar w:fldCharType="separate"/>
            </w:r>
            <w:r>
              <w:rPr>
                <w:noProof/>
                <w:webHidden/>
              </w:rPr>
              <w:t>7</w:t>
            </w:r>
            <w:r>
              <w:rPr>
                <w:noProof/>
                <w:webHidden/>
              </w:rPr>
              <w:fldChar w:fldCharType="end"/>
            </w:r>
          </w:hyperlink>
        </w:p>
        <w:p w14:paraId="136220E9" w14:textId="4B516E1F" w:rsidR="00E644C6" w:rsidRDefault="00E644C6">
          <w:pPr>
            <w:pStyle w:val="TOC1"/>
            <w:tabs>
              <w:tab w:val="right" w:leader="dot" w:pos="9016"/>
            </w:tabs>
            <w:rPr>
              <w:rFonts w:eastAsiaTheme="minorEastAsia"/>
              <w:noProof/>
              <w:lang w:eastAsia="en-GB"/>
            </w:rPr>
          </w:pPr>
          <w:hyperlink w:anchor="_Toc197523415" w:history="1">
            <w:r w:rsidRPr="009704A1">
              <w:rPr>
                <w:rStyle w:val="Hyperlink"/>
                <w:noProof/>
              </w:rPr>
              <w:t>Recommended Procurement route</w:t>
            </w:r>
            <w:r>
              <w:rPr>
                <w:noProof/>
                <w:webHidden/>
              </w:rPr>
              <w:tab/>
            </w:r>
            <w:r>
              <w:rPr>
                <w:noProof/>
                <w:webHidden/>
              </w:rPr>
              <w:fldChar w:fldCharType="begin"/>
            </w:r>
            <w:r>
              <w:rPr>
                <w:noProof/>
                <w:webHidden/>
              </w:rPr>
              <w:instrText xml:space="preserve"> PAGEREF _Toc197523415 \h </w:instrText>
            </w:r>
            <w:r>
              <w:rPr>
                <w:noProof/>
                <w:webHidden/>
              </w:rPr>
            </w:r>
            <w:r>
              <w:rPr>
                <w:noProof/>
                <w:webHidden/>
              </w:rPr>
              <w:fldChar w:fldCharType="separate"/>
            </w:r>
            <w:r>
              <w:rPr>
                <w:noProof/>
                <w:webHidden/>
              </w:rPr>
              <w:t>8</w:t>
            </w:r>
            <w:r>
              <w:rPr>
                <w:noProof/>
                <w:webHidden/>
              </w:rPr>
              <w:fldChar w:fldCharType="end"/>
            </w:r>
          </w:hyperlink>
        </w:p>
        <w:p w14:paraId="36953F9F" w14:textId="29B2F691" w:rsidR="00E644C6" w:rsidRDefault="00E644C6">
          <w:pPr>
            <w:pStyle w:val="TOC2"/>
            <w:tabs>
              <w:tab w:val="right" w:leader="dot" w:pos="9016"/>
            </w:tabs>
            <w:rPr>
              <w:rFonts w:eastAsiaTheme="minorEastAsia"/>
              <w:noProof/>
              <w:lang w:eastAsia="en-GB"/>
            </w:rPr>
          </w:pPr>
          <w:hyperlink w:anchor="_Toc197523416" w:history="1">
            <w:r w:rsidRPr="009704A1">
              <w:rPr>
                <w:rStyle w:val="Hyperlink"/>
                <w:noProof/>
              </w:rPr>
              <w:t>Factors to consider for a 2 stage design and build</w:t>
            </w:r>
            <w:r>
              <w:rPr>
                <w:noProof/>
                <w:webHidden/>
              </w:rPr>
              <w:tab/>
            </w:r>
            <w:r>
              <w:rPr>
                <w:noProof/>
                <w:webHidden/>
              </w:rPr>
              <w:fldChar w:fldCharType="begin"/>
            </w:r>
            <w:r>
              <w:rPr>
                <w:noProof/>
                <w:webHidden/>
              </w:rPr>
              <w:instrText xml:space="preserve"> PAGEREF _Toc197523416 \h </w:instrText>
            </w:r>
            <w:r>
              <w:rPr>
                <w:noProof/>
                <w:webHidden/>
              </w:rPr>
            </w:r>
            <w:r>
              <w:rPr>
                <w:noProof/>
                <w:webHidden/>
              </w:rPr>
              <w:fldChar w:fldCharType="separate"/>
            </w:r>
            <w:r>
              <w:rPr>
                <w:noProof/>
                <w:webHidden/>
              </w:rPr>
              <w:t>8</w:t>
            </w:r>
            <w:r>
              <w:rPr>
                <w:noProof/>
                <w:webHidden/>
              </w:rPr>
              <w:fldChar w:fldCharType="end"/>
            </w:r>
          </w:hyperlink>
        </w:p>
        <w:p w14:paraId="16B67A5A" w14:textId="3B9EA830" w:rsidR="00E644C6" w:rsidRDefault="00E644C6">
          <w:pPr>
            <w:pStyle w:val="TOC3"/>
            <w:tabs>
              <w:tab w:val="right" w:leader="dot" w:pos="9016"/>
            </w:tabs>
            <w:rPr>
              <w:rFonts w:eastAsiaTheme="minorEastAsia"/>
              <w:noProof/>
              <w:lang w:eastAsia="en-GB"/>
            </w:rPr>
          </w:pPr>
          <w:hyperlink w:anchor="_Toc197523417" w:history="1">
            <w:r w:rsidRPr="009704A1">
              <w:rPr>
                <w:rStyle w:val="Hyperlink"/>
                <w:noProof/>
              </w:rPr>
              <w:t>The Building regulations</w:t>
            </w:r>
            <w:r>
              <w:rPr>
                <w:noProof/>
                <w:webHidden/>
              </w:rPr>
              <w:tab/>
            </w:r>
            <w:r>
              <w:rPr>
                <w:noProof/>
                <w:webHidden/>
              </w:rPr>
              <w:fldChar w:fldCharType="begin"/>
            </w:r>
            <w:r>
              <w:rPr>
                <w:noProof/>
                <w:webHidden/>
              </w:rPr>
              <w:instrText xml:space="preserve"> PAGEREF _Toc197523417 \h </w:instrText>
            </w:r>
            <w:r>
              <w:rPr>
                <w:noProof/>
                <w:webHidden/>
              </w:rPr>
            </w:r>
            <w:r>
              <w:rPr>
                <w:noProof/>
                <w:webHidden/>
              </w:rPr>
              <w:fldChar w:fldCharType="separate"/>
            </w:r>
            <w:r>
              <w:rPr>
                <w:noProof/>
                <w:webHidden/>
              </w:rPr>
              <w:t>8</w:t>
            </w:r>
            <w:r>
              <w:rPr>
                <w:noProof/>
                <w:webHidden/>
              </w:rPr>
              <w:fldChar w:fldCharType="end"/>
            </w:r>
          </w:hyperlink>
        </w:p>
        <w:p w14:paraId="71807C06" w14:textId="78B531ED" w:rsidR="00E644C6" w:rsidRDefault="00E644C6">
          <w:pPr>
            <w:pStyle w:val="TOC1"/>
            <w:tabs>
              <w:tab w:val="right" w:leader="dot" w:pos="9016"/>
            </w:tabs>
            <w:rPr>
              <w:rFonts w:eastAsiaTheme="minorEastAsia"/>
              <w:noProof/>
              <w:lang w:eastAsia="en-GB"/>
            </w:rPr>
          </w:pPr>
          <w:hyperlink w:anchor="_Toc197523418" w:history="1">
            <w:r w:rsidRPr="009704A1">
              <w:rPr>
                <w:rStyle w:val="Hyperlink"/>
                <w:noProof/>
              </w:rPr>
              <w:t>JCT VS NEC</w:t>
            </w:r>
            <w:r>
              <w:rPr>
                <w:noProof/>
                <w:webHidden/>
              </w:rPr>
              <w:tab/>
            </w:r>
            <w:r>
              <w:rPr>
                <w:noProof/>
                <w:webHidden/>
              </w:rPr>
              <w:fldChar w:fldCharType="begin"/>
            </w:r>
            <w:r>
              <w:rPr>
                <w:noProof/>
                <w:webHidden/>
              </w:rPr>
              <w:instrText xml:space="preserve"> PAGEREF _Toc197523418 \h </w:instrText>
            </w:r>
            <w:r>
              <w:rPr>
                <w:noProof/>
                <w:webHidden/>
              </w:rPr>
            </w:r>
            <w:r>
              <w:rPr>
                <w:noProof/>
                <w:webHidden/>
              </w:rPr>
              <w:fldChar w:fldCharType="separate"/>
            </w:r>
            <w:r>
              <w:rPr>
                <w:noProof/>
                <w:webHidden/>
              </w:rPr>
              <w:t>10</w:t>
            </w:r>
            <w:r>
              <w:rPr>
                <w:noProof/>
                <w:webHidden/>
              </w:rPr>
              <w:fldChar w:fldCharType="end"/>
            </w:r>
          </w:hyperlink>
        </w:p>
        <w:p w14:paraId="6922EE42" w14:textId="43865AD5" w:rsidR="00E644C6" w:rsidRDefault="00E644C6">
          <w:pPr>
            <w:pStyle w:val="TOC2"/>
            <w:tabs>
              <w:tab w:val="right" w:leader="dot" w:pos="9016"/>
            </w:tabs>
            <w:rPr>
              <w:rFonts w:eastAsiaTheme="minorEastAsia"/>
              <w:noProof/>
              <w:lang w:eastAsia="en-GB"/>
            </w:rPr>
          </w:pPr>
          <w:hyperlink w:anchor="_Toc197523419" w:history="1">
            <w:r w:rsidRPr="009704A1">
              <w:rPr>
                <w:rStyle w:val="Hyperlink"/>
                <w:noProof/>
              </w:rPr>
              <w:t>JCT</w:t>
            </w:r>
            <w:r>
              <w:rPr>
                <w:noProof/>
                <w:webHidden/>
              </w:rPr>
              <w:tab/>
            </w:r>
            <w:r>
              <w:rPr>
                <w:noProof/>
                <w:webHidden/>
              </w:rPr>
              <w:fldChar w:fldCharType="begin"/>
            </w:r>
            <w:r>
              <w:rPr>
                <w:noProof/>
                <w:webHidden/>
              </w:rPr>
              <w:instrText xml:space="preserve"> PAGEREF _Toc197523419 \h </w:instrText>
            </w:r>
            <w:r>
              <w:rPr>
                <w:noProof/>
                <w:webHidden/>
              </w:rPr>
            </w:r>
            <w:r>
              <w:rPr>
                <w:noProof/>
                <w:webHidden/>
              </w:rPr>
              <w:fldChar w:fldCharType="separate"/>
            </w:r>
            <w:r>
              <w:rPr>
                <w:noProof/>
                <w:webHidden/>
              </w:rPr>
              <w:t>10</w:t>
            </w:r>
            <w:r>
              <w:rPr>
                <w:noProof/>
                <w:webHidden/>
              </w:rPr>
              <w:fldChar w:fldCharType="end"/>
            </w:r>
          </w:hyperlink>
        </w:p>
        <w:p w14:paraId="7C1B5262" w14:textId="19432062" w:rsidR="00E644C6" w:rsidRDefault="00E644C6">
          <w:pPr>
            <w:pStyle w:val="TOC3"/>
            <w:tabs>
              <w:tab w:val="right" w:leader="dot" w:pos="9016"/>
            </w:tabs>
            <w:rPr>
              <w:rFonts w:eastAsiaTheme="minorEastAsia"/>
              <w:noProof/>
              <w:lang w:eastAsia="en-GB"/>
            </w:rPr>
          </w:pPr>
          <w:hyperlink w:anchor="_Toc197523420" w:history="1">
            <w:r w:rsidRPr="009704A1">
              <w:rPr>
                <w:rStyle w:val="Hyperlink"/>
                <w:noProof/>
              </w:rPr>
              <w:t>NEC</w:t>
            </w:r>
            <w:r>
              <w:rPr>
                <w:noProof/>
                <w:webHidden/>
              </w:rPr>
              <w:tab/>
            </w:r>
            <w:r>
              <w:rPr>
                <w:noProof/>
                <w:webHidden/>
              </w:rPr>
              <w:fldChar w:fldCharType="begin"/>
            </w:r>
            <w:r>
              <w:rPr>
                <w:noProof/>
                <w:webHidden/>
              </w:rPr>
              <w:instrText xml:space="preserve"> PAGEREF _Toc197523420 \h </w:instrText>
            </w:r>
            <w:r>
              <w:rPr>
                <w:noProof/>
                <w:webHidden/>
              </w:rPr>
            </w:r>
            <w:r>
              <w:rPr>
                <w:noProof/>
                <w:webHidden/>
              </w:rPr>
              <w:fldChar w:fldCharType="separate"/>
            </w:r>
            <w:r>
              <w:rPr>
                <w:noProof/>
                <w:webHidden/>
              </w:rPr>
              <w:t>10</w:t>
            </w:r>
            <w:r>
              <w:rPr>
                <w:noProof/>
                <w:webHidden/>
              </w:rPr>
              <w:fldChar w:fldCharType="end"/>
            </w:r>
          </w:hyperlink>
        </w:p>
        <w:p w14:paraId="3F3475D5" w14:textId="73536315" w:rsidR="00E644C6" w:rsidRDefault="00E644C6">
          <w:pPr>
            <w:pStyle w:val="TOC1"/>
            <w:tabs>
              <w:tab w:val="right" w:leader="dot" w:pos="9016"/>
            </w:tabs>
            <w:rPr>
              <w:rFonts w:eastAsiaTheme="minorEastAsia"/>
              <w:noProof/>
              <w:lang w:eastAsia="en-GB"/>
            </w:rPr>
          </w:pPr>
          <w:hyperlink w:anchor="_Toc197523421" w:history="1">
            <w:r w:rsidRPr="009704A1">
              <w:rPr>
                <w:rStyle w:val="Hyperlink"/>
                <w:noProof/>
              </w:rPr>
              <w:t>Conclusion</w:t>
            </w:r>
            <w:r>
              <w:rPr>
                <w:noProof/>
                <w:webHidden/>
              </w:rPr>
              <w:tab/>
            </w:r>
            <w:r>
              <w:rPr>
                <w:noProof/>
                <w:webHidden/>
              </w:rPr>
              <w:fldChar w:fldCharType="begin"/>
            </w:r>
            <w:r>
              <w:rPr>
                <w:noProof/>
                <w:webHidden/>
              </w:rPr>
              <w:instrText xml:space="preserve"> PAGEREF _Toc197523421 \h </w:instrText>
            </w:r>
            <w:r>
              <w:rPr>
                <w:noProof/>
                <w:webHidden/>
              </w:rPr>
            </w:r>
            <w:r>
              <w:rPr>
                <w:noProof/>
                <w:webHidden/>
              </w:rPr>
              <w:fldChar w:fldCharType="separate"/>
            </w:r>
            <w:r>
              <w:rPr>
                <w:noProof/>
                <w:webHidden/>
              </w:rPr>
              <w:t>10</w:t>
            </w:r>
            <w:r>
              <w:rPr>
                <w:noProof/>
                <w:webHidden/>
              </w:rPr>
              <w:fldChar w:fldCharType="end"/>
            </w:r>
          </w:hyperlink>
        </w:p>
        <w:p w14:paraId="1C946928" w14:textId="48C6E3C1" w:rsidR="00E644C6" w:rsidRPr="00E644C6" w:rsidRDefault="00E644C6">
          <w:r>
            <w:rPr>
              <w:b/>
              <w:bCs/>
              <w:noProof/>
            </w:rPr>
            <w:fldChar w:fldCharType="end"/>
          </w:r>
          <w:r>
            <w:rPr>
              <w:b/>
              <w:bCs/>
              <w:noProof/>
            </w:rPr>
            <w:t xml:space="preserve"> </w:t>
          </w:r>
          <w:r w:rsidRPr="00E644C6">
            <w:rPr>
              <w:noProof/>
            </w:rPr>
            <w:t>References……………………………………………………………………………………………11-13</w:t>
          </w:r>
        </w:p>
      </w:sdtContent>
    </w:sdt>
    <w:p w14:paraId="59C7B3D6" w14:textId="77777777" w:rsidR="003F5C55" w:rsidRDefault="003F5C55"/>
    <w:p w14:paraId="2009A723" w14:textId="77777777" w:rsidR="003F5C55" w:rsidRDefault="003F5C55"/>
    <w:p w14:paraId="7FF05E18" w14:textId="77777777" w:rsidR="003F5C55" w:rsidRDefault="003F5C55"/>
    <w:p w14:paraId="6EED77D3" w14:textId="77777777" w:rsidR="003F5C55" w:rsidRDefault="003F5C55"/>
    <w:p w14:paraId="4B192468" w14:textId="77777777" w:rsidR="003F5C55" w:rsidRDefault="003F5C55"/>
    <w:p w14:paraId="113B45CE" w14:textId="77777777" w:rsidR="003F5C55" w:rsidRDefault="003F5C55"/>
    <w:p w14:paraId="3729D931" w14:textId="77777777" w:rsidR="003F5C55" w:rsidRDefault="003F5C55"/>
    <w:p w14:paraId="0A564FD6" w14:textId="77777777" w:rsidR="003F5C55" w:rsidRDefault="003F5C55"/>
    <w:p w14:paraId="651E3FFD" w14:textId="77777777" w:rsidR="003F5C55" w:rsidRDefault="003F5C55"/>
    <w:p w14:paraId="4518C882" w14:textId="77777777" w:rsidR="003F5C55" w:rsidRDefault="003F5C55"/>
    <w:p w14:paraId="08CB0CDB" w14:textId="77777777" w:rsidR="003F5C55" w:rsidRDefault="003F5C55"/>
    <w:p w14:paraId="01E56DB1" w14:textId="77777777" w:rsidR="003F5C55" w:rsidRDefault="003F5C55"/>
    <w:p w14:paraId="7D8A21CF" w14:textId="77777777" w:rsidR="003F5C55" w:rsidRDefault="003F5C55"/>
    <w:p w14:paraId="2ABABCFF" w14:textId="77777777" w:rsidR="003F5C55" w:rsidRDefault="003F5C55"/>
    <w:p w14:paraId="632D4C0D" w14:textId="77777777" w:rsidR="003F5C55" w:rsidRDefault="003F5C55"/>
    <w:p w14:paraId="2A39F727" w14:textId="2EAD77E7" w:rsidR="003F5C55" w:rsidRDefault="003F5C55" w:rsidP="00E644C6">
      <w:pPr>
        <w:pStyle w:val="Heading1"/>
      </w:pPr>
      <w:bookmarkStart w:id="1" w:name="_Toc197523409"/>
      <w:r>
        <w:lastRenderedPageBreak/>
        <w:t>Introduction</w:t>
      </w:r>
      <w:bookmarkEnd w:id="1"/>
    </w:p>
    <w:p w14:paraId="0C9B4EFA" w14:textId="6AE0128C" w:rsidR="004153A9" w:rsidRDefault="00CA7C65">
      <w:r>
        <w:t xml:space="preserve">The developer of a new build residential project in Swansea (SA1) has secured planning permission and has decided that they would like 25 mid-specification </w:t>
      </w:r>
      <w:r w:rsidR="00642796">
        <w:t>apartments</w:t>
      </w:r>
      <w:r>
        <w:t xml:space="preserve"> with a mixture of </w:t>
      </w:r>
      <w:proofErr w:type="gramStart"/>
      <w:r>
        <w:t>1,2 and 3 bedroom</w:t>
      </w:r>
      <w:proofErr w:type="gramEnd"/>
      <w:r>
        <w:t xml:space="preserve"> </w:t>
      </w:r>
      <w:r w:rsidR="00642796">
        <w:t>apartments</w:t>
      </w:r>
      <w:r>
        <w:t xml:space="preserve">, the developer has also stated that </w:t>
      </w:r>
      <w:r w:rsidR="00642796">
        <w:t>their</w:t>
      </w:r>
      <w:r>
        <w:t xml:space="preserve"> primary objective is to deliver the project in the shortest timeframe whilst also maintaining quality and cost control.</w:t>
      </w:r>
      <w:r w:rsidR="004153A9">
        <w:t xml:space="preserve"> The developer must determine which procurement routes is best for the project, </w:t>
      </w:r>
      <w:proofErr w:type="gramStart"/>
      <w:r w:rsidR="004153A9">
        <w:t>This</w:t>
      </w:r>
      <w:proofErr w:type="gramEnd"/>
      <w:r w:rsidR="004153A9">
        <w:t xml:space="preserve"> decision will factor risk, certainty, cost control and quality assurance.</w:t>
      </w:r>
      <w:r w:rsidR="00787D12">
        <w:t xml:space="preserve"> It will also compare the JCT and the NEC contracts to meet the </w:t>
      </w:r>
      <w:r w:rsidR="00A97CEB">
        <w:t>client’s</w:t>
      </w:r>
      <w:r w:rsidR="00787D12">
        <w:t xml:space="preserve"> inexperience and the requirements for the project, whilst following the RIBA plan of work 2020.</w:t>
      </w:r>
    </w:p>
    <w:p w14:paraId="3135DCB6" w14:textId="77777777" w:rsidR="004153A9" w:rsidRDefault="004153A9"/>
    <w:p w14:paraId="75A7A39B" w14:textId="77777777" w:rsidR="004153A9" w:rsidRDefault="004153A9"/>
    <w:p w14:paraId="19FAF368" w14:textId="77777777" w:rsidR="004153A9" w:rsidRDefault="004153A9"/>
    <w:p w14:paraId="22188954" w14:textId="77777777" w:rsidR="004153A9" w:rsidRDefault="004153A9"/>
    <w:p w14:paraId="504A394B" w14:textId="77777777" w:rsidR="004153A9" w:rsidRDefault="004153A9"/>
    <w:p w14:paraId="66A1369D" w14:textId="77777777" w:rsidR="004153A9" w:rsidRDefault="004153A9"/>
    <w:p w14:paraId="46214EFB" w14:textId="77777777" w:rsidR="004153A9" w:rsidRDefault="004153A9"/>
    <w:p w14:paraId="5161E104" w14:textId="77777777" w:rsidR="004153A9" w:rsidRDefault="004153A9"/>
    <w:p w14:paraId="7867C35E" w14:textId="77777777" w:rsidR="004153A9" w:rsidRDefault="004153A9"/>
    <w:p w14:paraId="1B428068" w14:textId="77777777" w:rsidR="004153A9" w:rsidRDefault="004153A9"/>
    <w:p w14:paraId="29763D4B" w14:textId="77777777" w:rsidR="004153A9" w:rsidRDefault="004153A9"/>
    <w:p w14:paraId="5FD1D7EA" w14:textId="77777777" w:rsidR="004153A9" w:rsidRDefault="004153A9"/>
    <w:p w14:paraId="2D6012DF" w14:textId="77777777" w:rsidR="004153A9" w:rsidRDefault="004153A9"/>
    <w:p w14:paraId="5096635D" w14:textId="77777777" w:rsidR="004153A9" w:rsidRDefault="004153A9"/>
    <w:p w14:paraId="197019D3" w14:textId="77777777" w:rsidR="004153A9" w:rsidRDefault="004153A9"/>
    <w:p w14:paraId="71238AE8" w14:textId="77777777" w:rsidR="004153A9" w:rsidRDefault="004153A9"/>
    <w:p w14:paraId="19A2FD13" w14:textId="77777777" w:rsidR="004153A9" w:rsidRDefault="004153A9"/>
    <w:p w14:paraId="778FD8CE" w14:textId="77777777" w:rsidR="004153A9" w:rsidRDefault="004153A9"/>
    <w:p w14:paraId="341CD370" w14:textId="77777777" w:rsidR="004153A9" w:rsidRDefault="004153A9"/>
    <w:p w14:paraId="781D8B73" w14:textId="77777777" w:rsidR="004153A9" w:rsidRDefault="004153A9"/>
    <w:p w14:paraId="6D37957E" w14:textId="33694940" w:rsidR="00E644C6" w:rsidRDefault="00E644C6" w:rsidP="00E644C6">
      <w:pPr>
        <w:pStyle w:val="Heading1"/>
      </w:pPr>
      <w:bookmarkStart w:id="2" w:name="_Toc197523410"/>
      <w:r>
        <w:lastRenderedPageBreak/>
        <w:t>RIBA plan of work</w:t>
      </w:r>
      <w:bookmarkEnd w:id="2"/>
    </w:p>
    <w:p w14:paraId="421ACB09" w14:textId="55DF2913" w:rsidR="004153A9" w:rsidRDefault="0022479E">
      <w:r>
        <w:t xml:space="preserve">Below is a breakdown of the RIBA plan of works </w:t>
      </w:r>
      <w:r w:rsidR="00A97CEB">
        <w:t xml:space="preserve">which is </w:t>
      </w:r>
      <w:proofErr w:type="gramStart"/>
      <w:r w:rsidR="00A97CEB">
        <w:t>referred back</w:t>
      </w:r>
      <w:proofErr w:type="gramEnd"/>
      <w:r w:rsidR="00A97CEB">
        <w:t xml:space="preserve"> to </w:t>
      </w:r>
      <w:proofErr w:type="spellStart"/>
      <w:r w:rsidR="00A97CEB">
        <w:t>furthen</w:t>
      </w:r>
      <w:proofErr w:type="spellEnd"/>
      <w:r w:rsidR="00A97CEB">
        <w:t xml:space="preserve"> on in this report.</w:t>
      </w:r>
    </w:p>
    <w:p w14:paraId="3037FC63" w14:textId="0DF34478" w:rsidR="004153A9" w:rsidRDefault="0022479E">
      <w:r>
        <w:rPr>
          <w:noProof/>
        </w:rPr>
        <w:drawing>
          <wp:anchor distT="0" distB="0" distL="114300" distR="114300" simplePos="0" relativeHeight="251658240" behindDoc="1" locked="0" layoutInCell="1" allowOverlap="1" wp14:anchorId="3C05A30E" wp14:editId="343BE251">
            <wp:simplePos x="0" y="0"/>
            <wp:positionH relativeFrom="margin">
              <wp:align>center</wp:align>
            </wp:positionH>
            <wp:positionV relativeFrom="paragraph">
              <wp:posOffset>368935</wp:posOffset>
            </wp:positionV>
            <wp:extent cx="7299960" cy="6720840"/>
            <wp:effectExtent l="0" t="0" r="0" b="3810"/>
            <wp:wrapTight wrapText="bothSides">
              <wp:wrapPolygon edited="0">
                <wp:start x="0" y="0"/>
                <wp:lineTo x="0" y="21551"/>
                <wp:lineTo x="21532" y="21551"/>
                <wp:lineTo x="21532" y="0"/>
                <wp:lineTo x="0" y="0"/>
              </wp:wrapPolygon>
            </wp:wrapTight>
            <wp:docPr id="2" name="Picture 1" descr="The RIBA Plan of Work &amp; Stages — Architecture for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IBA Plan of Work &amp; Stages — Architecture for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299960" cy="6720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8FD12C" w14:textId="0DF4954F" w:rsidR="004153A9" w:rsidRDefault="00041A26">
      <w:sdt>
        <w:sdtPr>
          <w:id w:val="-1415010414"/>
          <w:citation/>
        </w:sdtPr>
        <w:sdtContent>
          <w:r>
            <w:fldChar w:fldCharType="begin"/>
          </w:r>
          <w:r>
            <w:rPr>
              <w:sz w:val="20"/>
              <w:szCs w:val="20"/>
            </w:rPr>
            <w:instrText xml:space="preserve"> CITATION htt20 \l 2057 </w:instrText>
          </w:r>
          <w:r>
            <w:fldChar w:fldCharType="separate"/>
          </w:r>
          <w:r w:rsidR="004253DB" w:rsidRPr="004253DB">
            <w:rPr>
              <w:noProof/>
              <w:sz w:val="20"/>
              <w:szCs w:val="20"/>
            </w:rPr>
            <w:t>(Anon., 2020)</w:t>
          </w:r>
          <w:r>
            <w:fldChar w:fldCharType="end"/>
          </w:r>
        </w:sdtContent>
      </w:sdt>
    </w:p>
    <w:p w14:paraId="5A97436F" w14:textId="77777777" w:rsidR="004153A9" w:rsidRDefault="004153A9"/>
    <w:p w14:paraId="20CA7427" w14:textId="3DC960CD" w:rsidR="004153A9" w:rsidRPr="004E635A" w:rsidRDefault="001A4F2C" w:rsidP="00E644C6">
      <w:pPr>
        <w:pStyle w:val="Heading1"/>
      </w:pPr>
      <w:bookmarkStart w:id="3" w:name="_Toc197523411"/>
      <w:r w:rsidRPr="004E635A">
        <w:lastRenderedPageBreak/>
        <w:t xml:space="preserve">3 </w:t>
      </w:r>
      <w:r w:rsidR="000F5FA5" w:rsidRPr="004E635A">
        <w:t>Recommended</w:t>
      </w:r>
      <w:r w:rsidRPr="004E635A">
        <w:t xml:space="preserve"> routes</w:t>
      </w:r>
      <w:bookmarkEnd w:id="3"/>
      <w:r w:rsidRPr="004E635A">
        <w:t xml:space="preserve"> </w:t>
      </w:r>
    </w:p>
    <w:p w14:paraId="731FA297" w14:textId="456AF7CD" w:rsidR="000F5FA5" w:rsidRPr="004E635A" w:rsidRDefault="000F5FA5" w:rsidP="00E644C6">
      <w:pPr>
        <w:pStyle w:val="Heading2"/>
      </w:pPr>
      <w:bookmarkStart w:id="4" w:name="_Toc197523412"/>
      <w:r w:rsidRPr="004E635A">
        <w:t>Design Bid Build (Traditional)</w:t>
      </w:r>
      <w:bookmarkEnd w:id="4"/>
    </w:p>
    <w:p w14:paraId="34294526" w14:textId="6AD9854C" w:rsidR="00474352" w:rsidRDefault="00474352">
      <w:r>
        <w:t xml:space="preserve">The traditional PROCUREMTN ROUTE FOLLOW A arranged structure. The client commissions a full set of designs through to RIBA stage 4 the client will invite contractors to tender based on the completed documentation the once the client has selected a contractor the construction starts under a fixed price agreement </w:t>
      </w:r>
    </w:p>
    <w:p w14:paraId="40309D43" w14:textId="7B6A1DBD" w:rsidR="000F5FA5" w:rsidRDefault="00474352">
      <w:r>
        <w:t xml:space="preserve">Using this </w:t>
      </w:r>
      <w:proofErr w:type="gramStart"/>
      <w:r>
        <w:t>approach</w:t>
      </w:r>
      <w:proofErr w:type="gramEnd"/>
      <w:r>
        <w:t xml:space="preserve"> it gives the client full control over </w:t>
      </w:r>
      <w:r w:rsidR="00D42F76">
        <w:t>the</w:t>
      </w:r>
      <w:r>
        <w:t xml:space="preserve"> design </w:t>
      </w:r>
      <w:r w:rsidR="00D42F76">
        <w:t>with</w:t>
      </w:r>
      <w:r>
        <w:t xml:space="preserve"> the </w:t>
      </w:r>
      <w:r w:rsidR="00D42F76">
        <w:t>design</w:t>
      </w:r>
      <w:r>
        <w:t xml:space="preserve"> team staying independent and focusing on achieving the best possible outcome in terms of quality and compliance therefore this makes traditional </w:t>
      </w:r>
      <w:r w:rsidR="00D42F76">
        <w:t>procurement</w:t>
      </w:r>
      <w:r>
        <w:t xml:space="preserve"> suitable for </w:t>
      </w:r>
      <w:r w:rsidR="00D42F76">
        <w:t>developments</w:t>
      </w:r>
      <w:r>
        <w:t xml:space="preserve"> </w:t>
      </w:r>
      <w:r w:rsidR="005C1911">
        <w:t xml:space="preserve">on conservation areas or on sites that </w:t>
      </w:r>
      <w:r w:rsidR="00D42F76">
        <w:t>have</w:t>
      </w:r>
      <w:r w:rsidR="005C1911">
        <w:t xml:space="preserve"> sensitive planning </w:t>
      </w:r>
      <w:r w:rsidR="00D42F76">
        <w:t>requirements</w:t>
      </w:r>
      <w:r w:rsidR="005C1911">
        <w:t>/ considerations.</w:t>
      </w:r>
    </w:p>
    <w:p w14:paraId="2563E336" w14:textId="0E45F6B3" w:rsidR="005C1911" w:rsidRDefault="00D42F76">
      <w:r>
        <w:t xml:space="preserve">The separation of </w:t>
      </w:r>
      <w:r w:rsidR="005C1911">
        <w:t xml:space="preserve">Desing and </w:t>
      </w:r>
      <w:r>
        <w:t>construction</w:t>
      </w:r>
      <w:r w:rsidR="005C1911">
        <w:t xml:space="preserve"> also provides a </w:t>
      </w:r>
      <w:proofErr w:type="gramStart"/>
      <w:r w:rsidR="005C1911">
        <w:t>more clear</w:t>
      </w:r>
      <w:proofErr w:type="gramEnd"/>
      <w:r w:rsidR="005C1911">
        <w:t xml:space="preserve"> idea of </w:t>
      </w:r>
      <w:r>
        <w:t>the risks</w:t>
      </w:r>
      <w:r w:rsidR="005C1911">
        <w:t xml:space="preserve"> that are involved and any </w:t>
      </w:r>
      <w:r>
        <w:t>disputes</w:t>
      </w:r>
      <w:r w:rsidR="005C1911">
        <w:t xml:space="preserve"> that may arise therefore it is much easier to pinpoint the responsibility of everyone because the roles are </w:t>
      </w:r>
      <w:r w:rsidR="00EF6B71">
        <w:t>clearly</w:t>
      </w:r>
      <w:r w:rsidR="005C1911">
        <w:t xml:space="preserve"> defined, the pricing is also typically accurate as it </w:t>
      </w:r>
      <w:proofErr w:type="spellStart"/>
      <w:r w:rsidR="005C1911">
        <w:t>it</w:t>
      </w:r>
      <w:proofErr w:type="spellEnd"/>
      <w:r w:rsidR="005C1911">
        <w:t xml:space="preserve"> based on the complete and detailed design at the point of the tender.</w:t>
      </w:r>
    </w:p>
    <w:p w14:paraId="6E62B992" w14:textId="7E4B2543" w:rsidR="005C1911" w:rsidRDefault="004E635A">
      <w:r>
        <w:t>However,</w:t>
      </w:r>
      <w:r w:rsidR="005C1911">
        <w:t xml:space="preserve"> the traditional route has a longer delivery time because the full </w:t>
      </w:r>
      <w:r w:rsidR="00D42F76">
        <w:t>design</w:t>
      </w:r>
      <w:r w:rsidR="005C1911">
        <w:t xml:space="preserve"> must be completed before the construction can be begin and there is no overlap between these </w:t>
      </w:r>
      <w:r w:rsidR="00D42F76">
        <w:t>phases</w:t>
      </w:r>
      <w:r w:rsidR="005C1911">
        <w:t xml:space="preserve"> therefore for time sensitive projects that are targeting for the </w:t>
      </w:r>
      <w:r w:rsidR="00D42F76">
        <w:t>fastest</w:t>
      </w:r>
      <w:r w:rsidR="005C1911">
        <w:t xml:space="preserve"> completion this could become a massive </w:t>
      </w:r>
      <w:r w:rsidR="00D42F76">
        <w:t xml:space="preserve">drawback. </w:t>
      </w:r>
      <w:r>
        <w:t>Also,</w:t>
      </w:r>
      <w:r w:rsidR="005C1911">
        <w:t xml:space="preserve"> </w:t>
      </w:r>
      <w:r w:rsidR="00D42F76">
        <w:t>contractor</w:t>
      </w:r>
      <w:r w:rsidR="005C1911">
        <w:t xml:space="preserve"> input is very low during the </w:t>
      </w:r>
      <w:r w:rsidR="00D42F76">
        <w:t>design</w:t>
      </w:r>
      <w:r w:rsidR="005C1911">
        <w:t xml:space="preserve"> stage which could end up with missed opportunities to improve </w:t>
      </w:r>
      <w:r w:rsidR="00D42F76">
        <w:t>the buildability of to reduce costs therefore for newer developers this type of procurement may feel less collaborative compared to different methods such as design and Build.</w:t>
      </w:r>
    </w:p>
    <w:p w14:paraId="6A80B38B" w14:textId="26873B1B" w:rsidR="000F5FA5" w:rsidRDefault="007545D1">
      <w:r>
        <w:t xml:space="preserve">In the RIBA plan of work 2020 framework the traditional route puts the client and the design team in control up to stage 4, the contractor joins at stage 5 therefore they take no part in </w:t>
      </w:r>
      <w:r w:rsidR="00EF6B71">
        <w:t>shaping</w:t>
      </w:r>
      <w:r>
        <w:t xml:space="preserve"> the </w:t>
      </w:r>
      <w:r w:rsidR="00EF6B71">
        <w:t>design</w:t>
      </w:r>
      <w:r>
        <w:t xml:space="preserve"> this allows for the client to oversee a lot but also leaves </w:t>
      </w:r>
      <w:r w:rsidR="00EF6B71">
        <w:t>less</w:t>
      </w:r>
      <w:r>
        <w:t xml:space="preserve"> room for early on potential problem </w:t>
      </w:r>
      <w:r w:rsidR="00EF6B71">
        <w:t>solving</w:t>
      </w:r>
      <w:sdt>
        <w:sdtPr>
          <w:id w:val="683789091"/>
          <w:citation/>
        </w:sdtPr>
        <w:sdtContent>
          <w:r w:rsidR="0004445B">
            <w:fldChar w:fldCharType="begin"/>
          </w:r>
          <w:r w:rsidR="0004445B">
            <w:instrText xml:space="preserve"> CITATION The25 \l 2057 </w:instrText>
          </w:r>
          <w:r w:rsidR="0004445B">
            <w:fldChar w:fldCharType="separate"/>
          </w:r>
          <w:r w:rsidR="004253DB">
            <w:rPr>
              <w:noProof/>
            </w:rPr>
            <w:t xml:space="preserve"> </w:t>
          </w:r>
          <w:r w:rsidR="004253DB" w:rsidRPr="004253DB">
            <w:rPr>
              <w:noProof/>
            </w:rPr>
            <w:t>(Group, n.d.)</w:t>
          </w:r>
          <w:r w:rsidR="0004445B">
            <w:fldChar w:fldCharType="end"/>
          </w:r>
        </w:sdtContent>
      </w:sdt>
      <w:r w:rsidR="0004445B">
        <w:t>.</w:t>
      </w:r>
      <w:sdt>
        <w:sdtPr>
          <w:id w:val="-1753583268"/>
          <w:citation/>
        </w:sdtPr>
        <w:sdtContent>
          <w:r w:rsidR="00041A26">
            <w:fldChar w:fldCharType="begin"/>
          </w:r>
          <w:r w:rsidR="00041A26">
            <w:instrText xml:space="preserve"> CITATION Kil23 \l 2057 </w:instrText>
          </w:r>
          <w:r w:rsidR="00041A26">
            <w:fldChar w:fldCharType="separate"/>
          </w:r>
          <w:r w:rsidR="004253DB">
            <w:rPr>
              <w:noProof/>
            </w:rPr>
            <w:t xml:space="preserve"> </w:t>
          </w:r>
          <w:r w:rsidR="004253DB" w:rsidRPr="004253DB">
            <w:rPr>
              <w:noProof/>
            </w:rPr>
            <w:t>(Killough, 2023)</w:t>
          </w:r>
          <w:r w:rsidR="00041A26">
            <w:fldChar w:fldCharType="end"/>
          </w:r>
        </w:sdtContent>
      </w:sdt>
      <w:r>
        <w:t>.</w:t>
      </w:r>
    </w:p>
    <w:p w14:paraId="25DFD833" w14:textId="6AB08EE3" w:rsidR="00761586" w:rsidRDefault="00041A26">
      <w:r>
        <w:t xml:space="preserve"> </w:t>
      </w:r>
      <w:hyperlink r:id="rId10" w:history="1">
        <w:sdt>
          <w:sdtPr>
            <w:rPr>
              <w:rStyle w:val="Hyperlink"/>
            </w:rPr>
            <w:id w:val="-376231652"/>
            <w:citation/>
          </w:sdtPr>
          <w:sdtContent>
            <w:r>
              <w:rPr>
                <w:rStyle w:val="Hyperlink"/>
              </w:rPr>
              <w:fldChar w:fldCharType="begin"/>
            </w:r>
            <w:r>
              <w:rPr>
                <w:rStyle w:val="Hyperlink"/>
              </w:rPr>
              <w:instrText xml:space="preserve"> CITATION ADT24 \l 2057 </w:instrText>
            </w:r>
            <w:r>
              <w:rPr>
                <w:rStyle w:val="Hyperlink"/>
              </w:rPr>
              <w:fldChar w:fldCharType="separate"/>
            </w:r>
            <w:r w:rsidR="004253DB">
              <w:rPr>
                <w:rStyle w:val="Hyperlink"/>
                <w:noProof/>
              </w:rPr>
              <w:t xml:space="preserve"> </w:t>
            </w:r>
            <w:r w:rsidR="004253DB" w:rsidRPr="004253DB">
              <w:rPr>
                <w:noProof/>
                <w:color w:val="467886" w:themeColor="hyperlink"/>
              </w:rPr>
              <w:t>(Workplace, 2024)</w:t>
            </w:r>
            <w:r>
              <w:rPr>
                <w:rStyle w:val="Hyperlink"/>
              </w:rPr>
              <w:fldChar w:fldCharType="end"/>
            </w:r>
          </w:sdtContent>
        </w:sdt>
      </w:hyperlink>
    </w:p>
    <w:p w14:paraId="6836A8B3" w14:textId="77777777" w:rsidR="000F5FA5" w:rsidRDefault="000F5FA5"/>
    <w:p w14:paraId="6602416A" w14:textId="5EF62D0C" w:rsidR="000F5FA5" w:rsidRPr="00EF6B71" w:rsidRDefault="007545D1" w:rsidP="00E644C6">
      <w:pPr>
        <w:pStyle w:val="Heading2"/>
      </w:pPr>
      <w:bookmarkStart w:id="5" w:name="_Toc197523413"/>
      <w:r w:rsidRPr="00EF6B71">
        <w:t>Construction Management.</w:t>
      </w:r>
      <w:bookmarkEnd w:id="5"/>
    </w:p>
    <w:p w14:paraId="7FDE086F" w14:textId="6E0D1001" w:rsidR="007545D1" w:rsidRDefault="007545D1">
      <w:r>
        <w:t xml:space="preserve">Construction Management is more flexible and a </w:t>
      </w:r>
      <w:r w:rsidR="0004445B">
        <w:t>hands-on</w:t>
      </w:r>
      <w:r>
        <w:t xml:space="preserve"> alternative that allows for design and construction to progress at the same time, </w:t>
      </w:r>
      <w:r w:rsidR="004E635A">
        <w:t>instead</w:t>
      </w:r>
      <w:r>
        <w:t xml:space="preserve"> of appointing 1 main contractor the client directly engages a construction manager to oversee and coordinate the project on site, the construction manager is </w:t>
      </w:r>
      <w:r w:rsidR="00F10690">
        <w:t>responsible</w:t>
      </w:r>
      <w:r>
        <w:t xml:space="preserve"> for </w:t>
      </w:r>
      <w:r w:rsidR="00F10690">
        <w:t>managing</w:t>
      </w:r>
      <w:r>
        <w:t xml:space="preserve"> </w:t>
      </w:r>
      <w:r>
        <w:lastRenderedPageBreak/>
        <w:t xml:space="preserve">multiple trade packages, with the client holding </w:t>
      </w:r>
      <w:r w:rsidR="00F10690">
        <w:t>contracts</w:t>
      </w:r>
      <w:r>
        <w:t xml:space="preserve"> directly </w:t>
      </w:r>
      <w:r w:rsidR="00F10690">
        <w:t>with</w:t>
      </w:r>
      <w:r>
        <w:t xml:space="preserve"> each sub-</w:t>
      </w:r>
      <w:r w:rsidR="00F10690">
        <w:t>contractor</w:t>
      </w:r>
      <w:r>
        <w:t>.</w:t>
      </w:r>
    </w:p>
    <w:p w14:paraId="33F1DE23" w14:textId="3D5949A9" w:rsidR="007545D1" w:rsidRDefault="004E635A">
      <w:r>
        <w:t>Therefore,</w:t>
      </w:r>
      <w:r w:rsidR="007545D1">
        <w:t xml:space="preserve"> this route can work well when speed and design control are the main priorities </w:t>
      </w:r>
      <w:r w:rsidR="00F10690">
        <w:t xml:space="preserve">as the construction can begin while the design is still being developed, the groundworks or demolitions can begin </w:t>
      </w:r>
      <w:proofErr w:type="gramStart"/>
      <w:r w:rsidR="00F10690">
        <w:t>quickly</w:t>
      </w:r>
      <w:proofErr w:type="gramEnd"/>
      <w:r w:rsidR="00F10690">
        <w:t xml:space="preserve"> and it also lets the client keep a high level of input on the </w:t>
      </w:r>
      <w:r w:rsidR="00E33915">
        <w:t>design</w:t>
      </w:r>
      <w:r w:rsidR="00F10690">
        <w:t xml:space="preserve"> throughout the process.</w:t>
      </w:r>
    </w:p>
    <w:p w14:paraId="05BA9195" w14:textId="4A725D66" w:rsidR="00F10690" w:rsidRDefault="004E635A">
      <w:r>
        <w:t>However,</w:t>
      </w:r>
      <w:r w:rsidR="00F10690">
        <w:t xml:space="preserve"> construction management needs a lot </w:t>
      </w:r>
      <w:r w:rsidR="00EF6B71">
        <w:t>o</w:t>
      </w:r>
      <w:r w:rsidR="00F10690">
        <w:t xml:space="preserve">f involvement form the cline as it is a demanding method making it better suited for more experienced developers who are used to managing multiple contracts and overseeing on site, without support form a construction manager the risk of delays, coordination issues or going over costs can increase significantly. This route is rarely used for smaller residential developments in </w:t>
      </w:r>
      <w:r w:rsidR="00E33915">
        <w:t>Wales</w:t>
      </w:r>
      <w:r w:rsidR="00F10690">
        <w:t xml:space="preserve"> as many other contractors are more familiar with traditional or design and build </w:t>
      </w:r>
      <w:r>
        <w:t>therefore,</w:t>
      </w:r>
      <w:r w:rsidR="00F10690">
        <w:t xml:space="preserve"> they may be more hesitant to go ahead with a construction management led scheme therefore this can create complications in procurement and delivery if the market is not used to this</w:t>
      </w:r>
    </w:p>
    <w:p w14:paraId="7C1F0A54" w14:textId="1B1E8089" w:rsidR="00F10690" w:rsidRDefault="00F10690">
      <w:r>
        <w:t>With the RIBA plan of work construction management includes coordination between design, procurement and construction activities from stages 3-5 and the trade contractors are brought in at staggered intervals and the construction manager makes sure that the workstreams are managed correctly and effectively on site</w:t>
      </w:r>
      <w:sdt>
        <w:sdtPr>
          <w:id w:val="1650324171"/>
          <w:citation/>
        </w:sdtPr>
        <w:sdtContent>
          <w:r w:rsidR="000506C9">
            <w:fldChar w:fldCharType="begin"/>
          </w:r>
          <w:r w:rsidR="000506C9">
            <w:instrText xml:space="preserve"> CITATION Sar23 \l 2057 </w:instrText>
          </w:r>
          <w:r w:rsidR="000506C9">
            <w:fldChar w:fldCharType="separate"/>
          </w:r>
          <w:r w:rsidR="004253DB">
            <w:rPr>
              <w:noProof/>
            </w:rPr>
            <w:t xml:space="preserve"> </w:t>
          </w:r>
          <w:r w:rsidR="004253DB" w:rsidRPr="004253DB">
            <w:rPr>
              <w:noProof/>
            </w:rPr>
            <w:t>(Rudge, 2023)</w:t>
          </w:r>
          <w:r w:rsidR="000506C9">
            <w:fldChar w:fldCharType="end"/>
          </w:r>
        </w:sdtContent>
      </w:sdt>
      <w:r>
        <w:t>.</w:t>
      </w:r>
    </w:p>
    <w:p w14:paraId="50E125AC" w14:textId="77777777" w:rsidR="000F5FA5" w:rsidRDefault="000F5FA5"/>
    <w:p w14:paraId="084317FA" w14:textId="77777777" w:rsidR="000506C9" w:rsidRDefault="000506C9"/>
    <w:p w14:paraId="19BA42DD" w14:textId="77777777" w:rsidR="000506C9" w:rsidRDefault="000506C9"/>
    <w:p w14:paraId="3FFCF946" w14:textId="77777777" w:rsidR="000506C9" w:rsidRDefault="000506C9"/>
    <w:p w14:paraId="317A6A0B" w14:textId="77777777" w:rsidR="000506C9" w:rsidRDefault="000506C9"/>
    <w:p w14:paraId="622C48A2" w14:textId="77777777" w:rsidR="000506C9" w:rsidRDefault="000506C9"/>
    <w:p w14:paraId="7A9805B7" w14:textId="77777777" w:rsidR="000506C9" w:rsidRDefault="000506C9"/>
    <w:p w14:paraId="31F68838" w14:textId="77777777" w:rsidR="000506C9" w:rsidRDefault="000506C9"/>
    <w:p w14:paraId="4DF54AE0" w14:textId="77777777" w:rsidR="000506C9" w:rsidRDefault="000506C9"/>
    <w:p w14:paraId="6299E250" w14:textId="77777777" w:rsidR="000506C9" w:rsidRDefault="000506C9"/>
    <w:p w14:paraId="4BD00F9C" w14:textId="77777777" w:rsidR="000506C9" w:rsidRDefault="000506C9"/>
    <w:p w14:paraId="2B1AA357" w14:textId="77777777" w:rsidR="000506C9" w:rsidRDefault="000506C9"/>
    <w:p w14:paraId="68089526" w14:textId="77777777" w:rsidR="000506C9" w:rsidRDefault="000506C9"/>
    <w:p w14:paraId="62F9D3D3" w14:textId="77777777" w:rsidR="000506C9" w:rsidRDefault="000506C9"/>
    <w:p w14:paraId="2B3271D9" w14:textId="77777777" w:rsidR="000506C9" w:rsidRDefault="000506C9" w:rsidP="00E644C6">
      <w:pPr>
        <w:pStyle w:val="Heading2"/>
      </w:pPr>
    </w:p>
    <w:p w14:paraId="29B19955" w14:textId="254034B3" w:rsidR="001A4F2C" w:rsidRPr="00EF6B71" w:rsidRDefault="001A4F2C" w:rsidP="00E644C6">
      <w:pPr>
        <w:pStyle w:val="Heading3"/>
      </w:pPr>
      <w:bookmarkStart w:id="6" w:name="_Toc197523414"/>
      <w:r w:rsidRPr="00EF6B71">
        <w:t>Design and build</w:t>
      </w:r>
      <w:bookmarkEnd w:id="6"/>
      <w:r w:rsidRPr="00EF6B71">
        <w:t xml:space="preserve"> </w:t>
      </w:r>
    </w:p>
    <w:p w14:paraId="79306428" w14:textId="5DE7103A" w:rsidR="004153A9" w:rsidRDefault="00E33915">
      <w:r>
        <w:t xml:space="preserve">Desing and build </w:t>
      </w:r>
      <w:r w:rsidR="00B32FF1">
        <w:t>procurement</w:t>
      </w:r>
      <w:r>
        <w:t xml:space="preserve"> is often the nest option for developers that are </w:t>
      </w:r>
      <w:r w:rsidR="00EF6B71">
        <w:t>aiming</w:t>
      </w:r>
      <w:r>
        <w:t xml:space="preserve"> to complete a residential project withing a tight timeframe, using </w:t>
      </w:r>
      <w:r w:rsidR="00EF6B71">
        <w:t>design</w:t>
      </w:r>
      <w:r>
        <w:t xml:space="preserve"> and build one the concept and spatial </w:t>
      </w:r>
      <w:r w:rsidR="00EF6B71">
        <w:t>design</w:t>
      </w:r>
      <w:r>
        <w:t xml:space="preserve"> stages have been completed which are normally done by the </w:t>
      </w:r>
      <w:r w:rsidR="00B32FF1">
        <w:t>clients</w:t>
      </w:r>
      <w:r>
        <w:t xml:space="preserve"> consultants the </w:t>
      </w:r>
      <w:r w:rsidR="00B32FF1">
        <w:t>constructor</w:t>
      </w:r>
      <w:r>
        <w:t xml:space="preserve"> then takes on full responsibility for both the detailed </w:t>
      </w:r>
      <w:r w:rsidR="00EF6B71">
        <w:t>design</w:t>
      </w:r>
      <w:r>
        <w:t xml:space="preserve"> and the </w:t>
      </w:r>
      <w:r w:rsidR="00B32FF1">
        <w:t>construction</w:t>
      </w:r>
      <w:r>
        <w:t xml:space="preserve"> of the project, this </w:t>
      </w:r>
      <w:r w:rsidR="00EF6B71">
        <w:t>transition</w:t>
      </w:r>
      <w:r>
        <w:t xml:space="preserve"> usually happens at stage 3 of the RIBA plan of work</w:t>
      </w:r>
      <w:r w:rsidR="00B32FF1">
        <w:t>.</w:t>
      </w:r>
    </w:p>
    <w:p w14:paraId="71C20B2C" w14:textId="37C03152" w:rsidR="00B32FF1" w:rsidRDefault="00B32FF1">
      <w:r>
        <w:t xml:space="preserve">Using </w:t>
      </w:r>
      <w:r w:rsidR="00EF6B71">
        <w:t>design</w:t>
      </w:r>
      <w:r>
        <w:t xml:space="preserve"> and build is particularly good for this scenario as it allows for a faster overall programme with the </w:t>
      </w:r>
      <w:r w:rsidR="00EF6B71">
        <w:t>design</w:t>
      </w:r>
      <w:r>
        <w:t xml:space="preserve"> and construction progressing one </w:t>
      </w:r>
      <w:r w:rsidR="00EF6B71">
        <w:t>behind</w:t>
      </w:r>
      <w:r>
        <w:t xml:space="preserve"> each </w:t>
      </w:r>
      <w:r w:rsidR="00EF6B71">
        <w:t>other therefore</w:t>
      </w:r>
      <w:r>
        <w:t xml:space="preserve"> the project can move more quickly than if it followed a different path, on top of </w:t>
      </w:r>
      <w:r w:rsidR="00EF6B71">
        <w:t>this</w:t>
      </w:r>
      <w:r>
        <w:t xml:space="preserve"> the </w:t>
      </w:r>
      <w:r w:rsidR="00EF6B71">
        <w:t>contractor</w:t>
      </w:r>
      <w:r>
        <w:t xml:space="preserve"> is the main </w:t>
      </w:r>
      <w:r w:rsidR="00EF6B71">
        <w:t>responsibility</w:t>
      </w:r>
      <w:r>
        <w:t xml:space="preserve"> and accountability therefore this helps with effective communications and reduces the chance of disputes between the designers and the </w:t>
      </w:r>
      <w:r w:rsidR="00EF6B71">
        <w:t>boulders</w:t>
      </w:r>
      <w:r>
        <w:t>.</w:t>
      </w:r>
    </w:p>
    <w:p w14:paraId="6FECAFB5" w14:textId="256C6006" w:rsidR="00B32FF1" w:rsidRDefault="00B32FF1">
      <w:r>
        <w:t>There is also a sort of financial comfort for the client as by the time the contract is signed the cost is usually foxed based on the specifications this is very valuable especially for clients that are working with tight budgets.</w:t>
      </w:r>
    </w:p>
    <w:p w14:paraId="7A5C2156" w14:textId="375CE2D6" w:rsidR="00B32FF1" w:rsidRDefault="004E635A">
      <w:r>
        <w:t>However,</w:t>
      </w:r>
      <w:r w:rsidR="00B32FF1">
        <w:t xml:space="preserve"> there are some </w:t>
      </w:r>
      <w:r w:rsidR="00EF6B71">
        <w:t>disadvantages</w:t>
      </w:r>
      <w:r w:rsidR="00B32FF1">
        <w:t xml:space="preserve">, once the </w:t>
      </w:r>
      <w:r w:rsidR="00EF6B71">
        <w:t>contractor</w:t>
      </w:r>
      <w:r w:rsidR="00B32FF1">
        <w:t xml:space="preserve"> has been appointed the client then hands over a lot of design control therefore </w:t>
      </w:r>
      <w:r w:rsidR="00EF6B71">
        <w:t>if</w:t>
      </w:r>
      <w:r w:rsidR="00B32FF1">
        <w:t xml:space="preserve"> there is lack of detail the </w:t>
      </w:r>
      <w:r w:rsidR="00EF6B71">
        <w:t>contractor</w:t>
      </w:r>
      <w:r w:rsidR="00B32FF1">
        <w:t xml:space="preserve"> could </w:t>
      </w:r>
      <w:r w:rsidR="00EF6B71">
        <w:t>interpret</w:t>
      </w:r>
      <w:r w:rsidR="00B32FF1">
        <w:t xml:space="preserve"> in ways that </w:t>
      </w:r>
      <w:r w:rsidR="00EF6B71">
        <w:t>could prioritise</w:t>
      </w:r>
      <w:r w:rsidR="00B32FF1">
        <w:t xml:space="preserve"> </w:t>
      </w:r>
      <w:r w:rsidR="00EF6B71">
        <w:t xml:space="preserve">the </w:t>
      </w:r>
      <w:r w:rsidR="00B32FF1">
        <w:t xml:space="preserve">cost </w:t>
      </w:r>
      <w:r w:rsidR="00EF6B71">
        <w:t>efficiency</w:t>
      </w:r>
      <w:r w:rsidR="00B32FF1">
        <w:t xml:space="preserve"> over </w:t>
      </w:r>
      <w:r w:rsidR="00EF6B71">
        <w:t xml:space="preserve">the </w:t>
      </w:r>
      <w:r w:rsidR="00B32FF1">
        <w:t>quality.</w:t>
      </w:r>
    </w:p>
    <w:p w14:paraId="0F39E84B" w14:textId="13F88994" w:rsidR="0004445B" w:rsidRDefault="00B32FF1">
      <w:r>
        <w:t xml:space="preserve">This method </w:t>
      </w:r>
      <w:r w:rsidR="00EF6B71">
        <w:t>typically</w:t>
      </w:r>
      <w:r>
        <w:t xml:space="preserve"> sees the client managing the process up until stage 3 then the </w:t>
      </w:r>
      <w:r w:rsidR="00EF6B71">
        <w:t>contractor</w:t>
      </w:r>
      <w:r>
        <w:t xml:space="preserve"> takes over form stage 4 all the way through until </w:t>
      </w:r>
      <w:r w:rsidR="00EF6B71">
        <w:t>completion</w:t>
      </w:r>
      <w:sdt>
        <w:sdtPr>
          <w:id w:val="976412852"/>
          <w:citation/>
        </w:sdtPr>
        <w:sdtContent>
          <w:r w:rsidR="0004445B">
            <w:fldChar w:fldCharType="begin"/>
          </w:r>
          <w:r w:rsidR="0004445B">
            <w:instrText xml:space="preserve"> CITATION K2S23 \l 2057 </w:instrText>
          </w:r>
          <w:r w:rsidR="0004445B">
            <w:fldChar w:fldCharType="separate"/>
          </w:r>
          <w:r w:rsidR="004253DB">
            <w:rPr>
              <w:noProof/>
            </w:rPr>
            <w:t xml:space="preserve"> </w:t>
          </w:r>
          <w:r w:rsidR="004253DB" w:rsidRPr="004253DB">
            <w:rPr>
              <w:noProof/>
            </w:rPr>
            <w:t>(Space, 2023)</w:t>
          </w:r>
          <w:r w:rsidR="0004445B">
            <w:fldChar w:fldCharType="end"/>
          </w:r>
        </w:sdtContent>
      </w:sdt>
      <w:r w:rsidR="0004445B">
        <w:t>.</w:t>
      </w:r>
      <w:sdt>
        <w:sdtPr>
          <w:id w:val="-1739238812"/>
          <w:citation/>
        </w:sdtPr>
        <w:sdtContent>
          <w:r w:rsidR="0004445B">
            <w:fldChar w:fldCharType="begin"/>
          </w:r>
          <w:r w:rsidR="0004445B">
            <w:instrText xml:space="preserve"> CITATION Sar23 \l 2057 </w:instrText>
          </w:r>
          <w:r w:rsidR="0004445B">
            <w:fldChar w:fldCharType="separate"/>
          </w:r>
          <w:r w:rsidR="004253DB">
            <w:rPr>
              <w:noProof/>
            </w:rPr>
            <w:t xml:space="preserve"> </w:t>
          </w:r>
          <w:r w:rsidR="004253DB" w:rsidRPr="004253DB">
            <w:rPr>
              <w:noProof/>
            </w:rPr>
            <w:t>(Rudge, 2023)</w:t>
          </w:r>
          <w:r w:rsidR="0004445B">
            <w:fldChar w:fldCharType="end"/>
          </w:r>
        </w:sdtContent>
      </w:sdt>
      <w:r w:rsidR="0004445B">
        <w:t>.</w:t>
      </w:r>
    </w:p>
    <w:p w14:paraId="3C542D8C" w14:textId="7F41195B" w:rsidR="004153A9" w:rsidRPr="0004445B" w:rsidRDefault="0004445B">
      <w:sdt>
        <w:sdtPr>
          <w:id w:val="-400835692"/>
          <w:citation/>
        </w:sdtPr>
        <w:sdtContent>
          <w:r>
            <w:fldChar w:fldCharType="begin"/>
          </w:r>
          <w:r>
            <w:instrText xml:space="preserve"> CITATION ADT24 \l 2057 </w:instrText>
          </w:r>
          <w:r>
            <w:fldChar w:fldCharType="separate"/>
          </w:r>
          <w:r w:rsidR="004253DB" w:rsidRPr="004253DB">
            <w:rPr>
              <w:noProof/>
            </w:rPr>
            <w:t>(Workplace, 2024)</w:t>
          </w:r>
          <w:r>
            <w:fldChar w:fldCharType="end"/>
          </w:r>
        </w:sdtContent>
      </w:sdt>
      <w:r>
        <w:t>.</w:t>
      </w:r>
      <w:sdt>
        <w:sdtPr>
          <w:id w:val="-1499957575"/>
          <w:citation/>
        </w:sdtPr>
        <w:sdtContent>
          <w:r>
            <w:fldChar w:fldCharType="begin"/>
          </w:r>
          <w:r>
            <w:instrText xml:space="preserve"> CITATION Mas251 \l 2057 </w:instrText>
          </w:r>
          <w:r>
            <w:fldChar w:fldCharType="separate"/>
          </w:r>
          <w:r w:rsidR="004253DB">
            <w:rPr>
              <w:noProof/>
            </w:rPr>
            <w:t xml:space="preserve"> </w:t>
          </w:r>
          <w:r w:rsidR="004253DB" w:rsidRPr="004253DB">
            <w:rPr>
              <w:noProof/>
            </w:rPr>
            <w:t>(Mastt.com., 2025)</w:t>
          </w:r>
          <w:r>
            <w:fldChar w:fldCharType="end"/>
          </w:r>
        </w:sdtContent>
      </w:sdt>
      <w:r w:rsidR="00B32FF1">
        <w:t>.</w:t>
      </w:r>
    </w:p>
    <w:p w14:paraId="2C3CD749" w14:textId="77777777" w:rsidR="004153A9" w:rsidRDefault="004153A9"/>
    <w:p w14:paraId="05DC9E68" w14:textId="77777777" w:rsidR="004153A9" w:rsidRDefault="004153A9"/>
    <w:p w14:paraId="02C6B786" w14:textId="77777777" w:rsidR="004153A9" w:rsidRDefault="004153A9"/>
    <w:p w14:paraId="41C61072" w14:textId="77777777" w:rsidR="004153A9" w:rsidRDefault="004153A9"/>
    <w:p w14:paraId="32EE675E" w14:textId="77777777" w:rsidR="004153A9" w:rsidRDefault="004153A9"/>
    <w:p w14:paraId="48CCAED2" w14:textId="77777777" w:rsidR="004153A9" w:rsidRDefault="004153A9"/>
    <w:p w14:paraId="0D98BDF7" w14:textId="77777777" w:rsidR="004E635A" w:rsidRDefault="004E635A"/>
    <w:p w14:paraId="2B3EF272" w14:textId="77777777" w:rsidR="000506C9" w:rsidRDefault="000506C9">
      <w:pPr>
        <w:rPr>
          <w:b/>
          <w:bCs/>
          <w:u w:val="single"/>
        </w:rPr>
      </w:pPr>
    </w:p>
    <w:p w14:paraId="5F899B2D" w14:textId="77777777" w:rsidR="000506C9" w:rsidRDefault="000506C9" w:rsidP="00E644C6">
      <w:pPr>
        <w:pStyle w:val="Heading1"/>
      </w:pPr>
    </w:p>
    <w:p w14:paraId="3CF4F3C3" w14:textId="28E7CBFE" w:rsidR="004153A9" w:rsidRDefault="00712424" w:rsidP="00E644C6">
      <w:pPr>
        <w:pStyle w:val="Heading1"/>
      </w:pPr>
      <w:bookmarkStart w:id="7" w:name="_Toc197523415"/>
      <w:r w:rsidRPr="00712424">
        <w:t xml:space="preserve">Recommended </w:t>
      </w:r>
      <w:r w:rsidR="004E635A" w:rsidRPr="00712424">
        <w:t>Procurement</w:t>
      </w:r>
      <w:r w:rsidRPr="00712424">
        <w:t xml:space="preserve"> route</w:t>
      </w:r>
      <w:bookmarkEnd w:id="7"/>
      <w:r w:rsidRPr="00712424">
        <w:t xml:space="preserve"> </w:t>
      </w:r>
    </w:p>
    <w:p w14:paraId="455E34A5" w14:textId="32ACBB5B" w:rsidR="00712424" w:rsidRDefault="00712424">
      <w:r>
        <w:t xml:space="preserve">For the </w:t>
      </w:r>
      <w:r w:rsidR="004E635A">
        <w:t>25-unit</w:t>
      </w:r>
      <w:r>
        <w:t xml:space="preserve"> residential scheme I would recommend that the most appropriate procurement route is Design and build as this method does </w:t>
      </w:r>
      <w:r w:rsidR="00EF6B71">
        <w:t>comply</w:t>
      </w:r>
      <w:r>
        <w:t xml:space="preserve"> with the </w:t>
      </w:r>
      <w:proofErr w:type="gramStart"/>
      <w:r>
        <w:t>developers</w:t>
      </w:r>
      <w:proofErr w:type="gramEnd"/>
      <w:r>
        <w:t xml:space="preserve"> priorities which is timeframe it also is beneficial with cost control and simplified risk management which is very helpful given the experience and knowledge of the current</w:t>
      </w:r>
      <w:r w:rsidR="00042DE7">
        <w:t xml:space="preserve"> </w:t>
      </w:r>
      <w:r>
        <w:t xml:space="preserve">client. </w:t>
      </w:r>
    </w:p>
    <w:p w14:paraId="18131276" w14:textId="082D2D18" w:rsidR="00712424" w:rsidRDefault="00EF6B71">
      <w:r>
        <w:t>Using</w:t>
      </w:r>
      <w:r w:rsidR="00712424">
        <w:t xml:space="preserve"> </w:t>
      </w:r>
      <w:r>
        <w:t>design</w:t>
      </w:r>
      <w:r w:rsidR="00712424">
        <w:t xml:space="preserve"> and build a single contractor will take responsibility for both the detailed </w:t>
      </w:r>
      <w:r>
        <w:t>design</w:t>
      </w:r>
      <w:r w:rsidR="00712424">
        <w:t xml:space="preserve"> and the </w:t>
      </w:r>
      <w:r>
        <w:t>construction</w:t>
      </w:r>
      <w:r w:rsidR="00712424">
        <w:t xml:space="preserve"> which helps with showing accountability and reducing any coordination issues that could occur, also by allowing the </w:t>
      </w:r>
      <w:r>
        <w:t>design</w:t>
      </w:r>
      <w:r w:rsidR="00712424">
        <w:t xml:space="preserve"> and construction phases to overlap </w:t>
      </w:r>
      <w:r>
        <w:t>each other</w:t>
      </w:r>
      <w:r w:rsidR="00712424">
        <w:t xml:space="preserve"> the </w:t>
      </w:r>
      <w:r>
        <w:t>programme</w:t>
      </w:r>
      <w:r w:rsidR="00712424">
        <w:t xml:space="preserve"> time is shortened which is important given the clients requirements, Not only that the fixed price structure also improves cost and time therefore reducing the chance of delays.</w:t>
      </w:r>
    </w:p>
    <w:p w14:paraId="2BDD5838" w14:textId="77777777" w:rsidR="00712424" w:rsidRDefault="00712424"/>
    <w:p w14:paraId="625BF5A7" w14:textId="77777777" w:rsidR="000506C9" w:rsidRDefault="00712424">
      <w:r>
        <w:t xml:space="preserve">I would also recommend that a Two stage </w:t>
      </w:r>
      <w:r w:rsidR="00EF6B71">
        <w:t>design</w:t>
      </w:r>
      <w:r>
        <w:t xml:space="preserve"> and build is to be used as this allows earlier </w:t>
      </w:r>
      <w:r w:rsidR="00EF6B71">
        <w:t>contractor</w:t>
      </w:r>
      <w:r>
        <w:t xml:space="preserve"> involvement by using the PCSA (Pre construction </w:t>
      </w:r>
      <w:r w:rsidR="00EF6B71">
        <w:t>service</w:t>
      </w:r>
      <w:r>
        <w:t xml:space="preserve"> agreement) at RIBA stage 3 then followed by a full design and build </w:t>
      </w:r>
      <w:r w:rsidR="00EF6B71">
        <w:t xml:space="preserve">appointment at stage 4 as this method allows for identifying early risks and </w:t>
      </w:r>
      <w:r w:rsidR="004E635A">
        <w:t>managing</w:t>
      </w:r>
      <w:r w:rsidR="00EF6B71">
        <w:t xml:space="preserve"> them, buildability and valuable engineering knowledge that can be inputted and potentially benefit the project</w:t>
      </w:r>
    </w:p>
    <w:p w14:paraId="35CD2766" w14:textId="12D337DE" w:rsidR="00712424" w:rsidRPr="00712424" w:rsidRDefault="000506C9">
      <w:sdt>
        <w:sdtPr>
          <w:id w:val="940194000"/>
          <w:citation/>
        </w:sdtPr>
        <w:sdtContent>
          <w:r>
            <w:fldChar w:fldCharType="begin"/>
          </w:r>
          <w:r>
            <w:instrText xml:space="preserve"> CITATION Raj22 \l 2057 </w:instrText>
          </w:r>
          <w:r>
            <w:fldChar w:fldCharType="separate"/>
          </w:r>
          <w:r w:rsidR="004253DB" w:rsidRPr="004253DB">
            <w:rPr>
              <w:noProof/>
            </w:rPr>
            <w:t>(Rajai, 2022)</w:t>
          </w:r>
          <w:r>
            <w:fldChar w:fldCharType="end"/>
          </w:r>
        </w:sdtContent>
      </w:sdt>
      <w:r>
        <w:t>.</w:t>
      </w:r>
    </w:p>
    <w:p w14:paraId="3A9B6573" w14:textId="77777777" w:rsidR="004153A9" w:rsidRDefault="004153A9"/>
    <w:p w14:paraId="30C9CE0D" w14:textId="77777777" w:rsidR="004153A9" w:rsidRPr="004209E6" w:rsidRDefault="004153A9">
      <w:pPr>
        <w:rPr>
          <w:u w:val="single"/>
        </w:rPr>
      </w:pPr>
    </w:p>
    <w:p w14:paraId="771294B2" w14:textId="44E1EA96" w:rsidR="002A6FE3" w:rsidRDefault="005F24C9" w:rsidP="00E644C6">
      <w:pPr>
        <w:pStyle w:val="Heading2"/>
      </w:pPr>
      <w:bookmarkStart w:id="8" w:name="_Toc197523416"/>
      <w:r w:rsidRPr="004209E6">
        <w:t>F</w:t>
      </w:r>
      <w:r w:rsidR="002A6FE3" w:rsidRPr="004209E6">
        <w:t xml:space="preserve">actors </w:t>
      </w:r>
      <w:r w:rsidRPr="004209E6">
        <w:t xml:space="preserve">to consider </w:t>
      </w:r>
      <w:r w:rsidR="002A6FE3" w:rsidRPr="004209E6">
        <w:t xml:space="preserve">for a </w:t>
      </w:r>
      <w:proofErr w:type="gramStart"/>
      <w:r w:rsidR="002A6FE3" w:rsidRPr="004209E6">
        <w:t>2 stage</w:t>
      </w:r>
      <w:proofErr w:type="gramEnd"/>
      <w:r w:rsidR="002A6FE3" w:rsidRPr="004209E6">
        <w:t xml:space="preserve"> design and build</w:t>
      </w:r>
      <w:bookmarkEnd w:id="8"/>
      <w:r w:rsidR="002A6FE3" w:rsidRPr="004209E6">
        <w:t xml:space="preserve"> </w:t>
      </w:r>
    </w:p>
    <w:p w14:paraId="78502790" w14:textId="6059FB82" w:rsidR="004153A9" w:rsidRPr="005F24C9" w:rsidRDefault="002A6FE3" w:rsidP="00E644C6">
      <w:pPr>
        <w:pStyle w:val="Heading3"/>
      </w:pPr>
      <w:bookmarkStart w:id="9" w:name="_Toc197523417"/>
      <w:r w:rsidRPr="005F24C9">
        <w:t xml:space="preserve">The </w:t>
      </w:r>
      <w:proofErr w:type="gramStart"/>
      <w:r w:rsidRPr="005F24C9">
        <w:t>Building</w:t>
      </w:r>
      <w:proofErr w:type="gramEnd"/>
      <w:r w:rsidRPr="005F24C9">
        <w:t xml:space="preserve"> regulations</w:t>
      </w:r>
      <w:bookmarkEnd w:id="9"/>
      <w:r w:rsidRPr="005F24C9">
        <w:t xml:space="preserve"> </w:t>
      </w:r>
    </w:p>
    <w:p w14:paraId="792CA79A" w14:textId="516FBBE0" w:rsidR="005F24C9" w:rsidRDefault="005F24C9">
      <w:proofErr w:type="gramStart"/>
      <w:r>
        <w:t>Firstly</w:t>
      </w:r>
      <w:proofErr w:type="gramEnd"/>
      <w:r>
        <w:t xml:space="preserve"> the WDQR (Welsh development quality requirements) 2021 standards are the minimum functional quality standards for new homes and their general needs, it </w:t>
      </w:r>
      <w:proofErr w:type="gramStart"/>
      <w:r>
        <w:t>focusing</w:t>
      </w:r>
      <w:proofErr w:type="gramEnd"/>
      <w:r>
        <w:t xml:space="preserve"> on thongs such as the internal space, environmental sustainability and accessibility</w:t>
      </w:r>
      <w:sdt>
        <w:sdtPr>
          <w:id w:val="34078590"/>
          <w:citation/>
        </w:sdtPr>
        <w:sdtContent>
          <w:r w:rsidR="0093543B">
            <w:fldChar w:fldCharType="begin"/>
          </w:r>
          <w:r w:rsidR="0093543B">
            <w:instrText xml:space="preserve"> CITATION Wel21 \l 2057 </w:instrText>
          </w:r>
          <w:r w:rsidR="0093543B">
            <w:fldChar w:fldCharType="separate"/>
          </w:r>
          <w:r w:rsidR="004253DB">
            <w:rPr>
              <w:noProof/>
            </w:rPr>
            <w:t xml:space="preserve"> </w:t>
          </w:r>
          <w:r w:rsidR="004253DB" w:rsidRPr="004253DB">
            <w:rPr>
              <w:noProof/>
            </w:rPr>
            <w:t>(Anon., 2021)</w:t>
          </w:r>
          <w:r w:rsidR="0093543B">
            <w:fldChar w:fldCharType="end"/>
          </w:r>
        </w:sdtContent>
      </w:sdt>
      <w:r w:rsidR="004209E6">
        <w:t>.</w:t>
      </w:r>
    </w:p>
    <w:p w14:paraId="1683BD3F" w14:textId="77777777" w:rsidR="000506C9" w:rsidRDefault="000506C9"/>
    <w:p w14:paraId="364F329D" w14:textId="367C31D0" w:rsidR="005F24C9" w:rsidRDefault="005F24C9">
      <w:r>
        <w:t>Next is part L of the building regulations (Conservation of fuel and power) this gives guidance on energy efficiency requirements, making the most out of insulation, air tightness and using low carbon technologies</w:t>
      </w:r>
      <w:sdt>
        <w:sdtPr>
          <w:id w:val="737902789"/>
          <w:citation/>
        </w:sdtPr>
        <w:sdtContent>
          <w:r w:rsidR="000506C9">
            <w:fldChar w:fldCharType="begin"/>
          </w:r>
          <w:r w:rsidR="000506C9">
            <w:instrText xml:space="preserve"> CITATION GOV25 \l 2057 </w:instrText>
          </w:r>
          <w:r w:rsidR="000506C9">
            <w:fldChar w:fldCharType="separate"/>
          </w:r>
          <w:r w:rsidR="004253DB">
            <w:rPr>
              <w:noProof/>
            </w:rPr>
            <w:t xml:space="preserve"> </w:t>
          </w:r>
          <w:r w:rsidR="004253DB" w:rsidRPr="004253DB">
            <w:rPr>
              <w:noProof/>
            </w:rPr>
            <w:t>(GOV.WALES, 2025)</w:t>
          </w:r>
          <w:r w:rsidR="000506C9">
            <w:fldChar w:fldCharType="end"/>
          </w:r>
        </w:sdtContent>
      </w:sdt>
      <w:r w:rsidR="004209E6">
        <w:t>.</w:t>
      </w:r>
    </w:p>
    <w:p w14:paraId="75971C24" w14:textId="34E8D94F" w:rsidR="005F24C9" w:rsidRDefault="005F24C9">
      <w:r>
        <w:lastRenderedPageBreak/>
        <w:t xml:space="preserve">And </w:t>
      </w:r>
      <w:r w:rsidR="000506C9">
        <w:t xml:space="preserve">then </w:t>
      </w:r>
      <w:r>
        <w:t xml:space="preserve">Part B of the building regulations makes sure the fire safety measures are </w:t>
      </w:r>
      <w:proofErr w:type="gramStart"/>
      <w:r>
        <w:t>enhances</w:t>
      </w:r>
      <w:proofErr w:type="gramEnd"/>
      <w:r>
        <w:t xml:space="preserve"> in buildings that are over 11 meters, focuses on the escape routes, material compliance and compartmentation</w:t>
      </w:r>
      <w:sdt>
        <w:sdtPr>
          <w:id w:val="1071320503"/>
          <w:citation/>
        </w:sdtPr>
        <w:sdtContent>
          <w:r w:rsidR="000506C9">
            <w:fldChar w:fldCharType="begin"/>
          </w:r>
          <w:r w:rsidR="000506C9">
            <w:instrText xml:space="preserve"> CITATION HMG10 \l 2057 </w:instrText>
          </w:r>
          <w:r w:rsidR="000506C9">
            <w:fldChar w:fldCharType="separate"/>
          </w:r>
          <w:r w:rsidR="004253DB">
            <w:rPr>
              <w:noProof/>
            </w:rPr>
            <w:t xml:space="preserve"> </w:t>
          </w:r>
          <w:r w:rsidR="004253DB" w:rsidRPr="004253DB">
            <w:rPr>
              <w:noProof/>
            </w:rPr>
            <w:t>(Government, 2010)</w:t>
          </w:r>
          <w:r w:rsidR="000506C9">
            <w:fldChar w:fldCharType="end"/>
          </w:r>
        </w:sdtContent>
      </w:sdt>
      <w:r>
        <w:t xml:space="preserve">. </w:t>
      </w:r>
    </w:p>
    <w:p w14:paraId="79BA51F9" w14:textId="77777777" w:rsidR="000506C9" w:rsidRDefault="000506C9" w:rsidP="00E644C6">
      <w:pPr>
        <w:pStyle w:val="Heading2"/>
      </w:pPr>
    </w:p>
    <w:p w14:paraId="36FB8106" w14:textId="76CB8BAD" w:rsidR="002A6FE3" w:rsidRPr="005F24C9" w:rsidRDefault="005F24C9" w:rsidP="00E644C6">
      <w:pPr>
        <w:pStyle w:val="Heading4"/>
      </w:pPr>
      <w:r w:rsidRPr="005F24C9">
        <w:t xml:space="preserve">Employing an </w:t>
      </w:r>
      <w:r w:rsidR="002A6FE3" w:rsidRPr="005F24C9">
        <w:t xml:space="preserve">Experienced design and build contractor </w:t>
      </w:r>
    </w:p>
    <w:p w14:paraId="3D1FC004" w14:textId="4EC8FED5" w:rsidR="002A6FE3" w:rsidRDefault="007771E6">
      <w:r>
        <w:t xml:space="preserve">Making sure that a contractor with experience is very helpful especially if they have experience in south </w:t>
      </w:r>
      <w:r w:rsidR="004209E6">
        <w:t>Wales</w:t>
      </w:r>
      <w:r>
        <w:t xml:space="preserve"> as they will be </w:t>
      </w:r>
      <w:r w:rsidR="004209E6">
        <w:t xml:space="preserve">more </w:t>
      </w:r>
      <w:r>
        <w:t xml:space="preserve">knowledgeable with the building codes, environmental conditions and the planning authorities this can help with the ease and speed of the project therefore </w:t>
      </w:r>
      <w:r w:rsidR="004209E6">
        <w:t>reducing</w:t>
      </w:r>
      <w:r>
        <w:t xml:space="preserve"> any delays that could occur, not only that they will be more friendly with local suppliers and </w:t>
      </w:r>
      <w:r w:rsidR="004209E6">
        <w:t>subcontractor</w:t>
      </w:r>
      <w:r>
        <w:t xml:space="preserve"> which could lead to more cost savings and potentially </w:t>
      </w:r>
      <w:r w:rsidR="004209E6">
        <w:t>a more efficient project</w:t>
      </w:r>
      <w:sdt>
        <w:sdtPr>
          <w:id w:val="1703048247"/>
          <w:citation/>
        </w:sdtPr>
        <w:sdtContent>
          <w:r w:rsidR="000506C9">
            <w:fldChar w:fldCharType="begin"/>
          </w:r>
          <w:r w:rsidR="000506C9">
            <w:instrText xml:space="preserve"> CITATION Har24 \l 2057 </w:instrText>
          </w:r>
          <w:r w:rsidR="000506C9">
            <w:fldChar w:fldCharType="separate"/>
          </w:r>
          <w:r w:rsidR="004253DB">
            <w:rPr>
              <w:noProof/>
            </w:rPr>
            <w:t xml:space="preserve"> </w:t>
          </w:r>
          <w:r w:rsidR="004253DB" w:rsidRPr="004253DB">
            <w:rPr>
              <w:noProof/>
            </w:rPr>
            <w:t>(Hartman, 2024)</w:t>
          </w:r>
          <w:r w:rsidR="000506C9">
            <w:fldChar w:fldCharType="end"/>
          </w:r>
        </w:sdtContent>
      </w:sdt>
      <w:r w:rsidR="000506C9">
        <w:t>.</w:t>
      </w:r>
      <w:r w:rsidR="004209E6">
        <w:t xml:space="preserve"> </w:t>
      </w:r>
    </w:p>
    <w:p w14:paraId="793DCB8E" w14:textId="77777777" w:rsidR="000506C9" w:rsidRDefault="000506C9"/>
    <w:p w14:paraId="366F15B5" w14:textId="575F2C92" w:rsidR="002A6FE3" w:rsidRPr="005F24C9" w:rsidRDefault="005F24C9" w:rsidP="00E644C6">
      <w:pPr>
        <w:pStyle w:val="Heading4"/>
      </w:pPr>
      <w:r>
        <w:t xml:space="preserve">Employing an </w:t>
      </w:r>
      <w:r w:rsidR="002A6FE3" w:rsidRPr="005F24C9">
        <w:t xml:space="preserve">Experienced Employers agent </w:t>
      </w:r>
    </w:p>
    <w:p w14:paraId="5287DD8C" w14:textId="0E69F6B7" w:rsidR="004153A9" w:rsidRPr="007771E6" w:rsidRDefault="000D3C57">
      <w:r w:rsidRPr="007771E6">
        <w:t>Employing an experienced employers agent is very important to ensure that the design and build contract is co</w:t>
      </w:r>
      <w:r w:rsidR="007771E6" w:rsidRPr="007771E6">
        <w:t>m</w:t>
      </w:r>
      <w:r w:rsidRPr="007771E6">
        <w:t>pleted successfully</w:t>
      </w:r>
      <w:r w:rsidR="007771E6" w:rsidRPr="007771E6">
        <w:t>, this person acts as a representative for the clint who oversees the project and makes sure that it aligns with what the client wants, The other responsibilities are monitoring progress, ensuring that there is effective communication throughout the process, coordinating the tender, also helping with the design and finding ways to reduce risks. Having an experienced agent is very important for a client with the lack of experience in the industry</w:t>
      </w:r>
      <w:sdt>
        <w:sdtPr>
          <w:id w:val="77495780"/>
          <w:citation/>
        </w:sdtPr>
        <w:sdtContent>
          <w:r w:rsidR="004253DB">
            <w:fldChar w:fldCharType="begin"/>
          </w:r>
          <w:r w:rsidR="004253DB">
            <w:instrText xml:space="preserve"> CITATION Ric23 \l 2057 </w:instrText>
          </w:r>
          <w:r w:rsidR="004253DB">
            <w:fldChar w:fldCharType="separate"/>
          </w:r>
          <w:r w:rsidR="004253DB">
            <w:rPr>
              <w:noProof/>
            </w:rPr>
            <w:t xml:space="preserve"> </w:t>
          </w:r>
          <w:r w:rsidR="004253DB" w:rsidRPr="004253DB">
            <w:rPr>
              <w:noProof/>
            </w:rPr>
            <w:t>(Anon., 2023)</w:t>
          </w:r>
          <w:r w:rsidR="004253DB">
            <w:fldChar w:fldCharType="end"/>
          </w:r>
        </w:sdtContent>
      </w:sdt>
      <w:r w:rsidR="000506C9">
        <w:t>.</w:t>
      </w:r>
    </w:p>
    <w:p w14:paraId="2AD6A77E" w14:textId="77777777" w:rsidR="004153A9" w:rsidRDefault="004153A9"/>
    <w:p w14:paraId="5DFFA0B3" w14:textId="77777777" w:rsidR="004153A9" w:rsidRDefault="004153A9"/>
    <w:p w14:paraId="4649EBE9" w14:textId="77777777" w:rsidR="004153A9" w:rsidRDefault="004153A9"/>
    <w:p w14:paraId="2A95B829" w14:textId="77777777" w:rsidR="004153A9" w:rsidRDefault="004153A9"/>
    <w:p w14:paraId="7F8845BD" w14:textId="77777777" w:rsidR="004153A9" w:rsidRDefault="004153A9"/>
    <w:p w14:paraId="517D1BED" w14:textId="77777777" w:rsidR="004153A9" w:rsidRDefault="004153A9"/>
    <w:p w14:paraId="4F877127" w14:textId="77777777" w:rsidR="004E635A" w:rsidRDefault="004E635A">
      <w:pPr>
        <w:rPr>
          <w:b/>
          <w:bCs/>
          <w:u w:val="single"/>
        </w:rPr>
      </w:pPr>
    </w:p>
    <w:p w14:paraId="1BCDEFCE" w14:textId="77777777" w:rsidR="004209E6" w:rsidRDefault="004209E6">
      <w:pPr>
        <w:rPr>
          <w:b/>
          <w:bCs/>
          <w:u w:val="single"/>
        </w:rPr>
      </w:pPr>
    </w:p>
    <w:p w14:paraId="24FB0EDA" w14:textId="77777777" w:rsidR="004209E6" w:rsidRDefault="004209E6">
      <w:pPr>
        <w:rPr>
          <w:b/>
          <w:bCs/>
          <w:u w:val="single"/>
        </w:rPr>
      </w:pPr>
    </w:p>
    <w:p w14:paraId="0D3D22D0" w14:textId="77777777" w:rsidR="004209E6" w:rsidRDefault="004209E6">
      <w:pPr>
        <w:rPr>
          <w:b/>
          <w:bCs/>
          <w:u w:val="single"/>
        </w:rPr>
      </w:pPr>
    </w:p>
    <w:p w14:paraId="61D04AB3" w14:textId="77777777" w:rsidR="004209E6" w:rsidRDefault="004209E6">
      <w:pPr>
        <w:rPr>
          <w:b/>
          <w:bCs/>
          <w:u w:val="single"/>
        </w:rPr>
      </w:pPr>
    </w:p>
    <w:p w14:paraId="6E1C36EF" w14:textId="77777777" w:rsidR="004253DB" w:rsidRDefault="004253DB">
      <w:pPr>
        <w:rPr>
          <w:b/>
          <w:bCs/>
          <w:u w:val="single"/>
        </w:rPr>
      </w:pPr>
    </w:p>
    <w:p w14:paraId="5ADD86D0" w14:textId="5120B067" w:rsidR="00EF6B71" w:rsidRDefault="00EF6B71" w:rsidP="00E644C6">
      <w:pPr>
        <w:pStyle w:val="Heading1"/>
      </w:pPr>
      <w:bookmarkStart w:id="10" w:name="_Toc197523418"/>
      <w:r w:rsidRPr="00EF6B71">
        <w:lastRenderedPageBreak/>
        <w:t>JCT VS NEC</w:t>
      </w:r>
      <w:bookmarkEnd w:id="10"/>
      <w:r w:rsidRPr="00EF6B71">
        <w:t xml:space="preserve"> </w:t>
      </w:r>
    </w:p>
    <w:p w14:paraId="610E7098" w14:textId="60758876" w:rsidR="00EF6B71" w:rsidRDefault="00914321">
      <w:r>
        <w:t xml:space="preserve">The JCT and the NEC are </w:t>
      </w:r>
      <w:r w:rsidR="00385FF2">
        <w:t xml:space="preserve">the most </w:t>
      </w:r>
      <w:r w:rsidR="004E635A">
        <w:t>well-known</w:t>
      </w:r>
      <w:r w:rsidR="00385FF2">
        <w:t xml:space="preserve"> standard form used for projects in construction in the United </w:t>
      </w:r>
      <w:r w:rsidR="006E7AE8">
        <w:t>Kingdom</w:t>
      </w:r>
      <w:r w:rsidR="00385FF2">
        <w:t xml:space="preserve"> where each one shows a distinct approach to risk, project delivery and responsibility.</w:t>
      </w:r>
    </w:p>
    <w:p w14:paraId="1014584D" w14:textId="341B6762" w:rsidR="00385FF2" w:rsidRPr="004E635A" w:rsidRDefault="00761586" w:rsidP="00E644C6">
      <w:pPr>
        <w:pStyle w:val="Heading2"/>
      </w:pPr>
      <w:bookmarkStart w:id="11" w:name="_Toc197523419"/>
      <w:r w:rsidRPr="004E635A">
        <w:t>JCT</w:t>
      </w:r>
      <w:bookmarkEnd w:id="11"/>
    </w:p>
    <w:p w14:paraId="5DC85B12" w14:textId="6A5AB7D9" w:rsidR="004253DB" w:rsidRDefault="00385FF2">
      <w:r>
        <w:t>The JCT</w:t>
      </w:r>
      <w:r w:rsidR="004E635A">
        <w:t xml:space="preserve"> (Joint Contracts Tribunal)</w:t>
      </w:r>
      <w:r w:rsidR="002A6FE3">
        <w:t xml:space="preserve"> </w:t>
      </w:r>
      <w:r>
        <w:t xml:space="preserve">follows a more </w:t>
      </w:r>
      <w:r w:rsidR="004E635A">
        <w:t>conventional</w:t>
      </w:r>
      <w:r>
        <w:t xml:space="preserve"> structure as they outline the liabilities, obligations and the roles with clarity form the beginning of the project which offers a framework that is easier to predict deadlines, costs etc.  This is shown in the JCT design and build form where the </w:t>
      </w:r>
      <w:r w:rsidR="00761586">
        <w:t>contractor</w:t>
      </w:r>
      <w:r>
        <w:t xml:space="preserve"> takes on the responsibility for both the </w:t>
      </w:r>
      <w:r w:rsidR="004E635A">
        <w:t>design</w:t>
      </w:r>
      <w:r>
        <w:t xml:space="preserve"> and the construction therefore for the clients this methods/ arrangement reduces the need for constantly needing to oversee the project and it simplifies the project </w:t>
      </w:r>
      <w:r w:rsidR="004E635A">
        <w:t>management</w:t>
      </w:r>
      <w:r>
        <w:t xml:space="preserve">, </w:t>
      </w:r>
      <w:r w:rsidR="004E635A">
        <w:t>The</w:t>
      </w:r>
      <w:r>
        <w:t xml:space="preserve"> contracts focuses on the fixed price delivery which brings a higher certainty of certainty of the costs, this makes it especially </w:t>
      </w:r>
      <w:r w:rsidR="004E635A">
        <w:t>well-suited</w:t>
      </w:r>
      <w:r>
        <w:t xml:space="preserve"> for the residential development where the budget </w:t>
      </w:r>
      <w:r w:rsidR="006E7AE8">
        <w:t>control and the agreed outcomes are highly prioritised</w:t>
      </w:r>
      <w:r w:rsidR="004253DB">
        <w:t>.</w:t>
      </w:r>
    </w:p>
    <w:p w14:paraId="58E86E94" w14:textId="4B0E697D" w:rsidR="00385FF2" w:rsidRDefault="004253DB">
      <w:sdt>
        <w:sdtPr>
          <w:id w:val="-893420646"/>
          <w:citation/>
        </w:sdtPr>
        <w:sdtContent>
          <w:r>
            <w:fldChar w:fldCharType="begin"/>
          </w:r>
          <w:r>
            <w:instrText xml:space="preserve"> CITATION Maz25 \l 2057 </w:instrText>
          </w:r>
          <w:r>
            <w:fldChar w:fldCharType="separate"/>
          </w:r>
          <w:r w:rsidRPr="004253DB">
            <w:rPr>
              <w:noProof/>
            </w:rPr>
            <w:t>(Maziukaite, 2025)</w:t>
          </w:r>
          <w:r>
            <w:fldChar w:fldCharType="end"/>
          </w:r>
        </w:sdtContent>
      </w:sdt>
      <w:r>
        <w:t>.</w:t>
      </w:r>
      <w:sdt>
        <w:sdtPr>
          <w:id w:val="-1927793404"/>
          <w:citation/>
        </w:sdtPr>
        <w:sdtContent>
          <w:r>
            <w:fldChar w:fldCharType="begin"/>
          </w:r>
          <w:r>
            <w:instrText xml:space="preserve"> CITATION JCT18 \l 2057 </w:instrText>
          </w:r>
          <w:r>
            <w:fldChar w:fldCharType="separate"/>
          </w:r>
          <w:r>
            <w:rPr>
              <w:noProof/>
            </w:rPr>
            <w:t xml:space="preserve"> </w:t>
          </w:r>
          <w:r w:rsidRPr="004253DB">
            <w:rPr>
              <w:noProof/>
            </w:rPr>
            <w:t>(JCT, 2018)</w:t>
          </w:r>
          <w:r>
            <w:fldChar w:fldCharType="end"/>
          </w:r>
        </w:sdtContent>
      </w:sdt>
      <w:r>
        <w:t>.</w:t>
      </w:r>
      <w:sdt>
        <w:sdtPr>
          <w:id w:val="-649988888"/>
          <w:citation/>
        </w:sdtPr>
        <w:sdtContent>
          <w:r>
            <w:fldChar w:fldCharType="begin"/>
          </w:r>
          <w:r>
            <w:instrText xml:space="preserve"> CITATION Nav20 \l 2057 </w:instrText>
          </w:r>
          <w:r>
            <w:fldChar w:fldCharType="separate"/>
          </w:r>
          <w:r>
            <w:rPr>
              <w:noProof/>
            </w:rPr>
            <w:t xml:space="preserve"> </w:t>
          </w:r>
          <w:r w:rsidRPr="004253DB">
            <w:rPr>
              <w:noProof/>
            </w:rPr>
            <w:t>(Navas, 2020)</w:t>
          </w:r>
          <w:r>
            <w:fldChar w:fldCharType="end"/>
          </w:r>
        </w:sdtContent>
      </w:sdt>
      <w:r w:rsidR="006E7AE8">
        <w:t>.</w:t>
      </w:r>
    </w:p>
    <w:p w14:paraId="4EADAD72" w14:textId="41EFD94C" w:rsidR="006E7AE8" w:rsidRDefault="006E7AE8" w:rsidP="00E644C6">
      <w:pPr>
        <w:pStyle w:val="Heading3"/>
      </w:pPr>
    </w:p>
    <w:p w14:paraId="69408225" w14:textId="53D749BB" w:rsidR="00761586" w:rsidRPr="004E635A" w:rsidRDefault="00761586" w:rsidP="00E644C6">
      <w:pPr>
        <w:pStyle w:val="Heading3"/>
      </w:pPr>
      <w:bookmarkStart w:id="12" w:name="_Toc197523420"/>
      <w:r w:rsidRPr="004E635A">
        <w:t>NEC</w:t>
      </w:r>
      <w:bookmarkEnd w:id="12"/>
      <w:r w:rsidRPr="004E635A">
        <w:t xml:space="preserve"> </w:t>
      </w:r>
    </w:p>
    <w:p w14:paraId="0E0DCC0A" w14:textId="29F14C11" w:rsidR="00E644C6" w:rsidRDefault="006E7AE8" w:rsidP="00E644C6">
      <w:r>
        <w:t xml:space="preserve">The NEC </w:t>
      </w:r>
      <w:r w:rsidR="002A6FE3">
        <w:t xml:space="preserve">(New engineering Project) </w:t>
      </w:r>
      <w:r w:rsidR="004E635A">
        <w:t>contracts</w:t>
      </w:r>
      <w:r>
        <w:t xml:space="preserve"> are based around collaboration and engagement and promotes more communication, constants updates to the programme and identifying the risks early on, using these features they are designed to make the </w:t>
      </w:r>
      <w:r w:rsidR="004E635A">
        <w:t>process</w:t>
      </w:r>
      <w:r>
        <w:t xml:space="preserve"> more adaptable to change which can then lead to more positive results on bigger and more complex projects however this amount of flexibility requires the need for regular </w:t>
      </w:r>
      <w:r w:rsidR="004E635A">
        <w:t>input</w:t>
      </w:r>
      <w:r>
        <w:t xml:space="preserve"> </w:t>
      </w:r>
      <w:proofErr w:type="spellStart"/>
      <w:r>
        <w:t>form</w:t>
      </w:r>
      <w:proofErr w:type="spellEnd"/>
      <w:r>
        <w:t xml:space="preserve"> both the client and the contractor therefore making it more demanding for the client in terms of administration and management</w:t>
      </w:r>
      <w:sdt>
        <w:sdtPr>
          <w:id w:val="-396352476"/>
          <w:citation/>
        </w:sdtPr>
        <w:sdtContent>
          <w:r w:rsidR="004253DB">
            <w:fldChar w:fldCharType="begin"/>
          </w:r>
          <w:r w:rsidR="004253DB">
            <w:instrText xml:space="preserve"> CITATION Nec20 \l 2057 </w:instrText>
          </w:r>
          <w:r w:rsidR="004253DB">
            <w:fldChar w:fldCharType="separate"/>
          </w:r>
          <w:r w:rsidR="004253DB">
            <w:rPr>
              <w:noProof/>
            </w:rPr>
            <w:t xml:space="preserve"> </w:t>
          </w:r>
          <w:r w:rsidR="004253DB" w:rsidRPr="004253DB">
            <w:rPr>
              <w:noProof/>
            </w:rPr>
            <w:t>(Neccontract.com., 2020)</w:t>
          </w:r>
          <w:r w:rsidR="004253DB">
            <w:fldChar w:fldCharType="end"/>
          </w:r>
        </w:sdtContent>
      </w:sdt>
      <w:r w:rsidR="004253DB">
        <w:t>.</w:t>
      </w:r>
      <w:r>
        <w:t xml:space="preserve"> </w:t>
      </w:r>
    </w:p>
    <w:p w14:paraId="7C0CFFA8" w14:textId="66BD7A68" w:rsidR="00EF6B71" w:rsidRDefault="00761586" w:rsidP="00E644C6">
      <w:pPr>
        <w:pStyle w:val="Heading1"/>
      </w:pPr>
      <w:bookmarkStart w:id="13" w:name="_Toc197523421"/>
      <w:r>
        <w:t>C</w:t>
      </w:r>
      <w:r w:rsidR="004E635A">
        <w:t>onclusion</w:t>
      </w:r>
      <w:bookmarkEnd w:id="13"/>
      <w:r w:rsidR="004E635A">
        <w:t xml:space="preserve"> </w:t>
      </w:r>
    </w:p>
    <w:p w14:paraId="25A82AC6" w14:textId="6609010A" w:rsidR="004D1BE5" w:rsidRDefault="004D1BE5">
      <w:r>
        <w:t xml:space="preserve">In conclusion the JCT is the better option as it allows for a more accessible and lower risk path and having its structure and emphasis on the fixed costs agreements helps reduce the likelihood of any unexpected costs and contractual disputes, and also the clear vision of everyone’s responsibilities allows for more focus on the final outcomes rather than the management of the day to day processes. This is especially beneficial for a client that has the lack of experience </w:t>
      </w:r>
    </w:p>
    <w:p w14:paraId="3C3487B2" w14:textId="1DB93F48" w:rsidR="0093543B" w:rsidRDefault="0093543B"/>
    <w:sdt>
      <w:sdtPr>
        <w:id w:val="-1121058518"/>
        <w:docPartObj>
          <w:docPartGallery w:val="Bibliographies"/>
          <w:docPartUnique/>
        </w:docPartObj>
      </w:sdtPr>
      <w:sdtContent>
        <w:p w14:paraId="6479C620" w14:textId="0CCCEDE7" w:rsidR="0093543B" w:rsidRPr="00E644C6" w:rsidRDefault="0093543B" w:rsidP="00E644C6">
          <w:pPr>
            <w:pStyle w:val="NoSpacing"/>
            <w:rPr>
              <w:rStyle w:val="Heading1Char"/>
            </w:rPr>
          </w:pPr>
          <w:r w:rsidRPr="00E644C6">
            <w:rPr>
              <w:rStyle w:val="Heading1Char"/>
            </w:rPr>
            <w:t>References</w:t>
          </w:r>
        </w:p>
        <w:sdt>
          <w:sdtPr>
            <w:id w:val="-573587230"/>
            <w:bibliography/>
          </w:sdtPr>
          <w:sdtContent>
            <w:p w14:paraId="17607782" w14:textId="77777777" w:rsidR="004253DB" w:rsidRDefault="0093543B" w:rsidP="004253DB">
              <w:pPr>
                <w:pStyle w:val="Bibliography"/>
                <w:rPr>
                  <w:noProof/>
                  <w:kern w:val="0"/>
                  <w14:ligatures w14:val="none"/>
                </w:rPr>
              </w:pPr>
              <w:r>
                <w:fldChar w:fldCharType="begin"/>
              </w:r>
              <w:r>
                <w:instrText xml:space="preserve"> BIBLIOGRAPHY </w:instrText>
              </w:r>
              <w:r>
                <w:fldChar w:fldCharType="separate"/>
              </w:r>
              <w:r w:rsidR="004253DB">
                <w:rPr>
                  <w:noProof/>
                </w:rPr>
                <w:t xml:space="preserve">Anon., 2020. </w:t>
              </w:r>
              <w:r w:rsidR="004253DB">
                <w:rPr>
                  <w:i/>
                  <w:iCs/>
                  <w:noProof/>
                </w:rPr>
                <w:t xml:space="preserve">https://www.architecture.com/knowledge-and-resources/resources-landing-page/riba-plan-of-work?srsltid=AfmBOooFcP-gd8KDIJZJNp-fnHXydnxvUyduWHjKiUl0m_Zewxm9AJCE. </w:t>
              </w:r>
              <w:r w:rsidR="004253DB">
                <w:rPr>
                  <w:noProof/>
                </w:rPr>
                <w:t xml:space="preserve">[Online] </w:t>
              </w:r>
              <w:r w:rsidR="004253DB">
                <w:rPr>
                  <w:noProof/>
                </w:rPr>
                <w:br/>
                <w:t xml:space="preserve">Available at: </w:t>
              </w:r>
              <w:r w:rsidR="004253DB">
                <w:rPr>
                  <w:noProof/>
                  <w:u w:val="single"/>
                </w:rPr>
                <w:t xml:space="preserve">https://www.architecture.com/knowledge-and-resources/resources-landing-page/riba-plan-of-work?srsltid=AfmBOooFcP-gd8KDIJZJNp-fnHXydnxvUyduWHjKiUl0m_Zewxm9AJCE </w:t>
              </w:r>
              <w:r w:rsidR="004253DB">
                <w:rPr>
                  <w:noProof/>
                </w:rPr>
                <w:br/>
                <w:t>[Accessed may 2025].</w:t>
              </w:r>
            </w:p>
            <w:p w14:paraId="6AD56F2B" w14:textId="77777777" w:rsidR="004253DB" w:rsidRDefault="004253DB" w:rsidP="004253DB">
              <w:pPr>
                <w:pStyle w:val="Bibliography"/>
                <w:rPr>
                  <w:noProof/>
                </w:rPr>
              </w:pPr>
              <w:r>
                <w:rPr>
                  <w:noProof/>
                </w:rPr>
                <w:t xml:space="preserve">Anon., 2021. </w:t>
              </w:r>
              <w:r>
                <w:rPr>
                  <w:i/>
                  <w:iCs/>
                  <w:noProof/>
                </w:rPr>
                <w:t xml:space="preserve">Welsh Development Quality Requirements 2021 Creating Beautiful Homes and Places. </w:t>
              </w:r>
              <w:r>
                <w:rPr>
                  <w:noProof/>
                </w:rPr>
                <w:t xml:space="preserve">[Online] </w:t>
              </w:r>
              <w:r>
                <w:rPr>
                  <w:noProof/>
                </w:rPr>
                <w:br/>
                <w:t xml:space="preserve">Available at: </w:t>
              </w:r>
              <w:r>
                <w:rPr>
                  <w:noProof/>
                  <w:u w:val="single"/>
                </w:rPr>
                <w:t xml:space="preserve">chrome-extension://efaidnbmnnnibpcajpcglclefindmkaj/https://www.gov.wales/sites/default/files/publications/2021-08/development-quality-requirements-for-housing-associations.pdf </w:t>
              </w:r>
              <w:r>
                <w:rPr>
                  <w:noProof/>
                </w:rPr>
                <w:br/>
                <w:t>[Accessed 7 may 2025].</w:t>
              </w:r>
            </w:p>
            <w:p w14:paraId="1916C6A0" w14:textId="77777777" w:rsidR="004253DB" w:rsidRDefault="004253DB" w:rsidP="004253DB">
              <w:pPr>
                <w:pStyle w:val="Bibliography"/>
                <w:rPr>
                  <w:noProof/>
                </w:rPr>
              </w:pPr>
              <w:r>
                <w:rPr>
                  <w:noProof/>
                </w:rPr>
                <w:t xml:space="preserve">Anon., 2023. </w:t>
              </w:r>
              <w:r>
                <w:rPr>
                  <w:i/>
                  <w:iCs/>
                  <w:noProof/>
                </w:rPr>
                <w:t xml:space="preserve">Rics.Org.. </w:t>
              </w:r>
              <w:r>
                <w:rPr>
                  <w:noProof/>
                </w:rPr>
                <w:t xml:space="preserve">[Online] </w:t>
              </w:r>
              <w:r>
                <w:rPr>
                  <w:noProof/>
                </w:rPr>
                <w:br/>
                <w:t xml:space="preserve">Available at: </w:t>
              </w:r>
              <w:r>
                <w:rPr>
                  <w:noProof/>
                  <w:u w:val="single"/>
                </w:rPr>
                <w:t>https://www.rics.org/profession-standards/rics-standards-and-guidance/sector-standards/construction-standards/black-book/employers-agent-design-and-build</w:t>
              </w:r>
              <w:r>
                <w:rPr>
                  <w:noProof/>
                </w:rPr>
                <w:br/>
                <w:t>[Accessed may 2025].</w:t>
              </w:r>
            </w:p>
            <w:p w14:paraId="19CEA14C" w14:textId="77777777" w:rsidR="004253DB" w:rsidRDefault="004253DB" w:rsidP="004253DB">
              <w:pPr>
                <w:pStyle w:val="Bibliography"/>
                <w:rPr>
                  <w:noProof/>
                </w:rPr>
              </w:pPr>
              <w:r>
                <w:rPr>
                  <w:noProof/>
                </w:rPr>
                <w:t xml:space="preserve">GOV.WALES, 2025. </w:t>
              </w:r>
              <w:r>
                <w:rPr>
                  <w:i/>
                  <w:iCs/>
                  <w:noProof/>
                </w:rPr>
                <w:t xml:space="preserve">Approved Document L: conservation of fuel and power. </w:t>
              </w:r>
              <w:r>
                <w:rPr>
                  <w:noProof/>
                </w:rPr>
                <w:t xml:space="preserve">[Online] </w:t>
              </w:r>
              <w:r>
                <w:rPr>
                  <w:noProof/>
                </w:rPr>
                <w:br/>
                <w:t xml:space="preserve">Available at: </w:t>
              </w:r>
              <w:r>
                <w:rPr>
                  <w:noProof/>
                  <w:u w:val="single"/>
                </w:rPr>
                <w:t xml:space="preserve">https://www.gov.wales/approved-document-l-conservation-fuel-and-power </w:t>
              </w:r>
              <w:r>
                <w:rPr>
                  <w:noProof/>
                </w:rPr>
                <w:br/>
                <w:t>[Accessed 4 may 2025].</w:t>
              </w:r>
            </w:p>
            <w:p w14:paraId="270EAACA" w14:textId="77777777" w:rsidR="004253DB" w:rsidRDefault="004253DB" w:rsidP="004253DB">
              <w:pPr>
                <w:pStyle w:val="Bibliography"/>
                <w:rPr>
                  <w:noProof/>
                </w:rPr>
              </w:pPr>
              <w:r>
                <w:rPr>
                  <w:noProof/>
                </w:rPr>
                <w:t xml:space="preserve">Government, H., 2010. </w:t>
              </w:r>
              <w:r>
                <w:rPr>
                  <w:i/>
                  <w:iCs/>
                  <w:noProof/>
                </w:rPr>
                <w:t xml:space="preserve">Fire safety: Approved Document B. </w:t>
              </w:r>
              <w:r>
                <w:rPr>
                  <w:noProof/>
                </w:rPr>
                <w:t xml:space="preserve">[Online] </w:t>
              </w:r>
              <w:r>
                <w:rPr>
                  <w:noProof/>
                </w:rPr>
                <w:br/>
                <w:t xml:space="preserve">Available at: </w:t>
              </w:r>
              <w:r>
                <w:rPr>
                  <w:noProof/>
                  <w:u w:val="single"/>
                </w:rPr>
                <w:t xml:space="preserve">https://www.gov.uk/government/publications/fire-safety-approved-document-b </w:t>
              </w:r>
              <w:r>
                <w:rPr>
                  <w:noProof/>
                </w:rPr>
                <w:br/>
                <w:t>[Accessed 1 may 2025].</w:t>
              </w:r>
            </w:p>
            <w:p w14:paraId="78BADA7A" w14:textId="77777777" w:rsidR="004253DB" w:rsidRDefault="004253DB" w:rsidP="004253DB">
              <w:pPr>
                <w:pStyle w:val="Bibliography"/>
                <w:rPr>
                  <w:noProof/>
                </w:rPr>
              </w:pPr>
              <w:r>
                <w:rPr>
                  <w:noProof/>
                </w:rPr>
                <w:t xml:space="preserve">Group, T. F., n.d. </w:t>
              </w:r>
              <w:r>
                <w:rPr>
                  <w:i/>
                  <w:iCs/>
                  <w:noProof/>
                </w:rPr>
                <w:t xml:space="preserve">Construction project Delivery Methods. </w:t>
              </w:r>
              <w:r>
                <w:rPr>
                  <w:noProof/>
                </w:rPr>
                <w:t xml:space="preserve">[Online] </w:t>
              </w:r>
              <w:r>
                <w:rPr>
                  <w:noProof/>
                </w:rPr>
                <w:br/>
                <w:t xml:space="preserve">Available at: </w:t>
              </w:r>
              <w:r>
                <w:rPr>
                  <w:noProof/>
                  <w:u w:val="single"/>
                </w:rPr>
                <w:t xml:space="preserve">https://www.forakergroup.org/predevelopment/resources/construction-project-delivery-methods/ </w:t>
              </w:r>
              <w:r>
                <w:rPr>
                  <w:noProof/>
                </w:rPr>
                <w:br/>
                <w:t>[Accessed aprill 2025].</w:t>
              </w:r>
            </w:p>
            <w:p w14:paraId="335C6505" w14:textId="77777777" w:rsidR="004253DB" w:rsidRDefault="004253DB" w:rsidP="004253DB">
              <w:pPr>
                <w:pStyle w:val="Bibliography"/>
                <w:rPr>
                  <w:noProof/>
                </w:rPr>
              </w:pPr>
              <w:r>
                <w:rPr>
                  <w:noProof/>
                </w:rPr>
                <w:t xml:space="preserve">Hartman, G., 2024. </w:t>
              </w:r>
              <w:r>
                <w:rPr>
                  <w:i/>
                  <w:iCs/>
                  <w:noProof/>
                </w:rPr>
                <w:t xml:space="preserve">Local Commercial Benefits- Builders Association. </w:t>
              </w:r>
              <w:r>
                <w:rPr>
                  <w:noProof/>
                </w:rPr>
                <w:t xml:space="preserve">[Online] </w:t>
              </w:r>
              <w:r>
                <w:rPr>
                  <w:noProof/>
                </w:rPr>
                <w:br/>
                <w:t xml:space="preserve">Available at: </w:t>
              </w:r>
              <w:r>
                <w:rPr>
                  <w:noProof/>
                  <w:u w:val="single"/>
                </w:rPr>
                <w:t xml:space="preserve">https://thebuildersonline.com/blog/2024/08/01/the-crucial-benefits-of-hiring-local-commercial-contractors/ </w:t>
              </w:r>
              <w:r>
                <w:rPr>
                  <w:noProof/>
                </w:rPr>
                <w:br/>
                <w:t>[Accessed 2 may 2025].</w:t>
              </w:r>
            </w:p>
            <w:p w14:paraId="7A9C3D77" w14:textId="77777777" w:rsidR="004253DB" w:rsidRDefault="004253DB" w:rsidP="004253DB">
              <w:pPr>
                <w:pStyle w:val="Bibliography"/>
                <w:rPr>
                  <w:noProof/>
                </w:rPr>
              </w:pPr>
              <w:r>
                <w:rPr>
                  <w:noProof/>
                </w:rPr>
                <w:lastRenderedPageBreak/>
                <w:t xml:space="preserve">JCT, 2018. </w:t>
              </w:r>
              <w:r>
                <w:rPr>
                  <w:i/>
                  <w:iCs/>
                  <w:noProof/>
                </w:rPr>
                <w:t xml:space="preserve">About our contracts- The Joint Contracts Tribunal. </w:t>
              </w:r>
              <w:r>
                <w:rPr>
                  <w:noProof/>
                </w:rPr>
                <w:t xml:space="preserve">[Online] </w:t>
              </w:r>
              <w:r>
                <w:rPr>
                  <w:noProof/>
                </w:rPr>
                <w:br/>
                <w:t xml:space="preserve">Available at: </w:t>
              </w:r>
              <w:r>
                <w:rPr>
                  <w:noProof/>
                  <w:u w:val="single"/>
                </w:rPr>
                <w:t>https://corporate.jctltd.co.uk/products/about-our-contracts/</w:t>
              </w:r>
              <w:r>
                <w:rPr>
                  <w:noProof/>
                </w:rPr>
                <w:br/>
                <w:t>[Accessed 4 May 2025].</w:t>
              </w:r>
            </w:p>
            <w:p w14:paraId="56EEF777" w14:textId="77777777" w:rsidR="004253DB" w:rsidRDefault="004253DB" w:rsidP="004253DB">
              <w:pPr>
                <w:pStyle w:val="Bibliography"/>
                <w:rPr>
                  <w:noProof/>
                </w:rPr>
              </w:pPr>
              <w:r>
                <w:rPr>
                  <w:noProof/>
                </w:rPr>
                <w:t xml:space="preserve">Killough, D., 2023. </w:t>
              </w:r>
              <w:r>
                <w:rPr>
                  <w:i/>
                  <w:iCs/>
                  <w:noProof/>
                </w:rPr>
                <w:t xml:space="preserve">6 Construction project delivery methods compared. </w:t>
              </w:r>
              <w:r>
                <w:rPr>
                  <w:noProof/>
                </w:rPr>
                <w:t xml:space="preserve">[Online] </w:t>
              </w:r>
              <w:r>
                <w:rPr>
                  <w:noProof/>
                </w:rPr>
                <w:br/>
                <w:t xml:space="preserve">Available at: </w:t>
              </w:r>
              <w:r>
                <w:rPr>
                  <w:noProof/>
                  <w:u w:val="single"/>
                </w:rPr>
                <w:t xml:space="preserve">https://www.procore.com/library/construction-project-delivery-methods </w:t>
              </w:r>
              <w:r>
                <w:rPr>
                  <w:noProof/>
                </w:rPr>
                <w:br/>
                <w:t>[Accessed april 2025].</w:t>
              </w:r>
            </w:p>
            <w:p w14:paraId="2898662D" w14:textId="77777777" w:rsidR="004253DB" w:rsidRDefault="004253DB" w:rsidP="004253DB">
              <w:pPr>
                <w:pStyle w:val="Bibliography"/>
                <w:rPr>
                  <w:noProof/>
                </w:rPr>
              </w:pPr>
              <w:r>
                <w:rPr>
                  <w:noProof/>
                </w:rPr>
                <w:t xml:space="preserve">Mastt.com., 2025. </w:t>
              </w:r>
              <w:r>
                <w:rPr>
                  <w:i/>
                  <w:iCs/>
                  <w:noProof/>
                </w:rPr>
                <w:t xml:space="preserve">Desing-Build Contract: Terms, Examples and Standard Forms. </w:t>
              </w:r>
              <w:r>
                <w:rPr>
                  <w:noProof/>
                </w:rPr>
                <w:t xml:space="preserve">[Online] </w:t>
              </w:r>
              <w:r>
                <w:rPr>
                  <w:noProof/>
                </w:rPr>
                <w:br/>
                <w:t xml:space="preserve">Available at: </w:t>
              </w:r>
              <w:r>
                <w:rPr>
                  <w:noProof/>
                  <w:u w:val="single"/>
                </w:rPr>
                <w:t xml:space="preserve">https://www.mastt.com/blogs/design-build-contract </w:t>
              </w:r>
              <w:r>
                <w:rPr>
                  <w:noProof/>
                </w:rPr>
                <w:br/>
                <w:t>[Accessed aprill 2025].</w:t>
              </w:r>
            </w:p>
            <w:p w14:paraId="79948CEF" w14:textId="77777777" w:rsidR="004253DB" w:rsidRDefault="004253DB" w:rsidP="004253DB">
              <w:pPr>
                <w:pStyle w:val="Bibliography"/>
                <w:rPr>
                  <w:noProof/>
                </w:rPr>
              </w:pPr>
              <w:r>
                <w:rPr>
                  <w:noProof/>
                </w:rPr>
                <w:t xml:space="preserve">Mastt.com., 2025. </w:t>
              </w:r>
              <w:r>
                <w:rPr>
                  <w:i/>
                  <w:iCs/>
                  <w:noProof/>
                </w:rPr>
                <w:t xml:space="preserve">Desing-Build Contract: Terms, Examples and Standard Forms. </w:t>
              </w:r>
              <w:r>
                <w:rPr>
                  <w:noProof/>
                </w:rPr>
                <w:t xml:space="preserve">[Online] </w:t>
              </w:r>
              <w:r>
                <w:rPr>
                  <w:noProof/>
                </w:rPr>
                <w:br/>
                <w:t xml:space="preserve">Available at: </w:t>
              </w:r>
              <w:r>
                <w:rPr>
                  <w:noProof/>
                  <w:u w:val="single"/>
                </w:rPr>
                <w:t xml:space="preserve">https://www.mastt.com/blogs/design-build-contract </w:t>
              </w:r>
              <w:r>
                <w:rPr>
                  <w:noProof/>
                </w:rPr>
                <w:br/>
                <w:t>[Accessed aprill 2025].</w:t>
              </w:r>
            </w:p>
            <w:p w14:paraId="52EF9CB1" w14:textId="77777777" w:rsidR="004253DB" w:rsidRDefault="004253DB" w:rsidP="004253DB">
              <w:pPr>
                <w:pStyle w:val="Bibliography"/>
                <w:rPr>
                  <w:noProof/>
                </w:rPr>
              </w:pPr>
              <w:r>
                <w:rPr>
                  <w:noProof/>
                </w:rPr>
                <w:t xml:space="preserve">Maziukaite, R., 2025. </w:t>
              </w:r>
              <w:r>
                <w:rPr>
                  <w:i/>
                  <w:iCs/>
                  <w:noProof/>
                </w:rPr>
                <w:t xml:space="preserve">JCT Design anf Build Contracts. </w:t>
              </w:r>
              <w:r>
                <w:rPr>
                  <w:noProof/>
                </w:rPr>
                <w:t xml:space="preserve">[Online] </w:t>
              </w:r>
              <w:r>
                <w:rPr>
                  <w:noProof/>
                </w:rPr>
                <w:br/>
                <w:t xml:space="preserve">Available at: </w:t>
              </w:r>
              <w:r>
                <w:rPr>
                  <w:noProof/>
                  <w:u w:val="single"/>
                </w:rPr>
                <w:t>https://www.buckles-law.co.uk/blog/construction/jct-design-and-build-contracts/</w:t>
              </w:r>
              <w:r>
                <w:rPr>
                  <w:noProof/>
                </w:rPr>
                <w:br/>
                <w:t>[Accessed 4 may 2025].</w:t>
              </w:r>
            </w:p>
            <w:p w14:paraId="4D5B137B" w14:textId="77777777" w:rsidR="004253DB" w:rsidRDefault="004253DB" w:rsidP="004253DB">
              <w:pPr>
                <w:pStyle w:val="Bibliography"/>
                <w:rPr>
                  <w:noProof/>
                </w:rPr>
              </w:pPr>
              <w:r>
                <w:rPr>
                  <w:noProof/>
                </w:rPr>
                <w:t xml:space="preserve">Navas, J., 2020. </w:t>
              </w:r>
              <w:r>
                <w:rPr>
                  <w:i/>
                  <w:iCs/>
                  <w:noProof/>
                </w:rPr>
                <w:t xml:space="preserve">What is a JCT contract? Everything You Need to Know.. </w:t>
              </w:r>
              <w:r>
                <w:rPr>
                  <w:noProof/>
                </w:rPr>
                <w:t xml:space="preserve">[Online] </w:t>
              </w:r>
              <w:r>
                <w:rPr>
                  <w:noProof/>
                </w:rPr>
                <w:br/>
                <w:t xml:space="preserve">Available at: </w:t>
              </w:r>
              <w:r>
                <w:rPr>
                  <w:noProof/>
                  <w:u w:val="single"/>
                </w:rPr>
                <w:t>https://brittontime.com/2020/10/26/what-is-a-jct-contract-everything-you-need-to-know/</w:t>
              </w:r>
              <w:r>
                <w:rPr>
                  <w:noProof/>
                </w:rPr>
                <w:br/>
                <w:t>[Accessed 3 may 2025].</w:t>
              </w:r>
            </w:p>
            <w:p w14:paraId="3A074614" w14:textId="77777777" w:rsidR="004253DB" w:rsidRDefault="004253DB" w:rsidP="004253DB">
              <w:pPr>
                <w:pStyle w:val="Bibliography"/>
                <w:rPr>
                  <w:noProof/>
                </w:rPr>
              </w:pPr>
              <w:r>
                <w:rPr>
                  <w:noProof/>
                </w:rPr>
                <w:t xml:space="preserve">Neccontract.com., 2020. </w:t>
              </w:r>
              <w:r>
                <w:rPr>
                  <w:i/>
                  <w:iCs/>
                  <w:noProof/>
                </w:rPr>
                <w:t xml:space="preserve">Contracts, Project Management and Procurement. </w:t>
              </w:r>
              <w:r>
                <w:rPr>
                  <w:noProof/>
                </w:rPr>
                <w:t xml:space="preserve">[Online] </w:t>
              </w:r>
              <w:r>
                <w:rPr>
                  <w:noProof/>
                </w:rPr>
                <w:br/>
                <w:t xml:space="preserve">Available at: </w:t>
              </w:r>
              <w:r>
                <w:rPr>
                  <w:noProof/>
                  <w:u w:val="single"/>
                </w:rPr>
                <w:t>https://www.neccontract.com/?srsltid=AfmBOoq308LRlgwvSUtklhZVm6eJxf6GocqYhlNsOdIpfVopNRD5_cd9&amp;utm_</w:t>
              </w:r>
              <w:r>
                <w:rPr>
                  <w:noProof/>
                </w:rPr>
                <w:br/>
                <w:t>[Accessed 5 May 2025].</w:t>
              </w:r>
            </w:p>
            <w:p w14:paraId="4418326D" w14:textId="77777777" w:rsidR="004253DB" w:rsidRDefault="004253DB" w:rsidP="004253DB">
              <w:pPr>
                <w:pStyle w:val="Bibliography"/>
                <w:rPr>
                  <w:noProof/>
                </w:rPr>
              </w:pPr>
              <w:r>
                <w:rPr>
                  <w:noProof/>
                </w:rPr>
                <w:t xml:space="preserve">Rajai, A. a. W. C., 2022. </w:t>
              </w:r>
              <w:r>
                <w:rPr>
                  <w:i/>
                  <w:iCs/>
                  <w:noProof/>
                </w:rPr>
                <w:t xml:space="preserve">Two-stage procurement. </w:t>
              </w:r>
              <w:r>
                <w:rPr>
                  <w:noProof/>
                </w:rPr>
                <w:t xml:space="preserve">[Online] </w:t>
              </w:r>
              <w:r>
                <w:rPr>
                  <w:noProof/>
                </w:rPr>
                <w:br/>
                <w:t xml:space="preserve">Available at: </w:t>
              </w:r>
              <w:r>
                <w:rPr>
                  <w:noProof/>
                  <w:u w:val="single"/>
                </w:rPr>
                <w:t xml:space="preserve">https://www.rpclegal.com/thinking/construction/two-stage-procurement/ </w:t>
              </w:r>
              <w:r>
                <w:rPr>
                  <w:noProof/>
                </w:rPr>
                <w:br/>
                <w:t>[Accessed may 2025].</w:t>
              </w:r>
            </w:p>
            <w:p w14:paraId="6F534C2C" w14:textId="77777777" w:rsidR="004253DB" w:rsidRDefault="004253DB" w:rsidP="004253DB">
              <w:pPr>
                <w:pStyle w:val="Bibliography"/>
                <w:rPr>
                  <w:noProof/>
                </w:rPr>
              </w:pPr>
              <w:r>
                <w:rPr>
                  <w:noProof/>
                </w:rPr>
                <w:t xml:space="preserve">Rudge, S., 2023. </w:t>
              </w:r>
              <w:r>
                <w:rPr>
                  <w:i/>
                  <w:iCs/>
                  <w:noProof/>
                </w:rPr>
                <w:t xml:space="preserve">The 4 types of construction procurement. </w:t>
              </w:r>
              <w:r>
                <w:rPr>
                  <w:noProof/>
                </w:rPr>
                <w:t xml:space="preserve">[Online] </w:t>
              </w:r>
              <w:r>
                <w:rPr>
                  <w:noProof/>
                </w:rPr>
                <w:br/>
                <w:t xml:space="preserve">Available at: </w:t>
              </w:r>
              <w:r>
                <w:rPr>
                  <w:noProof/>
                  <w:u w:val="single"/>
                </w:rPr>
                <w:t xml:space="preserve">https://construction-today.com/news/4-types-construction-procurement/ </w:t>
              </w:r>
              <w:r>
                <w:rPr>
                  <w:noProof/>
                </w:rPr>
                <w:br/>
                <w:t>[Accessed aprill 2025].</w:t>
              </w:r>
            </w:p>
            <w:p w14:paraId="699E263F" w14:textId="77777777" w:rsidR="004253DB" w:rsidRDefault="004253DB" w:rsidP="004253DB">
              <w:pPr>
                <w:pStyle w:val="Bibliography"/>
                <w:rPr>
                  <w:noProof/>
                </w:rPr>
              </w:pPr>
              <w:r>
                <w:rPr>
                  <w:noProof/>
                </w:rPr>
                <w:t xml:space="preserve">Space, K., 2023. </w:t>
              </w:r>
              <w:r>
                <w:rPr>
                  <w:i/>
                  <w:iCs/>
                  <w:noProof/>
                </w:rPr>
                <w:t xml:space="preserve">design and build vs traditional procuremnt. </w:t>
              </w:r>
              <w:r>
                <w:rPr>
                  <w:noProof/>
                </w:rPr>
                <w:t xml:space="preserve">[Online] </w:t>
              </w:r>
              <w:r>
                <w:rPr>
                  <w:noProof/>
                </w:rPr>
                <w:br/>
                <w:t xml:space="preserve">Available at: </w:t>
              </w:r>
              <w:r>
                <w:rPr>
                  <w:noProof/>
                  <w:u w:val="single"/>
                </w:rPr>
                <w:t xml:space="preserve">https://k2space.co.uk/knowledge/design-and-build-vs-traditional </w:t>
              </w:r>
              <w:r>
                <w:rPr>
                  <w:noProof/>
                </w:rPr>
                <w:br/>
                <w:t>[Accessed aprill 2025].</w:t>
              </w:r>
            </w:p>
            <w:p w14:paraId="732E3F3C" w14:textId="77777777" w:rsidR="004253DB" w:rsidRDefault="004253DB" w:rsidP="004253DB">
              <w:pPr>
                <w:pStyle w:val="Bibliography"/>
                <w:rPr>
                  <w:noProof/>
                </w:rPr>
              </w:pPr>
              <w:r>
                <w:rPr>
                  <w:noProof/>
                </w:rPr>
                <w:lastRenderedPageBreak/>
                <w:t xml:space="preserve">Workplace, A., 2024. </w:t>
              </w:r>
              <w:r>
                <w:rPr>
                  <w:i/>
                  <w:iCs/>
                  <w:noProof/>
                </w:rPr>
                <w:t xml:space="preserve">Desing and Build vs Traditional procuremnt. </w:t>
              </w:r>
              <w:r>
                <w:rPr>
                  <w:noProof/>
                </w:rPr>
                <w:t xml:space="preserve">[Online] </w:t>
              </w:r>
              <w:r>
                <w:rPr>
                  <w:noProof/>
                </w:rPr>
                <w:br/>
                <w:t xml:space="preserve">Available at: </w:t>
              </w:r>
              <w:r>
                <w:rPr>
                  <w:noProof/>
                  <w:u w:val="single"/>
                </w:rPr>
                <w:t xml:space="preserve">https://adtworkplace.com/design-and-build-vs-traditional-procurement/ </w:t>
              </w:r>
              <w:r>
                <w:rPr>
                  <w:noProof/>
                </w:rPr>
                <w:br/>
                <w:t>[Accessed april 2025].</w:t>
              </w:r>
            </w:p>
            <w:p w14:paraId="2EB2B389" w14:textId="0CCCEDE7" w:rsidR="0093543B" w:rsidRDefault="0093543B" w:rsidP="004253DB">
              <w:r>
                <w:rPr>
                  <w:b/>
                  <w:bCs/>
                  <w:noProof/>
                </w:rPr>
                <w:fldChar w:fldCharType="end"/>
              </w:r>
            </w:p>
          </w:sdtContent>
        </w:sdt>
      </w:sdtContent>
    </w:sdt>
    <w:p w14:paraId="1C23FCA6" w14:textId="77777777" w:rsidR="0093543B" w:rsidRDefault="0093543B"/>
    <w:sectPr w:rsidR="009354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106A1" w14:textId="77777777" w:rsidR="00041A26" w:rsidRDefault="00041A26" w:rsidP="00041A26">
      <w:pPr>
        <w:spacing w:after="0" w:line="240" w:lineRule="auto"/>
      </w:pPr>
      <w:r>
        <w:separator/>
      </w:r>
    </w:p>
  </w:endnote>
  <w:endnote w:type="continuationSeparator" w:id="0">
    <w:p w14:paraId="702E225E" w14:textId="77777777" w:rsidR="00041A26" w:rsidRDefault="00041A26" w:rsidP="00041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40F46E" w14:textId="77777777" w:rsidR="00041A26" w:rsidRDefault="00041A26" w:rsidP="00041A26">
      <w:pPr>
        <w:spacing w:after="0" w:line="240" w:lineRule="auto"/>
      </w:pPr>
      <w:r>
        <w:separator/>
      </w:r>
    </w:p>
  </w:footnote>
  <w:footnote w:type="continuationSeparator" w:id="0">
    <w:p w14:paraId="75CDCF97" w14:textId="77777777" w:rsidR="00041A26" w:rsidRDefault="00041A26" w:rsidP="00041A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C55"/>
    <w:rsid w:val="00041A26"/>
    <w:rsid w:val="00042DE7"/>
    <w:rsid w:val="0004445B"/>
    <w:rsid w:val="000506C9"/>
    <w:rsid w:val="000D3C57"/>
    <w:rsid w:val="000F5FA5"/>
    <w:rsid w:val="001A4F2C"/>
    <w:rsid w:val="001F3CF4"/>
    <w:rsid w:val="00201ABA"/>
    <w:rsid w:val="0022479E"/>
    <w:rsid w:val="002A4993"/>
    <w:rsid w:val="002A6FE3"/>
    <w:rsid w:val="00385FF2"/>
    <w:rsid w:val="003F5C55"/>
    <w:rsid w:val="004153A9"/>
    <w:rsid w:val="004209E6"/>
    <w:rsid w:val="004253DB"/>
    <w:rsid w:val="00474352"/>
    <w:rsid w:val="004D1BE5"/>
    <w:rsid w:val="004E635A"/>
    <w:rsid w:val="00544F6B"/>
    <w:rsid w:val="00590098"/>
    <w:rsid w:val="005C1911"/>
    <w:rsid w:val="005F24C9"/>
    <w:rsid w:val="00642796"/>
    <w:rsid w:val="006E7AE8"/>
    <w:rsid w:val="00712424"/>
    <w:rsid w:val="007545D1"/>
    <w:rsid w:val="00761586"/>
    <w:rsid w:val="007771E6"/>
    <w:rsid w:val="00787D12"/>
    <w:rsid w:val="00914321"/>
    <w:rsid w:val="0093543B"/>
    <w:rsid w:val="00960DFE"/>
    <w:rsid w:val="00A97CEB"/>
    <w:rsid w:val="00B32FF1"/>
    <w:rsid w:val="00CA7C65"/>
    <w:rsid w:val="00D42F76"/>
    <w:rsid w:val="00E33915"/>
    <w:rsid w:val="00E644C6"/>
    <w:rsid w:val="00EF6B71"/>
    <w:rsid w:val="00F10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F2E7F"/>
  <w15:chartTrackingRefBased/>
  <w15:docId w15:val="{B00FCD8F-048F-4330-BB9F-80CFFEBF6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C55"/>
  </w:style>
  <w:style w:type="paragraph" w:styleId="Heading1">
    <w:name w:val="heading 1"/>
    <w:basedOn w:val="Normal"/>
    <w:next w:val="Normal"/>
    <w:link w:val="Heading1Char"/>
    <w:uiPriority w:val="9"/>
    <w:qFormat/>
    <w:rsid w:val="003F5C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5C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5C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5C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C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C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C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C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C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C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5C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5C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5C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C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C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C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C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C55"/>
    <w:rPr>
      <w:rFonts w:eastAsiaTheme="majorEastAsia" w:cstheme="majorBidi"/>
      <w:color w:val="272727" w:themeColor="text1" w:themeTint="D8"/>
    </w:rPr>
  </w:style>
  <w:style w:type="paragraph" w:styleId="Title">
    <w:name w:val="Title"/>
    <w:basedOn w:val="Normal"/>
    <w:next w:val="Normal"/>
    <w:link w:val="TitleChar"/>
    <w:uiPriority w:val="10"/>
    <w:qFormat/>
    <w:rsid w:val="003F5C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C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C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C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C55"/>
    <w:pPr>
      <w:spacing w:before="160"/>
      <w:jc w:val="center"/>
    </w:pPr>
    <w:rPr>
      <w:i/>
      <w:iCs/>
      <w:color w:val="404040" w:themeColor="text1" w:themeTint="BF"/>
    </w:rPr>
  </w:style>
  <w:style w:type="character" w:customStyle="1" w:styleId="QuoteChar">
    <w:name w:val="Quote Char"/>
    <w:basedOn w:val="DefaultParagraphFont"/>
    <w:link w:val="Quote"/>
    <w:uiPriority w:val="29"/>
    <w:rsid w:val="003F5C55"/>
    <w:rPr>
      <w:i/>
      <w:iCs/>
      <w:color w:val="404040" w:themeColor="text1" w:themeTint="BF"/>
    </w:rPr>
  </w:style>
  <w:style w:type="paragraph" w:styleId="ListParagraph">
    <w:name w:val="List Paragraph"/>
    <w:basedOn w:val="Normal"/>
    <w:uiPriority w:val="34"/>
    <w:qFormat/>
    <w:rsid w:val="003F5C55"/>
    <w:pPr>
      <w:ind w:left="720"/>
      <w:contextualSpacing/>
    </w:pPr>
  </w:style>
  <w:style w:type="character" w:styleId="IntenseEmphasis">
    <w:name w:val="Intense Emphasis"/>
    <w:basedOn w:val="DefaultParagraphFont"/>
    <w:uiPriority w:val="21"/>
    <w:qFormat/>
    <w:rsid w:val="003F5C55"/>
    <w:rPr>
      <w:i/>
      <w:iCs/>
      <w:color w:val="0F4761" w:themeColor="accent1" w:themeShade="BF"/>
    </w:rPr>
  </w:style>
  <w:style w:type="paragraph" w:styleId="IntenseQuote">
    <w:name w:val="Intense Quote"/>
    <w:basedOn w:val="Normal"/>
    <w:next w:val="Normal"/>
    <w:link w:val="IntenseQuoteChar"/>
    <w:uiPriority w:val="30"/>
    <w:qFormat/>
    <w:rsid w:val="003F5C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C55"/>
    <w:rPr>
      <w:i/>
      <w:iCs/>
      <w:color w:val="0F4761" w:themeColor="accent1" w:themeShade="BF"/>
    </w:rPr>
  </w:style>
  <w:style w:type="character" w:styleId="IntenseReference">
    <w:name w:val="Intense Reference"/>
    <w:basedOn w:val="DefaultParagraphFont"/>
    <w:uiPriority w:val="32"/>
    <w:qFormat/>
    <w:rsid w:val="003F5C55"/>
    <w:rPr>
      <w:b/>
      <w:bCs/>
      <w:smallCaps/>
      <w:color w:val="0F4761" w:themeColor="accent1" w:themeShade="BF"/>
      <w:spacing w:val="5"/>
    </w:rPr>
  </w:style>
  <w:style w:type="character" w:styleId="Hyperlink">
    <w:name w:val="Hyperlink"/>
    <w:basedOn w:val="DefaultParagraphFont"/>
    <w:uiPriority w:val="99"/>
    <w:unhideWhenUsed/>
    <w:rsid w:val="00761586"/>
    <w:rPr>
      <w:color w:val="467886" w:themeColor="hyperlink"/>
      <w:u w:val="single"/>
    </w:rPr>
  </w:style>
  <w:style w:type="character" w:styleId="UnresolvedMention">
    <w:name w:val="Unresolved Mention"/>
    <w:basedOn w:val="DefaultParagraphFont"/>
    <w:uiPriority w:val="99"/>
    <w:semiHidden/>
    <w:unhideWhenUsed/>
    <w:rsid w:val="00761586"/>
    <w:rPr>
      <w:color w:val="605E5C"/>
      <w:shd w:val="clear" w:color="auto" w:fill="E1DFDD"/>
    </w:rPr>
  </w:style>
  <w:style w:type="character" w:styleId="FollowedHyperlink">
    <w:name w:val="FollowedHyperlink"/>
    <w:basedOn w:val="DefaultParagraphFont"/>
    <w:uiPriority w:val="99"/>
    <w:semiHidden/>
    <w:unhideWhenUsed/>
    <w:rsid w:val="00201ABA"/>
    <w:rPr>
      <w:color w:val="96607D" w:themeColor="followedHyperlink"/>
      <w:u w:val="single"/>
    </w:rPr>
  </w:style>
  <w:style w:type="paragraph" w:styleId="Bibliography">
    <w:name w:val="Bibliography"/>
    <w:basedOn w:val="Normal"/>
    <w:next w:val="Normal"/>
    <w:uiPriority w:val="37"/>
    <w:unhideWhenUsed/>
    <w:rsid w:val="0093543B"/>
  </w:style>
  <w:style w:type="paragraph" w:styleId="EndnoteText">
    <w:name w:val="endnote text"/>
    <w:basedOn w:val="Normal"/>
    <w:link w:val="EndnoteTextChar"/>
    <w:uiPriority w:val="99"/>
    <w:semiHidden/>
    <w:unhideWhenUsed/>
    <w:rsid w:val="00041A2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41A26"/>
    <w:rPr>
      <w:sz w:val="20"/>
      <w:szCs w:val="20"/>
    </w:rPr>
  </w:style>
  <w:style w:type="character" w:styleId="EndnoteReference">
    <w:name w:val="endnote reference"/>
    <w:basedOn w:val="DefaultParagraphFont"/>
    <w:uiPriority w:val="99"/>
    <w:semiHidden/>
    <w:unhideWhenUsed/>
    <w:rsid w:val="00041A26"/>
    <w:rPr>
      <w:vertAlign w:val="superscript"/>
    </w:rPr>
  </w:style>
  <w:style w:type="paragraph" w:styleId="TOCHeading">
    <w:name w:val="TOC Heading"/>
    <w:basedOn w:val="Heading1"/>
    <w:next w:val="Normal"/>
    <w:uiPriority w:val="39"/>
    <w:unhideWhenUsed/>
    <w:qFormat/>
    <w:rsid w:val="00E644C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644C6"/>
    <w:pPr>
      <w:spacing w:after="100"/>
    </w:pPr>
  </w:style>
  <w:style w:type="paragraph" w:styleId="TOC2">
    <w:name w:val="toc 2"/>
    <w:basedOn w:val="Normal"/>
    <w:next w:val="Normal"/>
    <w:autoRedefine/>
    <w:uiPriority w:val="39"/>
    <w:unhideWhenUsed/>
    <w:rsid w:val="00E644C6"/>
    <w:pPr>
      <w:spacing w:after="100"/>
      <w:ind w:left="240"/>
    </w:pPr>
  </w:style>
  <w:style w:type="paragraph" w:styleId="NoSpacing">
    <w:name w:val="No Spacing"/>
    <w:uiPriority w:val="1"/>
    <w:qFormat/>
    <w:rsid w:val="00E644C6"/>
    <w:pPr>
      <w:spacing w:after="0" w:line="240" w:lineRule="auto"/>
    </w:pPr>
  </w:style>
  <w:style w:type="paragraph" w:styleId="TOC3">
    <w:name w:val="toc 3"/>
    <w:basedOn w:val="Normal"/>
    <w:next w:val="Normal"/>
    <w:autoRedefine/>
    <w:uiPriority w:val="39"/>
    <w:unhideWhenUsed/>
    <w:rsid w:val="00E644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8616">
      <w:bodyDiv w:val="1"/>
      <w:marLeft w:val="0"/>
      <w:marRight w:val="0"/>
      <w:marTop w:val="0"/>
      <w:marBottom w:val="0"/>
      <w:divBdr>
        <w:top w:val="none" w:sz="0" w:space="0" w:color="auto"/>
        <w:left w:val="none" w:sz="0" w:space="0" w:color="auto"/>
        <w:bottom w:val="none" w:sz="0" w:space="0" w:color="auto"/>
        <w:right w:val="none" w:sz="0" w:space="0" w:color="auto"/>
      </w:divBdr>
    </w:div>
    <w:div w:id="18774733">
      <w:bodyDiv w:val="1"/>
      <w:marLeft w:val="0"/>
      <w:marRight w:val="0"/>
      <w:marTop w:val="0"/>
      <w:marBottom w:val="0"/>
      <w:divBdr>
        <w:top w:val="none" w:sz="0" w:space="0" w:color="auto"/>
        <w:left w:val="none" w:sz="0" w:space="0" w:color="auto"/>
        <w:bottom w:val="none" w:sz="0" w:space="0" w:color="auto"/>
        <w:right w:val="none" w:sz="0" w:space="0" w:color="auto"/>
      </w:divBdr>
    </w:div>
    <w:div w:id="23138974">
      <w:bodyDiv w:val="1"/>
      <w:marLeft w:val="0"/>
      <w:marRight w:val="0"/>
      <w:marTop w:val="0"/>
      <w:marBottom w:val="0"/>
      <w:divBdr>
        <w:top w:val="none" w:sz="0" w:space="0" w:color="auto"/>
        <w:left w:val="none" w:sz="0" w:space="0" w:color="auto"/>
        <w:bottom w:val="none" w:sz="0" w:space="0" w:color="auto"/>
        <w:right w:val="none" w:sz="0" w:space="0" w:color="auto"/>
      </w:divBdr>
    </w:div>
    <w:div w:id="40252240">
      <w:bodyDiv w:val="1"/>
      <w:marLeft w:val="0"/>
      <w:marRight w:val="0"/>
      <w:marTop w:val="0"/>
      <w:marBottom w:val="0"/>
      <w:divBdr>
        <w:top w:val="none" w:sz="0" w:space="0" w:color="auto"/>
        <w:left w:val="none" w:sz="0" w:space="0" w:color="auto"/>
        <w:bottom w:val="none" w:sz="0" w:space="0" w:color="auto"/>
        <w:right w:val="none" w:sz="0" w:space="0" w:color="auto"/>
      </w:divBdr>
    </w:div>
    <w:div w:id="41447867">
      <w:bodyDiv w:val="1"/>
      <w:marLeft w:val="0"/>
      <w:marRight w:val="0"/>
      <w:marTop w:val="0"/>
      <w:marBottom w:val="0"/>
      <w:divBdr>
        <w:top w:val="none" w:sz="0" w:space="0" w:color="auto"/>
        <w:left w:val="none" w:sz="0" w:space="0" w:color="auto"/>
        <w:bottom w:val="none" w:sz="0" w:space="0" w:color="auto"/>
        <w:right w:val="none" w:sz="0" w:space="0" w:color="auto"/>
      </w:divBdr>
    </w:div>
    <w:div w:id="47607804">
      <w:bodyDiv w:val="1"/>
      <w:marLeft w:val="0"/>
      <w:marRight w:val="0"/>
      <w:marTop w:val="0"/>
      <w:marBottom w:val="0"/>
      <w:divBdr>
        <w:top w:val="none" w:sz="0" w:space="0" w:color="auto"/>
        <w:left w:val="none" w:sz="0" w:space="0" w:color="auto"/>
        <w:bottom w:val="none" w:sz="0" w:space="0" w:color="auto"/>
        <w:right w:val="none" w:sz="0" w:space="0" w:color="auto"/>
      </w:divBdr>
    </w:div>
    <w:div w:id="53627983">
      <w:bodyDiv w:val="1"/>
      <w:marLeft w:val="0"/>
      <w:marRight w:val="0"/>
      <w:marTop w:val="0"/>
      <w:marBottom w:val="0"/>
      <w:divBdr>
        <w:top w:val="none" w:sz="0" w:space="0" w:color="auto"/>
        <w:left w:val="none" w:sz="0" w:space="0" w:color="auto"/>
        <w:bottom w:val="none" w:sz="0" w:space="0" w:color="auto"/>
        <w:right w:val="none" w:sz="0" w:space="0" w:color="auto"/>
      </w:divBdr>
    </w:div>
    <w:div w:id="58721280">
      <w:bodyDiv w:val="1"/>
      <w:marLeft w:val="0"/>
      <w:marRight w:val="0"/>
      <w:marTop w:val="0"/>
      <w:marBottom w:val="0"/>
      <w:divBdr>
        <w:top w:val="none" w:sz="0" w:space="0" w:color="auto"/>
        <w:left w:val="none" w:sz="0" w:space="0" w:color="auto"/>
        <w:bottom w:val="none" w:sz="0" w:space="0" w:color="auto"/>
        <w:right w:val="none" w:sz="0" w:space="0" w:color="auto"/>
      </w:divBdr>
    </w:div>
    <w:div w:id="83187180">
      <w:bodyDiv w:val="1"/>
      <w:marLeft w:val="0"/>
      <w:marRight w:val="0"/>
      <w:marTop w:val="0"/>
      <w:marBottom w:val="0"/>
      <w:divBdr>
        <w:top w:val="none" w:sz="0" w:space="0" w:color="auto"/>
        <w:left w:val="none" w:sz="0" w:space="0" w:color="auto"/>
        <w:bottom w:val="none" w:sz="0" w:space="0" w:color="auto"/>
        <w:right w:val="none" w:sz="0" w:space="0" w:color="auto"/>
      </w:divBdr>
    </w:div>
    <w:div w:id="84499488">
      <w:bodyDiv w:val="1"/>
      <w:marLeft w:val="0"/>
      <w:marRight w:val="0"/>
      <w:marTop w:val="0"/>
      <w:marBottom w:val="0"/>
      <w:divBdr>
        <w:top w:val="none" w:sz="0" w:space="0" w:color="auto"/>
        <w:left w:val="none" w:sz="0" w:space="0" w:color="auto"/>
        <w:bottom w:val="none" w:sz="0" w:space="0" w:color="auto"/>
        <w:right w:val="none" w:sz="0" w:space="0" w:color="auto"/>
      </w:divBdr>
    </w:div>
    <w:div w:id="84956407">
      <w:bodyDiv w:val="1"/>
      <w:marLeft w:val="0"/>
      <w:marRight w:val="0"/>
      <w:marTop w:val="0"/>
      <w:marBottom w:val="0"/>
      <w:divBdr>
        <w:top w:val="none" w:sz="0" w:space="0" w:color="auto"/>
        <w:left w:val="none" w:sz="0" w:space="0" w:color="auto"/>
        <w:bottom w:val="none" w:sz="0" w:space="0" w:color="auto"/>
        <w:right w:val="none" w:sz="0" w:space="0" w:color="auto"/>
      </w:divBdr>
    </w:div>
    <w:div w:id="85541266">
      <w:bodyDiv w:val="1"/>
      <w:marLeft w:val="0"/>
      <w:marRight w:val="0"/>
      <w:marTop w:val="0"/>
      <w:marBottom w:val="0"/>
      <w:divBdr>
        <w:top w:val="none" w:sz="0" w:space="0" w:color="auto"/>
        <w:left w:val="none" w:sz="0" w:space="0" w:color="auto"/>
        <w:bottom w:val="none" w:sz="0" w:space="0" w:color="auto"/>
        <w:right w:val="none" w:sz="0" w:space="0" w:color="auto"/>
      </w:divBdr>
    </w:div>
    <w:div w:id="97331601">
      <w:bodyDiv w:val="1"/>
      <w:marLeft w:val="0"/>
      <w:marRight w:val="0"/>
      <w:marTop w:val="0"/>
      <w:marBottom w:val="0"/>
      <w:divBdr>
        <w:top w:val="none" w:sz="0" w:space="0" w:color="auto"/>
        <w:left w:val="none" w:sz="0" w:space="0" w:color="auto"/>
        <w:bottom w:val="none" w:sz="0" w:space="0" w:color="auto"/>
        <w:right w:val="none" w:sz="0" w:space="0" w:color="auto"/>
      </w:divBdr>
    </w:div>
    <w:div w:id="104230781">
      <w:bodyDiv w:val="1"/>
      <w:marLeft w:val="0"/>
      <w:marRight w:val="0"/>
      <w:marTop w:val="0"/>
      <w:marBottom w:val="0"/>
      <w:divBdr>
        <w:top w:val="none" w:sz="0" w:space="0" w:color="auto"/>
        <w:left w:val="none" w:sz="0" w:space="0" w:color="auto"/>
        <w:bottom w:val="none" w:sz="0" w:space="0" w:color="auto"/>
        <w:right w:val="none" w:sz="0" w:space="0" w:color="auto"/>
      </w:divBdr>
    </w:div>
    <w:div w:id="113908756">
      <w:bodyDiv w:val="1"/>
      <w:marLeft w:val="0"/>
      <w:marRight w:val="0"/>
      <w:marTop w:val="0"/>
      <w:marBottom w:val="0"/>
      <w:divBdr>
        <w:top w:val="none" w:sz="0" w:space="0" w:color="auto"/>
        <w:left w:val="none" w:sz="0" w:space="0" w:color="auto"/>
        <w:bottom w:val="none" w:sz="0" w:space="0" w:color="auto"/>
        <w:right w:val="none" w:sz="0" w:space="0" w:color="auto"/>
      </w:divBdr>
    </w:div>
    <w:div w:id="116606879">
      <w:bodyDiv w:val="1"/>
      <w:marLeft w:val="0"/>
      <w:marRight w:val="0"/>
      <w:marTop w:val="0"/>
      <w:marBottom w:val="0"/>
      <w:divBdr>
        <w:top w:val="none" w:sz="0" w:space="0" w:color="auto"/>
        <w:left w:val="none" w:sz="0" w:space="0" w:color="auto"/>
        <w:bottom w:val="none" w:sz="0" w:space="0" w:color="auto"/>
        <w:right w:val="none" w:sz="0" w:space="0" w:color="auto"/>
      </w:divBdr>
    </w:div>
    <w:div w:id="149030036">
      <w:bodyDiv w:val="1"/>
      <w:marLeft w:val="0"/>
      <w:marRight w:val="0"/>
      <w:marTop w:val="0"/>
      <w:marBottom w:val="0"/>
      <w:divBdr>
        <w:top w:val="none" w:sz="0" w:space="0" w:color="auto"/>
        <w:left w:val="none" w:sz="0" w:space="0" w:color="auto"/>
        <w:bottom w:val="none" w:sz="0" w:space="0" w:color="auto"/>
        <w:right w:val="none" w:sz="0" w:space="0" w:color="auto"/>
      </w:divBdr>
    </w:div>
    <w:div w:id="149103647">
      <w:bodyDiv w:val="1"/>
      <w:marLeft w:val="0"/>
      <w:marRight w:val="0"/>
      <w:marTop w:val="0"/>
      <w:marBottom w:val="0"/>
      <w:divBdr>
        <w:top w:val="none" w:sz="0" w:space="0" w:color="auto"/>
        <w:left w:val="none" w:sz="0" w:space="0" w:color="auto"/>
        <w:bottom w:val="none" w:sz="0" w:space="0" w:color="auto"/>
        <w:right w:val="none" w:sz="0" w:space="0" w:color="auto"/>
      </w:divBdr>
    </w:div>
    <w:div w:id="161775379">
      <w:bodyDiv w:val="1"/>
      <w:marLeft w:val="0"/>
      <w:marRight w:val="0"/>
      <w:marTop w:val="0"/>
      <w:marBottom w:val="0"/>
      <w:divBdr>
        <w:top w:val="none" w:sz="0" w:space="0" w:color="auto"/>
        <w:left w:val="none" w:sz="0" w:space="0" w:color="auto"/>
        <w:bottom w:val="none" w:sz="0" w:space="0" w:color="auto"/>
        <w:right w:val="none" w:sz="0" w:space="0" w:color="auto"/>
      </w:divBdr>
    </w:div>
    <w:div w:id="173568175">
      <w:bodyDiv w:val="1"/>
      <w:marLeft w:val="0"/>
      <w:marRight w:val="0"/>
      <w:marTop w:val="0"/>
      <w:marBottom w:val="0"/>
      <w:divBdr>
        <w:top w:val="none" w:sz="0" w:space="0" w:color="auto"/>
        <w:left w:val="none" w:sz="0" w:space="0" w:color="auto"/>
        <w:bottom w:val="none" w:sz="0" w:space="0" w:color="auto"/>
        <w:right w:val="none" w:sz="0" w:space="0" w:color="auto"/>
      </w:divBdr>
    </w:div>
    <w:div w:id="182746183">
      <w:bodyDiv w:val="1"/>
      <w:marLeft w:val="0"/>
      <w:marRight w:val="0"/>
      <w:marTop w:val="0"/>
      <w:marBottom w:val="0"/>
      <w:divBdr>
        <w:top w:val="none" w:sz="0" w:space="0" w:color="auto"/>
        <w:left w:val="none" w:sz="0" w:space="0" w:color="auto"/>
        <w:bottom w:val="none" w:sz="0" w:space="0" w:color="auto"/>
        <w:right w:val="none" w:sz="0" w:space="0" w:color="auto"/>
      </w:divBdr>
    </w:div>
    <w:div w:id="235433425">
      <w:bodyDiv w:val="1"/>
      <w:marLeft w:val="0"/>
      <w:marRight w:val="0"/>
      <w:marTop w:val="0"/>
      <w:marBottom w:val="0"/>
      <w:divBdr>
        <w:top w:val="none" w:sz="0" w:space="0" w:color="auto"/>
        <w:left w:val="none" w:sz="0" w:space="0" w:color="auto"/>
        <w:bottom w:val="none" w:sz="0" w:space="0" w:color="auto"/>
        <w:right w:val="none" w:sz="0" w:space="0" w:color="auto"/>
      </w:divBdr>
    </w:div>
    <w:div w:id="236938860">
      <w:bodyDiv w:val="1"/>
      <w:marLeft w:val="0"/>
      <w:marRight w:val="0"/>
      <w:marTop w:val="0"/>
      <w:marBottom w:val="0"/>
      <w:divBdr>
        <w:top w:val="none" w:sz="0" w:space="0" w:color="auto"/>
        <w:left w:val="none" w:sz="0" w:space="0" w:color="auto"/>
        <w:bottom w:val="none" w:sz="0" w:space="0" w:color="auto"/>
        <w:right w:val="none" w:sz="0" w:space="0" w:color="auto"/>
      </w:divBdr>
    </w:div>
    <w:div w:id="237637547">
      <w:bodyDiv w:val="1"/>
      <w:marLeft w:val="0"/>
      <w:marRight w:val="0"/>
      <w:marTop w:val="0"/>
      <w:marBottom w:val="0"/>
      <w:divBdr>
        <w:top w:val="none" w:sz="0" w:space="0" w:color="auto"/>
        <w:left w:val="none" w:sz="0" w:space="0" w:color="auto"/>
        <w:bottom w:val="none" w:sz="0" w:space="0" w:color="auto"/>
        <w:right w:val="none" w:sz="0" w:space="0" w:color="auto"/>
      </w:divBdr>
    </w:div>
    <w:div w:id="238101756">
      <w:bodyDiv w:val="1"/>
      <w:marLeft w:val="0"/>
      <w:marRight w:val="0"/>
      <w:marTop w:val="0"/>
      <w:marBottom w:val="0"/>
      <w:divBdr>
        <w:top w:val="none" w:sz="0" w:space="0" w:color="auto"/>
        <w:left w:val="none" w:sz="0" w:space="0" w:color="auto"/>
        <w:bottom w:val="none" w:sz="0" w:space="0" w:color="auto"/>
        <w:right w:val="none" w:sz="0" w:space="0" w:color="auto"/>
      </w:divBdr>
    </w:div>
    <w:div w:id="246575273">
      <w:bodyDiv w:val="1"/>
      <w:marLeft w:val="0"/>
      <w:marRight w:val="0"/>
      <w:marTop w:val="0"/>
      <w:marBottom w:val="0"/>
      <w:divBdr>
        <w:top w:val="none" w:sz="0" w:space="0" w:color="auto"/>
        <w:left w:val="none" w:sz="0" w:space="0" w:color="auto"/>
        <w:bottom w:val="none" w:sz="0" w:space="0" w:color="auto"/>
        <w:right w:val="none" w:sz="0" w:space="0" w:color="auto"/>
      </w:divBdr>
    </w:div>
    <w:div w:id="251204394">
      <w:bodyDiv w:val="1"/>
      <w:marLeft w:val="0"/>
      <w:marRight w:val="0"/>
      <w:marTop w:val="0"/>
      <w:marBottom w:val="0"/>
      <w:divBdr>
        <w:top w:val="none" w:sz="0" w:space="0" w:color="auto"/>
        <w:left w:val="none" w:sz="0" w:space="0" w:color="auto"/>
        <w:bottom w:val="none" w:sz="0" w:space="0" w:color="auto"/>
        <w:right w:val="none" w:sz="0" w:space="0" w:color="auto"/>
      </w:divBdr>
    </w:div>
    <w:div w:id="258412632">
      <w:bodyDiv w:val="1"/>
      <w:marLeft w:val="0"/>
      <w:marRight w:val="0"/>
      <w:marTop w:val="0"/>
      <w:marBottom w:val="0"/>
      <w:divBdr>
        <w:top w:val="none" w:sz="0" w:space="0" w:color="auto"/>
        <w:left w:val="none" w:sz="0" w:space="0" w:color="auto"/>
        <w:bottom w:val="none" w:sz="0" w:space="0" w:color="auto"/>
        <w:right w:val="none" w:sz="0" w:space="0" w:color="auto"/>
      </w:divBdr>
    </w:div>
    <w:div w:id="262424878">
      <w:bodyDiv w:val="1"/>
      <w:marLeft w:val="0"/>
      <w:marRight w:val="0"/>
      <w:marTop w:val="0"/>
      <w:marBottom w:val="0"/>
      <w:divBdr>
        <w:top w:val="none" w:sz="0" w:space="0" w:color="auto"/>
        <w:left w:val="none" w:sz="0" w:space="0" w:color="auto"/>
        <w:bottom w:val="none" w:sz="0" w:space="0" w:color="auto"/>
        <w:right w:val="none" w:sz="0" w:space="0" w:color="auto"/>
      </w:divBdr>
    </w:div>
    <w:div w:id="270554430">
      <w:bodyDiv w:val="1"/>
      <w:marLeft w:val="0"/>
      <w:marRight w:val="0"/>
      <w:marTop w:val="0"/>
      <w:marBottom w:val="0"/>
      <w:divBdr>
        <w:top w:val="none" w:sz="0" w:space="0" w:color="auto"/>
        <w:left w:val="none" w:sz="0" w:space="0" w:color="auto"/>
        <w:bottom w:val="none" w:sz="0" w:space="0" w:color="auto"/>
        <w:right w:val="none" w:sz="0" w:space="0" w:color="auto"/>
      </w:divBdr>
    </w:div>
    <w:div w:id="292255526">
      <w:bodyDiv w:val="1"/>
      <w:marLeft w:val="0"/>
      <w:marRight w:val="0"/>
      <w:marTop w:val="0"/>
      <w:marBottom w:val="0"/>
      <w:divBdr>
        <w:top w:val="none" w:sz="0" w:space="0" w:color="auto"/>
        <w:left w:val="none" w:sz="0" w:space="0" w:color="auto"/>
        <w:bottom w:val="none" w:sz="0" w:space="0" w:color="auto"/>
        <w:right w:val="none" w:sz="0" w:space="0" w:color="auto"/>
      </w:divBdr>
    </w:div>
    <w:div w:id="292294271">
      <w:bodyDiv w:val="1"/>
      <w:marLeft w:val="0"/>
      <w:marRight w:val="0"/>
      <w:marTop w:val="0"/>
      <w:marBottom w:val="0"/>
      <w:divBdr>
        <w:top w:val="none" w:sz="0" w:space="0" w:color="auto"/>
        <w:left w:val="none" w:sz="0" w:space="0" w:color="auto"/>
        <w:bottom w:val="none" w:sz="0" w:space="0" w:color="auto"/>
        <w:right w:val="none" w:sz="0" w:space="0" w:color="auto"/>
      </w:divBdr>
    </w:div>
    <w:div w:id="292491107">
      <w:bodyDiv w:val="1"/>
      <w:marLeft w:val="0"/>
      <w:marRight w:val="0"/>
      <w:marTop w:val="0"/>
      <w:marBottom w:val="0"/>
      <w:divBdr>
        <w:top w:val="none" w:sz="0" w:space="0" w:color="auto"/>
        <w:left w:val="none" w:sz="0" w:space="0" w:color="auto"/>
        <w:bottom w:val="none" w:sz="0" w:space="0" w:color="auto"/>
        <w:right w:val="none" w:sz="0" w:space="0" w:color="auto"/>
      </w:divBdr>
    </w:div>
    <w:div w:id="317537911">
      <w:bodyDiv w:val="1"/>
      <w:marLeft w:val="0"/>
      <w:marRight w:val="0"/>
      <w:marTop w:val="0"/>
      <w:marBottom w:val="0"/>
      <w:divBdr>
        <w:top w:val="none" w:sz="0" w:space="0" w:color="auto"/>
        <w:left w:val="none" w:sz="0" w:space="0" w:color="auto"/>
        <w:bottom w:val="none" w:sz="0" w:space="0" w:color="auto"/>
        <w:right w:val="none" w:sz="0" w:space="0" w:color="auto"/>
      </w:divBdr>
    </w:div>
    <w:div w:id="321663921">
      <w:bodyDiv w:val="1"/>
      <w:marLeft w:val="0"/>
      <w:marRight w:val="0"/>
      <w:marTop w:val="0"/>
      <w:marBottom w:val="0"/>
      <w:divBdr>
        <w:top w:val="none" w:sz="0" w:space="0" w:color="auto"/>
        <w:left w:val="none" w:sz="0" w:space="0" w:color="auto"/>
        <w:bottom w:val="none" w:sz="0" w:space="0" w:color="auto"/>
        <w:right w:val="none" w:sz="0" w:space="0" w:color="auto"/>
      </w:divBdr>
    </w:div>
    <w:div w:id="331878558">
      <w:bodyDiv w:val="1"/>
      <w:marLeft w:val="0"/>
      <w:marRight w:val="0"/>
      <w:marTop w:val="0"/>
      <w:marBottom w:val="0"/>
      <w:divBdr>
        <w:top w:val="none" w:sz="0" w:space="0" w:color="auto"/>
        <w:left w:val="none" w:sz="0" w:space="0" w:color="auto"/>
        <w:bottom w:val="none" w:sz="0" w:space="0" w:color="auto"/>
        <w:right w:val="none" w:sz="0" w:space="0" w:color="auto"/>
      </w:divBdr>
    </w:div>
    <w:div w:id="333262425">
      <w:bodyDiv w:val="1"/>
      <w:marLeft w:val="0"/>
      <w:marRight w:val="0"/>
      <w:marTop w:val="0"/>
      <w:marBottom w:val="0"/>
      <w:divBdr>
        <w:top w:val="none" w:sz="0" w:space="0" w:color="auto"/>
        <w:left w:val="none" w:sz="0" w:space="0" w:color="auto"/>
        <w:bottom w:val="none" w:sz="0" w:space="0" w:color="auto"/>
        <w:right w:val="none" w:sz="0" w:space="0" w:color="auto"/>
      </w:divBdr>
    </w:div>
    <w:div w:id="340157744">
      <w:bodyDiv w:val="1"/>
      <w:marLeft w:val="0"/>
      <w:marRight w:val="0"/>
      <w:marTop w:val="0"/>
      <w:marBottom w:val="0"/>
      <w:divBdr>
        <w:top w:val="none" w:sz="0" w:space="0" w:color="auto"/>
        <w:left w:val="none" w:sz="0" w:space="0" w:color="auto"/>
        <w:bottom w:val="none" w:sz="0" w:space="0" w:color="auto"/>
        <w:right w:val="none" w:sz="0" w:space="0" w:color="auto"/>
      </w:divBdr>
    </w:div>
    <w:div w:id="352272675">
      <w:bodyDiv w:val="1"/>
      <w:marLeft w:val="0"/>
      <w:marRight w:val="0"/>
      <w:marTop w:val="0"/>
      <w:marBottom w:val="0"/>
      <w:divBdr>
        <w:top w:val="none" w:sz="0" w:space="0" w:color="auto"/>
        <w:left w:val="none" w:sz="0" w:space="0" w:color="auto"/>
        <w:bottom w:val="none" w:sz="0" w:space="0" w:color="auto"/>
        <w:right w:val="none" w:sz="0" w:space="0" w:color="auto"/>
      </w:divBdr>
    </w:div>
    <w:div w:id="393087412">
      <w:bodyDiv w:val="1"/>
      <w:marLeft w:val="0"/>
      <w:marRight w:val="0"/>
      <w:marTop w:val="0"/>
      <w:marBottom w:val="0"/>
      <w:divBdr>
        <w:top w:val="none" w:sz="0" w:space="0" w:color="auto"/>
        <w:left w:val="none" w:sz="0" w:space="0" w:color="auto"/>
        <w:bottom w:val="none" w:sz="0" w:space="0" w:color="auto"/>
        <w:right w:val="none" w:sz="0" w:space="0" w:color="auto"/>
      </w:divBdr>
    </w:div>
    <w:div w:id="400442228">
      <w:bodyDiv w:val="1"/>
      <w:marLeft w:val="0"/>
      <w:marRight w:val="0"/>
      <w:marTop w:val="0"/>
      <w:marBottom w:val="0"/>
      <w:divBdr>
        <w:top w:val="none" w:sz="0" w:space="0" w:color="auto"/>
        <w:left w:val="none" w:sz="0" w:space="0" w:color="auto"/>
        <w:bottom w:val="none" w:sz="0" w:space="0" w:color="auto"/>
        <w:right w:val="none" w:sz="0" w:space="0" w:color="auto"/>
      </w:divBdr>
    </w:div>
    <w:div w:id="401367007">
      <w:bodyDiv w:val="1"/>
      <w:marLeft w:val="0"/>
      <w:marRight w:val="0"/>
      <w:marTop w:val="0"/>
      <w:marBottom w:val="0"/>
      <w:divBdr>
        <w:top w:val="none" w:sz="0" w:space="0" w:color="auto"/>
        <w:left w:val="none" w:sz="0" w:space="0" w:color="auto"/>
        <w:bottom w:val="none" w:sz="0" w:space="0" w:color="auto"/>
        <w:right w:val="none" w:sz="0" w:space="0" w:color="auto"/>
      </w:divBdr>
    </w:div>
    <w:div w:id="402529443">
      <w:bodyDiv w:val="1"/>
      <w:marLeft w:val="0"/>
      <w:marRight w:val="0"/>
      <w:marTop w:val="0"/>
      <w:marBottom w:val="0"/>
      <w:divBdr>
        <w:top w:val="none" w:sz="0" w:space="0" w:color="auto"/>
        <w:left w:val="none" w:sz="0" w:space="0" w:color="auto"/>
        <w:bottom w:val="none" w:sz="0" w:space="0" w:color="auto"/>
        <w:right w:val="none" w:sz="0" w:space="0" w:color="auto"/>
      </w:divBdr>
    </w:div>
    <w:div w:id="455173689">
      <w:bodyDiv w:val="1"/>
      <w:marLeft w:val="0"/>
      <w:marRight w:val="0"/>
      <w:marTop w:val="0"/>
      <w:marBottom w:val="0"/>
      <w:divBdr>
        <w:top w:val="none" w:sz="0" w:space="0" w:color="auto"/>
        <w:left w:val="none" w:sz="0" w:space="0" w:color="auto"/>
        <w:bottom w:val="none" w:sz="0" w:space="0" w:color="auto"/>
        <w:right w:val="none" w:sz="0" w:space="0" w:color="auto"/>
      </w:divBdr>
    </w:div>
    <w:div w:id="464465619">
      <w:bodyDiv w:val="1"/>
      <w:marLeft w:val="0"/>
      <w:marRight w:val="0"/>
      <w:marTop w:val="0"/>
      <w:marBottom w:val="0"/>
      <w:divBdr>
        <w:top w:val="none" w:sz="0" w:space="0" w:color="auto"/>
        <w:left w:val="none" w:sz="0" w:space="0" w:color="auto"/>
        <w:bottom w:val="none" w:sz="0" w:space="0" w:color="auto"/>
        <w:right w:val="none" w:sz="0" w:space="0" w:color="auto"/>
      </w:divBdr>
    </w:div>
    <w:div w:id="474108996">
      <w:bodyDiv w:val="1"/>
      <w:marLeft w:val="0"/>
      <w:marRight w:val="0"/>
      <w:marTop w:val="0"/>
      <w:marBottom w:val="0"/>
      <w:divBdr>
        <w:top w:val="none" w:sz="0" w:space="0" w:color="auto"/>
        <w:left w:val="none" w:sz="0" w:space="0" w:color="auto"/>
        <w:bottom w:val="none" w:sz="0" w:space="0" w:color="auto"/>
        <w:right w:val="none" w:sz="0" w:space="0" w:color="auto"/>
      </w:divBdr>
    </w:div>
    <w:div w:id="496268430">
      <w:bodyDiv w:val="1"/>
      <w:marLeft w:val="0"/>
      <w:marRight w:val="0"/>
      <w:marTop w:val="0"/>
      <w:marBottom w:val="0"/>
      <w:divBdr>
        <w:top w:val="none" w:sz="0" w:space="0" w:color="auto"/>
        <w:left w:val="none" w:sz="0" w:space="0" w:color="auto"/>
        <w:bottom w:val="none" w:sz="0" w:space="0" w:color="auto"/>
        <w:right w:val="none" w:sz="0" w:space="0" w:color="auto"/>
      </w:divBdr>
    </w:div>
    <w:div w:id="496581873">
      <w:bodyDiv w:val="1"/>
      <w:marLeft w:val="0"/>
      <w:marRight w:val="0"/>
      <w:marTop w:val="0"/>
      <w:marBottom w:val="0"/>
      <w:divBdr>
        <w:top w:val="none" w:sz="0" w:space="0" w:color="auto"/>
        <w:left w:val="none" w:sz="0" w:space="0" w:color="auto"/>
        <w:bottom w:val="none" w:sz="0" w:space="0" w:color="auto"/>
        <w:right w:val="none" w:sz="0" w:space="0" w:color="auto"/>
      </w:divBdr>
    </w:div>
    <w:div w:id="514852565">
      <w:bodyDiv w:val="1"/>
      <w:marLeft w:val="0"/>
      <w:marRight w:val="0"/>
      <w:marTop w:val="0"/>
      <w:marBottom w:val="0"/>
      <w:divBdr>
        <w:top w:val="none" w:sz="0" w:space="0" w:color="auto"/>
        <w:left w:val="none" w:sz="0" w:space="0" w:color="auto"/>
        <w:bottom w:val="none" w:sz="0" w:space="0" w:color="auto"/>
        <w:right w:val="none" w:sz="0" w:space="0" w:color="auto"/>
      </w:divBdr>
    </w:div>
    <w:div w:id="518348001">
      <w:bodyDiv w:val="1"/>
      <w:marLeft w:val="0"/>
      <w:marRight w:val="0"/>
      <w:marTop w:val="0"/>
      <w:marBottom w:val="0"/>
      <w:divBdr>
        <w:top w:val="none" w:sz="0" w:space="0" w:color="auto"/>
        <w:left w:val="none" w:sz="0" w:space="0" w:color="auto"/>
        <w:bottom w:val="none" w:sz="0" w:space="0" w:color="auto"/>
        <w:right w:val="none" w:sz="0" w:space="0" w:color="auto"/>
      </w:divBdr>
    </w:div>
    <w:div w:id="522092208">
      <w:bodyDiv w:val="1"/>
      <w:marLeft w:val="0"/>
      <w:marRight w:val="0"/>
      <w:marTop w:val="0"/>
      <w:marBottom w:val="0"/>
      <w:divBdr>
        <w:top w:val="none" w:sz="0" w:space="0" w:color="auto"/>
        <w:left w:val="none" w:sz="0" w:space="0" w:color="auto"/>
        <w:bottom w:val="none" w:sz="0" w:space="0" w:color="auto"/>
        <w:right w:val="none" w:sz="0" w:space="0" w:color="auto"/>
      </w:divBdr>
    </w:div>
    <w:div w:id="546382286">
      <w:bodyDiv w:val="1"/>
      <w:marLeft w:val="0"/>
      <w:marRight w:val="0"/>
      <w:marTop w:val="0"/>
      <w:marBottom w:val="0"/>
      <w:divBdr>
        <w:top w:val="none" w:sz="0" w:space="0" w:color="auto"/>
        <w:left w:val="none" w:sz="0" w:space="0" w:color="auto"/>
        <w:bottom w:val="none" w:sz="0" w:space="0" w:color="auto"/>
        <w:right w:val="none" w:sz="0" w:space="0" w:color="auto"/>
      </w:divBdr>
    </w:div>
    <w:div w:id="579603376">
      <w:bodyDiv w:val="1"/>
      <w:marLeft w:val="0"/>
      <w:marRight w:val="0"/>
      <w:marTop w:val="0"/>
      <w:marBottom w:val="0"/>
      <w:divBdr>
        <w:top w:val="none" w:sz="0" w:space="0" w:color="auto"/>
        <w:left w:val="none" w:sz="0" w:space="0" w:color="auto"/>
        <w:bottom w:val="none" w:sz="0" w:space="0" w:color="auto"/>
        <w:right w:val="none" w:sz="0" w:space="0" w:color="auto"/>
      </w:divBdr>
    </w:div>
    <w:div w:id="582835868">
      <w:bodyDiv w:val="1"/>
      <w:marLeft w:val="0"/>
      <w:marRight w:val="0"/>
      <w:marTop w:val="0"/>
      <w:marBottom w:val="0"/>
      <w:divBdr>
        <w:top w:val="none" w:sz="0" w:space="0" w:color="auto"/>
        <w:left w:val="none" w:sz="0" w:space="0" w:color="auto"/>
        <w:bottom w:val="none" w:sz="0" w:space="0" w:color="auto"/>
        <w:right w:val="none" w:sz="0" w:space="0" w:color="auto"/>
      </w:divBdr>
    </w:div>
    <w:div w:id="586962794">
      <w:bodyDiv w:val="1"/>
      <w:marLeft w:val="0"/>
      <w:marRight w:val="0"/>
      <w:marTop w:val="0"/>
      <w:marBottom w:val="0"/>
      <w:divBdr>
        <w:top w:val="none" w:sz="0" w:space="0" w:color="auto"/>
        <w:left w:val="none" w:sz="0" w:space="0" w:color="auto"/>
        <w:bottom w:val="none" w:sz="0" w:space="0" w:color="auto"/>
        <w:right w:val="none" w:sz="0" w:space="0" w:color="auto"/>
      </w:divBdr>
    </w:div>
    <w:div w:id="591166806">
      <w:bodyDiv w:val="1"/>
      <w:marLeft w:val="0"/>
      <w:marRight w:val="0"/>
      <w:marTop w:val="0"/>
      <w:marBottom w:val="0"/>
      <w:divBdr>
        <w:top w:val="none" w:sz="0" w:space="0" w:color="auto"/>
        <w:left w:val="none" w:sz="0" w:space="0" w:color="auto"/>
        <w:bottom w:val="none" w:sz="0" w:space="0" w:color="auto"/>
        <w:right w:val="none" w:sz="0" w:space="0" w:color="auto"/>
      </w:divBdr>
    </w:div>
    <w:div w:id="600333767">
      <w:bodyDiv w:val="1"/>
      <w:marLeft w:val="0"/>
      <w:marRight w:val="0"/>
      <w:marTop w:val="0"/>
      <w:marBottom w:val="0"/>
      <w:divBdr>
        <w:top w:val="none" w:sz="0" w:space="0" w:color="auto"/>
        <w:left w:val="none" w:sz="0" w:space="0" w:color="auto"/>
        <w:bottom w:val="none" w:sz="0" w:space="0" w:color="auto"/>
        <w:right w:val="none" w:sz="0" w:space="0" w:color="auto"/>
      </w:divBdr>
    </w:div>
    <w:div w:id="601574606">
      <w:bodyDiv w:val="1"/>
      <w:marLeft w:val="0"/>
      <w:marRight w:val="0"/>
      <w:marTop w:val="0"/>
      <w:marBottom w:val="0"/>
      <w:divBdr>
        <w:top w:val="none" w:sz="0" w:space="0" w:color="auto"/>
        <w:left w:val="none" w:sz="0" w:space="0" w:color="auto"/>
        <w:bottom w:val="none" w:sz="0" w:space="0" w:color="auto"/>
        <w:right w:val="none" w:sz="0" w:space="0" w:color="auto"/>
      </w:divBdr>
    </w:div>
    <w:div w:id="609511298">
      <w:bodyDiv w:val="1"/>
      <w:marLeft w:val="0"/>
      <w:marRight w:val="0"/>
      <w:marTop w:val="0"/>
      <w:marBottom w:val="0"/>
      <w:divBdr>
        <w:top w:val="none" w:sz="0" w:space="0" w:color="auto"/>
        <w:left w:val="none" w:sz="0" w:space="0" w:color="auto"/>
        <w:bottom w:val="none" w:sz="0" w:space="0" w:color="auto"/>
        <w:right w:val="none" w:sz="0" w:space="0" w:color="auto"/>
      </w:divBdr>
    </w:div>
    <w:div w:id="613513982">
      <w:bodyDiv w:val="1"/>
      <w:marLeft w:val="0"/>
      <w:marRight w:val="0"/>
      <w:marTop w:val="0"/>
      <w:marBottom w:val="0"/>
      <w:divBdr>
        <w:top w:val="none" w:sz="0" w:space="0" w:color="auto"/>
        <w:left w:val="none" w:sz="0" w:space="0" w:color="auto"/>
        <w:bottom w:val="none" w:sz="0" w:space="0" w:color="auto"/>
        <w:right w:val="none" w:sz="0" w:space="0" w:color="auto"/>
      </w:divBdr>
    </w:div>
    <w:div w:id="622465372">
      <w:bodyDiv w:val="1"/>
      <w:marLeft w:val="0"/>
      <w:marRight w:val="0"/>
      <w:marTop w:val="0"/>
      <w:marBottom w:val="0"/>
      <w:divBdr>
        <w:top w:val="none" w:sz="0" w:space="0" w:color="auto"/>
        <w:left w:val="none" w:sz="0" w:space="0" w:color="auto"/>
        <w:bottom w:val="none" w:sz="0" w:space="0" w:color="auto"/>
        <w:right w:val="none" w:sz="0" w:space="0" w:color="auto"/>
      </w:divBdr>
    </w:div>
    <w:div w:id="645206138">
      <w:bodyDiv w:val="1"/>
      <w:marLeft w:val="0"/>
      <w:marRight w:val="0"/>
      <w:marTop w:val="0"/>
      <w:marBottom w:val="0"/>
      <w:divBdr>
        <w:top w:val="none" w:sz="0" w:space="0" w:color="auto"/>
        <w:left w:val="none" w:sz="0" w:space="0" w:color="auto"/>
        <w:bottom w:val="none" w:sz="0" w:space="0" w:color="auto"/>
        <w:right w:val="none" w:sz="0" w:space="0" w:color="auto"/>
      </w:divBdr>
    </w:div>
    <w:div w:id="665210112">
      <w:bodyDiv w:val="1"/>
      <w:marLeft w:val="0"/>
      <w:marRight w:val="0"/>
      <w:marTop w:val="0"/>
      <w:marBottom w:val="0"/>
      <w:divBdr>
        <w:top w:val="none" w:sz="0" w:space="0" w:color="auto"/>
        <w:left w:val="none" w:sz="0" w:space="0" w:color="auto"/>
        <w:bottom w:val="none" w:sz="0" w:space="0" w:color="auto"/>
        <w:right w:val="none" w:sz="0" w:space="0" w:color="auto"/>
      </w:divBdr>
    </w:div>
    <w:div w:id="668361750">
      <w:bodyDiv w:val="1"/>
      <w:marLeft w:val="0"/>
      <w:marRight w:val="0"/>
      <w:marTop w:val="0"/>
      <w:marBottom w:val="0"/>
      <w:divBdr>
        <w:top w:val="none" w:sz="0" w:space="0" w:color="auto"/>
        <w:left w:val="none" w:sz="0" w:space="0" w:color="auto"/>
        <w:bottom w:val="none" w:sz="0" w:space="0" w:color="auto"/>
        <w:right w:val="none" w:sz="0" w:space="0" w:color="auto"/>
      </w:divBdr>
    </w:div>
    <w:div w:id="673538202">
      <w:bodyDiv w:val="1"/>
      <w:marLeft w:val="0"/>
      <w:marRight w:val="0"/>
      <w:marTop w:val="0"/>
      <w:marBottom w:val="0"/>
      <w:divBdr>
        <w:top w:val="none" w:sz="0" w:space="0" w:color="auto"/>
        <w:left w:val="none" w:sz="0" w:space="0" w:color="auto"/>
        <w:bottom w:val="none" w:sz="0" w:space="0" w:color="auto"/>
        <w:right w:val="none" w:sz="0" w:space="0" w:color="auto"/>
      </w:divBdr>
    </w:div>
    <w:div w:id="675765554">
      <w:bodyDiv w:val="1"/>
      <w:marLeft w:val="0"/>
      <w:marRight w:val="0"/>
      <w:marTop w:val="0"/>
      <w:marBottom w:val="0"/>
      <w:divBdr>
        <w:top w:val="none" w:sz="0" w:space="0" w:color="auto"/>
        <w:left w:val="none" w:sz="0" w:space="0" w:color="auto"/>
        <w:bottom w:val="none" w:sz="0" w:space="0" w:color="auto"/>
        <w:right w:val="none" w:sz="0" w:space="0" w:color="auto"/>
      </w:divBdr>
    </w:div>
    <w:div w:id="695159738">
      <w:bodyDiv w:val="1"/>
      <w:marLeft w:val="0"/>
      <w:marRight w:val="0"/>
      <w:marTop w:val="0"/>
      <w:marBottom w:val="0"/>
      <w:divBdr>
        <w:top w:val="none" w:sz="0" w:space="0" w:color="auto"/>
        <w:left w:val="none" w:sz="0" w:space="0" w:color="auto"/>
        <w:bottom w:val="none" w:sz="0" w:space="0" w:color="auto"/>
        <w:right w:val="none" w:sz="0" w:space="0" w:color="auto"/>
      </w:divBdr>
    </w:div>
    <w:div w:id="696930520">
      <w:bodyDiv w:val="1"/>
      <w:marLeft w:val="0"/>
      <w:marRight w:val="0"/>
      <w:marTop w:val="0"/>
      <w:marBottom w:val="0"/>
      <w:divBdr>
        <w:top w:val="none" w:sz="0" w:space="0" w:color="auto"/>
        <w:left w:val="none" w:sz="0" w:space="0" w:color="auto"/>
        <w:bottom w:val="none" w:sz="0" w:space="0" w:color="auto"/>
        <w:right w:val="none" w:sz="0" w:space="0" w:color="auto"/>
      </w:divBdr>
    </w:div>
    <w:div w:id="718406788">
      <w:bodyDiv w:val="1"/>
      <w:marLeft w:val="0"/>
      <w:marRight w:val="0"/>
      <w:marTop w:val="0"/>
      <w:marBottom w:val="0"/>
      <w:divBdr>
        <w:top w:val="none" w:sz="0" w:space="0" w:color="auto"/>
        <w:left w:val="none" w:sz="0" w:space="0" w:color="auto"/>
        <w:bottom w:val="none" w:sz="0" w:space="0" w:color="auto"/>
        <w:right w:val="none" w:sz="0" w:space="0" w:color="auto"/>
      </w:divBdr>
    </w:div>
    <w:div w:id="727074899">
      <w:bodyDiv w:val="1"/>
      <w:marLeft w:val="0"/>
      <w:marRight w:val="0"/>
      <w:marTop w:val="0"/>
      <w:marBottom w:val="0"/>
      <w:divBdr>
        <w:top w:val="none" w:sz="0" w:space="0" w:color="auto"/>
        <w:left w:val="none" w:sz="0" w:space="0" w:color="auto"/>
        <w:bottom w:val="none" w:sz="0" w:space="0" w:color="auto"/>
        <w:right w:val="none" w:sz="0" w:space="0" w:color="auto"/>
      </w:divBdr>
    </w:div>
    <w:div w:id="728849245">
      <w:bodyDiv w:val="1"/>
      <w:marLeft w:val="0"/>
      <w:marRight w:val="0"/>
      <w:marTop w:val="0"/>
      <w:marBottom w:val="0"/>
      <w:divBdr>
        <w:top w:val="none" w:sz="0" w:space="0" w:color="auto"/>
        <w:left w:val="none" w:sz="0" w:space="0" w:color="auto"/>
        <w:bottom w:val="none" w:sz="0" w:space="0" w:color="auto"/>
        <w:right w:val="none" w:sz="0" w:space="0" w:color="auto"/>
      </w:divBdr>
    </w:div>
    <w:div w:id="731198707">
      <w:bodyDiv w:val="1"/>
      <w:marLeft w:val="0"/>
      <w:marRight w:val="0"/>
      <w:marTop w:val="0"/>
      <w:marBottom w:val="0"/>
      <w:divBdr>
        <w:top w:val="none" w:sz="0" w:space="0" w:color="auto"/>
        <w:left w:val="none" w:sz="0" w:space="0" w:color="auto"/>
        <w:bottom w:val="none" w:sz="0" w:space="0" w:color="auto"/>
        <w:right w:val="none" w:sz="0" w:space="0" w:color="auto"/>
      </w:divBdr>
    </w:div>
    <w:div w:id="742947848">
      <w:bodyDiv w:val="1"/>
      <w:marLeft w:val="0"/>
      <w:marRight w:val="0"/>
      <w:marTop w:val="0"/>
      <w:marBottom w:val="0"/>
      <w:divBdr>
        <w:top w:val="none" w:sz="0" w:space="0" w:color="auto"/>
        <w:left w:val="none" w:sz="0" w:space="0" w:color="auto"/>
        <w:bottom w:val="none" w:sz="0" w:space="0" w:color="auto"/>
        <w:right w:val="none" w:sz="0" w:space="0" w:color="auto"/>
      </w:divBdr>
    </w:div>
    <w:div w:id="751898866">
      <w:bodyDiv w:val="1"/>
      <w:marLeft w:val="0"/>
      <w:marRight w:val="0"/>
      <w:marTop w:val="0"/>
      <w:marBottom w:val="0"/>
      <w:divBdr>
        <w:top w:val="none" w:sz="0" w:space="0" w:color="auto"/>
        <w:left w:val="none" w:sz="0" w:space="0" w:color="auto"/>
        <w:bottom w:val="none" w:sz="0" w:space="0" w:color="auto"/>
        <w:right w:val="none" w:sz="0" w:space="0" w:color="auto"/>
      </w:divBdr>
    </w:div>
    <w:div w:id="760756007">
      <w:bodyDiv w:val="1"/>
      <w:marLeft w:val="0"/>
      <w:marRight w:val="0"/>
      <w:marTop w:val="0"/>
      <w:marBottom w:val="0"/>
      <w:divBdr>
        <w:top w:val="none" w:sz="0" w:space="0" w:color="auto"/>
        <w:left w:val="none" w:sz="0" w:space="0" w:color="auto"/>
        <w:bottom w:val="none" w:sz="0" w:space="0" w:color="auto"/>
        <w:right w:val="none" w:sz="0" w:space="0" w:color="auto"/>
      </w:divBdr>
    </w:div>
    <w:div w:id="769005667">
      <w:bodyDiv w:val="1"/>
      <w:marLeft w:val="0"/>
      <w:marRight w:val="0"/>
      <w:marTop w:val="0"/>
      <w:marBottom w:val="0"/>
      <w:divBdr>
        <w:top w:val="none" w:sz="0" w:space="0" w:color="auto"/>
        <w:left w:val="none" w:sz="0" w:space="0" w:color="auto"/>
        <w:bottom w:val="none" w:sz="0" w:space="0" w:color="auto"/>
        <w:right w:val="none" w:sz="0" w:space="0" w:color="auto"/>
      </w:divBdr>
    </w:div>
    <w:div w:id="795172901">
      <w:bodyDiv w:val="1"/>
      <w:marLeft w:val="0"/>
      <w:marRight w:val="0"/>
      <w:marTop w:val="0"/>
      <w:marBottom w:val="0"/>
      <w:divBdr>
        <w:top w:val="none" w:sz="0" w:space="0" w:color="auto"/>
        <w:left w:val="none" w:sz="0" w:space="0" w:color="auto"/>
        <w:bottom w:val="none" w:sz="0" w:space="0" w:color="auto"/>
        <w:right w:val="none" w:sz="0" w:space="0" w:color="auto"/>
      </w:divBdr>
    </w:div>
    <w:div w:id="797604151">
      <w:bodyDiv w:val="1"/>
      <w:marLeft w:val="0"/>
      <w:marRight w:val="0"/>
      <w:marTop w:val="0"/>
      <w:marBottom w:val="0"/>
      <w:divBdr>
        <w:top w:val="none" w:sz="0" w:space="0" w:color="auto"/>
        <w:left w:val="none" w:sz="0" w:space="0" w:color="auto"/>
        <w:bottom w:val="none" w:sz="0" w:space="0" w:color="auto"/>
        <w:right w:val="none" w:sz="0" w:space="0" w:color="auto"/>
      </w:divBdr>
    </w:div>
    <w:div w:id="803474598">
      <w:bodyDiv w:val="1"/>
      <w:marLeft w:val="0"/>
      <w:marRight w:val="0"/>
      <w:marTop w:val="0"/>
      <w:marBottom w:val="0"/>
      <w:divBdr>
        <w:top w:val="none" w:sz="0" w:space="0" w:color="auto"/>
        <w:left w:val="none" w:sz="0" w:space="0" w:color="auto"/>
        <w:bottom w:val="none" w:sz="0" w:space="0" w:color="auto"/>
        <w:right w:val="none" w:sz="0" w:space="0" w:color="auto"/>
      </w:divBdr>
    </w:div>
    <w:div w:id="809442483">
      <w:bodyDiv w:val="1"/>
      <w:marLeft w:val="0"/>
      <w:marRight w:val="0"/>
      <w:marTop w:val="0"/>
      <w:marBottom w:val="0"/>
      <w:divBdr>
        <w:top w:val="none" w:sz="0" w:space="0" w:color="auto"/>
        <w:left w:val="none" w:sz="0" w:space="0" w:color="auto"/>
        <w:bottom w:val="none" w:sz="0" w:space="0" w:color="auto"/>
        <w:right w:val="none" w:sz="0" w:space="0" w:color="auto"/>
      </w:divBdr>
    </w:div>
    <w:div w:id="810748470">
      <w:bodyDiv w:val="1"/>
      <w:marLeft w:val="0"/>
      <w:marRight w:val="0"/>
      <w:marTop w:val="0"/>
      <w:marBottom w:val="0"/>
      <w:divBdr>
        <w:top w:val="none" w:sz="0" w:space="0" w:color="auto"/>
        <w:left w:val="none" w:sz="0" w:space="0" w:color="auto"/>
        <w:bottom w:val="none" w:sz="0" w:space="0" w:color="auto"/>
        <w:right w:val="none" w:sz="0" w:space="0" w:color="auto"/>
      </w:divBdr>
    </w:div>
    <w:div w:id="813836265">
      <w:bodyDiv w:val="1"/>
      <w:marLeft w:val="0"/>
      <w:marRight w:val="0"/>
      <w:marTop w:val="0"/>
      <w:marBottom w:val="0"/>
      <w:divBdr>
        <w:top w:val="none" w:sz="0" w:space="0" w:color="auto"/>
        <w:left w:val="none" w:sz="0" w:space="0" w:color="auto"/>
        <w:bottom w:val="none" w:sz="0" w:space="0" w:color="auto"/>
        <w:right w:val="none" w:sz="0" w:space="0" w:color="auto"/>
      </w:divBdr>
    </w:div>
    <w:div w:id="841817253">
      <w:bodyDiv w:val="1"/>
      <w:marLeft w:val="0"/>
      <w:marRight w:val="0"/>
      <w:marTop w:val="0"/>
      <w:marBottom w:val="0"/>
      <w:divBdr>
        <w:top w:val="none" w:sz="0" w:space="0" w:color="auto"/>
        <w:left w:val="none" w:sz="0" w:space="0" w:color="auto"/>
        <w:bottom w:val="none" w:sz="0" w:space="0" w:color="auto"/>
        <w:right w:val="none" w:sz="0" w:space="0" w:color="auto"/>
      </w:divBdr>
    </w:div>
    <w:div w:id="841893765">
      <w:bodyDiv w:val="1"/>
      <w:marLeft w:val="0"/>
      <w:marRight w:val="0"/>
      <w:marTop w:val="0"/>
      <w:marBottom w:val="0"/>
      <w:divBdr>
        <w:top w:val="none" w:sz="0" w:space="0" w:color="auto"/>
        <w:left w:val="none" w:sz="0" w:space="0" w:color="auto"/>
        <w:bottom w:val="none" w:sz="0" w:space="0" w:color="auto"/>
        <w:right w:val="none" w:sz="0" w:space="0" w:color="auto"/>
      </w:divBdr>
    </w:div>
    <w:div w:id="851575975">
      <w:bodyDiv w:val="1"/>
      <w:marLeft w:val="0"/>
      <w:marRight w:val="0"/>
      <w:marTop w:val="0"/>
      <w:marBottom w:val="0"/>
      <w:divBdr>
        <w:top w:val="none" w:sz="0" w:space="0" w:color="auto"/>
        <w:left w:val="none" w:sz="0" w:space="0" w:color="auto"/>
        <w:bottom w:val="none" w:sz="0" w:space="0" w:color="auto"/>
        <w:right w:val="none" w:sz="0" w:space="0" w:color="auto"/>
      </w:divBdr>
    </w:div>
    <w:div w:id="855536235">
      <w:bodyDiv w:val="1"/>
      <w:marLeft w:val="0"/>
      <w:marRight w:val="0"/>
      <w:marTop w:val="0"/>
      <w:marBottom w:val="0"/>
      <w:divBdr>
        <w:top w:val="none" w:sz="0" w:space="0" w:color="auto"/>
        <w:left w:val="none" w:sz="0" w:space="0" w:color="auto"/>
        <w:bottom w:val="none" w:sz="0" w:space="0" w:color="auto"/>
        <w:right w:val="none" w:sz="0" w:space="0" w:color="auto"/>
      </w:divBdr>
    </w:div>
    <w:div w:id="858281131">
      <w:bodyDiv w:val="1"/>
      <w:marLeft w:val="0"/>
      <w:marRight w:val="0"/>
      <w:marTop w:val="0"/>
      <w:marBottom w:val="0"/>
      <w:divBdr>
        <w:top w:val="none" w:sz="0" w:space="0" w:color="auto"/>
        <w:left w:val="none" w:sz="0" w:space="0" w:color="auto"/>
        <w:bottom w:val="none" w:sz="0" w:space="0" w:color="auto"/>
        <w:right w:val="none" w:sz="0" w:space="0" w:color="auto"/>
      </w:divBdr>
    </w:div>
    <w:div w:id="859127861">
      <w:bodyDiv w:val="1"/>
      <w:marLeft w:val="0"/>
      <w:marRight w:val="0"/>
      <w:marTop w:val="0"/>
      <w:marBottom w:val="0"/>
      <w:divBdr>
        <w:top w:val="none" w:sz="0" w:space="0" w:color="auto"/>
        <w:left w:val="none" w:sz="0" w:space="0" w:color="auto"/>
        <w:bottom w:val="none" w:sz="0" w:space="0" w:color="auto"/>
        <w:right w:val="none" w:sz="0" w:space="0" w:color="auto"/>
      </w:divBdr>
    </w:div>
    <w:div w:id="863321285">
      <w:bodyDiv w:val="1"/>
      <w:marLeft w:val="0"/>
      <w:marRight w:val="0"/>
      <w:marTop w:val="0"/>
      <w:marBottom w:val="0"/>
      <w:divBdr>
        <w:top w:val="none" w:sz="0" w:space="0" w:color="auto"/>
        <w:left w:val="none" w:sz="0" w:space="0" w:color="auto"/>
        <w:bottom w:val="none" w:sz="0" w:space="0" w:color="auto"/>
        <w:right w:val="none" w:sz="0" w:space="0" w:color="auto"/>
      </w:divBdr>
    </w:div>
    <w:div w:id="865943414">
      <w:bodyDiv w:val="1"/>
      <w:marLeft w:val="0"/>
      <w:marRight w:val="0"/>
      <w:marTop w:val="0"/>
      <w:marBottom w:val="0"/>
      <w:divBdr>
        <w:top w:val="none" w:sz="0" w:space="0" w:color="auto"/>
        <w:left w:val="none" w:sz="0" w:space="0" w:color="auto"/>
        <w:bottom w:val="none" w:sz="0" w:space="0" w:color="auto"/>
        <w:right w:val="none" w:sz="0" w:space="0" w:color="auto"/>
      </w:divBdr>
    </w:div>
    <w:div w:id="869755806">
      <w:bodyDiv w:val="1"/>
      <w:marLeft w:val="0"/>
      <w:marRight w:val="0"/>
      <w:marTop w:val="0"/>
      <w:marBottom w:val="0"/>
      <w:divBdr>
        <w:top w:val="none" w:sz="0" w:space="0" w:color="auto"/>
        <w:left w:val="none" w:sz="0" w:space="0" w:color="auto"/>
        <w:bottom w:val="none" w:sz="0" w:space="0" w:color="auto"/>
        <w:right w:val="none" w:sz="0" w:space="0" w:color="auto"/>
      </w:divBdr>
    </w:div>
    <w:div w:id="883758333">
      <w:bodyDiv w:val="1"/>
      <w:marLeft w:val="0"/>
      <w:marRight w:val="0"/>
      <w:marTop w:val="0"/>
      <w:marBottom w:val="0"/>
      <w:divBdr>
        <w:top w:val="none" w:sz="0" w:space="0" w:color="auto"/>
        <w:left w:val="none" w:sz="0" w:space="0" w:color="auto"/>
        <w:bottom w:val="none" w:sz="0" w:space="0" w:color="auto"/>
        <w:right w:val="none" w:sz="0" w:space="0" w:color="auto"/>
      </w:divBdr>
    </w:div>
    <w:div w:id="885874803">
      <w:bodyDiv w:val="1"/>
      <w:marLeft w:val="0"/>
      <w:marRight w:val="0"/>
      <w:marTop w:val="0"/>
      <w:marBottom w:val="0"/>
      <w:divBdr>
        <w:top w:val="none" w:sz="0" w:space="0" w:color="auto"/>
        <w:left w:val="none" w:sz="0" w:space="0" w:color="auto"/>
        <w:bottom w:val="none" w:sz="0" w:space="0" w:color="auto"/>
        <w:right w:val="none" w:sz="0" w:space="0" w:color="auto"/>
      </w:divBdr>
    </w:div>
    <w:div w:id="910233937">
      <w:bodyDiv w:val="1"/>
      <w:marLeft w:val="0"/>
      <w:marRight w:val="0"/>
      <w:marTop w:val="0"/>
      <w:marBottom w:val="0"/>
      <w:divBdr>
        <w:top w:val="none" w:sz="0" w:space="0" w:color="auto"/>
        <w:left w:val="none" w:sz="0" w:space="0" w:color="auto"/>
        <w:bottom w:val="none" w:sz="0" w:space="0" w:color="auto"/>
        <w:right w:val="none" w:sz="0" w:space="0" w:color="auto"/>
      </w:divBdr>
    </w:div>
    <w:div w:id="912735677">
      <w:bodyDiv w:val="1"/>
      <w:marLeft w:val="0"/>
      <w:marRight w:val="0"/>
      <w:marTop w:val="0"/>
      <w:marBottom w:val="0"/>
      <w:divBdr>
        <w:top w:val="none" w:sz="0" w:space="0" w:color="auto"/>
        <w:left w:val="none" w:sz="0" w:space="0" w:color="auto"/>
        <w:bottom w:val="none" w:sz="0" w:space="0" w:color="auto"/>
        <w:right w:val="none" w:sz="0" w:space="0" w:color="auto"/>
      </w:divBdr>
    </w:div>
    <w:div w:id="912738433">
      <w:bodyDiv w:val="1"/>
      <w:marLeft w:val="0"/>
      <w:marRight w:val="0"/>
      <w:marTop w:val="0"/>
      <w:marBottom w:val="0"/>
      <w:divBdr>
        <w:top w:val="none" w:sz="0" w:space="0" w:color="auto"/>
        <w:left w:val="none" w:sz="0" w:space="0" w:color="auto"/>
        <w:bottom w:val="none" w:sz="0" w:space="0" w:color="auto"/>
        <w:right w:val="none" w:sz="0" w:space="0" w:color="auto"/>
      </w:divBdr>
    </w:div>
    <w:div w:id="913321808">
      <w:bodyDiv w:val="1"/>
      <w:marLeft w:val="0"/>
      <w:marRight w:val="0"/>
      <w:marTop w:val="0"/>
      <w:marBottom w:val="0"/>
      <w:divBdr>
        <w:top w:val="none" w:sz="0" w:space="0" w:color="auto"/>
        <w:left w:val="none" w:sz="0" w:space="0" w:color="auto"/>
        <w:bottom w:val="none" w:sz="0" w:space="0" w:color="auto"/>
        <w:right w:val="none" w:sz="0" w:space="0" w:color="auto"/>
      </w:divBdr>
    </w:div>
    <w:div w:id="926041130">
      <w:bodyDiv w:val="1"/>
      <w:marLeft w:val="0"/>
      <w:marRight w:val="0"/>
      <w:marTop w:val="0"/>
      <w:marBottom w:val="0"/>
      <w:divBdr>
        <w:top w:val="none" w:sz="0" w:space="0" w:color="auto"/>
        <w:left w:val="none" w:sz="0" w:space="0" w:color="auto"/>
        <w:bottom w:val="none" w:sz="0" w:space="0" w:color="auto"/>
        <w:right w:val="none" w:sz="0" w:space="0" w:color="auto"/>
      </w:divBdr>
    </w:div>
    <w:div w:id="931355298">
      <w:bodyDiv w:val="1"/>
      <w:marLeft w:val="0"/>
      <w:marRight w:val="0"/>
      <w:marTop w:val="0"/>
      <w:marBottom w:val="0"/>
      <w:divBdr>
        <w:top w:val="none" w:sz="0" w:space="0" w:color="auto"/>
        <w:left w:val="none" w:sz="0" w:space="0" w:color="auto"/>
        <w:bottom w:val="none" w:sz="0" w:space="0" w:color="auto"/>
        <w:right w:val="none" w:sz="0" w:space="0" w:color="auto"/>
      </w:divBdr>
    </w:div>
    <w:div w:id="931398503">
      <w:bodyDiv w:val="1"/>
      <w:marLeft w:val="0"/>
      <w:marRight w:val="0"/>
      <w:marTop w:val="0"/>
      <w:marBottom w:val="0"/>
      <w:divBdr>
        <w:top w:val="none" w:sz="0" w:space="0" w:color="auto"/>
        <w:left w:val="none" w:sz="0" w:space="0" w:color="auto"/>
        <w:bottom w:val="none" w:sz="0" w:space="0" w:color="auto"/>
        <w:right w:val="none" w:sz="0" w:space="0" w:color="auto"/>
      </w:divBdr>
    </w:div>
    <w:div w:id="933319314">
      <w:bodyDiv w:val="1"/>
      <w:marLeft w:val="0"/>
      <w:marRight w:val="0"/>
      <w:marTop w:val="0"/>
      <w:marBottom w:val="0"/>
      <w:divBdr>
        <w:top w:val="none" w:sz="0" w:space="0" w:color="auto"/>
        <w:left w:val="none" w:sz="0" w:space="0" w:color="auto"/>
        <w:bottom w:val="none" w:sz="0" w:space="0" w:color="auto"/>
        <w:right w:val="none" w:sz="0" w:space="0" w:color="auto"/>
      </w:divBdr>
    </w:div>
    <w:div w:id="944767685">
      <w:bodyDiv w:val="1"/>
      <w:marLeft w:val="0"/>
      <w:marRight w:val="0"/>
      <w:marTop w:val="0"/>
      <w:marBottom w:val="0"/>
      <w:divBdr>
        <w:top w:val="none" w:sz="0" w:space="0" w:color="auto"/>
        <w:left w:val="none" w:sz="0" w:space="0" w:color="auto"/>
        <w:bottom w:val="none" w:sz="0" w:space="0" w:color="auto"/>
        <w:right w:val="none" w:sz="0" w:space="0" w:color="auto"/>
      </w:divBdr>
    </w:div>
    <w:div w:id="946231423">
      <w:bodyDiv w:val="1"/>
      <w:marLeft w:val="0"/>
      <w:marRight w:val="0"/>
      <w:marTop w:val="0"/>
      <w:marBottom w:val="0"/>
      <w:divBdr>
        <w:top w:val="none" w:sz="0" w:space="0" w:color="auto"/>
        <w:left w:val="none" w:sz="0" w:space="0" w:color="auto"/>
        <w:bottom w:val="none" w:sz="0" w:space="0" w:color="auto"/>
        <w:right w:val="none" w:sz="0" w:space="0" w:color="auto"/>
      </w:divBdr>
    </w:div>
    <w:div w:id="947083194">
      <w:bodyDiv w:val="1"/>
      <w:marLeft w:val="0"/>
      <w:marRight w:val="0"/>
      <w:marTop w:val="0"/>
      <w:marBottom w:val="0"/>
      <w:divBdr>
        <w:top w:val="none" w:sz="0" w:space="0" w:color="auto"/>
        <w:left w:val="none" w:sz="0" w:space="0" w:color="auto"/>
        <w:bottom w:val="none" w:sz="0" w:space="0" w:color="auto"/>
        <w:right w:val="none" w:sz="0" w:space="0" w:color="auto"/>
      </w:divBdr>
    </w:div>
    <w:div w:id="950016438">
      <w:bodyDiv w:val="1"/>
      <w:marLeft w:val="0"/>
      <w:marRight w:val="0"/>
      <w:marTop w:val="0"/>
      <w:marBottom w:val="0"/>
      <w:divBdr>
        <w:top w:val="none" w:sz="0" w:space="0" w:color="auto"/>
        <w:left w:val="none" w:sz="0" w:space="0" w:color="auto"/>
        <w:bottom w:val="none" w:sz="0" w:space="0" w:color="auto"/>
        <w:right w:val="none" w:sz="0" w:space="0" w:color="auto"/>
      </w:divBdr>
    </w:div>
    <w:div w:id="962541484">
      <w:bodyDiv w:val="1"/>
      <w:marLeft w:val="0"/>
      <w:marRight w:val="0"/>
      <w:marTop w:val="0"/>
      <w:marBottom w:val="0"/>
      <w:divBdr>
        <w:top w:val="none" w:sz="0" w:space="0" w:color="auto"/>
        <w:left w:val="none" w:sz="0" w:space="0" w:color="auto"/>
        <w:bottom w:val="none" w:sz="0" w:space="0" w:color="auto"/>
        <w:right w:val="none" w:sz="0" w:space="0" w:color="auto"/>
      </w:divBdr>
    </w:div>
    <w:div w:id="972950219">
      <w:bodyDiv w:val="1"/>
      <w:marLeft w:val="0"/>
      <w:marRight w:val="0"/>
      <w:marTop w:val="0"/>
      <w:marBottom w:val="0"/>
      <w:divBdr>
        <w:top w:val="none" w:sz="0" w:space="0" w:color="auto"/>
        <w:left w:val="none" w:sz="0" w:space="0" w:color="auto"/>
        <w:bottom w:val="none" w:sz="0" w:space="0" w:color="auto"/>
        <w:right w:val="none" w:sz="0" w:space="0" w:color="auto"/>
      </w:divBdr>
    </w:div>
    <w:div w:id="990603220">
      <w:bodyDiv w:val="1"/>
      <w:marLeft w:val="0"/>
      <w:marRight w:val="0"/>
      <w:marTop w:val="0"/>
      <w:marBottom w:val="0"/>
      <w:divBdr>
        <w:top w:val="none" w:sz="0" w:space="0" w:color="auto"/>
        <w:left w:val="none" w:sz="0" w:space="0" w:color="auto"/>
        <w:bottom w:val="none" w:sz="0" w:space="0" w:color="auto"/>
        <w:right w:val="none" w:sz="0" w:space="0" w:color="auto"/>
      </w:divBdr>
    </w:div>
    <w:div w:id="1007438978">
      <w:bodyDiv w:val="1"/>
      <w:marLeft w:val="0"/>
      <w:marRight w:val="0"/>
      <w:marTop w:val="0"/>
      <w:marBottom w:val="0"/>
      <w:divBdr>
        <w:top w:val="none" w:sz="0" w:space="0" w:color="auto"/>
        <w:left w:val="none" w:sz="0" w:space="0" w:color="auto"/>
        <w:bottom w:val="none" w:sz="0" w:space="0" w:color="auto"/>
        <w:right w:val="none" w:sz="0" w:space="0" w:color="auto"/>
      </w:divBdr>
    </w:div>
    <w:div w:id="1009451662">
      <w:bodyDiv w:val="1"/>
      <w:marLeft w:val="0"/>
      <w:marRight w:val="0"/>
      <w:marTop w:val="0"/>
      <w:marBottom w:val="0"/>
      <w:divBdr>
        <w:top w:val="none" w:sz="0" w:space="0" w:color="auto"/>
        <w:left w:val="none" w:sz="0" w:space="0" w:color="auto"/>
        <w:bottom w:val="none" w:sz="0" w:space="0" w:color="auto"/>
        <w:right w:val="none" w:sz="0" w:space="0" w:color="auto"/>
      </w:divBdr>
    </w:div>
    <w:div w:id="1019427968">
      <w:bodyDiv w:val="1"/>
      <w:marLeft w:val="0"/>
      <w:marRight w:val="0"/>
      <w:marTop w:val="0"/>
      <w:marBottom w:val="0"/>
      <w:divBdr>
        <w:top w:val="none" w:sz="0" w:space="0" w:color="auto"/>
        <w:left w:val="none" w:sz="0" w:space="0" w:color="auto"/>
        <w:bottom w:val="none" w:sz="0" w:space="0" w:color="auto"/>
        <w:right w:val="none" w:sz="0" w:space="0" w:color="auto"/>
      </w:divBdr>
    </w:div>
    <w:div w:id="1032533904">
      <w:bodyDiv w:val="1"/>
      <w:marLeft w:val="0"/>
      <w:marRight w:val="0"/>
      <w:marTop w:val="0"/>
      <w:marBottom w:val="0"/>
      <w:divBdr>
        <w:top w:val="none" w:sz="0" w:space="0" w:color="auto"/>
        <w:left w:val="none" w:sz="0" w:space="0" w:color="auto"/>
        <w:bottom w:val="none" w:sz="0" w:space="0" w:color="auto"/>
        <w:right w:val="none" w:sz="0" w:space="0" w:color="auto"/>
      </w:divBdr>
    </w:div>
    <w:div w:id="1032993784">
      <w:bodyDiv w:val="1"/>
      <w:marLeft w:val="0"/>
      <w:marRight w:val="0"/>
      <w:marTop w:val="0"/>
      <w:marBottom w:val="0"/>
      <w:divBdr>
        <w:top w:val="none" w:sz="0" w:space="0" w:color="auto"/>
        <w:left w:val="none" w:sz="0" w:space="0" w:color="auto"/>
        <w:bottom w:val="none" w:sz="0" w:space="0" w:color="auto"/>
        <w:right w:val="none" w:sz="0" w:space="0" w:color="auto"/>
      </w:divBdr>
    </w:div>
    <w:div w:id="1039427955">
      <w:bodyDiv w:val="1"/>
      <w:marLeft w:val="0"/>
      <w:marRight w:val="0"/>
      <w:marTop w:val="0"/>
      <w:marBottom w:val="0"/>
      <w:divBdr>
        <w:top w:val="none" w:sz="0" w:space="0" w:color="auto"/>
        <w:left w:val="none" w:sz="0" w:space="0" w:color="auto"/>
        <w:bottom w:val="none" w:sz="0" w:space="0" w:color="auto"/>
        <w:right w:val="none" w:sz="0" w:space="0" w:color="auto"/>
      </w:divBdr>
    </w:div>
    <w:div w:id="1040672234">
      <w:bodyDiv w:val="1"/>
      <w:marLeft w:val="0"/>
      <w:marRight w:val="0"/>
      <w:marTop w:val="0"/>
      <w:marBottom w:val="0"/>
      <w:divBdr>
        <w:top w:val="none" w:sz="0" w:space="0" w:color="auto"/>
        <w:left w:val="none" w:sz="0" w:space="0" w:color="auto"/>
        <w:bottom w:val="none" w:sz="0" w:space="0" w:color="auto"/>
        <w:right w:val="none" w:sz="0" w:space="0" w:color="auto"/>
      </w:divBdr>
    </w:div>
    <w:div w:id="1045907629">
      <w:bodyDiv w:val="1"/>
      <w:marLeft w:val="0"/>
      <w:marRight w:val="0"/>
      <w:marTop w:val="0"/>
      <w:marBottom w:val="0"/>
      <w:divBdr>
        <w:top w:val="none" w:sz="0" w:space="0" w:color="auto"/>
        <w:left w:val="none" w:sz="0" w:space="0" w:color="auto"/>
        <w:bottom w:val="none" w:sz="0" w:space="0" w:color="auto"/>
        <w:right w:val="none" w:sz="0" w:space="0" w:color="auto"/>
      </w:divBdr>
    </w:div>
    <w:div w:id="1055278688">
      <w:bodyDiv w:val="1"/>
      <w:marLeft w:val="0"/>
      <w:marRight w:val="0"/>
      <w:marTop w:val="0"/>
      <w:marBottom w:val="0"/>
      <w:divBdr>
        <w:top w:val="none" w:sz="0" w:space="0" w:color="auto"/>
        <w:left w:val="none" w:sz="0" w:space="0" w:color="auto"/>
        <w:bottom w:val="none" w:sz="0" w:space="0" w:color="auto"/>
        <w:right w:val="none" w:sz="0" w:space="0" w:color="auto"/>
      </w:divBdr>
    </w:div>
    <w:div w:id="1060712190">
      <w:bodyDiv w:val="1"/>
      <w:marLeft w:val="0"/>
      <w:marRight w:val="0"/>
      <w:marTop w:val="0"/>
      <w:marBottom w:val="0"/>
      <w:divBdr>
        <w:top w:val="none" w:sz="0" w:space="0" w:color="auto"/>
        <w:left w:val="none" w:sz="0" w:space="0" w:color="auto"/>
        <w:bottom w:val="none" w:sz="0" w:space="0" w:color="auto"/>
        <w:right w:val="none" w:sz="0" w:space="0" w:color="auto"/>
      </w:divBdr>
    </w:div>
    <w:div w:id="1062948136">
      <w:bodyDiv w:val="1"/>
      <w:marLeft w:val="0"/>
      <w:marRight w:val="0"/>
      <w:marTop w:val="0"/>
      <w:marBottom w:val="0"/>
      <w:divBdr>
        <w:top w:val="none" w:sz="0" w:space="0" w:color="auto"/>
        <w:left w:val="none" w:sz="0" w:space="0" w:color="auto"/>
        <w:bottom w:val="none" w:sz="0" w:space="0" w:color="auto"/>
        <w:right w:val="none" w:sz="0" w:space="0" w:color="auto"/>
      </w:divBdr>
    </w:div>
    <w:div w:id="1066950051">
      <w:bodyDiv w:val="1"/>
      <w:marLeft w:val="0"/>
      <w:marRight w:val="0"/>
      <w:marTop w:val="0"/>
      <w:marBottom w:val="0"/>
      <w:divBdr>
        <w:top w:val="none" w:sz="0" w:space="0" w:color="auto"/>
        <w:left w:val="none" w:sz="0" w:space="0" w:color="auto"/>
        <w:bottom w:val="none" w:sz="0" w:space="0" w:color="auto"/>
        <w:right w:val="none" w:sz="0" w:space="0" w:color="auto"/>
      </w:divBdr>
    </w:div>
    <w:div w:id="1074670445">
      <w:bodyDiv w:val="1"/>
      <w:marLeft w:val="0"/>
      <w:marRight w:val="0"/>
      <w:marTop w:val="0"/>
      <w:marBottom w:val="0"/>
      <w:divBdr>
        <w:top w:val="none" w:sz="0" w:space="0" w:color="auto"/>
        <w:left w:val="none" w:sz="0" w:space="0" w:color="auto"/>
        <w:bottom w:val="none" w:sz="0" w:space="0" w:color="auto"/>
        <w:right w:val="none" w:sz="0" w:space="0" w:color="auto"/>
      </w:divBdr>
    </w:div>
    <w:div w:id="1094588622">
      <w:bodyDiv w:val="1"/>
      <w:marLeft w:val="0"/>
      <w:marRight w:val="0"/>
      <w:marTop w:val="0"/>
      <w:marBottom w:val="0"/>
      <w:divBdr>
        <w:top w:val="none" w:sz="0" w:space="0" w:color="auto"/>
        <w:left w:val="none" w:sz="0" w:space="0" w:color="auto"/>
        <w:bottom w:val="none" w:sz="0" w:space="0" w:color="auto"/>
        <w:right w:val="none" w:sz="0" w:space="0" w:color="auto"/>
      </w:divBdr>
    </w:div>
    <w:div w:id="1095900994">
      <w:bodyDiv w:val="1"/>
      <w:marLeft w:val="0"/>
      <w:marRight w:val="0"/>
      <w:marTop w:val="0"/>
      <w:marBottom w:val="0"/>
      <w:divBdr>
        <w:top w:val="none" w:sz="0" w:space="0" w:color="auto"/>
        <w:left w:val="none" w:sz="0" w:space="0" w:color="auto"/>
        <w:bottom w:val="none" w:sz="0" w:space="0" w:color="auto"/>
        <w:right w:val="none" w:sz="0" w:space="0" w:color="auto"/>
      </w:divBdr>
    </w:div>
    <w:div w:id="1120102325">
      <w:bodyDiv w:val="1"/>
      <w:marLeft w:val="0"/>
      <w:marRight w:val="0"/>
      <w:marTop w:val="0"/>
      <w:marBottom w:val="0"/>
      <w:divBdr>
        <w:top w:val="none" w:sz="0" w:space="0" w:color="auto"/>
        <w:left w:val="none" w:sz="0" w:space="0" w:color="auto"/>
        <w:bottom w:val="none" w:sz="0" w:space="0" w:color="auto"/>
        <w:right w:val="none" w:sz="0" w:space="0" w:color="auto"/>
      </w:divBdr>
    </w:div>
    <w:div w:id="1163622708">
      <w:bodyDiv w:val="1"/>
      <w:marLeft w:val="0"/>
      <w:marRight w:val="0"/>
      <w:marTop w:val="0"/>
      <w:marBottom w:val="0"/>
      <w:divBdr>
        <w:top w:val="none" w:sz="0" w:space="0" w:color="auto"/>
        <w:left w:val="none" w:sz="0" w:space="0" w:color="auto"/>
        <w:bottom w:val="none" w:sz="0" w:space="0" w:color="auto"/>
        <w:right w:val="none" w:sz="0" w:space="0" w:color="auto"/>
      </w:divBdr>
    </w:div>
    <w:div w:id="1175730732">
      <w:bodyDiv w:val="1"/>
      <w:marLeft w:val="0"/>
      <w:marRight w:val="0"/>
      <w:marTop w:val="0"/>
      <w:marBottom w:val="0"/>
      <w:divBdr>
        <w:top w:val="none" w:sz="0" w:space="0" w:color="auto"/>
        <w:left w:val="none" w:sz="0" w:space="0" w:color="auto"/>
        <w:bottom w:val="none" w:sz="0" w:space="0" w:color="auto"/>
        <w:right w:val="none" w:sz="0" w:space="0" w:color="auto"/>
      </w:divBdr>
    </w:div>
    <w:div w:id="1184053792">
      <w:bodyDiv w:val="1"/>
      <w:marLeft w:val="0"/>
      <w:marRight w:val="0"/>
      <w:marTop w:val="0"/>
      <w:marBottom w:val="0"/>
      <w:divBdr>
        <w:top w:val="none" w:sz="0" w:space="0" w:color="auto"/>
        <w:left w:val="none" w:sz="0" w:space="0" w:color="auto"/>
        <w:bottom w:val="none" w:sz="0" w:space="0" w:color="auto"/>
        <w:right w:val="none" w:sz="0" w:space="0" w:color="auto"/>
      </w:divBdr>
    </w:div>
    <w:div w:id="1189416591">
      <w:bodyDiv w:val="1"/>
      <w:marLeft w:val="0"/>
      <w:marRight w:val="0"/>
      <w:marTop w:val="0"/>
      <w:marBottom w:val="0"/>
      <w:divBdr>
        <w:top w:val="none" w:sz="0" w:space="0" w:color="auto"/>
        <w:left w:val="none" w:sz="0" w:space="0" w:color="auto"/>
        <w:bottom w:val="none" w:sz="0" w:space="0" w:color="auto"/>
        <w:right w:val="none" w:sz="0" w:space="0" w:color="auto"/>
      </w:divBdr>
    </w:div>
    <w:div w:id="1198353637">
      <w:bodyDiv w:val="1"/>
      <w:marLeft w:val="0"/>
      <w:marRight w:val="0"/>
      <w:marTop w:val="0"/>
      <w:marBottom w:val="0"/>
      <w:divBdr>
        <w:top w:val="none" w:sz="0" w:space="0" w:color="auto"/>
        <w:left w:val="none" w:sz="0" w:space="0" w:color="auto"/>
        <w:bottom w:val="none" w:sz="0" w:space="0" w:color="auto"/>
        <w:right w:val="none" w:sz="0" w:space="0" w:color="auto"/>
      </w:divBdr>
    </w:div>
    <w:div w:id="1198928248">
      <w:bodyDiv w:val="1"/>
      <w:marLeft w:val="0"/>
      <w:marRight w:val="0"/>
      <w:marTop w:val="0"/>
      <w:marBottom w:val="0"/>
      <w:divBdr>
        <w:top w:val="none" w:sz="0" w:space="0" w:color="auto"/>
        <w:left w:val="none" w:sz="0" w:space="0" w:color="auto"/>
        <w:bottom w:val="none" w:sz="0" w:space="0" w:color="auto"/>
        <w:right w:val="none" w:sz="0" w:space="0" w:color="auto"/>
      </w:divBdr>
    </w:div>
    <w:div w:id="1200782503">
      <w:bodyDiv w:val="1"/>
      <w:marLeft w:val="0"/>
      <w:marRight w:val="0"/>
      <w:marTop w:val="0"/>
      <w:marBottom w:val="0"/>
      <w:divBdr>
        <w:top w:val="none" w:sz="0" w:space="0" w:color="auto"/>
        <w:left w:val="none" w:sz="0" w:space="0" w:color="auto"/>
        <w:bottom w:val="none" w:sz="0" w:space="0" w:color="auto"/>
        <w:right w:val="none" w:sz="0" w:space="0" w:color="auto"/>
      </w:divBdr>
    </w:div>
    <w:div w:id="1213880508">
      <w:bodyDiv w:val="1"/>
      <w:marLeft w:val="0"/>
      <w:marRight w:val="0"/>
      <w:marTop w:val="0"/>
      <w:marBottom w:val="0"/>
      <w:divBdr>
        <w:top w:val="none" w:sz="0" w:space="0" w:color="auto"/>
        <w:left w:val="none" w:sz="0" w:space="0" w:color="auto"/>
        <w:bottom w:val="none" w:sz="0" w:space="0" w:color="auto"/>
        <w:right w:val="none" w:sz="0" w:space="0" w:color="auto"/>
      </w:divBdr>
    </w:div>
    <w:div w:id="1214150875">
      <w:bodyDiv w:val="1"/>
      <w:marLeft w:val="0"/>
      <w:marRight w:val="0"/>
      <w:marTop w:val="0"/>
      <w:marBottom w:val="0"/>
      <w:divBdr>
        <w:top w:val="none" w:sz="0" w:space="0" w:color="auto"/>
        <w:left w:val="none" w:sz="0" w:space="0" w:color="auto"/>
        <w:bottom w:val="none" w:sz="0" w:space="0" w:color="auto"/>
        <w:right w:val="none" w:sz="0" w:space="0" w:color="auto"/>
      </w:divBdr>
    </w:div>
    <w:div w:id="1229727622">
      <w:bodyDiv w:val="1"/>
      <w:marLeft w:val="0"/>
      <w:marRight w:val="0"/>
      <w:marTop w:val="0"/>
      <w:marBottom w:val="0"/>
      <w:divBdr>
        <w:top w:val="none" w:sz="0" w:space="0" w:color="auto"/>
        <w:left w:val="none" w:sz="0" w:space="0" w:color="auto"/>
        <w:bottom w:val="none" w:sz="0" w:space="0" w:color="auto"/>
        <w:right w:val="none" w:sz="0" w:space="0" w:color="auto"/>
      </w:divBdr>
    </w:div>
    <w:div w:id="1234780963">
      <w:bodyDiv w:val="1"/>
      <w:marLeft w:val="0"/>
      <w:marRight w:val="0"/>
      <w:marTop w:val="0"/>
      <w:marBottom w:val="0"/>
      <w:divBdr>
        <w:top w:val="none" w:sz="0" w:space="0" w:color="auto"/>
        <w:left w:val="none" w:sz="0" w:space="0" w:color="auto"/>
        <w:bottom w:val="none" w:sz="0" w:space="0" w:color="auto"/>
        <w:right w:val="none" w:sz="0" w:space="0" w:color="auto"/>
      </w:divBdr>
    </w:div>
    <w:div w:id="1234967456">
      <w:bodyDiv w:val="1"/>
      <w:marLeft w:val="0"/>
      <w:marRight w:val="0"/>
      <w:marTop w:val="0"/>
      <w:marBottom w:val="0"/>
      <w:divBdr>
        <w:top w:val="none" w:sz="0" w:space="0" w:color="auto"/>
        <w:left w:val="none" w:sz="0" w:space="0" w:color="auto"/>
        <w:bottom w:val="none" w:sz="0" w:space="0" w:color="auto"/>
        <w:right w:val="none" w:sz="0" w:space="0" w:color="auto"/>
      </w:divBdr>
    </w:div>
    <w:div w:id="1238635565">
      <w:bodyDiv w:val="1"/>
      <w:marLeft w:val="0"/>
      <w:marRight w:val="0"/>
      <w:marTop w:val="0"/>
      <w:marBottom w:val="0"/>
      <w:divBdr>
        <w:top w:val="none" w:sz="0" w:space="0" w:color="auto"/>
        <w:left w:val="none" w:sz="0" w:space="0" w:color="auto"/>
        <w:bottom w:val="none" w:sz="0" w:space="0" w:color="auto"/>
        <w:right w:val="none" w:sz="0" w:space="0" w:color="auto"/>
      </w:divBdr>
    </w:div>
    <w:div w:id="1241671636">
      <w:bodyDiv w:val="1"/>
      <w:marLeft w:val="0"/>
      <w:marRight w:val="0"/>
      <w:marTop w:val="0"/>
      <w:marBottom w:val="0"/>
      <w:divBdr>
        <w:top w:val="none" w:sz="0" w:space="0" w:color="auto"/>
        <w:left w:val="none" w:sz="0" w:space="0" w:color="auto"/>
        <w:bottom w:val="none" w:sz="0" w:space="0" w:color="auto"/>
        <w:right w:val="none" w:sz="0" w:space="0" w:color="auto"/>
      </w:divBdr>
    </w:div>
    <w:div w:id="1241986324">
      <w:bodyDiv w:val="1"/>
      <w:marLeft w:val="0"/>
      <w:marRight w:val="0"/>
      <w:marTop w:val="0"/>
      <w:marBottom w:val="0"/>
      <w:divBdr>
        <w:top w:val="none" w:sz="0" w:space="0" w:color="auto"/>
        <w:left w:val="none" w:sz="0" w:space="0" w:color="auto"/>
        <w:bottom w:val="none" w:sz="0" w:space="0" w:color="auto"/>
        <w:right w:val="none" w:sz="0" w:space="0" w:color="auto"/>
      </w:divBdr>
    </w:div>
    <w:div w:id="1245918948">
      <w:bodyDiv w:val="1"/>
      <w:marLeft w:val="0"/>
      <w:marRight w:val="0"/>
      <w:marTop w:val="0"/>
      <w:marBottom w:val="0"/>
      <w:divBdr>
        <w:top w:val="none" w:sz="0" w:space="0" w:color="auto"/>
        <w:left w:val="none" w:sz="0" w:space="0" w:color="auto"/>
        <w:bottom w:val="none" w:sz="0" w:space="0" w:color="auto"/>
        <w:right w:val="none" w:sz="0" w:space="0" w:color="auto"/>
      </w:divBdr>
    </w:div>
    <w:div w:id="1247963391">
      <w:bodyDiv w:val="1"/>
      <w:marLeft w:val="0"/>
      <w:marRight w:val="0"/>
      <w:marTop w:val="0"/>
      <w:marBottom w:val="0"/>
      <w:divBdr>
        <w:top w:val="none" w:sz="0" w:space="0" w:color="auto"/>
        <w:left w:val="none" w:sz="0" w:space="0" w:color="auto"/>
        <w:bottom w:val="none" w:sz="0" w:space="0" w:color="auto"/>
        <w:right w:val="none" w:sz="0" w:space="0" w:color="auto"/>
      </w:divBdr>
    </w:div>
    <w:div w:id="1267998964">
      <w:bodyDiv w:val="1"/>
      <w:marLeft w:val="0"/>
      <w:marRight w:val="0"/>
      <w:marTop w:val="0"/>
      <w:marBottom w:val="0"/>
      <w:divBdr>
        <w:top w:val="none" w:sz="0" w:space="0" w:color="auto"/>
        <w:left w:val="none" w:sz="0" w:space="0" w:color="auto"/>
        <w:bottom w:val="none" w:sz="0" w:space="0" w:color="auto"/>
        <w:right w:val="none" w:sz="0" w:space="0" w:color="auto"/>
      </w:divBdr>
    </w:div>
    <w:div w:id="1300265268">
      <w:bodyDiv w:val="1"/>
      <w:marLeft w:val="0"/>
      <w:marRight w:val="0"/>
      <w:marTop w:val="0"/>
      <w:marBottom w:val="0"/>
      <w:divBdr>
        <w:top w:val="none" w:sz="0" w:space="0" w:color="auto"/>
        <w:left w:val="none" w:sz="0" w:space="0" w:color="auto"/>
        <w:bottom w:val="none" w:sz="0" w:space="0" w:color="auto"/>
        <w:right w:val="none" w:sz="0" w:space="0" w:color="auto"/>
      </w:divBdr>
    </w:div>
    <w:div w:id="1315405699">
      <w:bodyDiv w:val="1"/>
      <w:marLeft w:val="0"/>
      <w:marRight w:val="0"/>
      <w:marTop w:val="0"/>
      <w:marBottom w:val="0"/>
      <w:divBdr>
        <w:top w:val="none" w:sz="0" w:space="0" w:color="auto"/>
        <w:left w:val="none" w:sz="0" w:space="0" w:color="auto"/>
        <w:bottom w:val="none" w:sz="0" w:space="0" w:color="auto"/>
        <w:right w:val="none" w:sz="0" w:space="0" w:color="auto"/>
      </w:divBdr>
    </w:div>
    <w:div w:id="1354108926">
      <w:bodyDiv w:val="1"/>
      <w:marLeft w:val="0"/>
      <w:marRight w:val="0"/>
      <w:marTop w:val="0"/>
      <w:marBottom w:val="0"/>
      <w:divBdr>
        <w:top w:val="none" w:sz="0" w:space="0" w:color="auto"/>
        <w:left w:val="none" w:sz="0" w:space="0" w:color="auto"/>
        <w:bottom w:val="none" w:sz="0" w:space="0" w:color="auto"/>
        <w:right w:val="none" w:sz="0" w:space="0" w:color="auto"/>
      </w:divBdr>
    </w:div>
    <w:div w:id="1364356982">
      <w:bodyDiv w:val="1"/>
      <w:marLeft w:val="0"/>
      <w:marRight w:val="0"/>
      <w:marTop w:val="0"/>
      <w:marBottom w:val="0"/>
      <w:divBdr>
        <w:top w:val="none" w:sz="0" w:space="0" w:color="auto"/>
        <w:left w:val="none" w:sz="0" w:space="0" w:color="auto"/>
        <w:bottom w:val="none" w:sz="0" w:space="0" w:color="auto"/>
        <w:right w:val="none" w:sz="0" w:space="0" w:color="auto"/>
      </w:divBdr>
    </w:div>
    <w:div w:id="1369406980">
      <w:bodyDiv w:val="1"/>
      <w:marLeft w:val="0"/>
      <w:marRight w:val="0"/>
      <w:marTop w:val="0"/>
      <w:marBottom w:val="0"/>
      <w:divBdr>
        <w:top w:val="none" w:sz="0" w:space="0" w:color="auto"/>
        <w:left w:val="none" w:sz="0" w:space="0" w:color="auto"/>
        <w:bottom w:val="none" w:sz="0" w:space="0" w:color="auto"/>
        <w:right w:val="none" w:sz="0" w:space="0" w:color="auto"/>
      </w:divBdr>
    </w:div>
    <w:div w:id="1377973415">
      <w:bodyDiv w:val="1"/>
      <w:marLeft w:val="0"/>
      <w:marRight w:val="0"/>
      <w:marTop w:val="0"/>
      <w:marBottom w:val="0"/>
      <w:divBdr>
        <w:top w:val="none" w:sz="0" w:space="0" w:color="auto"/>
        <w:left w:val="none" w:sz="0" w:space="0" w:color="auto"/>
        <w:bottom w:val="none" w:sz="0" w:space="0" w:color="auto"/>
        <w:right w:val="none" w:sz="0" w:space="0" w:color="auto"/>
      </w:divBdr>
    </w:div>
    <w:div w:id="1382555388">
      <w:bodyDiv w:val="1"/>
      <w:marLeft w:val="0"/>
      <w:marRight w:val="0"/>
      <w:marTop w:val="0"/>
      <w:marBottom w:val="0"/>
      <w:divBdr>
        <w:top w:val="none" w:sz="0" w:space="0" w:color="auto"/>
        <w:left w:val="none" w:sz="0" w:space="0" w:color="auto"/>
        <w:bottom w:val="none" w:sz="0" w:space="0" w:color="auto"/>
        <w:right w:val="none" w:sz="0" w:space="0" w:color="auto"/>
      </w:divBdr>
    </w:div>
    <w:div w:id="1387680278">
      <w:bodyDiv w:val="1"/>
      <w:marLeft w:val="0"/>
      <w:marRight w:val="0"/>
      <w:marTop w:val="0"/>
      <w:marBottom w:val="0"/>
      <w:divBdr>
        <w:top w:val="none" w:sz="0" w:space="0" w:color="auto"/>
        <w:left w:val="none" w:sz="0" w:space="0" w:color="auto"/>
        <w:bottom w:val="none" w:sz="0" w:space="0" w:color="auto"/>
        <w:right w:val="none" w:sz="0" w:space="0" w:color="auto"/>
      </w:divBdr>
    </w:div>
    <w:div w:id="1398165643">
      <w:bodyDiv w:val="1"/>
      <w:marLeft w:val="0"/>
      <w:marRight w:val="0"/>
      <w:marTop w:val="0"/>
      <w:marBottom w:val="0"/>
      <w:divBdr>
        <w:top w:val="none" w:sz="0" w:space="0" w:color="auto"/>
        <w:left w:val="none" w:sz="0" w:space="0" w:color="auto"/>
        <w:bottom w:val="none" w:sz="0" w:space="0" w:color="auto"/>
        <w:right w:val="none" w:sz="0" w:space="0" w:color="auto"/>
      </w:divBdr>
    </w:div>
    <w:div w:id="1399206764">
      <w:bodyDiv w:val="1"/>
      <w:marLeft w:val="0"/>
      <w:marRight w:val="0"/>
      <w:marTop w:val="0"/>
      <w:marBottom w:val="0"/>
      <w:divBdr>
        <w:top w:val="none" w:sz="0" w:space="0" w:color="auto"/>
        <w:left w:val="none" w:sz="0" w:space="0" w:color="auto"/>
        <w:bottom w:val="none" w:sz="0" w:space="0" w:color="auto"/>
        <w:right w:val="none" w:sz="0" w:space="0" w:color="auto"/>
      </w:divBdr>
    </w:div>
    <w:div w:id="1414662825">
      <w:bodyDiv w:val="1"/>
      <w:marLeft w:val="0"/>
      <w:marRight w:val="0"/>
      <w:marTop w:val="0"/>
      <w:marBottom w:val="0"/>
      <w:divBdr>
        <w:top w:val="none" w:sz="0" w:space="0" w:color="auto"/>
        <w:left w:val="none" w:sz="0" w:space="0" w:color="auto"/>
        <w:bottom w:val="none" w:sz="0" w:space="0" w:color="auto"/>
        <w:right w:val="none" w:sz="0" w:space="0" w:color="auto"/>
      </w:divBdr>
    </w:div>
    <w:div w:id="1419719133">
      <w:bodyDiv w:val="1"/>
      <w:marLeft w:val="0"/>
      <w:marRight w:val="0"/>
      <w:marTop w:val="0"/>
      <w:marBottom w:val="0"/>
      <w:divBdr>
        <w:top w:val="none" w:sz="0" w:space="0" w:color="auto"/>
        <w:left w:val="none" w:sz="0" w:space="0" w:color="auto"/>
        <w:bottom w:val="none" w:sz="0" w:space="0" w:color="auto"/>
        <w:right w:val="none" w:sz="0" w:space="0" w:color="auto"/>
      </w:divBdr>
    </w:div>
    <w:div w:id="1423258049">
      <w:bodyDiv w:val="1"/>
      <w:marLeft w:val="0"/>
      <w:marRight w:val="0"/>
      <w:marTop w:val="0"/>
      <w:marBottom w:val="0"/>
      <w:divBdr>
        <w:top w:val="none" w:sz="0" w:space="0" w:color="auto"/>
        <w:left w:val="none" w:sz="0" w:space="0" w:color="auto"/>
        <w:bottom w:val="none" w:sz="0" w:space="0" w:color="auto"/>
        <w:right w:val="none" w:sz="0" w:space="0" w:color="auto"/>
      </w:divBdr>
    </w:div>
    <w:div w:id="1427463990">
      <w:bodyDiv w:val="1"/>
      <w:marLeft w:val="0"/>
      <w:marRight w:val="0"/>
      <w:marTop w:val="0"/>
      <w:marBottom w:val="0"/>
      <w:divBdr>
        <w:top w:val="none" w:sz="0" w:space="0" w:color="auto"/>
        <w:left w:val="none" w:sz="0" w:space="0" w:color="auto"/>
        <w:bottom w:val="none" w:sz="0" w:space="0" w:color="auto"/>
        <w:right w:val="none" w:sz="0" w:space="0" w:color="auto"/>
      </w:divBdr>
    </w:div>
    <w:div w:id="1431779852">
      <w:bodyDiv w:val="1"/>
      <w:marLeft w:val="0"/>
      <w:marRight w:val="0"/>
      <w:marTop w:val="0"/>
      <w:marBottom w:val="0"/>
      <w:divBdr>
        <w:top w:val="none" w:sz="0" w:space="0" w:color="auto"/>
        <w:left w:val="none" w:sz="0" w:space="0" w:color="auto"/>
        <w:bottom w:val="none" w:sz="0" w:space="0" w:color="auto"/>
        <w:right w:val="none" w:sz="0" w:space="0" w:color="auto"/>
      </w:divBdr>
    </w:div>
    <w:div w:id="1439639421">
      <w:bodyDiv w:val="1"/>
      <w:marLeft w:val="0"/>
      <w:marRight w:val="0"/>
      <w:marTop w:val="0"/>
      <w:marBottom w:val="0"/>
      <w:divBdr>
        <w:top w:val="none" w:sz="0" w:space="0" w:color="auto"/>
        <w:left w:val="none" w:sz="0" w:space="0" w:color="auto"/>
        <w:bottom w:val="none" w:sz="0" w:space="0" w:color="auto"/>
        <w:right w:val="none" w:sz="0" w:space="0" w:color="auto"/>
      </w:divBdr>
    </w:div>
    <w:div w:id="1449397720">
      <w:bodyDiv w:val="1"/>
      <w:marLeft w:val="0"/>
      <w:marRight w:val="0"/>
      <w:marTop w:val="0"/>
      <w:marBottom w:val="0"/>
      <w:divBdr>
        <w:top w:val="none" w:sz="0" w:space="0" w:color="auto"/>
        <w:left w:val="none" w:sz="0" w:space="0" w:color="auto"/>
        <w:bottom w:val="none" w:sz="0" w:space="0" w:color="auto"/>
        <w:right w:val="none" w:sz="0" w:space="0" w:color="auto"/>
      </w:divBdr>
    </w:div>
    <w:div w:id="1484085081">
      <w:bodyDiv w:val="1"/>
      <w:marLeft w:val="0"/>
      <w:marRight w:val="0"/>
      <w:marTop w:val="0"/>
      <w:marBottom w:val="0"/>
      <w:divBdr>
        <w:top w:val="none" w:sz="0" w:space="0" w:color="auto"/>
        <w:left w:val="none" w:sz="0" w:space="0" w:color="auto"/>
        <w:bottom w:val="none" w:sz="0" w:space="0" w:color="auto"/>
        <w:right w:val="none" w:sz="0" w:space="0" w:color="auto"/>
      </w:divBdr>
    </w:div>
    <w:div w:id="1487473922">
      <w:bodyDiv w:val="1"/>
      <w:marLeft w:val="0"/>
      <w:marRight w:val="0"/>
      <w:marTop w:val="0"/>
      <w:marBottom w:val="0"/>
      <w:divBdr>
        <w:top w:val="none" w:sz="0" w:space="0" w:color="auto"/>
        <w:left w:val="none" w:sz="0" w:space="0" w:color="auto"/>
        <w:bottom w:val="none" w:sz="0" w:space="0" w:color="auto"/>
        <w:right w:val="none" w:sz="0" w:space="0" w:color="auto"/>
      </w:divBdr>
    </w:div>
    <w:div w:id="1503081192">
      <w:bodyDiv w:val="1"/>
      <w:marLeft w:val="0"/>
      <w:marRight w:val="0"/>
      <w:marTop w:val="0"/>
      <w:marBottom w:val="0"/>
      <w:divBdr>
        <w:top w:val="none" w:sz="0" w:space="0" w:color="auto"/>
        <w:left w:val="none" w:sz="0" w:space="0" w:color="auto"/>
        <w:bottom w:val="none" w:sz="0" w:space="0" w:color="auto"/>
        <w:right w:val="none" w:sz="0" w:space="0" w:color="auto"/>
      </w:divBdr>
    </w:div>
    <w:div w:id="1538663245">
      <w:bodyDiv w:val="1"/>
      <w:marLeft w:val="0"/>
      <w:marRight w:val="0"/>
      <w:marTop w:val="0"/>
      <w:marBottom w:val="0"/>
      <w:divBdr>
        <w:top w:val="none" w:sz="0" w:space="0" w:color="auto"/>
        <w:left w:val="none" w:sz="0" w:space="0" w:color="auto"/>
        <w:bottom w:val="none" w:sz="0" w:space="0" w:color="auto"/>
        <w:right w:val="none" w:sz="0" w:space="0" w:color="auto"/>
      </w:divBdr>
    </w:div>
    <w:div w:id="1540364029">
      <w:bodyDiv w:val="1"/>
      <w:marLeft w:val="0"/>
      <w:marRight w:val="0"/>
      <w:marTop w:val="0"/>
      <w:marBottom w:val="0"/>
      <w:divBdr>
        <w:top w:val="none" w:sz="0" w:space="0" w:color="auto"/>
        <w:left w:val="none" w:sz="0" w:space="0" w:color="auto"/>
        <w:bottom w:val="none" w:sz="0" w:space="0" w:color="auto"/>
        <w:right w:val="none" w:sz="0" w:space="0" w:color="auto"/>
      </w:divBdr>
    </w:div>
    <w:div w:id="1545482745">
      <w:bodyDiv w:val="1"/>
      <w:marLeft w:val="0"/>
      <w:marRight w:val="0"/>
      <w:marTop w:val="0"/>
      <w:marBottom w:val="0"/>
      <w:divBdr>
        <w:top w:val="none" w:sz="0" w:space="0" w:color="auto"/>
        <w:left w:val="none" w:sz="0" w:space="0" w:color="auto"/>
        <w:bottom w:val="none" w:sz="0" w:space="0" w:color="auto"/>
        <w:right w:val="none" w:sz="0" w:space="0" w:color="auto"/>
      </w:divBdr>
    </w:div>
    <w:div w:id="1555312397">
      <w:bodyDiv w:val="1"/>
      <w:marLeft w:val="0"/>
      <w:marRight w:val="0"/>
      <w:marTop w:val="0"/>
      <w:marBottom w:val="0"/>
      <w:divBdr>
        <w:top w:val="none" w:sz="0" w:space="0" w:color="auto"/>
        <w:left w:val="none" w:sz="0" w:space="0" w:color="auto"/>
        <w:bottom w:val="none" w:sz="0" w:space="0" w:color="auto"/>
        <w:right w:val="none" w:sz="0" w:space="0" w:color="auto"/>
      </w:divBdr>
    </w:div>
    <w:div w:id="1555657908">
      <w:bodyDiv w:val="1"/>
      <w:marLeft w:val="0"/>
      <w:marRight w:val="0"/>
      <w:marTop w:val="0"/>
      <w:marBottom w:val="0"/>
      <w:divBdr>
        <w:top w:val="none" w:sz="0" w:space="0" w:color="auto"/>
        <w:left w:val="none" w:sz="0" w:space="0" w:color="auto"/>
        <w:bottom w:val="none" w:sz="0" w:space="0" w:color="auto"/>
        <w:right w:val="none" w:sz="0" w:space="0" w:color="auto"/>
      </w:divBdr>
    </w:div>
    <w:div w:id="1563785108">
      <w:bodyDiv w:val="1"/>
      <w:marLeft w:val="0"/>
      <w:marRight w:val="0"/>
      <w:marTop w:val="0"/>
      <w:marBottom w:val="0"/>
      <w:divBdr>
        <w:top w:val="none" w:sz="0" w:space="0" w:color="auto"/>
        <w:left w:val="none" w:sz="0" w:space="0" w:color="auto"/>
        <w:bottom w:val="none" w:sz="0" w:space="0" w:color="auto"/>
        <w:right w:val="none" w:sz="0" w:space="0" w:color="auto"/>
      </w:divBdr>
    </w:div>
    <w:div w:id="1566643485">
      <w:bodyDiv w:val="1"/>
      <w:marLeft w:val="0"/>
      <w:marRight w:val="0"/>
      <w:marTop w:val="0"/>
      <w:marBottom w:val="0"/>
      <w:divBdr>
        <w:top w:val="none" w:sz="0" w:space="0" w:color="auto"/>
        <w:left w:val="none" w:sz="0" w:space="0" w:color="auto"/>
        <w:bottom w:val="none" w:sz="0" w:space="0" w:color="auto"/>
        <w:right w:val="none" w:sz="0" w:space="0" w:color="auto"/>
      </w:divBdr>
    </w:div>
    <w:div w:id="1572693701">
      <w:bodyDiv w:val="1"/>
      <w:marLeft w:val="0"/>
      <w:marRight w:val="0"/>
      <w:marTop w:val="0"/>
      <w:marBottom w:val="0"/>
      <w:divBdr>
        <w:top w:val="none" w:sz="0" w:space="0" w:color="auto"/>
        <w:left w:val="none" w:sz="0" w:space="0" w:color="auto"/>
        <w:bottom w:val="none" w:sz="0" w:space="0" w:color="auto"/>
        <w:right w:val="none" w:sz="0" w:space="0" w:color="auto"/>
      </w:divBdr>
    </w:div>
    <w:div w:id="1640308584">
      <w:bodyDiv w:val="1"/>
      <w:marLeft w:val="0"/>
      <w:marRight w:val="0"/>
      <w:marTop w:val="0"/>
      <w:marBottom w:val="0"/>
      <w:divBdr>
        <w:top w:val="none" w:sz="0" w:space="0" w:color="auto"/>
        <w:left w:val="none" w:sz="0" w:space="0" w:color="auto"/>
        <w:bottom w:val="none" w:sz="0" w:space="0" w:color="auto"/>
        <w:right w:val="none" w:sz="0" w:space="0" w:color="auto"/>
      </w:divBdr>
    </w:div>
    <w:div w:id="1645816645">
      <w:bodyDiv w:val="1"/>
      <w:marLeft w:val="0"/>
      <w:marRight w:val="0"/>
      <w:marTop w:val="0"/>
      <w:marBottom w:val="0"/>
      <w:divBdr>
        <w:top w:val="none" w:sz="0" w:space="0" w:color="auto"/>
        <w:left w:val="none" w:sz="0" w:space="0" w:color="auto"/>
        <w:bottom w:val="none" w:sz="0" w:space="0" w:color="auto"/>
        <w:right w:val="none" w:sz="0" w:space="0" w:color="auto"/>
      </w:divBdr>
    </w:div>
    <w:div w:id="1677464636">
      <w:bodyDiv w:val="1"/>
      <w:marLeft w:val="0"/>
      <w:marRight w:val="0"/>
      <w:marTop w:val="0"/>
      <w:marBottom w:val="0"/>
      <w:divBdr>
        <w:top w:val="none" w:sz="0" w:space="0" w:color="auto"/>
        <w:left w:val="none" w:sz="0" w:space="0" w:color="auto"/>
        <w:bottom w:val="none" w:sz="0" w:space="0" w:color="auto"/>
        <w:right w:val="none" w:sz="0" w:space="0" w:color="auto"/>
      </w:divBdr>
    </w:div>
    <w:div w:id="1705403890">
      <w:bodyDiv w:val="1"/>
      <w:marLeft w:val="0"/>
      <w:marRight w:val="0"/>
      <w:marTop w:val="0"/>
      <w:marBottom w:val="0"/>
      <w:divBdr>
        <w:top w:val="none" w:sz="0" w:space="0" w:color="auto"/>
        <w:left w:val="none" w:sz="0" w:space="0" w:color="auto"/>
        <w:bottom w:val="none" w:sz="0" w:space="0" w:color="auto"/>
        <w:right w:val="none" w:sz="0" w:space="0" w:color="auto"/>
      </w:divBdr>
    </w:div>
    <w:div w:id="1719040910">
      <w:bodyDiv w:val="1"/>
      <w:marLeft w:val="0"/>
      <w:marRight w:val="0"/>
      <w:marTop w:val="0"/>
      <w:marBottom w:val="0"/>
      <w:divBdr>
        <w:top w:val="none" w:sz="0" w:space="0" w:color="auto"/>
        <w:left w:val="none" w:sz="0" w:space="0" w:color="auto"/>
        <w:bottom w:val="none" w:sz="0" w:space="0" w:color="auto"/>
        <w:right w:val="none" w:sz="0" w:space="0" w:color="auto"/>
      </w:divBdr>
    </w:div>
    <w:div w:id="1729184228">
      <w:bodyDiv w:val="1"/>
      <w:marLeft w:val="0"/>
      <w:marRight w:val="0"/>
      <w:marTop w:val="0"/>
      <w:marBottom w:val="0"/>
      <w:divBdr>
        <w:top w:val="none" w:sz="0" w:space="0" w:color="auto"/>
        <w:left w:val="none" w:sz="0" w:space="0" w:color="auto"/>
        <w:bottom w:val="none" w:sz="0" w:space="0" w:color="auto"/>
        <w:right w:val="none" w:sz="0" w:space="0" w:color="auto"/>
      </w:divBdr>
    </w:div>
    <w:div w:id="1740055089">
      <w:bodyDiv w:val="1"/>
      <w:marLeft w:val="0"/>
      <w:marRight w:val="0"/>
      <w:marTop w:val="0"/>
      <w:marBottom w:val="0"/>
      <w:divBdr>
        <w:top w:val="none" w:sz="0" w:space="0" w:color="auto"/>
        <w:left w:val="none" w:sz="0" w:space="0" w:color="auto"/>
        <w:bottom w:val="none" w:sz="0" w:space="0" w:color="auto"/>
        <w:right w:val="none" w:sz="0" w:space="0" w:color="auto"/>
      </w:divBdr>
    </w:div>
    <w:div w:id="1741127649">
      <w:bodyDiv w:val="1"/>
      <w:marLeft w:val="0"/>
      <w:marRight w:val="0"/>
      <w:marTop w:val="0"/>
      <w:marBottom w:val="0"/>
      <w:divBdr>
        <w:top w:val="none" w:sz="0" w:space="0" w:color="auto"/>
        <w:left w:val="none" w:sz="0" w:space="0" w:color="auto"/>
        <w:bottom w:val="none" w:sz="0" w:space="0" w:color="auto"/>
        <w:right w:val="none" w:sz="0" w:space="0" w:color="auto"/>
      </w:divBdr>
    </w:div>
    <w:div w:id="1757945947">
      <w:bodyDiv w:val="1"/>
      <w:marLeft w:val="0"/>
      <w:marRight w:val="0"/>
      <w:marTop w:val="0"/>
      <w:marBottom w:val="0"/>
      <w:divBdr>
        <w:top w:val="none" w:sz="0" w:space="0" w:color="auto"/>
        <w:left w:val="none" w:sz="0" w:space="0" w:color="auto"/>
        <w:bottom w:val="none" w:sz="0" w:space="0" w:color="auto"/>
        <w:right w:val="none" w:sz="0" w:space="0" w:color="auto"/>
      </w:divBdr>
    </w:div>
    <w:div w:id="1760564981">
      <w:bodyDiv w:val="1"/>
      <w:marLeft w:val="0"/>
      <w:marRight w:val="0"/>
      <w:marTop w:val="0"/>
      <w:marBottom w:val="0"/>
      <w:divBdr>
        <w:top w:val="none" w:sz="0" w:space="0" w:color="auto"/>
        <w:left w:val="none" w:sz="0" w:space="0" w:color="auto"/>
        <w:bottom w:val="none" w:sz="0" w:space="0" w:color="auto"/>
        <w:right w:val="none" w:sz="0" w:space="0" w:color="auto"/>
      </w:divBdr>
    </w:div>
    <w:div w:id="1766654918">
      <w:bodyDiv w:val="1"/>
      <w:marLeft w:val="0"/>
      <w:marRight w:val="0"/>
      <w:marTop w:val="0"/>
      <w:marBottom w:val="0"/>
      <w:divBdr>
        <w:top w:val="none" w:sz="0" w:space="0" w:color="auto"/>
        <w:left w:val="none" w:sz="0" w:space="0" w:color="auto"/>
        <w:bottom w:val="none" w:sz="0" w:space="0" w:color="auto"/>
        <w:right w:val="none" w:sz="0" w:space="0" w:color="auto"/>
      </w:divBdr>
    </w:div>
    <w:div w:id="1774277178">
      <w:bodyDiv w:val="1"/>
      <w:marLeft w:val="0"/>
      <w:marRight w:val="0"/>
      <w:marTop w:val="0"/>
      <w:marBottom w:val="0"/>
      <w:divBdr>
        <w:top w:val="none" w:sz="0" w:space="0" w:color="auto"/>
        <w:left w:val="none" w:sz="0" w:space="0" w:color="auto"/>
        <w:bottom w:val="none" w:sz="0" w:space="0" w:color="auto"/>
        <w:right w:val="none" w:sz="0" w:space="0" w:color="auto"/>
      </w:divBdr>
    </w:div>
    <w:div w:id="1782139764">
      <w:bodyDiv w:val="1"/>
      <w:marLeft w:val="0"/>
      <w:marRight w:val="0"/>
      <w:marTop w:val="0"/>
      <w:marBottom w:val="0"/>
      <w:divBdr>
        <w:top w:val="none" w:sz="0" w:space="0" w:color="auto"/>
        <w:left w:val="none" w:sz="0" w:space="0" w:color="auto"/>
        <w:bottom w:val="none" w:sz="0" w:space="0" w:color="auto"/>
        <w:right w:val="none" w:sz="0" w:space="0" w:color="auto"/>
      </w:divBdr>
    </w:div>
    <w:div w:id="1800758302">
      <w:bodyDiv w:val="1"/>
      <w:marLeft w:val="0"/>
      <w:marRight w:val="0"/>
      <w:marTop w:val="0"/>
      <w:marBottom w:val="0"/>
      <w:divBdr>
        <w:top w:val="none" w:sz="0" w:space="0" w:color="auto"/>
        <w:left w:val="none" w:sz="0" w:space="0" w:color="auto"/>
        <w:bottom w:val="none" w:sz="0" w:space="0" w:color="auto"/>
        <w:right w:val="none" w:sz="0" w:space="0" w:color="auto"/>
      </w:divBdr>
    </w:div>
    <w:div w:id="1805272518">
      <w:bodyDiv w:val="1"/>
      <w:marLeft w:val="0"/>
      <w:marRight w:val="0"/>
      <w:marTop w:val="0"/>
      <w:marBottom w:val="0"/>
      <w:divBdr>
        <w:top w:val="none" w:sz="0" w:space="0" w:color="auto"/>
        <w:left w:val="none" w:sz="0" w:space="0" w:color="auto"/>
        <w:bottom w:val="none" w:sz="0" w:space="0" w:color="auto"/>
        <w:right w:val="none" w:sz="0" w:space="0" w:color="auto"/>
      </w:divBdr>
    </w:div>
    <w:div w:id="1807966277">
      <w:bodyDiv w:val="1"/>
      <w:marLeft w:val="0"/>
      <w:marRight w:val="0"/>
      <w:marTop w:val="0"/>
      <w:marBottom w:val="0"/>
      <w:divBdr>
        <w:top w:val="none" w:sz="0" w:space="0" w:color="auto"/>
        <w:left w:val="none" w:sz="0" w:space="0" w:color="auto"/>
        <w:bottom w:val="none" w:sz="0" w:space="0" w:color="auto"/>
        <w:right w:val="none" w:sz="0" w:space="0" w:color="auto"/>
      </w:divBdr>
    </w:div>
    <w:div w:id="1819376848">
      <w:bodyDiv w:val="1"/>
      <w:marLeft w:val="0"/>
      <w:marRight w:val="0"/>
      <w:marTop w:val="0"/>
      <w:marBottom w:val="0"/>
      <w:divBdr>
        <w:top w:val="none" w:sz="0" w:space="0" w:color="auto"/>
        <w:left w:val="none" w:sz="0" w:space="0" w:color="auto"/>
        <w:bottom w:val="none" w:sz="0" w:space="0" w:color="auto"/>
        <w:right w:val="none" w:sz="0" w:space="0" w:color="auto"/>
      </w:divBdr>
    </w:div>
    <w:div w:id="1841389589">
      <w:bodyDiv w:val="1"/>
      <w:marLeft w:val="0"/>
      <w:marRight w:val="0"/>
      <w:marTop w:val="0"/>
      <w:marBottom w:val="0"/>
      <w:divBdr>
        <w:top w:val="none" w:sz="0" w:space="0" w:color="auto"/>
        <w:left w:val="none" w:sz="0" w:space="0" w:color="auto"/>
        <w:bottom w:val="none" w:sz="0" w:space="0" w:color="auto"/>
        <w:right w:val="none" w:sz="0" w:space="0" w:color="auto"/>
      </w:divBdr>
    </w:div>
    <w:div w:id="1847557213">
      <w:bodyDiv w:val="1"/>
      <w:marLeft w:val="0"/>
      <w:marRight w:val="0"/>
      <w:marTop w:val="0"/>
      <w:marBottom w:val="0"/>
      <w:divBdr>
        <w:top w:val="none" w:sz="0" w:space="0" w:color="auto"/>
        <w:left w:val="none" w:sz="0" w:space="0" w:color="auto"/>
        <w:bottom w:val="none" w:sz="0" w:space="0" w:color="auto"/>
        <w:right w:val="none" w:sz="0" w:space="0" w:color="auto"/>
      </w:divBdr>
    </w:div>
    <w:div w:id="1865098780">
      <w:bodyDiv w:val="1"/>
      <w:marLeft w:val="0"/>
      <w:marRight w:val="0"/>
      <w:marTop w:val="0"/>
      <w:marBottom w:val="0"/>
      <w:divBdr>
        <w:top w:val="none" w:sz="0" w:space="0" w:color="auto"/>
        <w:left w:val="none" w:sz="0" w:space="0" w:color="auto"/>
        <w:bottom w:val="none" w:sz="0" w:space="0" w:color="auto"/>
        <w:right w:val="none" w:sz="0" w:space="0" w:color="auto"/>
      </w:divBdr>
    </w:div>
    <w:div w:id="1879656546">
      <w:bodyDiv w:val="1"/>
      <w:marLeft w:val="0"/>
      <w:marRight w:val="0"/>
      <w:marTop w:val="0"/>
      <w:marBottom w:val="0"/>
      <w:divBdr>
        <w:top w:val="none" w:sz="0" w:space="0" w:color="auto"/>
        <w:left w:val="none" w:sz="0" w:space="0" w:color="auto"/>
        <w:bottom w:val="none" w:sz="0" w:space="0" w:color="auto"/>
        <w:right w:val="none" w:sz="0" w:space="0" w:color="auto"/>
      </w:divBdr>
    </w:div>
    <w:div w:id="1884247830">
      <w:bodyDiv w:val="1"/>
      <w:marLeft w:val="0"/>
      <w:marRight w:val="0"/>
      <w:marTop w:val="0"/>
      <w:marBottom w:val="0"/>
      <w:divBdr>
        <w:top w:val="none" w:sz="0" w:space="0" w:color="auto"/>
        <w:left w:val="none" w:sz="0" w:space="0" w:color="auto"/>
        <w:bottom w:val="none" w:sz="0" w:space="0" w:color="auto"/>
        <w:right w:val="none" w:sz="0" w:space="0" w:color="auto"/>
      </w:divBdr>
    </w:div>
    <w:div w:id="1884252357">
      <w:bodyDiv w:val="1"/>
      <w:marLeft w:val="0"/>
      <w:marRight w:val="0"/>
      <w:marTop w:val="0"/>
      <w:marBottom w:val="0"/>
      <w:divBdr>
        <w:top w:val="none" w:sz="0" w:space="0" w:color="auto"/>
        <w:left w:val="none" w:sz="0" w:space="0" w:color="auto"/>
        <w:bottom w:val="none" w:sz="0" w:space="0" w:color="auto"/>
        <w:right w:val="none" w:sz="0" w:space="0" w:color="auto"/>
      </w:divBdr>
    </w:div>
    <w:div w:id="1892884053">
      <w:bodyDiv w:val="1"/>
      <w:marLeft w:val="0"/>
      <w:marRight w:val="0"/>
      <w:marTop w:val="0"/>
      <w:marBottom w:val="0"/>
      <w:divBdr>
        <w:top w:val="none" w:sz="0" w:space="0" w:color="auto"/>
        <w:left w:val="none" w:sz="0" w:space="0" w:color="auto"/>
        <w:bottom w:val="none" w:sz="0" w:space="0" w:color="auto"/>
        <w:right w:val="none" w:sz="0" w:space="0" w:color="auto"/>
      </w:divBdr>
    </w:div>
    <w:div w:id="1905800386">
      <w:bodyDiv w:val="1"/>
      <w:marLeft w:val="0"/>
      <w:marRight w:val="0"/>
      <w:marTop w:val="0"/>
      <w:marBottom w:val="0"/>
      <w:divBdr>
        <w:top w:val="none" w:sz="0" w:space="0" w:color="auto"/>
        <w:left w:val="none" w:sz="0" w:space="0" w:color="auto"/>
        <w:bottom w:val="none" w:sz="0" w:space="0" w:color="auto"/>
        <w:right w:val="none" w:sz="0" w:space="0" w:color="auto"/>
      </w:divBdr>
    </w:div>
    <w:div w:id="1907111252">
      <w:bodyDiv w:val="1"/>
      <w:marLeft w:val="0"/>
      <w:marRight w:val="0"/>
      <w:marTop w:val="0"/>
      <w:marBottom w:val="0"/>
      <w:divBdr>
        <w:top w:val="none" w:sz="0" w:space="0" w:color="auto"/>
        <w:left w:val="none" w:sz="0" w:space="0" w:color="auto"/>
        <w:bottom w:val="none" w:sz="0" w:space="0" w:color="auto"/>
        <w:right w:val="none" w:sz="0" w:space="0" w:color="auto"/>
      </w:divBdr>
    </w:div>
    <w:div w:id="1913005688">
      <w:bodyDiv w:val="1"/>
      <w:marLeft w:val="0"/>
      <w:marRight w:val="0"/>
      <w:marTop w:val="0"/>
      <w:marBottom w:val="0"/>
      <w:divBdr>
        <w:top w:val="none" w:sz="0" w:space="0" w:color="auto"/>
        <w:left w:val="none" w:sz="0" w:space="0" w:color="auto"/>
        <w:bottom w:val="none" w:sz="0" w:space="0" w:color="auto"/>
        <w:right w:val="none" w:sz="0" w:space="0" w:color="auto"/>
      </w:divBdr>
    </w:div>
    <w:div w:id="1938562585">
      <w:bodyDiv w:val="1"/>
      <w:marLeft w:val="0"/>
      <w:marRight w:val="0"/>
      <w:marTop w:val="0"/>
      <w:marBottom w:val="0"/>
      <w:divBdr>
        <w:top w:val="none" w:sz="0" w:space="0" w:color="auto"/>
        <w:left w:val="none" w:sz="0" w:space="0" w:color="auto"/>
        <w:bottom w:val="none" w:sz="0" w:space="0" w:color="auto"/>
        <w:right w:val="none" w:sz="0" w:space="0" w:color="auto"/>
      </w:divBdr>
    </w:div>
    <w:div w:id="1943370376">
      <w:bodyDiv w:val="1"/>
      <w:marLeft w:val="0"/>
      <w:marRight w:val="0"/>
      <w:marTop w:val="0"/>
      <w:marBottom w:val="0"/>
      <w:divBdr>
        <w:top w:val="none" w:sz="0" w:space="0" w:color="auto"/>
        <w:left w:val="none" w:sz="0" w:space="0" w:color="auto"/>
        <w:bottom w:val="none" w:sz="0" w:space="0" w:color="auto"/>
        <w:right w:val="none" w:sz="0" w:space="0" w:color="auto"/>
      </w:divBdr>
    </w:div>
    <w:div w:id="1949585699">
      <w:bodyDiv w:val="1"/>
      <w:marLeft w:val="0"/>
      <w:marRight w:val="0"/>
      <w:marTop w:val="0"/>
      <w:marBottom w:val="0"/>
      <w:divBdr>
        <w:top w:val="none" w:sz="0" w:space="0" w:color="auto"/>
        <w:left w:val="none" w:sz="0" w:space="0" w:color="auto"/>
        <w:bottom w:val="none" w:sz="0" w:space="0" w:color="auto"/>
        <w:right w:val="none" w:sz="0" w:space="0" w:color="auto"/>
      </w:divBdr>
    </w:div>
    <w:div w:id="1955282659">
      <w:bodyDiv w:val="1"/>
      <w:marLeft w:val="0"/>
      <w:marRight w:val="0"/>
      <w:marTop w:val="0"/>
      <w:marBottom w:val="0"/>
      <w:divBdr>
        <w:top w:val="none" w:sz="0" w:space="0" w:color="auto"/>
        <w:left w:val="none" w:sz="0" w:space="0" w:color="auto"/>
        <w:bottom w:val="none" w:sz="0" w:space="0" w:color="auto"/>
        <w:right w:val="none" w:sz="0" w:space="0" w:color="auto"/>
      </w:divBdr>
    </w:div>
    <w:div w:id="1964849169">
      <w:bodyDiv w:val="1"/>
      <w:marLeft w:val="0"/>
      <w:marRight w:val="0"/>
      <w:marTop w:val="0"/>
      <w:marBottom w:val="0"/>
      <w:divBdr>
        <w:top w:val="none" w:sz="0" w:space="0" w:color="auto"/>
        <w:left w:val="none" w:sz="0" w:space="0" w:color="auto"/>
        <w:bottom w:val="none" w:sz="0" w:space="0" w:color="auto"/>
        <w:right w:val="none" w:sz="0" w:space="0" w:color="auto"/>
      </w:divBdr>
    </w:div>
    <w:div w:id="1966961312">
      <w:bodyDiv w:val="1"/>
      <w:marLeft w:val="0"/>
      <w:marRight w:val="0"/>
      <w:marTop w:val="0"/>
      <w:marBottom w:val="0"/>
      <w:divBdr>
        <w:top w:val="none" w:sz="0" w:space="0" w:color="auto"/>
        <w:left w:val="none" w:sz="0" w:space="0" w:color="auto"/>
        <w:bottom w:val="none" w:sz="0" w:space="0" w:color="auto"/>
        <w:right w:val="none" w:sz="0" w:space="0" w:color="auto"/>
      </w:divBdr>
    </w:div>
    <w:div w:id="1975402620">
      <w:bodyDiv w:val="1"/>
      <w:marLeft w:val="0"/>
      <w:marRight w:val="0"/>
      <w:marTop w:val="0"/>
      <w:marBottom w:val="0"/>
      <w:divBdr>
        <w:top w:val="none" w:sz="0" w:space="0" w:color="auto"/>
        <w:left w:val="none" w:sz="0" w:space="0" w:color="auto"/>
        <w:bottom w:val="none" w:sz="0" w:space="0" w:color="auto"/>
        <w:right w:val="none" w:sz="0" w:space="0" w:color="auto"/>
      </w:divBdr>
    </w:div>
    <w:div w:id="1981687550">
      <w:bodyDiv w:val="1"/>
      <w:marLeft w:val="0"/>
      <w:marRight w:val="0"/>
      <w:marTop w:val="0"/>
      <w:marBottom w:val="0"/>
      <w:divBdr>
        <w:top w:val="none" w:sz="0" w:space="0" w:color="auto"/>
        <w:left w:val="none" w:sz="0" w:space="0" w:color="auto"/>
        <w:bottom w:val="none" w:sz="0" w:space="0" w:color="auto"/>
        <w:right w:val="none" w:sz="0" w:space="0" w:color="auto"/>
      </w:divBdr>
    </w:div>
    <w:div w:id="2009139629">
      <w:bodyDiv w:val="1"/>
      <w:marLeft w:val="0"/>
      <w:marRight w:val="0"/>
      <w:marTop w:val="0"/>
      <w:marBottom w:val="0"/>
      <w:divBdr>
        <w:top w:val="none" w:sz="0" w:space="0" w:color="auto"/>
        <w:left w:val="none" w:sz="0" w:space="0" w:color="auto"/>
        <w:bottom w:val="none" w:sz="0" w:space="0" w:color="auto"/>
        <w:right w:val="none" w:sz="0" w:space="0" w:color="auto"/>
      </w:divBdr>
    </w:div>
    <w:div w:id="2060738141">
      <w:bodyDiv w:val="1"/>
      <w:marLeft w:val="0"/>
      <w:marRight w:val="0"/>
      <w:marTop w:val="0"/>
      <w:marBottom w:val="0"/>
      <w:divBdr>
        <w:top w:val="none" w:sz="0" w:space="0" w:color="auto"/>
        <w:left w:val="none" w:sz="0" w:space="0" w:color="auto"/>
        <w:bottom w:val="none" w:sz="0" w:space="0" w:color="auto"/>
        <w:right w:val="none" w:sz="0" w:space="0" w:color="auto"/>
      </w:divBdr>
    </w:div>
    <w:div w:id="2078671351">
      <w:bodyDiv w:val="1"/>
      <w:marLeft w:val="0"/>
      <w:marRight w:val="0"/>
      <w:marTop w:val="0"/>
      <w:marBottom w:val="0"/>
      <w:divBdr>
        <w:top w:val="none" w:sz="0" w:space="0" w:color="auto"/>
        <w:left w:val="none" w:sz="0" w:space="0" w:color="auto"/>
        <w:bottom w:val="none" w:sz="0" w:space="0" w:color="auto"/>
        <w:right w:val="none" w:sz="0" w:space="0" w:color="auto"/>
      </w:divBdr>
    </w:div>
    <w:div w:id="2080517102">
      <w:bodyDiv w:val="1"/>
      <w:marLeft w:val="0"/>
      <w:marRight w:val="0"/>
      <w:marTop w:val="0"/>
      <w:marBottom w:val="0"/>
      <w:divBdr>
        <w:top w:val="none" w:sz="0" w:space="0" w:color="auto"/>
        <w:left w:val="none" w:sz="0" w:space="0" w:color="auto"/>
        <w:bottom w:val="none" w:sz="0" w:space="0" w:color="auto"/>
        <w:right w:val="none" w:sz="0" w:space="0" w:color="auto"/>
      </w:divBdr>
    </w:div>
    <w:div w:id="2088650376">
      <w:bodyDiv w:val="1"/>
      <w:marLeft w:val="0"/>
      <w:marRight w:val="0"/>
      <w:marTop w:val="0"/>
      <w:marBottom w:val="0"/>
      <w:divBdr>
        <w:top w:val="none" w:sz="0" w:space="0" w:color="auto"/>
        <w:left w:val="none" w:sz="0" w:space="0" w:color="auto"/>
        <w:bottom w:val="none" w:sz="0" w:space="0" w:color="auto"/>
        <w:right w:val="none" w:sz="0" w:space="0" w:color="auto"/>
      </w:divBdr>
    </w:div>
    <w:div w:id="2089224672">
      <w:bodyDiv w:val="1"/>
      <w:marLeft w:val="0"/>
      <w:marRight w:val="0"/>
      <w:marTop w:val="0"/>
      <w:marBottom w:val="0"/>
      <w:divBdr>
        <w:top w:val="none" w:sz="0" w:space="0" w:color="auto"/>
        <w:left w:val="none" w:sz="0" w:space="0" w:color="auto"/>
        <w:bottom w:val="none" w:sz="0" w:space="0" w:color="auto"/>
        <w:right w:val="none" w:sz="0" w:space="0" w:color="auto"/>
      </w:divBdr>
    </w:div>
    <w:div w:id="2095711180">
      <w:bodyDiv w:val="1"/>
      <w:marLeft w:val="0"/>
      <w:marRight w:val="0"/>
      <w:marTop w:val="0"/>
      <w:marBottom w:val="0"/>
      <w:divBdr>
        <w:top w:val="none" w:sz="0" w:space="0" w:color="auto"/>
        <w:left w:val="none" w:sz="0" w:space="0" w:color="auto"/>
        <w:bottom w:val="none" w:sz="0" w:space="0" w:color="auto"/>
        <w:right w:val="none" w:sz="0" w:space="0" w:color="auto"/>
      </w:divBdr>
    </w:div>
    <w:div w:id="2101832056">
      <w:bodyDiv w:val="1"/>
      <w:marLeft w:val="0"/>
      <w:marRight w:val="0"/>
      <w:marTop w:val="0"/>
      <w:marBottom w:val="0"/>
      <w:divBdr>
        <w:top w:val="none" w:sz="0" w:space="0" w:color="auto"/>
        <w:left w:val="none" w:sz="0" w:space="0" w:color="auto"/>
        <w:bottom w:val="none" w:sz="0" w:space="0" w:color="auto"/>
        <w:right w:val="none" w:sz="0" w:space="0" w:color="auto"/>
      </w:divBdr>
    </w:div>
    <w:div w:id="2106267174">
      <w:bodyDiv w:val="1"/>
      <w:marLeft w:val="0"/>
      <w:marRight w:val="0"/>
      <w:marTop w:val="0"/>
      <w:marBottom w:val="0"/>
      <w:divBdr>
        <w:top w:val="none" w:sz="0" w:space="0" w:color="auto"/>
        <w:left w:val="none" w:sz="0" w:space="0" w:color="auto"/>
        <w:bottom w:val="none" w:sz="0" w:space="0" w:color="auto"/>
        <w:right w:val="none" w:sz="0" w:space="0" w:color="auto"/>
      </w:divBdr>
    </w:div>
    <w:div w:id="2108844868">
      <w:bodyDiv w:val="1"/>
      <w:marLeft w:val="0"/>
      <w:marRight w:val="0"/>
      <w:marTop w:val="0"/>
      <w:marBottom w:val="0"/>
      <w:divBdr>
        <w:top w:val="none" w:sz="0" w:space="0" w:color="auto"/>
        <w:left w:val="none" w:sz="0" w:space="0" w:color="auto"/>
        <w:bottom w:val="none" w:sz="0" w:space="0" w:color="auto"/>
        <w:right w:val="none" w:sz="0" w:space="0" w:color="auto"/>
      </w:divBdr>
    </w:div>
    <w:div w:id="2117359395">
      <w:bodyDiv w:val="1"/>
      <w:marLeft w:val="0"/>
      <w:marRight w:val="0"/>
      <w:marTop w:val="0"/>
      <w:marBottom w:val="0"/>
      <w:divBdr>
        <w:top w:val="none" w:sz="0" w:space="0" w:color="auto"/>
        <w:left w:val="none" w:sz="0" w:space="0" w:color="auto"/>
        <w:bottom w:val="none" w:sz="0" w:space="0" w:color="auto"/>
        <w:right w:val="none" w:sz="0" w:space="0" w:color="auto"/>
      </w:divBdr>
    </w:div>
    <w:div w:id="2123500596">
      <w:bodyDiv w:val="1"/>
      <w:marLeft w:val="0"/>
      <w:marRight w:val="0"/>
      <w:marTop w:val="0"/>
      <w:marBottom w:val="0"/>
      <w:divBdr>
        <w:top w:val="none" w:sz="0" w:space="0" w:color="auto"/>
        <w:left w:val="none" w:sz="0" w:space="0" w:color="auto"/>
        <w:bottom w:val="none" w:sz="0" w:space="0" w:color="auto"/>
        <w:right w:val="none" w:sz="0" w:space="0" w:color="auto"/>
      </w:divBdr>
    </w:div>
    <w:div w:id="2124569601">
      <w:bodyDiv w:val="1"/>
      <w:marLeft w:val="0"/>
      <w:marRight w:val="0"/>
      <w:marTop w:val="0"/>
      <w:marBottom w:val="0"/>
      <w:divBdr>
        <w:top w:val="none" w:sz="0" w:space="0" w:color="auto"/>
        <w:left w:val="none" w:sz="0" w:space="0" w:color="auto"/>
        <w:bottom w:val="none" w:sz="0" w:space="0" w:color="auto"/>
        <w:right w:val="none" w:sz="0" w:space="0" w:color="auto"/>
      </w:divBdr>
    </w:div>
    <w:div w:id="2125148111">
      <w:bodyDiv w:val="1"/>
      <w:marLeft w:val="0"/>
      <w:marRight w:val="0"/>
      <w:marTop w:val="0"/>
      <w:marBottom w:val="0"/>
      <w:divBdr>
        <w:top w:val="none" w:sz="0" w:space="0" w:color="auto"/>
        <w:left w:val="none" w:sz="0" w:space="0" w:color="auto"/>
        <w:bottom w:val="none" w:sz="0" w:space="0" w:color="auto"/>
        <w:right w:val="none" w:sz="0" w:space="0" w:color="auto"/>
      </w:divBdr>
    </w:div>
    <w:div w:id="213648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B35E1.65BC3AF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adtworkplace.com/design-and-build-vs-traditional-procurement/"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DocumentFromInternetSite</b:SourceType>
    <b:Guid>{07009C3C-5ED7-4B44-8742-F629316B9799}</b:Guid>
    <b:Title>Welsh Development Quality Requirements 2021 Creating Beautiful Homes and Places </b:Title>
    <b:Year>2021</b:Year>
    <b:Month>july</b:Month>
    <b:YearAccessed>2025</b:YearAccessed>
    <b:MonthAccessed>may</b:MonthAccessed>
    <b:DayAccessed>7</b:DayAccessed>
    <b:URL>chrome-extension://efaidnbmnnnibpcajpcglclefindmkaj/https://www.gov.wales/sites/default/files/publications/2021-08/development-quality-requirements-for-housing-associations.pdf </b:URL>
    <b:RefOrder>9</b:RefOrder>
  </b:Source>
  <b:Source>
    <b:Tag>htt20</b:Tag>
    <b:SourceType>InternetSite</b:SourceType>
    <b:Guid>{1DEB419C-11C6-45EF-9CB3-46FA45CE6F24}</b:Guid>
    <b:Title>https://www.architecture.com/knowledge-and-resources/resources-landing-page/riba-plan-of-work?srsltid=AfmBOooFcP-gd8KDIJZJNp-fnHXydnxvUyduWHjKiUl0m_Zewxm9AJCE</b:Title>
    <b:Year>2020</b:Year>
    <b:YearAccessed>2025</b:YearAccessed>
    <b:MonthAccessed>may</b:MonthAccessed>
    <b:URL>https://www.architecture.com/knowledge-and-resources/resources-landing-page/riba-plan-of-work?srsltid=AfmBOooFcP-gd8KDIJZJNp-fnHXydnxvUyduWHjKiUl0m_Zewxm9AJCE </b:URL>
    <b:RefOrder>1</b:RefOrder>
  </b:Source>
  <b:Source>
    <b:Tag>ADT24</b:Tag>
    <b:SourceType>InternetSite</b:SourceType>
    <b:Guid>{1617C64E-E3BC-4F8B-93F5-B340FA4FE9EE}</b:Guid>
    <b:Author>
      <b:Author>
        <b:NameList>
          <b:Person>
            <b:Last>Workplace</b:Last>
            <b:First>ADT</b:First>
          </b:Person>
        </b:NameList>
      </b:Author>
    </b:Author>
    <b:Title>Desing and Build vs Traditional procuremnt </b:Title>
    <b:Year>2024</b:Year>
    <b:YearAccessed>2025</b:YearAccessed>
    <b:MonthAccessed>april</b:MonthAccessed>
    <b:URL>https://adtworkplace.com/design-and-build-vs-traditional-procurement/ </b:URL>
    <b:RefOrder>4</b:RefOrder>
  </b:Source>
  <b:Source>
    <b:Tag>Kil23</b:Tag>
    <b:SourceType>InternetSite</b:SourceType>
    <b:Guid>{2ABC7060-7439-4B74-8E86-A07838B40CA9}</b:Guid>
    <b:Author>
      <b:Author>
        <b:NameList>
          <b:Person>
            <b:Last>Killough</b:Last>
            <b:First>D.</b:First>
          </b:Person>
        </b:NameList>
      </b:Author>
    </b:Author>
    <b:Title>6 Construction project delivery methods compared </b:Title>
    <b:Year>2023</b:Year>
    <b:YearAccessed>2025</b:YearAccessed>
    <b:MonthAccessed>april</b:MonthAccessed>
    <b:URL>https://www.procore.com/library/construction-project-delivery-methods </b:URL>
    <b:RefOrder>3</b:RefOrder>
  </b:Source>
  <b:Source>
    <b:Tag>The25</b:Tag>
    <b:SourceType>InternetSite</b:SourceType>
    <b:Guid>{8877FC34-56E5-4E48-B47B-871927B4E3CA}</b:Guid>
    <b:Author>
      <b:Author>
        <b:NameList>
          <b:Person>
            <b:Last>Group</b:Last>
            <b:First>The</b:First>
            <b:Middle>Foraker</b:Middle>
          </b:Person>
        </b:NameList>
      </b:Author>
    </b:Author>
    <b:Title>Construction project Delivery Methods </b:Title>
    <b:YearAccessed>2025</b:YearAccessed>
    <b:MonthAccessed>aprill</b:MonthAccessed>
    <b:URL>https://www.forakergroup.org/predevelopment/resources/construction-project-delivery-methods/ </b:URL>
    <b:RefOrder>2</b:RefOrder>
  </b:Source>
  <b:Source>
    <b:Tag>Mas25</b:Tag>
    <b:SourceType>InternetSite</b:SourceType>
    <b:Guid>{5EFAF4AA-F8DC-49C3-9FE9-D90B4E9CD43D}</b:Guid>
    <b:Author>
      <b:Author>
        <b:NameList>
          <b:Person>
            <b:Last>Mastt.com.</b:Last>
          </b:Person>
        </b:NameList>
      </b:Author>
    </b:Author>
    <b:Title>Desing-Build Contract: Terms, Examples and Standard Forms </b:Title>
    <b:Year>2025</b:Year>
    <b:YearAccessed>2025</b:YearAccessed>
    <b:MonthAccessed>aprill</b:MonthAccessed>
    <b:URL>https://www.mastt.com/blogs/design-build-contract </b:URL>
    <b:RefOrder>18</b:RefOrder>
  </b:Source>
  <b:Source>
    <b:Tag>Mas251</b:Tag>
    <b:SourceType>InternetSite</b:SourceType>
    <b:Guid>{80779EBB-5BE8-4BAF-8C9B-A8942AD46047}</b:Guid>
    <b:Author>
      <b:Author>
        <b:NameList>
          <b:Person>
            <b:Last>Mastt.com.</b:Last>
          </b:Person>
        </b:NameList>
      </b:Author>
    </b:Author>
    <b:Title>Desing-Build Contract: Terms, Examples and Standard Forms </b:Title>
    <b:Year>2025</b:Year>
    <b:YearAccessed>2025</b:YearAccessed>
    <b:MonthAccessed>aprill</b:MonthAccessed>
    <b:URL>https://www.mastt.com/blogs/design-build-contract </b:URL>
    <b:RefOrder>7</b:RefOrder>
  </b:Source>
  <b:Source>
    <b:Tag>Sar23</b:Tag>
    <b:SourceType>InternetSite</b:SourceType>
    <b:Guid>{A765A157-E525-4BCB-AC83-B4C37DBE65FE}</b:Guid>
    <b:Author>
      <b:Author>
        <b:NameList>
          <b:Person>
            <b:Last>Rudge</b:Last>
            <b:First>Sarah</b:First>
          </b:Person>
        </b:NameList>
      </b:Author>
    </b:Author>
    <b:Title>The 4 types of construction procurement</b:Title>
    <b:Year>2023</b:Year>
    <b:YearAccessed>2025</b:YearAccessed>
    <b:MonthAccessed>aprill</b:MonthAccessed>
    <b:URL>https://construction-today.com/news/4-types-construction-procurement/ </b:URL>
    <b:RefOrder>5</b:RefOrder>
  </b:Source>
  <b:Source>
    <b:Tag>K2S23</b:Tag>
    <b:SourceType>InternetSite</b:SourceType>
    <b:Guid>{44C770B8-5C5D-41C2-A543-F0D0509C3476}</b:Guid>
    <b:Author>
      <b:Author>
        <b:NameList>
          <b:Person>
            <b:Last>Space</b:Last>
            <b:First>K2</b:First>
          </b:Person>
        </b:NameList>
      </b:Author>
    </b:Author>
    <b:Title>design and build vs traditional procuremnt</b:Title>
    <b:Year>2023</b:Year>
    <b:YearAccessed>2025</b:YearAccessed>
    <b:MonthAccessed>aprill</b:MonthAccessed>
    <b:URL>https://k2space.co.uk/knowledge/design-and-build-vs-traditional </b:URL>
    <b:RefOrder>6</b:RefOrder>
  </b:Source>
  <b:Source>
    <b:Tag>Raj22</b:Tag>
    <b:SourceType>InternetSite</b:SourceType>
    <b:Guid>{F5C095D0-CE74-4389-AD28-A254CEB7C259}</b:Guid>
    <b:Author>
      <b:Author>
        <b:NameList>
          <b:Person>
            <b:Last>Rajai</b:Last>
            <b:First>A.</b:First>
            <b:Middle>and Wilmann, C.</b:Middle>
          </b:Person>
        </b:NameList>
      </b:Author>
    </b:Author>
    <b:Title>Two-stage procurement</b:Title>
    <b:Year>2022</b:Year>
    <b:YearAccessed>2025</b:YearAccessed>
    <b:MonthAccessed>may</b:MonthAccessed>
    <b:URL>https://www.rpclegal.com/thinking/construction/two-stage-procurement/ </b:URL>
    <b:RefOrder>8</b:RefOrder>
  </b:Source>
  <b:Source>
    <b:Tag>GOV25</b:Tag>
    <b:SourceType>InternetSite</b:SourceType>
    <b:Guid>{36C89859-6FA7-4F76-BCAB-ED366C6F0C8A}</b:Guid>
    <b:Author>
      <b:Author>
        <b:NameList>
          <b:Person>
            <b:Last>GOV.WALES</b:Last>
          </b:Person>
        </b:NameList>
      </b:Author>
    </b:Author>
    <b:Title>Approved Document L: conservation of fuel and power</b:Title>
    <b:Year>2025</b:Year>
    <b:YearAccessed>2025</b:YearAccessed>
    <b:MonthAccessed>may</b:MonthAccessed>
    <b:DayAccessed>4</b:DayAccessed>
    <b:URL>https://www.gov.wales/approved-document-l-conservation-fuel-and-power </b:URL>
    <b:RefOrder>10</b:RefOrder>
  </b:Source>
  <b:Source>
    <b:Tag>HMG10</b:Tag>
    <b:SourceType>InternetSite</b:SourceType>
    <b:Guid>{6BEB42E8-C7A4-4762-AE13-868A04A3D8B3}</b:Guid>
    <b:Author>
      <b:Author>
        <b:NameList>
          <b:Person>
            <b:Last>Government</b:Last>
            <b:First>HM</b:First>
          </b:Person>
        </b:NameList>
      </b:Author>
    </b:Author>
    <b:Title>Fire safety: Approved Document B</b:Title>
    <b:Year>2010</b:Year>
    <b:YearAccessed>2025</b:YearAccessed>
    <b:MonthAccessed>may </b:MonthAccessed>
    <b:DayAccessed>1</b:DayAccessed>
    <b:URL>https://www.gov.uk/government/publications/fire-safety-approved-document-b </b:URL>
    <b:RefOrder>11</b:RefOrder>
  </b:Source>
  <b:Source>
    <b:Tag>Har24</b:Tag>
    <b:SourceType>InternetSite</b:SourceType>
    <b:Guid>{B6E6E34C-02B5-456B-B7E2-7885A688E887}</b:Guid>
    <b:Author>
      <b:Author>
        <b:NameList>
          <b:Person>
            <b:Last>Hartman</b:Last>
            <b:First>G.</b:First>
          </b:Person>
        </b:NameList>
      </b:Author>
    </b:Author>
    <b:Title>Local Commercial Benefits- Builders Association</b:Title>
    <b:Year>2024</b:Year>
    <b:YearAccessed>2025</b:YearAccessed>
    <b:MonthAccessed>may </b:MonthAccessed>
    <b:DayAccessed>2</b:DayAccessed>
    <b:URL>https://thebuildersonline.com/blog/2024/08/01/the-crucial-benefits-of-hiring-local-commercial-contractors/ </b:URL>
    <b:RefOrder>12</b:RefOrder>
  </b:Source>
  <b:Source>
    <b:Tag>Ric23</b:Tag>
    <b:SourceType>InternetSite</b:SourceType>
    <b:Guid>{1064DA24-EF74-47CA-B7C7-3F256AC8BF24}</b:Guid>
    <b:Title>Rics.Org.</b:Title>
    <b:Year>2023</b:Year>
    <b:YearAccessed>2025</b:YearAccessed>
    <b:MonthAccessed>may </b:MonthAccessed>
    <b:URL>https://www.rics.org/profession-standards/rics-standards-and-guidance/sector-standards/construction-standards/black-book/employers-agent-design-and-build</b:URL>
    <b:RefOrder>13</b:RefOrder>
  </b:Source>
  <b:Source>
    <b:Tag>Nav20</b:Tag>
    <b:SourceType>InternetSite</b:SourceType>
    <b:Guid>{21530035-7CA1-4EAF-85AD-173C1F2C9050}</b:Guid>
    <b:Author>
      <b:Author>
        <b:NameList>
          <b:Person>
            <b:Last>Navas</b:Last>
            <b:First>J.</b:First>
          </b:Person>
        </b:NameList>
      </b:Author>
    </b:Author>
    <b:Title>What is a JCT contract? Everything You Need to Know.</b:Title>
    <b:Year>2020</b:Year>
    <b:YearAccessed>2025</b:YearAccessed>
    <b:MonthAccessed>may </b:MonthAccessed>
    <b:DayAccessed>3</b:DayAccessed>
    <b:URL>https://brittontime.com/2020/10/26/what-is-a-jct-contract-everything-you-need-to-know/</b:URL>
    <b:RefOrder>16</b:RefOrder>
  </b:Source>
  <b:Source>
    <b:Tag>JCT18</b:Tag>
    <b:SourceType>InternetSite</b:SourceType>
    <b:Guid>{447B31EC-566F-4F37-A086-5D3598C7EE5C}</b:Guid>
    <b:Author>
      <b:Author>
        <b:NameList>
          <b:Person>
            <b:Last>JCT</b:Last>
          </b:Person>
        </b:NameList>
      </b:Author>
    </b:Author>
    <b:Title>About our contracts- The Joint Contracts Tribunal </b:Title>
    <b:Year>2018</b:Year>
    <b:YearAccessed>2025</b:YearAccessed>
    <b:MonthAccessed>May</b:MonthAccessed>
    <b:DayAccessed>4</b:DayAccessed>
    <b:URL>https://corporate.jctltd.co.uk/products/about-our-contracts/</b:URL>
    <b:RefOrder>15</b:RefOrder>
  </b:Source>
  <b:Source>
    <b:Tag>Maz25</b:Tag>
    <b:SourceType>InternetSite</b:SourceType>
    <b:Guid>{4B40F651-C9E5-4551-8861-972C2C49C323}</b:Guid>
    <b:Author>
      <b:Author>
        <b:NameList>
          <b:Person>
            <b:Last>Maziukaite</b:Last>
            <b:First>R.</b:First>
          </b:Person>
        </b:NameList>
      </b:Author>
    </b:Author>
    <b:Title>JCT Design anf Build Contracts </b:Title>
    <b:Year>2025</b:Year>
    <b:YearAccessed>2025</b:YearAccessed>
    <b:MonthAccessed>may</b:MonthAccessed>
    <b:DayAccessed>4</b:DayAccessed>
    <b:URL>https://www.buckles-law.co.uk/blog/construction/jct-design-and-build-contracts/</b:URL>
    <b:RefOrder>14</b:RefOrder>
  </b:Source>
  <b:Source>
    <b:Tag>Nec20</b:Tag>
    <b:SourceType>InternetSite</b:SourceType>
    <b:Guid>{041A7E01-9210-4D93-B881-3D8E4B90CD5E}</b:Guid>
    <b:Author>
      <b:Author>
        <b:NameList>
          <b:Person>
            <b:Last>Neccontract.com.</b:Last>
          </b:Person>
        </b:NameList>
      </b:Author>
    </b:Author>
    <b:Title>Contracts, Project Management and Procurement</b:Title>
    <b:Year>2020</b:Year>
    <b:YearAccessed>2025</b:YearAccessed>
    <b:MonthAccessed>May </b:MonthAccessed>
    <b:DayAccessed>5</b:DayAccessed>
    <b:URL>https://www.neccontract.com/?srsltid=AfmBOoq308LRlgwvSUtklhZVm6eJxf6GocqYhlNsOdIpfVopNRD5_cd9&amp;utm_</b:URL>
    <b:RefOrder>17</b:RefOrder>
  </b:Source>
</b:Sources>
</file>

<file path=customXml/itemProps1.xml><?xml version="1.0" encoding="utf-8"?>
<ds:datastoreItem xmlns:ds="http://schemas.openxmlformats.org/officeDocument/2006/customXml" ds:itemID="{E92AF9AE-920C-4D49-A1AE-63045FEBA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2628</Words>
  <Characters>14982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2025-05-07T14:18:00Z</dcterms:created>
  <dcterms:modified xsi:type="dcterms:W3CDTF">2025-05-07T14:18:00Z</dcterms:modified>
</cp:coreProperties>
</file>