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50E8" w:rsidRDefault="0097773B" w:rsidP="0097773B">
      <w:pPr>
        <w:jc w:val="center"/>
        <w:rPr>
          <w:sz w:val="24"/>
          <w:u w:val="single"/>
        </w:rPr>
      </w:pPr>
      <w:r w:rsidRPr="0097773B">
        <w:rPr>
          <w:sz w:val="24"/>
          <w:u w:val="single"/>
        </w:rPr>
        <w:t>A critical re</w:t>
      </w:r>
      <w:r w:rsidR="00352D66">
        <w:rPr>
          <w:sz w:val="24"/>
          <w:u w:val="single"/>
        </w:rPr>
        <w:t>view of the</w:t>
      </w:r>
      <w:r w:rsidR="004D62EF">
        <w:rPr>
          <w:sz w:val="24"/>
          <w:u w:val="single"/>
        </w:rPr>
        <w:t xml:space="preserve"> efficacy of the</w:t>
      </w:r>
      <w:r w:rsidR="00352D66">
        <w:rPr>
          <w:sz w:val="24"/>
          <w:u w:val="single"/>
        </w:rPr>
        <w:t xml:space="preserve"> Bayesian Journey-to-</w:t>
      </w:r>
      <w:r w:rsidRPr="0097773B">
        <w:rPr>
          <w:sz w:val="24"/>
          <w:u w:val="single"/>
        </w:rPr>
        <w:t>Crime model</w:t>
      </w:r>
      <w:r w:rsidR="004D62EF">
        <w:rPr>
          <w:sz w:val="24"/>
          <w:u w:val="single"/>
        </w:rPr>
        <w:t xml:space="preserve"> on crime investigation</w:t>
      </w:r>
    </w:p>
    <w:p w:rsidR="0097773B" w:rsidRDefault="0097773B" w:rsidP="0097773B">
      <w:pPr>
        <w:jc w:val="center"/>
        <w:rPr>
          <w:sz w:val="24"/>
          <w:u w:val="single"/>
        </w:rPr>
      </w:pPr>
    </w:p>
    <w:p w:rsidR="0097773B" w:rsidRPr="0097773B" w:rsidRDefault="0097773B" w:rsidP="0097773B">
      <w:pPr>
        <w:spacing w:after="0" w:line="240" w:lineRule="auto"/>
        <w:rPr>
          <w:rFonts w:ascii="Arial" w:eastAsia="Times New Roman" w:hAnsi="Arial" w:cs="Arial"/>
          <w:color w:val="222222"/>
          <w:lang w:eastAsia="en-GB"/>
        </w:rPr>
      </w:pPr>
      <w:r w:rsidRPr="0097773B">
        <w:rPr>
          <w:rFonts w:ascii="Arial" w:eastAsia="Times New Roman" w:hAnsi="Arial" w:cs="Arial"/>
          <w:color w:val="222222"/>
          <w:lang w:eastAsia="en-GB"/>
        </w:rPr>
        <w:t>Levine, N., &amp; Lee, P. (2009). Bayesian journey</w:t>
      </w:r>
      <w:r w:rsidRPr="0097773B">
        <w:rPr>
          <w:rFonts w:ascii="Cambria Math" w:eastAsia="Times New Roman" w:hAnsi="Cambria Math" w:cs="Cambria Math"/>
          <w:color w:val="222222"/>
          <w:lang w:eastAsia="en-GB"/>
        </w:rPr>
        <w:t>‐</w:t>
      </w:r>
      <w:r w:rsidRPr="0097773B">
        <w:rPr>
          <w:rFonts w:ascii="Arial" w:eastAsia="Times New Roman" w:hAnsi="Arial" w:cs="Arial"/>
          <w:color w:val="222222"/>
          <w:lang w:eastAsia="en-GB"/>
        </w:rPr>
        <w:t>to</w:t>
      </w:r>
      <w:r w:rsidRPr="0097773B">
        <w:rPr>
          <w:rFonts w:ascii="Cambria Math" w:eastAsia="Times New Roman" w:hAnsi="Cambria Math" w:cs="Cambria Math"/>
          <w:color w:val="222222"/>
          <w:lang w:eastAsia="en-GB"/>
        </w:rPr>
        <w:t>‐</w:t>
      </w:r>
      <w:r w:rsidRPr="0097773B">
        <w:rPr>
          <w:rFonts w:ascii="Arial" w:eastAsia="Times New Roman" w:hAnsi="Arial" w:cs="Arial"/>
          <w:color w:val="222222"/>
          <w:lang w:eastAsia="en-GB"/>
        </w:rPr>
        <w:t xml:space="preserve">crime modelling of juvenile and adult offenders by gender in Manchester. </w:t>
      </w:r>
      <w:r w:rsidRPr="0097773B">
        <w:rPr>
          <w:rFonts w:ascii="Arial" w:eastAsia="Times New Roman" w:hAnsi="Arial" w:cs="Arial"/>
          <w:i/>
          <w:iCs/>
          <w:color w:val="222222"/>
          <w:lang w:eastAsia="en-GB"/>
        </w:rPr>
        <w:t>Journal of Investigative Psychology and Offender Profiling</w:t>
      </w:r>
      <w:r w:rsidRPr="0097773B">
        <w:rPr>
          <w:rFonts w:ascii="Arial" w:eastAsia="Times New Roman" w:hAnsi="Arial" w:cs="Arial"/>
          <w:color w:val="222222"/>
          <w:lang w:eastAsia="en-GB"/>
        </w:rPr>
        <w:t xml:space="preserve">, </w:t>
      </w:r>
      <w:r w:rsidRPr="0097773B">
        <w:rPr>
          <w:rFonts w:ascii="Arial" w:eastAsia="Times New Roman" w:hAnsi="Arial" w:cs="Arial"/>
          <w:i/>
          <w:iCs/>
          <w:color w:val="222222"/>
          <w:lang w:eastAsia="en-GB"/>
        </w:rPr>
        <w:t>6</w:t>
      </w:r>
      <w:r w:rsidRPr="0097773B">
        <w:rPr>
          <w:rFonts w:ascii="Arial" w:eastAsia="Times New Roman" w:hAnsi="Arial" w:cs="Arial"/>
          <w:color w:val="222222"/>
          <w:lang w:eastAsia="en-GB"/>
        </w:rPr>
        <w:t>(3), 237-252.</w:t>
      </w:r>
    </w:p>
    <w:p w:rsidR="0097773B" w:rsidRDefault="0097773B" w:rsidP="0097773B">
      <w:pPr>
        <w:rPr>
          <w:sz w:val="24"/>
          <w:u w:val="single"/>
        </w:rPr>
      </w:pPr>
    </w:p>
    <w:p w:rsidR="004D62EF" w:rsidRPr="00977765" w:rsidRDefault="004D62EF" w:rsidP="0097773B">
      <w:r w:rsidRPr="00977765">
        <w:t>The purpose of this critical review is to in</w:t>
      </w:r>
      <w:r w:rsidR="00074D43" w:rsidRPr="00977765">
        <w:t>vestigate if offender profiling</w:t>
      </w:r>
      <w:r w:rsidRPr="00977765">
        <w:t xml:space="preserve"> is useful and appropriate for </w:t>
      </w:r>
      <w:r w:rsidR="004F5502" w:rsidRPr="00977765">
        <w:t xml:space="preserve">accuracy in </w:t>
      </w:r>
      <w:r w:rsidRPr="00977765">
        <w:t xml:space="preserve">investigating crime. </w:t>
      </w:r>
    </w:p>
    <w:p w:rsidR="00FA2378" w:rsidRPr="00977765" w:rsidRDefault="00150860" w:rsidP="0097773B">
      <w:pPr>
        <w:rPr>
          <w:rFonts w:cstheme="minorHAnsi"/>
          <w:color w:val="000000" w:themeColor="text1"/>
        </w:rPr>
      </w:pPr>
      <w:r w:rsidRPr="00977765">
        <w:t>The Baye</w:t>
      </w:r>
      <w:r w:rsidR="006D70A7" w:rsidRPr="00977765">
        <w:t xml:space="preserve">sian JTC model </w:t>
      </w:r>
      <w:r w:rsidR="00CA0D4E" w:rsidRPr="00977765">
        <w:t>is an extension of the ear</w:t>
      </w:r>
      <w:r w:rsidR="00866625" w:rsidRPr="00977765">
        <w:t>lier estimation distance-based Journey-to-C</w:t>
      </w:r>
      <w:r w:rsidR="00CA0D4E" w:rsidRPr="00977765">
        <w:t>rime method which</w:t>
      </w:r>
      <w:r w:rsidR="006D70A7" w:rsidRPr="00977765">
        <w:t xml:space="preserve"> involves</w:t>
      </w:r>
      <w:r w:rsidRPr="00977765">
        <w:t xml:space="preserve"> gathering various pieces of information</w:t>
      </w:r>
      <w:r w:rsidR="006D70A7" w:rsidRPr="00977765">
        <w:t xml:space="preserve"> and is unlike other </w:t>
      </w:r>
      <w:r w:rsidR="00DC0C6C" w:rsidRPr="00977765">
        <w:t xml:space="preserve">older methods since </w:t>
      </w:r>
      <w:r w:rsidR="00DC0C6C" w:rsidRPr="00977765">
        <w:rPr>
          <w:rFonts w:cstheme="minorHAnsi"/>
        </w:rPr>
        <w:t>it considers</w:t>
      </w:r>
      <w:r w:rsidR="006D70A7" w:rsidRPr="00977765">
        <w:rPr>
          <w:rFonts w:cstheme="minorHAnsi"/>
        </w:rPr>
        <w:t xml:space="preserve"> and makes use of not only ‘distance decay’ but additionally an offenders location origin</w:t>
      </w:r>
      <w:r w:rsidR="00EF3032" w:rsidRPr="00977765">
        <w:rPr>
          <w:rFonts w:cstheme="minorHAnsi"/>
        </w:rPr>
        <w:t>.</w:t>
      </w:r>
      <w:r w:rsidR="00FA2378" w:rsidRPr="00977765">
        <w:rPr>
          <w:rFonts w:cstheme="minorHAnsi"/>
        </w:rPr>
        <w:t xml:space="preserve"> This involves assessing where a previous offender lived and where they offended</w:t>
      </w:r>
      <w:r w:rsidR="00EF3032" w:rsidRPr="00977765">
        <w:rPr>
          <w:rFonts w:cstheme="minorHAnsi"/>
        </w:rPr>
        <w:t xml:space="preserve"> </w:t>
      </w:r>
      <w:r w:rsidR="00FA2378" w:rsidRPr="00977765">
        <w:rPr>
          <w:rFonts w:cstheme="minorHAnsi"/>
        </w:rPr>
        <w:t xml:space="preserve">to make connections to predict the whereabouts of a serial offender. </w:t>
      </w:r>
      <w:r w:rsidR="00EF3032" w:rsidRPr="00977765">
        <w:rPr>
          <w:rFonts w:cstheme="minorHAnsi"/>
        </w:rPr>
        <w:t xml:space="preserve">The main concept </w:t>
      </w:r>
      <w:r w:rsidR="00EF3032" w:rsidRPr="00977765">
        <w:rPr>
          <w:rFonts w:cstheme="minorHAnsi"/>
          <w:color w:val="000000" w:themeColor="text1"/>
        </w:rPr>
        <w:t xml:space="preserve">of the model </w:t>
      </w:r>
      <w:r w:rsidR="00FA2378" w:rsidRPr="00977765">
        <w:rPr>
          <w:rFonts w:cstheme="minorHAnsi"/>
          <w:color w:val="000000" w:themeColor="text1"/>
        </w:rPr>
        <w:t>is the travelling distance of the</w:t>
      </w:r>
      <w:r w:rsidR="00EF3032" w:rsidRPr="00977765">
        <w:rPr>
          <w:rFonts w:cstheme="minorHAnsi"/>
          <w:color w:val="000000" w:themeColor="text1"/>
        </w:rPr>
        <w:t xml:space="preserve"> offender (</w:t>
      </w:r>
      <w:r w:rsidR="00CA0D4E" w:rsidRPr="00977765">
        <w:rPr>
          <w:rFonts w:eastAsia="Times New Roman" w:cstheme="minorHAnsi"/>
          <w:color w:val="000000" w:themeColor="text1"/>
          <w:lang w:eastAsia="en-GB"/>
        </w:rPr>
        <w:t>Levine, 2007</w:t>
      </w:r>
      <w:proofErr w:type="gramStart"/>
      <w:r w:rsidR="00CA0D4E" w:rsidRPr="00977765">
        <w:rPr>
          <w:rFonts w:eastAsia="Times New Roman" w:cstheme="minorHAnsi"/>
          <w:color w:val="000000" w:themeColor="text1"/>
          <w:lang w:eastAsia="en-GB"/>
        </w:rPr>
        <w:t>;</w:t>
      </w:r>
      <w:r w:rsidR="00EF3032" w:rsidRPr="00977765">
        <w:rPr>
          <w:rFonts w:cstheme="minorHAnsi"/>
          <w:color w:val="000000" w:themeColor="text1"/>
        </w:rPr>
        <w:t>Levine</w:t>
      </w:r>
      <w:proofErr w:type="gramEnd"/>
      <w:r w:rsidR="00EF3032" w:rsidRPr="00977765">
        <w:rPr>
          <w:rFonts w:cstheme="minorHAnsi"/>
          <w:color w:val="000000" w:themeColor="text1"/>
        </w:rPr>
        <w:t xml:space="preserve"> &amp; Lee, 2009;</w:t>
      </w:r>
      <w:r w:rsidR="00EF3032" w:rsidRPr="00977765">
        <w:rPr>
          <w:rFonts w:eastAsia="Times New Roman" w:cstheme="minorHAnsi"/>
          <w:color w:val="000000" w:themeColor="text1"/>
          <w:lang w:eastAsia="en-GB"/>
        </w:rPr>
        <w:t>Block &amp; Bernasco, 2009</w:t>
      </w:r>
      <w:r w:rsidR="00EF3032" w:rsidRPr="00977765">
        <w:rPr>
          <w:rFonts w:cstheme="minorHAnsi"/>
          <w:color w:val="000000" w:themeColor="text1"/>
        </w:rPr>
        <w:t>)</w:t>
      </w:r>
    </w:p>
    <w:p w:rsidR="00C41F67" w:rsidRPr="00977765" w:rsidRDefault="00DC0C6C" w:rsidP="0097773B">
      <w:pPr>
        <w:rPr>
          <w:rFonts w:cstheme="minorHAnsi"/>
          <w:color w:val="000000" w:themeColor="text1"/>
        </w:rPr>
      </w:pPr>
      <w:r w:rsidRPr="00977765">
        <w:rPr>
          <w:rFonts w:cstheme="minorHAnsi"/>
          <w:color w:val="000000" w:themeColor="text1"/>
        </w:rPr>
        <w:t>Others that have used</w:t>
      </w:r>
      <w:r w:rsidR="00EF5631" w:rsidRPr="00977765">
        <w:rPr>
          <w:rFonts w:cstheme="minorHAnsi"/>
          <w:color w:val="000000" w:themeColor="text1"/>
        </w:rPr>
        <w:t xml:space="preserve"> the Bayesian method such as </w:t>
      </w:r>
      <w:r w:rsidR="005F3258" w:rsidRPr="00977765">
        <w:rPr>
          <w:rFonts w:cstheme="minorHAnsi"/>
          <w:color w:val="000000" w:themeColor="text1"/>
        </w:rPr>
        <w:t xml:space="preserve">Block and </w:t>
      </w:r>
      <w:proofErr w:type="spellStart"/>
      <w:r w:rsidR="005F3258" w:rsidRPr="00977765">
        <w:rPr>
          <w:rFonts w:cstheme="minorHAnsi"/>
          <w:color w:val="000000" w:themeColor="text1"/>
        </w:rPr>
        <w:t>Bernasco</w:t>
      </w:r>
      <w:proofErr w:type="spellEnd"/>
      <w:r w:rsidR="005F3258" w:rsidRPr="00977765">
        <w:rPr>
          <w:rFonts w:cstheme="minorHAnsi"/>
          <w:color w:val="000000" w:themeColor="text1"/>
        </w:rPr>
        <w:t xml:space="preserve"> (2009) </w:t>
      </w:r>
      <w:r w:rsidR="00797576" w:rsidRPr="00977765">
        <w:rPr>
          <w:rFonts w:cstheme="minorHAnsi"/>
          <w:color w:val="000000" w:themeColor="text1"/>
        </w:rPr>
        <w:t xml:space="preserve">who </w:t>
      </w:r>
      <w:r w:rsidR="005F3258" w:rsidRPr="00977765">
        <w:rPr>
          <w:rFonts w:cstheme="minorHAnsi"/>
          <w:color w:val="000000" w:themeColor="text1"/>
        </w:rPr>
        <w:t>were able to find the homes of serial burglars mor</w:t>
      </w:r>
      <w:r w:rsidRPr="00977765">
        <w:rPr>
          <w:rFonts w:cstheme="minorHAnsi"/>
          <w:color w:val="000000" w:themeColor="text1"/>
        </w:rPr>
        <w:t xml:space="preserve">e precisely than </w:t>
      </w:r>
      <w:r w:rsidR="005F3258" w:rsidRPr="00977765">
        <w:rPr>
          <w:rFonts w:cstheme="minorHAnsi"/>
          <w:color w:val="000000" w:themeColor="text1"/>
        </w:rPr>
        <w:t>older distance decay method</w:t>
      </w:r>
      <w:r w:rsidR="00797576" w:rsidRPr="00977765">
        <w:rPr>
          <w:rFonts w:cstheme="minorHAnsi"/>
          <w:color w:val="000000" w:themeColor="text1"/>
        </w:rPr>
        <w:t>s c</w:t>
      </w:r>
      <w:r w:rsidRPr="00977765">
        <w:rPr>
          <w:rFonts w:cstheme="minorHAnsi"/>
          <w:color w:val="000000" w:themeColor="text1"/>
        </w:rPr>
        <w:t>ould</w:t>
      </w:r>
      <w:r w:rsidR="005F3258" w:rsidRPr="00977765">
        <w:rPr>
          <w:rFonts w:cstheme="minorHAnsi"/>
          <w:color w:val="000000" w:themeColor="text1"/>
        </w:rPr>
        <w:t xml:space="preserve"> (</w:t>
      </w:r>
      <w:r w:rsidR="005F3258" w:rsidRPr="00977765">
        <w:rPr>
          <w:rFonts w:eastAsia="Times New Roman" w:cstheme="minorHAnsi"/>
          <w:color w:val="000000" w:themeColor="text1"/>
          <w:lang w:eastAsia="en-GB"/>
        </w:rPr>
        <w:t xml:space="preserve">Block &amp; </w:t>
      </w:r>
      <w:proofErr w:type="spellStart"/>
      <w:r w:rsidR="005F3258" w:rsidRPr="00977765">
        <w:rPr>
          <w:rFonts w:eastAsia="Times New Roman" w:cstheme="minorHAnsi"/>
          <w:color w:val="000000" w:themeColor="text1"/>
          <w:lang w:eastAsia="en-GB"/>
        </w:rPr>
        <w:t>Bernasco</w:t>
      </w:r>
      <w:proofErr w:type="spellEnd"/>
      <w:r w:rsidR="005F3258" w:rsidRPr="00977765">
        <w:rPr>
          <w:rFonts w:eastAsia="Times New Roman" w:cstheme="minorHAnsi"/>
          <w:color w:val="000000" w:themeColor="text1"/>
          <w:lang w:eastAsia="en-GB"/>
        </w:rPr>
        <w:t>, 2009</w:t>
      </w:r>
      <w:r w:rsidR="005F3258" w:rsidRPr="00977765">
        <w:rPr>
          <w:rFonts w:cstheme="minorHAnsi"/>
          <w:color w:val="000000" w:themeColor="text1"/>
        </w:rPr>
        <w:t xml:space="preserve">). </w:t>
      </w:r>
      <w:proofErr w:type="spellStart"/>
      <w:r w:rsidR="00C41F67" w:rsidRPr="00977765">
        <w:rPr>
          <w:rFonts w:cstheme="minorHAnsi"/>
        </w:rPr>
        <w:t>Salo</w:t>
      </w:r>
      <w:proofErr w:type="spellEnd"/>
      <w:r w:rsidR="00C41F67" w:rsidRPr="00977765">
        <w:rPr>
          <w:rFonts w:cstheme="minorHAnsi"/>
        </w:rPr>
        <w:t xml:space="preserve"> et al. (2012) </w:t>
      </w:r>
      <w:r w:rsidR="002A2091" w:rsidRPr="00977765">
        <w:rPr>
          <w:rFonts w:cstheme="minorHAnsi"/>
        </w:rPr>
        <w:t xml:space="preserve">have also </w:t>
      </w:r>
      <w:r w:rsidR="00EF5631" w:rsidRPr="00977765">
        <w:rPr>
          <w:rFonts w:cstheme="minorHAnsi"/>
        </w:rPr>
        <w:t xml:space="preserve">recently </w:t>
      </w:r>
      <w:r w:rsidR="00C41F67" w:rsidRPr="00977765">
        <w:rPr>
          <w:rFonts w:cstheme="minorHAnsi"/>
        </w:rPr>
        <w:t>used the Bayesian model on 92 separate crime scene behaviours and found the method effective for accuracy (</w:t>
      </w:r>
      <w:proofErr w:type="spellStart"/>
      <w:r w:rsidR="00C41F67" w:rsidRPr="00977765">
        <w:rPr>
          <w:rFonts w:cstheme="minorHAnsi"/>
        </w:rPr>
        <w:t>Kocsis</w:t>
      </w:r>
      <w:proofErr w:type="spellEnd"/>
      <w:r w:rsidR="00C41F67" w:rsidRPr="00977765">
        <w:rPr>
          <w:rFonts w:cstheme="minorHAnsi"/>
        </w:rPr>
        <w:t xml:space="preserve">, 2007;Salo, </w:t>
      </w:r>
      <w:proofErr w:type="spellStart"/>
      <w:r w:rsidR="00C41F67" w:rsidRPr="00977765">
        <w:rPr>
          <w:rFonts w:cstheme="minorHAnsi"/>
        </w:rPr>
        <w:t>Sirén</w:t>
      </w:r>
      <w:proofErr w:type="spellEnd"/>
      <w:r w:rsidR="00C41F67" w:rsidRPr="00977765">
        <w:rPr>
          <w:rFonts w:cstheme="minorHAnsi"/>
        </w:rPr>
        <w:t xml:space="preserve">, </w:t>
      </w:r>
      <w:proofErr w:type="spellStart"/>
      <w:r w:rsidR="00C41F67" w:rsidRPr="00977765">
        <w:rPr>
          <w:rFonts w:cstheme="minorHAnsi"/>
        </w:rPr>
        <w:t>Corander</w:t>
      </w:r>
      <w:proofErr w:type="spellEnd"/>
      <w:r w:rsidR="00C41F67" w:rsidRPr="00977765">
        <w:rPr>
          <w:rFonts w:cstheme="minorHAnsi"/>
        </w:rPr>
        <w:t xml:space="preserve">, </w:t>
      </w:r>
      <w:proofErr w:type="spellStart"/>
      <w:r w:rsidR="00C41F67" w:rsidRPr="00977765">
        <w:rPr>
          <w:rFonts w:cstheme="minorHAnsi"/>
        </w:rPr>
        <w:t>Zappalà</w:t>
      </w:r>
      <w:proofErr w:type="spellEnd"/>
      <w:r w:rsidR="00C41F67" w:rsidRPr="00977765">
        <w:rPr>
          <w:rFonts w:cstheme="minorHAnsi"/>
        </w:rPr>
        <w:t xml:space="preserve">, </w:t>
      </w:r>
      <w:proofErr w:type="spellStart"/>
      <w:r w:rsidR="00C41F67" w:rsidRPr="00977765">
        <w:rPr>
          <w:rFonts w:cstheme="minorHAnsi"/>
        </w:rPr>
        <w:t>Bosco</w:t>
      </w:r>
      <w:proofErr w:type="spellEnd"/>
      <w:r w:rsidR="00C41F67" w:rsidRPr="00977765">
        <w:rPr>
          <w:rFonts w:cstheme="minorHAnsi"/>
        </w:rPr>
        <w:t xml:space="preserve">, </w:t>
      </w:r>
      <w:proofErr w:type="spellStart"/>
      <w:r w:rsidR="00C41F67" w:rsidRPr="00977765">
        <w:rPr>
          <w:rFonts w:cstheme="minorHAnsi"/>
        </w:rPr>
        <w:t>Mokros</w:t>
      </w:r>
      <w:proofErr w:type="spellEnd"/>
      <w:r w:rsidR="00C41F67" w:rsidRPr="00977765">
        <w:rPr>
          <w:rFonts w:cstheme="minorHAnsi"/>
        </w:rPr>
        <w:t xml:space="preserve">  &amp; </w:t>
      </w:r>
      <w:proofErr w:type="spellStart"/>
      <w:r w:rsidR="00C41F67" w:rsidRPr="00977765">
        <w:rPr>
          <w:rFonts w:cstheme="minorHAnsi"/>
        </w:rPr>
        <w:t>Santtila</w:t>
      </w:r>
      <w:proofErr w:type="spellEnd"/>
      <w:r w:rsidR="00C41F67" w:rsidRPr="00977765">
        <w:rPr>
          <w:rFonts w:cstheme="minorHAnsi"/>
        </w:rPr>
        <w:t>, 2013)</w:t>
      </w:r>
      <w:r w:rsidR="002A2091" w:rsidRPr="00977765">
        <w:rPr>
          <w:rFonts w:cstheme="minorHAnsi"/>
        </w:rPr>
        <w:t>.</w:t>
      </w:r>
    </w:p>
    <w:p w:rsidR="00E63517" w:rsidRPr="00977765" w:rsidRDefault="0043580E" w:rsidP="0097773B">
      <w:pPr>
        <w:rPr>
          <w:rFonts w:cstheme="minorHAnsi"/>
          <w:color w:val="000000" w:themeColor="text1"/>
        </w:rPr>
      </w:pPr>
      <w:r w:rsidRPr="00977765">
        <w:rPr>
          <w:rFonts w:cstheme="minorHAnsi"/>
          <w:color w:val="000000" w:themeColor="text1"/>
        </w:rPr>
        <w:t>The author</w:t>
      </w:r>
      <w:r w:rsidR="00846E99" w:rsidRPr="00977765">
        <w:rPr>
          <w:rFonts w:cstheme="minorHAnsi"/>
          <w:color w:val="000000" w:themeColor="text1"/>
        </w:rPr>
        <w:t xml:space="preserve"> Ned Levine of the ‘Ba</w:t>
      </w:r>
      <w:r w:rsidR="00866625" w:rsidRPr="00977765">
        <w:rPr>
          <w:rFonts w:cstheme="minorHAnsi"/>
          <w:color w:val="000000" w:themeColor="text1"/>
        </w:rPr>
        <w:t>yesian Journey-to-Crime M</w:t>
      </w:r>
      <w:r w:rsidR="00846E99" w:rsidRPr="00977765">
        <w:rPr>
          <w:rFonts w:cstheme="minorHAnsi"/>
          <w:color w:val="000000" w:themeColor="text1"/>
        </w:rPr>
        <w:t>odelling of Juvenile and Adult Offenders by Gender in Manchester’</w:t>
      </w:r>
      <w:r w:rsidRPr="00977765">
        <w:rPr>
          <w:rFonts w:cstheme="minorHAnsi"/>
          <w:color w:val="000000" w:themeColor="text1"/>
        </w:rPr>
        <w:t xml:space="preserve"> </w:t>
      </w:r>
      <w:r w:rsidR="004D62EF" w:rsidRPr="00977765">
        <w:rPr>
          <w:rFonts w:cstheme="minorHAnsi"/>
          <w:color w:val="000000" w:themeColor="text1"/>
        </w:rPr>
        <w:t>has a BA in Psychology and PhD in Social Psychology and Sociology. The urban mythologist, planner and policy analyst has fifty years worth of research experience and over 100 publications in various public sector projects such</w:t>
      </w:r>
      <w:r w:rsidR="00846E99" w:rsidRPr="00977765">
        <w:rPr>
          <w:rFonts w:cstheme="minorHAnsi"/>
          <w:color w:val="000000" w:themeColor="text1"/>
        </w:rPr>
        <w:t xml:space="preserve"> as crime analysis. Levine can</w:t>
      </w:r>
      <w:r w:rsidR="004D62EF" w:rsidRPr="00977765">
        <w:rPr>
          <w:rFonts w:cstheme="minorHAnsi"/>
          <w:color w:val="000000" w:themeColor="text1"/>
        </w:rPr>
        <w:t xml:space="preserve"> be considered current and sufficient in terms of research in this area due to his experience (</w:t>
      </w:r>
      <w:proofErr w:type="spellStart"/>
      <w:r w:rsidR="004D62EF" w:rsidRPr="00977765">
        <w:rPr>
          <w:rFonts w:cstheme="minorHAnsi"/>
          <w:color w:val="000000" w:themeColor="text1"/>
        </w:rPr>
        <w:t>Nedlevinecom</w:t>
      </w:r>
      <w:proofErr w:type="spellEnd"/>
      <w:r w:rsidR="004D62EF" w:rsidRPr="00977765">
        <w:rPr>
          <w:rFonts w:cstheme="minorHAnsi"/>
          <w:color w:val="000000" w:themeColor="text1"/>
        </w:rPr>
        <w:t>, 2017</w:t>
      </w:r>
      <w:r w:rsidR="002A2091" w:rsidRPr="00977765">
        <w:rPr>
          <w:rFonts w:cstheme="minorHAnsi"/>
          <w:color w:val="000000" w:themeColor="text1"/>
        </w:rPr>
        <w:t>). The</w:t>
      </w:r>
      <w:r w:rsidRPr="00977765">
        <w:rPr>
          <w:rFonts w:cstheme="minorHAnsi"/>
          <w:color w:val="000000" w:themeColor="text1"/>
        </w:rPr>
        <w:t xml:space="preserve"> second author</w:t>
      </w:r>
      <w:r w:rsidR="004D62EF" w:rsidRPr="00977765">
        <w:rPr>
          <w:rFonts w:cstheme="minorHAnsi"/>
          <w:color w:val="000000" w:themeColor="text1"/>
        </w:rPr>
        <w:t xml:space="preserve"> Patsy Lee is of the greater Manchester police department (Levine &amp; Lee, 2009).</w:t>
      </w:r>
      <w:r w:rsidR="004F5502" w:rsidRPr="00977765">
        <w:rPr>
          <w:rFonts w:cstheme="minorHAnsi"/>
          <w:color w:val="000000" w:themeColor="text1"/>
        </w:rPr>
        <w:t xml:space="preserve"> The article fails to mention who the intended audience </w:t>
      </w:r>
      <w:r w:rsidR="00DA375A" w:rsidRPr="00977765">
        <w:rPr>
          <w:rFonts w:cstheme="minorHAnsi"/>
          <w:color w:val="000000" w:themeColor="text1"/>
        </w:rPr>
        <w:t xml:space="preserve">of the article </w:t>
      </w:r>
      <w:r w:rsidR="004F5502" w:rsidRPr="00977765">
        <w:rPr>
          <w:rFonts w:cstheme="minorHAnsi"/>
          <w:color w:val="000000" w:themeColor="text1"/>
        </w:rPr>
        <w:t>is</w:t>
      </w:r>
      <w:r w:rsidR="00DA375A" w:rsidRPr="00977765">
        <w:rPr>
          <w:rFonts w:cstheme="minorHAnsi"/>
          <w:color w:val="000000" w:themeColor="text1"/>
        </w:rPr>
        <w:t>,</w:t>
      </w:r>
      <w:r w:rsidR="004F5502" w:rsidRPr="00977765">
        <w:rPr>
          <w:rFonts w:cstheme="minorHAnsi"/>
          <w:color w:val="000000" w:themeColor="text1"/>
        </w:rPr>
        <w:t xml:space="preserve"> but it can only be assumed th</w:t>
      </w:r>
      <w:r w:rsidR="00EF5631" w:rsidRPr="00977765">
        <w:rPr>
          <w:rFonts w:cstheme="minorHAnsi"/>
          <w:color w:val="000000" w:themeColor="text1"/>
        </w:rPr>
        <w:t>at it is for those experienced and in the field with prior knowledge of the topic,</w:t>
      </w:r>
      <w:r w:rsidR="00DA375A" w:rsidRPr="00977765">
        <w:rPr>
          <w:rFonts w:cstheme="minorHAnsi"/>
          <w:color w:val="000000" w:themeColor="text1"/>
        </w:rPr>
        <w:t xml:space="preserve"> because</w:t>
      </w:r>
      <w:r w:rsidR="00EF5631" w:rsidRPr="00977765">
        <w:rPr>
          <w:rFonts w:cstheme="minorHAnsi"/>
          <w:color w:val="000000" w:themeColor="text1"/>
        </w:rPr>
        <w:t xml:space="preserve"> it seems the authors believe the reader knows a great deal on the subject. </w:t>
      </w:r>
    </w:p>
    <w:p w:rsidR="00FF26A8" w:rsidRPr="00977765" w:rsidRDefault="00797576" w:rsidP="00DE4DD5">
      <w:r w:rsidRPr="00977765">
        <w:t>Levine and Lee’s research</w:t>
      </w:r>
      <w:r w:rsidR="00ED5700" w:rsidRPr="00977765">
        <w:t xml:space="preserve"> (2009)</w:t>
      </w:r>
      <w:r w:rsidR="00DE4DD5" w:rsidRPr="00977765">
        <w:t xml:space="preserve"> </w:t>
      </w:r>
      <w:r w:rsidRPr="00977765">
        <w:t>purpose</w:t>
      </w:r>
      <w:r w:rsidR="00DA375A" w:rsidRPr="00977765">
        <w:t xml:space="preserve"> </w:t>
      </w:r>
      <w:r w:rsidR="0034469E" w:rsidRPr="00977765">
        <w:t>was t</w:t>
      </w:r>
      <w:r w:rsidR="00DE4DD5" w:rsidRPr="00977765">
        <w:t xml:space="preserve">o understand and explore the impact of </w:t>
      </w:r>
      <w:proofErr w:type="gramStart"/>
      <w:r w:rsidR="00DE4DD5" w:rsidRPr="00977765">
        <w:t>offenders</w:t>
      </w:r>
      <w:proofErr w:type="gramEnd"/>
      <w:r w:rsidR="00DE4DD5" w:rsidRPr="00977765">
        <w:t xml:space="preserve"> personal characteristics on the accuracy and precision of estimating where to find a serial offenders area of origin location. </w:t>
      </w:r>
      <w:r w:rsidR="0034469E" w:rsidRPr="00977765">
        <w:t>171 serial offenders</w:t>
      </w:r>
      <w:r w:rsidR="00FF26A8" w:rsidRPr="00977765">
        <w:t xml:space="preserve"> </w:t>
      </w:r>
      <w:r w:rsidR="00DE4DD5" w:rsidRPr="00977765">
        <w:t>were analysed using the Bayesian journey-to-crime method containing the journey-to-crime function and origin-destination</w:t>
      </w:r>
      <w:r w:rsidR="00FF26A8" w:rsidRPr="00977765">
        <w:t xml:space="preserve"> matrix as probability inputs.  By combining this information, the aim was to see if it would better the prediction of a serial </w:t>
      </w:r>
      <w:proofErr w:type="gramStart"/>
      <w:r w:rsidR="00FF26A8" w:rsidRPr="00977765">
        <w:t>offenders</w:t>
      </w:r>
      <w:proofErr w:type="gramEnd"/>
      <w:r w:rsidR="00FF26A8" w:rsidRPr="00977765">
        <w:t xml:space="preserve"> home location. </w:t>
      </w:r>
      <w:r w:rsidR="00BD7E73" w:rsidRPr="00977765">
        <w:t xml:space="preserve">The researchers tested and split the participants into age group and gender instead of using them as a total/whole sample. </w:t>
      </w:r>
      <w:r w:rsidR="00945753" w:rsidRPr="00977765">
        <w:t>Based on the data that was analysed, t</w:t>
      </w:r>
      <w:r w:rsidR="00BD7E73" w:rsidRPr="00977765">
        <w:t xml:space="preserve">he results revealed that the model can estimate and predict an </w:t>
      </w:r>
      <w:proofErr w:type="gramStart"/>
      <w:r w:rsidR="00BD7E73" w:rsidRPr="00977765">
        <w:t>offenders</w:t>
      </w:r>
      <w:proofErr w:type="gramEnd"/>
      <w:r w:rsidR="00BD7E73" w:rsidRPr="00977765">
        <w:t xml:space="preserve"> home location </w:t>
      </w:r>
      <w:r w:rsidR="00BD7E73" w:rsidRPr="00977765">
        <w:rPr>
          <w:rFonts w:cstheme="minorHAnsi"/>
          <w:color w:val="000000" w:themeColor="text1"/>
        </w:rPr>
        <w:t>(Levine &amp; Lee, 2009)</w:t>
      </w:r>
      <w:r w:rsidR="00BD7E73" w:rsidRPr="00977765">
        <w:t>.</w:t>
      </w:r>
    </w:p>
    <w:p w:rsidR="00945753" w:rsidRPr="00977765" w:rsidRDefault="00245430" w:rsidP="00DE4DD5">
      <w:r w:rsidRPr="00977765">
        <w:t xml:space="preserve">The article is </w:t>
      </w:r>
      <w:r w:rsidR="00DA375A" w:rsidRPr="00977765">
        <w:t xml:space="preserve">usefully </w:t>
      </w:r>
      <w:r w:rsidRPr="00977765">
        <w:t>divided into five</w:t>
      </w:r>
      <w:r w:rsidR="00945753" w:rsidRPr="00977765">
        <w:t xml:space="preserve"> sections (introd</w:t>
      </w:r>
      <w:bookmarkStart w:id="0" w:name="_GoBack"/>
      <w:bookmarkEnd w:id="0"/>
      <w:r w:rsidR="00945753" w:rsidRPr="00977765">
        <w:t>uction, data sources,</w:t>
      </w:r>
      <w:r w:rsidRPr="00977765">
        <w:t xml:space="preserve"> methodology,</w:t>
      </w:r>
      <w:r w:rsidR="00945753" w:rsidRPr="00977765">
        <w:t xml:space="preserve"> results and conclusion).</w:t>
      </w:r>
    </w:p>
    <w:p w:rsidR="003D18C4" w:rsidRPr="00977765" w:rsidRDefault="003D18C4" w:rsidP="00DE4DD5">
      <w:pPr>
        <w:rPr>
          <w:b/>
        </w:rPr>
      </w:pPr>
      <w:r w:rsidRPr="00977765">
        <w:rPr>
          <w:b/>
        </w:rPr>
        <w:lastRenderedPageBreak/>
        <w:t>Introduction</w:t>
      </w:r>
    </w:p>
    <w:p w:rsidR="003D18C4" w:rsidRPr="00977765" w:rsidRDefault="006974D5" w:rsidP="00DE4DD5">
      <w:r w:rsidRPr="00977765">
        <w:t>The opening title is relevant and appropriate to the article giving the reader a straightforwa</w:t>
      </w:r>
      <w:r w:rsidR="00797576" w:rsidRPr="00977765">
        <w:t>rd expectation of what follows</w:t>
      </w:r>
      <w:r w:rsidRPr="00977765">
        <w:t xml:space="preserve">. </w:t>
      </w:r>
      <w:r w:rsidR="00B564DB" w:rsidRPr="00977765">
        <w:t>The abstract is of a good size that provides the reader with a sufficient amount of detail about the research, especially the meth</w:t>
      </w:r>
      <w:r w:rsidRPr="00977765">
        <w:t>odology</w:t>
      </w:r>
      <w:r w:rsidR="001E6531" w:rsidRPr="00977765">
        <w:t xml:space="preserve"> including the sample and its size</w:t>
      </w:r>
      <w:r w:rsidRPr="00977765">
        <w:t xml:space="preserve">. Even though it fails to </w:t>
      </w:r>
      <w:r w:rsidR="00B564DB" w:rsidRPr="00977765">
        <w:t>have clearly labelled sections that might have been useful to those unfamiliar or unexperienced in this topic area, the structure of information flowed well with a clear conclusion at the end with ideas of improving</w:t>
      </w:r>
      <w:r w:rsidRPr="00977765">
        <w:t xml:space="preserve"> the</w:t>
      </w:r>
      <w:r w:rsidR="00B564DB" w:rsidRPr="00977765">
        <w:t xml:space="preserve"> methods </w:t>
      </w:r>
      <w:r w:rsidRPr="00977765">
        <w:t>used for</w:t>
      </w:r>
      <w:r w:rsidR="00B564DB" w:rsidRPr="00977765">
        <w:t xml:space="preserve"> geographical offender profiling. </w:t>
      </w:r>
      <w:r w:rsidR="00176C59" w:rsidRPr="00977765">
        <w:t>The key words at the end of the abstract are relevant that show the main point</w:t>
      </w:r>
      <w:r w:rsidR="00DA375A" w:rsidRPr="00977765">
        <w:t>s and what to expect</w:t>
      </w:r>
      <w:r w:rsidR="00176C59" w:rsidRPr="00977765">
        <w:t xml:space="preserve"> of the article. </w:t>
      </w:r>
    </w:p>
    <w:p w:rsidR="00C80123" w:rsidRPr="00977765" w:rsidRDefault="003B17D5" w:rsidP="00DE4DD5">
      <w:pPr>
        <w:rPr>
          <w:rFonts w:cstheme="minorHAnsi"/>
          <w:color w:val="000000" w:themeColor="text1"/>
        </w:rPr>
      </w:pPr>
      <w:r w:rsidRPr="00977765">
        <w:t xml:space="preserve">The authors start by clearly stating that they </w:t>
      </w:r>
      <w:r w:rsidR="006974D5" w:rsidRPr="00977765">
        <w:t xml:space="preserve">purposely </w:t>
      </w:r>
      <w:r w:rsidRPr="00977765">
        <w:t xml:space="preserve">look to discover if </w:t>
      </w:r>
      <w:proofErr w:type="gramStart"/>
      <w:r w:rsidRPr="00977765">
        <w:t>an offende</w:t>
      </w:r>
      <w:r w:rsidR="00DA375A" w:rsidRPr="00977765">
        <w:t>rs personal characteristics</w:t>
      </w:r>
      <w:proofErr w:type="gramEnd"/>
      <w:r w:rsidR="00DA375A" w:rsidRPr="00977765">
        <w:t xml:space="preserve"> can affect</w:t>
      </w:r>
      <w:r w:rsidRPr="00977765">
        <w:t xml:space="preserve"> accuracy and precision when estimating their origin location. </w:t>
      </w:r>
      <w:r w:rsidR="007A7AAB" w:rsidRPr="00977765">
        <w:t xml:space="preserve">Following on they give a short definition of the Bayesian journey-to-crime model </w:t>
      </w:r>
      <w:r w:rsidR="00C87CCF" w:rsidRPr="00977765">
        <w:t xml:space="preserve">briefly explaining that it allows </w:t>
      </w:r>
      <w:proofErr w:type="gramStart"/>
      <w:r w:rsidR="00C87CCF" w:rsidRPr="00977765">
        <w:t>an estimation</w:t>
      </w:r>
      <w:proofErr w:type="gramEnd"/>
      <w:r w:rsidR="00C87CCF" w:rsidRPr="00977765">
        <w:t xml:space="preserve"> by gathering multiple pieces of information</w:t>
      </w:r>
      <w:r w:rsidR="001E6531" w:rsidRPr="00977765">
        <w:t xml:space="preserve"> </w:t>
      </w:r>
      <w:r w:rsidR="001E6531" w:rsidRPr="00977765">
        <w:rPr>
          <w:rFonts w:cstheme="minorHAnsi"/>
          <w:color w:val="000000" w:themeColor="text1"/>
        </w:rPr>
        <w:t>(Levine &amp; Lee, 2009)</w:t>
      </w:r>
      <w:r w:rsidR="00C87CCF" w:rsidRPr="00977765">
        <w:t>. Additionally,</w:t>
      </w:r>
      <w:r w:rsidR="007A7AAB" w:rsidRPr="00977765">
        <w:t xml:space="preserve"> they could have expanded </w:t>
      </w:r>
      <w:r w:rsidR="007A7AAB" w:rsidRPr="00977765">
        <w:rPr>
          <w:rFonts w:cstheme="minorHAnsi"/>
          <w:color w:val="000000" w:themeColor="text1"/>
        </w:rPr>
        <w:t xml:space="preserve">upon </w:t>
      </w:r>
      <w:r w:rsidR="00FD4FEE" w:rsidRPr="00977765">
        <w:rPr>
          <w:rFonts w:cstheme="minorHAnsi"/>
          <w:color w:val="000000" w:themeColor="text1"/>
        </w:rPr>
        <w:t xml:space="preserve">and gave more background information </w:t>
      </w:r>
      <w:r w:rsidR="001E6531" w:rsidRPr="00977765">
        <w:rPr>
          <w:rFonts w:cstheme="minorHAnsi"/>
          <w:color w:val="000000" w:themeColor="text1"/>
        </w:rPr>
        <w:t>to allow</w:t>
      </w:r>
      <w:r w:rsidR="007A7AAB" w:rsidRPr="00977765">
        <w:rPr>
          <w:rFonts w:cstheme="minorHAnsi"/>
          <w:color w:val="000000" w:themeColor="text1"/>
        </w:rPr>
        <w:t xml:space="preserve"> the reader a better</w:t>
      </w:r>
      <w:r w:rsidR="009A7ECF" w:rsidRPr="00977765">
        <w:rPr>
          <w:rFonts w:cstheme="minorHAnsi"/>
          <w:color w:val="000000" w:themeColor="text1"/>
        </w:rPr>
        <w:t xml:space="preserve"> and clearer</w:t>
      </w:r>
      <w:r w:rsidR="007A7AAB" w:rsidRPr="00977765">
        <w:rPr>
          <w:rFonts w:cstheme="minorHAnsi"/>
          <w:color w:val="000000" w:themeColor="text1"/>
        </w:rPr>
        <w:t xml:space="preserve"> grasp on </w:t>
      </w:r>
      <w:r w:rsidR="001E6531" w:rsidRPr="00977765">
        <w:rPr>
          <w:rFonts w:cstheme="minorHAnsi"/>
          <w:color w:val="000000" w:themeColor="text1"/>
        </w:rPr>
        <w:t xml:space="preserve">really </w:t>
      </w:r>
      <w:r w:rsidR="007A7AAB" w:rsidRPr="00977765">
        <w:rPr>
          <w:rFonts w:cstheme="minorHAnsi"/>
          <w:color w:val="000000" w:themeColor="text1"/>
        </w:rPr>
        <w:t xml:space="preserve">what is the </w:t>
      </w:r>
      <w:r w:rsidR="00DA375A" w:rsidRPr="00977765">
        <w:rPr>
          <w:rFonts w:cstheme="minorHAnsi"/>
          <w:color w:val="000000" w:themeColor="text1"/>
        </w:rPr>
        <w:t xml:space="preserve">most important, </w:t>
      </w:r>
      <w:r w:rsidR="00FD4FEE" w:rsidRPr="00977765">
        <w:rPr>
          <w:rFonts w:cstheme="minorHAnsi"/>
          <w:color w:val="000000" w:themeColor="text1"/>
        </w:rPr>
        <w:t>and ce</w:t>
      </w:r>
      <w:r w:rsidR="001E6531" w:rsidRPr="00977765">
        <w:rPr>
          <w:rFonts w:cstheme="minorHAnsi"/>
          <w:color w:val="000000" w:themeColor="text1"/>
        </w:rPr>
        <w:t xml:space="preserve">ntral focus of the article. Many </w:t>
      </w:r>
      <w:r w:rsidR="00FD4FEE" w:rsidRPr="00977765">
        <w:rPr>
          <w:rFonts w:cstheme="minorHAnsi"/>
          <w:color w:val="000000" w:themeColor="text1"/>
        </w:rPr>
        <w:t xml:space="preserve">other </w:t>
      </w:r>
      <w:r w:rsidR="00E431A3" w:rsidRPr="00977765">
        <w:rPr>
          <w:rFonts w:cstheme="minorHAnsi"/>
          <w:color w:val="000000" w:themeColor="text1"/>
        </w:rPr>
        <w:t xml:space="preserve">authors </w:t>
      </w:r>
      <w:r w:rsidR="001E6531" w:rsidRPr="00977765">
        <w:rPr>
          <w:rFonts w:cstheme="minorHAnsi"/>
          <w:color w:val="000000" w:themeColor="text1"/>
        </w:rPr>
        <w:t xml:space="preserve">in this field </w:t>
      </w:r>
      <w:r w:rsidR="00C87CCF" w:rsidRPr="00977765">
        <w:rPr>
          <w:rFonts w:cstheme="minorHAnsi"/>
          <w:color w:val="000000" w:themeColor="text1"/>
        </w:rPr>
        <w:t xml:space="preserve">who </w:t>
      </w:r>
      <w:r w:rsidR="00E431A3" w:rsidRPr="00977765">
        <w:rPr>
          <w:rFonts w:cstheme="minorHAnsi"/>
          <w:color w:val="000000" w:themeColor="text1"/>
        </w:rPr>
        <w:t>have</w:t>
      </w:r>
      <w:r w:rsidR="001E6531" w:rsidRPr="00977765">
        <w:rPr>
          <w:rFonts w:cstheme="minorHAnsi"/>
          <w:color w:val="000000" w:themeColor="text1"/>
        </w:rPr>
        <w:t xml:space="preserve"> particularly applied the Bayesian JTC m</w:t>
      </w:r>
      <w:r w:rsidR="009F3FBC" w:rsidRPr="00977765">
        <w:rPr>
          <w:rFonts w:cstheme="minorHAnsi"/>
          <w:color w:val="000000" w:themeColor="text1"/>
        </w:rPr>
        <w:t>odel to their own research have</w:t>
      </w:r>
      <w:r w:rsidR="00C87CCF" w:rsidRPr="00977765">
        <w:rPr>
          <w:rFonts w:cstheme="minorHAnsi"/>
          <w:color w:val="000000" w:themeColor="text1"/>
        </w:rPr>
        <w:t xml:space="preserve"> explained the model in more</w:t>
      </w:r>
      <w:r w:rsidR="00DA375A" w:rsidRPr="00977765">
        <w:rPr>
          <w:rFonts w:cstheme="minorHAnsi"/>
          <w:color w:val="000000" w:themeColor="text1"/>
        </w:rPr>
        <w:t xml:space="preserve"> explanatory</w:t>
      </w:r>
      <w:r w:rsidR="00C87CCF" w:rsidRPr="00977765">
        <w:rPr>
          <w:rFonts w:cstheme="minorHAnsi"/>
          <w:color w:val="000000" w:themeColor="text1"/>
        </w:rPr>
        <w:t xml:space="preserve"> simplistic terms</w:t>
      </w:r>
      <w:r w:rsidR="00FD4FEE" w:rsidRPr="00977765">
        <w:rPr>
          <w:rFonts w:cstheme="minorHAnsi"/>
          <w:color w:val="000000" w:themeColor="text1"/>
        </w:rPr>
        <w:t xml:space="preserve"> (See Block </w:t>
      </w:r>
      <w:r w:rsidR="00C87CCF" w:rsidRPr="00977765">
        <w:rPr>
          <w:rFonts w:cstheme="minorHAnsi"/>
          <w:color w:val="000000" w:themeColor="text1"/>
        </w:rPr>
        <w:t>&amp;</w:t>
      </w:r>
      <w:r w:rsidR="00FD4FEE" w:rsidRPr="00977765">
        <w:rPr>
          <w:rFonts w:cstheme="minorHAnsi"/>
          <w:color w:val="000000" w:themeColor="text1"/>
        </w:rPr>
        <w:t xml:space="preserve"> Bernasco</w:t>
      </w:r>
      <w:proofErr w:type="gramStart"/>
      <w:r w:rsidR="00FD4FEE" w:rsidRPr="00977765">
        <w:rPr>
          <w:rFonts w:cstheme="minorHAnsi"/>
          <w:color w:val="000000" w:themeColor="text1"/>
        </w:rPr>
        <w:t>,2009</w:t>
      </w:r>
      <w:proofErr w:type="gramEnd"/>
      <w:r w:rsidR="00FD4FEE" w:rsidRPr="00977765">
        <w:rPr>
          <w:rFonts w:cstheme="minorHAnsi"/>
          <w:color w:val="000000" w:themeColor="text1"/>
        </w:rPr>
        <w:t xml:space="preserve">; </w:t>
      </w:r>
      <w:r w:rsidR="00824F16" w:rsidRPr="00977765">
        <w:rPr>
          <w:rFonts w:cstheme="minorHAnsi"/>
          <w:color w:val="000000" w:themeColor="text1"/>
        </w:rPr>
        <w:t xml:space="preserve">Leitner </w:t>
      </w:r>
      <w:r w:rsidR="0096235B" w:rsidRPr="00977765">
        <w:rPr>
          <w:rFonts w:cstheme="minorHAnsi"/>
          <w:color w:val="000000" w:themeColor="text1"/>
        </w:rPr>
        <w:t xml:space="preserve">&amp; Kent, </w:t>
      </w:r>
      <w:r w:rsidR="00FD4FEE" w:rsidRPr="00977765">
        <w:rPr>
          <w:rFonts w:cstheme="minorHAnsi"/>
          <w:color w:val="000000" w:themeColor="text1"/>
        </w:rPr>
        <w:t>2009</w:t>
      </w:r>
      <w:r w:rsidR="00C87CCF" w:rsidRPr="00977765">
        <w:rPr>
          <w:rFonts w:cstheme="minorHAnsi"/>
          <w:color w:val="000000" w:themeColor="text1"/>
        </w:rPr>
        <w:t>; Bennell, Emeno, Snook, Taylor &amp; Goodwill, 2009</w:t>
      </w:r>
      <w:r w:rsidR="00FD4FEE" w:rsidRPr="00977765">
        <w:rPr>
          <w:rFonts w:cstheme="minorHAnsi"/>
          <w:color w:val="000000" w:themeColor="text1"/>
        </w:rPr>
        <w:t>)</w:t>
      </w:r>
      <w:r w:rsidR="00E431A3" w:rsidRPr="00977765">
        <w:rPr>
          <w:rFonts w:cstheme="minorHAnsi"/>
          <w:color w:val="000000" w:themeColor="text1"/>
        </w:rPr>
        <w:t>.</w:t>
      </w:r>
      <w:r w:rsidR="001340A7" w:rsidRPr="00977765">
        <w:rPr>
          <w:rFonts w:cstheme="minorHAnsi"/>
          <w:color w:val="000000" w:themeColor="text1"/>
        </w:rPr>
        <w:t xml:space="preserve"> </w:t>
      </w:r>
    </w:p>
    <w:p w:rsidR="001340A7" w:rsidRPr="00977765" w:rsidRDefault="00091074" w:rsidP="00DE4DD5">
      <w:pPr>
        <w:rPr>
          <w:rFonts w:cstheme="minorHAnsi"/>
          <w:color w:val="000000" w:themeColor="text1"/>
        </w:rPr>
      </w:pPr>
      <w:r w:rsidRPr="00977765">
        <w:rPr>
          <w:rFonts w:cstheme="minorHAnsi"/>
          <w:color w:val="000000" w:themeColor="text1"/>
        </w:rPr>
        <w:t xml:space="preserve">At the start of the introduction, there are a few useful </w:t>
      </w:r>
      <w:proofErr w:type="gramStart"/>
      <w:r w:rsidR="001D5C12" w:rsidRPr="00977765">
        <w:rPr>
          <w:rFonts w:cstheme="minorHAnsi"/>
          <w:color w:val="000000" w:themeColor="text1"/>
        </w:rPr>
        <w:t xml:space="preserve">facts </w:t>
      </w:r>
      <w:r w:rsidR="00D135DB" w:rsidRPr="00977765">
        <w:rPr>
          <w:rFonts w:cstheme="minorHAnsi"/>
          <w:color w:val="000000" w:themeColor="text1"/>
        </w:rPr>
        <w:t>,</w:t>
      </w:r>
      <w:proofErr w:type="gramEnd"/>
      <w:r w:rsidR="00D135DB" w:rsidRPr="00977765">
        <w:rPr>
          <w:rFonts w:cstheme="minorHAnsi"/>
          <w:color w:val="000000" w:themeColor="text1"/>
        </w:rPr>
        <w:t xml:space="preserve"> </w:t>
      </w:r>
      <w:r w:rsidR="00EB3238" w:rsidRPr="00977765">
        <w:rPr>
          <w:rFonts w:cstheme="minorHAnsi"/>
          <w:color w:val="000000" w:themeColor="text1"/>
        </w:rPr>
        <w:t>firstly stating that most of previous studies have revealed</w:t>
      </w:r>
      <w:r w:rsidR="00D135DB" w:rsidRPr="00977765">
        <w:rPr>
          <w:rFonts w:cstheme="minorHAnsi"/>
          <w:color w:val="000000" w:themeColor="text1"/>
        </w:rPr>
        <w:t xml:space="preserve"> that distance for crime trips </w:t>
      </w:r>
      <w:r w:rsidR="00EB3238" w:rsidRPr="00977765">
        <w:rPr>
          <w:rFonts w:cstheme="minorHAnsi"/>
          <w:color w:val="000000" w:themeColor="text1"/>
        </w:rPr>
        <w:t xml:space="preserve">have a tendency to be short. </w:t>
      </w:r>
      <w:r w:rsidR="00D135DB" w:rsidRPr="00977765">
        <w:rPr>
          <w:rFonts w:cstheme="minorHAnsi"/>
          <w:color w:val="000000" w:themeColor="text1"/>
        </w:rPr>
        <w:t>Mentioned are n</w:t>
      </w:r>
      <w:r w:rsidR="00EB3238" w:rsidRPr="00977765">
        <w:rPr>
          <w:rFonts w:cstheme="minorHAnsi"/>
          <w:color w:val="000000" w:themeColor="text1"/>
        </w:rPr>
        <w:t>umerous researchers who support this claim</w:t>
      </w:r>
      <w:r w:rsidR="00D135DB" w:rsidRPr="00977765">
        <w:rPr>
          <w:rFonts w:cstheme="minorHAnsi"/>
          <w:color w:val="000000" w:themeColor="text1"/>
        </w:rPr>
        <w:t>,</w:t>
      </w:r>
      <w:r w:rsidR="00EB3238" w:rsidRPr="00977765">
        <w:rPr>
          <w:rFonts w:cstheme="minorHAnsi"/>
          <w:color w:val="000000" w:themeColor="text1"/>
        </w:rPr>
        <w:t xml:space="preserve"> but </w:t>
      </w:r>
      <w:r w:rsidR="00D135DB" w:rsidRPr="00977765">
        <w:rPr>
          <w:rFonts w:cstheme="minorHAnsi"/>
          <w:color w:val="000000" w:themeColor="text1"/>
        </w:rPr>
        <w:t xml:space="preserve">they do however </w:t>
      </w:r>
      <w:r w:rsidR="00EB3238" w:rsidRPr="00977765">
        <w:rPr>
          <w:rFonts w:cstheme="minorHAnsi"/>
          <w:color w:val="000000" w:themeColor="text1"/>
        </w:rPr>
        <w:t xml:space="preserve">fail to give the reader the knowledge as to why this is the case. </w:t>
      </w:r>
      <w:r w:rsidR="00D135DB" w:rsidRPr="00977765">
        <w:rPr>
          <w:rFonts w:cstheme="minorHAnsi"/>
          <w:color w:val="000000" w:themeColor="text1"/>
        </w:rPr>
        <w:t>For instance, they could have briefly mentioned that with distance, it can be risky and cost the offender valuable time and energy (Koppen &amp; Keijser</w:t>
      </w:r>
      <w:proofErr w:type="gramStart"/>
      <w:r w:rsidR="00D135DB" w:rsidRPr="00977765">
        <w:rPr>
          <w:rFonts w:cstheme="minorHAnsi"/>
          <w:color w:val="000000" w:themeColor="text1"/>
        </w:rPr>
        <w:t>,1997</w:t>
      </w:r>
      <w:proofErr w:type="gramEnd"/>
      <w:r w:rsidR="00D135DB" w:rsidRPr="00977765">
        <w:rPr>
          <w:rFonts w:cstheme="minorHAnsi"/>
          <w:color w:val="000000" w:themeColor="text1"/>
        </w:rPr>
        <w:t xml:space="preserve">).  </w:t>
      </w:r>
      <w:r w:rsidR="009F3FBC" w:rsidRPr="00977765">
        <w:rPr>
          <w:rFonts w:cstheme="minorHAnsi"/>
          <w:color w:val="000000" w:themeColor="text1"/>
        </w:rPr>
        <w:t>Also, they could have</w:t>
      </w:r>
      <w:r w:rsidR="00D135DB" w:rsidRPr="00977765">
        <w:rPr>
          <w:rFonts w:cstheme="minorHAnsi"/>
          <w:color w:val="000000" w:themeColor="text1"/>
        </w:rPr>
        <w:t xml:space="preserve"> extended the statement to make it more interesting to the viewer, for example, they could have mentioned that one-third of robberies are </w:t>
      </w:r>
      <w:r w:rsidR="00961803" w:rsidRPr="00977765">
        <w:rPr>
          <w:rFonts w:cstheme="minorHAnsi"/>
          <w:color w:val="000000" w:themeColor="text1"/>
        </w:rPr>
        <w:t>known to be committed within a one-</w:t>
      </w:r>
      <w:r w:rsidR="00D135DB" w:rsidRPr="00977765">
        <w:rPr>
          <w:rFonts w:cstheme="minorHAnsi"/>
          <w:color w:val="000000" w:themeColor="text1"/>
        </w:rPr>
        <w:t>mile of the offenders home location, and 5</w:t>
      </w:r>
      <w:r w:rsidR="00961803" w:rsidRPr="00977765">
        <w:rPr>
          <w:rFonts w:cstheme="minorHAnsi"/>
          <w:color w:val="000000" w:themeColor="text1"/>
        </w:rPr>
        <w:t>0% are inside a two-mile radius (Capone &amp; Nichols</w:t>
      </w:r>
      <w:proofErr w:type="gramStart"/>
      <w:r w:rsidR="00961803" w:rsidRPr="00977765">
        <w:rPr>
          <w:rFonts w:cstheme="minorHAnsi"/>
          <w:color w:val="000000" w:themeColor="text1"/>
        </w:rPr>
        <w:t>,1975</w:t>
      </w:r>
      <w:proofErr w:type="gramEnd"/>
      <w:r w:rsidR="00961803" w:rsidRPr="00977765">
        <w:rPr>
          <w:rFonts w:cstheme="minorHAnsi"/>
          <w:color w:val="000000" w:themeColor="text1"/>
        </w:rPr>
        <w:t>).</w:t>
      </w:r>
      <w:r w:rsidR="00780B7B" w:rsidRPr="00977765">
        <w:rPr>
          <w:rFonts w:cstheme="minorHAnsi"/>
          <w:color w:val="000000" w:themeColor="text1"/>
        </w:rPr>
        <w:t xml:space="preserve"> They do however usefully mention that t</w:t>
      </w:r>
      <w:r w:rsidR="00ED6687" w:rsidRPr="00977765">
        <w:rPr>
          <w:rFonts w:cstheme="minorHAnsi"/>
          <w:color w:val="000000" w:themeColor="text1"/>
        </w:rPr>
        <w:t>here are many factors that can a</w:t>
      </w:r>
      <w:r w:rsidR="00780B7B" w:rsidRPr="00977765">
        <w:rPr>
          <w:rFonts w:cstheme="minorHAnsi"/>
          <w:color w:val="000000" w:themeColor="text1"/>
        </w:rPr>
        <w:t xml:space="preserve">ffect </w:t>
      </w:r>
      <w:r w:rsidR="00ED6687" w:rsidRPr="00977765">
        <w:rPr>
          <w:rFonts w:cstheme="minorHAnsi"/>
          <w:color w:val="000000" w:themeColor="text1"/>
        </w:rPr>
        <w:t xml:space="preserve">the assumption of </w:t>
      </w:r>
      <w:r w:rsidR="00780B7B" w:rsidRPr="00977765">
        <w:rPr>
          <w:rFonts w:cstheme="minorHAnsi"/>
          <w:color w:val="000000" w:themeColor="text1"/>
        </w:rPr>
        <w:t xml:space="preserve">trip distances. </w:t>
      </w:r>
    </w:p>
    <w:p w:rsidR="00C80123" w:rsidRPr="00977765" w:rsidRDefault="009F3FBC" w:rsidP="00DE4DD5">
      <w:r w:rsidRPr="00977765">
        <w:t>Previous studies that</w:t>
      </w:r>
      <w:r w:rsidR="00780B7B" w:rsidRPr="00977765">
        <w:t xml:space="preserve"> have used the same method as the present study have found a substantial error according to Levine and Lee (2009). They say that this is </w:t>
      </w:r>
      <w:r w:rsidR="00D628F9" w:rsidRPr="00977765">
        <w:t xml:space="preserve">because the Bayesian JTC model is not so good at speculating location of offenders who commit crimes far away from their place of </w:t>
      </w:r>
      <w:r w:rsidR="00091074" w:rsidRPr="00977765">
        <w:t>residency</w:t>
      </w:r>
      <w:r w:rsidR="00D628F9" w:rsidRPr="00977765">
        <w:t xml:space="preserve">. </w:t>
      </w:r>
      <w:r w:rsidRPr="00977765">
        <w:t xml:space="preserve">It is </w:t>
      </w:r>
      <w:r w:rsidR="00ED6687" w:rsidRPr="00977765">
        <w:t>not mention</w:t>
      </w:r>
      <w:r w:rsidRPr="00977765">
        <w:t>ed</w:t>
      </w:r>
      <w:r w:rsidR="00ED6687" w:rsidRPr="00977765">
        <w:t xml:space="preserve"> how they will tackle this or how th</w:t>
      </w:r>
      <w:r w:rsidRPr="00977765">
        <w:t>is will or will not affect the</w:t>
      </w:r>
      <w:r w:rsidR="00ED6687" w:rsidRPr="00977765">
        <w:t xml:space="preserve"> research.</w:t>
      </w:r>
    </w:p>
    <w:p w:rsidR="00C80123" w:rsidRPr="00977765" w:rsidRDefault="00E42E8C" w:rsidP="00DE4DD5">
      <w:pPr>
        <w:rPr>
          <w:rFonts w:cstheme="minorHAnsi"/>
          <w:color w:val="000000" w:themeColor="text1"/>
        </w:rPr>
      </w:pPr>
      <w:r w:rsidRPr="00977765">
        <w:t>The article continues with the mathematical algorism to the model where</w:t>
      </w:r>
      <w:r w:rsidR="00444058" w:rsidRPr="00977765">
        <w:t xml:space="preserve"> now specific terminology has</w:t>
      </w:r>
      <w:r w:rsidRPr="00977765">
        <w:t xml:space="preserve"> become very u</w:t>
      </w:r>
      <w:r w:rsidR="00444058" w:rsidRPr="00977765">
        <w:t xml:space="preserve">nclear and may be </w:t>
      </w:r>
      <w:r w:rsidRPr="00977765">
        <w:t>almost incomprehensible to readers</w:t>
      </w:r>
      <w:r w:rsidR="00444058" w:rsidRPr="00977765">
        <w:t xml:space="preserve"> who do not have a decent value of knowledge on</w:t>
      </w:r>
      <w:r w:rsidRPr="00977765">
        <w:t xml:space="preserve"> the topic. This to some extent may be u</w:t>
      </w:r>
      <w:r w:rsidR="00444058" w:rsidRPr="00977765">
        <w:t xml:space="preserve">ndermining the articles quality but on the flip side, to those experienced in the field, the algorism could be fairly explicit.  </w:t>
      </w:r>
      <w:r w:rsidR="00FF60B4" w:rsidRPr="00977765">
        <w:t xml:space="preserve">To ensure this does not limit the range of readers, the authors could have considered comparing this section to similar articles such as </w:t>
      </w:r>
      <w:r w:rsidR="00FF60B4" w:rsidRPr="00977765">
        <w:rPr>
          <w:rFonts w:cstheme="minorHAnsi"/>
          <w:color w:val="000000" w:themeColor="text1"/>
        </w:rPr>
        <w:t xml:space="preserve">Block &amp; </w:t>
      </w:r>
      <w:proofErr w:type="spellStart"/>
      <w:r w:rsidR="00FF60B4" w:rsidRPr="00977765">
        <w:rPr>
          <w:rFonts w:cstheme="minorHAnsi"/>
          <w:color w:val="000000" w:themeColor="text1"/>
        </w:rPr>
        <w:t>Bernasco</w:t>
      </w:r>
      <w:proofErr w:type="spellEnd"/>
      <w:r w:rsidR="00FF60B4" w:rsidRPr="00977765">
        <w:rPr>
          <w:rFonts w:cstheme="minorHAnsi"/>
          <w:color w:val="000000" w:themeColor="text1"/>
        </w:rPr>
        <w:t xml:space="preserve"> (2009), </w:t>
      </w:r>
      <w:proofErr w:type="spellStart"/>
      <w:r w:rsidR="00FF60B4" w:rsidRPr="00977765">
        <w:rPr>
          <w:rFonts w:cstheme="minorHAnsi"/>
          <w:color w:val="000000" w:themeColor="text1"/>
        </w:rPr>
        <w:t>Leitner</w:t>
      </w:r>
      <w:proofErr w:type="spellEnd"/>
      <w:r w:rsidR="00FF60B4" w:rsidRPr="00977765">
        <w:rPr>
          <w:rFonts w:cstheme="minorHAnsi"/>
          <w:color w:val="000000" w:themeColor="text1"/>
        </w:rPr>
        <w:t xml:space="preserve"> &amp; Kent (2009) and Bennell et al. (2009) who have managed to expand upon the algorism. </w:t>
      </w:r>
    </w:p>
    <w:p w:rsidR="005C4245" w:rsidRPr="00977765" w:rsidRDefault="005C4245" w:rsidP="00DE4DD5">
      <w:r w:rsidRPr="00977765">
        <w:rPr>
          <w:rFonts w:cstheme="minorHAnsi"/>
          <w:color w:val="000000" w:themeColor="text1"/>
        </w:rPr>
        <w:lastRenderedPageBreak/>
        <w:t>Plenty of information is noted about crime, gender differences and age. This is backed up with relevant and valid American and British statistics provided by the FBI, Ministry of Justice and the Home Office (</w:t>
      </w:r>
      <w:r w:rsidR="009F77B9" w:rsidRPr="00977765">
        <w:rPr>
          <w:rFonts w:cstheme="minorHAnsi"/>
          <w:color w:val="000000" w:themeColor="text1"/>
        </w:rPr>
        <w:t>Levine &amp; Lee, 2009</w:t>
      </w:r>
      <w:r w:rsidRPr="00977765">
        <w:rPr>
          <w:rFonts w:cstheme="minorHAnsi"/>
          <w:color w:val="000000" w:themeColor="text1"/>
        </w:rPr>
        <w:t xml:space="preserve">). The authors have justified throughout that the Bayesian JTC model is ideal to use to test the differences between gender and age. </w:t>
      </w:r>
      <w:r w:rsidR="00FE1A19" w:rsidRPr="00977765">
        <w:rPr>
          <w:rFonts w:cstheme="minorHAnsi"/>
          <w:color w:val="000000" w:themeColor="text1"/>
        </w:rPr>
        <w:t>Strangely there are no clear hypotheses in the article, even though they mention previous research findings and statistics on gender and age and differences in crime.</w:t>
      </w:r>
    </w:p>
    <w:p w:rsidR="00C80123" w:rsidRPr="00977765" w:rsidRDefault="00D628F9" w:rsidP="00DE4DD5">
      <w:r w:rsidRPr="00977765">
        <w:t>The introduction to the article on the whole is a g</w:t>
      </w:r>
      <w:r w:rsidR="009F3FBC" w:rsidRPr="00977765">
        <w:t>ood size but lacks in</w:t>
      </w:r>
      <w:r w:rsidRPr="00977765">
        <w:t xml:space="preserve"> interesting information to keep the reader intrigued.  It does not seem to flow as well as </w:t>
      </w:r>
      <w:r w:rsidR="00ED6687" w:rsidRPr="00977765">
        <w:t xml:space="preserve">it is </w:t>
      </w:r>
      <w:r w:rsidRPr="00977765">
        <w:t xml:space="preserve">perceived </w:t>
      </w:r>
      <w:r w:rsidR="00ED6687" w:rsidRPr="00977765">
        <w:t xml:space="preserve">by </w:t>
      </w:r>
      <w:r w:rsidR="00444058" w:rsidRPr="00977765">
        <w:t>the abstract</w:t>
      </w:r>
      <w:r w:rsidRPr="00977765">
        <w:t>.</w:t>
      </w:r>
      <w:r w:rsidR="00A21F9C" w:rsidRPr="00977765">
        <w:t xml:space="preserve"> The reader feels quite a brief sense of what is expected of the research, probably due to unclear hypotheses.</w:t>
      </w:r>
      <w:r w:rsidRPr="00977765">
        <w:t xml:space="preserve"> </w:t>
      </w:r>
      <w:r w:rsidR="00ED6687" w:rsidRPr="00977765">
        <w:t xml:space="preserve">Again, the specialised terminology is not </w:t>
      </w:r>
      <w:r w:rsidR="00311EC8" w:rsidRPr="00977765">
        <w:t xml:space="preserve">explained and </w:t>
      </w:r>
      <w:r w:rsidR="00ED6687" w:rsidRPr="00977765">
        <w:t xml:space="preserve">defined as well as it could be, making it hard for the reader </w:t>
      </w:r>
      <w:r w:rsidR="007314C2" w:rsidRPr="00977765">
        <w:t xml:space="preserve">to stay focused resulting in most of the article </w:t>
      </w:r>
      <w:r w:rsidR="00ED6687" w:rsidRPr="00977765">
        <w:t xml:space="preserve">difficult to understand. </w:t>
      </w:r>
    </w:p>
    <w:p w:rsidR="00C80123" w:rsidRPr="00977765" w:rsidRDefault="00444058" w:rsidP="00DE4DD5">
      <w:pPr>
        <w:rPr>
          <w:b/>
        </w:rPr>
      </w:pPr>
      <w:r w:rsidRPr="00977765">
        <w:rPr>
          <w:b/>
        </w:rPr>
        <w:t>Data sources</w:t>
      </w:r>
      <w:r w:rsidR="006249D8" w:rsidRPr="00977765">
        <w:rPr>
          <w:b/>
        </w:rPr>
        <w:t xml:space="preserve"> and methodology</w:t>
      </w:r>
    </w:p>
    <w:p w:rsidR="003D18C4" w:rsidRPr="00977765" w:rsidRDefault="0073677E" w:rsidP="00DE4DD5">
      <w:pPr>
        <w:rPr>
          <w:rFonts w:cstheme="minorHAnsi"/>
          <w:color w:val="000000" w:themeColor="text1"/>
        </w:rPr>
      </w:pPr>
      <w:r w:rsidRPr="00977765">
        <w:t>The data used was highly reliable as it came directly fro</w:t>
      </w:r>
      <w:r w:rsidR="00176C59" w:rsidRPr="00977765">
        <w:t xml:space="preserve">m the Greater Manchester Police that was a good selection of </w:t>
      </w:r>
      <w:r w:rsidR="00F20929" w:rsidRPr="00977765">
        <w:t xml:space="preserve">crime </w:t>
      </w:r>
      <w:r w:rsidR="00176C59" w:rsidRPr="00977765">
        <w:t>information to analyse</w:t>
      </w:r>
      <w:r w:rsidR="00F20929" w:rsidRPr="00977765">
        <w:t xml:space="preserve"> as they consisted of burglary, robbery, theft, shop lifting and deception/fraud</w:t>
      </w:r>
      <w:r w:rsidR="00176C59" w:rsidRPr="00977765">
        <w:t>.</w:t>
      </w:r>
      <w:r w:rsidRPr="00977765">
        <w:t xml:space="preserve"> </w:t>
      </w:r>
      <w:r w:rsidR="00622561" w:rsidRPr="00977765">
        <w:t>The records were from 2003 to 2006 so were fairly recent for the research</w:t>
      </w:r>
      <w:r w:rsidR="00091074" w:rsidRPr="00977765">
        <w:t xml:space="preserve"> at the time</w:t>
      </w:r>
      <w:r w:rsidR="00622561" w:rsidRPr="00977765">
        <w:t xml:space="preserve">. </w:t>
      </w:r>
      <w:r w:rsidRPr="00977765">
        <w:t xml:space="preserve">Information on 171 </w:t>
      </w:r>
      <w:r w:rsidR="00063D73" w:rsidRPr="00977765">
        <w:t xml:space="preserve">male and female </w:t>
      </w:r>
      <w:r w:rsidRPr="00977765">
        <w:t xml:space="preserve">offenders who had been arrested for 4056 crimes in the Greater </w:t>
      </w:r>
      <w:r w:rsidRPr="00977765">
        <w:rPr>
          <w:rFonts w:cstheme="minorHAnsi"/>
        </w:rPr>
        <w:t xml:space="preserve">Manchester area were analysed to test the Bayesian JTC models accuracy and precision. </w:t>
      </w:r>
      <w:r w:rsidR="005E4648" w:rsidRPr="00977765">
        <w:rPr>
          <w:rFonts w:cstheme="minorHAnsi"/>
        </w:rPr>
        <w:t xml:space="preserve">There </w:t>
      </w:r>
      <w:r w:rsidR="0096235B" w:rsidRPr="00977765">
        <w:rPr>
          <w:rFonts w:cstheme="minorHAnsi"/>
        </w:rPr>
        <w:t>were</w:t>
      </w:r>
      <w:r w:rsidR="005E4648" w:rsidRPr="00977765">
        <w:rPr>
          <w:rFonts w:cstheme="minorHAnsi"/>
        </w:rPr>
        <w:t xml:space="preserve"> a sufficient number of participants</w:t>
      </w:r>
      <w:r w:rsidR="0096235B" w:rsidRPr="00977765">
        <w:rPr>
          <w:rFonts w:cstheme="minorHAnsi"/>
        </w:rPr>
        <w:t xml:space="preserve"> compared to other studies who </w:t>
      </w:r>
      <w:r w:rsidR="00622561" w:rsidRPr="00977765">
        <w:rPr>
          <w:rFonts w:cstheme="minorHAnsi"/>
        </w:rPr>
        <w:t xml:space="preserve">have </w:t>
      </w:r>
      <w:r w:rsidR="0096235B" w:rsidRPr="00977765">
        <w:rPr>
          <w:rFonts w:cstheme="minorHAnsi"/>
        </w:rPr>
        <w:t xml:space="preserve">used the same </w:t>
      </w:r>
      <w:r w:rsidR="00622561" w:rsidRPr="00977765">
        <w:rPr>
          <w:rFonts w:cstheme="minorHAnsi"/>
        </w:rPr>
        <w:t>or elements within</w:t>
      </w:r>
      <w:r w:rsidR="0069121B" w:rsidRPr="00977765">
        <w:rPr>
          <w:rFonts w:cstheme="minorHAnsi"/>
        </w:rPr>
        <w:t xml:space="preserve"> the </w:t>
      </w:r>
      <w:r w:rsidR="0096235B" w:rsidRPr="00977765">
        <w:rPr>
          <w:rFonts w:cstheme="minorHAnsi"/>
        </w:rPr>
        <w:t>method</w:t>
      </w:r>
      <w:r w:rsidR="00622561" w:rsidRPr="00977765">
        <w:rPr>
          <w:rFonts w:cstheme="minorHAnsi"/>
        </w:rPr>
        <w:t xml:space="preserve"> with less or</w:t>
      </w:r>
      <w:r w:rsidR="0096235B" w:rsidRPr="00977765">
        <w:rPr>
          <w:rFonts w:cstheme="minorHAnsi"/>
        </w:rPr>
        <w:t xml:space="preserve"> similar amount</w:t>
      </w:r>
      <w:r w:rsidR="00622561" w:rsidRPr="00977765">
        <w:rPr>
          <w:rFonts w:cstheme="minorHAnsi"/>
        </w:rPr>
        <w:t>s</w:t>
      </w:r>
      <w:r w:rsidR="0096235B" w:rsidRPr="00977765">
        <w:rPr>
          <w:rFonts w:cstheme="minorHAnsi"/>
        </w:rPr>
        <w:t xml:space="preserve"> of participants (see Block &amp; </w:t>
      </w:r>
      <w:proofErr w:type="spellStart"/>
      <w:r w:rsidR="0096235B" w:rsidRPr="00977765">
        <w:rPr>
          <w:rFonts w:cstheme="minorHAnsi"/>
        </w:rPr>
        <w:t>Bernasco</w:t>
      </w:r>
      <w:proofErr w:type="spellEnd"/>
      <w:r w:rsidR="0096235B" w:rsidRPr="00977765">
        <w:rPr>
          <w:rFonts w:cstheme="minorHAnsi"/>
        </w:rPr>
        <w:t>, 2009</w:t>
      </w:r>
      <w:r w:rsidR="001C3CE5" w:rsidRPr="00977765">
        <w:rPr>
          <w:rFonts w:cstheme="minorHAnsi"/>
        </w:rPr>
        <w:t xml:space="preserve">; </w:t>
      </w:r>
      <w:r w:rsidR="001C3CE5" w:rsidRPr="00977765">
        <w:rPr>
          <w:rFonts w:eastAsia="Times New Roman" w:cstheme="minorHAnsi"/>
          <w:lang w:eastAsia="en-GB"/>
        </w:rPr>
        <w:t xml:space="preserve">Canter, Hammond, </w:t>
      </w:r>
      <w:proofErr w:type="spellStart"/>
      <w:r w:rsidR="001C3CE5" w:rsidRPr="00977765">
        <w:rPr>
          <w:rFonts w:eastAsia="Times New Roman" w:cstheme="minorHAnsi"/>
          <w:lang w:eastAsia="en-GB"/>
        </w:rPr>
        <w:t>Youngs</w:t>
      </w:r>
      <w:proofErr w:type="spellEnd"/>
      <w:r w:rsidR="001C3CE5" w:rsidRPr="00977765">
        <w:rPr>
          <w:rFonts w:eastAsia="Times New Roman" w:cstheme="minorHAnsi"/>
          <w:lang w:eastAsia="en-GB"/>
        </w:rPr>
        <w:t xml:space="preserve">, &amp; </w:t>
      </w:r>
      <w:proofErr w:type="spellStart"/>
      <w:r w:rsidR="001C3CE5" w:rsidRPr="00977765">
        <w:rPr>
          <w:rFonts w:eastAsia="Times New Roman" w:cstheme="minorHAnsi"/>
          <w:lang w:eastAsia="en-GB"/>
        </w:rPr>
        <w:t>Juszczak</w:t>
      </w:r>
      <w:proofErr w:type="spellEnd"/>
      <w:r w:rsidR="001C3CE5" w:rsidRPr="00977765">
        <w:rPr>
          <w:rFonts w:eastAsia="Times New Roman" w:cstheme="minorHAnsi"/>
          <w:lang w:eastAsia="en-GB"/>
        </w:rPr>
        <w:t>, 2013</w:t>
      </w:r>
      <w:r w:rsidR="0069121B" w:rsidRPr="00977765">
        <w:rPr>
          <w:rFonts w:eastAsia="Times New Roman" w:cstheme="minorHAnsi"/>
          <w:lang w:eastAsia="en-GB"/>
        </w:rPr>
        <w:t xml:space="preserve">; Kent &amp; </w:t>
      </w:r>
      <w:proofErr w:type="spellStart"/>
      <w:r w:rsidR="0069121B" w:rsidRPr="00977765">
        <w:rPr>
          <w:rFonts w:eastAsia="Times New Roman" w:cstheme="minorHAnsi"/>
          <w:lang w:eastAsia="en-GB"/>
        </w:rPr>
        <w:t>Leitner</w:t>
      </w:r>
      <w:proofErr w:type="spellEnd"/>
      <w:r w:rsidR="0069121B" w:rsidRPr="00977765">
        <w:rPr>
          <w:rFonts w:eastAsia="Times New Roman" w:cstheme="minorHAnsi"/>
          <w:lang w:eastAsia="en-GB"/>
        </w:rPr>
        <w:t>, 2012</w:t>
      </w:r>
      <w:r w:rsidR="0096235B" w:rsidRPr="00977765">
        <w:rPr>
          <w:rFonts w:cstheme="minorHAnsi"/>
        </w:rPr>
        <w:t>)</w:t>
      </w:r>
      <w:r w:rsidR="001C3CE5" w:rsidRPr="00977765">
        <w:rPr>
          <w:rFonts w:cstheme="minorHAnsi"/>
        </w:rPr>
        <w:t>,</w:t>
      </w:r>
      <w:r w:rsidR="0096235B" w:rsidRPr="00977765">
        <w:rPr>
          <w:rFonts w:cstheme="minorHAnsi"/>
        </w:rPr>
        <w:t xml:space="preserve"> but then there are others who managed to have many more</w:t>
      </w:r>
      <w:r w:rsidR="001C3CE5" w:rsidRPr="00977765">
        <w:rPr>
          <w:rFonts w:cstheme="minorHAnsi"/>
        </w:rPr>
        <w:t xml:space="preserve"> participants</w:t>
      </w:r>
      <w:r w:rsidR="0096235B" w:rsidRPr="00977765">
        <w:rPr>
          <w:rFonts w:cstheme="minorHAnsi"/>
        </w:rPr>
        <w:t xml:space="preserve"> (see </w:t>
      </w:r>
      <w:proofErr w:type="spellStart"/>
      <w:r w:rsidR="0096235B" w:rsidRPr="00977765">
        <w:rPr>
          <w:rFonts w:cstheme="minorHAnsi"/>
        </w:rPr>
        <w:t>Leitner</w:t>
      </w:r>
      <w:proofErr w:type="spellEnd"/>
      <w:r w:rsidR="0096235B" w:rsidRPr="00977765">
        <w:rPr>
          <w:rFonts w:cstheme="minorHAnsi"/>
        </w:rPr>
        <w:t xml:space="preserve"> &amp; Kent, 2009</w:t>
      </w:r>
      <w:r w:rsidR="0069121B" w:rsidRPr="00977765">
        <w:rPr>
          <w:rFonts w:cstheme="minorHAnsi"/>
        </w:rPr>
        <w:t xml:space="preserve">; </w:t>
      </w:r>
      <w:r w:rsidR="0069121B" w:rsidRPr="00977765">
        <w:rPr>
          <w:rFonts w:eastAsia="Times New Roman" w:cstheme="minorHAnsi"/>
          <w:lang w:eastAsia="en-GB"/>
        </w:rPr>
        <w:t>O'Leary, 2009</w:t>
      </w:r>
      <w:r w:rsidR="0096235B" w:rsidRPr="00977765">
        <w:rPr>
          <w:rFonts w:cstheme="minorHAnsi"/>
          <w:color w:val="000000" w:themeColor="text1"/>
        </w:rPr>
        <w:t>)</w:t>
      </w:r>
      <w:r w:rsidR="0069121B" w:rsidRPr="00977765">
        <w:rPr>
          <w:rFonts w:cstheme="minorHAnsi"/>
          <w:color w:val="000000" w:themeColor="text1"/>
        </w:rPr>
        <w:t>.</w:t>
      </w:r>
      <w:r w:rsidR="0096235B" w:rsidRPr="00977765">
        <w:rPr>
          <w:rFonts w:cstheme="minorHAnsi"/>
          <w:color w:val="000000" w:themeColor="text1"/>
        </w:rPr>
        <w:t xml:space="preserve">   </w:t>
      </w:r>
    </w:p>
    <w:p w:rsidR="003D24E0" w:rsidRPr="00977765" w:rsidRDefault="003D24E0" w:rsidP="00DE4DD5">
      <w:pPr>
        <w:rPr>
          <w:rFonts w:ascii="Arial" w:eastAsia="Times New Roman" w:hAnsi="Arial" w:cs="Arial"/>
          <w:color w:val="222222"/>
          <w:lang w:eastAsia="en-GB"/>
        </w:rPr>
      </w:pPr>
      <w:r w:rsidRPr="00977765">
        <w:rPr>
          <w:rFonts w:cstheme="minorHAnsi"/>
          <w:color w:val="000000" w:themeColor="text1"/>
        </w:rPr>
        <w:t xml:space="preserve">The authors mention that the data shows a wide variety in crimes committed with many differences between males, females, juvenile males and juvenile females. This section could have been wrote better by separating it, perhaps by adding bullet points as it is hard to process the information. </w:t>
      </w:r>
    </w:p>
    <w:p w:rsidR="00DE4CED" w:rsidRPr="00977765" w:rsidRDefault="00990566" w:rsidP="006249D8">
      <w:pPr>
        <w:autoSpaceDE w:val="0"/>
        <w:autoSpaceDN w:val="0"/>
        <w:adjustRightInd w:val="0"/>
        <w:spacing w:after="0" w:line="240" w:lineRule="auto"/>
      </w:pPr>
      <w:r w:rsidRPr="00977765">
        <w:t>The aim was clearly stated in the methodology showing the researches main purpose. Although it was a little too long, the aim of what the authors wanted to achieve was understandable with understandable terminology.</w:t>
      </w:r>
    </w:p>
    <w:p w:rsidR="00DE4CED" w:rsidRPr="00977765" w:rsidRDefault="00DE4CED" w:rsidP="006249D8">
      <w:pPr>
        <w:autoSpaceDE w:val="0"/>
        <w:autoSpaceDN w:val="0"/>
        <w:adjustRightInd w:val="0"/>
        <w:spacing w:after="0" w:line="240" w:lineRule="auto"/>
      </w:pPr>
    </w:p>
    <w:p w:rsidR="00245430" w:rsidRPr="00977765" w:rsidRDefault="0014677A" w:rsidP="006249D8">
      <w:pPr>
        <w:autoSpaceDE w:val="0"/>
        <w:autoSpaceDN w:val="0"/>
        <w:adjustRightInd w:val="0"/>
        <w:spacing w:after="0" w:line="240" w:lineRule="auto"/>
        <w:rPr>
          <w:rFonts w:cstheme="minorHAnsi"/>
        </w:rPr>
      </w:pPr>
      <w:r w:rsidRPr="00977765">
        <w:t>The map in this section showing the Greater Manchester region is labelled fittingly. However, on both the electronic and paper version of</w:t>
      </w:r>
      <w:r w:rsidR="00877ED5" w:rsidRPr="00977765">
        <w:t xml:space="preserve"> the article, the map is ambiguous</w:t>
      </w:r>
      <w:r w:rsidRPr="00977765">
        <w:t xml:space="preserve"> and </w:t>
      </w:r>
      <w:r w:rsidR="00116091" w:rsidRPr="00977765">
        <w:t>blurred</w:t>
      </w:r>
      <w:r w:rsidRPr="00977765">
        <w:t>,</w:t>
      </w:r>
      <w:r w:rsidR="007E47A3" w:rsidRPr="00977765">
        <w:t xml:space="preserve"> </w:t>
      </w:r>
      <w:r w:rsidRPr="00977765">
        <w:t>specifically the writing</w:t>
      </w:r>
      <w:r w:rsidR="007E47A3" w:rsidRPr="00977765">
        <w:t xml:space="preserve">, </w:t>
      </w:r>
      <w:r w:rsidRPr="00977765">
        <w:t>labels and the key. This may be an important figure, but because of the poor quality, it makes the map almost useless to the reader.</w:t>
      </w:r>
      <w:r w:rsidR="006249D8" w:rsidRPr="00977765">
        <w:t xml:space="preserve"> </w:t>
      </w:r>
      <w:r w:rsidR="006249D8" w:rsidRPr="00977765">
        <w:rPr>
          <w:rFonts w:cstheme="minorHAnsi"/>
        </w:rPr>
        <w:t>The second map showing travel patterns of offenders in Greater Manchester is again t</w:t>
      </w:r>
      <w:r w:rsidR="00877ED5" w:rsidRPr="00977765">
        <w:rPr>
          <w:rFonts w:cstheme="minorHAnsi"/>
        </w:rPr>
        <w:t>o</w:t>
      </w:r>
      <w:r w:rsidR="006249D8" w:rsidRPr="00977765">
        <w:rPr>
          <w:rFonts w:cstheme="minorHAnsi"/>
        </w:rPr>
        <w:t xml:space="preserve">o unclear to read which unfortunately might have been an interesting figure. </w:t>
      </w:r>
      <w:r w:rsidR="00877ED5" w:rsidRPr="00977765">
        <w:rPr>
          <w:rFonts w:cstheme="minorHAnsi"/>
        </w:rPr>
        <w:t>Fortunately, the findings on the map were explained in the results section.</w:t>
      </w:r>
    </w:p>
    <w:p w:rsidR="006249D8" w:rsidRPr="00977765" w:rsidRDefault="006249D8" w:rsidP="006249D8">
      <w:pPr>
        <w:autoSpaceDE w:val="0"/>
        <w:autoSpaceDN w:val="0"/>
        <w:adjustRightInd w:val="0"/>
        <w:spacing w:after="0" w:line="240" w:lineRule="auto"/>
        <w:rPr>
          <w:rFonts w:cstheme="minorHAnsi"/>
        </w:rPr>
      </w:pPr>
    </w:p>
    <w:p w:rsidR="007E47A3" w:rsidRPr="00977765" w:rsidRDefault="00C63A76" w:rsidP="001E6531">
      <w:pPr>
        <w:autoSpaceDE w:val="0"/>
        <w:autoSpaceDN w:val="0"/>
        <w:adjustRightInd w:val="0"/>
        <w:spacing w:after="0" w:line="240" w:lineRule="auto"/>
        <w:rPr>
          <w:rFonts w:cstheme="minorHAnsi"/>
        </w:rPr>
      </w:pPr>
      <w:r w:rsidRPr="00977765">
        <w:rPr>
          <w:rFonts w:cstheme="minorHAnsi"/>
        </w:rPr>
        <w:t>The use of the Bayesian JTC model is appropriate for this research as it is a more accurate measure than just using the ‘distance decay’</w:t>
      </w:r>
      <w:r w:rsidR="004347F8" w:rsidRPr="00977765">
        <w:rPr>
          <w:rFonts w:cstheme="minorHAnsi"/>
        </w:rPr>
        <w:t xml:space="preserve"> method. I</w:t>
      </w:r>
      <w:r w:rsidRPr="00977765">
        <w:rPr>
          <w:rFonts w:cstheme="minorHAnsi"/>
        </w:rPr>
        <w:t>t is</w:t>
      </w:r>
      <w:r w:rsidR="004347F8" w:rsidRPr="00977765">
        <w:rPr>
          <w:rFonts w:cstheme="minorHAnsi"/>
        </w:rPr>
        <w:t xml:space="preserve"> purely</w:t>
      </w:r>
      <w:r w:rsidRPr="00977765">
        <w:rPr>
          <w:rFonts w:cstheme="minorHAnsi"/>
        </w:rPr>
        <w:t xml:space="preserve"> more precise because it involv</w:t>
      </w:r>
      <w:r w:rsidR="004347F8" w:rsidRPr="00977765">
        <w:rPr>
          <w:rFonts w:cstheme="minorHAnsi"/>
        </w:rPr>
        <w:t xml:space="preserve">es looking </w:t>
      </w:r>
      <w:r w:rsidR="0096006D" w:rsidRPr="00977765">
        <w:rPr>
          <w:rFonts w:cstheme="minorHAnsi"/>
        </w:rPr>
        <w:t>at more information, where the</w:t>
      </w:r>
      <w:r w:rsidR="004347F8" w:rsidRPr="00977765">
        <w:rPr>
          <w:rFonts w:cstheme="minorHAnsi"/>
        </w:rPr>
        <w:t xml:space="preserve"> </w:t>
      </w:r>
      <w:r w:rsidRPr="00977765">
        <w:rPr>
          <w:rFonts w:cstheme="minorHAnsi"/>
        </w:rPr>
        <w:t>‘</w:t>
      </w:r>
      <w:r w:rsidR="004347F8" w:rsidRPr="00977765">
        <w:rPr>
          <w:rFonts w:cstheme="minorHAnsi"/>
        </w:rPr>
        <w:t>d</w:t>
      </w:r>
      <w:r w:rsidRPr="00977765">
        <w:rPr>
          <w:rFonts w:cstheme="minorHAnsi"/>
        </w:rPr>
        <w:t>istance decay’</w:t>
      </w:r>
      <w:r w:rsidR="004347F8" w:rsidRPr="00977765">
        <w:rPr>
          <w:rFonts w:cstheme="minorHAnsi"/>
        </w:rPr>
        <w:t xml:space="preserve"> </w:t>
      </w:r>
      <w:r w:rsidR="0096006D" w:rsidRPr="00977765">
        <w:rPr>
          <w:rFonts w:cstheme="minorHAnsi"/>
        </w:rPr>
        <w:t xml:space="preserve">method </w:t>
      </w:r>
      <w:r w:rsidR="004347F8" w:rsidRPr="00977765">
        <w:rPr>
          <w:rFonts w:cstheme="minorHAnsi"/>
        </w:rPr>
        <w:t xml:space="preserve">does not generate such </w:t>
      </w:r>
      <w:r w:rsidRPr="00977765">
        <w:rPr>
          <w:rFonts w:cstheme="minorHAnsi"/>
        </w:rPr>
        <w:t>accurate and precise</w:t>
      </w:r>
      <w:r w:rsidR="004347F8" w:rsidRPr="00977765">
        <w:rPr>
          <w:rFonts w:cstheme="minorHAnsi"/>
        </w:rPr>
        <w:t xml:space="preserve"> estimates</w:t>
      </w:r>
      <w:r w:rsidR="000C7D99" w:rsidRPr="00977765">
        <w:rPr>
          <w:rFonts w:cstheme="minorHAnsi"/>
        </w:rPr>
        <w:t xml:space="preserve"> (</w:t>
      </w:r>
      <w:r w:rsidR="000C7D99" w:rsidRPr="00977765">
        <w:rPr>
          <w:rFonts w:eastAsia="Times New Roman" w:cstheme="minorHAnsi"/>
          <w:lang w:eastAsia="en-GB"/>
        </w:rPr>
        <w:t>Levine &amp; Block, 2011)</w:t>
      </w:r>
      <w:r w:rsidR="004347F8" w:rsidRPr="00977765">
        <w:rPr>
          <w:rFonts w:cstheme="minorHAnsi"/>
        </w:rPr>
        <w:t xml:space="preserve">. </w:t>
      </w:r>
      <w:r w:rsidR="006F18FA" w:rsidRPr="00977765">
        <w:rPr>
          <w:rFonts w:cstheme="minorHAnsi"/>
        </w:rPr>
        <w:t>Because the researchers were looking at gender and age</w:t>
      </w:r>
      <w:r w:rsidR="00091074" w:rsidRPr="00977765">
        <w:rPr>
          <w:rFonts w:cstheme="minorHAnsi"/>
        </w:rPr>
        <w:t>,</w:t>
      </w:r>
      <w:r w:rsidR="006F18FA" w:rsidRPr="00977765">
        <w:rPr>
          <w:rFonts w:cstheme="minorHAnsi"/>
        </w:rPr>
        <w:t xml:space="preserve"> and if they can lead to variations in accuracy and precision, the Bayesian JTC model was the best to use because they were not looking at the </w:t>
      </w:r>
      <w:r w:rsidR="000C7D99" w:rsidRPr="00977765">
        <w:rPr>
          <w:rFonts w:cstheme="minorHAnsi"/>
        </w:rPr>
        <w:t xml:space="preserve">171 serial offenders as a whole but instead </w:t>
      </w:r>
      <w:r w:rsidR="006D2791" w:rsidRPr="00977765">
        <w:rPr>
          <w:rFonts w:cstheme="minorHAnsi"/>
        </w:rPr>
        <w:t xml:space="preserve">as </w:t>
      </w:r>
      <w:r w:rsidR="000C7D99" w:rsidRPr="00977765">
        <w:rPr>
          <w:rFonts w:cstheme="minorHAnsi"/>
        </w:rPr>
        <w:t xml:space="preserve">sub-groups. </w:t>
      </w:r>
      <w:r w:rsidR="006F18FA" w:rsidRPr="00977765">
        <w:rPr>
          <w:rFonts w:cstheme="minorHAnsi"/>
        </w:rPr>
        <w:t xml:space="preserve"> </w:t>
      </w:r>
    </w:p>
    <w:p w:rsidR="006D2791" w:rsidRPr="00977765" w:rsidRDefault="006D2791" w:rsidP="001E6531">
      <w:pPr>
        <w:autoSpaceDE w:val="0"/>
        <w:autoSpaceDN w:val="0"/>
        <w:adjustRightInd w:val="0"/>
        <w:spacing w:after="0" w:line="240" w:lineRule="auto"/>
        <w:rPr>
          <w:rFonts w:cstheme="minorHAnsi"/>
        </w:rPr>
      </w:pPr>
    </w:p>
    <w:p w:rsidR="001D6064" w:rsidRPr="00977765" w:rsidRDefault="00894B0E" w:rsidP="001E6531">
      <w:pPr>
        <w:autoSpaceDE w:val="0"/>
        <w:autoSpaceDN w:val="0"/>
        <w:adjustRightInd w:val="0"/>
        <w:spacing w:after="0" w:line="240" w:lineRule="auto"/>
        <w:rPr>
          <w:rFonts w:cstheme="minorHAnsi"/>
          <w:color w:val="000000" w:themeColor="text1"/>
        </w:rPr>
      </w:pPr>
      <w:r w:rsidRPr="00977765">
        <w:rPr>
          <w:rFonts w:cstheme="minorHAnsi"/>
        </w:rPr>
        <w:lastRenderedPageBreak/>
        <w:t xml:space="preserve">The crime information on the serial offenders were analysed using </w:t>
      </w:r>
      <w:proofErr w:type="spellStart"/>
      <w:r w:rsidRPr="00977765">
        <w:rPr>
          <w:rFonts w:cstheme="minorHAnsi"/>
        </w:rPr>
        <w:t>CrimeStat</w:t>
      </w:r>
      <w:proofErr w:type="spellEnd"/>
      <w:r w:rsidRPr="00977765">
        <w:rPr>
          <w:rFonts w:cstheme="minorHAnsi"/>
        </w:rPr>
        <w:t xml:space="preserve">. </w:t>
      </w:r>
      <w:proofErr w:type="spellStart"/>
      <w:r w:rsidRPr="00977765">
        <w:rPr>
          <w:rFonts w:cstheme="minorHAnsi"/>
        </w:rPr>
        <w:t>Unfortunatly</w:t>
      </w:r>
      <w:proofErr w:type="spellEnd"/>
      <w:r w:rsidRPr="00977765">
        <w:rPr>
          <w:rFonts w:cstheme="minorHAnsi"/>
        </w:rPr>
        <w:t xml:space="preserve"> </w:t>
      </w:r>
      <w:r w:rsidRPr="00977765">
        <w:rPr>
          <w:rFonts w:cstheme="minorHAnsi"/>
          <w:color w:val="000000" w:themeColor="text1"/>
        </w:rPr>
        <w:t xml:space="preserve">the article had no definition of what this was so the reader had to research this from </w:t>
      </w:r>
      <w:r w:rsidR="004A18F8" w:rsidRPr="00977765">
        <w:rPr>
          <w:rFonts w:cstheme="minorHAnsi"/>
          <w:color w:val="000000" w:themeColor="text1"/>
        </w:rPr>
        <w:t>a book</w:t>
      </w:r>
      <w:r w:rsidR="001D6064" w:rsidRPr="00977765">
        <w:rPr>
          <w:rFonts w:cstheme="minorHAnsi"/>
          <w:color w:val="000000" w:themeColor="text1"/>
        </w:rPr>
        <w:t xml:space="preserve"> to find </w:t>
      </w:r>
      <w:r w:rsidR="004A18F8" w:rsidRPr="00977765">
        <w:rPr>
          <w:rFonts w:cstheme="minorHAnsi"/>
          <w:color w:val="000000" w:themeColor="text1"/>
        </w:rPr>
        <w:t xml:space="preserve">that </w:t>
      </w:r>
      <w:proofErr w:type="spellStart"/>
      <w:r w:rsidR="004A18F8" w:rsidRPr="00977765">
        <w:rPr>
          <w:rFonts w:cstheme="minorHAnsi"/>
          <w:color w:val="000000" w:themeColor="text1"/>
        </w:rPr>
        <w:t>CrimeStat</w:t>
      </w:r>
      <w:proofErr w:type="spellEnd"/>
      <w:r w:rsidR="004A18F8" w:rsidRPr="00977765">
        <w:rPr>
          <w:rFonts w:cstheme="minorHAnsi"/>
          <w:color w:val="000000" w:themeColor="text1"/>
        </w:rPr>
        <w:t xml:space="preserve"> is a spatial statistics programme to analyse a crimes incident location</w:t>
      </w:r>
      <w:r w:rsidR="00091074" w:rsidRPr="00977765">
        <w:rPr>
          <w:rFonts w:cstheme="minorHAnsi"/>
          <w:color w:val="000000" w:themeColor="text1"/>
        </w:rPr>
        <w:t>. In basic terms</w:t>
      </w:r>
      <w:r w:rsidR="004A18F8" w:rsidRPr="00977765">
        <w:rPr>
          <w:rFonts w:cstheme="minorHAnsi"/>
          <w:color w:val="000000" w:themeColor="text1"/>
        </w:rPr>
        <w:t xml:space="preserve"> it is a crime mapping software (</w:t>
      </w:r>
      <w:r w:rsidR="004A18F8" w:rsidRPr="00977765">
        <w:rPr>
          <w:rFonts w:cstheme="minorHAnsi"/>
        </w:rPr>
        <w:t xml:space="preserve">Block &amp; </w:t>
      </w:r>
      <w:proofErr w:type="spellStart"/>
      <w:r w:rsidR="004A18F8" w:rsidRPr="00977765">
        <w:rPr>
          <w:rFonts w:cstheme="minorHAnsi"/>
        </w:rPr>
        <w:t>Bernasco</w:t>
      </w:r>
      <w:proofErr w:type="spellEnd"/>
      <w:r w:rsidR="004A18F8" w:rsidRPr="00977765">
        <w:rPr>
          <w:rFonts w:cstheme="minorHAnsi"/>
        </w:rPr>
        <w:t>, 2009</w:t>
      </w:r>
      <w:proofErr w:type="gramStart"/>
      <w:r w:rsidR="004A18F8" w:rsidRPr="00977765">
        <w:rPr>
          <w:rFonts w:cstheme="minorHAnsi"/>
        </w:rPr>
        <w:t>;</w:t>
      </w:r>
      <w:r w:rsidR="004A18F8" w:rsidRPr="00977765">
        <w:rPr>
          <w:rFonts w:cstheme="minorHAnsi"/>
          <w:color w:val="000000" w:themeColor="text1"/>
        </w:rPr>
        <w:t>Bruce</w:t>
      </w:r>
      <w:proofErr w:type="gramEnd"/>
      <w:r w:rsidR="004A18F8" w:rsidRPr="00977765">
        <w:rPr>
          <w:rFonts w:cstheme="minorHAnsi"/>
          <w:color w:val="000000" w:themeColor="text1"/>
        </w:rPr>
        <w:t xml:space="preserve"> &amp; Smith, 2011). According to Bruce and Smith (2011), the software provides statistical tools to assist law enforcement agencies </w:t>
      </w:r>
      <w:r w:rsidR="004E7934" w:rsidRPr="00977765">
        <w:rPr>
          <w:rFonts w:cstheme="minorHAnsi"/>
          <w:color w:val="000000" w:themeColor="text1"/>
        </w:rPr>
        <w:t xml:space="preserve">in crime mapping. </w:t>
      </w:r>
      <w:r w:rsidR="001D6064" w:rsidRPr="00977765">
        <w:rPr>
          <w:rFonts w:cstheme="minorHAnsi"/>
        </w:rPr>
        <w:t xml:space="preserve">The information provided </w:t>
      </w:r>
      <w:r w:rsidR="004E7934" w:rsidRPr="00977765">
        <w:rPr>
          <w:rFonts w:cstheme="minorHAnsi"/>
        </w:rPr>
        <w:t xml:space="preserve">by the authors </w:t>
      </w:r>
      <w:r w:rsidR="001D6064" w:rsidRPr="00977765">
        <w:rPr>
          <w:rFonts w:cstheme="minorHAnsi"/>
        </w:rPr>
        <w:t xml:space="preserve">on the software was </w:t>
      </w:r>
      <w:r w:rsidR="004A18F8" w:rsidRPr="00977765">
        <w:rPr>
          <w:rFonts w:cstheme="minorHAnsi"/>
        </w:rPr>
        <w:t xml:space="preserve">just </w:t>
      </w:r>
      <w:r w:rsidR="001D6064" w:rsidRPr="00977765">
        <w:rPr>
          <w:rFonts w:cstheme="minorHAnsi"/>
        </w:rPr>
        <w:t>not described in an efficient</w:t>
      </w:r>
      <w:r w:rsidR="004A18F8" w:rsidRPr="00977765">
        <w:rPr>
          <w:rFonts w:cstheme="minorHAnsi"/>
        </w:rPr>
        <w:t xml:space="preserve"> amount of detail even though it was developed </w:t>
      </w:r>
      <w:r w:rsidR="004E7934" w:rsidRPr="00977765">
        <w:rPr>
          <w:rFonts w:cstheme="minorHAnsi"/>
        </w:rPr>
        <w:t>by Levine and Associates</w:t>
      </w:r>
      <w:r w:rsidR="00991021" w:rsidRPr="00977765">
        <w:rPr>
          <w:rFonts w:cstheme="minorHAnsi"/>
        </w:rPr>
        <w:t xml:space="preserve"> over the last 20 years. </w:t>
      </w:r>
    </w:p>
    <w:p w:rsidR="006D0D48" w:rsidRPr="00977765" w:rsidRDefault="006D0D48" w:rsidP="001E6531">
      <w:pPr>
        <w:autoSpaceDE w:val="0"/>
        <w:autoSpaceDN w:val="0"/>
        <w:adjustRightInd w:val="0"/>
        <w:spacing w:after="0" w:line="240" w:lineRule="auto"/>
        <w:rPr>
          <w:rFonts w:cstheme="minorHAnsi"/>
        </w:rPr>
      </w:pPr>
    </w:p>
    <w:p w:rsidR="00E32D8A" w:rsidRPr="00977765" w:rsidRDefault="00894B0E" w:rsidP="001E6531">
      <w:pPr>
        <w:autoSpaceDE w:val="0"/>
        <w:autoSpaceDN w:val="0"/>
        <w:adjustRightInd w:val="0"/>
        <w:spacing w:after="0" w:line="240" w:lineRule="auto"/>
        <w:rPr>
          <w:rFonts w:cstheme="minorHAnsi"/>
        </w:rPr>
      </w:pPr>
      <w:r w:rsidRPr="00977765">
        <w:rPr>
          <w:rFonts w:cstheme="minorHAnsi"/>
        </w:rPr>
        <w:t xml:space="preserve">  </w:t>
      </w:r>
      <w:r w:rsidR="00F20929" w:rsidRPr="00977765">
        <w:rPr>
          <w:rFonts w:cstheme="minorHAnsi"/>
        </w:rPr>
        <w:t>In ter</w:t>
      </w:r>
      <w:r w:rsidR="001D6064" w:rsidRPr="00977765">
        <w:rPr>
          <w:rFonts w:cstheme="minorHAnsi"/>
        </w:rPr>
        <w:t>ms of ethics,</w:t>
      </w:r>
      <w:r w:rsidR="00A87B03" w:rsidRPr="00977765">
        <w:rPr>
          <w:rFonts w:cstheme="minorHAnsi"/>
        </w:rPr>
        <w:t xml:space="preserve"> it is not mentioned but the research does seem</w:t>
      </w:r>
      <w:r w:rsidR="00F20929" w:rsidRPr="00977765">
        <w:rPr>
          <w:rFonts w:cstheme="minorHAnsi"/>
        </w:rPr>
        <w:t xml:space="preserve"> sound</w:t>
      </w:r>
      <w:r w:rsidR="00091074" w:rsidRPr="00977765">
        <w:rPr>
          <w:rFonts w:cstheme="minorHAnsi"/>
        </w:rPr>
        <w:t xml:space="preserve"> as participants identification had</w:t>
      </w:r>
      <w:r w:rsidR="00A87B03" w:rsidRPr="00977765">
        <w:rPr>
          <w:rFonts w:cstheme="minorHAnsi"/>
        </w:rPr>
        <w:t xml:space="preserve"> </w:t>
      </w:r>
      <w:r w:rsidR="00F20929" w:rsidRPr="00977765">
        <w:rPr>
          <w:rFonts w:cstheme="minorHAnsi"/>
        </w:rPr>
        <w:t>remained confidential</w:t>
      </w:r>
      <w:r w:rsidR="001D6064" w:rsidRPr="00977765">
        <w:rPr>
          <w:rFonts w:cstheme="minorHAnsi"/>
        </w:rPr>
        <w:t xml:space="preserve"> even though there was enough information provided. </w:t>
      </w:r>
      <w:r w:rsidR="00E15B78" w:rsidRPr="00977765">
        <w:rPr>
          <w:rFonts w:cstheme="minorHAnsi"/>
        </w:rPr>
        <w:t xml:space="preserve">The design and methods are reliable and appropriate for this particular research. It gave the authors answers that other </w:t>
      </w:r>
      <w:r w:rsidR="00624656" w:rsidRPr="00977765">
        <w:rPr>
          <w:rFonts w:cstheme="minorHAnsi"/>
        </w:rPr>
        <w:t xml:space="preserve">geographical </w:t>
      </w:r>
      <w:r w:rsidR="00E15B78" w:rsidRPr="00977765">
        <w:rPr>
          <w:rFonts w:cstheme="minorHAnsi"/>
        </w:rPr>
        <w:t xml:space="preserve">methods could not, however it may be hard for others in the </w:t>
      </w:r>
      <w:r w:rsidR="0012580C" w:rsidRPr="00977765">
        <w:rPr>
          <w:rFonts w:cstheme="minorHAnsi"/>
        </w:rPr>
        <w:t xml:space="preserve">field </w:t>
      </w:r>
      <w:r w:rsidR="00E15B78" w:rsidRPr="00977765">
        <w:rPr>
          <w:rFonts w:cstheme="minorHAnsi"/>
        </w:rPr>
        <w:t xml:space="preserve">to replicate the study as the </w:t>
      </w:r>
      <w:r w:rsidR="000F4F75" w:rsidRPr="00977765">
        <w:rPr>
          <w:rFonts w:cstheme="minorHAnsi"/>
        </w:rPr>
        <w:t>procedure se</w:t>
      </w:r>
      <w:r w:rsidR="00624656" w:rsidRPr="00977765">
        <w:rPr>
          <w:rFonts w:cstheme="minorHAnsi"/>
        </w:rPr>
        <w:t>ction had not given a good</w:t>
      </w:r>
      <w:r w:rsidR="000F4F75" w:rsidRPr="00977765">
        <w:rPr>
          <w:rFonts w:cstheme="minorHAnsi"/>
        </w:rPr>
        <w:t xml:space="preserve"> amount of </w:t>
      </w:r>
      <w:r w:rsidR="00624656" w:rsidRPr="00977765">
        <w:rPr>
          <w:rFonts w:cstheme="minorHAnsi"/>
        </w:rPr>
        <w:t xml:space="preserve">straight forward </w:t>
      </w:r>
      <w:r w:rsidR="000F4F75" w:rsidRPr="00977765">
        <w:rPr>
          <w:rFonts w:cstheme="minorHAnsi"/>
        </w:rPr>
        <w:t>detail.</w:t>
      </w:r>
      <w:r w:rsidR="00063D73" w:rsidRPr="00977765">
        <w:rPr>
          <w:rFonts w:cstheme="minorHAnsi"/>
        </w:rPr>
        <w:t xml:space="preserve"> But in terms of measuring the results, the layout is good but the terminology is still difficult for those not accustomed.</w:t>
      </w:r>
      <w:r w:rsidR="000F4F75" w:rsidRPr="00977765">
        <w:rPr>
          <w:rFonts w:cstheme="minorHAnsi"/>
        </w:rPr>
        <w:t xml:space="preserve"> The </w:t>
      </w:r>
      <w:r w:rsidR="00E15B78" w:rsidRPr="00977765">
        <w:rPr>
          <w:rFonts w:cstheme="minorHAnsi"/>
        </w:rPr>
        <w:t xml:space="preserve">method </w:t>
      </w:r>
      <w:r w:rsidR="00063D73" w:rsidRPr="00977765">
        <w:rPr>
          <w:rFonts w:cstheme="minorHAnsi"/>
        </w:rPr>
        <w:t xml:space="preserve">in general </w:t>
      </w:r>
      <w:r w:rsidR="00E15B78" w:rsidRPr="00977765">
        <w:rPr>
          <w:rFonts w:cstheme="minorHAnsi"/>
        </w:rPr>
        <w:t xml:space="preserve">is </w:t>
      </w:r>
      <w:r w:rsidR="00624656" w:rsidRPr="00977765">
        <w:rPr>
          <w:rFonts w:cstheme="minorHAnsi"/>
        </w:rPr>
        <w:t>large enough with a lot of detail but still confusing, specifically</w:t>
      </w:r>
      <w:r w:rsidR="00E15B78" w:rsidRPr="00977765">
        <w:rPr>
          <w:rFonts w:cstheme="minorHAnsi"/>
        </w:rPr>
        <w:t xml:space="preserve"> to those inexperienced on the topic.</w:t>
      </w:r>
      <w:r w:rsidR="00624656" w:rsidRPr="00977765">
        <w:rPr>
          <w:rFonts w:cstheme="minorHAnsi"/>
        </w:rPr>
        <w:t xml:space="preserve"> </w:t>
      </w:r>
    </w:p>
    <w:p w:rsidR="003D18C4" w:rsidRPr="00977765" w:rsidRDefault="003D18C4" w:rsidP="00DE4DD5">
      <w:pPr>
        <w:rPr>
          <w:b/>
        </w:rPr>
      </w:pPr>
    </w:p>
    <w:p w:rsidR="003D18C4" w:rsidRPr="00977765" w:rsidRDefault="003D18C4" w:rsidP="00DE4DD5">
      <w:pPr>
        <w:rPr>
          <w:b/>
        </w:rPr>
      </w:pPr>
      <w:r w:rsidRPr="00977765">
        <w:rPr>
          <w:b/>
        </w:rPr>
        <w:t>Results</w:t>
      </w:r>
    </w:p>
    <w:p w:rsidR="00063D73" w:rsidRPr="00977765" w:rsidRDefault="001A2E10" w:rsidP="00DE4DD5">
      <w:r w:rsidRPr="00977765">
        <w:t xml:space="preserve">The authors clarify that because the methods depend on each other (interdependent), consequently they could not use a parametric test so instead used non-parametric tests. </w:t>
      </w:r>
      <w:r w:rsidR="00172134" w:rsidRPr="00977765">
        <w:t xml:space="preserve">It is mentioned </w:t>
      </w:r>
      <w:r w:rsidR="004779D4" w:rsidRPr="00977765">
        <w:t xml:space="preserve">in the results section rather than </w:t>
      </w:r>
      <w:r w:rsidR="00BF719B" w:rsidRPr="00977765">
        <w:t xml:space="preserve">in the </w:t>
      </w:r>
      <w:r w:rsidR="004779D4" w:rsidRPr="00977765">
        <w:t>methodology</w:t>
      </w:r>
      <w:r w:rsidR="00BF719B" w:rsidRPr="00977765">
        <w:t xml:space="preserve"> section,</w:t>
      </w:r>
      <w:r w:rsidR="004779D4" w:rsidRPr="00977765">
        <w:t xml:space="preserve"> </w:t>
      </w:r>
      <w:r w:rsidR="00172134" w:rsidRPr="00977765">
        <w:t xml:space="preserve">that they use a two-way ANOVA, a Chi-square test and </w:t>
      </w:r>
      <w:proofErr w:type="spellStart"/>
      <w:r w:rsidR="00172134" w:rsidRPr="00977765">
        <w:t>Wilcoxon</w:t>
      </w:r>
      <w:proofErr w:type="spellEnd"/>
      <w:r w:rsidR="00172134" w:rsidRPr="00977765">
        <w:t xml:space="preserve">. </w:t>
      </w:r>
    </w:p>
    <w:p w:rsidR="00063D73" w:rsidRPr="00977765" w:rsidRDefault="00D07511" w:rsidP="00DE4DD5">
      <w:r w:rsidRPr="00977765">
        <w:t>The results section is very large and informative, but because the methodology section was confusing, the results were hard to understand even though they were presented well in sub-sections. There are four tables in total showing the accuracy measures of the whole sample, precision measures of the whole sample, a summary of accuracy tests for both groups and subgroups</w:t>
      </w:r>
      <w:r w:rsidR="00BF719B" w:rsidRPr="00977765">
        <w:t>,</w:t>
      </w:r>
      <w:r w:rsidRPr="00977765">
        <w:t xml:space="preserve"> and lastly a summary of precision tests for both groups and subgroups. </w:t>
      </w:r>
      <w:r w:rsidR="006C0E24" w:rsidRPr="00977765">
        <w:t>The authors do not particularly expand upon or explain what the tables show</w:t>
      </w:r>
      <w:r w:rsidR="00F034E6" w:rsidRPr="00977765">
        <w:t>, making an unclear representation of data, so the reader is unsure of what the data means</w:t>
      </w:r>
      <w:r w:rsidR="006C0E24" w:rsidRPr="00977765">
        <w:t xml:space="preserve">. Two maps showing female and male offender travel patterns are again unclear and blurred on both electronic and paper version of the article. </w:t>
      </w:r>
      <w:r w:rsidR="008C3FDA" w:rsidRPr="00977765">
        <w:t xml:space="preserve">So in conclusion, the tables make the analysed data not much clearer. </w:t>
      </w:r>
    </w:p>
    <w:p w:rsidR="009C10C3" w:rsidRPr="00977765" w:rsidRDefault="00BF3872" w:rsidP="00DE4DD5">
      <w:pPr>
        <w:rPr>
          <w:rFonts w:cstheme="minorHAnsi"/>
          <w:color w:val="000000" w:themeColor="text1"/>
        </w:rPr>
      </w:pPr>
      <w:r w:rsidRPr="00977765">
        <w:t xml:space="preserve">Fortunately, the authors included a summary paragraph of the results </w:t>
      </w:r>
      <w:r w:rsidR="008C3FDA" w:rsidRPr="00977765">
        <w:t>where all of the data was taken into consideration that was</w:t>
      </w:r>
      <w:r w:rsidRPr="00977765">
        <w:t xml:space="preserve"> much </w:t>
      </w:r>
      <w:r w:rsidR="008C3FDA" w:rsidRPr="00977765">
        <w:t>clearer than the larger results</w:t>
      </w:r>
      <w:r w:rsidRPr="00977765">
        <w:t xml:space="preserve"> paragraphs.  They found that the use of specific subgroup Journey-to-crime functions and subgroup specific origin-to-destination matrices do not appear to enhance accuracy or precision</w:t>
      </w:r>
      <w:r w:rsidR="00A21BA6" w:rsidRPr="00977765">
        <w:t xml:space="preserve"> as well as first thought</w:t>
      </w:r>
      <w:r w:rsidRPr="00977765">
        <w:t>, although, it does slightly on juvenile males</w:t>
      </w:r>
      <w:r w:rsidR="00570A90" w:rsidRPr="00977765">
        <w:t xml:space="preserve"> although it was said that accuracy gain from using a particular </w:t>
      </w:r>
      <w:r w:rsidR="008C0914" w:rsidRPr="00977765">
        <w:t>matrix</w:t>
      </w:r>
      <w:r w:rsidR="00570A90" w:rsidRPr="00977765">
        <w:t xml:space="preserve"> on the juvenile males was </w:t>
      </w:r>
      <w:r w:rsidR="008C0914" w:rsidRPr="00977765">
        <w:t>rather small</w:t>
      </w:r>
      <w:r w:rsidRPr="00977765">
        <w:t xml:space="preserve">. </w:t>
      </w:r>
      <w:r w:rsidR="00F82FE2" w:rsidRPr="00977765">
        <w:t>The results are presumed to be unexpected and t</w:t>
      </w:r>
      <w:r w:rsidRPr="00977765">
        <w:t xml:space="preserve">he authors </w:t>
      </w:r>
      <w:r w:rsidR="00F82FE2" w:rsidRPr="00977765">
        <w:t xml:space="preserve">mention that they </w:t>
      </w:r>
      <w:r w:rsidRPr="00977765">
        <w:t>were unconfident</w:t>
      </w:r>
      <w:r w:rsidR="00F82FE2" w:rsidRPr="00977765">
        <w:t xml:space="preserve"> in</w:t>
      </w:r>
      <w:r w:rsidRPr="00977765">
        <w:t xml:space="preserve"> if the method is still actually worth </w:t>
      </w:r>
      <w:r w:rsidRPr="00977765">
        <w:rPr>
          <w:rFonts w:cstheme="minorHAnsi"/>
          <w:color w:val="000000" w:themeColor="text1"/>
        </w:rPr>
        <w:t xml:space="preserve">law enforcement agencies to </w:t>
      </w:r>
      <w:r w:rsidR="00BF719B" w:rsidRPr="00977765">
        <w:rPr>
          <w:rFonts w:cstheme="minorHAnsi"/>
          <w:color w:val="000000" w:themeColor="text1"/>
        </w:rPr>
        <w:t>use</w:t>
      </w:r>
      <w:r w:rsidR="00F82FE2" w:rsidRPr="00977765">
        <w:rPr>
          <w:rFonts w:cstheme="minorHAnsi"/>
          <w:color w:val="000000" w:themeColor="text1"/>
        </w:rPr>
        <w:t xml:space="preserve"> to construct </w:t>
      </w:r>
      <w:r w:rsidRPr="00977765">
        <w:rPr>
          <w:rFonts w:cstheme="minorHAnsi"/>
          <w:color w:val="000000" w:themeColor="text1"/>
        </w:rPr>
        <w:t>upon the subgroup (juvenile males).</w:t>
      </w:r>
      <w:r w:rsidR="00816123" w:rsidRPr="00977765">
        <w:rPr>
          <w:rFonts w:cstheme="minorHAnsi"/>
          <w:color w:val="000000" w:themeColor="text1"/>
        </w:rPr>
        <w:t xml:space="preserve"> </w:t>
      </w:r>
      <w:r w:rsidR="00A21BA6" w:rsidRPr="00977765">
        <w:rPr>
          <w:rFonts w:cstheme="minorHAnsi"/>
          <w:color w:val="000000" w:themeColor="text1"/>
        </w:rPr>
        <w:t xml:space="preserve">However, the authors do say that the Bayesian JTC is more precise than the </w:t>
      </w:r>
      <w:r w:rsidR="00CC1051" w:rsidRPr="00977765">
        <w:rPr>
          <w:rFonts w:cstheme="minorHAnsi"/>
          <w:color w:val="000000" w:themeColor="text1"/>
        </w:rPr>
        <w:t xml:space="preserve">CMD (centre of minimum distance) and the JTC measure when on their own. But when the Bayesian JTC, CMD AND JTC are used together, they are all very accurate and precise. </w:t>
      </w:r>
    </w:p>
    <w:p w:rsidR="009C10C3" w:rsidRPr="00977765" w:rsidRDefault="009C10C3" w:rsidP="00DE4DD5">
      <w:pPr>
        <w:rPr>
          <w:rFonts w:cstheme="minorHAnsi"/>
          <w:color w:val="000000" w:themeColor="text1"/>
        </w:rPr>
      </w:pPr>
      <w:r w:rsidRPr="00977765">
        <w:rPr>
          <w:rFonts w:cstheme="minorHAnsi"/>
          <w:color w:val="000000" w:themeColor="text1"/>
        </w:rPr>
        <w:lastRenderedPageBreak/>
        <w:t>By analysing the statistics found on the relationship between crime, gender and age provided earlier in the article on the similarity in American and British statistics, the findings from the study may be able to be generalized and relatable to other populations rather than just Greater Manchester.</w:t>
      </w:r>
    </w:p>
    <w:p w:rsidR="00063D73" w:rsidRPr="00977765" w:rsidRDefault="00816123" w:rsidP="00DE4DD5">
      <w:r w:rsidRPr="00977765">
        <w:rPr>
          <w:rFonts w:cstheme="minorHAnsi"/>
          <w:color w:val="000000" w:themeColor="text1"/>
        </w:rPr>
        <w:t xml:space="preserve">As a whole, the reader is at this point still pretty unsure of what the data findings really mean for </w:t>
      </w:r>
      <w:r w:rsidR="006B60AA" w:rsidRPr="00977765">
        <w:rPr>
          <w:rFonts w:cstheme="minorHAnsi"/>
          <w:color w:val="000000" w:themeColor="text1"/>
        </w:rPr>
        <w:t xml:space="preserve">this </w:t>
      </w:r>
      <w:r w:rsidRPr="00977765">
        <w:rPr>
          <w:rFonts w:cstheme="minorHAnsi"/>
          <w:color w:val="000000" w:themeColor="text1"/>
        </w:rPr>
        <w:t>research,</w:t>
      </w:r>
      <w:r w:rsidR="006B60AA" w:rsidRPr="00977765">
        <w:rPr>
          <w:rFonts w:cstheme="minorHAnsi"/>
          <w:color w:val="000000" w:themeColor="text1"/>
        </w:rPr>
        <w:t xml:space="preserve"> and</w:t>
      </w:r>
      <w:r w:rsidRPr="00977765">
        <w:rPr>
          <w:rFonts w:cstheme="minorHAnsi"/>
          <w:color w:val="000000" w:themeColor="text1"/>
        </w:rPr>
        <w:t xml:space="preserve"> if the fi</w:t>
      </w:r>
      <w:r w:rsidR="00AE7B2E" w:rsidRPr="00977765">
        <w:rPr>
          <w:rFonts w:cstheme="minorHAnsi"/>
          <w:color w:val="000000" w:themeColor="text1"/>
        </w:rPr>
        <w:t>ndings are important</w:t>
      </w:r>
      <w:r w:rsidR="006B60AA" w:rsidRPr="00977765">
        <w:rPr>
          <w:rFonts w:cstheme="minorHAnsi"/>
          <w:color w:val="000000" w:themeColor="text1"/>
        </w:rPr>
        <w:t>,</w:t>
      </w:r>
      <w:r w:rsidR="00AE7B2E" w:rsidRPr="00977765">
        <w:rPr>
          <w:rFonts w:cstheme="minorHAnsi"/>
          <w:color w:val="000000" w:themeColor="text1"/>
        </w:rPr>
        <w:t xml:space="preserve"> and</w:t>
      </w:r>
      <w:r w:rsidR="006B60AA" w:rsidRPr="00977765">
        <w:rPr>
          <w:rFonts w:cstheme="minorHAnsi"/>
          <w:color w:val="000000" w:themeColor="text1"/>
        </w:rPr>
        <w:t xml:space="preserve"> </w:t>
      </w:r>
      <w:r w:rsidR="00ED441F" w:rsidRPr="00977765">
        <w:rPr>
          <w:rFonts w:cstheme="minorHAnsi"/>
          <w:color w:val="000000" w:themeColor="text1"/>
        </w:rPr>
        <w:t xml:space="preserve">to </w:t>
      </w:r>
      <w:r w:rsidR="006B60AA" w:rsidRPr="00977765">
        <w:rPr>
          <w:rFonts w:cstheme="minorHAnsi"/>
          <w:color w:val="000000" w:themeColor="text1"/>
        </w:rPr>
        <w:t>what</w:t>
      </w:r>
      <w:r w:rsidRPr="00977765">
        <w:rPr>
          <w:rFonts w:cstheme="minorHAnsi"/>
          <w:color w:val="000000" w:themeColor="text1"/>
        </w:rPr>
        <w:t xml:space="preserve"> the potential efficacy </w:t>
      </w:r>
      <w:r w:rsidR="00EC54AE" w:rsidRPr="00977765">
        <w:rPr>
          <w:rFonts w:cstheme="minorHAnsi"/>
          <w:color w:val="000000" w:themeColor="text1"/>
        </w:rPr>
        <w:t>i</w:t>
      </w:r>
      <w:r w:rsidR="006B60AA" w:rsidRPr="00977765">
        <w:rPr>
          <w:rFonts w:cstheme="minorHAnsi"/>
          <w:color w:val="000000" w:themeColor="text1"/>
        </w:rPr>
        <w:t xml:space="preserve">s </w:t>
      </w:r>
      <w:r w:rsidRPr="00977765">
        <w:rPr>
          <w:rFonts w:cstheme="minorHAnsi"/>
          <w:color w:val="000000" w:themeColor="text1"/>
        </w:rPr>
        <w:t>of the method for offender profilin</w:t>
      </w:r>
      <w:r w:rsidR="00CC1051" w:rsidRPr="00977765">
        <w:rPr>
          <w:rFonts w:cstheme="minorHAnsi"/>
          <w:color w:val="000000" w:themeColor="text1"/>
        </w:rPr>
        <w:t xml:space="preserve">g seeing as the Bayesian method needs the CMD and JTC measures to reach its best accurate and precession. </w:t>
      </w:r>
    </w:p>
    <w:p w:rsidR="009A2705" w:rsidRPr="00977765" w:rsidRDefault="00C87CCF" w:rsidP="00DE4DD5">
      <w:pPr>
        <w:rPr>
          <w:b/>
        </w:rPr>
      </w:pPr>
      <w:r w:rsidRPr="00977765">
        <w:rPr>
          <w:b/>
        </w:rPr>
        <w:t>Discussion</w:t>
      </w:r>
    </w:p>
    <w:p w:rsidR="00C95853" w:rsidRPr="00977765" w:rsidRDefault="00C9410E" w:rsidP="00DE4DD5">
      <w:r w:rsidRPr="00977765">
        <w:t xml:space="preserve">Levine and Lee (2009) </w:t>
      </w:r>
      <w:r w:rsidR="009A2705" w:rsidRPr="00977765">
        <w:t>believe their research is important as most of previous researchers who have focused on travel behaviour an</w:t>
      </w:r>
      <w:r w:rsidR="00491351" w:rsidRPr="00977765">
        <w:t>d the Journey-to crime model have</w:t>
      </w:r>
      <w:r w:rsidR="009A2705" w:rsidRPr="00977765">
        <w:t xml:space="preserve"> taken </w:t>
      </w:r>
      <w:r w:rsidR="00491351" w:rsidRPr="00977765">
        <w:t>not much</w:t>
      </w:r>
      <w:r w:rsidR="009A2705" w:rsidRPr="00977765">
        <w:t xml:space="preserve"> notice </w:t>
      </w:r>
      <w:proofErr w:type="gramStart"/>
      <w:r w:rsidR="00491351" w:rsidRPr="00977765">
        <w:t>of a serial offenders personal characteristics</w:t>
      </w:r>
      <w:proofErr w:type="gramEnd"/>
      <w:r w:rsidR="009A2705" w:rsidRPr="00977765">
        <w:t>. They believed that personal characteristics such as gender and age play a major role i</w:t>
      </w:r>
      <w:r w:rsidR="00491351" w:rsidRPr="00977765">
        <w:t>n crime and travel because there are differences in</w:t>
      </w:r>
      <w:r w:rsidR="009A2705" w:rsidRPr="00977765">
        <w:t xml:space="preserve"> behaviour.  Also, </w:t>
      </w:r>
      <w:r w:rsidR="00140DD4" w:rsidRPr="00977765">
        <w:t xml:space="preserve">they identify unlike other researchers that most serial offenders commit a variation of crimes. </w:t>
      </w:r>
    </w:p>
    <w:p w:rsidR="00FB7D2D" w:rsidRPr="00977765" w:rsidRDefault="00FB7D2D" w:rsidP="00DE4DD5">
      <w:r w:rsidRPr="00977765">
        <w:t xml:space="preserve">In the article there is </w:t>
      </w:r>
      <w:r w:rsidR="00E030AA" w:rsidRPr="00977765">
        <w:t xml:space="preserve">oddly </w:t>
      </w:r>
      <w:r w:rsidRPr="00977765">
        <w:t>no</w:t>
      </w:r>
      <w:r w:rsidR="00D125AE" w:rsidRPr="00977765">
        <w:t>t a</w:t>
      </w:r>
      <w:r w:rsidRPr="00977765">
        <w:t xml:space="preserve"> clear discussion section</w:t>
      </w:r>
      <w:r w:rsidR="009A2705" w:rsidRPr="00977765">
        <w:t>, just a conclusion that follows on from the results section</w:t>
      </w:r>
      <w:r w:rsidR="00E030AA" w:rsidRPr="00977765">
        <w:t>,</w:t>
      </w:r>
      <w:r w:rsidRPr="00977765">
        <w:t xml:space="preserve"> </w:t>
      </w:r>
      <w:r w:rsidR="00E030AA" w:rsidRPr="00977765">
        <w:t>which</w:t>
      </w:r>
      <w:r w:rsidR="009A2705" w:rsidRPr="00977765">
        <w:t xml:space="preserve"> </w:t>
      </w:r>
      <w:r w:rsidRPr="00977765">
        <w:t xml:space="preserve">is fairly short. </w:t>
      </w:r>
    </w:p>
    <w:p w:rsidR="00CA1AA5" w:rsidRPr="00977765" w:rsidRDefault="00570A90" w:rsidP="00DE4DD5">
      <w:r w:rsidRPr="00977765">
        <w:t>The researchers did not specifically highlight or men</w:t>
      </w:r>
      <w:r w:rsidR="00CC1051" w:rsidRPr="00977765">
        <w:t>tion the most important results, but they do show that the Bayesian</w:t>
      </w:r>
      <w:r w:rsidR="00CA1AA5" w:rsidRPr="00977765">
        <w:t xml:space="preserve"> model needs the CMD and JTC to reveal the</w:t>
      </w:r>
      <w:r w:rsidR="00CC1051" w:rsidRPr="00977765">
        <w:t xml:space="preserve"> best results.</w:t>
      </w:r>
      <w:r w:rsidR="000A0E9D" w:rsidRPr="00977765">
        <w:t xml:space="preserve"> </w:t>
      </w:r>
      <w:r w:rsidR="00CA1AA5" w:rsidRPr="00977765">
        <w:t xml:space="preserve">It was said that the Bayesian Journey-to-Crime method is an improvement on the JTC function with more accuracy and precision, but unfortunately it still has a large size of estimation error. They also mentioned that the CMD is currently the most accurate for estimating where a serial offender lives, but unfortunately still lacks in precision. Even though the Bayesian JTC model did not perform as well as first thought, the authors mention that it can rightfully still be used to systematically add information to narrow down an </w:t>
      </w:r>
      <w:proofErr w:type="gramStart"/>
      <w:r w:rsidR="00CA1AA5" w:rsidRPr="00977765">
        <w:t>offenders</w:t>
      </w:r>
      <w:proofErr w:type="gramEnd"/>
      <w:r w:rsidR="00CA1AA5" w:rsidRPr="00977765">
        <w:t xml:space="preserve"> home location.</w:t>
      </w:r>
    </w:p>
    <w:p w:rsidR="000A0E9D" w:rsidRPr="00977765" w:rsidRDefault="000A0E9D" w:rsidP="00DE4DD5">
      <w:r w:rsidRPr="00977765">
        <w:t>If the authors or</w:t>
      </w:r>
      <w:r w:rsidR="00570A90" w:rsidRPr="00977765">
        <w:t xml:space="preserve"> future researchers decide to duplicate or replicate this study</w:t>
      </w:r>
      <w:r w:rsidRPr="00977765">
        <w:t xml:space="preserve">, they should instead consider using an ideographic model </w:t>
      </w:r>
      <w:r w:rsidR="00CC1051" w:rsidRPr="00977765">
        <w:t xml:space="preserve">or use it </w:t>
      </w:r>
      <w:r w:rsidRPr="00977765">
        <w:t xml:space="preserve">alongside as they can enhance accuracy </w:t>
      </w:r>
      <w:r w:rsidR="00CC1051" w:rsidRPr="00977765">
        <w:t xml:space="preserve">and precision even more </w:t>
      </w:r>
      <w:r w:rsidRPr="00977765">
        <w:t xml:space="preserve">and </w:t>
      </w:r>
      <w:r w:rsidRPr="00977765">
        <w:rPr>
          <w:rFonts w:cstheme="minorHAnsi"/>
          <w:color w:val="000000" w:themeColor="text1"/>
        </w:rPr>
        <w:t xml:space="preserve">overcome the weaknesses that the authors </w:t>
      </w:r>
      <w:r w:rsidR="00491351" w:rsidRPr="00977765">
        <w:rPr>
          <w:rFonts w:cstheme="minorHAnsi"/>
          <w:color w:val="000000" w:themeColor="text1"/>
        </w:rPr>
        <w:t xml:space="preserve">had </w:t>
      </w:r>
      <w:r w:rsidRPr="00977765">
        <w:rPr>
          <w:rFonts w:cstheme="minorHAnsi"/>
          <w:color w:val="000000" w:themeColor="text1"/>
        </w:rPr>
        <w:t>found in the Bay</w:t>
      </w:r>
      <w:r w:rsidR="00491351" w:rsidRPr="00977765">
        <w:rPr>
          <w:rFonts w:cstheme="minorHAnsi"/>
          <w:color w:val="000000" w:themeColor="text1"/>
        </w:rPr>
        <w:t>esian Journey-to-Crime model</w:t>
      </w:r>
      <w:r w:rsidRPr="00977765">
        <w:rPr>
          <w:rFonts w:cstheme="minorHAnsi"/>
          <w:color w:val="000000" w:themeColor="text1"/>
        </w:rPr>
        <w:t xml:space="preserve"> (</w:t>
      </w:r>
      <w:r w:rsidRPr="00977765">
        <w:rPr>
          <w:rFonts w:eastAsia="Times New Roman" w:cstheme="minorHAnsi"/>
          <w:color w:val="000000" w:themeColor="text1"/>
          <w:lang w:eastAsia="en-GB"/>
        </w:rPr>
        <w:t xml:space="preserve">Canter, Hammond, </w:t>
      </w:r>
      <w:proofErr w:type="spellStart"/>
      <w:r w:rsidRPr="00977765">
        <w:rPr>
          <w:rFonts w:eastAsia="Times New Roman" w:cstheme="minorHAnsi"/>
          <w:color w:val="000000" w:themeColor="text1"/>
          <w:lang w:eastAsia="en-GB"/>
        </w:rPr>
        <w:t>Youngs</w:t>
      </w:r>
      <w:proofErr w:type="spellEnd"/>
      <w:r w:rsidRPr="00977765">
        <w:rPr>
          <w:rFonts w:eastAsia="Times New Roman" w:cstheme="minorHAnsi"/>
          <w:color w:val="000000" w:themeColor="text1"/>
          <w:lang w:eastAsia="en-GB"/>
        </w:rPr>
        <w:t xml:space="preserve"> &amp; </w:t>
      </w:r>
      <w:proofErr w:type="spellStart"/>
      <w:r w:rsidRPr="00977765">
        <w:rPr>
          <w:rFonts w:eastAsia="Times New Roman" w:cstheme="minorHAnsi"/>
          <w:color w:val="000000" w:themeColor="text1"/>
          <w:lang w:eastAsia="en-GB"/>
        </w:rPr>
        <w:t>Juszczak</w:t>
      </w:r>
      <w:proofErr w:type="spellEnd"/>
      <w:r w:rsidRPr="00977765">
        <w:rPr>
          <w:rFonts w:eastAsia="Times New Roman" w:cstheme="minorHAnsi"/>
          <w:color w:val="000000" w:themeColor="text1"/>
          <w:lang w:eastAsia="en-GB"/>
        </w:rPr>
        <w:t>, 2013</w:t>
      </w:r>
      <w:r w:rsidRPr="00977765">
        <w:rPr>
          <w:rFonts w:cstheme="minorHAnsi"/>
          <w:color w:val="000000" w:themeColor="text1"/>
        </w:rPr>
        <w:t>).</w:t>
      </w:r>
      <w:r w:rsidR="005132FF" w:rsidRPr="00977765">
        <w:rPr>
          <w:rFonts w:cstheme="minorHAnsi"/>
          <w:color w:val="000000" w:themeColor="text1"/>
        </w:rPr>
        <w:t xml:space="preserve"> </w:t>
      </w:r>
    </w:p>
    <w:p w:rsidR="003D18C4" w:rsidRPr="00977765" w:rsidRDefault="00CE7033" w:rsidP="00DE4DD5">
      <w:r w:rsidRPr="00977765">
        <w:t xml:space="preserve">Even though Levine and Lee (2009) may not have considered including or mentioning personal factors that can affect criminal behaviour other than gender and age, other factors could have influenced </w:t>
      </w:r>
      <w:proofErr w:type="gramStart"/>
      <w:r w:rsidRPr="00977765">
        <w:t>a serial</w:t>
      </w:r>
      <w:proofErr w:type="gramEnd"/>
      <w:r w:rsidRPr="00977765">
        <w:t xml:space="preserve"> offenders behaviour and can have affected the results. For example, there could be</w:t>
      </w:r>
      <w:r w:rsidR="00023873" w:rsidRPr="00977765">
        <w:t xml:space="preserve"> an impact from</w:t>
      </w:r>
      <w:r w:rsidRPr="00977765">
        <w:t xml:space="preserve"> psychological factors such mental illness, social factors </w:t>
      </w:r>
      <w:r w:rsidR="00023873" w:rsidRPr="00977765">
        <w:t>including types of</w:t>
      </w:r>
      <w:r w:rsidRPr="00977765">
        <w:t xml:space="preserve"> social groups</w:t>
      </w:r>
      <w:r w:rsidR="00023873" w:rsidRPr="00977765">
        <w:t>,</w:t>
      </w:r>
      <w:r w:rsidRPr="00977765">
        <w:t xml:space="preserve"> and then those who may be involved in drugs and affected by poverty. The authors should have considered including similar information in the article as these factors may be important when analysing behaviour.  </w:t>
      </w:r>
    </w:p>
    <w:p w:rsidR="003D18C4" w:rsidRPr="00977765" w:rsidRDefault="003D18C4" w:rsidP="00DE4DD5">
      <w:pPr>
        <w:rPr>
          <w:b/>
        </w:rPr>
      </w:pPr>
      <w:r w:rsidRPr="00977765">
        <w:rPr>
          <w:b/>
        </w:rPr>
        <w:t>Conclusion</w:t>
      </w:r>
    </w:p>
    <w:p w:rsidR="00C81AB7" w:rsidRPr="00977765" w:rsidRDefault="00483DB2" w:rsidP="00DE4DD5">
      <w:pPr>
        <w:rPr>
          <w:rFonts w:cstheme="minorHAnsi"/>
          <w:color w:val="000000" w:themeColor="text1"/>
        </w:rPr>
      </w:pPr>
      <w:r w:rsidRPr="00977765">
        <w:t>To conclude, in terms of efficacy, the research was beneficial as it found that the Bayesian Journey-to-Crime model is most useful when applied with other functions such as the CMD (</w:t>
      </w:r>
      <w:r w:rsidRPr="00977765">
        <w:rPr>
          <w:rFonts w:cstheme="minorHAnsi"/>
          <w:color w:val="000000" w:themeColor="text1"/>
        </w:rPr>
        <w:t xml:space="preserve">centre of minimum distance) and JTC (Journey-to-Crime) that both make findings </w:t>
      </w:r>
      <w:r w:rsidR="00C81AB7" w:rsidRPr="00977765">
        <w:rPr>
          <w:rFonts w:cstheme="minorHAnsi"/>
          <w:color w:val="000000" w:themeColor="text1"/>
        </w:rPr>
        <w:t>more accurate and precise if the methodology is applied correctly.</w:t>
      </w:r>
    </w:p>
    <w:p w:rsidR="003552BD" w:rsidRPr="00977765" w:rsidRDefault="00217007" w:rsidP="00DE4DD5">
      <w:pPr>
        <w:rPr>
          <w:rFonts w:cstheme="minorHAnsi"/>
          <w:color w:val="000000" w:themeColor="text1"/>
        </w:rPr>
      </w:pPr>
      <w:r w:rsidRPr="00977765">
        <w:rPr>
          <w:rFonts w:cstheme="minorHAnsi"/>
          <w:color w:val="000000" w:themeColor="text1"/>
        </w:rPr>
        <w:lastRenderedPageBreak/>
        <w:t xml:space="preserve">The article had </w:t>
      </w:r>
      <w:proofErr w:type="gramStart"/>
      <w:r w:rsidRPr="00977765">
        <w:rPr>
          <w:rFonts w:cstheme="minorHAnsi"/>
          <w:color w:val="000000" w:themeColor="text1"/>
        </w:rPr>
        <w:t>many strengths</w:t>
      </w:r>
      <w:proofErr w:type="gramEnd"/>
      <w:r w:rsidRPr="00977765">
        <w:rPr>
          <w:rFonts w:cstheme="minorHAnsi"/>
          <w:color w:val="000000" w:themeColor="text1"/>
        </w:rPr>
        <w:t xml:space="preserve"> such a well informative and intriguing abstract and a useful sample of participant information. However there were a few weaknesses, especially the </w:t>
      </w:r>
      <w:r w:rsidR="00235D4C" w:rsidRPr="00977765">
        <w:rPr>
          <w:rFonts w:cstheme="minorHAnsi"/>
          <w:color w:val="000000" w:themeColor="text1"/>
        </w:rPr>
        <w:t xml:space="preserve">excessive use of </w:t>
      </w:r>
      <w:r w:rsidRPr="00977765">
        <w:rPr>
          <w:rFonts w:cstheme="minorHAnsi"/>
          <w:color w:val="000000" w:themeColor="text1"/>
        </w:rPr>
        <w:t>specific</w:t>
      </w:r>
      <w:r w:rsidR="00235D4C" w:rsidRPr="00977765">
        <w:rPr>
          <w:rFonts w:cstheme="minorHAnsi"/>
          <w:color w:val="000000" w:themeColor="text1"/>
        </w:rPr>
        <w:t xml:space="preserve"> difficult</w:t>
      </w:r>
      <w:r w:rsidRPr="00977765">
        <w:rPr>
          <w:rFonts w:cstheme="minorHAnsi"/>
          <w:color w:val="000000" w:themeColor="text1"/>
        </w:rPr>
        <w:t xml:space="preserve"> terminology through-out that made comprehending parts of the article difficult, and also the lack of description and explanation at times </w:t>
      </w:r>
      <w:r w:rsidR="00235D4C" w:rsidRPr="00977765">
        <w:rPr>
          <w:rFonts w:cstheme="minorHAnsi"/>
          <w:color w:val="000000" w:themeColor="text1"/>
        </w:rPr>
        <w:t xml:space="preserve">seemed thoughtless. </w:t>
      </w:r>
    </w:p>
    <w:p w:rsidR="00830C3A" w:rsidRPr="00977765" w:rsidRDefault="00830C3A" w:rsidP="00DE4DD5">
      <w:pPr>
        <w:rPr>
          <w:rFonts w:cstheme="minorHAnsi"/>
          <w:color w:val="000000" w:themeColor="text1"/>
        </w:rPr>
      </w:pPr>
      <w:r w:rsidRPr="00977765">
        <w:rPr>
          <w:rFonts w:cstheme="minorHAnsi"/>
          <w:color w:val="000000" w:themeColor="text1"/>
        </w:rPr>
        <w:t xml:space="preserve">To some extent the research fill in gaps in the field as it particularly focused on the impact of personal characteristics on criminal behaviour, something that has not been looked at often, making it an important addition to the field of geographical profiling.  In one way or another, to some extent, the Bayesian JTC </w:t>
      </w:r>
      <w:r w:rsidR="003552BD" w:rsidRPr="00977765">
        <w:rPr>
          <w:rFonts w:cstheme="minorHAnsi"/>
          <w:color w:val="000000" w:themeColor="text1"/>
        </w:rPr>
        <w:t xml:space="preserve">can be seen as </w:t>
      </w:r>
      <w:r w:rsidRPr="00977765">
        <w:rPr>
          <w:rFonts w:cstheme="minorHAnsi"/>
          <w:color w:val="000000" w:themeColor="text1"/>
        </w:rPr>
        <w:t>a useful tool in</w:t>
      </w:r>
      <w:r w:rsidR="00C81AB7" w:rsidRPr="00977765">
        <w:rPr>
          <w:rFonts w:cstheme="minorHAnsi"/>
          <w:color w:val="000000" w:themeColor="text1"/>
        </w:rPr>
        <w:t xml:space="preserve"> the construction of</w:t>
      </w:r>
      <w:r w:rsidRPr="00977765">
        <w:rPr>
          <w:rFonts w:cstheme="minorHAnsi"/>
          <w:color w:val="000000" w:themeColor="text1"/>
        </w:rPr>
        <w:t xml:space="preserve"> offender profiling to investigate crime. </w:t>
      </w:r>
    </w:p>
    <w:p w:rsidR="006249D8" w:rsidRPr="00977765" w:rsidRDefault="006249D8" w:rsidP="006249D8">
      <w:pPr>
        <w:autoSpaceDE w:val="0"/>
        <w:autoSpaceDN w:val="0"/>
        <w:adjustRightInd w:val="0"/>
        <w:spacing w:after="0" w:line="240" w:lineRule="auto"/>
        <w:rPr>
          <w:rFonts w:cstheme="minorHAnsi"/>
        </w:rPr>
      </w:pPr>
    </w:p>
    <w:p w:rsidR="00E63517" w:rsidRDefault="00E63517" w:rsidP="0097773B">
      <w:pPr>
        <w:rPr>
          <w:sz w:val="24"/>
          <w:u w:val="single"/>
        </w:rPr>
      </w:pPr>
      <w:r w:rsidRPr="00E63517">
        <w:rPr>
          <w:sz w:val="24"/>
          <w:u w:val="single"/>
        </w:rPr>
        <w:t>Reference list</w:t>
      </w:r>
    </w:p>
    <w:p w:rsidR="00BF719B" w:rsidRPr="00BF719B" w:rsidRDefault="00BF719B" w:rsidP="00BF719B">
      <w:pPr>
        <w:spacing w:after="0" w:line="240" w:lineRule="auto"/>
        <w:rPr>
          <w:rFonts w:eastAsia="Times New Roman" w:cstheme="minorHAnsi"/>
          <w:color w:val="000000" w:themeColor="text1"/>
          <w:lang w:eastAsia="en-GB"/>
        </w:rPr>
      </w:pPr>
    </w:p>
    <w:p w:rsidR="00BF719B" w:rsidRPr="000B354A" w:rsidRDefault="00BF719B" w:rsidP="0097773B">
      <w:pPr>
        <w:rPr>
          <w:rFonts w:cstheme="minorHAnsi"/>
          <w:color w:val="000000" w:themeColor="text1"/>
          <w:sz w:val="20"/>
        </w:rPr>
      </w:pPr>
      <w:proofErr w:type="gramStart"/>
      <w:r w:rsidRPr="000B354A">
        <w:rPr>
          <w:rFonts w:cstheme="minorHAnsi"/>
          <w:color w:val="000000" w:themeColor="text1"/>
          <w:sz w:val="20"/>
        </w:rPr>
        <w:t>Bennell, C., Emeno, K., Snook, B., Taylor, P., &amp; Goodwill, A. (2009).</w:t>
      </w:r>
      <w:proofErr w:type="gramEnd"/>
      <w:r w:rsidRPr="000B354A">
        <w:rPr>
          <w:rFonts w:cstheme="minorHAnsi"/>
          <w:color w:val="000000" w:themeColor="text1"/>
          <w:sz w:val="20"/>
        </w:rPr>
        <w:t xml:space="preserve"> The precision, accuracy and efficiency of geographic profiling predictions: a simple heuristic versus mathematical algorithms. </w:t>
      </w:r>
      <w:r w:rsidRPr="000B354A">
        <w:rPr>
          <w:rFonts w:cstheme="minorHAnsi"/>
          <w:i/>
          <w:iCs/>
          <w:color w:val="000000" w:themeColor="text1"/>
          <w:sz w:val="20"/>
        </w:rPr>
        <w:t>Crime Mapping: A Journal of Research and Practice</w:t>
      </w:r>
      <w:r w:rsidRPr="000B354A">
        <w:rPr>
          <w:rFonts w:cstheme="minorHAnsi"/>
          <w:color w:val="000000" w:themeColor="text1"/>
          <w:sz w:val="20"/>
        </w:rPr>
        <w:t xml:space="preserve">, </w:t>
      </w:r>
      <w:r w:rsidRPr="000B354A">
        <w:rPr>
          <w:rFonts w:cstheme="minorHAnsi"/>
          <w:i/>
          <w:iCs/>
          <w:color w:val="000000" w:themeColor="text1"/>
          <w:sz w:val="20"/>
        </w:rPr>
        <w:t>1</w:t>
      </w:r>
      <w:r w:rsidRPr="000B354A">
        <w:rPr>
          <w:rFonts w:cstheme="minorHAnsi"/>
          <w:color w:val="000000" w:themeColor="text1"/>
          <w:sz w:val="20"/>
        </w:rPr>
        <w:t xml:space="preserve">(2), 65-84. </w:t>
      </w:r>
    </w:p>
    <w:p w:rsidR="00977765" w:rsidRDefault="00BF719B" w:rsidP="000B354A">
      <w:pPr>
        <w:spacing w:after="0" w:line="240" w:lineRule="auto"/>
        <w:rPr>
          <w:rFonts w:eastAsia="Times New Roman" w:cstheme="minorHAnsi"/>
          <w:color w:val="000000" w:themeColor="text1"/>
          <w:sz w:val="20"/>
          <w:lang w:eastAsia="en-GB"/>
        </w:rPr>
      </w:pPr>
      <w:r w:rsidRPr="000B354A">
        <w:rPr>
          <w:rFonts w:eastAsia="Times New Roman" w:cstheme="minorHAnsi"/>
          <w:color w:val="000000" w:themeColor="text1"/>
          <w:sz w:val="20"/>
          <w:lang w:eastAsia="en-GB"/>
        </w:rPr>
        <w:t xml:space="preserve">Block, R., &amp; Bernasco, W. (2009). Finding a serial burglar's home using distance decay and conditional origin–destination patterns: a test of empirical Bayes journey‐to‐crime estimation in </w:t>
      </w:r>
      <w:proofErr w:type="gramStart"/>
      <w:r w:rsidRPr="000B354A">
        <w:rPr>
          <w:rFonts w:eastAsia="Times New Roman" w:cstheme="minorHAnsi"/>
          <w:color w:val="000000" w:themeColor="text1"/>
          <w:sz w:val="20"/>
          <w:lang w:eastAsia="en-GB"/>
        </w:rPr>
        <w:t>the</w:t>
      </w:r>
      <w:proofErr w:type="gramEnd"/>
      <w:r w:rsidRPr="000B354A">
        <w:rPr>
          <w:rFonts w:eastAsia="Times New Roman" w:cstheme="minorHAnsi"/>
          <w:color w:val="000000" w:themeColor="text1"/>
          <w:sz w:val="20"/>
          <w:lang w:eastAsia="en-GB"/>
        </w:rPr>
        <w:t xml:space="preserve"> Hague. </w:t>
      </w:r>
      <w:r w:rsidRPr="000B354A">
        <w:rPr>
          <w:rFonts w:eastAsia="Times New Roman" w:cstheme="minorHAnsi"/>
          <w:i/>
          <w:iCs/>
          <w:color w:val="000000" w:themeColor="text1"/>
          <w:sz w:val="20"/>
          <w:lang w:eastAsia="en-GB"/>
        </w:rPr>
        <w:t>Journal of Investigative Psychology and Offender Profiling</w:t>
      </w:r>
      <w:r w:rsidRPr="000B354A">
        <w:rPr>
          <w:rFonts w:eastAsia="Times New Roman" w:cstheme="minorHAnsi"/>
          <w:color w:val="000000" w:themeColor="text1"/>
          <w:sz w:val="20"/>
          <w:lang w:eastAsia="en-GB"/>
        </w:rPr>
        <w:t xml:space="preserve">, </w:t>
      </w:r>
      <w:r w:rsidRPr="000B354A">
        <w:rPr>
          <w:rFonts w:eastAsia="Times New Roman" w:cstheme="minorHAnsi"/>
          <w:i/>
          <w:iCs/>
          <w:color w:val="000000" w:themeColor="text1"/>
          <w:sz w:val="20"/>
          <w:lang w:eastAsia="en-GB"/>
        </w:rPr>
        <w:t>6</w:t>
      </w:r>
      <w:r w:rsidRPr="000B354A">
        <w:rPr>
          <w:rFonts w:eastAsia="Times New Roman" w:cstheme="minorHAnsi"/>
          <w:color w:val="000000" w:themeColor="text1"/>
          <w:sz w:val="20"/>
          <w:lang w:eastAsia="en-GB"/>
        </w:rPr>
        <w:t>(3), 187-211.</w:t>
      </w:r>
    </w:p>
    <w:p w:rsidR="000B354A" w:rsidRPr="000B354A" w:rsidRDefault="000B354A" w:rsidP="000B354A">
      <w:pPr>
        <w:spacing w:after="0" w:line="240" w:lineRule="auto"/>
        <w:rPr>
          <w:rFonts w:eastAsia="Times New Roman" w:cstheme="minorHAnsi"/>
          <w:color w:val="000000" w:themeColor="text1"/>
          <w:sz w:val="20"/>
          <w:lang w:eastAsia="en-GB"/>
        </w:rPr>
      </w:pPr>
    </w:p>
    <w:p w:rsidR="00BF719B" w:rsidRPr="000B354A" w:rsidRDefault="00BF719B" w:rsidP="000C7D99">
      <w:pPr>
        <w:rPr>
          <w:rFonts w:cstheme="minorHAnsi"/>
          <w:color w:val="000000" w:themeColor="text1"/>
          <w:sz w:val="20"/>
        </w:rPr>
      </w:pPr>
      <w:r w:rsidRPr="000B354A">
        <w:rPr>
          <w:rFonts w:cstheme="minorHAnsi"/>
          <w:color w:val="000000" w:themeColor="text1"/>
          <w:sz w:val="20"/>
        </w:rPr>
        <w:t xml:space="preserve">Bruce, C &amp; Smith, S. (2011). </w:t>
      </w:r>
      <w:r w:rsidRPr="000B354A">
        <w:rPr>
          <w:rFonts w:cstheme="minorHAnsi"/>
          <w:i/>
          <w:iCs/>
          <w:color w:val="000000" w:themeColor="text1"/>
          <w:sz w:val="20"/>
        </w:rPr>
        <w:t xml:space="preserve">Spatial Statistics in Crime Analysis: Using </w:t>
      </w:r>
      <w:proofErr w:type="spellStart"/>
      <w:r w:rsidRPr="000B354A">
        <w:rPr>
          <w:rFonts w:cstheme="minorHAnsi"/>
          <w:i/>
          <w:iCs/>
          <w:color w:val="000000" w:themeColor="text1"/>
          <w:sz w:val="20"/>
        </w:rPr>
        <w:t>CrimeStat</w:t>
      </w:r>
      <w:proofErr w:type="spellEnd"/>
      <w:r w:rsidRPr="000B354A">
        <w:rPr>
          <w:rFonts w:cstheme="minorHAnsi"/>
          <w:i/>
          <w:iCs/>
          <w:color w:val="000000" w:themeColor="text1"/>
          <w:sz w:val="20"/>
        </w:rPr>
        <w:t xml:space="preserve"> III</w:t>
      </w:r>
      <w:r w:rsidRPr="000B354A">
        <w:rPr>
          <w:rFonts w:cstheme="minorHAnsi"/>
          <w:color w:val="000000" w:themeColor="text1"/>
          <w:sz w:val="20"/>
        </w:rPr>
        <w:t xml:space="preserve">. (21 </w:t>
      </w:r>
      <w:proofErr w:type="gramStart"/>
      <w:r w:rsidRPr="000B354A">
        <w:rPr>
          <w:rFonts w:cstheme="minorHAnsi"/>
          <w:color w:val="000000" w:themeColor="text1"/>
          <w:sz w:val="20"/>
        </w:rPr>
        <w:t>ed</w:t>
      </w:r>
      <w:proofErr w:type="gramEnd"/>
      <w:r w:rsidRPr="000B354A">
        <w:rPr>
          <w:rFonts w:cstheme="minorHAnsi"/>
          <w:color w:val="000000" w:themeColor="text1"/>
          <w:sz w:val="20"/>
        </w:rPr>
        <w:t xml:space="preserve">.). </w:t>
      </w:r>
    </w:p>
    <w:p w:rsidR="00BF719B" w:rsidRPr="000B354A" w:rsidRDefault="00BF719B" w:rsidP="001C3CE5">
      <w:pPr>
        <w:spacing w:after="0" w:line="240" w:lineRule="auto"/>
        <w:rPr>
          <w:rFonts w:eastAsia="Times New Roman" w:cstheme="minorHAnsi"/>
          <w:color w:val="000000" w:themeColor="text1"/>
          <w:sz w:val="20"/>
          <w:lang w:eastAsia="en-GB"/>
        </w:rPr>
      </w:pPr>
      <w:proofErr w:type="gramStart"/>
      <w:r w:rsidRPr="000B354A">
        <w:rPr>
          <w:rFonts w:eastAsia="Times New Roman" w:cstheme="minorHAnsi"/>
          <w:color w:val="000000" w:themeColor="text1"/>
          <w:sz w:val="20"/>
          <w:lang w:eastAsia="en-GB"/>
        </w:rPr>
        <w:t>Canter,</w:t>
      </w:r>
      <w:proofErr w:type="gramEnd"/>
      <w:r w:rsidRPr="000B354A">
        <w:rPr>
          <w:rFonts w:eastAsia="Times New Roman" w:cstheme="minorHAnsi"/>
          <w:color w:val="000000" w:themeColor="text1"/>
          <w:sz w:val="20"/>
          <w:lang w:eastAsia="en-GB"/>
        </w:rPr>
        <w:t xml:space="preserve"> D., Hammond, L., </w:t>
      </w:r>
      <w:proofErr w:type="spellStart"/>
      <w:r w:rsidRPr="000B354A">
        <w:rPr>
          <w:rFonts w:eastAsia="Times New Roman" w:cstheme="minorHAnsi"/>
          <w:color w:val="000000" w:themeColor="text1"/>
          <w:sz w:val="20"/>
          <w:lang w:eastAsia="en-GB"/>
        </w:rPr>
        <w:t>Youngs</w:t>
      </w:r>
      <w:proofErr w:type="spellEnd"/>
      <w:r w:rsidRPr="000B354A">
        <w:rPr>
          <w:rFonts w:eastAsia="Times New Roman" w:cstheme="minorHAnsi"/>
          <w:color w:val="000000" w:themeColor="text1"/>
          <w:sz w:val="20"/>
          <w:lang w:eastAsia="en-GB"/>
        </w:rPr>
        <w:t xml:space="preserve">, D., &amp; </w:t>
      </w:r>
      <w:proofErr w:type="spellStart"/>
      <w:r w:rsidRPr="000B354A">
        <w:rPr>
          <w:rFonts w:eastAsia="Times New Roman" w:cstheme="minorHAnsi"/>
          <w:color w:val="000000" w:themeColor="text1"/>
          <w:sz w:val="20"/>
          <w:lang w:eastAsia="en-GB"/>
        </w:rPr>
        <w:t>Juszczak</w:t>
      </w:r>
      <w:proofErr w:type="spellEnd"/>
      <w:r w:rsidRPr="000B354A">
        <w:rPr>
          <w:rFonts w:eastAsia="Times New Roman" w:cstheme="minorHAnsi"/>
          <w:color w:val="000000" w:themeColor="text1"/>
          <w:sz w:val="20"/>
          <w:lang w:eastAsia="en-GB"/>
        </w:rPr>
        <w:t xml:space="preserve">, P. (2013). </w:t>
      </w:r>
      <w:proofErr w:type="gramStart"/>
      <w:r w:rsidRPr="000B354A">
        <w:rPr>
          <w:rFonts w:eastAsia="Times New Roman" w:cstheme="minorHAnsi"/>
          <w:color w:val="000000" w:themeColor="text1"/>
          <w:sz w:val="20"/>
          <w:lang w:eastAsia="en-GB"/>
        </w:rPr>
        <w:t>The efficacy of ideographic models for geographical offender profiling.</w:t>
      </w:r>
      <w:proofErr w:type="gramEnd"/>
      <w:r w:rsidRPr="000B354A">
        <w:rPr>
          <w:rFonts w:eastAsia="Times New Roman" w:cstheme="minorHAnsi"/>
          <w:color w:val="000000" w:themeColor="text1"/>
          <w:sz w:val="20"/>
          <w:lang w:eastAsia="en-GB"/>
        </w:rPr>
        <w:t xml:space="preserve"> </w:t>
      </w:r>
      <w:r w:rsidRPr="000B354A">
        <w:rPr>
          <w:rFonts w:eastAsia="Times New Roman" w:cstheme="minorHAnsi"/>
          <w:i/>
          <w:iCs/>
          <w:color w:val="000000" w:themeColor="text1"/>
          <w:sz w:val="20"/>
          <w:lang w:eastAsia="en-GB"/>
        </w:rPr>
        <w:t>Journal of Quantitative Criminology</w:t>
      </w:r>
      <w:r w:rsidRPr="000B354A">
        <w:rPr>
          <w:rFonts w:eastAsia="Times New Roman" w:cstheme="minorHAnsi"/>
          <w:color w:val="000000" w:themeColor="text1"/>
          <w:sz w:val="20"/>
          <w:lang w:eastAsia="en-GB"/>
        </w:rPr>
        <w:t xml:space="preserve">, </w:t>
      </w:r>
      <w:r w:rsidRPr="000B354A">
        <w:rPr>
          <w:rFonts w:eastAsia="Times New Roman" w:cstheme="minorHAnsi"/>
          <w:i/>
          <w:iCs/>
          <w:color w:val="000000" w:themeColor="text1"/>
          <w:sz w:val="20"/>
          <w:lang w:eastAsia="en-GB"/>
        </w:rPr>
        <w:t>29</w:t>
      </w:r>
      <w:r w:rsidRPr="000B354A">
        <w:rPr>
          <w:rFonts w:eastAsia="Times New Roman" w:cstheme="minorHAnsi"/>
          <w:color w:val="000000" w:themeColor="text1"/>
          <w:sz w:val="20"/>
          <w:lang w:eastAsia="en-GB"/>
        </w:rPr>
        <w:t>(3), 423-446.</w:t>
      </w:r>
    </w:p>
    <w:p w:rsidR="00977765" w:rsidRPr="000B354A" w:rsidRDefault="00977765" w:rsidP="001C3CE5">
      <w:pPr>
        <w:spacing w:after="0" w:line="240" w:lineRule="auto"/>
        <w:rPr>
          <w:rFonts w:eastAsia="Times New Roman" w:cstheme="minorHAnsi"/>
          <w:color w:val="000000" w:themeColor="text1"/>
          <w:sz w:val="20"/>
          <w:lang w:eastAsia="en-GB"/>
        </w:rPr>
      </w:pPr>
    </w:p>
    <w:p w:rsidR="00BF719B" w:rsidRPr="000B354A" w:rsidRDefault="00BF719B" w:rsidP="0097773B">
      <w:pPr>
        <w:rPr>
          <w:rFonts w:cstheme="minorHAnsi"/>
          <w:color w:val="000000" w:themeColor="text1"/>
          <w:sz w:val="20"/>
        </w:rPr>
      </w:pPr>
      <w:r w:rsidRPr="000B354A">
        <w:rPr>
          <w:rFonts w:cstheme="minorHAnsi"/>
          <w:color w:val="000000" w:themeColor="text1"/>
          <w:sz w:val="20"/>
        </w:rPr>
        <w:t xml:space="preserve">Capone, D. L., &amp; Nichols, W. W. (1975). Crime and distance: An analysis of offender </w:t>
      </w:r>
      <w:proofErr w:type="spellStart"/>
      <w:r w:rsidRPr="000B354A">
        <w:rPr>
          <w:rFonts w:cstheme="minorHAnsi"/>
          <w:color w:val="000000" w:themeColor="text1"/>
          <w:sz w:val="20"/>
        </w:rPr>
        <w:t>behavior</w:t>
      </w:r>
      <w:proofErr w:type="spellEnd"/>
      <w:r w:rsidRPr="000B354A">
        <w:rPr>
          <w:rFonts w:cstheme="minorHAnsi"/>
          <w:color w:val="000000" w:themeColor="text1"/>
          <w:sz w:val="20"/>
        </w:rPr>
        <w:t xml:space="preserve"> in space. </w:t>
      </w:r>
      <w:proofErr w:type="gramStart"/>
      <w:r w:rsidRPr="000B354A">
        <w:rPr>
          <w:rFonts w:cstheme="minorHAnsi"/>
          <w:color w:val="000000" w:themeColor="text1"/>
          <w:sz w:val="20"/>
        </w:rPr>
        <w:t xml:space="preserve">In </w:t>
      </w:r>
      <w:r w:rsidRPr="000B354A">
        <w:rPr>
          <w:rFonts w:cstheme="minorHAnsi"/>
          <w:i/>
          <w:iCs/>
          <w:color w:val="000000" w:themeColor="text1"/>
          <w:sz w:val="20"/>
        </w:rPr>
        <w:t>Proceedings of the Association of American Geographers</w:t>
      </w:r>
      <w:r w:rsidRPr="000B354A">
        <w:rPr>
          <w:rFonts w:cstheme="minorHAnsi"/>
          <w:color w:val="000000" w:themeColor="text1"/>
          <w:sz w:val="20"/>
        </w:rPr>
        <w:t xml:space="preserve"> (Vol. 7, No. 1, pp. 45-49).</w:t>
      </w:r>
      <w:proofErr w:type="gramEnd"/>
    </w:p>
    <w:p w:rsidR="00BF719B" w:rsidRPr="000B354A" w:rsidRDefault="00BF719B" w:rsidP="0069121B">
      <w:pPr>
        <w:spacing w:after="0" w:line="240" w:lineRule="auto"/>
        <w:rPr>
          <w:rFonts w:eastAsia="Times New Roman" w:cstheme="minorHAnsi"/>
          <w:color w:val="000000" w:themeColor="text1"/>
          <w:sz w:val="20"/>
          <w:lang w:eastAsia="en-GB"/>
        </w:rPr>
      </w:pPr>
      <w:proofErr w:type="gramStart"/>
      <w:r w:rsidRPr="000B354A">
        <w:rPr>
          <w:rFonts w:eastAsia="Times New Roman" w:cstheme="minorHAnsi"/>
          <w:color w:val="000000" w:themeColor="text1"/>
          <w:sz w:val="20"/>
          <w:lang w:eastAsia="en-GB"/>
        </w:rPr>
        <w:t xml:space="preserve">Kent, J. D., &amp; </w:t>
      </w:r>
      <w:proofErr w:type="spellStart"/>
      <w:r w:rsidRPr="000B354A">
        <w:rPr>
          <w:rFonts w:eastAsia="Times New Roman" w:cstheme="minorHAnsi"/>
          <w:color w:val="000000" w:themeColor="text1"/>
          <w:sz w:val="20"/>
          <w:lang w:eastAsia="en-GB"/>
        </w:rPr>
        <w:t>Leitner</w:t>
      </w:r>
      <w:proofErr w:type="spellEnd"/>
      <w:r w:rsidRPr="000B354A">
        <w:rPr>
          <w:rFonts w:eastAsia="Times New Roman" w:cstheme="minorHAnsi"/>
          <w:color w:val="000000" w:themeColor="text1"/>
          <w:sz w:val="20"/>
          <w:lang w:eastAsia="en-GB"/>
        </w:rPr>
        <w:t>, M. (2012).</w:t>
      </w:r>
      <w:proofErr w:type="gramEnd"/>
      <w:r w:rsidRPr="000B354A">
        <w:rPr>
          <w:rFonts w:eastAsia="Times New Roman" w:cstheme="minorHAnsi"/>
          <w:color w:val="000000" w:themeColor="text1"/>
          <w:sz w:val="20"/>
          <w:lang w:eastAsia="en-GB"/>
        </w:rPr>
        <w:t xml:space="preserve"> </w:t>
      </w:r>
      <w:proofErr w:type="gramStart"/>
      <w:r w:rsidRPr="000B354A">
        <w:rPr>
          <w:rFonts w:eastAsia="Times New Roman" w:cstheme="minorHAnsi"/>
          <w:color w:val="000000" w:themeColor="text1"/>
          <w:sz w:val="20"/>
          <w:lang w:eastAsia="en-GB"/>
        </w:rPr>
        <w:t xml:space="preserve">Incorporating land cover within </w:t>
      </w:r>
      <w:proofErr w:type="spellStart"/>
      <w:r w:rsidRPr="000B354A">
        <w:rPr>
          <w:rFonts w:eastAsia="Times New Roman" w:cstheme="minorHAnsi"/>
          <w:color w:val="000000" w:themeColor="text1"/>
          <w:sz w:val="20"/>
          <w:lang w:eastAsia="en-GB"/>
        </w:rPr>
        <w:t>bayesian</w:t>
      </w:r>
      <w:proofErr w:type="spellEnd"/>
      <w:r w:rsidRPr="000B354A">
        <w:rPr>
          <w:rFonts w:eastAsia="Times New Roman" w:cstheme="minorHAnsi"/>
          <w:color w:val="000000" w:themeColor="text1"/>
          <w:sz w:val="20"/>
          <w:lang w:eastAsia="en-GB"/>
        </w:rPr>
        <w:t xml:space="preserve"> journey-to-crime estimation models.</w:t>
      </w:r>
      <w:proofErr w:type="gramEnd"/>
      <w:r w:rsidRPr="000B354A">
        <w:rPr>
          <w:rFonts w:eastAsia="Times New Roman" w:cstheme="minorHAnsi"/>
          <w:color w:val="000000" w:themeColor="text1"/>
          <w:sz w:val="20"/>
          <w:lang w:eastAsia="en-GB"/>
        </w:rPr>
        <w:t xml:space="preserve"> </w:t>
      </w:r>
      <w:proofErr w:type="gramStart"/>
      <w:r w:rsidRPr="000B354A">
        <w:rPr>
          <w:rFonts w:eastAsia="Times New Roman" w:cstheme="minorHAnsi"/>
          <w:i/>
          <w:iCs/>
          <w:color w:val="000000" w:themeColor="text1"/>
          <w:sz w:val="20"/>
          <w:lang w:eastAsia="en-GB"/>
        </w:rPr>
        <w:t>International Journal of Psychological Studies</w:t>
      </w:r>
      <w:r w:rsidRPr="000B354A">
        <w:rPr>
          <w:rFonts w:eastAsia="Times New Roman" w:cstheme="minorHAnsi"/>
          <w:color w:val="000000" w:themeColor="text1"/>
          <w:sz w:val="20"/>
          <w:lang w:eastAsia="en-GB"/>
        </w:rPr>
        <w:t xml:space="preserve">, </w:t>
      </w:r>
      <w:r w:rsidRPr="000B354A">
        <w:rPr>
          <w:rFonts w:eastAsia="Times New Roman" w:cstheme="minorHAnsi"/>
          <w:i/>
          <w:iCs/>
          <w:color w:val="000000" w:themeColor="text1"/>
          <w:sz w:val="20"/>
          <w:lang w:eastAsia="en-GB"/>
        </w:rPr>
        <w:t>4</w:t>
      </w:r>
      <w:r w:rsidRPr="000B354A">
        <w:rPr>
          <w:rFonts w:eastAsia="Times New Roman" w:cstheme="minorHAnsi"/>
          <w:color w:val="000000" w:themeColor="text1"/>
          <w:sz w:val="20"/>
          <w:lang w:eastAsia="en-GB"/>
        </w:rPr>
        <w:t>(2), 120.</w:t>
      </w:r>
      <w:proofErr w:type="gramEnd"/>
    </w:p>
    <w:p w:rsidR="00977765" w:rsidRPr="000B354A" w:rsidRDefault="00977765" w:rsidP="0069121B">
      <w:pPr>
        <w:spacing w:after="0" w:line="240" w:lineRule="auto"/>
        <w:rPr>
          <w:rFonts w:eastAsia="Times New Roman" w:cstheme="minorHAnsi"/>
          <w:color w:val="000000" w:themeColor="text1"/>
          <w:sz w:val="20"/>
          <w:lang w:eastAsia="en-GB"/>
        </w:rPr>
      </w:pPr>
    </w:p>
    <w:p w:rsidR="00BF719B" w:rsidRPr="000B354A" w:rsidRDefault="00BF719B" w:rsidP="0097773B">
      <w:pPr>
        <w:rPr>
          <w:rFonts w:cstheme="minorHAnsi"/>
          <w:color w:val="000000" w:themeColor="text1"/>
          <w:sz w:val="20"/>
        </w:rPr>
      </w:pPr>
      <w:proofErr w:type="spellStart"/>
      <w:r w:rsidRPr="000B354A">
        <w:rPr>
          <w:rFonts w:cstheme="minorHAnsi"/>
          <w:color w:val="000000" w:themeColor="text1"/>
          <w:sz w:val="20"/>
        </w:rPr>
        <w:t>Kocsis</w:t>
      </w:r>
      <w:proofErr w:type="spellEnd"/>
      <w:r w:rsidRPr="000B354A">
        <w:rPr>
          <w:rFonts w:cstheme="minorHAnsi"/>
          <w:color w:val="000000" w:themeColor="text1"/>
          <w:sz w:val="20"/>
        </w:rPr>
        <w:t xml:space="preserve">, R. N. (Ed.). (2007). </w:t>
      </w:r>
      <w:proofErr w:type="gramStart"/>
      <w:r w:rsidRPr="000B354A">
        <w:rPr>
          <w:rFonts w:cstheme="minorHAnsi"/>
          <w:i/>
          <w:iCs/>
          <w:color w:val="000000" w:themeColor="text1"/>
          <w:sz w:val="20"/>
        </w:rPr>
        <w:t>Criminal</w:t>
      </w:r>
      <w:proofErr w:type="gramEnd"/>
      <w:r w:rsidRPr="000B354A">
        <w:rPr>
          <w:rFonts w:cstheme="minorHAnsi"/>
          <w:i/>
          <w:iCs/>
          <w:color w:val="000000" w:themeColor="text1"/>
          <w:sz w:val="20"/>
        </w:rPr>
        <w:t xml:space="preserve"> profiling: International theory, research, and practice</w:t>
      </w:r>
      <w:r w:rsidRPr="000B354A">
        <w:rPr>
          <w:rFonts w:cstheme="minorHAnsi"/>
          <w:color w:val="000000" w:themeColor="text1"/>
          <w:sz w:val="20"/>
        </w:rPr>
        <w:t xml:space="preserve">. </w:t>
      </w:r>
      <w:proofErr w:type="gramStart"/>
      <w:r w:rsidRPr="000B354A">
        <w:rPr>
          <w:rFonts w:cstheme="minorHAnsi"/>
          <w:color w:val="000000" w:themeColor="text1"/>
          <w:sz w:val="20"/>
        </w:rPr>
        <w:t>Springer Science &amp; Business Media.</w:t>
      </w:r>
      <w:proofErr w:type="gramEnd"/>
    </w:p>
    <w:p w:rsidR="00BF719B" w:rsidRPr="000B354A" w:rsidRDefault="00BF719B" w:rsidP="0097773B">
      <w:pPr>
        <w:rPr>
          <w:rFonts w:cstheme="minorHAnsi"/>
          <w:color w:val="000000" w:themeColor="text1"/>
          <w:sz w:val="20"/>
        </w:rPr>
      </w:pPr>
      <w:proofErr w:type="spellStart"/>
      <w:proofErr w:type="gramStart"/>
      <w:r w:rsidRPr="000B354A">
        <w:rPr>
          <w:rFonts w:cstheme="minorHAnsi"/>
          <w:color w:val="000000" w:themeColor="text1"/>
          <w:sz w:val="20"/>
        </w:rPr>
        <w:t>Koppen</w:t>
      </w:r>
      <w:proofErr w:type="spellEnd"/>
      <w:r w:rsidRPr="000B354A">
        <w:rPr>
          <w:rFonts w:cstheme="minorHAnsi"/>
          <w:color w:val="000000" w:themeColor="text1"/>
          <w:sz w:val="20"/>
        </w:rPr>
        <w:t xml:space="preserve">, P. J., &amp; </w:t>
      </w:r>
      <w:proofErr w:type="spellStart"/>
      <w:r w:rsidRPr="000B354A">
        <w:rPr>
          <w:rFonts w:cstheme="minorHAnsi"/>
          <w:color w:val="000000" w:themeColor="text1"/>
          <w:sz w:val="20"/>
        </w:rPr>
        <w:t>Keijser</w:t>
      </w:r>
      <w:proofErr w:type="spellEnd"/>
      <w:r w:rsidRPr="000B354A">
        <w:rPr>
          <w:rFonts w:cstheme="minorHAnsi"/>
          <w:color w:val="000000" w:themeColor="text1"/>
          <w:sz w:val="20"/>
        </w:rPr>
        <w:t>, J. W. (1997).</w:t>
      </w:r>
      <w:proofErr w:type="gramEnd"/>
      <w:r w:rsidRPr="000B354A">
        <w:rPr>
          <w:rFonts w:cstheme="minorHAnsi"/>
          <w:color w:val="000000" w:themeColor="text1"/>
          <w:sz w:val="20"/>
        </w:rPr>
        <w:t xml:space="preserve"> Desisting distance decay: On the aggregation of individual crime trips. </w:t>
      </w:r>
      <w:r w:rsidRPr="000B354A">
        <w:rPr>
          <w:rFonts w:cstheme="minorHAnsi"/>
          <w:i/>
          <w:iCs/>
          <w:color w:val="000000" w:themeColor="text1"/>
          <w:sz w:val="20"/>
        </w:rPr>
        <w:t>Criminology</w:t>
      </w:r>
      <w:r w:rsidRPr="000B354A">
        <w:rPr>
          <w:rFonts w:cstheme="minorHAnsi"/>
          <w:color w:val="000000" w:themeColor="text1"/>
          <w:sz w:val="20"/>
        </w:rPr>
        <w:t xml:space="preserve">, </w:t>
      </w:r>
      <w:r w:rsidRPr="000B354A">
        <w:rPr>
          <w:rFonts w:cstheme="minorHAnsi"/>
          <w:i/>
          <w:iCs/>
          <w:color w:val="000000" w:themeColor="text1"/>
          <w:sz w:val="20"/>
        </w:rPr>
        <w:t>35</w:t>
      </w:r>
      <w:r w:rsidRPr="000B354A">
        <w:rPr>
          <w:rFonts w:cstheme="minorHAnsi"/>
          <w:color w:val="000000" w:themeColor="text1"/>
          <w:sz w:val="20"/>
        </w:rPr>
        <w:t xml:space="preserve">(3), 505-515. </w:t>
      </w:r>
    </w:p>
    <w:p w:rsidR="00BF719B" w:rsidRPr="000B354A" w:rsidRDefault="00BF719B" w:rsidP="0097773B">
      <w:pPr>
        <w:rPr>
          <w:rFonts w:cstheme="minorHAnsi"/>
          <w:color w:val="000000" w:themeColor="text1"/>
          <w:sz w:val="20"/>
        </w:rPr>
      </w:pPr>
      <w:proofErr w:type="spellStart"/>
      <w:proofErr w:type="gramStart"/>
      <w:r w:rsidRPr="000B354A">
        <w:rPr>
          <w:rFonts w:cstheme="minorHAnsi"/>
          <w:color w:val="000000" w:themeColor="text1"/>
          <w:sz w:val="20"/>
        </w:rPr>
        <w:t>Leitner</w:t>
      </w:r>
      <w:proofErr w:type="spellEnd"/>
      <w:r w:rsidRPr="000B354A">
        <w:rPr>
          <w:rFonts w:cstheme="minorHAnsi"/>
          <w:color w:val="000000" w:themeColor="text1"/>
          <w:sz w:val="20"/>
        </w:rPr>
        <w:t>, M., &amp; Kent, J. (2009).</w:t>
      </w:r>
      <w:proofErr w:type="gramEnd"/>
      <w:r w:rsidRPr="000B354A">
        <w:rPr>
          <w:rFonts w:cstheme="minorHAnsi"/>
          <w:color w:val="000000" w:themeColor="text1"/>
          <w:sz w:val="20"/>
        </w:rPr>
        <w:t xml:space="preserve"> </w:t>
      </w:r>
      <w:proofErr w:type="gramStart"/>
      <w:r w:rsidRPr="000B354A">
        <w:rPr>
          <w:rFonts w:cstheme="minorHAnsi"/>
          <w:color w:val="000000" w:themeColor="text1"/>
          <w:sz w:val="20"/>
        </w:rPr>
        <w:t>Bayesian journey‐to‐crime modelling of single and multiple crime‐type series in Baltimore County, MD.</w:t>
      </w:r>
      <w:proofErr w:type="gramEnd"/>
      <w:r w:rsidRPr="000B354A">
        <w:rPr>
          <w:rFonts w:cstheme="minorHAnsi"/>
          <w:color w:val="000000" w:themeColor="text1"/>
          <w:sz w:val="20"/>
        </w:rPr>
        <w:t xml:space="preserve"> </w:t>
      </w:r>
      <w:r w:rsidRPr="000B354A">
        <w:rPr>
          <w:rFonts w:cstheme="minorHAnsi"/>
          <w:i/>
          <w:iCs/>
          <w:color w:val="000000" w:themeColor="text1"/>
          <w:sz w:val="20"/>
        </w:rPr>
        <w:t>Journal of Investigative Psychology and Offender Profiling</w:t>
      </w:r>
      <w:r w:rsidRPr="000B354A">
        <w:rPr>
          <w:rFonts w:cstheme="minorHAnsi"/>
          <w:color w:val="000000" w:themeColor="text1"/>
          <w:sz w:val="20"/>
        </w:rPr>
        <w:t xml:space="preserve">, </w:t>
      </w:r>
      <w:r w:rsidRPr="000B354A">
        <w:rPr>
          <w:rFonts w:cstheme="minorHAnsi"/>
          <w:i/>
          <w:iCs/>
          <w:color w:val="000000" w:themeColor="text1"/>
          <w:sz w:val="20"/>
        </w:rPr>
        <w:t>6</w:t>
      </w:r>
      <w:r w:rsidRPr="000B354A">
        <w:rPr>
          <w:rFonts w:cstheme="minorHAnsi"/>
          <w:color w:val="000000" w:themeColor="text1"/>
          <w:sz w:val="20"/>
        </w:rPr>
        <w:t>(3), 213-236.</w:t>
      </w:r>
    </w:p>
    <w:p w:rsidR="00BF719B" w:rsidRPr="000B354A" w:rsidRDefault="00BF719B" w:rsidP="00CA0D4E">
      <w:pPr>
        <w:spacing w:after="0" w:line="240" w:lineRule="auto"/>
        <w:rPr>
          <w:rFonts w:eastAsia="Times New Roman" w:cstheme="minorHAnsi"/>
          <w:color w:val="000000" w:themeColor="text1"/>
          <w:sz w:val="20"/>
          <w:lang w:eastAsia="en-GB"/>
        </w:rPr>
      </w:pPr>
      <w:r w:rsidRPr="000B354A">
        <w:rPr>
          <w:rFonts w:eastAsia="Times New Roman" w:cstheme="minorHAnsi"/>
          <w:color w:val="000000" w:themeColor="text1"/>
          <w:sz w:val="20"/>
          <w:lang w:eastAsia="en-GB"/>
        </w:rPr>
        <w:t xml:space="preserve">Levine, N. (2007). </w:t>
      </w:r>
      <w:proofErr w:type="spellStart"/>
      <w:r w:rsidRPr="000B354A">
        <w:rPr>
          <w:rFonts w:eastAsia="Times New Roman" w:cstheme="minorHAnsi"/>
          <w:color w:val="000000" w:themeColor="text1"/>
          <w:sz w:val="20"/>
          <w:lang w:eastAsia="en-GB"/>
        </w:rPr>
        <w:t>CrimeStat</w:t>
      </w:r>
      <w:proofErr w:type="spellEnd"/>
      <w:r w:rsidRPr="000B354A">
        <w:rPr>
          <w:rFonts w:eastAsia="Times New Roman" w:cstheme="minorHAnsi"/>
          <w:color w:val="000000" w:themeColor="text1"/>
          <w:sz w:val="20"/>
          <w:lang w:eastAsia="en-GB"/>
        </w:rPr>
        <w:t xml:space="preserve">: Version 3.1: Spatial statistics program for the analysis of crime locations. </w:t>
      </w:r>
      <w:r w:rsidRPr="000B354A">
        <w:rPr>
          <w:rFonts w:eastAsia="Times New Roman" w:cstheme="minorHAnsi"/>
          <w:i/>
          <w:iCs/>
          <w:color w:val="000000" w:themeColor="text1"/>
          <w:sz w:val="20"/>
          <w:lang w:eastAsia="en-GB"/>
        </w:rPr>
        <w:t>Washington, DC: National Institute of Justice</w:t>
      </w:r>
      <w:r w:rsidRPr="000B354A">
        <w:rPr>
          <w:rFonts w:eastAsia="Times New Roman" w:cstheme="minorHAnsi"/>
          <w:color w:val="000000" w:themeColor="text1"/>
          <w:sz w:val="20"/>
          <w:lang w:eastAsia="en-GB"/>
        </w:rPr>
        <w:t>.</w:t>
      </w:r>
    </w:p>
    <w:p w:rsidR="00977765" w:rsidRPr="000B354A" w:rsidRDefault="00977765" w:rsidP="00CA0D4E">
      <w:pPr>
        <w:spacing w:after="0" w:line="240" w:lineRule="auto"/>
        <w:rPr>
          <w:rFonts w:eastAsia="Times New Roman" w:cstheme="minorHAnsi"/>
          <w:color w:val="000000" w:themeColor="text1"/>
          <w:sz w:val="20"/>
          <w:lang w:eastAsia="en-GB"/>
        </w:rPr>
      </w:pPr>
    </w:p>
    <w:p w:rsidR="00BF719B" w:rsidRPr="000B354A" w:rsidRDefault="00BF719B" w:rsidP="00BF719B">
      <w:pPr>
        <w:spacing w:after="0" w:line="240" w:lineRule="auto"/>
        <w:rPr>
          <w:rFonts w:eastAsia="Times New Roman" w:cstheme="minorHAnsi"/>
          <w:color w:val="000000" w:themeColor="text1"/>
          <w:sz w:val="20"/>
          <w:lang w:eastAsia="en-GB"/>
        </w:rPr>
      </w:pPr>
      <w:proofErr w:type="gramStart"/>
      <w:r w:rsidRPr="000B354A">
        <w:rPr>
          <w:rFonts w:eastAsia="Times New Roman" w:cstheme="minorHAnsi"/>
          <w:color w:val="000000" w:themeColor="text1"/>
          <w:sz w:val="20"/>
          <w:lang w:eastAsia="en-GB"/>
        </w:rPr>
        <w:t>Levine, N., &amp; Block, R. (2011).</w:t>
      </w:r>
      <w:proofErr w:type="gramEnd"/>
      <w:r w:rsidRPr="000B354A">
        <w:rPr>
          <w:rFonts w:eastAsia="Times New Roman" w:cstheme="minorHAnsi"/>
          <w:color w:val="000000" w:themeColor="text1"/>
          <w:sz w:val="20"/>
          <w:lang w:eastAsia="en-GB"/>
        </w:rPr>
        <w:t xml:space="preserve"> Bayesian journey-to-crime estimation: An improvement in geographic profiling methodology. </w:t>
      </w:r>
      <w:r w:rsidRPr="000B354A">
        <w:rPr>
          <w:rFonts w:eastAsia="Times New Roman" w:cstheme="minorHAnsi"/>
          <w:i/>
          <w:iCs/>
          <w:color w:val="000000" w:themeColor="text1"/>
          <w:sz w:val="20"/>
          <w:lang w:eastAsia="en-GB"/>
        </w:rPr>
        <w:t>The Professional Geographer</w:t>
      </w:r>
      <w:r w:rsidRPr="000B354A">
        <w:rPr>
          <w:rFonts w:eastAsia="Times New Roman" w:cstheme="minorHAnsi"/>
          <w:color w:val="000000" w:themeColor="text1"/>
          <w:sz w:val="20"/>
          <w:lang w:eastAsia="en-GB"/>
        </w:rPr>
        <w:t xml:space="preserve">, </w:t>
      </w:r>
      <w:r w:rsidRPr="000B354A">
        <w:rPr>
          <w:rFonts w:eastAsia="Times New Roman" w:cstheme="minorHAnsi"/>
          <w:i/>
          <w:iCs/>
          <w:color w:val="000000" w:themeColor="text1"/>
          <w:sz w:val="20"/>
          <w:lang w:eastAsia="en-GB"/>
        </w:rPr>
        <w:t>63</w:t>
      </w:r>
      <w:r w:rsidRPr="000B354A">
        <w:rPr>
          <w:rFonts w:eastAsia="Times New Roman" w:cstheme="minorHAnsi"/>
          <w:color w:val="000000" w:themeColor="text1"/>
          <w:sz w:val="20"/>
          <w:lang w:eastAsia="en-GB"/>
        </w:rPr>
        <w:t>(2), 213-229.</w:t>
      </w:r>
    </w:p>
    <w:p w:rsidR="00977765" w:rsidRPr="000B354A" w:rsidRDefault="00977765" w:rsidP="00BF719B">
      <w:pPr>
        <w:spacing w:after="0" w:line="240" w:lineRule="auto"/>
        <w:rPr>
          <w:rFonts w:eastAsia="Times New Roman" w:cstheme="minorHAnsi"/>
          <w:color w:val="000000" w:themeColor="text1"/>
          <w:sz w:val="20"/>
          <w:lang w:eastAsia="en-GB"/>
        </w:rPr>
      </w:pPr>
    </w:p>
    <w:p w:rsidR="00BF719B" w:rsidRPr="000B354A" w:rsidRDefault="00BF719B" w:rsidP="0097773B">
      <w:pPr>
        <w:rPr>
          <w:rFonts w:cstheme="minorHAnsi"/>
          <w:color w:val="000000" w:themeColor="text1"/>
          <w:sz w:val="20"/>
        </w:rPr>
      </w:pPr>
      <w:proofErr w:type="gramStart"/>
      <w:r w:rsidRPr="000B354A">
        <w:rPr>
          <w:rFonts w:cstheme="minorHAnsi"/>
          <w:color w:val="000000" w:themeColor="text1"/>
          <w:sz w:val="20"/>
        </w:rPr>
        <w:t>Levine, N.E.D &amp; Lee, P.A.T.S.Y. (2009).</w:t>
      </w:r>
      <w:proofErr w:type="gramEnd"/>
      <w:r w:rsidRPr="000B354A">
        <w:rPr>
          <w:rFonts w:cstheme="minorHAnsi"/>
          <w:color w:val="000000" w:themeColor="text1"/>
          <w:sz w:val="20"/>
        </w:rPr>
        <w:t xml:space="preserve"> </w:t>
      </w:r>
      <w:proofErr w:type="gramStart"/>
      <w:r w:rsidRPr="000B354A">
        <w:rPr>
          <w:rFonts w:cstheme="minorHAnsi"/>
          <w:color w:val="000000" w:themeColor="text1"/>
          <w:sz w:val="20"/>
        </w:rPr>
        <w:t>Bayesian journey‐to‐crime modelling of juvenile and adult offenders by gender in Manchester.</w:t>
      </w:r>
      <w:proofErr w:type="gramEnd"/>
      <w:r w:rsidRPr="000B354A">
        <w:rPr>
          <w:rFonts w:cstheme="minorHAnsi"/>
          <w:color w:val="000000" w:themeColor="text1"/>
          <w:sz w:val="20"/>
        </w:rPr>
        <w:t xml:space="preserve"> </w:t>
      </w:r>
      <w:r w:rsidRPr="000B354A">
        <w:rPr>
          <w:rFonts w:cstheme="minorHAnsi"/>
          <w:i/>
          <w:iCs/>
          <w:color w:val="000000" w:themeColor="text1"/>
          <w:sz w:val="20"/>
        </w:rPr>
        <w:t>Journal of Investigative Psychology and Offender Profiling</w:t>
      </w:r>
      <w:r w:rsidRPr="000B354A">
        <w:rPr>
          <w:rFonts w:cstheme="minorHAnsi"/>
          <w:color w:val="000000" w:themeColor="text1"/>
          <w:sz w:val="20"/>
        </w:rPr>
        <w:t xml:space="preserve">, 6(3), 237-252. </w:t>
      </w:r>
    </w:p>
    <w:p w:rsidR="00BF719B" w:rsidRPr="000B354A" w:rsidRDefault="00BF719B" w:rsidP="0097773B">
      <w:pPr>
        <w:rPr>
          <w:rFonts w:cstheme="minorHAnsi"/>
          <w:color w:val="000000" w:themeColor="text1"/>
          <w:sz w:val="20"/>
        </w:rPr>
      </w:pPr>
      <w:proofErr w:type="spellStart"/>
      <w:proofErr w:type="gramStart"/>
      <w:r w:rsidRPr="000B354A">
        <w:rPr>
          <w:rFonts w:cstheme="minorHAnsi"/>
          <w:color w:val="000000" w:themeColor="text1"/>
          <w:sz w:val="20"/>
        </w:rPr>
        <w:lastRenderedPageBreak/>
        <w:t>Nedlevinecom</w:t>
      </w:r>
      <w:proofErr w:type="spellEnd"/>
      <w:r w:rsidRPr="000B354A">
        <w:rPr>
          <w:rFonts w:cstheme="minorHAnsi"/>
          <w:color w:val="000000" w:themeColor="text1"/>
          <w:sz w:val="20"/>
        </w:rPr>
        <w:t>.</w:t>
      </w:r>
      <w:proofErr w:type="gramEnd"/>
      <w:r w:rsidRPr="000B354A">
        <w:rPr>
          <w:rFonts w:cstheme="minorHAnsi"/>
          <w:color w:val="000000" w:themeColor="text1"/>
          <w:sz w:val="20"/>
        </w:rPr>
        <w:t xml:space="preserve"> </w:t>
      </w:r>
      <w:proofErr w:type="gramStart"/>
      <w:r w:rsidRPr="000B354A">
        <w:rPr>
          <w:rFonts w:cstheme="minorHAnsi"/>
          <w:color w:val="000000" w:themeColor="text1"/>
          <w:sz w:val="20"/>
        </w:rPr>
        <w:t xml:space="preserve">(2017). </w:t>
      </w:r>
      <w:r w:rsidRPr="000B354A">
        <w:rPr>
          <w:rFonts w:cstheme="minorHAnsi"/>
          <w:i/>
          <w:iCs/>
          <w:color w:val="000000" w:themeColor="text1"/>
          <w:sz w:val="20"/>
        </w:rPr>
        <w:t>Nedlevinecom</w:t>
      </w:r>
      <w:r w:rsidRPr="000B354A">
        <w:rPr>
          <w:rFonts w:cstheme="minorHAnsi"/>
          <w:color w:val="000000" w:themeColor="text1"/>
          <w:sz w:val="20"/>
        </w:rPr>
        <w:t>.</w:t>
      </w:r>
      <w:proofErr w:type="gramEnd"/>
      <w:r w:rsidRPr="000B354A">
        <w:rPr>
          <w:rFonts w:cstheme="minorHAnsi"/>
          <w:color w:val="000000" w:themeColor="text1"/>
          <w:sz w:val="20"/>
        </w:rPr>
        <w:t xml:space="preserve"> Retrieved 23 October, 2017, from http://www.nedlevine.com/nedlevine7.htm</w:t>
      </w:r>
    </w:p>
    <w:p w:rsidR="00BF719B" w:rsidRPr="000B354A" w:rsidRDefault="00BF719B" w:rsidP="0069121B">
      <w:pPr>
        <w:spacing w:after="0" w:line="240" w:lineRule="auto"/>
        <w:rPr>
          <w:rFonts w:eastAsia="Times New Roman" w:cstheme="minorHAnsi"/>
          <w:color w:val="000000" w:themeColor="text1"/>
          <w:sz w:val="20"/>
          <w:lang w:eastAsia="en-GB"/>
        </w:rPr>
      </w:pPr>
      <w:proofErr w:type="gramStart"/>
      <w:r w:rsidRPr="000B354A">
        <w:rPr>
          <w:rFonts w:eastAsia="Times New Roman" w:cstheme="minorHAnsi"/>
          <w:color w:val="000000" w:themeColor="text1"/>
          <w:sz w:val="20"/>
          <w:lang w:eastAsia="en-GB"/>
        </w:rPr>
        <w:t>O'Leary, M. (2009).</w:t>
      </w:r>
      <w:proofErr w:type="gramEnd"/>
      <w:r w:rsidRPr="000B354A">
        <w:rPr>
          <w:rFonts w:eastAsia="Times New Roman" w:cstheme="minorHAnsi"/>
          <w:color w:val="000000" w:themeColor="text1"/>
          <w:sz w:val="20"/>
          <w:lang w:eastAsia="en-GB"/>
        </w:rPr>
        <w:t xml:space="preserve"> </w:t>
      </w:r>
      <w:proofErr w:type="gramStart"/>
      <w:r w:rsidRPr="000B354A">
        <w:rPr>
          <w:rFonts w:eastAsia="Times New Roman" w:cstheme="minorHAnsi"/>
          <w:color w:val="000000" w:themeColor="text1"/>
          <w:sz w:val="20"/>
          <w:lang w:eastAsia="en-GB"/>
        </w:rPr>
        <w:t>The mathematics of geographic profiling.</w:t>
      </w:r>
      <w:proofErr w:type="gramEnd"/>
      <w:r w:rsidRPr="000B354A">
        <w:rPr>
          <w:rFonts w:eastAsia="Times New Roman" w:cstheme="minorHAnsi"/>
          <w:color w:val="000000" w:themeColor="text1"/>
          <w:sz w:val="20"/>
          <w:lang w:eastAsia="en-GB"/>
        </w:rPr>
        <w:t xml:space="preserve"> </w:t>
      </w:r>
      <w:r w:rsidRPr="000B354A">
        <w:rPr>
          <w:rFonts w:eastAsia="Times New Roman" w:cstheme="minorHAnsi"/>
          <w:i/>
          <w:iCs/>
          <w:color w:val="000000" w:themeColor="text1"/>
          <w:sz w:val="20"/>
          <w:lang w:eastAsia="en-GB"/>
        </w:rPr>
        <w:t>Journal of Investigative Psychology and Offender Profiling</w:t>
      </w:r>
      <w:r w:rsidRPr="000B354A">
        <w:rPr>
          <w:rFonts w:eastAsia="Times New Roman" w:cstheme="minorHAnsi"/>
          <w:color w:val="000000" w:themeColor="text1"/>
          <w:sz w:val="20"/>
          <w:lang w:eastAsia="en-GB"/>
        </w:rPr>
        <w:t xml:space="preserve">, </w:t>
      </w:r>
      <w:r w:rsidRPr="000B354A">
        <w:rPr>
          <w:rFonts w:eastAsia="Times New Roman" w:cstheme="minorHAnsi"/>
          <w:i/>
          <w:iCs/>
          <w:color w:val="000000" w:themeColor="text1"/>
          <w:sz w:val="20"/>
          <w:lang w:eastAsia="en-GB"/>
        </w:rPr>
        <w:t>6</w:t>
      </w:r>
      <w:r w:rsidRPr="000B354A">
        <w:rPr>
          <w:rFonts w:eastAsia="Times New Roman" w:cstheme="minorHAnsi"/>
          <w:color w:val="000000" w:themeColor="text1"/>
          <w:sz w:val="20"/>
          <w:lang w:eastAsia="en-GB"/>
        </w:rPr>
        <w:t>(3), 253-265.</w:t>
      </w:r>
    </w:p>
    <w:p w:rsidR="00977765" w:rsidRPr="000B354A" w:rsidRDefault="00977765" w:rsidP="0069121B">
      <w:pPr>
        <w:spacing w:after="0" w:line="240" w:lineRule="auto"/>
        <w:rPr>
          <w:rFonts w:eastAsia="Times New Roman" w:cstheme="minorHAnsi"/>
          <w:color w:val="000000" w:themeColor="text1"/>
          <w:sz w:val="20"/>
          <w:lang w:eastAsia="en-GB"/>
        </w:rPr>
      </w:pPr>
    </w:p>
    <w:p w:rsidR="00BF719B" w:rsidRPr="000B354A" w:rsidRDefault="00BF719B" w:rsidP="0097773B">
      <w:pPr>
        <w:rPr>
          <w:rFonts w:cstheme="minorHAnsi"/>
          <w:color w:val="000000" w:themeColor="text1"/>
          <w:sz w:val="20"/>
        </w:rPr>
      </w:pPr>
      <w:proofErr w:type="spellStart"/>
      <w:proofErr w:type="gramStart"/>
      <w:r w:rsidRPr="000B354A">
        <w:rPr>
          <w:rFonts w:cstheme="minorHAnsi"/>
          <w:color w:val="000000" w:themeColor="text1"/>
          <w:sz w:val="20"/>
        </w:rPr>
        <w:t>Salo</w:t>
      </w:r>
      <w:proofErr w:type="spellEnd"/>
      <w:r w:rsidRPr="000B354A">
        <w:rPr>
          <w:rFonts w:cstheme="minorHAnsi"/>
          <w:color w:val="000000" w:themeColor="text1"/>
          <w:sz w:val="20"/>
        </w:rPr>
        <w:t xml:space="preserve">, B., </w:t>
      </w:r>
      <w:proofErr w:type="spellStart"/>
      <w:r w:rsidRPr="000B354A">
        <w:rPr>
          <w:rFonts w:cstheme="minorHAnsi"/>
          <w:color w:val="000000" w:themeColor="text1"/>
          <w:sz w:val="20"/>
        </w:rPr>
        <w:t>Sirén</w:t>
      </w:r>
      <w:proofErr w:type="spellEnd"/>
      <w:r w:rsidRPr="000B354A">
        <w:rPr>
          <w:rFonts w:cstheme="minorHAnsi"/>
          <w:color w:val="000000" w:themeColor="text1"/>
          <w:sz w:val="20"/>
        </w:rPr>
        <w:t xml:space="preserve">, J., </w:t>
      </w:r>
      <w:proofErr w:type="spellStart"/>
      <w:r w:rsidRPr="000B354A">
        <w:rPr>
          <w:rFonts w:cstheme="minorHAnsi"/>
          <w:color w:val="000000" w:themeColor="text1"/>
          <w:sz w:val="20"/>
        </w:rPr>
        <w:t>Corander</w:t>
      </w:r>
      <w:proofErr w:type="spellEnd"/>
      <w:r w:rsidRPr="000B354A">
        <w:rPr>
          <w:rFonts w:cstheme="minorHAnsi"/>
          <w:color w:val="000000" w:themeColor="text1"/>
          <w:sz w:val="20"/>
        </w:rPr>
        <w:t xml:space="preserve">, J., </w:t>
      </w:r>
      <w:proofErr w:type="spellStart"/>
      <w:r w:rsidRPr="000B354A">
        <w:rPr>
          <w:rFonts w:cstheme="minorHAnsi"/>
          <w:color w:val="000000" w:themeColor="text1"/>
          <w:sz w:val="20"/>
        </w:rPr>
        <w:t>Zappalà</w:t>
      </w:r>
      <w:proofErr w:type="spellEnd"/>
      <w:r w:rsidRPr="000B354A">
        <w:rPr>
          <w:rFonts w:cstheme="minorHAnsi"/>
          <w:color w:val="000000" w:themeColor="text1"/>
          <w:sz w:val="20"/>
        </w:rPr>
        <w:t xml:space="preserve">, A., Bosco, D., </w:t>
      </w:r>
      <w:proofErr w:type="spellStart"/>
      <w:r w:rsidRPr="000B354A">
        <w:rPr>
          <w:rFonts w:cstheme="minorHAnsi"/>
          <w:color w:val="000000" w:themeColor="text1"/>
          <w:sz w:val="20"/>
        </w:rPr>
        <w:t>Mokros</w:t>
      </w:r>
      <w:proofErr w:type="spellEnd"/>
      <w:r w:rsidRPr="000B354A">
        <w:rPr>
          <w:rFonts w:cstheme="minorHAnsi"/>
          <w:color w:val="000000" w:themeColor="text1"/>
          <w:sz w:val="20"/>
        </w:rPr>
        <w:t xml:space="preserve">, A., &amp; </w:t>
      </w:r>
      <w:proofErr w:type="spellStart"/>
      <w:r w:rsidRPr="000B354A">
        <w:rPr>
          <w:rFonts w:cstheme="minorHAnsi"/>
          <w:color w:val="000000" w:themeColor="text1"/>
          <w:sz w:val="20"/>
        </w:rPr>
        <w:t>Santtila</w:t>
      </w:r>
      <w:proofErr w:type="spellEnd"/>
      <w:r w:rsidRPr="000B354A">
        <w:rPr>
          <w:rFonts w:cstheme="minorHAnsi"/>
          <w:color w:val="000000" w:themeColor="text1"/>
          <w:sz w:val="20"/>
        </w:rPr>
        <w:t>, P. (2013).</w:t>
      </w:r>
      <w:proofErr w:type="gramEnd"/>
      <w:r w:rsidRPr="000B354A">
        <w:rPr>
          <w:rFonts w:cstheme="minorHAnsi"/>
          <w:color w:val="000000" w:themeColor="text1"/>
          <w:sz w:val="20"/>
        </w:rPr>
        <w:t xml:space="preserve"> </w:t>
      </w:r>
      <w:proofErr w:type="gramStart"/>
      <w:r w:rsidRPr="000B354A">
        <w:rPr>
          <w:rFonts w:cstheme="minorHAnsi"/>
          <w:color w:val="000000" w:themeColor="text1"/>
          <w:sz w:val="20"/>
        </w:rPr>
        <w:t>Using Bayes’ theorem in behavioural crime linking of serial homicide.</w:t>
      </w:r>
      <w:proofErr w:type="gramEnd"/>
      <w:r w:rsidRPr="000B354A">
        <w:rPr>
          <w:rFonts w:cstheme="minorHAnsi"/>
          <w:color w:val="000000" w:themeColor="text1"/>
          <w:sz w:val="20"/>
        </w:rPr>
        <w:t xml:space="preserve"> </w:t>
      </w:r>
      <w:r w:rsidRPr="000B354A">
        <w:rPr>
          <w:rFonts w:cstheme="minorHAnsi"/>
          <w:i/>
          <w:iCs/>
          <w:color w:val="000000" w:themeColor="text1"/>
          <w:sz w:val="20"/>
        </w:rPr>
        <w:t>Legal and Criminological Psychology</w:t>
      </w:r>
      <w:r w:rsidRPr="000B354A">
        <w:rPr>
          <w:rFonts w:cstheme="minorHAnsi"/>
          <w:color w:val="000000" w:themeColor="text1"/>
          <w:sz w:val="20"/>
        </w:rPr>
        <w:t xml:space="preserve">, </w:t>
      </w:r>
      <w:r w:rsidRPr="000B354A">
        <w:rPr>
          <w:rFonts w:cstheme="minorHAnsi"/>
          <w:i/>
          <w:iCs/>
          <w:color w:val="000000" w:themeColor="text1"/>
          <w:sz w:val="20"/>
        </w:rPr>
        <w:t>18</w:t>
      </w:r>
      <w:r w:rsidRPr="000B354A">
        <w:rPr>
          <w:rFonts w:cstheme="minorHAnsi"/>
          <w:color w:val="000000" w:themeColor="text1"/>
          <w:sz w:val="20"/>
        </w:rPr>
        <w:t>(2), 356-370.</w:t>
      </w:r>
    </w:p>
    <w:p w:rsidR="000A0E9D" w:rsidRPr="000B354A" w:rsidRDefault="000A0E9D" w:rsidP="000C7D99"/>
    <w:sectPr w:rsidR="000A0E9D" w:rsidRPr="000B354A" w:rsidSect="009D50E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331354"/>
    <w:multiLevelType w:val="hybridMultilevel"/>
    <w:tmpl w:val="6374B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C667543"/>
    <w:multiLevelType w:val="hybridMultilevel"/>
    <w:tmpl w:val="D004A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rsids>
    <w:rsidRoot w:val="0097773B"/>
    <w:rsid w:val="0000236A"/>
    <w:rsid w:val="00023873"/>
    <w:rsid w:val="00063D73"/>
    <w:rsid w:val="00074D43"/>
    <w:rsid w:val="00091074"/>
    <w:rsid w:val="000A0E9D"/>
    <w:rsid w:val="000B354A"/>
    <w:rsid w:val="000C7D99"/>
    <w:rsid w:val="000F4F75"/>
    <w:rsid w:val="00116091"/>
    <w:rsid w:val="00124034"/>
    <w:rsid w:val="0012580C"/>
    <w:rsid w:val="001340A7"/>
    <w:rsid w:val="00140DD4"/>
    <w:rsid w:val="0014677A"/>
    <w:rsid w:val="00150860"/>
    <w:rsid w:val="00172134"/>
    <w:rsid w:val="00176C59"/>
    <w:rsid w:val="001A2E10"/>
    <w:rsid w:val="001C2040"/>
    <w:rsid w:val="001C3CE5"/>
    <w:rsid w:val="001C7E29"/>
    <w:rsid w:val="001D5C12"/>
    <w:rsid w:val="001D6064"/>
    <w:rsid w:val="001E6531"/>
    <w:rsid w:val="00217007"/>
    <w:rsid w:val="00235D4C"/>
    <w:rsid w:val="00245430"/>
    <w:rsid w:val="002A2091"/>
    <w:rsid w:val="00311EC8"/>
    <w:rsid w:val="00335E84"/>
    <w:rsid w:val="0034469E"/>
    <w:rsid w:val="00352D66"/>
    <w:rsid w:val="003552BD"/>
    <w:rsid w:val="00364E07"/>
    <w:rsid w:val="003B17D5"/>
    <w:rsid w:val="003D18C4"/>
    <w:rsid w:val="003D24E0"/>
    <w:rsid w:val="004347F8"/>
    <w:rsid w:val="0043580E"/>
    <w:rsid w:val="00444058"/>
    <w:rsid w:val="0044614D"/>
    <w:rsid w:val="004779D4"/>
    <w:rsid w:val="00483DB2"/>
    <w:rsid w:val="00491351"/>
    <w:rsid w:val="004A18F8"/>
    <w:rsid w:val="004D62EF"/>
    <w:rsid w:val="004E7934"/>
    <w:rsid w:val="004F5502"/>
    <w:rsid w:val="005132FF"/>
    <w:rsid w:val="00552FA8"/>
    <w:rsid w:val="00570A90"/>
    <w:rsid w:val="005A5BE2"/>
    <w:rsid w:val="005C1641"/>
    <w:rsid w:val="005C4245"/>
    <w:rsid w:val="005E4648"/>
    <w:rsid w:val="005F3258"/>
    <w:rsid w:val="00622561"/>
    <w:rsid w:val="00624656"/>
    <w:rsid w:val="006249D8"/>
    <w:rsid w:val="00673F34"/>
    <w:rsid w:val="0069121B"/>
    <w:rsid w:val="006974D5"/>
    <w:rsid w:val="006B60AA"/>
    <w:rsid w:val="006C0E24"/>
    <w:rsid w:val="006D0D48"/>
    <w:rsid w:val="006D2791"/>
    <w:rsid w:val="006D70A7"/>
    <w:rsid w:val="006F18FA"/>
    <w:rsid w:val="007314C2"/>
    <w:rsid w:val="0073677E"/>
    <w:rsid w:val="00780B7B"/>
    <w:rsid w:val="00797576"/>
    <w:rsid w:val="007A7AAB"/>
    <w:rsid w:val="007C3D7C"/>
    <w:rsid w:val="007E47A3"/>
    <w:rsid w:val="007E6144"/>
    <w:rsid w:val="00816123"/>
    <w:rsid w:val="00824F16"/>
    <w:rsid w:val="00830C3A"/>
    <w:rsid w:val="00846E99"/>
    <w:rsid w:val="00866625"/>
    <w:rsid w:val="00877ED5"/>
    <w:rsid w:val="00894B0E"/>
    <w:rsid w:val="008C0914"/>
    <w:rsid w:val="008C3FDA"/>
    <w:rsid w:val="008E02E2"/>
    <w:rsid w:val="00945753"/>
    <w:rsid w:val="0096006D"/>
    <w:rsid w:val="00961803"/>
    <w:rsid w:val="0096235B"/>
    <w:rsid w:val="0097773B"/>
    <w:rsid w:val="00977765"/>
    <w:rsid w:val="00990566"/>
    <w:rsid w:val="00991021"/>
    <w:rsid w:val="009A2705"/>
    <w:rsid w:val="009A7ECF"/>
    <w:rsid w:val="009C10C3"/>
    <w:rsid w:val="009C458F"/>
    <w:rsid w:val="009D50E8"/>
    <w:rsid w:val="009F3FBC"/>
    <w:rsid w:val="009F77B9"/>
    <w:rsid w:val="00A10AA6"/>
    <w:rsid w:val="00A21BA6"/>
    <w:rsid w:val="00A21F9C"/>
    <w:rsid w:val="00A87B03"/>
    <w:rsid w:val="00A93247"/>
    <w:rsid w:val="00AD2130"/>
    <w:rsid w:val="00AE7B2E"/>
    <w:rsid w:val="00B22A9C"/>
    <w:rsid w:val="00B564DB"/>
    <w:rsid w:val="00BD7E73"/>
    <w:rsid w:val="00BF3872"/>
    <w:rsid w:val="00BF719B"/>
    <w:rsid w:val="00C41F67"/>
    <w:rsid w:val="00C63A76"/>
    <w:rsid w:val="00C80123"/>
    <w:rsid w:val="00C81AB7"/>
    <w:rsid w:val="00C87CCF"/>
    <w:rsid w:val="00C9410E"/>
    <w:rsid w:val="00C95853"/>
    <w:rsid w:val="00CA0D4E"/>
    <w:rsid w:val="00CA1AA5"/>
    <w:rsid w:val="00CC1051"/>
    <w:rsid w:val="00CC482B"/>
    <w:rsid w:val="00CE7033"/>
    <w:rsid w:val="00D07511"/>
    <w:rsid w:val="00D125AE"/>
    <w:rsid w:val="00D135DB"/>
    <w:rsid w:val="00D628F9"/>
    <w:rsid w:val="00D678AC"/>
    <w:rsid w:val="00D82FBD"/>
    <w:rsid w:val="00D84563"/>
    <w:rsid w:val="00DA375A"/>
    <w:rsid w:val="00DB490C"/>
    <w:rsid w:val="00DC0C6C"/>
    <w:rsid w:val="00DE4CED"/>
    <w:rsid w:val="00DE4DD5"/>
    <w:rsid w:val="00E030AA"/>
    <w:rsid w:val="00E15B78"/>
    <w:rsid w:val="00E22E07"/>
    <w:rsid w:val="00E32D8A"/>
    <w:rsid w:val="00E42E8C"/>
    <w:rsid w:val="00E431A3"/>
    <w:rsid w:val="00E54245"/>
    <w:rsid w:val="00E63517"/>
    <w:rsid w:val="00EB3238"/>
    <w:rsid w:val="00EC54AE"/>
    <w:rsid w:val="00EC6C86"/>
    <w:rsid w:val="00ED441F"/>
    <w:rsid w:val="00ED5700"/>
    <w:rsid w:val="00ED6687"/>
    <w:rsid w:val="00EE3908"/>
    <w:rsid w:val="00EF3032"/>
    <w:rsid w:val="00EF5631"/>
    <w:rsid w:val="00F034E6"/>
    <w:rsid w:val="00F137EC"/>
    <w:rsid w:val="00F20929"/>
    <w:rsid w:val="00F82FE2"/>
    <w:rsid w:val="00F94FAC"/>
    <w:rsid w:val="00FA2378"/>
    <w:rsid w:val="00FB7D2D"/>
    <w:rsid w:val="00FD4FEE"/>
    <w:rsid w:val="00FE1A19"/>
    <w:rsid w:val="00FF26A8"/>
    <w:rsid w:val="00FF60B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50E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236A"/>
    <w:rPr>
      <w:color w:val="0000FF" w:themeColor="hyperlink"/>
      <w:u w:val="single"/>
    </w:rPr>
  </w:style>
  <w:style w:type="paragraph" w:customStyle="1" w:styleId="Default">
    <w:name w:val="Default"/>
    <w:rsid w:val="00D628F9"/>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176C59"/>
    <w:pPr>
      <w:ind w:left="720"/>
      <w:contextualSpacing/>
    </w:pPr>
  </w:style>
</w:styles>
</file>

<file path=word/webSettings.xml><?xml version="1.0" encoding="utf-8"?>
<w:webSettings xmlns:r="http://schemas.openxmlformats.org/officeDocument/2006/relationships" xmlns:w="http://schemas.openxmlformats.org/wordprocessingml/2006/main">
  <w:divs>
    <w:div w:id="366610807">
      <w:bodyDiv w:val="1"/>
      <w:marLeft w:val="0"/>
      <w:marRight w:val="0"/>
      <w:marTop w:val="0"/>
      <w:marBottom w:val="0"/>
      <w:divBdr>
        <w:top w:val="none" w:sz="0" w:space="0" w:color="auto"/>
        <w:left w:val="none" w:sz="0" w:space="0" w:color="auto"/>
        <w:bottom w:val="none" w:sz="0" w:space="0" w:color="auto"/>
        <w:right w:val="none" w:sz="0" w:space="0" w:color="auto"/>
      </w:divBdr>
      <w:divsChild>
        <w:div w:id="1076367392">
          <w:marLeft w:val="0"/>
          <w:marRight w:val="0"/>
          <w:marTop w:val="0"/>
          <w:marBottom w:val="0"/>
          <w:divBdr>
            <w:top w:val="none" w:sz="0" w:space="0" w:color="auto"/>
            <w:left w:val="none" w:sz="0" w:space="0" w:color="auto"/>
            <w:bottom w:val="none" w:sz="0" w:space="0" w:color="auto"/>
            <w:right w:val="none" w:sz="0" w:space="0" w:color="auto"/>
          </w:divBdr>
          <w:divsChild>
            <w:div w:id="1870992650">
              <w:marLeft w:val="0"/>
              <w:marRight w:val="0"/>
              <w:marTop w:val="0"/>
              <w:marBottom w:val="0"/>
              <w:divBdr>
                <w:top w:val="none" w:sz="0" w:space="0" w:color="auto"/>
                <w:left w:val="none" w:sz="0" w:space="0" w:color="auto"/>
                <w:bottom w:val="none" w:sz="0" w:space="0" w:color="auto"/>
                <w:right w:val="none" w:sz="0" w:space="0" w:color="auto"/>
              </w:divBdr>
              <w:divsChild>
                <w:div w:id="558327117">
                  <w:marLeft w:val="0"/>
                  <w:marRight w:val="0"/>
                  <w:marTop w:val="0"/>
                  <w:marBottom w:val="0"/>
                  <w:divBdr>
                    <w:top w:val="single" w:sz="4" w:space="0" w:color="CCCCCC"/>
                    <w:left w:val="single" w:sz="4" w:space="0" w:color="CCCCCC"/>
                    <w:bottom w:val="single" w:sz="4" w:space="0" w:color="CCCCCC"/>
                    <w:right w:val="single" w:sz="4" w:space="0" w:color="CCCCCC"/>
                  </w:divBdr>
                  <w:divsChild>
                    <w:div w:id="1610890855">
                      <w:marLeft w:val="0"/>
                      <w:marRight w:val="0"/>
                      <w:marTop w:val="0"/>
                      <w:marBottom w:val="0"/>
                      <w:divBdr>
                        <w:top w:val="none" w:sz="0" w:space="0" w:color="auto"/>
                        <w:left w:val="none" w:sz="0" w:space="0" w:color="auto"/>
                        <w:bottom w:val="none" w:sz="0" w:space="0" w:color="auto"/>
                        <w:right w:val="none" w:sz="0" w:space="0" w:color="auto"/>
                      </w:divBdr>
                      <w:divsChild>
                        <w:div w:id="512493905">
                          <w:marLeft w:val="0"/>
                          <w:marRight w:val="0"/>
                          <w:marTop w:val="0"/>
                          <w:marBottom w:val="0"/>
                          <w:divBdr>
                            <w:top w:val="none" w:sz="0" w:space="0" w:color="auto"/>
                            <w:left w:val="none" w:sz="0" w:space="0" w:color="auto"/>
                            <w:bottom w:val="none" w:sz="0" w:space="0" w:color="auto"/>
                            <w:right w:val="none" w:sz="0" w:space="0" w:color="auto"/>
                          </w:divBdr>
                          <w:divsChild>
                            <w:div w:id="990133363">
                              <w:marLeft w:val="0"/>
                              <w:marRight w:val="0"/>
                              <w:marTop w:val="0"/>
                              <w:marBottom w:val="0"/>
                              <w:divBdr>
                                <w:top w:val="none" w:sz="0" w:space="0" w:color="auto"/>
                                <w:left w:val="none" w:sz="0" w:space="0" w:color="auto"/>
                                <w:bottom w:val="none" w:sz="0" w:space="0" w:color="auto"/>
                                <w:right w:val="none" w:sz="0" w:space="0" w:color="auto"/>
                              </w:divBdr>
                              <w:divsChild>
                                <w:div w:id="142502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2208892">
      <w:bodyDiv w:val="1"/>
      <w:marLeft w:val="0"/>
      <w:marRight w:val="0"/>
      <w:marTop w:val="0"/>
      <w:marBottom w:val="0"/>
      <w:divBdr>
        <w:top w:val="none" w:sz="0" w:space="0" w:color="auto"/>
        <w:left w:val="none" w:sz="0" w:space="0" w:color="auto"/>
        <w:bottom w:val="none" w:sz="0" w:space="0" w:color="auto"/>
        <w:right w:val="none" w:sz="0" w:space="0" w:color="auto"/>
      </w:divBdr>
      <w:divsChild>
        <w:div w:id="1654141022">
          <w:marLeft w:val="0"/>
          <w:marRight w:val="0"/>
          <w:marTop w:val="0"/>
          <w:marBottom w:val="0"/>
          <w:divBdr>
            <w:top w:val="none" w:sz="0" w:space="0" w:color="auto"/>
            <w:left w:val="none" w:sz="0" w:space="0" w:color="auto"/>
            <w:bottom w:val="none" w:sz="0" w:space="0" w:color="auto"/>
            <w:right w:val="none" w:sz="0" w:space="0" w:color="auto"/>
          </w:divBdr>
          <w:divsChild>
            <w:div w:id="1786191656">
              <w:marLeft w:val="0"/>
              <w:marRight w:val="0"/>
              <w:marTop w:val="0"/>
              <w:marBottom w:val="0"/>
              <w:divBdr>
                <w:top w:val="none" w:sz="0" w:space="0" w:color="auto"/>
                <w:left w:val="none" w:sz="0" w:space="0" w:color="auto"/>
                <w:bottom w:val="none" w:sz="0" w:space="0" w:color="auto"/>
                <w:right w:val="none" w:sz="0" w:space="0" w:color="auto"/>
              </w:divBdr>
              <w:divsChild>
                <w:div w:id="593444034">
                  <w:marLeft w:val="0"/>
                  <w:marRight w:val="0"/>
                  <w:marTop w:val="0"/>
                  <w:marBottom w:val="0"/>
                  <w:divBdr>
                    <w:top w:val="single" w:sz="4" w:space="0" w:color="CCCCCC"/>
                    <w:left w:val="single" w:sz="4" w:space="0" w:color="CCCCCC"/>
                    <w:bottom w:val="single" w:sz="4" w:space="0" w:color="CCCCCC"/>
                    <w:right w:val="single" w:sz="4" w:space="0" w:color="CCCCCC"/>
                  </w:divBdr>
                  <w:divsChild>
                    <w:div w:id="1457521912">
                      <w:marLeft w:val="0"/>
                      <w:marRight w:val="0"/>
                      <w:marTop w:val="0"/>
                      <w:marBottom w:val="0"/>
                      <w:divBdr>
                        <w:top w:val="none" w:sz="0" w:space="0" w:color="auto"/>
                        <w:left w:val="none" w:sz="0" w:space="0" w:color="auto"/>
                        <w:bottom w:val="none" w:sz="0" w:space="0" w:color="auto"/>
                        <w:right w:val="none" w:sz="0" w:space="0" w:color="auto"/>
                      </w:divBdr>
                      <w:divsChild>
                        <w:div w:id="1732772760">
                          <w:marLeft w:val="0"/>
                          <w:marRight w:val="0"/>
                          <w:marTop w:val="0"/>
                          <w:marBottom w:val="0"/>
                          <w:divBdr>
                            <w:top w:val="none" w:sz="0" w:space="0" w:color="auto"/>
                            <w:left w:val="none" w:sz="0" w:space="0" w:color="auto"/>
                            <w:bottom w:val="none" w:sz="0" w:space="0" w:color="auto"/>
                            <w:right w:val="none" w:sz="0" w:space="0" w:color="auto"/>
                          </w:divBdr>
                          <w:divsChild>
                            <w:div w:id="1051534928">
                              <w:marLeft w:val="0"/>
                              <w:marRight w:val="0"/>
                              <w:marTop w:val="0"/>
                              <w:marBottom w:val="0"/>
                              <w:divBdr>
                                <w:top w:val="none" w:sz="0" w:space="0" w:color="auto"/>
                                <w:left w:val="none" w:sz="0" w:space="0" w:color="auto"/>
                                <w:bottom w:val="none" w:sz="0" w:space="0" w:color="auto"/>
                                <w:right w:val="none" w:sz="0" w:space="0" w:color="auto"/>
                              </w:divBdr>
                              <w:divsChild>
                                <w:div w:id="56826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0581573">
      <w:bodyDiv w:val="1"/>
      <w:marLeft w:val="0"/>
      <w:marRight w:val="0"/>
      <w:marTop w:val="0"/>
      <w:marBottom w:val="0"/>
      <w:divBdr>
        <w:top w:val="none" w:sz="0" w:space="0" w:color="auto"/>
        <w:left w:val="none" w:sz="0" w:space="0" w:color="auto"/>
        <w:bottom w:val="none" w:sz="0" w:space="0" w:color="auto"/>
        <w:right w:val="none" w:sz="0" w:space="0" w:color="auto"/>
      </w:divBdr>
      <w:divsChild>
        <w:div w:id="662049284">
          <w:marLeft w:val="0"/>
          <w:marRight w:val="0"/>
          <w:marTop w:val="0"/>
          <w:marBottom w:val="0"/>
          <w:divBdr>
            <w:top w:val="none" w:sz="0" w:space="0" w:color="auto"/>
            <w:left w:val="none" w:sz="0" w:space="0" w:color="auto"/>
            <w:bottom w:val="none" w:sz="0" w:space="0" w:color="auto"/>
            <w:right w:val="none" w:sz="0" w:space="0" w:color="auto"/>
          </w:divBdr>
          <w:divsChild>
            <w:div w:id="684283824">
              <w:marLeft w:val="0"/>
              <w:marRight w:val="0"/>
              <w:marTop w:val="0"/>
              <w:marBottom w:val="0"/>
              <w:divBdr>
                <w:top w:val="none" w:sz="0" w:space="0" w:color="auto"/>
                <w:left w:val="none" w:sz="0" w:space="0" w:color="auto"/>
                <w:bottom w:val="none" w:sz="0" w:space="0" w:color="auto"/>
                <w:right w:val="none" w:sz="0" w:space="0" w:color="auto"/>
              </w:divBdr>
              <w:divsChild>
                <w:div w:id="347144643">
                  <w:marLeft w:val="0"/>
                  <w:marRight w:val="0"/>
                  <w:marTop w:val="0"/>
                  <w:marBottom w:val="0"/>
                  <w:divBdr>
                    <w:top w:val="single" w:sz="4" w:space="0" w:color="CCCCCC"/>
                    <w:left w:val="single" w:sz="4" w:space="0" w:color="CCCCCC"/>
                    <w:bottom w:val="single" w:sz="4" w:space="0" w:color="CCCCCC"/>
                    <w:right w:val="single" w:sz="4" w:space="0" w:color="CCCCCC"/>
                  </w:divBdr>
                  <w:divsChild>
                    <w:div w:id="1561163414">
                      <w:marLeft w:val="0"/>
                      <w:marRight w:val="0"/>
                      <w:marTop w:val="0"/>
                      <w:marBottom w:val="0"/>
                      <w:divBdr>
                        <w:top w:val="none" w:sz="0" w:space="0" w:color="auto"/>
                        <w:left w:val="none" w:sz="0" w:space="0" w:color="auto"/>
                        <w:bottom w:val="none" w:sz="0" w:space="0" w:color="auto"/>
                        <w:right w:val="none" w:sz="0" w:space="0" w:color="auto"/>
                      </w:divBdr>
                      <w:divsChild>
                        <w:div w:id="2068651379">
                          <w:marLeft w:val="0"/>
                          <w:marRight w:val="0"/>
                          <w:marTop w:val="0"/>
                          <w:marBottom w:val="0"/>
                          <w:divBdr>
                            <w:top w:val="none" w:sz="0" w:space="0" w:color="auto"/>
                            <w:left w:val="none" w:sz="0" w:space="0" w:color="auto"/>
                            <w:bottom w:val="none" w:sz="0" w:space="0" w:color="auto"/>
                            <w:right w:val="none" w:sz="0" w:space="0" w:color="auto"/>
                          </w:divBdr>
                          <w:divsChild>
                            <w:div w:id="288435947">
                              <w:marLeft w:val="0"/>
                              <w:marRight w:val="0"/>
                              <w:marTop w:val="0"/>
                              <w:marBottom w:val="0"/>
                              <w:divBdr>
                                <w:top w:val="none" w:sz="0" w:space="0" w:color="auto"/>
                                <w:left w:val="none" w:sz="0" w:space="0" w:color="auto"/>
                                <w:bottom w:val="none" w:sz="0" w:space="0" w:color="auto"/>
                                <w:right w:val="none" w:sz="0" w:space="0" w:color="auto"/>
                              </w:divBdr>
                              <w:divsChild>
                                <w:div w:id="6842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2465790">
      <w:bodyDiv w:val="1"/>
      <w:marLeft w:val="0"/>
      <w:marRight w:val="0"/>
      <w:marTop w:val="0"/>
      <w:marBottom w:val="0"/>
      <w:divBdr>
        <w:top w:val="none" w:sz="0" w:space="0" w:color="auto"/>
        <w:left w:val="none" w:sz="0" w:space="0" w:color="auto"/>
        <w:bottom w:val="none" w:sz="0" w:space="0" w:color="auto"/>
        <w:right w:val="none" w:sz="0" w:space="0" w:color="auto"/>
      </w:divBdr>
      <w:divsChild>
        <w:div w:id="424764378">
          <w:marLeft w:val="0"/>
          <w:marRight w:val="0"/>
          <w:marTop w:val="0"/>
          <w:marBottom w:val="0"/>
          <w:divBdr>
            <w:top w:val="none" w:sz="0" w:space="0" w:color="auto"/>
            <w:left w:val="none" w:sz="0" w:space="0" w:color="auto"/>
            <w:bottom w:val="none" w:sz="0" w:space="0" w:color="auto"/>
            <w:right w:val="none" w:sz="0" w:space="0" w:color="auto"/>
          </w:divBdr>
          <w:divsChild>
            <w:div w:id="863447280">
              <w:marLeft w:val="0"/>
              <w:marRight w:val="0"/>
              <w:marTop w:val="0"/>
              <w:marBottom w:val="0"/>
              <w:divBdr>
                <w:top w:val="none" w:sz="0" w:space="0" w:color="auto"/>
                <w:left w:val="none" w:sz="0" w:space="0" w:color="auto"/>
                <w:bottom w:val="none" w:sz="0" w:space="0" w:color="auto"/>
                <w:right w:val="none" w:sz="0" w:space="0" w:color="auto"/>
              </w:divBdr>
              <w:divsChild>
                <w:div w:id="1929921071">
                  <w:marLeft w:val="0"/>
                  <w:marRight w:val="0"/>
                  <w:marTop w:val="0"/>
                  <w:marBottom w:val="0"/>
                  <w:divBdr>
                    <w:top w:val="single" w:sz="4" w:space="0" w:color="CCCCCC"/>
                    <w:left w:val="single" w:sz="4" w:space="0" w:color="CCCCCC"/>
                    <w:bottom w:val="single" w:sz="4" w:space="0" w:color="CCCCCC"/>
                    <w:right w:val="single" w:sz="4" w:space="0" w:color="CCCCCC"/>
                  </w:divBdr>
                  <w:divsChild>
                    <w:div w:id="2009408394">
                      <w:marLeft w:val="0"/>
                      <w:marRight w:val="0"/>
                      <w:marTop w:val="0"/>
                      <w:marBottom w:val="0"/>
                      <w:divBdr>
                        <w:top w:val="none" w:sz="0" w:space="0" w:color="auto"/>
                        <w:left w:val="none" w:sz="0" w:space="0" w:color="auto"/>
                        <w:bottom w:val="none" w:sz="0" w:space="0" w:color="auto"/>
                        <w:right w:val="none" w:sz="0" w:space="0" w:color="auto"/>
                      </w:divBdr>
                      <w:divsChild>
                        <w:div w:id="252738525">
                          <w:marLeft w:val="0"/>
                          <w:marRight w:val="0"/>
                          <w:marTop w:val="0"/>
                          <w:marBottom w:val="0"/>
                          <w:divBdr>
                            <w:top w:val="none" w:sz="0" w:space="0" w:color="auto"/>
                            <w:left w:val="none" w:sz="0" w:space="0" w:color="auto"/>
                            <w:bottom w:val="none" w:sz="0" w:space="0" w:color="auto"/>
                            <w:right w:val="none" w:sz="0" w:space="0" w:color="auto"/>
                          </w:divBdr>
                          <w:divsChild>
                            <w:div w:id="415563950">
                              <w:marLeft w:val="0"/>
                              <w:marRight w:val="0"/>
                              <w:marTop w:val="0"/>
                              <w:marBottom w:val="0"/>
                              <w:divBdr>
                                <w:top w:val="none" w:sz="0" w:space="0" w:color="auto"/>
                                <w:left w:val="none" w:sz="0" w:space="0" w:color="auto"/>
                                <w:bottom w:val="none" w:sz="0" w:space="0" w:color="auto"/>
                                <w:right w:val="none" w:sz="0" w:space="0" w:color="auto"/>
                              </w:divBdr>
                              <w:divsChild>
                                <w:div w:id="30581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5714254">
      <w:bodyDiv w:val="1"/>
      <w:marLeft w:val="0"/>
      <w:marRight w:val="0"/>
      <w:marTop w:val="0"/>
      <w:marBottom w:val="0"/>
      <w:divBdr>
        <w:top w:val="none" w:sz="0" w:space="0" w:color="auto"/>
        <w:left w:val="none" w:sz="0" w:space="0" w:color="auto"/>
        <w:bottom w:val="none" w:sz="0" w:space="0" w:color="auto"/>
        <w:right w:val="none" w:sz="0" w:space="0" w:color="auto"/>
      </w:divBdr>
      <w:divsChild>
        <w:div w:id="854656873">
          <w:marLeft w:val="0"/>
          <w:marRight w:val="0"/>
          <w:marTop w:val="0"/>
          <w:marBottom w:val="0"/>
          <w:divBdr>
            <w:top w:val="none" w:sz="0" w:space="0" w:color="auto"/>
            <w:left w:val="none" w:sz="0" w:space="0" w:color="auto"/>
            <w:bottom w:val="none" w:sz="0" w:space="0" w:color="auto"/>
            <w:right w:val="none" w:sz="0" w:space="0" w:color="auto"/>
          </w:divBdr>
          <w:divsChild>
            <w:div w:id="318266673">
              <w:marLeft w:val="0"/>
              <w:marRight w:val="0"/>
              <w:marTop w:val="0"/>
              <w:marBottom w:val="0"/>
              <w:divBdr>
                <w:top w:val="none" w:sz="0" w:space="0" w:color="auto"/>
                <w:left w:val="none" w:sz="0" w:space="0" w:color="auto"/>
                <w:bottom w:val="none" w:sz="0" w:space="0" w:color="auto"/>
                <w:right w:val="none" w:sz="0" w:space="0" w:color="auto"/>
              </w:divBdr>
              <w:divsChild>
                <w:div w:id="2051103561">
                  <w:marLeft w:val="0"/>
                  <w:marRight w:val="0"/>
                  <w:marTop w:val="0"/>
                  <w:marBottom w:val="0"/>
                  <w:divBdr>
                    <w:top w:val="single" w:sz="4" w:space="0" w:color="CCCCCC"/>
                    <w:left w:val="single" w:sz="4" w:space="0" w:color="CCCCCC"/>
                    <w:bottom w:val="single" w:sz="4" w:space="0" w:color="CCCCCC"/>
                    <w:right w:val="single" w:sz="4" w:space="0" w:color="CCCCCC"/>
                  </w:divBdr>
                  <w:divsChild>
                    <w:div w:id="911816230">
                      <w:marLeft w:val="0"/>
                      <w:marRight w:val="0"/>
                      <w:marTop w:val="0"/>
                      <w:marBottom w:val="0"/>
                      <w:divBdr>
                        <w:top w:val="none" w:sz="0" w:space="0" w:color="auto"/>
                        <w:left w:val="none" w:sz="0" w:space="0" w:color="auto"/>
                        <w:bottom w:val="none" w:sz="0" w:space="0" w:color="auto"/>
                        <w:right w:val="none" w:sz="0" w:space="0" w:color="auto"/>
                      </w:divBdr>
                      <w:divsChild>
                        <w:div w:id="1342394412">
                          <w:marLeft w:val="0"/>
                          <w:marRight w:val="0"/>
                          <w:marTop w:val="0"/>
                          <w:marBottom w:val="0"/>
                          <w:divBdr>
                            <w:top w:val="none" w:sz="0" w:space="0" w:color="auto"/>
                            <w:left w:val="none" w:sz="0" w:space="0" w:color="auto"/>
                            <w:bottom w:val="none" w:sz="0" w:space="0" w:color="auto"/>
                            <w:right w:val="none" w:sz="0" w:space="0" w:color="auto"/>
                          </w:divBdr>
                          <w:divsChild>
                            <w:div w:id="2050839189">
                              <w:marLeft w:val="0"/>
                              <w:marRight w:val="0"/>
                              <w:marTop w:val="0"/>
                              <w:marBottom w:val="0"/>
                              <w:divBdr>
                                <w:top w:val="none" w:sz="0" w:space="0" w:color="auto"/>
                                <w:left w:val="none" w:sz="0" w:space="0" w:color="auto"/>
                                <w:bottom w:val="none" w:sz="0" w:space="0" w:color="auto"/>
                                <w:right w:val="none" w:sz="0" w:space="0" w:color="auto"/>
                              </w:divBdr>
                              <w:divsChild>
                                <w:div w:id="119854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8029914">
      <w:bodyDiv w:val="1"/>
      <w:marLeft w:val="0"/>
      <w:marRight w:val="0"/>
      <w:marTop w:val="0"/>
      <w:marBottom w:val="0"/>
      <w:divBdr>
        <w:top w:val="none" w:sz="0" w:space="0" w:color="auto"/>
        <w:left w:val="none" w:sz="0" w:space="0" w:color="auto"/>
        <w:bottom w:val="none" w:sz="0" w:space="0" w:color="auto"/>
        <w:right w:val="none" w:sz="0" w:space="0" w:color="auto"/>
      </w:divBdr>
      <w:divsChild>
        <w:div w:id="1298292265">
          <w:marLeft w:val="0"/>
          <w:marRight w:val="0"/>
          <w:marTop w:val="0"/>
          <w:marBottom w:val="0"/>
          <w:divBdr>
            <w:top w:val="none" w:sz="0" w:space="0" w:color="auto"/>
            <w:left w:val="none" w:sz="0" w:space="0" w:color="auto"/>
            <w:bottom w:val="none" w:sz="0" w:space="0" w:color="auto"/>
            <w:right w:val="none" w:sz="0" w:space="0" w:color="auto"/>
          </w:divBdr>
          <w:divsChild>
            <w:div w:id="408158263">
              <w:marLeft w:val="0"/>
              <w:marRight w:val="0"/>
              <w:marTop w:val="0"/>
              <w:marBottom w:val="0"/>
              <w:divBdr>
                <w:top w:val="none" w:sz="0" w:space="0" w:color="auto"/>
                <w:left w:val="none" w:sz="0" w:space="0" w:color="auto"/>
                <w:bottom w:val="none" w:sz="0" w:space="0" w:color="auto"/>
                <w:right w:val="none" w:sz="0" w:space="0" w:color="auto"/>
              </w:divBdr>
              <w:divsChild>
                <w:div w:id="1633168648">
                  <w:marLeft w:val="0"/>
                  <w:marRight w:val="0"/>
                  <w:marTop w:val="0"/>
                  <w:marBottom w:val="0"/>
                  <w:divBdr>
                    <w:top w:val="single" w:sz="6" w:space="0" w:color="CCCCCC"/>
                    <w:left w:val="single" w:sz="6" w:space="0" w:color="CCCCCC"/>
                    <w:bottom w:val="single" w:sz="6" w:space="0" w:color="CCCCCC"/>
                    <w:right w:val="single" w:sz="6" w:space="0" w:color="CCCCCC"/>
                  </w:divBdr>
                  <w:divsChild>
                    <w:div w:id="401414929">
                      <w:marLeft w:val="0"/>
                      <w:marRight w:val="0"/>
                      <w:marTop w:val="0"/>
                      <w:marBottom w:val="0"/>
                      <w:divBdr>
                        <w:top w:val="none" w:sz="0" w:space="0" w:color="auto"/>
                        <w:left w:val="none" w:sz="0" w:space="0" w:color="auto"/>
                        <w:bottom w:val="none" w:sz="0" w:space="0" w:color="auto"/>
                        <w:right w:val="none" w:sz="0" w:space="0" w:color="auto"/>
                      </w:divBdr>
                      <w:divsChild>
                        <w:div w:id="2008825057">
                          <w:marLeft w:val="0"/>
                          <w:marRight w:val="0"/>
                          <w:marTop w:val="0"/>
                          <w:marBottom w:val="0"/>
                          <w:divBdr>
                            <w:top w:val="none" w:sz="0" w:space="0" w:color="auto"/>
                            <w:left w:val="none" w:sz="0" w:space="0" w:color="auto"/>
                            <w:bottom w:val="none" w:sz="0" w:space="0" w:color="auto"/>
                            <w:right w:val="none" w:sz="0" w:space="0" w:color="auto"/>
                          </w:divBdr>
                          <w:divsChild>
                            <w:div w:id="1047217347">
                              <w:marLeft w:val="0"/>
                              <w:marRight w:val="0"/>
                              <w:marTop w:val="0"/>
                              <w:marBottom w:val="0"/>
                              <w:divBdr>
                                <w:top w:val="none" w:sz="0" w:space="0" w:color="auto"/>
                                <w:left w:val="none" w:sz="0" w:space="0" w:color="auto"/>
                                <w:bottom w:val="none" w:sz="0" w:space="0" w:color="auto"/>
                                <w:right w:val="none" w:sz="0" w:space="0" w:color="auto"/>
                              </w:divBdr>
                              <w:divsChild>
                                <w:div w:id="118590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6422520">
      <w:bodyDiv w:val="1"/>
      <w:marLeft w:val="0"/>
      <w:marRight w:val="0"/>
      <w:marTop w:val="0"/>
      <w:marBottom w:val="0"/>
      <w:divBdr>
        <w:top w:val="none" w:sz="0" w:space="0" w:color="auto"/>
        <w:left w:val="none" w:sz="0" w:space="0" w:color="auto"/>
        <w:bottom w:val="none" w:sz="0" w:space="0" w:color="auto"/>
        <w:right w:val="none" w:sz="0" w:space="0" w:color="auto"/>
      </w:divBdr>
      <w:divsChild>
        <w:div w:id="1840920343">
          <w:marLeft w:val="0"/>
          <w:marRight w:val="0"/>
          <w:marTop w:val="0"/>
          <w:marBottom w:val="0"/>
          <w:divBdr>
            <w:top w:val="none" w:sz="0" w:space="0" w:color="auto"/>
            <w:left w:val="none" w:sz="0" w:space="0" w:color="auto"/>
            <w:bottom w:val="none" w:sz="0" w:space="0" w:color="auto"/>
            <w:right w:val="none" w:sz="0" w:space="0" w:color="auto"/>
          </w:divBdr>
          <w:divsChild>
            <w:div w:id="1722821471">
              <w:marLeft w:val="0"/>
              <w:marRight w:val="0"/>
              <w:marTop w:val="0"/>
              <w:marBottom w:val="0"/>
              <w:divBdr>
                <w:top w:val="none" w:sz="0" w:space="0" w:color="auto"/>
                <w:left w:val="none" w:sz="0" w:space="0" w:color="auto"/>
                <w:bottom w:val="none" w:sz="0" w:space="0" w:color="auto"/>
                <w:right w:val="none" w:sz="0" w:space="0" w:color="auto"/>
              </w:divBdr>
              <w:divsChild>
                <w:div w:id="1772242104">
                  <w:marLeft w:val="0"/>
                  <w:marRight w:val="0"/>
                  <w:marTop w:val="0"/>
                  <w:marBottom w:val="0"/>
                  <w:divBdr>
                    <w:top w:val="single" w:sz="4" w:space="0" w:color="CCCCCC"/>
                    <w:left w:val="single" w:sz="4" w:space="0" w:color="CCCCCC"/>
                    <w:bottom w:val="single" w:sz="4" w:space="0" w:color="CCCCCC"/>
                    <w:right w:val="single" w:sz="4" w:space="0" w:color="CCCCCC"/>
                  </w:divBdr>
                  <w:divsChild>
                    <w:div w:id="1620842791">
                      <w:marLeft w:val="0"/>
                      <w:marRight w:val="0"/>
                      <w:marTop w:val="0"/>
                      <w:marBottom w:val="0"/>
                      <w:divBdr>
                        <w:top w:val="none" w:sz="0" w:space="0" w:color="auto"/>
                        <w:left w:val="none" w:sz="0" w:space="0" w:color="auto"/>
                        <w:bottom w:val="none" w:sz="0" w:space="0" w:color="auto"/>
                        <w:right w:val="none" w:sz="0" w:space="0" w:color="auto"/>
                      </w:divBdr>
                      <w:divsChild>
                        <w:div w:id="555505392">
                          <w:marLeft w:val="0"/>
                          <w:marRight w:val="0"/>
                          <w:marTop w:val="0"/>
                          <w:marBottom w:val="0"/>
                          <w:divBdr>
                            <w:top w:val="none" w:sz="0" w:space="0" w:color="auto"/>
                            <w:left w:val="none" w:sz="0" w:space="0" w:color="auto"/>
                            <w:bottom w:val="none" w:sz="0" w:space="0" w:color="auto"/>
                            <w:right w:val="none" w:sz="0" w:space="0" w:color="auto"/>
                          </w:divBdr>
                          <w:divsChild>
                            <w:div w:id="591594167">
                              <w:marLeft w:val="0"/>
                              <w:marRight w:val="0"/>
                              <w:marTop w:val="0"/>
                              <w:marBottom w:val="0"/>
                              <w:divBdr>
                                <w:top w:val="none" w:sz="0" w:space="0" w:color="auto"/>
                                <w:left w:val="none" w:sz="0" w:space="0" w:color="auto"/>
                                <w:bottom w:val="none" w:sz="0" w:space="0" w:color="auto"/>
                                <w:right w:val="none" w:sz="0" w:space="0" w:color="auto"/>
                              </w:divBdr>
                              <w:divsChild>
                                <w:div w:id="70799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C3ECA-C740-47BF-B369-E9898B39B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2161</TotalTime>
  <Pages>7</Pages>
  <Words>3086</Words>
  <Characters>17595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Emma-June Vaughan (1502781)</dc:creator>
  <cp:lastModifiedBy>Emmajune</cp:lastModifiedBy>
  <cp:revision>76</cp:revision>
  <dcterms:created xsi:type="dcterms:W3CDTF">2017-11-01T08:12:00Z</dcterms:created>
  <dcterms:modified xsi:type="dcterms:W3CDTF">2017-11-06T10:33:00Z</dcterms:modified>
</cp:coreProperties>
</file>