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7DFC8" w14:textId="77777777" w:rsidR="00A5527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Course and Programme: BA Business Management</w:t>
      </w:r>
    </w:p>
    <w:p w14:paraId="10D0A8FE" w14:textId="77777777" w:rsidR="00A5527D"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name and title: Marketing fundamentals</w:t>
      </w:r>
    </w:p>
    <w:p w14:paraId="2FEFC7A1" w14:textId="77777777" w:rsidR="00A5527D"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title: Blogging to communicate</w:t>
      </w:r>
    </w:p>
    <w:p w14:paraId="1CCA3D8A" w14:textId="543F80E6" w:rsidR="00A5527D"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7737E8">
        <w:rPr>
          <w:rFonts w:ascii="Times New Roman" w:eastAsia="Times New Roman" w:hAnsi="Times New Roman" w:cs="Times New Roman"/>
          <w:b/>
          <w:sz w:val="24"/>
          <w:szCs w:val="24"/>
        </w:rPr>
        <w:t xml:space="preserve"> 2123373</w:t>
      </w:r>
    </w:p>
    <w:p w14:paraId="15A786A4" w14:textId="6705FE5E" w:rsidR="00A5527D"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r w:rsidR="007737E8">
        <w:rPr>
          <w:rFonts w:ascii="Times New Roman" w:eastAsia="Times New Roman" w:hAnsi="Times New Roman" w:cs="Times New Roman"/>
          <w:b/>
          <w:sz w:val="24"/>
          <w:szCs w:val="24"/>
        </w:rPr>
        <w:t xml:space="preserve"> </w:t>
      </w:r>
      <w:r w:rsidR="00BF15D1">
        <w:rPr>
          <w:rFonts w:ascii="Times New Roman" w:eastAsia="Times New Roman" w:hAnsi="Times New Roman" w:cs="Times New Roman"/>
          <w:b/>
          <w:sz w:val="24"/>
          <w:szCs w:val="24"/>
        </w:rPr>
        <w:t>IONEL JERCA</w:t>
      </w:r>
    </w:p>
    <w:p w14:paraId="56E4FB32" w14:textId="3B2D22B8" w:rsidR="00A5527D"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Due Date:</w:t>
      </w:r>
      <w:r w:rsidR="007737E8">
        <w:rPr>
          <w:rFonts w:ascii="Times New Roman" w:eastAsia="Times New Roman" w:hAnsi="Times New Roman" w:cs="Times New Roman"/>
          <w:b/>
          <w:sz w:val="24"/>
          <w:szCs w:val="24"/>
        </w:rPr>
        <w:t xml:space="preserve"> 26-08-2022</w:t>
      </w:r>
    </w:p>
    <w:p w14:paraId="2985A128" w14:textId="77777777" w:rsidR="00A5527D" w:rsidRDefault="00A5527D">
      <w:pPr>
        <w:spacing w:line="360" w:lineRule="auto"/>
        <w:rPr>
          <w:rFonts w:ascii="Times New Roman" w:eastAsia="Times New Roman" w:hAnsi="Times New Roman" w:cs="Times New Roman"/>
          <w:b/>
          <w:sz w:val="24"/>
          <w:szCs w:val="24"/>
        </w:rPr>
      </w:pPr>
    </w:p>
    <w:p w14:paraId="068435E7" w14:textId="77777777" w:rsidR="00A5527D"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1914A581" w14:textId="77777777" w:rsidR="00A5527D" w:rsidRDefault="00A5527D">
      <w:pPr>
        <w:pStyle w:val="Heading1"/>
        <w:keepNext w:val="0"/>
        <w:keepLines w:val="0"/>
        <w:spacing w:before="480" w:line="360" w:lineRule="auto"/>
        <w:rPr>
          <w:rFonts w:ascii="Times New Roman" w:eastAsia="Times New Roman" w:hAnsi="Times New Roman" w:cs="Times New Roman"/>
          <w:b/>
          <w:sz w:val="24"/>
          <w:szCs w:val="24"/>
        </w:rPr>
      </w:pPr>
      <w:bookmarkStart w:id="0" w:name="_isjv1ya17io0" w:colFirst="0" w:colLast="0"/>
      <w:bookmarkEnd w:id="0"/>
    </w:p>
    <w:p w14:paraId="481DFD63"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r>
        <w:rPr>
          <w:rFonts w:ascii="Times New Roman" w:eastAsia="Times New Roman" w:hAnsi="Times New Roman" w:cs="Times New Roman"/>
          <w:b/>
          <w:sz w:val="24"/>
          <w:szCs w:val="24"/>
        </w:rPr>
        <w:lastRenderedPageBreak/>
        <w:t>Blog 1</w:t>
      </w:r>
    </w:p>
    <w:p w14:paraId="418E894B"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Audience 1: Tell me about the brand; Unilever</w:t>
      </w:r>
    </w:p>
    <w:p w14:paraId="1435E34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Unilever PLC is one of the leading British multinational consumer goods companies, headquartered in London, UK. The company has served the customers since 1992 (Unilever, 2022). Unilever PLC is one of the biggest food processing corporations that ruled over the entire world. Many customers benefited through the product offering by Unilever. The net worth of the company is amounting to €6.621 billion in 2021. It has offered a diversified product line to the customers. It includes food, Ice-cream, Tea, Coffee, Cleaning agents, toothpaste, beauty products, personal care, water and air purifiers, wellbeing vitamins, personal care, breakfast cereals, and personal care (Unilever, 2022). Unilever is the one-stop solution in the consumer goods industry.</w:t>
      </w:r>
    </w:p>
    <w:p w14:paraId="725CFD3F"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well known for its brand association. It includes Sunlight, Rexona/Degree, Hellmann’s, </w:t>
      </w:r>
      <w:proofErr w:type="spellStart"/>
      <w:r>
        <w:rPr>
          <w:rFonts w:ascii="Times New Roman" w:eastAsia="Times New Roman" w:hAnsi="Times New Roman" w:cs="Times New Roman"/>
          <w:sz w:val="24"/>
          <w:szCs w:val="24"/>
        </w:rPr>
        <w:t>Ax</w:t>
      </w:r>
      <w:proofErr w:type="spellEnd"/>
      <w:r>
        <w:rPr>
          <w:rFonts w:ascii="Times New Roman" w:eastAsia="Times New Roman" w:hAnsi="Times New Roman" w:cs="Times New Roman"/>
          <w:sz w:val="24"/>
          <w:szCs w:val="24"/>
        </w:rPr>
        <w:t xml:space="preserve">/Lynx, </w:t>
      </w:r>
      <w:proofErr w:type="spellStart"/>
      <w:r>
        <w:rPr>
          <w:rFonts w:ascii="Times New Roman" w:eastAsia="Times New Roman" w:hAnsi="Times New Roman" w:cs="Times New Roman"/>
          <w:sz w:val="24"/>
          <w:szCs w:val="24"/>
        </w:rPr>
        <w:t>Heartbrand</w:t>
      </w:r>
      <w:proofErr w:type="spellEnd"/>
      <w:r>
        <w:rPr>
          <w:rFonts w:ascii="Times New Roman" w:eastAsia="Times New Roman" w:hAnsi="Times New Roman" w:cs="Times New Roman"/>
          <w:sz w:val="24"/>
          <w:szCs w:val="24"/>
        </w:rPr>
        <w:t xml:space="preserve"> Wall, Ben &amp; Jerry’s, </w:t>
      </w:r>
      <w:proofErr w:type="spellStart"/>
      <w:r>
        <w:rPr>
          <w:rFonts w:ascii="Times New Roman" w:eastAsia="Times New Roman" w:hAnsi="Times New Roman" w:cs="Times New Roman"/>
          <w:sz w:val="24"/>
          <w:szCs w:val="24"/>
        </w:rPr>
        <w:t>Sunsilk</w:t>
      </w:r>
      <w:proofErr w:type="spellEnd"/>
      <w:r>
        <w:rPr>
          <w:rFonts w:ascii="Times New Roman" w:eastAsia="Times New Roman" w:hAnsi="Times New Roman" w:cs="Times New Roman"/>
          <w:sz w:val="24"/>
          <w:szCs w:val="24"/>
        </w:rPr>
        <w:t xml:space="preserve">, Dove, Lifebuoy, </w:t>
      </w:r>
      <w:proofErr w:type="gramStart"/>
      <w:r>
        <w:rPr>
          <w:rFonts w:ascii="Times New Roman" w:eastAsia="Times New Roman" w:hAnsi="Times New Roman" w:cs="Times New Roman"/>
          <w:sz w:val="24"/>
          <w:szCs w:val="24"/>
        </w:rPr>
        <w:t>Knorr</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(Our brands, 2022). The multinational company, Unilever has operated its business activities in different countries such as China, India, the </w:t>
      </w:r>
      <w:proofErr w:type="spellStart"/>
      <w:r>
        <w:rPr>
          <w:rFonts w:ascii="Times New Roman" w:eastAsia="Times New Roman" w:hAnsi="Times New Roman" w:cs="Times New Roman"/>
          <w:sz w:val="24"/>
          <w:szCs w:val="24"/>
        </w:rPr>
        <w:t>United state</w:t>
      </w:r>
      <w:proofErr w:type="spellEnd"/>
      <w:r>
        <w:rPr>
          <w:rFonts w:ascii="Times New Roman" w:eastAsia="Times New Roman" w:hAnsi="Times New Roman" w:cs="Times New Roman"/>
          <w:sz w:val="24"/>
          <w:szCs w:val="24"/>
        </w:rPr>
        <w:t>, and the Netherlands.</w:t>
      </w:r>
    </w:p>
    <w:p w14:paraId="746C4DA6"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Audience 1: What are the names of companies acquired by Unilever?</w:t>
      </w:r>
    </w:p>
    <w:p w14:paraId="79EBCB91"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The acquisition undertaken by Unilever includes Brooke Bond, Lipton, Alberto-Culver, Dollar Shave Club, and Ben &amp; Jerry’s (Our brands, 2022).  </w:t>
      </w:r>
    </w:p>
    <w:p w14:paraId="65ED7A07"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Audience 1: How the communication strategy of Unilever helps to grow in the market?</w:t>
      </w:r>
    </w:p>
    <w:p w14:paraId="626F3E3A"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Unilever’s communication strategy and public relations management are one of the greatest resources used by the organization to develop the brand values and enhance its recognition in the market industry. They have ever used fair and transparent business practices that featured trustworthiness and value creation. It also creates value in the marketing aspects and is considered a key enabler of the organization. </w:t>
      </w:r>
    </w:p>
    <w:p w14:paraId="60B30F2F"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1" w:name="_p2q0o7484qo2" w:colFirst="0" w:colLast="0"/>
      <w:bookmarkEnd w:id="1"/>
      <w:r>
        <w:rPr>
          <w:rFonts w:ascii="Times New Roman" w:eastAsia="Times New Roman" w:hAnsi="Times New Roman" w:cs="Times New Roman"/>
          <w:b/>
          <w:sz w:val="24"/>
          <w:szCs w:val="24"/>
        </w:rPr>
        <w:t>Blog 2</w:t>
      </w:r>
    </w:p>
    <w:p w14:paraId="505A6F4A"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Audience 2 (A2): Does the company maintain health guidelines?</w:t>
      </w:r>
    </w:p>
    <w:p w14:paraId="386C5555"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The Company has offered safe and healthy products to the customers with hygienic processes. The company has currently followed any digital marketing initiatives as a promotional tool. It has been involved in responsible marketing and advertising of its brands and products. For instance, Dove’s Real beauty challenge campaign has prominently developed brand recognition and resulted in giant sales of the product. In addition to this, the ‘Dirt is good’ campaign by Persil has promoted the learning and development of children as it represents the theme that getting a diary is the natural part (</w:t>
      </w:r>
      <w:proofErr w:type="spellStart"/>
      <w:r>
        <w:rPr>
          <w:rFonts w:ascii="Times New Roman" w:eastAsia="Times New Roman" w:hAnsi="Times New Roman" w:cs="Times New Roman"/>
          <w:sz w:val="24"/>
          <w:szCs w:val="24"/>
        </w:rPr>
        <w:t>Chernobay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Yasinska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Malibroda</w:t>
      </w:r>
      <w:proofErr w:type="spellEnd"/>
      <w:r>
        <w:rPr>
          <w:rFonts w:ascii="Times New Roman" w:eastAsia="Times New Roman" w:hAnsi="Times New Roman" w:cs="Times New Roman"/>
          <w:sz w:val="24"/>
          <w:szCs w:val="24"/>
        </w:rPr>
        <w:t>, 2020).</w:t>
      </w:r>
    </w:p>
    <w:p w14:paraId="2F12637D"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A2: What is special about Unilever?</w:t>
      </w:r>
    </w:p>
    <w:p w14:paraId="6F7F826E"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The best part of Unilever is following up on the International self-regulatory codes in their marketing and advertising practices from the very beginning of the company. It has also established its brand image through working and associating with the International Chamber of Commerce and the World Federation of advertisers. The company does not promote advertisement through celebrity or any form of unhealthy slimness and prevented the ‘size-zero’ model as it adopted aforesaid global guidelines in 2007 (Our brands, 2022). Unilever has advocated advertising and responsible marketing as it promotes industry-wide voluntary activities. Moreover, they have played a crucial role in enhancing global policy as they are founding members of the </w:t>
      </w:r>
      <w:proofErr w:type="gramStart"/>
      <w:r>
        <w:rPr>
          <w:rFonts w:ascii="Times New Roman" w:eastAsia="Times New Roman" w:hAnsi="Times New Roman" w:cs="Times New Roman"/>
          <w:sz w:val="24"/>
          <w:szCs w:val="24"/>
        </w:rPr>
        <w:t>International</w:t>
      </w:r>
      <w:proofErr w:type="gramEnd"/>
      <w:r>
        <w:rPr>
          <w:rFonts w:ascii="Times New Roman" w:eastAsia="Times New Roman" w:hAnsi="Times New Roman" w:cs="Times New Roman"/>
          <w:sz w:val="24"/>
          <w:szCs w:val="24"/>
        </w:rPr>
        <w:t xml:space="preserve"> food and beverage alliance.</w:t>
      </w:r>
    </w:p>
    <w:p w14:paraId="09BBB5DE"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A2: How has e-commerce facilitated the organization?</w:t>
      </w:r>
    </w:p>
    <w:p w14:paraId="013CBB87"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The company has successfully captured potential opportunities in the e-commerce domain and commercialized those opportunities in sustaining global competencies in living healthy (</w:t>
      </w:r>
      <w:proofErr w:type="spellStart"/>
      <w:r>
        <w:rPr>
          <w:rFonts w:ascii="Times New Roman" w:eastAsia="Times New Roman" w:hAnsi="Times New Roman" w:cs="Times New Roman"/>
          <w:sz w:val="24"/>
          <w:szCs w:val="24"/>
        </w:rPr>
        <w:t>Chernobay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Yasinska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Malibroda</w:t>
      </w:r>
      <w:proofErr w:type="spellEnd"/>
      <w:r>
        <w:rPr>
          <w:rFonts w:ascii="Times New Roman" w:eastAsia="Times New Roman" w:hAnsi="Times New Roman" w:cs="Times New Roman"/>
          <w:sz w:val="24"/>
          <w:szCs w:val="24"/>
        </w:rPr>
        <w:t>, 2020). They keep promises and commitment to sustainable growth through exceptional performances and delivering ultimate experiences to the end customers.</w:t>
      </w:r>
    </w:p>
    <w:p w14:paraId="11F2CE29"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2" w:name="_zn5tdacdq14" w:colFirst="0" w:colLast="0"/>
      <w:bookmarkEnd w:id="2"/>
      <w:r>
        <w:rPr>
          <w:rFonts w:ascii="Times New Roman" w:eastAsia="Times New Roman" w:hAnsi="Times New Roman" w:cs="Times New Roman"/>
          <w:b/>
          <w:sz w:val="24"/>
          <w:szCs w:val="24"/>
        </w:rPr>
        <w:t>Blog 3</w:t>
      </w:r>
    </w:p>
    <w:p w14:paraId="2ADBC381"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Audience 3 (A3): How is Unilever involved in digital approaches?</w:t>
      </w:r>
    </w:p>
    <w:p w14:paraId="4BE7EB37"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Speaker: Company’s digital commerce initiatives account for 12% of the company’s entire sales and the total revenue of the company grew by €5 billion this year. The organization has facilitated its customers through </w:t>
      </w:r>
      <w:proofErr w:type="gramStart"/>
      <w:r>
        <w:rPr>
          <w:rFonts w:ascii="Times New Roman" w:eastAsia="Times New Roman" w:hAnsi="Times New Roman" w:cs="Times New Roman"/>
          <w:sz w:val="24"/>
          <w:szCs w:val="24"/>
        </w:rPr>
        <w:t>digitalization</w:t>
      </w:r>
      <w:proofErr w:type="gramEnd"/>
      <w:r>
        <w:rPr>
          <w:rFonts w:ascii="Times New Roman" w:eastAsia="Times New Roman" w:hAnsi="Times New Roman" w:cs="Times New Roman"/>
          <w:sz w:val="24"/>
          <w:szCs w:val="24"/>
        </w:rPr>
        <w:t xml:space="preserve"> and it has involved an ongoing journey of digital marketing. It has adopted Omnichannel marketing approaches and modalities that allow the brand to shine and stand out from the crowd. They have focused on developing the commercial landscape through market penetration strategies. Moreover, they have used ICNOW, a quick e-commerce team to deal with social commerce. They are now capturing global digital commerce trends and people's transformation towards digitalization.</w:t>
      </w:r>
    </w:p>
    <w:p w14:paraId="1B3779C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rapidly changing nature of digital commences and new emergences into the scopes and channels of digital marketing have embraced those global marketing practices of the company. Moreover, the threats of the COVID-19 outbreak enormously challenge operations throughout the world (Reza, 2020). They act as international trade barriers to the organization. Additionally, the e-commerce landscape fragmentation results in losses of revenue for the organization.      </w:t>
      </w:r>
    </w:p>
    <w:p w14:paraId="3A47B2E4"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A3: What are the mission and vision statements of Unilever?</w:t>
      </w:r>
    </w:p>
    <w:p w14:paraId="6BA6A85F"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The mission statement of Unilever is ‘to add vitality to life. The company tries to capture and deliver ultimate reinforcement of nutrition, hygiene, and personal care. It focuses on the betterment of people's daily life and involves continuous standardization of living aspects. Additionally, the company tends to capture potential market growth in the industry with the key elements (Reza, 2020). They want to make values for the future by guiding organizational development. It keeps focusing on leadership management to spark growth over rivalry and competition. The value of the company includes integrity, responsibility, respect, and pioneering with the vision of helping people in health and well-being (</w:t>
      </w:r>
      <w:proofErr w:type="spellStart"/>
      <w:r>
        <w:rPr>
          <w:rFonts w:ascii="Times New Roman" w:eastAsia="Times New Roman" w:hAnsi="Times New Roman" w:cs="Times New Roman"/>
          <w:sz w:val="24"/>
          <w:szCs w:val="24"/>
        </w:rPr>
        <w:t>Chernobay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Yasinska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Malibroda</w:t>
      </w:r>
      <w:proofErr w:type="spellEnd"/>
      <w:r>
        <w:rPr>
          <w:rFonts w:ascii="Times New Roman" w:eastAsia="Times New Roman" w:hAnsi="Times New Roman" w:cs="Times New Roman"/>
          <w:sz w:val="24"/>
          <w:szCs w:val="24"/>
        </w:rPr>
        <w:t xml:space="preserve">, 2020). The company has worked for marinating health and hygiene throughout the world and prominently developed its visibility and market strength in the world.  </w:t>
      </w:r>
    </w:p>
    <w:p w14:paraId="739632A7"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3" w:name="_rgyeqfk2smkv" w:colFirst="0" w:colLast="0"/>
      <w:bookmarkEnd w:id="3"/>
      <w:r>
        <w:rPr>
          <w:rFonts w:ascii="Times New Roman" w:eastAsia="Times New Roman" w:hAnsi="Times New Roman" w:cs="Times New Roman"/>
          <w:b/>
          <w:sz w:val="24"/>
          <w:szCs w:val="24"/>
        </w:rPr>
        <w:t>Blog 4</w:t>
      </w:r>
    </w:p>
    <w:p w14:paraId="6422317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roofErr w:type="gramStart"/>
      <w:r>
        <w:rPr>
          <w:rFonts w:ascii="Times New Roman" w:eastAsia="Times New Roman" w:hAnsi="Times New Roman" w:cs="Times New Roman"/>
          <w:sz w:val="24"/>
          <w:szCs w:val="24"/>
        </w:rPr>
        <w:t>3:What</w:t>
      </w:r>
      <w:proofErr w:type="gramEnd"/>
      <w:r>
        <w:rPr>
          <w:rFonts w:ascii="Times New Roman" w:eastAsia="Times New Roman" w:hAnsi="Times New Roman" w:cs="Times New Roman"/>
          <w:sz w:val="24"/>
          <w:szCs w:val="24"/>
        </w:rPr>
        <w:t xml:space="preserve"> are the product mixes of Unilever?</w:t>
      </w:r>
    </w:p>
    <w:p w14:paraId="0ED0ABBA"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Speaker: The company had maintained diversified portfolios to the customer. Its key offered Product can easily attract potential customers and its quality has retained existing customers. Moreover, the company has currently featured over 400 brands worldwide. Key product categories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foods, beverages, ice cream, personal &amp; beauty care, and home care (</w:t>
      </w:r>
      <w:proofErr w:type="spellStart"/>
      <w:r>
        <w:rPr>
          <w:rFonts w:ascii="Times New Roman" w:eastAsia="Times New Roman" w:hAnsi="Times New Roman" w:cs="Times New Roman"/>
          <w:sz w:val="24"/>
          <w:szCs w:val="24"/>
        </w:rPr>
        <w:t>Birahim</w:t>
      </w:r>
      <w:proofErr w:type="spellEnd"/>
      <w:r>
        <w:rPr>
          <w:rFonts w:ascii="Times New Roman" w:eastAsia="Times New Roman" w:hAnsi="Times New Roman" w:cs="Times New Roman"/>
          <w:sz w:val="24"/>
          <w:szCs w:val="24"/>
        </w:rPr>
        <w:t xml:space="preserve">, 2020). Mayonnaise, </w:t>
      </w:r>
      <w:proofErr w:type="spellStart"/>
      <w:r>
        <w:rPr>
          <w:rFonts w:ascii="Times New Roman" w:eastAsia="Times New Roman" w:hAnsi="Times New Roman" w:cs="Times New Roman"/>
          <w:sz w:val="24"/>
          <w:szCs w:val="24"/>
        </w:rPr>
        <w:t>knorr</w:t>
      </w:r>
      <w:proofErr w:type="spellEnd"/>
      <w:r>
        <w:rPr>
          <w:rFonts w:ascii="Times New Roman" w:eastAsia="Times New Roman" w:hAnsi="Times New Roman" w:cs="Times New Roman"/>
          <w:sz w:val="24"/>
          <w:szCs w:val="24"/>
        </w:rPr>
        <w:t xml:space="preserve"> cubes and sauces, and sandwiches are the most popular foods. Brooke Bond teas and </w:t>
      </w:r>
      <w:proofErr w:type="spellStart"/>
      <w:r>
        <w:rPr>
          <w:rFonts w:ascii="Times New Roman" w:eastAsia="Times New Roman" w:hAnsi="Times New Roman" w:cs="Times New Roman"/>
          <w:sz w:val="24"/>
          <w:szCs w:val="24"/>
        </w:rPr>
        <w:t>Heartbrand</w:t>
      </w:r>
      <w:proofErr w:type="spellEnd"/>
      <w:r>
        <w:rPr>
          <w:rFonts w:ascii="Times New Roman" w:eastAsia="Times New Roman" w:hAnsi="Times New Roman" w:cs="Times New Roman"/>
          <w:sz w:val="24"/>
          <w:szCs w:val="24"/>
        </w:rPr>
        <w:t xml:space="preserve"> Ice cream are one of the popular refreshment items delivered by the company (Our brands, 2022).</w:t>
      </w:r>
    </w:p>
    <w:p w14:paraId="7658BDF5"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roofErr w:type="gramStart"/>
      <w:r>
        <w:rPr>
          <w:rFonts w:ascii="Times New Roman" w:eastAsia="Times New Roman" w:hAnsi="Times New Roman" w:cs="Times New Roman"/>
          <w:sz w:val="24"/>
          <w:szCs w:val="24"/>
        </w:rPr>
        <w:t>3:What</w:t>
      </w:r>
      <w:proofErr w:type="gramEnd"/>
      <w:r>
        <w:rPr>
          <w:rFonts w:ascii="Times New Roman" w:eastAsia="Times New Roman" w:hAnsi="Times New Roman" w:cs="Times New Roman"/>
          <w:sz w:val="24"/>
          <w:szCs w:val="24"/>
        </w:rPr>
        <w:t xml:space="preserve"> are the place mixes of Unilever?</w:t>
      </w:r>
    </w:p>
    <w:p w14:paraId="457C537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The organization has prominently developed into a global expansion operation and has targeted key audiences throughout the world. Three key places for product distribution of the company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Retailers, Kiosks, and Stores. Unilever has treated retailers as its primary places of distribution of its product (Advertising and marketing, 2021). Walmart is one of the biggest retailers of Unilever. The company has even used Kiosks to distribute their product to customers. There are several subsidiaries that have worked for Unilever to distribute their products to the end-user.         </w:t>
      </w:r>
    </w:p>
    <w:p w14:paraId="4D9AF8FC"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A3: What are the promotional mixes of Unilever?</w:t>
      </w:r>
    </w:p>
    <w:p w14:paraId="4D4EC5F2"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As a leading consumer goods company, Unilever’s promotional mix has developed the product life cycle of the company and helps to achieve key marketing objectives designed by the management. There are different promotional strategies used by the organization. Advertising is the key weapon of the company used as a promotional tool for the organization (Advertising and marketing, 2021). They have used digital marketing, social media marketing, television, and newspapers for advertising. Moreover, they have been involved in direct marketing, public relations, and personal selling to promote their product. The company has used Facebook, Twitter, and YouTube as social media platforms to brand its products. It also engaged in different trade exhibitions and campaigns to spread brand awareness of the company.  </w:t>
      </w:r>
    </w:p>
    <w:p w14:paraId="620CAC0E"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4" w:name="_smwh6sw26t4n" w:colFirst="0" w:colLast="0"/>
      <w:bookmarkEnd w:id="4"/>
      <w:r>
        <w:rPr>
          <w:rFonts w:ascii="Times New Roman" w:eastAsia="Times New Roman" w:hAnsi="Times New Roman" w:cs="Times New Roman"/>
          <w:b/>
          <w:sz w:val="24"/>
          <w:szCs w:val="24"/>
        </w:rPr>
        <w:t>Blog 5</w:t>
      </w:r>
    </w:p>
    <w:p w14:paraId="1B317872"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A4: How the key personnel of the company </w:t>
      </w:r>
      <w:proofErr w:type="gramStart"/>
      <w:r>
        <w:rPr>
          <w:rFonts w:ascii="Times New Roman" w:eastAsia="Times New Roman" w:hAnsi="Times New Roman" w:cs="Times New Roman"/>
          <w:sz w:val="24"/>
          <w:szCs w:val="24"/>
        </w:rPr>
        <w:t>helps</w:t>
      </w:r>
      <w:proofErr w:type="gramEnd"/>
      <w:r>
        <w:rPr>
          <w:rFonts w:ascii="Times New Roman" w:eastAsia="Times New Roman" w:hAnsi="Times New Roman" w:cs="Times New Roman"/>
          <w:sz w:val="24"/>
          <w:szCs w:val="24"/>
        </w:rPr>
        <w:t xml:space="preserve"> Unilever in achieving marketing objectives?</w:t>
      </w:r>
    </w:p>
    <w:p w14:paraId="53E65B5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Speaker: The key personnel and management operation team plays a prominent role in marketing operations. The salesforce team and advertising management deploy the embedded framework for continuing marketing operations. The company is dedicated to its customers in delivering offered products in real-time even in remote locations. With extensive expertise, the company serves people located in poor areas and has successfully created a ‘last-mile distribution’ model with a commitment to social innovation (Reza, 2020). For instance, Unilever has organized ASPIRE workshops in Ethiopia to enable real-time and complete distribution management even in a place characterized by poor infrastructure (Advertising and marketing, 2021). Moreover, the company has an association with Clinton Giustra Enterprise Partnership and enables social distribution initiatives in the region. Unilever has also used the ASPIRE framework in Nigeria.</w:t>
      </w:r>
    </w:p>
    <w:p w14:paraId="474B2612"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A4: What are the pricing strategies offered by the company?</w:t>
      </w:r>
    </w:p>
    <w:p w14:paraId="290057FB"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The marketing strategy of Unilever exclusively depends on the company’s pricing strategy. The company has used a penetration pricing strategy into the market. Unilever has practiced market-oriented pricing strategy, premium pricing strategy, and product-bundle pricing strategies in the market and offered them to key customers. Usually, the company has designed a competitive based pricing strategy to sustain its position in the competitive market.  </w:t>
      </w:r>
    </w:p>
    <w:p w14:paraId="0D3C110D"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5" w:name="_m9xw5x48myae" w:colFirst="0" w:colLast="0"/>
      <w:bookmarkEnd w:id="5"/>
      <w:r>
        <w:rPr>
          <w:rFonts w:ascii="Times New Roman" w:eastAsia="Times New Roman" w:hAnsi="Times New Roman" w:cs="Times New Roman"/>
          <w:b/>
          <w:sz w:val="24"/>
          <w:szCs w:val="24"/>
        </w:rPr>
        <w:t>Blog 6</w:t>
      </w:r>
    </w:p>
    <w:p w14:paraId="5466E38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A6: What are the CSR practices of Unilever?</w:t>
      </w:r>
    </w:p>
    <w:p w14:paraId="0A33C102"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The FMCG giant, Unilever has designed the most structured and framed business strategy to expand throughout the world. Cultural diversification and technological advancements are the most crucial weapons in the form of marketing strategies. The company has adopted a sustainable living plan with 8 billion people worldwide (Advertising and marketing, 2021).</w:t>
      </w:r>
    </w:p>
    <w:p w14:paraId="7E803314"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focused on corporate social responsibilities and is involved in the green revolution program. The company has included a zero-emission program in its marketing strategies. The company also focuses on women's empowerment in society. It has introduced a 50/50 split in the </w:t>
      </w:r>
      <w:r>
        <w:rPr>
          <w:rFonts w:ascii="Times New Roman" w:eastAsia="Times New Roman" w:hAnsi="Times New Roman" w:cs="Times New Roman"/>
          <w:sz w:val="24"/>
          <w:szCs w:val="24"/>
        </w:rPr>
        <w:lastRenderedPageBreak/>
        <w:t>employment program and women-leadership program. It has won the “Catalyst Award” as it plays a prominent role in optimizing gender equality (</w:t>
      </w:r>
      <w:proofErr w:type="spellStart"/>
      <w:r>
        <w:rPr>
          <w:rFonts w:ascii="Times New Roman" w:eastAsia="Times New Roman" w:hAnsi="Times New Roman" w:cs="Times New Roman"/>
          <w:sz w:val="24"/>
          <w:szCs w:val="24"/>
        </w:rPr>
        <w:t>Ferrarini</w:t>
      </w:r>
      <w:proofErr w:type="spellEnd"/>
      <w:r>
        <w:rPr>
          <w:rFonts w:ascii="Times New Roman" w:eastAsia="Times New Roman" w:hAnsi="Times New Roman" w:cs="Times New Roman"/>
          <w:sz w:val="24"/>
          <w:szCs w:val="24"/>
        </w:rPr>
        <w:t>, 2021).</w:t>
      </w:r>
    </w:p>
    <w:p w14:paraId="17347FCD"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A6: how much revenue will be generated in 2022?</w:t>
      </w:r>
    </w:p>
    <w:p w14:paraId="5417A6ED"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The global revenue of the company amounted to €52.44 billion which is higher (one and half billion euros) than the revenues generated by the company in the previous year (</w:t>
      </w:r>
      <w:proofErr w:type="spellStart"/>
      <w:r>
        <w:rPr>
          <w:rFonts w:ascii="Times New Roman" w:eastAsia="Times New Roman" w:hAnsi="Times New Roman" w:cs="Times New Roman"/>
          <w:sz w:val="24"/>
          <w:szCs w:val="24"/>
        </w:rPr>
        <w:t>Ferrarini</w:t>
      </w:r>
      <w:proofErr w:type="spellEnd"/>
      <w:r>
        <w:rPr>
          <w:rFonts w:ascii="Times New Roman" w:eastAsia="Times New Roman" w:hAnsi="Times New Roman" w:cs="Times New Roman"/>
          <w:sz w:val="24"/>
          <w:szCs w:val="24"/>
        </w:rPr>
        <w:t xml:space="preserve">, 2021).   </w:t>
      </w:r>
    </w:p>
    <w:p w14:paraId="2A6BA891"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A6: What are the marketing processes involved in the business?</w:t>
      </w:r>
    </w:p>
    <w:p w14:paraId="7F2E8DAD"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There are three types of marketing channels used by Unilever; Digital marketing channel; social media and viral media marketing. Unilever’s Packaging or branding strategies would enhance the visibility of the brand in the market. It is generally used for differentiation and adding more value.</w:t>
      </w:r>
    </w:p>
    <w:p w14:paraId="37FE1F3B"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6" w:name="_oyq00hpg92dw" w:colFirst="0" w:colLast="0"/>
      <w:bookmarkEnd w:id="6"/>
      <w:r>
        <w:rPr>
          <w:rFonts w:ascii="Times New Roman" w:eastAsia="Times New Roman" w:hAnsi="Times New Roman" w:cs="Times New Roman"/>
          <w:b/>
          <w:sz w:val="24"/>
          <w:szCs w:val="24"/>
        </w:rPr>
        <w:t>Blog 7</w:t>
      </w:r>
    </w:p>
    <w:p w14:paraId="2B00FE2A"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A7: What are the closest competitors of Unilever?</w:t>
      </w:r>
    </w:p>
    <w:p w14:paraId="60236207"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The Competitors of Unilever include Nestle, PepsiCo INC, Coca-Cola, Proctor and Gamble, Johnson &amp; Johnson, and Colgate-Palmolive (Tien, 2019).   </w:t>
      </w:r>
    </w:p>
    <w:p w14:paraId="48749F67"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A7: What are the regulatory requirements accomplished by the company?</w:t>
      </w:r>
    </w:p>
    <w:p w14:paraId="3D140BBC"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Unilever has followed Quality Standard to sustain the customer requirement and offers health and well-being to the customer.  It has spread general awareness to the environment and people. The company has engaged in many campaigns and events. Unilever has been actively involved in research activities;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needs of the population, determining the target audiences, segmentation, and positioning to design the market strategies for business.</w:t>
      </w:r>
    </w:p>
    <w:p w14:paraId="4512F28E"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also focused on CRM that stabilizes </w:t>
      </w:r>
      <w:proofErr w:type="gramStart"/>
      <w:r>
        <w:rPr>
          <w:rFonts w:ascii="Times New Roman" w:eastAsia="Times New Roman" w:hAnsi="Times New Roman" w:cs="Times New Roman"/>
          <w:sz w:val="24"/>
          <w:szCs w:val="24"/>
        </w:rPr>
        <w:t>sales;</w:t>
      </w:r>
      <w:proofErr w:type="gramEnd"/>
      <w:r>
        <w:rPr>
          <w:rFonts w:ascii="Times New Roman" w:eastAsia="Times New Roman" w:hAnsi="Times New Roman" w:cs="Times New Roman"/>
          <w:sz w:val="24"/>
          <w:szCs w:val="24"/>
        </w:rPr>
        <w:t xml:space="preserve"> customer retention, attraction, and the resulting development of a loyal customer base. Unilever has also been involved in CSR activities to manage social responsibilities and discharges liabilities toward society.</w:t>
      </w:r>
    </w:p>
    <w:p w14:paraId="02F00177"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A7: Name of the key personnel of the organization</w:t>
      </w:r>
    </w:p>
    <w:p w14:paraId="4C74D778"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Alan </w:t>
      </w:r>
      <w:proofErr w:type="spellStart"/>
      <w:r>
        <w:rPr>
          <w:rFonts w:ascii="Times New Roman" w:eastAsia="Times New Roman" w:hAnsi="Times New Roman" w:cs="Times New Roman"/>
          <w:sz w:val="24"/>
          <w:szCs w:val="24"/>
        </w:rPr>
        <w:t>Jope</w:t>
      </w:r>
      <w:proofErr w:type="spellEnd"/>
      <w:r>
        <w:rPr>
          <w:rFonts w:ascii="Times New Roman" w:eastAsia="Times New Roman" w:hAnsi="Times New Roman" w:cs="Times New Roman"/>
          <w:sz w:val="24"/>
          <w:szCs w:val="24"/>
        </w:rPr>
        <w:t xml:space="preserve">; chief executive officer, Graeme </w:t>
      </w:r>
      <w:proofErr w:type="spellStart"/>
      <w:r>
        <w:rPr>
          <w:rFonts w:ascii="Times New Roman" w:eastAsia="Times New Roman" w:hAnsi="Times New Roman" w:cs="Times New Roman"/>
          <w:sz w:val="24"/>
          <w:szCs w:val="24"/>
        </w:rPr>
        <w:t>Pitkethly</w:t>
      </w:r>
      <w:proofErr w:type="spellEnd"/>
      <w:r>
        <w:rPr>
          <w:rFonts w:ascii="Times New Roman" w:eastAsia="Times New Roman" w:hAnsi="Times New Roman" w:cs="Times New Roman"/>
          <w:sz w:val="24"/>
          <w:szCs w:val="24"/>
        </w:rPr>
        <w:t xml:space="preserve">; chief financial officer, Conny </w:t>
      </w:r>
      <w:proofErr w:type="spellStart"/>
      <w:r>
        <w:rPr>
          <w:rFonts w:ascii="Times New Roman" w:eastAsia="Times New Roman" w:hAnsi="Times New Roman" w:cs="Times New Roman"/>
          <w:sz w:val="24"/>
          <w:szCs w:val="24"/>
        </w:rPr>
        <w:t>Braams</w:t>
      </w:r>
      <w:proofErr w:type="spellEnd"/>
      <w:r>
        <w:rPr>
          <w:rFonts w:ascii="Times New Roman" w:eastAsia="Times New Roman" w:hAnsi="Times New Roman" w:cs="Times New Roman"/>
          <w:sz w:val="24"/>
          <w:szCs w:val="24"/>
        </w:rPr>
        <w:t xml:space="preserve"> the chief digital and commercial officer and </w:t>
      </w:r>
      <w:proofErr w:type="spellStart"/>
      <w:r>
        <w:rPr>
          <w:rFonts w:ascii="Times New Roman" w:eastAsia="Times New Roman" w:hAnsi="Times New Roman" w:cs="Times New Roman"/>
          <w:sz w:val="24"/>
          <w:szCs w:val="24"/>
        </w:rPr>
        <w:t>Reginaldo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Ecclissato</w:t>
      </w:r>
      <w:proofErr w:type="spellEnd"/>
      <w:r>
        <w:rPr>
          <w:rFonts w:ascii="Times New Roman" w:eastAsia="Times New Roman" w:hAnsi="Times New Roman" w:cs="Times New Roman"/>
          <w:sz w:val="24"/>
          <w:szCs w:val="24"/>
        </w:rPr>
        <w:t xml:space="preserve"> chief supply chain officer (Tien, 2019).  </w:t>
      </w:r>
    </w:p>
    <w:p w14:paraId="397AFB00" w14:textId="77777777" w:rsidR="00A5527D" w:rsidRDefault="00000000">
      <w:pPr>
        <w:pStyle w:val="Heading1"/>
        <w:keepNext w:val="0"/>
        <w:keepLines w:val="0"/>
        <w:spacing w:before="480" w:line="360" w:lineRule="auto"/>
        <w:rPr>
          <w:rFonts w:ascii="Times New Roman" w:eastAsia="Times New Roman" w:hAnsi="Times New Roman" w:cs="Times New Roman"/>
          <w:b/>
          <w:sz w:val="24"/>
          <w:szCs w:val="24"/>
        </w:rPr>
      </w:pPr>
      <w:bookmarkStart w:id="7" w:name="_o7eqly9p9hcr" w:colFirst="0" w:colLast="0"/>
      <w:bookmarkEnd w:id="7"/>
      <w:r>
        <w:rPr>
          <w:rFonts w:ascii="Times New Roman" w:eastAsia="Times New Roman" w:hAnsi="Times New Roman" w:cs="Times New Roman"/>
          <w:b/>
          <w:sz w:val="24"/>
          <w:szCs w:val="24"/>
        </w:rPr>
        <w:t>Blog 8</w:t>
      </w:r>
    </w:p>
    <w:p w14:paraId="3DFC08C4"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Audience 6: What are the key strengths and weaknesses of your company?  </w:t>
      </w:r>
    </w:p>
    <w:p w14:paraId="08E911E9"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Speaker: Unilever has several key strengths that lead to a business resolution in the market. A global footprint in over 190 countries becomes one of the greatest strengths of the company. Now the company is sparked as an FMCG giant throughout the world. The company has benefited due to brand recognition (Tien, 2019). The company has a diversified product range that leads to market strength over rivalry. Moreover, the adoption of a competitive pricing strategy helps to achieve a competitive edge over the feud. Unilever incorporates global thinking with logical execution. Additionally, the company's extensive mission and vision help it stand out from the crowd.  Unilever has spent a huge volume of money on research and development initiatives that result in innovations and ideas in the company. Expertise in logistic management, Employee sustainability, and the Advantages of economies of scale are crucial strengths to the organization.</w:t>
      </w:r>
    </w:p>
    <w:p w14:paraId="7060CECA"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Besides that, the company has a set of limitations and weaknesses. Huge dependencies on retailers lead to threats from sales personnel and may cause a decrease in revenue. Moreover, products offered by the company have low switching costs and availability of substitute products. It becomes another weakness of the company.</w:t>
      </w:r>
    </w:p>
    <w:p w14:paraId="4CEA0F99"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Audience 6: What are the key opportunities and threats to the company?</w:t>
      </w:r>
    </w:p>
    <w:p w14:paraId="4A652FEE" w14:textId="77777777" w:rsidR="00A5527D"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Speaker: Unilever has several market opportunities that they are trying to capture with its strength and capabilities. The growing demand on the market leads to extensive opportunities for the organization. Moreover, the Adoption of digitalization and globalization emerged with crucial opportunities for the organization (Zhang and Fan, 2020). The company has already accumulated the attention of “newly affluent Trillion Dollar consumers in China and India. </w:t>
      </w:r>
      <w:r>
        <w:rPr>
          <w:rFonts w:ascii="Times New Roman" w:eastAsia="Times New Roman" w:hAnsi="Times New Roman" w:cs="Times New Roman"/>
          <w:sz w:val="24"/>
          <w:szCs w:val="24"/>
        </w:rPr>
        <w:lastRenderedPageBreak/>
        <w:t>People tend to adopt healthy products, which is a good sign for the organization (Zhang and Fan, 2020). Social media marketing and Omnichannel marketing are other leading opportunities in the market. In contrast, High competitions in the market and Growth perspectives of Ayurveda products lead to prominent threats to the organization.</w:t>
      </w:r>
    </w:p>
    <w:p w14:paraId="26ECA504" w14:textId="77777777" w:rsidR="00A5527D" w:rsidRDefault="00A5527D">
      <w:pPr>
        <w:spacing w:before="240" w:after="240" w:line="360" w:lineRule="auto"/>
        <w:rPr>
          <w:rFonts w:ascii="Times New Roman" w:eastAsia="Times New Roman" w:hAnsi="Times New Roman" w:cs="Times New Roman"/>
          <w:sz w:val="24"/>
          <w:szCs w:val="24"/>
        </w:rPr>
      </w:pPr>
    </w:p>
    <w:p w14:paraId="5F833EFA" w14:textId="77777777" w:rsidR="00A5527D" w:rsidRDefault="00A5527D">
      <w:pPr>
        <w:pStyle w:val="Heading1"/>
        <w:spacing w:before="240" w:after="240" w:line="360" w:lineRule="auto"/>
        <w:rPr>
          <w:rFonts w:ascii="Times New Roman" w:eastAsia="Times New Roman" w:hAnsi="Times New Roman" w:cs="Times New Roman"/>
          <w:sz w:val="24"/>
          <w:szCs w:val="24"/>
        </w:rPr>
      </w:pPr>
      <w:bookmarkStart w:id="8" w:name="_8ydwlgii48x2" w:colFirst="0" w:colLast="0"/>
      <w:bookmarkEnd w:id="8"/>
    </w:p>
    <w:p w14:paraId="4913E352" w14:textId="77777777" w:rsidR="00A5527D" w:rsidRDefault="00000000">
      <w:pPr>
        <w:pStyle w:val="Heading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r>
        <w:rPr>
          <w:rFonts w:ascii="Times New Roman" w:eastAsia="Times New Roman" w:hAnsi="Times New Roman" w:cs="Times New Roman"/>
          <w:sz w:val="24"/>
          <w:szCs w:val="24"/>
        </w:rPr>
        <w:lastRenderedPageBreak/>
        <w:t>Reference</w:t>
      </w:r>
    </w:p>
    <w:p w14:paraId="1B04AD36" w14:textId="77777777" w:rsidR="00A5527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2022. Unilever Global: Making sustainable living commonplace. [online] Available at: &lt;https://www.unilever.com/&gt; [Accessed 18 August 2022].</w:t>
      </w:r>
    </w:p>
    <w:p w14:paraId="1D75C417" w14:textId="77777777" w:rsidR="00A5527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(2022). Our brands. [online] Unilever. Available at: https://www.unilever.com/brands/all-brands/.</w:t>
      </w:r>
    </w:p>
    <w:p w14:paraId="49F0672B" w14:textId="77777777" w:rsidR="00A5527D"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Chernobay</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Yasinska</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Malibroda</w:t>
      </w:r>
      <w:proofErr w:type="spellEnd"/>
      <w:r>
        <w:rPr>
          <w:rFonts w:ascii="Times New Roman" w:eastAsia="Times New Roman" w:hAnsi="Times New Roman" w:cs="Times New Roman"/>
          <w:sz w:val="24"/>
          <w:szCs w:val="24"/>
        </w:rPr>
        <w:t>, S., 2020. APPLIED ASPECT OF CORPORATE SOCIAL RESPONSIBILITY IMPACT ON COMPANY COMPETITIVENESS (UNILEVER EXAMPLE). Entrepreneurship, 8(1), pp.32-44.</w:t>
      </w:r>
    </w:p>
    <w:p w14:paraId="26B2BB08" w14:textId="77777777" w:rsidR="00A5527D"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Birahim</w:t>
      </w:r>
      <w:proofErr w:type="spellEnd"/>
      <w:r>
        <w:rPr>
          <w:rFonts w:ascii="Times New Roman" w:eastAsia="Times New Roman" w:hAnsi="Times New Roman" w:cs="Times New Roman"/>
          <w:sz w:val="24"/>
          <w:szCs w:val="24"/>
        </w:rPr>
        <w:t>, S.A., 2020. Internal and external factors of Nestle and comparison with Unilever.</w:t>
      </w:r>
    </w:p>
    <w:p w14:paraId="31BDF6A7" w14:textId="77777777" w:rsidR="00A5527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(2021). Advertising and marketing. [online] Unilever. Available at: https://www.unilever.com/planet-and-society/responsible-business/advertising-and-marketing/.</w:t>
      </w:r>
    </w:p>
    <w:p w14:paraId="5FAC28DA" w14:textId="77777777" w:rsidR="00A5527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Reza, M.H., 2020. Marketing Strategy and Sustainable Plan of Unilever.</w:t>
      </w:r>
    </w:p>
    <w:p w14:paraId="6AA81845" w14:textId="77777777" w:rsidR="00A5527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L. and Fan, Z., 2020, November. Analysis of Unilever’s Branding and Marketing Strategy in China. In 2020 International Conference on Management, </w:t>
      </w:r>
      <w:proofErr w:type="gramStart"/>
      <w:r>
        <w:rPr>
          <w:rFonts w:ascii="Times New Roman" w:eastAsia="Times New Roman" w:hAnsi="Times New Roman" w:cs="Times New Roman"/>
          <w:sz w:val="24"/>
          <w:szCs w:val="24"/>
        </w:rPr>
        <w:t>Economy</w:t>
      </w:r>
      <w:proofErr w:type="gramEnd"/>
      <w:r>
        <w:rPr>
          <w:rFonts w:ascii="Times New Roman" w:eastAsia="Times New Roman" w:hAnsi="Times New Roman" w:cs="Times New Roman"/>
          <w:sz w:val="24"/>
          <w:szCs w:val="24"/>
        </w:rPr>
        <w:t xml:space="preserve"> and Law (ICMEL 2020) (pp. 288-291). Atlantis Press.</w:t>
      </w:r>
    </w:p>
    <w:p w14:paraId="4DB8108B" w14:textId="77777777" w:rsidR="00A5527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Tien, N.H., 2019. Comparative analysis of multidomestic strategy of P&amp;G and Unilever Corporation. International journal of foreign trade and international business, 1(1), pp.5-8.</w:t>
      </w:r>
    </w:p>
    <w:p w14:paraId="295F798B" w14:textId="77777777" w:rsidR="00A5527D"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Ferrarini</w:t>
      </w:r>
      <w:proofErr w:type="spellEnd"/>
      <w:r>
        <w:rPr>
          <w:rFonts w:ascii="Times New Roman" w:eastAsia="Times New Roman" w:hAnsi="Times New Roman" w:cs="Times New Roman"/>
          <w:sz w:val="24"/>
          <w:szCs w:val="24"/>
        </w:rPr>
        <w:t xml:space="preserve">, D., 2021. Purpose-Driven Marketing as a </w:t>
      </w:r>
      <w:proofErr w:type="spellStart"/>
      <w:r>
        <w:rPr>
          <w:rFonts w:ascii="Times New Roman" w:eastAsia="Times New Roman" w:hAnsi="Times New Roman" w:cs="Times New Roman"/>
          <w:sz w:val="24"/>
          <w:szCs w:val="24"/>
        </w:rPr>
        <w:t>successfull</w:t>
      </w:r>
      <w:proofErr w:type="spellEnd"/>
      <w:r>
        <w:rPr>
          <w:rFonts w:ascii="Times New Roman" w:eastAsia="Times New Roman" w:hAnsi="Times New Roman" w:cs="Times New Roman"/>
          <w:sz w:val="24"/>
          <w:szCs w:val="24"/>
        </w:rPr>
        <w:t xml:space="preserve"> Corporate Strategy-A Case Study Analysis based on Unilever (Doctoral dissertation).</w:t>
      </w:r>
    </w:p>
    <w:p w14:paraId="4EC68331" w14:textId="77777777" w:rsidR="00A5527D" w:rsidRDefault="00A5527D">
      <w:pPr>
        <w:spacing w:line="360" w:lineRule="auto"/>
        <w:rPr>
          <w:rFonts w:ascii="Times New Roman" w:eastAsia="Times New Roman" w:hAnsi="Times New Roman" w:cs="Times New Roman"/>
          <w:sz w:val="24"/>
          <w:szCs w:val="24"/>
        </w:rPr>
      </w:pPr>
    </w:p>
    <w:p w14:paraId="30A3C365" w14:textId="77777777" w:rsidR="00A5527D" w:rsidRDefault="00A5527D">
      <w:pPr>
        <w:spacing w:line="360" w:lineRule="auto"/>
        <w:rPr>
          <w:rFonts w:ascii="Times New Roman" w:eastAsia="Times New Roman" w:hAnsi="Times New Roman" w:cs="Times New Roman"/>
          <w:sz w:val="24"/>
          <w:szCs w:val="24"/>
        </w:rPr>
      </w:pPr>
    </w:p>
    <w:p w14:paraId="158BD64E" w14:textId="77777777" w:rsidR="00A5527D" w:rsidRDefault="00A5527D">
      <w:pPr>
        <w:spacing w:line="360" w:lineRule="auto"/>
        <w:rPr>
          <w:rFonts w:ascii="Times New Roman" w:eastAsia="Times New Roman" w:hAnsi="Times New Roman" w:cs="Times New Roman"/>
          <w:sz w:val="24"/>
          <w:szCs w:val="24"/>
        </w:rPr>
      </w:pPr>
    </w:p>
    <w:sectPr w:rsidR="00A5527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27D"/>
    <w:rsid w:val="007737E8"/>
    <w:rsid w:val="00A5527D"/>
    <w:rsid w:val="00BF15D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4:docId w14:val="666E589C"/>
  <w15:docId w15:val="{E7F8FDAE-82EB-904F-8549-2C9FA8C91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2434</Words>
  <Characters>13876</Characters>
  <Application>Microsoft Office Word</Application>
  <DocSecurity>0</DocSecurity>
  <Lines>115</Lines>
  <Paragraphs>32</Paragraphs>
  <ScaleCrop>false</ScaleCrop>
  <Company/>
  <LinksUpToDate>false</LinksUpToDate>
  <CharactersWithSpaces>16278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Ionel Jerca (2123373)</cp:lastModifiedBy>
  <cp:revision>4</cp:revision>
  <dcterms:created xsi:type="dcterms:W3CDTF">2022-08-20T16:26:00Z</dcterms:created>
  <dcterms:modified xsi:type="dcterms:W3CDTF">2022-08-26T18:05:00Z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5de3e3414d894cafbc1488bc47727a80</vt:lpwstr>
  </property>
</Properties>
</file>