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DE6E0A" w14:textId="2816A225" w:rsidR="6BB069D1" w:rsidRDefault="6BB069D1" w:rsidP="7075CEBF">
      <w:pPr>
        <w:spacing w:line="360" w:lineRule="auto"/>
        <w:rPr>
          <w:rFonts w:ascii="Times New Roman" w:eastAsia="Times New Roman" w:hAnsi="Times New Roman" w:cs="Times New Roman"/>
          <w:b/>
          <w:bCs/>
          <w:color w:val="242424"/>
          <w:lang w:val="en-GB"/>
        </w:rPr>
      </w:pPr>
    </w:p>
    <w:p w14:paraId="4A95D20A" w14:textId="196BC869" w:rsidR="6BB069D1" w:rsidRDefault="6BB069D1" w:rsidP="7075CEBF">
      <w:pPr>
        <w:spacing w:line="360" w:lineRule="auto"/>
        <w:rPr>
          <w:rFonts w:ascii="Times New Roman" w:eastAsia="Times New Roman" w:hAnsi="Times New Roman" w:cs="Times New Roman"/>
          <w:b/>
          <w:bCs/>
          <w:color w:val="242424"/>
          <w:lang w:val="en-GB"/>
        </w:rPr>
      </w:pPr>
    </w:p>
    <w:p w14:paraId="2054A0C9" w14:textId="04A8FFA9" w:rsidR="6BB069D1" w:rsidRDefault="6BB069D1" w:rsidP="7075CEBF">
      <w:pPr>
        <w:spacing w:line="360" w:lineRule="auto"/>
        <w:rPr>
          <w:rFonts w:ascii="Times New Roman" w:eastAsia="Times New Roman" w:hAnsi="Times New Roman" w:cs="Times New Roman"/>
          <w:b/>
          <w:bCs/>
          <w:color w:val="242424"/>
          <w:lang w:val="en-GB"/>
        </w:rPr>
      </w:pPr>
    </w:p>
    <w:p w14:paraId="543A3C50" w14:textId="641CC929" w:rsidR="6BB069D1" w:rsidRPr="00732D3F" w:rsidRDefault="6BB069D1" w:rsidP="009A55B0">
      <w:pPr>
        <w:spacing w:line="360" w:lineRule="auto"/>
        <w:jc w:val="center"/>
        <w:rPr>
          <w:rFonts w:ascii="Times New Roman" w:eastAsia="Times New Roman" w:hAnsi="Times New Roman" w:cs="Times New Roman"/>
          <w:b/>
          <w:bCs/>
          <w:color w:val="242424"/>
          <w:sz w:val="44"/>
          <w:szCs w:val="44"/>
          <w:lang w:val="en-GB"/>
        </w:rPr>
      </w:pPr>
    </w:p>
    <w:p w14:paraId="2FF3C37E" w14:textId="77777777" w:rsidR="00732D3F" w:rsidRPr="00732D3F" w:rsidRDefault="00732D3F" w:rsidP="00732D3F">
      <w:pPr>
        <w:spacing w:line="360" w:lineRule="auto"/>
        <w:jc w:val="both"/>
        <w:rPr>
          <w:rFonts w:cs="Times New Roman"/>
          <w:b/>
          <w:bCs/>
          <w:i/>
          <w:iCs/>
          <w:color w:val="BFBFBF" w:themeColor="background1" w:themeShade="BF"/>
          <w:sz w:val="36"/>
          <w:szCs w:val="40"/>
          <w:lang w:val="de-DE"/>
        </w:rPr>
      </w:pPr>
      <w:r w:rsidRPr="00732D3F">
        <w:rPr>
          <w:rFonts w:eastAsia="Times New Roman" w:cs="Times New Roman"/>
          <w:b/>
          <w:bCs/>
          <w:sz w:val="36"/>
          <w:szCs w:val="40"/>
          <w:lang w:val="de-DE"/>
        </w:rPr>
        <w:t xml:space="preserve">Student Name: </w:t>
      </w:r>
      <w:r w:rsidRPr="00732D3F">
        <w:rPr>
          <w:rFonts w:cs="Times New Roman"/>
          <w:b/>
          <w:bCs/>
          <w:sz w:val="36"/>
          <w:szCs w:val="40"/>
          <w:lang w:val="de-DE"/>
        </w:rPr>
        <w:t xml:space="preserve">Austin </w:t>
      </w:r>
      <w:proofErr w:type="spellStart"/>
      <w:r w:rsidRPr="00732D3F">
        <w:rPr>
          <w:rFonts w:cs="Times New Roman"/>
          <w:b/>
          <w:bCs/>
          <w:sz w:val="36"/>
          <w:szCs w:val="40"/>
          <w:lang w:val="de-DE"/>
        </w:rPr>
        <w:t>Agnelo</w:t>
      </w:r>
      <w:proofErr w:type="spellEnd"/>
      <w:r w:rsidRPr="00732D3F">
        <w:rPr>
          <w:rFonts w:cs="Times New Roman"/>
          <w:b/>
          <w:bCs/>
          <w:sz w:val="36"/>
          <w:szCs w:val="40"/>
          <w:lang w:val="de-DE"/>
        </w:rPr>
        <w:t xml:space="preserve"> Fernandes</w:t>
      </w:r>
    </w:p>
    <w:p w14:paraId="359F7B9C" w14:textId="77777777" w:rsidR="00732D3F" w:rsidRPr="00732D3F" w:rsidRDefault="00732D3F" w:rsidP="00732D3F">
      <w:pPr>
        <w:keepNext/>
        <w:spacing w:before="120" w:after="0" w:line="360" w:lineRule="auto"/>
        <w:jc w:val="both"/>
        <w:rPr>
          <w:rFonts w:cs="Times New Roman"/>
          <w:b/>
          <w:bCs/>
          <w:noProof/>
          <w:sz w:val="36"/>
          <w:szCs w:val="40"/>
          <w:lang w:val="de-DE" w:eastAsia="en-GB"/>
        </w:rPr>
      </w:pPr>
      <w:r w:rsidRPr="00732D3F">
        <w:rPr>
          <w:rFonts w:eastAsia="Times New Roman" w:cs="Times New Roman"/>
          <w:b/>
          <w:bCs/>
          <w:sz w:val="36"/>
          <w:szCs w:val="40"/>
          <w:lang w:val="de-DE"/>
        </w:rPr>
        <w:t>Student ID:</w:t>
      </w:r>
      <w:r w:rsidRPr="00732D3F">
        <w:rPr>
          <w:rFonts w:cs="Times New Roman"/>
          <w:b/>
          <w:bCs/>
          <w:noProof/>
          <w:sz w:val="36"/>
          <w:szCs w:val="40"/>
          <w:lang w:val="de-DE" w:eastAsia="en-GB"/>
        </w:rPr>
        <w:t xml:space="preserve"> </w:t>
      </w:r>
      <w:r w:rsidRPr="00732D3F">
        <w:rPr>
          <w:rFonts w:cs="Times New Roman"/>
          <w:b/>
          <w:bCs/>
          <w:noProof/>
          <w:sz w:val="36"/>
          <w:szCs w:val="40"/>
          <w:lang w:val="de-DE"/>
        </w:rPr>
        <w:t>2228678</w:t>
      </w:r>
    </w:p>
    <w:p w14:paraId="4255EA69" w14:textId="133A2ACE" w:rsidR="00732D3F" w:rsidRPr="00732D3F" w:rsidRDefault="00732D3F" w:rsidP="00732D3F">
      <w:pPr>
        <w:keepNext/>
        <w:spacing w:before="120" w:after="0" w:line="360" w:lineRule="auto"/>
        <w:jc w:val="both"/>
        <w:rPr>
          <w:rFonts w:eastAsia="Times New Roman" w:cs="Times New Roman"/>
          <w:b/>
          <w:bCs/>
          <w:sz w:val="36"/>
          <w:szCs w:val="40"/>
        </w:rPr>
      </w:pPr>
      <w:r w:rsidRPr="00732D3F">
        <w:rPr>
          <w:rFonts w:eastAsia="Times New Roman" w:cs="Times New Roman"/>
          <w:b/>
          <w:bCs/>
          <w:sz w:val="36"/>
          <w:szCs w:val="40"/>
        </w:rPr>
        <w:t xml:space="preserve">Module Title:  </w:t>
      </w:r>
      <w:r w:rsidRPr="00732D3F">
        <w:rPr>
          <w:rFonts w:cs="Times New Roman"/>
          <w:b/>
          <w:bCs/>
          <w:sz w:val="36"/>
          <w:szCs w:val="40"/>
        </w:rPr>
        <w:t>Foreign Language &amp; Cultural Awareness</w:t>
      </w:r>
    </w:p>
    <w:p w14:paraId="750E96B5" w14:textId="77777777" w:rsidR="00732D3F" w:rsidRPr="00732D3F" w:rsidRDefault="00732D3F" w:rsidP="00732D3F">
      <w:pPr>
        <w:keepNext/>
        <w:spacing w:before="120" w:after="0" w:line="360" w:lineRule="auto"/>
        <w:jc w:val="both"/>
        <w:rPr>
          <w:rFonts w:eastAsia="Times New Roman" w:cs="Times New Roman"/>
          <w:b/>
          <w:bCs/>
          <w:sz w:val="36"/>
          <w:szCs w:val="40"/>
          <w:lang w:val="en-GB"/>
        </w:rPr>
      </w:pPr>
      <w:r w:rsidRPr="00732D3F">
        <w:rPr>
          <w:rFonts w:eastAsia="Times New Roman" w:cs="Times New Roman"/>
          <w:b/>
          <w:bCs/>
          <w:sz w:val="36"/>
          <w:szCs w:val="40"/>
          <w:lang w:val="en-GB"/>
        </w:rPr>
        <w:t>Module Code:</w:t>
      </w:r>
      <w:r w:rsidRPr="00732D3F">
        <w:rPr>
          <w:rFonts w:cs="Times New Roman"/>
          <w:b/>
          <w:bCs/>
          <w:sz w:val="36"/>
          <w:szCs w:val="40"/>
          <w:lang w:val="en-GB"/>
        </w:rPr>
        <w:t>BMIH5003</w:t>
      </w:r>
    </w:p>
    <w:p w14:paraId="4BB8926B" w14:textId="0E29EFBF" w:rsidR="00732D3F" w:rsidRPr="00732D3F" w:rsidRDefault="00732D3F" w:rsidP="00732D3F">
      <w:pPr>
        <w:keepNext/>
        <w:spacing w:before="120" w:after="0" w:line="360" w:lineRule="auto"/>
        <w:jc w:val="both"/>
        <w:rPr>
          <w:rFonts w:eastAsia="Times New Roman" w:cs="Times New Roman"/>
          <w:b/>
          <w:bCs/>
          <w:sz w:val="36"/>
          <w:szCs w:val="40"/>
          <w:lang w:val="en-GB"/>
        </w:rPr>
      </w:pPr>
      <w:r w:rsidRPr="00732D3F">
        <w:rPr>
          <w:rFonts w:eastAsia="Times New Roman" w:cs="Times New Roman"/>
          <w:b/>
          <w:bCs/>
          <w:sz w:val="36"/>
          <w:szCs w:val="40"/>
          <w:lang w:val="en-GB"/>
        </w:rPr>
        <w:t xml:space="preserve">Lecturer: </w:t>
      </w:r>
      <w:r w:rsidR="00733D6F">
        <w:rPr>
          <w:rFonts w:eastAsia="Times New Roman" w:cs="Times New Roman"/>
          <w:b/>
          <w:bCs/>
          <w:sz w:val="36"/>
          <w:szCs w:val="40"/>
          <w:lang w:val="en-GB"/>
        </w:rPr>
        <w:t xml:space="preserve">Lisa Bassler and </w:t>
      </w:r>
      <w:r w:rsidRPr="00732D3F">
        <w:rPr>
          <w:rFonts w:cs="Times New Roman"/>
          <w:b/>
          <w:bCs/>
          <w:sz w:val="36"/>
          <w:szCs w:val="40"/>
          <w:lang w:val="en-GB"/>
        </w:rPr>
        <w:t>Heidi Prosser</w:t>
      </w:r>
    </w:p>
    <w:p w14:paraId="0CF5806C" w14:textId="56C65F12" w:rsidR="6BB069D1" w:rsidRPr="00732D3F" w:rsidRDefault="00732D3F" w:rsidP="00732D3F">
      <w:pPr>
        <w:spacing w:line="360" w:lineRule="auto"/>
        <w:rPr>
          <w:rFonts w:ascii="Times New Roman" w:eastAsia="Times New Roman" w:hAnsi="Times New Roman" w:cs="Times New Roman"/>
          <w:b/>
          <w:bCs/>
          <w:sz w:val="40"/>
          <w:szCs w:val="40"/>
          <w:lang w:val="en-GB"/>
        </w:rPr>
      </w:pPr>
      <w:r w:rsidRPr="00732D3F">
        <w:rPr>
          <w:rFonts w:cs="Times New Roman"/>
          <w:b/>
          <w:bCs/>
          <w:noProof/>
          <w:sz w:val="36"/>
          <w:szCs w:val="40"/>
        </w:rPr>
        <w:t>Date:25.02.2024</w:t>
      </w:r>
    </w:p>
    <w:p w14:paraId="44C0355B" w14:textId="60980F45" w:rsidR="6BB069D1" w:rsidRDefault="6BB069D1" w:rsidP="7075CEBF">
      <w:pPr>
        <w:spacing w:line="360" w:lineRule="auto"/>
        <w:rPr>
          <w:rFonts w:ascii="Times New Roman" w:eastAsia="Times New Roman" w:hAnsi="Times New Roman" w:cs="Times New Roman"/>
        </w:rPr>
      </w:pPr>
      <w:r w:rsidRPr="7075CEBF">
        <w:rPr>
          <w:rFonts w:ascii="Times New Roman" w:eastAsia="Times New Roman" w:hAnsi="Times New Roman" w:cs="Times New Roman"/>
        </w:rPr>
        <w:br w:type="page"/>
      </w:r>
    </w:p>
    <w:p w14:paraId="26A1655C" w14:textId="4F0317F9" w:rsidR="6BB069D1" w:rsidRDefault="7075CEBF" w:rsidP="7075CEBF">
      <w:pPr>
        <w:spacing w:line="360" w:lineRule="auto"/>
        <w:rPr>
          <w:rFonts w:ascii="Times New Roman" w:eastAsia="Times New Roman" w:hAnsi="Times New Roman" w:cs="Times New Roman"/>
          <w:lang w:val="en-GB"/>
        </w:rPr>
      </w:pPr>
      <w:bookmarkStart w:id="0" w:name="_Toc1840924690"/>
      <w:r w:rsidRPr="7075CEBF">
        <w:rPr>
          <w:rStyle w:val="Heading1Char"/>
          <w:rFonts w:ascii="Times New Roman" w:eastAsia="Times New Roman" w:hAnsi="Times New Roman" w:cs="Times New Roman"/>
          <w:b/>
          <w:bCs/>
          <w:sz w:val="24"/>
          <w:szCs w:val="24"/>
          <w:lang w:val="en-GB"/>
        </w:rPr>
        <w:lastRenderedPageBreak/>
        <w:t>Executive summary</w:t>
      </w:r>
      <w:bookmarkEnd w:id="0"/>
      <w:r w:rsidRPr="7075CEBF">
        <w:rPr>
          <w:rFonts w:ascii="Times New Roman" w:eastAsia="Times New Roman" w:hAnsi="Times New Roman" w:cs="Times New Roman"/>
          <w:lang w:val="en-GB"/>
        </w:rPr>
        <w:t xml:space="preserve"> </w:t>
      </w:r>
    </w:p>
    <w:p w14:paraId="4C39DAAC" w14:textId="7335E8EB" w:rsidR="7075CEBF" w:rsidRDefault="7075CEBF" w:rsidP="7075CEBF">
      <w:pPr>
        <w:spacing w:line="360" w:lineRule="auto"/>
        <w:rPr>
          <w:rFonts w:ascii="Times New Roman" w:eastAsia="Times New Roman" w:hAnsi="Times New Roman" w:cs="Times New Roman"/>
          <w:lang w:val="en-GB"/>
        </w:rPr>
      </w:pPr>
      <w:r w:rsidRPr="7075CEBF">
        <w:rPr>
          <w:rFonts w:ascii="Times New Roman" w:eastAsia="Times New Roman" w:hAnsi="Times New Roman" w:cs="Times New Roman"/>
          <w:lang w:val="en-GB"/>
        </w:rPr>
        <w:t xml:space="preserve">The report will help in the examination of the different social contrasts among Britain and the </w:t>
      </w:r>
      <w:proofErr w:type="spellStart"/>
      <w:r w:rsidRPr="7075CEBF">
        <w:rPr>
          <w:rFonts w:ascii="Times New Roman" w:eastAsia="Times New Roman" w:hAnsi="Times New Roman" w:cs="Times New Roman"/>
          <w:lang w:val="en-GB"/>
        </w:rPr>
        <w:t>Center</w:t>
      </w:r>
      <w:proofErr w:type="spellEnd"/>
      <w:r w:rsidRPr="7075CEBF">
        <w:rPr>
          <w:rFonts w:ascii="Times New Roman" w:eastAsia="Times New Roman" w:hAnsi="Times New Roman" w:cs="Times New Roman"/>
          <w:lang w:val="en-GB"/>
        </w:rPr>
        <w:t xml:space="preserve"> East as it dives into the ramifications for administration that spin around intercultural authority in the accommodation business. by utilizing the GLOBE task's way of life and the authority study, the social perspectives and the different practices in administration are thought about. The difficulties of intercultural administration in the hospitality business are taken into conversation, and the different suggestions that can assist with overcome the difficulties are investigated.</w:t>
      </w:r>
    </w:p>
    <w:p w14:paraId="7ED242CB" w14:textId="7B9FAF71" w:rsidR="00B42336" w:rsidRDefault="00B42336">
      <w:pPr>
        <w:rPr>
          <w:rFonts w:ascii="Times New Roman" w:eastAsia="Times New Roman" w:hAnsi="Times New Roman" w:cs="Times New Roman"/>
          <w:lang w:val="en-GB"/>
        </w:rPr>
      </w:pPr>
      <w:r>
        <w:rPr>
          <w:rFonts w:ascii="Times New Roman" w:eastAsia="Times New Roman" w:hAnsi="Times New Roman" w:cs="Times New Roman"/>
          <w:lang w:val="en-GB"/>
        </w:rPr>
        <w:br w:type="page"/>
      </w:r>
    </w:p>
    <w:p w14:paraId="381A816E" w14:textId="77777777" w:rsidR="6BB069D1" w:rsidRDefault="6BB069D1" w:rsidP="7075CEBF">
      <w:pPr>
        <w:spacing w:line="360" w:lineRule="auto"/>
        <w:rPr>
          <w:rFonts w:ascii="Times New Roman" w:eastAsia="Times New Roman" w:hAnsi="Times New Roman" w:cs="Times New Roman"/>
          <w:lang w:val="en-GB"/>
        </w:rPr>
      </w:pPr>
    </w:p>
    <w:sdt>
      <w:sdtPr>
        <w:rPr>
          <w:rStyle w:val="Hyperlink"/>
          <w:rFonts w:ascii="Times New Roman" w:eastAsia="Times New Roman" w:hAnsi="Times New Roman" w:cs="Times New Roman"/>
        </w:rPr>
        <w:id w:val="2018704388"/>
        <w:docPartObj>
          <w:docPartGallery w:val="Table of Contents"/>
          <w:docPartUnique/>
        </w:docPartObj>
      </w:sdtPr>
      <w:sdtContent>
        <w:p w14:paraId="0C45B6B2" w14:textId="3B4403EC" w:rsidR="6BB069D1" w:rsidRDefault="6BB069D1" w:rsidP="7075CEBF">
          <w:pPr>
            <w:pStyle w:val="TOC1"/>
            <w:tabs>
              <w:tab w:val="right" w:leader="dot" w:pos="9360"/>
            </w:tabs>
            <w:rPr>
              <w:rStyle w:val="Hyperlink"/>
              <w:rFonts w:ascii="Times New Roman" w:eastAsia="Times New Roman" w:hAnsi="Times New Roman" w:cs="Times New Roman"/>
            </w:rPr>
          </w:pPr>
          <w:r>
            <w:fldChar w:fldCharType="begin"/>
          </w:r>
          <w:r>
            <w:instrText>TOC \o \z \u \h</w:instrText>
          </w:r>
          <w:r>
            <w:fldChar w:fldCharType="separate"/>
          </w:r>
          <w:hyperlink w:anchor="_Toc1840924690">
            <w:r w:rsidR="7075CEBF" w:rsidRPr="7075CEBF">
              <w:rPr>
                <w:rStyle w:val="Hyperlink"/>
                <w:rFonts w:ascii="Times New Roman" w:eastAsia="Times New Roman" w:hAnsi="Times New Roman" w:cs="Times New Roman"/>
              </w:rPr>
              <w:t>Executive summary</w:t>
            </w:r>
            <w:r>
              <w:tab/>
            </w:r>
            <w:r>
              <w:fldChar w:fldCharType="begin"/>
            </w:r>
            <w:r>
              <w:instrText>PAGEREF _Toc1840924690 \h</w:instrText>
            </w:r>
            <w:r>
              <w:fldChar w:fldCharType="separate"/>
            </w:r>
            <w:r w:rsidR="7075CEBF" w:rsidRPr="7075CEBF">
              <w:rPr>
                <w:rStyle w:val="Hyperlink"/>
                <w:rFonts w:ascii="Times New Roman" w:eastAsia="Times New Roman" w:hAnsi="Times New Roman" w:cs="Times New Roman"/>
              </w:rPr>
              <w:t>1</w:t>
            </w:r>
            <w:r>
              <w:fldChar w:fldCharType="end"/>
            </w:r>
          </w:hyperlink>
        </w:p>
        <w:p w14:paraId="3C5DA1CB" w14:textId="6C7E8D92" w:rsidR="6BB069D1" w:rsidRDefault="00000000" w:rsidP="7075CEBF">
          <w:pPr>
            <w:pStyle w:val="TOC1"/>
            <w:tabs>
              <w:tab w:val="right" w:leader="dot" w:pos="9360"/>
            </w:tabs>
            <w:rPr>
              <w:rStyle w:val="Hyperlink"/>
              <w:rFonts w:ascii="Times New Roman" w:eastAsia="Times New Roman" w:hAnsi="Times New Roman" w:cs="Times New Roman"/>
            </w:rPr>
          </w:pPr>
          <w:hyperlink w:anchor="_Toc390905470">
            <w:r w:rsidR="7075CEBF" w:rsidRPr="7075CEBF">
              <w:rPr>
                <w:rStyle w:val="Hyperlink"/>
                <w:rFonts w:ascii="Times New Roman" w:eastAsia="Times New Roman" w:hAnsi="Times New Roman" w:cs="Times New Roman"/>
              </w:rPr>
              <w:t>Introduction</w:t>
            </w:r>
            <w:r w:rsidR="6BB069D1">
              <w:tab/>
            </w:r>
            <w:r w:rsidR="6BB069D1">
              <w:fldChar w:fldCharType="begin"/>
            </w:r>
            <w:r w:rsidR="6BB069D1">
              <w:instrText>PAGEREF _Toc390905470 \h</w:instrText>
            </w:r>
            <w:r w:rsidR="6BB069D1">
              <w:fldChar w:fldCharType="separate"/>
            </w:r>
            <w:r w:rsidR="7075CEBF" w:rsidRPr="7075CEBF">
              <w:rPr>
                <w:rStyle w:val="Hyperlink"/>
                <w:rFonts w:ascii="Times New Roman" w:eastAsia="Times New Roman" w:hAnsi="Times New Roman" w:cs="Times New Roman"/>
              </w:rPr>
              <w:t>2</w:t>
            </w:r>
            <w:r w:rsidR="6BB069D1">
              <w:fldChar w:fldCharType="end"/>
            </w:r>
          </w:hyperlink>
        </w:p>
        <w:p w14:paraId="19FF8E43" w14:textId="05D62408" w:rsidR="6BB069D1" w:rsidRDefault="00000000" w:rsidP="7075CEBF">
          <w:pPr>
            <w:pStyle w:val="TOC1"/>
            <w:tabs>
              <w:tab w:val="right" w:leader="dot" w:pos="9360"/>
            </w:tabs>
            <w:rPr>
              <w:rStyle w:val="Hyperlink"/>
              <w:rFonts w:ascii="Times New Roman" w:eastAsia="Times New Roman" w:hAnsi="Times New Roman" w:cs="Times New Roman"/>
            </w:rPr>
          </w:pPr>
          <w:hyperlink w:anchor="_Toc1658291171">
            <w:r w:rsidR="7075CEBF" w:rsidRPr="7075CEBF">
              <w:rPr>
                <w:rStyle w:val="Hyperlink"/>
                <w:rFonts w:ascii="Times New Roman" w:eastAsia="Times New Roman" w:hAnsi="Times New Roman" w:cs="Times New Roman"/>
              </w:rPr>
              <w:t>Cultural overview: England vs. the Middle East</w:t>
            </w:r>
            <w:r w:rsidR="6BB069D1">
              <w:tab/>
            </w:r>
            <w:r w:rsidR="6BB069D1">
              <w:fldChar w:fldCharType="begin"/>
            </w:r>
            <w:r w:rsidR="6BB069D1">
              <w:instrText>PAGEREF _Toc1658291171 \h</w:instrText>
            </w:r>
            <w:r w:rsidR="6BB069D1">
              <w:fldChar w:fldCharType="separate"/>
            </w:r>
            <w:r w:rsidR="7075CEBF" w:rsidRPr="7075CEBF">
              <w:rPr>
                <w:rStyle w:val="Hyperlink"/>
                <w:rFonts w:ascii="Times New Roman" w:eastAsia="Times New Roman" w:hAnsi="Times New Roman" w:cs="Times New Roman"/>
              </w:rPr>
              <w:t>3</w:t>
            </w:r>
            <w:r w:rsidR="6BB069D1">
              <w:fldChar w:fldCharType="end"/>
            </w:r>
          </w:hyperlink>
        </w:p>
        <w:p w14:paraId="43443C46" w14:textId="25D55B5A" w:rsidR="6BB069D1" w:rsidRDefault="00000000" w:rsidP="7075CEBF">
          <w:pPr>
            <w:pStyle w:val="TOC1"/>
            <w:tabs>
              <w:tab w:val="right" w:leader="dot" w:pos="9360"/>
            </w:tabs>
            <w:rPr>
              <w:rStyle w:val="Hyperlink"/>
              <w:rFonts w:ascii="Times New Roman" w:eastAsia="Times New Roman" w:hAnsi="Times New Roman" w:cs="Times New Roman"/>
            </w:rPr>
          </w:pPr>
          <w:hyperlink w:anchor="_Toc424102963">
            <w:r w:rsidR="7075CEBF" w:rsidRPr="7075CEBF">
              <w:rPr>
                <w:rStyle w:val="Hyperlink"/>
                <w:rFonts w:ascii="Times New Roman" w:eastAsia="Times New Roman" w:hAnsi="Times New Roman" w:cs="Times New Roman"/>
              </w:rPr>
              <w:t>GLOBE Project/Country Analysis:</w:t>
            </w:r>
            <w:r w:rsidR="6BB069D1">
              <w:tab/>
            </w:r>
            <w:r w:rsidR="6BB069D1">
              <w:fldChar w:fldCharType="begin"/>
            </w:r>
            <w:r w:rsidR="6BB069D1">
              <w:instrText>PAGEREF _Toc424102963 \h</w:instrText>
            </w:r>
            <w:r w:rsidR="6BB069D1">
              <w:fldChar w:fldCharType="separate"/>
            </w:r>
            <w:r w:rsidR="7075CEBF" w:rsidRPr="7075CEBF">
              <w:rPr>
                <w:rStyle w:val="Hyperlink"/>
                <w:rFonts w:ascii="Times New Roman" w:eastAsia="Times New Roman" w:hAnsi="Times New Roman" w:cs="Times New Roman"/>
              </w:rPr>
              <w:t>3</w:t>
            </w:r>
            <w:r w:rsidR="6BB069D1">
              <w:fldChar w:fldCharType="end"/>
            </w:r>
          </w:hyperlink>
        </w:p>
        <w:p w14:paraId="3FB09CDE" w14:textId="3B7CBD8C" w:rsidR="6BB069D1" w:rsidRDefault="00000000" w:rsidP="7075CEBF">
          <w:pPr>
            <w:pStyle w:val="TOC1"/>
            <w:tabs>
              <w:tab w:val="right" w:leader="dot" w:pos="9360"/>
            </w:tabs>
            <w:rPr>
              <w:rStyle w:val="Hyperlink"/>
              <w:rFonts w:ascii="Times New Roman" w:eastAsia="Times New Roman" w:hAnsi="Times New Roman" w:cs="Times New Roman"/>
            </w:rPr>
          </w:pPr>
          <w:hyperlink w:anchor="_Toc330792462">
            <w:r w:rsidR="7075CEBF" w:rsidRPr="7075CEBF">
              <w:rPr>
                <w:rStyle w:val="Hyperlink"/>
                <w:rFonts w:ascii="Times New Roman" w:eastAsia="Times New Roman" w:hAnsi="Times New Roman" w:cs="Times New Roman"/>
              </w:rPr>
              <w:t>Challenges of Intercultural Leadership in Hospitality:</w:t>
            </w:r>
            <w:r w:rsidR="6BB069D1">
              <w:tab/>
            </w:r>
            <w:r w:rsidR="6BB069D1">
              <w:fldChar w:fldCharType="begin"/>
            </w:r>
            <w:r w:rsidR="6BB069D1">
              <w:instrText>PAGEREF _Toc330792462 \h</w:instrText>
            </w:r>
            <w:r w:rsidR="6BB069D1">
              <w:fldChar w:fldCharType="separate"/>
            </w:r>
            <w:r w:rsidR="7075CEBF" w:rsidRPr="7075CEBF">
              <w:rPr>
                <w:rStyle w:val="Hyperlink"/>
                <w:rFonts w:ascii="Times New Roman" w:eastAsia="Times New Roman" w:hAnsi="Times New Roman" w:cs="Times New Roman"/>
              </w:rPr>
              <w:t>4</w:t>
            </w:r>
            <w:r w:rsidR="6BB069D1">
              <w:fldChar w:fldCharType="end"/>
            </w:r>
          </w:hyperlink>
        </w:p>
        <w:p w14:paraId="27B57826" w14:textId="74C26468" w:rsidR="6BB069D1" w:rsidRDefault="00000000" w:rsidP="7075CEBF">
          <w:pPr>
            <w:pStyle w:val="TOC1"/>
            <w:tabs>
              <w:tab w:val="right" w:leader="dot" w:pos="9360"/>
            </w:tabs>
            <w:rPr>
              <w:rStyle w:val="Hyperlink"/>
              <w:rFonts w:ascii="Times New Roman" w:eastAsia="Times New Roman" w:hAnsi="Times New Roman" w:cs="Times New Roman"/>
            </w:rPr>
          </w:pPr>
          <w:hyperlink w:anchor="_Toc2129920583">
            <w:r w:rsidR="7075CEBF" w:rsidRPr="7075CEBF">
              <w:rPr>
                <w:rStyle w:val="Hyperlink"/>
                <w:rFonts w:ascii="Times New Roman" w:eastAsia="Times New Roman" w:hAnsi="Times New Roman" w:cs="Times New Roman"/>
              </w:rPr>
              <w:t>Conclusion</w:t>
            </w:r>
            <w:r w:rsidR="6BB069D1">
              <w:tab/>
            </w:r>
            <w:r w:rsidR="6BB069D1">
              <w:fldChar w:fldCharType="begin"/>
            </w:r>
            <w:r w:rsidR="6BB069D1">
              <w:instrText>PAGEREF _Toc2129920583 \h</w:instrText>
            </w:r>
            <w:r w:rsidR="6BB069D1">
              <w:fldChar w:fldCharType="separate"/>
            </w:r>
            <w:r w:rsidR="7075CEBF" w:rsidRPr="7075CEBF">
              <w:rPr>
                <w:rStyle w:val="Hyperlink"/>
                <w:rFonts w:ascii="Times New Roman" w:eastAsia="Times New Roman" w:hAnsi="Times New Roman" w:cs="Times New Roman"/>
              </w:rPr>
              <w:t>4</w:t>
            </w:r>
            <w:r w:rsidR="6BB069D1">
              <w:fldChar w:fldCharType="end"/>
            </w:r>
          </w:hyperlink>
        </w:p>
        <w:p w14:paraId="6E483005" w14:textId="77F2272A" w:rsidR="6BB069D1" w:rsidRDefault="00000000" w:rsidP="7075CEBF">
          <w:pPr>
            <w:pStyle w:val="TOC1"/>
            <w:tabs>
              <w:tab w:val="right" w:leader="dot" w:pos="9360"/>
            </w:tabs>
            <w:rPr>
              <w:rStyle w:val="Hyperlink"/>
              <w:rFonts w:ascii="Times New Roman" w:eastAsia="Times New Roman" w:hAnsi="Times New Roman" w:cs="Times New Roman"/>
            </w:rPr>
          </w:pPr>
          <w:hyperlink w:anchor="_Toc1624670465">
            <w:r w:rsidR="7075CEBF" w:rsidRPr="7075CEBF">
              <w:rPr>
                <w:rStyle w:val="Hyperlink"/>
                <w:rFonts w:ascii="Times New Roman" w:eastAsia="Times New Roman" w:hAnsi="Times New Roman" w:cs="Times New Roman"/>
              </w:rPr>
              <w:t>Recommendations</w:t>
            </w:r>
            <w:r w:rsidR="6BB069D1">
              <w:tab/>
            </w:r>
            <w:r w:rsidR="6BB069D1">
              <w:fldChar w:fldCharType="begin"/>
            </w:r>
            <w:r w:rsidR="6BB069D1">
              <w:instrText>PAGEREF _Toc1624670465 \h</w:instrText>
            </w:r>
            <w:r w:rsidR="6BB069D1">
              <w:fldChar w:fldCharType="separate"/>
            </w:r>
            <w:r w:rsidR="7075CEBF" w:rsidRPr="7075CEBF">
              <w:rPr>
                <w:rStyle w:val="Hyperlink"/>
                <w:rFonts w:ascii="Times New Roman" w:eastAsia="Times New Roman" w:hAnsi="Times New Roman" w:cs="Times New Roman"/>
              </w:rPr>
              <w:t>5</w:t>
            </w:r>
            <w:r w:rsidR="6BB069D1">
              <w:fldChar w:fldCharType="end"/>
            </w:r>
          </w:hyperlink>
        </w:p>
        <w:p w14:paraId="127C187E" w14:textId="11114D77" w:rsidR="6BB069D1" w:rsidRDefault="00000000" w:rsidP="7075CEBF">
          <w:pPr>
            <w:pStyle w:val="TOC1"/>
            <w:tabs>
              <w:tab w:val="right" w:leader="dot" w:pos="9360"/>
            </w:tabs>
            <w:rPr>
              <w:rStyle w:val="Hyperlink"/>
              <w:rFonts w:ascii="Times New Roman" w:eastAsia="Times New Roman" w:hAnsi="Times New Roman" w:cs="Times New Roman"/>
            </w:rPr>
          </w:pPr>
          <w:hyperlink w:anchor="_Toc422799364">
            <w:r w:rsidR="7075CEBF" w:rsidRPr="7075CEBF">
              <w:rPr>
                <w:rStyle w:val="Hyperlink"/>
                <w:rFonts w:ascii="Times New Roman" w:eastAsia="Times New Roman" w:hAnsi="Times New Roman" w:cs="Times New Roman"/>
              </w:rPr>
              <w:t>References</w:t>
            </w:r>
            <w:r w:rsidR="6BB069D1">
              <w:tab/>
            </w:r>
            <w:r w:rsidR="6BB069D1">
              <w:fldChar w:fldCharType="begin"/>
            </w:r>
            <w:r w:rsidR="6BB069D1">
              <w:instrText>PAGEREF _Toc422799364 \h</w:instrText>
            </w:r>
            <w:r w:rsidR="6BB069D1">
              <w:fldChar w:fldCharType="separate"/>
            </w:r>
            <w:r w:rsidR="7075CEBF" w:rsidRPr="7075CEBF">
              <w:rPr>
                <w:rStyle w:val="Hyperlink"/>
                <w:rFonts w:ascii="Times New Roman" w:eastAsia="Times New Roman" w:hAnsi="Times New Roman" w:cs="Times New Roman"/>
              </w:rPr>
              <w:t>5</w:t>
            </w:r>
            <w:r w:rsidR="6BB069D1">
              <w:fldChar w:fldCharType="end"/>
            </w:r>
          </w:hyperlink>
          <w:r w:rsidR="6BB069D1">
            <w:fldChar w:fldCharType="end"/>
          </w:r>
        </w:p>
      </w:sdtContent>
    </w:sdt>
    <w:p w14:paraId="6C64B4F3" w14:textId="59A55EBB" w:rsidR="6BB069D1" w:rsidRDefault="6BB069D1" w:rsidP="7075CEBF">
      <w:pPr>
        <w:spacing w:line="360" w:lineRule="auto"/>
        <w:rPr>
          <w:rFonts w:ascii="Times New Roman" w:eastAsia="Times New Roman" w:hAnsi="Times New Roman" w:cs="Times New Roman"/>
          <w:lang w:val="en-GB"/>
        </w:rPr>
      </w:pPr>
    </w:p>
    <w:p w14:paraId="63B77BAE" w14:textId="12903426" w:rsidR="6BB069D1" w:rsidRDefault="6BB069D1" w:rsidP="7075CEBF">
      <w:pPr>
        <w:spacing w:line="360" w:lineRule="auto"/>
        <w:rPr>
          <w:rFonts w:ascii="Times New Roman" w:eastAsia="Times New Roman" w:hAnsi="Times New Roman" w:cs="Times New Roman"/>
        </w:rPr>
      </w:pPr>
      <w:r w:rsidRPr="7075CEBF">
        <w:rPr>
          <w:rFonts w:ascii="Times New Roman" w:eastAsia="Times New Roman" w:hAnsi="Times New Roman" w:cs="Times New Roman"/>
        </w:rPr>
        <w:br w:type="page"/>
      </w:r>
    </w:p>
    <w:p w14:paraId="216B7AFE" w14:textId="696A16CD" w:rsidR="6BB069D1" w:rsidRDefault="7075CEBF" w:rsidP="7075CEBF">
      <w:pPr>
        <w:pStyle w:val="Heading1"/>
        <w:spacing w:line="360" w:lineRule="auto"/>
        <w:rPr>
          <w:rFonts w:ascii="Times New Roman" w:eastAsia="Times New Roman" w:hAnsi="Times New Roman" w:cs="Times New Roman"/>
          <w:b/>
          <w:bCs/>
          <w:sz w:val="24"/>
          <w:szCs w:val="24"/>
          <w:lang w:val="en-GB"/>
        </w:rPr>
      </w:pPr>
      <w:bookmarkStart w:id="1" w:name="_Toc390905470"/>
      <w:r w:rsidRPr="7075CEBF">
        <w:rPr>
          <w:rFonts w:ascii="Times New Roman" w:eastAsia="Times New Roman" w:hAnsi="Times New Roman" w:cs="Times New Roman"/>
          <w:b/>
          <w:bCs/>
          <w:sz w:val="24"/>
          <w:szCs w:val="24"/>
          <w:lang w:val="en-GB"/>
        </w:rPr>
        <w:lastRenderedPageBreak/>
        <w:t>Introduction</w:t>
      </w:r>
      <w:bookmarkEnd w:id="1"/>
      <w:r w:rsidRPr="7075CEBF">
        <w:rPr>
          <w:rFonts w:ascii="Times New Roman" w:eastAsia="Times New Roman" w:hAnsi="Times New Roman" w:cs="Times New Roman"/>
          <w:b/>
          <w:bCs/>
          <w:sz w:val="24"/>
          <w:szCs w:val="24"/>
          <w:lang w:val="en-GB"/>
        </w:rPr>
        <w:t xml:space="preserve"> </w:t>
      </w:r>
    </w:p>
    <w:p w14:paraId="01F2E513" w14:textId="1ED4A07D" w:rsidR="7075CEBF" w:rsidRDefault="7075CEBF" w:rsidP="7075CEBF">
      <w:pPr>
        <w:spacing w:line="360" w:lineRule="auto"/>
        <w:rPr>
          <w:rFonts w:ascii="Times New Roman" w:eastAsia="Times New Roman" w:hAnsi="Times New Roman" w:cs="Times New Roman"/>
          <w:lang w:val="en-GB"/>
        </w:rPr>
      </w:pPr>
      <w:r w:rsidRPr="7075CEBF">
        <w:rPr>
          <w:rFonts w:ascii="Times New Roman" w:eastAsia="Times New Roman" w:hAnsi="Times New Roman" w:cs="Times New Roman"/>
          <w:lang w:val="en-GB"/>
        </w:rPr>
        <w:t xml:space="preserve">It is significant for the assistant general manager of the inn and spa, who plays given a part in the administration of the </w:t>
      </w:r>
      <w:proofErr w:type="spellStart"/>
      <w:r w:rsidRPr="7075CEBF">
        <w:rPr>
          <w:rFonts w:ascii="Times New Roman" w:eastAsia="Times New Roman" w:hAnsi="Times New Roman" w:cs="Times New Roman"/>
          <w:lang w:val="en-GB"/>
        </w:rPr>
        <w:t>laborers</w:t>
      </w:r>
      <w:proofErr w:type="spellEnd"/>
      <w:r w:rsidRPr="7075CEBF">
        <w:rPr>
          <w:rFonts w:ascii="Times New Roman" w:eastAsia="Times New Roman" w:hAnsi="Times New Roman" w:cs="Times New Roman"/>
          <w:lang w:val="en-GB"/>
        </w:rPr>
        <w:t xml:space="preserve"> from the </w:t>
      </w:r>
      <w:proofErr w:type="spellStart"/>
      <w:r w:rsidRPr="7075CEBF">
        <w:rPr>
          <w:rFonts w:ascii="Times New Roman" w:eastAsia="Times New Roman" w:hAnsi="Times New Roman" w:cs="Times New Roman"/>
          <w:lang w:val="en-GB"/>
        </w:rPr>
        <w:t>Center</w:t>
      </w:r>
      <w:proofErr w:type="spellEnd"/>
      <w:r w:rsidRPr="7075CEBF">
        <w:rPr>
          <w:rFonts w:ascii="Times New Roman" w:eastAsia="Times New Roman" w:hAnsi="Times New Roman" w:cs="Times New Roman"/>
          <w:lang w:val="en-GB"/>
        </w:rPr>
        <w:t xml:space="preserve"> East into the area of the London area, to grasp the social distinctions and what they mean for the administration (Christiansen et al., 2020). This report has an objective in the examination of the focal point of the GLOBE projects, as it likewise dives into the conversation of the different difficulties and challenges in intercultural administration in friendliness, and there are additionally proposals that are great for viable administration.</w:t>
      </w:r>
    </w:p>
    <w:p w14:paraId="756A532C" w14:textId="6701B796" w:rsidR="6BB069D1" w:rsidRDefault="7075CEBF" w:rsidP="7075CEBF">
      <w:pPr>
        <w:pStyle w:val="Heading1"/>
        <w:spacing w:line="360" w:lineRule="auto"/>
        <w:rPr>
          <w:rFonts w:ascii="Times New Roman" w:eastAsia="Times New Roman" w:hAnsi="Times New Roman" w:cs="Times New Roman"/>
          <w:b/>
          <w:bCs/>
          <w:sz w:val="24"/>
          <w:szCs w:val="24"/>
          <w:lang w:val="en-GB"/>
        </w:rPr>
      </w:pPr>
      <w:bookmarkStart w:id="2" w:name="_Toc1658291171"/>
      <w:r w:rsidRPr="7075CEBF">
        <w:rPr>
          <w:rFonts w:ascii="Times New Roman" w:eastAsia="Times New Roman" w:hAnsi="Times New Roman" w:cs="Times New Roman"/>
          <w:b/>
          <w:bCs/>
          <w:sz w:val="24"/>
          <w:szCs w:val="24"/>
          <w:lang w:val="en-GB"/>
        </w:rPr>
        <w:t>Cultural overview: England vs. the Middle East</w:t>
      </w:r>
      <w:bookmarkEnd w:id="2"/>
      <w:r w:rsidRPr="7075CEBF">
        <w:rPr>
          <w:rFonts w:ascii="Times New Roman" w:eastAsia="Times New Roman" w:hAnsi="Times New Roman" w:cs="Times New Roman"/>
          <w:b/>
          <w:bCs/>
          <w:sz w:val="24"/>
          <w:szCs w:val="24"/>
          <w:lang w:val="en-GB"/>
        </w:rPr>
        <w:t xml:space="preserve"> </w:t>
      </w:r>
    </w:p>
    <w:p w14:paraId="7D40EC1C" w14:textId="1ECF3718" w:rsidR="7075CEBF" w:rsidRDefault="7075CEBF" w:rsidP="7075CEBF">
      <w:pPr>
        <w:pStyle w:val="ListParagraph"/>
        <w:numPr>
          <w:ilvl w:val="0"/>
          <w:numId w:val="4"/>
        </w:numPr>
        <w:spacing w:line="360" w:lineRule="auto"/>
        <w:rPr>
          <w:rFonts w:ascii="Times New Roman" w:eastAsia="Times New Roman" w:hAnsi="Times New Roman" w:cs="Times New Roman"/>
          <w:lang w:val="en-GB"/>
        </w:rPr>
      </w:pPr>
      <w:r w:rsidRPr="7075CEBF">
        <w:rPr>
          <w:rFonts w:ascii="Times New Roman" w:eastAsia="Times New Roman" w:hAnsi="Times New Roman" w:cs="Times New Roman"/>
          <w:lang w:val="en-GB"/>
        </w:rPr>
        <w:t>The cultural distinctions between the Middle East and Britain are huge on the grounds that they influence how people impart, associate, and see the world. In Britain, independence — which is related with accomplishing individual objectives — and independence — which is generally esteemed — are causes of stress. In the English culture, being on time is likewise esteemed since it exhibits adherence to the standards and regard for others' timetables and schedules, which are viewed as images of commitment and reverence (</w:t>
      </w:r>
      <w:proofErr w:type="spellStart"/>
      <w:r w:rsidRPr="7075CEBF">
        <w:rPr>
          <w:rFonts w:ascii="Times New Roman" w:eastAsia="Times New Roman" w:hAnsi="Times New Roman" w:cs="Times New Roman"/>
          <w:lang w:val="en-GB"/>
        </w:rPr>
        <w:t>Maheshkar</w:t>
      </w:r>
      <w:proofErr w:type="spellEnd"/>
      <w:r w:rsidRPr="7075CEBF">
        <w:rPr>
          <w:rFonts w:ascii="Times New Roman" w:eastAsia="Times New Roman" w:hAnsi="Times New Roman" w:cs="Times New Roman"/>
          <w:lang w:val="en-GB"/>
        </w:rPr>
        <w:t xml:space="preserve"> et al., 2018). The expert type of the gatherings, which are booked to start and close at explicit times, shifts in such manner too.</w:t>
      </w:r>
    </w:p>
    <w:p w14:paraId="151FE1E0" w14:textId="28637A20" w:rsidR="6BB069D1" w:rsidRDefault="7075CEBF" w:rsidP="7075CEBF">
      <w:pPr>
        <w:pStyle w:val="ListParagraph"/>
        <w:numPr>
          <w:ilvl w:val="0"/>
          <w:numId w:val="4"/>
        </w:numPr>
        <w:spacing w:line="360" w:lineRule="auto"/>
        <w:rPr>
          <w:rFonts w:ascii="Times New Roman" w:eastAsia="Times New Roman" w:hAnsi="Times New Roman" w:cs="Times New Roman"/>
          <w:lang w:val="en-GB"/>
        </w:rPr>
      </w:pPr>
      <w:r w:rsidRPr="7075CEBF">
        <w:rPr>
          <w:rFonts w:ascii="Times New Roman" w:eastAsia="Times New Roman" w:hAnsi="Times New Roman" w:cs="Times New Roman"/>
          <w:lang w:val="en-GB"/>
        </w:rPr>
        <w:t xml:space="preserve">Direct correspondence is esteemed in correspondence style since it permits individuals to genuinely share their thoughts more. This decides the correspondence approach's course, which doesn't bring about lucidity in that frame of mind since it empowers individuals to communicate assumptions effectively. </w:t>
      </w:r>
    </w:p>
    <w:p w14:paraId="3105B8EB" w14:textId="08FB463E" w:rsidR="6BB069D1" w:rsidRDefault="7075CEBF" w:rsidP="7075CEBF">
      <w:pPr>
        <w:pStyle w:val="ListParagraph"/>
        <w:numPr>
          <w:ilvl w:val="0"/>
          <w:numId w:val="4"/>
        </w:numPr>
        <w:spacing w:line="360" w:lineRule="auto"/>
        <w:rPr>
          <w:rFonts w:ascii="Times New Roman" w:eastAsia="Times New Roman" w:hAnsi="Times New Roman" w:cs="Times New Roman"/>
          <w:lang w:val="en-GB"/>
        </w:rPr>
      </w:pPr>
      <w:r w:rsidRPr="7075CEBF">
        <w:rPr>
          <w:rFonts w:ascii="Times New Roman" w:eastAsia="Times New Roman" w:hAnsi="Times New Roman" w:cs="Times New Roman"/>
          <w:lang w:val="en-GB"/>
        </w:rPr>
        <w:t xml:space="preserve">Collectivism is a critical social worth in the </w:t>
      </w:r>
      <w:proofErr w:type="spellStart"/>
      <w:r w:rsidRPr="7075CEBF">
        <w:rPr>
          <w:rFonts w:ascii="Times New Roman" w:eastAsia="Times New Roman" w:hAnsi="Times New Roman" w:cs="Times New Roman"/>
          <w:lang w:val="en-GB"/>
        </w:rPr>
        <w:t>Center</w:t>
      </w:r>
      <w:proofErr w:type="spellEnd"/>
      <w:r w:rsidRPr="7075CEBF">
        <w:rPr>
          <w:rFonts w:ascii="Times New Roman" w:eastAsia="Times New Roman" w:hAnsi="Times New Roman" w:cs="Times New Roman"/>
          <w:lang w:val="en-GB"/>
        </w:rPr>
        <w:t xml:space="preserve"> East that features the worth of social connections and networks (</w:t>
      </w:r>
      <w:proofErr w:type="spellStart"/>
      <w:r w:rsidRPr="7075CEBF">
        <w:rPr>
          <w:rFonts w:ascii="Times New Roman" w:eastAsia="Times New Roman" w:hAnsi="Times New Roman" w:cs="Times New Roman"/>
          <w:lang w:val="en-GB"/>
        </w:rPr>
        <w:t>Maheshkar</w:t>
      </w:r>
      <w:proofErr w:type="spellEnd"/>
      <w:r w:rsidRPr="7075CEBF">
        <w:rPr>
          <w:rFonts w:ascii="Times New Roman" w:eastAsia="Times New Roman" w:hAnsi="Times New Roman" w:cs="Times New Roman"/>
          <w:lang w:val="en-GB"/>
        </w:rPr>
        <w:t xml:space="preserve"> et al., 2018). The cordiality business, which incorporates things like hello guests, has a major impact in </w:t>
      </w:r>
      <w:proofErr w:type="spellStart"/>
      <w:r w:rsidRPr="7075CEBF">
        <w:rPr>
          <w:rFonts w:ascii="Times New Roman" w:eastAsia="Times New Roman" w:hAnsi="Times New Roman" w:cs="Times New Roman"/>
          <w:lang w:val="en-GB"/>
        </w:rPr>
        <w:t>Center</w:t>
      </w:r>
      <w:proofErr w:type="spellEnd"/>
      <w:r w:rsidRPr="7075CEBF">
        <w:rPr>
          <w:rFonts w:ascii="Times New Roman" w:eastAsia="Times New Roman" w:hAnsi="Times New Roman" w:cs="Times New Roman"/>
          <w:lang w:val="en-GB"/>
        </w:rPr>
        <w:t xml:space="preserve"> Eastern culture. All things considered, our treatment of guests is an impression of social traditions. </w:t>
      </w:r>
    </w:p>
    <w:p w14:paraId="6B500BCB" w14:textId="0DE3E726" w:rsidR="6BB069D1" w:rsidRDefault="7075CEBF" w:rsidP="7075CEBF">
      <w:pPr>
        <w:pStyle w:val="Heading1"/>
        <w:spacing w:line="360" w:lineRule="auto"/>
        <w:rPr>
          <w:rFonts w:ascii="Times New Roman" w:eastAsia="Times New Roman" w:hAnsi="Times New Roman" w:cs="Times New Roman"/>
          <w:b/>
          <w:bCs/>
          <w:sz w:val="24"/>
          <w:szCs w:val="24"/>
          <w:lang w:val="en-GB"/>
        </w:rPr>
      </w:pPr>
      <w:bookmarkStart w:id="3" w:name="_Toc424102963"/>
      <w:r w:rsidRPr="7075CEBF">
        <w:rPr>
          <w:rFonts w:ascii="Times New Roman" w:eastAsia="Times New Roman" w:hAnsi="Times New Roman" w:cs="Times New Roman"/>
          <w:b/>
          <w:bCs/>
          <w:sz w:val="24"/>
          <w:szCs w:val="24"/>
          <w:lang w:val="en-GB"/>
        </w:rPr>
        <w:t>GLOBE Project/Country Analysis:</w:t>
      </w:r>
      <w:bookmarkEnd w:id="3"/>
      <w:r w:rsidRPr="7075CEBF">
        <w:rPr>
          <w:rFonts w:ascii="Times New Roman" w:eastAsia="Times New Roman" w:hAnsi="Times New Roman" w:cs="Times New Roman"/>
          <w:b/>
          <w:bCs/>
          <w:sz w:val="24"/>
          <w:szCs w:val="24"/>
          <w:lang w:val="en-GB"/>
        </w:rPr>
        <w:t xml:space="preserve"> </w:t>
      </w:r>
    </w:p>
    <w:p w14:paraId="73A02772" w14:textId="78D45361" w:rsidR="6BB069D1" w:rsidRDefault="7075CEBF" w:rsidP="7075CEBF">
      <w:pPr>
        <w:pStyle w:val="ListParagraph"/>
        <w:numPr>
          <w:ilvl w:val="0"/>
          <w:numId w:val="4"/>
        </w:numPr>
        <w:spacing w:line="360" w:lineRule="auto"/>
        <w:rPr>
          <w:rFonts w:ascii="Times New Roman" w:eastAsia="Times New Roman" w:hAnsi="Times New Roman" w:cs="Times New Roman"/>
          <w:lang w:val="en-GB"/>
        </w:rPr>
      </w:pPr>
      <w:r w:rsidRPr="7075CEBF">
        <w:rPr>
          <w:rFonts w:ascii="Times New Roman" w:eastAsia="Times New Roman" w:hAnsi="Times New Roman" w:cs="Times New Roman"/>
          <w:lang w:val="en-GB"/>
        </w:rPr>
        <w:t xml:space="preserve">In the GLOBE project culture, England has an excellent performance orientation, as this evaluates the significance of achieving the underlined goal, which varies for both the individual and collectively. The performance-driven mindset drives technological </w:t>
      </w:r>
      <w:r w:rsidRPr="7075CEBF">
        <w:rPr>
          <w:rFonts w:ascii="Times New Roman" w:eastAsia="Times New Roman" w:hAnsi="Times New Roman" w:cs="Times New Roman"/>
          <w:lang w:val="en-GB"/>
        </w:rPr>
        <w:lastRenderedPageBreak/>
        <w:t xml:space="preserve">innovation and excellence across the various aspects, as this helps drive the growth of the economy in a competitive world. </w:t>
      </w:r>
    </w:p>
    <w:p w14:paraId="2E6E5624" w14:textId="2CC3775F" w:rsidR="6BB069D1" w:rsidRDefault="7075CEBF" w:rsidP="7075CEBF">
      <w:pPr>
        <w:pStyle w:val="ListParagraph"/>
        <w:numPr>
          <w:ilvl w:val="0"/>
          <w:numId w:val="4"/>
        </w:numPr>
        <w:spacing w:line="360" w:lineRule="auto"/>
        <w:rPr>
          <w:rFonts w:ascii="Times New Roman" w:eastAsia="Times New Roman" w:hAnsi="Times New Roman" w:cs="Times New Roman"/>
          <w:lang w:val="en-GB"/>
        </w:rPr>
      </w:pPr>
      <w:r w:rsidRPr="7075CEBF">
        <w:rPr>
          <w:rFonts w:ascii="Times New Roman" w:eastAsia="Times New Roman" w:hAnsi="Times New Roman" w:cs="Times New Roman"/>
          <w:lang w:val="en-GB"/>
        </w:rPr>
        <w:t xml:space="preserve">England has a strong multifaced towards avoiding uncertainty. This is encompassed in the reduction of the risks and uncertainties in the planning, as this also cuts across the adherence of the rules and norms (Abramson et al., 2018). </w:t>
      </w:r>
    </w:p>
    <w:p w14:paraId="5DC549A8" w14:textId="33D9E233" w:rsidR="6BB069D1" w:rsidRDefault="7075CEBF" w:rsidP="7075CEBF">
      <w:pPr>
        <w:pStyle w:val="ListParagraph"/>
        <w:numPr>
          <w:ilvl w:val="0"/>
          <w:numId w:val="4"/>
        </w:numPr>
        <w:spacing w:line="360" w:lineRule="auto"/>
        <w:rPr>
          <w:rFonts w:ascii="Times New Roman" w:eastAsia="Times New Roman" w:hAnsi="Times New Roman" w:cs="Times New Roman"/>
          <w:lang w:val="en-GB"/>
        </w:rPr>
      </w:pPr>
      <w:r w:rsidRPr="7075CEBF">
        <w:rPr>
          <w:rFonts w:ascii="Times New Roman" w:eastAsia="Times New Roman" w:hAnsi="Times New Roman" w:cs="Times New Roman"/>
          <w:lang w:val="en-GB"/>
        </w:rPr>
        <w:t xml:space="preserve">In comparison to the Middle East, there is a norm of power distance, as this is known to reflect the hierarchical social structure and that authority is respected. This is known to have an influence on interpersonal relationships and helps in the making of decisions and the dynamics in the organisation. </w:t>
      </w:r>
    </w:p>
    <w:p w14:paraId="7CB21507" w14:textId="08E6462E" w:rsidR="6BB069D1" w:rsidRDefault="7075CEBF" w:rsidP="7075CEBF">
      <w:pPr>
        <w:pStyle w:val="Heading1"/>
        <w:spacing w:line="360" w:lineRule="auto"/>
        <w:rPr>
          <w:rFonts w:ascii="Times New Roman" w:eastAsia="Times New Roman" w:hAnsi="Times New Roman" w:cs="Times New Roman"/>
          <w:b/>
          <w:bCs/>
          <w:sz w:val="24"/>
          <w:szCs w:val="24"/>
          <w:lang w:val="en-GB"/>
        </w:rPr>
      </w:pPr>
      <w:bookmarkStart w:id="4" w:name="_Toc330792462"/>
      <w:r w:rsidRPr="7075CEBF">
        <w:rPr>
          <w:rFonts w:ascii="Times New Roman" w:eastAsia="Times New Roman" w:hAnsi="Times New Roman" w:cs="Times New Roman"/>
          <w:b/>
          <w:bCs/>
          <w:sz w:val="24"/>
          <w:szCs w:val="24"/>
          <w:lang w:val="en-GB"/>
        </w:rPr>
        <w:t>Challenges of Intercultural Leadership in Hospitality:</w:t>
      </w:r>
      <w:bookmarkEnd w:id="4"/>
      <w:r w:rsidRPr="7075CEBF">
        <w:rPr>
          <w:rFonts w:ascii="Times New Roman" w:eastAsia="Times New Roman" w:hAnsi="Times New Roman" w:cs="Times New Roman"/>
          <w:b/>
          <w:bCs/>
          <w:sz w:val="24"/>
          <w:szCs w:val="24"/>
          <w:lang w:val="en-GB"/>
        </w:rPr>
        <w:t xml:space="preserve"> </w:t>
      </w:r>
    </w:p>
    <w:p w14:paraId="3AC22BEC" w14:textId="7E9CD9F1" w:rsidR="6BB069D1" w:rsidRDefault="7075CEBF" w:rsidP="7075CEBF">
      <w:pPr>
        <w:pStyle w:val="ListParagraph"/>
        <w:numPr>
          <w:ilvl w:val="0"/>
          <w:numId w:val="4"/>
        </w:numPr>
        <w:spacing w:after="0" w:line="360" w:lineRule="auto"/>
        <w:rPr>
          <w:rFonts w:ascii="Times New Roman" w:eastAsia="Times New Roman" w:hAnsi="Times New Roman" w:cs="Times New Roman"/>
          <w:lang w:val="en-GB"/>
        </w:rPr>
      </w:pPr>
      <w:r w:rsidRPr="7075CEBF">
        <w:rPr>
          <w:rFonts w:ascii="Times New Roman" w:eastAsia="Times New Roman" w:hAnsi="Times New Roman" w:cs="Times New Roman"/>
          <w:lang w:val="en-GB"/>
        </w:rPr>
        <w:t xml:space="preserve">Great correspondence is fundamental in the </w:t>
      </w:r>
      <w:proofErr w:type="spellStart"/>
      <w:r w:rsidRPr="7075CEBF">
        <w:rPr>
          <w:rFonts w:ascii="Times New Roman" w:eastAsia="Times New Roman" w:hAnsi="Times New Roman" w:cs="Times New Roman"/>
          <w:lang w:val="en-GB"/>
        </w:rPr>
        <w:t>neighborliness</w:t>
      </w:r>
      <w:proofErr w:type="spellEnd"/>
      <w:r w:rsidRPr="7075CEBF">
        <w:rPr>
          <w:rFonts w:ascii="Times New Roman" w:eastAsia="Times New Roman" w:hAnsi="Times New Roman" w:cs="Times New Roman"/>
          <w:lang w:val="en-GB"/>
        </w:rPr>
        <w:t xml:space="preserve"> business, and there are issues related with the assortment of correspondence styles that workers from various social foundations will generally utilize. Social contrasts can cause misinterpretations in different circumstances, including immediate and backhanded correspondence (</w:t>
      </w:r>
      <w:proofErr w:type="spellStart"/>
      <w:r w:rsidRPr="7075CEBF">
        <w:rPr>
          <w:rFonts w:ascii="Times New Roman" w:eastAsia="Times New Roman" w:hAnsi="Times New Roman" w:cs="Times New Roman"/>
          <w:lang w:val="en-GB"/>
        </w:rPr>
        <w:t>Deresky</w:t>
      </w:r>
      <w:proofErr w:type="spellEnd"/>
      <w:r w:rsidRPr="7075CEBF">
        <w:rPr>
          <w:rFonts w:ascii="Times New Roman" w:eastAsia="Times New Roman" w:hAnsi="Times New Roman" w:cs="Times New Roman"/>
          <w:lang w:val="en-GB"/>
        </w:rPr>
        <w:t xml:space="preserve"> et al., 2017). Direct contact among administrators and workers can uncover contrasts in social foundation, which makes conveying straightforwardly desirable over roundabout correspondence, which can cause errors. </w:t>
      </w:r>
    </w:p>
    <w:p w14:paraId="4C0539F3" w14:textId="06B34C00" w:rsidR="6BB069D1" w:rsidRDefault="7075CEBF" w:rsidP="7075CEBF">
      <w:pPr>
        <w:pStyle w:val="ListParagraph"/>
        <w:numPr>
          <w:ilvl w:val="0"/>
          <w:numId w:val="4"/>
        </w:numPr>
        <w:spacing w:line="360" w:lineRule="auto"/>
        <w:rPr>
          <w:rFonts w:ascii="Times New Roman" w:eastAsia="Times New Roman" w:hAnsi="Times New Roman" w:cs="Times New Roman"/>
          <w:lang w:val="en-GB"/>
        </w:rPr>
      </w:pPr>
      <w:r w:rsidRPr="7075CEBF">
        <w:rPr>
          <w:rFonts w:ascii="Times New Roman" w:eastAsia="Times New Roman" w:hAnsi="Times New Roman" w:cs="Times New Roman"/>
          <w:lang w:val="en-GB"/>
        </w:rPr>
        <w:t xml:space="preserve">It is also acknowledged that decisions in the hospitality industry are influenced by cultural differences. Team members always make decisions together, despite the fact that some leadership philosophies are known to allow their followers to make independent decisions. Lower efficiency can emerge from this sort of decision-production since it could prompt disappointment and obstruction among the colleagues (Hampden et al., 2020). </w:t>
      </w:r>
    </w:p>
    <w:p w14:paraId="3DFDA53A" w14:textId="7B415B21" w:rsidR="6BB069D1" w:rsidRDefault="7075CEBF" w:rsidP="7075CEBF">
      <w:pPr>
        <w:pStyle w:val="ListParagraph"/>
        <w:numPr>
          <w:ilvl w:val="0"/>
          <w:numId w:val="4"/>
        </w:numPr>
        <w:spacing w:line="360" w:lineRule="auto"/>
        <w:rPr>
          <w:rFonts w:ascii="Times New Roman" w:eastAsia="Times New Roman" w:hAnsi="Times New Roman" w:cs="Times New Roman"/>
          <w:lang w:val="en-GB"/>
        </w:rPr>
      </w:pPr>
      <w:r w:rsidRPr="7075CEBF">
        <w:rPr>
          <w:rFonts w:ascii="Times New Roman" w:eastAsia="Times New Roman" w:hAnsi="Times New Roman" w:cs="Times New Roman"/>
          <w:lang w:val="en-GB"/>
        </w:rPr>
        <w:t xml:space="preserve">Conflict arises among the hospitality staff because of differences in leadership styles. In some cultures, for instance, open confrontation is seen as a means of resolving disagreements because it lets people stay close to one another and avoid conflict. </w:t>
      </w:r>
    </w:p>
    <w:p w14:paraId="4CC576A0" w14:textId="4CFF2653" w:rsidR="6BB069D1" w:rsidRDefault="7075CEBF" w:rsidP="7075CEBF">
      <w:pPr>
        <w:spacing w:line="360" w:lineRule="auto"/>
        <w:rPr>
          <w:rFonts w:ascii="Times New Roman" w:eastAsia="Times New Roman" w:hAnsi="Times New Roman" w:cs="Times New Roman"/>
          <w:lang w:val="en-GB"/>
        </w:rPr>
      </w:pPr>
      <w:r w:rsidRPr="7075CEBF">
        <w:rPr>
          <w:rFonts w:ascii="Times New Roman" w:eastAsia="Times New Roman" w:hAnsi="Times New Roman" w:cs="Times New Roman"/>
          <w:lang w:val="en-GB"/>
        </w:rPr>
        <w:t xml:space="preserve">Leaders might cultivate a positive workplace from different esteemed and recognised views by empowering open correspondence, figuring out the way of life, and getting compromise preparing (Hofstede et al., 2010). </w:t>
      </w:r>
    </w:p>
    <w:p w14:paraId="11D28A33" w14:textId="3713F505" w:rsidR="6BB069D1" w:rsidRDefault="7075CEBF" w:rsidP="7075CEBF">
      <w:pPr>
        <w:pStyle w:val="Heading1"/>
        <w:spacing w:line="360" w:lineRule="auto"/>
        <w:rPr>
          <w:rFonts w:ascii="Times New Roman" w:eastAsia="Times New Roman" w:hAnsi="Times New Roman" w:cs="Times New Roman"/>
          <w:sz w:val="24"/>
          <w:szCs w:val="24"/>
          <w:lang w:val="en-GB"/>
        </w:rPr>
      </w:pPr>
      <w:bookmarkStart w:id="5" w:name="_Toc2129920583"/>
      <w:r w:rsidRPr="7075CEBF">
        <w:rPr>
          <w:rFonts w:ascii="Times New Roman" w:eastAsia="Times New Roman" w:hAnsi="Times New Roman" w:cs="Times New Roman"/>
          <w:b/>
          <w:bCs/>
          <w:sz w:val="24"/>
          <w:szCs w:val="24"/>
          <w:lang w:val="en-GB"/>
        </w:rPr>
        <w:lastRenderedPageBreak/>
        <w:t>Conclusion</w:t>
      </w:r>
      <w:bookmarkEnd w:id="5"/>
      <w:r w:rsidRPr="7075CEBF">
        <w:rPr>
          <w:rFonts w:ascii="Times New Roman" w:eastAsia="Times New Roman" w:hAnsi="Times New Roman" w:cs="Times New Roman"/>
          <w:sz w:val="24"/>
          <w:szCs w:val="24"/>
          <w:lang w:val="en-GB"/>
        </w:rPr>
        <w:t xml:space="preserve"> </w:t>
      </w:r>
    </w:p>
    <w:p w14:paraId="6ADA7FF8" w14:textId="763477C1" w:rsidR="7075CEBF" w:rsidRDefault="7075CEBF" w:rsidP="7075CEBF">
      <w:pPr>
        <w:spacing w:line="360" w:lineRule="auto"/>
        <w:rPr>
          <w:rFonts w:ascii="Times New Roman" w:eastAsia="Times New Roman" w:hAnsi="Times New Roman" w:cs="Times New Roman"/>
          <w:lang w:val="en-GB"/>
        </w:rPr>
      </w:pPr>
      <w:r w:rsidRPr="7075CEBF">
        <w:rPr>
          <w:rFonts w:ascii="Times New Roman" w:eastAsia="Times New Roman" w:hAnsi="Times New Roman" w:cs="Times New Roman"/>
          <w:lang w:val="en-GB"/>
        </w:rPr>
        <w:t>Understanding positive cultural differences and acknowledged debate goal, correspondence, and dynamic methods is recognized to be essential for the talk on multicultural authority in the cordiality business. Keeping all of these things in mind makes it easy to run the hotel, which may make the working environment better for all of the employees.</w:t>
      </w:r>
    </w:p>
    <w:p w14:paraId="01B9DA69" w14:textId="4BD2A5AC" w:rsidR="6BB069D1" w:rsidRDefault="7075CEBF" w:rsidP="7075CEBF">
      <w:pPr>
        <w:pStyle w:val="Heading1"/>
        <w:spacing w:line="360" w:lineRule="auto"/>
        <w:rPr>
          <w:rFonts w:ascii="Times New Roman" w:eastAsia="Times New Roman" w:hAnsi="Times New Roman" w:cs="Times New Roman"/>
          <w:b/>
          <w:bCs/>
          <w:sz w:val="24"/>
          <w:szCs w:val="24"/>
          <w:lang w:val="en-GB"/>
        </w:rPr>
      </w:pPr>
      <w:bookmarkStart w:id="6" w:name="_Toc1624670465"/>
      <w:r w:rsidRPr="7075CEBF">
        <w:rPr>
          <w:rFonts w:ascii="Times New Roman" w:eastAsia="Times New Roman" w:hAnsi="Times New Roman" w:cs="Times New Roman"/>
          <w:b/>
          <w:bCs/>
          <w:sz w:val="24"/>
          <w:szCs w:val="24"/>
          <w:lang w:val="en-GB"/>
        </w:rPr>
        <w:t>Recommendations</w:t>
      </w:r>
      <w:bookmarkEnd w:id="6"/>
      <w:r w:rsidRPr="7075CEBF">
        <w:rPr>
          <w:rFonts w:ascii="Times New Roman" w:eastAsia="Times New Roman" w:hAnsi="Times New Roman" w:cs="Times New Roman"/>
          <w:b/>
          <w:bCs/>
          <w:sz w:val="24"/>
          <w:szCs w:val="24"/>
          <w:lang w:val="en-GB"/>
        </w:rPr>
        <w:t xml:space="preserve"> </w:t>
      </w:r>
    </w:p>
    <w:p w14:paraId="174589F1" w14:textId="45B010E3" w:rsidR="6BB069D1" w:rsidRDefault="7075CEBF" w:rsidP="7075CEBF">
      <w:pPr>
        <w:pStyle w:val="ListParagraph"/>
        <w:numPr>
          <w:ilvl w:val="0"/>
          <w:numId w:val="4"/>
        </w:numPr>
        <w:spacing w:after="0" w:line="360" w:lineRule="auto"/>
        <w:rPr>
          <w:rFonts w:ascii="Times New Roman" w:eastAsia="Times New Roman" w:hAnsi="Times New Roman" w:cs="Times New Roman"/>
          <w:lang w:val="en-GB"/>
        </w:rPr>
      </w:pPr>
      <w:r w:rsidRPr="7075CEBF">
        <w:rPr>
          <w:rFonts w:ascii="Times New Roman" w:eastAsia="Times New Roman" w:hAnsi="Times New Roman" w:cs="Times New Roman"/>
          <w:b/>
          <w:bCs/>
          <w:lang w:val="en-GB"/>
        </w:rPr>
        <w:t xml:space="preserve">Cross-cultural training: </w:t>
      </w:r>
      <w:r w:rsidRPr="7075CEBF">
        <w:rPr>
          <w:rFonts w:ascii="Times New Roman" w:eastAsia="Times New Roman" w:hAnsi="Times New Roman" w:cs="Times New Roman"/>
          <w:lang w:val="en-GB"/>
        </w:rPr>
        <w:t xml:space="preserve">the programmes that entail cross-cultural training for the workers can help in the creation of awareness and comprehension of the differences in the culture. The training session topics should therefore be about the styles of communication and the making of decisions, as this increases the skills of the workers that are necessary for effective intercultural interactions. </w:t>
      </w:r>
    </w:p>
    <w:p w14:paraId="4E8F2616" w14:textId="3155530F" w:rsidR="6BB069D1" w:rsidRDefault="7075CEBF" w:rsidP="7075CEBF">
      <w:pPr>
        <w:pStyle w:val="ListParagraph"/>
        <w:numPr>
          <w:ilvl w:val="0"/>
          <w:numId w:val="4"/>
        </w:numPr>
        <w:spacing w:after="0" w:line="360" w:lineRule="auto"/>
        <w:rPr>
          <w:rFonts w:ascii="Times New Roman" w:eastAsia="Times New Roman" w:hAnsi="Times New Roman" w:cs="Times New Roman"/>
          <w:lang w:val="en-GB"/>
        </w:rPr>
      </w:pPr>
      <w:r w:rsidRPr="7075CEBF">
        <w:rPr>
          <w:rFonts w:ascii="Times New Roman" w:eastAsia="Times New Roman" w:hAnsi="Times New Roman" w:cs="Times New Roman"/>
          <w:b/>
          <w:bCs/>
          <w:lang w:val="en-GB"/>
        </w:rPr>
        <w:t xml:space="preserve">Establish clear communication channels: </w:t>
      </w:r>
      <w:r w:rsidRPr="7075CEBF">
        <w:rPr>
          <w:rFonts w:ascii="Times New Roman" w:eastAsia="Times New Roman" w:hAnsi="Times New Roman" w:cs="Times New Roman"/>
          <w:lang w:val="en-GB"/>
        </w:rPr>
        <w:t xml:space="preserve">there should be the creation of effective communication channels in the hospitality sector, as this can lead to effective communication sharing. This is done by having the establishment of guidelines that are useful for the protocol in communication, which lead to opportunities in the provision of feedback and the comprehension of the team members. </w:t>
      </w:r>
    </w:p>
    <w:p w14:paraId="6F50D745" w14:textId="6B50999F" w:rsidR="6BB069D1" w:rsidRDefault="7075CEBF" w:rsidP="7075CEBF">
      <w:pPr>
        <w:pStyle w:val="ListParagraph"/>
        <w:numPr>
          <w:ilvl w:val="0"/>
          <w:numId w:val="4"/>
        </w:numPr>
        <w:spacing w:after="0" w:line="360" w:lineRule="auto"/>
        <w:rPr>
          <w:rFonts w:ascii="Times New Roman" w:eastAsia="Times New Roman" w:hAnsi="Times New Roman" w:cs="Times New Roman"/>
          <w:lang w:val="en-GB"/>
        </w:rPr>
      </w:pPr>
      <w:r w:rsidRPr="7075CEBF">
        <w:rPr>
          <w:rFonts w:ascii="Times New Roman" w:eastAsia="Times New Roman" w:hAnsi="Times New Roman" w:cs="Times New Roman"/>
          <w:b/>
          <w:bCs/>
          <w:lang w:val="en-GB"/>
        </w:rPr>
        <w:t xml:space="preserve">Encourage cultural exchange; </w:t>
      </w:r>
      <w:r w:rsidRPr="7075CEBF">
        <w:rPr>
          <w:rFonts w:ascii="Times New Roman" w:eastAsia="Times New Roman" w:hAnsi="Times New Roman" w:cs="Times New Roman"/>
          <w:lang w:val="en-GB"/>
        </w:rPr>
        <w:t>this is promoted by the collaboration among the members. There should be cultural exchange programmes that encompass various cultural celebrations and team-building activities that make the employees feel motivated to share their ethnic experiences.</w:t>
      </w:r>
    </w:p>
    <w:p w14:paraId="7C4A5997" w14:textId="04C23593" w:rsidR="6BB069D1" w:rsidRDefault="6BB069D1" w:rsidP="7075CEBF">
      <w:pPr>
        <w:spacing w:after="0" w:line="360" w:lineRule="auto"/>
        <w:rPr>
          <w:rFonts w:ascii="Times New Roman" w:eastAsia="Times New Roman" w:hAnsi="Times New Roman" w:cs="Times New Roman"/>
          <w:lang w:val="en-GB"/>
        </w:rPr>
      </w:pPr>
    </w:p>
    <w:p w14:paraId="403F263D" w14:textId="27A10D53" w:rsidR="6BB069D1" w:rsidRDefault="6BB069D1" w:rsidP="7075CEBF">
      <w:pPr>
        <w:spacing w:line="360" w:lineRule="auto"/>
        <w:rPr>
          <w:rFonts w:ascii="Times New Roman" w:eastAsia="Times New Roman" w:hAnsi="Times New Roman" w:cs="Times New Roman"/>
        </w:rPr>
      </w:pPr>
      <w:r w:rsidRPr="7075CEBF">
        <w:rPr>
          <w:rFonts w:ascii="Times New Roman" w:eastAsia="Times New Roman" w:hAnsi="Times New Roman" w:cs="Times New Roman"/>
        </w:rPr>
        <w:br w:type="page"/>
      </w:r>
    </w:p>
    <w:p w14:paraId="2D4F7121" w14:textId="35CCD06A" w:rsidR="6BB069D1" w:rsidRDefault="7075CEBF" w:rsidP="7075CEBF">
      <w:pPr>
        <w:spacing w:line="360" w:lineRule="auto"/>
        <w:rPr>
          <w:rFonts w:ascii="Times New Roman" w:eastAsia="Times New Roman" w:hAnsi="Times New Roman" w:cs="Times New Roman"/>
          <w:color w:val="000000" w:themeColor="text1"/>
          <w:lang w:val="en-GB"/>
        </w:rPr>
      </w:pPr>
      <w:bookmarkStart w:id="7" w:name="_Toc422799364"/>
      <w:r w:rsidRPr="7075CEBF">
        <w:rPr>
          <w:rStyle w:val="Heading1Char"/>
          <w:rFonts w:ascii="Times New Roman" w:eastAsia="Times New Roman" w:hAnsi="Times New Roman" w:cs="Times New Roman"/>
          <w:b/>
          <w:bCs/>
          <w:sz w:val="24"/>
          <w:szCs w:val="24"/>
          <w:lang w:val="en-GB"/>
        </w:rPr>
        <w:lastRenderedPageBreak/>
        <w:t>References</w:t>
      </w:r>
      <w:bookmarkEnd w:id="7"/>
      <w:r w:rsidRPr="7075CEBF">
        <w:rPr>
          <w:rFonts w:ascii="Times New Roman" w:eastAsia="Times New Roman" w:hAnsi="Times New Roman" w:cs="Times New Roman"/>
          <w:color w:val="000000" w:themeColor="text1"/>
          <w:lang w:val="en-GB"/>
        </w:rPr>
        <w:t xml:space="preserve"> </w:t>
      </w:r>
    </w:p>
    <w:p w14:paraId="21D85CD1" w14:textId="680FD272" w:rsidR="6BB069D1" w:rsidRDefault="7075CEBF" w:rsidP="7075CEBF">
      <w:pPr>
        <w:spacing w:after="0" w:line="360" w:lineRule="auto"/>
        <w:ind w:left="720" w:hanging="720"/>
        <w:rPr>
          <w:rFonts w:ascii="Times New Roman" w:eastAsia="Times New Roman" w:hAnsi="Times New Roman" w:cs="Times New Roman"/>
          <w:color w:val="000000" w:themeColor="text1"/>
          <w:lang w:val="en-GB"/>
        </w:rPr>
      </w:pPr>
      <w:r w:rsidRPr="7075CEBF">
        <w:rPr>
          <w:rFonts w:ascii="Times New Roman" w:eastAsia="Times New Roman" w:hAnsi="Times New Roman" w:cs="Times New Roman"/>
          <w:color w:val="000000" w:themeColor="text1"/>
          <w:lang w:val="en-GB"/>
        </w:rPr>
        <w:t>Abramson, N.R. &amp; Moran, R. (2018) Managing Cultural Differences: Global Leadership for the 21st Century. 10th Ed. Abingdon: Routledge.</w:t>
      </w:r>
    </w:p>
    <w:p w14:paraId="50754B78" w14:textId="43D3EFF0" w:rsidR="6BB069D1" w:rsidRDefault="7075CEBF" w:rsidP="7075CEBF">
      <w:pPr>
        <w:spacing w:after="0" w:line="360" w:lineRule="auto"/>
        <w:ind w:left="720" w:hanging="720"/>
        <w:rPr>
          <w:rFonts w:ascii="Times New Roman" w:eastAsia="Times New Roman" w:hAnsi="Times New Roman" w:cs="Times New Roman"/>
          <w:color w:val="000000" w:themeColor="text1"/>
          <w:lang w:val="en-GB"/>
        </w:rPr>
      </w:pPr>
      <w:r w:rsidRPr="7075CEBF">
        <w:rPr>
          <w:rFonts w:ascii="Times New Roman" w:eastAsia="Times New Roman" w:hAnsi="Times New Roman" w:cs="Times New Roman"/>
          <w:color w:val="000000" w:themeColor="text1"/>
          <w:lang w:val="en-GB"/>
        </w:rPr>
        <w:t xml:space="preserve">Christiansen, B., Branch, J.D., &amp; </w:t>
      </w:r>
      <w:proofErr w:type="spellStart"/>
      <w:r w:rsidRPr="7075CEBF">
        <w:rPr>
          <w:rFonts w:ascii="Times New Roman" w:eastAsia="Times New Roman" w:hAnsi="Times New Roman" w:cs="Times New Roman"/>
          <w:color w:val="000000" w:themeColor="text1"/>
          <w:lang w:val="en-GB"/>
        </w:rPr>
        <w:t>Karmowska</w:t>
      </w:r>
      <w:proofErr w:type="spellEnd"/>
      <w:r w:rsidRPr="7075CEBF">
        <w:rPr>
          <w:rFonts w:ascii="Times New Roman" w:eastAsia="Times New Roman" w:hAnsi="Times New Roman" w:cs="Times New Roman"/>
          <w:color w:val="000000" w:themeColor="text1"/>
          <w:lang w:val="en-GB"/>
        </w:rPr>
        <w:t>, J. (2020) Cultural Factors and Performance in 21st Century Businesses. Hershey: IGI Global.</w:t>
      </w:r>
    </w:p>
    <w:p w14:paraId="450F6377" w14:textId="229CD7D9" w:rsidR="6BB069D1" w:rsidRDefault="7075CEBF" w:rsidP="7075CEBF">
      <w:pPr>
        <w:spacing w:after="0" w:line="360" w:lineRule="auto"/>
        <w:ind w:left="720" w:hanging="720"/>
        <w:rPr>
          <w:rFonts w:ascii="Times New Roman" w:eastAsia="Times New Roman" w:hAnsi="Times New Roman" w:cs="Times New Roman"/>
          <w:color w:val="000000" w:themeColor="text1"/>
          <w:lang w:val="en-GB"/>
        </w:rPr>
      </w:pPr>
      <w:proofErr w:type="spellStart"/>
      <w:r w:rsidRPr="7075CEBF">
        <w:rPr>
          <w:rFonts w:ascii="Times New Roman" w:eastAsia="Times New Roman" w:hAnsi="Times New Roman" w:cs="Times New Roman"/>
          <w:color w:val="000000" w:themeColor="text1"/>
          <w:lang w:val="en-GB"/>
        </w:rPr>
        <w:t>Deresky</w:t>
      </w:r>
      <w:proofErr w:type="spellEnd"/>
      <w:r w:rsidRPr="7075CEBF">
        <w:rPr>
          <w:rFonts w:ascii="Times New Roman" w:eastAsia="Times New Roman" w:hAnsi="Times New Roman" w:cs="Times New Roman"/>
          <w:color w:val="000000" w:themeColor="text1"/>
          <w:lang w:val="en-GB"/>
        </w:rPr>
        <w:t>, H. (2017) International Management: Managing Across Borders and Cultures: Text and Cases. 9th Ed. Harlow: Pearson Education Ltd.</w:t>
      </w:r>
    </w:p>
    <w:p w14:paraId="492A646A" w14:textId="0C8B3E01" w:rsidR="6BB069D1" w:rsidRDefault="7075CEBF" w:rsidP="7075CEBF">
      <w:pPr>
        <w:spacing w:after="0" w:line="360" w:lineRule="auto"/>
        <w:ind w:left="720" w:hanging="720"/>
        <w:rPr>
          <w:rFonts w:ascii="Times New Roman" w:eastAsia="Times New Roman" w:hAnsi="Times New Roman" w:cs="Times New Roman"/>
          <w:color w:val="000000" w:themeColor="text1"/>
          <w:lang w:val="en-GB"/>
        </w:rPr>
      </w:pPr>
      <w:r w:rsidRPr="7075CEBF">
        <w:rPr>
          <w:rFonts w:ascii="Times New Roman" w:eastAsia="Times New Roman" w:hAnsi="Times New Roman" w:cs="Times New Roman"/>
          <w:color w:val="000000" w:themeColor="text1"/>
          <w:lang w:val="en-GB"/>
        </w:rPr>
        <w:t>Hampden-Turner, C. &amp; Trompenaars, F. (2020) Riding the Waves of Culture. 4th Ed. London: John Murray Press.</w:t>
      </w:r>
    </w:p>
    <w:p w14:paraId="1806C8D1" w14:textId="4901A425" w:rsidR="6BB069D1" w:rsidRDefault="7075CEBF" w:rsidP="7075CEBF">
      <w:pPr>
        <w:spacing w:after="0" w:line="360" w:lineRule="auto"/>
        <w:ind w:left="720" w:hanging="720"/>
        <w:rPr>
          <w:rFonts w:ascii="Times New Roman" w:eastAsia="Times New Roman" w:hAnsi="Times New Roman" w:cs="Times New Roman"/>
          <w:color w:val="000000" w:themeColor="text1"/>
          <w:lang w:val="en-GB"/>
        </w:rPr>
      </w:pPr>
      <w:r w:rsidRPr="7075CEBF">
        <w:rPr>
          <w:rFonts w:ascii="Times New Roman" w:eastAsia="Times New Roman" w:hAnsi="Times New Roman" w:cs="Times New Roman"/>
          <w:color w:val="000000" w:themeColor="text1"/>
          <w:lang w:val="en-GB"/>
        </w:rPr>
        <w:t>Hofstede, G., Hofstede, G.J., &amp; Minkov, M. (2010) Cultures and Organizations: Software of the Mind. 3rd Ed. New York: McGraw-Hill.</w:t>
      </w:r>
    </w:p>
    <w:p w14:paraId="1B098BBD" w14:textId="3ECC934B" w:rsidR="6BB069D1" w:rsidRDefault="7075CEBF" w:rsidP="7075CEBF">
      <w:pPr>
        <w:spacing w:after="0" w:line="360" w:lineRule="auto"/>
        <w:ind w:left="720" w:hanging="720"/>
        <w:rPr>
          <w:rFonts w:ascii="Times New Roman" w:eastAsia="Times New Roman" w:hAnsi="Times New Roman" w:cs="Times New Roman"/>
          <w:color w:val="000000" w:themeColor="text1"/>
          <w:lang w:val="en-GB"/>
        </w:rPr>
      </w:pPr>
      <w:proofErr w:type="spellStart"/>
      <w:r w:rsidRPr="7075CEBF">
        <w:rPr>
          <w:rFonts w:ascii="Times New Roman" w:eastAsia="Times New Roman" w:hAnsi="Times New Roman" w:cs="Times New Roman"/>
          <w:color w:val="000000" w:themeColor="text1"/>
          <w:lang w:val="en-GB"/>
        </w:rPr>
        <w:t>Maheshkar</w:t>
      </w:r>
      <w:proofErr w:type="spellEnd"/>
      <w:r w:rsidRPr="7075CEBF">
        <w:rPr>
          <w:rFonts w:ascii="Times New Roman" w:eastAsia="Times New Roman" w:hAnsi="Times New Roman" w:cs="Times New Roman"/>
          <w:color w:val="000000" w:themeColor="text1"/>
          <w:lang w:val="en-GB"/>
        </w:rPr>
        <w:t>, C. &amp; Sharma, V. (2018) Handbook of Research on Cross-Cultural Business Education. Hershey: IGI Global.</w:t>
      </w:r>
    </w:p>
    <w:p w14:paraId="101E7ACB" w14:textId="0B5E2A2F" w:rsidR="6BB069D1" w:rsidRDefault="7075CEBF" w:rsidP="7075CEBF">
      <w:pPr>
        <w:spacing w:after="0" w:line="360" w:lineRule="auto"/>
        <w:ind w:left="720" w:hanging="720"/>
        <w:rPr>
          <w:rFonts w:ascii="Times New Roman" w:eastAsia="Times New Roman" w:hAnsi="Times New Roman" w:cs="Times New Roman"/>
          <w:color w:val="000000" w:themeColor="text1"/>
          <w:lang w:val="en-GB"/>
        </w:rPr>
      </w:pPr>
      <w:r w:rsidRPr="7075CEBF">
        <w:rPr>
          <w:rFonts w:ascii="Times New Roman" w:eastAsia="Times New Roman" w:hAnsi="Times New Roman" w:cs="Times New Roman"/>
          <w:color w:val="000000" w:themeColor="text1"/>
          <w:lang w:val="en-GB"/>
        </w:rPr>
        <w:t>Nedelko, Z. &amp; Brzozowski, M. (Eds.) (2020) Recent Advances in the Roles of Cultural and Personal Values in Organizational Behaviour. In Ordóñez de Pablo, P. Advances in Human Resources Management and Organizational Development Book Series. Hershey: IGI Global.</w:t>
      </w:r>
    </w:p>
    <w:p w14:paraId="7EC130A9" w14:textId="0845E7FA" w:rsidR="6BB069D1" w:rsidRDefault="7075CEBF" w:rsidP="7075CEBF">
      <w:pPr>
        <w:spacing w:after="0" w:line="360" w:lineRule="auto"/>
        <w:ind w:left="720" w:hanging="720"/>
        <w:rPr>
          <w:rFonts w:ascii="Times New Roman" w:eastAsia="Times New Roman" w:hAnsi="Times New Roman" w:cs="Times New Roman"/>
          <w:color w:val="000000" w:themeColor="text1"/>
          <w:lang w:val="en-GB"/>
        </w:rPr>
      </w:pPr>
      <w:r w:rsidRPr="7075CEBF">
        <w:rPr>
          <w:rFonts w:ascii="Times New Roman" w:eastAsia="Times New Roman" w:hAnsi="Times New Roman" w:cs="Times New Roman"/>
          <w:color w:val="000000" w:themeColor="text1"/>
          <w:lang w:val="en-GB"/>
        </w:rPr>
        <w:t>Schein, E.H. (2010) Organizational Culture and Leadership. 4th Ed. San Francisco: Jossey-Bass.</w:t>
      </w:r>
    </w:p>
    <w:p w14:paraId="76D906EA" w14:textId="6A2BCA42" w:rsidR="6BB069D1" w:rsidRDefault="7075CEBF" w:rsidP="7075CEBF">
      <w:pPr>
        <w:spacing w:after="0" w:line="360" w:lineRule="auto"/>
        <w:ind w:left="720" w:hanging="720"/>
        <w:rPr>
          <w:rFonts w:ascii="Times New Roman" w:eastAsia="Times New Roman" w:hAnsi="Times New Roman" w:cs="Times New Roman"/>
          <w:color w:val="000000" w:themeColor="text1"/>
          <w:lang w:val="en-GB"/>
        </w:rPr>
      </w:pPr>
      <w:r w:rsidRPr="7075CEBF">
        <w:rPr>
          <w:rFonts w:ascii="Times New Roman" w:eastAsia="Times New Roman" w:hAnsi="Times New Roman" w:cs="Times New Roman"/>
          <w:color w:val="000000" w:themeColor="text1"/>
          <w:lang w:val="en-GB"/>
        </w:rPr>
        <w:t xml:space="preserve">Thomas, D.C. &amp; </w:t>
      </w:r>
      <w:proofErr w:type="spellStart"/>
      <w:r w:rsidRPr="7075CEBF">
        <w:rPr>
          <w:rFonts w:ascii="Times New Roman" w:eastAsia="Times New Roman" w:hAnsi="Times New Roman" w:cs="Times New Roman"/>
          <w:color w:val="000000" w:themeColor="text1"/>
          <w:lang w:val="en-GB"/>
        </w:rPr>
        <w:t>Inkson</w:t>
      </w:r>
      <w:proofErr w:type="spellEnd"/>
      <w:r w:rsidRPr="7075CEBF">
        <w:rPr>
          <w:rFonts w:ascii="Times New Roman" w:eastAsia="Times New Roman" w:hAnsi="Times New Roman" w:cs="Times New Roman"/>
          <w:color w:val="000000" w:themeColor="text1"/>
          <w:lang w:val="en-GB"/>
        </w:rPr>
        <w:t>, K. (2017) Cultural Intelligence: People Skills for Global Business. 2nd Ed. San Francisco: Berrett-Koehler Publishers.</w:t>
      </w:r>
    </w:p>
    <w:p w14:paraId="4CDD22E5" w14:textId="7CE8E2B0" w:rsidR="6BB069D1" w:rsidRDefault="7075CEBF" w:rsidP="7075CEBF">
      <w:pPr>
        <w:spacing w:after="0" w:line="360" w:lineRule="auto"/>
        <w:ind w:left="720" w:hanging="720"/>
        <w:rPr>
          <w:rFonts w:ascii="Times New Roman" w:eastAsia="Times New Roman" w:hAnsi="Times New Roman" w:cs="Times New Roman"/>
          <w:color w:val="000000" w:themeColor="text1"/>
          <w:lang w:val="en-GB"/>
        </w:rPr>
      </w:pPr>
      <w:r w:rsidRPr="7075CEBF">
        <w:rPr>
          <w:rFonts w:ascii="Times New Roman" w:eastAsia="Times New Roman" w:hAnsi="Times New Roman" w:cs="Times New Roman"/>
          <w:color w:val="000000" w:themeColor="text1"/>
          <w:lang w:val="en-GB"/>
        </w:rPr>
        <w:t>Trompenaars, F. &amp; Hampden-Turner, C. (2012) Riding the Waves of Culture: Understanding Diversity in Global Business. 3rd Ed. New York: McGraw-Hill.</w:t>
      </w:r>
    </w:p>
    <w:p w14:paraId="3FD40138" w14:textId="3AA979A4" w:rsidR="6BB069D1" w:rsidRDefault="6BB069D1" w:rsidP="7075CEBF">
      <w:pPr>
        <w:spacing w:line="360" w:lineRule="auto"/>
        <w:ind w:left="720" w:hanging="720"/>
        <w:rPr>
          <w:rFonts w:ascii="Times New Roman" w:eastAsia="Times New Roman" w:hAnsi="Times New Roman" w:cs="Times New Roman"/>
          <w:color w:val="000000" w:themeColor="text1"/>
          <w:lang w:val="en-GB"/>
        </w:rPr>
      </w:pPr>
    </w:p>
    <w:sectPr w:rsidR="6BB069D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textHash int2:hashCode="g35ChEaHdYVmZD" int2:id="c3uenNml">
      <int2:state int2:value="Rejected" int2:type="AugLoop_Text_Critique"/>
    </int2:textHash>
    <int2:textHash int2:hashCode="IgIlXSavMkDMFy" int2:id="QUzlH3vv">
      <int2:state int2:value="Rejected" int2:type="AugLoop_Text_Critique"/>
    </int2:textHash>
    <int2:textHash int2:hashCode="mKDf4hyMPIrRRF" int2:id="bVN0or91">
      <int2:state int2:value="Rejected" int2:type="AugLoop_Text_Critique"/>
    </int2:textHash>
    <int2:textHash int2:hashCode="AGzVPPKuGXdvm7" int2:id="dPfnsLZO">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6F9346"/>
    <w:multiLevelType w:val="hybridMultilevel"/>
    <w:tmpl w:val="35B24274"/>
    <w:lvl w:ilvl="0" w:tplc="B20AE138">
      <w:start w:val="1"/>
      <w:numFmt w:val="bullet"/>
      <w:lvlText w:val=""/>
      <w:lvlJc w:val="left"/>
      <w:pPr>
        <w:ind w:left="720" w:hanging="360"/>
      </w:pPr>
      <w:rPr>
        <w:rFonts w:ascii="Symbol" w:hAnsi="Symbol" w:hint="default"/>
      </w:rPr>
    </w:lvl>
    <w:lvl w:ilvl="1" w:tplc="A600F348">
      <w:start w:val="1"/>
      <w:numFmt w:val="bullet"/>
      <w:lvlText w:val="o"/>
      <w:lvlJc w:val="left"/>
      <w:pPr>
        <w:ind w:left="1440" w:hanging="360"/>
      </w:pPr>
      <w:rPr>
        <w:rFonts w:ascii="Courier New" w:hAnsi="Courier New" w:hint="default"/>
      </w:rPr>
    </w:lvl>
    <w:lvl w:ilvl="2" w:tplc="9BF0CE42">
      <w:start w:val="1"/>
      <w:numFmt w:val="bullet"/>
      <w:lvlText w:val=""/>
      <w:lvlJc w:val="left"/>
      <w:pPr>
        <w:ind w:left="2160" w:hanging="360"/>
      </w:pPr>
      <w:rPr>
        <w:rFonts w:ascii="Wingdings" w:hAnsi="Wingdings" w:hint="default"/>
      </w:rPr>
    </w:lvl>
    <w:lvl w:ilvl="3" w:tplc="56347296">
      <w:start w:val="1"/>
      <w:numFmt w:val="bullet"/>
      <w:lvlText w:val=""/>
      <w:lvlJc w:val="left"/>
      <w:pPr>
        <w:ind w:left="2880" w:hanging="360"/>
      </w:pPr>
      <w:rPr>
        <w:rFonts w:ascii="Symbol" w:hAnsi="Symbol" w:hint="default"/>
      </w:rPr>
    </w:lvl>
    <w:lvl w:ilvl="4" w:tplc="836AFEC2">
      <w:start w:val="1"/>
      <w:numFmt w:val="bullet"/>
      <w:lvlText w:val="o"/>
      <w:lvlJc w:val="left"/>
      <w:pPr>
        <w:ind w:left="3600" w:hanging="360"/>
      </w:pPr>
      <w:rPr>
        <w:rFonts w:ascii="Courier New" w:hAnsi="Courier New" w:hint="default"/>
      </w:rPr>
    </w:lvl>
    <w:lvl w:ilvl="5" w:tplc="DD721D14">
      <w:start w:val="1"/>
      <w:numFmt w:val="bullet"/>
      <w:lvlText w:val=""/>
      <w:lvlJc w:val="left"/>
      <w:pPr>
        <w:ind w:left="4320" w:hanging="360"/>
      </w:pPr>
      <w:rPr>
        <w:rFonts w:ascii="Wingdings" w:hAnsi="Wingdings" w:hint="default"/>
      </w:rPr>
    </w:lvl>
    <w:lvl w:ilvl="6" w:tplc="D10E9F80">
      <w:start w:val="1"/>
      <w:numFmt w:val="bullet"/>
      <w:lvlText w:val=""/>
      <w:lvlJc w:val="left"/>
      <w:pPr>
        <w:ind w:left="5040" w:hanging="360"/>
      </w:pPr>
      <w:rPr>
        <w:rFonts w:ascii="Symbol" w:hAnsi="Symbol" w:hint="default"/>
      </w:rPr>
    </w:lvl>
    <w:lvl w:ilvl="7" w:tplc="64D00306">
      <w:start w:val="1"/>
      <w:numFmt w:val="bullet"/>
      <w:lvlText w:val="o"/>
      <w:lvlJc w:val="left"/>
      <w:pPr>
        <w:ind w:left="5760" w:hanging="360"/>
      </w:pPr>
      <w:rPr>
        <w:rFonts w:ascii="Courier New" w:hAnsi="Courier New" w:hint="default"/>
      </w:rPr>
    </w:lvl>
    <w:lvl w:ilvl="8" w:tplc="55C0FC0E">
      <w:start w:val="1"/>
      <w:numFmt w:val="bullet"/>
      <w:lvlText w:val=""/>
      <w:lvlJc w:val="left"/>
      <w:pPr>
        <w:ind w:left="6480" w:hanging="360"/>
      </w:pPr>
      <w:rPr>
        <w:rFonts w:ascii="Wingdings" w:hAnsi="Wingdings" w:hint="default"/>
      </w:rPr>
    </w:lvl>
  </w:abstractNum>
  <w:abstractNum w:abstractNumId="1" w15:restartNumberingAfterBreak="0">
    <w:nsid w:val="31F37D2C"/>
    <w:multiLevelType w:val="hybridMultilevel"/>
    <w:tmpl w:val="04FA2850"/>
    <w:lvl w:ilvl="0" w:tplc="EADEEFAC">
      <w:start w:val="1"/>
      <w:numFmt w:val="bullet"/>
      <w:lvlText w:val=""/>
      <w:lvlJc w:val="left"/>
      <w:pPr>
        <w:ind w:left="720" w:hanging="360"/>
      </w:pPr>
      <w:rPr>
        <w:rFonts w:ascii="Symbol" w:hAnsi="Symbol" w:hint="default"/>
      </w:rPr>
    </w:lvl>
    <w:lvl w:ilvl="1" w:tplc="47A61300">
      <w:start w:val="1"/>
      <w:numFmt w:val="bullet"/>
      <w:lvlText w:val="o"/>
      <w:lvlJc w:val="left"/>
      <w:pPr>
        <w:ind w:left="1440" w:hanging="360"/>
      </w:pPr>
      <w:rPr>
        <w:rFonts w:ascii="Courier New" w:hAnsi="Courier New" w:hint="default"/>
      </w:rPr>
    </w:lvl>
    <w:lvl w:ilvl="2" w:tplc="3BE65A2A">
      <w:start w:val="1"/>
      <w:numFmt w:val="bullet"/>
      <w:lvlText w:val=""/>
      <w:lvlJc w:val="left"/>
      <w:pPr>
        <w:ind w:left="2160" w:hanging="360"/>
      </w:pPr>
      <w:rPr>
        <w:rFonts w:ascii="Wingdings" w:hAnsi="Wingdings" w:hint="default"/>
      </w:rPr>
    </w:lvl>
    <w:lvl w:ilvl="3" w:tplc="583A40C8">
      <w:start w:val="1"/>
      <w:numFmt w:val="bullet"/>
      <w:lvlText w:val=""/>
      <w:lvlJc w:val="left"/>
      <w:pPr>
        <w:ind w:left="2880" w:hanging="360"/>
      </w:pPr>
      <w:rPr>
        <w:rFonts w:ascii="Symbol" w:hAnsi="Symbol" w:hint="default"/>
      </w:rPr>
    </w:lvl>
    <w:lvl w:ilvl="4" w:tplc="8750AF50">
      <w:start w:val="1"/>
      <w:numFmt w:val="bullet"/>
      <w:lvlText w:val="o"/>
      <w:lvlJc w:val="left"/>
      <w:pPr>
        <w:ind w:left="3600" w:hanging="360"/>
      </w:pPr>
      <w:rPr>
        <w:rFonts w:ascii="Courier New" w:hAnsi="Courier New" w:hint="default"/>
      </w:rPr>
    </w:lvl>
    <w:lvl w:ilvl="5" w:tplc="0A6299F6">
      <w:start w:val="1"/>
      <w:numFmt w:val="bullet"/>
      <w:lvlText w:val=""/>
      <w:lvlJc w:val="left"/>
      <w:pPr>
        <w:ind w:left="4320" w:hanging="360"/>
      </w:pPr>
      <w:rPr>
        <w:rFonts w:ascii="Wingdings" w:hAnsi="Wingdings" w:hint="default"/>
      </w:rPr>
    </w:lvl>
    <w:lvl w:ilvl="6" w:tplc="0374CF14">
      <w:start w:val="1"/>
      <w:numFmt w:val="bullet"/>
      <w:lvlText w:val=""/>
      <w:lvlJc w:val="left"/>
      <w:pPr>
        <w:ind w:left="5040" w:hanging="360"/>
      </w:pPr>
      <w:rPr>
        <w:rFonts w:ascii="Symbol" w:hAnsi="Symbol" w:hint="default"/>
      </w:rPr>
    </w:lvl>
    <w:lvl w:ilvl="7" w:tplc="BB3A4E74">
      <w:start w:val="1"/>
      <w:numFmt w:val="bullet"/>
      <w:lvlText w:val="o"/>
      <w:lvlJc w:val="left"/>
      <w:pPr>
        <w:ind w:left="5760" w:hanging="360"/>
      </w:pPr>
      <w:rPr>
        <w:rFonts w:ascii="Courier New" w:hAnsi="Courier New" w:hint="default"/>
      </w:rPr>
    </w:lvl>
    <w:lvl w:ilvl="8" w:tplc="3850E334">
      <w:start w:val="1"/>
      <w:numFmt w:val="bullet"/>
      <w:lvlText w:val=""/>
      <w:lvlJc w:val="left"/>
      <w:pPr>
        <w:ind w:left="6480" w:hanging="360"/>
      </w:pPr>
      <w:rPr>
        <w:rFonts w:ascii="Wingdings" w:hAnsi="Wingdings" w:hint="default"/>
      </w:rPr>
    </w:lvl>
  </w:abstractNum>
  <w:abstractNum w:abstractNumId="2" w15:restartNumberingAfterBreak="0">
    <w:nsid w:val="561B90A9"/>
    <w:multiLevelType w:val="hybridMultilevel"/>
    <w:tmpl w:val="179C1F18"/>
    <w:lvl w:ilvl="0" w:tplc="1BAC19A2">
      <w:start w:val="1"/>
      <w:numFmt w:val="bullet"/>
      <w:lvlText w:val=""/>
      <w:lvlJc w:val="left"/>
      <w:pPr>
        <w:ind w:left="720" w:hanging="360"/>
      </w:pPr>
      <w:rPr>
        <w:rFonts w:ascii="Symbol" w:hAnsi="Symbol" w:hint="default"/>
      </w:rPr>
    </w:lvl>
    <w:lvl w:ilvl="1" w:tplc="C20CFFD8">
      <w:start w:val="1"/>
      <w:numFmt w:val="bullet"/>
      <w:lvlText w:val="o"/>
      <w:lvlJc w:val="left"/>
      <w:pPr>
        <w:ind w:left="1440" w:hanging="360"/>
      </w:pPr>
      <w:rPr>
        <w:rFonts w:ascii="Courier New" w:hAnsi="Courier New" w:hint="default"/>
      </w:rPr>
    </w:lvl>
    <w:lvl w:ilvl="2" w:tplc="A5482776">
      <w:start w:val="1"/>
      <w:numFmt w:val="bullet"/>
      <w:lvlText w:val=""/>
      <w:lvlJc w:val="left"/>
      <w:pPr>
        <w:ind w:left="2160" w:hanging="360"/>
      </w:pPr>
      <w:rPr>
        <w:rFonts w:ascii="Wingdings" w:hAnsi="Wingdings" w:hint="default"/>
      </w:rPr>
    </w:lvl>
    <w:lvl w:ilvl="3" w:tplc="5C0830C6">
      <w:start w:val="1"/>
      <w:numFmt w:val="bullet"/>
      <w:lvlText w:val=""/>
      <w:lvlJc w:val="left"/>
      <w:pPr>
        <w:ind w:left="2880" w:hanging="360"/>
      </w:pPr>
      <w:rPr>
        <w:rFonts w:ascii="Symbol" w:hAnsi="Symbol" w:hint="default"/>
      </w:rPr>
    </w:lvl>
    <w:lvl w:ilvl="4" w:tplc="A8F42464">
      <w:start w:val="1"/>
      <w:numFmt w:val="bullet"/>
      <w:lvlText w:val="o"/>
      <w:lvlJc w:val="left"/>
      <w:pPr>
        <w:ind w:left="3600" w:hanging="360"/>
      </w:pPr>
      <w:rPr>
        <w:rFonts w:ascii="Courier New" w:hAnsi="Courier New" w:hint="default"/>
      </w:rPr>
    </w:lvl>
    <w:lvl w:ilvl="5" w:tplc="8A7E7308">
      <w:start w:val="1"/>
      <w:numFmt w:val="bullet"/>
      <w:lvlText w:val=""/>
      <w:lvlJc w:val="left"/>
      <w:pPr>
        <w:ind w:left="4320" w:hanging="360"/>
      </w:pPr>
      <w:rPr>
        <w:rFonts w:ascii="Wingdings" w:hAnsi="Wingdings" w:hint="default"/>
      </w:rPr>
    </w:lvl>
    <w:lvl w:ilvl="6" w:tplc="6FBE65A6">
      <w:start w:val="1"/>
      <w:numFmt w:val="bullet"/>
      <w:lvlText w:val=""/>
      <w:lvlJc w:val="left"/>
      <w:pPr>
        <w:ind w:left="5040" w:hanging="360"/>
      </w:pPr>
      <w:rPr>
        <w:rFonts w:ascii="Symbol" w:hAnsi="Symbol" w:hint="default"/>
      </w:rPr>
    </w:lvl>
    <w:lvl w:ilvl="7" w:tplc="0704A58C">
      <w:start w:val="1"/>
      <w:numFmt w:val="bullet"/>
      <w:lvlText w:val="o"/>
      <w:lvlJc w:val="left"/>
      <w:pPr>
        <w:ind w:left="5760" w:hanging="360"/>
      </w:pPr>
      <w:rPr>
        <w:rFonts w:ascii="Courier New" w:hAnsi="Courier New" w:hint="default"/>
      </w:rPr>
    </w:lvl>
    <w:lvl w:ilvl="8" w:tplc="5B449BC0">
      <w:start w:val="1"/>
      <w:numFmt w:val="bullet"/>
      <w:lvlText w:val=""/>
      <w:lvlJc w:val="left"/>
      <w:pPr>
        <w:ind w:left="6480" w:hanging="360"/>
      </w:pPr>
      <w:rPr>
        <w:rFonts w:ascii="Wingdings" w:hAnsi="Wingdings" w:hint="default"/>
      </w:rPr>
    </w:lvl>
  </w:abstractNum>
  <w:abstractNum w:abstractNumId="3" w15:restartNumberingAfterBreak="0">
    <w:nsid w:val="5AA950DD"/>
    <w:multiLevelType w:val="hybridMultilevel"/>
    <w:tmpl w:val="4022A60C"/>
    <w:lvl w:ilvl="0" w:tplc="BFFCCDA8">
      <w:start w:val="1"/>
      <w:numFmt w:val="bullet"/>
      <w:lvlText w:val=""/>
      <w:lvlJc w:val="left"/>
      <w:pPr>
        <w:ind w:left="720" w:hanging="360"/>
      </w:pPr>
      <w:rPr>
        <w:rFonts w:ascii="Symbol" w:hAnsi="Symbol" w:hint="default"/>
      </w:rPr>
    </w:lvl>
    <w:lvl w:ilvl="1" w:tplc="4E3E2EBE">
      <w:start w:val="1"/>
      <w:numFmt w:val="bullet"/>
      <w:lvlText w:val="o"/>
      <w:lvlJc w:val="left"/>
      <w:pPr>
        <w:ind w:left="1440" w:hanging="360"/>
      </w:pPr>
      <w:rPr>
        <w:rFonts w:ascii="Courier New" w:hAnsi="Courier New" w:hint="default"/>
      </w:rPr>
    </w:lvl>
    <w:lvl w:ilvl="2" w:tplc="8AF2CCCA">
      <w:start w:val="1"/>
      <w:numFmt w:val="bullet"/>
      <w:lvlText w:val=""/>
      <w:lvlJc w:val="left"/>
      <w:pPr>
        <w:ind w:left="2160" w:hanging="360"/>
      </w:pPr>
      <w:rPr>
        <w:rFonts w:ascii="Wingdings" w:hAnsi="Wingdings" w:hint="default"/>
      </w:rPr>
    </w:lvl>
    <w:lvl w:ilvl="3" w:tplc="086ED810">
      <w:start w:val="1"/>
      <w:numFmt w:val="bullet"/>
      <w:lvlText w:val=""/>
      <w:lvlJc w:val="left"/>
      <w:pPr>
        <w:ind w:left="2880" w:hanging="360"/>
      </w:pPr>
      <w:rPr>
        <w:rFonts w:ascii="Symbol" w:hAnsi="Symbol" w:hint="default"/>
      </w:rPr>
    </w:lvl>
    <w:lvl w:ilvl="4" w:tplc="9A74D412">
      <w:start w:val="1"/>
      <w:numFmt w:val="bullet"/>
      <w:lvlText w:val="o"/>
      <w:lvlJc w:val="left"/>
      <w:pPr>
        <w:ind w:left="3600" w:hanging="360"/>
      </w:pPr>
      <w:rPr>
        <w:rFonts w:ascii="Courier New" w:hAnsi="Courier New" w:hint="default"/>
      </w:rPr>
    </w:lvl>
    <w:lvl w:ilvl="5" w:tplc="66622AD2">
      <w:start w:val="1"/>
      <w:numFmt w:val="bullet"/>
      <w:lvlText w:val=""/>
      <w:lvlJc w:val="left"/>
      <w:pPr>
        <w:ind w:left="4320" w:hanging="360"/>
      </w:pPr>
      <w:rPr>
        <w:rFonts w:ascii="Wingdings" w:hAnsi="Wingdings" w:hint="default"/>
      </w:rPr>
    </w:lvl>
    <w:lvl w:ilvl="6" w:tplc="086687D2">
      <w:start w:val="1"/>
      <w:numFmt w:val="bullet"/>
      <w:lvlText w:val=""/>
      <w:lvlJc w:val="left"/>
      <w:pPr>
        <w:ind w:left="5040" w:hanging="360"/>
      </w:pPr>
      <w:rPr>
        <w:rFonts w:ascii="Symbol" w:hAnsi="Symbol" w:hint="default"/>
      </w:rPr>
    </w:lvl>
    <w:lvl w:ilvl="7" w:tplc="F468018C">
      <w:start w:val="1"/>
      <w:numFmt w:val="bullet"/>
      <w:lvlText w:val="o"/>
      <w:lvlJc w:val="left"/>
      <w:pPr>
        <w:ind w:left="5760" w:hanging="360"/>
      </w:pPr>
      <w:rPr>
        <w:rFonts w:ascii="Courier New" w:hAnsi="Courier New" w:hint="default"/>
      </w:rPr>
    </w:lvl>
    <w:lvl w:ilvl="8" w:tplc="CAC09C36">
      <w:start w:val="1"/>
      <w:numFmt w:val="bullet"/>
      <w:lvlText w:val=""/>
      <w:lvlJc w:val="left"/>
      <w:pPr>
        <w:ind w:left="6480" w:hanging="360"/>
      </w:pPr>
      <w:rPr>
        <w:rFonts w:ascii="Wingdings" w:hAnsi="Wingdings" w:hint="default"/>
      </w:rPr>
    </w:lvl>
  </w:abstractNum>
  <w:abstractNum w:abstractNumId="4" w15:restartNumberingAfterBreak="0">
    <w:nsid w:val="6A19A41D"/>
    <w:multiLevelType w:val="hybridMultilevel"/>
    <w:tmpl w:val="0D5E5028"/>
    <w:lvl w:ilvl="0" w:tplc="A16E7694">
      <w:start w:val="1"/>
      <w:numFmt w:val="bullet"/>
      <w:lvlText w:val=""/>
      <w:lvlJc w:val="left"/>
      <w:pPr>
        <w:ind w:left="720" w:hanging="360"/>
      </w:pPr>
      <w:rPr>
        <w:rFonts w:ascii="Symbol" w:hAnsi="Symbol" w:hint="default"/>
      </w:rPr>
    </w:lvl>
    <w:lvl w:ilvl="1" w:tplc="68BC7560">
      <w:start w:val="1"/>
      <w:numFmt w:val="bullet"/>
      <w:lvlText w:val="o"/>
      <w:lvlJc w:val="left"/>
      <w:pPr>
        <w:ind w:left="1440" w:hanging="360"/>
      </w:pPr>
      <w:rPr>
        <w:rFonts w:ascii="Courier New" w:hAnsi="Courier New" w:hint="default"/>
      </w:rPr>
    </w:lvl>
    <w:lvl w:ilvl="2" w:tplc="518E231C">
      <w:start w:val="1"/>
      <w:numFmt w:val="bullet"/>
      <w:lvlText w:val=""/>
      <w:lvlJc w:val="left"/>
      <w:pPr>
        <w:ind w:left="2160" w:hanging="360"/>
      </w:pPr>
      <w:rPr>
        <w:rFonts w:ascii="Wingdings" w:hAnsi="Wingdings" w:hint="default"/>
      </w:rPr>
    </w:lvl>
    <w:lvl w:ilvl="3" w:tplc="6B0E8F9A">
      <w:start w:val="1"/>
      <w:numFmt w:val="bullet"/>
      <w:lvlText w:val=""/>
      <w:lvlJc w:val="left"/>
      <w:pPr>
        <w:ind w:left="2880" w:hanging="360"/>
      </w:pPr>
      <w:rPr>
        <w:rFonts w:ascii="Symbol" w:hAnsi="Symbol" w:hint="default"/>
      </w:rPr>
    </w:lvl>
    <w:lvl w:ilvl="4" w:tplc="A7D2A80A">
      <w:start w:val="1"/>
      <w:numFmt w:val="bullet"/>
      <w:lvlText w:val="o"/>
      <w:lvlJc w:val="left"/>
      <w:pPr>
        <w:ind w:left="3600" w:hanging="360"/>
      </w:pPr>
      <w:rPr>
        <w:rFonts w:ascii="Courier New" w:hAnsi="Courier New" w:hint="default"/>
      </w:rPr>
    </w:lvl>
    <w:lvl w:ilvl="5" w:tplc="33EC3666">
      <w:start w:val="1"/>
      <w:numFmt w:val="bullet"/>
      <w:lvlText w:val=""/>
      <w:lvlJc w:val="left"/>
      <w:pPr>
        <w:ind w:left="4320" w:hanging="360"/>
      </w:pPr>
      <w:rPr>
        <w:rFonts w:ascii="Wingdings" w:hAnsi="Wingdings" w:hint="default"/>
      </w:rPr>
    </w:lvl>
    <w:lvl w:ilvl="6" w:tplc="578284FE">
      <w:start w:val="1"/>
      <w:numFmt w:val="bullet"/>
      <w:lvlText w:val=""/>
      <w:lvlJc w:val="left"/>
      <w:pPr>
        <w:ind w:left="5040" w:hanging="360"/>
      </w:pPr>
      <w:rPr>
        <w:rFonts w:ascii="Symbol" w:hAnsi="Symbol" w:hint="default"/>
      </w:rPr>
    </w:lvl>
    <w:lvl w:ilvl="7" w:tplc="9A94B9F2">
      <w:start w:val="1"/>
      <w:numFmt w:val="bullet"/>
      <w:lvlText w:val="o"/>
      <w:lvlJc w:val="left"/>
      <w:pPr>
        <w:ind w:left="5760" w:hanging="360"/>
      </w:pPr>
      <w:rPr>
        <w:rFonts w:ascii="Courier New" w:hAnsi="Courier New" w:hint="default"/>
      </w:rPr>
    </w:lvl>
    <w:lvl w:ilvl="8" w:tplc="283C130A">
      <w:start w:val="1"/>
      <w:numFmt w:val="bullet"/>
      <w:lvlText w:val=""/>
      <w:lvlJc w:val="left"/>
      <w:pPr>
        <w:ind w:left="6480" w:hanging="360"/>
      </w:pPr>
      <w:rPr>
        <w:rFonts w:ascii="Wingdings" w:hAnsi="Wingdings" w:hint="default"/>
      </w:rPr>
    </w:lvl>
  </w:abstractNum>
  <w:num w:numId="1" w16cid:durableId="1199003613">
    <w:abstractNumId w:val="1"/>
  </w:num>
  <w:num w:numId="2" w16cid:durableId="1727029417">
    <w:abstractNumId w:val="2"/>
  </w:num>
  <w:num w:numId="3" w16cid:durableId="466892715">
    <w:abstractNumId w:val="4"/>
  </w:num>
  <w:num w:numId="4" w16cid:durableId="780686118">
    <w:abstractNumId w:val="3"/>
  </w:num>
  <w:num w:numId="5" w16cid:durableId="1947424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E06E662"/>
    <w:rsid w:val="00002DD2"/>
    <w:rsid w:val="00732D3F"/>
    <w:rsid w:val="00733D6F"/>
    <w:rsid w:val="009A55B0"/>
    <w:rsid w:val="00B42336"/>
    <w:rsid w:val="2342FE9D"/>
    <w:rsid w:val="4E06E662"/>
    <w:rsid w:val="681A25DA"/>
    <w:rsid w:val="6BB069D1"/>
    <w:rsid w:val="7075CE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2FE9D"/>
  <w15:chartTrackingRefBased/>
  <w15:docId w15:val="{DE1A18AA-0200-4849-BE33-0770EF92B2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1326</Words>
  <Characters>7559</Characters>
  <Application>Microsoft Office Word</Application>
  <DocSecurity>0</DocSecurity>
  <Lines>62</Lines>
  <Paragraphs>17</Paragraphs>
  <ScaleCrop>false</ScaleCrop>
  <Company/>
  <LinksUpToDate>false</LinksUpToDate>
  <CharactersWithSpaces>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Amos Odhiambo</dc:creator>
  <cp:keywords/>
  <dc:description/>
  <cp:lastModifiedBy>fraizy fernanades</cp:lastModifiedBy>
  <cp:revision>6</cp:revision>
  <dcterms:created xsi:type="dcterms:W3CDTF">2024-02-20T13:27:00Z</dcterms:created>
  <dcterms:modified xsi:type="dcterms:W3CDTF">2024-02-25T21:22:00Z</dcterms:modified>
</cp:coreProperties>
</file>