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5CB4CA" w14:textId="77777777" w:rsidR="00403B90" w:rsidRPr="00403B90" w:rsidRDefault="00403B90" w:rsidP="00403B90">
      <w:pPr>
        <w:spacing w:before="100" w:beforeAutospacing="1" w:after="100" w:afterAutospacing="1" w:line="240" w:lineRule="auto"/>
        <w:outlineLvl w:val="0"/>
        <w:divId w:val="1362707403"/>
        <w:rPr>
          <w:rFonts w:ascii="Times New Roman" w:eastAsia="Times New Roman" w:hAnsi="Times New Roman" w:cs="Times New Roman"/>
          <w:b/>
          <w:bCs/>
          <w:kern w:val="36"/>
          <w:sz w:val="48"/>
          <w:szCs w:val="48"/>
          <w14:ligatures w14:val="none"/>
        </w:rPr>
      </w:pPr>
      <w:r w:rsidRPr="00403B90">
        <w:rPr>
          <w:rFonts w:ascii="Times New Roman" w:eastAsia="Times New Roman" w:hAnsi="Times New Roman" w:cs="Times New Roman"/>
          <w:b/>
          <w:bCs/>
          <w:kern w:val="36"/>
          <w:sz w:val="48"/>
          <w:szCs w:val="48"/>
          <w14:ligatures w14:val="none"/>
        </w:rPr>
        <w:t>BMHP5015</w:t>
      </w:r>
    </w:p>
    <w:p w14:paraId="67905537" w14:textId="77777777" w:rsidR="00403B90" w:rsidRPr="00403B90" w:rsidRDefault="00403B90" w:rsidP="00403B90">
      <w:pPr>
        <w:spacing w:before="100" w:beforeAutospacing="1" w:after="100" w:afterAutospacing="1" w:line="240" w:lineRule="auto"/>
        <w:outlineLvl w:val="1"/>
        <w:divId w:val="1362707403"/>
        <w:rPr>
          <w:rFonts w:ascii="Times New Roman" w:eastAsia="Times New Roman" w:hAnsi="Times New Roman" w:cs="Times New Roman"/>
          <w:b/>
          <w:bCs/>
          <w:kern w:val="0"/>
          <w:sz w:val="36"/>
          <w:szCs w:val="36"/>
          <w14:ligatures w14:val="none"/>
        </w:rPr>
      </w:pPr>
      <w:r w:rsidRPr="00403B90">
        <w:rPr>
          <w:rFonts w:ascii="Times New Roman" w:eastAsia="Times New Roman" w:hAnsi="Times New Roman" w:cs="Times New Roman"/>
          <w:b/>
          <w:bCs/>
          <w:kern w:val="0"/>
          <w:sz w:val="36"/>
          <w:szCs w:val="36"/>
          <w14:ligatures w14:val="none"/>
        </w:rPr>
        <w:t>Reflective Portfolio</w:t>
      </w:r>
    </w:p>
    <w:p w14:paraId="272202C9" w14:textId="77777777" w:rsidR="00403B90" w:rsidRPr="00403B90" w:rsidRDefault="00403B90" w:rsidP="00403B90">
      <w:pPr>
        <w:spacing w:before="100" w:beforeAutospacing="1" w:after="100" w:afterAutospacing="1" w:line="240" w:lineRule="auto"/>
        <w:outlineLvl w:val="2"/>
        <w:divId w:val="1362707403"/>
        <w:rPr>
          <w:rFonts w:ascii="Times New Roman" w:eastAsia="Times New Roman" w:hAnsi="Times New Roman" w:cs="Times New Roman"/>
          <w:b/>
          <w:bCs/>
          <w:kern w:val="0"/>
          <w:sz w:val="27"/>
          <w:szCs w:val="27"/>
          <w14:ligatures w14:val="none"/>
        </w:rPr>
      </w:pPr>
      <w:r w:rsidRPr="00403B90">
        <w:rPr>
          <w:rFonts w:ascii="Times New Roman" w:eastAsia="Times New Roman" w:hAnsi="Times New Roman" w:cs="Times New Roman"/>
          <w:b/>
          <w:bCs/>
          <w:kern w:val="0"/>
          <w:sz w:val="27"/>
          <w:szCs w:val="27"/>
          <w14:ligatures w14:val="none"/>
        </w:rPr>
        <w:t>Changemakers: Building Your Personal Brand for Sustainable Employment</w:t>
      </w:r>
    </w:p>
    <w:p w14:paraId="5ED1B0C2" w14:textId="77777777" w:rsidR="00403B90" w:rsidRPr="00403B90" w:rsidRDefault="00403B90" w:rsidP="00403B90">
      <w:pPr>
        <w:spacing w:after="0" w:line="240" w:lineRule="auto"/>
        <w:divId w:val="1362707403"/>
        <w:rPr>
          <w:rFonts w:ascii="Times New Roman" w:eastAsia="Times New Roman" w:hAnsi="Times New Roman" w:cs="Times New Roman"/>
          <w:kern w:val="0"/>
          <w14:ligatures w14:val="none"/>
        </w:rPr>
      </w:pPr>
      <w:r w:rsidRPr="00403B90">
        <w:rPr>
          <w:rFonts w:ascii="Times New Roman" w:eastAsia="Times New Roman" w:hAnsi="Times New Roman" w:cs="Times New Roman"/>
          <w:noProof/>
          <w:kern w:val="0"/>
          <w14:ligatures w14:val="none"/>
        </w:rPr>
        <mc:AlternateContent>
          <mc:Choice Requires="wps">
            <w:drawing>
              <wp:inline distT="0" distB="0" distL="0" distR="0" wp14:anchorId="611EECC9" wp14:editId="7A6EBEE5">
                <wp:extent cx="5731510" cy="1270"/>
                <wp:effectExtent l="0" t="31750" r="0" b="36830"/>
                <wp:docPr id="1092138312"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BC239E5"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p>
    <w:p w14:paraId="2D76F737" w14:textId="21365337" w:rsidR="00403B90" w:rsidRPr="00403B90" w:rsidRDefault="00403B90" w:rsidP="00403B90">
      <w:pPr>
        <w:spacing w:before="100" w:beforeAutospacing="1" w:after="100" w:afterAutospacing="1" w:line="240" w:lineRule="auto"/>
        <w:divId w:val="1362707403"/>
        <w:rPr>
          <w:rFonts w:ascii="Times New Roman" w:hAnsi="Times New Roman" w:cs="Times New Roman"/>
          <w:kern w:val="0"/>
          <w14:ligatures w14:val="none"/>
        </w:rPr>
      </w:pPr>
      <w:r w:rsidRPr="00403B90">
        <w:rPr>
          <w:rFonts w:ascii="Times New Roman" w:hAnsi="Times New Roman" w:cs="Times New Roman"/>
          <w:b/>
          <w:bCs/>
          <w:kern w:val="0"/>
          <w14:ligatures w14:val="none"/>
        </w:rPr>
        <w:t>Student Name:</w:t>
      </w:r>
      <w:r w:rsidRPr="00403B90">
        <w:rPr>
          <w:rFonts w:ascii="Times New Roman" w:hAnsi="Times New Roman" w:cs="Times New Roman"/>
          <w:kern w:val="0"/>
          <w14:ligatures w14:val="none"/>
        </w:rPr>
        <w:br/>
      </w:r>
      <w:r w:rsidR="007F7775">
        <w:rPr>
          <w:rFonts w:ascii="Times New Roman" w:hAnsi="Times New Roman" w:cs="Times New Roman"/>
          <w:kern w:val="0"/>
          <w14:ligatures w14:val="none"/>
        </w:rPr>
        <w:t xml:space="preserve">Venice Woodhouse </w:t>
      </w:r>
    </w:p>
    <w:p w14:paraId="47F6D2AB" w14:textId="7050EC9D" w:rsidR="00403B90" w:rsidRPr="00403B90" w:rsidRDefault="00403B90" w:rsidP="00403B90">
      <w:pPr>
        <w:spacing w:before="100" w:beforeAutospacing="1" w:after="100" w:afterAutospacing="1" w:line="240" w:lineRule="auto"/>
        <w:divId w:val="1362707403"/>
        <w:rPr>
          <w:rFonts w:ascii="Times New Roman" w:hAnsi="Times New Roman" w:cs="Times New Roman"/>
          <w:kern w:val="0"/>
          <w14:ligatures w14:val="none"/>
        </w:rPr>
      </w:pPr>
      <w:r w:rsidRPr="00403B90">
        <w:rPr>
          <w:rFonts w:ascii="Times New Roman" w:hAnsi="Times New Roman" w:cs="Times New Roman"/>
          <w:b/>
          <w:bCs/>
          <w:kern w:val="0"/>
          <w14:ligatures w14:val="none"/>
        </w:rPr>
        <w:t>Student ID:</w:t>
      </w:r>
      <w:r w:rsidRPr="00403B90">
        <w:rPr>
          <w:rFonts w:ascii="Times New Roman" w:hAnsi="Times New Roman" w:cs="Times New Roman"/>
          <w:kern w:val="0"/>
          <w14:ligatures w14:val="none"/>
        </w:rPr>
        <w:br/>
      </w:r>
      <w:r w:rsidR="00A84EE1">
        <w:rPr>
          <w:rFonts w:ascii="Times New Roman" w:hAnsi="Times New Roman" w:cs="Times New Roman"/>
          <w:kern w:val="0"/>
          <w14:ligatures w14:val="none"/>
        </w:rPr>
        <w:t>2411223</w:t>
      </w:r>
    </w:p>
    <w:p w14:paraId="62FCD438" w14:textId="77777777" w:rsidR="00403B90" w:rsidRPr="00403B90" w:rsidRDefault="00403B90" w:rsidP="00403B90">
      <w:pPr>
        <w:spacing w:before="100" w:beforeAutospacing="1" w:after="100" w:afterAutospacing="1" w:line="240" w:lineRule="auto"/>
        <w:divId w:val="1362707403"/>
        <w:rPr>
          <w:rFonts w:ascii="Times New Roman" w:hAnsi="Times New Roman" w:cs="Times New Roman"/>
          <w:kern w:val="0"/>
          <w14:ligatures w14:val="none"/>
        </w:rPr>
      </w:pPr>
      <w:r w:rsidRPr="00403B90">
        <w:rPr>
          <w:rFonts w:ascii="Times New Roman" w:hAnsi="Times New Roman" w:cs="Times New Roman"/>
          <w:b/>
          <w:bCs/>
          <w:kern w:val="0"/>
          <w14:ligatures w14:val="none"/>
        </w:rPr>
        <w:t>Module Code:</w:t>
      </w:r>
      <w:r w:rsidRPr="00403B90">
        <w:rPr>
          <w:rFonts w:ascii="Times New Roman" w:hAnsi="Times New Roman" w:cs="Times New Roman"/>
          <w:kern w:val="0"/>
          <w14:ligatures w14:val="none"/>
        </w:rPr>
        <w:br/>
        <w:t>BMHP5015</w:t>
      </w:r>
    </w:p>
    <w:p w14:paraId="186649FA" w14:textId="77777777" w:rsidR="00403B90" w:rsidRPr="00403B90" w:rsidRDefault="00403B90" w:rsidP="00403B90">
      <w:pPr>
        <w:spacing w:before="100" w:beforeAutospacing="1" w:after="100" w:afterAutospacing="1" w:line="240" w:lineRule="auto"/>
        <w:divId w:val="1362707403"/>
        <w:rPr>
          <w:rFonts w:ascii="Times New Roman" w:hAnsi="Times New Roman" w:cs="Times New Roman"/>
          <w:kern w:val="0"/>
          <w14:ligatures w14:val="none"/>
        </w:rPr>
      </w:pPr>
      <w:r w:rsidRPr="00403B90">
        <w:rPr>
          <w:rFonts w:ascii="Times New Roman" w:hAnsi="Times New Roman" w:cs="Times New Roman"/>
          <w:b/>
          <w:bCs/>
          <w:kern w:val="0"/>
          <w14:ligatures w14:val="none"/>
        </w:rPr>
        <w:t>Module Title:</w:t>
      </w:r>
      <w:r w:rsidRPr="00403B90">
        <w:rPr>
          <w:rFonts w:ascii="Times New Roman" w:hAnsi="Times New Roman" w:cs="Times New Roman"/>
          <w:kern w:val="0"/>
          <w14:ligatures w14:val="none"/>
        </w:rPr>
        <w:br/>
        <w:t>Changemakers: Building Your Personal Brand for Sustainable Employment</w:t>
      </w:r>
    </w:p>
    <w:p w14:paraId="4B9ED39B" w14:textId="77777777" w:rsidR="00403B90" w:rsidRPr="00403B90" w:rsidRDefault="00403B90" w:rsidP="00403B90">
      <w:pPr>
        <w:spacing w:before="100" w:beforeAutospacing="1" w:after="100" w:afterAutospacing="1" w:line="240" w:lineRule="auto"/>
        <w:divId w:val="1362707403"/>
        <w:rPr>
          <w:rFonts w:ascii="Times New Roman" w:hAnsi="Times New Roman" w:cs="Times New Roman"/>
          <w:kern w:val="0"/>
          <w14:ligatures w14:val="none"/>
        </w:rPr>
      </w:pPr>
      <w:r w:rsidRPr="00403B90">
        <w:rPr>
          <w:rFonts w:ascii="Times New Roman" w:hAnsi="Times New Roman" w:cs="Times New Roman"/>
          <w:b/>
          <w:bCs/>
          <w:kern w:val="0"/>
          <w14:ligatures w14:val="none"/>
        </w:rPr>
        <w:t>Submission Date:</w:t>
      </w:r>
      <w:r w:rsidRPr="00403B90">
        <w:rPr>
          <w:rFonts w:ascii="Times New Roman" w:hAnsi="Times New Roman" w:cs="Times New Roman"/>
          <w:kern w:val="0"/>
          <w14:ligatures w14:val="none"/>
        </w:rPr>
        <w:br/>
        <w:t>31 July 2026</w:t>
      </w:r>
    </w:p>
    <w:p w14:paraId="2728BE72" w14:textId="18774755" w:rsidR="00403B90" w:rsidRPr="00403B90" w:rsidRDefault="00403B90" w:rsidP="00403B90">
      <w:pPr>
        <w:spacing w:before="100" w:beforeAutospacing="1" w:after="100" w:afterAutospacing="1" w:line="240" w:lineRule="auto"/>
        <w:divId w:val="1362707403"/>
        <w:rPr>
          <w:rFonts w:ascii="Times New Roman" w:hAnsi="Times New Roman" w:cs="Times New Roman"/>
          <w:kern w:val="0"/>
          <w14:ligatures w14:val="none"/>
        </w:rPr>
      </w:pPr>
      <w:r w:rsidRPr="00403B90">
        <w:rPr>
          <w:rFonts w:ascii="Times New Roman" w:hAnsi="Times New Roman" w:cs="Times New Roman"/>
          <w:b/>
          <w:bCs/>
          <w:kern w:val="0"/>
          <w14:ligatures w14:val="none"/>
        </w:rPr>
        <w:t>Word Count:</w:t>
      </w:r>
      <w:r w:rsidRPr="00403B90">
        <w:rPr>
          <w:rFonts w:ascii="Times New Roman" w:hAnsi="Times New Roman" w:cs="Times New Roman"/>
          <w:kern w:val="0"/>
          <w14:ligatures w14:val="none"/>
        </w:rPr>
        <w:br/>
      </w:r>
      <w:r w:rsidR="009B45D0">
        <w:rPr>
          <w:rFonts w:ascii="Times New Roman" w:hAnsi="Times New Roman" w:cs="Times New Roman"/>
          <w:kern w:val="0"/>
          <w14:ligatures w14:val="none"/>
        </w:rPr>
        <w:t>2062</w:t>
      </w:r>
    </w:p>
    <w:p w14:paraId="6D753D79" w14:textId="77777777" w:rsidR="00403B90" w:rsidRDefault="00403B90" w:rsidP="00092FE3">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7774E948" w14:textId="77777777" w:rsidR="007F7775" w:rsidRPr="00A84EE1" w:rsidRDefault="007F7775" w:rsidP="007F7775">
      <w:pPr>
        <w:spacing w:before="100" w:beforeAutospacing="1" w:after="100" w:afterAutospacing="1" w:line="240" w:lineRule="auto"/>
        <w:outlineLvl w:val="0"/>
        <w:divId w:val="1530340413"/>
        <w:rPr>
          <w:rFonts w:ascii="Times New Roman" w:eastAsia="Times New Roman" w:hAnsi="Times New Roman" w:cs="Times New Roman"/>
          <w:b/>
          <w:bCs/>
          <w:kern w:val="36"/>
          <w:sz w:val="40"/>
          <w:szCs w:val="40"/>
          <w14:ligatures w14:val="none"/>
        </w:rPr>
      </w:pPr>
      <w:r w:rsidRPr="00A84EE1">
        <w:rPr>
          <w:rFonts w:ascii="Times New Roman" w:eastAsia="Times New Roman" w:hAnsi="Times New Roman" w:cs="Times New Roman"/>
          <w:b/>
          <w:bCs/>
          <w:kern w:val="36"/>
          <w:sz w:val="40"/>
          <w:szCs w:val="40"/>
          <w14:ligatures w14:val="none"/>
        </w:rPr>
        <w:t>Introduction</w:t>
      </w:r>
    </w:p>
    <w:p w14:paraId="5B265BA7" w14:textId="77777777" w:rsidR="007F7775" w:rsidRPr="00A84EE1" w:rsidRDefault="007F7775" w:rsidP="007F7775">
      <w:pPr>
        <w:spacing w:before="100" w:beforeAutospacing="1" w:after="100" w:afterAutospacing="1" w:line="240" w:lineRule="auto"/>
        <w:divId w:val="1530340413"/>
        <w:rPr>
          <w:rFonts w:ascii="Times New Roman" w:hAnsi="Times New Roman" w:cs="Times New Roman"/>
          <w:kern w:val="0"/>
          <w14:ligatures w14:val="none"/>
        </w:rPr>
      </w:pPr>
      <w:r w:rsidRPr="00A84EE1">
        <w:rPr>
          <w:rFonts w:ascii="Times New Roman" w:hAnsi="Times New Roman" w:cs="Times New Roman"/>
          <w:kern w:val="0"/>
          <w14:ligatures w14:val="none"/>
        </w:rPr>
        <w:t>This portfolio reflects on my learning throughout the Changemakers: Building Your Personal Brand for Sustainable Employment module. Throughout the weekly activities and forum discussions, I explored different aspects of personal and professional development, including personal branding, networking, recognising opportunities, resilience and maintaining a positive mindset. Reflecting on these activities has increased my self-awareness and helped me identify the knowledge, skills and personal qualities I need to continue developing as I work towards my ambition of becoming a children’s social worker.</w:t>
      </w:r>
    </w:p>
    <w:p w14:paraId="7B83527B" w14:textId="77777777" w:rsidR="00A84EE1" w:rsidRDefault="007F7775" w:rsidP="00A84EE1">
      <w:pPr>
        <w:spacing w:before="100" w:beforeAutospacing="1" w:after="100" w:afterAutospacing="1" w:line="240" w:lineRule="auto"/>
        <w:divId w:val="1530340413"/>
        <w:rPr>
          <w:rFonts w:ascii="Times New Roman" w:hAnsi="Times New Roman" w:cs="Times New Roman"/>
          <w:kern w:val="0"/>
          <w14:ligatures w14:val="none"/>
        </w:rPr>
      </w:pPr>
      <w:r w:rsidRPr="00A84EE1">
        <w:rPr>
          <w:rFonts w:ascii="Times New Roman" w:hAnsi="Times New Roman" w:cs="Times New Roman"/>
          <w:kern w:val="0"/>
          <w14:ligatures w14:val="none"/>
        </w:rPr>
        <w:t>At the beginning of the module, I viewed employability mainly in terms of gaining qualifications and experience. However, I have since realised that building a sustainable career also requires qualities such as effective communication, emotional intelligence, resilience and a willingness to continuously reflect and learn. Looking back at my forum posts, I can clearly see how my understanding has developed throughout the module. Each activity encouraged me to think more critically about my own values, behaviours and professional identity, helping me understand how these qualities will influence my future career</w:t>
      </w:r>
    </w:p>
    <w:p w14:paraId="3C92BC92" w14:textId="4846604F" w:rsidR="00092FE3" w:rsidRPr="00A84EE1" w:rsidRDefault="00092FE3" w:rsidP="00A84EE1">
      <w:pPr>
        <w:spacing w:before="100" w:beforeAutospacing="1" w:after="100" w:afterAutospacing="1" w:line="240" w:lineRule="auto"/>
        <w:divId w:val="1530340413"/>
        <w:rPr>
          <w:rFonts w:ascii="Times New Roman" w:hAnsi="Times New Roman" w:cs="Times New Roman"/>
          <w:kern w:val="0"/>
          <w:sz w:val="20"/>
          <w:szCs w:val="20"/>
          <w14:ligatures w14:val="none"/>
        </w:rPr>
      </w:pPr>
      <w:r w:rsidRPr="00A84EE1">
        <w:rPr>
          <w:rFonts w:ascii="Times New Roman" w:eastAsia="Times New Roman" w:hAnsi="Times New Roman" w:cs="Times New Roman"/>
          <w:b/>
          <w:bCs/>
          <w:kern w:val="36"/>
          <w:sz w:val="40"/>
          <w:szCs w:val="40"/>
          <w14:ligatures w14:val="none"/>
        </w:rPr>
        <w:lastRenderedPageBreak/>
        <w:t>Task 1 – Brand You</w:t>
      </w:r>
    </w:p>
    <w:p w14:paraId="6458FF29" w14:textId="4483E35F" w:rsidR="00092FE3" w:rsidRPr="00092FE3" w:rsidRDefault="00092FE3" w:rsidP="00092FE3">
      <w:pPr>
        <w:spacing w:before="100" w:beforeAutospacing="1" w:after="100" w:afterAutospacing="1" w:line="240" w:lineRule="auto"/>
        <w:rPr>
          <w:rFonts w:ascii="Times New Roman" w:hAnsi="Times New Roman" w:cs="Times New Roman"/>
          <w:kern w:val="0"/>
          <w14:ligatures w14:val="none"/>
        </w:rPr>
      </w:pPr>
      <w:r w:rsidRPr="00092FE3">
        <w:rPr>
          <w:rFonts w:ascii="Times New Roman" w:hAnsi="Times New Roman" w:cs="Times New Roman"/>
          <w:kern w:val="0"/>
          <w14:ligatures w14:val="none"/>
        </w:rPr>
        <w:t>Throughout the first two units of this module, I developed a much clearer understanding of who I am, what motivates me and the qualities I need to develop to become a successful professional. Completing the activities encouraged me to think beyond simply choosing a career and instead reflect on the personal values, behaviours and skills that will shape my professional identity.</w:t>
      </w:r>
    </w:p>
    <w:p w14:paraId="4541A4BB" w14:textId="4D89F49F" w:rsidR="00092FE3" w:rsidRPr="00092FE3" w:rsidRDefault="00092FE3" w:rsidP="00092FE3">
      <w:pPr>
        <w:spacing w:before="100" w:beforeAutospacing="1" w:after="100" w:afterAutospacing="1" w:line="240" w:lineRule="auto"/>
        <w:rPr>
          <w:rFonts w:ascii="Times New Roman" w:hAnsi="Times New Roman" w:cs="Times New Roman"/>
          <w:kern w:val="0"/>
          <w14:ligatures w14:val="none"/>
        </w:rPr>
      </w:pPr>
      <w:r w:rsidRPr="00092FE3">
        <w:rPr>
          <w:rFonts w:ascii="Times New Roman" w:hAnsi="Times New Roman" w:cs="Times New Roman"/>
          <w:kern w:val="0"/>
          <w14:ligatures w14:val="none"/>
        </w:rPr>
        <w:t>One of the first activities asked me to create a career goal using the three goal-setting steps. This helped me clearly define my ambition of becoming a children’s social worker and break that goal into realistic stages, including completing my degree, gaining experience and continuing my professional development. Before completing this activity, I knew the career I wanted but had not considered the smaller steps required to achieve it. Setting clear goals made my future feel more achievable and reminded me that career development is a continuous process rather than a single destination (Dweck, 2006).</w:t>
      </w:r>
    </w:p>
    <w:p w14:paraId="025975CD" w14:textId="7FB99D24" w:rsidR="00092FE3" w:rsidRPr="00092FE3" w:rsidRDefault="00092FE3" w:rsidP="00092FE3">
      <w:pPr>
        <w:spacing w:before="100" w:beforeAutospacing="1" w:after="100" w:afterAutospacing="1" w:line="240" w:lineRule="auto"/>
        <w:rPr>
          <w:rFonts w:ascii="Times New Roman" w:hAnsi="Times New Roman" w:cs="Times New Roman"/>
          <w:kern w:val="0"/>
          <w14:ligatures w14:val="none"/>
        </w:rPr>
      </w:pPr>
      <w:r w:rsidRPr="00092FE3">
        <w:rPr>
          <w:rFonts w:ascii="Times New Roman" w:hAnsi="Times New Roman" w:cs="Times New Roman"/>
          <w:kern w:val="0"/>
          <w14:ligatures w14:val="none"/>
        </w:rPr>
        <w:t>Another activity explored self-determination and autonomy. Reflecting on these concepts helped me understand that, as a future health and social care professional, supporting people is not about making decisions for them but about empowering them to make informed choices wherever possible. This reinforced my own values of treating people with dignity, respect and compassion. It also made me reflect on the type of practitioner I hope to become—someone who listens, encourages independence and works in partnership with children, young people and their families rather than making assumptions about what is best for them.</w:t>
      </w:r>
    </w:p>
    <w:p w14:paraId="3D08E11C" w14:textId="0BDA452B" w:rsidR="00092FE3" w:rsidRPr="00092FE3" w:rsidRDefault="00092FE3" w:rsidP="00092FE3">
      <w:pPr>
        <w:spacing w:before="100" w:beforeAutospacing="1" w:after="100" w:afterAutospacing="1" w:line="240" w:lineRule="auto"/>
        <w:rPr>
          <w:rFonts w:ascii="Times New Roman" w:hAnsi="Times New Roman" w:cs="Times New Roman"/>
          <w:kern w:val="0"/>
          <w14:ligatures w14:val="none"/>
        </w:rPr>
      </w:pPr>
      <w:r w:rsidRPr="00092FE3">
        <w:rPr>
          <w:rFonts w:ascii="Times New Roman" w:hAnsi="Times New Roman" w:cs="Times New Roman"/>
          <w:kern w:val="0"/>
          <w14:ligatures w14:val="none"/>
        </w:rPr>
        <w:t>Completing the Emotional Intelligence Quiz was particularly valuable because it encouraged me to reflect on my own interpersonal skills. Receiving a result of “Good Emotional Intelligence” gave me confidence that I already possess qualities that are important within health and social care, such as empathy, communication and emotional awareness. However, the activity also reminded me that emotional intelligence is something that should continue to develop through experience, reflection and learning. This aligns with Goleman’s (1995) view that emotional intelligence plays a significant role in building effective professional relationships and supporting others.</w:t>
      </w:r>
    </w:p>
    <w:p w14:paraId="18B0CC63" w14:textId="77777777" w:rsidR="00092FE3" w:rsidRPr="00092FE3" w:rsidRDefault="00092FE3" w:rsidP="00092FE3">
      <w:pPr>
        <w:spacing w:before="100" w:beforeAutospacing="1" w:after="100" w:afterAutospacing="1" w:line="240" w:lineRule="auto"/>
        <w:rPr>
          <w:rFonts w:ascii="Times New Roman" w:hAnsi="Times New Roman" w:cs="Times New Roman"/>
          <w:kern w:val="0"/>
          <w14:ligatures w14:val="none"/>
        </w:rPr>
      </w:pPr>
      <w:r w:rsidRPr="00092FE3">
        <w:rPr>
          <w:rFonts w:ascii="Times New Roman" w:hAnsi="Times New Roman" w:cs="Times New Roman"/>
          <w:kern w:val="0"/>
          <w14:ligatures w14:val="none"/>
        </w:rPr>
        <w:t>Looking across these activities, I can see that my understanding of personal branding has changed considerably. Initially, I viewed personal branding as simply presenting myself professionally. I now recognise that it is much deeper than this. My personal brand is shaped by my values, behaviours, communication style and commitment to continuous learning. It reflects how I interact with others and the reputation I build throughout my career.</w:t>
      </w:r>
    </w:p>
    <w:p w14:paraId="42BBBDAB" w14:textId="77777777" w:rsidR="00803DC2" w:rsidRDefault="00803DC2" w:rsidP="00092FE3">
      <w:pPr>
        <w:spacing w:after="0" w:line="240" w:lineRule="auto"/>
        <w:rPr>
          <w:rFonts w:ascii="Times New Roman" w:eastAsia="Times New Roman" w:hAnsi="Times New Roman" w:cs="Times New Roman"/>
          <w:kern w:val="0"/>
          <w14:ligatures w14:val="none"/>
        </w:rPr>
      </w:pPr>
    </w:p>
    <w:p w14:paraId="2FDB9702" w14:textId="77777777" w:rsidR="00803DC2" w:rsidRDefault="00803DC2" w:rsidP="00092FE3">
      <w:pPr>
        <w:spacing w:after="0" w:line="240" w:lineRule="auto"/>
        <w:rPr>
          <w:rFonts w:ascii="Times New Roman" w:eastAsia="Times New Roman" w:hAnsi="Times New Roman" w:cs="Times New Roman"/>
          <w:kern w:val="0"/>
          <w14:ligatures w14:val="none"/>
        </w:rPr>
      </w:pPr>
    </w:p>
    <w:p w14:paraId="3B164482" w14:textId="77777777" w:rsidR="00803DC2" w:rsidRDefault="00803DC2" w:rsidP="00092FE3">
      <w:pPr>
        <w:spacing w:after="0" w:line="240" w:lineRule="auto"/>
        <w:rPr>
          <w:rFonts w:ascii="Times New Roman" w:eastAsia="Times New Roman" w:hAnsi="Times New Roman" w:cs="Times New Roman"/>
          <w:kern w:val="0"/>
          <w14:ligatures w14:val="none"/>
        </w:rPr>
      </w:pPr>
    </w:p>
    <w:p w14:paraId="5080C0DA" w14:textId="77777777" w:rsidR="00803DC2" w:rsidRDefault="00803DC2" w:rsidP="00092FE3">
      <w:pPr>
        <w:spacing w:after="0" w:line="240" w:lineRule="auto"/>
        <w:rPr>
          <w:rFonts w:ascii="Times New Roman" w:eastAsia="Times New Roman" w:hAnsi="Times New Roman" w:cs="Times New Roman"/>
          <w:kern w:val="0"/>
          <w14:ligatures w14:val="none"/>
        </w:rPr>
      </w:pPr>
    </w:p>
    <w:p w14:paraId="3EA801E4" w14:textId="77777777" w:rsidR="00803DC2" w:rsidRDefault="00803DC2" w:rsidP="00092FE3">
      <w:pPr>
        <w:spacing w:after="0" w:line="240" w:lineRule="auto"/>
        <w:rPr>
          <w:rFonts w:ascii="Times New Roman" w:eastAsia="Times New Roman" w:hAnsi="Times New Roman" w:cs="Times New Roman"/>
          <w:kern w:val="0"/>
          <w14:ligatures w14:val="none"/>
        </w:rPr>
      </w:pPr>
    </w:p>
    <w:p w14:paraId="6F113372" w14:textId="77777777" w:rsidR="00803DC2" w:rsidRDefault="00803DC2" w:rsidP="00092FE3">
      <w:pPr>
        <w:spacing w:after="0" w:line="240" w:lineRule="auto"/>
        <w:rPr>
          <w:rFonts w:ascii="Times New Roman" w:eastAsia="Times New Roman" w:hAnsi="Times New Roman" w:cs="Times New Roman"/>
          <w:kern w:val="0"/>
          <w14:ligatures w14:val="none"/>
        </w:rPr>
      </w:pPr>
    </w:p>
    <w:p w14:paraId="5F8374B7" w14:textId="77777777" w:rsidR="00803DC2" w:rsidRDefault="00803DC2" w:rsidP="00092FE3">
      <w:pPr>
        <w:spacing w:after="0" w:line="240" w:lineRule="auto"/>
        <w:rPr>
          <w:rFonts w:ascii="Times New Roman" w:eastAsia="Times New Roman" w:hAnsi="Times New Roman" w:cs="Times New Roman"/>
          <w:kern w:val="0"/>
          <w14:ligatures w14:val="none"/>
        </w:rPr>
      </w:pPr>
    </w:p>
    <w:p w14:paraId="0AA80C94" w14:textId="77777777" w:rsidR="00803DC2" w:rsidRDefault="00803DC2" w:rsidP="00092FE3">
      <w:pPr>
        <w:spacing w:after="0" w:line="240" w:lineRule="auto"/>
        <w:rPr>
          <w:rFonts w:ascii="Times New Roman" w:eastAsia="Times New Roman" w:hAnsi="Times New Roman" w:cs="Times New Roman"/>
          <w:kern w:val="0"/>
          <w14:ligatures w14:val="none"/>
        </w:rPr>
      </w:pPr>
    </w:p>
    <w:p w14:paraId="081A7802" w14:textId="77777777" w:rsidR="00803DC2" w:rsidRDefault="00803DC2" w:rsidP="00092FE3">
      <w:pPr>
        <w:spacing w:after="0" w:line="240" w:lineRule="auto"/>
        <w:rPr>
          <w:rFonts w:ascii="Times New Roman" w:eastAsia="Times New Roman" w:hAnsi="Times New Roman" w:cs="Times New Roman"/>
          <w:kern w:val="0"/>
          <w14:ligatures w14:val="none"/>
        </w:rPr>
      </w:pPr>
    </w:p>
    <w:p w14:paraId="2B19AC9C" w14:textId="4D5F08CB" w:rsidR="00092FE3" w:rsidRPr="00092FE3" w:rsidRDefault="00092FE3" w:rsidP="00092FE3">
      <w:pPr>
        <w:spacing w:after="0" w:line="240" w:lineRule="auto"/>
        <w:rPr>
          <w:rFonts w:ascii="Times New Roman" w:eastAsia="Times New Roman" w:hAnsi="Times New Roman" w:cs="Times New Roman"/>
          <w:kern w:val="0"/>
          <w14:ligatures w14:val="none"/>
        </w:rPr>
      </w:pPr>
      <w:r w:rsidRPr="00092FE3">
        <w:rPr>
          <w:rFonts w:ascii="Times New Roman" w:eastAsia="Times New Roman" w:hAnsi="Times New Roman" w:cs="Times New Roman"/>
          <w:noProof/>
          <w:kern w:val="0"/>
          <w14:ligatures w14:val="none"/>
        </w:rPr>
        <w:lastRenderedPageBreak/>
        <mc:AlternateContent>
          <mc:Choice Requires="wps">
            <w:drawing>
              <wp:inline distT="0" distB="0" distL="0" distR="0" wp14:anchorId="31805877" wp14:editId="468D65F1">
                <wp:extent cx="5731510" cy="1270"/>
                <wp:effectExtent l="0" t="33655" r="0" b="38735"/>
                <wp:docPr id="1297548288"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3101450"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" filled="f">
                <w10:anchorlock/>
              </v:rect>
            </w:pict>
          </mc:Fallback>
        </mc:AlternateContent>
      </w:r>
    </w:p>
    <w:p w14:paraId="12FF9638" w14:textId="6F360739" w:rsidR="00092FE3" w:rsidRPr="00092FE3" w:rsidRDefault="00092FE3" w:rsidP="00092FE3">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092FE3">
        <w:rPr>
          <w:rFonts w:ascii="Times New Roman" w:eastAsia="Times New Roman" w:hAnsi="Times New Roman" w:cs="Times New Roman"/>
          <w:b/>
          <w:bCs/>
          <w:kern w:val="0"/>
          <w:sz w:val="27"/>
          <w:szCs w:val="27"/>
          <w14:ligatures w14:val="none"/>
        </w:rPr>
        <w:t>screenshots</w:t>
      </w:r>
    </w:p>
    <w:p w14:paraId="2369C5A9" w14:textId="1949AD78" w:rsidR="00A84EE1" w:rsidRPr="00A84EE1" w:rsidRDefault="00803DC2" w:rsidP="00A84EE1">
      <w:pPr>
        <w:spacing w:before="100" w:beforeAutospacing="1" w:after="100" w:afterAutospacing="1" w:line="240" w:lineRule="auto"/>
        <w:rPr>
          <w:kern w:val="0"/>
          <w14:ligatures w14:val="none"/>
        </w:rPr>
      </w:pPr>
      <w:r w:rsidRPr="00803DC2">
        <w:rPr>
          <w:rFonts w:ascii="Times New Roman" w:hAnsi="Times New Roman" w:cs="Times New Roman"/>
          <w:kern w:val="0"/>
          <w14:ligatures w14:val="none"/>
        </w:rPr>
        <w:drawing>
          <wp:anchor distT="0" distB="0" distL="114300" distR="114300" simplePos="0" relativeHeight="251660288" behindDoc="0" locked="0" layoutInCell="1" allowOverlap="1" wp14:anchorId="6A93E3DD" wp14:editId="0E0AC8DC">
            <wp:simplePos x="0" y="0"/>
            <wp:positionH relativeFrom="margin">
              <wp:posOffset>3818255</wp:posOffset>
            </wp:positionH>
            <wp:positionV relativeFrom="margin">
              <wp:posOffset>1052830</wp:posOffset>
            </wp:positionV>
            <wp:extent cx="1804035" cy="3911600"/>
            <wp:effectExtent l="0" t="0" r="5715" b="0"/>
            <wp:wrapSquare wrapText="bothSides"/>
            <wp:docPr id="134462323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1804035" cy="39116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A84EE1">
        <w:rPr>
          <w:kern w:val="0"/>
          <w14:ligatures w14:val="none"/>
        </w:rPr>
        <w:drawing>
          <wp:anchor distT="0" distB="0" distL="114300" distR="114300" simplePos="0" relativeHeight="251659264" behindDoc="0" locked="0" layoutInCell="1" allowOverlap="1" wp14:anchorId="5D91B72C" wp14:editId="7F7030BD">
            <wp:simplePos x="0" y="0"/>
            <wp:positionH relativeFrom="margin">
              <wp:posOffset>-197561</wp:posOffset>
            </wp:positionH>
            <wp:positionV relativeFrom="margin">
              <wp:posOffset>1089609</wp:posOffset>
            </wp:positionV>
            <wp:extent cx="1824355" cy="3956050"/>
            <wp:effectExtent l="0" t="0" r="4445" b="6350"/>
            <wp:wrapSquare wrapText="bothSides"/>
            <wp:docPr id="205169748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824355" cy="39560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92FE3" w:rsidRPr="00092FE3">
        <w:rPr>
          <w:rFonts w:ascii="Times New Roman" w:hAnsi="Times New Roman" w:cs="Times New Roman"/>
          <w:b/>
          <w:bCs/>
          <w:kern w:val="0"/>
          <w14:ligatures w14:val="none"/>
        </w:rPr>
        <w:t>Figure 1.</w:t>
      </w:r>
      <w:r w:rsidR="00092FE3" w:rsidRPr="00092FE3">
        <w:rPr>
          <w:rFonts w:ascii="Times New Roman" w:hAnsi="Times New Roman" w:cs="Times New Roman"/>
          <w:kern w:val="0"/>
          <w14:ligatures w14:val="none"/>
        </w:rPr>
        <w:t xml:space="preserve"> </w:t>
      </w:r>
      <w:r>
        <w:rPr>
          <w:rFonts w:ascii="Times New Roman" w:hAnsi="Times New Roman" w:cs="Times New Roman"/>
          <w:kern w:val="0"/>
          <w14:ligatures w14:val="none"/>
        </w:rPr>
        <w:t xml:space="preserve">                                     </w:t>
      </w:r>
      <w:r w:rsidRPr="00803DC2">
        <w:rPr>
          <w:rFonts w:ascii="Times New Roman" w:hAnsi="Times New Roman" w:cs="Times New Roman"/>
          <w:b/>
          <w:bCs/>
          <w:kern w:val="0"/>
          <w14:ligatures w14:val="none"/>
        </w:rPr>
        <w:t>Figure 2.</w:t>
      </w:r>
      <w:r>
        <w:rPr>
          <w:rFonts w:ascii="Times New Roman" w:hAnsi="Times New Roman" w:cs="Times New Roman"/>
          <w:b/>
          <w:bCs/>
          <w:kern w:val="0"/>
          <w14:ligatures w14:val="none"/>
        </w:rPr>
        <w:t xml:space="preserve">                                  </w:t>
      </w:r>
      <w:r w:rsidRPr="00803DC2">
        <w:rPr>
          <w:rFonts w:ascii="Times New Roman" w:hAnsi="Times New Roman" w:cs="Times New Roman"/>
          <w:b/>
          <w:bCs/>
          <w:kern w:val="0"/>
          <w14:ligatures w14:val="none"/>
        </w:rPr>
        <w:t xml:space="preserve">Figure </w:t>
      </w:r>
      <w:r>
        <w:rPr>
          <w:rFonts w:ascii="Times New Roman" w:hAnsi="Times New Roman" w:cs="Times New Roman"/>
          <w:b/>
          <w:bCs/>
          <w:kern w:val="0"/>
          <w14:ligatures w14:val="none"/>
        </w:rPr>
        <w:t>3</w:t>
      </w:r>
      <w:r w:rsidRPr="00803DC2">
        <w:rPr>
          <w:rFonts w:ascii="Times New Roman" w:hAnsi="Times New Roman" w:cs="Times New Roman"/>
          <w:b/>
          <w:bCs/>
          <w:kern w:val="0"/>
          <w14:ligatures w14:val="none"/>
        </w:rPr>
        <w:t>.</w:t>
      </w:r>
      <w:r>
        <w:rPr>
          <w:rFonts w:ascii="Times New Roman" w:hAnsi="Times New Roman" w:cs="Times New Roman"/>
          <w:b/>
          <w:bCs/>
          <w:kern w:val="0"/>
          <w14:ligatures w14:val="none"/>
        </w:rPr>
        <w:t xml:space="preserve">                                  </w:t>
      </w:r>
    </w:p>
    <w:p w14:paraId="46997F75" w14:textId="2208C786" w:rsidR="00803DC2" w:rsidRPr="00803DC2" w:rsidRDefault="00803DC2" w:rsidP="00803DC2">
      <w:pPr>
        <w:spacing w:before="100" w:beforeAutospacing="1" w:after="100" w:afterAutospacing="1" w:line="240" w:lineRule="auto"/>
        <w:rPr>
          <w:rFonts w:ascii="Times New Roman" w:hAnsi="Times New Roman" w:cs="Times New Roman"/>
          <w:kern w:val="0"/>
          <w14:ligatures w14:val="none"/>
        </w:rPr>
      </w:pPr>
    </w:p>
    <w:p w14:paraId="1C8A49DB" w14:textId="10B0E9C5" w:rsidR="00092FE3" w:rsidRPr="00092FE3" w:rsidRDefault="00803DC2" w:rsidP="00A84EE1">
      <w:pPr>
        <w:spacing w:before="100" w:beforeAutospacing="1" w:after="100" w:afterAutospacing="1" w:line="240" w:lineRule="auto"/>
        <w:rPr>
          <w:rFonts w:ascii="Times New Roman" w:hAnsi="Times New Roman" w:cs="Times New Roman"/>
          <w:kern w:val="0"/>
          <w14:ligatures w14:val="none"/>
        </w:rPr>
      </w:pPr>
      <w:r w:rsidRPr="00A84EE1">
        <w:rPr>
          <w:kern w:val="0"/>
          <w14:ligatures w14:val="none"/>
        </w:rPr>
        <w:drawing>
          <wp:anchor distT="0" distB="0" distL="114300" distR="114300" simplePos="0" relativeHeight="251658240" behindDoc="0" locked="0" layoutInCell="1" allowOverlap="1" wp14:anchorId="2BA99299" wp14:editId="6DEB8592">
            <wp:simplePos x="0" y="0"/>
            <wp:positionH relativeFrom="margin">
              <wp:posOffset>1806575</wp:posOffset>
            </wp:positionH>
            <wp:positionV relativeFrom="margin">
              <wp:posOffset>1089660</wp:posOffset>
            </wp:positionV>
            <wp:extent cx="1807845" cy="3920490"/>
            <wp:effectExtent l="0" t="0" r="1905" b="3810"/>
            <wp:wrapSquare wrapText="bothSides"/>
            <wp:docPr id="165845482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807845" cy="39204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0C61B6C" w14:textId="58B09793" w:rsidR="0095662A" w:rsidRPr="00803DC2" w:rsidRDefault="0095662A" w:rsidP="0095662A">
      <w:pPr>
        <w:spacing w:before="100" w:beforeAutospacing="1" w:after="100" w:afterAutospacing="1" w:line="240" w:lineRule="auto"/>
        <w:outlineLvl w:val="0"/>
        <w:divId w:val="1639458949"/>
        <w:rPr>
          <w:rFonts w:ascii="Times New Roman" w:eastAsia="Times New Roman" w:hAnsi="Times New Roman" w:cs="Times New Roman"/>
          <w:b/>
          <w:bCs/>
          <w:kern w:val="36"/>
          <w:sz w:val="40"/>
          <w:szCs w:val="40"/>
          <w14:ligatures w14:val="none"/>
        </w:rPr>
      </w:pPr>
      <w:r w:rsidRPr="00803DC2">
        <w:rPr>
          <w:rFonts w:ascii="Times New Roman" w:eastAsia="Times New Roman" w:hAnsi="Times New Roman" w:cs="Times New Roman"/>
          <w:b/>
          <w:bCs/>
          <w:kern w:val="36"/>
          <w:sz w:val="40"/>
          <w:szCs w:val="40"/>
          <w14:ligatures w14:val="none"/>
        </w:rPr>
        <w:t>Task 2 – It’s a Small World</w:t>
      </w:r>
    </w:p>
    <w:p w14:paraId="3B16BF1F" w14:textId="77777777" w:rsidR="0095662A" w:rsidRPr="0095662A" w:rsidRDefault="0095662A" w:rsidP="0095662A">
      <w:pPr>
        <w:spacing w:before="100" w:beforeAutospacing="1" w:after="100" w:afterAutospacing="1" w:line="240" w:lineRule="auto"/>
        <w:divId w:val="1639458949"/>
        <w:rPr>
          <w:rFonts w:ascii="Times New Roman" w:hAnsi="Times New Roman" w:cs="Times New Roman"/>
          <w:kern w:val="0"/>
          <w14:ligatures w14:val="none"/>
        </w:rPr>
      </w:pPr>
      <w:r w:rsidRPr="0095662A">
        <w:rPr>
          <w:rFonts w:ascii="Times New Roman" w:hAnsi="Times New Roman" w:cs="Times New Roman"/>
          <w:kern w:val="0"/>
          <w14:ligatures w14:val="none"/>
        </w:rPr>
        <w:t>Completing the activities in this unit changed my understanding of networking and the role it plays in both personal and professional development. Before completing the module, I viewed networking mainly as meeting people to find job opportunities. However, the activities helped me realise that networking is about building genuine relationships, learning from others and creating connections that can benefit both yourself and the people around you.</w:t>
      </w:r>
    </w:p>
    <w:p w14:paraId="72AEEDA3" w14:textId="1D2C41E3" w:rsidR="0095662A" w:rsidRPr="0095662A" w:rsidRDefault="0095662A" w:rsidP="0095662A">
      <w:pPr>
        <w:spacing w:before="100" w:beforeAutospacing="1" w:after="100" w:afterAutospacing="1" w:line="240" w:lineRule="auto"/>
        <w:divId w:val="1639458949"/>
        <w:rPr>
          <w:rFonts w:ascii="Times New Roman" w:hAnsi="Times New Roman" w:cs="Times New Roman"/>
          <w:kern w:val="0"/>
          <w14:ligatures w14:val="none"/>
        </w:rPr>
      </w:pPr>
      <w:r w:rsidRPr="0095662A">
        <w:rPr>
          <w:rFonts w:ascii="Times New Roman" w:hAnsi="Times New Roman" w:cs="Times New Roman"/>
          <w:kern w:val="0"/>
          <w14:ligatures w14:val="none"/>
        </w:rPr>
        <w:t xml:space="preserve">One of the most valuable activities was reflecting on the networking video. It challenged my assumption that networking only happens at formal events or when searching for employment. Instead, I learnt that networking takes place in everyday conversations and through maintaining positive relationships over time. This changed my perspective because I recognised that every interaction is an opportunity to learn from someone else’s experiences or gain a different viewpoint. As someone who hopes to become a children’s social worker, developing meaningful professional relationships will be essential when working alongside </w:t>
      </w:r>
      <w:r w:rsidRPr="0095662A">
        <w:rPr>
          <w:rFonts w:ascii="Times New Roman" w:hAnsi="Times New Roman" w:cs="Times New Roman"/>
          <w:kern w:val="0"/>
          <w14:ligatures w14:val="none"/>
        </w:rPr>
        <w:lastRenderedPageBreak/>
        <w:t>teachers, healthcare professionals, community organisations and other agencies to support children and families effectively.</w:t>
      </w:r>
    </w:p>
    <w:p w14:paraId="3BDF7D34" w14:textId="6C02CAF8" w:rsidR="0095662A" w:rsidRPr="0095662A" w:rsidRDefault="0095662A" w:rsidP="0095662A">
      <w:pPr>
        <w:spacing w:before="100" w:beforeAutospacing="1" w:after="100" w:afterAutospacing="1" w:line="240" w:lineRule="auto"/>
        <w:divId w:val="1639458949"/>
        <w:rPr>
          <w:rFonts w:ascii="Times New Roman" w:hAnsi="Times New Roman" w:cs="Times New Roman"/>
          <w:kern w:val="0"/>
          <w14:ligatures w14:val="none"/>
        </w:rPr>
      </w:pPr>
      <w:r w:rsidRPr="0095662A">
        <w:rPr>
          <w:rFonts w:ascii="Times New Roman" w:hAnsi="Times New Roman" w:cs="Times New Roman"/>
          <w:kern w:val="0"/>
          <w14:ligatures w14:val="none"/>
        </w:rPr>
        <w:t>Another activity encouraged me to think about the different people I communicate with regularly and the value of connecting with individuals outside my chosen profession. Reflecting on this made me realise that some of the most valuable learning opportunities come from people with different careers, experiences and backgrounds. Listening to different perspectives can improve communication skills, increase empathy and encourage more open-minded thinking. This is particularly important within health and social care, where professionals work with individuals from diverse backgrounds and need to understand each person’s unique experiences.</w:t>
      </w:r>
    </w:p>
    <w:p w14:paraId="07D2F874" w14:textId="4BCE7FD1" w:rsidR="0095662A" w:rsidRPr="0095662A" w:rsidRDefault="0095662A" w:rsidP="0095662A">
      <w:pPr>
        <w:spacing w:before="100" w:beforeAutospacing="1" w:after="100" w:afterAutospacing="1" w:line="240" w:lineRule="auto"/>
        <w:divId w:val="1639458949"/>
        <w:rPr>
          <w:rFonts w:ascii="Times New Roman" w:hAnsi="Times New Roman" w:cs="Times New Roman"/>
          <w:kern w:val="0"/>
          <w14:ligatures w14:val="none"/>
        </w:rPr>
      </w:pPr>
      <w:r w:rsidRPr="0095662A">
        <w:rPr>
          <w:rFonts w:ascii="Times New Roman" w:hAnsi="Times New Roman" w:cs="Times New Roman"/>
          <w:kern w:val="0"/>
          <w14:ligatures w14:val="none"/>
        </w:rPr>
        <w:t xml:space="preserve">The Sheela case study reinforced the importance of networking by demonstrating how seeking advice and collaborating with others can create new opportunities and improve decision-making. It highlighted that professional success is not achieved independently but through sharing knowledge, building trust and learning from people with different expertise. This reflects </w:t>
      </w:r>
      <w:proofErr w:type="spellStart"/>
      <w:r w:rsidRPr="0095662A">
        <w:rPr>
          <w:rFonts w:ascii="Times New Roman" w:hAnsi="Times New Roman" w:cs="Times New Roman"/>
          <w:kern w:val="0"/>
          <w14:ligatures w14:val="none"/>
        </w:rPr>
        <w:t>Granovetter’s</w:t>
      </w:r>
      <w:proofErr w:type="spellEnd"/>
      <w:r w:rsidRPr="0095662A">
        <w:rPr>
          <w:rFonts w:ascii="Times New Roman" w:hAnsi="Times New Roman" w:cs="Times New Roman"/>
          <w:kern w:val="0"/>
          <w14:ligatures w14:val="none"/>
        </w:rPr>
        <w:t xml:space="preserve"> (1973) theory of the strength of weak ties, which suggests that relationships outside our immediate social circles can provide valuable information, opportunities and support.</w:t>
      </w:r>
    </w:p>
    <w:p w14:paraId="43923556" w14:textId="77BC4F3C" w:rsidR="0095662A" w:rsidRPr="0095662A" w:rsidRDefault="0095662A" w:rsidP="0095662A">
      <w:pPr>
        <w:spacing w:before="100" w:beforeAutospacing="1" w:after="100" w:afterAutospacing="1" w:line="240" w:lineRule="auto"/>
        <w:divId w:val="1639458949"/>
        <w:rPr>
          <w:rFonts w:ascii="Times New Roman" w:hAnsi="Times New Roman" w:cs="Times New Roman"/>
          <w:kern w:val="0"/>
          <w14:ligatures w14:val="none"/>
        </w:rPr>
      </w:pPr>
      <w:r w:rsidRPr="0095662A">
        <w:rPr>
          <w:rFonts w:ascii="Times New Roman" w:hAnsi="Times New Roman" w:cs="Times New Roman"/>
          <w:kern w:val="0"/>
          <w14:ligatures w14:val="none"/>
        </w:rPr>
        <w:t>Looking back at these activities, I can see that my confidence in communicating with others has grown. I now understand that networking is not simply about expanding my contacts but about developing authentic relationships based on mutual respect, collaboration and continuous learning. These skills will be invaluable throughout my career as a children’s social worker, where effective partnership working and communication are essential for achieving positive outcomes for children and families.</w:t>
      </w:r>
    </w:p>
    <w:p w14:paraId="4C7E9EAB" w14:textId="292CBAE7" w:rsidR="0095662A" w:rsidRPr="0095662A" w:rsidRDefault="0095662A" w:rsidP="0095662A">
      <w:pPr>
        <w:spacing w:after="0" w:line="240" w:lineRule="auto"/>
        <w:divId w:val="1639458949"/>
        <w:rPr>
          <w:rFonts w:ascii="Times New Roman" w:eastAsia="Times New Roman" w:hAnsi="Times New Roman" w:cs="Times New Roman"/>
          <w:kern w:val="0"/>
          <w14:ligatures w14:val="none"/>
        </w:rPr>
      </w:pPr>
      <w:r w:rsidRPr="0095662A">
        <w:rPr>
          <w:rFonts w:ascii="Times New Roman" w:eastAsia="Times New Roman" w:hAnsi="Times New Roman" w:cs="Times New Roman"/>
          <w:noProof/>
          <w:kern w:val="0"/>
          <w14:ligatures w14:val="none"/>
        </w:rPr>
        <mc:AlternateContent>
          <mc:Choice Requires="wps">
            <w:drawing>
              <wp:inline distT="0" distB="0" distL="0" distR="0" wp14:anchorId="225DCA47" wp14:editId="0325BCDF">
                <wp:extent cx="5731510" cy="1270"/>
                <wp:effectExtent l="0" t="31750" r="0" b="36830"/>
                <wp:docPr id="1018684729"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DD3C226"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p>
    <w:p w14:paraId="3099D493" w14:textId="52CBCAF5" w:rsidR="0095662A" w:rsidRPr="0095662A" w:rsidRDefault="0095662A" w:rsidP="0095662A">
      <w:pPr>
        <w:spacing w:before="100" w:beforeAutospacing="1" w:after="100" w:afterAutospacing="1" w:line="240" w:lineRule="auto"/>
        <w:outlineLvl w:val="2"/>
        <w:divId w:val="1639458949"/>
        <w:rPr>
          <w:rFonts w:ascii="Times New Roman" w:eastAsia="Times New Roman" w:hAnsi="Times New Roman" w:cs="Times New Roman"/>
          <w:b/>
          <w:bCs/>
          <w:kern w:val="0"/>
          <w:sz w:val="27"/>
          <w:szCs w:val="27"/>
          <w14:ligatures w14:val="none"/>
        </w:rPr>
      </w:pPr>
      <w:r w:rsidRPr="0095662A">
        <w:rPr>
          <w:rFonts w:ascii="Times New Roman" w:eastAsia="Times New Roman" w:hAnsi="Times New Roman" w:cs="Times New Roman"/>
          <w:b/>
          <w:bCs/>
          <w:kern w:val="0"/>
          <w:sz w:val="27"/>
          <w:szCs w:val="27"/>
          <w14:ligatures w14:val="none"/>
        </w:rPr>
        <w:t>screenshots</w:t>
      </w:r>
    </w:p>
    <w:p w14:paraId="35CA4E21" w14:textId="58A15D52" w:rsidR="00803DC2" w:rsidRPr="00803DC2" w:rsidRDefault="00803DC2" w:rsidP="00803DC2">
      <w:pPr>
        <w:spacing w:before="100" w:beforeAutospacing="1" w:after="100" w:afterAutospacing="1" w:line="240" w:lineRule="auto"/>
        <w:divId w:val="1639458949"/>
        <w:rPr>
          <w:kern w:val="0"/>
          <w14:ligatures w14:val="none"/>
        </w:rPr>
      </w:pPr>
      <w:r w:rsidRPr="00803DC2">
        <w:rPr>
          <w:kern w:val="0"/>
          <w14:ligatures w14:val="none"/>
        </w:rPr>
        <w:drawing>
          <wp:anchor distT="0" distB="0" distL="114300" distR="114300" simplePos="0" relativeHeight="251662336" behindDoc="0" locked="0" layoutInCell="1" allowOverlap="1" wp14:anchorId="4713778E" wp14:editId="272C6A02">
            <wp:simplePos x="0" y="0"/>
            <wp:positionH relativeFrom="margin">
              <wp:align>right</wp:align>
            </wp:positionH>
            <wp:positionV relativeFrom="margin">
              <wp:posOffset>5799226</wp:posOffset>
            </wp:positionV>
            <wp:extent cx="1733550" cy="3758565"/>
            <wp:effectExtent l="0" t="0" r="0" b="0"/>
            <wp:wrapSquare wrapText="bothSides"/>
            <wp:docPr id="41500020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733550" cy="3758565"/>
                    </a:xfrm>
                    <a:prstGeom prst="rect">
                      <a:avLst/>
                    </a:prstGeom>
                    <a:noFill/>
                    <a:ln>
                      <a:noFill/>
                    </a:ln>
                  </pic:spPr>
                </pic:pic>
              </a:graphicData>
            </a:graphic>
          </wp:anchor>
        </w:drawing>
      </w:r>
      <w:r w:rsidRPr="00803DC2">
        <w:rPr>
          <w:kern w:val="0"/>
          <w14:ligatures w14:val="none"/>
        </w:rPr>
        <w:drawing>
          <wp:anchor distT="0" distB="0" distL="114300" distR="114300" simplePos="0" relativeHeight="251663360" behindDoc="0" locked="0" layoutInCell="1" allowOverlap="1" wp14:anchorId="37213215" wp14:editId="53CE29F4">
            <wp:simplePos x="0" y="0"/>
            <wp:positionH relativeFrom="margin">
              <wp:posOffset>1872691</wp:posOffset>
            </wp:positionH>
            <wp:positionV relativeFrom="margin">
              <wp:posOffset>5785688</wp:posOffset>
            </wp:positionV>
            <wp:extent cx="1746885" cy="3788410"/>
            <wp:effectExtent l="0" t="0" r="5715" b="2540"/>
            <wp:wrapSquare wrapText="bothSides"/>
            <wp:docPr id="131136976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46885" cy="37884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03DC2">
        <w:rPr>
          <w:kern w:val="0"/>
          <w14:ligatures w14:val="none"/>
        </w:rPr>
        <w:drawing>
          <wp:anchor distT="0" distB="0" distL="114300" distR="114300" simplePos="0" relativeHeight="251661312" behindDoc="0" locked="0" layoutInCell="1" allowOverlap="1" wp14:anchorId="1EE9B54B" wp14:editId="79588408">
            <wp:simplePos x="0" y="0"/>
            <wp:positionH relativeFrom="margin">
              <wp:posOffset>-80467</wp:posOffset>
            </wp:positionH>
            <wp:positionV relativeFrom="margin">
              <wp:posOffset>5764123</wp:posOffset>
            </wp:positionV>
            <wp:extent cx="1689735" cy="3663315"/>
            <wp:effectExtent l="0" t="0" r="5715" b="0"/>
            <wp:wrapSquare wrapText="bothSides"/>
            <wp:docPr id="98645462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89735" cy="36633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5662A" w:rsidRPr="0095662A">
        <w:rPr>
          <w:rFonts w:ascii="Times New Roman" w:hAnsi="Times New Roman" w:cs="Times New Roman"/>
          <w:b/>
          <w:bCs/>
          <w:kern w:val="0"/>
          <w14:ligatures w14:val="none"/>
        </w:rPr>
        <w:t>Figure 4.</w:t>
      </w:r>
      <w:r w:rsidR="0095662A" w:rsidRPr="0095662A">
        <w:rPr>
          <w:rFonts w:ascii="Times New Roman" w:hAnsi="Times New Roman" w:cs="Times New Roman"/>
          <w:kern w:val="0"/>
          <w14:ligatures w14:val="none"/>
        </w:rPr>
        <w:t xml:space="preserve"> </w:t>
      </w:r>
      <w:r>
        <w:rPr>
          <w:rFonts w:ascii="Times New Roman" w:hAnsi="Times New Roman" w:cs="Times New Roman"/>
          <w:kern w:val="0"/>
          <w14:ligatures w14:val="none"/>
        </w:rPr>
        <w:t xml:space="preserve">                                        </w:t>
      </w:r>
      <w:r w:rsidRPr="0095662A">
        <w:rPr>
          <w:rFonts w:ascii="Times New Roman" w:hAnsi="Times New Roman" w:cs="Times New Roman"/>
          <w:b/>
          <w:bCs/>
          <w:kern w:val="0"/>
          <w14:ligatures w14:val="none"/>
        </w:rPr>
        <w:t>Figure 5.</w:t>
      </w:r>
      <w:r w:rsidRPr="0095662A">
        <w:rPr>
          <w:rFonts w:ascii="Times New Roman" w:hAnsi="Times New Roman" w:cs="Times New Roman"/>
          <w:kern w:val="0"/>
          <w14:ligatures w14:val="none"/>
        </w:rPr>
        <w:t xml:space="preserve"> </w:t>
      </w:r>
      <w:r>
        <w:rPr>
          <w:rFonts w:ascii="Times New Roman" w:hAnsi="Times New Roman" w:cs="Times New Roman"/>
          <w:kern w:val="0"/>
          <w14:ligatures w14:val="none"/>
        </w:rPr>
        <w:t xml:space="preserve">                                    </w:t>
      </w:r>
      <w:r w:rsidRPr="0095662A">
        <w:rPr>
          <w:rFonts w:ascii="Times New Roman" w:hAnsi="Times New Roman" w:cs="Times New Roman"/>
          <w:b/>
          <w:bCs/>
          <w:kern w:val="0"/>
          <w14:ligatures w14:val="none"/>
        </w:rPr>
        <w:t>Figure 6</w:t>
      </w:r>
    </w:p>
    <w:p w14:paraId="370C91F4" w14:textId="5370A048" w:rsidR="00803DC2" w:rsidRPr="00803DC2" w:rsidRDefault="00803DC2" w:rsidP="00803DC2">
      <w:pPr>
        <w:spacing w:before="100" w:beforeAutospacing="1" w:after="100" w:afterAutospacing="1" w:line="240" w:lineRule="auto"/>
        <w:divId w:val="1639458949"/>
        <w:rPr>
          <w:rFonts w:ascii="Times New Roman" w:hAnsi="Times New Roman" w:cs="Times New Roman"/>
          <w:kern w:val="0"/>
          <w14:ligatures w14:val="none"/>
        </w:rPr>
      </w:pPr>
      <w:r>
        <w:rPr>
          <w:rFonts w:ascii="Times New Roman" w:hAnsi="Times New Roman" w:cs="Times New Roman"/>
          <w:kern w:val="0"/>
          <w14:ligatures w14:val="none"/>
        </w:rPr>
        <w:lastRenderedPageBreak/>
        <w:t xml:space="preserve">                      </w:t>
      </w:r>
    </w:p>
    <w:p w14:paraId="06DCCEB9" w14:textId="5458E5C4" w:rsidR="00803DC2" w:rsidRPr="00803DC2" w:rsidRDefault="00803DC2" w:rsidP="00803DC2">
      <w:pPr>
        <w:spacing w:before="100" w:beforeAutospacing="1" w:after="100" w:afterAutospacing="1" w:line="240" w:lineRule="auto"/>
        <w:divId w:val="1639458949"/>
        <w:rPr>
          <w:kern w:val="0"/>
          <w14:ligatures w14:val="none"/>
        </w:rPr>
      </w:pPr>
    </w:p>
    <w:p w14:paraId="5DBA2CC4" w14:textId="48FA3F76" w:rsidR="00092FE3" w:rsidRDefault="00092FE3" w:rsidP="00803DC2">
      <w:pPr>
        <w:spacing w:before="100" w:beforeAutospacing="1" w:after="100" w:afterAutospacing="1" w:line="240" w:lineRule="auto"/>
        <w:divId w:val="1639458949"/>
      </w:pPr>
    </w:p>
    <w:p w14:paraId="7A3402C6" w14:textId="007935BD" w:rsidR="006F4B63" w:rsidRPr="006F4B63" w:rsidRDefault="006F4B63" w:rsidP="006F4B63">
      <w:pPr>
        <w:spacing w:before="100" w:beforeAutospacing="1" w:after="100" w:afterAutospacing="1" w:line="240" w:lineRule="auto"/>
        <w:outlineLvl w:val="0"/>
        <w:divId w:val="1740447211"/>
        <w:rPr>
          <w:rFonts w:ascii="Times New Roman" w:eastAsia="Times New Roman" w:hAnsi="Times New Roman" w:cs="Times New Roman"/>
          <w:b/>
          <w:bCs/>
          <w:kern w:val="36"/>
          <w:sz w:val="48"/>
          <w:szCs w:val="48"/>
          <w14:ligatures w14:val="none"/>
        </w:rPr>
      </w:pPr>
      <w:r w:rsidRPr="006F4B63">
        <w:rPr>
          <w:rFonts w:ascii="Times New Roman" w:eastAsia="Times New Roman" w:hAnsi="Times New Roman" w:cs="Times New Roman"/>
          <w:b/>
          <w:bCs/>
          <w:kern w:val="36"/>
          <w:sz w:val="48"/>
          <w:szCs w:val="48"/>
          <w14:ligatures w14:val="none"/>
        </w:rPr>
        <w:t>Task 3 – Opportunity Knocks</w:t>
      </w:r>
    </w:p>
    <w:p w14:paraId="385B7139" w14:textId="74FC6A7A" w:rsidR="006F4B63" w:rsidRPr="006F4B63" w:rsidRDefault="006F4B63" w:rsidP="006F4B63">
      <w:pPr>
        <w:spacing w:before="100" w:beforeAutospacing="1" w:after="100" w:afterAutospacing="1" w:line="240" w:lineRule="auto"/>
        <w:divId w:val="1740447211"/>
        <w:rPr>
          <w:rFonts w:ascii="Times New Roman" w:hAnsi="Times New Roman" w:cs="Times New Roman"/>
          <w:kern w:val="0"/>
          <w14:ligatures w14:val="none"/>
        </w:rPr>
      </w:pPr>
      <w:r w:rsidRPr="006F4B63">
        <w:rPr>
          <w:rFonts w:ascii="Times New Roman" w:hAnsi="Times New Roman" w:cs="Times New Roman"/>
          <w:kern w:val="0"/>
          <w14:ligatures w14:val="none"/>
        </w:rPr>
        <w:t>This unit changed the way I think about opportunities and career development. Before completing the activities, I believed that opportunities mainly came from applying for jobs or being in the right place at the right time. However, I now understand that opportunities are often created through personal development, taking initiative and being willing to step outside my comfort zone. This has encouraged me to become more proactive in preparing for my future career.</w:t>
      </w:r>
    </w:p>
    <w:p w14:paraId="2E14EF42" w14:textId="0D5E6515" w:rsidR="006F4B63" w:rsidRPr="006F4B63" w:rsidRDefault="006F4B63" w:rsidP="006F4B63">
      <w:pPr>
        <w:spacing w:before="100" w:beforeAutospacing="1" w:after="100" w:afterAutospacing="1" w:line="240" w:lineRule="auto"/>
        <w:divId w:val="1740447211"/>
        <w:rPr>
          <w:rFonts w:ascii="Times New Roman" w:hAnsi="Times New Roman" w:cs="Times New Roman"/>
          <w:kern w:val="0"/>
          <w14:ligatures w14:val="none"/>
        </w:rPr>
      </w:pPr>
      <w:r w:rsidRPr="006F4B63">
        <w:rPr>
          <w:rFonts w:ascii="Times New Roman" w:hAnsi="Times New Roman" w:cs="Times New Roman"/>
          <w:kern w:val="0"/>
          <w14:ligatures w14:val="none"/>
        </w:rPr>
        <w:t xml:space="preserve">One of the activities that had the greatest impact on me was learning about the </w:t>
      </w:r>
      <w:r w:rsidRPr="006F4B63">
        <w:rPr>
          <w:rFonts w:ascii="Times New Roman" w:hAnsi="Times New Roman" w:cs="Times New Roman"/>
          <w:b/>
          <w:bCs/>
          <w:kern w:val="0"/>
          <w14:ligatures w14:val="none"/>
        </w:rPr>
        <w:t>serendipity mindset</w:t>
      </w:r>
      <w:r w:rsidRPr="006F4B63">
        <w:rPr>
          <w:rFonts w:ascii="Times New Roman" w:hAnsi="Times New Roman" w:cs="Times New Roman"/>
          <w:kern w:val="0"/>
          <w14:ligatures w14:val="none"/>
        </w:rPr>
        <w:t xml:space="preserve">. Before this, I had never considered how being open to unexpected experiences could create new opportunities. Reflecting on this made me realise that not every opportunity follows a planned route and that being willing to embrace change can lead to valuable personal and professional growth. Rather than focusing only on my final career goal, I now appreciate the importance of gaining different experiences along the way, as each one can help me develop new knowledge and </w:t>
      </w:r>
      <w:proofErr w:type="gramStart"/>
      <w:r w:rsidRPr="006F4B63">
        <w:rPr>
          <w:rFonts w:ascii="Times New Roman" w:hAnsi="Times New Roman" w:cs="Times New Roman"/>
          <w:kern w:val="0"/>
          <w14:ligatures w14:val="none"/>
        </w:rPr>
        <w:t>skills..</w:t>
      </w:r>
      <w:proofErr w:type="gramEnd"/>
    </w:p>
    <w:p w14:paraId="742B9229" w14:textId="77777777" w:rsidR="006F4B63" w:rsidRPr="006F4B63" w:rsidRDefault="006F4B63" w:rsidP="006F4B63">
      <w:pPr>
        <w:spacing w:before="100" w:beforeAutospacing="1" w:after="100" w:afterAutospacing="1" w:line="240" w:lineRule="auto"/>
        <w:divId w:val="1740447211"/>
        <w:rPr>
          <w:rFonts w:ascii="Times New Roman" w:hAnsi="Times New Roman" w:cs="Times New Roman"/>
          <w:kern w:val="0"/>
          <w14:ligatures w14:val="none"/>
        </w:rPr>
      </w:pPr>
      <w:r w:rsidRPr="006F4B63">
        <w:rPr>
          <w:rFonts w:ascii="Times New Roman" w:hAnsi="Times New Roman" w:cs="Times New Roman"/>
          <w:kern w:val="0"/>
          <w14:ligatures w14:val="none"/>
        </w:rPr>
        <w:t xml:space="preserve">The final activities on developing a </w:t>
      </w:r>
      <w:r w:rsidRPr="006F4B63">
        <w:rPr>
          <w:rFonts w:ascii="Times New Roman" w:hAnsi="Times New Roman" w:cs="Times New Roman"/>
          <w:b/>
          <w:bCs/>
          <w:kern w:val="0"/>
          <w14:ligatures w14:val="none"/>
        </w:rPr>
        <w:t>professional online presence</w:t>
      </w:r>
      <w:r w:rsidRPr="006F4B63">
        <w:rPr>
          <w:rFonts w:ascii="Times New Roman" w:hAnsi="Times New Roman" w:cs="Times New Roman"/>
          <w:kern w:val="0"/>
          <w14:ligatures w14:val="none"/>
        </w:rPr>
        <w:t xml:space="preserve"> and recognising opportunities within health and social care reinforced that creating opportunities extends beyond gaining qualifications. I reflected on how presenting myself professionally, continuing to learn and engaging with developments in the sector can all improve my future employability. As I work towards becoming a children’s social worker, I now understand that building my professional reputation starts long before I apply for my first role. Developing my knowledge, skills and professional relationships now will help prepare me for future opportunities.</w:t>
      </w:r>
    </w:p>
    <w:p w14:paraId="46933145" w14:textId="77777777" w:rsidR="006F4B63" w:rsidRPr="006F4B63" w:rsidRDefault="006F4B63" w:rsidP="006F4B63">
      <w:pPr>
        <w:spacing w:before="100" w:beforeAutospacing="1" w:after="100" w:afterAutospacing="1" w:line="240" w:lineRule="auto"/>
        <w:divId w:val="1740447211"/>
        <w:rPr>
          <w:rFonts w:ascii="Times New Roman" w:hAnsi="Times New Roman" w:cs="Times New Roman"/>
          <w:kern w:val="0"/>
          <w14:ligatures w14:val="none"/>
        </w:rPr>
      </w:pPr>
      <w:r w:rsidRPr="006F4B63">
        <w:rPr>
          <w:rFonts w:ascii="Times New Roman" w:hAnsi="Times New Roman" w:cs="Times New Roman"/>
          <w:kern w:val="0"/>
          <w14:ligatures w14:val="none"/>
        </w:rPr>
        <w:t>Overall, this unit has encouraged me to become more proactive in shaping my future. Rather than waiting for opportunities to appear, I now understand the importance of creating them through continuous learning, personal development and maintaining a positive attitude towards new experiences. This reflects Dweck’s (2006) concept of a growth mindset, which suggests that embracing challenges and viewing setbacks as opportunities for learning can support long-term success. I believe adopting this mindset will help me continue progressing towards my ambition of becoming a children’s social worker.</w:t>
      </w:r>
    </w:p>
    <w:p w14:paraId="17D60002" w14:textId="77777777" w:rsidR="006F4B63" w:rsidRPr="006F4B63" w:rsidRDefault="006F4B63" w:rsidP="006F4B63">
      <w:pPr>
        <w:spacing w:after="0" w:line="240" w:lineRule="auto"/>
        <w:divId w:val="1740447211"/>
        <w:rPr>
          <w:rFonts w:ascii="Times New Roman" w:eastAsia="Times New Roman" w:hAnsi="Times New Roman" w:cs="Times New Roman"/>
          <w:kern w:val="0"/>
          <w14:ligatures w14:val="none"/>
        </w:rPr>
      </w:pPr>
      <w:r w:rsidRPr="006F4B63">
        <w:rPr>
          <w:rFonts w:ascii="Times New Roman" w:eastAsia="Times New Roman" w:hAnsi="Times New Roman" w:cs="Times New Roman"/>
          <w:noProof/>
          <w:kern w:val="0"/>
          <w14:ligatures w14:val="none"/>
        </w:rPr>
        <mc:AlternateContent>
          <mc:Choice Requires="wps">
            <w:drawing>
              <wp:inline distT="0" distB="0" distL="0" distR="0" wp14:anchorId="520043A3" wp14:editId="6F2FA612">
                <wp:extent cx="5731510" cy="1270"/>
                <wp:effectExtent l="0" t="31750" r="0" b="36830"/>
                <wp:docPr id="63581990"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4CBB1F6"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p>
    <w:p w14:paraId="2D8F6FA2" w14:textId="06BFF6F8" w:rsidR="001358BA" w:rsidRDefault="006F4B63" w:rsidP="001358BA">
      <w:pPr>
        <w:spacing w:before="100" w:beforeAutospacing="1" w:after="100" w:afterAutospacing="1" w:line="240" w:lineRule="auto"/>
        <w:outlineLvl w:val="2"/>
        <w:divId w:val="1740447211"/>
        <w:rPr>
          <w:rFonts w:ascii="Times New Roman" w:hAnsi="Times New Roman" w:cs="Times New Roman"/>
          <w:b/>
          <w:bCs/>
          <w:kern w:val="0"/>
          <w:sz w:val="27"/>
          <w:szCs w:val="27"/>
          <w14:ligatures w14:val="none"/>
        </w:rPr>
      </w:pPr>
      <w:r w:rsidRPr="006F4B63">
        <w:rPr>
          <w:rFonts w:ascii="Times New Roman" w:eastAsia="Times New Roman" w:hAnsi="Times New Roman" w:cs="Times New Roman"/>
          <w:b/>
          <w:bCs/>
          <w:kern w:val="0"/>
          <w:sz w:val="27"/>
          <w:szCs w:val="27"/>
          <w14:ligatures w14:val="none"/>
        </w:rPr>
        <w:t>screenshots</w:t>
      </w:r>
    </w:p>
    <w:p w14:paraId="7D6598A5" w14:textId="77777777" w:rsidR="001358BA" w:rsidRDefault="001358BA" w:rsidP="001358BA">
      <w:pPr>
        <w:spacing w:before="100" w:beforeAutospacing="1" w:after="100" w:afterAutospacing="1" w:line="240" w:lineRule="auto"/>
        <w:outlineLvl w:val="2"/>
        <w:divId w:val="1740447211"/>
        <w:rPr>
          <w:rFonts w:ascii="Times New Roman" w:hAnsi="Times New Roman" w:cs="Times New Roman"/>
          <w:b/>
          <w:bCs/>
          <w:kern w:val="0"/>
          <w14:ligatures w14:val="none"/>
        </w:rPr>
      </w:pPr>
    </w:p>
    <w:p w14:paraId="7287C8F2" w14:textId="77777777" w:rsidR="001358BA" w:rsidRDefault="001358BA" w:rsidP="001358BA">
      <w:pPr>
        <w:spacing w:before="100" w:beforeAutospacing="1" w:after="100" w:afterAutospacing="1" w:line="240" w:lineRule="auto"/>
        <w:outlineLvl w:val="2"/>
        <w:divId w:val="1740447211"/>
        <w:rPr>
          <w:rFonts w:ascii="Times New Roman" w:hAnsi="Times New Roman" w:cs="Times New Roman"/>
          <w:b/>
          <w:bCs/>
          <w:kern w:val="0"/>
          <w14:ligatures w14:val="none"/>
        </w:rPr>
      </w:pPr>
    </w:p>
    <w:p w14:paraId="2D7BA1DB" w14:textId="77777777" w:rsidR="001358BA" w:rsidRDefault="001358BA" w:rsidP="001358BA">
      <w:pPr>
        <w:spacing w:before="100" w:beforeAutospacing="1" w:after="100" w:afterAutospacing="1" w:line="240" w:lineRule="auto"/>
        <w:outlineLvl w:val="2"/>
        <w:divId w:val="1740447211"/>
        <w:rPr>
          <w:rFonts w:ascii="Times New Roman" w:hAnsi="Times New Roman" w:cs="Times New Roman"/>
          <w:b/>
          <w:bCs/>
          <w:kern w:val="0"/>
          <w14:ligatures w14:val="none"/>
        </w:rPr>
      </w:pPr>
    </w:p>
    <w:p w14:paraId="5C2C5275" w14:textId="7E716812" w:rsidR="001358BA" w:rsidRPr="001358BA" w:rsidRDefault="001358BA" w:rsidP="001358BA">
      <w:pPr>
        <w:spacing w:before="100" w:beforeAutospacing="1" w:after="100" w:afterAutospacing="1" w:line="240" w:lineRule="auto"/>
        <w:outlineLvl w:val="2"/>
        <w:divId w:val="1740447211"/>
        <w:rPr>
          <w:rFonts w:ascii="Times New Roman" w:hAnsi="Times New Roman" w:cs="Times New Roman"/>
          <w:b/>
          <w:bCs/>
          <w:kern w:val="0"/>
          <w:sz w:val="27"/>
          <w:szCs w:val="27"/>
          <w14:ligatures w14:val="none"/>
        </w:rPr>
      </w:pPr>
      <w:r w:rsidRPr="001358BA">
        <w:rPr>
          <w:b/>
          <w:bCs/>
          <w:kern w:val="0"/>
          <w14:ligatures w14:val="none"/>
        </w:rPr>
        <w:lastRenderedPageBreak/>
        <w:drawing>
          <wp:anchor distT="0" distB="0" distL="114300" distR="114300" simplePos="0" relativeHeight="251665408" behindDoc="0" locked="0" layoutInCell="1" allowOverlap="1" wp14:anchorId="7A063BAD" wp14:editId="69944E41">
            <wp:simplePos x="0" y="0"/>
            <wp:positionH relativeFrom="margin">
              <wp:posOffset>-1067</wp:posOffset>
            </wp:positionH>
            <wp:positionV relativeFrom="margin">
              <wp:posOffset>326313</wp:posOffset>
            </wp:positionV>
            <wp:extent cx="1660525" cy="3600450"/>
            <wp:effectExtent l="0" t="0" r="0" b="0"/>
            <wp:wrapSquare wrapText="bothSides"/>
            <wp:docPr id="1577433852"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660525" cy="36004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F4B63" w:rsidRPr="006F4B63">
        <w:rPr>
          <w:rFonts w:ascii="Times New Roman" w:hAnsi="Times New Roman" w:cs="Times New Roman"/>
          <w:b/>
          <w:bCs/>
          <w:kern w:val="0"/>
          <w14:ligatures w14:val="none"/>
        </w:rPr>
        <w:t>Figure 7</w:t>
      </w:r>
      <w:r w:rsidRPr="001358BA">
        <w:rPr>
          <w:rFonts w:ascii="Times New Roman" w:eastAsia="Times New Roman" w:hAnsi="Times New Roman" w:cs="Times New Roman"/>
          <w:kern w:val="0"/>
          <w14:ligatures w14:val="none"/>
        </w:rPr>
        <w:t xml:space="preserve"> </w:t>
      </w:r>
      <w:r>
        <w:rPr>
          <w:rFonts w:ascii="Times New Roman" w:eastAsia="Times New Roman" w:hAnsi="Times New Roman" w:cs="Times New Roman"/>
          <w:kern w:val="0"/>
          <w14:ligatures w14:val="none"/>
        </w:rPr>
        <w:t xml:space="preserve">                                   </w:t>
      </w:r>
      <w:r w:rsidRPr="006F4B63">
        <w:rPr>
          <w:rFonts w:ascii="Times New Roman" w:hAnsi="Times New Roman" w:cs="Times New Roman"/>
          <w:b/>
          <w:bCs/>
          <w:kern w:val="0"/>
          <w14:ligatures w14:val="none"/>
        </w:rPr>
        <w:t>Figure 8</w:t>
      </w:r>
      <w:r>
        <w:rPr>
          <w:rFonts w:ascii="Times New Roman" w:hAnsi="Times New Roman" w:cs="Times New Roman"/>
          <w:b/>
          <w:bCs/>
          <w:kern w:val="0"/>
          <w14:ligatures w14:val="none"/>
        </w:rPr>
        <w:t xml:space="preserve">                                    </w:t>
      </w:r>
      <w:r w:rsidRPr="006F4B63">
        <w:rPr>
          <w:rFonts w:ascii="Times New Roman" w:hAnsi="Times New Roman" w:cs="Times New Roman"/>
          <w:b/>
          <w:bCs/>
          <w:kern w:val="0"/>
          <w14:ligatures w14:val="none"/>
        </w:rPr>
        <w:t>Figure 9</w:t>
      </w:r>
    </w:p>
    <w:p w14:paraId="59C87F6F" w14:textId="5FB2774B" w:rsidR="006F4B63" w:rsidRPr="006F4B63" w:rsidRDefault="001358BA" w:rsidP="006F4B63">
      <w:pPr>
        <w:spacing w:before="100" w:beforeAutospacing="1" w:after="100" w:afterAutospacing="1" w:line="240" w:lineRule="auto"/>
        <w:divId w:val="1740447211"/>
        <w:rPr>
          <w:rFonts w:ascii="Times New Roman" w:hAnsi="Times New Roman" w:cs="Times New Roman"/>
          <w:kern w:val="0"/>
          <w14:ligatures w14:val="none"/>
        </w:rPr>
      </w:pPr>
      <w:r w:rsidRPr="001358BA">
        <w:rPr>
          <w:rFonts w:ascii="Times New Roman" w:hAnsi="Times New Roman" w:cs="Times New Roman"/>
          <w:b/>
          <w:bCs/>
          <w:kern w:val="0"/>
          <w14:ligatures w14:val="none"/>
        </w:rPr>
        <w:drawing>
          <wp:anchor distT="0" distB="0" distL="114300" distR="114300" simplePos="0" relativeHeight="251666432" behindDoc="0" locked="0" layoutInCell="1" allowOverlap="1" wp14:anchorId="69B29C77" wp14:editId="6D6F8027">
            <wp:simplePos x="0" y="0"/>
            <wp:positionH relativeFrom="margin">
              <wp:posOffset>3598545</wp:posOffset>
            </wp:positionH>
            <wp:positionV relativeFrom="margin">
              <wp:posOffset>416560</wp:posOffset>
            </wp:positionV>
            <wp:extent cx="1579880" cy="3425825"/>
            <wp:effectExtent l="0" t="0" r="1270" b="3175"/>
            <wp:wrapSquare wrapText="bothSides"/>
            <wp:docPr id="987796493"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579880" cy="34258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1358BA">
        <w:rPr>
          <w:b/>
          <w:bCs/>
          <w:kern w:val="0"/>
          <w14:ligatures w14:val="none"/>
        </w:rPr>
        <w:drawing>
          <wp:anchor distT="0" distB="0" distL="114300" distR="114300" simplePos="0" relativeHeight="251664384" behindDoc="0" locked="0" layoutInCell="1" allowOverlap="1" wp14:anchorId="3E825913" wp14:editId="5FEBA03F">
            <wp:simplePos x="0" y="0"/>
            <wp:positionH relativeFrom="margin">
              <wp:posOffset>1814348</wp:posOffset>
            </wp:positionH>
            <wp:positionV relativeFrom="margin">
              <wp:posOffset>357023</wp:posOffset>
            </wp:positionV>
            <wp:extent cx="1659890" cy="3598545"/>
            <wp:effectExtent l="0" t="0" r="0" b="1905"/>
            <wp:wrapSquare wrapText="bothSides"/>
            <wp:docPr id="160547875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659890" cy="35985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42969D6" w14:textId="5141C6D4" w:rsidR="001358BA" w:rsidRPr="001358BA" w:rsidRDefault="001358BA" w:rsidP="001358BA">
      <w:pPr>
        <w:rPr>
          <w:rFonts w:ascii="Times New Roman" w:hAnsi="Times New Roman" w:cs="Times New Roman"/>
          <w:b/>
          <w:bCs/>
          <w:kern w:val="0"/>
          <w14:ligatures w14:val="none"/>
        </w:rPr>
      </w:pPr>
    </w:p>
    <w:p w14:paraId="1132DFC2" w14:textId="267F974C" w:rsidR="006F4B63" w:rsidRDefault="006F4B63"/>
    <w:p w14:paraId="277B4803" w14:textId="69ADAD6C" w:rsidR="001358BA" w:rsidRDefault="001358BA" w:rsidP="001709ED">
      <w:pPr>
        <w:spacing w:before="100" w:beforeAutospacing="1" w:after="100" w:afterAutospacing="1" w:line="240" w:lineRule="auto"/>
        <w:outlineLvl w:val="0"/>
        <w:divId w:val="2090038274"/>
        <w:rPr>
          <w:rFonts w:ascii="Times New Roman" w:eastAsia="Times New Roman" w:hAnsi="Times New Roman" w:cs="Times New Roman"/>
          <w:b/>
          <w:bCs/>
          <w:kern w:val="36"/>
          <w:sz w:val="48"/>
          <w:szCs w:val="48"/>
          <w14:ligatures w14:val="none"/>
        </w:rPr>
      </w:pPr>
    </w:p>
    <w:p w14:paraId="1EE29DF4" w14:textId="236FD2FF" w:rsidR="001358BA" w:rsidRDefault="001358BA" w:rsidP="001709ED">
      <w:pPr>
        <w:spacing w:before="100" w:beforeAutospacing="1" w:after="100" w:afterAutospacing="1" w:line="240" w:lineRule="auto"/>
        <w:outlineLvl w:val="0"/>
        <w:divId w:val="2090038274"/>
        <w:rPr>
          <w:rFonts w:ascii="Times New Roman" w:eastAsia="Times New Roman" w:hAnsi="Times New Roman" w:cs="Times New Roman"/>
          <w:b/>
          <w:bCs/>
          <w:kern w:val="36"/>
          <w:sz w:val="48"/>
          <w:szCs w:val="48"/>
          <w14:ligatures w14:val="none"/>
        </w:rPr>
      </w:pPr>
    </w:p>
    <w:p w14:paraId="7ED3B353" w14:textId="5DBF19BB" w:rsidR="001358BA" w:rsidRDefault="001358BA" w:rsidP="001709ED">
      <w:pPr>
        <w:spacing w:before="100" w:beforeAutospacing="1" w:after="100" w:afterAutospacing="1" w:line="240" w:lineRule="auto"/>
        <w:outlineLvl w:val="0"/>
        <w:divId w:val="2090038274"/>
        <w:rPr>
          <w:rFonts w:ascii="Times New Roman" w:eastAsia="Times New Roman" w:hAnsi="Times New Roman" w:cs="Times New Roman"/>
          <w:b/>
          <w:bCs/>
          <w:kern w:val="36"/>
          <w:sz w:val="48"/>
          <w:szCs w:val="48"/>
          <w14:ligatures w14:val="none"/>
        </w:rPr>
      </w:pPr>
    </w:p>
    <w:p w14:paraId="36B30AF4" w14:textId="77777777" w:rsidR="001358BA" w:rsidRDefault="001358BA" w:rsidP="001709ED">
      <w:pPr>
        <w:spacing w:before="100" w:beforeAutospacing="1" w:after="100" w:afterAutospacing="1" w:line="240" w:lineRule="auto"/>
        <w:outlineLvl w:val="0"/>
        <w:divId w:val="2090038274"/>
        <w:rPr>
          <w:rFonts w:ascii="Times New Roman" w:eastAsia="Times New Roman" w:hAnsi="Times New Roman" w:cs="Times New Roman"/>
          <w:b/>
          <w:bCs/>
          <w:kern w:val="36"/>
          <w:sz w:val="48"/>
          <w:szCs w:val="48"/>
          <w14:ligatures w14:val="none"/>
        </w:rPr>
      </w:pPr>
    </w:p>
    <w:p w14:paraId="12B88EB0" w14:textId="77777777" w:rsidR="001358BA" w:rsidRDefault="001358BA" w:rsidP="001709ED">
      <w:pPr>
        <w:spacing w:before="100" w:beforeAutospacing="1" w:after="100" w:afterAutospacing="1" w:line="240" w:lineRule="auto"/>
        <w:outlineLvl w:val="0"/>
        <w:divId w:val="2090038274"/>
        <w:rPr>
          <w:rFonts w:ascii="Times New Roman" w:eastAsia="Times New Roman" w:hAnsi="Times New Roman" w:cs="Times New Roman"/>
          <w:b/>
          <w:bCs/>
          <w:kern w:val="36"/>
          <w:sz w:val="48"/>
          <w:szCs w:val="48"/>
          <w14:ligatures w14:val="none"/>
        </w:rPr>
      </w:pPr>
      <w:r>
        <w:rPr>
          <w:rFonts w:ascii="Times New Roman" w:eastAsia="Times New Roman" w:hAnsi="Times New Roman" w:cs="Times New Roman"/>
          <w:b/>
          <w:bCs/>
          <w:kern w:val="36"/>
          <w:sz w:val="48"/>
          <w:szCs w:val="48"/>
          <w14:ligatures w14:val="none"/>
        </w:rPr>
        <w:t xml:space="preserve">   </w:t>
      </w:r>
    </w:p>
    <w:p w14:paraId="2AAD3B61" w14:textId="77777777" w:rsidR="001358BA" w:rsidRDefault="001358BA" w:rsidP="001709ED">
      <w:pPr>
        <w:spacing w:before="100" w:beforeAutospacing="1" w:after="100" w:afterAutospacing="1" w:line="240" w:lineRule="auto"/>
        <w:outlineLvl w:val="0"/>
        <w:divId w:val="2090038274"/>
        <w:rPr>
          <w:rFonts w:ascii="Times New Roman" w:eastAsia="Times New Roman" w:hAnsi="Times New Roman" w:cs="Times New Roman"/>
          <w:b/>
          <w:bCs/>
          <w:kern w:val="36"/>
          <w:sz w:val="48"/>
          <w:szCs w:val="48"/>
          <w14:ligatures w14:val="none"/>
        </w:rPr>
      </w:pPr>
    </w:p>
    <w:p w14:paraId="5242DEFD" w14:textId="4D46A824" w:rsidR="001709ED" w:rsidRPr="001709ED" w:rsidRDefault="001709ED" w:rsidP="001709ED">
      <w:pPr>
        <w:spacing w:before="100" w:beforeAutospacing="1" w:after="100" w:afterAutospacing="1" w:line="240" w:lineRule="auto"/>
        <w:outlineLvl w:val="0"/>
        <w:divId w:val="2090038274"/>
        <w:rPr>
          <w:rFonts w:ascii="Times New Roman" w:eastAsia="Times New Roman" w:hAnsi="Times New Roman" w:cs="Times New Roman"/>
          <w:b/>
          <w:bCs/>
          <w:kern w:val="36"/>
          <w:sz w:val="48"/>
          <w:szCs w:val="48"/>
          <w14:ligatures w14:val="none"/>
        </w:rPr>
      </w:pPr>
      <w:r w:rsidRPr="001709ED">
        <w:rPr>
          <w:rFonts w:ascii="Times New Roman" w:eastAsia="Times New Roman" w:hAnsi="Times New Roman" w:cs="Times New Roman"/>
          <w:b/>
          <w:bCs/>
          <w:kern w:val="36"/>
          <w:sz w:val="48"/>
          <w:szCs w:val="48"/>
          <w14:ligatures w14:val="none"/>
        </w:rPr>
        <w:t>Task 4 – The Pursuit of Happiness</w:t>
      </w:r>
    </w:p>
    <w:p w14:paraId="6A717403" w14:textId="2B2B4672" w:rsidR="001709ED" w:rsidRPr="001709ED" w:rsidRDefault="001709ED" w:rsidP="001709ED">
      <w:pPr>
        <w:spacing w:before="100" w:beforeAutospacing="1" w:after="100" w:afterAutospacing="1" w:line="240" w:lineRule="auto"/>
        <w:divId w:val="2090038274"/>
        <w:rPr>
          <w:rFonts w:ascii="Times New Roman" w:hAnsi="Times New Roman" w:cs="Times New Roman"/>
          <w:kern w:val="0"/>
          <w14:ligatures w14:val="none"/>
        </w:rPr>
      </w:pPr>
      <w:r w:rsidRPr="001709ED">
        <w:rPr>
          <w:rFonts w:ascii="Times New Roman" w:hAnsi="Times New Roman" w:cs="Times New Roman"/>
          <w:kern w:val="0"/>
          <w14:ligatures w14:val="none"/>
        </w:rPr>
        <w:t>Completing the final unit encouraged me to reflect on the importance of resilience, self-belief and maintaining a positive mindset throughout my career. Before completing these activities, I mainly associated career success with achieving my long-term goal of becoming a children’s social worker. However, I now recognise that creating a sustainable and fulfilling career also depends on how I respond to challenges, setbacks and opportunities for personal growth.</w:t>
      </w:r>
    </w:p>
    <w:p w14:paraId="1D7C8AB5" w14:textId="77777777" w:rsidR="001709ED" w:rsidRPr="001709ED" w:rsidRDefault="001709ED" w:rsidP="001709ED">
      <w:pPr>
        <w:spacing w:before="100" w:beforeAutospacing="1" w:after="100" w:afterAutospacing="1" w:line="240" w:lineRule="auto"/>
        <w:divId w:val="2090038274"/>
        <w:rPr>
          <w:rFonts w:ascii="Times New Roman" w:hAnsi="Times New Roman" w:cs="Times New Roman"/>
          <w:kern w:val="0"/>
          <w14:ligatures w14:val="none"/>
        </w:rPr>
      </w:pPr>
      <w:r w:rsidRPr="001709ED">
        <w:rPr>
          <w:rFonts w:ascii="Times New Roman" w:hAnsi="Times New Roman" w:cs="Times New Roman"/>
          <w:kern w:val="0"/>
          <w14:ligatures w14:val="none"/>
        </w:rPr>
        <w:t xml:space="preserve">One of the activities that had the greatest impact on me was reflecting on </w:t>
      </w:r>
      <w:r w:rsidRPr="001709ED">
        <w:rPr>
          <w:rFonts w:ascii="Times New Roman" w:hAnsi="Times New Roman" w:cs="Times New Roman"/>
          <w:b/>
          <w:bCs/>
          <w:kern w:val="0"/>
          <w14:ligatures w14:val="none"/>
        </w:rPr>
        <w:t>limiting beliefs</w:t>
      </w:r>
      <w:r w:rsidRPr="001709ED">
        <w:rPr>
          <w:rFonts w:ascii="Times New Roman" w:hAnsi="Times New Roman" w:cs="Times New Roman"/>
          <w:kern w:val="0"/>
          <w14:ligatures w14:val="none"/>
        </w:rPr>
        <w:t>. It made me realise that sometimes the biggest barriers to achieving my goals can be the thoughts I have about myself rather than the challenges around me. Completing the quiz encouraged me to reflect on how self-doubt can influence confidence and decision-making. I recognised that I can sometimes be my own biggest critic and focus more on what I still need to achieve rather than acknowledging the progress I have already made. Becoming more aware of these thoughts has encouraged me to challenge them instead of allowing them to hold me back.</w:t>
      </w:r>
    </w:p>
    <w:p w14:paraId="4DE1FFA5" w14:textId="7A9E2FB5" w:rsidR="001709ED" w:rsidRPr="001709ED" w:rsidRDefault="001709ED" w:rsidP="001709ED">
      <w:pPr>
        <w:spacing w:before="100" w:beforeAutospacing="1" w:after="100" w:afterAutospacing="1" w:line="240" w:lineRule="auto"/>
        <w:divId w:val="2090038274"/>
        <w:rPr>
          <w:rFonts w:ascii="Times New Roman" w:hAnsi="Times New Roman" w:cs="Times New Roman"/>
          <w:kern w:val="0"/>
          <w14:ligatures w14:val="none"/>
        </w:rPr>
      </w:pPr>
      <w:r w:rsidRPr="001709ED">
        <w:rPr>
          <w:rFonts w:ascii="Times New Roman" w:hAnsi="Times New Roman" w:cs="Times New Roman"/>
          <w:kern w:val="0"/>
          <w14:ligatures w14:val="none"/>
        </w:rPr>
        <w:t xml:space="preserve">Learning about </w:t>
      </w:r>
      <w:r w:rsidRPr="001709ED">
        <w:rPr>
          <w:rFonts w:ascii="Times New Roman" w:hAnsi="Times New Roman" w:cs="Times New Roman"/>
          <w:b/>
          <w:bCs/>
          <w:kern w:val="0"/>
          <w14:ligatures w14:val="none"/>
        </w:rPr>
        <w:t>grit, resilience and dealing with failure</w:t>
      </w:r>
      <w:r w:rsidRPr="001709ED">
        <w:rPr>
          <w:rFonts w:ascii="Times New Roman" w:hAnsi="Times New Roman" w:cs="Times New Roman"/>
          <w:kern w:val="0"/>
          <w14:ligatures w14:val="none"/>
        </w:rPr>
        <w:t xml:space="preserve"> also changed my perspective. Previously, I viewed failure as something to avoid, but I now understand that setbacks are a natural part of learning and personal development. Reflecting on these activities helped me appreciate that resilience is not about avoiding difficult situations but about learning from them and continuing to move forward. I believe this is particularly important within </w:t>
      </w:r>
      <w:r w:rsidRPr="001709ED">
        <w:rPr>
          <w:rFonts w:ascii="Times New Roman" w:hAnsi="Times New Roman" w:cs="Times New Roman"/>
          <w:kern w:val="0"/>
          <w14:ligatures w14:val="none"/>
        </w:rPr>
        <w:lastRenderedPageBreak/>
        <w:t>children’s social work, where professionals often work in emotionally challenging situations and need to remain compassionate, adaptable and focused on achieving positive outcomes for children and families.</w:t>
      </w:r>
    </w:p>
    <w:p w14:paraId="72193820" w14:textId="60B65733" w:rsidR="001709ED" w:rsidRPr="001709ED" w:rsidRDefault="001709ED" w:rsidP="001709ED">
      <w:pPr>
        <w:spacing w:before="100" w:beforeAutospacing="1" w:after="100" w:afterAutospacing="1" w:line="240" w:lineRule="auto"/>
        <w:divId w:val="2090038274"/>
        <w:rPr>
          <w:rFonts w:ascii="Times New Roman" w:hAnsi="Times New Roman" w:cs="Times New Roman"/>
          <w:kern w:val="0"/>
          <w14:ligatures w14:val="none"/>
        </w:rPr>
      </w:pPr>
      <w:r w:rsidRPr="001709ED">
        <w:rPr>
          <w:rFonts w:ascii="Times New Roman" w:hAnsi="Times New Roman" w:cs="Times New Roman"/>
          <w:kern w:val="0"/>
          <w14:ligatures w14:val="none"/>
        </w:rPr>
        <w:t xml:space="preserve">The activities on </w:t>
      </w:r>
      <w:r w:rsidRPr="001709ED">
        <w:rPr>
          <w:rFonts w:ascii="Times New Roman" w:hAnsi="Times New Roman" w:cs="Times New Roman"/>
          <w:b/>
          <w:bCs/>
          <w:kern w:val="0"/>
          <w14:ligatures w14:val="none"/>
        </w:rPr>
        <w:t>positive self-talk</w:t>
      </w:r>
      <w:r w:rsidRPr="001709ED">
        <w:rPr>
          <w:rFonts w:ascii="Times New Roman" w:hAnsi="Times New Roman" w:cs="Times New Roman"/>
          <w:kern w:val="0"/>
          <w14:ligatures w14:val="none"/>
        </w:rPr>
        <w:t xml:space="preserve"> encouraged me to reflect on the way I speak to myself during difficult situations. I realised that being positive does not mean ignoring challenges but recognising that mistakes and setbacks are opportunities to learn and improve. Developing a more positive mindset has helped me appreciate the importance of showing myself the same patience and understanding that I would show to others. I believe this will help me become a more resilient practitioner and support my own wellbeing throughout my career.</w:t>
      </w:r>
    </w:p>
    <w:p w14:paraId="4C8B2600" w14:textId="21FBFA6A" w:rsidR="001709ED" w:rsidRPr="001709ED" w:rsidRDefault="001709ED" w:rsidP="001709ED">
      <w:pPr>
        <w:spacing w:before="100" w:beforeAutospacing="1" w:after="100" w:afterAutospacing="1" w:line="240" w:lineRule="auto"/>
        <w:divId w:val="2090038274"/>
        <w:rPr>
          <w:rFonts w:ascii="Times New Roman" w:hAnsi="Times New Roman" w:cs="Times New Roman"/>
          <w:kern w:val="0"/>
          <w14:ligatures w14:val="none"/>
        </w:rPr>
      </w:pPr>
      <w:r w:rsidRPr="001709ED">
        <w:rPr>
          <w:rFonts w:ascii="Times New Roman" w:hAnsi="Times New Roman" w:cs="Times New Roman"/>
          <w:kern w:val="0"/>
          <w14:ligatures w14:val="none"/>
        </w:rPr>
        <w:t>Looking back across the module, I can clearly see how my confidence and self-awareness have developed. I have gained a better understanding of my strengths, recognised areas where I can continue improving and become more aware of the attitudes and behaviours that will support my future career. Ryan and Deci’s (2000) Self-Determination Theory suggests that personal growth is supported through developing competence, autonomy and meaningful purpose. Reflecting on my learning throughout this module, I feel more prepared to continue developing both personally and professionally as I work towards becoming a compassionate and resilient children’s social worker.</w:t>
      </w:r>
    </w:p>
    <w:p w14:paraId="113DA9F1" w14:textId="77777777" w:rsidR="001709ED" w:rsidRPr="001709ED" w:rsidRDefault="001709ED" w:rsidP="001709ED">
      <w:pPr>
        <w:spacing w:after="0" w:line="240" w:lineRule="auto"/>
        <w:divId w:val="2090038274"/>
        <w:rPr>
          <w:rFonts w:ascii="Times New Roman" w:eastAsia="Times New Roman" w:hAnsi="Times New Roman" w:cs="Times New Roman"/>
          <w:kern w:val="0"/>
          <w14:ligatures w14:val="none"/>
        </w:rPr>
      </w:pPr>
      <w:r w:rsidRPr="001709ED">
        <w:rPr>
          <w:rFonts w:ascii="Times New Roman" w:eastAsia="Times New Roman" w:hAnsi="Times New Roman" w:cs="Times New Roman"/>
          <w:noProof/>
          <w:kern w:val="0"/>
          <w14:ligatures w14:val="none"/>
        </w:rPr>
        <mc:AlternateContent>
          <mc:Choice Requires="wps">
            <w:drawing>
              <wp:inline distT="0" distB="0" distL="0" distR="0" wp14:anchorId="17684DF8" wp14:editId="1783F332">
                <wp:extent cx="5731510" cy="1270"/>
                <wp:effectExtent l="0" t="31750" r="0" b="36830"/>
                <wp:docPr id="2062986262"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69D71C2"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filled="f">
                <w10:anchorlock/>
              </v:rect>
            </w:pict>
          </mc:Fallback>
        </mc:AlternateContent>
      </w:r>
    </w:p>
    <w:p w14:paraId="05AD3129" w14:textId="4EA782EE" w:rsidR="001709ED" w:rsidRPr="001709ED" w:rsidRDefault="001709ED" w:rsidP="001709ED">
      <w:pPr>
        <w:spacing w:before="100" w:beforeAutospacing="1" w:after="100" w:afterAutospacing="1" w:line="240" w:lineRule="auto"/>
        <w:outlineLvl w:val="1"/>
        <w:divId w:val="2090038274"/>
        <w:rPr>
          <w:rFonts w:ascii="Times New Roman" w:hAnsi="Times New Roman" w:cs="Times New Roman"/>
          <w:b/>
          <w:bCs/>
          <w:kern w:val="0"/>
          <w:sz w:val="36"/>
          <w:szCs w:val="36"/>
          <w14:ligatures w14:val="none"/>
        </w:rPr>
      </w:pPr>
      <w:r w:rsidRPr="001709ED">
        <w:rPr>
          <w:rFonts w:ascii="Times New Roman" w:eastAsia="Times New Roman" w:hAnsi="Times New Roman" w:cs="Times New Roman"/>
          <w:b/>
          <w:bCs/>
          <w:kern w:val="0"/>
          <w:sz w:val="36"/>
          <w:szCs w:val="36"/>
          <w14:ligatures w14:val="none"/>
        </w:rPr>
        <w:t>screenshots</w:t>
      </w:r>
    </w:p>
    <w:p w14:paraId="7C3913ED" w14:textId="25EC8B48" w:rsidR="001358BA" w:rsidRPr="001358BA" w:rsidRDefault="009B45D0" w:rsidP="001358BA">
      <w:pPr>
        <w:spacing w:before="100" w:beforeAutospacing="1" w:after="100" w:afterAutospacing="1" w:line="240" w:lineRule="auto"/>
        <w:divId w:val="2090038274"/>
        <w:rPr>
          <w:kern w:val="0"/>
          <w14:ligatures w14:val="none"/>
        </w:rPr>
      </w:pPr>
      <w:r w:rsidRPr="001358BA">
        <w:rPr>
          <w:kern w:val="0"/>
          <w14:ligatures w14:val="none"/>
        </w:rPr>
        <w:drawing>
          <wp:anchor distT="0" distB="0" distL="114300" distR="114300" simplePos="0" relativeHeight="251667456" behindDoc="0" locked="0" layoutInCell="1" allowOverlap="1" wp14:anchorId="5C4272C0" wp14:editId="15B23E24">
            <wp:simplePos x="0" y="0"/>
            <wp:positionH relativeFrom="margin">
              <wp:posOffset>-22555</wp:posOffset>
            </wp:positionH>
            <wp:positionV relativeFrom="margin">
              <wp:posOffset>5281523</wp:posOffset>
            </wp:positionV>
            <wp:extent cx="1848485" cy="4008120"/>
            <wp:effectExtent l="0" t="0" r="0" b="0"/>
            <wp:wrapSquare wrapText="bothSides"/>
            <wp:docPr id="356457319"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848485" cy="40081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709ED" w:rsidRPr="001709ED">
        <w:rPr>
          <w:rFonts w:ascii="Times New Roman" w:hAnsi="Times New Roman" w:cs="Times New Roman"/>
          <w:b/>
          <w:bCs/>
          <w:kern w:val="0"/>
          <w14:ligatures w14:val="none"/>
        </w:rPr>
        <w:t>Figure 10.</w:t>
      </w:r>
      <w:r w:rsidR="001709ED" w:rsidRPr="001709ED">
        <w:rPr>
          <w:rFonts w:ascii="Times New Roman" w:hAnsi="Times New Roman" w:cs="Times New Roman"/>
          <w:kern w:val="0"/>
          <w14:ligatures w14:val="none"/>
        </w:rPr>
        <w:t xml:space="preserve"> </w:t>
      </w:r>
      <w:r>
        <w:rPr>
          <w:rFonts w:ascii="Times New Roman" w:hAnsi="Times New Roman" w:cs="Times New Roman"/>
          <w:kern w:val="0"/>
          <w14:ligatures w14:val="none"/>
        </w:rPr>
        <w:t xml:space="preserve">                                 </w:t>
      </w:r>
      <w:r w:rsidRPr="001709ED">
        <w:rPr>
          <w:rFonts w:ascii="Times New Roman" w:hAnsi="Times New Roman" w:cs="Times New Roman"/>
          <w:b/>
          <w:bCs/>
          <w:kern w:val="0"/>
          <w14:ligatures w14:val="none"/>
        </w:rPr>
        <w:t xml:space="preserve">Figure </w:t>
      </w:r>
      <w:r>
        <w:rPr>
          <w:rFonts w:ascii="Times New Roman" w:hAnsi="Times New Roman" w:cs="Times New Roman"/>
          <w:b/>
          <w:bCs/>
          <w:kern w:val="0"/>
          <w14:ligatures w14:val="none"/>
        </w:rPr>
        <w:t>11</w:t>
      </w:r>
      <w:r>
        <w:rPr>
          <w:rFonts w:ascii="Times New Roman" w:hAnsi="Times New Roman" w:cs="Times New Roman"/>
          <w:kern w:val="0"/>
          <w14:ligatures w14:val="none"/>
        </w:rPr>
        <w:t xml:space="preserve">                                                       </w:t>
      </w:r>
      <w:r w:rsidRPr="001709ED">
        <w:rPr>
          <w:rFonts w:ascii="Times New Roman" w:hAnsi="Times New Roman" w:cs="Times New Roman"/>
          <w:b/>
          <w:bCs/>
          <w:kern w:val="0"/>
          <w14:ligatures w14:val="none"/>
        </w:rPr>
        <w:t xml:space="preserve">Figure </w:t>
      </w:r>
      <w:r>
        <w:rPr>
          <w:rFonts w:ascii="Times New Roman" w:hAnsi="Times New Roman" w:cs="Times New Roman"/>
          <w:b/>
          <w:bCs/>
          <w:kern w:val="0"/>
          <w14:ligatures w14:val="none"/>
        </w:rPr>
        <w:t>1</w:t>
      </w:r>
      <w:r>
        <w:rPr>
          <w:rFonts w:ascii="Times New Roman" w:hAnsi="Times New Roman" w:cs="Times New Roman"/>
          <w:b/>
          <w:bCs/>
          <w:kern w:val="0"/>
          <w14:ligatures w14:val="none"/>
        </w:rPr>
        <w:t>2</w:t>
      </w:r>
    </w:p>
    <w:p w14:paraId="01165623" w14:textId="7EA81E59" w:rsidR="001358BA" w:rsidRPr="001358BA" w:rsidRDefault="009B45D0" w:rsidP="001358BA">
      <w:pPr>
        <w:spacing w:before="100" w:beforeAutospacing="1" w:after="100" w:afterAutospacing="1" w:line="240" w:lineRule="auto"/>
        <w:divId w:val="2090038274"/>
        <w:rPr>
          <w:kern w:val="0"/>
          <w14:ligatures w14:val="none"/>
        </w:rPr>
      </w:pPr>
      <w:r w:rsidRPr="009B45D0">
        <w:rPr>
          <w:kern w:val="0"/>
          <w14:ligatures w14:val="none"/>
        </w:rPr>
        <w:drawing>
          <wp:anchor distT="0" distB="0" distL="114300" distR="114300" simplePos="0" relativeHeight="251669504" behindDoc="0" locked="0" layoutInCell="1" allowOverlap="1" wp14:anchorId="152EEE1A" wp14:editId="1B6F3E35">
            <wp:simplePos x="0" y="0"/>
            <wp:positionH relativeFrom="margin">
              <wp:posOffset>4519930</wp:posOffset>
            </wp:positionH>
            <wp:positionV relativeFrom="page">
              <wp:posOffset>6144260</wp:posOffset>
            </wp:positionV>
            <wp:extent cx="1901825" cy="4124325"/>
            <wp:effectExtent l="0" t="0" r="3175" b="9525"/>
            <wp:wrapSquare wrapText="bothSides"/>
            <wp:docPr id="137183384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901825" cy="41243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1358BA">
        <w:rPr>
          <w:kern w:val="0"/>
          <w14:ligatures w14:val="none"/>
        </w:rPr>
        <w:drawing>
          <wp:anchor distT="0" distB="0" distL="114300" distR="114300" simplePos="0" relativeHeight="251668480" behindDoc="0" locked="0" layoutInCell="1" allowOverlap="1" wp14:anchorId="0C71B416" wp14:editId="37D5AD89">
            <wp:simplePos x="0" y="0"/>
            <wp:positionH relativeFrom="margin">
              <wp:posOffset>2150339</wp:posOffset>
            </wp:positionH>
            <wp:positionV relativeFrom="margin">
              <wp:posOffset>5281041</wp:posOffset>
            </wp:positionV>
            <wp:extent cx="1882140" cy="4081145"/>
            <wp:effectExtent l="0" t="0" r="3810" b="0"/>
            <wp:wrapSquare wrapText="bothSides"/>
            <wp:docPr id="610505526"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882140" cy="40811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709ED" w:rsidRPr="001709ED">
        <w:rPr>
          <w:rFonts w:ascii="Times New Roman" w:hAnsi="Times New Roman" w:cs="Times New Roman"/>
          <w:kern w:val="0"/>
          <w14:ligatures w14:val="none"/>
        </w:rPr>
        <w:t xml:space="preserve"> </w:t>
      </w:r>
    </w:p>
    <w:p w14:paraId="30255D1B" w14:textId="7480CDBE" w:rsidR="001709ED" w:rsidRDefault="001709ED" w:rsidP="009B45D0">
      <w:pPr>
        <w:spacing w:before="100" w:beforeAutospacing="1" w:after="100" w:afterAutospacing="1" w:line="240" w:lineRule="auto"/>
        <w:divId w:val="2090038274"/>
      </w:pPr>
    </w:p>
    <w:p w14:paraId="7DADEA2A" w14:textId="4FC60CCA" w:rsidR="00DF6021" w:rsidRPr="00DF6021" w:rsidRDefault="00DF6021" w:rsidP="00DF6021">
      <w:pPr>
        <w:spacing w:before="100" w:beforeAutospacing="1" w:after="100" w:afterAutospacing="1" w:line="240" w:lineRule="auto"/>
        <w:outlineLvl w:val="0"/>
        <w:divId w:val="424495901"/>
        <w:rPr>
          <w:rFonts w:ascii="Times New Roman" w:eastAsia="Times New Roman" w:hAnsi="Times New Roman" w:cs="Times New Roman"/>
          <w:b/>
          <w:bCs/>
          <w:kern w:val="36"/>
          <w:sz w:val="48"/>
          <w:szCs w:val="48"/>
          <w14:ligatures w14:val="none"/>
        </w:rPr>
      </w:pPr>
      <w:r w:rsidRPr="00DF6021">
        <w:rPr>
          <w:rFonts w:ascii="Times New Roman" w:eastAsia="Times New Roman" w:hAnsi="Times New Roman" w:cs="Times New Roman"/>
          <w:b/>
          <w:bCs/>
          <w:kern w:val="36"/>
          <w:sz w:val="48"/>
          <w:szCs w:val="48"/>
          <w14:ligatures w14:val="none"/>
        </w:rPr>
        <w:lastRenderedPageBreak/>
        <w:t>Conclusion</w:t>
      </w:r>
    </w:p>
    <w:p w14:paraId="62F2D7CB" w14:textId="4FD93392" w:rsidR="00DF6021" w:rsidRDefault="001358BA">
      <w:r w:rsidRPr="001358BA">
        <w:rPr>
          <w:rFonts w:ascii="Times New Roman" w:hAnsi="Times New Roman" w:cs="Times New Roman"/>
          <w:kern w:val="0"/>
          <w14:ligatures w14:val="none"/>
        </w:rPr>
        <w:t>Completing this module has strengthened my understanding of building a personal brand for sustainable employment. Initially, I focused mainly on becoming a children’s social worker, but I now recognise that employability also requires self-awareness, resilience, communication and continuous learning. Reflecting on the weekly activities helped me identify strengths such as empathy and emotional intelligence, while recognising the need to build confidence and challenge limiting beliefs. My understanding of networking has also evolved, seeing it as building genuine professional relationships. Overall, this portfolio demonstrates my personal and professional growth and has increased my confidence in achieving a successful career in health and social care</w:t>
      </w:r>
    </w:p>
    <w:p w14:paraId="1196F510" w14:textId="77777777" w:rsidR="005D0E59" w:rsidRPr="005D0E59" w:rsidRDefault="005D0E59" w:rsidP="005D0E59">
      <w:pPr>
        <w:spacing w:before="100" w:beforeAutospacing="1" w:after="100" w:afterAutospacing="1" w:line="240" w:lineRule="auto"/>
        <w:outlineLvl w:val="1"/>
        <w:divId w:val="1340237621"/>
        <w:rPr>
          <w:rFonts w:ascii="Times New Roman" w:eastAsia="Times New Roman" w:hAnsi="Times New Roman" w:cs="Times New Roman"/>
          <w:b/>
          <w:bCs/>
          <w:kern w:val="0"/>
          <w:sz w:val="36"/>
          <w:szCs w:val="36"/>
          <w14:ligatures w14:val="none"/>
        </w:rPr>
      </w:pPr>
      <w:r w:rsidRPr="005D0E59">
        <w:rPr>
          <w:rFonts w:ascii="Times New Roman" w:eastAsia="Times New Roman" w:hAnsi="Times New Roman" w:cs="Times New Roman"/>
          <w:b/>
          <w:bCs/>
          <w:kern w:val="0"/>
          <w:sz w:val="36"/>
          <w:szCs w:val="36"/>
          <w14:ligatures w14:val="none"/>
        </w:rPr>
        <w:t>References</w:t>
      </w:r>
    </w:p>
    <w:p w14:paraId="67442932" w14:textId="77777777" w:rsidR="005D0E59" w:rsidRPr="005D0E59" w:rsidRDefault="005D0E59" w:rsidP="005D0E59">
      <w:pPr>
        <w:spacing w:before="100" w:beforeAutospacing="1" w:after="100" w:afterAutospacing="1" w:line="240" w:lineRule="auto"/>
        <w:divId w:val="1340237621"/>
        <w:rPr>
          <w:rFonts w:ascii="Times New Roman" w:hAnsi="Times New Roman" w:cs="Times New Roman"/>
          <w:kern w:val="0"/>
          <w14:ligatures w14:val="none"/>
        </w:rPr>
      </w:pPr>
      <w:r w:rsidRPr="005D0E59">
        <w:rPr>
          <w:rFonts w:ascii="Times New Roman" w:hAnsi="Times New Roman" w:cs="Times New Roman"/>
          <w:kern w:val="0"/>
          <w14:ligatures w14:val="none"/>
        </w:rPr>
        <w:t xml:space="preserve">Bandura, A. (1997). </w:t>
      </w:r>
      <w:r w:rsidRPr="005D0E59">
        <w:rPr>
          <w:rFonts w:ascii="Times New Roman" w:hAnsi="Times New Roman" w:cs="Times New Roman"/>
          <w:i/>
          <w:iCs/>
          <w:kern w:val="0"/>
          <w14:ligatures w14:val="none"/>
        </w:rPr>
        <w:t>Self-efficacy: The exercise of control</w:t>
      </w:r>
      <w:r w:rsidRPr="005D0E59">
        <w:rPr>
          <w:rFonts w:ascii="Times New Roman" w:hAnsi="Times New Roman" w:cs="Times New Roman"/>
          <w:kern w:val="0"/>
          <w14:ligatures w14:val="none"/>
        </w:rPr>
        <w:t>. W. H. Freeman.</w:t>
      </w:r>
    </w:p>
    <w:p w14:paraId="3CED60D2" w14:textId="77777777" w:rsidR="005D0E59" w:rsidRPr="005D0E59" w:rsidRDefault="005D0E59" w:rsidP="005D0E59">
      <w:pPr>
        <w:spacing w:before="100" w:beforeAutospacing="1" w:after="100" w:afterAutospacing="1" w:line="240" w:lineRule="auto"/>
        <w:divId w:val="1340237621"/>
        <w:rPr>
          <w:rFonts w:ascii="Times New Roman" w:hAnsi="Times New Roman" w:cs="Times New Roman"/>
          <w:kern w:val="0"/>
          <w14:ligatures w14:val="none"/>
        </w:rPr>
      </w:pPr>
      <w:r w:rsidRPr="005D0E59">
        <w:rPr>
          <w:rFonts w:ascii="Times New Roman" w:hAnsi="Times New Roman" w:cs="Times New Roman"/>
          <w:kern w:val="0"/>
          <w14:ligatures w14:val="none"/>
        </w:rPr>
        <w:t xml:space="preserve">Dweck, C. S. (2006). </w:t>
      </w:r>
      <w:r w:rsidRPr="005D0E59">
        <w:rPr>
          <w:rFonts w:ascii="Times New Roman" w:hAnsi="Times New Roman" w:cs="Times New Roman"/>
          <w:i/>
          <w:iCs/>
          <w:kern w:val="0"/>
          <w14:ligatures w14:val="none"/>
        </w:rPr>
        <w:t>Mindset: The new psychology of success</w:t>
      </w:r>
      <w:r w:rsidRPr="005D0E59">
        <w:rPr>
          <w:rFonts w:ascii="Times New Roman" w:hAnsi="Times New Roman" w:cs="Times New Roman"/>
          <w:kern w:val="0"/>
          <w14:ligatures w14:val="none"/>
        </w:rPr>
        <w:t>. Random House.</w:t>
      </w:r>
    </w:p>
    <w:p w14:paraId="79A82337" w14:textId="77777777" w:rsidR="005D0E59" w:rsidRPr="005D0E59" w:rsidRDefault="005D0E59" w:rsidP="005D0E59">
      <w:pPr>
        <w:spacing w:before="100" w:beforeAutospacing="1" w:after="100" w:afterAutospacing="1" w:line="240" w:lineRule="auto"/>
        <w:divId w:val="1340237621"/>
        <w:rPr>
          <w:rFonts w:ascii="Times New Roman" w:hAnsi="Times New Roman" w:cs="Times New Roman"/>
          <w:kern w:val="0"/>
          <w14:ligatures w14:val="none"/>
        </w:rPr>
      </w:pPr>
      <w:r w:rsidRPr="005D0E59">
        <w:rPr>
          <w:rFonts w:ascii="Times New Roman" w:hAnsi="Times New Roman" w:cs="Times New Roman"/>
          <w:kern w:val="0"/>
          <w14:ligatures w14:val="none"/>
        </w:rPr>
        <w:t xml:space="preserve">Goleman, D. (1995). </w:t>
      </w:r>
      <w:r w:rsidRPr="005D0E59">
        <w:rPr>
          <w:rFonts w:ascii="Times New Roman" w:hAnsi="Times New Roman" w:cs="Times New Roman"/>
          <w:i/>
          <w:iCs/>
          <w:kern w:val="0"/>
          <w14:ligatures w14:val="none"/>
        </w:rPr>
        <w:t>Emotional intelligence: Why it can matter more than IQ</w:t>
      </w:r>
      <w:r w:rsidRPr="005D0E59">
        <w:rPr>
          <w:rFonts w:ascii="Times New Roman" w:hAnsi="Times New Roman" w:cs="Times New Roman"/>
          <w:kern w:val="0"/>
          <w14:ligatures w14:val="none"/>
        </w:rPr>
        <w:t>. Bantam Books.</w:t>
      </w:r>
    </w:p>
    <w:p w14:paraId="425BE765" w14:textId="77777777" w:rsidR="005D0E59" w:rsidRPr="005D0E59" w:rsidRDefault="005D0E59" w:rsidP="005D0E59">
      <w:pPr>
        <w:spacing w:before="100" w:beforeAutospacing="1" w:after="100" w:afterAutospacing="1" w:line="240" w:lineRule="auto"/>
        <w:divId w:val="1340237621"/>
        <w:rPr>
          <w:rFonts w:ascii="Times New Roman" w:hAnsi="Times New Roman" w:cs="Times New Roman"/>
          <w:kern w:val="0"/>
          <w14:ligatures w14:val="none"/>
        </w:rPr>
      </w:pPr>
      <w:proofErr w:type="spellStart"/>
      <w:r w:rsidRPr="005D0E59">
        <w:rPr>
          <w:rFonts w:ascii="Times New Roman" w:hAnsi="Times New Roman" w:cs="Times New Roman"/>
          <w:kern w:val="0"/>
          <w14:ligatures w14:val="none"/>
        </w:rPr>
        <w:t>Granovetter</w:t>
      </w:r>
      <w:proofErr w:type="spellEnd"/>
      <w:r w:rsidRPr="005D0E59">
        <w:rPr>
          <w:rFonts w:ascii="Times New Roman" w:hAnsi="Times New Roman" w:cs="Times New Roman"/>
          <w:kern w:val="0"/>
          <w14:ligatures w14:val="none"/>
        </w:rPr>
        <w:t xml:space="preserve">, M. S. (1973). The strength of weak ties. </w:t>
      </w:r>
      <w:r w:rsidRPr="005D0E59">
        <w:rPr>
          <w:rFonts w:ascii="Times New Roman" w:hAnsi="Times New Roman" w:cs="Times New Roman"/>
          <w:i/>
          <w:iCs/>
          <w:kern w:val="0"/>
          <w14:ligatures w14:val="none"/>
        </w:rPr>
        <w:t>American Journal of Sociology, 78</w:t>
      </w:r>
      <w:r w:rsidRPr="005D0E59">
        <w:rPr>
          <w:rFonts w:ascii="Times New Roman" w:hAnsi="Times New Roman" w:cs="Times New Roman"/>
          <w:kern w:val="0"/>
          <w14:ligatures w14:val="none"/>
        </w:rPr>
        <w:t xml:space="preserve">(6), 1360–1380. </w:t>
      </w:r>
      <w:hyperlink r:id="rId16" w:history="1">
        <w:r w:rsidRPr="005D0E59">
          <w:rPr>
            <w:rFonts w:ascii="Times New Roman" w:hAnsi="Times New Roman" w:cs="Times New Roman"/>
            <w:color w:val="0000FF"/>
            <w:kern w:val="0"/>
            <w:u w:val="single"/>
            <w14:ligatures w14:val="none"/>
          </w:rPr>
          <w:t>https://doi.org/10.1086/225469</w:t>
        </w:r>
      </w:hyperlink>
    </w:p>
    <w:p w14:paraId="5AC8F59E" w14:textId="77777777" w:rsidR="005D0E59" w:rsidRPr="005D0E59" w:rsidRDefault="005D0E59" w:rsidP="005D0E59">
      <w:pPr>
        <w:spacing w:before="100" w:beforeAutospacing="1" w:after="100" w:afterAutospacing="1" w:line="240" w:lineRule="auto"/>
        <w:divId w:val="1340237621"/>
        <w:rPr>
          <w:rFonts w:ascii="Times New Roman" w:hAnsi="Times New Roman" w:cs="Times New Roman"/>
          <w:kern w:val="0"/>
          <w14:ligatures w14:val="none"/>
        </w:rPr>
      </w:pPr>
      <w:r w:rsidRPr="005D0E59">
        <w:rPr>
          <w:rFonts w:ascii="Times New Roman" w:hAnsi="Times New Roman" w:cs="Times New Roman"/>
          <w:kern w:val="0"/>
          <w14:ligatures w14:val="none"/>
        </w:rPr>
        <w:t xml:space="preserve">Gibbs, G. (1988). </w:t>
      </w:r>
      <w:r w:rsidRPr="005D0E59">
        <w:rPr>
          <w:rFonts w:ascii="Times New Roman" w:hAnsi="Times New Roman" w:cs="Times New Roman"/>
          <w:i/>
          <w:iCs/>
          <w:kern w:val="0"/>
          <w14:ligatures w14:val="none"/>
        </w:rPr>
        <w:t>Learning by doing: A guide to teaching and learning methods</w:t>
      </w:r>
      <w:r w:rsidRPr="005D0E59">
        <w:rPr>
          <w:rFonts w:ascii="Times New Roman" w:hAnsi="Times New Roman" w:cs="Times New Roman"/>
          <w:kern w:val="0"/>
          <w14:ligatures w14:val="none"/>
        </w:rPr>
        <w:t>. Oxford Polytechnic.</w:t>
      </w:r>
    </w:p>
    <w:p w14:paraId="6A8385C3" w14:textId="77777777" w:rsidR="005D0E59" w:rsidRPr="005D0E59" w:rsidRDefault="005D0E59" w:rsidP="005D0E59">
      <w:pPr>
        <w:spacing w:before="100" w:beforeAutospacing="1" w:after="100" w:afterAutospacing="1" w:line="240" w:lineRule="auto"/>
        <w:divId w:val="1340237621"/>
        <w:rPr>
          <w:rFonts w:ascii="Times New Roman" w:hAnsi="Times New Roman" w:cs="Times New Roman"/>
          <w:kern w:val="0"/>
          <w14:ligatures w14:val="none"/>
        </w:rPr>
      </w:pPr>
      <w:r w:rsidRPr="005D0E59">
        <w:rPr>
          <w:rFonts w:ascii="Times New Roman" w:hAnsi="Times New Roman" w:cs="Times New Roman"/>
          <w:kern w:val="0"/>
          <w14:ligatures w14:val="none"/>
        </w:rPr>
        <w:t xml:space="preserve">Ryan, R. M., &amp; Deci, E. L. (2000). Self‐determination theory and the facilitation of intrinsic motivation, social development, and well‐being. </w:t>
      </w:r>
      <w:r w:rsidRPr="005D0E59">
        <w:rPr>
          <w:rFonts w:ascii="Times New Roman" w:hAnsi="Times New Roman" w:cs="Times New Roman"/>
          <w:i/>
          <w:iCs/>
          <w:kern w:val="0"/>
          <w14:ligatures w14:val="none"/>
        </w:rPr>
        <w:t>American Psychologist, 55</w:t>
      </w:r>
      <w:r w:rsidRPr="005D0E59">
        <w:rPr>
          <w:rFonts w:ascii="Times New Roman" w:hAnsi="Times New Roman" w:cs="Times New Roman"/>
          <w:kern w:val="0"/>
          <w14:ligatures w14:val="none"/>
        </w:rPr>
        <w:t xml:space="preserve">(1), 68–78. </w:t>
      </w:r>
      <w:hyperlink r:id="rId17" w:history="1">
        <w:r w:rsidRPr="005D0E59">
          <w:rPr>
            <w:rFonts w:ascii="Times New Roman" w:hAnsi="Times New Roman" w:cs="Times New Roman"/>
            <w:color w:val="0000FF"/>
            <w:kern w:val="0"/>
            <w:u w:val="single"/>
            <w14:ligatures w14:val="none"/>
          </w:rPr>
          <w:t>https://doi.org/10.1037/0003-066X.55.1.68</w:t>
        </w:r>
      </w:hyperlink>
    </w:p>
    <w:p w14:paraId="34867EB3" w14:textId="77777777" w:rsidR="00DF6021" w:rsidRDefault="00DF6021"/>
    <w:sectPr w:rsidR="00DF60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2FE3"/>
    <w:rsid w:val="00092FE3"/>
    <w:rsid w:val="001358BA"/>
    <w:rsid w:val="001709ED"/>
    <w:rsid w:val="00403B90"/>
    <w:rsid w:val="004F627A"/>
    <w:rsid w:val="005D0E59"/>
    <w:rsid w:val="006F4B63"/>
    <w:rsid w:val="007F7775"/>
    <w:rsid w:val="00803DC2"/>
    <w:rsid w:val="0095662A"/>
    <w:rsid w:val="009B45D0"/>
    <w:rsid w:val="00A84EE1"/>
    <w:rsid w:val="00A87BFE"/>
    <w:rsid w:val="00DF60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02C8E0"/>
  <w15:chartTrackingRefBased/>
  <w15:docId w15:val="{954110CE-0AB6-5F44-AAB5-5FF8FD9AC8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2F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92F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92F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2F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2F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2F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2F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2F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2F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2F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92F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92F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2F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2F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2F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2F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2F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2FE3"/>
    <w:rPr>
      <w:rFonts w:eastAsiaTheme="majorEastAsia" w:cstheme="majorBidi"/>
      <w:color w:val="272727" w:themeColor="text1" w:themeTint="D8"/>
    </w:rPr>
  </w:style>
  <w:style w:type="paragraph" w:styleId="Title">
    <w:name w:val="Title"/>
    <w:basedOn w:val="Normal"/>
    <w:next w:val="Normal"/>
    <w:link w:val="TitleChar"/>
    <w:uiPriority w:val="10"/>
    <w:qFormat/>
    <w:rsid w:val="00092F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2F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2F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2F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2FE3"/>
    <w:pPr>
      <w:spacing w:before="160"/>
      <w:jc w:val="center"/>
    </w:pPr>
    <w:rPr>
      <w:i/>
      <w:iCs/>
      <w:color w:val="404040" w:themeColor="text1" w:themeTint="BF"/>
    </w:rPr>
  </w:style>
  <w:style w:type="character" w:customStyle="1" w:styleId="QuoteChar">
    <w:name w:val="Quote Char"/>
    <w:basedOn w:val="DefaultParagraphFont"/>
    <w:link w:val="Quote"/>
    <w:uiPriority w:val="29"/>
    <w:rsid w:val="00092FE3"/>
    <w:rPr>
      <w:i/>
      <w:iCs/>
      <w:color w:val="404040" w:themeColor="text1" w:themeTint="BF"/>
    </w:rPr>
  </w:style>
  <w:style w:type="paragraph" w:styleId="ListParagraph">
    <w:name w:val="List Paragraph"/>
    <w:basedOn w:val="Normal"/>
    <w:uiPriority w:val="34"/>
    <w:qFormat/>
    <w:rsid w:val="00092FE3"/>
    <w:pPr>
      <w:ind w:left="720"/>
      <w:contextualSpacing/>
    </w:pPr>
  </w:style>
  <w:style w:type="character" w:styleId="IntenseEmphasis">
    <w:name w:val="Intense Emphasis"/>
    <w:basedOn w:val="DefaultParagraphFont"/>
    <w:uiPriority w:val="21"/>
    <w:qFormat/>
    <w:rsid w:val="00092FE3"/>
    <w:rPr>
      <w:i/>
      <w:iCs/>
      <w:color w:val="0F4761" w:themeColor="accent1" w:themeShade="BF"/>
    </w:rPr>
  </w:style>
  <w:style w:type="paragraph" w:styleId="IntenseQuote">
    <w:name w:val="Intense Quote"/>
    <w:basedOn w:val="Normal"/>
    <w:next w:val="Normal"/>
    <w:link w:val="IntenseQuoteChar"/>
    <w:uiPriority w:val="30"/>
    <w:qFormat/>
    <w:rsid w:val="00092F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2FE3"/>
    <w:rPr>
      <w:i/>
      <w:iCs/>
      <w:color w:val="0F4761" w:themeColor="accent1" w:themeShade="BF"/>
    </w:rPr>
  </w:style>
  <w:style w:type="character" w:styleId="IntenseReference">
    <w:name w:val="Intense Reference"/>
    <w:basedOn w:val="DefaultParagraphFont"/>
    <w:uiPriority w:val="32"/>
    <w:qFormat/>
    <w:rsid w:val="00092FE3"/>
    <w:rPr>
      <w:b/>
      <w:bCs/>
      <w:smallCaps/>
      <w:color w:val="0F4761" w:themeColor="accent1" w:themeShade="BF"/>
      <w:spacing w:val="5"/>
    </w:rPr>
  </w:style>
  <w:style w:type="character" w:customStyle="1" w:styleId="s1">
    <w:name w:val="s1"/>
    <w:basedOn w:val="DefaultParagraphFont"/>
    <w:rsid w:val="00092FE3"/>
  </w:style>
  <w:style w:type="paragraph" w:customStyle="1" w:styleId="p2">
    <w:name w:val="p2"/>
    <w:basedOn w:val="Normal"/>
    <w:rsid w:val="00092FE3"/>
    <w:pPr>
      <w:spacing w:before="100" w:beforeAutospacing="1" w:after="100" w:afterAutospacing="1" w:line="240" w:lineRule="auto"/>
    </w:pPr>
    <w:rPr>
      <w:rFonts w:ascii="Times New Roman" w:hAnsi="Times New Roman" w:cs="Times New Roman"/>
      <w:kern w:val="0"/>
      <w14:ligatures w14:val="none"/>
    </w:rPr>
  </w:style>
  <w:style w:type="paragraph" w:customStyle="1" w:styleId="p3">
    <w:name w:val="p3"/>
    <w:basedOn w:val="Normal"/>
    <w:rsid w:val="00092FE3"/>
    <w:pPr>
      <w:spacing w:before="100" w:beforeAutospacing="1" w:after="100" w:afterAutospacing="1" w:line="240" w:lineRule="auto"/>
    </w:pPr>
    <w:rPr>
      <w:rFonts w:ascii="Times New Roman" w:hAnsi="Times New Roman" w:cs="Times New Roman"/>
      <w:kern w:val="0"/>
      <w14:ligatures w14:val="none"/>
    </w:rPr>
  </w:style>
  <w:style w:type="paragraph" w:customStyle="1" w:styleId="p4">
    <w:name w:val="p4"/>
    <w:basedOn w:val="Normal"/>
    <w:rsid w:val="00092FE3"/>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092FE3"/>
  </w:style>
  <w:style w:type="paragraph" w:customStyle="1" w:styleId="p1">
    <w:name w:val="p1"/>
    <w:basedOn w:val="Normal"/>
    <w:rsid w:val="00092FE3"/>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semiHidden/>
    <w:unhideWhenUsed/>
    <w:rsid w:val="005D0E59"/>
    <w:rPr>
      <w:color w:val="0000FF"/>
      <w:u w:val="single"/>
    </w:rPr>
  </w:style>
  <w:style w:type="paragraph" w:styleId="NormalWeb">
    <w:name w:val="Normal (Web)"/>
    <w:basedOn w:val="Normal"/>
    <w:uiPriority w:val="99"/>
    <w:semiHidden/>
    <w:unhideWhenUsed/>
    <w:rsid w:val="00A84EE1"/>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4495901">
      <w:bodyDiv w:val="1"/>
      <w:marLeft w:val="0"/>
      <w:marRight w:val="0"/>
      <w:marTop w:val="0"/>
      <w:marBottom w:val="0"/>
      <w:divBdr>
        <w:top w:val="none" w:sz="0" w:space="0" w:color="auto"/>
        <w:left w:val="none" w:sz="0" w:space="0" w:color="auto"/>
        <w:bottom w:val="none" w:sz="0" w:space="0" w:color="auto"/>
        <w:right w:val="none" w:sz="0" w:space="0" w:color="auto"/>
      </w:divBdr>
    </w:div>
    <w:div w:id="1340237621">
      <w:bodyDiv w:val="1"/>
      <w:marLeft w:val="0"/>
      <w:marRight w:val="0"/>
      <w:marTop w:val="0"/>
      <w:marBottom w:val="0"/>
      <w:divBdr>
        <w:top w:val="none" w:sz="0" w:space="0" w:color="auto"/>
        <w:left w:val="none" w:sz="0" w:space="0" w:color="auto"/>
        <w:bottom w:val="none" w:sz="0" w:space="0" w:color="auto"/>
        <w:right w:val="none" w:sz="0" w:space="0" w:color="auto"/>
      </w:divBdr>
    </w:div>
    <w:div w:id="1362707403">
      <w:marLeft w:val="0"/>
      <w:marRight w:val="0"/>
      <w:marTop w:val="0"/>
      <w:marBottom w:val="0"/>
      <w:divBdr>
        <w:top w:val="none" w:sz="0" w:space="0" w:color="auto"/>
        <w:left w:val="none" w:sz="0" w:space="0" w:color="auto"/>
        <w:bottom w:val="none" w:sz="0" w:space="0" w:color="auto"/>
        <w:right w:val="none" w:sz="0" w:space="0" w:color="auto"/>
      </w:divBdr>
    </w:div>
    <w:div w:id="1530340413">
      <w:marLeft w:val="0"/>
      <w:marRight w:val="0"/>
      <w:marTop w:val="0"/>
      <w:marBottom w:val="0"/>
      <w:divBdr>
        <w:top w:val="none" w:sz="0" w:space="0" w:color="auto"/>
        <w:left w:val="none" w:sz="0" w:space="0" w:color="auto"/>
        <w:bottom w:val="none" w:sz="0" w:space="0" w:color="auto"/>
        <w:right w:val="none" w:sz="0" w:space="0" w:color="auto"/>
      </w:divBdr>
    </w:div>
    <w:div w:id="1639458949">
      <w:bodyDiv w:val="1"/>
      <w:marLeft w:val="0"/>
      <w:marRight w:val="0"/>
      <w:marTop w:val="0"/>
      <w:marBottom w:val="0"/>
      <w:divBdr>
        <w:top w:val="none" w:sz="0" w:space="0" w:color="auto"/>
        <w:left w:val="none" w:sz="0" w:space="0" w:color="auto"/>
        <w:bottom w:val="none" w:sz="0" w:space="0" w:color="auto"/>
        <w:right w:val="none" w:sz="0" w:space="0" w:color="auto"/>
      </w:divBdr>
    </w:div>
    <w:div w:id="1740447211">
      <w:bodyDiv w:val="1"/>
      <w:marLeft w:val="0"/>
      <w:marRight w:val="0"/>
      <w:marTop w:val="0"/>
      <w:marBottom w:val="0"/>
      <w:divBdr>
        <w:top w:val="none" w:sz="0" w:space="0" w:color="auto"/>
        <w:left w:val="none" w:sz="0" w:space="0" w:color="auto"/>
        <w:bottom w:val="none" w:sz="0" w:space="0" w:color="auto"/>
        <w:right w:val="none" w:sz="0" w:space="0" w:color="auto"/>
      </w:divBdr>
    </w:div>
    <w:div w:id="2090038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image" Target="media/image10.jpeg"/><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image" Target="media/image9.jpeg"/><Relationship Id="rId17" Type="http://schemas.openxmlformats.org/officeDocument/2006/relationships/hyperlink" Target="https://doi.org/10.1037/0003-066X.55.1.68" TargetMode="External"/><Relationship Id="rId2" Type="http://schemas.openxmlformats.org/officeDocument/2006/relationships/settings" Target="settings.xml"/><Relationship Id="rId16" Type="http://schemas.openxmlformats.org/officeDocument/2006/relationships/hyperlink" Target="https://doi.org/10.1086/225469" TargetMode="Externa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8.jpeg"/><Relationship Id="rId5" Type="http://schemas.openxmlformats.org/officeDocument/2006/relationships/image" Target="media/image2.jpeg"/><Relationship Id="rId15" Type="http://schemas.openxmlformats.org/officeDocument/2006/relationships/image" Target="media/image12.jpeg"/><Relationship Id="rId10" Type="http://schemas.openxmlformats.org/officeDocument/2006/relationships/image" Target="media/image7.jpeg"/><Relationship Id="rId19" Type="http://schemas.openxmlformats.org/officeDocument/2006/relationships/theme" Target="theme/theme1.xml"/><Relationship Id="rId4" Type="http://schemas.openxmlformats.org/officeDocument/2006/relationships/image" Target="media/image1.jpeg"/><Relationship Id="rId9" Type="http://schemas.openxmlformats.org/officeDocument/2006/relationships/image" Target="media/image6.jpeg"/><Relationship Id="rId14"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2192</Words>
  <Characters>12501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Toniece Lee</dc:creator>
  <cp:keywords/>
  <dc:description/>
  <cp:lastModifiedBy>Toniece Lee</cp:lastModifiedBy>
  <cp:revision>2</cp:revision>
  <dcterms:created xsi:type="dcterms:W3CDTF">2026-07-31T12:18:00Z</dcterms:created>
  <dcterms:modified xsi:type="dcterms:W3CDTF">2026-07-31T12:18:00Z</dcterms:modified>
</cp:coreProperties>
</file>