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Pr="00F25BC9" w:rsidR="00591671" w:rsidP="00F25BC9" w:rsidRDefault="00591671" w14:paraId="44DE8538" w14:textId="77777777">
      <w:pPr>
        <w:jc w:val="both"/>
        <w:rPr>
          <w:rFonts w:ascii="Times New Roman" w:hAnsi="Times New Roman" w:cs="Times New Roman"/>
          <w:sz w:val="24"/>
          <w:szCs w:val="24"/>
        </w:rPr>
      </w:pPr>
    </w:p>
    <w:p w:rsidRPr="00F25BC9" w:rsidR="00591671" w:rsidP="00F25BC9" w:rsidRDefault="00591671" w14:paraId="27A98272" w14:textId="77777777">
      <w:pPr>
        <w:jc w:val="both"/>
        <w:rPr>
          <w:rFonts w:ascii="Times New Roman" w:hAnsi="Times New Roman" w:cs="Times New Roman"/>
          <w:sz w:val="24"/>
          <w:szCs w:val="24"/>
        </w:rPr>
      </w:pPr>
    </w:p>
    <w:p w:rsidRPr="00F25BC9" w:rsidR="00591671" w:rsidP="00F25BC9" w:rsidRDefault="00591671" w14:paraId="2CFE25BC" w14:textId="77777777">
      <w:pPr>
        <w:jc w:val="both"/>
        <w:rPr>
          <w:rFonts w:ascii="Times New Roman" w:hAnsi="Times New Roman" w:cs="Times New Roman"/>
          <w:sz w:val="24"/>
          <w:szCs w:val="24"/>
        </w:rPr>
      </w:pPr>
    </w:p>
    <w:p w:rsidRPr="00F25BC9" w:rsidR="00591671" w:rsidP="00F25BC9" w:rsidRDefault="00591671" w14:paraId="2CFA5A5D" w14:textId="77777777">
      <w:pPr>
        <w:jc w:val="both"/>
        <w:rPr>
          <w:rFonts w:ascii="Times New Roman" w:hAnsi="Times New Roman" w:cs="Times New Roman"/>
          <w:sz w:val="24"/>
          <w:szCs w:val="24"/>
        </w:rPr>
      </w:pPr>
    </w:p>
    <w:p w:rsidRPr="00F25BC9" w:rsidR="00591671" w:rsidP="00F25BC9" w:rsidRDefault="00591671" w14:paraId="1B697D0D" w14:textId="77777777">
      <w:pPr>
        <w:jc w:val="both"/>
        <w:rPr>
          <w:rFonts w:ascii="Times New Roman" w:hAnsi="Times New Roman" w:cs="Times New Roman"/>
          <w:sz w:val="24"/>
          <w:szCs w:val="24"/>
        </w:rPr>
      </w:pPr>
    </w:p>
    <w:p w:rsidRPr="00F25BC9" w:rsidR="00591671" w:rsidP="00F25BC9" w:rsidRDefault="00591671" w14:paraId="38EF1857" w14:textId="77777777">
      <w:pPr>
        <w:jc w:val="both"/>
        <w:rPr>
          <w:rFonts w:ascii="Times New Roman" w:hAnsi="Times New Roman" w:cs="Times New Roman"/>
          <w:sz w:val="24"/>
          <w:szCs w:val="24"/>
        </w:rPr>
      </w:pPr>
    </w:p>
    <w:p w:rsidRPr="00F25BC9" w:rsidR="00591671" w:rsidP="00F25BC9" w:rsidRDefault="00591671" w14:paraId="4785996C" w14:textId="77777777">
      <w:pPr>
        <w:jc w:val="both"/>
        <w:rPr>
          <w:rFonts w:ascii="Times New Roman" w:hAnsi="Times New Roman" w:cs="Times New Roman"/>
          <w:sz w:val="24"/>
          <w:szCs w:val="24"/>
        </w:rPr>
      </w:pPr>
    </w:p>
    <w:p w:rsidRPr="00F25BC9" w:rsidR="00591671" w:rsidP="00F25BC9" w:rsidRDefault="00591671" w14:paraId="6B5B9993" w14:textId="77777777">
      <w:pPr>
        <w:jc w:val="both"/>
        <w:rPr>
          <w:rFonts w:ascii="Times New Roman" w:hAnsi="Times New Roman" w:cs="Times New Roman"/>
          <w:sz w:val="24"/>
          <w:szCs w:val="24"/>
        </w:rPr>
      </w:pPr>
    </w:p>
    <w:p w:rsidRPr="00F25BC9" w:rsidR="00591671" w:rsidP="00F25BC9" w:rsidRDefault="00591671" w14:paraId="341F9856" w14:textId="77777777">
      <w:pPr>
        <w:jc w:val="both"/>
        <w:rPr>
          <w:rFonts w:ascii="Times New Roman" w:hAnsi="Times New Roman" w:cs="Times New Roman"/>
          <w:sz w:val="24"/>
          <w:szCs w:val="24"/>
        </w:rPr>
      </w:pPr>
    </w:p>
    <w:p w:rsidRPr="00F25BC9" w:rsidR="00F25BC9" w:rsidP="00F25BC9" w:rsidRDefault="00591671" w14:paraId="3B23DF81" w14:textId="77777777">
      <w:pPr>
        <w:jc w:val="center"/>
        <w:rPr>
          <w:rFonts w:ascii="Times New Roman" w:hAnsi="Times New Roman" w:cs="Times New Roman"/>
          <w:b/>
          <w:i/>
          <w:sz w:val="40"/>
          <w:szCs w:val="24"/>
        </w:rPr>
      </w:pPr>
      <w:r w:rsidRPr="00F25BC9">
        <w:rPr>
          <w:rFonts w:ascii="Times New Roman" w:hAnsi="Times New Roman" w:cs="Times New Roman"/>
          <w:b/>
          <w:i/>
          <w:sz w:val="40"/>
          <w:szCs w:val="24"/>
        </w:rPr>
        <w:t>“Electrical Design Project”</w:t>
      </w:r>
    </w:p>
    <w:p w:rsidRPr="00F25BC9" w:rsidR="00F25BC9" w:rsidP="00F25BC9" w:rsidRDefault="00F25BC9" w14:paraId="6A421D8B" w14:textId="77777777">
      <w:pPr>
        <w:jc w:val="both"/>
        <w:rPr>
          <w:rFonts w:ascii="Times New Roman" w:hAnsi="Times New Roman" w:cs="Times New Roman"/>
          <w:b/>
          <w:i/>
          <w:sz w:val="24"/>
          <w:szCs w:val="24"/>
        </w:rPr>
      </w:pPr>
      <w:r w:rsidRPr="00F25BC9">
        <w:rPr>
          <w:rFonts w:ascii="Times New Roman" w:hAnsi="Times New Roman" w:cs="Times New Roman"/>
          <w:b/>
          <w:i/>
          <w:sz w:val="24"/>
          <w:szCs w:val="24"/>
        </w:rPr>
        <w:br w:type="page"/>
      </w:r>
    </w:p>
    <w:p w:rsidRPr="00F25BC9" w:rsidR="00F25BC9" w:rsidP="00F25BC9" w:rsidRDefault="00F25BC9" w14:paraId="05745ADB" w14:textId="77777777">
      <w:pPr>
        <w:jc w:val="both"/>
        <w:rPr>
          <w:rFonts w:ascii="Times New Roman" w:hAnsi="Times New Roman" w:cs="Times New Roman"/>
          <w:b/>
          <w:sz w:val="24"/>
          <w:szCs w:val="24"/>
        </w:rPr>
      </w:pPr>
      <w:r w:rsidRPr="00F25BC9">
        <w:rPr>
          <w:rFonts w:ascii="Times New Roman" w:hAnsi="Times New Roman" w:cs="Times New Roman"/>
          <w:b/>
          <w:sz w:val="24"/>
          <w:szCs w:val="24"/>
        </w:rPr>
        <w:t>Executive Summary:</w:t>
      </w:r>
    </w:p>
    <w:p w:rsidR="00967CE6" w:rsidP="00F25BC9" w:rsidRDefault="00F25BC9" w14:paraId="5BCE329D" w14:textId="77777777">
      <w:pPr>
        <w:jc w:val="both"/>
        <w:rPr>
          <w:rFonts w:ascii="Times New Roman" w:hAnsi="Times New Roman" w:cs="Times New Roman"/>
          <w:sz w:val="24"/>
          <w:szCs w:val="24"/>
        </w:rPr>
      </w:pPr>
      <w:r w:rsidRPr="00F25BC9">
        <w:rPr>
          <w:rFonts w:ascii="Times New Roman" w:hAnsi="Times New Roman" w:cs="Times New Roman"/>
          <w:sz w:val="24"/>
          <w:szCs w:val="24"/>
        </w:rPr>
        <w:t>This project encompasses the electrical design for a new workshop and office block, aiming for efficiency, safety, flexibility, compliance, and sustainability. Adhering to NFPA 70, BS 7671, and IEC standards, the design incorporates energy-efficient lighting, advanced circuit protection, and provisions for future expansion, ensuring a state-of-the-art, sustainable electrical system.</w:t>
      </w:r>
    </w:p>
    <w:p w:rsidR="00967CE6" w:rsidRDefault="00967CE6" w14:paraId="10788D93" w14:textId="77777777">
      <w:pPr>
        <w:rPr>
          <w:rFonts w:ascii="Times New Roman" w:hAnsi="Times New Roman" w:cs="Times New Roman"/>
          <w:sz w:val="24"/>
          <w:szCs w:val="24"/>
        </w:rPr>
      </w:pPr>
      <w:r>
        <w:rPr>
          <w:rFonts w:ascii="Times New Roman" w:hAnsi="Times New Roman" w:cs="Times New Roman"/>
          <w:sz w:val="24"/>
          <w:szCs w:val="24"/>
        </w:rPr>
        <w:br w:type="page"/>
      </w:r>
    </w:p>
    <w:sdt>
      <w:sdtPr>
        <w:id w:val="-1202329426"/>
        <w:docPartObj>
          <w:docPartGallery w:val="Table of Contents"/>
          <w:docPartUnique/>
        </w:docPartObj>
        <w:rPr>
          <w:rFonts w:ascii="Calibri" w:hAnsi="Calibri" w:eastAsia="Calibri" w:cs="" w:asciiTheme="minorAscii" w:hAnsiTheme="minorAscii" w:eastAsiaTheme="minorAscii" w:cstheme="minorBidi"/>
          <w:color w:val="auto"/>
          <w:sz w:val="22"/>
          <w:szCs w:val="22"/>
        </w:rPr>
      </w:sdtPr>
      <w:sdtEndPr>
        <w:rPr>
          <w:rFonts w:ascii="Calibri" w:hAnsi="Calibri" w:eastAsia="Calibri" w:cs="" w:asciiTheme="minorAscii" w:hAnsiTheme="minorAscii" w:eastAsiaTheme="minorAscii" w:cstheme="minorBidi"/>
          <w:noProof/>
          <w:color w:val="auto"/>
          <w:sz w:val="22"/>
          <w:szCs w:val="22"/>
        </w:rPr>
      </w:sdtEndPr>
      <w:sdtContent>
        <w:p w:rsidRPr="0076782F" w:rsidR="00967CE6" w:rsidRDefault="00967CE6" w14:paraId="7BDC0063" w14:textId="77777777">
          <w:pPr>
            <w:pStyle w:val="TOCHeading"/>
            <w:rPr>
              <w:rFonts w:ascii="Times New Roman" w:hAnsi="Times New Roman" w:cs="Times New Roman"/>
              <w:b/>
            </w:rPr>
          </w:pPr>
          <w:r w:rsidRPr="0076782F">
            <w:rPr>
              <w:rFonts w:ascii="Times New Roman" w:hAnsi="Times New Roman" w:cs="Times New Roman"/>
              <w:b/>
            </w:rPr>
            <w:t>Table of Contents</w:t>
          </w:r>
        </w:p>
        <w:p w:rsidRPr="0076782F" w:rsidR="0076782F" w:rsidRDefault="00967CE6" w14:paraId="4207DAD0" w14:textId="77777777">
          <w:pPr>
            <w:pStyle w:val="TOC1"/>
            <w:tabs>
              <w:tab w:val="right" w:leader="dot" w:pos="9350"/>
            </w:tabs>
            <w:rPr>
              <w:rFonts w:eastAsiaTheme="minorEastAsia"/>
              <w:noProof/>
            </w:rPr>
          </w:pPr>
          <w:r w:rsidRPr="0076782F">
            <w:fldChar w:fldCharType="begin"/>
          </w:r>
          <w:r w:rsidRPr="0076782F">
            <w:instrText xml:space="preserve"> TOC \o "1-3" \h \z \u </w:instrText>
          </w:r>
          <w:r w:rsidRPr="0076782F">
            <w:fldChar w:fldCharType="separate"/>
          </w:r>
          <w:hyperlink w:history="1" w:anchor="_Toc159887560">
            <w:r w:rsidRPr="0076782F" w:rsidR="0076782F">
              <w:rPr>
                <w:rStyle w:val="Hyperlink"/>
                <w:rFonts w:ascii="Times New Roman" w:hAnsi="Times New Roman" w:cs="Times New Roman"/>
                <w:noProof/>
              </w:rPr>
              <w:t>Introduction</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_Toc159887560 \h </w:instrText>
            </w:r>
            <w:r w:rsidRPr="0076782F" w:rsidR="0076782F">
              <w:rPr>
                <w:noProof/>
                <w:webHidden/>
              </w:rPr>
            </w:r>
            <w:r w:rsidRPr="0076782F" w:rsidR="0076782F">
              <w:rPr>
                <w:noProof/>
                <w:webHidden/>
              </w:rPr>
              <w:fldChar w:fldCharType="separate"/>
            </w:r>
            <w:r w:rsidRPr="0076782F" w:rsidR="0076782F">
              <w:rPr>
                <w:noProof/>
                <w:webHidden/>
              </w:rPr>
              <w:t>4</w:t>
            </w:r>
            <w:r w:rsidRPr="0076782F" w:rsidR="0076782F">
              <w:rPr>
                <w:noProof/>
                <w:webHidden/>
              </w:rPr>
              <w:fldChar w:fldCharType="end"/>
            </w:r>
          </w:hyperlink>
        </w:p>
        <w:p w:rsidRPr="0076782F" w:rsidR="0076782F" w:rsidRDefault="00B00914" w14:paraId="4262395A" w14:textId="77777777">
          <w:pPr>
            <w:pStyle w:val="TOC2"/>
            <w:tabs>
              <w:tab w:val="right" w:leader="dot" w:pos="9350"/>
            </w:tabs>
            <w:rPr>
              <w:rFonts w:eastAsiaTheme="minorEastAsia"/>
              <w:noProof/>
            </w:rPr>
          </w:pPr>
          <w:hyperlink w:history="1" w:anchor="_Toc159887561">
            <w:r w:rsidRPr="0076782F" w:rsidR="0076782F">
              <w:rPr>
                <w:rStyle w:val="Hyperlink"/>
                <w:rFonts w:ascii="Times New Roman" w:hAnsi="Times New Roman" w:cs="Times New Roman"/>
                <w:noProof/>
              </w:rPr>
              <w:t>Electrical Design Requirements and Objectives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_Toc159887561 \h </w:instrText>
            </w:r>
            <w:r w:rsidRPr="0076782F" w:rsidR="0076782F">
              <w:rPr>
                <w:noProof/>
                <w:webHidden/>
              </w:rPr>
            </w:r>
            <w:r w:rsidRPr="0076782F" w:rsidR="0076782F">
              <w:rPr>
                <w:noProof/>
                <w:webHidden/>
              </w:rPr>
              <w:fldChar w:fldCharType="separate"/>
            </w:r>
            <w:r w:rsidRPr="0076782F" w:rsidR="0076782F">
              <w:rPr>
                <w:noProof/>
                <w:webHidden/>
              </w:rPr>
              <w:t>4</w:t>
            </w:r>
            <w:r w:rsidRPr="0076782F" w:rsidR="0076782F">
              <w:rPr>
                <w:noProof/>
                <w:webHidden/>
              </w:rPr>
              <w:fldChar w:fldCharType="end"/>
            </w:r>
          </w:hyperlink>
        </w:p>
        <w:p w:rsidRPr="0076782F" w:rsidR="0076782F" w:rsidRDefault="00B00914" w14:paraId="4D3EF8BA" w14:textId="77777777">
          <w:pPr>
            <w:pStyle w:val="TOC1"/>
            <w:tabs>
              <w:tab w:val="right" w:leader="dot" w:pos="9350"/>
            </w:tabs>
            <w:rPr>
              <w:rFonts w:eastAsiaTheme="minorEastAsia"/>
              <w:noProof/>
            </w:rPr>
          </w:pPr>
          <w:hyperlink w:history="1" w:anchor="_Toc159887562">
            <w:r w:rsidRPr="0076782F" w:rsidR="0076782F">
              <w:rPr>
                <w:rStyle w:val="Hyperlink"/>
                <w:rFonts w:ascii="Times New Roman" w:hAnsi="Times New Roman" w:cs="Times New Roman"/>
                <w:noProof/>
              </w:rPr>
              <w:t>Design Methodology</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_Toc159887562 \h </w:instrText>
            </w:r>
            <w:r w:rsidRPr="0076782F" w:rsidR="0076782F">
              <w:rPr>
                <w:noProof/>
                <w:webHidden/>
              </w:rPr>
            </w:r>
            <w:r w:rsidRPr="0076782F" w:rsidR="0076782F">
              <w:rPr>
                <w:noProof/>
                <w:webHidden/>
              </w:rPr>
              <w:fldChar w:fldCharType="separate"/>
            </w:r>
            <w:r w:rsidRPr="0076782F" w:rsidR="0076782F">
              <w:rPr>
                <w:noProof/>
                <w:webHidden/>
              </w:rPr>
              <w:t>5</w:t>
            </w:r>
            <w:r w:rsidRPr="0076782F" w:rsidR="0076782F">
              <w:rPr>
                <w:noProof/>
                <w:webHidden/>
              </w:rPr>
              <w:fldChar w:fldCharType="end"/>
            </w:r>
          </w:hyperlink>
        </w:p>
        <w:p w:rsidRPr="0076782F" w:rsidR="0076782F" w:rsidRDefault="00B00914" w14:paraId="03D8D8E8" w14:textId="77777777">
          <w:pPr>
            <w:pStyle w:val="TOC2"/>
            <w:tabs>
              <w:tab w:val="right" w:leader="dot" w:pos="9350"/>
            </w:tabs>
            <w:rPr>
              <w:rFonts w:eastAsiaTheme="minorEastAsia"/>
              <w:noProof/>
            </w:rPr>
          </w:pPr>
          <w:hyperlink w:history="1" w:anchor="_Toc159887563">
            <w:r w:rsidRPr="0076782F" w:rsidR="0076782F">
              <w:rPr>
                <w:rStyle w:val="Hyperlink"/>
                <w:rFonts w:ascii="Times New Roman" w:hAnsi="Times New Roman" w:cs="Times New Roman"/>
                <w:noProof/>
              </w:rPr>
              <w:t>Design Process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_Toc159887563 \h </w:instrText>
            </w:r>
            <w:r w:rsidRPr="0076782F" w:rsidR="0076782F">
              <w:rPr>
                <w:noProof/>
                <w:webHidden/>
              </w:rPr>
            </w:r>
            <w:r w:rsidRPr="0076782F" w:rsidR="0076782F">
              <w:rPr>
                <w:noProof/>
                <w:webHidden/>
              </w:rPr>
              <w:fldChar w:fldCharType="separate"/>
            </w:r>
            <w:r w:rsidRPr="0076782F" w:rsidR="0076782F">
              <w:rPr>
                <w:noProof/>
                <w:webHidden/>
              </w:rPr>
              <w:t>5</w:t>
            </w:r>
            <w:r w:rsidRPr="0076782F" w:rsidR="0076782F">
              <w:rPr>
                <w:noProof/>
                <w:webHidden/>
              </w:rPr>
              <w:fldChar w:fldCharType="end"/>
            </w:r>
          </w:hyperlink>
        </w:p>
        <w:p w:rsidRPr="0076782F" w:rsidR="0076782F" w:rsidRDefault="00B00914" w14:paraId="3105EDE3" w14:textId="77777777">
          <w:pPr>
            <w:pStyle w:val="TOC2"/>
            <w:tabs>
              <w:tab w:val="right" w:leader="dot" w:pos="9350"/>
            </w:tabs>
            <w:rPr>
              <w:rFonts w:eastAsiaTheme="minorEastAsia"/>
              <w:noProof/>
            </w:rPr>
          </w:pPr>
          <w:hyperlink w:history="1" w:anchor="_Toc159887564">
            <w:r w:rsidRPr="0076782F" w:rsidR="0076782F">
              <w:rPr>
                <w:rStyle w:val="Hyperlink"/>
                <w:rFonts w:ascii="Times New Roman" w:hAnsi="Times New Roman" w:cs="Times New Roman"/>
                <w:noProof/>
              </w:rPr>
              <w:t>Standards and Regulations to Light Up</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_Toc159887564 \h </w:instrText>
            </w:r>
            <w:r w:rsidRPr="0076782F" w:rsidR="0076782F">
              <w:rPr>
                <w:noProof/>
                <w:webHidden/>
              </w:rPr>
            </w:r>
            <w:r w:rsidRPr="0076782F" w:rsidR="0076782F">
              <w:rPr>
                <w:noProof/>
                <w:webHidden/>
              </w:rPr>
              <w:fldChar w:fldCharType="separate"/>
            </w:r>
            <w:r w:rsidRPr="0076782F" w:rsidR="0076782F">
              <w:rPr>
                <w:noProof/>
                <w:webHidden/>
              </w:rPr>
              <w:t>5</w:t>
            </w:r>
            <w:r w:rsidRPr="0076782F" w:rsidR="0076782F">
              <w:rPr>
                <w:noProof/>
                <w:webHidden/>
              </w:rPr>
              <w:fldChar w:fldCharType="end"/>
            </w:r>
          </w:hyperlink>
        </w:p>
        <w:p w:rsidRPr="0076782F" w:rsidR="0076782F" w:rsidRDefault="00B00914" w14:paraId="4B83DA62" w14:textId="77777777">
          <w:pPr>
            <w:pStyle w:val="TOC2"/>
            <w:tabs>
              <w:tab w:val="right" w:leader="dot" w:pos="9350"/>
            </w:tabs>
            <w:rPr>
              <w:rFonts w:eastAsiaTheme="minorEastAsia"/>
              <w:noProof/>
            </w:rPr>
          </w:pPr>
          <w:hyperlink w:history="1" w:anchor="_Toc159887565">
            <w:r w:rsidRPr="0076782F" w:rsidR="0076782F">
              <w:rPr>
                <w:rStyle w:val="Hyperlink"/>
                <w:rFonts w:ascii="Times New Roman" w:hAnsi="Times New Roman" w:cs="Times New Roman"/>
                <w:noProof/>
              </w:rPr>
              <w:t>Models and Methods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_Toc159887565 \h </w:instrText>
            </w:r>
            <w:r w:rsidRPr="0076782F" w:rsidR="0076782F">
              <w:rPr>
                <w:noProof/>
                <w:webHidden/>
              </w:rPr>
            </w:r>
            <w:r w:rsidRPr="0076782F" w:rsidR="0076782F">
              <w:rPr>
                <w:noProof/>
                <w:webHidden/>
              </w:rPr>
              <w:fldChar w:fldCharType="separate"/>
            </w:r>
            <w:r w:rsidRPr="0076782F" w:rsidR="0076782F">
              <w:rPr>
                <w:noProof/>
                <w:webHidden/>
              </w:rPr>
              <w:t>5</w:t>
            </w:r>
            <w:r w:rsidRPr="0076782F" w:rsidR="0076782F">
              <w:rPr>
                <w:noProof/>
                <w:webHidden/>
              </w:rPr>
              <w:fldChar w:fldCharType="end"/>
            </w:r>
          </w:hyperlink>
        </w:p>
        <w:p w:rsidRPr="0076782F" w:rsidR="0076782F" w:rsidRDefault="00B00914" w14:paraId="1C5DAEEE" w14:textId="77777777">
          <w:pPr>
            <w:pStyle w:val="TOC2"/>
            <w:tabs>
              <w:tab w:val="right" w:leader="dot" w:pos="9350"/>
            </w:tabs>
            <w:rPr>
              <w:rFonts w:eastAsiaTheme="minorEastAsia"/>
              <w:noProof/>
            </w:rPr>
          </w:pPr>
          <w:hyperlink w:history="1" w:anchor="_Toc159887566">
            <w:r w:rsidRPr="0076782F" w:rsidR="0076782F">
              <w:rPr>
                <w:rStyle w:val="Hyperlink"/>
                <w:rFonts w:ascii="Times New Roman" w:hAnsi="Times New Roman" w:cs="Times New Roman"/>
                <w:noProof/>
              </w:rPr>
              <w:t>Lighting Design:</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_Toc159887566 \h </w:instrText>
            </w:r>
            <w:r w:rsidRPr="0076782F" w:rsidR="0076782F">
              <w:rPr>
                <w:noProof/>
                <w:webHidden/>
              </w:rPr>
            </w:r>
            <w:r w:rsidRPr="0076782F" w:rsidR="0076782F">
              <w:rPr>
                <w:noProof/>
                <w:webHidden/>
              </w:rPr>
              <w:fldChar w:fldCharType="separate"/>
            </w:r>
            <w:r w:rsidRPr="0076782F" w:rsidR="0076782F">
              <w:rPr>
                <w:noProof/>
                <w:webHidden/>
              </w:rPr>
              <w:t>6</w:t>
            </w:r>
            <w:r w:rsidRPr="0076782F" w:rsidR="0076782F">
              <w:rPr>
                <w:noProof/>
                <w:webHidden/>
              </w:rPr>
              <w:fldChar w:fldCharType="end"/>
            </w:r>
          </w:hyperlink>
        </w:p>
        <w:p w:rsidRPr="0076782F" w:rsidR="0076782F" w:rsidRDefault="00B00914" w14:paraId="510CA552" w14:textId="77777777">
          <w:pPr>
            <w:pStyle w:val="TOC1"/>
            <w:tabs>
              <w:tab w:val="right" w:leader="dot" w:pos="9350"/>
            </w:tabs>
            <w:rPr>
              <w:rFonts w:eastAsiaTheme="minorEastAsia"/>
              <w:noProof/>
            </w:rPr>
          </w:pPr>
          <w:hyperlink w:history="1" w:anchor="_Toc159887567">
            <w:r w:rsidRPr="0076782F" w:rsidR="0076782F">
              <w:rPr>
                <w:rStyle w:val="Hyperlink"/>
                <w:rFonts w:ascii="Times New Roman" w:hAnsi="Times New Roman" w:cs="Times New Roman"/>
                <w:noProof/>
              </w:rPr>
              <w:t>Design Narrative</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_Toc159887567 \h </w:instrText>
            </w:r>
            <w:r w:rsidRPr="0076782F" w:rsidR="0076782F">
              <w:rPr>
                <w:noProof/>
                <w:webHidden/>
              </w:rPr>
            </w:r>
            <w:r w:rsidRPr="0076782F" w:rsidR="0076782F">
              <w:rPr>
                <w:noProof/>
                <w:webHidden/>
              </w:rPr>
              <w:fldChar w:fldCharType="separate"/>
            </w:r>
            <w:r w:rsidRPr="0076782F" w:rsidR="0076782F">
              <w:rPr>
                <w:noProof/>
                <w:webHidden/>
              </w:rPr>
              <w:t>6</w:t>
            </w:r>
            <w:r w:rsidRPr="0076782F" w:rsidR="0076782F">
              <w:rPr>
                <w:noProof/>
                <w:webHidden/>
              </w:rPr>
              <w:fldChar w:fldCharType="end"/>
            </w:r>
          </w:hyperlink>
        </w:p>
        <w:p w:rsidRPr="0076782F" w:rsidR="0076782F" w:rsidRDefault="00B00914" w14:paraId="6D2F11DA" w14:textId="77777777">
          <w:pPr>
            <w:pStyle w:val="TOC2"/>
            <w:tabs>
              <w:tab w:val="right" w:leader="dot" w:pos="9350"/>
            </w:tabs>
            <w:rPr>
              <w:rFonts w:eastAsiaTheme="minorEastAsia"/>
              <w:noProof/>
            </w:rPr>
          </w:pPr>
          <w:hyperlink w:history="1" w:anchor="_Toc159887568">
            <w:r w:rsidRPr="0076782F" w:rsidR="0076782F">
              <w:rPr>
                <w:rStyle w:val="Hyperlink"/>
                <w:rFonts w:ascii="Times New Roman" w:hAnsi="Times New Roman" w:cs="Times New Roman"/>
                <w:noProof/>
              </w:rPr>
              <w:t>Lighting Systems: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_Toc159887568 \h </w:instrText>
            </w:r>
            <w:r w:rsidRPr="0076782F" w:rsidR="0076782F">
              <w:rPr>
                <w:noProof/>
                <w:webHidden/>
              </w:rPr>
            </w:r>
            <w:r w:rsidRPr="0076782F" w:rsidR="0076782F">
              <w:rPr>
                <w:noProof/>
                <w:webHidden/>
              </w:rPr>
              <w:fldChar w:fldCharType="separate"/>
            </w:r>
            <w:r w:rsidRPr="0076782F" w:rsidR="0076782F">
              <w:rPr>
                <w:noProof/>
                <w:webHidden/>
              </w:rPr>
              <w:t>6</w:t>
            </w:r>
            <w:r w:rsidRPr="0076782F" w:rsidR="0076782F">
              <w:rPr>
                <w:noProof/>
                <w:webHidden/>
              </w:rPr>
              <w:fldChar w:fldCharType="end"/>
            </w:r>
          </w:hyperlink>
        </w:p>
        <w:p w:rsidRPr="0076782F" w:rsidR="0076782F" w:rsidRDefault="00B00914" w14:paraId="41CCDAF2" w14:textId="77777777">
          <w:pPr>
            <w:pStyle w:val="TOC2"/>
            <w:tabs>
              <w:tab w:val="right" w:leader="dot" w:pos="9350"/>
            </w:tabs>
            <w:rPr>
              <w:rFonts w:eastAsiaTheme="minorEastAsia"/>
              <w:noProof/>
            </w:rPr>
          </w:pPr>
          <w:hyperlink w:history="1" w:anchor="_Toc159887569">
            <w:r w:rsidRPr="0076782F" w:rsidR="0076782F">
              <w:rPr>
                <w:rStyle w:val="Hyperlink"/>
                <w:rFonts w:ascii="Times New Roman" w:hAnsi="Times New Roman" w:cs="Times New Roman"/>
                <w:noProof/>
              </w:rPr>
              <w:t>Power Distribution Design</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_Toc159887569 \h </w:instrText>
            </w:r>
            <w:r w:rsidRPr="0076782F" w:rsidR="0076782F">
              <w:rPr>
                <w:noProof/>
                <w:webHidden/>
              </w:rPr>
            </w:r>
            <w:r w:rsidRPr="0076782F" w:rsidR="0076782F">
              <w:rPr>
                <w:noProof/>
                <w:webHidden/>
              </w:rPr>
              <w:fldChar w:fldCharType="separate"/>
            </w:r>
            <w:r w:rsidRPr="0076782F" w:rsidR="0076782F">
              <w:rPr>
                <w:noProof/>
                <w:webHidden/>
              </w:rPr>
              <w:t>7</w:t>
            </w:r>
            <w:r w:rsidRPr="0076782F" w:rsidR="0076782F">
              <w:rPr>
                <w:noProof/>
                <w:webHidden/>
              </w:rPr>
              <w:fldChar w:fldCharType="end"/>
            </w:r>
          </w:hyperlink>
        </w:p>
        <w:p w:rsidRPr="0076782F" w:rsidR="0076782F" w:rsidRDefault="00B00914" w14:paraId="6AF84E67" w14:textId="38B4447F">
          <w:pPr>
            <w:pStyle w:val="TOC2"/>
            <w:tabs>
              <w:tab w:val="right" w:leader="dot" w:pos="9350"/>
            </w:tabs>
            <w:rPr>
              <w:rFonts w:eastAsiaTheme="minorEastAsia"/>
              <w:noProof/>
            </w:rPr>
          </w:pPr>
          <w:hyperlink w:history="1" w:anchor="_Toc159887570">
            <w:r w:rsidRPr="0076782F" w:rsidR="0076782F">
              <w:rPr>
                <w:rStyle w:val="Hyperlink"/>
                <w:rFonts w:ascii="Times New Roman" w:hAnsi="Times New Roman" w:cs="Times New Roman"/>
                <w:noProof/>
              </w:rPr>
              <w:t xml:space="preserve">Cable </w:t>
            </w:r>
            <w:r w:rsidR="005C6C94">
              <w:rPr>
                <w:rStyle w:val="Hyperlink"/>
                <w:rFonts w:ascii="Times New Roman" w:hAnsi="Times New Roman" w:cs="Times New Roman"/>
                <w:noProof/>
              </w:rPr>
              <w:t>Size</w:t>
            </w:r>
            <w:r w:rsidRPr="0076782F" w:rsidR="0076782F">
              <w:rPr>
                <w:rStyle w:val="Hyperlink"/>
                <w:rFonts w:ascii="Times New Roman" w:hAnsi="Times New Roman" w:cs="Times New Roman"/>
                <w:noProof/>
              </w:rPr>
              <w:t xml:space="preserve"> Calculations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_Toc159887570 \h </w:instrText>
            </w:r>
            <w:r w:rsidRPr="0076782F" w:rsidR="0076782F">
              <w:rPr>
                <w:noProof/>
                <w:webHidden/>
              </w:rPr>
            </w:r>
            <w:r w:rsidRPr="0076782F" w:rsidR="0076782F">
              <w:rPr>
                <w:noProof/>
                <w:webHidden/>
              </w:rPr>
              <w:fldChar w:fldCharType="separate"/>
            </w:r>
            <w:r w:rsidRPr="0076782F" w:rsidR="0076782F">
              <w:rPr>
                <w:noProof/>
                <w:webHidden/>
              </w:rPr>
              <w:t>7</w:t>
            </w:r>
            <w:r w:rsidRPr="0076782F" w:rsidR="0076782F">
              <w:rPr>
                <w:noProof/>
                <w:webHidden/>
              </w:rPr>
              <w:fldChar w:fldCharType="end"/>
            </w:r>
          </w:hyperlink>
        </w:p>
        <w:p w:rsidRPr="0076782F" w:rsidR="0076782F" w:rsidRDefault="00B00914" w14:paraId="52E4B31D" w14:textId="77777777">
          <w:pPr>
            <w:pStyle w:val="TOC2"/>
            <w:tabs>
              <w:tab w:val="right" w:leader="dot" w:pos="9350"/>
            </w:tabs>
            <w:rPr>
              <w:rFonts w:eastAsiaTheme="minorEastAsia"/>
              <w:noProof/>
            </w:rPr>
          </w:pPr>
          <w:hyperlink w:history="1" w:anchor="_Toc159887571">
            <w:r w:rsidRPr="0076782F" w:rsidR="0076782F">
              <w:rPr>
                <w:rStyle w:val="Hyperlink"/>
                <w:rFonts w:ascii="Times New Roman" w:hAnsi="Times New Roman" w:cs="Times New Roman"/>
                <w:noProof/>
              </w:rPr>
              <w:t>Circuit Protection</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_Toc159887571 \h </w:instrText>
            </w:r>
            <w:r w:rsidRPr="0076782F" w:rsidR="0076782F">
              <w:rPr>
                <w:noProof/>
                <w:webHidden/>
              </w:rPr>
            </w:r>
            <w:r w:rsidRPr="0076782F" w:rsidR="0076782F">
              <w:rPr>
                <w:noProof/>
                <w:webHidden/>
              </w:rPr>
              <w:fldChar w:fldCharType="separate"/>
            </w:r>
            <w:r w:rsidRPr="0076782F" w:rsidR="0076782F">
              <w:rPr>
                <w:noProof/>
                <w:webHidden/>
              </w:rPr>
              <w:t>7</w:t>
            </w:r>
            <w:r w:rsidRPr="0076782F" w:rsidR="0076782F">
              <w:rPr>
                <w:noProof/>
                <w:webHidden/>
              </w:rPr>
              <w:fldChar w:fldCharType="end"/>
            </w:r>
          </w:hyperlink>
        </w:p>
        <w:p w:rsidRPr="0076782F" w:rsidR="0076782F" w:rsidRDefault="00B00914" w14:paraId="2AB83661" w14:textId="77777777">
          <w:pPr>
            <w:pStyle w:val="TOC2"/>
            <w:tabs>
              <w:tab w:val="right" w:leader="dot" w:pos="9350"/>
            </w:tabs>
            <w:rPr>
              <w:rFonts w:eastAsiaTheme="minorEastAsia"/>
              <w:noProof/>
            </w:rPr>
          </w:pPr>
          <w:hyperlink w:history="1" w:anchor="_Toc159887572">
            <w:r w:rsidRPr="0076782F" w:rsidR="0076782F">
              <w:rPr>
                <w:rStyle w:val="Hyperlink"/>
                <w:rFonts w:ascii="Times New Roman" w:hAnsi="Times New Roman" w:cs="Times New Roman"/>
                <w:noProof/>
              </w:rPr>
              <w:t>Emergency Lighting</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_Toc159887572 \h </w:instrText>
            </w:r>
            <w:r w:rsidRPr="0076782F" w:rsidR="0076782F">
              <w:rPr>
                <w:noProof/>
                <w:webHidden/>
              </w:rPr>
            </w:r>
            <w:r w:rsidRPr="0076782F" w:rsidR="0076782F">
              <w:rPr>
                <w:noProof/>
                <w:webHidden/>
              </w:rPr>
              <w:fldChar w:fldCharType="separate"/>
            </w:r>
            <w:r w:rsidRPr="0076782F" w:rsidR="0076782F">
              <w:rPr>
                <w:noProof/>
                <w:webHidden/>
              </w:rPr>
              <w:t>7</w:t>
            </w:r>
            <w:r w:rsidRPr="0076782F" w:rsidR="0076782F">
              <w:rPr>
                <w:noProof/>
                <w:webHidden/>
              </w:rPr>
              <w:fldChar w:fldCharType="end"/>
            </w:r>
          </w:hyperlink>
        </w:p>
        <w:p w:rsidRPr="0076782F" w:rsidR="0076782F" w:rsidRDefault="00B00914" w14:paraId="780AEEB7" w14:textId="77777777">
          <w:pPr>
            <w:pStyle w:val="TOC2"/>
            <w:tabs>
              <w:tab w:val="right" w:leader="dot" w:pos="9350"/>
            </w:tabs>
            <w:rPr>
              <w:rFonts w:eastAsiaTheme="minorEastAsia"/>
              <w:noProof/>
            </w:rPr>
          </w:pPr>
          <w:hyperlink w:history="1" w:anchor="_Toc159887573">
            <w:r w:rsidRPr="0076782F" w:rsidR="0076782F">
              <w:rPr>
                <w:rStyle w:val="Hyperlink"/>
                <w:rFonts w:ascii="Times New Roman" w:hAnsi="Times New Roman" w:cs="Times New Roman"/>
                <w:noProof/>
              </w:rPr>
              <w:t>Safety and Compliance</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_Toc159887573 \h </w:instrText>
            </w:r>
            <w:r w:rsidRPr="0076782F" w:rsidR="0076782F">
              <w:rPr>
                <w:noProof/>
                <w:webHidden/>
              </w:rPr>
            </w:r>
            <w:r w:rsidRPr="0076782F" w:rsidR="0076782F">
              <w:rPr>
                <w:noProof/>
                <w:webHidden/>
              </w:rPr>
              <w:fldChar w:fldCharType="separate"/>
            </w:r>
            <w:r w:rsidRPr="0076782F" w:rsidR="0076782F">
              <w:rPr>
                <w:noProof/>
                <w:webHidden/>
              </w:rPr>
              <w:t>8</w:t>
            </w:r>
            <w:r w:rsidRPr="0076782F" w:rsidR="0076782F">
              <w:rPr>
                <w:noProof/>
                <w:webHidden/>
              </w:rPr>
              <w:fldChar w:fldCharType="end"/>
            </w:r>
          </w:hyperlink>
        </w:p>
        <w:p w:rsidRPr="0076782F" w:rsidR="0076782F" w:rsidRDefault="00B00914" w14:paraId="5674ED9F" w14:textId="77777777">
          <w:pPr>
            <w:pStyle w:val="TOC1"/>
            <w:tabs>
              <w:tab w:val="right" w:leader="dot" w:pos="9350"/>
            </w:tabs>
            <w:rPr>
              <w:rFonts w:eastAsiaTheme="minorEastAsia"/>
              <w:noProof/>
            </w:rPr>
          </w:pPr>
          <w:hyperlink w:history="1" w:anchor="_Toc159887574">
            <w:r w:rsidRPr="0076782F" w:rsidR="0076782F">
              <w:rPr>
                <w:rStyle w:val="Hyperlink"/>
                <w:rFonts w:ascii="Times New Roman" w:hAnsi="Times New Roman" w:cs="Times New Roman"/>
                <w:noProof/>
              </w:rPr>
              <w:t>Sustainability Considerations</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_Toc159887574 \h </w:instrText>
            </w:r>
            <w:r w:rsidRPr="0076782F" w:rsidR="0076782F">
              <w:rPr>
                <w:noProof/>
                <w:webHidden/>
              </w:rPr>
            </w:r>
            <w:r w:rsidRPr="0076782F" w:rsidR="0076782F">
              <w:rPr>
                <w:noProof/>
                <w:webHidden/>
              </w:rPr>
              <w:fldChar w:fldCharType="separate"/>
            </w:r>
            <w:r w:rsidRPr="0076782F" w:rsidR="0076782F">
              <w:rPr>
                <w:noProof/>
                <w:webHidden/>
              </w:rPr>
              <w:t>8</w:t>
            </w:r>
            <w:r w:rsidRPr="0076782F" w:rsidR="0076782F">
              <w:rPr>
                <w:noProof/>
                <w:webHidden/>
              </w:rPr>
              <w:fldChar w:fldCharType="end"/>
            </w:r>
          </w:hyperlink>
        </w:p>
        <w:p w:rsidRPr="0076782F" w:rsidR="0076782F" w:rsidRDefault="00B00914" w14:paraId="5ECCD270" w14:textId="77777777">
          <w:pPr>
            <w:pStyle w:val="TOC1"/>
            <w:tabs>
              <w:tab w:val="right" w:leader="dot" w:pos="9350"/>
            </w:tabs>
            <w:rPr>
              <w:rFonts w:eastAsiaTheme="minorEastAsia"/>
              <w:noProof/>
            </w:rPr>
          </w:pPr>
          <w:hyperlink w:history="1" w:anchor="_Toc159887575">
            <w:r w:rsidRPr="0076782F" w:rsidR="0076782F">
              <w:rPr>
                <w:rStyle w:val="Hyperlink"/>
                <w:rFonts w:ascii="Times New Roman" w:hAnsi="Times New Roman" w:cs="Times New Roman"/>
                <w:noProof/>
              </w:rPr>
              <w:t>Conclusion</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_Toc159887575 \h </w:instrText>
            </w:r>
            <w:r w:rsidRPr="0076782F" w:rsidR="0076782F">
              <w:rPr>
                <w:noProof/>
                <w:webHidden/>
              </w:rPr>
            </w:r>
            <w:r w:rsidRPr="0076782F" w:rsidR="0076782F">
              <w:rPr>
                <w:noProof/>
                <w:webHidden/>
              </w:rPr>
              <w:fldChar w:fldCharType="separate"/>
            </w:r>
            <w:r w:rsidRPr="0076782F" w:rsidR="0076782F">
              <w:rPr>
                <w:noProof/>
                <w:webHidden/>
              </w:rPr>
              <w:t>8</w:t>
            </w:r>
            <w:r w:rsidRPr="0076782F" w:rsidR="0076782F">
              <w:rPr>
                <w:noProof/>
                <w:webHidden/>
              </w:rPr>
              <w:fldChar w:fldCharType="end"/>
            </w:r>
          </w:hyperlink>
        </w:p>
        <w:p w:rsidRPr="0076782F" w:rsidR="0076782F" w:rsidRDefault="00B00914" w14:paraId="72B1FF2E" w14:textId="77777777">
          <w:pPr>
            <w:pStyle w:val="TOC1"/>
            <w:tabs>
              <w:tab w:val="right" w:leader="dot" w:pos="9350"/>
            </w:tabs>
            <w:rPr>
              <w:rFonts w:eastAsiaTheme="minorEastAsia"/>
              <w:noProof/>
            </w:rPr>
          </w:pPr>
          <w:hyperlink w:history="1" w:anchor="_Toc159887576">
            <w:r w:rsidRPr="0076782F" w:rsidR="0076782F">
              <w:rPr>
                <w:rStyle w:val="Hyperlink"/>
                <w:rFonts w:ascii="Times New Roman" w:hAnsi="Times New Roman" w:cs="Times New Roman"/>
                <w:noProof/>
              </w:rPr>
              <w:t>Reference:</w:t>
            </w:r>
            <w:r w:rsidRPr="0076782F" w:rsidR="0076782F">
              <w:rPr>
                <w:noProof/>
                <w:webHidden/>
              </w:rPr>
              <w:tab/>
            </w:r>
            <w:r w:rsidRPr="0076782F" w:rsidR="0076782F">
              <w:rPr>
                <w:noProof/>
                <w:webHidden/>
              </w:rPr>
              <w:fldChar w:fldCharType="begin"/>
            </w:r>
            <w:r w:rsidRPr="0076782F" w:rsidR="0076782F">
              <w:rPr>
                <w:noProof/>
                <w:webHidden/>
              </w:rPr>
              <w:instrText xml:space="preserve"> PAGEREF _Toc159887576 \h </w:instrText>
            </w:r>
            <w:r w:rsidRPr="0076782F" w:rsidR="0076782F">
              <w:rPr>
                <w:noProof/>
                <w:webHidden/>
              </w:rPr>
            </w:r>
            <w:r w:rsidRPr="0076782F" w:rsidR="0076782F">
              <w:rPr>
                <w:noProof/>
                <w:webHidden/>
              </w:rPr>
              <w:fldChar w:fldCharType="separate"/>
            </w:r>
            <w:r w:rsidRPr="0076782F" w:rsidR="0076782F">
              <w:rPr>
                <w:noProof/>
                <w:webHidden/>
              </w:rPr>
              <w:t>9</w:t>
            </w:r>
            <w:r w:rsidRPr="0076782F" w:rsidR="0076782F">
              <w:rPr>
                <w:noProof/>
                <w:webHidden/>
              </w:rPr>
              <w:fldChar w:fldCharType="end"/>
            </w:r>
          </w:hyperlink>
        </w:p>
        <w:p w:rsidRPr="00967CE6" w:rsidR="00967CE6" w:rsidRDefault="00967CE6" w14:paraId="31978884" w14:textId="77777777">
          <w:pPr>
            <w:rPr>
              <w:b/>
            </w:rPr>
          </w:pPr>
          <w:r w:rsidRPr="0076782F">
            <w:rPr>
              <w:bCs/>
              <w:noProof/>
            </w:rPr>
            <w:fldChar w:fldCharType="end"/>
          </w:r>
        </w:p>
      </w:sdtContent>
    </w:sdt>
    <w:p w:rsidRPr="00F25BC9" w:rsidR="00591671" w:rsidP="00F25BC9" w:rsidRDefault="00591671" w14:paraId="1D5CECB9" w14:textId="77777777">
      <w:pPr>
        <w:jc w:val="both"/>
        <w:rPr>
          <w:rFonts w:ascii="Times New Roman" w:hAnsi="Times New Roman" w:cs="Times New Roman"/>
          <w:sz w:val="24"/>
          <w:szCs w:val="24"/>
        </w:rPr>
      </w:pPr>
      <w:r w:rsidRPr="00F25BC9">
        <w:rPr>
          <w:rFonts w:ascii="Times New Roman" w:hAnsi="Times New Roman" w:cs="Times New Roman"/>
          <w:sz w:val="24"/>
          <w:szCs w:val="24"/>
        </w:rPr>
        <w:br w:type="page"/>
      </w:r>
    </w:p>
    <w:p w:rsidRPr="00F25BC9" w:rsidR="00FC3000" w:rsidP="00F25BC9" w:rsidRDefault="00591671" w14:paraId="10F23499" w14:textId="77777777">
      <w:pPr>
        <w:jc w:val="both"/>
        <w:rPr>
          <w:rStyle w:val="Heading2Char"/>
          <w:rFonts w:ascii="Times New Roman" w:hAnsi="Times New Roman" w:cs="Times New Roman"/>
          <w:b/>
          <w:color w:val="000000" w:themeColor="text1"/>
          <w:sz w:val="24"/>
        </w:rPr>
      </w:pPr>
      <w:bookmarkStart w:name="_Toc159887560" w:id="0"/>
      <w:r w:rsidRPr="00F25BC9">
        <w:rPr>
          <w:rStyle w:val="Heading1Char"/>
          <w:rFonts w:ascii="Times New Roman" w:hAnsi="Times New Roman" w:cs="Times New Roman"/>
          <w:b/>
          <w:sz w:val="28"/>
        </w:rPr>
        <w:t>Intro</w:t>
      </w:r>
      <w:r w:rsidRPr="00F25BC9" w:rsidR="00FC3000">
        <w:rPr>
          <w:rStyle w:val="Heading1Char"/>
          <w:rFonts w:ascii="Times New Roman" w:hAnsi="Times New Roman" w:cs="Times New Roman"/>
          <w:b/>
          <w:sz w:val="28"/>
        </w:rPr>
        <w:t>duction</w:t>
      </w:r>
      <w:bookmarkEnd w:id="0"/>
      <w:r w:rsidRPr="00F25BC9" w:rsidR="00FC3000">
        <w:rPr>
          <w:rStyle w:val="Heading1Char"/>
          <w:rFonts w:ascii="Times New Roman" w:hAnsi="Times New Roman" w:cs="Times New Roman"/>
          <w:b/>
          <w:sz w:val="28"/>
        </w:rPr>
        <w:br/>
      </w:r>
      <w:r w:rsidRPr="00F25BC9" w:rsidR="00FC3000">
        <w:rPr>
          <w:rFonts w:ascii="Times New Roman" w:hAnsi="Times New Roman" w:cs="Times New Roman"/>
          <w:b/>
          <w:sz w:val="24"/>
          <w:szCs w:val="24"/>
        </w:rPr>
        <w:br/>
      </w:r>
      <w:r w:rsidRPr="00F25BC9" w:rsidR="00FC3000">
        <w:rPr>
          <w:rStyle w:val="Heading2Char"/>
          <w:rFonts w:ascii="Times New Roman" w:hAnsi="Times New Roman" w:cs="Times New Roman"/>
          <w:b/>
          <w:color w:val="000000" w:themeColor="text1"/>
          <w:sz w:val="24"/>
        </w:rPr>
        <w:t>Background Information</w:t>
      </w:r>
    </w:p>
    <w:p w:rsidR="006E5D2F" w:rsidP="00F25BC9" w:rsidRDefault="00591671" w14:paraId="482BFE8D" w14:textId="77777777">
      <w:pPr>
        <w:jc w:val="both"/>
        <w:rPr>
          <w:rFonts w:ascii="Times New Roman" w:hAnsi="Times New Roman" w:cs="Times New Roman"/>
          <w:sz w:val="24"/>
          <w:szCs w:val="24"/>
        </w:rPr>
      </w:pPr>
      <w:r w:rsidRPr="00F25BC9">
        <w:rPr>
          <w:rFonts w:ascii="Times New Roman" w:hAnsi="Times New Roman" w:cs="Times New Roman"/>
          <w:sz w:val="24"/>
          <w:szCs w:val="24"/>
        </w:rPr>
        <w:t>This is an electrical project which is broad based and is aimed to design newly planned construction project consisting a workshop of industrial level and a two-</w:t>
      </w:r>
      <w:proofErr w:type="spellStart"/>
      <w:r w:rsidRPr="00F25BC9">
        <w:rPr>
          <w:rFonts w:ascii="Times New Roman" w:hAnsi="Times New Roman" w:cs="Times New Roman"/>
          <w:sz w:val="24"/>
          <w:szCs w:val="24"/>
        </w:rPr>
        <w:t>stor</w:t>
      </w:r>
      <w:r w:rsidR="005C6C94">
        <w:rPr>
          <w:rFonts w:ascii="Times New Roman" w:hAnsi="Times New Roman" w:cs="Times New Roman"/>
          <w:sz w:val="24"/>
          <w:szCs w:val="24"/>
        </w:rPr>
        <w:t>e</w:t>
      </w:r>
      <w:r w:rsidRPr="00F25BC9">
        <w:rPr>
          <w:rFonts w:ascii="Times New Roman" w:hAnsi="Times New Roman" w:cs="Times New Roman"/>
          <w:sz w:val="24"/>
          <w:szCs w:val="24"/>
        </w:rPr>
        <w:t>y</w:t>
      </w:r>
      <w:proofErr w:type="spellEnd"/>
      <w:r w:rsidRPr="00F25BC9">
        <w:rPr>
          <w:rFonts w:ascii="Times New Roman" w:hAnsi="Times New Roman" w:cs="Times New Roman"/>
          <w:sz w:val="24"/>
          <w:szCs w:val="24"/>
        </w:rPr>
        <w:t xml:space="preserve"> office block. The workshop will be a </w:t>
      </w:r>
      <w:proofErr w:type="spellStart"/>
      <w:r w:rsidRPr="00F25BC9">
        <w:rPr>
          <w:rFonts w:ascii="Times New Roman" w:hAnsi="Times New Roman" w:cs="Times New Roman"/>
          <w:sz w:val="24"/>
          <w:szCs w:val="24"/>
        </w:rPr>
        <w:t>centre</w:t>
      </w:r>
      <w:proofErr w:type="spellEnd"/>
      <w:r w:rsidRPr="00F25BC9">
        <w:rPr>
          <w:rFonts w:ascii="Times New Roman" w:hAnsi="Times New Roman" w:cs="Times New Roman"/>
          <w:sz w:val="24"/>
          <w:szCs w:val="24"/>
        </w:rPr>
        <w:t xml:space="preserve"> which accommodates industrial operations that will house a host of heavy machinery dedicated welds, and different assembly areas with various electrical demands to facilitate various manufacturing processes. At the same time, the office block is </w:t>
      </w:r>
      <w:r w:rsidR="005C6C94">
        <w:rPr>
          <w:rFonts w:ascii="Times New Roman" w:hAnsi="Times New Roman" w:cs="Times New Roman"/>
          <w:sz w:val="24"/>
          <w:szCs w:val="24"/>
        </w:rPr>
        <w:t xml:space="preserve">intended to serve as the </w:t>
      </w:r>
      <w:proofErr w:type="spellStart"/>
      <w:r w:rsidR="005C6C94">
        <w:rPr>
          <w:rFonts w:ascii="Times New Roman" w:hAnsi="Times New Roman" w:cs="Times New Roman"/>
          <w:sz w:val="24"/>
          <w:szCs w:val="24"/>
        </w:rPr>
        <w:t>organis</w:t>
      </w:r>
      <w:r w:rsidRPr="00F25BC9">
        <w:rPr>
          <w:rFonts w:ascii="Times New Roman" w:hAnsi="Times New Roman" w:cs="Times New Roman"/>
          <w:sz w:val="24"/>
          <w:szCs w:val="24"/>
        </w:rPr>
        <w:t>ational</w:t>
      </w:r>
      <w:proofErr w:type="spellEnd"/>
      <w:r w:rsidRPr="00F25BC9">
        <w:rPr>
          <w:rFonts w:ascii="Times New Roman" w:hAnsi="Times New Roman" w:cs="Times New Roman"/>
          <w:sz w:val="24"/>
          <w:szCs w:val="24"/>
        </w:rPr>
        <w:t xml:space="preserve"> backbone of the project that incorporates modern workstations, meeting rooms and collaborative open spaces which will serve as platforms for productive and creative work environments.</w:t>
      </w:r>
    </w:p>
    <w:p w:rsidRPr="00F25BC9" w:rsidR="00FC3000" w:rsidP="00F25BC9" w:rsidRDefault="00591671" w14:paraId="2F4C75E5" w14:textId="5AD148DA">
      <w:pPr>
        <w:jc w:val="both"/>
        <w:rPr>
          <w:rFonts w:ascii="Times New Roman" w:hAnsi="Times New Roman" w:cs="Times New Roman"/>
          <w:sz w:val="24"/>
          <w:szCs w:val="24"/>
        </w:rPr>
      </w:pPr>
      <w:r w:rsidRPr="00F25BC9">
        <w:rPr>
          <w:rFonts w:ascii="Times New Roman" w:hAnsi="Times New Roman" w:cs="Times New Roman"/>
          <w:sz w:val="24"/>
          <w:szCs w:val="24"/>
        </w:rPr>
        <w:t xml:space="preserve">This twin project is does not act merely as a business of electrical engineering, but is more importantly, a base upon which we shall construct a facility that is balanced in industrial functionality and administrative efficiency. The approach of the workshop is the built-up of the electrical system which is stable and adaptable to the fast changing demands and support safe operation of both the human and machine parts that are involved in manufacturing process. In difference the electrical system of the office block is tuned to the technological requirements of a modern managerial environment, which includes the latest computer systems, office equipment and lighting solutions with respect to human </w:t>
      </w:r>
      <w:proofErr w:type="spellStart"/>
      <w:r w:rsidRPr="00F25BC9">
        <w:rPr>
          <w:rFonts w:ascii="Times New Roman" w:hAnsi="Times New Roman" w:cs="Times New Roman"/>
          <w:sz w:val="24"/>
          <w:szCs w:val="24"/>
        </w:rPr>
        <w:t>ogonomic</w:t>
      </w:r>
      <w:proofErr w:type="spellEnd"/>
      <w:r w:rsidRPr="00F25BC9">
        <w:rPr>
          <w:rFonts w:ascii="Times New Roman" w:hAnsi="Times New Roman" w:cs="Times New Roman"/>
          <w:sz w:val="24"/>
          <w:szCs w:val="24"/>
        </w:rPr>
        <w:t xml:space="preserve"> factors in order to achieve comfort and efficiency for the workers.</w:t>
      </w:r>
    </w:p>
    <w:p w:rsidR="00F25BC9" w:rsidP="00F25BC9" w:rsidRDefault="00591671" w14:paraId="23538F43" w14:textId="77777777">
      <w:pPr>
        <w:jc w:val="both"/>
        <w:rPr>
          <w:rFonts w:ascii="Times New Roman" w:hAnsi="Times New Roman" w:cs="Times New Roman"/>
          <w:sz w:val="24"/>
          <w:szCs w:val="24"/>
        </w:rPr>
      </w:pPr>
      <w:r w:rsidRPr="00F25BC9">
        <w:rPr>
          <w:rFonts w:ascii="Times New Roman" w:hAnsi="Times New Roman" w:cs="Times New Roman"/>
          <w:sz w:val="24"/>
          <w:szCs w:val="24"/>
        </w:rPr>
        <w:t>Being on the job site comes with its own set of environmental and regulatory implications. In the planning stages, the decisions have been put together with a lot of thought taken into account so that the design can not only meet but also beat the given local conditions, successfully integrating to the community infrastructure.</w:t>
      </w:r>
    </w:p>
    <w:p w:rsidRPr="00F25BC9" w:rsidR="00591671" w:rsidP="00F25BC9" w:rsidRDefault="00591671" w14:paraId="57ABB23D" w14:textId="77777777">
      <w:pPr>
        <w:pStyle w:val="Heading2"/>
        <w:rPr>
          <w:rFonts w:ascii="Times New Roman" w:hAnsi="Times New Roman" w:cs="Times New Roman"/>
          <w:b/>
          <w:color w:val="000000" w:themeColor="text1"/>
        </w:rPr>
      </w:pPr>
      <w:bookmarkStart w:name="_Toc159887561" w:id="1"/>
      <w:r w:rsidRPr="00F25BC9">
        <w:rPr>
          <w:rFonts w:ascii="Times New Roman" w:hAnsi="Times New Roman" w:cs="Times New Roman"/>
          <w:b/>
          <w:color w:val="000000" w:themeColor="text1"/>
        </w:rPr>
        <w:t>Electrical Design Requirements and Objectives</w:t>
      </w:r>
      <w:bookmarkEnd w:id="1"/>
    </w:p>
    <w:p w:rsidRPr="00F25BC9" w:rsidR="00591671" w:rsidP="00F25BC9" w:rsidRDefault="00591671" w14:paraId="70E1B123" w14:textId="77777777">
      <w:pPr>
        <w:jc w:val="both"/>
        <w:rPr>
          <w:rFonts w:ascii="Times New Roman" w:hAnsi="Times New Roman" w:cs="Times New Roman"/>
          <w:sz w:val="24"/>
          <w:szCs w:val="24"/>
        </w:rPr>
      </w:pPr>
      <w:r w:rsidRPr="00F25BC9">
        <w:rPr>
          <w:rFonts w:ascii="Times New Roman" w:hAnsi="Times New Roman" w:cs="Times New Roman"/>
          <w:sz w:val="24"/>
          <w:szCs w:val="24"/>
        </w:rPr>
        <w:t>The overarching goal of this electrical design project is to deliver a system that embodies the principles of modern engineering and environmental stewardship, underpinned by the following core objectives:</w:t>
      </w:r>
    </w:p>
    <w:p w:rsidRPr="00F25BC9" w:rsidR="00591671" w:rsidP="00F25BC9" w:rsidRDefault="00591671" w14:paraId="1D5589E6" w14:textId="1B91384E">
      <w:pPr>
        <w:numPr>
          <w:ilvl w:val="0"/>
          <w:numId w:val="1"/>
        </w:numPr>
        <w:jc w:val="both"/>
        <w:rPr>
          <w:rFonts w:ascii="Times New Roman" w:hAnsi="Times New Roman" w:cs="Times New Roman"/>
          <w:sz w:val="24"/>
          <w:szCs w:val="24"/>
        </w:rPr>
      </w:pPr>
      <w:r w:rsidRPr="00F25BC9">
        <w:rPr>
          <w:rFonts w:ascii="Times New Roman" w:hAnsi="Times New Roman" w:cs="Times New Roman"/>
          <w:b/>
          <w:bCs/>
          <w:sz w:val="24"/>
          <w:szCs w:val="24"/>
        </w:rPr>
        <w:t>Efficiency:</w:t>
      </w:r>
      <w:r w:rsidRPr="00F25BC9">
        <w:rPr>
          <w:rFonts w:ascii="Times New Roman" w:hAnsi="Times New Roman" w:cs="Times New Roman"/>
          <w:sz w:val="24"/>
          <w:szCs w:val="24"/>
        </w:rPr>
        <w:t xml:space="preserve"> Our approach is to engineer an </w:t>
      </w:r>
      <w:r w:rsidR="005C6C94">
        <w:rPr>
          <w:rFonts w:ascii="Times New Roman" w:hAnsi="Times New Roman" w:cs="Times New Roman"/>
          <w:sz w:val="24"/>
          <w:szCs w:val="24"/>
        </w:rPr>
        <w:t xml:space="preserve">electrical system that </w:t>
      </w:r>
      <w:proofErr w:type="spellStart"/>
      <w:r w:rsidR="005C6C94">
        <w:rPr>
          <w:rFonts w:ascii="Times New Roman" w:hAnsi="Times New Roman" w:cs="Times New Roman"/>
          <w:sz w:val="24"/>
          <w:szCs w:val="24"/>
        </w:rPr>
        <w:t>prioritis</w:t>
      </w:r>
      <w:r w:rsidRPr="00F25BC9">
        <w:rPr>
          <w:rFonts w:ascii="Times New Roman" w:hAnsi="Times New Roman" w:cs="Times New Roman"/>
          <w:sz w:val="24"/>
          <w:szCs w:val="24"/>
        </w:rPr>
        <w:t>es</w:t>
      </w:r>
      <w:proofErr w:type="spellEnd"/>
      <w:r w:rsidRPr="00F25BC9">
        <w:rPr>
          <w:rFonts w:ascii="Times New Roman" w:hAnsi="Times New Roman" w:cs="Times New Roman"/>
          <w:sz w:val="24"/>
          <w:szCs w:val="24"/>
        </w:rPr>
        <w:t xml:space="preserve"> energy efficiency at every turn. This involves selecting hi</w:t>
      </w:r>
      <w:r w:rsidR="005C6C94">
        <w:rPr>
          <w:rFonts w:ascii="Times New Roman" w:hAnsi="Times New Roman" w:cs="Times New Roman"/>
          <w:sz w:val="24"/>
          <w:szCs w:val="24"/>
        </w:rPr>
        <w:t xml:space="preserve">gh-efficiency equipment, </w:t>
      </w:r>
      <w:proofErr w:type="spellStart"/>
      <w:r w:rsidR="005C6C94">
        <w:rPr>
          <w:rFonts w:ascii="Times New Roman" w:hAnsi="Times New Roman" w:cs="Times New Roman"/>
          <w:sz w:val="24"/>
          <w:szCs w:val="24"/>
        </w:rPr>
        <w:t>optimis</w:t>
      </w:r>
      <w:r w:rsidRPr="00F25BC9">
        <w:rPr>
          <w:rFonts w:ascii="Times New Roman" w:hAnsi="Times New Roman" w:cs="Times New Roman"/>
          <w:sz w:val="24"/>
          <w:szCs w:val="24"/>
        </w:rPr>
        <w:t>ing</w:t>
      </w:r>
      <w:proofErr w:type="spellEnd"/>
      <w:r w:rsidRPr="00F25BC9">
        <w:rPr>
          <w:rFonts w:ascii="Times New Roman" w:hAnsi="Times New Roman" w:cs="Times New Roman"/>
          <w:sz w:val="24"/>
          <w:szCs w:val="24"/>
        </w:rPr>
        <w:t xml:space="preserve"> system layouts to reduce energy loss, and integrating smart systems for monitoring and controlling energy use. The aim is to create a system that delivers maximum performance with minimal energy consumption, setting a new standard for operational efficiency in industrial and office settings.</w:t>
      </w:r>
    </w:p>
    <w:p w:rsidRPr="00F25BC9" w:rsidR="00591671" w:rsidP="00F25BC9" w:rsidRDefault="00591671" w14:paraId="7597EB88" w14:textId="77777777">
      <w:pPr>
        <w:numPr>
          <w:ilvl w:val="0"/>
          <w:numId w:val="1"/>
        </w:numPr>
        <w:jc w:val="both"/>
        <w:rPr>
          <w:rFonts w:ascii="Times New Roman" w:hAnsi="Times New Roman" w:cs="Times New Roman"/>
          <w:sz w:val="24"/>
          <w:szCs w:val="24"/>
        </w:rPr>
      </w:pPr>
      <w:r w:rsidRPr="00F25BC9">
        <w:rPr>
          <w:rFonts w:ascii="Times New Roman" w:hAnsi="Times New Roman" w:cs="Times New Roman"/>
          <w:b/>
          <w:bCs/>
          <w:sz w:val="24"/>
          <w:szCs w:val="24"/>
        </w:rPr>
        <w:t>Safety:</w:t>
      </w:r>
      <w:r w:rsidRPr="00F25BC9">
        <w:rPr>
          <w:rFonts w:ascii="Times New Roman" w:hAnsi="Times New Roman" w:cs="Times New Roman"/>
          <w:sz w:val="24"/>
          <w:szCs w:val="24"/>
        </w:rPr>
        <w:t xml:space="preserve"> The safety of personnel and the integrity of equipment are paramount. This project commits to implementing the highest standards of electrical safety, incorporating comprehensive risk assessments, and deploying advanced protective devices and safety protocols. From ensuring the safe operation of heavy machinery in the workshop to securing the office block's electrical installations, every aspect of the design will adhere to stringent safety standards</w:t>
      </w:r>
      <w:r w:rsidR="00F25BC9">
        <w:rPr>
          <w:rFonts w:ascii="Times New Roman" w:hAnsi="Times New Roman" w:cs="Times New Roman"/>
          <w:sz w:val="24"/>
          <w:szCs w:val="24"/>
        </w:rPr>
        <w:t>.</w:t>
      </w:r>
    </w:p>
    <w:p w:rsidRPr="007B630D" w:rsidR="00F25BC9" w:rsidP="007B630D" w:rsidRDefault="00591671" w14:paraId="6033BC56" w14:textId="55A8D055">
      <w:pPr>
        <w:numPr>
          <w:ilvl w:val="0"/>
          <w:numId w:val="1"/>
        </w:numPr>
        <w:jc w:val="both"/>
        <w:rPr>
          <w:rFonts w:ascii="Times New Roman" w:hAnsi="Times New Roman" w:cs="Times New Roman"/>
          <w:sz w:val="24"/>
          <w:szCs w:val="24"/>
        </w:rPr>
      </w:pPr>
      <w:r w:rsidRPr="00F25BC9">
        <w:rPr>
          <w:rFonts w:ascii="Times New Roman" w:hAnsi="Times New Roman" w:cs="Times New Roman"/>
          <w:b/>
          <w:bCs/>
          <w:sz w:val="24"/>
          <w:szCs w:val="24"/>
        </w:rPr>
        <w:t>Flexibility:</w:t>
      </w:r>
      <w:r w:rsidRPr="00F25BC9">
        <w:rPr>
          <w:rFonts w:ascii="Times New Roman" w:hAnsi="Times New Roman" w:cs="Times New Roman"/>
          <w:sz w:val="24"/>
          <w:szCs w:val="24"/>
        </w:rPr>
        <w:t xml:space="preserve"> </w:t>
      </w:r>
      <w:proofErr w:type="spellStart"/>
      <w:r w:rsidRPr="00F25BC9">
        <w:rPr>
          <w:rFonts w:ascii="Times New Roman" w:hAnsi="Times New Roman" w:cs="Times New Roman"/>
          <w:sz w:val="24"/>
          <w:szCs w:val="24"/>
        </w:rPr>
        <w:t>Recogni</w:t>
      </w:r>
      <w:r w:rsidR="005C6C94">
        <w:rPr>
          <w:rFonts w:ascii="Times New Roman" w:hAnsi="Times New Roman" w:cs="Times New Roman"/>
          <w:sz w:val="24"/>
          <w:szCs w:val="24"/>
        </w:rPr>
        <w:t>s</w:t>
      </w:r>
      <w:r w:rsidRPr="00F25BC9">
        <w:rPr>
          <w:rFonts w:ascii="Times New Roman" w:hAnsi="Times New Roman" w:cs="Times New Roman"/>
          <w:sz w:val="24"/>
          <w:szCs w:val="24"/>
        </w:rPr>
        <w:t>ing</w:t>
      </w:r>
      <w:proofErr w:type="spellEnd"/>
      <w:r w:rsidRPr="00F25BC9">
        <w:rPr>
          <w:rFonts w:ascii="Times New Roman" w:hAnsi="Times New Roman" w:cs="Times New Roman"/>
          <w:sz w:val="24"/>
          <w:szCs w:val="24"/>
        </w:rPr>
        <w:t xml:space="preserve"> the dynamic nature of industrial and administrative operations, the design empha</w:t>
      </w:r>
      <w:r w:rsidR="00383CAE">
        <w:rPr>
          <w:rFonts w:ascii="Times New Roman" w:hAnsi="Times New Roman" w:cs="Times New Roman"/>
          <w:sz w:val="24"/>
          <w:szCs w:val="24"/>
        </w:rPr>
        <w:t>sis</w:t>
      </w:r>
      <w:bookmarkStart w:name="_GoBack" w:id="2"/>
      <w:bookmarkEnd w:id="2"/>
      <w:r w:rsidR="005C6C94">
        <w:rPr>
          <w:rFonts w:ascii="Times New Roman" w:hAnsi="Times New Roman" w:cs="Times New Roman"/>
          <w:sz w:val="24"/>
          <w:szCs w:val="24"/>
        </w:rPr>
        <w:t>e</w:t>
      </w:r>
      <w:r w:rsidRPr="00F25BC9">
        <w:rPr>
          <w:rFonts w:ascii="Times New Roman" w:hAnsi="Times New Roman" w:cs="Times New Roman"/>
          <w:sz w:val="24"/>
          <w:szCs w:val="24"/>
        </w:rPr>
        <w:t>s flexibility and scalability. This is achieved through modular system layouts, easily reconfigurable circuits, and infrastructure readiness for future technological upgrades or expansions. The electrical design will be forward-looking, accommodating not just the current needs but also anticipating f</w:t>
      </w:r>
      <w:r w:rsidR="007B630D">
        <w:rPr>
          <w:rFonts w:ascii="Times New Roman" w:hAnsi="Times New Roman" w:cs="Times New Roman"/>
          <w:sz w:val="24"/>
          <w:szCs w:val="24"/>
        </w:rPr>
        <w:t xml:space="preserve">uture demands and technological </w:t>
      </w:r>
      <w:r w:rsidRPr="007B630D">
        <w:rPr>
          <w:rFonts w:ascii="Times New Roman" w:hAnsi="Times New Roman" w:cs="Times New Roman"/>
          <w:sz w:val="24"/>
          <w:szCs w:val="24"/>
        </w:rPr>
        <w:t>advancements.</w:t>
      </w:r>
    </w:p>
    <w:p w:rsidRPr="00F25BC9" w:rsidR="00591671" w:rsidP="00F25BC9" w:rsidRDefault="00591671" w14:paraId="3BCD19DE" w14:textId="77777777">
      <w:pPr>
        <w:numPr>
          <w:ilvl w:val="0"/>
          <w:numId w:val="1"/>
        </w:numPr>
        <w:jc w:val="both"/>
        <w:rPr>
          <w:rFonts w:ascii="Times New Roman" w:hAnsi="Times New Roman" w:cs="Times New Roman"/>
          <w:sz w:val="24"/>
          <w:szCs w:val="24"/>
        </w:rPr>
      </w:pPr>
      <w:r w:rsidRPr="00F25BC9">
        <w:rPr>
          <w:rFonts w:ascii="Times New Roman" w:hAnsi="Times New Roman" w:cs="Times New Roman"/>
          <w:b/>
          <w:bCs/>
          <w:sz w:val="24"/>
          <w:szCs w:val="24"/>
        </w:rPr>
        <w:t>Compliance:</w:t>
      </w:r>
      <w:r w:rsidRPr="00F25BC9">
        <w:rPr>
          <w:rFonts w:ascii="Times New Roman" w:hAnsi="Times New Roman" w:cs="Times New Roman"/>
          <w:sz w:val="24"/>
          <w:szCs w:val="24"/>
        </w:rPr>
        <w:t xml:space="preserve"> Rigorous adherence to local and national electrical codes and building regulations is a foundational aspect of the design process. The project will strictly follow [Specific Codes and Regulations], ensuring that every component and system not only meets but exceeds regulatory requirements, guaranteeing a compliant and certified operation upon completion.</w:t>
      </w:r>
    </w:p>
    <w:p w:rsidRPr="00F25BC9" w:rsidR="00591671" w:rsidP="00F25BC9" w:rsidRDefault="00591671" w14:paraId="46661F55" w14:textId="296E6B87">
      <w:pPr>
        <w:numPr>
          <w:ilvl w:val="0"/>
          <w:numId w:val="1"/>
        </w:numPr>
        <w:jc w:val="both"/>
        <w:rPr>
          <w:rFonts w:ascii="Times New Roman" w:hAnsi="Times New Roman" w:cs="Times New Roman"/>
          <w:sz w:val="24"/>
          <w:szCs w:val="24"/>
        </w:rPr>
      </w:pPr>
      <w:r w:rsidRPr="00F25BC9">
        <w:rPr>
          <w:rFonts w:ascii="Times New Roman" w:hAnsi="Times New Roman" w:cs="Times New Roman"/>
          <w:b/>
          <w:bCs/>
          <w:sz w:val="24"/>
          <w:szCs w:val="24"/>
        </w:rPr>
        <w:t>Sustainability:</w:t>
      </w:r>
      <w:r w:rsidRPr="00F25BC9">
        <w:rPr>
          <w:rFonts w:ascii="Times New Roman" w:hAnsi="Times New Roman" w:cs="Times New Roman"/>
          <w:sz w:val="24"/>
          <w:szCs w:val="24"/>
        </w:rPr>
        <w:t xml:space="preserve"> In alignment with global environmental goals, the project is committed to sustainability. This includes the selection of eco-friendly materials, the integration of renewable energy sources where feasible, and the implementation of energy conservation measures. The design will consider the environmental impact of every decision, striving to </w:t>
      </w:r>
      <w:proofErr w:type="spellStart"/>
      <w:r w:rsidRPr="00F25BC9">
        <w:rPr>
          <w:rFonts w:ascii="Times New Roman" w:hAnsi="Times New Roman" w:cs="Times New Roman"/>
          <w:sz w:val="24"/>
          <w:szCs w:val="24"/>
        </w:rPr>
        <w:t>minimi</w:t>
      </w:r>
      <w:r w:rsidR="005C6C94">
        <w:rPr>
          <w:rFonts w:ascii="Times New Roman" w:hAnsi="Times New Roman" w:cs="Times New Roman"/>
          <w:sz w:val="24"/>
          <w:szCs w:val="24"/>
        </w:rPr>
        <w:t>s</w:t>
      </w:r>
      <w:r w:rsidRPr="00F25BC9">
        <w:rPr>
          <w:rFonts w:ascii="Times New Roman" w:hAnsi="Times New Roman" w:cs="Times New Roman"/>
          <w:sz w:val="24"/>
          <w:szCs w:val="24"/>
        </w:rPr>
        <w:t>e</w:t>
      </w:r>
      <w:proofErr w:type="spellEnd"/>
      <w:r w:rsidRPr="00F25BC9">
        <w:rPr>
          <w:rFonts w:ascii="Times New Roman" w:hAnsi="Times New Roman" w:cs="Times New Roman"/>
          <w:sz w:val="24"/>
          <w:szCs w:val="24"/>
        </w:rPr>
        <w:t xml:space="preserve"> the carbon footprint of the construction and its future operations.</w:t>
      </w:r>
    </w:p>
    <w:p w:rsidRPr="00F25BC9" w:rsidR="00BC3496" w:rsidP="00F25BC9" w:rsidRDefault="00BC3496" w14:paraId="56CCD6DF" w14:textId="77777777">
      <w:pPr>
        <w:jc w:val="both"/>
        <w:rPr>
          <w:rFonts w:ascii="Times New Roman" w:hAnsi="Times New Roman" w:cs="Times New Roman"/>
          <w:sz w:val="24"/>
          <w:szCs w:val="24"/>
        </w:rPr>
      </w:pPr>
    </w:p>
    <w:p w:rsidRPr="00F25BC9" w:rsidR="00BC3496" w:rsidP="00F25BC9" w:rsidRDefault="00BC3496" w14:paraId="0B5BFE6F" w14:textId="77777777">
      <w:pPr>
        <w:pStyle w:val="Heading1"/>
        <w:rPr>
          <w:rFonts w:ascii="Times New Roman" w:hAnsi="Times New Roman" w:cs="Times New Roman"/>
          <w:b/>
          <w:sz w:val="28"/>
        </w:rPr>
      </w:pPr>
      <w:bookmarkStart w:name="_Toc159887562" w:id="3"/>
      <w:r w:rsidRPr="00F25BC9">
        <w:rPr>
          <w:rFonts w:ascii="Times New Roman" w:hAnsi="Times New Roman" w:cs="Times New Roman"/>
          <w:b/>
          <w:sz w:val="28"/>
        </w:rPr>
        <w:t>Design Methodology</w:t>
      </w:r>
      <w:bookmarkEnd w:id="3"/>
    </w:p>
    <w:p w:rsidRPr="00F25BC9" w:rsidR="00BC3496" w:rsidP="00F25BC9" w:rsidRDefault="00BC3496" w14:paraId="633C9E7F" w14:textId="77777777">
      <w:pPr>
        <w:pStyle w:val="Heading2"/>
        <w:rPr>
          <w:rFonts w:ascii="Times New Roman" w:hAnsi="Times New Roman" w:cs="Times New Roman"/>
          <w:b/>
          <w:color w:val="000000" w:themeColor="text1"/>
          <w:sz w:val="24"/>
        </w:rPr>
      </w:pPr>
      <w:bookmarkStart w:name="_Toc159887563" w:id="4"/>
      <w:r w:rsidRPr="00F25BC9">
        <w:rPr>
          <w:rFonts w:ascii="Times New Roman" w:hAnsi="Times New Roman" w:cs="Times New Roman"/>
          <w:b/>
          <w:color w:val="000000" w:themeColor="text1"/>
          <w:sz w:val="24"/>
        </w:rPr>
        <w:t>Design Process</w:t>
      </w:r>
      <w:bookmarkEnd w:id="4"/>
    </w:p>
    <w:p w:rsidR="00BC3496" w:rsidP="00F25BC9" w:rsidRDefault="00BC3496" w14:paraId="2799547E" w14:textId="0A905C0C">
      <w:pPr>
        <w:jc w:val="both"/>
        <w:rPr>
          <w:rFonts w:ascii="Times New Roman" w:hAnsi="Times New Roman" w:cs="Times New Roman"/>
          <w:sz w:val="24"/>
          <w:szCs w:val="24"/>
        </w:rPr>
      </w:pPr>
      <w:r w:rsidRPr="00F25BC9">
        <w:rPr>
          <w:rFonts w:ascii="Times New Roman" w:hAnsi="Times New Roman" w:cs="Times New Roman"/>
          <w:sz w:val="24"/>
          <w:szCs w:val="24"/>
        </w:rPr>
        <w:t>The electrical design operation involves a structured bottom-up approach starting with the collection of all the details of the requirements and the assessment of the amount of power needed to serve all equipment and lights. Thes</w:t>
      </w:r>
      <w:r w:rsidR="005C6C94">
        <w:rPr>
          <w:rFonts w:ascii="Times New Roman" w:hAnsi="Times New Roman" w:cs="Times New Roman"/>
          <w:sz w:val="24"/>
          <w:szCs w:val="24"/>
        </w:rPr>
        <w:t>e inputs are considered and draugh</w:t>
      </w:r>
      <w:r w:rsidRPr="00F25BC9">
        <w:rPr>
          <w:rFonts w:ascii="Times New Roman" w:hAnsi="Times New Roman" w:cs="Times New Roman"/>
          <w:sz w:val="24"/>
          <w:szCs w:val="24"/>
        </w:rPr>
        <w:t>t designs are preliminarily created which are refined through the iterative process and validations against the standar</w:t>
      </w:r>
      <w:r w:rsidR="005C6C94">
        <w:rPr>
          <w:rFonts w:ascii="Times New Roman" w:hAnsi="Times New Roman" w:cs="Times New Roman"/>
          <w:sz w:val="24"/>
          <w:szCs w:val="24"/>
        </w:rPr>
        <w:t xml:space="preserve">ds, benchmarks, and good </w:t>
      </w:r>
      <w:proofErr w:type="spellStart"/>
      <w:r w:rsidR="005C6C94">
        <w:rPr>
          <w:rFonts w:ascii="Times New Roman" w:hAnsi="Times New Roman" w:cs="Times New Roman"/>
          <w:sz w:val="24"/>
          <w:szCs w:val="24"/>
        </w:rPr>
        <w:t>practis</w:t>
      </w:r>
      <w:r w:rsidRPr="00F25BC9">
        <w:rPr>
          <w:rFonts w:ascii="Times New Roman" w:hAnsi="Times New Roman" w:cs="Times New Roman"/>
          <w:sz w:val="24"/>
          <w:szCs w:val="24"/>
        </w:rPr>
        <w:t>es</w:t>
      </w:r>
      <w:proofErr w:type="spellEnd"/>
      <w:r w:rsidRPr="00F25BC9">
        <w:rPr>
          <w:rFonts w:ascii="Times New Roman" w:hAnsi="Times New Roman" w:cs="Times New Roman"/>
          <w:sz w:val="24"/>
          <w:szCs w:val="24"/>
        </w:rPr>
        <w:t>.</w:t>
      </w:r>
    </w:p>
    <w:p w:rsidRPr="00F25BC9" w:rsidR="00B27A7C" w:rsidP="00F25BC9" w:rsidRDefault="00B27A7C" w14:paraId="746B9282" w14:textId="3C7FFC69">
      <w:pPr>
        <w:jc w:val="both"/>
        <w:rPr>
          <w:rFonts w:ascii="Times New Roman" w:hAnsi="Times New Roman" w:cs="Times New Roman"/>
          <w:sz w:val="24"/>
          <w:szCs w:val="24"/>
        </w:rPr>
      </w:pPr>
      <w:r w:rsidRPr="00B27A7C">
        <w:rPr>
          <w:rFonts w:ascii="Times New Roman" w:hAnsi="Times New Roman" w:cs="Times New Roman"/>
          <w:noProof/>
          <w:sz w:val="24"/>
          <w:szCs w:val="24"/>
        </w:rPr>
        <w:drawing>
          <wp:inline distT="0" distB="0" distL="0" distR="0" wp14:anchorId="150329EE" wp14:editId="2FE261C4">
            <wp:extent cx="5410200" cy="28478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4565" cy="2850166"/>
                    </a:xfrm>
                    <a:prstGeom prst="rect">
                      <a:avLst/>
                    </a:prstGeom>
                  </pic:spPr>
                </pic:pic>
              </a:graphicData>
            </a:graphic>
          </wp:inline>
        </w:drawing>
      </w:r>
    </w:p>
    <w:p w:rsidRPr="00F25BC9" w:rsidR="00BC3496" w:rsidP="00F25BC9" w:rsidRDefault="00BC3496" w14:paraId="404B1DE5" w14:textId="77777777">
      <w:pPr>
        <w:pStyle w:val="Heading2"/>
        <w:rPr>
          <w:rFonts w:ascii="Times New Roman" w:hAnsi="Times New Roman" w:cs="Times New Roman"/>
          <w:b/>
          <w:color w:val="000000" w:themeColor="text1"/>
          <w:sz w:val="24"/>
        </w:rPr>
      </w:pPr>
      <w:bookmarkStart w:name="_Toc159887564" w:id="5"/>
      <w:r w:rsidRPr="00F25BC9">
        <w:rPr>
          <w:rFonts w:ascii="Times New Roman" w:hAnsi="Times New Roman" w:cs="Times New Roman"/>
          <w:b/>
          <w:color w:val="000000" w:themeColor="text1"/>
          <w:sz w:val="24"/>
        </w:rPr>
        <w:t>Standards and Regulations to Light Up</w:t>
      </w:r>
      <w:bookmarkEnd w:id="5"/>
    </w:p>
    <w:p w:rsidRPr="00F25BC9" w:rsidR="00BC3496" w:rsidP="00F25BC9" w:rsidRDefault="00BC3496" w14:paraId="1CC6B5E8" w14:textId="5F27E517">
      <w:pPr>
        <w:jc w:val="both"/>
        <w:rPr>
          <w:rFonts w:ascii="Times New Roman" w:hAnsi="Times New Roman" w:cs="Times New Roman"/>
          <w:sz w:val="24"/>
          <w:szCs w:val="24"/>
        </w:rPr>
      </w:pPr>
      <w:r w:rsidRPr="00F25BC9">
        <w:rPr>
          <w:rFonts w:ascii="Times New Roman" w:hAnsi="Times New Roman" w:cs="Times New Roman"/>
          <w:sz w:val="24"/>
          <w:szCs w:val="24"/>
        </w:rPr>
        <w:t>The design is guided by the following standards and regulations:</w:t>
      </w:r>
    </w:p>
    <w:p w:rsidRPr="00F25BC9" w:rsidR="00BC3496" w:rsidP="00F25BC9" w:rsidRDefault="00BC3496" w14:paraId="0E3D4559" w14:textId="77777777">
      <w:pPr>
        <w:jc w:val="both"/>
        <w:rPr>
          <w:rFonts w:ascii="Times New Roman" w:hAnsi="Times New Roman" w:cs="Times New Roman"/>
          <w:sz w:val="24"/>
          <w:szCs w:val="24"/>
        </w:rPr>
      </w:pPr>
      <w:r w:rsidRPr="00F25BC9">
        <w:rPr>
          <w:rFonts w:ascii="Times New Roman" w:hAnsi="Times New Roman" w:cs="Times New Roman"/>
          <w:sz w:val="24"/>
          <w:szCs w:val="24"/>
        </w:rPr>
        <w:t>International Electrotechnical Commission (IEC) Standards: These are a set of universal standards of security, maintenance, and efficacy that ensure these systems are safe, dependable and efficient.</w:t>
      </w:r>
    </w:p>
    <w:p w:rsidRPr="00F25BC9" w:rsidR="00BC3496" w:rsidP="00F25BC9" w:rsidRDefault="00BC3496" w14:paraId="5F9A266C" w14:textId="45D66CF5">
      <w:pPr>
        <w:jc w:val="both"/>
        <w:rPr>
          <w:rFonts w:ascii="Times New Roman" w:hAnsi="Times New Roman" w:cs="Times New Roman"/>
          <w:sz w:val="24"/>
          <w:szCs w:val="24"/>
        </w:rPr>
      </w:pPr>
      <w:r w:rsidRPr="00F25BC9">
        <w:rPr>
          <w:rFonts w:ascii="Times New Roman" w:hAnsi="Times New Roman" w:cs="Times New Roman"/>
          <w:sz w:val="24"/>
          <w:szCs w:val="24"/>
        </w:rPr>
        <w:t>National Electrical C</w:t>
      </w:r>
      <w:r w:rsidR="005C6C94">
        <w:rPr>
          <w:rFonts w:ascii="Times New Roman" w:hAnsi="Times New Roman" w:cs="Times New Roman"/>
          <w:sz w:val="24"/>
          <w:szCs w:val="24"/>
        </w:rPr>
        <w:t>ode (NEC): In [Country/Region],</w:t>
      </w:r>
      <w:r w:rsidR="00DC71A0">
        <w:rPr>
          <w:rFonts w:ascii="Times New Roman" w:hAnsi="Times New Roman" w:cs="Times New Roman"/>
          <w:sz w:val="24"/>
          <w:szCs w:val="24"/>
        </w:rPr>
        <w:t xml:space="preserve"> </w:t>
      </w:r>
      <w:r w:rsidRPr="00F25BC9">
        <w:rPr>
          <w:rFonts w:ascii="Times New Roman" w:hAnsi="Times New Roman" w:cs="Times New Roman"/>
          <w:sz w:val="24"/>
          <w:szCs w:val="24"/>
        </w:rPr>
        <w:t>NEC is taken up as the standard, electro</w:t>
      </w:r>
      <w:r w:rsidR="005C6C94">
        <w:rPr>
          <w:rFonts w:ascii="Times New Roman" w:hAnsi="Times New Roman" w:cs="Times New Roman"/>
          <w:sz w:val="24"/>
          <w:szCs w:val="24"/>
        </w:rPr>
        <w:t>-</w:t>
      </w:r>
      <w:r w:rsidRPr="00F25BC9">
        <w:rPr>
          <w:rFonts w:ascii="Times New Roman" w:hAnsi="Times New Roman" w:cs="Times New Roman"/>
          <w:sz w:val="24"/>
          <w:szCs w:val="24"/>
        </w:rPr>
        <w:t>wiring requirements, overcurrent protection, grounding and installation of equipment are all referenced to.</w:t>
      </w:r>
    </w:p>
    <w:p w:rsidRPr="00F25BC9" w:rsidR="00BC3496" w:rsidP="00F25BC9" w:rsidRDefault="00BC3496" w14:paraId="37C0D4D4" w14:textId="22C1D488">
      <w:pPr>
        <w:jc w:val="both"/>
        <w:rPr>
          <w:rFonts w:ascii="Times New Roman" w:hAnsi="Times New Roman" w:cs="Times New Roman"/>
          <w:sz w:val="24"/>
          <w:szCs w:val="24"/>
        </w:rPr>
      </w:pPr>
      <w:r w:rsidRPr="00F25BC9">
        <w:rPr>
          <w:rFonts w:ascii="Times New Roman" w:hAnsi="Times New Roman" w:cs="Times New Roman"/>
          <w:sz w:val="24"/>
          <w:szCs w:val="24"/>
        </w:rPr>
        <w:t>Local Building Codes: [Local Authority] building codes that allow provisions similar to the IEC standards and NEC are equally treated as necessary to ensure adherence and c</w:t>
      </w:r>
      <w:r w:rsidR="005C6C94">
        <w:rPr>
          <w:rFonts w:ascii="Times New Roman" w:hAnsi="Times New Roman" w:cs="Times New Roman"/>
          <w:sz w:val="24"/>
          <w:szCs w:val="24"/>
        </w:rPr>
        <w:t xml:space="preserve">ompliance with the local </w:t>
      </w:r>
      <w:proofErr w:type="spellStart"/>
      <w:r w:rsidR="005C6C94">
        <w:rPr>
          <w:rFonts w:ascii="Times New Roman" w:hAnsi="Times New Roman" w:cs="Times New Roman"/>
          <w:sz w:val="24"/>
          <w:szCs w:val="24"/>
        </w:rPr>
        <w:t>practis</w:t>
      </w:r>
      <w:r w:rsidRPr="00F25BC9">
        <w:rPr>
          <w:rFonts w:ascii="Times New Roman" w:hAnsi="Times New Roman" w:cs="Times New Roman"/>
          <w:sz w:val="24"/>
          <w:szCs w:val="24"/>
        </w:rPr>
        <w:t>e</w:t>
      </w:r>
      <w:proofErr w:type="spellEnd"/>
      <w:r w:rsidRPr="00F25BC9">
        <w:rPr>
          <w:rFonts w:ascii="Times New Roman" w:hAnsi="Times New Roman" w:cs="Times New Roman"/>
          <w:sz w:val="24"/>
          <w:szCs w:val="24"/>
        </w:rPr>
        <w:t xml:space="preserve"> and conditions.</w:t>
      </w:r>
    </w:p>
    <w:p w:rsidRPr="00F25BC9" w:rsidR="00BC3496" w:rsidP="00F25BC9" w:rsidRDefault="00BC3496" w14:paraId="7BB18973" w14:textId="77777777">
      <w:pPr>
        <w:pStyle w:val="Heading2"/>
        <w:rPr>
          <w:rFonts w:ascii="Times New Roman" w:hAnsi="Times New Roman" w:cs="Times New Roman"/>
          <w:b/>
          <w:color w:val="000000" w:themeColor="text1"/>
          <w:sz w:val="24"/>
        </w:rPr>
      </w:pPr>
      <w:bookmarkStart w:name="_Toc159887565" w:id="6"/>
      <w:r w:rsidRPr="00F25BC9">
        <w:rPr>
          <w:rFonts w:ascii="Times New Roman" w:hAnsi="Times New Roman" w:cs="Times New Roman"/>
          <w:b/>
          <w:color w:val="000000" w:themeColor="text1"/>
          <w:sz w:val="24"/>
        </w:rPr>
        <w:t>Models and Methods</w:t>
      </w:r>
      <w:bookmarkEnd w:id="6"/>
    </w:p>
    <w:p w:rsidR="00BC3496" w:rsidP="00F25BC9" w:rsidRDefault="00BC3496" w14:paraId="64F30912" w14:textId="77777777">
      <w:pPr>
        <w:jc w:val="both"/>
        <w:rPr>
          <w:rFonts w:ascii="Times New Roman" w:hAnsi="Times New Roman" w:cs="Times New Roman"/>
          <w:b/>
          <w:sz w:val="24"/>
          <w:szCs w:val="24"/>
        </w:rPr>
      </w:pPr>
      <w:r w:rsidRPr="00F25BC9">
        <w:rPr>
          <w:rFonts w:ascii="Times New Roman" w:hAnsi="Times New Roman" w:cs="Times New Roman"/>
          <w:b/>
          <w:sz w:val="24"/>
          <w:szCs w:val="24"/>
        </w:rPr>
        <w:t>Load Calculations:</w:t>
      </w:r>
    </w:p>
    <w:p w:rsidRPr="006E5D2F" w:rsidR="006E5D2F" w:rsidP="006E5D2F" w:rsidRDefault="006E5D2F" w14:paraId="73FE7CBA" w14:textId="77777777">
      <w:pPr>
        <w:jc w:val="both"/>
        <w:rPr>
          <w:rFonts w:ascii="Times New Roman" w:hAnsi="Times New Roman" w:cs="Times New Roman"/>
          <w:sz w:val="24"/>
          <w:szCs w:val="24"/>
        </w:rPr>
      </w:pPr>
      <w:r w:rsidRPr="006E5D2F">
        <w:rPr>
          <w:rFonts w:ascii="Times New Roman" w:hAnsi="Times New Roman" w:cs="Times New Roman"/>
          <w:sz w:val="24"/>
          <w:szCs w:val="24"/>
        </w:rPr>
        <w:t>For an office measuring 6.5m x 4.5m, the recommended illumination level for detailed office tasks is 500 lux. Here's the calculation for the lighting requirement:</w:t>
      </w:r>
    </w:p>
    <w:p w:rsidRPr="006E5D2F" w:rsidR="006E5D2F" w:rsidP="006E5D2F" w:rsidRDefault="006E5D2F" w14:paraId="0503EE79" w14:textId="43523E5B">
      <w:pPr>
        <w:numPr>
          <w:ilvl w:val="0"/>
          <w:numId w:val="8"/>
        </w:numPr>
        <w:jc w:val="both"/>
        <w:rPr>
          <w:rFonts w:ascii="Times New Roman" w:hAnsi="Times New Roman" w:cs="Times New Roman"/>
          <w:sz w:val="24"/>
          <w:szCs w:val="24"/>
        </w:rPr>
      </w:pPr>
      <w:r w:rsidRPr="006E5D2F">
        <w:rPr>
          <w:rFonts w:ascii="Times New Roman" w:hAnsi="Times New Roman" w:cs="Times New Roman"/>
          <w:b/>
          <w:bCs/>
          <w:sz w:val="24"/>
          <w:szCs w:val="24"/>
        </w:rPr>
        <w:t>Area of the office:</w:t>
      </w:r>
      <w:r w:rsidRPr="006E5D2F">
        <w:rPr>
          <w:rFonts w:ascii="Times New Roman" w:hAnsi="Times New Roman" w:cs="Times New Roman"/>
          <w:sz w:val="24"/>
          <w:szCs w:val="24"/>
        </w:rPr>
        <w:t xml:space="preserve"> </w:t>
      </w:r>
      <w:r>
        <w:rPr>
          <w:rFonts w:ascii="Times New Roman" w:hAnsi="Times New Roman" w:cs="Times New Roman"/>
          <w:sz w:val="24"/>
          <w:szCs w:val="24"/>
        </w:rPr>
        <w:t>6.5 m×4.5 m=29.25 </w:t>
      </w:r>
      <m:oMath>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p>
    <w:p w:rsidRPr="006E5D2F" w:rsidR="006E5D2F" w:rsidP="006E5D2F" w:rsidRDefault="006E5D2F" w14:paraId="02E05806" w14:textId="7CCBE848">
      <w:pPr>
        <w:numPr>
          <w:ilvl w:val="0"/>
          <w:numId w:val="8"/>
        </w:numPr>
        <w:jc w:val="both"/>
        <w:rPr>
          <w:rFonts w:ascii="Times New Roman" w:hAnsi="Times New Roman" w:cs="Times New Roman"/>
          <w:sz w:val="24"/>
          <w:szCs w:val="24"/>
        </w:rPr>
      </w:pPr>
      <w:r w:rsidRPr="006E5D2F">
        <w:rPr>
          <w:rFonts w:ascii="Times New Roman" w:hAnsi="Times New Roman" w:cs="Times New Roman"/>
          <w:b/>
          <w:bCs/>
          <w:sz w:val="24"/>
          <w:szCs w:val="24"/>
        </w:rPr>
        <w:t>Total lumens required:</w:t>
      </w:r>
      <w:r w:rsidRPr="006E5D2F">
        <w:rPr>
          <w:rFonts w:ascii="Times New Roman" w:hAnsi="Times New Roman" w:cs="Times New Roman"/>
          <w:sz w:val="24"/>
          <w:szCs w:val="24"/>
        </w:rPr>
        <w:t xml:space="preserve"> 29.25 </w:t>
      </w:r>
      <m:oMath>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r w:rsidRPr="006E5D2F">
        <w:rPr>
          <w:rFonts w:ascii="Times New Roman" w:hAnsi="Times New Roman" w:cs="Times New Roman"/>
          <w:sz w:val="24"/>
          <w:szCs w:val="24"/>
        </w:rPr>
        <w:t xml:space="preserve"> ×500 lux=14,625 lumens</w:t>
      </w:r>
    </w:p>
    <w:p w:rsidRPr="006E5D2F" w:rsidR="006E5D2F" w:rsidP="001D057F" w:rsidRDefault="006E5D2F" w14:paraId="1A4CD776" w14:textId="77777777">
      <w:pPr>
        <w:numPr>
          <w:ilvl w:val="0"/>
          <w:numId w:val="8"/>
        </w:numPr>
        <w:jc w:val="both"/>
        <w:rPr>
          <w:rFonts w:ascii="Times New Roman" w:hAnsi="Times New Roman" w:cs="Times New Roman"/>
          <w:b/>
          <w:sz w:val="24"/>
          <w:szCs w:val="24"/>
        </w:rPr>
      </w:pPr>
      <w:r w:rsidRPr="006E5D2F">
        <w:rPr>
          <w:rFonts w:ascii="Times New Roman" w:hAnsi="Times New Roman" w:cs="Times New Roman"/>
          <w:b/>
          <w:bCs/>
          <w:sz w:val="24"/>
          <w:szCs w:val="24"/>
        </w:rPr>
        <w:t>Total wattage (assuming LED efficacy of 100 lumens/watt):</w:t>
      </w:r>
    </w:p>
    <w:p w:rsidR="006E5D2F" w:rsidP="006E5D2F" w:rsidRDefault="006E5D2F" w14:paraId="7742C0FF" w14:textId="10F29B64">
      <w:pPr>
        <w:ind w:left="720"/>
        <w:jc w:val="both"/>
        <w:rPr>
          <w:rFonts w:ascii="Times New Roman" w:hAnsi="Times New Roman" w:cs="Times New Roman"/>
          <w:sz w:val="24"/>
          <w:szCs w:val="24"/>
        </w:rPr>
      </w:pPr>
      <w:r w:rsidRPr="006E5D2F">
        <w:rPr>
          <w:rFonts w:ascii="Times New Roman" w:hAnsi="Times New Roman" w:cs="Times New Roman"/>
          <w:sz w:val="24"/>
          <w:szCs w:val="24"/>
        </w:rPr>
        <w:t>14,625 lumens/100 lumens/watt=146.25 watts</w:t>
      </w:r>
    </w:p>
    <w:p w:rsidRPr="006E5D2F" w:rsidR="00BC3496" w:rsidP="006E5D2F" w:rsidRDefault="00BC3496" w14:paraId="5AAFE0F6" w14:textId="56F2E42F">
      <w:pPr>
        <w:jc w:val="both"/>
        <w:rPr>
          <w:rFonts w:ascii="Times New Roman" w:hAnsi="Times New Roman" w:cs="Times New Roman"/>
          <w:sz w:val="24"/>
          <w:szCs w:val="24"/>
        </w:rPr>
      </w:pPr>
      <w:r w:rsidRPr="006E5D2F">
        <w:rPr>
          <w:rFonts w:ascii="Times New Roman" w:hAnsi="Times New Roman" w:cs="Times New Roman"/>
          <w:sz w:val="24"/>
          <w:szCs w:val="24"/>
        </w:rPr>
        <w:t xml:space="preserve">Software Used: ETAP (Electrical Transients Analysis </w:t>
      </w:r>
      <w:proofErr w:type="spellStart"/>
      <w:r w:rsidRPr="006E5D2F">
        <w:rPr>
          <w:rFonts w:ascii="Times New Roman" w:hAnsi="Times New Roman" w:cs="Times New Roman"/>
          <w:sz w:val="24"/>
          <w:szCs w:val="24"/>
        </w:rPr>
        <w:t>Program</w:t>
      </w:r>
      <w:r w:rsidRPr="006E5D2F" w:rsidR="005C6C94">
        <w:rPr>
          <w:rFonts w:ascii="Times New Roman" w:hAnsi="Times New Roman" w:cs="Times New Roman"/>
          <w:sz w:val="24"/>
          <w:szCs w:val="24"/>
        </w:rPr>
        <w:t>me</w:t>
      </w:r>
      <w:proofErr w:type="spellEnd"/>
      <w:r w:rsidRPr="006E5D2F">
        <w:rPr>
          <w:rFonts w:ascii="Times New Roman" w:hAnsi="Times New Roman" w:cs="Times New Roman"/>
          <w:sz w:val="24"/>
          <w:szCs w:val="24"/>
        </w:rPr>
        <w:t>)</w:t>
      </w:r>
    </w:p>
    <w:p w:rsidRPr="00F25BC9" w:rsidR="00BC3496" w:rsidP="00F25BC9" w:rsidRDefault="00BC3496" w14:paraId="28562D03" w14:textId="50A4B4F8">
      <w:pPr>
        <w:jc w:val="both"/>
        <w:rPr>
          <w:rFonts w:ascii="Times New Roman" w:hAnsi="Times New Roman" w:cs="Times New Roman"/>
          <w:sz w:val="24"/>
          <w:szCs w:val="24"/>
        </w:rPr>
      </w:pPr>
      <w:r w:rsidRPr="00F25BC9">
        <w:rPr>
          <w:rFonts w:ascii="Times New Roman" w:hAnsi="Times New Roman" w:cs="Times New Roman"/>
          <w:b/>
          <w:sz w:val="24"/>
          <w:szCs w:val="24"/>
        </w:rPr>
        <w:t xml:space="preserve">Methodology: </w:t>
      </w:r>
      <w:r w:rsidRPr="005C6C94">
        <w:rPr>
          <w:rFonts w:ascii="Times New Roman" w:hAnsi="Times New Roman" w:cs="Times New Roman"/>
          <w:sz w:val="24"/>
          <w:szCs w:val="24"/>
        </w:rPr>
        <w:t>ETAP is used for its advanced load analysis features and system model</w:t>
      </w:r>
      <w:r w:rsidR="005C6C94">
        <w:rPr>
          <w:rFonts w:ascii="Times New Roman" w:hAnsi="Times New Roman" w:cs="Times New Roman"/>
          <w:sz w:val="24"/>
          <w:szCs w:val="24"/>
        </w:rPr>
        <w:t>l</w:t>
      </w:r>
      <w:r w:rsidRPr="005C6C94">
        <w:rPr>
          <w:rFonts w:ascii="Times New Roman" w:hAnsi="Times New Roman" w:cs="Times New Roman"/>
          <w:sz w:val="24"/>
          <w:szCs w:val="24"/>
        </w:rPr>
        <w:t>ing capabilities. It o</w:t>
      </w:r>
      <w:r w:rsidRPr="00F25BC9">
        <w:rPr>
          <w:rFonts w:ascii="Times New Roman" w:hAnsi="Times New Roman" w:cs="Times New Roman"/>
          <w:sz w:val="24"/>
          <w:szCs w:val="24"/>
        </w:rPr>
        <w:t xml:space="preserve">ffers the ability to carry out load calculations by reproducing the electrical network of the plant and office building beforehand, which is the point we reach the maximum expected demand. It takes into account the factors of maximum demand simultaneity and diversity and allows for setting up the appropriate </w:t>
      </w:r>
      <w:r w:rsidR="005C6C94">
        <w:rPr>
          <w:rFonts w:ascii="Times New Roman" w:hAnsi="Times New Roman" w:cs="Times New Roman"/>
          <w:sz w:val="24"/>
          <w:szCs w:val="24"/>
        </w:rPr>
        <w:t>size</w:t>
      </w:r>
      <w:r w:rsidRPr="00F25BC9">
        <w:rPr>
          <w:rFonts w:ascii="Times New Roman" w:hAnsi="Times New Roman" w:cs="Times New Roman"/>
          <w:sz w:val="24"/>
          <w:szCs w:val="24"/>
        </w:rPr>
        <w:t>s for the transformers, switchgear, and other infrastructural components that ensure that they conform to the expected load profiles.</w:t>
      </w:r>
    </w:p>
    <w:p w:rsidRPr="00F25BC9" w:rsidR="00BC3496" w:rsidP="00F25BC9" w:rsidRDefault="00BC3496" w14:paraId="0D09984C" w14:textId="77777777">
      <w:pPr>
        <w:pStyle w:val="Heading2"/>
        <w:rPr>
          <w:rFonts w:ascii="Times New Roman" w:hAnsi="Times New Roman" w:cs="Times New Roman"/>
          <w:b/>
          <w:color w:val="000000" w:themeColor="text1"/>
          <w:sz w:val="24"/>
        </w:rPr>
      </w:pPr>
      <w:bookmarkStart w:name="_Toc159887566" w:id="7"/>
      <w:r w:rsidRPr="00F25BC9">
        <w:rPr>
          <w:rFonts w:ascii="Times New Roman" w:hAnsi="Times New Roman" w:cs="Times New Roman"/>
          <w:b/>
          <w:color w:val="000000" w:themeColor="text1"/>
          <w:sz w:val="24"/>
        </w:rPr>
        <w:t>Lighting Design:</w:t>
      </w:r>
      <w:bookmarkEnd w:id="7"/>
    </w:p>
    <w:p w:rsidRPr="00F25BC9" w:rsidR="00BC3496" w:rsidP="00F25BC9" w:rsidRDefault="00BC3496" w14:paraId="442444AC" w14:textId="77777777">
      <w:pPr>
        <w:jc w:val="both"/>
        <w:rPr>
          <w:rFonts w:ascii="Times New Roman" w:hAnsi="Times New Roman" w:cs="Times New Roman"/>
          <w:sz w:val="24"/>
          <w:szCs w:val="24"/>
        </w:rPr>
      </w:pPr>
      <w:r w:rsidRPr="00F25BC9">
        <w:rPr>
          <w:rFonts w:ascii="Times New Roman" w:hAnsi="Times New Roman" w:cs="Times New Roman"/>
          <w:sz w:val="24"/>
          <w:szCs w:val="24"/>
        </w:rPr>
        <w:t xml:space="preserve">Software Used: </w:t>
      </w:r>
      <w:proofErr w:type="spellStart"/>
      <w:r w:rsidRPr="00F25BC9">
        <w:rPr>
          <w:rFonts w:ascii="Times New Roman" w:hAnsi="Times New Roman" w:cs="Times New Roman"/>
          <w:sz w:val="24"/>
          <w:szCs w:val="24"/>
        </w:rPr>
        <w:t>Dialux</w:t>
      </w:r>
      <w:proofErr w:type="spellEnd"/>
    </w:p>
    <w:p w:rsidRPr="00F25BC9" w:rsidR="00742257" w:rsidP="00F25BC9" w:rsidRDefault="00BC3496" w14:paraId="3E6B42A4" w14:textId="487763DA">
      <w:pPr>
        <w:jc w:val="both"/>
        <w:rPr>
          <w:rFonts w:ascii="Times New Roman" w:hAnsi="Times New Roman" w:cs="Times New Roman"/>
          <w:sz w:val="24"/>
          <w:szCs w:val="24"/>
        </w:rPr>
      </w:pPr>
      <w:r w:rsidRPr="00F25BC9">
        <w:rPr>
          <w:rFonts w:ascii="Times New Roman" w:hAnsi="Times New Roman" w:cs="Times New Roman"/>
          <w:sz w:val="24"/>
          <w:szCs w:val="24"/>
        </w:rPr>
        <w:t xml:space="preserve">Methodology: </w:t>
      </w:r>
      <w:proofErr w:type="spellStart"/>
      <w:r w:rsidRPr="00F25BC9">
        <w:rPr>
          <w:rFonts w:ascii="Times New Roman" w:hAnsi="Times New Roman" w:cs="Times New Roman"/>
          <w:sz w:val="24"/>
          <w:szCs w:val="24"/>
        </w:rPr>
        <w:t>Dialux</w:t>
      </w:r>
      <w:proofErr w:type="spellEnd"/>
      <w:r w:rsidRPr="00F25BC9">
        <w:rPr>
          <w:rFonts w:ascii="Times New Roman" w:hAnsi="Times New Roman" w:cs="Times New Roman"/>
          <w:sz w:val="24"/>
          <w:szCs w:val="24"/>
        </w:rPr>
        <w:t xml:space="preserve"> is a </w:t>
      </w:r>
      <w:proofErr w:type="spellStart"/>
      <w:r w:rsidRPr="00F25BC9">
        <w:rPr>
          <w:rFonts w:ascii="Times New Roman" w:hAnsi="Times New Roman" w:cs="Times New Roman"/>
          <w:sz w:val="24"/>
          <w:szCs w:val="24"/>
        </w:rPr>
        <w:t>speciali</w:t>
      </w:r>
      <w:r w:rsidR="005C6C94">
        <w:rPr>
          <w:rFonts w:ascii="Times New Roman" w:hAnsi="Times New Roman" w:cs="Times New Roman"/>
          <w:sz w:val="24"/>
          <w:szCs w:val="24"/>
        </w:rPr>
        <w:t>s</w:t>
      </w:r>
      <w:r w:rsidRPr="00F25BC9">
        <w:rPr>
          <w:rFonts w:ascii="Times New Roman" w:hAnsi="Times New Roman" w:cs="Times New Roman"/>
          <w:sz w:val="24"/>
          <w:szCs w:val="24"/>
        </w:rPr>
        <w:t>ed</w:t>
      </w:r>
      <w:proofErr w:type="spellEnd"/>
      <w:r w:rsidRPr="00F25BC9">
        <w:rPr>
          <w:rFonts w:ascii="Times New Roman" w:hAnsi="Times New Roman" w:cs="Times New Roman"/>
          <w:sz w:val="24"/>
          <w:szCs w:val="24"/>
        </w:rPr>
        <w:t xml:space="preserve"> </w:t>
      </w:r>
      <w:proofErr w:type="spellStart"/>
      <w:r w:rsidRPr="00F25BC9">
        <w:rPr>
          <w:rFonts w:ascii="Times New Roman" w:hAnsi="Times New Roman" w:cs="Times New Roman"/>
          <w:sz w:val="24"/>
          <w:szCs w:val="24"/>
        </w:rPr>
        <w:t>programme</w:t>
      </w:r>
      <w:proofErr w:type="spellEnd"/>
      <w:r w:rsidRPr="00F25BC9">
        <w:rPr>
          <w:rFonts w:ascii="Times New Roman" w:hAnsi="Times New Roman" w:cs="Times New Roman"/>
          <w:sz w:val="24"/>
          <w:szCs w:val="24"/>
        </w:rPr>
        <w:t xml:space="preserve"> for developing light scenarios which can be used for photometric calculations. Instead it enables designers to model interior and external </w:t>
      </w:r>
      <w:proofErr w:type="spellStart"/>
      <w:r w:rsidRPr="00F25BC9">
        <w:rPr>
          <w:rFonts w:ascii="Times New Roman" w:hAnsi="Times New Roman" w:cs="Times New Roman"/>
          <w:sz w:val="24"/>
          <w:szCs w:val="24"/>
        </w:rPr>
        <w:t>co</w:t>
      </w:r>
      <w:r w:rsidR="005C6C94">
        <w:rPr>
          <w:rFonts w:ascii="Times New Roman" w:hAnsi="Times New Roman" w:cs="Times New Roman"/>
          <w:sz w:val="24"/>
          <w:szCs w:val="24"/>
        </w:rPr>
        <w:t>s</w:t>
      </w:r>
      <w:r w:rsidRPr="00F25BC9">
        <w:rPr>
          <w:rFonts w:ascii="Times New Roman" w:hAnsi="Times New Roman" w:cs="Times New Roman"/>
          <w:sz w:val="24"/>
          <w:szCs w:val="24"/>
        </w:rPr>
        <w:t>y</w:t>
      </w:r>
      <w:proofErr w:type="spellEnd"/>
      <w:r w:rsidRPr="00F25BC9">
        <w:rPr>
          <w:rFonts w:ascii="Times New Roman" w:hAnsi="Times New Roman" w:cs="Times New Roman"/>
          <w:sz w:val="24"/>
          <w:szCs w:val="24"/>
        </w:rPr>
        <w:t xml:space="preserve"> spaces and add position of light sources to reach the needed illumination grade. Software considerations, the reflectivity of different surfaces, lamp quantity, their location and energy consumption, to increase the lighting level in the workshop and office sections.</w:t>
      </w:r>
    </w:p>
    <w:p w:rsidRPr="00F25BC9" w:rsidR="001419EC" w:rsidP="00F25BC9" w:rsidRDefault="001419EC" w14:paraId="33E86459" w14:textId="77777777">
      <w:pPr>
        <w:jc w:val="both"/>
        <w:rPr>
          <w:rFonts w:ascii="Times New Roman" w:hAnsi="Times New Roman" w:cs="Times New Roman"/>
          <w:b/>
          <w:bCs/>
          <w:sz w:val="24"/>
          <w:szCs w:val="24"/>
        </w:rPr>
      </w:pPr>
    </w:p>
    <w:p w:rsidRPr="00F25BC9" w:rsidR="001419EC" w:rsidP="00F25BC9" w:rsidRDefault="001419EC" w14:paraId="755E6AD8" w14:textId="77777777">
      <w:pPr>
        <w:pStyle w:val="Heading1"/>
        <w:rPr>
          <w:rFonts w:ascii="Times New Roman" w:hAnsi="Times New Roman" w:cs="Times New Roman"/>
          <w:b/>
          <w:sz w:val="28"/>
        </w:rPr>
      </w:pPr>
      <w:bookmarkStart w:name="_Toc159887567" w:id="8"/>
      <w:r w:rsidRPr="00F25BC9">
        <w:rPr>
          <w:rFonts w:ascii="Times New Roman" w:hAnsi="Times New Roman" w:cs="Times New Roman"/>
          <w:b/>
          <w:sz w:val="28"/>
        </w:rPr>
        <w:t>Design Narrative</w:t>
      </w:r>
      <w:bookmarkEnd w:id="8"/>
    </w:p>
    <w:p w:rsidRPr="00F25BC9" w:rsidR="001419EC" w:rsidP="00F25BC9" w:rsidRDefault="001419EC" w14:paraId="4235C95E" w14:textId="77777777">
      <w:pPr>
        <w:pStyle w:val="Heading2"/>
        <w:rPr>
          <w:rFonts w:ascii="Times New Roman" w:hAnsi="Times New Roman" w:cs="Times New Roman"/>
          <w:b/>
          <w:color w:val="000000" w:themeColor="text1"/>
          <w:sz w:val="24"/>
        </w:rPr>
      </w:pPr>
      <w:bookmarkStart w:name="_Toc159887568" w:id="9"/>
      <w:r w:rsidRPr="00F25BC9">
        <w:rPr>
          <w:rFonts w:ascii="Times New Roman" w:hAnsi="Times New Roman" w:cs="Times New Roman"/>
          <w:b/>
          <w:color w:val="000000" w:themeColor="text1"/>
          <w:sz w:val="24"/>
        </w:rPr>
        <w:t>Lighting Systems:</w:t>
      </w:r>
      <w:bookmarkEnd w:id="9"/>
    </w:p>
    <w:p w:rsidR="00F25BC9" w:rsidP="00F25BC9" w:rsidRDefault="001419EC" w14:paraId="247B0061" w14:textId="5CB23CB7">
      <w:pPr>
        <w:jc w:val="both"/>
        <w:rPr>
          <w:rFonts w:ascii="Times New Roman" w:hAnsi="Times New Roman" w:cs="Times New Roman"/>
          <w:sz w:val="24"/>
          <w:szCs w:val="24"/>
        </w:rPr>
      </w:pPr>
      <w:r w:rsidRPr="00F25BC9">
        <w:rPr>
          <w:rFonts w:ascii="Times New Roman" w:hAnsi="Times New Roman" w:cs="Times New Roman"/>
          <w:sz w:val="24"/>
          <w:szCs w:val="24"/>
        </w:rPr>
        <w:t xml:space="preserve">Under the assumption that the workshop and office space will be lit with energy-efficient LED lights due to the reason that they have long life, lower electricity consumption, and optimal lighting quality. The workshop will be equipped with the newest bright yet energy-saving LED high-bay lights that will ensure bright uniform light in the high-ceilinged workshop with all the large equipment. However, the areas occupied by the employees will be furnished with LED panel lights which in fact give off a softer, diffused light that is appropriate for </w:t>
      </w:r>
      <w:proofErr w:type="spellStart"/>
      <w:r w:rsidRPr="00F25BC9">
        <w:rPr>
          <w:rFonts w:ascii="Times New Roman" w:hAnsi="Times New Roman" w:cs="Times New Roman"/>
          <w:sz w:val="24"/>
          <w:szCs w:val="24"/>
        </w:rPr>
        <w:t>computeri</w:t>
      </w:r>
      <w:r w:rsidR="005C6C94">
        <w:rPr>
          <w:rFonts w:ascii="Times New Roman" w:hAnsi="Times New Roman" w:cs="Times New Roman"/>
          <w:sz w:val="24"/>
          <w:szCs w:val="24"/>
        </w:rPr>
        <w:t>s</w:t>
      </w:r>
      <w:r w:rsidRPr="00F25BC9">
        <w:rPr>
          <w:rFonts w:ascii="Times New Roman" w:hAnsi="Times New Roman" w:cs="Times New Roman"/>
          <w:sz w:val="24"/>
          <w:szCs w:val="24"/>
        </w:rPr>
        <w:t>ed</w:t>
      </w:r>
      <w:proofErr w:type="spellEnd"/>
      <w:r w:rsidRPr="00F25BC9">
        <w:rPr>
          <w:rFonts w:ascii="Times New Roman" w:hAnsi="Times New Roman" w:cs="Times New Roman"/>
          <w:sz w:val="24"/>
          <w:szCs w:val="24"/>
        </w:rPr>
        <w:t xml:space="preserve"> work thus </w:t>
      </w:r>
      <w:proofErr w:type="spellStart"/>
      <w:r w:rsidRPr="00F25BC9">
        <w:rPr>
          <w:rFonts w:ascii="Times New Roman" w:hAnsi="Times New Roman" w:cs="Times New Roman"/>
          <w:sz w:val="24"/>
          <w:szCs w:val="24"/>
        </w:rPr>
        <w:t>minimi</w:t>
      </w:r>
      <w:r w:rsidR="005C6C94">
        <w:rPr>
          <w:rFonts w:ascii="Times New Roman" w:hAnsi="Times New Roman" w:cs="Times New Roman"/>
          <w:sz w:val="24"/>
          <w:szCs w:val="24"/>
        </w:rPr>
        <w:t>s</w:t>
      </w:r>
      <w:r w:rsidRPr="00F25BC9">
        <w:rPr>
          <w:rFonts w:ascii="Times New Roman" w:hAnsi="Times New Roman" w:cs="Times New Roman"/>
          <w:sz w:val="24"/>
          <w:szCs w:val="24"/>
        </w:rPr>
        <w:t>ing</w:t>
      </w:r>
      <w:proofErr w:type="spellEnd"/>
      <w:r w:rsidRPr="00F25BC9">
        <w:rPr>
          <w:rFonts w:ascii="Times New Roman" w:hAnsi="Times New Roman" w:cs="Times New Roman"/>
          <w:sz w:val="24"/>
          <w:szCs w:val="24"/>
        </w:rPr>
        <w:t xml:space="preserve"> eye strain.</w:t>
      </w:r>
    </w:p>
    <w:p w:rsidR="00F25BC9" w:rsidP="00F25BC9" w:rsidRDefault="001419EC" w14:paraId="1DCA4BED" w14:textId="77777777">
      <w:pPr>
        <w:jc w:val="both"/>
        <w:rPr>
          <w:rFonts w:ascii="Times New Roman" w:hAnsi="Times New Roman" w:cs="Times New Roman"/>
          <w:sz w:val="24"/>
          <w:szCs w:val="24"/>
        </w:rPr>
      </w:pPr>
      <w:r w:rsidRPr="00F25BC9">
        <w:rPr>
          <w:rFonts w:ascii="Times New Roman" w:hAnsi="Times New Roman" w:cs="Times New Roman"/>
          <w:sz w:val="24"/>
          <w:szCs w:val="24"/>
        </w:rPr>
        <w:t>The determination of the locations of all the luminaires is planned to achieve the equal illumination condition across all work areas and avoiding the shadows or any reflections of the light. Workshops’ lighting will be installed at 30-ft frequent points to reach the average of 500 lux, which is the proper lighting level for detailed tasks such as reading, writing and drawing, while office workspaces will set 300 lux appropriate the ergonomic standards for office work.</w:t>
      </w:r>
      <w:r w:rsidRPr="00F25BC9">
        <w:rPr>
          <w:rFonts w:ascii="Times New Roman" w:hAnsi="Times New Roman" w:cs="Times New Roman"/>
          <w:sz w:val="24"/>
          <w:szCs w:val="24"/>
        </w:rPr>
        <w:br/>
      </w:r>
      <w:r w:rsidRPr="00F25BC9">
        <w:rPr>
          <w:rFonts w:ascii="Times New Roman" w:hAnsi="Times New Roman" w:cs="Times New Roman"/>
          <w:sz w:val="24"/>
          <w:szCs w:val="24"/>
        </w:rPr>
        <w:br/>
      </w:r>
      <w:r w:rsidRPr="00F25BC9">
        <w:rPr>
          <w:rFonts w:ascii="Times New Roman" w:hAnsi="Times New Roman" w:cs="Times New Roman"/>
          <w:sz w:val="24"/>
          <w:szCs w:val="24"/>
        </w:rPr>
        <w:t>Motion sensors and light controlled by the daylight harvesting will be installed in order save more money on energy. These dynamic systems will automatically adjust lighting levels according to occupancy and availability of natural light. Consequently, broad daylight or natural light at certain parts of the day will be the preferred source and hence unnecessary energy use will be cut down by at least half.</w:t>
      </w:r>
    </w:p>
    <w:p w:rsidR="00F25BC9" w:rsidP="00F25BC9" w:rsidRDefault="00F25BC9" w14:paraId="74CF8FE5" w14:textId="77777777">
      <w:pPr>
        <w:jc w:val="both"/>
        <w:rPr>
          <w:rFonts w:ascii="Times New Roman" w:hAnsi="Times New Roman" w:cs="Times New Roman"/>
          <w:sz w:val="24"/>
          <w:szCs w:val="24"/>
        </w:rPr>
      </w:pPr>
    </w:p>
    <w:p w:rsidRPr="00967CE6" w:rsidR="00F25BC9" w:rsidP="00967CE6" w:rsidRDefault="00F25BC9" w14:paraId="59D04B5C" w14:textId="77777777">
      <w:pPr>
        <w:pStyle w:val="Heading2"/>
        <w:rPr>
          <w:rFonts w:ascii="Times New Roman" w:hAnsi="Times New Roman" w:cs="Times New Roman"/>
          <w:b/>
          <w:color w:val="000000" w:themeColor="text1"/>
          <w:sz w:val="24"/>
        </w:rPr>
      </w:pPr>
      <w:bookmarkStart w:name="_Toc159887569" w:id="10"/>
      <w:r w:rsidRPr="00967CE6">
        <w:rPr>
          <w:rFonts w:ascii="Times New Roman" w:hAnsi="Times New Roman" w:cs="Times New Roman"/>
          <w:b/>
          <w:color w:val="000000" w:themeColor="text1"/>
          <w:sz w:val="24"/>
        </w:rPr>
        <w:t>Power Distribution Design</w:t>
      </w:r>
      <w:bookmarkEnd w:id="10"/>
    </w:p>
    <w:p w:rsidR="00F25BC9" w:rsidP="00F25BC9" w:rsidRDefault="001419EC" w14:paraId="26E7FC56" w14:textId="77777777">
      <w:pPr>
        <w:jc w:val="both"/>
        <w:rPr>
          <w:rFonts w:ascii="Times New Roman" w:hAnsi="Times New Roman" w:cs="Times New Roman"/>
          <w:sz w:val="24"/>
          <w:szCs w:val="24"/>
        </w:rPr>
      </w:pPr>
      <w:r w:rsidRPr="00F25BC9">
        <w:rPr>
          <w:rFonts w:ascii="Times New Roman" w:hAnsi="Times New Roman" w:cs="Times New Roman"/>
          <w:sz w:val="24"/>
          <w:szCs w:val="24"/>
        </w:rPr>
        <w:t>While the transformer serves as a "central hub" of power distribution, sinking the incoming high voltage feed down to the level of service power required for the branch is its main function. From the transformer, power is then made available through underground cabling that is subdivided into subpanels or circuits for different areas of the facility.</w:t>
      </w:r>
    </w:p>
    <w:p w:rsidR="001419EC" w:rsidP="00F25BC9" w:rsidRDefault="001419EC" w14:paraId="2CC84902" w14:textId="77777777">
      <w:pPr>
        <w:jc w:val="both"/>
        <w:rPr>
          <w:rFonts w:ascii="Times New Roman" w:hAnsi="Times New Roman" w:cs="Times New Roman"/>
          <w:sz w:val="24"/>
          <w:szCs w:val="24"/>
        </w:rPr>
      </w:pPr>
      <w:r w:rsidRPr="00F25BC9">
        <w:rPr>
          <w:rFonts w:ascii="Times New Roman" w:hAnsi="Times New Roman" w:cs="Times New Roman"/>
          <w:sz w:val="24"/>
          <w:szCs w:val="24"/>
        </w:rPr>
        <w:t>Diagrams will show where the main runs, the transfer, and the MDPs will be, then to the sub panels, and this way to the individual circuits. Hierarchical system also gives technical liberty in power management on different levels, as well as seamless change, shutdown, or expansion of certain parts during this process.</w:t>
      </w:r>
    </w:p>
    <w:p w:rsidR="000D5DF4" w:rsidP="00F25BC9" w:rsidRDefault="000D5DF4" w14:paraId="1AA59C6F" w14:textId="77777777">
      <w:pPr>
        <w:jc w:val="both"/>
        <w:rPr>
          <w:rFonts w:ascii="Times New Roman" w:hAnsi="Times New Roman" w:cs="Times New Roman"/>
          <w:b/>
          <w:sz w:val="24"/>
          <w:szCs w:val="24"/>
        </w:rPr>
      </w:pPr>
      <w:r w:rsidRPr="000D5DF4">
        <w:rPr>
          <w:rFonts w:ascii="Times New Roman" w:hAnsi="Times New Roman" w:cs="Times New Roman"/>
          <w:b/>
          <w:sz w:val="24"/>
          <w:szCs w:val="24"/>
        </w:rPr>
        <w:t>Floor Plan:</w:t>
      </w:r>
    </w:p>
    <w:p w:rsidRPr="000D5DF4" w:rsidR="00B27A7C" w:rsidP="00F25BC9" w:rsidRDefault="00B27A7C" w14:paraId="3B4307DF" w14:textId="79E4DD25">
      <w:pPr>
        <w:jc w:val="both"/>
        <w:rPr>
          <w:rFonts w:ascii="Times New Roman" w:hAnsi="Times New Roman" w:cs="Times New Roman"/>
          <w:b/>
          <w:sz w:val="24"/>
          <w:szCs w:val="24"/>
        </w:rPr>
      </w:pPr>
      <w:r w:rsidRPr="00B27A7C">
        <w:rPr>
          <w:rFonts w:ascii="Times New Roman" w:hAnsi="Times New Roman" w:cs="Times New Roman"/>
          <w:b/>
          <w:noProof/>
          <w:sz w:val="24"/>
          <w:szCs w:val="24"/>
        </w:rPr>
        <w:drawing>
          <wp:inline distT="0" distB="0" distL="0" distR="0" wp14:anchorId="5C04C9A1" wp14:editId="4298A12A">
            <wp:extent cx="5943600" cy="42995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299585"/>
                    </a:xfrm>
                    <a:prstGeom prst="rect">
                      <a:avLst/>
                    </a:prstGeom>
                  </pic:spPr>
                </pic:pic>
              </a:graphicData>
            </a:graphic>
          </wp:inline>
        </w:drawing>
      </w:r>
    </w:p>
    <w:p w:rsidRPr="000D5DF4" w:rsidR="000D5DF4" w:rsidP="000D5DF4" w:rsidRDefault="000D5DF4" w14:paraId="5E6F0578" w14:textId="77777777">
      <w:pPr>
        <w:jc w:val="both"/>
        <w:rPr>
          <w:rFonts w:ascii="Times New Roman" w:hAnsi="Times New Roman" w:cs="Times New Roman"/>
          <w:sz w:val="24"/>
        </w:rPr>
      </w:pPr>
      <w:bookmarkStart w:name="_Toc159887570" w:id="11"/>
      <w:r w:rsidRPr="000D5DF4">
        <w:rPr>
          <w:rFonts w:ascii="Times New Roman" w:hAnsi="Times New Roman" w:cs="Times New Roman"/>
          <w:sz w:val="24"/>
        </w:rPr>
        <w:t>Office 4 has the dimensions of 6500 mm by 4500 mm.</w:t>
      </w:r>
    </w:p>
    <w:p w:rsidRPr="000D5DF4" w:rsidR="000D5DF4" w:rsidP="000D5DF4" w:rsidRDefault="000D5DF4" w14:paraId="6431C0CE" w14:textId="3D69E02C">
      <w:pPr>
        <w:jc w:val="both"/>
        <w:rPr>
          <w:rFonts w:ascii="Times New Roman" w:hAnsi="Times New Roman" w:cs="Times New Roman"/>
          <w:sz w:val="24"/>
        </w:rPr>
      </w:pPr>
      <w:r w:rsidRPr="000D5DF4">
        <w:rPr>
          <w:rFonts w:ascii="Times New Roman" w:hAnsi="Times New Roman" w:cs="Times New Roman"/>
          <w:sz w:val="24"/>
        </w:rPr>
        <w:t>First, c</w:t>
      </w:r>
      <w:r w:rsidR="005C6C94">
        <w:rPr>
          <w:rFonts w:ascii="Times New Roman" w:hAnsi="Times New Roman" w:cs="Times New Roman"/>
          <w:sz w:val="24"/>
        </w:rPr>
        <w:t xml:space="preserve">onvert dimensions from </w:t>
      </w:r>
      <w:proofErr w:type="spellStart"/>
      <w:r w:rsidR="005C6C94">
        <w:rPr>
          <w:rFonts w:ascii="Times New Roman" w:hAnsi="Times New Roman" w:cs="Times New Roman"/>
          <w:sz w:val="24"/>
        </w:rPr>
        <w:t>millimet</w:t>
      </w:r>
      <w:r w:rsidRPr="000D5DF4">
        <w:rPr>
          <w:rFonts w:ascii="Times New Roman" w:hAnsi="Times New Roman" w:cs="Times New Roman"/>
          <w:sz w:val="24"/>
        </w:rPr>
        <w:t>r</w:t>
      </w:r>
      <w:r w:rsidR="005C6C94">
        <w:rPr>
          <w:rFonts w:ascii="Times New Roman" w:hAnsi="Times New Roman" w:cs="Times New Roman"/>
          <w:sz w:val="24"/>
        </w:rPr>
        <w:t>e</w:t>
      </w:r>
      <w:r w:rsidRPr="000D5DF4">
        <w:rPr>
          <w:rFonts w:ascii="Times New Roman" w:hAnsi="Times New Roman" w:cs="Times New Roman"/>
          <w:sz w:val="24"/>
        </w:rPr>
        <w:t>s</w:t>
      </w:r>
      <w:proofErr w:type="spellEnd"/>
      <w:r w:rsidR="005C6C94">
        <w:rPr>
          <w:rFonts w:ascii="Times New Roman" w:hAnsi="Times New Roman" w:cs="Times New Roman"/>
          <w:sz w:val="24"/>
        </w:rPr>
        <w:t xml:space="preserve"> to </w:t>
      </w:r>
      <w:proofErr w:type="spellStart"/>
      <w:r w:rsidR="005C6C94">
        <w:rPr>
          <w:rFonts w:ascii="Times New Roman" w:hAnsi="Times New Roman" w:cs="Times New Roman"/>
          <w:sz w:val="24"/>
        </w:rPr>
        <w:t>met</w:t>
      </w:r>
      <w:r w:rsidRPr="000D5DF4">
        <w:rPr>
          <w:rFonts w:ascii="Times New Roman" w:hAnsi="Times New Roman" w:cs="Times New Roman"/>
          <w:sz w:val="24"/>
        </w:rPr>
        <w:t>r</w:t>
      </w:r>
      <w:r w:rsidR="005C6C94">
        <w:rPr>
          <w:rFonts w:ascii="Times New Roman" w:hAnsi="Times New Roman" w:cs="Times New Roman"/>
          <w:sz w:val="24"/>
        </w:rPr>
        <w:t>e</w:t>
      </w:r>
      <w:r w:rsidRPr="000D5DF4">
        <w:rPr>
          <w:rFonts w:ascii="Times New Roman" w:hAnsi="Times New Roman" w:cs="Times New Roman"/>
          <w:sz w:val="24"/>
        </w:rPr>
        <w:t>s</w:t>
      </w:r>
      <w:proofErr w:type="spellEnd"/>
      <w:r w:rsidRPr="000D5DF4">
        <w:rPr>
          <w:rFonts w:ascii="Times New Roman" w:hAnsi="Times New Roman" w:cs="Times New Roman"/>
          <w:sz w:val="24"/>
        </w:rPr>
        <w:t>:</w:t>
      </w:r>
    </w:p>
    <w:p w:rsidRPr="000D5DF4" w:rsidR="000D5DF4" w:rsidP="000D5DF4" w:rsidRDefault="000D5DF4" w14:paraId="63BE9479" w14:textId="77777777">
      <w:pPr>
        <w:numPr>
          <w:ilvl w:val="0"/>
          <w:numId w:val="3"/>
        </w:numPr>
        <w:jc w:val="both"/>
        <w:rPr>
          <w:rFonts w:ascii="Times New Roman" w:hAnsi="Times New Roman" w:cs="Times New Roman"/>
          <w:sz w:val="24"/>
        </w:rPr>
      </w:pPr>
      <w:r w:rsidRPr="000D5DF4">
        <w:rPr>
          <w:rFonts w:ascii="Times New Roman" w:hAnsi="Times New Roman" w:cs="Times New Roman"/>
          <w:sz w:val="24"/>
        </w:rPr>
        <w:t>Length: 6500 mm = 6.5 m</w:t>
      </w:r>
    </w:p>
    <w:p w:rsidRPr="000D5DF4" w:rsidR="000D5DF4" w:rsidP="000D5DF4" w:rsidRDefault="000D5DF4" w14:paraId="2152C68B" w14:textId="77777777">
      <w:pPr>
        <w:numPr>
          <w:ilvl w:val="0"/>
          <w:numId w:val="3"/>
        </w:numPr>
        <w:jc w:val="both"/>
        <w:rPr>
          <w:rFonts w:ascii="Times New Roman" w:hAnsi="Times New Roman" w:cs="Times New Roman"/>
          <w:sz w:val="24"/>
        </w:rPr>
      </w:pPr>
      <w:r w:rsidRPr="000D5DF4">
        <w:rPr>
          <w:rFonts w:ascii="Times New Roman" w:hAnsi="Times New Roman" w:cs="Times New Roman"/>
          <w:sz w:val="24"/>
        </w:rPr>
        <w:t>Width: 4500 mm = 4.5 m</w:t>
      </w:r>
    </w:p>
    <w:p w:rsidR="000D5DF4" w:rsidP="000D5DF4" w:rsidRDefault="000D5DF4" w14:paraId="7F977B23" w14:textId="77777777">
      <w:pPr>
        <w:jc w:val="both"/>
        <w:rPr>
          <w:rFonts w:ascii="Times New Roman" w:hAnsi="Times New Roman" w:cs="Times New Roman"/>
          <w:sz w:val="24"/>
        </w:rPr>
      </w:pPr>
      <w:r>
        <w:rPr>
          <w:rFonts w:ascii="Times New Roman" w:hAnsi="Times New Roman" w:cs="Times New Roman"/>
          <w:sz w:val="24"/>
        </w:rPr>
        <w:t>Calculate the area:</w:t>
      </w:r>
    </w:p>
    <w:p w:rsidRPr="00F8682A" w:rsidR="001D161D" w:rsidP="000D5DF4" w:rsidRDefault="00F8682A" w14:paraId="715BFA34" w14:textId="77777777">
      <w:pPr>
        <w:jc w:val="both"/>
        <w:rPr>
          <w:rFonts w:ascii="Cambria Math" w:hAnsi="Cambria Math" w:cs="Times New Roman"/>
          <w:sz w:val="24"/>
        </w:rPr>
      </w:pPr>
      <m:oMathPara>
        <m:oMath>
          <m:r>
            <m:rPr>
              <m:sty m:val="p"/>
            </m:rPr>
            <w:rPr>
              <w:rFonts w:ascii="Cambria Math" w:hAnsi="Cambria Math" w:cs="Times New Roman"/>
            </w:rPr>
            <m:t>Area=Lenght×Width=6.5×4.5=29.25</m:t>
          </m:r>
          <m:sSup>
            <m:sSupPr>
              <m:ctrlPr>
                <w:rPr>
                  <w:rFonts w:ascii="Cambria Math" w:hAnsi="Cambria Math" w:cs="Times New Roman"/>
                </w:rPr>
              </m:ctrlPr>
            </m:sSupPr>
            <m:e>
              <m:r>
                <m:rPr>
                  <m:sty m:val="p"/>
                </m:rPr>
                <w:rPr>
                  <w:rFonts w:ascii="Cambria Math" w:hAnsi="Cambria Math" w:cs="Times New Roman"/>
                </w:rPr>
                <m:t>m</m:t>
              </m:r>
            </m:e>
            <m:sup>
              <m:r>
                <m:rPr>
                  <m:sty m:val="p"/>
                </m:rPr>
                <w:rPr>
                  <w:rFonts w:ascii="Cambria Math" w:hAnsi="Cambria Math" w:cs="Times New Roman"/>
                </w:rPr>
                <m:t>2</m:t>
              </m:r>
            </m:sup>
          </m:sSup>
        </m:oMath>
      </m:oMathPara>
    </w:p>
    <w:p w:rsidRPr="000D5DF4" w:rsidR="000D5DF4" w:rsidP="000D5DF4" w:rsidRDefault="000D5DF4" w14:paraId="709A8CE8" w14:textId="77777777">
      <w:pPr>
        <w:jc w:val="both"/>
        <w:rPr>
          <w:rFonts w:ascii="Times New Roman" w:hAnsi="Times New Roman" w:cs="Times New Roman"/>
          <w:sz w:val="24"/>
        </w:rPr>
      </w:pPr>
      <w:r w:rsidRPr="000D5DF4">
        <w:rPr>
          <w:rFonts w:ascii="Times New Roman" w:hAnsi="Times New Roman" w:cs="Times New Roman"/>
          <w:sz w:val="24"/>
        </w:rPr>
        <w:t>Next, use the recommended illumination level for office work which is about 500 lux for tasks requiring attention to detail or 300 lux for general office work. We'll use 500 lux as the benchmark here for a standard office.</w:t>
      </w:r>
    </w:p>
    <w:p w:rsidR="000D5DF4" w:rsidP="000D5DF4" w:rsidRDefault="000D5DF4" w14:paraId="741C8F66" w14:textId="77777777">
      <w:pPr>
        <w:jc w:val="both"/>
        <w:rPr>
          <w:rFonts w:ascii="Times New Roman" w:hAnsi="Times New Roman" w:cs="Times New Roman"/>
          <w:sz w:val="24"/>
        </w:rPr>
      </w:pPr>
      <w:r w:rsidRPr="000D5DF4">
        <w:rPr>
          <w:rFonts w:ascii="Times New Roman" w:hAnsi="Times New Roman" w:cs="Times New Roman"/>
          <w:sz w:val="24"/>
        </w:rPr>
        <w:t>Cal</w:t>
      </w:r>
      <w:r>
        <w:rPr>
          <w:rFonts w:ascii="Times New Roman" w:hAnsi="Times New Roman" w:cs="Times New Roman"/>
          <w:sz w:val="24"/>
        </w:rPr>
        <w:t>culate the total lumens needed:</w:t>
      </w:r>
    </w:p>
    <w:p w:rsidR="001D161D" w:rsidP="000D5DF4" w:rsidRDefault="000D5DF4" w14:paraId="06B62449" w14:textId="77777777">
      <w:pPr>
        <w:jc w:val="both"/>
        <w:rPr>
          <w:rFonts w:ascii="Times New Roman" w:hAnsi="Times New Roman" w:cs="Times New Roman"/>
          <w:sz w:val="24"/>
        </w:rPr>
      </w:pPr>
      <w:r w:rsidRPr="000D5DF4">
        <w:rPr>
          <w:rFonts w:ascii="Times New Roman" w:hAnsi="Times New Roman" w:cs="Times New Roman"/>
          <w:sz w:val="24"/>
        </w:rPr>
        <w:t>Tota</w:t>
      </w:r>
      <w:r w:rsidR="001D161D">
        <w:rPr>
          <w:rFonts w:ascii="Times New Roman" w:hAnsi="Times New Roman" w:cs="Times New Roman"/>
          <w:sz w:val="24"/>
        </w:rPr>
        <w:t>l Lumens=Area× Lux Level=29.25 </w:t>
      </w:r>
      <m:oMath>
        <m:sSup>
          <m:sSupPr>
            <m:ctrlPr>
              <w:rPr>
                <w:rFonts w:ascii="Cambria Math" w:hAnsi="Cambria Math" w:cs="Times New Roman"/>
                <w:i/>
                <w:sz w:val="24"/>
              </w:rPr>
            </m:ctrlPr>
          </m:sSupPr>
          <m:e>
            <m:r>
              <w:rPr>
                <w:rFonts w:ascii="Cambria Math" w:hAnsi="Cambria Math" w:cs="Times New Roman"/>
                <w:sz w:val="24"/>
              </w:rPr>
              <m:t>m</m:t>
            </m:r>
          </m:e>
          <m:sup>
            <m:r>
              <w:rPr>
                <w:rFonts w:ascii="Cambria Math" w:hAnsi="Cambria Math" w:cs="Times New Roman"/>
                <w:sz w:val="24"/>
              </w:rPr>
              <m:t>2</m:t>
            </m:r>
          </m:sup>
        </m:sSup>
      </m:oMath>
      <w:r w:rsidRPr="000D5DF4">
        <w:rPr>
          <w:rFonts w:ascii="Times New Roman" w:hAnsi="Times New Roman" w:cs="Times New Roman"/>
          <w:sz w:val="24"/>
        </w:rPr>
        <w:t>×500 lux=14625 lumens</w:t>
      </w:r>
    </w:p>
    <w:p w:rsidRPr="000D5DF4" w:rsidR="000D5DF4" w:rsidP="000D5DF4" w:rsidRDefault="000D5DF4" w14:paraId="149AAB1C" w14:textId="77777777">
      <w:pPr>
        <w:jc w:val="both"/>
        <w:rPr>
          <w:rFonts w:ascii="Times New Roman" w:hAnsi="Times New Roman" w:cs="Times New Roman"/>
          <w:sz w:val="24"/>
        </w:rPr>
      </w:pPr>
      <w:r w:rsidRPr="000D5DF4">
        <w:rPr>
          <w:rFonts w:ascii="Times New Roman" w:hAnsi="Times New Roman" w:cs="Times New Roman"/>
          <w:sz w:val="24"/>
        </w:rPr>
        <w:t>Now, if the chosen LED fixtures each have a luminous efficacy of 100 lumens per watt, which is typical for modern LEDs, you can calculate the total wattage required:</w:t>
      </w:r>
    </w:p>
    <w:p w:rsidRPr="00F8682A" w:rsidR="00F8682A" w:rsidP="000D5DF4" w:rsidRDefault="00F8682A" w14:paraId="0CA3198E" w14:textId="77777777">
      <w:pPr>
        <w:jc w:val="both"/>
        <w:rPr>
          <w:rFonts w:ascii="Times New Roman" w:hAnsi="Times New Roman" w:cs="Times New Roman"/>
          <w:sz w:val="20"/>
        </w:rPr>
      </w:pPr>
      <m:oMathPara>
        <m:oMath>
          <m:r>
            <m:rPr>
              <m:sty m:val="p"/>
            </m:rPr>
            <w:rPr>
              <w:rFonts w:ascii="Cambria Math" w:hAnsi="Cambria Math" w:cs="Times New Roman"/>
              <w:sz w:val="20"/>
            </w:rPr>
            <m:t>Total Wattage=</m:t>
          </m:r>
          <m:f>
            <m:fPr>
              <m:ctrlPr>
                <w:rPr>
                  <w:rFonts w:ascii="Cambria Math" w:hAnsi="Cambria Math" w:cs="Times New Roman"/>
                  <w:sz w:val="20"/>
                </w:rPr>
              </m:ctrlPr>
            </m:fPr>
            <m:num>
              <m:r>
                <m:rPr>
                  <m:sty m:val="p"/>
                </m:rPr>
                <w:rPr>
                  <w:rFonts w:ascii="Cambria Math" w:hAnsi="Cambria Math" w:cs="Times New Roman"/>
                  <w:sz w:val="20"/>
                </w:rPr>
                <m:t>Total Lumens</m:t>
              </m:r>
            </m:num>
            <m:den>
              <m:r>
                <m:rPr>
                  <m:sty m:val="p"/>
                </m:rPr>
                <w:rPr>
                  <w:rFonts w:ascii="Cambria Math" w:hAnsi="Cambria Math" w:cs="Times New Roman"/>
                  <w:sz w:val="20"/>
                </w:rPr>
                <m:t>Lumens per Watt</m:t>
              </m:r>
            </m:den>
          </m:f>
          <m:r>
            <m:rPr>
              <m:sty m:val="p"/>
            </m:rPr>
            <w:rPr>
              <w:rFonts w:ascii="Cambria Math" w:hAnsi="Cambria Math" w:cs="Times New Roman"/>
              <w:sz w:val="20"/>
            </w:rPr>
            <m:t>=</m:t>
          </m:r>
          <m:f>
            <m:fPr>
              <m:ctrlPr>
                <w:rPr>
                  <w:rFonts w:ascii="Cambria Math" w:hAnsi="Cambria Math" w:cs="Times New Roman"/>
                  <w:sz w:val="20"/>
                </w:rPr>
              </m:ctrlPr>
            </m:fPr>
            <m:num>
              <m:r>
                <m:rPr>
                  <m:sty m:val="p"/>
                </m:rPr>
                <w:rPr>
                  <w:rFonts w:ascii="Cambria Math" w:hAnsi="Cambria Math" w:cs="Times New Roman"/>
                  <w:sz w:val="20"/>
                </w:rPr>
                <m:t>14625 lumens</m:t>
              </m:r>
            </m:num>
            <m:den>
              <m:r>
                <m:rPr>
                  <m:sty m:val="p"/>
                </m:rPr>
                <w:rPr>
                  <w:rFonts w:ascii="Cambria Math" w:hAnsi="Cambria Math" w:cs="Times New Roman"/>
                  <w:sz w:val="20"/>
                </w:rPr>
                <m:t>100 lumens/watt</m:t>
              </m:r>
            </m:den>
          </m:f>
          <m:r>
            <m:rPr>
              <m:sty m:val="p"/>
            </m:rPr>
            <w:rPr>
              <w:rFonts w:ascii="Cambria Math" w:hAnsi="Cambria Math" w:cs="Times New Roman"/>
              <w:sz w:val="20"/>
            </w:rPr>
            <m:t>=146.25 watt</m:t>
          </m:r>
        </m:oMath>
      </m:oMathPara>
    </w:p>
    <w:p w:rsidRPr="000D5DF4" w:rsidR="000D5DF4" w:rsidP="000D5DF4" w:rsidRDefault="000D5DF4" w14:paraId="681821E4" w14:textId="54167942">
      <w:pPr>
        <w:jc w:val="both"/>
        <w:rPr>
          <w:rFonts w:ascii="Times New Roman" w:hAnsi="Times New Roman" w:cs="Times New Roman"/>
          <w:sz w:val="24"/>
        </w:rPr>
      </w:pPr>
      <w:r w:rsidRPr="000D5DF4">
        <w:rPr>
          <w:rFonts w:ascii="Times New Roman" w:hAnsi="Times New Roman" w:cs="Times New Roman"/>
          <w:sz w:val="24"/>
        </w:rPr>
        <w:t xml:space="preserve">This is the total wattage required to light Office 4 to the standard of 500 lux. In </w:t>
      </w:r>
      <w:proofErr w:type="spellStart"/>
      <w:r w:rsidR="005C6C94">
        <w:rPr>
          <w:rFonts w:ascii="Times New Roman" w:hAnsi="Times New Roman" w:cs="Times New Roman"/>
          <w:sz w:val="24"/>
        </w:rPr>
        <w:t>practis</w:t>
      </w:r>
      <w:r w:rsidRPr="000D5DF4">
        <w:rPr>
          <w:rFonts w:ascii="Times New Roman" w:hAnsi="Times New Roman" w:cs="Times New Roman"/>
          <w:sz w:val="24"/>
        </w:rPr>
        <w:t>e</w:t>
      </w:r>
      <w:proofErr w:type="spellEnd"/>
      <w:r w:rsidRPr="000D5DF4">
        <w:rPr>
          <w:rFonts w:ascii="Times New Roman" w:hAnsi="Times New Roman" w:cs="Times New Roman"/>
          <w:sz w:val="24"/>
        </w:rPr>
        <w:t xml:space="preserve">, you would also account for a maintenance factor (reduction in light output over time), and possibly </w:t>
      </w:r>
      <w:proofErr w:type="gramStart"/>
      <w:r w:rsidRPr="000D5DF4">
        <w:rPr>
          <w:rFonts w:ascii="Times New Roman" w:hAnsi="Times New Roman" w:cs="Times New Roman"/>
          <w:sz w:val="24"/>
        </w:rPr>
        <w:t>a</w:t>
      </w:r>
      <w:proofErr w:type="gramEnd"/>
      <w:r w:rsidRPr="000D5DF4">
        <w:rPr>
          <w:rFonts w:ascii="Times New Roman" w:hAnsi="Times New Roman" w:cs="Times New Roman"/>
          <w:sz w:val="24"/>
        </w:rPr>
        <w:t xml:space="preserve"> </w:t>
      </w:r>
      <w:proofErr w:type="spellStart"/>
      <w:r w:rsidRPr="000D5DF4">
        <w:rPr>
          <w:rFonts w:ascii="Times New Roman" w:hAnsi="Times New Roman" w:cs="Times New Roman"/>
          <w:sz w:val="24"/>
        </w:rPr>
        <w:t>utili</w:t>
      </w:r>
      <w:r w:rsidR="005C6C94">
        <w:rPr>
          <w:rFonts w:ascii="Times New Roman" w:hAnsi="Times New Roman" w:cs="Times New Roman"/>
          <w:sz w:val="24"/>
        </w:rPr>
        <w:t>s</w:t>
      </w:r>
      <w:r w:rsidRPr="000D5DF4">
        <w:rPr>
          <w:rFonts w:ascii="Times New Roman" w:hAnsi="Times New Roman" w:cs="Times New Roman"/>
          <w:sz w:val="24"/>
        </w:rPr>
        <w:t>ation</w:t>
      </w:r>
      <w:proofErr w:type="spellEnd"/>
      <w:r w:rsidRPr="000D5DF4">
        <w:rPr>
          <w:rFonts w:ascii="Times New Roman" w:hAnsi="Times New Roman" w:cs="Times New Roman"/>
          <w:sz w:val="24"/>
        </w:rPr>
        <w:t xml:space="preserve"> factor (how well the light is distributed), but these would require more detailed specifications of the fixtures and space.</w:t>
      </w:r>
    </w:p>
    <w:p w:rsidRPr="000D5DF4" w:rsidR="000D5DF4" w:rsidP="000D5DF4" w:rsidRDefault="000D5DF4" w14:paraId="00D928B5" w14:textId="77777777">
      <w:pPr>
        <w:jc w:val="both"/>
        <w:rPr>
          <w:rFonts w:ascii="Times New Roman" w:hAnsi="Times New Roman" w:cs="Times New Roman"/>
          <w:sz w:val="24"/>
        </w:rPr>
      </w:pPr>
      <w:r w:rsidRPr="000D5DF4">
        <w:rPr>
          <w:rFonts w:ascii="Times New Roman" w:hAnsi="Times New Roman" w:cs="Times New Roman"/>
          <w:sz w:val="24"/>
        </w:rPr>
        <w:t>As for power outlets, it was noted that each staff member has a PC. If Office 4 is occupied by 4 staff members, the minimum number of 13A power sockets as per the table provided would be 6. This is assuming each PC uses one socket and leaving two sockets for additional equipment or occasional use.</w:t>
      </w:r>
    </w:p>
    <w:p w:rsidRPr="000D5DF4" w:rsidR="000D5DF4" w:rsidP="000D5DF4" w:rsidRDefault="000D5DF4" w14:paraId="25FB6B6B" w14:textId="77777777">
      <w:pPr>
        <w:jc w:val="both"/>
        <w:rPr>
          <w:rFonts w:ascii="Times New Roman" w:hAnsi="Times New Roman" w:cs="Times New Roman"/>
          <w:sz w:val="24"/>
        </w:rPr>
      </w:pPr>
      <w:r w:rsidRPr="000D5DF4">
        <w:rPr>
          <w:rFonts w:ascii="Times New Roman" w:hAnsi="Times New Roman" w:cs="Times New Roman"/>
          <w:sz w:val="24"/>
        </w:rPr>
        <w:t>To calculate the total load from these sockets, if each PC has a load of approximately 400W (which is a rough average for office PCs), the calculation would be:</w:t>
      </w:r>
    </w:p>
    <w:p w:rsidRPr="00F8682A" w:rsidR="000D5DF4" w:rsidP="00F8682A" w:rsidRDefault="000D5DF4" w14:paraId="39549C2C" w14:textId="77777777">
      <w:pPr>
        <w:jc w:val="center"/>
        <w:rPr>
          <w:rFonts w:ascii="Times New Roman" w:hAnsi="Times New Roman" w:cs="Times New Roman"/>
        </w:rPr>
      </w:pPr>
      <w:r w:rsidRPr="00F8682A">
        <w:rPr>
          <w:rFonts w:ascii="Times New Roman" w:hAnsi="Times New Roman" w:cs="Times New Roman"/>
        </w:rPr>
        <w:t>Load from PCs=Number of PCs ×Load per PC=4×400</w:t>
      </w:r>
      <w:r w:rsidRPr="00F8682A">
        <w:rPr>
          <w:rFonts w:ascii="Times New Roman" w:hAnsi="Times New Roman" w:cs="Times New Roman"/>
          <w:i/>
          <w:iCs/>
        </w:rPr>
        <w:t>W</w:t>
      </w:r>
      <w:r w:rsidRPr="00F8682A">
        <w:rPr>
          <w:rFonts w:ascii="Times New Roman" w:hAnsi="Times New Roman" w:cs="Times New Roman"/>
        </w:rPr>
        <w:t>=1600</w:t>
      </w:r>
      <w:r w:rsidRPr="00F8682A">
        <w:rPr>
          <w:rFonts w:ascii="Times New Roman" w:hAnsi="Times New Roman" w:cs="Times New Roman"/>
          <w:i/>
          <w:iCs/>
        </w:rPr>
        <w:t>W</w:t>
      </w:r>
    </w:p>
    <w:p w:rsidRPr="000D5DF4" w:rsidR="000D5DF4" w:rsidP="000D5DF4" w:rsidRDefault="000D5DF4" w14:paraId="7DF82114" w14:textId="77777777">
      <w:pPr>
        <w:jc w:val="both"/>
        <w:rPr>
          <w:rFonts w:ascii="Times New Roman" w:hAnsi="Times New Roman" w:cs="Times New Roman"/>
          <w:sz w:val="24"/>
        </w:rPr>
      </w:pPr>
      <w:r w:rsidRPr="000D5DF4">
        <w:rPr>
          <w:rFonts w:ascii="Times New Roman" w:hAnsi="Times New Roman" w:cs="Times New Roman"/>
          <w:sz w:val="24"/>
        </w:rPr>
        <w:t>Then you would add any additional load from other devices that might be used in the office. This would give you a total wattage, which would have to be within the capacity of the circuit supplying these outlets.</w:t>
      </w:r>
    </w:p>
    <w:p w:rsidR="000D5DF4" w:rsidP="000D5DF4" w:rsidRDefault="000D5DF4" w14:paraId="331A03BD" w14:textId="77777777"/>
    <w:p w:rsidRPr="00967CE6" w:rsidR="00967CE6" w:rsidP="00967CE6" w:rsidRDefault="001419EC" w14:paraId="080E2CBA" w14:textId="4020D47D">
      <w:pPr>
        <w:pStyle w:val="Heading2"/>
        <w:rPr>
          <w:rFonts w:ascii="Times New Roman" w:hAnsi="Times New Roman" w:cs="Times New Roman"/>
          <w:b/>
          <w:color w:val="000000" w:themeColor="text1"/>
          <w:sz w:val="24"/>
        </w:rPr>
      </w:pPr>
      <w:r w:rsidRPr="00967CE6">
        <w:rPr>
          <w:rFonts w:ascii="Times New Roman" w:hAnsi="Times New Roman" w:cs="Times New Roman"/>
          <w:b/>
          <w:color w:val="000000" w:themeColor="text1"/>
          <w:sz w:val="24"/>
        </w:rPr>
        <w:t>Cable Si</w:t>
      </w:r>
      <w:r w:rsidR="005C6C94">
        <w:rPr>
          <w:rFonts w:ascii="Times New Roman" w:hAnsi="Times New Roman" w:cs="Times New Roman"/>
          <w:b/>
          <w:color w:val="000000" w:themeColor="text1"/>
          <w:sz w:val="24"/>
        </w:rPr>
        <w:t>z</w:t>
      </w:r>
      <w:r w:rsidRPr="00967CE6">
        <w:rPr>
          <w:rFonts w:ascii="Times New Roman" w:hAnsi="Times New Roman" w:cs="Times New Roman"/>
          <w:b/>
          <w:color w:val="000000" w:themeColor="text1"/>
          <w:sz w:val="24"/>
        </w:rPr>
        <w:t>e Calculations</w:t>
      </w:r>
      <w:bookmarkEnd w:id="11"/>
    </w:p>
    <w:p w:rsidR="00B27A7C" w:rsidP="00B27A7C" w:rsidRDefault="00B27A7C" w14:paraId="5DEC2AC1" w14:textId="37D17FAA">
      <w:pPr>
        <w:jc w:val="both"/>
        <w:rPr>
          <w:rFonts w:ascii="Times New Roman" w:hAnsi="Times New Roman" w:cs="Times New Roman"/>
          <w:sz w:val="24"/>
        </w:rPr>
      </w:pPr>
      <w:bookmarkStart w:name="_Toc159887571" w:id="12"/>
      <w:r>
        <w:rPr>
          <w:rFonts w:ascii="Times New Roman" w:hAnsi="Times New Roman" w:cs="Times New Roman"/>
          <w:sz w:val="24"/>
        </w:rPr>
        <w:t>T</w:t>
      </w:r>
      <w:r w:rsidRPr="00B27A7C">
        <w:rPr>
          <w:rFonts w:ascii="Times New Roman" w:hAnsi="Times New Roman" w:cs="Times New Roman"/>
          <w:sz w:val="24"/>
        </w:rPr>
        <w:t xml:space="preserve">he cable </w:t>
      </w:r>
      <w:r w:rsidR="005C6C94">
        <w:rPr>
          <w:rFonts w:ascii="Times New Roman" w:hAnsi="Times New Roman" w:cs="Times New Roman"/>
          <w:sz w:val="24"/>
        </w:rPr>
        <w:t>size</w:t>
      </w:r>
      <w:r w:rsidRPr="00B27A7C">
        <w:rPr>
          <w:rFonts w:ascii="Times New Roman" w:hAnsi="Times New Roman" w:cs="Times New Roman"/>
          <w:sz w:val="24"/>
        </w:rPr>
        <w:t xml:space="preserve"> for one of the office spaces described as having a lighting load of 146.25 watts and a socket load for 4 PCs at 1600 watts</w:t>
      </w:r>
      <w:r w:rsidR="0011170F">
        <w:rPr>
          <w:rFonts w:ascii="Times New Roman" w:hAnsi="Times New Roman" w:cs="Times New Roman"/>
          <w:sz w:val="24"/>
        </w:rPr>
        <w:t>.</w:t>
      </w:r>
    </w:p>
    <w:p w:rsidRPr="000F0F47" w:rsidR="0011170F" w:rsidP="0011170F" w:rsidRDefault="0011170F" w14:paraId="3D427FB2" w14:textId="77777777">
      <w:pPr>
        <w:numPr>
          <w:ilvl w:val="0"/>
          <w:numId w:val="9"/>
        </w:numPr>
        <w:jc w:val="both"/>
        <w:rPr>
          <w:rFonts w:ascii="Times New Roman" w:hAnsi="Times New Roman" w:cs="Times New Roman"/>
          <w:sz w:val="24"/>
        </w:rPr>
      </w:pPr>
      <w:r w:rsidRPr="000F0F47">
        <w:rPr>
          <w:rFonts w:ascii="Times New Roman" w:hAnsi="Times New Roman" w:cs="Times New Roman"/>
          <w:b/>
          <w:bCs/>
          <w:sz w:val="24"/>
        </w:rPr>
        <w:t>Total power:</w:t>
      </w:r>
      <w:r w:rsidRPr="000F0F47">
        <w:rPr>
          <w:rFonts w:ascii="Times New Roman" w:hAnsi="Times New Roman" w:cs="Times New Roman"/>
          <w:sz w:val="24"/>
        </w:rPr>
        <w:t xml:space="preserve"> 146.25</w:t>
      </w:r>
      <m:oMath>
        <m:r>
          <w:rPr>
            <w:rFonts w:ascii="Cambria Math" w:hAnsi="Cambria Math" w:cs="Times New Roman"/>
            <w:sz w:val="24"/>
          </w:rPr>
          <m:t>w</m:t>
        </m:r>
      </m:oMath>
      <w:r w:rsidRPr="000F0F47">
        <w:rPr>
          <w:rFonts w:ascii="Times New Roman" w:hAnsi="Times New Roman" w:cs="Times New Roman"/>
          <w:sz w:val="24"/>
        </w:rPr>
        <w:t>+1,600</w:t>
      </w:r>
      <m:oMath>
        <m:r>
          <w:rPr>
            <w:rFonts w:ascii="Cambria Math" w:hAnsi="Cambria Math" w:cs="Times New Roman"/>
            <w:sz w:val="24"/>
          </w:rPr>
          <m:t xml:space="preserve"> w</m:t>
        </m:r>
      </m:oMath>
      <w:r w:rsidRPr="000F0F47">
        <w:rPr>
          <w:rFonts w:ascii="Times New Roman" w:hAnsi="Times New Roman" w:cs="Times New Roman"/>
          <w:sz w:val="24"/>
        </w:rPr>
        <w:t xml:space="preserve"> =1,746.25</w:t>
      </w:r>
      <m:oMath>
        <m:r>
          <w:rPr>
            <w:rFonts w:ascii="Cambria Math" w:hAnsi="Cambria Math" w:cs="Times New Roman"/>
            <w:sz w:val="24"/>
          </w:rPr>
          <m:t xml:space="preserve"> w</m:t>
        </m:r>
      </m:oMath>
      <w:r w:rsidRPr="000F0F47">
        <w:rPr>
          <w:rFonts w:ascii="Times New Roman" w:hAnsi="Times New Roman" w:cs="Times New Roman"/>
          <w:sz w:val="24"/>
        </w:rPr>
        <w:t xml:space="preserve"> </w:t>
      </w:r>
    </w:p>
    <w:p w:rsidRPr="000F0F47" w:rsidR="0011170F" w:rsidP="0011170F" w:rsidRDefault="0011170F" w14:paraId="3B29A874" w14:textId="77777777">
      <w:pPr>
        <w:numPr>
          <w:ilvl w:val="0"/>
          <w:numId w:val="9"/>
        </w:numPr>
        <w:jc w:val="both"/>
        <w:rPr>
          <w:rFonts w:ascii="Times New Roman" w:hAnsi="Times New Roman" w:cs="Times New Roman"/>
          <w:sz w:val="24"/>
        </w:rPr>
      </w:pPr>
      <w:r w:rsidRPr="000F0F47">
        <w:rPr>
          <w:rFonts w:ascii="Times New Roman" w:hAnsi="Times New Roman" w:cs="Times New Roman"/>
          <w:b/>
          <w:bCs/>
          <w:sz w:val="24"/>
        </w:rPr>
        <w:t>Voltage:</w:t>
      </w:r>
      <w:r w:rsidRPr="000F0F47">
        <w:rPr>
          <w:rFonts w:ascii="Times New Roman" w:hAnsi="Times New Roman" w:cs="Times New Roman"/>
          <w:sz w:val="24"/>
        </w:rPr>
        <w:t xml:space="preserve"> 230</w:t>
      </w:r>
      <w:r w:rsidRPr="000F0F47">
        <w:rPr>
          <w:rFonts w:ascii="Times New Roman" w:hAnsi="Times New Roman" w:cs="Times New Roman"/>
          <w:i/>
          <w:iCs/>
          <w:sz w:val="24"/>
        </w:rPr>
        <w:t>V</w:t>
      </w:r>
      <w:r w:rsidRPr="000F0F47">
        <w:rPr>
          <w:rFonts w:ascii="Times New Roman" w:hAnsi="Times New Roman" w:cs="Times New Roman"/>
          <w:sz w:val="24"/>
        </w:rPr>
        <w:t xml:space="preserve"> (typical in many regions)</w:t>
      </w:r>
    </w:p>
    <w:p w:rsidRPr="000F0F47" w:rsidR="0011170F" w:rsidP="0011170F" w:rsidRDefault="0011170F" w14:paraId="48304D58" w14:textId="77777777">
      <w:pPr>
        <w:numPr>
          <w:ilvl w:val="0"/>
          <w:numId w:val="9"/>
        </w:numPr>
        <w:jc w:val="both"/>
        <w:rPr>
          <w:rFonts w:ascii="Times New Roman" w:hAnsi="Times New Roman" w:cs="Times New Roman"/>
          <w:sz w:val="24"/>
        </w:rPr>
      </w:pPr>
      <w:r w:rsidRPr="000F0F47">
        <w:rPr>
          <w:rFonts w:ascii="Times New Roman" w:hAnsi="Times New Roman" w:cs="Times New Roman"/>
          <w:b/>
          <w:bCs/>
          <w:sz w:val="24"/>
        </w:rPr>
        <w:t>Power factor:</w:t>
      </w:r>
      <w:r w:rsidRPr="000F0F47">
        <w:rPr>
          <w:rFonts w:ascii="Times New Roman" w:hAnsi="Times New Roman" w:cs="Times New Roman"/>
          <w:sz w:val="24"/>
        </w:rPr>
        <w:t xml:space="preserve"> 0.90.9 (typical for office equipment)</w:t>
      </w:r>
    </w:p>
    <w:p w:rsidR="0011170F" w:rsidP="00B27A7C" w:rsidRDefault="0011170F" w14:paraId="5C803372" w14:textId="5A48AA49">
      <w:pPr>
        <w:numPr>
          <w:ilvl w:val="0"/>
          <w:numId w:val="9"/>
        </w:numPr>
        <w:jc w:val="both"/>
        <w:rPr>
          <w:rFonts w:ascii="Times New Roman" w:hAnsi="Times New Roman" w:cs="Times New Roman"/>
          <w:sz w:val="24"/>
        </w:rPr>
      </w:pPr>
      <w:r w:rsidRPr="000F0F47">
        <w:rPr>
          <w:rFonts w:ascii="Times New Roman" w:hAnsi="Times New Roman" w:cs="Times New Roman"/>
          <w:b/>
          <w:bCs/>
          <w:sz w:val="24"/>
        </w:rPr>
        <w:t>Current (I):</w:t>
      </w:r>
      <w:r w:rsidRPr="000F0F47">
        <w:rPr>
          <w:rFonts w:ascii="Times New Roman"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P</m:t>
            </m:r>
          </m:num>
          <m:den>
            <m:r>
              <w:rPr>
                <w:rFonts w:ascii="Cambria Math" w:hAnsi="Cambria Math" w:cs="Times New Roman"/>
                <w:sz w:val="24"/>
              </w:rPr>
              <m:t>V×PF</m:t>
            </m:r>
          </m:den>
        </m:f>
      </m:oMath>
      <w:r w:rsidRPr="000F0F47">
        <w:rPr>
          <w:rFonts w:ascii="Times New Roman"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1,746.25</m:t>
            </m:r>
          </m:num>
          <m:den>
            <m:r>
              <w:rPr>
                <w:rFonts w:ascii="Cambria Math" w:hAnsi="Cambria Math" w:cs="Times New Roman"/>
                <w:sz w:val="24"/>
              </w:rPr>
              <m:t>230×0.91</m:t>
            </m:r>
          </m:den>
        </m:f>
      </m:oMath>
      <w:r w:rsidRPr="000F0F47">
        <w:rPr>
          <w:rFonts w:ascii="Times New Roman" w:hAnsi="Times New Roman" w:cs="Times New Roman"/>
          <w:sz w:val="24"/>
        </w:rPr>
        <w:t xml:space="preserve"> ​​=8.44amperes</w:t>
      </w:r>
    </w:p>
    <w:p w:rsidRPr="008D5214" w:rsidR="008D5214" w:rsidP="008D5214" w:rsidRDefault="008D5214" w14:paraId="7174ECBB" w14:textId="40278651">
      <w:pPr>
        <w:jc w:val="both"/>
        <w:rPr>
          <w:rFonts w:ascii="Times New Roman" w:hAnsi="Times New Roman" w:cs="Times New Roman"/>
          <w:sz w:val="24"/>
        </w:rPr>
      </w:pPr>
      <w:r w:rsidRPr="008D5214">
        <w:rPr>
          <w:rFonts w:ascii="Times New Roman" w:hAnsi="Times New Roman" w:cs="Times New Roman"/>
          <w:b/>
          <w:sz w:val="24"/>
        </w:rPr>
        <w:t>Design Current (</w:t>
      </w:r>
      <w:proofErr w:type="spellStart"/>
      <w:proofErr w:type="gramStart"/>
      <w:r w:rsidRPr="008D5214">
        <w:rPr>
          <w:rFonts w:ascii="Times New Roman" w:hAnsi="Times New Roman" w:cs="Times New Roman"/>
          <w:b/>
          <w:sz w:val="24"/>
        </w:rPr>
        <w:t>Ib</w:t>
      </w:r>
      <w:proofErr w:type="spellEnd"/>
      <w:proofErr w:type="gramEnd"/>
      <w:r w:rsidRPr="008D5214">
        <w:rPr>
          <w:rFonts w:ascii="Times New Roman" w:hAnsi="Times New Roman" w:cs="Times New Roman"/>
          <w:b/>
          <w:sz w:val="24"/>
        </w:rPr>
        <w:t>)</w:t>
      </w:r>
      <w:r w:rsidRPr="008D5214">
        <w:rPr>
          <w:rFonts w:ascii="Times New Roman" w:hAnsi="Times New Roman" w:cs="Times New Roman"/>
          <w:sz w:val="24"/>
        </w:rPr>
        <w:t>: The calculated load is 8.44 A.</w:t>
      </w:r>
    </w:p>
    <w:p w:rsidRPr="008D5214" w:rsidR="008D5214" w:rsidP="008D5214" w:rsidRDefault="008D5214" w14:paraId="2DAAC403" w14:textId="2DCC371A">
      <w:pPr>
        <w:jc w:val="both"/>
        <w:rPr>
          <w:rFonts w:ascii="Times New Roman" w:hAnsi="Times New Roman" w:cs="Times New Roman"/>
          <w:sz w:val="24"/>
        </w:rPr>
      </w:pPr>
      <w:r w:rsidRPr="008D5214">
        <w:rPr>
          <w:rFonts w:ascii="Times New Roman" w:hAnsi="Times New Roman" w:cs="Times New Roman"/>
          <w:sz w:val="24"/>
        </w:rPr>
        <w:t xml:space="preserve">For Ambient Temperature (Table 4C1): </w:t>
      </w:r>
      <w:r>
        <w:rPr>
          <w:rFonts w:ascii="Times New Roman" w:hAnsi="Times New Roman" w:cs="Times New Roman"/>
          <w:sz w:val="24"/>
        </w:rPr>
        <w:t xml:space="preserve">An </w:t>
      </w:r>
      <w:r w:rsidRPr="008D5214">
        <w:rPr>
          <w:rFonts w:ascii="Times New Roman" w:hAnsi="Times New Roman" w:cs="Times New Roman"/>
          <w:sz w:val="24"/>
        </w:rPr>
        <w:t>ambient temperature of 30°C and using a typical PVC-insulated cable, the correction factor might be around 0.93.</w:t>
      </w:r>
    </w:p>
    <w:p w:rsidRPr="008D5214" w:rsidR="008D5214" w:rsidP="008D5214" w:rsidRDefault="008D5214" w14:paraId="0B2E6728" w14:textId="77777777">
      <w:pPr>
        <w:jc w:val="both"/>
        <w:rPr>
          <w:rFonts w:ascii="Times New Roman" w:hAnsi="Times New Roman" w:cs="Times New Roman"/>
          <w:sz w:val="24"/>
        </w:rPr>
      </w:pPr>
      <w:r w:rsidRPr="008D5214">
        <w:rPr>
          <w:rFonts w:ascii="Times New Roman" w:hAnsi="Times New Roman" w:cs="Times New Roman"/>
          <w:sz w:val="24"/>
        </w:rPr>
        <w:t>For Grouping (Table 4C2): If we have four circuits bundled together, the correction factor might be 0.80.</w:t>
      </w:r>
    </w:p>
    <w:p w:rsidRPr="008D5214" w:rsidR="008D5214" w:rsidP="008D5214" w:rsidRDefault="008D5214" w14:paraId="0E3828A0" w14:textId="5C3A2A32">
      <w:pPr>
        <w:jc w:val="both"/>
        <w:rPr>
          <w:rFonts w:ascii="Times New Roman" w:hAnsi="Times New Roman" w:cs="Times New Roman"/>
          <w:sz w:val="24"/>
        </w:rPr>
      </w:pPr>
      <w:r w:rsidRPr="008D5214">
        <w:rPr>
          <w:rFonts w:ascii="Times New Roman" w:hAnsi="Times New Roman" w:cs="Times New Roman"/>
          <w:sz w:val="24"/>
        </w:rPr>
        <w:t>For Installation Method (Tab</w:t>
      </w:r>
      <w:r>
        <w:rPr>
          <w:rFonts w:ascii="Times New Roman" w:hAnsi="Times New Roman" w:cs="Times New Roman"/>
          <w:sz w:val="24"/>
        </w:rPr>
        <w:t>les from Appendix 4): T</w:t>
      </w:r>
      <w:r w:rsidRPr="008D5214">
        <w:rPr>
          <w:rFonts w:ascii="Times New Roman" w:hAnsi="Times New Roman" w:cs="Times New Roman"/>
          <w:sz w:val="24"/>
        </w:rPr>
        <w:t>he cables are installed using Method 1 (clipped direct), which typically doesn't require a correction factor for this method.</w:t>
      </w:r>
    </w:p>
    <w:p w:rsidRPr="008D5214" w:rsidR="008D5214" w:rsidP="008D5214" w:rsidRDefault="008D5214" w14:paraId="1B7B335B" w14:textId="77777777">
      <w:pPr>
        <w:jc w:val="both"/>
        <w:rPr>
          <w:rFonts w:ascii="Times New Roman" w:hAnsi="Times New Roman" w:cs="Times New Roman"/>
          <w:sz w:val="24"/>
        </w:rPr>
      </w:pPr>
      <w:r w:rsidRPr="008D5214">
        <w:rPr>
          <w:rFonts w:ascii="Times New Roman" w:hAnsi="Times New Roman" w:cs="Times New Roman"/>
          <w:sz w:val="24"/>
        </w:rPr>
        <w:t>Adjusted Current (It): Applying the correction factors to the design current.</w:t>
      </w:r>
    </w:p>
    <w:p w:rsidRPr="008D5214" w:rsidR="008D5214" w:rsidP="008D5214" w:rsidRDefault="008D5214" w14:paraId="3E603834" w14:textId="0D6DC91E">
      <w:pPr>
        <w:jc w:val="both"/>
        <w:rPr>
          <w:rFonts w:ascii="Tahoma" w:hAnsi="Tahoma" w:cs="Tahoma"/>
          <w:sz w:val="24"/>
        </w:rPr>
      </w:pPr>
      <m:oMathPara>
        <m:oMath>
          <m:r>
            <w:rPr>
              <w:rFonts w:ascii="Cambria Math" w:hAnsi="Cambria Math" w:cs="Tahoma"/>
              <w:sz w:val="24"/>
            </w:rPr>
            <m:t>It=Ib×</m:t>
          </m:r>
          <m:sSub>
            <m:sSubPr>
              <m:ctrlPr>
                <w:rPr>
                  <w:rFonts w:ascii="Cambria Math" w:hAnsi="Cambria Math" w:cs="Tahoma"/>
                  <w:i/>
                  <w:sz w:val="24"/>
                </w:rPr>
              </m:ctrlPr>
            </m:sSubPr>
            <m:e>
              <m:r>
                <w:rPr>
                  <w:rFonts w:ascii="Cambria Math" w:hAnsi="Cambria Math" w:cs="Tahoma"/>
                  <w:sz w:val="24"/>
                </w:rPr>
                <m:t>Correction</m:t>
              </m:r>
            </m:e>
            <m:sub>
              <m:r>
                <w:rPr>
                  <w:rFonts w:ascii="Cambria Math" w:hAnsi="Cambria Math" w:cs="Tahoma"/>
                  <w:sz w:val="24"/>
                </w:rPr>
                <m:t>temperature</m:t>
              </m:r>
            </m:sub>
          </m:sSub>
          <m:r>
            <w:rPr>
              <w:rFonts w:ascii="Cambria Math" w:hAnsi="Cambria Math" w:cs="Tahoma"/>
              <w:sz w:val="24"/>
            </w:rPr>
            <m:t>×</m:t>
          </m:r>
          <m:sSub>
            <m:sSubPr>
              <m:ctrlPr>
                <w:rPr>
                  <w:rFonts w:ascii="Cambria Math" w:hAnsi="Cambria Math" w:cs="Tahoma"/>
                  <w:i/>
                  <w:sz w:val="24"/>
                </w:rPr>
              </m:ctrlPr>
            </m:sSubPr>
            <m:e>
              <m:r>
                <w:rPr>
                  <w:rFonts w:ascii="Cambria Math" w:hAnsi="Cambria Math" w:cs="Tahoma"/>
                  <w:sz w:val="24"/>
                </w:rPr>
                <m:t>Correction</m:t>
              </m:r>
            </m:e>
            <m:sub>
              <m:r>
                <w:rPr>
                  <w:rFonts w:ascii="Cambria Math" w:hAnsi="Cambria Math" w:cs="Tahoma"/>
                  <w:sz w:val="24"/>
                </w:rPr>
                <m:t>grouping</m:t>
              </m:r>
            </m:sub>
          </m:sSub>
        </m:oMath>
      </m:oMathPara>
    </w:p>
    <w:p w:rsidRPr="008D5214" w:rsidR="008D5214" w:rsidP="008D5214" w:rsidRDefault="008D5214" w14:paraId="47C93247" w14:textId="589215F3">
      <w:pPr>
        <w:jc w:val="both"/>
        <w:rPr>
          <w:rFonts w:ascii="Tahoma" w:hAnsi="Tahoma" w:cs="Tahoma"/>
          <w:sz w:val="24"/>
        </w:rPr>
      </w:pPr>
      <m:oMathPara>
        <m:oMath>
          <m:r>
            <w:rPr>
              <w:rFonts w:ascii="Cambria Math" w:hAnsi="Cambria Math" w:cs="Tahoma"/>
              <w:sz w:val="24"/>
            </w:rPr>
            <m:t>It=8.44×0.93×0.80≈6.20A</m:t>
          </m:r>
        </m:oMath>
      </m:oMathPara>
    </w:p>
    <w:p w:rsidRPr="008D5214" w:rsidR="008D5214" w:rsidP="008D5214" w:rsidRDefault="008D5214" w14:paraId="0C58FFA8" w14:textId="77777777">
      <w:pPr>
        <w:jc w:val="both"/>
        <w:rPr>
          <w:rFonts w:ascii="Times New Roman" w:hAnsi="Times New Roman" w:cs="Times New Roman"/>
          <w:b/>
          <w:sz w:val="24"/>
        </w:rPr>
      </w:pPr>
      <w:r w:rsidRPr="008D5214">
        <w:rPr>
          <w:rFonts w:ascii="Times New Roman" w:hAnsi="Times New Roman" w:cs="Times New Roman"/>
          <w:b/>
          <w:sz w:val="24"/>
        </w:rPr>
        <w:t>Cable Size Selection:</w:t>
      </w:r>
    </w:p>
    <w:p w:rsidRPr="008D5214" w:rsidR="008D5214" w:rsidP="008D5214" w:rsidRDefault="008D5214" w14:paraId="3D882C6F" w14:textId="77777777">
      <w:pPr>
        <w:jc w:val="both"/>
        <w:rPr>
          <w:rFonts w:ascii="Times New Roman" w:hAnsi="Times New Roman" w:cs="Times New Roman"/>
          <w:sz w:val="24"/>
        </w:rPr>
      </w:pPr>
      <w:r w:rsidRPr="008D5214">
        <w:rPr>
          <w:rFonts w:ascii="Times New Roman" w:hAnsi="Times New Roman" w:cs="Times New Roman"/>
          <w:sz w:val="24"/>
        </w:rPr>
        <w:t xml:space="preserve">From Table 7.1 for a 6 </w:t>
      </w:r>
      <w:proofErr w:type="gramStart"/>
      <w:r w:rsidRPr="008D5214">
        <w:rPr>
          <w:rFonts w:ascii="Times New Roman" w:hAnsi="Times New Roman" w:cs="Times New Roman"/>
          <w:sz w:val="24"/>
        </w:rPr>
        <w:t>A</w:t>
      </w:r>
      <w:proofErr w:type="gramEnd"/>
      <w:r w:rsidRPr="008D5214">
        <w:rPr>
          <w:rFonts w:ascii="Times New Roman" w:hAnsi="Times New Roman" w:cs="Times New Roman"/>
          <w:sz w:val="24"/>
        </w:rPr>
        <w:t xml:space="preserve"> circuit, we might select a cable with a standard size of 1.5 mm² for a radial circuit protected by a B-type circuit breaker.</w:t>
      </w:r>
    </w:p>
    <w:p w:rsidRPr="008D5214" w:rsidR="008D5214" w:rsidP="008D5214" w:rsidRDefault="008D5214" w14:paraId="2C1D7B29" w14:textId="77777777">
      <w:pPr>
        <w:jc w:val="both"/>
        <w:rPr>
          <w:rFonts w:ascii="Times New Roman" w:hAnsi="Times New Roman" w:cs="Times New Roman"/>
          <w:sz w:val="24"/>
        </w:rPr>
      </w:pPr>
      <w:r w:rsidRPr="008D5214">
        <w:rPr>
          <w:rFonts w:ascii="Times New Roman" w:hAnsi="Times New Roman" w:cs="Times New Roman"/>
          <w:sz w:val="24"/>
        </w:rPr>
        <w:t>For Voltage Drop (using Tables 4D1A and 4D2A): The permissible voltage drop for lighting circuits is typically 3% of 230 V, which is 6.9 V. We need to ensure the cable length and size do not exceed this voltage drop.</w:t>
      </w:r>
    </w:p>
    <w:p w:rsidR="008D5214" w:rsidP="008D5214" w:rsidRDefault="008D5214" w14:paraId="020AAFC3" w14:textId="54266341">
      <w:pPr>
        <w:jc w:val="both"/>
        <w:rPr>
          <w:rFonts w:ascii="Times New Roman" w:hAnsi="Times New Roman" w:cs="Times New Roman"/>
          <w:sz w:val="24"/>
        </w:rPr>
      </w:pPr>
      <w:r w:rsidRPr="008D5214">
        <w:rPr>
          <w:rFonts w:ascii="Times New Roman" w:hAnsi="Times New Roman" w:cs="Times New Roman"/>
          <w:sz w:val="24"/>
        </w:rPr>
        <w:t xml:space="preserve">Maximum Circuit Length: From Table 7.1 for 1.5 mm² and a 6 A B-type circuit breaker, the maximum length might be around 35 </w:t>
      </w:r>
      <w:proofErr w:type="spellStart"/>
      <w:r w:rsidR="00383CAE">
        <w:rPr>
          <w:rFonts w:ascii="Times New Roman" w:hAnsi="Times New Roman" w:cs="Times New Roman"/>
          <w:sz w:val="24"/>
        </w:rPr>
        <w:t>metres</w:t>
      </w:r>
      <w:proofErr w:type="spellEnd"/>
      <w:r w:rsidRPr="008D5214">
        <w:rPr>
          <w:rFonts w:ascii="Times New Roman" w:hAnsi="Times New Roman" w:cs="Times New Roman"/>
          <w:sz w:val="24"/>
        </w:rPr>
        <w:t xml:space="preserve"> for thermoplastic PVC insulation under typical conditions without significant </w:t>
      </w:r>
      <w:proofErr w:type="spellStart"/>
      <w:r w:rsidRPr="008D5214">
        <w:rPr>
          <w:rFonts w:ascii="Times New Roman" w:hAnsi="Times New Roman" w:cs="Times New Roman"/>
          <w:sz w:val="24"/>
        </w:rPr>
        <w:t>derating</w:t>
      </w:r>
      <w:proofErr w:type="spellEnd"/>
      <w:r w:rsidRPr="008D5214">
        <w:rPr>
          <w:rFonts w:ascii="Times New Roman" w:hAnsi="Times New Roman" w:cs="Times New Roman"/>
          <w:sz w:val="24"/>
        </w:rPr>
        <w:t>.</w:t>
      </w:r>
    </w:p>
    <w:p w:rsidR="0078584F" w:rsidP="0078584F" w:rsidRDefault="0078584F" w14:paraId="1DED400F" w14:textId="0A441F15">
      <w:pPr>
        <w:ind w:left="720" w:firstLine="720"/>
        <w:jc w:val="both"/>
        <w:rPr>
          <w:rFonts w:ascii="Times New Roman" w:hAnsi="Times New Roman" w:cs="Times New Roman"/>
          <w:sz w:val="24"/>
        </w:rPr>
      </w:pPr>
      <w:r w:rsidRPr="0078584F">
        <w:rPr>
          <w:rFonts w:ascii="Times New Roman" w:hAnsi="Times New Roman" w:cs="Times New Roman"/>
          <w:noProof/>
          <w:sz w:val="24"/>
        </w:rPr>
        <w:drawing>
          <wp:inline distT="0" distB="0" distL="0" distR="0" wp14:anchorId="72690FF7" wp14:editId="650AF0B3">
            <wp:extent cx="4382290" cy="293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6961" cy="2956910"/>
                    </a:xfrm>
                    <a:prstGeom prst="rect">
                      <a:avLst/>
                    </a:prstGeom>
                  </pic:spPr>
                </pic:pic>
              </a:graphicData>
            </a:graphic>
          </wp:inline>
        </w:drawing>
      </w:r>
    </w:p>
    <w:p w:rsidRPr="0078584F" w:rsidR="0078584F" w:rsidP="0078584F" w:rsidRDefault="0078584F" w14:paraId="36D4ABB0" w14:textId="77777777">
      <w:pPr>
        <w:numPr>
          <w:ilvl w:val="0"/>
          <w:numId w:val="10"/>
        </w:numPr>
        <w:jc w:val="both"/>
        <w:rPr>
          <w:rFonts w:ascii="Times New Roman" w:hAnsi="Times New Roman" w:cs="Times New Roman"/>
          <w:sz w:val="24"/>
        </w:rPr>
      </w:pPr>
      <w:r w:rsidRPr="0078584F">
        <w:rPr>
          <w:rFonts w:ascii="Times New Roman" w:hAnsi="Times New Roman" w:cs="Times New Roman"/>
          <w:sz w:val="24"/>
        </w:rPr>
        <w:t xml:space="preserve">The </w:t>
      </w:r>
      <w:r w:rsidRPr="0078584F">
        <w:rPr>
          <w:rFonts w:ascii="Times New Roman" w:hAnsi="Times New Roman" w:cs="Times New Roman"/>
          <w:b/>
          <w:bCs/>
          <w:sz w:val="24"/>
        </w:rPr>
        <w:t>Main Distribution Board</w:t>
      </w:r>
      <w:r w:rsidRPr="0078584F">
        <w:rPr>
          <w:rFonts w:ascii="Times New Roman" w:hAnsi="Times New Roman" w:cs="Times New Roman"/>
          <w:sz w:val="24"/>
        </w:rPr>
        <w:t xml:space="preserve"> is at the starting point of the cable route.</w:t>
      </w:r>
    </w:p>
    <w:p w:rsidRPr="0078584F" w:rsidR="0078584F" w:rsidP="0078584F" w:rsidRDefault="0078584F" w14:paraId="17CB5003" w14:textId="77777777">
      <w:pPr>
        <w:numPr>
          <w:ilvl w:val="0"/>
          <w:numId w:val="10"/>
        </w:numPr>
        <w:jc w:val="both"/>
        <w:rPr>
          <w:rFonts w:ascii="Times New Roman" w:hAnsi="Times New Roman" w:cs="Times New Roman"/>
          <w:sz w:val="24"/>
        </w:rPr>
      </w:pPr>
      <w:r w:rsidRPr="0078584F">
        <w:rPr>
          <w:rFonts w:ascii="Times New Roman" w:hAnsi="Times New Roman" w:cs="Times New Roman"/>
          <w:sz w:val="24"/>
        </w:rPr>
        <w:t xml:space="preserve">The </w:t>
      </w:r>
      <w:r w:rsidRPr="0078584F">
        <w:rPr>
          <w:rFonts w:ascii="Times New Roman" w:hAnsi="Times New Roman" w:cs="Times New Roman"/>
          <w:b/>
          <w:bCs/>
          <w:sz w:val="24"/>
        </w:rPr>
        <w:t>Cable Route</w:t>
      </w:r>
      <w:r w:rsidRPr="0078584F">
        <w:rPr>
          <w:rFonts w:ascii="Times New Roman" w:hAnsi="Times New Roman" w:cs="Times New Roman"/>
          <w:sz w:val="24"/>
        </w:rPr>
        <w:t xml:space="preserve"> follows to the </w:t>
      </w:r>
      <w:r w:rsidRPr="0078584F">
        <w:rPr>
          <w:rFonts w:ascii="Times New Roman" w:hAnsi="Times New Roman" w:cs="Times New Roman"/>
          <w:b/>
          <w:bCs/>
          <w:sz w:val="24"/>
        </w:rPr>
        <w:t>Office</w:t>
      </w:r>
      <w:r w:rsidRPr="0078584F">
        <w:rPr>
          <w:rFonts w:ascii="Times New Roman" w:hAnsi="Times New Roman" w:cs="Times New Roman"/>
          <w:sz w:val="24"/>
        </w:rPr>
        <w:t xml:space="preserve"> where the end load is situated.</w:t>
      </w:r>
    </w:p>
    <w:p w:rsidRPr="0078584F" w:rsidR="0078584F" w:rsidP="0078584F" w:rsidRDefault="0078584F" w14:paraId="6DC94B18" w14:textId="77777777">
      <w:pPr>
        <w:numPr>
          <w:ilvl w:val="0"/>
          <w:numId w:val="10"/>
        </w:numPr>
        <w:jc w:val="both"/>
        <w:rPr>
          <w:rFonts w:ascii="Times New Roman" w:hAnsi="Times New Roman" w:cs="Times New Roman"/>
          <w:sz w:val="24"/>
        </w:rPr>
      </w:pPr>
      <w:r w:rsidRPr="0078584F">
        <w:rPr>
          <w:rFonts w:ascii="Times New Roman" w:hAnsi="Times New Roman" w:cs="Times New Roman"/>
          <w:sz w:val="24"/>
        </w:rPr>
        <w:t xml:space="preserve">A </w:t>
      </w:r>
      <w:r w:rsidRPr="0078584F">
        <w:rPr>
          <w:rFonts w:ascii="Times New Roman" w:hAnsi="Times New Roman" w:cs="Times New Roman"/>
          <w:b/>
          <w:bCs/>
          <w:sz w:val="24"/>
        </w:rPr>
        <w:t>1.5 mm² PVC insulated cable</w:t>
      </w:r>
      <w:r w:rsidRPr="0078584F">
        <w:rPr>
          <w:rFonts w:ascii="Times New Roman" w:hAnsi="Times New Roman" w:cs="Times New Roman"/>
          <w:sz w:val="24"/>
        </w:rPr>
        <w:t xml:space="preserve"> has been selected based on the calculated design current of </w:t>
      </w:r>
      <w:r w:rsidRPr="0078584F">
        <w:rPr>
          <w:rFonts w:ascii="Times New Roman" w:hAnsi="Times New Roman" w:cs="Times New Roman"/>
          <w:b/>
          <w:bCs/>
          <w:sz w:val="24"/>
        </w:rPr>
        <w:t>8.44 A</w:t>
      </w:r>
      <w:r w:rsidRPr="0078584F">
        <w:rPr>
          <w:rFonts w:ascii="Times New Roman" w:hAnsi="Times New Roman" w:cs="Times New Roman"/>
          <w:sz w:val="24"/>
        </w:rPr>
        <w:t xml:space="preserve">, adjusted for temperature and grouping correction factors, leading to an adjusted current of </w:t>
      </w:r>
      <w:r w:rsidRPr="0078584F">
        <w:rPr>
          <w:rFonts w:ascii="Times New Roman" w:hAnsi="Times New Roman" w:cs="Times New Roman"/>
          <w:b/>
          <w:bCs/>
          <w:sz w:val="24"/>
        </w:rPr>
        <w:t>6.20 A</w:t>
      </w:r>
      <w:r w:rsidRPr="0078584F">
        <w:rPr>
          <w:rFonts w:ascii="Times New Roman" w:hAnsi="Times New Roman" w:cs="Times New Roman"/>
          <w:sz w:val="24"/>
        </w:rPr>
        <w:t>.</w:t>
      </w:r>
    </w:p>
    <w:p w:rsidRPr="0078584F" w:rsidR="0078584F" w:rsidP="0078584F" w:rsidRDefault="0078584F" w14:paraId="5E52C6E9" w14:textId="77777777">
      <w:pPr>
        <w:numPr>
          <w:ilvl w:val="0"/>
          <w:numId w:val="10"/>
        </w:numPr>
        <w:jc w:val="both"/>
        <w:rPr>
          <w:rFonts w:ascii="Times New Roman" w:hAnsi="Times New Roman" w:cs="Times New Roman"/>
          <w:sz w:val="24"/>
        </w:rPr>
      </w:pPr>
      <w:r w:rsidRPr="0078584F">
        <w:rPr>
          <w:rFonts w:ascii="Times New Roman" w:hAnsi="Times New Roman" w:cs="Times New Roman"/>
          <w:sz w:val="24"/>
        </w:rPr>
        <w:t xml:space="preserve">The </w:t>
      </w:r>
      <w:r w:rsidRPr="0078584F">
        <w:rPr>
          <w:rFonts w:ascii="Times New Roman" w:hAnsi="Times New Roman" w:cs="Times New Roman"/>
          <w:b/>
          <w:bCs/>
          <w:sz w:val="24"/>
        </w:rPr>
        <w:t>Maximum Length</w:t>
      </w:r>
      <w:r w:rsidRPr="0078584F">
        <w:rPr>
          <w:rFonts w:ascii="Times New Roman" w:hAnsi="Times New Roman" w:cs="Times New Roman"/>
          <w:sz w:val="24"/>
        </w:rPr>
        <w:t xml:space="preserve"> for this cable size is approximately </w:t>
      </w:r>
      <w:r w:rsidRPr="0078584F">
        <w:rPr>
          <w:rFonts w:ascii="Times New Roman" w:hAnsi="Times New Roman" w:cs="Times New Roman"/>
          <w:b/>
          <w:bCs/>
          <w:sz w:val="24"/>
        </w:rPr>
        <w:t>35m</w:t>
      </w:r>
      <w:r w:rsidRPr="0078584F">
        <w:rPr>
          <w:rFonts w:ascii="Times New Roman" w:hAnsi="Times New Roman" w:cs="Times New Roman"/>
          <w:sz w:val="24"/>
        </w:rPr>
        <w:t xml:space="preserve"> under the specified conditions.</w:t>
      </w:r>
    </w:p>
    <w:p w:rsidRPr="008D5214" w:rsidR="0078584F" w:rsidP="0078584F" w:rsidRDefault="0078584F" w14:paraId="6FC0E841" w14:textId="77777777">
      <w:pPr>
        <w:ind w:left="720" w:firstLine="720"/>
        <w:jc w:val="both"/>
        <w:rPr>
          <w:rFonts w:ascii="Times New Roman" w:hAnsi="Times New Roman" w:cs="Times New Roman"/>
          <w:sz w:val="24"/>
        </w:rPr>
      </w:pPr>
    </w:p>
    <w:p w:rsidRPr="008D5214" w:rsidR="008D5214" w:rsidP="008D5214" w:rsidRDefault="008D5214" w14:paraId="36E211EE" w14:textId="77777777">
      <w:pPr>
        <w:jc w:val="both"/>
        <w:rPr>
          <w:rFonts w:ascii="Times New Roman" w:hAnsi="Times New Roman" w:cs="Times New Roman"/>
          <w:b/>
          <w:sz w:val="24"/>
        </w:rPr>
      </w:pPr>
      <w:r w:rsidRPr="008D5214">
        <w:rPr>
          <w:rFonts w:ascii="Times New Roman" w:hAnsi="Times New Roman" w:cs="Times New Roman"/>
          <w:b/>
          <w:sz w:val="24"/>
        </w:rPr>
        <w:t>Earth Fault Loop Impedance (</w:t>
      </w:r>
      <w:proofErr w:type="spellStart"/>
      <w:r w:rsidRPr="008D5214">
        <w:rPr>
          <w:rFonts w:ascii="Times New Roman" w:hAnsi="Times New Roman" w:cs="Times New Roman"/>
          <w:b/>
          <w:sz w:val="24"/>
        </w:rPr>
        <w:t>Zs</w:t>
      </w:r>
      <w:proofErr w:type="spellEnd"/>
      <w:r w:rsidRPr="008D5214">
        <w:rPr>
          <w:rFonts w:ascii="Times New Roman" w:hAnsi="Times New Roman" w:cs="Times New Roman"/>
          <w:b/>
          <w:sz w:val="24"/>
        </w:rPr>
        <w:t>):</w:t>
      </w:r>
    </w:p>
    <w:p w:rsidRPr="008D5214" w:rsidR="008D5214" w:rsidP="008D5214" w:rsidRDefault="008D5214" w14:paraId="02DED851" w14:textId="19D6B067">
      <w:pPr>
        <w:jc w:val="both"/>
        <w:rPr>
          <w:rFonts w:ascii="Times New Roman" w:hAnsi="Times New Roman" w:cs="Times New Roman"/>
          <w:sz w:val="24"/>
        </w:rPr>
      </w:pPr>
      <w:r w:rsidRPr="008D5214">
        <w:rPr>
          <w:rFonts w:ascii="Times New Roman" w:hAnsi="Times New Roman" w:cs="Times New Roman"/>
          <w:sz w:val="24"/>
        </w:rPr>
        <w:t xml:space="preserve">The </w:t>
      </w:r>
      <w:proofErr w:type="spellStart"/>
      <w:r w:rsidRPr="008D5214">
        <w:rPr>
          <w:rFonts w:ascii="Times New Roman" w:hAnsi="Times New Roman" w:cs="Times New Roman"/>
          <w:sz w:val="24"/>
        </w:rPr>
        <w:t>Zs</w:t>
      </w:r>
      <w:proofErr w:type="spellEnd"/>
      <w:r w:rsidRPr="008D5214">
        <w:rPr>
          <w:rFonts w:ascii="Times New Roman" w:hAnsi="Times New Roman" w:cs="Times New Roman"/>
          <w:sz w:val="24"/>
        </w:rPr>
        <w:t xml:space="preserve"> value must be such that it allows the protective device to disconnect the circuit within the time specified. For a B6 circuit breaker, a typical </w:t>
      </w:r>
      <w:proofErr w:type="spellStart"/>
      <w:r w:rsidRPr="008D5214">
        <w:rPr>
          <w:rFonts w:ascii="Times New Roman" w:hAnsi="Times New Roman" w:cs="Times New Roman"/>
          <w:sz w:val="24"/>
        </w:rPr>
        <w:t>Zs</w:t>
      </w:r>
      <w:proofErr w:type="spellEnd"/>
      <w:r w:rsidRPr="008D5214">
        <w:rPr>
          <w:rFonts w:ascii="Times New Roman" w:hAnsi="Times New Roman" w:cs="Times New Roman"/>
          <w:sz w:val="24"/>
        </w:rPr>
        <w:t xml:space="preserve"> value might be around 1.1 ohms for a disconnection time of 0.4s, considering a TN system.</w:t>
      </w:r>
    </w:p>
    <w:p w:rsidRPr="008D5214" w:rsidR="008D5214" w:rsidP="008D5214" w:rsidRDefault="00383CAE" w14:paraId="5A4E572D" w14:textId="14C3B520">
      <w:pPr>
        <w:jc w:val="both"/>
        <w:rPr>
          <w:rFonts w:ascii="Times New Roman" w:hAnsi="Times New Roman" w:cs="Times New Roman"/>
          <w:b/>
          <w:sz w:val="24"/>
        </w:rPr>
      </w:pPr>
      <w:proofErr w:type="spellStart"/>
      <w:r>
        <w:rPr>
          <w:rFonts w:ascii="Times New Roman" w:hAnsi="Times New Roman" w:cs="Times New Roman"/>
          <w:b/>
          <w:sz w:val="24"/>
        </w:rPr>
        <w:t>Cheque</w:t>
      </w:r>
      <w:proofErr w:type="spellEnd"/>
      <w:r w:rsidRPr="008D5214" w:rsidR="008D5214">
        <w:rPr>
          <w:rFonts w:ascii="Times New Roman" w:hAnsi="Times New Roman" w:cs="Times New Roman"/>
          <w:b/>
          <w:sz w:val="24"/>
        </w:rPr>
        <w:t xml:space="preserve"> against Regulations:</w:t>
      </w:r>
    </w:p>
    <w:p w:rsidRPr="0011170F" w:rsidR="008D5214" w:rsidP="008D5214" w:rsidRDefault="008D5214" w14:paraId="17E3A679" w14:textId="5D6AC44F">
      <w:pPr>
        <w:jc w:val="both"/>
        <w:rPr>
          <w:rFonts w:ascii="Times New Roman" w:hAnsi="Times New Roman" w:cs="Times New Roman"/>
          <w:sz w:val="24"/>
        </w:rPr>
      </w:pPr>
      <w:r w:rsidRPr="008D5214">
        <w:rPr>
          <w:rFonts w:ascii="Times New Roman" w:hAnsi="Times New Roman" w:cs="Times New Roman"/>
          <w:sz w:val="24"/>
        </w:rPr>
        <w:t xml:space="preserve">The cable size selected must be </w:t>
      </w:r>
      <w:proofErr w:type="spellStart"/>
      <w:r w:rsidR="00383CAE">
        <w:rPr>
          <w:rFonts w:ascii="Times New Roman" w:hAnsi="Times New Roman" w:cs="Times New Roman"/>
          <w:sz w:val="24"/>
        </w:rPr>
        <w:t>cheque</w:t>
      </w:r>
      <w:r w:rsidRPr="008D5214">
        <w:rPr>
          <w:rFonts w:ascii="Times New Roman" w:hAnsi="Times New Roman" w:cs="Times New Roman"/>
          <w:sz w:val="24"/>
        </w:rPr>
        <w:t>ed</w:t>
      </w:r>
      <w:proofErr w:type="spellEnd"/>
      <w:r w:rsidRPr="008D5214">
        <w:rPr>
          <w:rFonts w:ascii="Times New Roman" w:hAnsi="Times New Roman" w:cs="Times New Roman"/>
          <w:sz w:val="24"/>
        </w:rPr>
        <w:t xml:space="preserve"> against the regulations for the earth fault loop impedance and the maximum circuit length to ensure that the circuit will operate correctly.</w:t>
      </w:r>
    </w:p>
    <w:p w:rsidR="00B27A7C" w:rsidP="00B27A7C" w:rsidRDefault="00B27A7C" w14:paraId="01F7DDDA" w14:textId="77777777">
      <w:pPr>
        <w:jc w:val="both"/>
        <w:rPr>
          <w:rFonts w:ascii="Times New Roman" w:hAnsi="Times New Roman" w:cs="Times New Roman"/>
          <w:sz w:val="24"/>
        </w:rPr>
      </w:pPr>
      <w:r w:rsidRPr="00B27A7C">
        <w:rPr>
          <w:rFonts w:ascii="Times New Roman" w:hAnsi="Times New Roman" w:cs="Times New Roman"/>
          <w:sz w:val="24"/>
        </w:rPr>
        <w:t>The calculated current is around 8.44 amperes based on the total load of 1746.25 watts for the lighting and PCs. For this current, a 1.5 mm² cable should be sufficient as it will be able to sustain up to 15.5 amperes of current, depending on standard current carrying capacities.</w:t>
      </w:r>
    </w:p>
    <w:p w:rsidR="008D5214" w:rsidP="00B27A7C" w:rsidRDefault="008D5214" w14:paraId="6819B5A6" w14:textId="050B07FE">
      <w:pPr>
        <w:jc w:val="both"/>
        <w:rPr>
          <w:rFonts w:ascii="Times New Roman" w:hAnsi="Times New Roman" w:cs="Times New Roman"/>
          <w:sz w:val="24"/>
        </w:rPr>
      </w:pPr>
      <w:r>
        <w:rPr>
          <w:rFonts w:ascii="Times New Roman" w:hAnsi="Times New Roman" w:cs="Times New Roman"/>
          <w:sz w:val="24"/>
        </w:rPr>
        <w:t>Source: BS-7671</w:t>
      </w:r>
    </w:p>
    <w:p w:rsidRPr="00B27A7C" w:rsidR="00B27A7C" w:rsidP="00B27A7C" w:rsidRDefault="00B27A7C" w14:paraId="7B0E6016" w14:textId="2BFF1CAC">
      <w:pPr>
        <w:jc w:val="both"/>
      </w:pPr>
      <w:r w:rsidRPr="00B27A7C">
        <w:rPr>
          <w:rFonts w:ascii="Times New Roman" w:hAnsi="Times New Roman" w:cs="Times New Roman"/>
          <w:noProof/>
          <w:sz w:val="24"/>
        </w:rPr>
        <w:drawing>
          <wp:inline distT="0" distB="0" distL="0" distR="0" wp14:anchorId="74FBC607" wp14:editId="1CC48C31">
            <wp:extent cx="5943600" cy="372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721100"/>
                    </a:xfrm>
                    <a:prstGeom prst="rect">
                      <a:avLst/>
                    </a:prstGeom>
                  </pic:spPr>
                </pic:pic>
              </a:graphicData>
            </a:graphic>
          </wp:inline>
        </w:drawing>
      </w:r>
    </w:p>
    <w:p w:rsidRPr="00967CE6" w:rsidR="00967CE6" w:rsidP="00967CE6" w:rsidRDefault="001419EC" w14:paraId="5B114F75" w14:textId="1D069FF5">
      <w:pPr>
        <w:pStyle w:val="Heading2"/>
        <w:rPr>
          <w:rFonts w:ascii="Times New Roman" w:hAnsi="Times New Roman" w:cs="Times New Roman"/>
          <w:b/>
          <w:color w:val="000000" w:themeColor="text1"/>
          <w:sz w:val="24"/>
        </w:rPr>
      </w:pPr>
      <w:r w:rsidRPr="00967CE6">
        <w:rPr>
          <w:rFonts w:ascii="Times New Roman" w:hAnsi="Times New Roman" w:cs="Times New Roman"/>
          <w:b/>
          <w:color w:val="000000" w:themeColor="text1"/>
          <w:sz w:val="24"/>
        </w:rPr>
        <w:t>Circuit Protection</w:t>
      </w:r>
      <w:bookmarkEnd w:id="12"/>
    </w:p>
    <w:p w:rsidR="00967CE6" w:rsidP="00F25BC9" w:rsidRDefault="001419EC" w14:paraId="42222A06" w14:textId="432FB29A">
      <w:pPr>
        <w:jc w:val="both"/>
        <w:rPr>
          <w:rFonts w:ascii="Times New Roman" w:hAnsi="Times New Roman" w:cs="Times New Roman"/>
          <w:sz w:val="24"/>
          <w:szCs w:val="24"/>
        </w:rPr>
      </w:pPr>
      <w:r w:rsidRPr="00F25BC9">
        <w:rPr>
          <w:rFonts w:ascii="Times New Roman" w:hAnsi="Times New Roman" w:cs="Times New Roman"/>
          <w:sz w:val="24"/>
          <w:szCs w:val="24"/>
        </w:rPr>
        <w:t xml:space="preserve">Circuit protection is executed by a mix of Miniature Circuit Breakers (MCB) own single circuits, </w:t>
      </w:r>
      <w:proofErr w:type="spellStart"/>
      <w:r w:rsidRPr="00F25BC9">
        <w:rPr>
          <w:rFonts w:ascii="Times New Roman" w:hAnsi="Times New Roman" w:cs="Times New Roman"/>
          <w:sz w:val="24"/>
          <w:szCs w:val="24"/>
        </w:rPr>
        <w:t>Mo</w:t>
      </w:r>
      <w:r w:rsidR="005C6C94">
        <w:rPr>
          <w:rFonts w:ascii="Times New Roman" w:hAnsi="Times New Roman" w:cs="Times New Roman"/>
          <w:sz w:val="24"/>
          <w:szCs w:val="24"/>
        </w:rPr>
        <w:t>u</w:t>
      </w:r>
      <w:r w:rsidR="008D5214">
        <w:rPr>
          <w:rFonts w:ascii="Times New Roman" w:hAnsi="Times New Roman" w:cs="Times New Roman"/>
          <w:sz w:val="24"/>
          <w:szCs w:val="24"/>
        </w:rPr>
        <w:t>lded</w:t>
      </w:r>
      <w:proofErr w:type="spellEnd"/>
      <w:r w:rsidR="008D5214">
        <w:rPr>
          <w:rFonts w:ascii="Times New Roman" w:hAnsi="Times New Roman" w:cs="Times New Roman"/>
          <w:sz w:val="24"/>
          <w:szCs w:val="24"/>
        </w:rPr>
        <w:t xml:space="preserve"> Case Circuit </w:t>
      </w:r>
      <w:proofErr w:type="spellStart"/>
      <w:r w:rsidR="008D5214">
        <w:rPr>
          <w:rFonts w:ascii="Times New Roman" w:hAnsi="Times New Roman" w:cs="Times New Roman"/>
          <w:sz w:val="24"/>
          <w:szCs w:val="24"/>
        </w:rPr>
        <w:t>Break</w:t>
      </w:r>
      <w:r w:rsidRPr="00F25BC9">
        <w:rPr>
          <w:rFonts w:ascii="Times New Roman" w:hAnsi="Times New Roman" w:cs="Times New Roman"/>
          <w:sz w:val="24"/>
          <w:szCs w:val="24"/>
        </w:rPr>
        <w:t>r</w:t>
      </w:r>
      <w:r w:rsidR="008D5214">
        <w:rPr>
          <w:rFonts w:ascii="Times New Roman" w:hAnsi="Times New Roman" w:cs="Times New Roman"/>
          <w:sz w:val="24"/>
          <w:szCs w:val="24"/>
        </w:rPr>
        <w:t>e</w:t>
      </w:r>
      <w:r w:rsidRPr="00F25BC9">
        <w:rPr>
          <w:rFonts w:ascii="Times New Roman" w:hAnsi="Times New Roman" w:cs="Times New Roman"/>
          <w:sz w:val="24"/>
          <w:szCs w:val="24"/>
        </w:rPr>
        <w:t>s</w:t>
      </w:r>
      <w:proofErr w:type="spellEnd"/>
      <w:r w:rsidRPr="00F25BC9">
        <w:rPr>
          <w:rFonts w:ascii="Times New Roman" w:hAnsi="Times New Roman" w:cs="Times New Roman"/>
          <w:sz w:val="24"/>
          <w:szCs w:val="24"/>
        </w:rPr>
        <w:t xml:space="preserve"> (MCCB) for high capacity circuits and Residual Current Devices (RCD) under added protection earth faults basically for outdoor circuits.</w:t>
      </w:r>
    </w:p>
    <w:p w:rsidR="00967CE6" w:rsidP="00F25BC9" w:rsidRDefault="001419EC" w14:paraId="33B2FEF3" w14:textId="77777777">
      <w:pPr>
        <w:jc w:val="both"/>
        <w:rPr>
          <w:rFonts w:ascii="Times New Roman" w:hAnsi="Times New Roman" w:cs="Times New Roman"/>
          <w:sz w:val="24"/>
          <w:szCs w:val="24"/>
        </w:rPr>
      </w:pPr>
      <w:r w:rsidRPr="00F25BC9">
        <w:rPr>
          <w:rFonts w:ascii="Times New Roman" w:hAnsi="Times New Roman" w:cs="Times New Roman"/>
          <w:sz w:val="24"/>
          <w:szCs w:val="24"/>
        </w:rPr>
        <w:t>The location of these protective apparatuses is meticulously arranged in order to guarantee complete protection for the power system while RCDs are installed at strategic points to serve the purpose of fast-track disconnection that in turn protects both staff and equipment in the event that an abnormality occurs.</w:t>
      </w:r>
    </w:p>
    <w:p w:rsidRPr="00967CE6" w:rsidR="00967CE6" w:rsidP="00967CE6" w:rsidRDefault="001419EC" w14:paraId="74EB70CA" w14:textId="77777777">
      <w:pPr>
        <w:pStyle w:val="Heading2"/>
        <w:rPr>
          <w:rFonts w:ascii="Times New Roman" w:hAnsi="Times New Roman" w:cs="Times New Roman"/>
          <w:b/>
          <w:color w:val="000000" w:themeColor="text1"/>
          <w:sz w:val="24"/>
        </w:rPr>
      </w:pPr>
      <w:bookmarkStart w:name="_Toc159887572" w:id="13"/>
      <w:r w:rsidRPr="00967CE6">
        <w:rPr>
          <w:rFonts w:ascii="Times New Roman" w:hAnsi="Times New Roman" w:cs="Times New Roman"/>
          <w:b/>
          <w:color w:val="000000" w:themeColor="text1"/>
          <w:sz w:val="24"/>
        </w:rPr>
        <w:t>Emergency Lighting</w:t>
      </w:r>
      <w:bookmarkEnd w:id="13"/>
    </w:p>
    <w:p w:rsidR="00967CE6" w:rsidP="00F25BC9" w:rsidRDefault="001419EC" w14:paraId="0752DE49" w14:textId="77777777">
      <w:pPr>
        <w:jc w:val="both"/>
        <w:rPr>
          <w:rFonts w:ascii="Times New Roman" w:hAnsi="Times New Roman" w:cs="Times New Roman"/>
          <w:sz w:val="24"/>
          <w:szCs w:val="24"/>
        </w:rPr>
      </w:pPr>
      <w:r w:rsidRPr="00F25BC9">
        <w:rPr>
          <w:rFonts w:ascii="Times New Roman" w:hAnsi="Times New Roman" w:cs="Times New Roman"/>
          <w:sz w:val="24"/>
          <w:szCs w:val="24"/>
        </w:rPr>
        <w:t xml:space="preserve">An emergency lighting system is a mechanism which is designed to provide general lighting for all egress routes and emergency exit signs in case of the main power failure. Provided emergency lights with built-in battery backups, spatially arranged to allow illumination to be equivalent or exceed the minimum level permissible for safe escape of </w:t>
      </w:r>
      <w:proofErr w:type="spellStart"/>
      <w:r w:rsidRPr="00F25BC9">
        <w:rPr>
          <w:rFonts w:ascii="Times New Roman" w:hAnsi="Times New Roman" w:cs="Times New Roman"/>
          <w:sz w:val="24"/>
          <w:szCs w:val="24"/>
        </w:rPr>
        <w:t>people.Placements</w:t>
      </w:r>
      <w:proofErr w:type="spellEnd"/>
      <w:r w:rsidRPr="00F25BC9">
        <w:rPr>
          <w:rFonts w:ascii="Times New Roman" w:hAnsi="Times New Roman" w:cs="Times New Roman"/>
          <w:sz w:val="24"/>
          <w:szCs w:val="24"/>
        </w:rPr>
        <w:t xml:space="preserve"> and types of emergency lighting luminaires taken following visual guided rules of </w:t>
      </w:r>
    </w:p>
    <w:p w:rsidRPr="00F25BC9" w:rsidR="001419EC" w:rsidP="00F25BC9" w:rsidRDefault="00967CE6" w14:paraId="11265563" w14:textId="77777777">
      <w:pPr>
        <w:jc w:val="both"/>
        <w:rPr>
          <w:rFonts w:ascii="Times New Roman" w:hAnsi="Times New Roman" w:cs="Times New Roman"/>
          <w:sz w:val="24"/>
          <w:szCs w:val="24"/>
        </w:rPr>
      </w:pPr>
      <w:r>
        <w:rPr>
          <w:rFonts w:ascii="Times New Roman" w:hAnsi="Times New Roman" w:cs="Times New Roman"/>
          <w:sz w:val="24"/>
          <w:szCs w:val="24"/>
        </w:rPr>
        <w:t>E</w:t>
      </w:r>
      <w:r w:rsidRPr="00F25BC9" w:rsidR="001419EC">
        <w:rPr>
          <w:rFonts w:ascii="Times New Roman" w:hAnsi="Times New Roman" w:cs="Times New Roman"/>
          <w:sz w:val="24"/>
          <w:szCs w:val="24"/>
        </w:rPr>
        <w:t>nlightenment evacuation aisles and key elements of exits such as differences in direction and closeness to fire extinguishers. The system is predesigned to automatically kick in in case of a power outage in addition to regular vendor detector conducted to establish its reliability when it needs to be turned on.</w:t>
      </w:r>
    </w:p>
    <w:p w:rsidRPr="00967CE6" w:rsidR="00967CE6" w:rsidP="00967CE6" w:rsidRDefault="00967CE6" w14:paraId="06A679A8" w14:textId="77777777">
      <w:pPr>
        <w:pStyle w:val="Heading2"/>
        <w:rPr>
          <w:rFonts w:ascii="Times New Roman" w:hAnsi="Times New Roman" w:cs="Times New Roman"/>
          <w:b/>
          <w:color w:val="000000" w:themeColor="text1"/>
          <w:sz w:val="24"/>
        </w:rPr>
      </w:pPr>
      <w:bookmarkStart w:name="_Toc159887573" w:id="14"/>
      <w:r w:rsidRPr="00967CE6">
        <w:rPr>
          <w:rFonts w:ascii="Times New Roman" w:hAnsi="Times New Roman" w:cs="Times New Roman"/>
          <w:b/>
          <w:color w:val="000000" w:themeColor="text1"/>
          <w:sz w:val="24"/>
        </w:rPr>
        <w:t>Safety and Compliance</w:t>
      </w:r>
      <w:bookmarkEnd w:id="14"/>
    </w:p>
    <w:p w:rsidR="00967CE6" w:rsidP="00F25BC9" w:rsidRDefault="001419EC" w14:paraId="3B95C878" w14:textId="77777777">
      <w:pPr>
        <w:jc w:val="both"/>
        <w:rPr>
          <w:rFonts w:ascii="Times New Roman" w:hAnsi="Times New Roman" w:cs="Times New Roman"/>
          <w:sz w:val="24"/>
          <w:szCs w:val="24"/>
        </w:rPr>
      </w:pPr>
      <w:r w:rsidRPr="00F25BC9">
        <w:rPr>
          <w:rFonts w:ascii="Times New Roman" w:hAnsi="Times New Roman" w:cs="Times New Roman"/>
          <w:sz w:val="24"/>
          <w:szCs w:val="24"/>
        </w:rPr>
        <w:t xml:space="preserve">Safety is a paramount concern in the electrical design, achieved </w:t>
      </w:r>
      <w:proofErr w:type="spellStart"/>
      <w:r w:rsidRPr="00F25BC9">
        <w:rPr>
          <w:rFonts w:ascii="Times New Roman" w:hAnsi="Times New Roman" w:cs="Times New Roman"/>
          <w:sz w:val="24"/>
          <w:szCs w:val="24"/>
        </w:rPr>
        <w:t>through</w:t>
      </w:r>
      <w:proofErr w:type="gramStart"/>
      <w:r w:rsidRPr="00F25BC9">
        <w:rPr>
          <w:rFonts w:ascii="Times New Roman" w:hAnsi="Times New Roman" w:cs="Times New Roman"/>
          <w:sz w:val="24"/>
          <w:szCs w:val="24"/>
        </w:rPr>
        <w:t>:Safety</w:t>
      </w:r>
      <w:proofErr w:type="spellEnd"/>
      <w:proofErr w:type="gramEnd"/>
      <w:r w:rsidRPr="00F25BC9">
        <w:rPr>
          <w:rFonts w:ascii="Times New Roman" w:hAnsi="Times New Roman" w:cs="Times New Roman"/>
          <w:sz w:val="24"/>
          <w:szCs w:val="24"/>
        </w:rPr>
        <w:t xml:space="preserve"> is a paramount concern in the electrical design, achieved through:</w:t>
      </w:r>
    </w:p>
    <w:p w:rsidR="00967CE6" w:rsidP="00F25BC9" w:rsidRDefault="001419EC" w14:paraId="7C388466" w14:textId="77777777">
      <w:pPr>
        <w:jc w:val="both"/>
        <w:rPr>
          <w:rFonts w:ascii="Times New Roman" w:hAnsi="Times New Roman" w:cs="Times New Roman"/>
          <w:sz w:val="24"/>
          <w:szCs w:val="24"/>
        </w:rPr>
      </w:pPr>
      <w:r w:rsidRPr="00F25BC9">
        <w:rPr>
          <w:rFonts w:ascii="Times New Roman" w:hAnsi="Times New Roman" w:cs="Times New Roman"/>
          <w:sz w:val="24"/>
          <w:szCs w:val="24"/>
        </w:rPr>
        <w:t>Circuit Protection: Implementation of MCBs, MCCBs, and RCDs, yields a more comprehensive protection against overloads, short circuits, and earth faults, when compared with what is provided by the distribution transformers.</w:t>
      </w:r>
    </w:p>
    <w:p w:rsidR="00967CE6" w:rsidP="00F25BC9" w:rsidRDefault="001419EC" w14:paraId="1F3C30F9" w14:textId="77777777">
      <w:pPr>
        <w:jc w:val="both"/>
        <w:rPr>
          <w:rFonts w:ascii="Times New Roman" w:hAnsi="Times New Roman" w:cs="Times New Roman"/>
          <w:sz w:val="24"/>
          <w:szCs w:val="24"/>
        </w:rPr>
      </w:pPr>
      <w:r w:rsidRPr="00F25BC9">
        <w:rPr>
          <w:rFonts w:ascii="Times New Roman" w:hAnsi="Times New Roman" w:cs="Times New Roman"/>
          <w:sz w:val="24"/>
          <w:szCs w:val="24"/>
        </w:rPr>
        <w:t>Emergency Systems: As emergency lighting and power systems are constructed to sustain the electricity outage, necessary operations continue and safe egress is preserved.</w:t>
      </w:r>
    </w:p>
    <w:p w:rsidR="00967CE6" w:rsidP="00F25BC9" w:rsidRDefault="001419EC" w14:paraId="632F73EE" w14:textId="64268F75">
      <w:pPr>
        <w:jc w:val="both"/>
        <w:rPr>
          <w:rFonts w:ascii="Times New Roman" w:hAnsi="Times New Roman" w:cs="Times New Roman"/>
          <w:sz w:val="24"/>
          <w:szCs w:val="24"/>
        </w:rPr>
      </w:pPr>
      <w:r w:rsidRPr="00F25BC9">
        <w:rPr>
          <w:rFonts w:ascii="Times New Roman" w:hAnsi="Times New Roman" w:cs="Times New Roman"/>
          <w:sz w:val="24"/>
          <w:szCs w:val="24"/>
        </w:rPr>
        <w:t xml:space="preserve">Compliance with Standards: Being in compliance with NFPA 70, BS 7671 and IEC, the design assures that it meets the internationally </w:t>
      </w:r>
      <w:proofErr w:type="spellStart"/>
      <w:r w:rsidRPr="00F25BC9">
        <w:rPr>
          <w:rFonts w:ascii="Times New Roman" w:hAnsi="Times New Roman" w:cs="Times New Roman"/>
          <w:sz w:val="24"/>
          <w:szCs w:val="24"/>
        </w:rPr>
        <w:t>recogni</w:t>
      </w:r>
      <w:r w:rsidR="005C6C94">
        <w:rPr>
          <w:rFonts w:ascii="Times New Roman" w:hAnsi="Times New Roman" w:cs="Times New Roman"/>
          <w:sz w:val="24"/>
          <w:szCs w:val="24"/>
        </w:rPr>
        <w:t>s</w:t>
      </w:r>
      <w:r w:rsidRPr="00F25BC9">
        <w:rPr>
          <w:rFonts w:ascii="Times New Roman" w:hAnsi="Times New Roman" w:cs="Times New Roman"/>
          <w:sz w:val="24"/>
          <w:szCs w:val="24"/>
        </w:rPr>
        <w:t>ed</w:t>
      </w:r>
      <w:proofErr w:type="spellEnd"/>
      <w:r w:rsidRPr="00F25BC9">
        <w:rPr>
          <w:rFonts w:ascii="Times New Roman" w:hAnsi="Times New Roman" w:cs="Times New Roman"/>
          <w:sz w:val="24"/>
          <w:szCs w:val="24"/>
        </w:rPr>
        <w:t xml:space="preserve"> safety and performance thresholds.</w:t>
      </w:r>
      <w:r w:rsidRPr="00F25BC9">
        <w:rPr>
          <w:rFonts w:ascii="Times New Roman" w:hAnsi="Times New Roman" w:cs="Times New Roman"/>
          <w:sz w:val="24"/>
          <w:szCs w:val="24"/>
        </w:rPr>
        <w:br/>
      </w:r>
      <w:r w:rsidRPr="00F25BC9">
        <w:rPr>
          <w:rFonts w:ascii="Times New Roman" w:hAnsi="Times New Roman" w:cs="Times New Roman"/>
          <w:sz w:val="24"/>
          <w:szCs w:val="24"/>
        </w:rPr>
        <w:t xml:space="preserve">Regular Maintenance: This will involve proper accessibility to electrical components for wider </w:t>
      </w:r>
      <w:proofErr w:type="spellStart"/>
      <w:r w:rsidR="00383CAE">
        <w:rPr>
          <w:rFonts w:ascii="Times New Roman" w:hAnsi="Times New Roman" w:cs="Times New Roman"/>
          <w:sz w:val="24"/>
          <w:szCs w:val="24"/>
        </w:rPr>
        <w:t>cheque</w:t>
      </w:r>
      <w:r w:rsidRPr="00F25BC9">
        <w:rPr>
          <w:rFonts w:ascii="Times New Roman" w:hAnsi="Times New Roman" w:cs="Times New Roman"/>
          <w:sz w:val="24"/>
          <w:szCs w:val="24"/>
        </w:rPr>
        <w:t>ups</w:t>
      </w:r>
      <w:proofErr w:type="spellEnd"/>
      <w:r w:rsidRPr="00F25BC9">
        <w:rPr>
          <w:rFonts w:ascii="Times New Roman" w:hAnsi="Times New Roman" w:cs="Times New Roman"/>
          <w:sz w:val="24"/>
          <w:szCs w:val="24"/>
        </w:rPr>
        <w:t xml:space="preserve"> and regular maintenance hence will enable provision of long term safety and good working condition.</w:t>
      </w:r>
    </w:p>
    <w:p w:rsidRPr="00967CE6" w:rsidR="00967CE6" w:rsidP="00967CE6" w:rsidRDefault="00F25BC9" w14:paraId="2E7F697F" w14:textId="77777777">
      <w:pPr>
        <w:pStyle w:val="Heading1"/>
        <w:rPr>
          <w:rFonts w:ascii="Times New Roman" w:hAnsi="Times New Roman" w:cs="Times New Roman"/>
          <w:b/>
          <w:sz w:val="28"/>
        </w:rPr>
      </w:pPr>
      <w:bookmarkStart w:name="_Toc159887574" w:id="15"/>
      <w:r w:rsidRPr="00967CE6">
        <w:rPr>
          <w:rFonts w:ascii="Times New Roman" w:hAnsi="Times New Roman" w:cs="Times New Roman"/>
          <w:b/>
          <w:sz w:val="28"/>
        </w:rPr>
        <w:t>Sustainability Considerations</w:t>
      </w:r>
      <w:bookmarkEnd w:id="15"/>
    </w:p>
    <w:p w:rsidR="00967CE6" w:rsidP="00F25BC9" w:rsidRDefault="001419EC" w14:paraId="68FF0686" w14:textId="77777777">
      <w:pPr>
        <w:jc w:val="both"/>
        <w:rPr>
          <w:rFonts w:ascii="Times New Roman" w:hAnsi="Times New Roman" w:cs="Times New Roman"/>
          <w:sz w:val="24"/>
          <w:szCs w:val="24"/>
        </w:rPr>
      </w:pPr>
      <w:r w:rsidRPr="00F25BC9">
        <w:rPr>
          <w:rFonts w:ascii="Times New Roman" w:hAnsi="Times New Roman" w:cs="Times New Roman"/>
          <w:sz w:val="24"/>
          <w:szCs w:val="24"/>
        </w:rPr>
        <w:t>The project incorporates several sustainable and energy-efficient features:</w:t>
      </w:r>
      <w:r w:rsidR="00967CE6">
        <w:rPr>
          <w:rFonts w:ascii="Times New Roman" w:hAnsi="Times New Roman" w:cs="Times New Roman"/>
          <w:sz w:val="24"/>
          <w:szCs w:val="24"/>
        </w:rPr>
        <w:t xml:space="preserve"> </w:t>
      </w:r>
      <w:r w:rsidRPr="00F25BC9">
        <w:rPr>
          <w:rFonts w:ascii="Times New Roman" w:hAnsi="Times New Roman" w:cs="Times New Roman"/>
          <w:sz w:val="24"/>
          <w:szCs w:val="24"/>
        </w:rPr>
        <w:t>The project incorporates several sustainable and energy-efficient features:</w:t>
      </w:r>
    </w:p>
    <w:p w:rsidR="00967CE6" w:rsidP="00F25BC9" w:rsidRDefault="001419EC" w14:paraId="1AAA3745" w14:textId="77777777">
      <w:pPr>
        <w:jc w:val="both"/>
        <w:rPr>
          <w:rFonts w:ascii="Times New Roman" w:hAnsi="Times New Roman" w:cs="Times New Roman"/>
          <w:sz w:val="24"/>
          <w:szCs w:val="24"/>
        </w:rPr>
      </w:pPr>
      <w:r w:rsidRPr="00F25BC9">
        <w:rPr>
          <w:rFonts w:ascii="Times New Roman" w:hAnsi="Times New Roman" w:cs="Times New Roman"/>
          <w:sz w:val="24"/>
          <w:szCs w:val="24"/>
        </w:rPr>
        <w:t>LED Lighting: High power saving LED luminaries give up the escape of energy generation.</w:t>
      </w:r>
      <w:r w:rsidRPr="00F25BC9">
        <w:rPr>
          <w:rFonts w:ascii="Times New Roman" w:hAnsi="Times New Roman" w:cs="Times New Roman"/>
          <w:sz w:val="24"/>
          <w:szCs w:val="24"/>
        </w:rPr>
        <w:br/>
      </w:r>
      <w:r w:rsidRPr="00F25BC9">
        <w:rPr>
          <w:rFonts w:ascii="Times New Roman" w:hAnsi="Times New Roman" w:cs="Times New Roman"/>
          <w:sz w:val="24"/>
          <w:szCs w:val="24"/>
        </w:rPr>
        <w:t>Lighting Control Systems: Automatic motion sensors and wage control systems save energy by adjusting illumination according to occupancy and available natural light.</w:t>
      </w:r>
    </w:p>
    <w:p w:rsidR="00967CE6" w:rsidP="00F25BC9" w:rsidRDefault="001419EC" w14:paraId="0F171DD2" w14:textId="5E7316AB">
      <w:pPr>
        <w:jc w:val="both"/>
        <w:rPr>
          <w:rFonts w:ascii="Times New Roman" w:hAnsi="Times New Roman" w:cs="Times New Roman"/>
          <w:sz w:val="24"/>
          <w:szCs w:val="24"/>
        </w:rPr>
      </w:pPr>
      <w:r w:rsidRPr="00F25BC9">
        <w:rPr>
          <w:rFonts w:ascii="Times New Roman" w:hAnsi="Times New Roman" w:cs="Times New Roman"/>
          <w:sz w:val="24"/>
          <w:szCs w:val="24"/>
        </w:rPr>
        <w:t xml:space="preserve">Renewable Energy: Particularly in areas where it is doable, install solar panels as an extra power source to </w:t>
      </w:r>
      <w:proofErr w:type="spellStart"/>
      <w:r w:rsidRPr="00F25BC9">
        <w:rPr>
          <w:rFonts w:ascii="Times New Roman" w:hAnsi="Times New Roman" w:cs="Times New Roman"/>
          <w:sz w:val="24"/>
          <w:szCs w:val="24"/>
        </w:rPr>
        <w:t>minimi</w:t>
      </w:r>
      <w:r w:rsidR="005C6C94">
        <w:rPr>
          <w:rFonts w:ascii="Times New Roman" w:hAnsi="Times New Roman" w:cs="Times New Roman"/>
          <w:sz w:val="24"/>
          <w:szCs w:val="24"/>
        </w:rPr>
        <w:t>s</w:t>
      </w:r>
      <w:r w:rsidRPr="00F25BC9">
        <w:rPr>
          <w:rFonts w:ascii="Times New Roman" w:hAnsi="Times New Roman" w:cs="Times New Roman"/>
          <w:sz w:val="24"/>
          <w:szCs w:val="24"/>
        </w:rPr>
        <w:t>e</w:t>
      </w:r>
      <w:proofErr w:type="spellEnd"/>
      <w:r w:rsidRPr="00F25BC9">
        <w:rPr>
          <w:rFonts w:ascii="Times New Roman" w:hAnsi="Times New Roman" w:cs="Times New Roman"/>
          <w:sz w:val="24"/>
          <w:szCs w:val="24"/>
        </w:rPr>
        <w:t xml:space="preserve"> the reliance on non-alternative energy sources would be the best strategy.</w:t>
      </w:r>
      <w:r w:rsidRPr="00F25BC9">
        <w:rPr>
          <w:rFonts w:ascii="Times New Roman" w:hAnsi="Times New Roman" w:cs="Times New Roman"/>
          <w:sz w:val="24"/>
          <w:szCs w:val="24"/>
        </w:rPr>
        <w:br/>
      </w:r>
      <w:r w:rsidRPr="00F25BC9">
        <w:rPr>
          <w:rFonts w:ascii="Times New Roman" w:hAnsi="Times New Roman" w:cs="Times New Roman"/>
          <w:sz w:val="24"/>
          <w:szCs w:val="24"/>
        </w:rPr>
        <w:t>Energy Management Systems: High-tech systems are hired to monitor and control the power management inside the building. Energy efficiency is always in the focus with the opportunities of improvements highlighted at all times.</w:t>
      </w:r>
    </w:p>
    <w:p w:rsidRPr="00967CE6" w:rsidR="001419EC" w:rsidP="00F25BC9" w:rsidRDefault="00F25BC9" w14:paraId="04DFCD45" w14:textId="77777777">
      <w:pPr>
        <w:jc w:val="both"/>
        <w:rPr>
          <w:rFonts w:ascii="Times New Roman" w:hAnsi="Times New Roman" w:cs="Times New Roman"/>
          <w:b/>
          <w:sz w:val="24"/>
          <w:szCs w:val="24"/>
        </w:rPr>
      </w:pPr>
      <w:bookmarkStart w:name="_Toc159887575" w:id="16"/>
      <w:r w:rsidRPr="00967CE6">
        <w:rPr>
          <w:rStyle w:val="Heading1Char"/>
          <w:rFonts w:ascii="Times New Roman" w:hAnsi="Times New Roman" w:cs="Times New Roman"/>
          <w:b/>
          <w:sz w:val="28"/>
        </w:rPr>
        <w:t>Conclusion</w:t>
      </w:r>
      <w:bookmarkEnd w:id="16"/>
      <w:r w:rsidRPr="00967CE6" w:rsidR="001419EC">
        <w:rPr>
          <w:rStyle w:val="Heading1Char"/>
          <w:rFonts w:ascii="Times New Roman" w:hAnsi="Times New Roman" w:cs="Times New Roman"/>
          <w:b/>
          <w:sz w:val="28"/>
        </w:rPr>
        <w:br/>
      </w:r>
      <w:r w:rsidRPr="00F25BC9" w:rsidR="001419EC">
        <w:rPr>
          <w:rFonts w:ascii="Times New Roman" w:hAnsi="Times New Roman" w:cs="Times New Roman"/>
          <w:sz w:val="24"/>
          <w:szCs w:val="24"/>
        </w:rPr>
        <w:t>The key aspect of the electrical design for the project is its safety feature and efficient operation. Besides, a flexible, compliant, and sustainable system is also part of the project objectives. The compliance with international standards and regulations, research and application of the latest technologies, and consideration for future needs will make the building able to accommodate both the SME/workshop space, and office area. At the same time, it will keep the environmental impact at the minimum. Through deliberate choices and considerations on the part of the design team, we reiterate, in the very process of electrical installation design, our resolve to develop a power system that is functional not only for today but also for the inevitably evolving world of tomorrow.</w:t>
      </w:r>
    </w:p>
    <w:p w:rsidR="0076782F" w:rsidRDefault="0076782F" w14:paraId="18D28A97" w14:textId="77777777">
      <w:pPr>
        <w:rPr>
          <w:rFonts w:ascii="Times New Roman" w:hAnsi="Times New Roman" w:cs="Times New Roman"/>
          <w:sz w:val="24"/>
          <w:szCs w:val="24"/>
        </w:rPr>
      </w:pPr>
      <w:r>
        <w:rPr>
          <w:rFonts w:ascii="Times New Roman" w:hAnsi="Times New Roman" w:cs="Times New Roman"/>
          <w:sz w:val="24"/>
          <w:szCs w:val="24"/>
        </w:rPr>
        <w:br w:type="page"/>
      </w:r>
    </w:p>
    <w:p w:rsidR="001419EC" w:rsidP="0076782F" w:rsidRDefault="0076782F" w14:paraId="601B7102" w14:textId="77777777">
      <w:pPr>
        <w:pStyle w:val="Heading1"/>
        <w:rPr>
          <w:rFonts w:ascii="Times New Roman" w:hAnsi="Times New Roman" w:cs="Times New Roman"/>
          <w:b/>
          <w:sz w:val="28"/>
        </w:rPr>
      </w:pPr>
      <w:bookmarkStart w:name="_Toc159887576" w:id="17"/>
      <w:r w:rsidRPr="0076782F">
        <w:rPr>
          <w:rFonts w:ascii="Times New Roman" w:hAnsi="Times New Roman" w:cs="Times New Roman"/>
          <w:b/>
          <w:sz w:val="28"/>
        </w:rPr>
        <w:t>Reference:</w:t>
      </w:r>
      <w:bookmarkEnd w:id="17"/>
    </w:p>
    <w:p w:rsidR="0076782F" w:rsidP="0076782F" w:rsidRDefault="0076782F" w14:paraId="17CB55BC" w14:textId="77777777"/>
    <w:p w:rsidRPr="0076782F" w:rsidR="0076782F" w:rsidP="0076782F" w:rsidRDefault="0076782F" w14:paraId="6EA4D85F" w14:textId="77777777">
      <w:pPr>
        <w:rPr>
          <w:rFonts w:ascii="Times New Roman" w:hAnsi="Times New Roman" w:cs="Times New Roman"/>
          <w:sz w:val="24"/>
        </w:rPr>
      </w:pPr>
      <w:r w:rsidRPr="0076782F">
        <w:rPr>
          <w:rFonts w:ascii="Times New Roman" w:hAnsi="Times New Roman" w:cs="Times New Roman"/>
          <w:sz w:val="24"/>
        </w:rPr>
        <w:t xml:space="preserve">National Fire Protection Association (NFPA), 2020. </w:t>
      </w:r>
      <w:r w:rsidRPr="0076782F">
        <w:rPr>
          <w:rFonts w:ascii="Times New Roman" w:hAnsi="Times New Roman" w:cs="Times New Roman"/>
          <w:i/>
          <w:iCs/>
          <w:sz w:val="24"/>
        </w:rPr>
        <w:t>NFPA 70: National Electrical Code (NEC)</w:t>
      </w:r>
      <w:r w:rsidRPr="0076782F">
        <w:rPr>
          <w:rFonts w:ascii="Times New Roman" w:hAnsi="Times New Roman" w:cs="Times New Roman"/>
          <w:sz w:val="24"/>
        </w:rPr>
        <w:t>. Quincy, MA: NFPA.</w:t>
      </w:r>
    </w:p>
    <w:p w:rsidRPr="0076782F" w:rsidR="0076782F" w:rsidP="0076782F" w:rsidRDefault="0076782F" w14:paraId="450DB4DD" w14:textId="77777777">
      <w:pPr>
        <w:rPr>
          <w:rFonts w:ascii="Times New Roman" w:hAnsi="Times New Roman" w:cs="Times New Roman"/>
          <w:sz w:val="24"/>
        </w:rPr>
      </w:pPr>
      <w:r w:rsidRPr="0076782F">
        <w:rPr>
          <w:rFonts w:ascii="Times New Roman" w:hAnsi="Times New Roman" w:cs="Times New Roman"/>
          <w:sz w:val="24"/>
        </w:rPr>
        <w:t xml:space="preserve">British Standards Institution (BSI), 2018. </w:t>
      </w:r>
      <w:r w:rsidRPr="0076782F">
        <w:rPr>
          <w:rFonts w:ascii="Times New Roman" w:hAnsi="Times New Roman" w:cs="Times New Roman"/>
          <w:i/>
          <w:iCs/>
          <w:sz w:val="24"/>
        </w:rPr>
        <w:t>BS 7671:2018 Requirements for Electrical Installations, IET Wiring Regulations</w:t>
      </w:r>
      <w:r w:rsidRPr="0076782F">
        <w:rPr>
          <w:rFonts w:ascii="Times New Roman" w:hAnsi="Times New Roman" w:cs="Times New Roman"/>
          <w:sz w:val="24"/>
        </w:rPr>
        <w:t>. London: BSI.</w:t>
      </w:r>
    </w:p>
    <w:p w:rsidRPr="0076782F" w:rsidR="0076782F" w:rsidP="42B704E6" w:rsidRDefault="0076782F" w14:paraId="39E061F8" w14:textId="77777777" w14:noSpellErr="1">
      <w:pPr>
        <w:rPr>
          <w:rFonts w:ascii="Times New Roman" w:hAnsi="Times New Roman" w:cs="Times New Roman"/>
          <w:sz w:val="24"/>
          <w:szCs w:val="24"/>
        </w:rPr>
      </w:pPr>
      <w:r w:rsidRPr="42B704E6" w:rsidR="0076782F">
        <w:rPr>
          <w:rFonts w:ascii="Times New Roman" w:hAnsi="Times New Roman" w:cs="Times New Roman"/>
          <w:sz w:val="24"/>
          <w:szCs w:val="24"/>
        </w:rPr>
        <w:t xml:space="preserve">International Electrotechnical Commission (IEC), 2019. </w:t>
      </w:r>
      <w:bookmarkStart w:name="_Int_SFcfxwgq" w:id="1792601330"/>
      <w:r w:rsidRPr="42B704E6" w:rsidR="0076782F">
        <w:rPr>
          <w:rFonts w:ascii="Times New Roman" w:hAnsi="Times New Roman" w:cs="Times New Roman"/>
          <w:i w:val="1"/>
          <w:iCs w:val="1"/>
          <w:sz w:val="24"/>
          <w:szCs w:val="24"/>
        </w:rPr>
        <w:t xml:space="preserve">IEC 60364-1: Low-voltage electrical installations – Part 1: Fundamental principles, assessment of </w:t>
      </w:r>
      <w:r w:rsidRPr="42B704E6" w:rsidR="0076782F">
        <w:rPr>
          <w:rFonts w:ascii="Times New Roman" w:hAnsi="Times New Roman" w:cs="Times New Roman"/>
          <w:i w:val="1"/>
          <w:iCs w:val="1"/>
          <w:sz w:val="24"/>
          <w:szCs w:val="24"/>
        </w:rPr>
        <w:t>general characteristics</w:t>
      </w:r>
      <w:r w:rsidRPr="42B704E6" w:rsidR="0076782F">
        <w:rPr>
          <w:rFonts w:ascii="Times New Roman" w:hAnsi="Times New Roman" w:cs="Times New Roman"/>
          <w:i w:val="1"/>
          <w:iCs w:val="1"/>
          <w:sz w:val="24"/>
          <w:szCs w:val="24"/>
        </w:rPr>
        <w:t>, definitions</w:t>
      </w:r>
      <w:r w:rsidRPr="42B704E6" w:rsidR="0076782F">
        <w:rPr>
          <w:rFonts w:ascii="Times New Roman" w:hAnsi="Times New Roman" w:cs="Times New Roman"/>
          <w:sz w:val="24"/>
          <w:szCs w:val="24"/>
        </w:rPr>
        <w:t>.</w:t>
      </w:r>
      <w:bookmarkEnd w:id="1792601330"/>
      <w:r w:rsidRPr="42B704E6" w:rsidR="0076782F">
        <w:rPr>
          <w:rFonts w:ascii="Times New Roman" w:hAnsi="Times New Roman" w:cs="Times New Roman"/>
          <w:sz w:val="24"/>
          <w:szCs w:val="24"/>
        </w:rPr>
        <w:t xml:space="preserve"> Geneva: IEC.</w:t>
      </w:r>
    </w:p>
    <w:p w:rsidRPr="0076782F" w:rsidR="0076782F" w:rsidP="0076782F" w:rsidRDefault="0076782F" w14:paraId="701B3F35" w14:textId="77777777">
      <w:pPr>
        <w:rPr>
          <w:rFonts w:ascii="Times New Roman" w:hAnsi="Times New Roman" w:cs="Times New Roman"/>
          <w:sz w:val="24"/>
        </w:rPr>
      </w:pPr>
      <w:r w:rsidRPr="0076782F">
        <w:rPr>
          <w:rFonts w:ascii="Times New Roman" w:hAnsi="Times New Roman" w:cs="Times New Roman"/>
          <w:sz w:val="24"/>
        </w:rPr>
        <w:t xml:space="preserve">Philips Lighting, 2021. </w:t>
      </w:r>
      <w:r w:rsidRPr="0076782F">
        <w:rPr>
          <w:rFonts w:ascii="Times New Roman" w:hAnsi="Times New Roman" w:cs="Times New Roman"/>
          <w:i/>
          <w:iCs/>
          <w:sz w:val="24"/>
        </w:rPr>
        <w:t>LED Lighting Guide for Industrial Workspaces</w:t>
      </w:r>
      <w:r w:rsidRPr="0076782F">
        <w:rPr>
          <w:rFonts w:ascii="Times New Roman" w:hAnsi="Times New Roman" w:cs="Times New Roman"/>
          <w:sz w:val="24"/>
        </w:rPr>
        <w:t>. Eindhoven: Philips Lighting.</w:t>
      </w:r>
    </w:p>
    <w:p w:rsidRPr="0076782F" w:rsidR="0076782F" w:rsidP="0076782F" w:rsidRDefault="0076782F" w14:paraId="6054C578" w14:textId="77777777">
      <w:pPr>
        <w:rPr>
          <w:rFonts w:ascii="Times New Roman" w:hAnsi="Times New Roman" w:cs="Times New Roman"/>
          <w:sz w:val="24"/>
        </w:rPr>
      </w:pPr>
      <w:r w:rsidRPr="0076782F">
        <w:rPr>
          <w:rFonts w:ascii="Times New Roman" w:hAnsi="Times New Roman" w:cs="Times New Roman"/>
          <w:sz w:val="24"/>
        </w:rPr>
        <w:t xml:space="preserve">Schneider Electric, 2020. </w:t>
      </w:r>
      <w:r w:rsidRPr="0076782F">
        <w:rPr>
          <w:rFonts w:ascii="Times New Roman" w:hAnsi="Times New Roman" w:cs="Times New Roman"/>
          <w:i/>
          <w:iCs/>
          <w:sz w:val="24"/>
        </w:rPr>
        <w:t>Power Distribution in Industrial Facilities</w:t>
      </w:r>
      <w:r w:rsidRPr="0076782F">
        <w:rPr>
          <w:rFonts w:ascii="Times New Roman" w:hAnsi="Times New Roman" w:cs="Times New Roman"/>
          <w:sz w:val="24"/>
        </w:rPr>
        <w:t>. Grenoble: Schneider Electric.</w:t>
      </w:r>
    </w:p>
    <w:p w:rsidRPr="0076782F" w:rsidR="0076782F" w:rsidP="0076782F" w:rsidRDefault="0076782F" w14:paraId="2F28781E" w14:textId="77777777">
      <w:pPr>
        <w:rPr>
          <w:rFonts w:ascii="Times New Roman" w:hAnsi="Times New Roman" w:cs="Times New Roman"/>
          <w:sz w:val="24"/>
        </w:rPr>
      </w:pPr>
      <w:r w:rsidRPr="0076782F">
        <w:rPr>
          <w:rFonts w:ascii="Times New Roman" w:hAnsi="Times New Roman" w:cs="Times New Roman"/>
          <w:sz w:val="24"/>
        </w:rPr>
        <w:t xml:space="preserve">Eaton Corporation, 2019. </w:t>
      </w:r>
      <w:r w:rsidRPr="0076782F">
        <w:rPr>
          <w:rFonts w:ascii="Times New Roman" w:hAnsi="Times New Roman" w:cs="Times New Roman"/>
          <w:i/>
          <w:iCs/>
          <w:sz w:val="24"/>
        </w:rPr>
        <w:t>Circuit Protection Technologies: An Overview</w:t>
      </w:r>
      <w:r w:rsidRPr="0076782F">
        <w:rPr>
          <w:rFonts w:ascii="Times New Roman" w:hAnsi="Times New Roman" w:cs="Times New Roman"/>
          <w:sz w:val="24"/>
        </w:rPr>
        <w:t>. Dublin: Eaton Corporation.</w:t>
      </w:r>
    </w:p>
    <w:p w:rsidRPr="0076782F" w:rsidR="0076782F" w:rsidP="0076782F" w:rsidRDefault="0076782F" w14:paraId="3E94E37A" w14:textId="428602C5">
      <w:pPr>
        <w:rPr>
          <w:rFonts w:ascii="Times New Roman" w:hAnsi="Times New Roman" w:cs="Times New Roman"/>
          <w:sz w:val="24"/>
        </w:rPr>
      </w:pPr>
      <w:r w:rsidRPr="0076782F">
        <w:rPr>
          <w:rFonts w:ascii="Times New Roman" w:hAnsi="Times New Roman" w:cs="Times New Roman"/>
          <w:sz w:val="24"/>
        </w:rPr>
        <w:t xml:space="preserve">Siemens AG, 2021. </w:t>
      </w:r>
      <w:r w:rsidRPr="0076782F">
        <w:rPr>
          <w:rFonts w:ascii="Times New Roman" w:hAnsi="Times New Roman" w:cs="Times New Roman"/>
          <w:i/>
          <w:iCs/>
          <w:sz w:val="24"/>
        </w:rPr>
        <w:t xml:space="preserve">Energy Efficient Design: Best </w:t>
      </w:r>
      <w:proofErr w:type="spellStart"/>
      <w:r w:rsidR="00383CAE">
        <w:rPr>
          <w:rFonts w:ascii="Times New Roman" w:hAnsi="Times New Roman" w:cs="Times New Roman"/>
          <w:i/>
          <w:iCs/>
          <w:sz w:val="24"/>
        </w:rPr>
        <w:t>Practises</w:t>
      </w:r>
      <w:proofErr w:type="spellEnd"/>
      <w:r w:rsidRPr="0076782F">
        <w:rPr>
          <w:rFonts w:ascii="Times New Roman" w:hAnsi="Times New Roman" w:cs="Times New Roman"/>
          <w:i/>
          <w:iCs/>
          <w:sz w:val="24"/>
        </w:rPr>
        <w:t xml:space="preserve"> for Building Electrical Systems</w:t>
      </w:r>
      <w:r w:rsidRPr="0076782F">
        <w:rPr>
          <w:rFonts w:ascii="Times New Roman" w:hAnsi="Times New Roman" w:cs="Times New Roman"/>
          <w:sz w:val="24"/>
        </w:rPr>
        <w:t>. Munich: Siemens AG.</w:t>
      </w:r>
    </w:p>
    <w:p w:rsidRPr="0076782F" w:rsidR="0076782F" w:rsidP="0076782F" w:rsidRDefault="0076782F" w14:paraId="70E78B38" w14:textId="77777777">
      <w:pPr>
        <w:rPr>
          <w:rFonts w:ascii="Times New Roman" w:hAnsi="Times New Roman" w:cs="Times New Roman"/>
          <w:sz w:val="24"/>
        </w:rPr>
      </w:pPr>
      <w:r w:rsidRPr="0076782F">
        <w:rPr>
          <w:rFonts w:ascii="Times New Roman" w:hAnsi="Times New Roman" w:cs="Times New Roman"/>
          <w:sz w:val="24"/>
        </w:rPr>
        <w:t xml:space="preserve">Dial GmbH &amp; Co. KG, 2020. </w:t>
      </w:r>
      <w:proofErr w:type="spellStart"/>
      <w:r w:rsidRPr="0076782F">
        <w:rPr>
          <w:rFonts w:ascii="Times New Roman" w:hAnsi="Times New Roman" w:cs="Times New Roman"/>
          <w:i/>
          <w:iCs/>
          <w:sz w:val="24"/>
        </w:rPr>
        <w:t>DIALux</w:t>
      </w:r>
      <w:proofErr w:type="spellEnd"/>
      <w:r w:rsidRPr="0076782F">
        <w:rPr>
          <w:rFonts w:ascii="Times New Roman" w:hAnsi="Times New Roman" w:cs="Times New Roman"/>
          <w:i/>
          <w:iCs/>
          <w:sz w:val="24"/>
        </w:rPr>
        <w:t xml:space="preserve"> </w:t>
      </w:r>
      <w:proofErr w:type="spellStart"/>
      <w:r w:rsidRPr="0076782F">
        <w:rPr>
          <w:rFonts w:ascii="Times New Roman" w:hAnsi="Times New Roman" w:cs="Times New Roman"/>
          <w:i/>
          <w:iCs/>
          <w:sz w:val="24"/>
        </w:rPr>
        <w:t>evo</w:t>
      </w:r>
      <w:proofErr w:type="spellEnd"/>
      <w:r w:rsidRPr="0076782F">
        <w:rPr>
          <w:rFonts w:ascii="Times New Roman" w:hAnsi="Times New Roman" w:cs="Times New Roman"/>
          <w:i/>
          <w:iCs/>
          <w:sz w:val="24"/>
        </w:rPr>
        <w:t xml:space="preserve"> Manual: A Practical Guide for Efficient Lighting Design</w:t>
      </w:r>
      <w:r w:rsidRPr="0076782F">
        <w:rPr>
          <w:rFonts w:ascii="Times New Roman" w:hAnsi="Times New Roman" w:cs="Times New Roman"/>
          <w:sz w:val="24"/>
        </w:rPr>
        <w:t>. Lüdenscheid: Dial GmbH &amp; Co. KG.</w:t>
      </w:r>
    </w:p>
    <w:p w:rsidRPr="0076782F" w:rsidR="0076782F" w:rsidP="0076782F" w:rsidRDefault="0076782F" w14:paraId="7DD4E39E" w14:textId="77777777">
      <w:pPr>
        <w:rPr>
          <w:rFonts w:ascii="Times New Roman" w:hAnsi="Times New Roman" w:cs="Times New Roman"/>
          <w:sz w:val="24"/>
        </w:rPr>
      </w:pPr>
      <w:r w:rsidRPr="0076782F">
        <w:rPr>
          <w:rFonts w:ascii="Times New Roman" w:hAnsi="Times New Roman" w:cs="Times New Roman"/>
          <w:sz w:val="24"/>
        </w:rPr>
        <w:t xml:space="preserve">Autodesk, 2020. </w:t>
      </w:r>
      <w:r w:rsidRPr="0076782F">
        <w:rPr>
          <w:rFonts w:ascii="Times New Roman" w:hAnsi="Times New Roman" w:cs="Times New Roman"/>
          <w:i/>
          <w:iCs/>
          <w:sz w:val="24"/>
        </w:rPr>
        <w:t>AutoCAD Electrical 2021 User Guide</w:t>
      </w:r>
      <w:r w:rsidRPr="0076782F">
        <w:rPr>
          <w:rFonts w:ascii="Times New Roman" w:hAnsi="Times New Roman" w:cs="Times New Roman"/>
          <w:sz w:val="24"/>
        </w:rPr>
        <w:t>. San Francisco, CA: Autodesk.</w:t>
      </w:r>
    </w:p>
    <w:p w:rsidRPr="0076782F" w:rsidR="0076782F" w:rsidP="0076782F" w:rsidRDefault="0076782F" w14:paraId="6B2D2366" w14:textId="6CD9561D">
      <w:pPr>
        <w:rPr>
          <w:rFonts w:ascii="Times New Roman" w:hAnsi="Times New Roman" w:cs="Times New Roman"/>
          <w:sz w:val="24"/>
        </w:rPr>
      </w:pPr>
      <w:r w:rsidRPr="0076782F">
        <w:rPr>
          <w:rFonts w:ascii="Times New Roman" w:hAnsi="Times New Roman" w:cs="Times New Roman"/>
          <w:sz w:val="24"/>
        </w:rPr>
        <w:t xml:space="preserve">Solar Energy Industries Association (SEIA), 2021. </w:t>
      </w:r>
      <w:r w:rsidRPr="0076782F">
        <w:rPr>
          <w:rFonts w:ascii="Times New Roman" w:hAnsi="Times New Roman" w:cs="Times New Roman"/>
          <w:i/>
          <w:iCs/>
          <w:sz w:val="24"/>
        </w:rPr>
        <w:t xml:space="preserve">Best </w:t>
      </w:r>
      <w:proofErr w:type="spellStart"/>
      <w:r w:rsidR="00383CAE">
        <w:rPr>
          <w:rFonts w:ascii="Times New Roman" w:hAnsi="Times New Roman" w:cs="Times New Roman"/>
          <w:i/>
          <w:iCs/>
          <w:sz w:val="24"/>
        </w:rPr>
        <w:t>Practises</w:t>
      </w:r>
      <w:proofErr w:type="spellEnd"/>
      <w:r w:rsidRPr="0076782F">
        <w:rPr>
          <w:rFonts w:ascii="Times New Roman" w:hAnsi="Times New Roman" w:cs="Times New Roman"/>
          <w:i/>
          <w:iCs/>
          <w:sz w:val="24"/>
        </w:rPr>
        <w:t xml:space="preserve"> for Solar Panel Energy Integration</w:t>
      </w:r>
      <w:r w:rsidRPr="0076782F">
        <w:rPr>
          <w:rFonts w:ascii="Times New Roman" w:hAnsi="Times New Roman" w:cs="Times New Roman"/>
          <w:sz w:val="24"/>
        </w:rPr>
        <w:t>. Washington, D.C.: SEIA.</w:t>
      </w:r>
    </w:p>
    <w:p w:rsidRPr="0076782F" w:rsidR="0076782F" w:rsidP="0076782F" w:rsidRDefault="0076782F" w14:paraId="3DB3FBC3" w14:textId="77777777"/>
    <w:sectPr w:rsidRPr="0076782F" w:rsidR="0076782F">
      <w:head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914" w:rsidP="00967CE6" w:rsidRDefault="00B00914" w14:paraId="7D0F1870" w14:textId="77777777">
      <w:pPr>
        <w:spacing w:after="0" w:line="240" w:lineRule="auto"/>
      </w:pPr>
      <w:r>
        <w:separator/>
      </w:r>
    </w:p>
  </w:endnote>
  <w:endnote w:type="continuationSeparator" w:id="0">
    <w:p w:rsidR="00B00914" w:rsidP="00967CE6" w:rsidRDefault="00B00914" w14:paraId="1D84C5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914" w:rsidP="00967CE6" w:rsidRDefault="00B00914" w14:paraId="648C00BC" w14:textId="77777777">
      <w:pPr>
        <w:spacing w:after="0" w:line="240" w:lineRule="auto"/>
      </w:pPr>
      <w:r>
        <w:separator/>
      </w:r>
    </w:p>
  </w:footnote>
  <w:footnote w:type="continuationSeparator" w:id="0">
    <w:p w:rsidR="00B00914" w:rsidP="00967CE6" w:rsidRDefault="00B00914" w14:paraId="61ABD1A3"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305430744"/>
      <w:docPartObj>
        <w:docPartGallery w:val="Page Numbers (Top of Page)"/>
        <w:docPartUnique/>
      </w:docPartObj>
    </w:sdtPr>
    <w:sdtEndPr>
      <w:rPr>
        <w:b/>
        <w:bCs/>
        <w:noProof/>
        <w:color w:val="auto"/>
        <w:spacing w:val="0"/>
      </w:rPr>
    </w:sdtEndPr>
    <w:sdtContent>
      <w:p w:rsidR="00967CE6" w:rsidRDefault="00967CE6" w14:paraId="50B8FC03" w14:textId="77777777">
        <w:pPr>
          <w:pStyle w:val="Header"/>
          <w:pBdr>
            <w:bottom w:val="single" w:color="D9D9D9" w:themeColor="background1" w:themeShade="D9" w:sz="4" w:space="1"/>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383CAE" w:rsidR="00383CAE">
          <w:rPr>
            <w:b/>
            <w:bCs/>
            <w:noProof/>
          </w:rPr>
          <w:t>13</w:t>
        </w:r>
        <w:r>
          <w:rPr>
            <w:b/>
            <w:bCs/>
            <w:noProof/>
          </w:rPr>
          <w:fldChar w:fldCharType="end"/>
        </w:r>
      </w:p>
    </w:sdtContent>
  </w:sdt>
  <w:p w:rsidR="00967CE6" w:rsidRDefault="00967CE6" w14:paraId="63A8ECDC"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SFcfxwgq" int2:invalidationBookmarkName="" int2:hashCode="DNBI9M5ZlMZqGv" int2:id="meFx815R">
      <int2:extLst>
        <oel:ext uri="426473B9-03D8-482F-96C9-C2C85392BACA">
          <int2:similarityCritique int2:version="1" int2:context="IEC 60364-1: Low-voltage electrical installations – Part 1: Fundamental principles, assessment of general characteristics, definitions.">
            <int2:source int2:sourceType="Online" int2:sourceTitle="Edition 5.0 2005-11 INTERNATIONAL STANDARD NORME INTERNATIONALE - IEC" int2:sourceUrl="https://webstore.iec.ch/preview/info_iec60364-1%7Bed5.0%7Db.pdf" int2:sourceSnippet="IEC 60364-1 Edition 5.0 2005-11 INTERNATIONAL STANDARD NORME INTERNATIONALE Low-voltage electrical installations – Part 1: Fundamental principles, assessment of general characteristics, definitions Installations électriques à basse tension – Partie 1: Principes fondamentaux, détermination des caractéristiques générales, définitions">
              <int2:suggestions int2:citationType="Inline">
                <int2:suggestion int2:citationStyle="Mla" int2:isIdentical="0">
                  <int2:citationText>(“Edition 5.0 2005-11 INTERNATIONAL STANDARD NORME INTERNATIONALE - IEC”)</int2:citationText>
                </int2:suggestion>
                <int2:suggestion int2:citationStyle="Apa" int2:isIdentical="0">
                  <int2:citationText>(“Edition 5.0 2005-11 INTERNATIONAL STANDARD NORME INTERNATIONALE - IEC”)</int2:citationText>
                </int2:suggestion>
                <int2:suggestion int2:citationStyle="Chicago" int2:isIdentical="0">
                  <int2:citationText>(“Edition 5.0 2005-11 INTERNATIONAL STANDARD NORME INTERNATIONALE - IEC”)</int2:citationText>
                </int2:suggestion>
              </int2:suggestions>
              <int2:suggestions int2:citationType="Full">
                <int2:suggestion int2:citationStyle="Mla" int2:isIdentical="0">
                  <int2:citationText>&lt;i&gt;Edition 5.0 2005-11 INTERNATIONAL STANDARD NORME INTERNATIONALE - IEC&lt;/i&gt;, https://webstore.iec.ch/preview/info_iec60364-1%7Bed5.0%7Db.pdf.</int2:citationText>
                </int2:suggestion>
                <int2:suggestion int2:citationStyle="Apa" int2:isIdentical="0">
                  <int2:citationText>&lt;i&gt;Edition 5.0 2005-11 INTERNATIONAL STANDARD NORME INTERNATIONALE - IEC&lt;/i&gt;. (n.d.). Retrieved from https://webstore.iec.ch/preview/info_iec60364-1%7Bed5.0%7Db.pdf</int2:citationText>
                </int2:suggestion>
                <int2:suggestion int2:citationStyle="Chicago" int2:isIdentical="0">
                  <int2:citationText>“Edition 5.0 2005-11 INTERNATIONAL STANDARD NORME INTERNATIONALE - IEC” n.d., https://webstore.iec.ch/preview/info_iec60364-1%7Bed5.0%7Db.pdf.</int2:citationText>
                </int2:suggestion>
              </int2:suggestions>
            </int2:source>
            <int2:source int2:sourceType="Online" int2:sourceTitle="IEC 60364-1 Ed. 5.0 b:2005 - ANSI Webstore" int2:sourceUrl="https://webstore.ansi.org/standards/iec/iec60364ed2005" int2:sourceSnippet="IEC 60364-1 Ed. 5.0 b:2005 Low-voltage electrical installations - Part 1: Fundamental principles, assessment of general characteristics, definitions&quot;">
              <int2:suggestions int2:citationType="Inline">
                <int2:suggestion int2:citationStyle="Mla" int2:isIdentical="0">
                  <int2:citationText>(“IEC 60364-1 Ed. 5.0 b:2005 - ANSI Webstore”)</int2:citationText>
                </int2:suggestion>
                <int2:suggestion int2:citationStyle="Apa" int2:isIdentical="0">
                  <int2:citationText>(“IEC 60364-1 Ed. 5.0 b:2005 - ANSI Webstore”)</int2:citationText>
                </int2:suggestion>
                <int2:suggestion int2:citationStyle="Chicago" int2:isIdentical="0">
                  <int2:citationText>(“IEC 60364-1 Ed. 5.0 b:2005 - ANSI Webstore”)</int2:citationText>
                </int2:suggestion>
              </int2:suggestions>
              <int2:suggestions int2:citationType="Full">
                <int2:suggestion int2:citationStyle="Mla" int2:isIdentical="0">
                  <int2:citationText>&lt;i&gt;IEC 60364-1 Ed. 5.0 b:2005 - ANSI Webstore&lt;/i&gt;, https://webstore.ansi.org/standards/iec/iec60364ed2005.</int2:citationText>
                </int2:suggestion>
                <int2:suggestion int2:citationStyle="Apa" int2:isIdentical="0">
                  <int2:citationText>&lt;i&gt;IEC 60364-1 Ed. 5.0 b:2005 - ANSI Webstore&lt;/i&gt;. (n.d.). Retrieved from https://webstore.ansi.org/standards/iec/iec60364ed2005</int2:citationText>
                </int2:suggestion>
                <int2:suggestion int2:citationStyle="Chicago" int2:isIdentical="0">
                  <int2:citationText>“IEC 60364-1 Ed. 5.0 b:2005 - ANSI Webstore” n.d., https://webstore.ansi.org/standards/iec/iec60364ed2005.</int2:citationText>
                </int2:suggestion>
              </int2:suggestions>
            </int2:source>
            <int2:source int2:sourceType="Online" int2:sourceTitle="Standard - Low-voltage electrical installations - Part 1: Fundamental ..." int2:sourceUrl="https://www.sis.se/en/produkter/construction-materials-and-building/installations-in-buildings/electricity-supply-systems/iec6036412005/" int2:sourceSnippet="Low-voltage electrical installations - Part 1: Fundamental principles, assessment of general characteristics, definitions - IEC 60364-1:2005Gives the rules for the design, erection, and verification of electrical installations">
              <int2:suggestions int2:citationType="Inline">
                <int2:suggestion int2:citationStyle="Mla" int2:isIdentical="0">
                  <int2:citationText>(“Standard - Low-voltage electrical installations - Part 1: Fundamental ...”)</int2:citationText>
                </int2:suggestion>
                <int2:suggestion int2:citationStyle="Apa" int2:isIdentical="0">
                  <int2:citationText>(“Standard - Low-voltage electrical installations - Part 1: Fundamental ...”)</int2:citationText>
                </int2:suggestion>
                <int2:suggestion int2:citationStyle="Chicago" int2:isIdentical="0">
                  <int2:citationText>(“Standard - Low-voltage electrical installations - Part 1: Fundamental ...”)</int2:citationText>
                </int2:suggestion>
              </int2:suggestions>
              <int2:suggestions int2:citationType="Full">
                <int2:suggestion int2:citationStyle="Mla" int2:isIdentical="0">
                  <int2:citationText>&lt;i&gt;Standard - Low-voltage electrical installations - Part 1: Fundamental ...&lt;/i&gt;, https://www.sis.se/en/produkter/construction-materials-and-building/installations-in-buildings/electricity-supply-systems/iec6036412005/.</int2:citationText>
                </int2:suggestion>
                <int2:suggestion int2:citationStyle="Apa" int2:isIdentical="0">
                  <int2:citationText>&lt;i&gt;Standard - Low-voltage electrical installations - Part 1: Fundamental ...&lt;/i&gt;. (n.d.). Retrieved from https://www.sis.se/en/produkter/construction-materials-and-building/installations-in-buildings/electricity-supply-systems/iec6036412005/</int2:citationText>
                </int2:suggestion>
                <int2:suggestion int2:citationStyle="Chicago" int2:isIdentical="0">
                  <int2:citationText>“Standard - Low-voltage electrical installations - Part 1: Fundamental ...” n.d., https://www.sis.se/en/produkter/construction-materials-and-building/installations-in-buildings/electricity-supply-systems/iec6036412005/.</int2:citationText>
                </int2:suggestion>
              </int2:suggestions>
            </int2:source>
          </int2:similarityCritique>
        </oel:ext>
      </int2:extLst>
    </int2:bookmark>
    <int2:entireDocument int2:id="FiuMNr3u">
      <int2:extLst>
        <oel:ext uri="E302BA01-7950-474C-9AD3-286E660C40A8">
          <int2:similaritySummary int2:version="1" int2:runId="1713867067367" int2:tilesCheckedInThisRun="126" int2:totalNumOfTiles="126" int2:similarityAnnotationCount="1" int2:numWords="2953" int2:numFlaggedWords="14"/>
        </oel:ext>
      </int2:extLst>
    </int2:entireDocument>
  </int2:observations>
  <int2:intelligenceSettings/>
  <int2:onDemandWorkflows>
    <int2:onDemandWorkflow int2:type="SimilarityCheck" int2:paragraphVersions="44DE8538-77777777 27A98272-77777777 2CFE25BC-77777777 2CFA5A5D-77777777 1B697D0D-77777777 38EF1857-77777777 4785996C-77777777 6B5B9993-77777777 341F9856-77777777 3B23DF81-77777777 6A421D8B-77777777 05745ADB-77777777 5BCE329D-77777777 10788D93-77777777 7BDC0063-77777777 4207DAD0-77777777 4262395A-77777777 4D3EF8BA-77777777 03D8D8E8-77777777 3105EDE3-77777777 4B83DA62-77777777 1C5DAEEE-77777777 510CA552-77777777 6D2F11DA-77777777 41CCDAF2-77777777 6AF84E67-38B4447F 52E4B31D-77777777 2AB83661-77777777 780AEEB7-77777777 5674ED9F-77777777 5ECCD270-77777777 72B1FF2E-77777777 31978884-77777777 1D5CECB9-77777777 10F23499-77777777 482BFE8D-77777777 2F4C75E5-5AD148DA 23538F43-77777777 57ABB23D-77777777 70E1B123-77777777 1D5589E6-1B91384E 7597EB88-77777777 6033BC56-55A8D055 3BCD19DE-77777777 46661F55-296E6B87 56CCD6DF-77777777 0B5BFE6F-77777777 633C9E7F-77777777 2799547E-0A905C0C 746B9282-3C7FFC69 404B1DE5-77777777 1CC6B5E8-5F27E517 0E3D4559-77777777 5F9A266C-45D66CF5 37C0D4D4-22C1D488 7BB18973-77777777 64F30912-77777777 73FE7CBA-77777777 0503EE79-43523E5B 02E05806-7CCBE848 1A4CD776-77777777 7742C0FF-10F29B64 5AAFE0F6-56F2E42F 28562D03-50A4B4F8 0D09984C-77777777 442444AC-77777777 3E6B42A4-487763DA 33E86459-77777777 755E6AD8-77777777 4235C95E-77777777 247B0061-5CB23CB7 1DCA4BED-77777777 74CF8FE5-77777777 59D04B5C-77777777 26E7FC56-77777777 2CC84902-77777777 1AA59C6F-77777777 3B4307DF-79E4DD25 5E6F0578-77777777 6431C0CE-3D69E02C 63BE9479-77777777 2152C68B-77777777 7F977B23-77777777 715BFA34-77777777 709A8CE8-77777777 741C8F66-77777777 06B62449-77777777 149AAB1C-77777777 0CA3198E-77777777 681821E4-54167942 00D928B5-77777777 25FB6B6B-77777777 39549C2C-77777777 7DF82114-77777777 331A03BD-77777777 080E2CBA-4020D47D 5DEC2AC1-37D17FAA 3D427FB2-77777777 3B29A874-77777777 48304D58-77777777 5C803372-5A48AA49 7174ECBB-40278651 2DAAC403-2DCC371A 0B2E6728-77777777 0E3828A0-5C3A2A32 1B7B335B-77777777 3E603834-0D6DC91E 47C93247-589215F3 0C58FFA8-77777777 3D882C6F-77777777 2C1D7B29-77777777 020AAFC3-54266341 1DED400F-0A441F15 36D4ABB0-77777777 17CB5003-77777777 6DC94B18-77777777 5E52C6E9-77777777 6FC0E841-77777777 36E211EE-77777777 02DED851-19D6B067 5A4E572D-14C3B520 17E3A679-5D6AC44F 01F7DDDA-77777777 6819B5A6-050B07FE 7B0E6016-2BFF1CAC 5B114F75-1D069FF5 42222A06-432FB29A 33B2FEF3-77777777 74EB70CA-77777777 0752DE49-77777777 11265563-77777777 06A679A8-77777777 3B95C878-77777777 7C388466-77777777 1F3C30F9-77777777 632F73EE-64268F75 2E7F697F-77777777 68FF0686-77777777 1AAA3745-77777777 0F171DD2-5E7316AB 04DFCD45-77777777 18D28A97-77777777 601B7102-77777777 17CB55BC-77777777 6EA4D85F-77777777 450DB4DD-77777777 39E061F8-77777777 701B3F35-77777777 6054C578-77777777 2F28781E-77777777 3E94E37A-428602C5 70E78B38-77777777 7DD4E39E-77777777 6B2D2366-6CD9561D 3DB3FBC3-77777777 50B8FC03-77777777 63A8ECDC-77777777"/>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C2C97"/>
    <w:multiLevelType w:val="hybridMultilevel"/>
    <w:tmpl w:val="B998B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836F21"/>
    <w:multiLevelType w:val="multilevel"/>
    <w:tmpl w:val="4ADC3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072436"/>
    <w:multiLevelType w:val="multilevel"/>
    <w:tmpl w:val="E3D63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nsid w:val="3B9758E5"/>
    <w:multiLevelType w:val="multilevel"/>
    <w:tmpl w:val="0AEC8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nsid w:val="49AC018F"/>
    <w:multiLevelType w:val="hybridMultilevel"/>
    <w:tmpl w:val="DCFA05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430755E"/>
    <w:multiLevelType w:val="multilevel"/>
    <w:tmpl w:val="BD90BE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nsid w:val="5B645760"/>
    <w:multiLevelType w:val="multilevel"/>
    <w:tmpl w:val="B0728D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2E69A9"/>
    <w:multiLevelType w:val="multilevel"/>
    <w:tmpl w:val="7D8C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79609E5"/>
    <w:multiLevelType w:val="multilevel"/>
    <w:tmpl w:val="6AEEA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nsid w:val="795B74B4"/>
    <w:multiLevelType w:val="hybridMultilevel"/>
    <w:tmpl w:val="FD880D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7"/>
  </w:num>
  <w:num w:numId="2">
    <w:abstractNumId w:val="1"/>
  </w:num>
  <w:num w:numId="3">
    <w:abstractNumId w:val="5"/>
  </w:num>
  <w:num w:numId="4">
    <w:abstractNumId w:val="6"/>
  </w:num>
  <w:num w:numId="5">
    <w:abstractNumId w:val="4"/>
  </w:num>
  <w:num w:numId="6">
    <w:abstractNumId w:val="9"/>
  </w:num>
  <w:num w:numId="7">
    <w:abstractNumId w:val="0"/>
  </w:num>
  <w:num w:numId="8">
    <w:abstractNumId w:val="3"/>
  </w:num>
  <w:num w:numId="9">
    <w:abstractNumId w:val="8"/>
  </w:num>
  <w:num w:numId="10">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oNotDisplayPageBoundarie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8A"/>
    <w:rsid w:val="000D5DF4"/>
    <w:rsid w:val="000F0F47"/>
    <w:rsid w:val="0011170F"/>
    <w:rsid w:val="001419EC"/>
    <w:rsid w:val="001C50FD"/>
    <w:rsid w:val="001D161D"/>
    <w:rsid w:val="00383CAE"/>
    <w:rsid w:val="00434813"/>
    <w:rsid w:val="004B0E9D"/>
    <w:rsid w:val="00546D1A"/>
    <w:rsid w:val="00591671"/>
    <w:rsid w:val="005C6C94"/>
    <w:rsid w:val="00696414"/>
    <w:rsid w:val="006E5D2F"/>
    <w:rsid w:val="00742257"/>
    <w:rsid w:val="0076782F"/>
    <w:rsid w:val="0078584F"/>
    <w:rsid w:val="007B630D"/>
    <w:rsid w:val="008324EC"/>
    <w:rsid w:val="00837603"/>
    <w:rsid w:val="00853460"/>
    <w:rsid w:val="008D5214"/>
    <w:rsid w:val="00967CE6"/>
    <w:rsid w:val="00A664D2"/>
    <w:rsid w:val="00B00914"/>
    <w:rsid w:val="00B27A7C"/>
    <w:rsid w:val="00B9078A"/>
    <w:rsid w:val="00BC3496"/>
    <w:rsid w:val="00BC6223"/>
    <w:rsid w:val="00BD34C6"/>
    <w:rsid w:val="00C45286"/>
    <w:rsid w:val="00DC71A0"/>
    <w:rsid w:val="00E97BA9"/>
    <w:rsid w:val="00F25BC9"/>
    <w:rsid w:val="00F8682A"/>
    <w:rsid w:val="00FC3000"/>
    <w:rsid w:val="42B70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F328"/>
  <w15:chartTrackingRefBased/>
  <w15:docId w15:val="{88A1FDCF-4E97-4438-B23A-667D06CC1B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F25BC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5BC9"/>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591671"/>
    <w:rPr>
      <w:rFonts w:ascii="Times New Roman" w:hAnsi="Times New Roman" w:cs="Times New Roman"/>
      <w:sz w:val="24"/>
      <w:szCs w:val="24"/>
    </w:rPr>
  </w:style>
  <w:style w:type="character" w:styleId="PlaceholderText">
    <w:name w:val="Placeholder Text"/>
    <w:basedOn w:val="DefaultParagraphFont"/>
    <w:uiPriority w:val="99"/>
    <w:semiHidden/>
    <w:rsid w:val="001419EC"/>
    <w:rPr>
      <w:color w:val="808080"/>
    </w:rPr>
  </w:style>
  <w:style w:type="character" w:styleId="Heading1Char" w:customStyle="1">
    <w:name w:val="Heading 1 Char"/>
    <w:basedOn w:val="DefaultParagraphFont"/>
    <w:link w:val="Heading1"/>
    <w:uiPriority w:val="9"/>
    <w:rsid w:val="00F25BC9"/>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F25BC9"/>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967CE6"/>
    <w:pPr>
      <w:outlineLvl w:val="9"/>
    </w:pPr>
  </w:style>
  <w:style w:type="paragraph" w:styleId="TOC1">
    <w:name w:val="toc 1"/>
    <w:basedOn w:val="Normal"/>
    <w:next w:val="Normal"/>
    <w:autoRedefine/>
    <w:uiPriority w:val="39"/>
    <w:unhideWhenUsed/>
    <w:rsid w:val="00967CE6"/>
    <w:pPr>
      <w:spacing w:after="100"/>
    </w:pPr>
  </w:style>
  <w:style w:type="paragraph" w:styleId="TOC2">
    <w:name w:val="toc 2"/>
    <w:basedOn w:val="Normal"/>
    <w:next w:val="Normal"/>
    <w:autoRedefine/>
    <w:uiPriority w:val="39"/>
    <w:unhideWhenUsed/>
    <w:rsid w:val="00967CE6"/>
    <w:pPr>
      <w:spacing w:after="100"/>
      <w:ind w:left="220"/>
    </w:pPr>
  </w:style>
  <w:style w:type="character" w:styleId="Hyperlink">
    <w:name w:val="Hyperlink"/>
    <w:basedOn w:val="DefaultParagraphFont"/>
    <w:uiPriority w:val="99"/>
    <w:unhideWhenUsed/>
    <w:rsid w:val="00967CE6"/>
    <w:rPr>
      <w:color w:val="0563C1" w:themeColor="hyperlink"/>
      <w:u w:val="single"/>
    </w:rPr>
  </w:style>
  <w:style w:type="paragraph" w:styleId="Header">
    <w:name w:val="header"/>
    <w:basedOn w:val="Normal"/>
    <w:link w:val="HeaderChar"/>
    <w:uiPriority w:val="99"/>
    <w:unhideWhenUsed/>
    <w:rsid w:val="00967CE6"/>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7CE6"/>
  </w:style>
  <w:style w:type="paragraph" w:styleId="Footer">
    <w:name w:val="footer"/>
    <w:basedOn w:val="Normal"/>
    <w:link w:val="FooterChar"/>
    <w:uiPriority w:val="99"/>
    <w:unhideWhenUsed/>
    <w:rsid w:val="00967CE6"/>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7CE6"/>
  </w:style>
  <w:style w:type="paragraph" w:styleId="ListParagraph">
    <w:name w:val="List Paragraph"/>
    <w:basedOn w:val="Normal"/>
    <w:uiPriority w:val="34"/>
    <w:qFormat/>
    <w:rsid w:val="00B27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75190">
      <w:bodyDiv w:val="1"/>
      <w:marLeft w:val="0"/>
      <w:marRight w:val="0"/>
      <w:marTop w:val="0"/>
      <w:marBottom w:val="0"/>
      <w:divBdr>
        <w:top w:val="none" w:sz="0" w:space="0" w:color="auto"/>
        <w:left w:val="none" w:sz="0" w:space="0" w:color="auto"/>
        <w:bottom w:val="none" w:sz="0" w:space="0" w:color="auto"/>
        <w:right w:val="none" w:sz="0" w:space="0" w:color="auto"/>
      </w:divBdr>
      <w:divsChild>
        <w:div w:id="2126148659">
          <w:marLeft w:val="0"/>
          <w:marRight w:val="0"/>
          <w:marTop w:val="0"/>
          <w:marBottom w:val="0"/>
          <w:divBdr>
            <w:top w:val="single" w:sz="6" w:space="0" w:color="auto"/>
            <w:left w:val="single" w:sz="6" w:space="0" w:color="auto"/>
            <w:bottom w:val="single" w:sz="6" w:space="0" w:color="auto"/>
            <w:right w:val="single" w:sz="6" w:space="0" w:color="auto"/>
          </w:divBdr>
        </w:div>
      </w:divsChild>
    </w:div>
    <w:div w:id="188875659">
      <w:bodyDiv w:val="1"/>
      <w:marLeft w:val="0"/>
      <w:marRight w:val="0"/>
      <w:marTop w:val="0"/>
      <w:marBottom w:val="0"/>
      <w:divBdr>
        <w:top w:val="none" w:sz="0" w:space="0" w:color="auto"/>
        <w:left w:val="none" w:sz="0" w:space="0" w:color="auto"/>
        <w:bottom w:val="none" w:sz="0" w:space="0" w:color="auto"/>
        <w:right w:val="none" w:sz="0" w:space="0" w:color="auto"/>
      </w:divBdr>
    </w:div>
    <w:div w:id="231351625">
      <w:bodyDiv w:val="1"/>
      <w:marLeft w:val="0"/>
      <w:marRight w:val="0"/>
      <w:marTop w:val="0"/>
      <w:marBottom w:val="0"/>
      <w:divBdr>
        <w:top w:val="none" w:sz="0" w:space="0" w:color="auto"/>
        <w:left w:val="none" w:sz="0" w:space="0" w:color="auto"/>
        <w:bottom w:val="none" w:sz="0" w:space="0" w:color="auto"/>
        <w:right w:val="none" w:sz="0" w:space="0" w:color="auto"/>
      </w:divBdr>
      <w:divsChild>
        <w:div w:id="275719295">
          <w:marLeft w:val="0"/>
          <w:marRight w:val="0"/>
          <w:marTop w:val="0"/>
          <w:marBottom w:val="0"/>
          <w:divBdr>
            <w:top w:val="single" w:sz="6" w:space="0" w:color="auto"/>
            <w:left w:val="single" w:sz="6" w:space="0" w:color="auto"/>
            <w:bottom w:val="single" w:sz="6" w:space="0" w:color="auto"/>
            <w:right w:val="single" w:sz="6" w:space="0" w:color="auto"/>
          </w:divBdr>
        </w:div>
      </w:divsChild>
    </w:div>
    <w:div w:id="576012295">
      <w:bodyDiv w:val="1"/>
      <w:marLeft w:val="0"/>
      <w:marRight w:val="0"/>
      <w:marTop w:val="0"/>
      <w:marBottom w:val="0"/>
      <w:divBdr>
        <w:top w:val="none" w:sz="0" w:space="0" w:color="auto"/>
        <w:left w:val="none" w:sz="0" w:space="0" w:color="auto"/>
        <w:bottom w:val="none" w:sz="0" w:space="0" w:color="auto"/>
        <w:right w:val="none" w:sz="0" w:space="0" w:color="auto"/>
      </w:divBdr>
    </w:div>
    <w:div w:id="644970365">
      <w:bodyDiv w:val="1"/>
      <w:marLeft w:val="0"/>
      <w:marRight w:val="0"/>
      <w:marTop w:val="0"/>
      <w:marBottom w:val="0"/>
      <w:divBdr>
        <w:top w:val="none" w:sz="0" w:space="0" w:color="auto"/>
        <w:left w:val="none" w:sz="0" w:space="0" w:color="auto"/>
        <w:bottom w:val="none" w:sz="0" w:space="0" w:color="auto"/>
        <w:right w:val="none" w:sz="0" w:space="0" w:color="auto"/>
      </w:divBdr>
      <w:divsChild>
        <w:div w:id="1628050681">
          <w:marLeft w:val="0"/>
          <w:marRight w:val="0"/>
          <w:marTop w:val="0"/>
          <w:marBottom w:val="0"/>
          <w:divBdr>
            <w:top w:val="single" w:sz="6" w:space="0" w:color="auto"/>
            <w:left w:val="single" w:sz="6" w:space="0" w:color="auto"/>
            <w:bottom w:val="single" w:sz="6" w:space="0" w:color="auto"/>
            <w:right w:val="single" w:sz="6" w:space="0" w:color="auto"/>
          </w:divBdr>
        </w:div>
      </w:divsChild>
    </w:div>
    <w:div w:id="845748164">
      <w:bodyDiv w:val="1"/>
      <w:marLeft w:val="0"/>
      <w:marRight w:val="0"/>
      <w:marTop w:val="0"/>
      <w:marBottom w:val="0"/>
      <w:divBdr>
        <w:top w:val="none" w:sz="0" w:space="0" w:color="auto"/>
        <w:left w:val="none" w:sz="0" w:space="0" w:color="auto"/>
        <w:bottom w:val="none" w:sz="0" w:space="0" w:color="auto"/>
        <w:right w:val="none" w:sz="0" w:space="0" w:color="auto"/>
      </w:divBdr>
    </w:div>
    <w:div w:id="917906230">
      <w:bodyDiv w:val="1"/>
      <w:marLeft w:val="0"/>
      <w:marRight w:val="0"/>
      <w:marTop w:val="0"/>
      <w:marBottom w:val="0"/>
      <w:divBdr>
        <w:top w:val="none" w:sz="0" w:space="0" w:color="auto"/>
        <w:left w:val="none" w:sz="0" w:space="0" w:color="auto"/>
        <w:bottom w:val="none" w:sz="0" w:space="0" w:color="auto"/>
        <w:right w:val="none" w:sz="0" w:space="0" w:color="auto"/>
      </w:divBdr>
    </w:div>
    <w:div w:id="1013726623">
      <w:bodyDiv w:val="1"/>
      <w:marLeft w:val="0"/>
      <w:marRight w:val="0"/>
      <w:marTop w:val="0"/>
      <w:marBottom w:val="0"/>
      <w:divBdr>
        <w:top w:val="none" w:sz="0" w:space="0" w:color="auto"/>
        <w:left w:val="none" w:sz="0" w:space="0" w:color="auto"/>
        <w:bottom w:val="none" w:sz="0" w:space="0" w:color="auto"/>
        <w:right w:val="none" w:sz="0" w:space="0" w:color="auto"/>
      </w:divBdr>
      <w:divsChild>
        <w:div w:id="1876654939">
          <w:marLeft w:val="0"/>
          <w:marRight w:val="0"/>
          <w:marTop w:val="0"/>
          <w:marBottom w:val="0"/>
          <w:divBdr>
            <w:top w:val="single" w:sz="6" w:space="0" w:color="auto"/>
            <w:left w:val="single" w:sz="6" w:space="0" w:color="auto"/>
            <w:bottom w:val="single" w:sz="6" w:space="0" w:color="auto"/>
            <w:right w:val="single" w:sz="6" w:space="0" w:color="auto"/>
          </w:divBdr>
        </w:div>
      </w:divsChild>
    </w:div>
    <w:div w:id="1216550083">
      <w:bodyDiv w:val="1"/>
      <w:marLeft w:val="0"/>
      <w:marRight w:val="0"/>
      <w:marTop w:val="0"/>
      <w:marBottom w:val="0"/>
      <w:divBdr>
        <w:top w:val="none" w:sz="0" w:space="0" w:color="auto"/>
        <w:left w:val="none" w:sz="0" w:space="0" w:color="auto"/>
        <w:bottom w:val="none" w:sz="0" w:space="0" w:color="auto"/>
        <w:right w:val="none" w:sz="0" w:space="0" w:color="auto"/>
      </w:divBdr>
      <w:divsChild>
        <w:div w:id="2083941715">
          <w:marLeft w:val="0"/>
          <w:marRight w:val="0"/>
          <w:marTop w:val="0"/>
          <w:marBottom w:val="0"/>
          <w:divBdr>
            <w:top w:val="single" w:sz="2" w:space="0" w:color="E3E3E3"/>
            <w:left w:val="single" w:sz="2" w:space="0" w:color="E3E3E3"/>
            <w:bottom w:val="single" w:sz="2" w:space="0" w:color="E3E3E3"/>
            <w:right w:val="single" w:sz="2" w:space="0" w:color="E3E3E3"/>
          </w:divBdr>
          <w:divsChild>
            <w:div w:id="1220898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1826801">
          <w:marLeft w:val="0"/>
          <w:marRight w:val="0"/>
          <w:marTop w:val="0"/>
          <w:marBottom w:val="0"/>
          <w:divBdr>
            <w:top w:val="single" w:sz="2" w:space="0" w:color="E3E3E3"/>
            <w:left w:val="single" w:sz="2" w:space="0" w:color="E3E3E3"/>
            <w:bottom w:val="single" w:sz="2" w:space="0" w:color="E3E3E3"/>
            <w:right w:val="single" w:sz="2" w:space="0" w:color="E3E3E3"/>
          </w:divBdr>
          <w:divsChild>
            <w:div w:id="1132559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47428964">
      <w:bodyDiv w:val="1"/>
      <w:marLeft w:val="0"/>
      <w:marRight w:val="0"/>
      <w:marTop w:val="0"/>
      <w:marBottom w:val="0"/>
      <w:divBdr>
        <w:top w:val="none" w:sz="0" w:space="0" w:color="auto"/>
        <w:left w:val="none" w:sz="0" w:space="0" w:color="auto"/>
        <w:bottom w:val="none" w:sz="0" w:space="0" w:color="auto"/>
        <w:right w:val="none" w:sz="0" w:space="0" w:color="auto"/>
      </w:divBdr>
    </w:div>
    <w:div w:id="1459643747">
      <w:bodyDiv w:val="1"/>
      <w:marLeft w:val="0"/>
      <w:marRight w:val="0"/>
      <w:marTop w:val="0"/>
      <w:marBottom w:val="0"/>
      <w:divBdr>
        <w:top w:val="none" w:sz="0" w:space="0" w:color="auto"/>
        <w:left w:val="none" w:sz="0" w:space="0" w:color="auto"/>
        <w:bottom w:val="none" w:sz="0" w:space="0" w:color="auto"/>
        <w:right w:val="none" w:sz="0" w:space="0" w:color="auto"/>
      </w:divBdr>
    </w:div>
    <w:div w:id="1493375575">
      <w:bodyDiv w:val="1"/>
      <w:marLeft w:val="0"/>
      <w:marRight w:val="0"/>
      <w:marTop w:val="0"/>
      <w:marBottom w:val="0"/>
      <w:divBdr>
        <w:top w:val="none" w:sz="0" w:space="0" w:color="auto"/>
        <w:left w:val="none" w:sz="0" w:space="0" w:color="auto"/>
        <w:bottom w:val="none" w:sz="0" w:space="0" w:color="auto"/>
        <w:right w:val="none" w:sz="0" w:space="0" w:color="auto"/>
      </w:divBdr>
    </w:div>
    <w:div w:id="2036231224">
      <w:bodyDiv w:val="1"/>
      <w:marLeft w:val="0"/>
      <w:marRight w:val="0"/>
      <w:marTop w:val="0"/>
      <w:marBottom w:val="0"/>
      <w:divBdr>
        <w:top w:val="none" w:sz="0" w:space="0" w:color="auto"/>
        <w:left w:val="none" w:sz="0" w:space="0" w:color="auto"/>
        <w:bottom w:val="none" w:sz="0" w:space="0" w:color="auto"/>
        <w:right w:val="none" w:sz="0" w:space="0" w:color="auto"/>
      </w:divBdr>
      <w:divsChild>
        <w:div w:id="1790933636">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3e5de7fabcf84dd4"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 Id="Re0c81a424b1b469c" Type="http://schemas.openxmlformats.org/officeDocument/2006/relationships/glossaryDocument" Target="glossary/document.xm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a989f51-d5ac-4107-b72b-8be0c36ca61d}"/>
      </w:docPartPr>
      <w:docPartBody>
        <w:p w14:paraId="42B704E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E788C-AF7A-4DCA-AB04-5914CC3536A9}">
  <ds:schemaRefs>
    <ds:schemaRef ds:uri="http://schemas.openxmlformats.org/officeDocument/2006/bibliography"/>
  </ds:schemaRefs>
</ds:datastoreItem>
</file>

<file path=customXml/itemProps2.xml><?xml version="1.0" encoding="utf-8"?>
<ds:datastoreItem xmlns:ds="http://schemas.openxmlformats.org/officeDocument/2006/customXml" ds:itemID="{5606A00C-B9AD-4B2A-998C-C3F7A4096388}"/>
</file>

<file path=customXml/itemProps3.xml><?xml version="1.0" encoding="utf-8"?>
<ds:datastoreItem xmlns:ds="http://schemas.openxmlformats.org/officeDocument/2006/customXml" ds:itemID="{67CA5271-FDF6-42A1-BB66-3CADADCCE9FA}"/>
</file>

<file path=customXml/itemProps4.xml><?xml version="1.0" encoding="utf-8"?>
<ds:datastoreItem xmlns:ds="http://schemas.openxmlformats.org/officeDocument/2006/customXml" ds:itemID="{059F0C79-B24B-436C-A386-086A206BE07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Leighton Allen</cp:lastModifiedBy>
  <cp:revision>13</cp:revision>
  <dcterms:created xsi:type="dcterms:W3CDTF">2024-04-01T11:53:00Z</dcterms:created>
  <dcterms:modified xsi:type="dcterms:W3CDTF">2024-04-23T10:11:30Z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y fmtid="{D5CDD505-2E9C-101B-9397-08002B2CF9AE}" pid="3" name="Order">
    <vt:r8>79600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