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8926"/>
      </w:tblGrid>
      <w:tr w:rsidR="003B0F34" w:rsidRPr="003737F1" w14:paraId="6EEEB4D4" w14:textId="77777777" w:rsidTr="00773B84">
        <w:tc>
          <w:tcPr>
            <w:tcW w:w="8926" w:type="dxa"/>
          </w:tcPr>
          <w:p w14:paraId="3AFF5AD9" w14:textId="77777777" w:rsidR="003B0F34" w:rsidRDefault="003B0F34" w:rsidP="00773B84">
            <w:pPr>
              <w:rPr>
                <w:rFonts w:asciiTheme="minorHAnsi" w:hAnsiTheme="minorHAnsi"/>
              </w:rPr>
            </w:pPr>
            <w:r w:rsidRPr="003737F1">
              <w:rPr>
                <w:rFonts w:asciiTheme="minorHAnsi" w:hAnsiTheme="minorHAnsi"/>
              </w:rPr>
              <w:t>Date and time, year group:</w:t>
            </w:r>
          </w:p>
          <w:p w14:paraId="714D1B02" w14:textId="77777777" w:rsidR="003B0F34" w:rsidRPr="003737F1" w:rsidRDefault="003B0F34" w:rsidP="00773B84">
            <w:pPr>
              <w:rPr>
                <w:rFonts w:asciiTheme="minorHAnsi" w:hAnsiTheme="minorHAnsi"/>
              </w:rPr>
            </w:pPr>
            <w:r>
              <w:rPr>
                <w:rFonts w:asciiTheme="minorHAnsi" w:hAnsiTheme="minorHAnsi"/>
              </w:rPr>
              <w:t>26/09/2022. In a mixed year 1 and 2 class. The critical incident took place several times throughout the day after an activity had taken place in the classroom.</w:t>
            </w:r>
          </w:p>
          <w:p w14:paraId="3612164F" w14:textId="77777777" w:rsidR="003B0F34" w:rsidRPr="003737F1" w:rsidRDefault="003B0F34" w:rsidP="00773B84">
            <w:pPr>
              <w:rPr>
                <w:rFonts w:asciiTheme="minorHAnsi" w:hAnsiTheme="minorHAnsi"/>
              </w:rPr>
            </w:pPr>
          </w:p>
        </w:tc>
      </w:tr>
      <w:tr w:rsidR="003B0F34" w:rsidRPr="003737F1" w14:paraId="6E09E08A" w14:textId="77777777" w:rsidTr="00773B84">
        <w:tc>
          <w:tcPr>
            <w:tcW w:w="8926" w:type="dxa"/>
          </w:tcPr>
          <w:p w14:paraId="569C2AF1" w14:textId="77777777" w:rsidR="003B0F34" w:rsidRPr="003737F1" w:rsidRDefault="003B0F34" w:rsidP="00773B84">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40283831" w14:textId="77777777" w:rsidR="003B0F34" w:rsidRPr="003737F1" w:rsidRDefault="003B0F34" w:rsidP="00773B84">
            <w:pPr>
              <w:rPr>
                <w:rFonts w:asciiTheme="minorHAnsi" w:hAnsiTheme="minorHAnsi"/>
              </w:rPr>
            </w:pPr>
            <w:r>
              <w:rPr>
                <w:rFonts w:asciiTheme="minorHAnsi" w:hAnsiTheme="minorHAnsi"/>
              </w:rPr>
              <w:t>The critical incident first took place after a literacy, language and communication lesson had ended. This was the children’s first session of the day and they were in five different groups focusing on the topic ‘news’ where they discuss what happened over the weekend.</w:t>
            </w:r>
          </w:p>
          <w:p w14:paraId="62008511" w14:textId="77777777" w:rsidR="003B0F34" w:rsidRPr="003737F1" w:rsidRDefault="003B0F34" w:rsidP="00773B84">
            <w:pPr>
              <w:rPr>
                <w:rFonts w:asciiTheme="minorHAnsi" w:hAnsiTheme="minorHAnsi"/>
              </w:rPr>
            </w:pPr>
          </w:p>
          <w:p w14:paraId="48FDD223" w14:textId="77777777" w:rsidR="003B0F34" w:rsidRPr="003737F1" w:rsidRDefault="003B0F34" w:rsidP="00773B84">
            <w:pPr>
              <w:rPr>
                <w:rFonts w:asciiTheme="minorHAnsi" w:hAnsiTheme="minorHAnsi"/>
              </w:rPr>
            </w:pPr>
          </w:p>
          <w:p w14:paraId="4C73774F" w14:textId="77777777" w:rsidR="003B0F34" w:rsidRPr="003737F1" w:rsidRDefault="003B0F34" w:rsidP="00773B84">
            <w:pPr>
              <w:rPr>
                <w:rFonts w:asciiTheme="minorHAnsi" w:hAnsiTheme="minorHAnsi"/>
              </w:rPr>
            </w:pPr>
          </w:p>
          <w:p w14:paraId="04B4EF70" w14:textId="77777777" w:rsidR="003B0F34" w:rsidRPr="003737F1" w:rsidRDefault="003B0F34" w:rsidP="00773B84">
            <w:pPr>
              <w:rPr>
                <w:rFonts w:asciiTheme="minorHAnsi" w:hAnsiTheme="minorHAnsi"/>
              </w:rPr>
            </w:pPr>
          </w:p>
          <w:p w14:paraId="2C525815" w14:textId="77777777" w:rsidR="003B0F34" w:rsidRPr="003737F1" w:rsidRDefault="003B0F34" w:rsidP="00773B84">
            <w:pPr>
              <w:rPr>
                <w:rFonts w:asciiTheme="minorHAnsi" w:hAnsiTheme="minorHAnsi"/>
              </w:rPr>
            </w:pPr>
          </w:p>
        </w:tc>
      </w:tr>
      <w:tr w:rsidR="003B0F34" w:rsidRPr="003737F1" w14:paraId="1F87699B" w14:textId="77777777" w:rsidTr="00773B84">
        <w:tc>
          <w:tcPr>
            <w:tcW w:w="8926" w:type="dxa"/>
          </w:tcPr>
          <w:p w14:paraId="0BF7EFD8" w14:textId="77777777" w:rsidR="003B0F34" w:rsidRPr="00627773" w:rsidRDefault="003B0F34" w:rsidP="00773B84">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41B8DF8D" w14:textId="77777777" w:rsidR="003B0F34" w:rsidRPr="003737F1" w:rsidRDefault="003B0F34" w:rsidP="00773B84">
            <w:pPr>
              <w:rPr>
                <w:rFonts w:asciiTheme="minorHAnsi" w:hAnsiTheme="minorHAnsi"/>
                <w:bCs/>
                <w:lang w:val="en-US"/>
              </w:rPr>
            </w:pPr>
            <w:r>
              <w:rPr>
                <w:rFonts w:asciiTheme="minorHAnsi" w:hAnsiTheme="minorHAnsi"/>
                <w:bCs/>
                <w:lang w:val="en-US"/>
              </w:rPr>
              <w:t xml:space="preserve">After the pupils had completed their literacy, language, and communication task, they were able to have some ‘free time’ on action stations which were different areas in the classroom where they were able to play. Some examples within the class context were a role play area, a construction area, a colouring corner, a reading, quiet corner and a technology area where there </w:t>
            </w:r>
            <w:proofErr w:type="gramStart"/>
            <w:r>
              <w:rPr>
                <w:rFonts w:asciiTheme="minorHAnsi" w:hAnsiTheme="minorHAnsi"/>
                <w:bCs/>
                <w:lang w:val="en-US"/>
              </w:rPr>
              <w:t>was</w:t>
            </w:r>
            <w:proofErr w:type="gramEnd"/>
            <w:r>
              <w:rPr>
                <w:rFonts w:asciiTheme="minorHAnsi" w:hAnsiTheme="minorHAnsi"/>
                <w:bCs/>
                <w:lang w:val="en-US"/>
              </w:rPr>
              <w:t xml:space="preserve"> computers and </w:t>
            </w:r>
            <w:proofErr w:type="spellStart"/>
            <w:r>
              <w:rPr>
                <w:rFonts w:asciiTheme="minorHAnsi" w:hAnsiTheme="minorHAnsi"/>
                <w:bCs/>
                <w:lang w:val="en-US"/>
              </w:rPr>
              <w:t>ipads</w:t>
            </w:r>
            <w:proofErr w:type="spellEnd"/>
            <w:r>
              <w:rPr>
                <w:rFonts w:asciiTheme="minorHAnsi" w:hAnsiTheme="minorHAnsi"/>
                <w:bCs/>
                <w:lang w:val="en-US"/>
              </w:rPr>
              <w:t xml:space="preserve">. The classroom become a busy environment with lots of noise. Almost every pupil was doing something different within the classroom and there was little to no structure. However, after around 25 minutes, the classroom teacher returned from being with a group on action stations and went back to their computer where they loaded YouTube and typed in ‘the tidy up song’ into the search engine. I was unsure what this meant in terms of the classroom. However, as soon as the music began to play, every single pupil in the class stopped what they were doing and began to tidy up their area immediately. The classroom went from everyone differing in tasks to everyone focusing on tidying up. </w:t>
            </w:r>
          </w:p>
          <w:p w14:paraId="6C64F2E5" w14:textId="77777777" w:rsidR="003B0F34" w:rsidRPr="003737F1" w:rsidRDefault="003B0F34" w:rsidP="00773B84">
            <w:pPr>
              <w:rPr>
                <w:rFonts w:asciiTheme="minorHAnsi" w:hAnsiTheme="minorHAnsi"/>
                <w:bCs/>
                <w:lang w:val="en-US"/>
              </w:rPr>
            </w:pPr>
          </w:p>
          <w:p w14:paraId="77C730C0" w14:textId="77777777" w:rsidR="003B0F34" w:rsidRPr="003737F1" w:rsidRDefault="003B0F34" w:rsidP="00773B84">
            <w:pPr>
              <w:rPr>
                <w:rFonts w:asciiTheme="minorHAnsi" w:hAnsiTheme="minorHAnsi"/>
                <w:bCs/>
                <w:lang w:val="en-US"/>
              </w:rPr>
            </w:pPr>
          </w:p>
          <w:p w14:paraId="2FA635CE" w14:textId="77777777" w:rsidR="003B0F34" w:rsidRPr="003737F1" w:rsidRDefault="003B0F34" w:rsidP="00773B84">
            <w:pPr>
              <w:rPr>
                <w:rFonts w:asciiTheme="minorHAnsi" w:hAnsiTheme="minorHAnsi"/>
                <w:bCs/>
                <w:lang w:val="en-US"/>
              </w:rPr>
            </w:pPr>
          </w:p>
          <w:p w14:paraId="166AE3A6" w14:textId="77777777" w:rsidR="003B0F34" w:rsidRPr="003737F1" w:rsidRDefault="003B0F34" w:rsidP="00773B84">
            <w:pPr>
              <w:rPr>
                <w:rFonts w:asciiTheme="minorHAnsi" w:hAnsiTheme="minorHAnsi"/>
                <w:bCs/>
              </w:rPr>
            </w:pPr>
          </w:p>
          <w:p w14:paraId="1DAC198B" w14:textId="77777777" w:rsidR="003B0F34" w:rsidRPr="003737F1" w:rsidRDefault="003B0F34" w:rsidP="00773B84">
            <w:pPr>
              <w:rPr>
                <w:rFonts w:asciiTheme="minorHAnsi" w:hAnsiTheme="minorHAnsi"/>
                <w:bCs/>
              </w:rPr>
            </w:pPr>
          </w:p>
          <w:p w14:paraId="6E5CB2D9" w14:textId="77777777" w:rsidR="003B0F34" w:rsidRPr="003737F1" w:rsidRDefault="003B0F34" w:rsidP="00773B84">
            <w:pPr>
              <w:ind w:left="720"/>
              <w:rPr>
                <w:rFonts w:asciiTheme="minorHAnsi" w:hAnsiTheme="minorHAnsi"/>
              </w:rPr>
            </w:pPr>
          </w:p>
          <w:p w14:paraId="7546285D" w14:textId="77777777" w:rsidR="003B0F34" w:rsidRPr="003737F1" w:rsidRDefault="003B0F34" w:rsidP="00773B84">
            <w:pPr>
              <w:ind w:left="720"/>
              <w:rPr>
                <w:rFonts w:asciiTheme="minorHAnsi" w:hAnsiTheme="minorHAnsi"/>
              </w:rPr>
            </w:pPr>
          </w:p>
        </w:tc>
      </w:tr>
      <w:tr w:rsidR="003B0F34" w:rsidRPr="003737F1" w14:paraId="2E19AC0C" w14:textId="77777777" w:rsidTr="00773B84">
        <w:tc>
          <w:tcPr>
            <w:tcW w:w="8926" w:type="dxa"/>
          </w:tcPr>
          <w:p w14:paraId="28EB0F7D" w14:textId="77777777" w:rsidR="003B0F34" w:rsidRPr="00627773" w:rsidRDefault="003B0F34" w:rsidP="00773B84">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5CBE0061" w14:textId="77777777" w:rsidR="003B0F34" w:rsidRPr="003737F1" w:rsidRDefault="003B0F34" w:rsidP="00773B84">
            <w:pPr>
              <w:rPr>
                <w:rFonts w:asciiTheme="minorHAnsi" w:hAnsiTheme="minorHAnsi"/>
              </w:rPr>
            </w:pPr>
            <w:r>
              <w:rPr>
                <w:rFonts w:asciiTheme="minorHAnsi" w:hAnsiTheme="minorHAnsi"/>
              </w:rPr>
              <w:t>This critical incident allowed me to consider different theories that would help explain why this happened in this context. It led me to think of possible areas of research such as Glasser’s ‘reality therapy’, Pavlov’s ‘classical conditioning’ and Skinner’s ‘operant coniditioning.’ These areas of exploration will allow me to have a greater understanding of the context that was witnessed.</w:t>
            </w:r>
          </w:p>
          <w:p w14:paraId="00217E81" w14:textId="77777777" w:rsidR="003B0F34" w:rsidRPr="003737F1" w:rsidRDefault="003B0F34" w:rsidP="00773B84">
            <w:pPr>
              <w:rPr>
                <w:rFonts w:asciiTheme="minorHAnsi" w:hAnsiTheme="minorHAnsi"/>
              </w:rPr>
            </w:pPr>
          </w:p>
          <w:p w14:paraId="1FFED89B" w14:textId="77777777" w:rsidR="003B0F34" w:rsidRPr="003737F1" w:rsidRDefault="003B0F34" w:rsidP="00773B84">
            <w:pPr>
              <w:rPr>
                <w:rFonts w:asciiTheme="minorHAnsi" w:hAnsiTheme="minorHAnsi"/>
              </w:rPr>
            </w:pPr>
          </w:p>
          <w:p w14:paraId="0EC87F91" w14:textId="77777777" w:rsidR="003B0F34" w:rsidRPr="003737F1" w:rsidRDefault="003B0F34" w:rsidP="00773B84">
            <w:pPr>
              <w:rPr>
                <w:rFonts w:asciiTheme="minorHAnsi" w:hAnsiTheme="minorHAnsi"/>
              </w:rPr>
            </w:pPr>
          </w:p>
          <w:p w14:paraId="3CD28397" w14:textId="77777777" w:rsidR="003B0F34" w:rsidRPr="003737F1" w:rsidRDefault="003B0F34" w:rsidP="00773B84">
            <w:pPr>
              <w:rPr>
                <w:rFonts w:asciiTheme="minorHAnsi" w:hAnsiTheme="minorHAnsi"/>
              </w:rPr>
            </w:pPr>
          </w:p>
          <w:p w14:paraId="730F0E3F" w14:textId="77777777" w:rsidR="003B0F34" w:rsidRPr="003737F1" w:rsidRDefault="003B0F34" w:rsidP="00773B84">
            <w:pPr>
              <w:rPr>
                <w:rFonts w:asciiTheme="minorHAnsi" w:hAnsiTheme="minorHAnsi"/>
              </w:rPr>
            </w:pPr>
          </w:p>
          <w:p w14:paraId="23A27149" w14:textId="77777777" w:rsidR="003B0F34" w:rsidRPr="003737F1" w:rsidRDefault="003B0F34" w:rsidP="00773B84">
            <w:pPr>
              <w:rPr>
                <w:rFonts w:asciiTheme="minorHAnsi" w:hAnsiTheme="minorHAnsi"/>
              </w:rPr>
            </w:pPr>
          </w:p>
          <w:p w14:paraId="29E0D4AA" w14:textId="77777777" w:rsidR="003B0F34" w:rsidRPr="003737F1" w:rsidRDefault="003B0F34" w:rsidP="00773B84">
            <w:pPr>
              <w:rPr>
                <w:rFonts w:asciiTheme="minorHAnsi" w:hAnsiTheme="minorHAnsi"/>
              </w:rPr>
            </w:pPr>
          </w:p>
          <w:p w14:paraId="314B3AC0" w14:textId="77777777" w:rsidR="003B0F34" w:rsidRPr="003737F1" w:rsidRDefault="003B0F34" w:rsidP="00773B84">
            <w:pPr>
              <w:rPr>
                <w:rFonts w:asciiTheme="minorHAnsi" w:hAnsiTheme="minorHAnsi"/>
              </w:rPr>
            </w:pPr>
          </w:p>
        </w:tc>
      </w:tr>
      <w:tr w:rsidR="003B0F34" w:rsidRPr="003737F1" w14:paraId="603D346F" w14:textId="77777777" w:rsidTr="00773B84">
        <w:tc>
          <w:tcPr>
            <w:tcW w:w="8926" w:type="dxa"/>
          </w:tcPr>
          <w:p w14:paraId="29EA0919" w14:textId="77777777" w:rsidR="003B0F34" w:rsidRPr="00627773" w:rsidRDefault="003B0F34" w:rsidP="00773B84">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126BDB87" w14:textId="77777777" w:rsidR="003B0F34" w:rsidRPr="00627773" w:rsidRDefault="003B0F34" w:rsidP="00773B84">
            <w:pPr>
              <w:rPr>
                <w:rFonts w:asciiTheme="minorHAnsi" w:hAnsiTheme="minorHAnsi"/>
                <w:bCs/>
              </w:rPr>
            </w:pPr>
          </w:p>
          <w:p w14:paraId="4ED17C8B" w14:textId="77777777" w:rsidR="003B0F34" w:rsidRPr="003737F1" w:rsidRDefault="003B0F34" w:rsidP="00773B84">
            <w:pPr>
              <w:rPr>
                <w:rFonts w:asciiTheme="minorHAnsi" w:hAnsiTheme="minorHAnsi"/>
              </w:rPr>
            </w:pPr>
          </w:p>
          <w:p w14:paraId="55A3CAAB" w14:textId="77777777" w:rsidR="003B0F34" w:rsidRPr="003737F1" w:rsidRDefault="003B0F34" w:rsidP="00773B84">
            <w:pPr>
              <w:rPr>
                <w:rFonts w:asciiTheme="minorHAnsi" w:hAnsiTheme="minorHAnsi"/>
              </w:rPr>
            </w:pPr>
          </w:p>
          <w:p w14:paraId="07A2EABA" w14:textId="77777777" w:rsidR="003B0F34" w:rsidRPr="003737F1" w:rsidRDefault="003B0F34" w:rsidP="00773B84">
            <w:pPr>
              <w:rPr>
                <w:rFonts w:asciiTheme="minorHAnsi" w:hAnsiTheme="minorHAnsi"/>
              </w:rPr>
            </w:pPr>
          </w:p>
          <w:p w14:paraId="10138491" w14:textId="77777777" w:rsidR="003B0F34" w:rsidRPr="003737F1" w:rsidRDefault="003B0F34" w:rsidP="00773B84">
            <w:pPr>
              <w:rPr>
                <w:rFonts w:asciiTheme="minorHAnsi" w:hAnsiTheme="minorHAnsi"/>
              </w:rPr>
            </w:pPr>
          </w:p>
          <w:p w14:paraId="57D15B7B" w14:textId="77777777" w:rsidR="003B0F34" w:rsidRPr="003737F1" w:rsidRDefault="003B0F34" w:rsidP="00773B84">
            <w:pPr>
              <w:rPr>
                <w:rFonts w:asciiTheme="minorHAnsi" w:hAnsiTheme="minorHAnsi"/>
              </w:rPr>
            </w:pPr>
          </w:p>
          <w:p w14:paraId="15AF6F5A" w14:textId="77777777" w:rsidR="003B0F34" w:rsidRPr="003737F1" w:rsidRDefault="003B0F34" w:rsidP="00773B84">
            <w:pPr>
              <w:rPr>
                <w:rFonts w:asciiTheme="minorHAnsi" w:hAnsiTheme="minorHAnsi"/>
              </w:rPr>
            </w:pPr>
          </w:p>
          <w:p w14:paraId="064F983B" w14:textId="77777777" w:rsidR="003B0F34" w:rsidRPr="003737F1" w:rsidRDefault="003B0F34" w:rsidP="00773B84">
            <w:pPr>
              <w:rPr>
                <w:rFonts w:asciiTheme="minorHAnsi" w:hAnsiTheme="minorHAnsi"/>
              </w:rPr>
            </w:pPr>
          </w:p>
          <w:p w14:paraId="368FBC51" w14:textId="77777777" w:rsidR="003B0F34" w:rsidRPr="003737F1" w:rsidRDefault="003B0F34" w:rsidP="00773B84">
            <w:pPr>
              <w:rPr>
                <w:rFonts w:asciiTheme="minorHAnsi" w:hAnsiTheme="minorHAnsi"/>
              </w:rPr>
            </w:pPr>
          </w:p>
          <w:p w14:paraId="433841B2" w14:textId="77777777" w:rsidR="003B0F34" w:rsidRPr="003737F1" w:rsidRDefault="003B0F34" w:rsidP="00773B84">
            <w:pPr>
              <w:rPr>
                <w:rFonts w:asciiTheme="minorHAnsi" w:hAnsiTheme="minorHAnsi"/>
              </w:rPr>
            </w:pPr>
          </w:p>
        </w:tc>
      </w:tr>
    </w:tbl>
    <w:p w14:paraId="6C4879EF" w14:textId="2711804F" w:rsidR="00060624" w:rsidRDefault="003B0F34"/>
    <w:tbl>
      <w:tblPr>
        <w:tblStyle w:val="TableGrid"/>
        <w:tblW w:w="0" w:type="auto"/>
        <w:tblLook w:val="04A0" w:firstRow="1" w:lastRow="0" w:firstColumn="1" w:lastColumn="0" w:noHBand="0" w:noVBand="1"/>
      </w:tblPr>
      <w:tblGrid>
        <w:gridCol w:w="8926"/>
      </w:tblGrid>
      <w:tr w:rsidR="003B0F34" w:rsidRPr="003737F1" w14:paraId="0A6A908D" w14:textId="77777777" w:rsidTr="00773B84">
        <w:tc>
          <w:tcPr>
            <w:tcW w:w="8926" w:type="dxa"/>
          </w:tcPr>
          <w:p w14:paraId="2941A137" w14:textId="77777777" w:rsidR="003B0F34" w:rsidRPr="003737F1" w:rsidRDefault="003B0F34" w:rsidP="00773B84">
            <w:pPr>
              <w:rPr>
                <w:rFonts w:asciiTheme="minorHAnsi" w:hAnsiTheme="minorHAnsi"/>
              </w:rPr>
            </w:pPr>
            <w:r w:rsidRPr="003737F1">
              <w:rPr>
                <w:rFonts w:asciiTheme="minorHAnsi" w:hAnsiTheme="minorHAnsi"/>
              </w:rPr>
              <w:t>Date and time, year group:</w:t>
            </w:r>
          </w:p>
          <w:p w14:paraId="55D29352" w14:textId="77777777" w:rsidR="003B0F34" w:rsidRPr="003737F1" w:rsidRDefault="003B0F34" w:rsidP="00773B84">
            <w:pPr>
              <w:rPr>
                <w:rFonts w:asciiTheme="minorHAnsi" w:hAnsiTheme="minorHAnsi"/>
              </w:rPr>
            </w:pPr>
            <w:r>
              <w:rPr>
                <w:rFonts w:asciiTheme="minorHAnsi" w:hAnsiTheme="minorHAnsi"/>
              </w:rPr>
              <w:t>26/09/2022 – Mixed year 1 and 2 class. The critical incident was observed first thing in the morning when the children entered the classroom.</w:t>
            </w:r>
          </w:p>
        </w:tc>
      </w:tr>
      <w:tr w:rsidR="003B0F34" w:rsidRPr="003737F1" w14:paraId="15A7B5B6" w14:textId="77777777" w:rsidTr="00773B84">
        <w:tc>
          <w:tcPr>
            <w:tcW w:w="8926" w:type="dxa"/>
          </w:tcPr>
          <w:p w14:paraId="353829F2" w14:textId="77777777" w:rsidR="003B0F34" w:rsidRPr="003737F1" w:rsidRDefault="003B0F34" w:rsidP="00773B84">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46ADEFA5" w14:textId="77777777" w:rsidR="003B0F34" w:rsidRPr="003737F1" w:rsidRDefault="003B0F34" w:rsidP="00773B84">
            <w:pPr>
              <w:rPr>
                <w:rFonts w:asciiTheme="minorHAnsi" w:hAnsiTheme="minorHAnsi"/>
              </w:rPr>
            </w:pPr>
            <w:r>
              <w:rPr>
                <w:rFonts w:asciiTheme="minorHAnsi" w:hAnsiTheme="minorHAnsi"/>
              </w:rPr>
              <w:t xml:space="preserve">The critical incident was observed as early as the school day could have started. It took place as the children were walking into the classroom. It appeared to be a normal routine for the children as they did it automatically walking into their learning environment. </w:t>
            </w:r>
          </w:p>
          <w:p w14:paraId="19CF78C4" w14:textId="77777777" w:rsidR="003B0F34" w:rsidRPr="003737F1" w:rsidRDefault="003B0F34" w:rsidP="00773B84">
            <w:pPr>
              <w:rPr>
                <w:rFonts w:asciiTheme="minorHAnsi" w:hAnsiTheme="minorHAnsi"/>
              </w:rPr>
            </w:pPr>
          </w:p>
          <w:p w14:paraId="4758B94A" w14:textId="77777777" w:rsidR="003B0F34" w:rsidRPr="003737F1" w:rsidRDefault="003B0F34" w:rsidP="00773B84">
            <w:pPr>
              <w:rPr>
                <w:rFonts w:asciiTheme="minorHAnsi" w:hAnsiTheme="minorHAnsi"/>
              </w:rPr>
            </w:pPr>
          </w:p>
          <w:p w14:paraId="31C92DAA" w14:textId="77777777" w:rsidR="003B0F34" w:rsidRPr="003737F1" w:rsidRDefault="003B0F34" w:rsidP="00773B84">
            <w:pPr>
              <w:rPr>
                <w:rFonts w:asciiTheme="minorHAnsi" w:hAnsiTheme="minorHAnsi"/>
              </w:rPr>
            </w:pPr>
          </w:p>
          <w:p w14:paraId="0DE9AE2C" w14:textId="77777777" w:rsidR="003B0F34" w:rsidRPr="003737F1" w:rsidRDefault="003B0F34" w:rsidP="00773B84">
            <w:pPr>
              <w:rPr>
                <w:rFonts w:asciiTheme="minorHAnsi" w:hAnsiTheme="minorHAnsi"/>
              </w:rPr>
            </w:pPr>
          </w:p>
          <w:p w14:paraId="58CB9889" w14:textId="77777777" w:rsidR="003B0F34" w:rsidRPr="003737F1" w:rsidRDefault="003B0F34" w:rsidP="00773B84">
            <w:pPr>
              <w:rPr>
                <w:rFonts w:asciiTheme="minorHAnsi" w:hAnsiTheme="minorHAnsi"/>
              </w:rPr>
            </w:pPr>
          </w:p>
        </w:tc>
      </w:tr>
      <w:tr w:rsidR="003B0F34" w:rsidRPr="003737F1" w14:paraId="0AD44704" w14:textId="77777777" w:rsidTr="00773B84">
        <w:tc>
          <w:tcPr>
            <w:tcW w:w="8926" w:type="dxa"/>
          </w:tcPr>
          <w:p w14:paraId="5DF2B6D8" w14:textId="77777777" w:rsidR="003B0F34" w:rsidRPr="00627773" w:rsidRDefault="003B0F34" w:rsidP="00773B84">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435D715B" w14:textId="77777777" w:rsidR="003B0F34" w:rsidRPr="003737F1" w:rsidRDefault="003B0F34" w:rsidP="00773B84">
            <w:pPr>
              <w:rPr>
                <w:rFonts w:asciiTheme="minorHAnsi" w:hAnsiTheme="minorHAnsi"/>
                <w:bCs/>
                <w:lang w:val="en-US"/>
              </w:rPr>
            </w:pPr>
            <w:r>
              <w:rPr>
                <w:rFonts w:asciiTheme="minorHAnsi" w:hAnsiTheme="minorHAnsi"/>
                <w:bCs/>
                <w:lang w:val="en-US"/>
              </w:rPr>
              <w:t>As the children were walking into their classroom, they were each holding a ‘check in’ piece of wood material that had their pictures attached to it and a piece of string that they could hang on a ‘feeling branch’ that was placed just outside of the classroom. The children all brought in their check ins from their coat pegs in the corridor and each took in turns to place them on the correct ‘emotion’ that they were feeling at the time of entering the classroom. The majority of the class had placed it on the ‘</w:t>
            </w:r>
            <w:proofErr w:type="spellStart"/>
            <w:r>
              <w:rPr>
                <w:rFonts w:asciiTheme="minorHAnsi" w:hAnsiTheme="minorHAnsi"/>
                <w:bCs/>
                <w:lang w:val="en-US"/>
              </w:rPr>
              <w:t>hapus</w:t>
            </w:r>
            <w:proofErr w:type="spellEnd"/>
            <w:r>
              <w:rPr>
                <w:rFonts w:asciiTheme="minorHAnsi" w:hAnsiTheme="minorHAnsi"/>
                <w:bCs/>
                <w:lang w:val="en-US"/>
              </w:rPr>
              <w:t>’ branch, two individuals had placed theirs on the ‘</w:t>
            </w:r>
            <w:proofErr w:type="spellStart"/>
            <w:r>
              <w:rPr>
                <w:rFonts w:asciiTheme="minorHAnsi" w:hAnsiTheme="minorHAnsi"/>
                <w:bCs/>
                <w:lang w:val="en-US"/>
              </w:rPr>
              <w:t>gyffrous</w:t>
            </w:r>
            <w:proofErr w:type="spellEnd"/>
            <w:r>
              <w:rPr>
                <w:rFonts w:asciiTheme="minorHAnsi" w:hAnsiTheme="minorHAnsi"/>
                <w:bCs/>
                <w:lang w:val="en-US"/>
              </w:rPr>
              <w:t>’ branch meaning they were excited and a further two placed it on the ‘</w:t>
            </w:r>
            <w:proofErr w:type="spellStart"/>
            <w:r>
              <w:rPr>
                <w:rFonts w:asciiTheme="minorHAnsi" w:hAnsiTheme="minorHAnsi"/>
                <w:bCs/>
                <w:lang w:val="en-US"/>
              </w:rPr>
              <w:t>drist</w:t>
            </w:r>
            <w:proofErr w:type="spellEnd"/>
            <w:r>
              <w:rPr>
                <w:rFonts w:asciiTheme="minorHAnsi" w:hAnsiTheme="minorHAnsi"/>
                <w:bCs/>
                <w:lang w:val="en-US"/>
              </w:rPr>
              <w:t xml:space="preserve">’ branch meaning they were sad about something prior to entering their learning environment.  </w:t>
            </w:r>
          </w:p>
          <w:p w14:paraId="72D297AF" w14:textId="77777777" w:rsidR="003B0F34" w:rsidRPr="003737F1" w:rsidRDefault="003B0F34" w:rsidP="00773B84">
            <w:pPr>
              <w:rPr>
                <w:rFonts w:asciiTheme="minorHAnsi" w:hAnsiTheme="minorHAnsi"/>
                <w:bCs/>
                <w:lang w:val="en-US"/>
              </w:rPr>
            </w:pPr>
          </w:p>
          <w:p w14:paraId="1411F66F" w14:textId="77777777" w:rsidR="003B0F34" w:rsidRPr="003737F1" w:rsidRDefault="003B0F34" w:rsidP="00773B84">
            <w:pPr>
              <w:rPr>
                <w:rFonts w:asciiTheme="minorHAnsi" w:hAnsiTheme="minorHAnsi"/>
                <w:bCs/>
                <w:lang w:val="en-US"/>
              </w:rPr>
            </w:pPr>
          </w:p>
          <w:p w14:paraId="1027BC7F" w14:textId="77777777" w:rsidR="003B0F34" w:rsidRPr="003737F1" w:rsidRDefault="003B0F34" w:rsidP="00773B84">
            <w:pPr>
              <w:rPr>
                <w:rFonts w:asciiTheme="minorHAnsi" w:hAnsiTheme="minorHAnsi"/>
                <w:bCs/>
                <w:lang w:val="en-US"/>
              </w:rPr>
            </w:pPr>
          </w:p>
          <w:p w14:paraId="5F770224" w14:textId="77777777" w:rsidR="003B0F34" w:rsidRPr="003737F1" w:rsidRDefault="003B0F34" w:rsidP="00773B84">
            <w:pPr>
              <w:rPr>
                <w:rFonts w:asciiTheme="minorHAnsi" w:hAnsiTheme="minorHAnsi"/>
                <w:bCs/>
              </w:rPr>
            </w:pPr>
          </w:p>
          <w:p w14:paraId="739A0D25" w14:textId="77777777" w:rsidR="003B0F34" w:rsidRPr="003737F1" w:rsidRDefault="003B0F34" w:rsidP="00773B84">
            <w:pPr>
              <w:rPr>
                <w:rFonts w:asciiTheme="minorHAnsi" w:hAnsiTheme="minorHAnsi"/>
                <w:bCs/>
              </w:rPr>
            </w:pPr>
          </w:p>
          <w:p w14:paraId="77F73E1F" w14:textId="77777777" w:rsidR="003B0F34" w:rsidRPr="003737F1" w:rsidRDefault="003B0F34" w:rsidP="00773B84">
            <w:pPr>
              <w:ind w:left="720"/>
              <w:rPr>
                <w:rFonts w:asciiTheme="minorHAnsi" w:hAnsiTheme="minorHAnsi"/>
              </w:rPr>
            </w:pPr>
          </w:p>
          <w:p w14:paraId="63172ADD" w14:textId="77777777" w:rsidR="003B0F34" w:rsidRPr="003737F1" w:rsidRDefault="003B0F34" w:rsidP="00773B84">
            <w:pPr>
              <w:ind w:left="720"/>
              <w:rPr>
                <w:rFonts w:asciiTheme="minorHAnsi" w:hAnsiTheme="minorHAnsi"/>
              </w:rPr>
            </w:pPr>
          </w:p>
        </w:tc>
      </w:tr>
      <w:tr w:rsidR="003B0F34" w:rsidRPr="003737F1" w14:paraId="1707FCB4" w14:textId="77777777" w:rsidTr="00773B84">
        <w:tc>
          <w:tcPr>
            <w:tcW w:w="8926" w:type="dxa"/>
          </w:tcPr>
          <w:p w14:paraId="0CB5190E" w14:textId="77777777" w:rsidR="003B0F34" w:rsidRPr="00627773" w:rsidRDefault="003B0F34" w:rsidP="00773B84">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1A8EF532" w14:textId="77777777" w:rsidR="003B0F34" w:rsidRPr="003737F1" w:rsidRDefault="003B0F34" w:rsidP="00773B84">
            <w:pPr>
              <w:rPr>
                <w:rFonts w:asciiTheme="minorHAnsi" w:hAnsiTheme="minorHAnsi"/>
              </w:rPr>
            </w:pPr>
          </w:p>
          <w:p w14:paraId="79614119" w14:textId="77777777" w:rsidR="003B0F34" w:rsidRPr="003737F1" w:rsidRDefault="003B0F34" w:rsidP="00773B84">
            <w:pPr>
              <w:rPr>
                <w:rFonts w:asciiTheme="minorHAnsi" w:hAnsiTheme="minorHAnsi"/>
              </w:rPr>
            </w:pPr>
            <w:r>
              <w:rPr>
                <w:rFonts w:asciiTheme="minorHAnsi" w:hAnsiTheme="minorHAnsi"/>
              </w:rPr>
              <w:t>This led me to think about research surrounding the topic of emotional literacy and health and wellbeing. This would be extremely current area of topic to cover as since the global panemic, there has been a huge focus on health and well-being within schools.</w:t>
            </w:r>
          </w:p>
          <w:p w14:paraId="230B564B" w14:textId="77777777" w:rsidR="003B0F34" w:rsidRPr="003737F1" w:rsidRDefault="003B0F34" w:rsidP="00773B84">
            <w:pPr>
              <w:rPr>
                <w:rFonts w:asciiTheme="minorHAnsi" w:hAnsiTheme="minorHAnsi"/>
              </w:rPr>
            </w:pPr>
          </w:p>
          <w:p w14:paraId="04FA389E" w14:textId="77777777" w:rsidR="003B0F34" w:rsidRPr="003737F1" w:rsidRDefault="003B0F34" w:rsidP="00773B84">
            <w:pPr>
              <w:rPr>
                <w:rFonts w:asciiTheme="minorHAnsi" w:hAnsiTheme="minorHAnsi"/>
              </w:rPr>
            </w:pPr>
          </w:p>
          <w:p w14:paraId="0E5AAFD0" w14:textId="77777777" w:rsidR="003B0F34" w:rsidRPr="003737F1" w:rsidRDefault="003B0F34" w:rsidP="00773B84">
            <w:pPr>
              <w:rPr>
                <w:rFonts w:asciiTheme="minorHAnsi" w:hAnsiTheme="minorHAnsi"/>
              </w:rPr>
            </w:pPr>
          </w:p>
          <w:p w14:paraId="48176AB2" w14:textId="77777777" w:rsidR="003B0F34" w:rsidRPr="003737F1" w:rsidRDefault="003B0F34" w:rsidP="00773B84">
            <w:pPr>
              <w:rPr>
                <w:rFonts w:asciiTheme="minorHAnsi" w:hAnsiTheme="minorHAnsi"/>
              </w:rPr>
            </w:pPr>
          </w:p>
          <w:p w14:paraId="456507FB" w14:textId="77777777" w:rsidR="003B0F34" w:rsidRPr="003737F1" w:rsidRDefault="003B0F34" w:rsidP="00773B84">
            <w:pPr>
              <w:rPr>
                <w:rFonts w:asciiTheme="minorHAnsi" w:hAnsiTheme="minorHAnsi"/>
              </w:rPr>
            </w:pPr>
          </w:p>
          <w:p w14:paraId="4FEFEF71" w14:textId="77777777" w:rsidR="003B0F34" w:rsidRPr="003737F1" w:rsidRDefault="003B0F34" w:rsidP="00773B84">
            <w:pPr>
              <w:rPr>
                <w:rFonts w:asciiTheme="minorHAnsi" w:hAnsiTheme="minorHAnsi"/>
              </w:rPr>
            </w:pPr>
          </w:p>
          <w:p w14:paraId="42C191ED" w14:textId="77777777" w:rsidR="003B0F34" w:rsidRPr="003737F1" w:rsidRDefault="003B0F34" w:rsidP="00773B84">
            <w:pPr>
              <w:rPr>
                <w:rFonts w:asciiTheme="minorHAnsi" w:hAnsiTheme="minorHAnsi"/>
              </w:rPr>
            </w:pPr>
          </w:p>
        </w:tc>
      </w:tr>
      <w:tr w:rsidR="003B0F34" w:rsidRPr="003737F1" w14:paraId="51336944" w14:textId="77777777" w:rsidTr="00773B84">
        <w:tc>
          <w:tcPr>
            <w:tcW w:w="8926" w:type="dxa"/>
          </w:tcPr>
          <w:p w14:paraId="2876436F" w14:textId="77777777" w:rsidR="003B0F34" w:rsidRPr="00627773" w:rsidRDefault="003B0F34" w:rsidP="00773B84">
            <w:pPr>
              <w:rPr>
                <w:rFonts w:asciiTheme="minorHAnsi" w:hAnsiTheme="minorHAnsi"/>
                <w:bCs/>
                <w:lang w:val="en-GB"/>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5C05BC15" w14:textId="77777777" w:rsidR="003B0F34" w:rsidRPr="00627773" w:rsidRDefault="003B0F34" w:rsidP="00773B84">
            <w:pPr>
              <w:rPr>
                <w:rFonts w:asciiTheme="minorHAnsi" w:hAnsiTheme="minorHAnsi"/>
                <w:bCs/>
              </w:rPr>
            </w:pPr>
          </w:p>
          <w:p w14:paraId="630D6BC3" w14:textId="77777777" w:rsidR="003B0F34" w:rsidRPr="003737F1" w:rsidRDefault="003B0F34" w:rsidP="00773B84">
            <w:pPr>
              <w:rPr>
                <w:rFonts w:asciiTheme="minorHAnsi" w:hAnsiTheme="minorHAnsi"/>
              </w:rPr>
            </w:pPr>
          </w:p>
          <w:p w14:paraId="14EBF487" w14:textId="77777777" w:rsidR="003B0F34" w:rsidRPr="003737F1" w:rsidRDefault="003B0F34" w:rsidP="00773B84">
            <w:pPr>
              <w:rPr>
                <w:rFonts w:asciiTheme="minorHAnsi" w:hAnsiTheme="minorHAnsi"/>
              </w:rPr>
            </w:pPr>
          </w:p>
          <w:p w14:paraId="3B10ACF8" w14:textId="77777777" w:rsidR="003B0F34" w:rsidRPr="003737F1" w:rsidRDefault="003B0F34" w:rsidP="00773B84">
            <w:pPr>
              <w:rPr>
                <w:rFonts w:asciiTheme="minorHAnsi" w:hAnsiTheme="minorHAnsi"/>
              </w:rPr>
            </w:pPr>
          </w:p>
          <w:p w14:paraId="09C87C57" w14:textId="77777777" w:rsidR="003B0F34" w:rsidRPr="003737F1" w:rsidRDefault="003B0F34" w:rsidP="00773B84">
            <w:pPr>
              <w:rPr>
                <w:rFonts w:asciiTheme="minorHAnsi" w:hAnsiTheme="minorHAnsi"/>
              </w:rPr>
            </w:pPr>
          </w:p>
          <w:p w14:paraId="6B56CBB4" w14:textId="77777777" w:rsidR="003B0F34" w:rsidRPr="003737F1" w:rsidRDefault="003B0F34" w:rsidP="00773B84">
            <w:pPr>
              <w:rPr>
                <w:rFonts w:asciiTheme="minorHAnsi" w:hAnsiTheme="minorHAnsi"/>
              </w:rPr>
            </w:pPr>
          </w:p>
          <w:p w14:paraId="7BD197C5" w14:textId="77777777" w:rsidR="003B0F34" w:rsidRPr="003737F1" w:rsidRDefault="003B0F34" w:rsidP="00773B84">
            <w:pPr>
              <w:rPr>
                <w:rFonts w:asciiTheme="minorHAnsi" w:hAnsiTheme="minorHAnsi"/>
              </w:rPr>
            </w:pPr>
          </w:p>
          <w:p w14:paraId="32B8699D" w14:textId="77777777" w:rsidR="003B0F34" w:rsidRPr="003737F1" w:rsidRDefault="003B0F34" w:rsidP="00773B84">
            <w:pPr>
              <w:rPr>
                <w:rFonts w:asciiTheme="minorHAnsi" w:hAnsiTheme="minorHAnsi"/>
              </w:rPr>
            </w:pPr>
          </w:p>
          <w:p w14:paraId="67B8680D" w14:textId="77777777" w:rsidR="003B0F34" w:rsidRPr="003737F1" w:rsidRDefault="003B0F34" w:rsidP="00773B84">
            <w:pPr>
              <w:rPr>
                <w:rFonts w:asciiTheme="minorHAnsi" w:hAnsiTheme="minorHAnsi"/>
              </w:rPr>
            </w:pPr>
          </w:p>
          <w:p w14:paraId="287CA785" w14:textId="77777777" w:rsidR="003B0F34" w:rsidRPr="003737F1" w:rsidRDefault="003B0F34" w:rsidP="00773B84">
            <w:pPr>
              <w:rPr>
                <w:rFonts w:asciiTheme="minorHAnsi" w:hAnsiTheme="minorHAnsi"/>
              </w:rPr>
            </w:pPr>
          </w:p>
        </w:tc>
      </w:tr>
    </w:tbl>
    <w:p w14:paraId="65742572" w14:textId="3C5A2846" w:rsidR="003B0F34" w:rsidRDefault="003B0F34"/>
    <w:tbl>
      <w:tblPr>
        <w:tblStyle w:val="TableGrid"/>
        <w:tblW w:w="0" w:type="auto"/>
        <w:tblLook w:val="04A0" w:firstRow="1" w:lastRow="0" w:firstColumn="1" w:lastColumn="0" w:noHBand="0" w:noVBand="1"/>
      </w:tblPr>
      <w:tblGrid>
        <w:gridCol w:w="8926"/>
      </w:tblGrid>
      <w:tr w:rsidR="003B0F34" w:rsidRPr="003737F1" w14:paraId="06C2BC9F" w14:textId="77777777" w:rsidTr="00773B84">
        <w:tc>
          <w:tcPr>
            <w:tcW w:w="8926" w:type="dxa"/>
          </w:tcPr>
          <w:p w14:paraId="634E3CD3" w14:textId="77777777" w:rsidR="003B0F34" w:rsidRDefault="003B0F34" w:rsidP="00773B84">
            <w:pPr>
              <w:rPr>
                <w:rFonts w:asciiTheme="minorHAnsi" w:hAnsiTheme="minorHAnsi"/>
              </w:rPr>
            </w:pPr>
            <w:r w:rsidRPr="003737F1">
              <w:rPr>
                <w:rFonts w:asciiTheme="minorHAnsi" w:hAnsiTheme="minorHAnsi"/>
              </w:rPr>
              <w:t>Date and time, year group:</w:t>
            </w:r>
            <w:r>
              <w:rPr>
                <w:rFonts w:asciiTheme="minorHAnsi" w:hAnsiTheme="minorHAnsi"/>
              </w:rPr>
              <w:t xml:space="preserve"> </w:t>
            </w:r>
          </w:p>
          <w:p w14:paraId="4B806216" w14:textId="77777777" w:rsidR="003B0F34" w:rsidRPr="003737F1" w:rsidRDefault="003B0F34" w:rsidP="00773B84">
            <w:pPr>
              <w:rPr>
                <w:rFonts w:asciiTheme="minorHAnsi" w:hAnsiTheme="minorHAnsi"/>
              </w:rPr>
            </w:pPr>
            <w:r>
              <w:rPr>
                <w:rFonts w:asciiTheme="minorHAnsi" w:hAnsiTheme="minorHAnsi"/>
              </w:rPr>
              <w:t xml:space="preserve">27/09/2022 – Mixed year 3 and 4 class. Critical incident was observed throughout the whole day within the learning environment. Particulary, during activities set by the classroom teacher. </w:t>
            </w:r>
          </w:p>
          <w:p w14:paraId="173FD45D" w14:textId="77777777" w:rsidR="003B0F34" w:rsidRPr="003737F1" w:rsidRDefault="003B0F34" w:rsidP="00773B84">
            <w:pPr>
              <w:rPr>
                <w:rFonts w:asciiTheme="minorHAnsi" w:hAnsiTheme="minorHAnsi"/>
              </w:rPr>
            </w:pPr>
          </w:p>
        </w:tc>
      </w:tr>
      <w:tr w:rsidR="003B0F34" w:rsidRPr="003737F1" w14:paraId="5F19D7C1" w14:textId="77777777" w:rsidTr="00773B84">
        <w:trPr>
          <w:trHeight w:val="2399"/>
        </w:trPr>
        <w:tc>
          <w:tcPr>
            <w:tcW w:w="8926" w:type="dxa"/>
          </w:tcPr>
          <w:p w14:paraId="77CAC227" w14:textId="77777777" w:rsidR="003B0F34" w:rsidRPr="003737F1" w:rsidRDefault="003B0F34" w:rsidP="00773B84">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38873A52" w14:textId="77777777" w:rsidR="003B0F34" w:rsidRPr="003737F1" w:rsidRDefault="003B0F34" w:rsidP="00773B84">
            <w:pPr>
              <w:rPr>
                <w:rFonts w:asciiTheme="minorHAnsi" w:hAnsiTheme="minorHAnsi"/>
              </w:rPr>
            </w:pPr>
            <w:r>
              <w:rPr>
                <w:rFonts w:asciiTheme="minorHAnsi" w:hAnsiTheme="minorHAnsi"/>
              </w:rPr>
              <w:t xml:space="preserve">The critical incident was observed early on in the school day. It was noticed once the learners had been set their lesson activity. The critical incident was observed within a Literacy, Language and Communication session where the children’s focus was revolved the chilren’s story ‘The little red riding hood.’ The classroom was set up with four different tables that had a varied number of students sat at them. I was informed by a learner that they stay in these seats for all activities within the classroom. The tables were all rectangle in shape and all students were positioned to face each other. Upon observation, all learners seemed to respect their classrom teacher and no negative behaviour was witnessed. </w:t>
            </w:r>
          </w:p>
          <w:p w14:paraId="36D521D9" w14:textId="77777777" w:rsidR="003B0F34" w:rsidRPr="003737F1" w:rsidRDefault="003B0F34" w:rsidP="00773B84">
            <w:pPr>
              <w:rPr>
                <w:rFonts w:asciiTheme="minorHAnsi" w:hAnsiTheme="minorHAnsi"/>
              </w:rPr>
            </w:pPr>
          </w:p>
          <w:p w14:paraId="2980554E" w14:textId="77777777" w:rsidR="003B0F34" w:rsidRPr="003737F1" w:rsidRDefault="003B0F34" w:rsidP="00773B84">
            <w:pPr>
              <w:rPr>
                <w:rFonts w:asciiTheme="minorHAnsi" w:hAnsiTheme="minorHAnsi"/>
              </w:rPr>
            </w:pPr>
          </w:p>
          <w:p w14:paraId="3B555226" w14:textId="77777777" w:rsidR="003B0F34" w:rsidRPr="003737F1" w:rsidRDefault="003B0F34" w:rsidP="00773B84">
            <w:pPr>
              <w:rPr>
                <w:rFonts w:asciiTheme="minorHAnsi" w:hAnsiTheme="minorHAnsi"/>
              </w:rPr>
            </w:pPr>
          </w:p>
          <w:p w14:paraId="533D5A37" w14:textId="77777777" w:rsidR="003B0F34" w:rsidRPr="003737F1" w:rsidRDefault="003B0F34" w:rsidP="00773B84">
            <w:pPr>
              <w:rPr>
                <w:rFonts w:asciiTheme="minorHAnsi" w:hAnsiTheme="minorHAnsi"/>
              </w:rPr>
            </w:pPr>
          </w:p>
          <w:p w14:paraId="73BAC4B9" w14:textId="77777777" w:rsidR="003B0F34" w:rsidRPr="003737F1" w:rsidRDefault="003B0F34" w:rsidP="00773B84">
            <w:pPr>
              <w:rPr>
                <w:rFonts w:asciiTheme="minorHAnsi" w:hAnsiTheme="minorHAnsi"/>
              </w:rPr>
            </w:pPr>
          </w:p>
        </w:tc>
      </w:tr>
      <w:tr w:rsidR="003B0F34" w:rsidRPr="003737F1" w14:paraId="550E5FBC" w14:textId="77777777" w:rsidTr="00773B84">
        <w:tc>
          <w:tcPr>
            <w:tcW w:w="8926" w:type="dxa"/>
          </w:tcPr>
          <w:p w14:paraId="7D76EC57" w14:textId="77777777" w:rsidR="003B0F34" w:rsidRPr="00627773" w:rsidRDefault="003B0F34" w:rsidP="00773B84">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5655AEA7" w14:textId="77777777" w:rsidR="003B0F34" w:rsidRPr="003737F1" w:rsidRDefault="003B0F34" w:rsidP="00773B84">
            <w:pPr>
              <w:rPr>
                <w:rFonts w:asciiTheme="minorHAnsi" w:hAnsiTheme="minorHAnsi"/>
                <w:bCs/>
                <w:lang w:val="en-US"/>
              </w:rPr>
            </w:pPr>
            <w:r>
              <w:rPr>
                <w:rFonts w:asciiTheme="minorHAnsi" w:hAnsiTheme="minorHAnsi"/>
                <w:bCs/>
                <w:lang w:val="en-US"/>
              </w:rPr>
              <w:t xml:space="preserve">The critical was noticed by how the teacher addresses the requirements of all students owing to the mixed age group and evidently mixed abilities by using differentiation and support tactics. There were four separate tables at which students were seated based on their abilities. Students were assigned to these tables for all learning activities in which they needed to participate. The tables were given Welsh names such as </w:t>
            </w:r>
            <w:proofErr w:type="spellStart"/>
            <w:r>
              <w:rPr>
                <w:rFonts w:asciiTheme="minorHAnsi" w:hAnsiTheme="minorHAnsi"/>
                <w:bCs/>
                <w:lang w:val="en-US"/>
              </w:rPr>
              <w:t>draenog</w:t>
            </w:r>
            <w:proofErr w:type="spellEnd"/>
            <w:r>
              <w:rPr>
                <w:rFonts w:asciiTheme="minorHAnsi" w:hAnsiTheme="minorHAnsi"/>
                <w:bCs/>
                <w:lang w:val="en-US"/>
              </w:rPr>
              <w:t xml:space="preserve"> (hedgehog), </w:t>
            </w:r>
            <w:proofErr w:type="spellStart"/>
            <w:r>
              <w:rPr>
                <w:rFonts w:asciiTheme="minorHAnsi" w:hAnsiTheme="minorHAnsi"/>
                <w:bCs/>
                <w:lang w:val="en-US"/>
              </w:rPr>
              <w:t>cnocell</w:t>
            </w:r>
            <w:proofErr w:type="spellEnd"/>
            <w:r>
              <w:rPr>
                <w:rFonts w:asciiTheme="minorHAnsi" w:hAnsiTheme="minorHAnsi"/>
                <w:bCs/>
                <w:lang w:val="en-US"/>
              </w:rPr>
              <w:t xml:space="preserve"> y coed (woodpecker), </w:t>
            </w:r>
            <w:proofErr w:type="spellStart"/>
            <w:r>
              <w:rPr>
                <w:rFonts w:asciiTheme="minorHAnsi" w:hAnsiTheme="minorHAnsi"/>
                <w:bCs/>
                <w:lang w:val="en-US"/>
              </w:rPr>
              <w:t>llygoden</w:t>
            </w:r>
            <w:proofErr w:type="spellEnd"/>
            <w:r>
              <w:rPr>
                <w:rFonts w:asciiTheme="minorHAnsi" w:hAnsiTheme="minorHAnsi"/>
                <w:bCs/>
                <w:lang w:val="en-US"/>
              </w:rPr>
              <w:t xml:space="preserve"> (mouse), and </w:t>
            </w:r>
            <w:proofErr w:type="spellStart"/>
            <w:r>
              <w:rPr>
                <w:rFonts w:asciiTheme="minorHAnsi" w:hAnsiTheme="minorHAnsi"/>
                <w:bCs/>
                <w:lang w:val="en-US"/>
              </w:rPr>
              <w:t>wiwer</w:t>
            </w:r>
            <w:proofErr w:type="spellEnd"/>
            <w:r>
              <w:rPr>
                <w:rFonts w:asciiTheme="minorHAnsi" w:hAnsiTheme="minorHAnsi"/>
                <w:bCs/>
                <w:lang w:val="en-US"/>
              </w:rPr>
              <w:t xml:space="preserve"> (squirrel), and the animals symbolized the ability of the students seated at the table. Despite the fact that there were four separate groups of ability and four very different activities being engaged in, the classroom teacher was able to manage her teaching environment effectively and ensure that an inclusive practice was being implemented at all times.</w:t>
            </w:r>
          </w:p>
          <w:p w14:paraId="301A2FFC" w14:textId="77777777" w:rsidR="003B0F34" w:rsidRPr="003737F1" w:rsidRDefault="003B0F34" w:rsidP="00773B84">
            <w:pPr>
              <w:rPr>
                <w:rFonts w:asciiTheme="minorHAnsi" w:hAnsiTheme="minorHAnsi"/>
                <w:bCs/>
                <w:lang w:val="en-US"/>
              </w:rPr>
            </w:pPr>
          </w:p>
          <w:p w14:paraId="77AF9EED" w14:textId="77777777" w:rsidR="003B0F34" w:rsidRPr="003737F1" w:rsidRDefault="003B0F34" w:rsidP="00773B84">
            <w:pPr>
              <w:rPr>
                <w:rFonts w:asciiTheme="minorHAnsi" w:hAnsiTheme="minorHAnsi"/>
                <w:bCs/>
                <w:lang w:val="en-US"/>
              </w:rPr>
            </w:pPr>
          </w:p>
          <w:p w14:paraId="2770D5C5" w14:textId="77777777" w:rsidR="003B0F34" w:rsidRPr="003737F1" w:rsidRDefault="003B0F34" w:rsidP="00773B84">
            <w:pPr>
              <w:rPr>
                <w:rFonts w:asciiTheme="minorHAnsi" w:hAnsiTheme="minorHAnsi"/>
                <w:bCs/>
              </w:rPr>
            </w:pPr>
          </w:p>
          <w:p w14:paraId="2EC5C128" w14:textId="77777777" w:rsidR="003B0F34" w:rsidRPr="003737F1" w:rsidRDefault="003B0F34" w:rsidP="00773B84">
            <w:pPr>
              <w:rPr>
                <w:rFonts w:asciiTheme="minorHAnsi" w:hAnsiTheme="minorHAnsi"/>
                <w:bCs/>
              </w:rPr>
            </w:pPr>
          </w:p>
          <w:p w14:paraId="738FE628" w14:textId="77777777" w:rsidR="003B0F34" w:rsidRPr="003737F1" w:rsidRDefault="003B0F34" w:rsidP="00773B84">
            <w:pPr>
              <w:ind w:left="720"/>
              <w:rPr>
                <w:rFonts w:asciiTheme="minorHAnsi" w:hAnsiTheme="minorHAnsi"/>
              </w:rPr>
            </w:pPr>
          </w:p>
          <w:p w14:paraId="727D896F" w14:textId="77777777" w:rsidR="003B0F34" w:rsidRPr="003737F1" w:rsidRDefault="003B0F34" w:rsidP="00773B84">
            <w:pPr>
              <w:ind w:left="720"/>
              <w:rPr>
                <w:rFonts w:asciiTheme="minorHAnsi" w:hAnsiTheme="minorHAnsi"/>
              </w:rPr>
            </w:pPr>
          </w:p>
        </w:tc>
      </w:tr>
      <w:tr w:rsidR="003B0F34" w:rsidRPr="003737F1" w14:paraId="4E4AB1BB" w14:textId="77777777" w:rsidTr="00773B84">
        <w:tc>
          <w:tcPr>
            <w:tcW w:w="8926" w:type="dxa"/>
          </w:tcPr>
          <w:p w14:paraId="237B853E" w14:textId="77777777" w:rsidR="003B0F34" w:rsidRPr="00627773" w:rsidRDefault="003B0F34" w:rsidP="00773B84">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 xml:space="preserve">what you think could be” under the hood” in these incidents? </w:t>
            </w:r>
            <w:r w:rsidRPr="00627773">
              <w:rPr>
                <w:rFonts w:asciiTheme="minorHAnsi" w:hAnsiTheme="minorHAnsi"/>
                <w:bCs/>
                <w:lang w:val="en-US"/>
              </w:rPr>
              <w:lastRenderedPageBreak/>
              <w:t>What avenues of research could you consider?</w:t>
            </w:r>
          </w:p>
          <w:p w14:paraId="54B35C1C" w14:textId="77777777" w:rsidR="003B0F34" w:rsidRPr="003737F1" w:rsidRDefault="003B0F34" w:rsidP="00773B84">
            <w:pPr>
              <w:rPr>
                <w:rFonts w:asciiTheme="minorHAnsi" w:hAnsiTheme="minorHAnsi"/>
              </w:rPr>
            </w:pPr>
            <w:r>
              <w:rPr>
                <w:rFonts w:asciiTheme="minorHAnsi" w:hAnsiTheme="minorHAnsi"/>
              </w:rPr>
              <w:t>Areas of research that could be explored further within this critical incident could be be inclusion in the classroom environment and classroom/behaviour management. The teacher was able to divide her attention equally to suit all variations of ability and activity within her learning environment. This critical incident could allow the researcher to explore the importance of inclusion in the classroom and that all learners should have the opportunity to explore a classroom topic regardless of their ability. The researcher could also explore how scaffolding can be implemented in the classroom to ensure all learners are experiencing an affective lesson.</w:t>
            </w:r>
          </w:p>
          <w:p w14:paraId="7FE18E09" w14:textId="77777777" w:rsidR="003B0F34" w:rsidRPr="003737F1" w:rsidRDefault="003B0F34" w:rsidP="00773B84">
            <w:pPr>
              <w:rPr>
                <w:rFonts w:asciiTheme="minorHAnsi" w:hAnsiTheme="minorHAnsi"/>
              </w:rPr>
            </w:pPr>
          </w:p>
          <w:p w14:paraId="0B12F6BE" w14:textId="77777777" w:rsidR="003B0F34" w:rsidRPr="003737F1" w:rsidRDefault="003B0F34" w:rsidP="00773B84">
            <w:pPr>
              <w:rPr>
                <w:rFonts w:asciiTheme="minorHAnsi" w:hAnsiTheme="minorHAnsi"/>
              </w:rPr>
            </w:pPr>
          </w:p>
          <w:p w14:paraId="71909A15" w14:textId="77777777" w:rsidR="003B0F34" w:rsidRPr="003737F1" w:rsidRDefault="003B0F34" w:rsidP="00773B84">
            <w:pPr>
              <w:rPr>
                <w:rFonts w:asciiTheme="minorHAnsi" w:hAnsiTheme="minorHAnsi"/>
              </w:rPr>
            </w:pPr>
          </w:p>
          <w:p w14:paraId="53740745" w14:textId="77777777" w:rsidR="003B0F34" w:rsidRPr="003737F1" w:rsidRDefault="003B0F34" w:rsidP="00773B84">
            <w:pPr>
              <w:rPr>
                <w:rFonts w:asciiTheme="minorHAnsi" w:hAnsiTheme="minorHAnsi"/>
              </w:rPr>
            </w:pPr>
          </w:p>
          <w:p w14:paraId="2547D4C9" w14:textId="77777777" w:rsidR="003B0F34" w:rsidRPr="003737F1" w:rsidRDefault="003B0F34" w:rsidP="00773B84">
            <w:pPr>
              <w:rPr>
                <w:rFonts w:asciiTheme="minorHAnsi" w:hAnsiTheme="minorHAnsi"/>
              </w:rPr>
            </w:pPr>
          </w:p>
          <w:p w14:paraId="4FBADA04" w14:textId="77777777" w:rsidR="003B0F34" w:rsidRPr="003737F1" w:rsidRDefault="003B0F34" w:rsidP="00773B84">
            <w:pPr>
              <w:rPr>
                <w:rFonts w:asciiTheme="minorHAnsi" w:hAnsiTheme="minorHAnsi"/>
              </w:rPr>
            </w:pPr>
          </w:p>
        </w:tc>
      </w:tr>
      <w:tr w:rsidR="003B0F34" w:rsidRPr="003737F1" w14:paraId="71758BFA" w14:textId="77777777" w:rsidTr="00773B84">
        <w:tc>
          <w:tcPr>
            <w:tcW w:w="8926" w:type="dxa"/>
          </w:tcPr>
          <w:p w14:paraId="22912A74" w14:textId="77777777" w:rsidR="003B0F34" w:rsidRPr="00627773" w:rsidRDefault="003B0F34" w:rsidP="00773B84">
            <w:pPr>
              <w:rPr>
                <w:rFonts w:asciiTheme="minorHAnsi" w:hAnsiTheme="minorHAnsi"/>
                <w:bCs/>
                <w:lang w:val="en-GB"/>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36165D9D" w14:textId="77777777" w:rsidR="003B0F34" w:rsidRPr="00627773" w:rsidRDefault="003B0F34" w:rsidP="00773B84">
            <w:pPr>
              <w:rPr>
                <w:rFonts w:asciiTheme="minorHAnsi" w:hAnsiTheme="minorHAnsi"/>
                <w:bCs/>
              </w:rPr>
            </w:pPr>
          </w:p>
          <w:p w14:paraId="13120FBA" w14:textId="77777777" w:rsidR="003B0F34" w:rsidRPr="003737F1" w:rsidRDefault="003B0F34" w:rsidP="00773B84">
            <w:pPr>
              <w:rPr>
                <w:rFonts w:asciiTheme="minorHAnsi" w:hAnsiTheme="minorHAnsi"/>
              </w:rPr>
            </w:pPr>
          </w:p>
          <w:p w14:paraId="36F2152F" w14:textId="77777777" w:rsidR="003B0F34" w:rsidRPr="003737F1" w:rsidRDefault="003B0F34" w:rsidP="00773B84">
            <w:pPr>
              <w:rPr>
                <w:rFonts w:asciiTheme="minorHAnsi" w:hAnsiTheme="minorHAnsi"/>
              </w:rPr>
            </w:pPr>
          </w:p>
          <w:p w14:paraId="002371E9" w14:textId="77777777" w:rsidR="003B0F34" w:rsidRPr="003737F1" w:rsidRDefault="003B0F34" w:rsidP="00773B84">
            <w:pPr>
              <w:rPr>
                <w:rFonts w:asciiTheme="minorHAnsi" w:hAnsiTheme="minorHAnsi"/>
              </w:rPr>
            </w:pPr>
          </w:p>
          <w:p w14:paraId="6AD5B635" w14:textId="77777777" w:rsidR="003B0F34" w:rsidRPr="003737F1" w:rsidRDefault="003B0F34" w:rsidP="00773B84">
            <w:pPr>
              <w:rPr>
                <w:rFonts w:asciiTheme="minorHAnsi" w:hAnsiTheme="minorHAnsi"/>
              </w:rPr>
            </w:pPr>
          </w:p>
          <w:p w14:paraId="23BC02CC" w14:textId="77777777" w:rsidR="003B0F34" w:rsidRPr="003737F1" w:rsidRDefault="003B0F34" w:rsidP="00773B84">
            <w:pPr>
              <w:rPr>
                <w:rFonts w:asciiTheme="minorHAnsi" w:hAnsiTheme="minorHAnsi"/>
              </w:rPr>
            </w:pPr>
          </w:p>
          <w:p w14:paraId="7EC4116A" w14:textId="77777777" w:rsidR="003B0F34" w:rsidRPr="003737F1" w:rsidRDefault="003B0F34" w:rsidP="00773B84">
            <w:pPr>
              <w:rPr>
                <w:rFonts w:asciiTheme="minorHAnsi" w:hAnsiTheme="minorHAnsi"/>
              </w:rPr>
            </w:pPr>
          </w:p>
          <w:p w14:paraId="42DD1062" w14:textId="77777777" w:rsidR="003B0F34" w:rsidRPr="003737F1" w:rsidRDefault="003B0F34" w:rsidP="00773B84">
            <w:pPr>
              <w:rPr>
                <w:rFonts w:asciiTheme="minorHAnsi" w:hAnsiTheme="minorHAnsi"/>
              </w:rPr>
            </w:pPr>
          </w:p>
          <w:p w14:paraId="35CA69A0" w14:textId="77777777" w:rsidR="003B0F34" w:rsidRPr="003737F1" w:rsidRDefault="003B0F34" w:rsidP="00773B84">
            <w:pPr>
              <w:rPr>
                <w:rFonts w:asciiTheme="minorHAnsi" w:hAnsiTheme="minorHAnsi"/>
              </w:rPr>
            </w:pPr>
          </w:p>
          <w:p w14:paraId="3142F9CA" w14:textId="77777777" w:rsidR="003B0F34" w:rsidRPr="003737F1" w:rsidRDefault="003B0F34" w:rsidP="00773B84">
            <w:pPr>
              <w:rPr>
                <w:rFonts w:asciiTheme="minorHAnsi" w:hAnsiTheme="minorHAnsi"/>
              </w:rPr>
            </w:pPr>
          </w:p>
        </w:tc>
      </w:tr>
    </w:tbl>
    <w:p w14:paraId="69C7E5B6" w14:textId="77777777" w:rsidR="003B0F34" w:rsidRDefault="003B0F34"/>
    <w:sectPr w:rsidR="003B0F34" w:rsidSect="009A30E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F34"/>
    <w:rsid w:val="003B0F34"/>
    <w:rsid w:val="009A30E0"/>
    <w:rsid w:val="00E612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A450F3"/>
  <w15:chartTrackingRefBased/>
  <w15:docId w15:val="{E4A80147-B79A-E048-AD53-336DAE69E1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3B0F34"/>
    <w:pPr>
      <w:widowControl w:val="0"/>
      <w:autoSpaceDE w:val="0"/>
      <w:autoSpaceDN w:val="0"/>
      <w:adjustRightInd w:val="0"/>
    </w:pPr>
    <w:rPr>
      <w:rFonts w:ascii="Times New Roman" w:eastAsia="Times New Roman" w:hAnsi="Times New Roman" w:cs="Times New Roman"/>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B0F34"/>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1123</Words>
  <Characters>6407</Characters>
  <Application>Microsoft Office Word</Application>
  <DocSecurity>0</DocSecurity>
  <Lines>53</Lines>
  <Paragraphs>15</Paragraphs>
  <ScaleCrop>false</ScaleCrop>
  <Company/>
  <LinksUpToDate>false</LinksUpToDate>
  <CharactersWithSpaces>7515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Thomas (2204499)</dc:creator>
  <cp:keywords/>
  <dc:description/>
  <cp:lastModifiedBy>Chloe Thomas (2204499)</cp:lastModifiedBy>
  <cp:revision>1</cp:revision>
  <dcterms:created xsi:type="dcterms:W3CDTF">2022-11-07T22:57:00Z</dcterms:created>
  <dcterms:modified xsi:type="dcterms:W3CDTF">2022-11-07T23:17:00Z</dcterms:modified>
</cp:coreProperties>
</file>