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17FDB" w14:textId="6ADE23C6" w:rsidR="00C33F99" w:rsidRPr="006D7001" w:rsidRDefault="00C33F99" w:rsidP="00C33F99">
      <w:pPr>
        <w:pStyle w:val="NormalWeb"/>
        <w:shd w:val="clear" w:color="auto" w:fill="FFFFFF"/>
        <w:spacing w:before="0" w:beforeAutospacing="0" w:after="240" w:afterAutospacing="0"/>
        <w:rPr>
          <w:rFonts w:ascii="Georgia" w:hAnsi="Georgia"/>
          <w:color w:val="333333"/>
        </w:rPr>
      </w:pPr>
    </w:p>
    <w:p w14:paraId="0D27E7FC" w14:textId="77777777" w:rsidR="0051273B" w:rsidRDefault="0051273B" w:rsidP="00C33F99">
      <w:pPr>
        <w:pStyle w:val="NormalWeb"/>
        <w:shd w:val="clear" w:color="auto" w:fill="FFFFFF"/>
        <w:spacing w:before="0" w:beforeAutospacing="0" w:after="240" w:afterAutospacing="0"/>
        <w:rPr>
          <w:rFonts w:ascii="Georgia" w:hAnsi="Georgia"/>
          <w:color w:val="333333"/>
          <w:sz w:val="26"/>
          <w:szCs w:val="26"/>
          <w:shd w:val="clear" w:color="auto" w:fill="FFFFFF"/>
        </w:rPr>
      </w:pPr>
    </w:p>
    <w:p w14:paraId="1AC90E61" w14:textId="7BEDEB0A" w:rsidR="0051273B" w:rsidRPr="00C47DBA" w:rsidRDefault="0051273B" w:rsidP="00C47DBA">
      <w:pPr>
        <w:shd w:val="clear" w:color="auto" w:fill="FFFFFF"/>
        <w:spacing w:after="225" w:line="240" w:lineRule="auto"/>
        <w:textAlignment w:val="baseline"/>
        <w:outlineLvl w:val="1"/>
        <w:rPr>
          <w:rFonts w:ascii="Arial" w:eastAsia="Times New Roman" w:hAnsi="Arial" w:cs="Arial"/>
          <w:b/>
          <w:bCs/>
          <w:color w:val="215C61"/>
          <w:sz w:val="30"/>
          <w:szCs w:val="30"/>
          <w:lang w:eastAsia="en-GB"/>
        </w:rPr>
      </w:pPr>
    </w:p>
    <w:p w14:paraId="4723CDE8" w14:textId="77777777" w:rsidR="000136C5" w:rsidRPr="0051273B" w:rsidRDefault="000136C5" w:rsidP="0051273B">
      <w:pPr>
        <w:shd w:val="clear" w:color="auto" w:fill="FFFFFF"/>
        <w:spacing w:before="120" w:after="120" w:line="240" w:lineRule="auto"/>
        <w:textAlignment w:val="baseline"/>
        <w:rPr>
          <w:rFonts w:ascii="Arial" w:eastAsia="Times New Roman" w:hAnsi="Arial" w:cs="Arial"/>
          <w:color w:val="000000"/>
          <w:sz w:val="24"/>
          <w:szCs w:val="24"/>
          <w:lang w:eastAsia="en-GB"/>
        </w:rPr>
      </w:pPr>
    </w:p>
    <w:p w14:paraId="2E3959C2" w14:textId="2B454133" w:rsidR="0051273B" w:rsidRPr="0051273B" w:rsidRDefault="0051273B" w:rsidP="0051273B">
      <w:pPr>
        <w:shd w:val="clear" w:color="auto" w:fill="FFFFFF"/>
        <w:spacing w:before="120" w:after="120" w:line="240" w:lineRule="auto"/>
        <w:textAlignment w:val="baseline"/>
        <w:rPr>
          <w:rFonts w:ascii="Arial" w:eastAsia="Times New Roman" w:hAnsi="Arial" w:cs="Arial"/>
          <w:color w:val="000000"/>
          <w:sz w:val="24"/>
          <w:szCs w:val="24"/>
          <w:lang w:eastAsia="en-GB"/>
        </w:rPr>
      </w:pPr>
    </w:p>
    <w:p w14:paraId="788C9DA1" w14:textId="67F02BEC" w:rsidR="00C60651" w:rsidRDefault="00C4699E" w:rsidP="00C33F99">
      <w:pPr>
        <w:pStyle w:val="NormalWeb"/>
        <w:shd w:val="clear" w:color="auto" w:fill="FFFFFF"/>
        <w:spacing w:before="0" w:beforeAutospacing="0" w:after="240" w:afterAutospacing="0"/>
      </w:pPr>
      <w:r>
        <w:t>Organizations recognise that their</w:t>
      </w:r>
      <w:r w:rsidR="005E0C9D">
        <w:t xml:space="preserve"> employees’ valuable knowledge </w:t>
      </w:r>
      <w:r w:rsidR="003D7B14">
        <w:t xml:space="preserve">is critical to generating economic power and if is not shared </w:t>
      </w:r>
      <w:r w:rsidR="00CA3E59">
        <w:t>company risk losing its competitive advanta</w:t>
      </w:r>
      <w:r w:rsidR="009E199C">
        <w:t>ge.</w:t>
      </w:r>
      <w:r w:rsidR="00A70B9F">
        <w:t xml:space="preserve"> </w:t>
      </w:r>
      <w:r w:rsidR="00716F08">
        <w:t xml:space="preserve">Competitiveness </w:t>
      </w:r>
      <w:r w:rsidR="00A70B9F">
        <w:t xml:space="preserve">can be achieved managing performance and </w:t>
      </w:r>
      <w:r w:rsidR="00B11B5B">
        <w:t xml:space="preserve">developing the skills and competence of </w:t>
      </w:r>
      <w:r w:rsidR="00D539D7">
        <w:t>employees. Four</w:t>
      </w:r>
      <w:r w:rsidR="00CA54FB">
        <w:t xml:space="preserve"> areas </w:t>
      </w:r>
      <w:r w:rsidR="005B3C5C">
        <w:t xml:space="preserve">are important in an organization for knowledge </w:t>
      </w:r>
      <w:r w:rsidR="00D539D7">
        <w:t>sharing: organizational</w:t>
      </w:r>
      <w:r w:rsidR="0058045E">
        <w:t xml:space="preserve"> </w:t>
      </w:r>
      <w:r w:rsidR="00D539D7">
        <w:t>culture, informal</w:t>
      </w:r>
      <w:r w:rsidR="0058045E">
        <w:t xml:space="preserve"> </w:t>
      </w:r>
      <w:r w:rsidR="00D539D7">
        <w:t>culture, informal</w:t>
      </w:r>
      <w:r w:rsidR="0058045E">
        <w:t xml:space="preserve"> workplace </w:t>
      </w:r>
      <w:r w:rsidR="00D539D7">
        <w:t>learning, performance</w:t>
      </w:r>
      <w:r w:rsidR="0058045E">
        <w:t xml:space="preserve"> </w:t>
      </w:r>
      <w:r w:rsidR="00011ACC">
        <w:t>support, and</w:t>
      </w:r>
      <w:r w:rsidR="0058045E">
        <w:t xml:space="preserve"> knowledge </w:t>
      </w:r>
      <w:r w:rsidR="00011ACC">
        <w:t>management. ‘An</w:t>
      </w:r>
      <w:r w:rsidR="002D1CD1">
        <w:t xml:space="preserve"> organization equipped with a</w:t>
      </w:r>
      <w:r w:rsidR="00BE2803">
        <w:t xml:space="preserve"> </w:t>
      </w:r>
      <w:r w:rsidR="002D1CD1">
        <w:t>webcam,</w:t>
      </w:r>
      <w:r w:rsidR="00BE2803">
        <w:t xml:space="preserve"> screen casting</w:t>
      </w:r>
      <w:r w:rsidR="002D1CD1">
        <w:t xml:space="preserve"> </w:t>
      </w:r>
      <w:r w:rsidR="00011ACC">
        <w:t>software, and</w:t>
      </w:r>
      <w:r w:rsidR="007B387D">
        <w:t xml:space="preserve"> a You Tube account is an organization that holds the tools to transform valuable </w:t>
      </w:r>
      <w:r w:rsidR="000B6DB6">
        <w:t xml:space="preserve">informal workplace learning into knowledge that is </w:t>
      </w:r>
      <w:r w:rsidR="00D910BE">
        <w:t xml:space="preserve">promoted, </w:t>
      </w:r>
      <w:r w:rsidR="00E0371F">
        <w:t>captured, and</w:t>
      </w:r>
      <w:r w:rsidR="000B6DB6">
        <w:t xml:space="preserve"> shared throughout the </w:t>
      </w:r>
      <w:r w:rsidR="00BE2803">
        <w:t>organization’</w:t>
      </w:r>
      <w:sdt>
        <w:sdtPr>
          <w:id w:val="-1542741141"/>
          <w:citation/>
        </w:sdtPr>
        <w:sdtEndPr/>
        <w:sdtContent>
          <w:r w:rsidR="005C7141">
            <w:fldChar w:fldCharType="begin"/>
          </w:r>
          <w:r w:rsidR="00D910BE">
            <w:instrText xml:space="preserve">CITATION Car17 \p 51 \l 2057 </w:instrText>
          </w:r>
          <w:r w:rsidR="005C7141">
            <w:fldChar w:fldCharType="separate"/>
          </w:r>
          <w:r w:rsidR="00D910BE">
            <w:rPr>
              <w:noProof/>
            </w:rPr>
            <w:t xml:space="preserve"> (Carusso, 2017, p. 51)</w:t>
          </w:r>
          <w:r w:rsidR="005C7141">
            <w:fldChar w:fldCharType="end"/>
          </w:r>
        </w:sdtContent>
      </w:sdt>
      <w:r w:rsidR="005C7141">
        <w:t>.</w:t>
      </w:r>
    </w:p>
    <w:p w14:paraId="03D1E1D1" w14:textId="2D8C9ABD" w:rsidR="00805A4C" w:rsidRDefault="00C97216" w:rsidP="00C33F99">
      <w:pPr>
        <w:pStyle w:val="NormalWeb"/>
        <w:shd w:val="clear" w:color="auto" w:fill="FFFFFF"/>
        <w:spacing w:before="0" w:beforeAutospacing="0" w:after="240" w:afterAutospacing="0"/>
      </w:pPr>
      <w:r>
        <w:t xml:space="preserve">Companies create knowledge sharing events </w:t>
      </w:r>
      <w:r w:rsidR="0089152B">
        <w:t>like</w:t>
      </w:r>
      <w:r w:rsidR="00F56FB6">
        <w:t xml:space="preserve"> open forums and employees trade shows where </w:t>
      </w:r>
      <w:r w:rsidR="0083433B">
        <w:t xml:space="preserve">people are encouraged </w:t>
      </w:r>
      <w:r w:rsidR="00B477DE">
        <w:t>to share knowledge between them.</w:t>
      </w:r>
    </w:p>
    <w:p w14:paraId="061903C1" w14:textId="72E290F8" w:rsidR="007F094E" w:rsidRDefault="00FE01AF" w:rsidP="00C33F99">
      <w:pPr>
        <w:pStyle w:val="NormalWeb"/>
        <w:shd w:val="clear" w:color="auto" w:fill="FFFFFF"/>
        <w:spacing w:before="0" w:beforeAutospacing="0" w:after="240" w:afterAutospacing="0"/>
      </w:pPr>
      <w:r>
        <w:t xml:space="preserve"> In</w:t>
      </w:r>
      <w:r w:rsidR="007F094E">
        <w:t xml:space="preserve"> a computer era </w:t>
      </w:r>
      <w:r w:rsidR="00C94977">
        <w:t xml:space="preserve">technology created tools </w:t>
      </w:r>
      <w:r w:rsidR="00494873">
        <w:t xml:space="preserve">for </w:t>
      </w:r>
      <w:r w:rsidR="00241151">
        <w:t>collaboration and sharing documents,</w:t>
      </w:r>
      <w:r w:rsidR="004A57A4">
        <w:t xml:space="preserve"> </w:t>
      </w:r>
      <w:r w:rsidR="00241151">
        <w:t>data,</w:t>
      </w:r>
      <w:r w:rsidR="004A57A4">
        <w:t xml:space="preserve"> </w:t>
      </w:r>
      <w:r w:rsidR="00241151">
        <w:t>graphics</w:t>
      </w:r>
      <w:r w:rsidR="00B33CAD">
        <w:t>.</w:t>
      </w:r>
      <w:r w:rsidR="004A57A4">
        <w:t xml:space="preserve"> </w:t>
      </w:r>
      <w:r w:rsidR="00B33CAD">
        <w:t>Technology use e-mail</w:t>
      </w:r>
      <w:r w:rsidR="00C1198C">
        <w:t>,</w:t>
      </w:r>
      <w:r w:rsidR="004A57A4">
        <w:t xml:space="preserve"> </w:t>
      </w:r>
      <w:r w:rsidR="00C1198C">
        <w:t>message,</w:t>
      </w:r>
      <w:r w:rsidR="004A57A4">
        <w:t xml:space="preserve"> </w:t>
      </w:r>
      <w:r w:rsidR="00C1198C">
        <w:t>portals,</w:t>
      </w:r>
      <w:r w:rsidR="004A57A4">
        <w:t xml:space="preserve"> </w:t>
      </w:r>
      <w:r w:rsidR="00C1198C">
        <w:t>wikis</w:t>
      </w:r>
      <w:r w:rsidR="004A57A4">
        <w:t xml:space="preserve">, social business </w:t>
      </w:r>
      <w:r w:rsidR="00AE0EFF">
        <w:t>tools</w:t>
      </w:r>
      <w:sdt>
        <w:sdtPr>
          <w:id w:val="-550386040"/>
          <w:citation/>
        </w:sdtPr>
        <w:sdtEndPr/>
        <w:sdtContent>
          <w:r w:rsidR="00A105C3">
            <w:fldChar w:fldCharType="begin"/>
          </w:r>
          <w:r w:rsidR="00A105C3">
            <w:instrText xml:space="preserve"> CITATION eco16 \l 2057 </w:instrText>
          </w:r>
          <w:r w:rsidR="00A105C3">
            <w:fldChar w:fldCharType="separate"/>
          </w:r>
          <w:r w:rsidR="00A105C3">
            <w:rPr>
              <w:noProof/>
            </w:rPr>
            <w:t xml:space="preserve"> (eco, 2016)</w:t>
          </w:r>
          <w:r w:rsidR="00A105C3">
            <w:fldChar w:fldCharType="end"/>
          </w:r>
        </w:sdtContent>
      </w:sdt>
      <w:r w:rsidR="00A105C3">
        <w:t>.</w:t>
      </w:r>
    </w:p>
    <w:p w14:paraId="58636B9A" w14:textId="5790489A" w:rsidR="00A723BC" w:rsidRDefault="00D36441" w:rsidP="00C33F99">
      <w:pPr>
        <w:pStyle w:val="NormalWeb"/>
        <w:shd w:val="clear" w:color="auto" w:fill="FFFFFF"/>
        <w:spacing w:before="0" w:beforeAutospacing="0" w:after="240" w:afterAutospacing="0"/>
      </w:pPr>
      <w:r w:rsidRPr="00D36441">
        <w:t xml:space="preserve">Making sense of possibilities and acting decisively on them is a typical tactic for digital </w:t>
      </w:r>
      <w:r w:rsidR="001D0FEF">
        <w:t>giants</w:t>
      </w:r>
      <w:r w:rsidRPr="00D36441">
        <w:t xml:space="preserve"> like Amazon and Apple, whose credo of functioning in small, well-resourced, highly competent teams has proven enormously successful when it comes to making sense of </w:t>
      </w:r>
      <w:r w:rsidR="00F47339" w:rsidRPr="00D36441">
        <w:t>them</w:t>
      </w:r>
      <w:sdt>
        <w:sdtPr>
          <w:id w:val="-1649819948"/>
          <w:citation/>
        </w:sdtPr>
        <w:sdtEndPr/>
        <w:sdtContent>
          <w:r w:rsidR="00F47339">
            <w:fldChar w:fldCharType="begin"/>
          </w:r>
          <w:r w:rsidR="00F47339">
            <w:instrText xml:space="preserve"> CITATION Col18 \l 2057 </w:instrText>
          </w:r>
          <w:r w:rsidR="00F47339">
            <w:fldChar w:fldCharType="separate"/>
          </w:r>
          <w:r w:rsidR="00F47339">
            <w:rPr>
              <w:noProof/>
            </w:rPr>
            <w:t xml:space="preserve"> (Coleman, 2018)</w:t>
          </w:r>
          <w:r w:rsidR="00F47339">
            <w:fldChar w:fldCharType="end"/>
          </w:r>
        </w:sdtContent>
      </w:sdt>
      <w:r w:rsidR="00F47339">
        <w:t>.</w:t>
      </w:r>
    </w:p>
    <w:p w14:paraId="6630BC4D" w14:textId="626F0DB6" w:rsidR="002E664C" w:rsidRDefault="002E664C" w:rsidP="00C33F99">
      <w:pPr>
        <w:pStyle w:val="NormalWeb"/>
        <w:shd w:val="clear" w:color="auto" w:fill="FFFFFF"/>
        <w:spacing w:before="0" w:beforeAutospacing="0" w:after="240" w:afterAutospacing="0"/>
      </w:pPr>
      <w:r>
        <w:t xml:space="preserve">Amazon </w:t>
      </w:r>
      <w:r w:rsidR="00A472DB">
        <w:t xml:space="preserve">principle is Customer Obsession </w:t>
      </w:r>
      <w:r w:rsidR="00C667B2">
        <w:t>which prioritize</w:t>
      </w:r>
      <w:r w:rsidR="003B4E4F">
        <w:t xml:space="preserve"> </w:t>
      </w:r>
      <w:r w:rsidR="00276676">
        <w:t xml:space="preserve">customers not </w:t>
      </w:r>
      <w:r w:rsidR="007E411C">
        <w:t>employee’s</w:t>
      </w:r>
      <w:r w:rsidR="00276676">
        <w:t xml:space="preserve"> satisfaction.</w:t>
      </w:r>
      <w:r w:rsidR="00DF0822">
        <w:t xml:space="preserve"> </w:t>
      </w:r>
    </w:p>
    <w:p w14:paraId="478E52AE" w14:textId="75750C42" w:rsidR="005F4EE8" w:rsidRDefault="008B5656" w:rsidP="00C33F99">
      <w:pPr>
        <w:pStyle w:val="NormalWeb"/>
        <w:shd w:val="clear" w:color="auto" w:fill="FFFFFF"/>
        <w:spacing w:before="0" w:beforeAutospacing="0" w:after="240" w:afterAutospacing="0"/>
      </w:pPr>
      <w:r>
        <w:t xml:space="preserve">Amazon introduced in 2018 </w:t>
      </w:r>
      <w:r w:rsidR="00852897">
        <w:t xml:space="preserve">a programme Career </w:t>
      </w:r>
      <w:r w:rsidR="00DC3908">
        <w:t>Skills, a</w:t>
      </w:r>
      <w:r w:rsidR="003A64EC">
        <w:t xml:space="preserve"> free on-site training and development </w:t>
      </w:r>
      <w:r w:rsidR="00A132DF">
        <w:t xml:space="preserve">programme for employees </w:t>
      </w:r>
      <w:r w:rsidR="002A4EDC">
        <w:t>to up</w:t>
      </w:r>
      <w:r w:rsidR="00BB7266">
        <w:t xml:space="preserve">skill </w:t>
      </w:r>
      <w:r w:rsidR="00B94608">
        <w:t>and train not only for Amazon</w:t>
      </w:r>
      <w:r w:rsidR="00DC3908">
        <w:t xml:space="preserve"> </w:t>
      </w:r>
      <w:r w:rsidR="00E0413B">
        <w:t>but for another workplace</w:t>
      </w:r>
      <w:r w:rsidR="00B33B25">
        <w:t>.</w:t>
      </w:r>
    </w:p>
    <w:p w14:paraId="29BAD196" w14:textId="51223BE5" w:rsidR="00C4470B" w:rsidRDefault="00F439B4" w:rsidP="00C33F99">
      <w:pPr>
        <w:pStyle w:val="NormalWeb"/>
        <w:shd w:val="clear" w:color="auto" w:fill="FFFFFF"/>
        <w:spacing w:before="0" w:beforeAutospacing="0" w:after="240" w:afterAutospacing="0"/>
      </w:pPr>
      <w:r>
        <w:t xml:space="preserve">Amazon </w:t>
      </w:r>
      <w:r w:rsidR="000A18F4">
        <w:t xml:space="preserve">solution </w:t>
      </w:r>
      <w:r w:rsidR="00C4470B">
        <w:t>The six-page memo</w:t>
      </w:r>
      <w:r w:rsidR="005A507A">
        <w:t xml:space="preserve"> avoid using Power Point slides presentation.</w:t>
      </w:r>
      <w:r w:rsidR="00BA3D84">
        <w:t xml:space="preserve"> The employee</w:t>
      </w:r>
      <w:r w:rsidR="00B15717">
        <w:t xml:space="preserve"> </w:t>
      </w:r>
      <w:r w:rsidR="00BA3D84">
        <w:t>must create a six</w:t>
      </w:r>
      <w:r w:rsidR="002676B7">
        <w:t xml:space="preserve">-page memo of sentences not </w:t>
      </w:r>
      <w:r w:rsidR="004A1577">
        <w:t>just bullet points.</w:t>
      </w:r>
      <w:r w:rsidR="0088154B">
        <w:t xml:space="preserve"> </w:t>
      </w:r>
      <w:r w:rsidR="004A1577">
        <w:t>It is Bezos opinion</w:t>
      </w:r>
      <w:r w:rsidR="0088154B">
        <w:t xml:space="preserve"> that people brain </w:t>
      </w:r>
      <w:r w:rsidR="00743056">
        <w:t>tell story much better than hard data.</w:t>
      </w:r>
      <w:r w:rsidR="001352CD">
        <w:t xml:space="preserve"> </w:t>
      </w:r>
      <w:r w:rsidR="00743056">
        <w:t xml:space="preserve">In this way employees </w:t>
      </w:r>
      <w:r w:rsidR="001352CD">
        <w:t xml:space="preserve">transmit </w:t>
      </w:r>
      <w:r w:rsidR="00F47015">
        <w:t xml:space="preserve">the thoughts behind their ideas and </w:t>
      </w:r>
      <w:r w:rsidR="001004F2">
        <w:t>meeting participants can understand better the co</w:t>
      </w:r>
      <w:r w:rsidR="003F0EE6">
        <w:t>ncept.</w:t>
      </w:r>
      <w:r w:rsidR="00793255">
        <w:t xml:space="preserve"> </w:t>
      </w:r>
      <w:r w:rsidR="003F0EE6">
        <w:t xml:space="preserve">To write </w:t>
      </w:r>
      <w:r w:rsidR="007A06BB">
        <w:t xml:space="preserve">a memo take </w:t>
      </w:r>
      <w:r w:rsidR="005F72FA">
        <w:t>days, needs</w:t>
      </w:r>
      <w:r w:rsidR="007A06BB">
        <w:t xml:space="preserve"> </w:t>
      </w:r>
      <w:r w:rsidR="003A2535">
        <w:t>re-</w:t>
      </w:r>
      <w:r w:rsidR="005F72FA">
        <w:t>written, shared</w:t>
      </w:r>
      <w:r w:rsidR="003A2535">
        <w:t xml:space="preserve"> with colleagues </w:t>
      </w:r>
      <w:r w:rsidR="003252C9">
        <w:t xml:space="preserve">who can express their opinion and edited </w:t>
      </w:r>
      <w:r w:rsidR="005F72FA">
        <w:t>again. The</w:t>
      </w:r>
      <w:r w:rsidR="00EB1ACE">
        <w:t xml:space="preserve"> meeting is like a </w:t>
      </w:r>
      <w:r w:rsidR="00BF01ED">
        <w:t xml:space="preserve">study hall but proved to be </w:t>
      </w:r>
      <w:r w:rsidR="007539B7">
        <w:t xml:space="preserve">effective </w:t>
      </w:r>
      <w:r w:rsidR="00682D4E">
        <w:t xml:space="preserve">for employees to concentrate and understand </w:t>
      </w:r>
      <w:r w:rsidR="00AF17F5">
        <w:t xml:space="preserve">what is communicated and </w:t>
      </w:r>
      <w:r w:rsidR="00112B06">
        <w:t xml:space="preserve">give </w:t>
      </w:r>
      <w:r w:rsidR="002108AF">
        <w:t>profound solutions</w:t>
      </w:r>
      <w:sdt>
        <w:sdtPr>
          <w:id w:val="-210656994"/>
          <w:citation/>
        </w:sdtPr>
        <w:sdtContent>
          <w:r w:rsidR="00CE7DF6">
            <w:fldChar w:fldCharType="begin"/>
          </w:r>
          <w:r w:rsidR="00CE7DF6">
            <w:instrText xml:space="preserve"> CITATION Com19 \l 2057 </w:instrText>
          </w:r>
          <w:r w:rsidR="00CE7DF6">
            <w:fldChar w:fldCharType="separate"/>
          </w:r>
          <w:r w:rsidR="00CE7DF6">
            <w:rPr>
              <w:noProof/>
            </w:rPr>
            <w:t xml:space="preserve"> (Comcowich, 2019)</w:t>
          </w:r>
          <w:r w:rsidR="00CE7DF6">
            <w:fldChar w:fldCharType="end"/>
          </w:r>
        </w:sdtContent>
      </w:sdt>
      <w:r w:rsidR="00CE7DF6">
        <w:t>.</w:t>
      </w:r>
      <w:r w:rsidR="004540B5">
        <w:t xml:space="preserve"> </w:t>
      </w:r>
    </w:p>
    <w:p w14:paraId="596DF8CD" w14:textId="07515EC3" w:rsidR="00E9553E" w:rsidRDefault="00E9553E" w:rsidP="005577AB">
      <w:pPr>
        <w:pStyle w:val="NormalWeb"/>
        <w:shd w:val="clear" w:color="auto" w:fill="FFFFFF"/>
        <w:spacing w:before="0" w:beforeAutospacing="0" w:after="240" w:afterAutospacing="0"/>
      </w:pPr>
    </w:p>
    <w:p w14:paraId="74B75805" w14:textId="77777777" w:rsidR="004A38B8" w:rsidRDefault="004A38B8" w:rsidP="00C33F99">
      <w:pPr>
        <w:pStyle w:val="NormalWeb"/>
        <w:shd w:val="clear" w:color="auto" w:fill="FFFFFF"/>
        <w:spacing w:before="0" w:beforeAutospacing="0" w:after="240" w:afterAutospacing="0"/>
      </w:pPr>
    </w:p>
    <w:p w14:paraId="05C19D20" w14:textId="4028EE90" w:rsidR="00EB2D6C" w:rsidRPr="00F44477" w:rsidRDefault="00EB2D6C" w:rsidP="00F44477">
      <w:pPr>
        <w:pStyle w:val="NormalWeb"/>
        <w:shd w:val="clear" w:color="auto" w:fill="FFFFFF"/>
        <w:spacing w:before="0" w:beforeAutospacing="0" w:after="240" w:afterAutospacing="0"/>
      </w:pPr>
      <w:bookmarkStart w:id="0" w:name="_Hlk74044259"/>
    </w:p>
    <w:bookmarkEnd w:id="0"/>
    <w:p w14:paraId="5BDBCA8A" w14:textId="67D75AE9" w:rsidR="00CB65D7" w:rsidRDefault="00CB65D7" w:rsidP="009F184F">
      <w:pPr>
        <w:pStyle w:val="dcr-s23rjr"/>
        <w:shd w:val="clear" w:color="auto" w:fill="FFFFFF"/>
        <w:textAlignment w:val="baseline"/>
        <w:rPr>
          <w:rFonts w:ascii="Georgia" w:hAnsi="Georgia"/>
          <w:color w:val="121212"/>
        </w:rPr>
      </w:pPr>
      <w:r w:rsidRPr="00CB65D7">
        <w:rPr>
          <w:rFonts w:ascii="Georgia" w:hAnsi="Georgia"/>
          <w:color w:val="121212"/>
        </w:rPr>
        <w:lastRenderedPageBreak/>
        <w:t xml:space="preserve"> </w:t>
      </w:r>
      <w:r w:rsidR="00C826FB">
        <w:rPr>
          <w:rFonts w:ascii="Georgia" w:hAnsi="Georgia"/>
          <w:color w:val="121212"/>
        </w:rPr>
        <w:t xml:space="preserve"> </w:t>
      </w:r>
    </w:p>
    <w:p w14:paraId="20381DF2" w14:textId="0CE021AA" w:rsidR="00A06A81" w:rsidRDefault="00CE5A88" w:rsidP="00CB65D7">
      <w:pPr>
        <w:shd w:val="clear" w:color="auto" w:fill="FFFFFF"/>
        <w:spacing w:beforeAutospacing="1" w:after="0" w:afterAutospacing="1" w:line="240" w:lineRule="auto"/>
        <w:textAlignment w:val="baseline"/>
        <w:rPr>
          <w:rFonts w:ascii="Georgia" w:eastAsia="Times New Roman" w:hAnsi="Georgia" w:cs="Times New Roman"/>
          <w:color w:val="121212"/>
          <w:sz w:val="24"/>
          <w:szCs w:val="24"/>
          <w:lang w:eastAsia="en-GB"/>
        </w:rPr>
      </w:pPr>
      <w:r>
        <w:rPr>
          <w:rFonts w:ascii="Georgia" w:eastAsia="Times New Roman" w:hAnsi="Georgia" w:cs="Times New Roman"/>
          <w:color w:val="121212"/>
          <w:sz w:val="24"/>
          <w:szCs w:val="24"/>
          <w:lang w:eastAsia="en-GB"/>
        </w:rPr>
        <w:t xml:space="preserve">Jeff Bezos ex-CEO </w:t>
      </w:r>
      <w:r w:rsidR="002F69B2">
        <w:rPr>
          <w:rFonts w:ascii="Georgia" w:eastAsia="Times New Roman" w:hAnsi="Georgia" w:cs="Times New Roman"/>
          <w:color w:val="121212"/>
          <w:sz w:val="24"/>
          <w:szCs w:val="24"/>
          <w:lang w:eastAsia="en-GB"/>
        </w:rPr>
        <w:t xml:space="preserve">of Amazon used a rule </w:t>
      </w:r>
      <w:r w:rsidR="00E35005">
        <w:rPr>
          <w:rFonts w:ascii="Georgia" w:eastAsia="Times New Roman" w:hAnsi="Georgia" w:cs="Times New Roman"/>
          <w:color w:val="121212"/>
          <w:sz w:val="24"/>
          <w:szCs w:val="24"/>
          <w:lang w:eastAsia="en-GB"/>
        </w:rPr>
        <w:t>for more efficiency in the company.</w:t>
      </w:r>
      <w:r w:rsidR="005F2254">
        <w:rPr>
          <w:rFonts w:ascii="Georgia" w:eastAsia="Times New Roman" w:hAnsi="Georgia" w:cs="Times New Roman"/>
          <w:color w:val="121212"/>
          <w:sz w:val="24"/>
          <w:szCs w:val="24"/>
          <w:lang w:eastAsia="en-GB"/>
        </w:rPr>
        <w:t xml:space="preserve"> </w:t>
      </w:r>
      <w:r w:rsidR="004B7540">
        <w:rPr>
          <w:rFonts w:ascii="Georgia" w:eastAsia="Times New Roman" w:hAnsi="Georgia" w:cs="Times New Roman"/>
          <w:color w:val="121212"/>
          <w:sz w:val="24"/>
          <w:szCs w:val="24"/>
          <w:lang w:eastAsia="en-GB"/>
        </w:rPr>
        <w:t xml:space="preserve">A team to be small that it can be fed by two </w:t>
      </w:r>
      <w:r w:rsidR="000E4D26">
        <w:rPr>
          <w:rFonts w:ascii="Georgia" w:eastAsia="Times New Roman" w:hAnsi="Georgia" w:cs="Times New Roman"/>
          <w:color w:val="121212"/>
          <w:sz w:val="24"/>
          <w:szCs w:val="24"/>
          <w:lang w:eastAsia="en-GB"/>
        </w:rPr>
        <w:t>pizzas</w:t>
      </w:r>
      <w:r w:rsidR="007B2A9B">
        <w:rPr>
          <w:rFonts w:ascii="Georgia" w:eastAsia="Times New Roman" w:hAnsi="Georgia" w:cs="Times New Roman"/>
          <w:color w:val="121212"/>
          <w:sz w:val="24"/>
          <w:szCs w:val="24"/>
          <w:lang w:eastAsia="en-GB"/>
        </w:rPr>
        <w:t>. The</w:t>
      </w:r>
      <w:r w:rsidR="00B73797">
        <w:rPr>
          <w:rFonts w:ascii="Georgia" w:eastAsia="Times New Roman" w:hAnsi="Georgia" w:cs="Times New Roman"/>
          <w:color w:val="121212"/>
          <w:sz w:val="24"/>
          <w:szCs w:val="24"/>
          <w:lang w:eastAsia="en-GB"/>
        </w:rPr>
        <w:t xml:space="preserve"> achievement is that team spends </w:t>
      </w:r>
      <w:r w:rsidR="00BB1359">
        <w:rPr>
          <w:rFonts w:ascii="Georgia" w:eastAsia="Times New Roman" w:hAnsi="Georgia" w:cs="Times New Roman"/>
          <w:color w:val="121212"/>
          <w:sz w:val="24"/>
          <w:szCs w:val="24"/>
          <w:lang w:eastAsia="en-GB"/>
        </w:rPr>
        <w:t>‘’</w:t>
      </w:r>
      <w:r w:rsidR="00B70A5C">
        <w:rPr>
          <w:rFonts w:ascii="Georgia" w:eastAsia="Times New Roman" w:hAnsi="Georgia" w:cs="Times New Roman"/>
          <w:color w:val="121212"/>
          <w:sz w:val="24"/>
          <w:szCs w:val="24"/>
          <w:lang w:eastAsia="en-GB"/>
        </w:rPr>
        <w:t xml:space="preserve">less time managing and keeping people up to </w:t>
      </w:r>
      <w:r w:rsidR="007B2A9B">
        <w:rPr>
          <w:rFonts w:ascii="Georgia" w:eastAsia="Times New Roman" w:hAnsi="Georgia" w:cs="Times New Roman"/>
          <w:color w:val="121212"/>
          <w:sz w:val="24"/>
          <w:szCs w:val="24"/>
          <w:lang w:eastAsia="en-GB"/>
        </w:rPr>
        <w:t>date, and</w:t>
      </w:r>
      <w:r w:rsidR="007004EF">
        <w:rPr>
          <w:rFonts w:ascii="Georgia" w:eastAsia="Times New Roman" w:hAnsi="Georgia" w:cs="Times New Roman"/>
          <w:color w:val="121212"/>
          <w:sz w:val="24"/>
          <w:szCs w:val="24"/>
          <w:lang w:eastAsia="en-GB"/>
        </w:rPr>
        <w:t xml:space="preserve"> more time </w:t>
      </w:r>
      <w:r w:rsidR="00810AD6">
        <w:rPr>
          <w:rFonts w:ascii="Georgia" w:eastAsia="Times New Roman" w:hAnsi="Georgia" w:cs="Times New Roman"/>
          <w:color w:val="121212"/>
          <w:sz w:val="24"/>
          <w:szCs w:val="24"/>
          <w:lang w:eastAsia="en-GB"/>
        </w:rPr>
        <w:t xml:space="preserve">doing what needs to be </w:t>
      </w:r>
      <w:r w:rsidR="007F0EEB">
        <w:rPr>
          <w:rFonts w:ascii="Georgia" w:eastAsia="Times New Roman" w:hAnsi="Georgia" w:cs="Times New Roman"/>
          <w:color w:val="121212"/>
          <w:sz w:val="24"/>
          <w:szCs w:val="24"/>
          <w:lang w:eastAsia="en-GB"/>
        </w:rPr>
        <w:t>done</w:t>
      </w:r>
      <w:r w:rsidR="00BB1359">
        <w:rPr>
          <w:rFonts w:ascii="Georgia" w:eastAsia="Times New Roman" w:hAnsi="Georgia" w:cs="Times New Roman"/>
          <w:color w:val="121212"/>
          <w:sz w:val="24"/>
          <w:szCs w:val="24"/>
          <w:lang w:eastAsia="en-GB"/>
        </w:rPr>
        <w:t>’’</w:t>
      </w:r>
      <w:r w:rsidR="007F0EEB">
        <w:rPr>
          <w:rFonts w:ascii="Georgia" w:eastAsia="Times New Roman" w:hAnsi="Georgia" w:cs="Times New Roman"/>
          <w:color w:val="121212"/>
          <w:sz w:val="24"/>
          <w:szCs w:val="24"/>
          <w:lang w:eastAsia="en-GB"/>
        </w:rPr>
        <w:t>. The</w:t>
      </w:r>
      <w:r w:rsidR="00A06A81">
        <w:rPr>
          <w:rFonts w:ascii="Georgia" w:eastAsia="Times New Roman" w:hAnsi="Georgia" w:cs="Times New Roman"/>
          <w:color w:val="121212"/>
          <w:sz w:val="24"/>
          <w:szCs w:val="24"/>
          <w:lang w:eastAsia="en-GB"/>
        </w:rPr>
        <w:t xml:space="preserve"> problem with having </w:t>
      </w:r>
      <w:r w:rsidR="007B2A9B">
        <w:rPr>
          <w:rFonts w:ascii="Georgia" w:eastAsia="Times New Roman" w:hAnsi="Georgia" w:cs="Times New Roman"/>
          <w:color w:val="121212"/>
          <w:sz w:val="24"/>
          <w:szCs w:val="24"/>
          <w:lang w:eastAsia="en-GB"/>
        </w:rPr>
        <w:t>several</w:t>
      </w:r>
      <w:r w:rsidR="00A06A81">
        <w:rPr>
          <w:rFonts w:ascii="Georgia" w:eastAsia="Times New Roman" w:hAnsi="Georgia" w:cs="Times New Roman"/>
          <w:color w:val="121212"/>
          <w:sz w:val="24"/>
          <w:szCs w:val="24"/>
          <w:lang w:eastAsia="en-GB"/>
        </w:rPr>
        <w:t xml:space="preserve"> small teams is that they all need to be able to work together and have access to the company's common resources </w:t>
      </w:r>
      <w:r w:rsidR="00BB1359">
        <w:rPr>
          <w:rFonts w:ascii="Georgia" w:eastAsia="Times New Roman" w:hAnsi="Georgia" w:cs="Times New Roman"/>
          <w:color w:val="121212"/>
          <w:sz w:val="24"/>
          <w:szCs w:val="24"/>
          <w:lang w:eastAsia="en-GB"/>
        </w:rPr>
        <w:t>to</w:t>
      </w:r>
      <w:r w:rsidR="00A06A81">
        <w:rPr>
          <w:rFonts w:ascii="Georgia" w:eastAsia="Times New Roman" w:hAnsi="Georgia" w:cs="Times New Roman"/>
          <w:color w:val="121212"/>
          <w:sz w:val="24"/>
          <w:szCs w:val="24"/>
          <w:lang w:eastAsia="en-GB"/>
        </w:rPr>
        <w:t xml:space="preserve"> achieve their bigger objectives. The creation and success of AWS is perhaps the best example of that method in action (previously called Amazon Web Services). </w:t>
      </w:r>
      <w:r w:rsidR="00E10B16">
        <w:rPr>
          <w:rFonts w:ascii="Georgia" w:eastAsia="Times New Roman" w:hAnsi="Georgia" w:cs="Times New Roman"/>
          <w:color w:val="121212"/>
          <w:sz w:val="24"/>
          <w:szCs w:val="24"/>
          <w:lang w:eastAsia="en-GB"/>
        </w:rPr>
        <w:t>That is</w:t>
      </w:r>
      <w:r w:rsidR="00A06A81">
        <w:rPr>
          <w:rFonts w:ascii="Georgia" w:eastAsia="Times New Roman" w:hAnsi="Georgia" w:cs="Times New Roman"/>
          <w:color w:val="121212"/>
          <w:sz w:val="24"/>
          <w:szCs w:val="24"/>
          <w:lang w:eastAsia="en-GB"/>
        </w:rPr>
        <w:t xml:space="preserve"> Amazon's cloud computing division, which provides cloud computing services both internally and for other companies, including those that compete with Amazon in other areas (both Netflix and Tesco use the platform). </w:t>
      </w:r>
      <w:r w:rsidR="006036F4">
        <w:rPr>
          <w:rFonts w:ascii="Georgia" w:eastAsia="Times New Roman" w:hAnsi="Georgia" w:cs="Times New Roman"/>
          <w:color w:val="121212"/>
          <w:sz w:val="24"/>
          <w:szCs w:val="24"/>
          <w:lang w:eastAsia="en-GB"/>
        </w:rPr>
        <w:t>All</w:t>
      </w:r>
      <w:r w:rsidR="00A06A81">
        <w:rPr>
          <w:rFonts w:ascii="Georgia" w:eastAsia="Times New Roman" w:hAnsi="Georgia" w:cs="Times New Roman"/>
          <w:color w:val="121212"/>
          <w:sz w:val="24"/>
          <w:szCs w:val="24"/>
          <w:lang w:eastAsia="en-GB"/>
        </w:rPr>
        <w:t xml:space="preserve"> team</w:t>
      </w:r>
      <w:r w:rsidR="007B2A9B">
        <w:rPr>
          <w:rFonts w:ascii="Georgia" w:eastAsia="Times New Roman" w:hAnsi="Georgia" w:cs="Times New Roman"/>
          <w:color w:val="121212"/>
          <w:sz w:val="24"/>
          <w:szCs w:val="24"/>
          <w:lang w:eastAsia="en-GB"/>
        </w:rPr>
        <w:t>s</w:t>
      </w:r>
      <w:r w:rsidR="00A06A81">
        <w:rPr>
          <w:rFonts w:ascii="Georgia" w:eastAsia="Times New Roman" w:hAnsi="Georgia" w:cs="Times New Roman"/>
          <w:color w:val="121212"/>
          <w:sz w:val="24"/>
          <w:szCs w:val="24"/>
          <w:lang w:eastAsia="en-GB"/>
        </w:rPr>
        <w:t xml:space="preserve">, Bezos ordered, should start working with each other only in a structured, systematic </w:t>
      </w:r>
      <w:r w:rsidR="00E10B16">
        <w:rPr>
          <w:rFonts w:ascii="Georgia" w:eastAsia="Times New Roman" w:hAnsi="Georgia" w:cs="Times New Roman"/>
          <w:color w:val="121212"/>
          <w:sz w:val="24"/>
          <w:szCs w:val="24"/>
          <w:lang w:eastAsia="en-GB"/>
        </w:rPr>
        <w:t>manner. If</w:t>
      </w:r>
      <w:r w:rsidR="006F6E81">
        <w:rPr>
          <w:rFonts w:ascii="Georgia" w:eastAsia="Times New Roman" w:hAnsi="Georgia" w:cs="Times New Roman"/>
          <w:color w:val="121212"/>
          <w:sz w:val="24"/>
          <w:szCs w:val="24"/>
          <w:lang w:eastAsia="en-GB"/>
        </w:rPr>
        <w:t xml:space="preserve"> an advertising team required data on shoe sales to determine how best to use their resources, they </w:t>
      </w:r>
      <w:r w:rsidR="00866B4E">
        <w:rPr>
          <w:rFonts w:ascii="Georgia" w:eastAsia="Times New Roman" w:hAnsi="Georgia" w:cs="Times New Roman"/>
          <w:color w:val="121212"/>
          <w:sz w:val="24"/>
          <w:szCs w:val="24"/>
          <w:lang w:eastAsia="en-GB"/>
        </w:rPr>
        <w:t>could not</w:t>
      </w:r>
      <w:r w:rsidR="006F6E81">
        <w:rPr>
          <w:rFonts w:ascii="Georgia" w:eastAsia="Times New Roman" w:hAnsi="Georgia" w:cs="Times New Roman"/>
          <w:color w:val="121212"/>
          <w:sz w:val="24"/>
          <w:szCs w:val="24"/>
          <w:lang w:eastAsia="en-GB"/>
        </w:rPr>
        <w:t xml:space="preserve"> just contact analytics and ask for it; they had to go to the analytics dashboard and acquire it themselves. It was necessary to create that dashboard if it did not already exist. And that strategy had to be comprehensive</w:t>
      </w:r>
      <w:sdt>
        <w:sdtPr>
          <w:rPr>
            <w:rFonts w:ascii="Georgia" w:eastAsia="Times New Roman" w:hAnsi="Georgia" w:cs="Times New Roman"/>
            <w:color w:val="121212"/>
            <w:sz w:val="24"/>
            <w:szCs w:val="24"/>
            <w:lang w:eastAsia="en-GB"/>
          </w:rPr>
          <w:id w:val="1663046810"/>
          <w:citation/>
        </w:sdtPr>
        <w:sdtEndPr/>
        <w:sdtContent>
          <w:r w:rsidR="001A6002">
            <w:rPr>
              <w:rFonts w:ascii="Georgia" w:eastAsia="Times New Roman" w:hAnsi="Georgia" w:cs="Times New Roman"/>
              <w:color w:val="121212"/>
              <w:sz w:val="24"/>
              <w:szCs w:val="24"/>
              <w:lang w:eastAsia="en-GB"/>
            </w:rPr>
            <w:fldChar w:fldCharType="begin"/>
          </w:r>
          <w:r w:rsidR="001A6002">
            <w:rPr>
              <w:rFonts w:ascii="Georgia" w:eastAsia="Times New Roman" w:hAnsi="Georgia" w:cs="Times New Roman"/>
              <w:color w:val="121212"/>
              <w:sz w:val="24"/>
              <w:szCs w:val="24"/>
              <w:lang w:eastAsia="en-GB"/>
            </w:rPr>
            <w:instrText xml:space="preserve"> CITATION Her18 \l 2057 </w:instrText>
          </w:r>
          <w:r w:rsidR="001A6002">
            <w:rPr>
              <w:rFonts w:ascii="Georgia" w:eastAsia="Times New Roman" w:hAnsi="Georgia" w:cs="Times New Roman"/>
              <w:color w:val="121212"/>
              <w:sz w:val="24"/>
              <w:szCs w:val="24"/>
              <w:lang w:eastAsia="en-GB"/>
            </w:rPr>
            <w:fldChar w:fldCharType="separate"/>
          </w:r>
          <w:r w:rsidR="001A6002">
            <w:rPr>
              <w:rFonts w:ascii="Georgia" w:eastAsia="Times New Roman" w:hAnsi="Georgia" w:cs="Times New Roman"/>
              <w:noProof/>
              <w:color w:val="121212"/>
              <w:sz w:val="24"/>
              <w:szCs w:val="24"/>
              <w:lang w:eastAsia="en-GB"/>
            </w:rPr>
            <w:t xml:space="preserve"> </w:t>
          </w:r>
          <w:r w:rsidR="001A6002" w:rsidRPr="001A6002">
            <w:rPr>
              <w:rFonts w:ascii="Georgia" w:eastAsia="Times New Roman" w:hAnsi="Georgia" w:cs="Times New Roman"/>
              <w:noProof/>
              <w:color w:val="121212"/>
              <w:sz w:val="24"/>
              <w:szCs w:val="24"/>
              <w:lang w:eastAsia="en-GB"/>
            </w:rPr>
            <w:t>(Hern, 2018)</w:t>
          </w:r>
          <w:r w:rsidR="001A6002">
            <w:rPr>
              <w:rFonts w:ascii="Georgia" w:eastAsia="Times New Roman" w:hAnsi="Georgia" w:cs="Times New Roman"/>
              <w:color w:val="121212"/>
              <w:sz w:val="24"/>
              <w:szCs w:val="24"/>
              <w:lang w:eastAsia="en-GB"/>
            </w:rPr>
            <w:fldChar w:fldCharType="end"/>
          </w:r>
        </w:sdtContent>
      </w:sdt>
      <w:r w:rsidR="001A6002">
        <w:rPr>
          <w:rFonts w:ascii="Georgia" w:eastAsia="Times New Roman" w:hAnsi="Georgia" w:cs="Times New Roman"/>
          <w:color w:val="121212"/>
          <w:sz w:val="24"/>
          <w:szCs w:val="24"/>
          <w:lang w:eastAsia="en-GB"/>
        </w:rPr>
        <w:t>.</w:t>
      </w:r>
    </w:p>
    <w:p w14:paraId="4F4526A1" w14:textId="77777777" w:rsidR="00BB6CEA" w:rsidRPr="00F44477" w:rsidRDefault="00BB6CEA" w:rsidP="00BB6CEA">
      <w:pPr>
        <w:pStyle w:val="NormalWeb"/>
        <w:shd w:val="clear" w:color="auto" w:fill="FFFFFF"/>
        <w:spacing w:before="0" w:beforeAutospacing="0" w:after="240" w:afterAutospacing="0"/>
      </w:pPr>
      <w:r>
        <w:rPr>
          <w:rFonts w:ascii="Georgia" w:hAnsi="Georgia"/>
          <w:color w:val="000000"/>
          <w:shd w:val="clear" w:color="auto" w:fill="FFFFFF"/>
        </w:rPr>
        <w:t>Amazon's next CEO, Andy Jassy, has a conference room called the Chop. “The Chop is where ideas, and occasionally employees, go to get cut down to size,” writes Business Insider in a portrayal of Jassy. Amazon prefers to hold meetings in which participants think through ideas before proposing them, arrive prepared, read the material beforehand, and remain focused on the topic at hand (</w:t>
      </w:r>
      <w:r>
        <w:rPr>
          <w:rFonts w:ascii="Arial" w:hAnsi="Arial" w:cs="Arial"/>
          <w:color w:val="252525"/>
          <w:sz w:val="21"/>
          <w:szCs w:val="21"/>
          <w:shd w:val="clear" w:color="auto" w:fill="FFFFFF"/>
        </w:rPr>
        <w:t>Charmichael,2021).</w:t>
      </w:r>
    </w:p>
    <w:p w14:paraId="0D783C98" w14:textId="77777777" w:rsidR="00BB6CEA" w:rsidRDefault="00BB6CEA" w:rsidP="00CB65D7">
      <w:pPr>
        <w:shd w:val="clear" w:color="auto" w:fill="FFFFFF"/>
        <w:spacing w:beforeAutospacing="1" w:after="0" w:afterAutospacing="1" w:line="240" w:lineRule="auto"/>
        <w:textAlignment w:val="baseline"/>
        <w:rPr>
          <w:rFonts w:ascii="Georgia" w:eastAsia="Times New Roman" w:hAnsi="Georgia" w:cs="Times New Roman"/>
          <w:color w:val="121212"/>
          <w:sz w:val="24"/>
          <w:szCs w:val="24"/>
          <w:lang w:eastAsia="en-GB"/>
        </w:rPr>
      </w:pPr>
    </w:p>
    <w:p w14:paraId="42491905" w14:textId="77777777" w:rsidR="00906BF8" w:rsidRDefault="00906BF8" w:rsidP="00CB65D7">
      <w:pPr>
        <w:shd w:val="clear" w:color="auto" w:fill="FFFFFF"/>
        <w:spacing w:beforeAutospacing="1" w:after="0" w:afterAutospacing="1" w:line="240" w:lineRule="auto"/>
        <w:textAlignment w:val="baseline"/>
        <w:rPr>
          <w:rFonts w:ascii="Georgia" w:eastAsia="Times New Roman" w:hAnsi="Georgia" w:cs="Times New Roman"/>
          <w:color w:val="121212"/>
          <w:sz w:val="24"/>
          <w:szCs w:val="24"/>
          <w:lang w:eastAsia="en-GB"/>
        </w:rPr>
      </w:pPr>
    </w:p>
    <w:p w14:paraId="1B58EF38" w14:textId="77777777" w:rsidR="00906BF8" w:rsidRDefault="00906BF8" w:rsidP="00CB65D7">
      <w:pPr>
        <w:shd w:val="clear" w:color="auto" w:fill="FFFFFF"/>
        <w:spacing w:beforeAutospacing="1" w:after="0" w:afterAutospacing="1" w:line="240" w:lineRule="auto"/>
        <w:textAlignment w:val="baseline"/>
        <w:rPr>
          <w:rFonts w:ascii="Georgia" w:eastAsia="Times New Roman" w:hAnsi="Georgia" w:cs="Times New Roman"/>
          <w:color w:val="121212"/>
          <w:sz w:val="24"/>
          <w:szCs w:val="24"/>
          <w:lang w:eastAsia="en-GB"/>
        </w:rPr>
      </w:pPr>
    </w:p>
    <w:p w14:paraId="0594AB51" w14:textId="77777777" w:rsidR="00906BF8" w:rsidRDefault="00906BF8" w:rsidP="00CB65D7">
      <w:pPr>
        <w:shd w:val="clear" w:color="auto" w:fill="FFFFFF"/>
        <w:spacing w:beforeAutospacing="1" w:after="0" w:afterAutospacing="1" w:line="240" w:lineRule="auto"/>
        <w:textAlignment w:val="baseline"/>
        <w:rPr>
          <w:rFonts w:ascii="Georgia" w:eastAsia="Times New Roman" w:hAnsi="Georgia" w:cs="Times New Roman"/>
          <w:color w:val="121212"/>
          <w:sz w:val="24"/>
          <w:szCs w:val="24"/>
          <w:lang w:eastAsia="en-GB"/>
        </w:rPr>
      </w:pPr>
    </w:p>
    <w:p w14:paraId="15251F96" w14:textId="3DDDEB32" w:rsidR="00C826FB" w:rsidRDefault="005577AB" w:rsidP="00CB65D7">
      <w:pPr>
        <w:shd w:val="clear" w:color="auto" w:fill="FFFFFF"/>
        <w:spacing w:beforeAutospacing="1" w:after="0" w:afterAutospacing="1" w:line="240" w:lineRule="auto"/>
        <w:textAlignment w:val="baseline"/>
        <w:rPr>
          <w:rFonts w:ascii="Georgia" w:eastAsia="Times New Roman" w:hAnsi="Georgia" w:cs="Times New Roman"/>
          <w:color w:val="121212"/>
          <w:sz w:val="24"/>
          <w:szCs w:val="24"/>
          <w:lang w:eastAsia="en-GB"/>
        </w:rPr>
      </w:pPr>
      <w:r>
        <w:rPr>
          <w:rFonts w:ascii="Georgia" w:eastAsia="Times New Roman" w:hAnsi="Georgia" w:cs="Times New Roman"/>
          <w:color w:val="121212"/>
          <w:sz w:val="24"/>
          <w:szCs w:val="24"/>
          <w:lang w:eastAsia="en-GB"/>
        </w:rPr>
        <w:t>References</w:t>
      </w:r>
    </w:p>
    <w:p w14:paraId="71FEE7F6" w14:textId="6F98B864" w:rsidR="00C826FB" w:rsidRPr="00906BF8" w:rsidRDefault="00C826FB" w:rsidP="00C826FB">
      <w:pPr>
        <w:pStyle w:val="Bibliography"/>
        <w:rPr>
          <w:noProof/>
          <w:sz w:val="24"/>
          <w:szCs w:val="24"/>
        </w:rPr>
      </w:pPr>
      <w:r>
        <w:rPr>
          <w:rFonts w:ascii="Georgia" w:eastAsia="Times New Roman" w:hAnsi="Georgia" w:cs="Times New Roman"/>
          <w:color w:val="121212"/>
          <w:sz w:val="24"/>
          <w:szCs w:val="24"/>
          <w:lang w:eastAsia="en-GB"/>
        </w:rPr>
        <w:fldChar w:fldCharType="begin"/>
      </w:r>
      <w:r>
        <w:rPr>
          <w:rFonts w:ascii="Georgia" w:eastAsia="Times New Roman" w:hAnsi="Georgia" w:cs="Times New Roman"/>
          <w:color w:val="121212"/>
          <w:sz w:val="24"/>
          <w:szCs w:val="24"/>
          <w:lang w:eastAsia="en-GB"/>
        </w:rPr>
        <w:instrText xml:space="preserve"> BIBLIOGRAPHY  \l 2057 </w:instrText>
      </w:r>
      <w:r>
        <w:rPr>
          <w:rFonts w:ascii="Georgia" w:eastAsia="Times New Roman" w:hAnsi="Georgia" w:cs="Times New Roman"/>
          <w:color w:val="121212"/>
          <w:sz w:val="24"/>
          <w:szCs w:val="24"/>
          <w:lang w:eastAsia="en-GB"/>
        </w:rPr>
        <w:fldChar w:fldCharType="separate"/>
      </w:r>
    </w:p>
    <w:p w14:paraId="2A6A4443" w14:textId="77777777" w:rsidR="00AD2233" w:rsidRDefault="00C826FB" w:rsidP="00C826FB">
      <w:pPr>
        <w:shd w:val="clear" w:color="auto" w:fill="FFFFFF"/>
        <w:spacing w:beforeAutospacing="1" w:after="0" w:afterAutospacing="1" w:line="240" w:lineRule="auto"/>
        <w:textAlignment w:val="baseline"/>
        <w:rPr>
          <w:rFonts w:ascii="Georgia" w:eastAsia="Times New Roman" w:hAnsi="Georgia" w:cs="Times New Roman"/>
          <w:color w:val="121212"/>
          <w:sz w:val="24"/>
          <w:szCs w:val="24"/>
          <w:lang w:eastAsia="en-GB"/>
        </w:rPr>
      </w:pPr>
      <w:r>
        <w:rPr>
          <w:rFonts w:ascii="Georgia" w:eastAsia="Times New Roman" w:hAnsi="Georgia" w:cs="Times New Roman"/>
          <w:color w:val="121212"/>
          <w:sz w:val="24"/>
          <w:szCs w:val="24"/>
          <w:lang w:eastAsia="en-GB"/>
        </w:rPr>
        <w:fldChar w:fldCharType="end"/>
      </w:r>
    </w:p>
    <w:p w14:paraId="4F41391F" w14:textId="77777777" w:rsidR="00AD2233" w:rsidRDefault="00AD2233" w:rsidP="00AD2233">
      <w:pPr>
        <w:pStyle w:val="Bibliography"/>
        <w:rPr>
          <w:noProof/>
          <w:sz w:val="24"/>
          <w:szCs w:val="24"/>
        </w:rPr>
      </w:pPr>
      <w:r>
        <w:rPr>
          <w:rFonts w:ascii="Georgia" w:eastAsia="Times New Roman" w:hAnsi="Georgia" w:cs="Times New Roman"/>
          <w:color w:val="121212"/>
          <w:sz w:val="24"/>
          <w:szCs w:val="24"/>
          <w:lang w:eastAsia="en-GB"/>
        </w:rPr>
        <w:fldChar w:fldCharType="begin"/>
      </w:r>
      <w:r>
        <w:rPr>
          <w:rFonts w:ascii="Georgia" w:eastAsia="Times New Roman" w:hAnsi="Georgia" w:cs="Times New Roman"/>
          <w:color w:val="121212"/>
          <w:sz w:val="24"/>
          <w:szCs w:val="24"/>
          <w:lang w:eastAsia="en-GB"/>
        </w:rPr>
        <w:instrText xml:space="preserve"> BIBLIOGRAPHY  \l 2057 </w:instrText>
      </w:r>
      <w:r>
        <w:rPr>
          <w:rFonts w:ascii="Georgia" w:eastAsia="Times New Roman" w:hAnsi="Georgia" w:cs="Times New Roman"/>
          <w:color w:val="121212"/>
          <w:sz w:val="24"/>
          <w:szCs w:val="24"/>
          <w:lang w:eastAsia="en-GB"/>
        </w:rPr>
        <w:fldChar w:fldCharType="separate"/>
      </w:r>
      <w:r>
        <w:rPr>
          <w:noProof/>
        </w:rPr>
        <w:t xml:space="preserve">Carusso, S. J., 2017. </w:t>
      </w:r>
      <w:r>
        <w:rPr>
          <w:i/>
          <w:iCs/>
          <w:noProof/>
        </w:rPr>
        <w:t xml:space="preserve">Contemporany Issues in Education Research-First Quarter 2017, </w:t>
      </w:r>
      <w:r>
        <w:rPr>
          <w:noProof/>
        </w:rPr>
        <w:t>Illinois: The Clute Institute.</w:t>
      </w:r>
    </w:p>
    <w:p w14:paraId="1439427D" w14:textId="77777777" w:rsidR="00AD2233" w:rsidRDefault="00AD2233" w:rsidP="00AD2233">
      <w:pPr>
        <w:pStyle w:val="Bibliography"/>
        <w:rPr>
          <w:noProof/>
        </w:rPr>
      </w:pPr>
      <w:r>
        <w:rPr>
          <w:noProof/>
        </w:rPr>
        <w:t xml:space="preserve">Charmichael, G., 2021. </w:t>
      </w:r>
      <w:r>
        <w:rPr>
          <w:i/>
          <w:iCs/>
          <w:noProof/>
        </w:rPr>
        <w:t xml:space="preserve">Bloomberg Opinion. </w:t>
      </w:r>
      <w:r>
        <w:rPr>
          <w:noProof/>
        </w:rPr>
        <w:t xml:space="preserve">[Online] </w:t>
      </w:r>
      <w:r>
        <w:rPr>
          <w:noProof/>
        </w:rPr>
        <w:br/>
        <w:t xml:space="preserve">Available at: </w:t>
      </w:r>
      <w:r>
        <w:rPr>
          <w:noProof/>
          <w:u w:val="single"/>
        </w:rPr>
        <w:t>https://www.bloomberg.com</w:t>
      </w:r>
      <w:r>
        <w:rPr>
          <w:noProof/>
        </w:rPr>
        <w:br/>
        <w:t>[Accessed 06 June 2021].</w:t>
      </w:r>
    </w:p>
    <w:p w14:paraId="73B88249" w14:textId="77777777" w:rsidR="00AD2233" w:rsidRDefault="00AD2233" w:rsidP="00AD2233">
      <w:pPr>
        <w:pStyle w:val="Bibliography"/>
        <w:rPr>
          <w:noProof/>
        </w:rPr>
      </w:pPr>
      <w:r>
        <w:rPr>
          <w:noProof/>
        </w:rPr>
        <w:t xml:space="preserve">Coleman, A., 2018. </w:t>
      </w:r>
      <w:r>
        <w:rPr>
          <w:i/>
          <w:iCs/>
          <w:noProof/>
        </w:rPr>
        <w:t xml:space="preserve">The Telegraph. </w:t>
      </w:r>
      <w:r>
        <w:rPr>
          <w:noProof/>
        </w:rPr>
        <w:t xml:space="preserve">[Online] </w:t>
      </w:r>
      <w:r>
        <w:rPr>
          <w:noProof/>
        </w:rPr>
        <w:br/>
        <w:t xml:space="preserve">Available at: </w:t>
      </w:r>
      <w:r>
        <w:rPr>
          <w:noProof/>
          <w:u w:val="single"/>
        </w:rPr>
        <w:t>https://www.telegraph.co.uk</w:t>
      </w:r>
      <w:r>
        <w:rPr>
          <w:noProof/>
        </w:rPr>
        <w:br/>
        <w:t>[Accessed 05 June 2021].</w:t>
      </w:r>
    </w:p>
    <w:p w14:paraId="086B124D" w14:textId="77777777" w:rsidR="00AD2233" w:rsidRDefault="00AD2233" w:rsidP="00AD2233">
      <w:pPr>
        <w:pStyle w:val="Bibliography"/>
        <w:rPr>
          <w:noProof/>
        </w:rPr>
      </w:pPr>
      <w:r>
        <w:rPr>
          <w:noProof/>
        </w:rPr>
        <w:lastRenderedPageBreak/>
        <w:t xml:space="preserve">Comcowich, W., 2019. </w:t>
      </w:r>
      <w:r>
        <w:rPr>
          <w:i/>
          <w:iCs/>
          <w:noProof/>
        </w:rPr>
        <w:t xml:space="preserve">glean.info. </w:t>
      </w:r>
      <w:r>
        <w:rPr>
          <w:noProof/>
        </w:rPr>
        <w:t xml:space="preserve">[Online] </w:t>
      </w:r>
      <w:r>
        <w:rPr>
          <w:noProof/>
        </w:rPr>
        <w:br/>
        <w:t xml:space="preserve">Available at: </w:t>
      </w:r>
      <w:r>
        <w:rPr>
          <w:noProof/>
          <w:u w:val="single"/>
        </w:rPr>
        <w:t>https://glean.info</w:t>
      </w:r>
      <w:r>
        <w:rPr>
          <w:noProof/>
        </w:rPr>
        <w:br/>
        <w:t>[Accessed 07 June 2021].</w:t>
      </w:r>
    </w:p>
    <w:p w14:paraId="0EA9B71E" w14:textId="77777777" w:rsidR="00AD2233" w:rsidRDefault="00AD2233" w:rsidP="00AD2233">
      <w:pPr>
        <w:pStyle w:val="Bibliography"/>
        <w:rPr>
          <w:noProof/>
        </w:rPr>
      </w:pPr>
      <w:r>
        <w:rPr>
          <w:noProof/>
        </w:rPr>
        <w:t xml:space="preserve">eco, 2016. </w:t>
      </w:r>
      <w:r>
        <w:rPr>
          <w:i/>
          <w:iCs/>
          <w:noProof/>
        </w:rPr>
        <w:t xml:space="preserve">Site Economics. </w:t>
      </w:r>
      <w:r>
        <w:rPr>
          <w:noProof/>
        </w:rPr>
        <w:t xml:space="preserve">[Online] </w:t>
      </w:r>
      <w:r>
        <w:rPr>
          <w:noProof/>
        </w:rPr>
        <w:br/>
        <w:t xml:space="preserve">Available at: </w:t>
      </w:r>
      <w:r>
        <w:rPr>
          <w:noProof/>
          <w:u w:val="single"/>
        </w:rPr>
        <w:t>https://siteeconomics.blogspot.com</w:t>
      </w:r>
      <w:r>
        <w:rPr>
          <w:noProof/>
        </w:rPr>
        <w:br/>
        <w:t>[Accessed 05 June 2021].</w:t>
      </w:r>
    </w:p>
    <w:p w14:paraId="1FE2B4A5" w14:textId="77777777" w:rsidR="00AD2233" w:rsidRDefault="00AD2233" w:rsidP="00AD2233">
      <w:pPr>
        <w:pStyle w:val="Bibliography"/>
        <w:rPr>
          <w:noProof/>
        </w:rPr>
      </w:pPr>
      <w:r>
        <w:rPr>
          <w:noProof/>
        </w:rPr>
        <w:t xml:space="preserve">Hern, A., 2018. </w:t>
      </w:r>
      <w:r>
        <w:rPr>
          <w:i/>
          <w:iCs/>
          <w:noProof/>
        </w:rPr>
        <w:t xml:space="preserve">The Guardian. </w:t>
      </w:r>
      <w:r>
        <w:rPr>
          <w:noProof/>
        </w:rPr>
        <w:t xml:space="preserve">[Online] </w:t>
      </w:r>
      <w:r>
        <w:rPr>
          <w:noProof/>
        </w:rPr>
        <w:br/>
        <w:t xml:space="preserve">Available at: </w:t>
      </w:r>
      <w:r>
        <w:rPr>
          <w:noProof/>
          <w:u w:val="single"/>
        </w:rPr>
        <w:t>https://www.theguardian.com</w:t>
      </w:r>
      <w:r>
        <w:rPr>
          <w:noProof/>
        </w:rPr>
        <w:br/>
        <w:t>[Accessed 06 June 2021].</w:t>
      </w:r>
    </w:p>
    <w:p w14:paraId="5738E100" w14:textId="77777777" w:rsidR="00AD2233" w:rsidRDefault="00AD2233" w:rsidP="00AD2233">
      <w:pPr>
        <w:pStyle w:val="Bibliography"/>
        <w:rPr>
          <w:noProof/>
        </w:rPr>
      </w:pPr>
      <w:r>
        <w:rPr>
          <w:noProof/>
        </w:rPr>
        <w:t xml:space="preserve">KMT, 2018. </w:t>
      </w:r>
      <w:r>
        <w:rPr>
          <w:i/>
          <w:iCs/>
          <w:noProof/>
        </w:rPr>
        <w:t xml:space="preserve">Knowledge Management Tools. </w:t>
      </w:r>
      <w:r>
        <w:rPr>
          <w:noProof/>
        </w:rPr>
        <w:t xml:space="preserve">[Online] </w:t>
      </w:r>
      <w:r>
        <w:rPr>
          <w:noProof/>
        </w:rPr>
        <w:br/>
        <w:t xml:space="preserve">Available at: </w:t>
      </w:r>
      <w:r>
        <w:rPr>
          <w:noProof/>
          <w:u w:val="single"/>
        </w:rPr>
        <w:t>http://www.knowledge-management-tools.net</w:t>
      </w:r>
      <w:r>
        <w:rPr>
          <w:noProof/>
        </w:rPr>
        <w:br/>
        <w:t>[Accessed 05 June 2021].</w:t>
      </w:r>
    </w:p>
    <w:p w14:paraId="3C1CACA5" w14:textId="77777777" w:rsidR="00AD2233" w:rsidRDefault="00AD2233" w:rsidP="00AD2233">
      <w:pPr>
        <w:pStyle w:val="Bibliography"/>
        <w:rPr>
          <w:noProof/>
        </w:rPr>
      </w:pPr>
      <w:r>
        <w:rPr>
          <w:noProof/>
        </w:rPr>
        <w:t xml:space="preserve">Reporter, B., 2019. </w:t>
      </w:r>
      <w:r>
        <w:rPr>
          <w:i/>
          <w:iCs/>
          <w:noProof/>
        </w:rPr>
        <w:t xml:space="preserve">The Telegraph. </w:t>
      </w:r>
      <w:r>
        <w:rPr>
          <w:noProof/>
        </w:rPr>
        <w:t xml:space="preserve">[Online] </w:t>
      </w:r>
      <w:r>
        <w:rPr>
          <w:noProof/>
        </w:rPr>
        <w:br/>
        <w:t xml:space="preserve">Available at: </w:t>
      </w:r>
      <w:r>
        <w:rPr>
          <w:noProof/>
          <w:u w:val="single"/>
        </w:rPr>
        <w:t>https://www.telegraph</w:t>
      </w:r>
      <w:r>
        <w:rPr>
          <w:noProof/>
        </w:rPr>
        <w:br/>
        <w:t>[Accessed 05 June 2021].</w:t>
      </w:r>
    </w:p>
    <w:p w14:paraId="27D505E2" w14:textId="33180225" w:rsidR="005577AB" w:rsidRPr="00CB65D7" w:rsidRDefault="00AD2233" w:rsidP="00AD2233">
      <w:pPr>
        <w:shd w:val="clear" w:color="auto" w:fill="FFFFFF"/>
        <w:spacing w:beforeAutospacing="1" w:after="0" w:afterAutospacing="1" w:line="240" w:lineRule="auto"/>
        <w:textAlignment w:val="baseline"/>
        <w:rPr>
          <w:rFonts w:ascii="Georgia" w:eastAsia="Times New Roman" w:hAnsi="Georgia" w:cs="Times New Roman"/>
          <w:color w:val="121212"/>
          <w:sz w:val="24"/>
          <w:szCs w:val="24"/>
          <w:lang w:eastAsia="en-GB"/>
        </w:rPr>
      </w:pPr>
      <w:r>
        <w:rPr>
          <w:rFonts w:ascii="Georgia" w:eastAsia="Times New Roman" w:hAnsi="Georgia" w:cs="Times New Roman"/>
          <w:color w:val="121212"/>
          <w:sz w:val="24"/>
          <w:szCs w:val="24"/>
          <w:lang w:eastAsia="en-GB"/>
        </w:rPr>
        <w:fldChar w:fldCharType="end"/>
      </w:r>
    </w:p>
    <w:p w14:paraId="28322622" w14:textId="19F5F42A" w:rsidR="007A519D" w:rsidRDefault="007A519D" w:rsidP="00C33F99">
      <w:pPr>
        <w:pStyle w:val="NormalWeb"/>
        <w:shd w:val="clear" w:color="auto" w:fill="FFFFFF"/>
        <w:spacing w:before="0" w:beforeAutospacing="0" w:after="240" w:afterAutospacing="0"/>
        <w:rPr>
          <w:rFonts w:ascii="Georgia" w:hAnsi="Georgia"/>
          <w:color w:val="000000"/>
          <w:shd w:val="clear" w:color="auto" w:fill="FFFFFF"/>
        </w:rPr>
      </w:pPr>
    </w:p>
    <w:p w14:paraId="65CE7787" w14:textId="3AC68B9E" w:rsidR="00CB65D7" w:rsidRDefault="0042607F" w:rsidP="00C33F99">
      <w:pPr>
        <w:pStyle w:val="NormalWeb"/>
        <w:shd w:val="clear" w:color="auto" w:fill="FFFFFF"/>
        <w:spacing w:before="0" w:beforeAutospacing="0" w:after="240" w:afterAutospacing="0"/>
      </w:pPr>
      <w:r>
        <w:rPr>
          <w:rFonts w:ascii="Georgia" w:hAnsi="Georgia"/>
          <w:color w:val="121212"/>
          <w:sz w:val="26"/>
          <w:szCs w:val="26"/>
          <w:shd w:val="clear" w:color="auto" w:fill="FFFFFF"/>
        </w:rPr>
        <w:t xml:space="preserve"> </w:t>
      </w:r>
    </w:p>
    <w:p w14:paraId="709D1D74" w14:textId="309A80AF" w:rsidR="008A279B" w:rsidRDefault="00487421" w:rsidP="00C33F99">
      <w:pPr>
        <w:pStyle w:val="NormalWeb"/>
        <w:shd w:val="clear" w:color="auto" w:fill="FFFFFF"/>
        <w:spacing w:before="0" w:beforeAutospacing="0" w:after="240" w:afterAutospacing="0"/>
      </w:pPr>
      <w:r>
        <w:t xml:space="preserve"> </w:t>
      </w:r>
    </w:p>
    <w:p w14:paraId="378AA84A" w14:textId="77777777" w:rsidR="00AE0EFF" w:rsidRDefault="00AE0EFF" w:rsidP="00C33F99">
      <w:pPr>
        <w:pStyle w:val="NormalWeb"/>
        <w:shd w:val="clear" w:color="auto" w:fill="FFFFFF"/>
        <w:spacing w:before="0" w:beforeAutospacing="0" w:after="240" w:afterAutospacing="0"/>
      </w:pPr>
    </w:p>
    <w:sectPr w:rsidR="00AE0E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7AE"/>
    <w:rsid w:val="00011ACC"/>
    <w:rsid w:val="000136C5"/>
    <w:rsid w:val="00096005"/>
    <w:rsid w:val="000A18F4"/>
    <w:rsid w:val="000B6DB6"/>
    <w:rsid w:val="000E43A1"/>
    <w:rsid w:val="000E4D26"/>
    <w:rsid w:val="000F5ADC"/>
    <w:rsid w:val="001004F2"/>
    <w:rsid w:val="00112B06"/>
    <w:rsid w:val="001215AA"/>
    <w:rsid w:val="001352CD"/>
    <w:rsid w:val="00181505"/>
    <w:rsid w:val="001A6002"/>
    <w:rsid w:val="001B680F"/>
    <w:rsid w:val="001D0FEF"/>
    <w:rsid w:val="002108AF"/>
    <w:rsid w:val="00241151"/>
    <w:rsid w:val="00253D08"/>
    <w:rsid w:val="002637A6"/>
    <w:rsid w:val="002676B7"/>
    <w:rsid w:val="00276676"/>
    <w:rsid w:val="0029078A"/>
    <w:rsid w:val="00291675"/>
    <w:rsid w:val="002A4EDC"/>
    <w:rsid w:val="002B6D1E"/>
    <w:rsid w:val="002C5D5B"/>
    <w:rsid w:val="002D1CD1"/>
    <w:rsid w:val="002E664C"/>
    <w:rsid w:val="002F69B2"/>
    <w:rsid w:val="003252C9"/>
    <w:rsid w:val="003343BA"/>
    <w:rsid w:val="0035437C"/>
    <w:rsid w:val="00361990"/>
    <w:rsid w:val="003730DA"/>
    <w:rsid w:val="00381A5B"/>
    <w:rsid w:val="00393545"/>
    <w:rsid w:val="003955EF"/>
    <w:rsid w:val="003A2535"/>
    <w:rsid w:val="003A64EC"/>
    <w:rsid w:val="003B4E4F"/>
    <w:rsid w:val="003D7B14"/>
    <w:rsid w:val="003F0EE6"/>
    <w:rsid w:val="0042607F"/>
    <w:rsid w:val="00436F5E"/>
    <w:rsid w:val="004540B5"/>
    <w:rsid w:val="00466796"/>
    <w:rsid w:val="00487421"/>
    <w:rsid w:val="00494873"/>
    <w:rsid w:val="004A1577"/>
    <w:rsid w:val="004A38B8"/>
    <w:rsid w:val="004A57A4"/>
    <w:rsid w:val="004A77AB"/>
    <w:rsid w:val="004B7540"/>
    <w:rsid w:val="004D271C"/>
    <w:rsid w:val="004F3300"/>
    <w:rsid w:val="004F725E"/>
    <w:rsid w:val="0051273B"/>
    <w:rsid w:val="00525E2F"/>
    <w:rsid w:val="005577AB"/>
    <w:rsid w:val="005701A1"/>
    <w:rsid w:val="0057592A"/>
    <w:rsid w:val="0058017F"/>
    <w:rsid w:val="0058045E"/>
    <w:rsid w:val="00586BE8"/>
    <w:rsid w:val="005A507A"/>
    <w:rsid w:val="005B1424"/>
    <w:rsid w:val="005B3C5C"/>
    <w:rsid w:val="005C3CA0"/>
    <w:rsid w:val="005C7141"/>
    <w:rsid w:val="005E0C9D"/>
    <w:rsid w:val="005F2254"/>
    <w:rsid w:val="005F23A1"/>
    <w:rsid w:val="005F4EE8"/>
    <w:rsid w:val="005F72FA"/>
    <w:rsid w:val="006036F4"/>
    <w:rsid w:val="0060739C"/>
    <w:rsid w:val="00641D6A"/>
    <w:rsid w:val="00682D4E"/>
    <w:rsid w:val="006B4E27"/>
    <w:rsid w:val="006D0AF3"/>
    <w:rsid w:val="006D7001"/>
    <w:rsid w:val="006E2C35"/>
    <w:rsid w:val="006F6E81"/>
    <w:rsid w:val="007004EF"/>
    <w:rsid w:val="00716F08"/>
    <w:rsid w:val="00721911"/>
    <w:rsid w:val="00743056"/>
    <w:rsid w:val="007539B7"/>
    <w:rsid w:val="00781E67"/>
    <w:rsid w:val="0079061D"/>
    <w:rsid w:val="00793255"/>
    <w:rsid w:val="007A06BB"/>
    <w:rsid w:val="007A519D"/>
    <w:rsid w:val="007B2A9B"/>
    <w:rsid w:val="007B387D"/>
    <w:rsid w:val="007B7B08"/>
    <w:rsid w:val="007E411C"/>
    <w:rsid w:val="007F094E"/>
    <w:rsid w:val="007F0EEB"/>
    <w:rsid w:val="008017AE"/>
    <w:rsid w:val="00802F80"/>
    <w:rsid w:val="00805A4C"/>
    <w:rsid w:val="00810AD6"/>
    <w:rsid w:val="008200D6"/>
    <w:rsid w:val="0083433B"/>
    <w:rsid w:val="00852897"/>
    <w:rsid w:val="00860835"/>
    <w:rsid w:val="00866B4E"/>
    <w:rsid w:val="0088154B"/>
    <w:rsid w:val="00884562"/>
    <w:rsid w:val="0089152B"/>
    <w:rsid w:val="008A279B"/>
    <w:rsid w:val="008B5656"/>
    <w:rsid w:val="00906BF8"/>
    <w:rsid w:val="00914FB2"/>
    <w:rsid w:val="00920999"/>
    <w:rsid w:val="00956ADD"/>
    <w:rsid w:val="0096198F"/>
    <w:rsid w:val="00994252"/>
    <w:rsid w:val="009C0532"/>
    <w:rsid w:val="009D239C"/>
    <w:rsid w:val="009E199C"/>
    <w:rsid w:val="009F184F"/>
    <w:rsid w:val="009F4854"/>
    <w:rsid w:val="00A06A81"/>
    <w:rsid w:val="00A105C3"/>
    <w:rsid w:val="00A132DF"/>
    <w:rsid w:val="00A147A4"/>
    <w:rsid w:val="00A15E0A"/>
    <w:rsid w:val="00A20FEF"/>
    <w:rsid w:val="00A472DB"/>
    <w:rsid w:val="00A70B9F"/>
    <w:rsid w:val="00A723BC"/>
    <w:rsid w:val="00A75444"/>
    <w:rsid w:val="00AD2233"/>
    <w:rsid w:val="00AE0EFF"/>
    <w:rsid w:val="00AF17F5"/>
    <w:rsid w:val="00AF4E8A"/>
    <w:rsid w:val="00B102E3"/>
    <w:rsid w:val="00B11B5B"/>
    <w:rsid w:val="00B128AD"/>
    <w:rsid w:val="00B15717"/>
    <w:rsid w:val="00B33B25"/>
    <w:rsid w:val="00B33CAD"/>
    <w:rsid w:val="00B36052"/>
    <w:rsid w:val="00B47551"/>
    <w:rsid w:val="00B477DE"/>
    <w:rsid w:val="00B5129D"/>
    <w:rsid w:val="00B70A5C"/>
    <w:rsid w:val="00B73797"/>
    <w:rsid w:val="00B94608"/>
    <w:rsid w:val="00B96B45"/>
    <w:rsid w:val="00BA3D84"/>
    <w:rsid w:val="00BB1359"/>
    <w:rsid w:val="00BB6CEA"/>
    <w:rsid w:val="00BB7266"/>
    <w:rsid w:val="00BD27FC"/>
    <w:rsid w:val="00BE2803"/>
    <w:rsid w:val="00BF01ED"/>
    <w:rsid w:val="00BF25AB"/>
    <w:rsid w:val="00C007A9"/>
    <w:rsid w:val="00C1198C"/>
    <w:rsid w:val="00C33F99"/>
    <w:rsid w:val="00C43D32"/>
    <w:rsid w:val="00C4470B"/>
    <w:rsid w:val="00C4699E"/>
    <w:rsid w:val="00C47DBA"/>
    <w:rsid w:val="00C5376E"/>
    <w:rsid w:val="00C60651"/>
    <w:rsid w:val="00C667B2"/>
    <w:rsid w:val="00C77B34"/>
    <w:rsid w:val="00C826FB"/>
    <w:rsid w:val="00C85265"/>
    <w:rsid w:val="00C85507"/>
    <w:rsid w:val="00C94977"/>
    <w:rsid w:val="00C97216"/>
    <w:rsid w:val="00CA3995"/>
    <w:rsid w:val="00CA3E59"/>
    <w:rsid w:val="00CA52DB"/>
    <w:rsid w:val="00CA54FB"/>
    <w:rsid w:val="00CB08C2"/>
    <w:rsid w:val="00CB65D7"/>
    <w:rsid w:val="00CC0D24"/>
    <w:rsid w:val="00CC3C94"/>
    <w:rsid w:val="00CE08C8"/>
    <w:rsid w:val="00CE51CC"/>
    <w:rsid w:val="00CE5A88"/>
    <w:rsid w:val="00CE7DF6"/>
    <w:rsid w:val="00D25309"/>
    <w:rsid w:val="00D36441"/>
    <w:rsid w:val="00D539D7"/>
    <w:rsid w:val="00D61826"/>
    <w:rsid w:val="00D61871"/>
    <w:rsid w:val="00D61DFD"/>
    <w:rsid w:val="00D910BE"/>
    <w:rsid w:val="00DC3908"/>
    <w:rsid w:val="00DE0A49"/>
    <w:rsid w:val="00DF0822"/>
    <w:rsid w:val="00E0371F"/>
    <w:rsid w:val="00E0413B"/>
    <w:rsid w:val="00E10B16"/>
    <w:rsid w:val="00E35005"/>
    <w:rsid w:val="00E443DA"/>
    <w:rsid w:val="00E55F6F"/>
    <w:rsid w:val="00E65DCA"/>
    <w:rsid w:val="00E71407"/>
    <w:rsid w:val="00E944F3"/>
    <w:rsid w:val="00E950F2"/>
    <w:rsid w:val="00E9553E"/>
    <w:rsid w:val="00EB1ACE"/>
    <w:rsid w:val="00EB2D6C"/>
    <w:rsid w:val="00EB5017"/>
    <w:rsid w:val="00EC1975"/>
    <w:rsid w:val="00EE68A8"/>
    <w:rsid w:val="00F32D18"/>
    <w:rsid w:val="00F439B4"/>
    <w:rsid w:val="00F44477"/>
    <w:rsid w:val="00F47015"/>
    <w:rsid w:val="00F47339"/>
    <w:rsid w:val="00F56FB6"/>
    <w:rsid w:val="00F71413"/>
    <w:rsid w:val="00F80E5C"/>
    <w:rsid w:val="00FE01AF"/>
    <w:rsid w:val="00FF6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E465D"/>
  <w15:chartTrackingRefBased/>
  <w15:docId w15:val="{06697BE2-C6E2-4039-A615-EB78B9CA0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15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B08C2"/>
    <w:rPr>
      <w:color w:val="0000FF"/>
      <w:u w:val="single"/>
    </w:rPr>
  </w:style>
  <w:style w:type="paragraph" w:customStyle="1" w:styleId="dcr-s23rjr">
    <w:name w:val="dcr-s23rjr"/>
    <w:basedOn w:val="Normal"/>
    <w:rsid w:val="00CB65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2607F"/>
    <w:rPr>
      <w:i/>
      <w:iCs/>
    </w:rPr>
  </w:style>
  <w:style w:type="paragraph" w:styleId="Bibliography">
    <w:name w:val="Bibliography"/>
    <w:basedOn w:val="Normal"/>
    <w:next w:val="Normal"/>
    <w:uiPriority w:val="37"/>
    <w:unhideWhenUsed/>
    <w:rsid w:val="00557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633588">
      <w:bodyDiv w:val="1"/>
      <w:marLeft w:val="0"/>
      <w:marRight w:val="0"/>
      <w:marTop w:val="0"/>
      <w:marBottom w:val="0"/>
      <w:divBdr>
        <w:top w:val="none" w:sz="0" w:space="0" w:color="auto"/>
        <w:left w:val="none" w:sz="0" w:space="0" w:color="auto"/>
        <w:bottom w:val="none" w:sz="0" w:space="0" w:color="auto"/>
        <w:right w:val="none" w:sz="0" w:space="0" w:color="auto"/>
      </w:divBdr>
    </w:div>
    <w:div w:id="144011479">
      <w:bodyDiv w:val="1"/>
      <w:marLeft w:val="0"/>
      <w:marRight w:val="0"/>
      <w:marTop w:val="0"/>
      <w:marBottom w:val="0"/>
      <w:divBdr>
        <w:top w:val="none" w:sz="0" w:space="0" w:color="auto"/>
        <w:left w:val="none" w:sz="0" w:space="0" w:color="auto"/>
        <w:bottom w:val="none" w:sz="0" w:space="0" w:color="auto"/>
        <w:right w:val="none" w:sz="0" w:space="0" w:color="auto"/>
      </w:divBdr>
    </w:div>
    <w:div w:id="306277759">
      <w:bodyDiv w:val="1"/>
      <w:marLeft w:val="0"/>
      <w:marRight w:val="0"/>
      <w:marTop w:val="0"/>
      <w:marBottom w:val="0"/>
      <w:divBdr>
        <w:top w:val="none" w:sz="0" w:space="0" w:color="auto"/>
        <w:left w:val="none" w:sz="0" w:space="0" w:color="auto"/>
        <w:bottom w:val="none" w:sz="0" w:space="0" w:color="auto"/>
        <w:right w:val="none" w:sz="0" w:space="0" w:color="auto"/>
      </w:divBdr>
    </w:div>
    <w:div w:id="360520672">
      <w:bodyDiv w:val="1"/>
      <w:marLeft w:val="0"/>
      <w:marRight w:val="0"/>
      <w:marTop w:val="0"/>
      <w:marBottom w:val="0"/>
      <w:divBdr>
        <w:top w:val="none" w:sz="0" w:space="0" w:color="auto"/>
        <w:left w:val="none" w:sz="0" w:space="0" w:color="auto"/>
        <w:bottom w:val="none" w:sz="0" w:space="0" w:color="auto"/>
        <w:right w:val="none" w:sz="0" w:space="0" w:color="auto"/>
      </w:divBdr>
    </w:div>
    <w:div w:id="427694841">
      <w:bodyDiv w:val="1"/>
      <w:marLeft w:val="0"/>
      <w:marRight w:val="0"/>
      <w:marTop w:val="0"/>
      <w:marBottom w:val="0"/>
      <w:divBdr>
        <w:top w:val="none" w:sz="0" w:space="0" w:color="auto"/>
        <w:left w:val="none" w:sz="0" w:space="0" w:color="auto"/>
        <w:bottom w:val="none" w:sz="0" w:space="0" w:color="auto"/>
        <w:right w:val="none" w:sz="0" w:space="0" w:color="auto"/>
      </w:divBdr>
    </w:div>
    <w:div w:id="582567747">
      <w:bodyDiv w:val="1"/>
      <w:marLeft w:val="0"/>
      <w:marRight w:val="0"/>
      <w:marTop w:val="0"/>
      <w:marBottom w:val="0"/>
      <w:divBdr>
        <w:top w:val="none" w:sz="0" w:space="0" w:color="auto"/>
        <w:left w:val="none" w:sz="0" w:space="0" w:color="auto"/>
        <w:bottom w:val="none" w:sz="0" w:space="0" w:color="auto"/>
        <w:right w:val="none" w:sz="0" w:space="0" w:color="auto"/>
      </w:divBdr>
    </w:div>
    <w:div w:id="825244153">
      <w:bodyDiv w:val="1"/>
      <w:marLeft w:val="0"/>
      <w:marRight w:val="0"/>
      <w:marTop w:val="0"/>
      <w:marBottom w:val="0"/>
      <w:divBdr>
        <w:top w:val="none" w:sz="0" w:space="0" w:color="auto"/>
        <w:left w:val="none" w:sz="0" w:space="0" w:color="auto"/>
        <w:bottom w:val="none" w:sz="0" w:space="0" w:color="auto"/>
        <w:right w:val="none" w:sz="0" w:space="0" w:color="auto"/>
      </w:divBdr>
    </w:div>
    <w:div w:id="897663670">
      <w:bodyDiv w:val="1"/>
      <w:marLeft w:val="0"/>
      <w:marRight w:val="0"/>
      <w:marTop w:val="0"/>
      <w:marBottom w:val="0"/>
      <w:divBdr>
        <w:top w:val="none" w:sz="0" w:space="0" w:color="auto"/>
        <w:left w:val="none" w:sz="0" w:space="0" w:color="auto"/>
        <w:bottom w:val="none" w:sz="0" w:space="0" w:color="auto"/>
        <w:right w:val="none" w:sz="0" w:space="0" w:color="auto"/>
      </w:divBdr>
    </w:div>
    <w:div w:id="1227883897">
      <w:bodyDiv w:val="1"/>
      <w:marLeft w:val="0"/>
      <w:marRight w:val="0"/>
      <w:marTop w:val="0"/>
      <w:marBottom w:val="0"/>
      <w:divBdr>
        <w:top w:val="none" w:sz="0" w:space="0" w:color="auto"/>
        <w:left w:val="none" w:sz="0" w:space="0" w:color="auto"/>
        <w:bottom w:val="none" w:sz="0" w:space="0" w:color="auto"/>
        <w:right w:val="none" w:sz="0" w:space="0" w:color="auto"/>
      </w:divBdr>
    </w:div>
    <w:div w:id="1233197766">
      <w:bodyDiv w:val="1"/>
      <w:marLeft w:val="0"/>
      <w:marRight w:val="0"/>
      <w:marTop w:val="0"/>
      <w:marBottom w:val="0"/>
      <w:divBdr>
        <w:top w:val="none" w:sz="0" w:space="0" w:color="auto"/>
        <w:left w:val="none" w:sz="0" w:space="0" w:color="auto"/>
        <w:bottom w:val="none" w:sz="0" w:space="0" w:color="auto"/>
        <w:right w:val="none" w:sz="0" w:space="0" w:color="auto"/>
      </w:divBdr>
    </w:div>
    <w:div w:id="1395160370">
      <w:bodyDiv w:val="1"/>
      <w:marLeft w:val="0"/>
      <w:marRight w:val="0"/>
      <w:marTop w:val="0"/>
      <w:marBottom w:val="0"/>
      <w:divBdr>
        <w:top w:val="none" w:sz="0" w:space="0" w:color="auto"/>
        <w:left w:val="none" w:sz="0" w:space="0" w:color="auto"/>
        <w:bottom w:val="none" w:sz="0" w:space="0" w:color="auto"/>
        <w:right w:val="none" w:sz="0" w:space="0" w:color="auto"/>
      </w:divBdr>
    </w:div>
    <w:div w:id="1615165927">
      <w:bodyDiv w:val="1"/>
      <w:marLeft w:val="0"/>
      <w:marRight w:val="0"/>
      <w:marTop w:val="0"/>
      <w:marBottom w:val="0"/>
      <w:divBdr>
        <w:top w:val="none" w:sz="0" w:space="0" w:color="auto"/>
        <w:left w:val="none" w:sz="0" w:space="0" w:color="auto"/>
        <w:bottom w:val="none" w:sz="0" w:space="0" w:color="auto"/>
        <w:right w:val="none" w:sz="0" w:space="0" w:color="auto"/>
      </w:divBdr>
    </w:div>
    <w:div w:id="1696811221">
      <w:bodyDiv w:val="1"/>
      <w:marLeft w:val="0"/>
      <w:marRight w:val="0"/>
      <w:marTop w:val="0"/>
      <w:marBottom w:val="0"/>
      <w:divBdr>
        <w:top w:val="none" w:sz="0" w:space="0" w:color="auto"/>
        <w:left w:val="none" w:sz="0" w:space="0" w:color="auto"/>
        <w:bottom w:val="none" w:sz="0" w:space="0" w:color="auto"/>
        <w:right w:val="none" w:sz="0" w:space="0" w:color="auto"/>
      </w:divBdr>
    </w:div>
    <w:div w:id="1850170043">
      <w:bodyDiv w:val="1"/>
      <w:marLeft w:val="0"/>
      <w:marRight w:val="0"/>
      <w:marTop w:val="0"/>
      <w:marBottom w:val="0"/>
      <w:divBdr>
        <w:top w:val="none" w:sz="0" w:space="0" w:color="auto"/>
        <w:left w:val="none" w:sz="0" w:space="0" w:color="auto"/>
        <w:bottom w:val="none" w:sz="0" w:space="0" w:color="auto"/>
        <w:right w:val="none" w:sz="0" w:space="0" w:color="auto"/>
      </w:divBdr>
    </w:div>
    <w:div w:id="1970209939">
      <w:bodyDiv w:val="1"/>
      <w:marLeft w:val="0"/>
      <w:marRight w:val="0"/>
      <w:marTop w:val="0"/>
      <w:marBottom w:val="0"/>
      <w:divBdr>
        <w:top w:val="none" w:sz="0" w:space="0" w:color="auto"/>
        <w:left w:val="none" w:sz="0" w:space="0" w:color="auto"/>
        <w:bottom w:val="none" w:sz="0" w:space="0" w:color="auto"/>
        <w:right w:val="none" w:sz="0" w:space="0" w:color="auto"/>
      </w:divBdr>
    </w:div>
    <w:div w:id="210109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33CADAB-92D4-4A7C-8AFA-5857F433A2B6}">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Bus19</b:Tag>
    <b:SourceType>DocumentFromInternetSite</b:SourceType>
    <b:Guid>{6534B4E4-7744-407D-8EE9-56482A1C448D}</b:Guid>
    <b:Author>
      <b:Author>
        <b:NameList>
          <b:Person>
            <b:Last>Reporter</b:Last>
            <b:First>Business</b:First>
          </b:Person>
        </b:NameList>
      </b:Author>
    </b:Author>
    <b:Title>The Telegraph</b:Title>
    <b:Year>2019</b:Year>
    <b:Month>January</b:Month>
    <b:Day>1</b:Day>
    <b:YearAccessed>2021</b:YearAccessed>
    <b:MonthAccessed>June</b:MonthAccessed>
    <b:DayAccessed>05</b:DayAccessed>
    <b:URL>https://www.telegraph</b:URL>
    <b:RefOrder>6</b:RefOrder>
  </b:Source>
  <b:Source>
    <b:Tag>KMT18</b:Tag>
    <b:SourceType>InternetSite</b:SourceType>
    <b:Guid>{62FBE03B-A5B2-40AB-91FF-0D4F12A9819E}</b:Guid>
    <b:Title>Knowledge Management Tools</b:Title>
    <b:Year>2018</b:Year>
    <b:YearAccessed>2021</b:YearAccessed>
    <b:MonthAccessed>June</b:MonthAccessed>
    <b:DayAccessed>05</b:DayAccessed>
    <b:URL>http://www.knowledge-management-tools.net</b:URL>
    <b:Author>
      <b:Author>
        <b:NameList>
          <b:Person>
            <b:Last>KMT</b:Last>
          </b:Person>
        </b:NameList>
      </b:Author>
    </b:Author>
    <b:RefOrder>7</b:RefOrder>
  </b:Source>
  <b:Source>
    <b:Tag>Car17</b:Tag>
    <b:SourceType>ElectronicSource</b:SourceType>
    <b:Guid>{C86C64DB-4F1F-4661-8056-A58BDB5D1D5A}</b:Guid>
    <b:Title>Contemporany Issues in Education Research-First Quarter 2017</b:Title>
    <b:Year>2017</b:Year>
    <b:Author>
      <b:Author>
        <b:NameList>
          <b:Person>
            <b:Last>Carusso</b:Last>
            <b:First>Shirley</b:First>
            <b:Middle>J</b:Middle>
          </b:Person>
        </b:NameList>
      </b:Author>
    </b:Author>
    <b:City>Illinois</b:City>
    <b:Publisher>The Clute Institute</b:Publisher>
    <b:RefOrder>1</b:RefOrder>
  </b:Source>
  <b:Source>
    <b:Tag>eco16</b:Tag>
    <b:SourceType>DocumentFromInternetSite</b:SourceType>
    <b:Guid>{F2B99CC4-AB95-40A1-83FF-4A5F30845045}</b:Guid>
    <b:Title>Site Economics</b:Title>
    <b:Year>2016</b:Year>
    <b:YearAccessed>2021</b:YearAccessed>
    <b:MonthAccessed>June</b:MonthAccessed>
    <b:DayAccessed>05</b:DayAccessed>
    <b:URL>https://siteeconomics.blogspot.com</b:URL>
    <b:Author>
      <b:Author>
        <b:NameList>
          <b:Person>
            <b:Last>eco</b:Last>
          </b:Person>
        </b:NameList>
      </b:Author>
    </b:Author>
    <b:Month>October</b:Month>
    <b:Day>21</b:Day>
    <b:RefOrder>2</b:RefOrder>
  </b:Source>
  <b:Source>
    <b:Tag>Col18</b:Tag>
    <b:SourceType>DocumentFromInternetSite</b:SourceType>
    <b:Guid>{E15677BA-F354-4635-8F9B-4CA20FC73474}</b:Guid>
    <b:Author>
      <b:Author>
        <b:NameList>
          <b:Person>
            <b:Last>Coleman</b:Last>
            <b:First>Alison</b:First>
          </b:Person>
        </b:NameList>
      </b:Author>
    </b:Author>
    <b:Title>The Telegraph</b:Title>
    <b:Year>2018</b:Year>
    <b:Month>May</b:Month>
    <b:Day>18</b:Day>
    <b:YearAccessed>2021</b:YearAccessed>
    <b:MonthAccessed>June</b:MonthAccessed>
    <b:DayAccessed>05</b:DayAccessed>
    <b:URL>https://www.telegraph.co.uk</b:URL>
    <b:RefOrder>3</b:RefOrder>
  </b:Source>
  <b:Source>
    <b:Tag>Cha21</b:Tag>
    <b:SourceType>DocumentFromInternetSite</b:SourceType>
    <b:Guid>{67D9B7B2-F02A-471A-BE80-CB7B92D02521}</b:Guid>
    <b:Author>
      <b:Author>
        <b:NameList>
          <b:Person>
            <b:Last>Charmichael</b:Last>
            <b:First>Green,S</b:First>
          </b:Person>
        </b:NameList>
      </b:Author>
    </b:Author>
    <b:Title>Bloomberg Opinion</b:Title>
    <b:Year>2021</b:Year>
    <b:Month>February</b:Month>
    <b:Day>3</b:Day>
    <b:YearAccessed>2021</b:YearAccessed>
    <b:MonthAccessed>June</b:MonthAccessed>
    <b:DayAccessed>06</b:DayAccessed>
    <b:URL>https://www.bloomberg.com</b:URL>
    <b:RefOrder>8</b:RefOrder>
  </b:Source>
  <b:Source>
    <b:Tag>Her18</b:Tag>
    <b:SourceType>DocumentFromInternetSite</b:SourceType>
    <b:Guid>{FFF590DD-79A0-4A5E-A51D-967F77C748F8}</b:Guid>
    <b:Author>
      <b:Author>
        <b:NameList>
          <b:Person>
            <b:Last>Hern</b:Last>
            <b:First>Alex</b:First>
          </b:Person>
        </b:NameList>
      </b:Author>
    </b:Author>
    <b:Title>The Guardian</b:Title>
    <b:Year>2018</b:Year>
    <b:Month>April</b:Month>
    <b:Day>24</b:Day>
    <b:YearAccessed>2021</b:YearAccessed>
    <b:MonthAccessed>June</b:MonthAccessed>
    <b:DayAccessed>06</b:DayAccessed>
    <b:URL>https://www.theguardian.com</b:URL>
    <b:RefOrder>5</b:RefOrder>
  </b:Source>
  <b:Source>
    <b:Tag>Com19</b:Tag>
    <b:SourceType>DocumentFromInternetSite</b:SourceType>
    <b:Guid>{E605218E-201E-47EC-BB37-5CEA4CF6D1F7}</b:Guid>
    <b:Author>
      <b:Author>
        <b:NameList>
          <b:Person>
            <b:Last>Comcowich</b:Last>
            <b:First>William</b:First>
          </b:Person>
        </b:NameList>
      </b:Author>
    </b:Author>
    <b:Title>glean.info</b:Title>
    <b:Year>2019</b:Year>
    <b:Month>Feb</b:Month>
    <b:Day>4</b:Day>
    <b:YearAccessed>2021</b:YearAccessed>
    <b:MonthAccessed>June</b:MonthAccessed>
    <b:DayAccessed>07</b:DayAccessed>
    <b:URL>https://glean.info</b:URL>
    <b:RefOrder>4</b:RefOrder>
  </b:Source>
</b:Sources>
</file>

<file path=customXml/itemProps1.xml><?xml version="1.0" encoding="utf-8"?>
<ds:datastoreItem xmlns:ds="http://schemas.openxmlformats.org/officeDocument/2006/customXml" ds:itemID="{C7A0A3FC-7C22-454D-A366-61812B369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C8F1E5-06BB-444C-8698-3A5329EE1A83}">
  <ds:schemaRefs>
    <ds:schemaRef ds:uri="http://schemas.microsoft.com/sharepoint/v3/contenttype/forms"/>
  </ds:schemaRefs>
</ds:datastoreItem>
</file>

<file path=customXml/itemProps3.xml><?xml version="1.0" encoding="utf-8"?>
<ds:datastoreItem xmlns:ds="http://schemas.openxmlformats.org/officeDocument/2006/customXml" ds:itemID="{96F05E0F-6BE5-4EB0-813B-3DE70CB9375C}">
  <ds:schemaRefs>
    <ds:schemaRef ds:uri="9d0d5cce-d4dc-4043-8325-c992d2f588cd"/>
    <ds:schemaRef ds:uri="39a888ec-cc75-402e-856f-ff68cc5460ab"/>
    <ds:schemaRef ds:uri="http://purl.org/dc/terms/"/>
    <ds:schemaRef ds:uri="http://schemas.microsoft.com/office/2006/documentManagement/types"/>
    <ds:schemaRef ds:uri="http://schemas.microsoft.com/office/2006/metadata/properties"/>
    <ds:schemaRef ds:uri="http://www.w3.org/XML/1998/namespace"/>
    <ds:schemaRef ds:uri="http://purl.org/dc/dcmitype/"/>
    <ds:schemaRef ds:uri="http://schemas.microsoft.com/office/infopath/2007/PartnerControls"/>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43435C46-A163-4B7F-BFC2-F8BFA7203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758</Words>
  <Characters>4321</Characters>
  <Application>Microsoft Office Word</Application>
  <DocSecurity>0</DocSecurity>
  <Lines>36</Lines>
  <Paragraphs>10</Paragraphs>
  <ScaleCrop>false</ScaleCrop>
  <Company/>
  <LinksUpToDate>false</LinksUpToDate>
  <CharactersWithSpaces>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Oprii (1905021)</dc:creator>
  <cp:keywords/>
  <dc:description/>
  <cp:lastModifiedBy>Violeta Oprii (1905021)</cp:lastModifiedBy>
  <cp:revision>2</cp:revision>
  <dcterms:created xsi:type="dcterms:W3CDTF">2021-06-08T10:45:00Z</dcterms:created>
  <dcterms:modified xsi:type="dcterms:W3CDTF">2021-06-08T10:45:00Z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