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1872" w:rsidRPr="00DC39A2" w:rsidRDefault="00805BDA" w:rsidP="00805BDA">
      <w:pPr>
        <w:jc w:val="center"/>
        <w:rPr>
          <w:rFonts w:ascii="Arial" w:hAnsi="Arial" w:cs="Arial"/>
          <w:b/>
          <w:bCs/>
        </w:rPr>
      </w:pPr>
      <w:r w:rsidRPr="00DC39A2">
        <w:rPr>
          <w:rFonts w:ascii="Arial" w:hAnsi="Arial" w:cs="Arial"/>
          <w:b/>
          <w:bCs/>
        </w:rPr>
        <w:t>Principles and practice of progress: Individual Pre</w:t>
      </w:r>
      <w:r w:rsidR="00DC39A2">
        <w:rPr>
          <w:rFonts w:ascii="Arial" w:hAnsi="Arial" w:cs="Arial"/>
          <w:b/>
          <w:bCs/>
        </w:rPr>
        <w:t>se</w:t>
      </w:r>
      <w:r w:rsidRPr="00DC39A2">
        <w:rPr>
          <w:rFonts w:ascii="Arial" w:hAnsi="Arial" w:cs="Arial"/>
          <w:b/>
          <w:bCs/>
        </w:rPr>
        <w:t>ntation and supporting file.</w:t>
      </w:r>
    </w:p>
    <w:p w:rsidR="00805BDA" w:rsidRDefault="00805BDA" w:rsidP="00805BDA">
      <w:pPr>
        <w:jc w:val="center"/>
        <w:rPr>
          <w:rFonts w:ascii="Arial" w:hAnsi="Arial" w:cs="Arial"/>
          <w:b/>
          <w:bCs/>
          <w:u w:val="single"/>
        </w:rPr>
      </w:pPr>
    </w:p>
    <w:p w:rsidR="00E1468B" w:rsidRPr="006726BD" w:rsidRDefault="00E1468B" w:rsidP="00E1468B">
      <w:pPr>
        <w:rPr>
          <w:rFonts w:ascii="Arial" w:hAnsi="Arial" w:cs="Arial"/>
        </w:rPr>
      </w:pPr>
      <w:r>
        <w:rPr>
          <w:rFonts w:ascii="Arial" w:eastAsia="Calibri" w:hAnsi="Arial" w:cs="Arial"/>
          <w:bCs/>
        </w:rPr>
        <w:t xml:space="preserve">The module principles and practice of progress aims to improve knowledge and understanding of how to improve pupils’ progression within the school through exploring themes such as wellbeing and transitions. The writer focuses on using these themes to underpin a proposed intervention to improve pupil progression within a primary school context. Issues will be explored including protecting the rights of the pupil, through exploring children’s rights in Wales and the Welsh Government (2011) duty to promote knowledge and understanding amongst the public of the convention of the rights of the child and the protocols involved. Through this intervention the writer will aim to be involved in ensuring progression in schools is linked to promoting pupil wellbeing and incorporating the rights of the child. Reference will be made throughout to the 2022 recommendations and how this related to pupil progression within schools and ensuring this is effectively measured. The interventions will be made In relation to Estyn recommendations in addition to Donaldson’s successful futures (2015) report, in particular with regards to those involving pupils being more responsible for their own learning. The writer has synthesised the initiatives through peer mentoring, with the aim to improve pupils’ transitions through the primary school with the hope to therefore support their progression. </w:t>
      </w:r>
    </w:p>
    <w:p w:rsidR="00E1468B" w:rsidRDefault="00E1468B" w:rsidP="00B64D89">
      <w:pPr>
        <w:rPr>
          <w:rFonts w:ascii="Arial" w:eastAsia="Calibri" w:hAnsi="Arial" w:cs="Arial"/>
          <w:bCs/>
        </w:rPr>
      </w:pPr>
    </w:p>
    <w:p w:rsidR="00B64D89" w:rsidRPr="00DC39A2" w:rsidRDefault="00B64D89" w:rsidP="00B64D89">
      <w:pPr>
        <w:rPr>
          <w:rFonts w:ascii="Arial" w:eastAsia="Calibri" w:hAnsi="Arial" w:cs="Arial"/>
          <w:bCs/>
          <w:i/>
          <w:iCs/>
          <w:u w:val="single"/>
        </w:rPr>
      </w:pPr>
      <w:r w:rsidRPr="00DC39A2">
        <w:rPr>
          <w:rFonts w:ascii="Arial" w:eastAsia="Calibri" w:hAnsi="Arial" w:cs="Arial"/>
          <w:bCs/>
          <w:i/>
          <w:iCs/>
          <w:u w:val="single"/>
        </w:rPr>
        <w:t>School Context</w:t>
      </w:r>
    </w:p>
    <w:p w:rsidR="00B64D89" w:rsidRPr="00F40370" w:rsidRDefault="00B64D89" w:rsidP="00B64D89">
      <w:pPr>
        <w:rPr>
          <w:rFonts w:ascii="Arial" w:eastAsia="Calibri" w:hAnsi="Arial" w:cs="Arial"/>
        </w:rPr>
      </w:pPr>
      <w:r w:rsidRPr="00F40370">
        <w:rPr>
          <w:rFonts w:ascii="Arial" w:eastAsia="Calibri" w:hAnsi="Arial" w:cs="Arial"/>
        </w:rPr>
        <w:t xml:space="preserve">I am a teacher at a small primary school located in a village in Neath Port Talbot county, the school accommodates around 600 pupils. According to Estyn (2017) report, the schools pupils average 5% for free school meals, which is significantly lower than the national average of 19%. However, the school identifies 19% of pupils to have additional learning needs, which is slightly under the national average of 21%. Very few pupils speak English as an additional language within the school, according to the last inspection that took place in 2012. According to Estyn (2017) the pupils within the school have a very positive attitude towards learning, as well as collaborating and working well with their peers. </w:t>
      </w:r>
    </w:p>
    <w:p w:rsidR="00B64D89" w:rsidRPr="00F40370" w:rsidRDefault="00B64D89" w:rsidP="00B64D89">
      <w:pPr>
        <w:rPr>
          <w:rFonts w:ascii="Arial" w:eastAsia="Calibri" w:hAnsi="Arial" w:cs="Arial"/>
        </w:rPr>
      </w:pPr>
      <w:r w:rsidRPr="00F40370">
        <w:rPr>
          <w:rFonts w:ascii="Arial" w:eastAsia="Calibri" w:hAnsi="Arial" w:cs="Arial"/>
        </w:rPr>
        <w:t xml:space="preserve">Currently, the school itself is separated into Infants and Juniors, however the council have devised a proposal to amalgamate the two schools into one whole primary school on the same site. Meaning that the transition for pupils from foundation phase to KS2 should become a more smooth and familiar experience, with less daunting prospects. In order to make this transition lighter for the pupils, then one must propose the peer mentoring intervention. It seems like a necessary and responsible decision to make as it involves both foundation phase and ks2 pupils collaborating together, as well as enabling more responsibility for pupils, which is specifically important for pupils in foundation phase, as it prepares them for the more individualised learning that awaits them in KS2. </w:t>
      </w:r>
    </w:p>
    <w:p w:rsidR="00B64D89" w:rsidRDefault="00B64D89" w:rsidP="00805BDA">
      <w:pPr>
        <w:rPr>
          <w:rFonts w:ascii="Arial" w:eastAsia="Calibri" w:hAnsi="Arial" w:cs="Arial"/>
          <w:bCs/>
        </w:rPr>
      </w:pPr>
    </w:p>
    <w:p w:rsidR="00B64D89" w:rsidRPr="00B64D89" w:rsidRDefault="00B64D89" w:rsidP="00805BDA">
      <w:pPr>
        <w:rPr>
          <w:rFonts w:ascii="Arial" w:eastAsia="Calibri" w:hAnsi="Arial" w:cs="Arial"/>
          <w:bCs/>
          <w:i/>
          <w:iCs/>
          <w:u w:val="single"/>
        </w:rPr>
      </w:pPr>
      <w:r w:rsidRPr="00B64D89">
        <w:rPr>
          <w:rFonts w:ascii="Arial" w:eastAsia="Calibri" w:hAnsi="Arial" w:cs="Arial"/>
          <w:bCs/>
          <w:i/>
          <w:iCs/>
          <w:u w:val="single"/>
        </w:rPr>
        <w:t>Intervention</w:t>
      </w:r>
    </w:p>
    <w:p w:rsidR="00176956" w:rsidRDefault="008A70BC" w:rsidP="00805BDA">
      <w:pPr>
        <w:rPr>
          <w:rFonts w:ascii="Arial" w:eastAsia="Calibri" w:hAnsi="Arial" w:cs="Arial"/>
          <w:bCs/>
        </w:rPr>
      </w:pPr>
      <w:bookmarkStart w:id="0" w:name="_Hlk24556319"/>
      <w:r>
        <w:rPr>
          <w:rFonts w:ascii="Arial" w:eastAsia="Calibri" w:hAnsi="Arial" w:cs="Arial"/>
          <w:bCs/>
        </w:rPr>
        <w:t xml:space="preserve">The approach I have chosen to take in regards to improving progression within my primary school is peer mentoring, as I </w:t>
      </w:r>
      <w:r w:rsidR="00176956">
        <w:rPr>
          <w:rFonts w:ascii="Arial" w:eastAsia="Calibri" w:hAnsi="Arial" w:cs="Arial"/>
          <w:bCs/>
        </w:rPr>
        <w:t xml:space="preserve">believe implementing an intervention </w:t>
      </w:r>
      <w:r>
        <w:rPr>
          <w:rFonts w:ascii="Arial" w:eastAsia="Calibri" w:hAnsi="Arial" w:cs="Arial"/>
          <w:bCs/>
        </w:rPr>
        <w:t xml:space="preserve">within my school </w:t>
      </w:r>
      <w:r w:rsidR="00176956">
        <w:rPr>
          <w:rFonts w:ascii="Arial" w:eastAsia="Calibri" w:hAnsi="Arial" w:cs="Arial"/>
          <w:bCs/>
        </w:rPr>
        <w:t xml:space="preserve">as a necessity at this time </w:t>
      </w:r>
      <w:r>
        <w:rPr>
          <w:rFonts w:ascii="Arial" w:eastAsia="Calibri" w:hAnsi="Arial" w:cs="Arial"/>
          <w:bCs/>
        </w:rPr>
        <w:t xml:space="preserve">due to the upcoming amalgamation being put into </w:t>
      </w:r>
      <w:r w:rsidR="00B567B6">
        <w:rPr>
          <w:rFonts w:ascii="Arial" w:eastAsia="Calibri" w:hAnsi="Arial" w:cs="Arial"/>
          <w:bCs/>
        </w:rPr>
        <w:t>place</w:t>
      </w:r>
      <w:r>
        <w:rPr>
          <w:rFonts w:ascii="Arial" w:eastAsia="Calibri" w:hAnsi="Arial" w:cs="Arial"/>
          <w:bCs/>
        </w:rPr>
        <w:t xml:space="preserve"> in the next school year. Pupils, therefore need to be assured that their transitions will be smooth and </w:t>
      </w:r>
      <w:r w:rsidR="00B567B6">
        <w:rPr>
          <w:rFonts w:ascii="Arial" w:eastAsia="Calibri" w:hAnsi="Arial" w:cs="Arial"/>
          <w:bCs/>
        </w:rPr>
        <w:t xml:space="preserve">successfully enable them to progress within the school. In addition to this it needs to be noted that it is a Welsh Government priority to include pupils within the learning process, </w:t>
      </w:r>
      <w:r w:rsidR="00B567B6">
        <w:rPr>
          <w:rFonts w:ascii="Arial" w:eastAsia="Calibri" w:hAnsi="Arial" w:cs="Arial"/>
          <w:bCs/>
        </w:rPr>
        <w:lastRenderedPageBreak/>
        <w:t xml:space="preserve">with the new Donaldson (2015) successful futures report looming I believe it is important to embed the key principles </w:t>
      </w:r>
      <w:r w:rsidR="00176956">
        <w:rPr>
          <w:rFonts w:ascii="Arial" w:eastAsia="Calibri" w:hAnsi="Arial" w:cs="Arial"/>
          <w:bCs/>
        </w:rPr>
        <w:t xml:space="preserve">of this report </w:t>
      </w:r>
      <w:r w:rsidR="00B567B6">
        <w:rPr>
          <w:rFonts w:ascii="Arial" w:eastAsia="Calibri" w:hAnsi="Arial" w:cs="Arial"/>
          <w:bCs/>
        </w:rPr>
        <w:t xml:space="preserve">within our schools ethos, such as ensuring pupils take responsibility for their learning, and making the learning more individualised. </w:t>
      </w:r>
      <w:r w:rsidR="009B6C41">
        <w:rPr>
          <w:rFonts w:ascii="Arial" w:eastAsia="Calibri" w:hAnsi="Arial" w:cs="Arial"/>
          <w:bCs/>
        </w:rPr>
        <w:t xml:space="preserve">It is also in line with our </w:t>
      </w:r>
      <w:r w:rsidR="008F65D5">
        <w:rPr>
          <w:rFonts w:ascii="Arial" w:eastAsia="Calibri" w:hAnsi="Arial" w:cs="Arial"/>
          <w:bCs/>
        </w:rPr>
        <w:t>school’s</w:t>
      </w:r>
      <w:r w:rsidR="009B6C41">
        <w:rPr>
          <w:rFonts w:ascii="Arial" w:eastAsia="Calibri" w:hAnsi="Arial" w:cs="Arial"/>
          <w:bCs/>
        </w:rPr>
        <w:t xml:space="preserve"> development plan (as can be viewed in appendices).</w:t>
      </w:r>
    </w:p>
    <w:p w:rsidR="008A70BC" w:rsidRDefault="00B567B6" w:rsidP="00805BDA">
      <w:pPr>
        <w:rPr>
          <w:rFonts w:ascii="Arial" w:eastAsia="Calibri" w:hAnsi="Arial" w:cs="Arial"/>
          <w:bCs/>
        </w:rPr>
      </w:pPr>
      <w:r>
        <w:rPr>
          <w:rFonts w:ascii="Arial" w:eastAsia="Calibri" w:hAnsi="Arial" w:cs="Arial"/>
          <w:bCs/>
        </w:rPr>
        <w:t xml:space="preserve">I have embedded </w:t>
      </w:r>
      <w:r w:rsidR="00176956">
        <w:rPr>
          <w:rFonts w:ascii="Arial" w:eastAsia="Calibri" w:hAnsi="Arial" w:cs="Arial"/>
          <w:bCs/>
        </w:rPr>
        <w:t xml:space="preserve">Estyn’s observations regarding our pupil’s attitudes to learning </w:t>
      </w:r>
      <w:r>
        <w:rPr>
          <w:rFonts w:ascii="Arial" w:eastAsia="Calibri" w:hAnsi="Arial" w:cs="Arial"/>
          <w:bCs/>
        </w:rPr>
        <w:t>within my thought processes in what intervention to put into place, with a view to ensure all pupils within the school are focused on. Therefore, bearing in mind the evidence suggesting peer mentoring has ample benefits for both parties, whilst encouraging supportive relationships and promoting raised aspirations through sharing knowledge</w:t>
      </w:r>
      <w:r w:rsidR="009B6C41">
        <w:rPr>
          <w:rFonts w:ascii="Arial" w:eastAsia="Calibri" w:hAnsi="Arial" w:cs="Arial"/>
          <w:bCs/>
        </w:rPr>
        <w:t>,</w:t>
      </w:r>
      <w:r>
        <w:rPr>
          <w:rFonts w:ascii="Arial" w:eastAsia="Calibri" w:hAnsi="Arial" w:cs="Arial"/>
          <w:bCs/>
        </w:rPr>
        <w:t xml:space="preserve"> this is what I have decided to put into place. </w:t>
      </w:r>
    </w:p>
    <w:p w:rsidR="00CB3CFB" w:rsidRDefault="00CB3CFB" w:rsidP="00805BDA">
      <w:pPr>
        <w:rPr>
          <w:rFonts w:ascii="Arial" w:eastAsia="Calibri" w:hAnsi="Arial" w:cs="Arial"/>
          <w:bCs/>
        </w:rPr>
      </w:pPr>
      <w:r>
        <w:rPr>
          <w:rFonts w:ascii="Arial" w:eastAsia="Calibri" w:hAnsi="Arial" w:cs="Arial"/>
          <w:bCs/>
        </w:rPr>
        <w:t xml:space="preserve">I will implement the intervention in stages. Firstly, by asking the students directly what </w:t>
      </w:r>
      <w:r w:rsidR="0034080B">
        <w:rPr>
          <w:rFonts w:ascii="Arial" w:eastAsia="Calibri" w:hAnsi="Arial" w:cs="Arial"/>
          <w:bCs/>
        </w:rPr>
        <w:t>exactly</w:t>
      </w:r>
      <w:r>
        <w:rPr>
          <w:rFonts w:ascii="Arial" w:eastAsia="Calibri" w:hAnsi="Arial" w:cs="Arial"/>
          <w:bCs/>
        </w:rPr>
        <w:t xml:space="preserve"> they feel needs to be addressed within this program, focusing on </w:t>
      </w:r>
      <w:r w:rsidR="0034080B">
        <w:rPr>
          <w:rFonts w:ascii="Arial" w:eastAsia="Calibri" w:hAnsi="Arial" w:cs="Arial"/>
          <w:bCs/>
        </w:rPr>
        <w:t>exact</w:t>
      </w:r>
      <w:r>
        <w:rPr>
          <w:rFonts w:ascii="Arial" w:eastAsia="Calibri" w:hAnsi="Arial" w:cs="Arial"/>
          <w:bCs/>
        </w:rPr>
        <w:t xml:space="preserve"> issues that need to be raised. This will be done by </w:t>
      </w:r>
      <w:r w:rsidR="0034080B">
        <w:rPr>
          <w:rFonts w:ascii="Arial" w:eastAsia="Calibri" w:hAnsi="Arial" w:cs="Arial"/>
          <w:bCs/>
        </w:rPr>
        <w:t>conducting</w:t>
      </w:r>
      <w:r>
        <w:rPr>
          <w:rFonts w:ascii="Arial" w:eastAsia="Calibri" w:hAnsi="Arial" w:cs="Arial"/>
          <w:bCs/>
        </w:rPr>
        <w:t xml:space="preserve"> a survey that feeds </w:t>
      </w:r>
      <w:r w:rsidR="0034080B">
        <w:rPr>
          <w:rFonts w:ascii="Arial" w:eastAsia="Calibri" w:hAnsi="Arial" w:cs="Arial"/>
          <w:bCs/>
        </w:rPr>
        <w:t>back</w:t>
      </w:r>
      <w:r>
        <w:rPr>
          <w:rFonts w:ascii="Arial" w:eastAsia="Calibri" w:hAnsi="Arial" w:cs="Arial"/>
          <w:bCs/>
        </w:rPr>
        <w:t xml:space="preserve"> to the program coordinator. </w:t>
      </w:r>
      <w:r w:rsidR="0034080B">
        <w:rPr>
          <w:rFonts w:ascii="Arial" w:eastAsia="Calibri" w:hAnsi="Arial" w:cs="Arial"/>
          <w:bCs/>
        </w:rPr>
        <w:t>Research</w:t>
      </w:r>
      <w:r>
        <w:rPr>
          <w:rFonts w:ascii="Arial" w:eastAsia="Calibri" w:hAnsi="Arial" w:cs="Arial"/>
          <w:bCs/>
        </w:rPr>
        <w:t xml:space="preserve"> from </w:t>
      </w:r>
      <w:proofErr w:type="spellStart"/>
      <w:r w:rsidR="0034080B">
        <w:rPr>
          <w:rFonts w:ascii="Arial" w:eastAsia="Calibri" w:hAnsi="Arial" w:cs="Arial"/>
          <w:bCs/>
        </w:rPr>
        <w:t>Hankok</w:t>
      </w:r>
      <w:proofErr w:type="spellEnd"/>
      <w:r>
        <w:rPr>
          <w:rFonts w:ascii="Arial" w:eastAsia="Calibri" w:hAnsi="Arial" w:cs="Arial"/>
          <w:bCs/>
        </w:rPr>
        <w:t xml:space="preserve"> (2019) shows that b</w:t>
      </w:r>
      <w:r w:rsidR="0034080B">
        <w:rPr>
          <w:rFonts w:ascii="Arial" w:eastAsia="Calibri" w:hAnsi="Arial" w:cs="Arial"/>
          <w:bCs/>
        </w:rPr>
        <w:t>y</w:t>
      </w:r>
      <w:r>
        <w:rPr>
          <w:rFonts w:ascii="Arial" w:eastAsia="Calibri" w:hAnsi="Arial" w:cs="Arial"/>
          <w:bCs/>
        </w:rPr>
        <w:t xml:space="preserve"> directly involving the pupil in the program, and allowing them to raise their own issues then they will be more engaged and therefore the program will be more effective. </w:t>
      </w:r>
    </w:p>
    <w:p w:rsidR="00CB3CFB" w:rsidRDefault="0034080B" w:rsidP="00805BDA">
      <w:pPr>
        <w:rPr>
          <w:rFonts w:ascii="Arial" w:eastAsia="Calibri" w:hAnsi="Arial" w:cs="Arial"/>
          <w:bCs/>
        </w:rPr>
      </w:pPr>
      <w:r>
        <w:rPr>
          <w:rFonts w:ascii="Arial" w:eastAsia="Calibri" w:hAnsi="Arial" w:cs="Arial"/>
          <w:bCs/>
        </w:rPr>
        <w:t>Once</w:t>
      </w:r>
      <w:r w:rsidR="00CB3CFB">
        <w:rPr>
          <w:rFonts w:ascii="Arial" w:eastAsia="Calibri" w:hAnsi="Arial" w:cs="Arial"/>
          <w:bCs/>
        </w:rPr>
        <w:t xml:space="preserve"> the issues that will be focused on are decided then </w:t>
      </w:r>
      <w:r>
        <w:rPr>
          <w:rFonts w:ascii="Arial" w:eastAsia="Calibri" w:hAnsi="Arial" w:cs="Arial"/>
          <w:bCs/>
        </w:rPr>
        <w:t>specific</w:t>
      </w:r>
      <w:r w:rsidR="00CB3CFB">
        <w:rPr>
          <w:rFonts w:ascii="Arial" w:eastAsia="Calibri" w:hAnsi="Arial" w:cs="Arial"/>
          <w:bCs/>
        </w:rPr>
        <w:t xml:space="preserve"> mentors must be nominated, being predominantly older pupils within the school to be at the forefront of the program. Training must then be put in place to ensure that the knowledge that is shared is the right information, and i</w:t>
      </w:r>
      <w:r w:rsidR="00176956">
        <w:rPr>
          <w:rFonts w:ascii="Arial" w:eastAsia="Calibri" w:hAnsi="Arial" w:cs="Arial"/>
          <w:bCs/>
        </w:rPr>
        <w:t xml:space="preserve">s </w:t>
      </w:r>
      <w:r w:rsidR="00CB3CFB">
        <w:rPr>
          <w:rFonts w:ascii="Arial" w:eastAsia="Calibri" w:hAnsi="Arial" w:cs="Arial"/>
          <w:bCs/>
        </w:rPr>
        <w:t xml:space="preserve">actually of value to the mentees. </w:t>
      </w:r>
      <w:r>
        <w:rPr>
          <w:rFonts w:ascii="Arial" w:eastAsia="Calibri" w:hAnsi="Arial" w:cs="Arial"/>
          <w:bCs/>
        </w:rPr>
        <w:t>As well as</w:t>
      </w:r>
      <w:r w:rsidR="00176956">
        <w:rPr>
          <w:rFonts w:ascii="Arial" w:eastAsia="Calibri" w:hAnsi="Arial" w:cs="Arial"/>
          <w:bCs/>
        </w:rPr>
        <w:t xml:space="preserve"> ensuring that </w:t>
      </w:r>
      <w:r>
        <w:rPr>
          <w:rFonts w:ascii="Arial" w:eastAsia="Calibri" w:hAnsi="Arial" w:cs="Arial"/>
          <w:bCs/>
        </w:rPr>
        <w:t xml:space="preserve">the pupils </w:t>
      </w:r>
      <w:r w:rsidR="00176956">
        <w:rPr>
          <w:rFonts w:ascii="Arial" w:eastAsia="Calibri" w:hAnsi="Arial" w:cs="Arial"/>
          <w:bCs/>
        </w:rPr>
        <w:t xml:space="preserve">fully </w:t>
      </w:r>
      <w:r>
        <w:rPr>
          <w:rFonts w:ascii="Arial" w:eastAsia="Calibri" w:hAnsi="Arial" w:cs="Arial"/>
          <w:bCs/>
        </w:rPr>
        <w:t xml:space="preserve">aware that the aim of the program is to seek a smooth transition for all pupils within the school. </w:t>
      </w:r>
      <w:r w:rsidR="00CB3CFB">
        <w:rPr>
          <w:rFonts w:ascii="Arial" w:eastAsia="Calibri" w:hAnsi="Arial" w:cs="Arial"/>
          <w:bCs/>
        </w:rPr>
        <w:t xml:space="preserve">These training sessions will be guided by the program coordinator but will be seen as more of a discussion than a lecture, with the pupils taking the lead on what </w:t>
      </w:r>
      <w:r w:rsidR="00176956">
        <w:rPr>
          <w:rFonts w:ascii="Arial" w:eastAsia="Calibri" w:hAnsi="Arial" w:cs="Arial"/>
          <w:bCs/>
        </w:rPr>
        <w:t>approaches they believe as students themselves</w:t>
      </w:r>
      <w:r w:rsidR="00CB3CFB">
        <w:rPr>
          <w:rFonts w:ascii="Arial" w:eastAsia="Calibri" w:hAnsi="Arial" w:cs="Arial"/>
          <w:bCs/>
        </w:rPr>
        <w:t xml:space="preserve"> will be the most beneficial for addressing all the issues raised in the survey. We will then </w:t>
      </w:r>
      <w:r w:rsidR="00F53398">
        <w:rPr>
          <w:rFonts w:ascii="Arial" w:eastAsia="Calibri" w:hAnsi="Arial" w:cs="Arial"/>
          <w:bCs/>
        </w:rPr>
        <w:t>come</w:t>
      </w:r>
      <w:r w:rsidR="00CB3CFB">
        <w:rPr>
          <w:rFonts w:ascii="Arial" w:eastAsia="Calibri" w:hAnsi="Arial" w:cs="Arial"/>
          <w:bCs/>
        </w:rPr>
        <w:t xml:space="preserve"> to an agreement and a set of </w:t>
      </w:r>
      <w:r w:rsidR="00F53398">
        <w:rPr>
          <w:rFonts w:ascii="Arial" w:eastAsia="Calibri" w:hAnsi="Arial" w:cs="Arial"/>
          <w:bCs/>
        </w:rPr>
        <w:t>guidelines</w:t>
      </w:r>
      <w:r w:rsidR="00CB3CFB">
        <w:rPr>
          <w:rFonts w:ascii="Arial" w:eastAsia="Calibri" w:hAnsi="Arial" w:cs="Arial"/>
          <w:bCs/>
        </w:rPr>
        <w:t xml:space="preserve"> will be set in regards to the most </w:t>
      </w:r>
      <w:r w:rsidR="00F53398">
        <w:rPr>
          <w:rFonts w:ascii="Arial" w:eastAsia="Calibri" w:hAnsi="Arial" w:cs="Arial"/>
          <w:bCs/>
        </w:rPr>
        <w:t>common</w:t>
      </w:r>
      <w:r w:rsidR="00CB3CFB">
        <w:rPr>
          <w:rFonts w:ascii="Arial" w:eastAsia="Calibri" w:hAnsi="Arial" w:cs="Arial"/>
          <w:bCs/>
        </w:rPr>
        <w:t xml:space="preserve"> issues raised and best way to deal with them, to ensure that the program is actually effective</w:t>
      </w:r>
      <w:r w:rsidR="00176956">
        <w:rPr>
          <w:rFonts w:ascii="Arial" w:eastAsia="Calibri" w:hAnsi="Arial" w:cs="Arial"/>
          <w:bCs/>
        </w:rPr>
        <w:t>.</w:t>
      </w:r>
      <w:r w:rsidR="00CB3CFB">
        <w:rPr>
          <w:rFonts w:ascii="Arial" w:eastAsia="Calibri" w:hAnsi="Arial" w:cs="Arial"/>
          <w:bCs/>
        </w:rPr>
        <w:t xml:space="preserve"> </w:t>
      </w:r>
      <w:r w:rsidR="00176956">
        <w:rPr>
          <w:rFonts w:ascii="Arial" w:eastAsia="Calibri" w:hAnsi="Arial" w:cs="Arial"/>
          <w:bCs/>
        </w:rPr>
        <w:t>T</w:t>
      </w:r>
      <w:r w:rsidR="00CB3CFB">
        <w:rPr>
          <w:rFonts w:ascii="Arial" w:eastAsia="Calibri" w:hAnsi="Arial" w:cs="Arial"/>
          <w:bCs/>
        </w:rPr>
        <w:t xml:space="preserve">his allows the mentors to understand </w:t>
      </w:r>
      <w:r w:rsidR="00F53398">
        <w:rPr>
          <w:rFonts w:ascii="Arial" w:eastAsia="Calibri" w:hAnsi="Arial" w:cs="Arial"/>
          <w:bCs/>
        </w:rPr>
        <w:t>exactly</w:t>
      </w:r>
      <w:r w:rsidR="00CB3CFB">
        <w:rPr>
          <w:rFonts w:ascii="Arial" w:eastAsia="Calibri" w:hAnsi="Arial" w:cs="Arial"/>
          <w:bCs/>
        </w:rPr>
        <w:t xml:space="preserve"> what they are being assessed against. Positive </w:t>
      </w:r>
      <w:r w:rsidR="00F53398">
        <w:rPr>
          <w:rFonts w:ascii="Arial" w:eastAsia="Calibri" w:hAnsi="Arial" w:cs="Arial"/>
          <w:bCs/>
        </w:rPr>
        <w:t>reinforcement</w:t>
      </w:r>
      <w:r w:rsidR="00CB3CFB">
        <w:rPr>
          <w:rFonts w:ascii="Arial" w:eastAsia="Calibri" w:hAnsi="Arial" w:cs="Arial"/>
          <w:bCs/>
        </w:rPr>
        <w:t xml:space="preserve"> will be used to </w:t>
      </w:r>
      <w:r w:rsidR="00F53398">
        <w:rPr>
          <w:rFonts w:ascii="Arial" w:eastAsia="Calibri" w:hAnsi="Arial" w:cs="Arial"/>
          <w:bCs/>
        </w:rPr>
        <w:t>entice</w:t>
      </w:r>
      <w:r w:rsidR="00CB3CFB">
        <w:rPr>
          <w:rFonts w:ascii="Arial" w:eastAsia="Calibri" w:hAnsi="Arial" w:cs="Arial"/>
          <w:bCs/>
        </w:rPr>
        <w:t xml:space="preserve"> pupils into wanting to engage in the program, for example points and stars will be given for effective mentoring strategies through feedback from the mentees.</w:t>
      </w:r>
      <w:r w:rsidR="00176956">
        <w:rPr>
          <w:rFonts w:ascii="Arial" w:eastAsia="Calibri" w:hAnsi="Arial" w:cs="Arial"/>
          <w:bCs/>
        </w:rPr>
        <w:t xml:space="preserve"> (See appendices for further information on this).</w:t>
      </w:r>
      <w:r w:rsidR="00CB3CFB">
        <w:rPr>
          <w:rFonts w:ascii="Arial" w:eastAsia="Calibri" w:hAnsi="Arial" w:cs="Arial"/>
          <w:bCs/>
        </w:rPr>
        <w:t xml:space="preserve"> </w:t>
      </w:r>
      <w:r>
        <w:rPr>
          <w:rFonts w:ascii="Arial" w:eastAsia="Calibri" w:hAnsi="Arial" w:cs="Arial"/>
          <w:bCs/>
        </w:rPr>
        <w:t xml:space="preserve">It is then important to ensure pupils understand that the relationship between mentor, mentee and then program coordinator is of vital importance, as pupils may share with their mentor’s issues that they may not feel comfortable sharing with a staff member. Mentors need to be made aware of how important their role really is and be rewarded for engaging in the program. </w:t>
      </w:r>
      <w:r w:rsidR="00CB3CFB">
        <w:rPr>
          <w:rFonts w:ascii="Arial" w:eastAsia="Calibri" w:hAnsi="Arial" w:cs="Arial"/>
          <w:bCs/>
        </w:rPr>
        <w:t xml:space="preserve">However, it must be noted here that pupils who are not involved in the program may feel underestimated and unappreciated for their work as they will not be </w:t>
      </w:r>
      <w:r w:rsidR="00F53398">
        <w:rPr>
          <w:rFonts w:ascii="Arial" w:eastAsia="Calibri" w:hAnsi="Arial" w:cs="Arial"/>
          <w:bCs/>
        </w:rPr>
        <w:t>receiving</w:t>
      </w:r>
      <w:r w:rsidR="00CB3CFB">
        <w:rPr>
          <w:rFonts w:ascii="Arial" w:eastAsia="Calibri" w:hAnsi="Arial" w:cs="Arial"/>
          <w:bCs/>
        </w:rPr>
        <w:t xml:space="preserve"> points but perhaps are supporting other pupils in everyday classroom activities. Therefore, I have decided that within the classroom</w:t>
      </w:r>
      <w:r w:rsidR="00215FCE">
        <w:rPr>
          <w:rFonts w:ascii="Arial" w:eastAsia="Calibri" w:hAnsi="Arial" w:cs="Arial"/>
          <w:bCs/>
        </w:rPr>
        <w:t xml:space="preserve">, </w:t>
      </w:r>
      <w:r w:rsidR="00F53398">
        <w:rPr>
          <w:rFonts w:ascii="Arial" w:eastAsia="Calibri" w:hAnsi="Arial" w:cs="Arial"/>
          <w:bCs/>
        </w:rPr>
        <w:t>subject</w:t>
      </w:r>
      <w:r w:rsidR="00215FCE">
        <w:rPr>
          <w:rFonts w:ascii="Arial" w:eastAsia="Calibri" w:hAnsi="Arial" w:cs="Arial"/>
          <w:bCs/>
        </w:rPr>
        <w:t xml:space="preserve"> </w:t>
      </w:r>
      <w:r w:rsidR="00F53398">
        <w:rPr>
          <w:rFonts w:ascii="Arial" w:eastAsia="Calibri" w:hAnsi="Arial" w:cs="Arial"/>
          <w:bCs/>
        </w:rPr>
        <w:t>specific</w:t>
      </w:r>
      <w:r w:rsidR="00215FCE">
        <w:rPr>
          <w:rFonts w:ascii="Arial" w:eastAsia="Calibri" w:hAnsi="Arial" w:cs="Arial"/>
          <w:bCs/>
        </w:rPr>
        <w:t xml:space="preserve"> mentors will not be nominated, rather if a pupil is feeling that they need support from the peer mentoring program then they </w:t>
      </w:r>
      <w:r w:rsidR="00F53398">
        <w:rPr>
          <w:rFonts w:ascii="Arial" w:eastAsia="Calibri" w:hAnsi="Arial" w:cs="Arial"/>
          <w:bCs/>
        </w:rPr>
        <w:t>can</w:t>
      </w:r>
      <w:r w:rsidR="00215FCE">
        <w:rPr>
          <w:rFonts w:ascii="Arial" w:eastAsia="Calibri" w:hAnsi="Arial" w:cs="Arial"/>
          <w:bCs/>
        </w:rPr>
        <w:t xml:space="preserve"> engage by nominating a pupil who has been engaged well and shown understanding throughout the particular task within the lesson to seek mentoring from. Through this, it allows everyone to have the access to the program and gain points, and allows staff to embed it in every day lessons and activities throughout school life. </w:t>
      </w:r>
    </w:p>
    <w:p w:rsidR="00F40370" w:rsidRDefault="005C20D6" w:rsidP="00805BDA">
      <w:pPr>
        <w:rPr>
          <w:rFonts w:ascii="Arial" w:eastAsia="Calibri" w:hAnsi="Arial" w:cs="Arial"/>
          <w:bCs/>
        </w:rPr>
      </w:pPr>
      <w:r>
        <w:rPr>
          <w:rFonts w:ascii="Arial" w:eastAsia="Calibri" w:hAnsi="Arial" w:cs="Arial"/>
          <w:bCs/>
        </w:rPr>
        <w:t xml:space="preserve">Assessment is an integral part of how we assess </w:t>
      </w:r>
      <w:r w:rsidR="00B64D89">
        <w:rPr>
          <w:rFonts w:ascii="Arial" w:eastAsia="Calibri" w:hAnsi="Arial" w:cs="Arial"/>
          <w:bCs/>
        </w:rPr>
        <w:t>pupil’s</w:t>
      </w:r>
      <w:r>
        <w:rPr>
          <w:rFonts w:ascii="Arial" w:eastAsia="Calibri" w:hAnsi="Arial" w:cs="Arial"/>
          <w:bCs/>
        </w:rPr>
        <w:t xml:space="preserve"> progression in schools, therefore measuring the effectiveness of the program requires not only a lot of attention from the program coordinator but it requires a whole school approach as well</w:t>
      </w:r>
      <w:r w:rsidR="005B11AF">
        <w:rPr>
          <w:rFonts w:ascii="Arial" w:eastAsia="Calibri" w:hAnsi="Arial" w:cs="Arial"/>
          <w:bCs/>
        </w:rPr>
        <w:t>.</w:t>
      </w:r>
    </w:p>
    <w:bookmarkEnd w:id="0"/>
    <w:p w:rsidR="00B64D89" w:rsidRPr="00B64D89" w:rsidRDefault="00B64D89" w:rsidP="00805BDA">
      <w:pPr>
        <w:rPr>
          <w:rFonts w:ascii="Arial" w:eastAsia="Calibri" w:hAnsi="Arial" w:cs="Arial"/>
          <w:bCs/>
        </w:rPr>
      </w:pPr>
    </w:p>
    <w:p w:rsidR="00805BDA" w:rsidRPr="00DC39A2" w:rsidRDefault="00805BDA" w:rsidP="00805BDA">
      <w:pPr>
        <w:rPr>
          <w:rFonts w:ascii="Arial" w:eastAsia="Calibri" w:hAnsi="Arial" w:cs="Arial"/>
          <w:bCs/>
          <w:i/>
          <w:iCs/>
          <w:u w:val="single"/>
        </w:rPr>
      </w:pPr>
      <w:r w:rsidRPr="00DC39A2">
        <w:rPr>
          <w:rFonts w:ascii="Arial" w:eastAsia="Calibri" w:hAnsi="Arial" w:cs="Arial"/>
          <w:bCs/>
          <w:i/>
          <w:iCs/>
          <w:u w:val="single"/>
        </w:rPr>
        <w:lastRenderedPageBreak/>
        <w:t>Rationale of why I am using Peer mentoring as an intervention of pupil progress</w:t>
      </w:r>
    </w:p>
    <w:p w:rsidR="00805BDA" w:rsidRPr="00805BDA" w:rsidRDefault="00805BDA" w:rsidP="00805BDA">
      <w:pPr>
        <w:rPr>
          <w:rFonts w:ascii="Arial" w:eastAsia="Calibri" w:hAnsi="Arial" w:cs="Arial"/>
          <w:b/>
        </w:rPr>
      </w:pPr>
      <w:r w:rsidRPr="00805BDA">
        <w:rPr>
          <w:rFonts w:ascii="Arial" w:eastAsia="Calibri" w:hAnsi="Arial" w:cs="Arial"/>
          <w:b/>
        </w:rPr>
        <w:t>History of peer mentoring as a tool for raising attainment:</w:t>
      </w:r>
    </w:p>
    <w:p w:rsidR="00805BDA" w:rsidRPr="00805BDA" w:rsidRDefault="000E3337" w:rsidP="00805BDA">
      <w:pPr>
        <w:rPr>
          <w:rFonts w:ascii="Arial" w:eastAsia="Calibri" w:hAnsi="Arial" w:cs="Arial"/>
        </w:rPr>
      </w:pPr>
      <w:r>
        <w:rPr>
          <w:rFonts w:ascii="Arial" w:eastAsia="Calibri" w:hAnsi="Arial" w:cs="Arial"/>
          <w:bCs/>
        </w:rPr>
        <w:t>T</w:t>
      </w:r>
      <w:r w:rsidR="00805BDA" w:rsidRPr="00805BDA">
        <w:rPr>
          <w:rFonts w:ascii="Arial" w:eastAsia="Calibri" w:hAnsi="Arial" w:cs="Arial"/>
        </w:rPr>
        <w:t xml:space="preserve">he use of peer mentoring as a tool to progress pupils within schools is not a new idea, over the past 20 years, there has been major growth within peer mentoring and support within schools in the UK. This has been supported by the work of many organizations, including: Childline in partnership with schools (CHIP'S), The mentoring and befriending foundation, and beat bullying. However, to date peer mentoring within schools across the UK has generally been used as a tool to stop bullying, and whilst greatly effective, I would like to apply this to help the progression of both more able and lower attaining pupils. </w:t>
      </w:r>
    </w:p>
    <w:p w:rsidR="00805BDA" w:rsidRPr="00805BDA" w:rsidRDefault="00805BDA" w:rsidP="00805BDA">
      <w:pPr>
        <w:rPr>
          <w:rFonts w:ascii="Arial" w:eastAsia="Calibri" w:hAnsi="Arial" w:cs="Arial"/>
        </w:rPr>
      </w:pPr>
      <w:r w:rsidRPr="00805BDA">
        <w:rPr>
          <w:rFonts w:ascii="Arial" w:eastAsia="Calibri" w:hAnsi="Arial" w:cs="Arial"/>
        </w:rPr>
        <w:t xml:space="preserve">The rationale behind the use of peer mentoring as a tool to encourage pupil progression is best described through the data analysed to support said theory. A UK review of evidence on the benefits of peer mentoring in schools found that: </w:t>
      </w:r>
    </w:p>
    <w:p w:rsidR="00805BDA" w:rsidRPr="00805BDA" w:rsidRDefault="00805BDA" w:rsidP="00805BDA">
      <w:pPr>
        <w:rPr>
          <w:rFonts w:ascii="Arial" w:eastAsia="Calibri" w:hAnsi="Arial" w:cs="Arial"/>
        </w:rPr>
      </w:pPr>
      <w:r w:rsidRPr="00805BDA">
        <w:rPr>
          <w:rFonts w:ascii="Arial" w:eastAsia="Calibri" w:hAnsi="Arial" w:cs="Arial"/>
        </w:rPr>
        <w:t>Key literature: peer mentoring in schools142 A UK review of evidence on the benefits of peer mentoring in schools found that:</w:t>
      </w:r>
    </w:p>
    <w:p w:rsidR="00805BDA" w:rsidRPr="00805BDA" w:rsidRDefault="00805BDA" w:rsidP="00805BDA">
      <w:pPr>
        <w:rPr>
          <w:rFonts w:ascii="Arial" w:eastAsia="Calibri" w:hAnsi="Arial" w:cs="Arial"/>
        </w:rPr>
      </w:pPr>
      <w:r w:rsidRPr="00805BDA">
        <w:rPr>
          <w:rFonts w:ascii="Arial" w:eastAsia="Calibri" w:hAnsi="Arial" w:cs="Arial"/>
        </w:rPr>
        <w:t xml:space="preserve">• students and staff report that peer mentoring benefits both the mentees and the school overall </w:t>
      </w:r>
    </w:p>
    <w:p w:rsidR="00805BDA" w:rsidRPr="00805BDA" w:rsidRDefault="00805BDA" w:rsidP="00805BDA">
      <w:pPr>
        <w:rPr>
          <w:rFonts w:ascii="Arial" w:eastAsia="Calibri" w:hAnsi="Arial" w:cs="Arial"/>
        </w:rPr>
      </w:pPr>
      <w:r w:rsidRPr="00805BDA">
        <w:rPr>
          <w:rFonts w:ascii="Arial" w:eastAsia="Calibri" w:hAnsi="Arial" w:cs="Arial"/>
        </w:rPr>
        <w:t xml:space="preserve">• pilot studies have found that peer mentoring has an impact on reducing bullying, promoting self-confidence and self esteem </w:t>
      </w:r>
    </w:p>
    <w:p w:rsidR="00805BDA" w:rsidRPr="00805BDA" w:rsidRDefault="00805BDA" w:rsidP="00805BDA">
      <w:pPr>
        <w:rPr>
          <w:rFonts w:ascii="Arial" w:eastAsia="Calibri" w:hAnsi="Arial" w:cs="Arial"/>
        </w:rPr>
      </w:pPr>
      <w:r w:rsidRPr="00805BDA">
        <w:rPr>
          <w:rFonts w:ascii="Arial" w:eastAsia="Calibri" w:hAnsi="Arial" w:cs="Arial"/>
        </w:rPr>
        <w:t xml:space="preserve">• more formal programmes that include training, support and management of mentors show better results </w:t>
      </w:r>
    </w:p>
    <w:p w:rsidR="00805BDA" w:rsidRPr="00805BDA" w:rsidRDefault="00805BDA" w:rsidP="00805BDA">
      <w:pPr>
        <w:rPr>
          <w:rFonts w:ascii="Arial" w:eastAsia="Calibri" w:hAnsi="Arial" w:cs="Arial"/>
        </w:rPr>
      </w:pPr>
      <w:r w:rsidRPr="00805BDA">
        <w:rPr>
          <w:rFonts w:ascii="Arial" w:eastAsia="Calibri" w:hAnsi="Arial" w:cs="Arial"/>
        </w:rPr>
        <w:t>• evaluations of American and British programmes have found that peer tutoring and mentoring can increase academic attainment, improve social integration, increase self-confidence, improve attendance, reduce disciplinary referrals, and improve attitudes towards school</w:t>
      </w:r>
    </w:p>
    <w:p w:rsidR="00805BDA" w:rsidRPr="00805BDA" w:rsidRDefault="00805BDA" w:rsidP="00805BDA">
      <w:pPr>
        <w:rPr>
          <w:rFonts w:ascii="Arial" w:eastAsia="Calibri" w:hAnsi="Arial" w:cs="Arial"/>
        </w:rPr>
      </w:pPr>
      <w:r w:rsidRPr="00805BDA">
        <w:rPr>
          <w:rFonts w:ascii="Arial" w:eastAsia="Calibri" w:hAnsi="Arial" w:cs="Arial"/>
        </w:rPr>
        <w:t>• Participating schools reported reductions in violence and absence, and increases in confidence, good behaviour and pupil relationships with each other</w:t>
      </w:r>
    </w:p>
    <w:p w:rsidR="00805BDA" w:rsidRPr="00805BDA" w:rsidRDefault="00805BDA" w:rsidP="00805BDA">
      <w:pPr>
        <w:rPr>
          <w:rFonts w:ascii="Arial" w:eastAsia="Calibri" w:hAnsi="Arial" w:cs="Arial"/>
        </w:rPr>
      </w:pPr>
      <w:r w:rsidRPr="00805BDA">
        <w:rPr>
          <w:rFonts w:ascii="Arial" w:eastAsia="Calibri" w:hAnsi="Arial" w:cs="Arial"/>
        </w:rPr>
        <w:t>Through this review, it appears that pupil wellbeing regarding the mentors and mentees is being improved. Which of course is a challenge that arises within ensuring progression for pupils throughout the transitions within school life.</w:t>
      </w:r>
    </w:p>
    <w:p w:rsidR="00805BDA" w:rsidRPr="00805BDA" w:rsidRDefault="00805BDA" w:rsidP="00805BDA">
      <w:pPr>
        <w:rPr>
          <w:rFonts w:ascii="Arial" w:eastAsia="Calibri" w:hAnsi="Arial" w:cs="Arial"/>
        </w:rPr>
      </w:pPr>
      <w:r w:rsidRPr="00805BDA">
        <w:rPr>
          <w:rFonts w:ascii="Arial" w:eastAsia="Calibri" w:hAnsi="Arial" w:cs="Arial"/>
          <w:b/>
        </w:rPr>
        <w:t>Transitions, wellbeing and resilience:</w:t>
      </w:r>
    </w:p>
    <w:p w:rsidR="00805BDA" w:rsidRPr="00805BDA" w:rsidRDefault="00805BDA" w:rsidP="00805BDA">
      <w:pPr>
        <w:rPr>
          <w:rFonts w:ascii="Arial" w:eastAsia="Calibri" w:hAnsi="Arial" w:cs="Arial"/>
        </w:rPr>
      </w:pPr>
      <w:r w:rsidRPr="00805BDA">
        <w:rPr>
          <w:rFonts w:ascii="Arial" w:eastAsia="Calibri" w:hAnsi="Arial" w:cs="Arial"/>
        </w:rPr>
        <w:t>The writer visions this intervention as a part of school readiness, ensuring that the school is ready for the pupil’s progression, not pupils getting themselves ready for school. What is meant by this is, the school’s environment and the people around them including peers and teachers will have a direct influence on the pupil’s resilience. According to the resilience donut (2008- 2019) fostering resilience within schools has the potential to enable pupils to have the capacity to grow and flourish within a positive school community. This can be supported by Public Health England (2014) who suggest that building pupils’ friendships directly increases pupil wellbeing and resilience, stating that such interactions with peers is necessary to the development of resilience.</w:t>
      </w:r>
    </w:p>
    <w:p w:rsidR="00805BDA" w:rsidRPr="00805BDA" w:rsidRDefault="00805BDA" w:rsidP="00805BDA">
      <w:pPr>
        <w:rPr>
          <w:rFonts w:ascii="Arial" w:eastAsia="Calibri" w:hAnsi="Arial" w:cs="Arial"/>
        </w:rPr>
      </w:pPr>
      <w:r w:rsidRPr="00805BDA">
        <w:rPr>
          <w:rFonts w:ascii="Arial" w:eastAsia="Calibri" w:hAnsi="Arial" w:cs="Arial"/>
        </w:rPr>
        <w:t xml:space="preserve"> As a significant factor effecting pupil resilience is discontinuity, the idea of a peer mentoring club is valuable as it will provide the pupils with a continuation throughout the primary school, as well as encouraging strong peer relationships that will be desirable within every aspect of school life. </w:t>
      </w:r>
    </w:p>
    <w:p w:rsidR="00805BDA" w:rsidRPr="00805BDA" w:rsidRDefault="00805BDA" w:rsidP="00805BDA">
      <w:pPr>
        <w:rPr>
          <w:rFonts w:ascii="Arial" w:eastAsia="Calibri" w:hAnsi="Arial" w:cs="Arial"/>
        </w:rPr>
      </w:pPr>
      <w:r w:rsidRPr="00805BDA">
        <w:rPr>
          <w:rFonts w:ascii="Arial" w:eastAsia="Calibri" w:hAnsi="Arial" w:cs="Arial"/>
        </w:rPr>
        <w:lastRenderedPageBreak/>
        <w:t>According to Public Health England (2014) the culture and environment of a school directly influences the health and wellbeing of the pupils and their readiness to learn. Therefore, to ensure progression for all pupils throughout the school an implementation of continuity throughout the pupil’s transitions, along with a strong school ethos and friendships must be fostered. This can be further supported by (Horne, 2015) who suggests that to ensure a smooth transition throughout the school stages building confidence is of upmost importance, as pupils with higher self-esteem will be able to make better decisions. This directly relates to peer mentoring as it not only focuses on raising attainment levels of the less able pupil, but develops confidence and provides ample skills for the mentee also, enabling them to progress within other aspects of school life. A study by the Department for Education and Skills and the Department for Children, Schools and Families (2009- 2010) discovered that 61.6% of mentees had an improvement in their well-being after peer mentoring compared to 37.8% of those students who were not mentored. Whilst 54.3% of peer mentors improved their well-being after being peer mentors compared to 41.4% of those students who were not peer mentors.</w:t>
      </w:r>
    </w:p>
    <w:p w:rsidR="00805BDA" w:rsidRPr="00805BDA" w:rsidRDefault="00805BDA" w:rsidP="00805BDA">
      <w:pPr>
        <w:rPr>
          <w:rFonts w:ascii="Arial" w:eastAsia="Calibri" w:hAnsi="Arial" w:cs="Arial"/>
        </w:rPr>
      </w:pPr>
      <w:r w:rsidRPr="00805BDA">
        <w:rPr>
          <w:rFonts w:ascii="Arial" w:eastAsia="Calibri" w:hAnsi="Arial" w:cs="Arial"/>
        </w:rPr>
        <w:t xml:space="preserve">Donaldson (2015) successful futures report outlines specifically that a pupil’s transition through school is to be seen through personal ‘progression steps’ that is designed in such a way to provide space and opportunity to those who develop skills and knowledge earlier, and provide support for those pupils whose progress is slightly slower. So, bearing in mind Donaldson’s views for the new curriculum and the evidence gathered from research to say peer mentoring is a beneficial tool for both mentor and mentee then one must enthuse its clear effectiveness as an intervention to be used within my school and others as a tool for pupil progression. As it simply makes sense to utilise those pupils with earlier developed skills as a way to encourage those with slower progression, especially if it is beneficial to both parties as research suggests. </w:t>
      </w:r>
    </w:p>
    <w:p w:rsidR="00805BDA" w:rsidRPr="00805BDA" w:rsidRDefault="00805BDA" w:rsidP="00805BDA">
      <w:pPr>
        <w:rPr>
          <w:rFonts w:ascii="Arial" w:eastAsia="Calibri" w:hAnsi="Arial" w:cs="Arial"/>
        </w:rPr>
      </w:pPr>
      <w:r w:rsidRPr="00805BDA">
        <w:rPr>
          <w:rFonts w:ascii="Arial" w:eastAsia="Calibri" w:hAnsi="Arial" w:cs="Arial"/>
        </w:rPr>
        <w:t xml:space="preserve"> A study into issues of transitions for young people by Gulati and King (2009) concluded a strong endorsement for peer initiatives. Providing a primary finding that there is strong evidence to support that one-to-one support through different forms of mentoring if well formed, structured and maintained can change pupils’ lives. Particularly focusing on vulnerable pupils, the study found that the key element in effective change is building a constant relationship with another individual, such as a peer mentor. </w:t>
      </w:r>
    </w:p>
    <w:p w:rsidR="00805BDA" w:rsidRPr="00805BDA" w:rsidRDefault="00805BDA" w:rsidP="00805BDA">
      <w:pPr>
        <w:rPr>
          <w:rFonts w:ascii="Arial" w:eastAsia="Calibri" w:hAnsi="Arial" w:cs="Arial"/>
          <w:b/>
        </w:rPr>
      </w:pPr>
      <w:r w:rsidRPr="00805BDA">
        <w:rPr>
          <w:rFonts w:ascii="Arial" w:eastAsia="Calibri" w:hAnsi="Arial" w:cs="Arial"/>
          <w:b/>
        </w:rPr>
        <w:t>Metacognition:</w:t>
      </w:r>
    </w:p>
    <w:p w:rsidR="00805BDA" w:rsidRPr="00805BDA" w:rsidRDefault="00805BDA" w:rsidP="00805BDA">
      <w:pPr>
        <w:rPr>
          <w:rFonts w:ascii="Arial" w:eastAsia="Calibri" w:hAnsi="Arial" w:cs="Arial"/>
        </w:rPr>
      </w:pPr>
      <w:r w:rsidRPr="00805BDA">
        <w:rPr>
          <w:rFonts w:ascii="Arial" w:eastAsia="Calibri" w:hAnsi="Arial" w:cs="Arial"/>
        </w:rPr>
        <w:t xml:space="preserve">The higher order thinking skill of metacognition includes pupils being taught to monitor and evaluate their own work, gaining responsibility for their own learning. This theory is underpinned within peer mentoring clubs. A characteristic of metacognition is ‘conditional knowledge’, knowing when to apply a particular skill and when not to apply it, as well as figuring out what procedure is best for them to use and why. This characteristic can be developed especially for the mentor within the peer mentoring as the pupil will have to not only decide what knowledge to share to help the mentee but also how to apply it best and what procedure would work best to share the knowledge. </w:t>
      </w:r>
    </w:p>
    <w:p w:rsidR="00805BDA" w:rsidRPr="00805BDA" w:rsidRDefault="00805BDA" w:rsidP="00805BDA">
      <w:pPr>
        <w:rPr>
          <w:rFonts w:ascii="Arial" w:eastAsia="Calibri" w:hAnsi="Arial" w:cs="Arial"/>
        </w:rPr>
      </w:pPr>
      <w:r w:rsidRPr="00805BDA">
        <w:rPr>
          <w:rFonts w:ascii="Arial" w:eastAsia="Calibri" w:hAnsi="Arial" w:cs="Arial"/>
        </w:rPr>
        <w:t xml:space="preserve">Peer mentoring would also allow pupils to use iterative approaches, encouraging the mentor to challenge whether their first belief or idea is correct, encouraging higher order thinking. </w:t>
      </w:r>
    </w:p>
    <w:p w:rsidR="00805BDA" w:rsidRPr="00805BDA" w:rsidRDefault="00805BDA" w:rsidP="00805BDA">
      <w:pPr>
        <w:rPr>
          <w:rFonts w:ascii="Arial" w:eastAsia="Calibri" w:hAnsi="Arial" w:cs="Arial"/>
          <w:b/>
        </w:rPr>
      </w:pPr>
      <w:r w:rsidRPr="00805BDA">
        <w:rPr>
          <w:rFonts w:ascii="Arial" w:eastAsia="Calibri" w:hAnsi="Arial" w:cs="Arial"/>
          <w:b/>
        </w:rPr>
        <w:t>Benefits it has on progress:</w:t>
      </w:r>
    </w:p>
    <w:p w:rsidR="00805BDA" w:rsidRPr="00805BDA" w:rsidRDefault="00805BDA" w:rsidP="00805BDA">
      <w:pPr>
        <w:rPr>
          <w:rFonts w:ascii="Arial" w:eastAsia="Calibri" w:hAnsi="Arial" w:cs="Arial"/>
        </w:rPr>
      </w:pPr>
      <w:r w:rsidRPr="00805BDA">
        <w:rPr>
          <w:rFonts w:ascii="Arial" w:eastAsia="Calibri" w:hAnsi="Arial" w:cs="Arial"/>
        </w:rPr>
        <w:t xml:space="preserve">Provides immediate feedback on performance, which builds pupil resilience and confidence, a key aim in enabling smooth transitions. </w:t>
      </w:r>
    </w:p>
    <w:p w:rsidR="00805BDA" w:rsidRPr="00805BDA" w:rsidRDefault="00805BDA" w:rsidP="00805BDA">
      <w:pPr>
        <w:rPr>
          <w:rFonts w:ascii="Arial" w:eastAsia="Calibri" w:hAnsi="Arial" w:cs="Arial"/>
        </w:rPr>
      </w:pPr>
      <w:r w:rsidRPr="00805BDA">
        <w:rPr>
          <w:rFonts w:ascii="Arial" w:eastAsia="Calibri" w:hAnsi="Arial" w:cs="Arial"/>
        </w:rPr>
        <w:lastRenderedPageBreak/>
        <w:t>Effective learning behaviours are modelled by the mentor, therefore enhancing a more positive attitude towards work for the mentee, therefore raising attainment standards.</w:t>
      </w:r>
    </w:p>
    <w:p w:rsidR="00805BDA" w:rsidRPr="00805BDA" w:rsidRDefault="00805BDA" w:rsidP="00805BDA">
      <w:pPr>
        <w:rPr>
          <w:rFonts w:ascii="Arial" w:eastAsia="Calibri" w:hAnsi="Arial" w:cs="Arial"/>
        </w:rPr>
      </w:pPr>
      <w:r w:rsidRPr="00805BDA">
        <w:rPr>
          <w:rFonts w:ascii="Arial" w:eastAsia="Calibri" w:hAnsi="Arial" w:cs="Arial"/>
        </w:rPr>
        <w:t xml:space="preserve">It provides a different insight into learning, as the mentor is reprocessing information and considering how to present it to a learner- which is a characteristic of metacognition. </w:t>
      </w:r>
    </w:p>
    <w:p w:rsidR="00805BDA" w:rsidRPr="00805BDA" w:rsidRDefault="00805BDA" w:rsidP="00805BDA">
      <w:pPr>
        <w:rPr>
          <w:rFonts w:ascii="Arial" w:eastAsia="Calibri" w:hAnsi="Arial" w:cs="Arial"/>
        </w:rPr>
      </w:pPr>
      <w:r w:rsidRPr="00805BDA">
        <w:rPr>
          <w:rFonts w:ascii="Arial" w:eastAsia="Calibri" w:hAnsi="Arial" w:cs="Arial"/>
        </w:rPr>
        <w:t xml:space="preserve">Helps develop pupil’s communication skills, which is an advantage to school life, as those who are able to communicate orally are better equipped to produce written communications, therefore they are more likely to perform better in school tasks which require writing. </w:t>
      </w:r>
    </w:p>
    <w:p w:rsidR="00805BDA" w:rsidRPr="00805BDA" w:rsidRDefault="00805BDA" w:rsidP="00805BDA">
      <w:pPr>
        <w:rPr>
          <w:rFonts w:ascii="Arial" w:eastAsia="Calibri" w:hAnsi="Arial" w:cs="Arial"/>
        </w:rPr>
      </w:pPr>
      <w:r w:rsidRPr="00805BDA">
        <w:rPr>
          <w:rFonts w:ascii="Arial" w:eastAsia="Calibri" w:hAnsi="Arial" w:cs="Arial"/>
        </w:rPr>
        <w:t xml:space="preserve">The use of peer mentoring is a cost-effective way to improving progression in schools. This statement is supported by The Department for Education and Skills and the Department for Children, Schools and Families (2009- 2010) who determine from their research that peer-mentoring is a cost effective and sustainable solution to raising the achievement and aspirations of young people, as well as supporting their development. </w:t>
      </w:r>
    </w:p>
    <w:p w:rsidR="00805BDA" w:rsidRDefault="00805BDA" w:rsidP="00805BDA">
      <w:pPr>
        <w:rPr>
          <w:rFonts w:ascii="Arial" w:eastAsia="Calibri" w:hAnsi="Arial" w:cs="Arial"/>
        </w:rPr>
      </w:pPr>
      <w:r w:rsidRPr="00805BDA">
        <w:rPr>
          <w:rFonts w:ascii="Arial" w:eastAsia="Calibri" w:hAnsi="Arial" w:cs="Arial"/>
        </w:rPr>
        <w:t>An OFSTED inspection in February 2010 showed that the implementation of peer mentoring within a school gave the pupils a greater level of responsibility, training, pupil voice and the ability to develop pupil intelligence.</w:t>
      </w:r>
    </w:p>
    <w:p w:rsidR="00955C3C" w:rsidRDefault="00955C3C" w:rsidP="00955C3C">
      <w:pPr>
        <w:rPr>
          <w:b/>
          <w:bCs/>
          <w:i/>
          <w:iCs/>
          <w:u w:val="single"/>
        </w:rPr>
      </w:pPr>
    </w:p>
    <w:p w:rsidR="00955C3C" w:rsidRPr="00DC39A2" w:rsidRDefault="00955C3C" w:rsidP="00955C3C">
      <w:pPr>
        <w:rPr>
          <w:rFonts w:ascii="Arial" w:hAnsi="Arial" w:cs="Arial"/>
          <w:i/>
          <w:iCs/>
          <w:u w:val="single"/>
        </w:rPr>
      </w:pPr>
      <w:r w:rsidRPr="00DC39A2">
        <w:rPr>
          <w:rFonts w:ascii="Arial" w:hAnsi="Arial" w:cs="Arial"/>
          <w:i/>
          <w:iCs/>
          <w:u w:val="single"/>
        </w:rPr>
        <w:t>Evaluation</w:t>
      </w:r>
    </w:p>
    <w:p w:rsidR="00955C3C" w:rsidRPr="00955C3C" w:rsidRDefault="00955C3C" w:rsidP="00955C3C">
      <w:pPr>
        <w:rPr>
          <w:rFonts w:ascii="Arial" w:hAnsi="Arial" w:cs="Arial"/>
          <w:b/>
          <w:bCs/>
          <w:u w:val="single"/>
        </w:rPr>
      </w:pPr>
      <w:r w:rsidRPr="00955C3C">
        <w:rPr>
          <w:rFonts w:ascii="Arial" w:hAnsi="Arial" w:cs="Arial"/>
          <w:b/>
          <w:bCs/>
          <w:u w:val="single"/>
        </w:rPr>
        <w:t>Evaluation of the intervention</w:t>
      </w:r>
    </w:p>
    <w:p w:rsidR="00955C3C" w:rsidRPr="00955C3C" w:rsidRDefault="00955C3C" w:rsidP="00955C3C">
      <w:pPr>
        <w:rPr>
          <w:rFonts w:ascii="Arial" w:hAnsi="Arial" w:cs="Arial"/>
        </w:rPr>
      </w:pPr>
      <w:r w:rsidRPr="00955C3C">
        <w:rPr>
          <w:rFonts w:ascii="Arial" w:hAnsi="Arial" w:cs="Arial"/>
        </w:rPr>
        <w:t>To critically evaluate my proposed intervention, I will begin by discussing the benefits that pupil progress will have on the mentors involved within the process. A case study by Beasley (1997) concluded that the mentors felt that it was an extremely worthwhile experience that enabled them to improve their subject knowledge, in addition to developing their teaching and communication skills. This in itself is ample evidence in regards to supporting my theory of when and why to implement peer mentoring within my school. To improve students’ knowledge is in itself enabling them to progress throughout their learning journeys and to enhance their communication skills is making the transition process smoother for them as with communication skills comes confidence, and pupils need confidence in order to progress. This point is supported by Sharma (2017) who suggests that by developing students’ communication skills, it enhances their presence of mind, therefore increases focus within the task at hand and ensures a better chance of memorisation of the work.</w:t>
      </w:r>
    </w:p>
    <w:p w:rsidR="00955C3C" w:rsidRPr="00955C3C" w:rsidRDefault="00955C3C" w:rsidP="00955C3C">
      <w:pPr>
        <w:rPr>
          <w:rFonts w:ascii="Arial" w:hAnsi="Arial" w:cs="Arial"/>
        </w:rPr>
      </w:pPr>
      <w:proofErr w:type="spellStart"/>
      <w:r w:rsidRPr="00955C3C">
        <w:rPr>
          <w:rFonts w:ascii="Arial" w:hAnsi="Arial" w:cs="Arial"/>
        </w:rPr>
        <w:t>Cowburn</w:t>
      </w:r>
      <w:proofErr w:type="spellEnd"/>
      <w:r w:rsidRPr="00955C3C">
        <w:rPr>
          <w:rFonts w:ascii="Arial" w:hAnsi="Arial" w:cs="Arial"/>
        </w:rPr>
        <w:t xml:space="preserve"> and Blow (2019) suggest that emotional wellbeing is a clear indicator of academic achievement for pupils, they discuss the role that the practitioner plays in regards to sustaining good emotional wellbeing amongst pupils within their classroom. This involves, having an understanding of the importance of wellbeing, in addition to ensuring the support is provided to build pupil resilience, therefore equipping them with the tools necessary to deal with mental health issues. In response to this statement, Beasley (2017) found that peer mentoring had personal gains for the mentors involved, giving them a greater sense of self-esteem in addition to providing them with the platform to make friends.  This, I believe is extremely prevalent within my intervention within the phase of nominating mentors. I believe that the pupils obtaining the ability to choose their mentors for subject specific tasks inevitably allows them to make friends within this program, as although the pupils that are sought after to be mentors will already be within the same classroom or year group, they may not previously have formed a friendship, so this really opens up new pathways for pupils. Which is exactly why the intervention has been put in place within my school at this </w:t>
      </w:r>
      <w:r w:rsidRPr="00955C3C">
        <w:rPr>
          <w:rFonts w:ascii="Arial" w:hAnsi="Arial" w:cs="Arial"/>
        </w:rPr>
        <w:lastRenderedPageBreak/>
        <w:t xml:space="preserve">time, to address the issues raised with pupils in regards to the upcoming transition into an amalgamated school.  </w:t>
      </w:r>
    </w:p>
    <w:p w:rsidR="00955C3C" w:rsidRPr="00955C3C" w:rsidRDefault="00955C3C" w:rsidP="00955C3C">
      <w:pPr>
        <w:rPr>
          <w:rFonts w:ascii="Arial" w:hAnsi="Arial" w:cs="Arial"/>
        </w:rPr>
      </w:pPr>
      <w:r w:rsidRPr="00955C3C">
        <w:rPr>
          <w:rFonts w:ascii="Arial" w:hAnsi="Arial" w:cs="Arial"/>
        </w:rPr>
        <w:t xml:space="preserve">The program adopts a certain approach underpinned by Gardiner (1996) that of encouraging a learner-centred, collaborative learning strategy, that aims to transform students from simple being passive and dependant on the teacher for learning, into more engaged, questioning students who take responsibility for their own learning. Peer mentoring programs encourages the learners, on both sides of the party to take ownership of their work. To have freedom of their thoughts, and have a platform to express ideas and share information freely with their peers that is not normally available within standardised lessons. This is supported by </w:t>
      </w:r>
      <w:bookmarkStart w:id="1" w:name="_Hlk24467146"/>
      <w:r w:rsidRPr="00955C3C">
        <w:rPr>
          <w:rFonts w:ascii="Arial" w:hAnsi="Arial" w:cs="Arial"/>
        </w:rPr>
        <w:t xml:space="preserve">Clothier and Nguyen (2019) </w:t>
      </w:r>
      <w:bookmarkEnd w:id="1"/>
      <w:r w:rsidRPr="00955C3C">
        <w:rPr>
          <w:rFonts w:ascii="Arial" w:hAnsi="Arial" w:cs="Arial"/>
        </w:rPr>
        <w:t>who suggests that students have a face to face mentoring session benefit greatly in terms of understanding and communicating with each other, particularly due to the fact that they may have the same interests and perhaps encounter the same problems. This is exactly why I am implementing this intervention in my school at this particular time, as students will be provided with the opportunity to discuss issues with their peers that they may not feel comfortable discussing with a practitioner within the school. I therefore have devised the specific nominated mentors for the school to ensure all issues that were raised by the pupils regarding the transitions at the beginning of the program, are being discussed and being looked into. This platform for discussion will hopefully provide a more stable, smooth transition for pupils.</w:t>
      </w:r>
    </w:p>
    <w:p w:rsidR="00955C3C" w:rsidRPr="00955C3C" w:rsidRDefault="00955C3C" w:rsidP="00955C3C">
      <w:pPr>
        <w:rPr>
          <w:rFonts w:ascii="Arial" w:hAnsi="Arial" w:cs="Arial"/>
        </w:rPr>
      </w:pPr>
      <w:r w:rsidRPr="00955C3C">
        <w:rPr>
          <w:rFonts w:ascii="Arial" w:hAnsi="Arial" w:cs="Arial"/>
        </w:rPr>
        <w:t xml:space="preserve">What must be noted is that there are limitations to peer mentoring. As described by Clothier and Nguyen (2019) it is a process that without the appropriate training, will not be effective. It is time consuming and will rely heavily on student participation. Although within my intervention I have proposed that positive reinforcement will be used to gain participation numbers, it still needs to maintained thoroughly and ensure that the promises of having rewards is actually kept and students are made to feel like they are achieving something personal as well as simply getting a reward such as a point. It needs to be seen as a whole school approach which will be a challenge getting all staff on board to support and ensure effectivity within their classrooms. Finally, according to Bryant (2005) actually assessing the effectiveness of the program itself can be challenging. This will be a challenge for the teachers within lessons and the coordinator of the program. </w:t>
      </w:r>
    </w:p>
    <w:p w:rsidR="00955C3C" w:rsidRPr="00955C3C" w:rsidRDefault="00955C3C" w:rsidP="00955C3C">
      <w:pPr>
        <w:rPr>
          <w:rFonts w:ascii="Arial" w:hAnsi="Arial" w:cs="Arial"/>
          <w:b/>
          <w:bCs/>
          <w:u w:val="single"/>
        </w:rPr>
      </w:pPr>
      <w:r w:rsidRPr="00955C3C">
        <w:rPr>
          <w:rFonts w:ascii="Arial" w:hAnsi="Arial" w:cs="Arial"/>
          <w:b/>
          <w:bCs/>
          <w:u w:val="single"/>
        </w:rPr>
        <w:t xml:space="preserve">Evaluation of the process </w:t>
      </w:r>
    </w:p>
    <w:p w:rsidR="00955C3C" w:rsidRPr="00955C3C" w:rsidRDefault="00871AE3" w:rsidP="00955C3C">
      <w:pPr>
        <w:rPr>
          <w:rFonts w:ascii="Arial" w:hAnsi="Arial" w:cs="Arial"/>
        </w:rPr>
      </w:pPr>
      <w:r>
        <w:rPr>
          <w:rFonts w:ascii="Arial" w:hAnsi="Arial" w:cs="Arial"/>
        </w:rPr>
        <w:t>The module has enabled me to explore various standards such as:</w:t>
      </w:r>
    </w:p>
    <w:p w:rsidR="00955C3C" w:rsidRPr="00955C3C" w:rsidRDefault="00955C3C" w:rsidP="00955C3C">
      <w:pPr>
        <w:pStyle w:val="ListParagraph"/>
        <w:numPr>
          <w:ilvl w:val="0"/>
          <w:numId w:val="1"/>
        </w:numPr>
        <w:rPr>
          <w:rFonts w:ascii="Arial" w:hAnsi="Arial" w:cs="Arial"/>
        </w:rPr>
      </w:pPr>
      <w:r w:rsidRPr="00955C3C">
        <w:rPr>
          <w:rFonts w:ascii="Arial" w:hAnsi="Arial" w:cs="Arial"/>
        </w:rPr>
        <w:t xml:space="preserve">establish a safe and stimulating environment for pupils, rooted in mutual respect. This has been explored as within my research into benefits of peer mentoring I have been able to learn how to create a stimulating environment for pupils, as I have gathered that successful collaborations and opportunities for pupils to take responsibility for their own learning can create a better learning environment and creates students with much more confidence and a positive attitude to learning. </w:t>
      </w:r>
    </w:p>
    <w:p w:rsidR="00955C3C" w:rsidRDefault="00955C3C" w:rsidP="00955C3C">
      <w:pPr>
        <w:pStyle w:val="ListParagraph"/>
        <w:numPr>
          <w:ilvl w:val="0"/>
          <w:numId w:val="1"/>
        </w:numPr>
        <w:rPr>
          <w:rFonts w:ascii="Arial" w:hAnsi="Arial" w:cs="Arial"/>
        </w:rPr>
      </w:pPr>
      <w:r w:rsidRPr="00955C3C">
        <w:rPr>
          <w:rFonts w:ascii="Arial" w:hAnsi="Arial" w:cs="Arial"/>
        </w:rPr>
        <w:t xml:space="preserve">be aware of pupils’ capabilities and their prior knowledge, and plan teaching to build on these. I have also been able to discover how important it is to consider pupils’ capabilities, as that is what peer mentoring revolves around, so without acknowledgment of pupils’ knowledge then my intervention would not be able to work. </w:t>
      </w:r>
    </w:p>
    <w:p w:rsidR="005D2108" w:rsidRDefault="005D2108" w:rsidP="005D2108">
      <w:pPr>
        <w:rPr>
          <w:rFonts w:ascii="Arial" w:hAnsi="Arial" w:cs="Arial"/>
        </w:rPr>
      </w:pPr>
    </w:p>
    <w:p w:rsidR="005D2108" w:rsidRPr="00C169CE" w:rsidRDefault="005D2108" w:rsidP="005D2108">
      <w:pPr>
        <w:jc w:val="center"/>
        <w:rPr>
          <w:rFonts w:ascii="Arial" w:hAnsi="Arial" w:cs="Arial"/>
          <w:b/>
          <w:bCs/>
          <w:u w:val="single"/>
        </w:rPr>
      </w:pPr>
      <w:r w:rsidRPr="00C169CE">
        <w:rPr>
          <w:rFonts w:ascii="Arial" w:hAnsi="Arial" w:cs="Arial"/>
          <w:b/>
          <w:bCs/>
          <w:u w:val="single"/>
        </w:rPr>
        <w:t>Bibliography</w:t>
      </w:r>
    </w:p>
    <w:p w:rsidR="005D2108" w:rsidRPr="00884C7D" w:rsidRDefault="005D2108" w:rsidP="005D2108">
      <w:pPr>
        <w:jc w:val="center"/>
        <w:rPr>
          <w:rFonts w:ascii="Arial" w:hAnsi="Arial" w:cs="Arial"/>
          <w:b/>
          <w:bCs/>
          <w:u w:val="single"/>
        </w:rPr>
      </w:pPr>
    </w:p>
    <w:p w:rsidR="005D2108" w:rsidRPr="00C169CE" w:rsidRDefault="005D2108" w:rsidP="005D2108">
      <w:pPr>
        <w:pStyle w:val="ListParagraph"/>
        <w:numPr>
          <w:ilvl w:val="0"/>
          <w:numId w:val="2"/>
        </w:numPr>
        <w:rPr>
          <w:rFonts w:ascii="Arial" w:hAnsi="Arial" w:cs="Arial"/>
        </w:rPr>
      </w:pPr>
      <w:r w:rsidRPr="00C169CE">
        <w:rPr>
          <w:rFonts w:ascii="Arial" w:hAnsi="Arial" w:cs="Arial"/>
        </w:rPr>
        <w:lastRenderedPageBreak/>
        <w:t xml:space="preserve">Andrews, J and Clark, R. (2011) </w:t>
      </w:r>
      <w:r w:rsidRPr="00C169CE">
        <w:rPr>
          <w:rFonts w:ascii="Arial" w:hAnsi="Arial" w:cs="Arial"/>
          <w:i/>
          <w:iCs/>
        </w:rPr>
        <w:t xml:space="preserve">How Peer mentoring enhances student success in higher education. </w:t>
      </w:r>
      <w:r w:rsidRPr="00C169CE">
        <w:rPr>
          <w:rFonts w:ascii="Arial" w:hAnsi="Arial" w:cs="Arial"/>
        </w:rPr>
        <w:t xml:space="preserve">Birmingham: Aston University. </w:t>
      </w:r>
    </w:p>
    <w:p w:rsidR="005D2108" w:rsidRPr="00A51F62" w:rsidRDefault="005D2108" w:rsidP="005D2108">
      <w:pPr>
        <w:pStyle w:val="ListParagraph"/>
        <w:numPr>
          <w:ilvl w:val="0"/>
          <w:numId w:val="2"/>
        </w:numPr>
        <w:rPr>
          <w:rFonts w:ascii="Arial" w:hAnsi="Arial" w:cs="Arial"/>
        </w:rPr>
      </w:pPr>
      <w:r w:rsidRPr="00A51F62">
        <w:rPr>
          <w:rFonts w:ascii="Arial" w:hAnsi="Arial" w:cs="Arial"/>
          <w:color w:val="000000"/>
          <w:shd w:val="clear" w:color="auto" w:fill="F5F6FF"/>
        </w:rPr>
        <w:t xml:space="preserve">Beasley, C. (1997). Students as teachers: The benefits of peer tutoring. In Pospisil, R. and </w:t>
      </w:r>
      <w:proofErr w:type="spellStart"/>
      <w:r w:rsidRPr="00A51F62">
        <w:rPr>
          <w:rFonts w:ascii="Arial" w:hAnsi="Arial" w:cs="Arial"/>
          <w:color w:val="000000"/>
          <w:shd w:val="clear" w:color="auto" w:fill="F5F6FF"/>
        </w:rPr>
        <w:t>Willcoxson</w:t>
      </w:r>
      <w:proofErr w:type="spellEnd"/>
      <w:r w:rsidRPr="00A51F62">
        <w:rPr>
          <w:rFonts w:ascii="Arial" w:hAnsi="Arial" w:cs="Arial"/>
          <w:color w:val="000000"/>
          <w:shd w:val="clear" w:color="auto" w:fill="F5F6FF"/>
        </w:rPr>
        <w:t xml:space="preserve">, L. (Eds), </w:t>
      </w:r>
      <w:r w:rsidRPr="00A51F62">
        <w:rPr>
          <w:rFonts w:ascii="Arial" w:hAnsi="Arial" w:cs="Arial"/>
          <w:i/>
          <w:iCs/>
          <w:color w:val="000000"/>
        </w:rPr>
        <w:t>Learning Through Teaching</w:t>
      </w:r>
      <w:r w:rsidRPr="00A51F62">
        <w:rPr>
          <w:rFonts w:ascii="Arial" w:hAnsi="Arial" w:cs="Arial"/>
          <w:color w:val="000000"/>
          <w:shd w:val="clear" w:color="auto" w:fill="F5F6FF"/>
        </w:rPr>
        <w:t>, p21-30. Proceedings of the 6th Annual Teaching Learning Forum, Murdoch University, February 1997. Perth: Murdoch University.</w:t>
      </w:r>
    </w:p>
    <w:p w:rsidR="005D2108" w:rsidRPr="00653566" w:rsidRDefault="005D2108" w:rsidP="005D2108">
      <w:pPr>
        <w:pStyle w:val="ListParagraph"/>
        <w:numPr>
          <w:ilvl w:val="0"/>
          <w:numId w:val="2"/>
        </w:numPr>
        <w:rPr>
          <w:rFonts w:ascii="Arial" w:hAnsi="Arial" w:cs="Arial"/>
        </w:rPr>
      </w:pPr>
      <w:r w:rsidRPr="00653566">
        <w:rPr>
          <w:rFonts w:ascii="Arial" w:hAnsi="Arial" w:cs="Arial"/>
          <w:shd w:val="clear" w:color="auto" w:fill="FEFEFE"/>
        </w:rPr>
        <w:t>Bryant, S. E. (2005). The impact of peer mentoring on organisational knowledge creation and sharing: An empirical study in a software firm. </w:t>
      </w:r>
      <w:r w:rsidRPr="00653566">
        <w:rPr>
          <w:rStyle w:val="Emphasis"/>
          <w:rFonts w:ascii="Arial" w:hAnsi="Arial" w:cs="Arial"/>
        </w:rPr>
        <w:t>Group and Organization Management.</w:t>
      </w:r>
    </w:p>
    <w:p w:rsidR="005D2108" w:rsidRPr="008E4C00" w:rsidRDefault="005D2108" w:rsidP="005D2108">
      <w:pPr>
        <w:pStyle w:val="ListParagraph"/>
        <w:numPr>
          <w:ilvl w:val="0"/>
          <w:numId w:val="2"/>
        </w:numPr>
        <w:rPr>
          <w:rFonts w:ascii="Arial" w:hAnsi="Arial" w:cs="Arial"/>
        </w:rPr>
      </w:pPr>
      <w:r>
        <w:rPr>
          <w:rFonts w:ascii="Arial" w:hAnsi="Arial" w:cs="Arial"/>
          <w:color w:val="000000"/>
          <w:shd w:val="clear" w:color="auto" w:fill="F5F6FF"/>
        </w:rPr>
        <w:t xml:space="preserve">Clothier and Nguyen (2019) ‘potential benefits of peer mentoring for supporting international students in higher education’, </w:t>
      </w:r>
      <w:r>
        <w:rPr>
          <w:rFonts w:ascii="Arial" w:hAnsi="Arial" w:cs="Arial"/>
          <w:i/>
          <w:iCs/>
          <w:color w:val="000000"/>
          <w:shd w:val="clear" w:color="auto" w:fill="F5F6FF"/>
        </w:rPr>
        <w:t xml:space="preserve">Leeds Beckett University. </w:t>
      </w:r>
      <w:r>
        <w:rPr>
          <w:rFonts w:ascii="Arial" w:hAnsi="Arial" w:cs="Arial"/>
          <w:color w:val="000000"/>
          <w:shd w:val="clear" w:color="auto" w:fill="F5F6FF"/>
        </w:rPr>
        <w:t xml:space="preserve">15 February. Available at: </w:t>
      </w:r>
      <w:hyperlink r:id="rId7" w:history="1">
        <w:r w:rsidRPr="009263BC">
          <w:rPr>
            <w:rStyle w:val="Hyperlink"/>
            <w:rFonts w:ascii="Arial" w:hAnsi="Arial" w:cs="Arial"/>
            <w:shd w:val="clear" w:color="auto" w:fill="F5F6FF"/>
          </w:rPr>
          <w:t>https://www.leedsbeckett.ac.uk/blogs/carnegie-education/2019/02/potential-benefits-of-peer-mentoring-for-supporting-international-students-in-higher-education/</w:t>
        </w:r>
      </w:hyperlink>
      <w:r>
        <w:rPr>
          <w:rFonts w:ascii="Arial" w:hAnsi="Arial" w:cs="Arial"/>
          <w:color w:val="000000"/>
          <w:shd w:val="clear" w:color="auto" w:fill="F5F6FF"/>
        </w:rPr>
        <w:t xml:space="preserve"> (Accessed: 12 November 2019). </w:t>
      </w:r>
    </w:p>
    <w:p w:rsidR="005D2108" w:rsidRDefault="005D2108" w:rsidP="005D2108">
      <w:pPr>
        <w:pStyle w:val="ListParagraph"/>
        <w:numPr>
          <w:ilvl w:val="0"/>
          <w:numId w:val="2"/>
        </w:numPr>
        <w:rPr>
          <w:rFonts w:ascii="Arial" w:hAnsi="Arial" w:cs="Arial"/>
        </w:rPr>
      </w:pPr>
      <w:proofErr w:type="spellStart"/>
      <w:r>
        <w:rPr>
          <w:rFonts w:ascii="Arial" w:hAnsi="Arial" w:cs="Arial"/>
        </w:rPr>
        <w:t>Cowburn</w:t>
      </w:r>
      <w:proofErr w:type="spellEnd"/>
      <w:r>
        <w:rPr>
          <w:rFonts w:ascii="Arial" w:hAnsi="Arial" w:cs="Arial"/>
        </w:rPr>
        <w:t xml:space="preserve">, A and Blow, M. (2019) </w:t>
      </w:r>
      <w:r>
        <w:rPr>
          <w:rFonts w:ascii="Arial" w:hAnsi="Arial" w:cs="Arial"/>
          <w:i/>
          <w:iCs/>
        </w:rPr>
        <w:t xml:space="preserve">Wise up: Prioritising wellbeing in schools. </w:t>
      </w:r>
      <w:r>
        <w:rPr>
          <w:rFonts w:ascii="Arial" w:hAnsi="Arial" w:cs="Arial"/>
        </w:rPr>
        <w:t xml:space="preserve">London: OFSTED. </w:t>
      </w:r>
    </w:p>
    <w:p w:rsidR="005D2108" w:rsidRDefault="005D2108" w:rsidP="005D2108">
      <w:pPr>
        <w:pStyle w:val="ListParagraph"/>
        <w:numPr>
          <w:ilvl w:val="0"/>
          <w:numId w:val="2"/>
        </w:numPr>
        <w:rPr>
          <w:rFonts w:ascii="Arial" w:hAnsi="Arial" w:cs="Arial"/>
        </w:rPr>
      </w:pPr>
      <w:r w:rsidRPr="00D47AA2">
        <w:rPr>
          <w:rFonts w:ascii="Arial" w:hAnsi="Arial" w:cs="Arial"/>
        </w:rPr>
        <w:t xml:space="preserve">Donaldson, G. (2015) </w:t>
      </w:r>
      <w:r w:rsidRPr="00D47AA2">
        <w:rPr>
          <w:rFonts w:ascii="Arial" w:hAnsi="Arial" w:cs="Arial"/>
          <w:i/>
        </w:rPr>
        <w:t xml:space="preserve">Successful futures: Independent Review of Curriculum and Assessment Arrangements in Wales. </w:t>
      </w:r>
      <w:r w:rsidRPr="00D47AA2">
        <w:rPr>
          <w:rFonts w:ascii="Arial" w:hAnsi="Arial" w:cs="Arial"/>
        </w:rPr>
        <w:t>Wales:</w:t>
      </w:r>
      <w:r w:rsidRPr="00D47AA2">
        <w:rPr>
          <w:rFonts w:ascii="Arial" w:hAnsi="Arial" w:cs="Arial"/>
          <w:i/>
        </w:rPr>
        <w:t xml:space="preserve"> </w:t>
      </w:r>
      <w:r w:rsidRPr="00D47AA2">
        <w:rPr>
          <w:rFonts w:ascii="Arial" w:hAnsi="Arial" w:cs="Arial"/>
        </w:rPr>
        <w:t>Welsh Government.</w:t>
      </w:r>
    </w:p>
    <w:p w:rsidR="005D2108" w:rsidRDefault="005D2108" w:rsidP="005D2108">
      <w:pPr>
        <w:pStyle w:val="ListParagraph"/>
        <w:numPr>
          <w:ilvl w:val="0"/>
          <w:numId w:val="2"/>
        </w:numPr>
        <w:rPr>
          <w:rFonts w:ascii="Arial" w:hAnsi="Arial" w:cs="Arial"/>
        </w:rPr>
      </w:pPr>
      <w:r>
        <w:rPr>
          <w:rFonts w:ascii="Arial" w:hAnsi="Arial" w:cs="Arial"/>
        </w:rPr>
        <w:t xml:space="preserve">Donaldson. G. (2015) </w:t>
      </w:r>
      <w:r>
        <w:rPr>
          <w:rFonts w:ascii="Arial" w:hAnsi="Arial" w:cs="Arial"/>
          <w:i/>
          <w:iCs/>
        </w:rPr>
        <w:t xml:space="preserve">Successful Futures Report. </w:t>
      </w:r>
      <w:r>
        <w:rPr>
          <w:rFonts w:ascii="Arial" w:hAnsi="Arial" w:cs="Arial"/>
        </w:rPr>
        <w:t xml:space="preserve">Wales: Welsh Government. </w:t>
      </w:r>
    </w:p>
    <w:p w:rsidR="005D2108" w:rsidRPr="008E4C00" w:rsidRDefault="005D2108" w:rsidP="005D2108">
      <w:pPr>
        <w:pStyle w:val="ListParagraph"/>
        <w:numPr>
          <w:ilvl w:val="0"/>
          <w:numId w:val="2"/>
        </w:numPr>
        <w:rPr>
          <w:rFonts w:ascii="Arial" w:hAnsi="Arial" w:cs="Arial"/>
        </w:rPr>
      </w:pPr>
      <w:r w:rsidRPr="00DF310F">
        <w:rPr>
          <w:rFonts w:ascii="Arial" w:hAnsi="Arial" w:cs="Arial"/>
          <w:color w:val="000000"/>
          <w:shd w:val="clear" w:color="auto" w:fill="F5F6FF"/>
        </w:rPr>
        <w:t xml:space="preserve">Gardiner, R. (1996). </w:t>
      </w:r>
      <w:r w:rsidRPr="00DF310F">
        <w:rPr>
          <w:rFonts w:ascii="Arial" w:hAnsi="Arial" w:cs="Arial"/>
          <w:i/>
          <w:iCs/>
          <w:color w:val="000000"/>
        </w:rPr>
        <w:t>Supplemental instruction (SI)</w:t>
      </w:r>
      <w:r w:rsidRPr="00DF310F">
        <w:rPr>
          <w:rFonts w:ascii="Arial" w:hAnsi="Arial" w:cs="Arial"/>
          <w:color w:val="000000"/>
          <w:shd w:val="clear" w:color="auto" w:fill="F5F6FF"/>
        </w:rPr>
        <w:t>. Academic Staff Development Unit, Queensland University of Technology.</w:t>
      </w:r>
    </w:p>
    <w:p w:rsidR="005D2108" w:rsidRPr="00D47AA2" w:rsidRDefault="005D2108" w:rsidP="005D2108">
      <w:pPr>
        <w:pStyle w:val="ListParagraph"/>
        <w:numPr>
          <w:ilvl w:val="0"/>
          <w:numId w:val="2"/>
        </w:numPr>
        <w:jc w:val="both"/>
        <w:rPr>
          <w:rFonts w:ascii="Arial" w:hAnsi="Arial" w:cs="Arial"/>
        </w:rPr>
      </w:pPr>
      <w:r w:rsidRPr="00D47AA2">
        <w:rPr>
          <w:rFonts w:ascii="Arial" w:hAnsi="Arial" w:cs="Arial"/>
        </w:rPr>
        <w:t xml:space="preserve">Gulati, A and A. King (2009) Supporting Vulnerable young people in transition Addressing poverty of wellbeing </w:t>
      </w:r>
      <w:proofErr w:type="spellStart"/>
      <w:r w:rsidRPr="00D47AA2">
        <w:rPr>
          <w:rFonts w:ascii="Arial" w:hAnsi="Arial" w:cs="Arial"/>
        </w:rPr>
        <w:t>InPerspective</w:t>
      </w:r>
      <w:proofErr w:type="spellEnd"/>
      <w:r w:rsidRPr="00D47AA2">
        <w:rPr>
          <w:rFonts w:ascii="Arial" w:hAnsi="Arial" w:cs="Arial"/>
        </w:rPr>
        <w:t xml:space="preserve"> UK Ltd</w:t>
      </w:r>
    </w:p>
    <w:p w:rsidR="005D2108" w:rsidRDefault="005D2108" w:rsidP="005D2108">
      <w:pPr>
        <w:pStyle w:val="ListParagraph"/>
        <w:numPr>
          <w:ilvl w:val="0"/>
          <w:numId w:val="2"/>
        </w:numPr>
        <w:rPr>
          <w:rFonts w:ascii="Arial" w:hAnsi="Arial" w:cs="Arial"/>
        </w:rPr>
      </w:pPr>
      <w:r>
        <w:rPr>
          <w:rFonts w:ascii="Arial" w:hAnsi="Arial" w:cs="Arial"/>
        </w:rPr>
        <w:t xml:space="preserve">Hancock, E. (2019) </w:t>
      </w:r>
      <w:r>
        <w:rPr>
          <w:rFonts w:ascii="Arial" w:hAnsi="Arial" w:cs="Arial"/>
          <w:i/>
          <w:iCs/>
        </w:rPr>
        <w:t xml:space="preserve">The </w:t>
      </w:r>
      <w:proofErr w:type="spellStart"/>
      <w:r>
        <w:rPr>
          <w:rFonts w:ascii="Arial" w:hAnsi="Arial" w:cs="Arial"/>
          <w:i/>
          <w:iCs/>
        </w:rPr>
        <w:t>Re:Set</w:t>
      </w:r>
      <w:proofErr w:type="spellEnd"/>
      <w:r>
        <w:rPr>
          <w:rFonts w:ascii="Arial" w:hAnsi="Arial" w:cs="Arial"/>
          <w:i/>
          <w:iCs/>
        </w:rPr>
        <w:t xml:space="preserve"> guide: Starting a peer-to-peer mentoring program in your school. </w:t>
      </w:r>
      <w:r>
        <w:rPr>
          <w:rFonts w:ascii="Arial" w:hAnsi="Arial" w:cs="Arial"/>
        </w:rPr>
        <w:t xml:space="preserve">Available at: </w:t>
      </w:r>
      <w:hyperlink r:id="rId8" w:history="1">
        <w:r w:rsidRPr="00350726">
          <w:rPr>
            <w:rStyle w:val="Hyperlink"/>
            <w:rFonts w:ascii="Arial" w:hAnsi="Arial" w:cs="Arial"/>
          </w:rPr>
          <w:t>https://resetfest.com/the-reset-guide-starting-a-peer-to-peer-mentoring-program-in-your-school/</w:t>
        </w:r>
      </w:hyperlink>
      <w:r>
        <w:rPr>
          <w:rFonts w:ascii="Arial" w:hAnsi="Arial" w:cs="Arial"/>
        </w:rPr>
        <w:t xml:space="preserve"> (Accessed: 4</w:t>
      </w:r>
      <w:r w:rsidRPr="00B7698D">
        <w:rPr>
          <w:rFonts w:ascii="Arial" w:hAnsi="Arial" w:cs="Arial"/>
          <w:vertAlign w:val="superscript"/>
        </w:rPr>
        <w:t>th</w:t>
      </w:r>
      <w:r>
        <w:rPr>
          <w:rFonts w:ascii="Arial" w:hAnsi="Arial" w:cs="Arial"/>
        </w:rPr>
        <w:t xml:space="preserve"> November 2019). </w:t>
      </w:r>
    </w:p>
    <w:p w:rsidR="005D2108" w:rsidRPr="00D47AA2" w:rsidRDefault="005D2108" w:rsidP="005D2108">
      <w:pPr>
        <w:pStyle w:val="ListParagraph"/>
        <w:numPr>
          <w:ilvl w:val="0"/>
          <w:numId w:val="2"/>
        </w:numPr>
        <w:jc w:val="both"/>
        <w:rPr>
          <w:rFonts w:ascii="Arial" w:hAnsi="Arial" w:cs="Arial"/>
          <w:u w:val="single"/>
        </w:rPr>
      </w:pPr>
      <w:r w:rsidRPr="00D47AA2">
        <w:rPr>
          <w:rFonts w:ascii="Arial" w:hAnsi="Arial" w:cs="Arial"/>
        </w:rPr>
        <w:t xml:space="preserve">Horne, V. (2015) ‘Five useful ways teachers can help pupils’ transition to secondary schools’, </w:t>
      </w:r>
      <w:r w:rsidRPr="00D47AA2">
        <w:rPr>
          <w:rFonts w:ascii="Arial" w:hAnsi="Arial" w:cs="Arial"/>
          <w:i/>
          <w:iCs/>
        </w:rPr>
        <w:t xml:space="preserve">The Guardian, </w:t>
      </w:r>
      <w:r w:rsidRPr="00D47AA2">
        <w:rPr>
          <w:rFonts w:ascii="Arial" w:hAnsi="Arial" w:cs="Arial"/>
        </w:rPr>
        <w:t>1</w:t>
      </w:r>
      <w:r w:rsidRPr="00D47AA2">
        <w:rPr>
          <w:rFonts w:ascii="Arial" w:hAnsi="Arial" w:cs="Arial"/>
          <w:vertAlign w:val="superscript"/>
        </w:rPr>
        <w:t>st</w:t>
      </w:r>
      <w:r w:rsidRPr="00D47AA2">
        <w:rPr>
          <w:rFonts w:ascii="Arial" w:hAnsi="Arial" w:cs="Arial"/>
        </w:rPr>
        <w:t xml:space="preserve"> July. Available at: </w:t>
      </w:r>
      <w:hyperlink r:id="rId9" w:history="1">
        <w:r w:rsidRPr="00D47AA2">
          <w:rPr>
            <w:rStyle w:val="Hyperlink"/>
            <w:rFonts w:ascii="Arial" w:hAnsi="Arial" w:cs="Arial"/>
          </w:rPr>
          <w:t>https://www.theguardian.com/teacher-network/2015/jul/01/five-useful-ways-teachers-pupils-transition-secondary-school</w:t>
        </w:r>
      </w:hyperlink>
      <w:r w:rsidRPr="00D47AA2">
        <w:rPr>
          <w:rFonts w:ascii="Arial" w:hAnsi="Arial" w:cs="Arial"/>
        </w:rPr>
        <w:t xml:space="preserve">  (Accessed: 17</w:t>
      </w:r>
      <w:r w:rsidRPr="00D47AA2">
        <w:rPr>
          <w:rFonts w:ascii="Arial" w:hAnsi="Arial" w:cs="Arial"/>
          <w:vertAlign w:val="superscript"/>
        </w:rPr>
        <w:t>th</w:t>
      </w:r>
      <w:r w:rsidRPr="00D47AA2">
        <w:rPr>
          <w:rFonts w:ascii="Arial" w:hAnsi="Arial" w:cs="Arial"/>
        </w:rPr>
        <w:t xml:space="preserve"> October 2019). </w:t>
      </w:r>
    </w:p>
    <w:p w:rsidR="005D2108" w:rsidRDefault="005D2108" w:rsidP="005D2108">
      <w:pPr>
        <w:pStyle w:val="ListParagraph"/>
        <w:numPr>
          <w:ilvl w:val="0"/>
          <w:numId w:val="2"/>
        </w:numPr>
        <w:rPr>
          <w:rFonts w:ascii="Arial" w:hAnsi="Arial" w:cs="Arial"/>
        </w:rPr>
      </w:pPr>
      <w:proofErr w:type="spellStart"/>
      <w:r>
        <w:rPr>
          <w:rFonts w:ascii="Arial" w:hAnsi="Arial" w:cs="Arial"/>
        </w:rPr>
        <w:t>Karcher</w:t>
      </w:r>
      <w:proofErr w:type="spellEnd"/>
      <w:r>
        <w:rPr>
          <w:rFonts w:ascii="Arial" w:hAnsi="Arial" w:cs="Arial"/>
        </w:rPr>
        <w:t xml:space="preserve">, J, M. (2018) </w:t>
      </w:r>
      <w:r>
        <w:rPr>
          <w:rFonts w:ascii="Arial" w:hAnsi="Arial" w:cs="Arial"/>
          <w:i/>
          <w:iCs/>
        </w:rPr>
        <w:t xml:space="preserve">The Cross Age mentoring program: A developmental intervention for promoting students’ connectedness across grade levels. </w:t>
      </w:r>
      <w:r>
        <w:rPr>
          <w:rFonts w:ascii="Arial" w:hAnsi="Arial" w:cs="Arial"/>
        </w:rPr>
        <w:t xml:space="preserve">San Antonio: University of Texas. </w:t>
      </w:r>
    </w:p>
    <w:p w:rsidR="005D2108" w:rsidRPr="00D47AA2" w:rsidRDefault="005D2108" w:rsidP="005D2108">
      <w:pPr>
        <w:pStyle w:val="ListParagraph"/>
        <w:numPr>
          <w:ilvl w:val="0"/>
          <w:numId w:val="2"/>
        </w:numPr>
        <w:jc w:val="both"/>
        <w:rPr>
          <w:rFonts w:ascii="Arial" w:hAnsi="Arial" w:cs="Arial"/>
          <w:u w:val="single"/>
        </w:rPr>
      </w:pPr>
      <w:r w:rsidRPr="00D47AA2">
        <w:rPr>
          <w:rFonts w:ascii="Arial" w:hAnsi="Arial" w:cs="Arial"/>
        </w:rPr>
        <w:t xml:space="preserve">Kumon (2016) ‘The importance of children developing good communication skills’, </w:t>
      </w:r>
      <w:r w:rsidRPr="00D47AA2">
        <w:rPr>
          <w:rFonts w:ascii="Arial" w:hAnsi="Arial" w:cs="Arial"/>
          <w:i/>
          <w:iCs/>
        </w:rPr>
        <w:t xml:space="preserve">Kumon. </w:t>
      </w:r>
      <w:r w:rsidRPr="00D47AA2">
        <w:rPr>
          <w:rFonts w:ascii="Arial" w:hAnsi="Arial" w:cs="Arial"/>
        </w:rPr>
        <w:t>November. Available at: https://www.kumon.co.uk/blog/the-importance-of-children-developing-good-communication-skills/  (Accessed: 17</w:t>
      </w:r>
      <w:r w:rsidRPr="00D47AA2">
        <w:rPr>
          <w:rFonts w:ascii="Arial" w:hAnsi="Arial" w:cs="Arial"/>
          <w:vertAlign w:val="superscript"/>
        </w:rPr>
        <w:t>th</w:t>
      </w:r>
      <w:r w:rsidRPr="00D47AA2">
        <w:rPr>
          <w:rFonts w:ascii="Arial" w:hAnsi="Arial" w:cs="Arial"/>
        </w:rPr>
        <w:t xml:space="preserve"> October 2019). </w:t>
      </w:r>
    </w:p>
    <w:p w:rsidR="005D2108" w:rsidRPr="00D47AA2" w:rsidRDefault="005D2108" w:rsidP="005D2108">
      <w:pPr>
        <w:pStyle w:val="ListParagraph"/>
        <w:numPr>
          <w:ilvl w:val="0"/>
          <w:numId w:val="2"/>
        </w:numPr>
        <w:jc w:val="both"/>
        <w:rPr>
          <w:rFonts w:ascii="Arial" w:hAnsi="Arial" w:cs="Arial"/>
          <w:u w:val="single"/>
        </w:rPr>
      </w:pPr>
      <w:r w:rsidRPr="00D47AA2">
        <w:rPr>
          <w:rFonts w:ascii="Arial" w:hAnsi="Arial" w:cs="Arial"/>
        </w:rPr>
        <w:t>Public Health England (2014)</w:t>
      </w:r>
      <w:r w:rsidRPr="00D47AA2">
        <w:rPr>
          <w:rFonts w:ascii="Arial" w:hAnsi="Arial" w:cs="Arial"/>
          <w:u w:val="single"/>
        </w:rPr>
        <w:t xml:space="preserve"> </w:t>
      </w:r>
      <w:r w:rsidRPr="00D47AA2">
        <w:rPr>
          <w:rFonts w:ascii="Arial" w:hAnsi="Arial" w:cs="Arial"/>
          <w:i/>
          <w:iCs/>
        </w:rPr>
        <w:t xml:space="preserve">Building children and young people’s resilience in schools. </w:t>
      </w:r>
      <w:r w:rsidRPr="00D47AA2">
        <w:rPr>
          <w:rFonts w:ascii="Arial" w:hAnsi="Arial" w:cs="Arial"/>
        </w:rPr>
        <w:t xml:space="preserve">Available at:    </w:t>
      </w:r>
      <w:hyperlink r:id="rId10" w:history="1">
        <w:r w:rsidRPr="00D47AA2">
          <w:rPr>
            <w:rStyle w:val="Hyperlink"/>
            <w:rFonts w:ascii="Arial" w:hAnsi="Arial" w:cs="Arial"/>
          </w:rPr>
          <w:t>https://assets.publishing.service.gov.uk/government/uploads/system/uploads/attachment_data/file/355766/Review2_Resilience_in_schools_health_inequalities.pdf</w:t>
        </w:r>
      </w:hyperlink>
    </w:p>
    <w:p w:rsidR="005D2108" w:rsidRPr="00D47AA2" w:rsidRDefault="005D2108" w:rsidP="005D2108">
      <w:pPr>
        <w:pStyle w:val="ListParagraph"/>
        <w:numPr>
          <w:ilvl w:val="0"/>
          <w:numId w:val="2"/>
        </w:numPr>
        <w:jc w:val="both"/>
        <w:rPr>
          <w:rFonts w:ascii="Arial" w:hAnsi="Arial" w:cs="Arial"/>
          <w:u w:val="single"/>
        </w:rPr>
      </w:pPr>
      <w:r w:rsidRPr="00D47AA2">
        <w:rPr>
          <w:rFonts w:ascii="Arial" w:hAnsi="Arial" w:cs="Arial"/>
        </w:rPr>
        <w:t xml:space="preserve">Public Health England (2014) </w:t>
      </w:r>
      <w:r w:rsidRPr="00D47AA2">
        <w:rPr>
          <w:rFonts w:ascii="Arial" w:hAnsi="Arial" w:cs="Arial"/>
          <w:i/>
          <w:iCs/>
        </w:rPr>
        <w:t xml:space="preserve">The link between pupil health and wellbeing and attainment. </w:t>
      </w:r>
      <w:r w:rsidRPr="00D47AA2">
        <w:rPr>
          <w:rFonts w:ascii="Arial" w:hAnsi="Arial" w:cs="Arial"/>
        </w:rPr>
        <w:t xml:space="preserve">Available at: </w:t>
      </w:r>
      <w:hyperlink r:id="rId11" w:history="1">
        <w:r w:rsidRPr="00D47AA2">
          <w:rPr>
            <w:rStyle w:val="Hyperlink"/>
            <w:rFonts w:ascii="Arial" w:hAnsi="Arial" w:cs="Arial"/>
          </w:rPr>
          <w:t>https://assets.publishing.service.gov.uk/government/uploads/system/uploads/attachment_data/file/370686/HT_briefing_layoutvFINALvii.pdf</w:t>
        </w:r>
      </w:hyperlink>
      <w:r w:rsidRPr="00D47AA2">
        <w:rPr>
          <w:rFonts w:ascii="Arial" w:hAnsi="Arial" w:cs="Arial"/>
        </w:rPr>
        <w:t xml:space="preserve">  (Accessed: 17</w:t>
      </w:r>
      <w:r w:rsidRPr="00D47AA2">
        <w:rPr>
          <w:rFonts w:ascii="Arial" w:hAnsi="Arial" w:cs="Arial"/>
          <w:vertAlign w:val="superscript"/>
        </w:rPr>
        <w:t>th</w:t>
      </w:r>
      <w:r w:rsidRPr="00D47AA2">
        <w:rPr>
          <w:rFonts w:ascii="Arial" w:hAnsi="Arial" w:cs="Arial"/>
        </w:rPr>
        <w:t xml:space="preserve"> October 2019) </w:t>
      </w:r>
    </w:p>
    <w:p w:rsidR="005D2108" w:rsidRDefault="005D2108" w:rsidP="005D2108">
      <w:pPr>
        <w:pStyle w:val="ListParagraph"/>
        <w:numPr>
          <w:ilvl w:val="0"/>
          <w:numId w:val="2"/>
        </w:numPr>
        <w:rPr>
          <w:rFonts w:ascii="Arial" w:hAnsi="Arial" w:cs="Arial"/>
        </w:rPr>
      </w:pPr>
      <w:r>
        <w:rPr>
          <w:rFonts w:ascii="Arial" w:hAnsi="Arial" w:cs="Arial"/>
        </w:rPr>
        <w:t xml:space="preserve">Sharma, V. (2017) ‘importance of communication skills for students’, </w:t>
      </w:r>
      <w:proofErr w:type="spellStart"/>
      <w:r>
        <w:rPr>
          <w:rFonts w:ascii="Arial" w:hAnsi="Arial" w:cs="Arial"/>
        </w:rPr>
        <w:t>KlientSoulTech</w:t>
      </w:r>
      <w:proofErr w:type="spellEnd"/>
      <w:r>
        <w:rPr>
          <w:rFonts w:ascii="Arial" w:hAnsi="Arial" w:cs="Arial"/>
        </w:rPr>
        <w:t>. 7</w:t>
      </w:r>
      <w:r w:rsidRPr="00C104F0">
        <w:rPr>
          <w:rFonts w:ascii="Arial" w:hAnsi="Arial" w:cs="Arial"/>
          <w:vertAlign w:val="superscript"/>
        </w:rPr>
        <w:t>th</w:t>
      </w:r>
      <w:r>
        <w:rPr>
          <w:rFonts w:ascii="Arial" w:hAnsi="Arial" w:cs="Arial"/>
        </w:rPr>
        <w:t xml:space="preserve"> February. Available at: </w:t>
      </w:r>
      <w:hyperlink r:id="rId12" w:history="1">
        <w:r w:rsidRPr="009263BC">
          <w:rPr>
            <w:rStyle w:val="Hyperlink"/>
            <w:rFonts w:ascii="Arial" w:hAnsi="Arial" w:cs="Arial"/>
          </w:rPr>
          <w:t>http://www.klientsolutech.com/importance-of-communication-skills-for-students/</w:t>
        </w:r>
      </w:hyperlink>
      <w:r>
        <w:rPr>
          <w:rFonts w:ascii="Arial" w:hAnsi="Arial" w:cs="Arial"/>
        </w:rPr>
        <w:t xml:space="preserve"> (Accessed: 10</w:t>
      </w:r>
      <w:r>
        <w:rPr>
          <w:rFonts w:ascii="Arial" w:hAnsi="Arial" w:cs="Arial"/>
          <w:vertAlign w:val="superscript"/>
        </w:rPr>
        <w:t xml:space="preserve"> </w:t>
      </w:r>
      <w:r>
        <w:rPr>
          <w:rFonts w:ascii="Arial" w:hAnsi="Arial" w:cs="Arial"/>
        </w:rPr>
        <w:t xml:space="preserve">November 2019). </w:t>
      </w:r>
    </w:p>
    <w:p w:rsidR="005D2108" w:rsidRPr="00D47AA2" w:rsidRDefault="005D2108" w:rsidP="005D2108">
      <w:pPr>
        <w:pStyle w:val="ListParagraph"/>
        <w:numPr>
          <w:ilvl w:val="0"/>
          <w:numId w:val="2"/>
        </w:numPr>
        <w:jc w:val="both"/>
        <w:rPr>
          <w:rFonts w:ascii="Arial" w:hAnsi="Arial" w:cs="Arial"/>
        </w:rPr>
      </w:pPr>
      <w:r w:rsidRPr="00D47AA2">
        <w:rPr>
          <w:rFonts w:ascii="Arial" w:hAnsi="Arial" w:cs="Arial"/>
        </w:rPr>
        <w:t xml:space="preserve">the Department for Education and Skills and the Department for Children, Schools and Families (2009- 2010). </w:t>
      </w:r>
      <w:r w:rsidRPr="00D47AA2">
        <w:rPr>
          <w:rFonts w:ascii="Arial" w:hAnsi="Arial" w:cs="Arial"/>
          <w:i/>
          <w:iCs/>
        </w:rPr>
        <w:t xml:space="preserve">Peer Mentoring in schools. </w:t>
      </w:r>
      <w:r w:rsidRPr="00D47AA2">
        <w:rPr>
          <w:rFonts w:ascii="Arial" w:hAnsi="Arial" w:cs="Arial"/>
        </w:rPr>
        <w:t xml:space="preserve">Available at: </w:t>
      </w:r>
      <w:hyperlink r:id="rId13" w:history="1">
        <w:r w:rsidRPr="00D47AA2">
          <w:rPr>
            <w:rStyle w:val="Hyperlink"/>
            <w:rFonts w:ascii="Arial" w:hAnsi="Arial" w:cs="Arial"/>
          </w:rPr>
          <w:t>https://www.bl.uk/britishlibrary/~/media/bl/global/social-welfare/pdfs/non-</w:t>
        </w:r>
        <w:r w:rsidRPr="00D47AA2">
          <w:rPr>
            <w:rStyle w:val="Hyperlink"/>
            <w:rFonts w:ascii="Arial" w:hAnsi="Arial" w:cs="Arial"/>
          </w:rPr>
          <w:lastRenderedPageBreak/>
          <w:t>secure/p/e/e/peer-mentoring-in-schools-a-review-of-the-evidence-base-of-the-benefits-of-peer-mentoring-in-schools-including-findings-from-the-mbf-outcomes-measu.pdf</w:t>
        </w:r>
      </w:hyperlink>
      <w:r w:rsidRPr="00D47AA2">
        <w:rPr>
          <w:rFonts w:ascii="Arial" w:hAnsi="Arial" w:cs="Arial"/>
        </w:rPr>
        <w:t xml:space="preserve">  (Accessed: 22</w:t>
      </w:r>
      <w:r w:rsidRPr="00D47AA2">
        <w:rPr>
          <w:rFonts w:ascii="Arial" w:hAnsi="Arial" w:cs="Arial"/>
          <w:vertAlign w:val="superscript"/>
        </w:rPr>
        <w:t>nd</w:t>
      </w:r>
      <w:r w:rsidRPr="00D47AA2">
        <w:rPr>
          <w:rFonts w:ascii="Arial" w:hAnsi="Arial" w:cs="Arial"/>
        </w:rPr>
        <w:t xml:space="preserve"> October 2019). </w:t>
      </w:r>
    </w:p>
    <w:p w:rsidR="005D2108" w:rsidRPr="00D47AA2" w:rsidRDefault="005D2108" w:rsidP="005D2108">
      <w:pPr>
        <w:pStyle w:val="ListParagraph"/>
        <w:numPr>
          <w:ilvl w:val="0"/>
          <w:numId w:val="2"/>
        </w:numPr>
        <w:jc w:val="both"/>
        <w:rPr>
          <w:rFonts w:ascii="Arial" w:hAnsi="Arial" w:cs="Arial"/>
        </w:rPr>
      </w:pPr>
      <w:r w:rsidRPr="00D47AA2">
        <w:rPr>
          <w:rFonts w:ascii="Arial" w:hAnsi="Arial" w:cs="Arial"/>
        </w:rPr>
        <w:t xml:space="preserve">the Department for Education and Skills and the Department for Children, Schools and Families (2009- 2010). </w:t>
      </w:r>
      <w:r w:rsidRPr="00D47AA2">
        <w:rPr>
          <w:rFonts w:ascii="Arial" w:hAnsi="Arial" w:cs="Arial"/>
          <w:i/>
          <w:iCs/>
        </w:rPr>
        <w:t xml:space="preserve">Peer Mentoring in schools. </w:t>
      </w:r>
      <w:r w:rsidRPr="00D47AA2">
        <w:rPr>
          <w:rFonts w:ascii="Arial" w:hAnsi="Arial" w:cs="Arial"/>
        </w:rPr>
        <w:t xml:space="preserve">Available at: </w:t>
      </w:r>
      <w:hyperlink r:id="rId14" w:history="1">
        <w:r w:rsidRPr="00D47AA2">
          <w:rPr>
            <w:rStyle w:val="Hyperlink"/>
            <w:rFonts w:ascii="Arial" w:hAnsi="Arial" w:cs="Arial"/>
          </w:rPr>
          <w:t>https://www.bl.uk/britishlibrary/~/media/bl/global/social-welfare/pdfs/non-secure/p/e/e/peer-mentoring-in-schools-a-review-of-the-evidence-base-of-the-benefits-of-peer-mentoring-in-schools-including-findings-from-the-mbf-outcomes-measu.pdf</w:t>
        </w:r>
      </w:hyperlink>
      <w:r w:rsidRPr="00D47AA2">
        <w:rPr>
          <w:rFonts w:ascii="Arial" w:hAnsi="Arial" w:cs="Arial"/>
        </w:rPr>
        <w:t xml:space="preserve">  (Accessed: 22</w:t>
      </w:r>
      <w:r w:rsidRPr="00D47AA2">
        <w:rPr>
          <w:rFonts w:ascii="Arial" w:hAnsi="Arial" w:cs="Arial"/>
          <w:vertAlign w:val="superscript"/>
        </w:rPr>
        <w:t>nd</w:t>
      </w:r>
      <w:r w:rsidRPr="00D47AA2">
        <w:rPr>
          <w:rFonts w:ascii="Arial" w:hAnsi="Arial" w:cs="Arial"/>
        </w:rPr>
        <w:t xml:space="preserve"> October 2019). </w:t>
      </w:r>
    </w:p>
    <w:p w:rsidR="005D2108" w:rsidRPr="007D208D" w:rsidRDefault="005D2108" w:rsidP="005D2108">
      <w:pPr>
        <w:pStyle w:val="ListParagraph"/>
        <w:numPr>
          <w:ilvl w:val="0"/>
          <w:numId w:val="2"/>
        </w:numPr>
        <w:jc w:val="both"/>
        <w:rPr>
          <w:rFonts w:ascii="Arial" w:hAnsi="Arial" w:cs="Arial"/>
          <w:u w:val="single"/>
        </w:rPr>
      </w:pPr>
      <w:r w:rsidRPr="00D47AA2">
        <w:rPr>
          <w:rFonts w:ascii="Arial" w:hAnsi="Arial" w:cs="Arial"/>
        </w:rPr>
        <w:t xml:space="preserve">The resilience doughnut (2008 – 2019) </w:t>
      </w:r>
      <w:r w:rsidRPr="00D47AA2">
        <w:rPr>
          <w:rFonts w:ascii="Arial" w:hAnsi="Arial" w:cs="Arial"/>
          <w:i/>
          <w:iCs/>
        </w:rPr>
        <w:t xml:space="preserve">Pupil resilience. </w:t>
      </w:r>
      <w:r w:rsidRPr="00D47AA2">
        <w:rPr>
          <w:rFonts w:ascii="Arial" w:hAnsi="Arial" w:cs="Arial"/>
        </w:rPr>
        <w:t xml:space="preserve">Available at: </w:t>
      </w:r>
      <w:hyperlink r:id="rId15" w:history="1">
        <w:r w:rsidRPr="00D47AA2">
          <w:rPr>
            <w:rStyle w:val="Hyperlink"/>
            <w:rFonts w:ascii="Arial" w:hAnsi="Arial" w:cs="Arial"/>
          </w:rPr>
          <w:t>https://www.resiliencedoughnutuk.com/pupil-resilience</w:t>
        </w:r>
      </w:hyperlink>
      <w:r w:rsidRPr="00D47AA2">
        <w:rPr>
          <w:rFonts w:ascii="Arial" w:hAnsi="Arial" w:cs="Arial"/>
        </w:rPr>
        <w:t xml:space="preserve">  (Accessed: 17</w:t>
      </w:r>
      <w:r w:rsidRPr="00D47AA2">
        <w:rPr>
          <w:rFonts w:ascii="Arial" w:hAnsi="Arial" w:cs="Arial"/>
          <w:vertAlign w:val="superscript"/>
        </w:rPr>
        <w:t>th</w:t>
      </w:r>
      <w:r w:rsidRPr="00D47AA2">
        <w:rPr>
          <w:rFonts w:ascii="Arial" w:hAnsi="Arial" w:cs="Arial"/>
        </w:rPr>
        <w:t xml:space="preserve"> October 2019). </w:t>
      </w:r>
    </w:p>
    <w:p w:rsidR="007D208D" w:rsidRPr="007D208D" w:rsidRDefault="007D208D" w:rsidP="007D208D">
      <w:pPr>
        <w:pStyle w:val="ListParagraph"/>
        <w:numPr>
          <w:ilvl w:val="0"/>
          <w:numId w:val="2"/>
        </w:numPr>
        <w:jc w:val="both"/>
        <w:rPr>
          <w:rFonts w:ascii="Arial" w:hAnsi="Arial" w:cs="Arial"/>
          <w:u w:val="single"/>
        </w:rPr>
      </w:pPr>
      <w:r>
        <w:rPr>
          <w:rFonts w:ascii="Arial" w:hAnsi="Arial" w:cs="Arial"/>
        </w:rPr>
        <w:t xml:space="preserve">Welsh Government (2011) </w:t>
      </w:r>
      <w:r>
        <w:rPr>
          <w:rFonts w:ascii="Arial" w:hAnsi="Arial" w:cs="Arial"/>
          <w:i/>
          <w:iCs/>
        </w:rPr>
        <w:t xml:space="preserve">Rights of Children and young persons. </w:t>
      </w:r>
      <w:r>
        <w:rPr>
          <w:rFonts w:ascii="Arial" w:hAnsi="Arial" w:cs="Arial"/>
        </w:rPr>
        <w:t xml:space="preserve">Wales: Welsh Government. </w:t>
      </w:r>
      <w:r>
        <w:rPr>
          <w:rFonts w:ascii="Arial" w:hAnsi="Arial" w:cs="Arial"/>
          <w:i/>
          <w:iCs/>
        </w:rPr>
        <w:t xml:space="preserve"> </w:t>
      </w:r>
      <w:bookmarkStart w:id="2" w:name="_GoBack"/>
      <w:bookmarkEnd w:id="2"/>
    </w:p>
    <w:p w:rsidR="005D2108" w:rsidRDefault="005D2108" w:rsidP="005D2108">
      <w:pPr>
        <w:pStyle w:val="ListParagraph"/>
        <w:numPr>
          <w:ilvl w:val="0"/>
          <w:numId w:val="2"/>
        </w:numPr>
        <w:rPr>
          <w:rFonts w:ascii="Arial" w:hAnsi="Arial" w:cs="Arial"/>
        </w:rPr>
      </w:pPr>
      <w:r>
        <w:rPr>
          <w:rFonts w:ascii="Arial" w:hAnsi="Arial" w:cs="Arial"/>
        </w:rPr>
        <w:t xml:space="preserve">Welsh Government (2017) </w:t>
      </w:r>
      <w:r>
        <w:rPr>
          <w:rFonts w:ascii="Arial" w:hAnsi="Arial" w:cs="Arial"/>
          <w:i/>
          <w:iCs/>
        </w:rPr>
        <w:t xml:space="preserve">Education in Wales: Our national mission. </w:t>
      </w:r>
      <w:r>
        <w:rPr>
          <w:rFonts w:ascii="Arial" w:hAnsi="Arial" w:cs="Arial"/>
        </w:rPr>
        <w:t xml:space="preserve">Available at: </w:t>
      </w:r>
      <w:hyperlink r:id="rId16" w:history="1">
        <w:r w:rsidRPr="00350726">
          <w:rPr>
            <w:rStyle w:val="Hyperlink"/>
            <w:rFonts w:ascii="Arial" w:hAnsi="Arial" w:cs="Arial"/>
          </w:rPr>
          <w:t>https://gov.wales/sites/default/files/publications/2018-03/education-in-wales-our-national-mission.pdf</w:t>
        </w:r>
      </w:hyperlink>
      <w:r>
        <w:rPr>
          <w:rFonts w:ascii="Arial" w:hAnsi="Arial" w:cs="Arial"/>
        </w:rPr>
        <w:t xml:space="preserve"> (Accessed: 4</w:t>
      </w:r>
      <w:r w:rsidRPr="005F018A">
        <w:rPr>
          <w:rFonts w:ascii="Arial" w:hAnsi="Arial" w:cs="Arial"/>
          <w:vertAlign w:val="superscript"/>
        </w:rPr>
        <w:t>th</w:t>
      </w:r>
      <w:r>
        <w:rPr>
          <w:rFonts w:ascii="Arial" w:hAnsi="Arial" w:cs="Arial"/>
        </w:rPr>
        <w:t xml:space="preserve"> November 2019). </w:t>
      </w:r>
    </w:p>
    <w:p w:rsidR="005D2108" w:rsidRDefault="005D2108" w:rsidP="005D2108">
      <w:pPr>
        <w:pStyle w:val="ListParagraph"/>
        <w:numPr>
          <w:ilvl w:val="0"/>
          <w:numId w:val="2"/>
        </w:numPr>
        <w:rPr>
          <w:rFonts w:ascii="Arial" w:hAnsi="Arial" w:cs="Arial"/>
        </w:rPr>
      </w:pPr>
      <w:r>
        <w:rPr>
          <w:rFonts w:ascii="Arial" w:hAnsi="Arial" w:cs="Arial"/>
        </w:rPr>
        <w:t xml:space="preserve">Welsh Government (2017) </w:t>
      </w:r>
      <w:r>
        <w:rPr>
          <w:rFonts w:ascii="Arial" w:hAnsi="Arial" w:cs="Arial"/>
          <w:i/>
          <w:iCs/>
        </w:rPr>
        <w:t xml:space="preserve">Education in Wales: Our national mission. </w:t>
      </w:r>
      <w:r>
        <w:rPr>
          <w:rFonts w:ascii="Arial" w:hAnsi="Arial" w:cs="Arial"/>
        </w:rPr>
        <w:t xml:space="preserve">Available at: </w:t>
      </w:r>
      <w:hyperlink r:id="rId17" w:history="1">
        <w:r w:rsidRPr="00350726">
          <w:rPr>
            <w:rStyle w:val="Hyperlink"/>
            <w:rFonts w:ascii="Arial" w:hAnsi="Arial" w:cs="Arial"/>
          </w:rPr>
          <w:t>https://gov.wales/sites/default/files/publications/2018-03/education-in-wales-our-national-mission.pdf</w:t>
        </w:r>
      </w:hyperlink>
      <w:r>
        <w:rPr>
          <w:rFonts w:ascii="Arial" w:hAnsi="Arial" w:cs="Arial"/>
        </w:rPr>
        <w:t xml:space="preserve"> (Accessed: 4</w:t>
      </w:r>
      <w:r w:rsidRPr="005F018A">
        <w:rPr>
          <w:rFonts w:ascii="Arial" w:hAnsi="Arial" w:cs="Arial"/>
          <w:vertAlign w:val="superscript"/>
        </w:rPr>
        <w:t>th</w:t>
      </w:r>
      <w:r>
        <w:rPr>
          <w:rFonts w:ascii="Arial" w:hAnsi="Arial" w:cs="Arial"/>
        </w:rPr>
        <w:t xml:space="preserve"> November 2019). </w:t>
      </w:r>
    </w:p>
    <w:p w:rsidR="005D2108" w:rsidRDefault="005D2108" w:rsidP="005D2108">
      <w:pPr>
        <w:rPr>
          <w:rFonts w:ascii="Arial" w:hAnsi="Arial" w:cs="Arial"/>
        </w:rPr>
      </w:pPr>
    </w:p>
    <w:p w:rsidR="00F87191" w:rsidRDefault="00F87191" w:rsidP="00F87191">
      <w:pPr>
        <w:jc w:val="center"/>
        <w:rPr>
          <w:rFonts w:ascii="Arial" w:hAnsi="Arial" w:cs="Arial"/>
          <w:b/>
          <w:bCs/>
          <w:u w:val="single"/>
        </w:rPr>
      </w:pPr>
      <w:r>
        <w:rPr>
          <w:rFonts w:ascii="Arial" w:hAnsi="Arial" w:cs="Arial"/>
          <w:b/>
          <w:bCs/>
          <w:u w:val="single"/>
        </w:rPr>
        <w:t>Appendices</w:t>
      </w:r>
    </w:p>
    <w:p w:rsidR="00F87191" w:rsidRPr="00B31E00" w:rsidRDefault="00F87191" w:rsidP="00F87191">
      <w:pPr>
        <w:pStyle w:val="ListParagraph"/>
        <w:numPr>
          <w:ilvl w:val="0"/>
          <w:numId w:val="3"/>
        </w:numPr>
        <w:rPr>
          <w:rFonts w:ascii="Arial" w:hAnsi="Arial" w:cs="Arial"/>
        </w:rPr>
      </w:pPr>
      <w:r>
        <w:rPr>
          <w:rFonts w:ascii="Arial" w:hAnsi="Arial" w:cs="Arial"/>
          <w:b/>
          <w:bCs/>
        </w:rPr>
        <w:t>How the program will be assessed</w:t>
      </w:r>
    </w:p>
    <w:p w:rsidR="00F87191" w:rsidRDefault="00F87191" w:rsidP="00F87191">
      <w:pPr>
        <w:rPr>
          <w:rFonts w:ascii="Arial" w:hAnsi="Arial" w:cs="Arial"/>
        </w:rPr>
      </w:pPr>
      <w:r>
        <w:rPr>
          <w:rFonts w:ascii="Arial" w:hAnsi="Arial" w:cs="Arial"/>
        </w:rPr>
        <w:t xml:space="preserve">The effectiveness of the program will be defined by allowing the pupils to participate in a survey, organised by the program coordinator. This survey will ask particular questions directed at the mentees and mentors themselves. </w:t>
      </w:r>
    </w:p>
    <w:p w:rsidR="00F87191" w:rsidRDefault="00F87191" w:rsidP="00F87191">
      <w:pPr>
        <w:pStyle w:val="ListParagraph"/>
        <w:numPr>
          <w:ilvl w:val="0"/>
          <w:numId w:val="4"/>
        </w:numPr>
        <w:rPr>
          <w:rFonts w:ascii="Arial" w:hAnsi="Arial" w:cs="Arial"/>
        </w:rPr>
      </w:pPr>
      <w:r>
        <w:rPr>
          <w:rFonts w:ascii="Arial" w:hAnsi="Arial" w:cs="Arial"/>
        </w:rPr>
        <w:t xml:space="preserve">Introduction to the amalgamation- This is intended to gage the pupils’ attitudes to the new amalgamation of two schools and how it has affected their learning experiences. This will be conducted at the beginning of the school year a few weeks in and at the end. </w:t>
      </w:r>
    </w:p>
    <w:p w:rsidR="00F87191" w:rsidRDefault="00F87191" w:rsidP="00F87191">
      <w:pPr>
        <w:pStyle w:val="ListParagraph"/>
        <w:numPr>
          <w:ilvl w:val="0"/>
          <w:numId w:val="4"/>
        </w:numPr>
        <w:rPr>
          <w:rFonts w:ascii="Arial" w:hAnsi="Arial" w:cs="Arial"/>
        </w:rPr>
      </w:pPr>
      <w:r>
        <w:rPr>
          <w:rFonts w:ascii="Arial" w:hAnsi="Arial" w:cs="Arial"/>
        </w:rPr>
        <w:t xml:space="preserve">Peer mentor survey- Seeks to gage the peer mentors’ overall attitude towards the program. </w:t>
      </w:r>
    </w:p>
    <w:p w:rsidR="00F87191" w:rsidRDefault="00F87191" w:rsidP="00F87191">
      <w:pPr>
        <w:pStyle w:val="ListParagraph"/>
        <w:numPr>
          <w:ilvl w:val="0"/>
          <w:numId w:val="4"/>
        </w:numPr>
        <w:rPr>
          <w:rFonts w:ascii="Arial" w:hAnsi="Arial" w:cs="Arial"/>
        </w:rPr>
      </w:pPr>
      <w:r>
        <w:rPr>
          <w:rFonts w:ascii="Arial" w:hAnsi="Arial" w:cs="Arial"/>
        </w:rPr>
        <w:t xml:space="preserve">Program coordinator survey- A survey conducted by the head teacher of the school to see the program coordinators attitude towards the program and to report their overall findings. This is to be conducted on a termly basis. </w:t>
      </w:r>
    </w:p>
    <w:p w:rsidR="00F87191" w:rsidRDefault="00F87191" w:rsidP="00F87191">
      <w:pPr>
        <w:pStyle w:val="ListParagraph"/>
        <w:numPr>
          <w:ilvl w:val="0"/>
          <w:numId w:val="4"/>
        </w:numPr>
        <w:rPr>
          <w:rFonts w:ascii="Arial" w:hAnsi="Arial" w:cs="Arial"/>
        </w:rPr>
      </w:pPr>
      <w:r>
        <w:rPr>
          <w:rFonts w:ascii="Arial" w:hAnsi="Arial" w:cs="Arial"/>
        </w:rPr>
        <w:t xml:space="preserve">Mentee survey – questions asked directly to the mentees involved in the program who have regularly engaged. With the aim to seek whether or not they feel the program has provided them with effective useful knowledge and information as well as their attitude towards maintaining the program. </w:t>
      </w:r>
    </w:p>
    <w:p w:rsidR="00F87191" w:rsidRPr="005B755E" w:rsidRDefault="00F87191" w:rsidP="00F87191">
      <w:pPr>
        <w:rPr>
          <w:rFonts w:ascii="Arial" w:hAnsi="Arial" w:cs="Arial"/>
        </w:rPr>
      </w:pPr>
    </w:p>
    <w:p w:rsidR="00F87191" w:rsidRPr="00DB7F3B" w:rsidRDefault="00F87191" w:rsidP="00F87191">
      <w:pPr>
        <w:pStyle w:val="ListParagraph"/>
        <w:numPr>
          <w:ilvl w:val="0"/>
          <w:numId w:val="3"/>
        </w:numPr>
        <w:rPr>
          <w:rFonts w:ascii="Arial" w:hAnsi="Arial" w:cs="Arial"/>
        </w:rPr>
      </w:pPr>
      <w:r>
        <w:rPr>
          <w:rFonts w:ascii="Arial" w:hAnsi="Arial" w:cs="Arial"/>
          <w:b/>
          <w:bCs/>
        </w:rPr>
        <w:t>School development plan</w:t>
      </w:r>
    </w:p>
    <w:tbl>
      <w:tblPr>
        <w:tblStyle w:val="TableGrid"/>
        <w:tblW w:w="0" w:type="auto"/>
        <w:tblLook w:val="04A0" w:firstRow="1" w:lastRow="0" w:firstColumn="1" w:lastColumn="0" w:noHBand="0" w:noVBand="1"/>
      </w:tblPr>
      <w:tblGrid>
        <w:gridCol w:w="1803"/>
        <w:gridCol w:w="1803"/>
        <w:gridCol w:w="1803"/>
        <w:gridCol w:w="1803"/>
        <w:gridCol w:w="1804"/>
      </w:tblGrid>
      <w:tr w:rsidR="00F87191" w:rsidTr="008359DB">
        <w:tc>
          <w:tcPr>
            <w:tcW w:w="1803" w:type="dxa"/>
            <w:shd w:val="clear" w:color="auto" w:fill="8496B0" w:themeFill="text2" w:themeFillTint="99"/>
          </w:tcPr>
          <w:p w:rsidR="00F87191" w:rsidRDefault="00F87191" w:rsidP="008359DB">
            <w:pPr>
              <w:rPr>
                <w:rFonts w:ascii="Arial" w:hAnsi="Arial" w:cs="Arial"/>
              </w:rPr>
            </w:pPr>
          </w:p>
          <w:p w:rsidR="00F87191" w:rsidRPr="000839C8" w:rsidRDefault="00F87191" w:rsidP="008359DB">
            <w:pPr>
              <w:rPr>
                <w:rFonts w:ascii="Arial" w:hAnsi="Arial" w:cs="Arial"/>
                <w:b/>
                <w:bCs/>
                <w:sz w:val="18"/>
                <w:szCs w:val="18"/>
              </w:rPr>
            </w:pPr>
            <w:r w:rsidRPr="000839C8">
              <w:rPr>
                <w:rFonts w:ascii="Arial" w:hAnsi="Arial" w:cs="Arial"/>
                <w:b/>
                <w:bCs/>
                <w:sz w:val="18"/>
                <w:szCs w:val="18"/>
              </w:rPr>
              <w:t>Whole school strategic focus</w:t>
            </w:r>
          </w:p>
          <w:p w:rsidR="00F87191" w:rsidRDefault="00F87191" w:rsidP="008359DB">
            <w:pPr>
              <w:rPr>
                <w:rFonts w:ascii="Arial" w:hAnsi="Arial" w:cs="Arial"/>
              </w:rPr>
            </w:pPr>
          </w:p>
          <w:p w:rsidR="00F87191" w:rsidRDefault="00F87191" w:rsidP="008359DB">
            <w:pPr>
              <w:rPr>
                <w:rFonts w:ascii="Arial" w:hAnsi="Arial" w:cs="Arial"/>
              </w:rPr>
            </w:pPr>
          </w:p>
        </w:tc>
        <w:tc>
          <w:tcPr>
            <w:tcW w:w="1803" w:type="dxa"/>
            <w:shd w:val="clear" w:color="auto" w:fill="8496B0" w:themeFill="text2" w:themeFillTint="99"/>
          </w:tcPr>
          <w:p w:rsidR="00F87191" w:rsidRDefault="00F87191" w:rsidP="008359DB">
            <w:pPr>
              <w:rPr>
                <w:rFonts w:ascii="Arial" w:hAnsi="Arial" w:cs="Arial"/>
                <w:b/>
                <w:bCs/>
              </w:rPr>
            </w:pPr>
          </w:p>
          <w:p w:rsidR="00F87191" w:rsidRPr="000839C8" w:rsidRDefault="00F87191" w:rsidP="008359DB">
            <w:pPr>
              <w:rPr>
                <w:rFonts w:ascii="Arial" w:hAnsi="Arial" w:cs="Arial"/>
                <w:b/>
                <w:bCs/>
                <w:sz w:val="18"/>
                <w:szCs w:val="18"/>
              </w:rPr>
            </w:pPr>
            <w:r w:rsidRPr="000839C8">
              <w:rPr>
                <w:rFonts w:ascii="Arial" w:hAnsi="Arial" w:cs="Arial"/>
                <w:b/>
                <w:bCs/>
                <w:sz w:val="18"/>
                <w:szCs w:val="18"/>
              </w:rPr>
              <w:t xml:space="preserve">Leadership and management </w:t>
            </w:r>
          </w:p>
        </w:tc>
        <w:tc>
          <w:tcPr>
            <w:tcW w:w="1803" w:type="dxa"/>
            <w:shd w:val="clear" w:color="auto" w:fill="8496B0" w:themeFill="text2" w:themeFillTint="99"/>
          </w:tcPr>
          <w:p w:rsidR="00F87191" w:rsidRDefault="00F87191" w:rsidP="008359DB">
            <w:pPr>
              <w:rPr>
                <w:rFonts w:ascii="Arial" w:hAnsi="Arial" w:cs="Arial"/>
              </w:rPr>
            </w:pPr>
          </w:p>
          <w:p w:rsidR="00F87191" w:rsidRPr="000839C8" w:rsidRDefault="00F87191" w:rsidP="008359DB">
            <w:pPr>
              <w:rPr>
                <w:rFonts w:ascii="Arial" w:hAnsi="Arial" w:cs="Arial"/>
                <w:b/>
                <w:bCs/>
                <w:sz w:val="18"/>
                <w:szCs w:val="18"/>
              </w:rPr>
            </w:pPr>
            <w:r w:rsidRPr="000839C8">
              <w:rPr>
                <w:rFonts w:ascii="Arial" w:hAnsi="Arial" w:cs="Arial"/>
                <w:b/>
                <w:bCs/>
                <w:sz w:val="18"/>
                <w:szCs w:val="18"/>
              </w:rPr>
              <w:t xml:space="preserve">Quality of teaching, learning and assessment </w:t>
            </w:r>
          </w:p>
        </w:tc>
        <w:tc>
          <w:tcPr>
            <w:tcW w:w="1803" w:type="dxa"/>
            <w:shd w:val="clear" w:color="auto" w:fill="8496B0" w:themeFill="text2" w:themeFillTint="99"/>
          </w:tcPr>
          <w:p w:rsidR="00F87191" w:rsidRDefault="00F87191" w:rsidP="008359DB">
            <w:pPr>
              <w:rPr>
                <w:rFonts w:ascii="Arial" w:hAnsi="Arial" w:cs="Arial"/>
              </w:rPr>
            </w:pPr>
          </w:p>
          <w:p w:rsidR="00F87191" w:rsidRPr="000839C8" w:rsidRDefault="00F87191" w:rsidP="008359DB">
            <w:pPr>
              <w:rPr>
                <w:rFonts w:ascii="Arial" w:hAnsi="Arial" w:cs="Arial"/>
                <w:b/>
                <w:bCs/>
                <w:sz w:val="18"/>
                <w:szCs w:val="18"/>
              </w:rPr>
            </w:pPr>
            <w:r w:rsidRPr="000839C8">
              <w:rPr>
                <w:rFonts w:ascii="Arial" w:hAnsi="Arial" w:cs="Arial"/>
                <w:b/>
                <w:bCs/>
                <w:sz w:val="18"/>
                <w:szCs w:val="18"/>
              </w:rPr>
              <w:t xml:space="preserve">Personal development, behaviour and welfare </w:t>
            </w:r>
          </w:p>
        </w:tc>
        <w:tc>
          <w:tcPr>
            <w:tcW w:w="1804" w:type="dxa"/>
            <w:shd w:val="clear" w:color="auto" w:fill="8496B0" w:themeFill="text2" w:themeFillTint="99"/>
          </w:tcPr>
          <w:p w:rsidR="00F87191" w:rsidRDefault="00F87191" w:rsidP="008359DB">
            <w:pPr>
              <w:rPr>
                <w:rFonts w:ascii="Arial" w:hAnsi="Arial" w:cs="Arial"/>
              </w:rPr>
            </w:pPr>
          </w:p>
          <w:p w:rsidR="00F87191" w:rsidRPr="000839C8" w:rsidRDefault="00F87191" w:rsidP="008359DB">
            <w:pPr>
              <w:rPr>
                <w:rFonts w:ascii="Arial" w:hAnsi="Arial" w:cs="Arial"/>
                <w:b/>
                <w:bCs/>
                <w:sz w:val="18"/>
                <w:szCs w:val="18"/>
              </w:rPr>
            </w:pPr>
            <w:r>
              <w:rPr>
                <w:rFonts w:ascii="Arial" w:hAnsi="Arial" w:cs="Arial"/>
                <w:b/>
                <w:bCs/>
                <w:sz w:val="18"/>
                <w:szCs w:val="18"/>
              </w:rPr>
              <w:t>Outcomes for learners</w:t>
            </w:r>
          </w:p>
        </w:tc>
      </w:tr>
      <w:tr w:rsidR="00F87191" w:rsidTr="008359DB">
        <w:tc>
          <w:tcPr>
            <w:tcW w:w="1803" w:type="dxa"/>
          </w:tcPr>
          <w:p w:rsidR="00F87191" w:rsidRDefault="00F87191" w:rsidP="008359DB">
            <w:pPr>
              <w:rPr>
                <w:rFonts w:ascii="Arial" w:hAnsi="Arial" w:cs="Arial"/>
              </w:rPr>
            </w:pPr>
          </w:p>
          <w:p w:rsidR="00F87191" w:rsidRDefault="00F87191" w:rsidP="008359DB">
            <w:pPr>
              <w:rPr>
                <w:rFonts w:ascii="Arial" w:hAnsi="Arial" w:cs="Arial"/>
              </w:rPr>
            </w:pPr>
          </w:p>
          <w:p w:rsidR="00F87191" w:rsidRDefault="00F87191" w:rsidP="008359DB">
            <w:pPr>
              <w:rPr>
                <w:rFonts w:ascii="Arial" w:hAnsi="Arial" w:cs="Arial"/>
              </w:rPr>
            </w:pPr>
          </w:p>
          <w:p w:rsidR="00F87191" w:rsidRDefault="00F87191" w:rsidP="008359DB">
            <w:pPr>
              <w:rPr>
                <w:rFonts w:ascii="Arial" w:hAnsi="Arial" w:cs="Arial"/>
              </w:rPr>
            </w:pPr>
          </w:p>
          <w:p w:rsidR="00F87191" w:rsidRPr="00C32D51" w:rsidRDefault="00F87191" w:rsidP="008359DB">
            <w:pPr>
              <w:rPr>
                <w:rFonts w:ascii="Arial" w:hAnsi="Arial" w:cs="Arial"/>
                <w:b/>
                <w:bCs/>
                <w:sz w:val="18"/>
                <w:szCs w:val="18"/>
              </w:rPr>
            </w:pPr>
            <w:r>
              <w:rPr>
                <w:rFonts w:ascii="Arial" w:hAnsi="Arial" w:cs="Arial"/>
                <w:b/>
                <w:bCs/>
                <w:sz w:val="18"/>
                <w:szCs w:val="18"/>
              </w:rPr>
              <w:t>Specific area focus:</w:t>
            </w:r>
          </w:p>
        </w:tc>
        <w:tc>
          <w:tcPr>
            <w:tcW w:w="1803" w:type="dxa"/>
          </w:tcPr>
          <w:p w:rsidR="00F87191" w:rsidRPr="00F87191" w:rsidRDefault="00F87191" w:rsidP="008359DB">
            <w:pPr>
              <w:rPr>
                <w:rFonts w:ascii="Arial" w:hAnsi="Arial" w:cs="Arial"/>
                <w:sz w:val="18"/>
                <w:szCs w:val="18"/>
              </w:rPr>
            </w:pPr>
          </w:p>
          <w:p w:rsidR="00F87191" w:rsidRPr="00F87191" w:rsidRDefault="00F87191" w:rsidP="008359DB">
            <w:pPr>
              <w:rPr>
                <w:rFonts w:ascii="Arial" w:hAnsi="Arial" w:cs="Arial"/>
                <w:sz w:val="18"/>
                <w:szCs w:val="18"/>
              </w:rPr>
            </w:pPr>
            <w:r w:rsidRPr="00F87191">
              <w:rPr>
                <w:rFonts w:ascii="Arial" w:hAnsi="Arial" w:cs="Arial"/>
                <w:sz w:val="18"/>
                <w:szCs w:val="18"/>
              </w:rPr>
              <w:t>Strategic development for governors and school leaders.</w:t>
            </w:r>
          </w:p>
        </w:tc>
        <w:tc>
          <w:tcPr>
            <w:tcW w:w="1803" w:type="dxa"/>
          </w:tcPr>
          <w:p w:rsidR="00F87191" w:rsidRPr="00F87191" w:rsidRDefault="00F87191" w:rsidP="008359DB">
            <w:pPr>
              <w:rPr>
                <w:rFonts w:ascii="Arial" w:hAnsi="Arial" w:cs="Arial"/>
                <w:sz w:val="18"/>
                <w:szCs w:val="18"/>
              </w:rPr>
            </w:pPr>
          </w:p>
          <w:p w:rsidR="00F87191" w:rsidRPr="00F87191" w:rsidRDefault="00F87191" w:rsidP="008359DB">
            <w:pPr>
              <w:rPr>
                <w:rFonts w:ascii="Arial" w:hAnsi="Arial" w:cs="Arial"/>
                <w:sz w:val="18"/>
                <w:szCs w:val="18"/>
              </w:rPr>
            </w:pPr>
            <w:r w:rsidRPr="00F87191">
              <w:rPr>
                <w:rFonts w:ascii="Arial" w:hAnsi="Arial" w:cs="Arial"/>
                <w:sz w:val="18"/>
                <w:szCs w:val="18"/>
              </w:rPr>
              <w:t xml:space="preserve">Quality of teaching. Meeting needs of all/ differentiation.    </w:t>
            </w:r>
          </w:p>
        </w:tc>
        <w:tc>
          <w:tcPr>
            <w:tcW w:w="1803" w:type="dxa"/>
          </w:tcPr>
          <w:p w:rsidR="00F87191" w:rsidRPr="00F87191" w:rsidRDefault="00F87191" w:rsidP="008359DB">
            <w:pPr>
              <w:rPr>
                <w:rFonts w:ascii="Arial" w:hAnsi="Arial" w:cs="Arial"/>
                <w:sz w:val="18"/>
                <w:szCs w:val="18"/>
              </w:rPr>
            </w:pPr>
          </w:p>
          <w:p w:rsidR="00F87191" w:rsidRPr="00F87191" w:rsidRDefault="00F87191" w:rsidP="008359DB">
            <w:pPr>
              <w:rPr>
                <w:rFonts w:ascii="Arial" w:hAnsi="Arial" w:cs="Arial"/>
                <w:sz w:val="18"/>
                <w:szCs w:val="18"/>
              </w:rPr>
            </w:pPr>
            <w:r w:rsidRPr="00F87191">
              <w:rPr>
                <w:rFonts w:ascii="Arial" w:hAnsi="Arial" w:cs="Arial"/>
                <w:sz w:val="18"/>
                <w:szCs w:val="18"/>
              </w:rPr>
              <w:t xml:space="preserve"> Attendance</w:t>
            </w:r>
          </w:p>
        </w:tc>
        <w:tc>
          <w:tcPr>
            <w:tcW w:w="1804" w:type="dxa"/>
          </w:tcPr>
          <w:p w:rsidR="00F87191" w:rsidRPr="00F87191" w:rsidRDefault="00F87191" w:rsidP="008359DB">
            <w:pPr>
              <w:rPr>
                <w:rFonts w:ascii="Arial" w:hAnsi="Arial" w:cs="Arial"/>
                <w:sz w:val="18"/>
                <w:szCs w:val="18"/>
              </w:rPr>
            </w:pPr>
          </w:p>
          <w:p w:rsidR="00F87191" w:rsidRPr="00F87191" w:rsidRDefault="00F87191" w:rsidP="008359DB">
            <w:pPr>
              <w:rPr>
                <w:rFonts w:ascii="Arial" w:hAnsi="Arial" w:cs="Arial"/>
                <w:sz w:val="18"/>
                <w:szCs w:val="18"/>
              </w:rPr>
            </w:pPr>
            <w:r w:rsidRPr="00F87191">
              <w:rPr>
                <w:rFonts w:ascii="Arial" w:hAnsi="Arial" w:cs="Arial"/>
                <w:sz w:val="18"/>
                <w:szCs w:val="18"/>
              </w:rPr>
              <w:t>Progress of pupils particularly within foundation phase and year 3.</w:t>
            </w:r>
          </w:p>
          <w:p w:rsidR="00F87191" w:rsidRPr="00F87191" w:rsidRDefault="00F87191" w:rsidP="008359DB">
            <w:pPr>
              <w:rPr>
                <w:rFonts w:ascii="Arial" w:hAnsi="Arial" w:cs="Arial"/>
                <w:sz w:val="18"/>
                <w:szCs w:val="18"/>
              </w:rPr>
            </w:pPr>
            <w:r w:rsidRPr="00F87191">
              <w:rPr>
                <w:rFonts w:ascii="Arial" w:hAnsi="Arial" w:cs="Arial"/>
                <w:sz w:val="18"/>
                <w:szCs w:val="18"/>
              </w:rPr>
              <w:t>Attainment and progress in reading and writing in pupils.</w:t>
            </w:r>
          </w:p>
        </w:tc>
      </w:tr>
      <w:tr w:rsidR="00F87191" w:rsidTr="008359DB">
        <w:tc>
          <w:tcPr>
            <w:tcW w:w="1803" w:type="dxa"/>
          </w:tcPr>
          <w:p w:rsidR="00F87191" w:rsidRDefault="00F87191" w:rsidP="008359DB">
            <w:pPr>
              <w:rPr>
                <w:rFonts w:ascii="Arial" w:hAnsi="Arial" w:cs="Arial"/>
              </w:rPr>
            </w:pPr>
          </w:p>
        </w:tc>
        <w:tc>
          <w:tcPr>
            <w:tcW w:w="1803" w:type="dxa"/>
          </w:tcPr>
          <w:p w:rsidR="00F87191" w:rsidRPr="00F87191" w:rsidRDefault="00F87191" w:rsidP="008359DB">
            <w:pPr>
              <w:rPr>
                <w:rFonts w:ascii="Arial" w:hAnsi="Arial" w:cs="Arial"/>
                <w:sz w:val="18"/>
                <w:szCs w:val="18"/>
              </w:rPr>
            </w:pPr>
          </w:p>
          <w:p w:rsidR="00F87191" w:rsidRPr="00F87191" w:rsidRDefault="00F87191" w:rsidP="008359DB">
            <w:pPr>
              <w:rPr>
                <w:rFonts w:ascii="Arial" w:hAnsi="Arial" w:cs="Arial"/>
                <w:sz w:val="18"/>
                <w:szCs w:val="18"/>
              </w:rPr>
            </w:pPr>
          </w:p>
          <w:p w:rsidR="00F87191" w:rsidRPr="00F87191" w:rsidRDefault="00F87191" w:rsidP="008359DB">
            <w:pPr>
              <w:rPr>
                <w:rFonts w:ascii="Arial" w:hAnsi="Arial" w:cs="Arial"/>
                <w:sz w:val="18"/>
                <w:szCs w:val="18"/>
              </w:rPr>
            </w:pPr>
            <w:r w:rsidRPr="00F87191">
              <w:rPr>
                <w:rFonts w:ascii="Arial" w:hAnsi="Arial" w:cs="Arial"/>
                <w:sz w:val="18"/>
                <w:szCs w:val="18"/>
              </w:rPr>
              <w:t xml:space="preserve">Consistency of expectations for behaviour 4 learning and outcomes throughout the school. </w:t>
            </w:r>
          </w:p>
        </w:tc>
        <w:tc>
          <w:tcPr>
            <w:tcW w:w="1803" w:type="dxa"/>
          </w:tcPr>
          <w:p w:rsidR="00F87191" w:rsidRPr="00F87191" w:rsidRDefault="00F87191" w:rsidP="008359DB">
            <w:pPr>
              <w:rPr>
                <w:rFonts w:ascii="Arial" w:hAnsi="Arial" w:cs="Arial"/>
                <w:sz w:val="18"/>
                <w:szCs w:val="18"/>
              </w:rPr>
            </w:pPr>
          </w:p>
          <w:p w:rsidR="00F87191" w:rsidRPr="00F87191" w:rsidRDefault="00F87191" w:rsidP="008359DB">
            <w:pPr>
              <w:rPr>
                <w:rFonts w:ascii="Arial" w:hAnsi="Arial" w:cs="Arial"/>
                <w:sz w:val="18"/>
                <w:szCs w:val="18"/>
              </w:rPr>
            </w:pPr>
            <w:r w:rsidRPr="00F87191">
              <w:rPr>
                <w:rFonts w:ascii="Arial" w:hAnsi="Arial" w:cs="Arial"/>
                <w:sz w:val="18"/>
                <w:szCs w:val="18"/>
              </w:rPr>
              <w:t xml:space="preserve">Assessment tracker and EQ systems throughout the school. </w:t>
            </w:r>
          </w:p>
          <w:p w:rsidR="00F87191" w:rsidRPr="00F87191" w:rsidRDefault="00F87191" w:rsidP="008359DB">
            <w:pPr>
              <w:rPr>
                <w:rFonts w:ascii="Arial" w:hAnsi="Arial" w:cs="Arial"/>
                <w:sz w:val="18"/>
                <w:szCs w:val="18"/>
              </w:rPr>
            </w:pPr>
          </w:p>
          <w:p w:rsidR="00F87191" w:rsidRPr="00F87191" w:rsidRDefault="00F87191" w:rsidP="008359DB">
            <w:pPr>
              <w:rPr>
                <w:rFonts w:ascii="Arial" w:hAnsi="Arial" w:cs="Arial"/>
                <w:sz w:val="18"/>
                <w:szCs w:val="18"/>
              </w:rPr>
            </w:pPr>
            <w:r w:rsidRPr="00F87191">
              <w:rPr>
                <w:rFonts w:ascii="Arial" w:hAnsi="Arial" w:cs="Arial"/>
                <w:sz w:val="18"/>
                <w:szCs w:val="18"/>
              </w:rPr>
              <w:t xml:space="preserve">Embed a whole school approach to learning. </w:t>
            </w:r>
          </w:p>
        </w:tc>
        <w:tc>
          <w:tcPr>
            <w:tcW w:w="1803" w:type="dxa"/>
          </w:tcPr>
          <w:p w:rsidR="00F87191" w:rsidRPr="00F87191" w:rsidRDefault="00F87191" w:rsidP="008359DB">
            <w:pPr>
              <w:rPr>
                <w:rFonts w:ascii="Arial" w:hAnsi="Arial" w:cs="Arial"/>
                <w:sz w:val="18"/>
                <w:szCs w:val="18"/>
              </w:rPr>
            </w:pPr>
          </w:p>
          <w:p w:rsidR="00F87191" w:rsidRPr="00F87191" w:rsidRDefault="00F87191" w:rsidP="008359DB">
            <w:pPr>
              <w:rPr>
                <w:rFonts w:ascii="Arial" w:hAnsi="Arial" w:cs="Arial"/>
                <w:sz w:val="18"/>
                <w:szCs w:val="18"/>
              </w:rPr>
            </w:pPr>
            <w:r w:rsidRPr="00F87191">
              <w:rPr>
                <w:rFonts w:ascii="Arial" w:hAnsi="Arial" w:cs="Arial"/>
                <w:sz w:val="18"/>
                <w:szCs w:val="18"/>
              </w:rPr>
              <w:t xml:space="preserve">Develop pupil’s independence within their learning. </w:t>
            </w:r>
          </w:p>
          <w:p w:rsidR="00F87191" w:rsidRPr="00F87191" w:rsidRDefault="00F87191" w:rsidP="008359DB">
            <w:pPr>
              <w:rPr>
                <w:rFonts w:ascii="Arial" w:hAnsi="Arial" w:cs="Arial"/>
                <w:sz w:val="18"/>
                <w:szCs w:val="18"/>
              </w:rPr>
            </w:pPr>
            <w:r w:rsidRPr="00F87191">
              <w:rPr>
                <w:rFonts w:ascii="Arial" w:hAnsi="Arial" w:cs="Arial"/>
                <w:sz w:val="18"/>
                <w:szCs w:val="18"/>
              </w:rPr>
              <w:t xml:space="preserve">Develop their attitudes towards learning. </w:t>
            </w:r>
          </w:p>
        </w:tc>
        <w:tc>
          <w:tcPr>
            <w:tcW w:w="1804" w:type="dxa"/>
          </w:tcPr>
          <w:p w:rsidR="00F87191" w:rsidRPr="00F87191" w:rsidRDefault="00F87191" w:rsidP="008359DB">
            <w:pPr>
              <w:rPr>
                <w:rFonts w:ascii="Arial" w:hAnsi="Arial" w:cs="Arial"/>
                <w:sz w:val="18"/>
                <w:szCs w:val="18"/>
              </w:rPr>
            </w:pPr>
          </w:p>
          <w:p w:rsidR="00F87191" w:rsidRPr="00F87191" w:rsidRDefault="00F87191" w:rsidP="008359DB">
            <w:pPr>
              <w:rPr>
                <w:rFonts w:ascii="Arial" w:hAnsi="Arial" w:cs="Arial"/>
                <w:sz w:val="18"/>
                <w:szCs w:val="18"/>
              </w:rPr>
            </w:pPr>
            <w:r w:rsidRPr="00F87191">
              <w:rPr>
                <w:rFonts w:ascii="Arial" w:hAnsi="Arial" w:cs="Arial"/>
                <w:sz w:val="18"/>
                <w:szCs w:val="18"/>
              </w:rPr>
              <w:t xml:space="preserve">Attainment and progress of SEN pupils and lower attaining pupils. </w:t>
            </w:r>
          </w:p>
        </w:tc>
      </w:tr>
    </w:tbl>
    <w:p w:rsidR="00F87191" w:rsidRPr="00DB7F3B" w:rsidRDefault="00F87191" w:rsidP="00F87191">
      <w:pPr>
        <w:rPr>
          <w:rFonts w:ascii="Arial" w:hAnsi="Arial" w:cs="Arial"/>
        </w:rPr>
      </w:pPr>
    </w:p>
    <w:p w:rsidR="00F87191" w:rsidRDefault="00F87191" w:rsidP="00F87191">
      <w:pPr>
        <w:jc w:val="center"/>
        <w:rPr>
          <w:rFonts w:ascii="Arial" w:hAnsi="Arial" w:cs="Arial"/>
          <w:b/>
          <w:bCs/>
          <w:u w:val="single"/>
        </w:rPr>
      </w:pPr>
      <w:r>
        <w:rPr>
          <w:rFonts w:ascii="Arial" w:hAnsi="Arial" w:cs="Arial"/>
          <w:b/>
          <w:bCs/>
          <w:u w:val="single"/>
        </w:rPr>
        <w:t>The script</w:t>
      </w:r>
    </w:p>
    <w:p w:rsidR="00F87191" w:rsidRDefault="00F87191" w:rsidP="00F87191">
      <w:pPr>
        <w:jc w:val="center"/>
        <w:rPr>
          <w:rFonts w:ascii="Arial" w:hAnsi="Arial" w:cs="Arial"/>
          <w:b/>
          <w:bCs/>
          <w:u w:val="single"/>
        </w:rPr>
      </w:pPr>
    </w:p>
    <w:p w:rsidR="00F87191" w:rsidRDefault="00F87191" w:rsidP="00F87191">
      <w:pPr>
        <w:rPr>
          <w:rFonts w:ascii="Arial" w:hAnsi="Arial" w:cs="Arial"/>
        </w:rPr>
      </w:pPr>
      <w:r>
        <w:rPr>
          <w:rFonts w:ascii="Arial" w:hAnsi="Arial" w:cs="Arial"/>
        </w:rPr>
        <w:t xml:space="preserve">Hello, and thank you for allowing me to speak here today. I am a primary school teacher in a small school located in Neath Port Talbot County and I am here today to discuss my proposed intervention to enhance pupil progress within my school, which can hopefully be applied to other schools too. </w:t>
      </w:r>
    </w:p>
    <w:p w:rsidR="00F87191" w:rsidRDefault="00F87191" w:rsidP="00F87191">
      <w:pPr>
        <w:rPr>
          <w:rFonts w:ascii="Arial" w:hAnsi="Arial" w:cs="Arial"/>
        </w:rPr>
      </w:pPr>
      <w:r>
        <w:rPr>
          <w:rFonts w:ascii="Arial" w:hAnsi="Arial" w:cs="Arial"/>
        </w:rPr>
        <w:t>According to an Estyn (2015) the pupils within my school have a positive attitude to learning and collaborate well together. However, at present the school is separated into Junior and Infant departments, but are amalgamating this year, hence the necessity for an intervention to be implemented in order to support the learners progress throughout this transition and their transitions to come throughout the school. Bearing in mind the pupils’ positive attitudes to learning in addition to their ability to work well with their peers, I have proposed the intervention of Peer Mentoring.</w:t>
      </w:r>
    </w:p>
    <w:p w:rsidR="00F87191" w:rsidRDefault="00F87191" w:rsidP="00F87191">
      <w:pPr>
        <w:rPr>
          <w:rFonts w:ascii="Arial" w:hAnsi="Arial" w:cs="Arial"/>
        </w:rPr>
      </w:pPr>
      <w:r>
        <w:rPr>
          <w:rFonts w:ascii="Arial" w:hAnsi="Arial" w:cs="Arial"/>
        </w:rPr>
        <w:t xml:space="preserve">Peer Mentoring aims to have benefits for both sides of the parties involved and encourages a supportive relationship between pupils, through sharing knowledge and promotes raised aspirations. </w:t>
      </w:r>
    </w:p>
    <w:p w:rsidR="00F87191" w:rsidRDefault="00F87191" w:rsidP="00F87191">
      <w:pPr>
        <w:rPr>
          <w:rFonts w:ascii="Arial" w:hAnsi="Arial" w:cs="Arial"/>
          <w:b/>
          <w:bCs/>
        </w:rPr>
      </w:pPr>
      <w:r w:rsidRPr="00B32239">
        <w:rPr>
          <w:rFonts w:ascii="Arial" w:hAnsi="Arial" w:cs="Arial"/>
          <w:b/>
          <w:bCs/>
        </w:rPr>
        <w:t>How it will be implemented:</w:t>
      </w:r>
      <w:r>
        <w:rPr>
          <w:rFonts w:ascii="Arial" w:hAnsi="Arial" w:cs="Arial"/>
          <w:b/>
          <w:bCs/>
        </w:rPr>
        <w:t xml:space="preserve"> </w:t>
      </w:r>
    </w:p>
    <w:p w:rsidR="00F87191" w:rsidRPr="005B0E84" w:rsidRDefault="00F87191" w:rsidP="00F87191">
      <w:pPr>
        <w:rPr>
          <w:rFonts w:ascii="Arial" w:hAnsi="Arial" w:cs="Arial"/>
          <w:b/>
          <w:bCs/>
        </w:rPr>
      </w:pPr>
      <w:r>
        <w:rPr>
          <w:rFonts w:ascii="Arial" w:hAnsi="Arial" w:cs="Arial"/>
        </w:rPr>
        <w:t>I would like to discuss how I will implement peer mentoring into my school. Firstly, I will bring to your attention my student development plan, which is included in the pack I provided you with earlier. The plan has originated from the Welsh Government  assessment proposals, it is foreseen that within the new curriculum there will be a focus placed on key principles ensuring progression for pupils within Wales, one of these principles are to include the pupils themselves within the assessment and learning processes, to encourage them to take responsibility for their own learning.</w:t>
      </w:r>
    </w:p>
    <w:p w:rsidR="00F87191" w:rsidRDefault="00F87191" w:rsidP="00F87191">
      <w:pPr>
        <w:rPr>
          <w:rFonts w:ascii="Arial" w:hAnsi="Arial" w:cs="Arial"/>
        </w:rPr>
      </w:pPr>
      <w:r>
        <w:rPr>
          <w:rFonts w:ascii="Arial" w:hAnsi="Arial" w:cs="Arial"/>
        </w:rPr>
        <w:t>There is, I believe a process that needs to be followed in order to ensure the program works and is planned for effectively:</w:t>
      </w:r>
    </w:p>
    <w:p w:rsidR="00F87191" w:rsidRDefault="00F87191" w:rsidP="00F87191">
      <w:pPr>
        <w:rPr>
          <w:rFonts w:ascii="Arial" w:hAnsi="Arial" w:cs="Arial"/>
        </w:rPr>
      </w:pPr>
      <w:r>
        <w:rPr>
          <w:rFonts w:ascii="Arial" w:hAnsi="Arial" w:cs="Arial"/>
        </w:rPr>
        <w:t xml:space="preserve">I would begin by conducting a school survey, addressing what exactly the issues are within the school that need to be focused on, discovering what areas require the most support. As according to Hancock through a study he conducted this year in 2019, by directly involving the pupils in the program, allowing them to choose areas of focus for themselves, then they will be more engaged in the program. </w:t>
      </w:r>
    </w:p>
    <w:p w:rsidR="00F87191" w:rsidRDefault="00F87191" w:rsidP="00F87191">
      <w:pPr>
        <w:rPr>
          <w:rFonts w:ascii="Arial" w:hAnsi="Arial" w:cs="Arial"/>
        </w:rPr>
      </w:pPr>
      <w:r>
        <w:rPr>
          <w:rFonts w:ascii="Arial" w:hAnsi="Arial" w:cs="Arial"/>
        </w:rPr>
        <w:lastRenderedPageBreak/>
        <w:t xml:space="preserve">A staff member would be nominated to be at the forefront of the program, which would be myself to ensure that the effectiveness of the program is being measured, which I will discuss further with you in a moment, as well as being responsible for overseeing the pairings of mentors and mentees and ensuring all mentors are properly equipped to share knowledge, in simpler terms making sure the information that is shared is correct and indeed of value to the mentee. </w:t>
      </w:r>
    </w:p>
    <w:p w:rsidR="00F87191" w:rsidRDefault="00F87191" w:rsidP="00F87191">
      <w:pPr>
        <w:rPr>
          <w:rFonts w:ascii="Arial" w:hAnsi="Arial" w:cs="Arial"/>
        </w:rPr>
      </w:pPr>
      <w:r>
        <w:rPr>
          <w:rFonts w:ascii="Arial" w:hAnsi="Arial" w:cs="Arial"/>
        </w:rPr>
        <w:t xml:space="preserve">I have set the next step to be nominating the mentors, here positive reinforcement techniques can be used to acquire lots of pupils wanting to participate in the program. For example, rewarding the pupils with points or stars if they become a peer mentor. However, it must be carefully planned as this could confuse some learners who are mentees rather than mentors into thinking they are not appreciated as they do not have points for being a mentor. Therefore, I have come to the conclusion that not having set mentors, but allowing the pupils themselves to pick different mentors for subject specific tasks is much more effective. For example, if the pupils are engaged in a specific task and would like support from the peer mentoring program they can choose a mentor who has engaged well in  the lesson and shows understanding in the task at hand to gain knowledge from, therefore it provides every pupil with the opportunity to become a mentor and gain points as each pupil thrives within different aspects of school life. However, due to the reasoning of why I am implementing this intervention it is important to note that transitions and wellbeing is of vital importance, and therefore specific mentors (the elder pupils within the school) will be assigned to ensure these are not being forgotten about. I believe this is necessary as pupils throughout their transition process may want to share experiences with peers that they may not feel comfortable sharing with a staff member, therefore relationship between mentee, mentor and program coordinator (myself) is vital. This point is supported by Horne, who in his (2015) research concluded that to ensure a smooth transition throughout stages in school, confidence must be built, as pupils with higher </w:t>
      </w:r>
      <w:proofErr w:type="spellStart"/>
      <w:r>
        <w:rPr>
          <w:rFonts w:ascii="Arial" w:hAnsi="Arial" w:cs="Arial"/>
        </w:rPr>
        <w:t>self esteem</w:t>
      </w:r>
      <w:proofErr w:type="spellEnd"/>
      <w:r>
        <w:rPr>
          <w:rFonts w:ascii="Arial" w:hAnsi="Arial" w:cs="Arial"/>
        </w:rPr>
        <w:t xml:space="preserve"> are more likely to achieve. In addition to Horne, I must note that with the new Successful Futures (2015) curriculum looming, Donaldson puts focus on pupils taking responsibility for their own learning. This underpins peer mentoring, as the program aims to provide pupils with the opportunities to enhance their learning without input from the practitioner. Bearing this in mind, to appropriately assess the effectiveness of the peer mentoring then the coordinator needs to balance adequately between ensuring learning is happening and ensuring the pupils are aware that I have trust in them to guide each other correctly. In order to achieve this, clear aims must be set that derive from me, the teacher and coordinator of the program and the mentors and mentees involved, therefore they should have a clear understanding of what targets need to be met and when they need to meet them by. </w:t>
      </w:r>
    </w:p>
    <w:p w:rsidR="00F87191" w:rsidRPr="008F7B14" w:rsidRDefault="00F87191" w:rsidP="00F87191">
      <w:pPr>
        <w:rPr>
          <w:rFonts w:ascii="Arial" w:hAnsi="Arial" w:cs="Arial"/>
          <w:b/>
          <w:bCs/>
        </w:rPr>
      </w:pPr>
      <w:r>
        <w:rPr>
          <w:rFonts w:ascii="Arial" w:hAnsi="Arial" w:cs="Arial"/>
        </w:rPr>
        <w:t xml:space="preserve">I will assure that these aims are being met and to see the effectiveness of the program then I have devised a second student development plan, in relation to the outcomes gained from the experience. Assessment is an integral part of how we recognise and support progression for pupils, therefore it is important to ensure I am able to assess how the program is enabling the pupils to move forward within their continuum of learning, especially with regards to the new curriculum, putting emphasis on individualised learning. </w:t>
      </w:r>
    </w:p>
    <w:p w:rsidR="00F87191" w:rsidRPr="001F6F3D" w:rsidRDefault="00F87191" w:rsidP="00F87191">
      <w:pPr>
        <w:rPr>
          <w:rFonts w:ascii="Arial" w:hAnsi="Arial" w:cs="Arial"/>
          <w:b/>
          <w:bCs/>
        </w:rPr>
      </w:pPr>
      <w:r>
        <w:rPr>
          <w:rFonts w:ascii="Arial" w:hAnsi="Arial" w:cs="Arial"/>
          <w:b/>
          <w:bCs/>
        </w:rPr>
        <w:t xml:space="preserve">When it will be implemented: </w:t>
      </w:r>
    </w:p>
    <w:p w:rsidR="00F87191" w:rsidRDefault="00F87191" w:rsidP="00F87191">
      <w:pPr>
        <w:rPr>
          <w:rFonts w:ascii="Arial" w:hAnsi="Arial" w:cs="Arial"/>
        </w:rPr>
      </w:pPr>
      <w:r>
        <w:rPr>
          <w:rFonts w:ascii="Arial" w:hAnsi="Arial" w:cs="Arial"/>
        </w:rPr>
        <w:t xml:space="preserve">I truly believe that by implementing this intervention in January, on return from Christmas break, ahead of the amalgamation in September it will prepare the pupils for the transition, with ample benefits, as a study by Andrews and Clark in 2011 Found that the benefits alone for the peer mentors studied were admirable, the students were able to gain transferable employability skills such as self-management, leadership and communication skills, not to </w:t>
      </w:r>
      <w:r>
        <w:rPr>
          <w:rFonts w:ascii="Arial" w:hAnsi="Arial" w:cs="Arial"/>
        </w:rPr>
        <w:lastRenderedPageBreak/>
        <w:t xml:space="preserve">mention the personal benefits gained such as ‘a feeling of giving back’ and doing something to help others. In terms of benefits for the mentees, the study concluded that peer mentoring addresses common student fears such as being unable to settle in and make friends. Implying that it is within the transition phase that peer mentoring is the most useful and actually makes a difference to students’ lives.  </w:t>
      </w:r>
    </w:p>
    <w:p w:rsidR="00F87191" w:rsidRDefault="00F87191" w:rsidP="00F87191">
      <w:pPr>
        <w:rPr>
          <w:rFonts w:ascii="Arial" w:hAnsi="Arial" w:cs="Arial"/>
          <w:b/>
          <w:bCs/>
        </w:rPr>
      </w:pPr>
      <w:r>
        <w:rPr>
          <w:rFonts w:ascii="Arial" w:hAnsi="Arial" w:cs="Arial"/>
          <w:b/>
          <w:bCs/>
        </w:rPr>
        <w:t xml:space="preserve">Meeting Welsh Government Priorities: </w:t>
      </w:r>
    </w:p>
    <w:p w:rsidR="00F87191" w:rsidRPr="00DD5D4F" w:rsidRDefault="00F87191" w:rsidP="00F87191">
      <w:pPr>
        <w:rPr>
          <w:rFonts w:ascii="Arial" w:hAnsi="Arial" w:cs="Arial"/>
        </w:rPr>
      </w:pPr>
      <w:r>
        <w:rPr>
          <w:rFonts w:ascii="Arial" w:hAnsi="Arial" w:cs="Arial"/>
        </w:rPr>
        <w:t xml:space="preserve">It is a Welsh government priority within the 2017 – 2021 action plan to identify new and effective ways to measure pupil well-being. A study by the Department of Children Schools and Families (2009 - 2010) </w:t>
      </w:r>
      <w:r w:rsidRPr="00CA1128">
        <w:rPr>
          <w:rFonts w:ascii="Arial" w:eastAsia="Calibri" w:hAnsi="Arial" w:cs="Arial"/>
        </w:rPr>
        <w:t>discovered that 61.6% of mentees had an improvement in their well-being after peer mentoring compared to 37.8% of those students who were not mentored. Whilst 54.3% of peer mentors improved their well-being after being peer mentors compared to 41.4% of those students who were not peer mentors.</w:t>
      </w:r>
    </w:p>
    <w:p w:rsidR="00F87191" w:rsidRDefault="00F87191" w:rsidP="00F87191">
      <w:pPr>
        <w:rPr>
          <w:rFonts w:ascii="Arial" w:hAnsi="Arial" w:cs="Arial"/>
        </w:rPr>
      </w:pPr>
      <w:r>
        <w:rPr>
          <w:rFonts w:ascii="Arial" w:hAnsi="Arial" w:cs="Arial"/>
        </w:rPr>
        <w:t xml:space="preserve">To summarise, Peer mentoring is a cost effective way of meeting Welsh Government Priorities within the school and enhancing progress for pupils, this is supported by The Department of children, schools and families (2009-2010) who determined from research that peer mentoring is a cost effective and sustainable solution to raising the achievement and aspirations of young people, in addition to developing their development. </w:t>
      </w:r>
    </w:p>
    <w:p w:rsidR="00F87191" w:rsidRPr="00D431A3" w:rsidRDefault="00F87191" w:rsidP="00F87191">
      <w:pPr>
        <w:rPr>
          <w:rFonts w:ascii="Arial" w:hAnsi="Arial" w:cs="Arial"/>
        </w:rPr>
      </w:pPr>
      <w:r>
        <w:rPr>
          <w:rFonts w:ascii="Arial" w:hAnsi="Arial" w:cs="Arial"/>
        </w:rPr>
        <w:t>So, with that said I want to thank you all for listening to my proposed intervention and I welcome any questions that you may have.</w:t>
      </w:r>
    </w:p>
    <w:p w:rsidR="00F87191" w:rsidRPr="0044415E" w:rsidRDefault="00F87191" w:rsidP="00F87191">
      <w:pPr>
        <w:rPr>
          <w:rFonts w:ascii="Arial" w:hAnsi="Arial" w:cs="Arial"/>
        </w:rPr>
      </w:pPr>
    </w:p>
    <w:p w:rsidR="004003A8" w:rsidRPr="005D2108" w:rsidRDefault="004003A8" w:rsidP="005D2108">
      <w:pPr>
        <w:rPr>
          <w:rFonts w:ascii="Arial" w:hAnsi="Arial" w:cs="Arial"/>
        </w:rPr>
      </w:pPr>
    </w:p>
    <w:p w:rsidR="00955C3C" w:rsidRPr="00955C3C" w:rsidRDefault="00955C3C" w:rsidP="00805BDA">
      <w:pPr>
        <w:rPr>
          <w:rFonts w:ascii="Arial" w:eastAsia="Calibri" w:hAnsi="Arial" w:cs="Arial"/>
        </w:rPr>
      </w:pPr>
    </w:p>
    <w:p w:rsidR="00805BDA" w:rsidRPr="00955C3C" w:rsidRDefault="00805BDA" w:rsidP="00805BDA">
      <w:pPr>
        <w:rPr>
          <w:rFonts w:ascii="Arial" w:eastAsia="Calibri" w:hAnsi="Arial" w:cs="Arial"/>
        </w:rPr>
      </w:pPr>
    </w:p>
    <w:p w:rsidR="00805BDA" w:rsidRPr="00955C3C" w:rsidRDefault="00805BDA" w:rsidP="00805BDA">
      <w:pPr>
        <w:rPr>
          <w:rFonts w:ascii="Arial" w:hAnsi="Arial" w:cs="Arial"/>
        </w:rPr>
      </w:pPr>
    </w:p>
    <w:sectPr w:rsidR="00805BDA" w:rsidRPr="00955C3C">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1641" w:rsidRDefault="007F1641" w:rsidP="00805BDA">
      <w:pPr>
        <w:spacing w:after="0" w:line="240" w:lineRule="auto"/>
      </w:pPr>
      <w:r>
        <w:separator/>
      </w:r>
    </w:p>
  </w:endnote>
  <w:endnote w:type="continuationSeparator" w:id="0">
    <w:p w:rsidR="007F1641" w:rsidRDefault="007F1641" w:rsidP="00805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1641" w:rsidRDefault="007F1641" w:rsidP="00805BDA">
      <w:pPr>
        <w:spacing w:after="0" w:line="240" w:lineRule="auto"/>
      </w:pPr>
      <w:r>
        <w:separator/>
      </w:r>
    </w:p>
  </w:footnote>
  <w:footnote w:type="continuationSeparator" w:id="0">
    <w:p w:rsidR="007F1641" w:rsidRDefault="007F1641" w:rsidP="00805B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080B" w:rsidRDefault="0034080B">
    <w:pPr>
      <w:pStyle w:val="Header"/>
    </w:pPr>
    <w:r>
      <w:t>1708205</w:t>
    </w:r>
  </w:p>
  <w:p w:rsidR="0034080B" w:rsidRDefault="003408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5328B"/>
    <w:multiLevelType w:val="hybridMultilevel"/>
    <w:tmpl w:val="C1F0B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7646F6"/>
    <w:multiLevelType w:val="hybridMultilevel"/>
    <w:tmpl w:val="0F8A8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EF15AC"/>
    <w:multiLevelType w:val="hybridMultilevel"/>
    <w:tmpl w:val="155CB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EF4A3A"/>
    <w:multiLevelType w:val="hybridMultilevel"/>
    <w:tmpl w:val="1D886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BDA"/>
    <w:rsid w:val="000E3337"/>
    <w:rsid w:val="00176956"/>
    <w:rsid w:val="00215FCE"/>
    <w:rsid w:val="00216BCD"/>
    <w:rsid w:val="0034080B"/>
    <w:rsid w:val="00364E1D"/>
    <w:rsid w:val="004003A8"/>
    <w:rsid w:val="004C7758"/>
    <w:rsid w:val="005B11AF"/>
    <w:rsid w:val="005C20D6"/>
    <w:rsid w:val="005D2108"/>
    <w:rsid w:val="007D208D"/>
    <w:rsid w:val="007F1641"/>
    <w:rsid w:val="00805BDA"/>
    <w:rsid w:val="00871AE3"/>
    <w:rsid w:val="008A70BC"/>
    <w:rsid w:val="008B1872"/>
    <w:rsid w:val="008F65D5"/>
    <w:rsid w:val="00955C3C"/>
    <w:rsid w:val="009B6C41"/>
    <w:rsid w:val="00B567B6"/>
    <w:rsid w:val="00B64D89"/>
    <w:rsid w:val="00CB3CFB"/>
    <w:rsid w:val="00D17A60"/>
    <w:rsid w:val="00DC39A2"/>
    <w:rsid w:val="00E1468B"/>
    <w:rsid w:val="00F40370"/>
    <w:rsid w:val="00F53398"/>
    <w:rsid w:val="00F87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E1C82"/>
  <w15:chartTrackingRefBased/>
  <w15:docId w15:val="{D145E1F2-BA17-42D2-93CF-0BB26D8F5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5B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BDA"/>
  </w:style>
  <w:style w:type="paragraph" w:styleId="Footer">
    <w:name w:val="footer"/>
    <w:basedOn w:val="Normal"/>
    <w:link w:val="FooterChar"/>
    <w:uiPriority w:val="99"/>
    <w:unhideWhenUsed/>
    <w:rsid w:val="00805B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BDA"/>
  </w:style>
  <w:style w:type="paragraph" w:styleId="ListParagraph">
    <w:name w:val="List Paragraph"/>
    <w:basedOn w:val="Normal"/>
    <w:uiPriority w:val="34"/>
    <w:qFormat/>
    <w:rsid w:val="00955C3C"/>
    <w:pPr>
      <w:ind w:left="720"/>
      <w:contextualSpacing/>
    </w:pPr>
  </w:style>
  <w:style w:type="character" w:styleId="Hyperlink">
    <w:name w:val="Hyperlink"/>
    <w:basedOn w:val="DefaultParagraphFont"/>
    <w:uiPriority w:val="99"/>
    <w:unhideWhenUsed/>
    <w:rsid w:val="005D2108"/>
    <w:rPr>
      <w:color w:val="0563C1" w:themeColor="hyperlink"/>
      <w:u w:val="single"/>
    </w:rPr>
  </w:style>
  <w:style w:type="character" w:styleId="Emphasis">
    <w:name w:val="Emphasis"/>
    <w:basedOn w:val="DefaultParagraphFont"/>
    <w:uiPriority w:val="20"/>
    <w:qFormat/>
    <w:rsid w:val="005D2108"/>
    <w:rPr>
      <w:i/>
      <w:iCs/>
    </w:rPr>
  </w:style>
  <w:style w:type="table" w:styleId="TableGrid">
    <w:name w:val="Table Grid"/>
    <w:basedOn w:val="TableNormal"/>
    <w:uiPriority w:val="39"/>
    <w:rsid w:val="00F871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tfest.com/the-reset-guide-starting-a-peer-to-peer-mentoring-program-in-your-school/" TargetMode="External"/><Relationship Id="rId13" Type="http://schemas.openxmlformats.org/officeDocument/2006/relationships/hyperlink" Target="https://www.bl.uk/britishlibrary/~/media/bl/global/social-welfare/pdfs/non-secure/p/e/e/peer-mentoring-in-schools-a-review-of-the-evidence-base-of-the-benefits-of-peer-mentoring-in-schools-including-findings-from-the-mbf-outcomes-measu.pdf"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leedsbeckett.ac.uk/blogs/carnegie-education/2019/02/potential-benefits-of-peer-mentoring-for-supporting-international-students-in-higher-education/" TargetMode="External"/><Relationship Id="rId12" Type="http://schemas.openxmlformats.org/officeDocument/2006/relationships/hyperlink" Target="http://www.klientsolutech.com/importance-of-communication-skills-for-students/" TargetMode="External"/><Relationship Id="rId17" Type="http://schemas.openxmlformats.org/officeDocument/2006/relationships/hyperlink" Target="https://gov.wales/sites/default/files/publications/2018-03/education-in-wales-our-national-mission.pdf" TargetMode="External"/><Relationship Id="rId2" Type="http://schemas.openxmlformats.org/officeDocument/2006/relationships/styles" Target="styles.xml"/><Relationship Id="rId16" Type="http://schemas.openxmlformats.org/officeDocument/2006/relationships/hyperlink" Target="https://gov.wales/sites/default/files/publications/2018-03/education-in-wales-our-national-mission.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370686/HT_briefing_layoutvFINALvii.pdf" TargetMode="External"/><Relationship Id="rId5" Type="http://schemas.openxmlformats.org/officeDocument/2006/relationships/footnotes" Target="footnotes.xml"/><Relationship Id="rId15" Type="http://schemas.openxmlformats.org/officeDocument/2006/relationships/hyperlink" Target="https://www.resiliencedoughnutuk.com/pupil-resilience" TargetMode="External"/><Relationship Id="rId10" Type="http://schemas.openxmlformats.org/officeDocument/2006/relationships/hyperlink" Target="https://assets.publishing.service.gov.uk/government/uploads/system/uploads/attachment_data/file/355766/Review2_Resilience_in_schools_health_inequalities.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guardian.com/teacher-network/2015/jul/01/five-useful-ways-teachers-pupils-transition-secondary-school" TargetMode="External"/><Relationship Id="rId14" Type="http://schemas.openxmlformats.org/officeDocument/2006/relationships/hyperlink" Target="https://www.bl.uk/britishlibrary/~/media/bl/global/social-welfare/pdfs/non-secure/p/e/e/peer-mentoring-in-schools-a-review-of-the-evidence-base-of-the-benefits-of-peer-mentoring-in-schools-including-findings-from-the-mbf-outcomes-meas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11</Pages>
  <Words>5659</Words>
  <Characters>32260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davies</dc:creator>
  <cp:keywords/>
  <dc:description/>
  <cp:lastModifiedBy>stephen davies</cp:lastModifiedBy>
  <cp:revision>23</cp:revision>
  <dcterms:created xsi:type="dcterms:W3CDTF">2019-11-12T14:42:00Z</dcterms:created>
  <dcterms:modified xsi:type="dcterms:W3CDTF">2019-11-13T17:35:00Z</dcterms:modified>
</cp:coreProperties>
</file>