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470A48" w14:textId="761A059F" w:rsidR="006B54AC" w:rsidRPr="00FE032E" w:rsidRDefault="0041792B">
      <w:pPr>
        <w:rPr>
          <w:rFonts w:ascii="Arial" w:hAnsi="Arial" w:cs="Arial"/>
          <w:b/>
          <w:bCs/>
          <w:sz w:val="24"/>
          <w:szCs w:val="24"/>
        </w:rPr>
      </w:pPr>
      <w:r w:rsidRPr="00FE032E">
        <w:rPr>
          <w:rFonts w:ascii="Arial" w:hAnsi="Arial" w:cs="Arial"/>
          <w:b/>
          <w:bCs/>
          <w:sz w:val="24"/>
          <w:szCs w:val="24"/>
        </w:rPr>
        <w:t>Essential Elements of Information (EEI) for a Data Collection Plan</w:t>
      </w:r>
      <w:r w:rsidR="00B77860">
        <w:rPr>
          <w:rFonts w:ascii="Arial" w:hAnsi="Arial" w:cs="Arial"/>
          <w:b/>
          <w:bCs/>
          <w:sz w:val="24"/>
          <w:szCs w:val="24"/>
        </w:rPr>
        <w:t>: Steve G’s Beer Research.</w:t>
      </w:r>
      <w:r w:rsidR="003739AC">
        <w:rPr>
          <w:rFonts w:ascii="Arial" w:hAnsi="Arial" w:cs="Arial"/>
          <w:b/>
          <w:bCs/>
          <w:sz w:val="24"/>
          <w:szCs w:val="24"/>
        </w:rPr>
        <w:t xml:space="preserve"> (A silly example of a research project but adapts the military intelligence grid , to evaluate data sources and their power/validity).</w:t>
      </w:r>
    </w:p>
    <w:p w14:paraId="5197FA8D" w14:textId="617439D7" w:rsidR="0041792B" w:rsidRPr="00FE032E" w:rsidRDefault="00F73012">
      <w:pPr>
        <w:rPr>
          <w:rFonts w:ascii="Arial" w:hAnsi="Arial" w:cs="Arial"/>
        </w:rPr>
      </w:pPr>
      <w:r w:rsidRPr="00FE032E">
        <w:rPr>
          <w:rFonts w:ascii="Arial" w:hAnsi="Arial" w:cs="Arial"/>
        </w:rPr>
        <w:t xml:space="preserve">Steve’s Beer Research: Not </w:t>
      </w:r>
      <w:r w:rsidR="00B77860">
        <w:rPr>
          <w:rFonts w:ascii="Arial" w:hAnsi="Arial" w:cs="Arial"/>
        </w:rPr>
        <w:t xml:space="preserve">to be taken too </w:t>
      </w:r>
      <w:r w:rsidR="006C7F33" w:rsidRPr="00FE032E">
        <w:rPr>
          <w:rFonts w:ascii="Arial" w:hAnsi="Arial" w:cs="Arial"/>
        </w:rPr>
        <w:t>serious</w:t>
      </w:r>
      <w:r w:rsidR="00B77860">
        <w:rPr>
          <w:rFonts w:ascii="Arial" w:hAnsi="Arial" w:cs="Arial"/>
        </w:rPr>
        <w:t>ly</w:t>
      </w:r>
      <w:r w:rsidR="00FE032E" w:rsidRPr="00FE032E">
        <w:rPr>
          <w:rFonts w:ascii="Arial" w:hAnsi="Arial" w:cs="Arial"/>
        </w:rPr>
        <w:t xml:space="preserve">……however </w:t>
      </w:r>
      <w:r w:rsidR="00FE032E" w:rsidRPr="006C7F33">
        <w:rPr>
          <w:rFonts w:ascii="Arial" w:hAnsi="Arial" w:cs="Arial"/>
          <w:b/>
          <w:bCs/>
          <w:i/>
          <w:iCs/>
        </w:rPr>
        <w:t>“An analysis of imagery used by beer product advertisers.”</w:t>
      </w:r>
      <w:r w:rsidR="00B8234F">
        <w:rPr>
          <w:rFonts w:ascii="Arial" w:hAnsi="Arial" w:cs="Arial"/>
        </w:rPr>
        <w:t xml:space="preserve"> </w:t>
      </w:r>
      <w:proofErr w:type="gramStart"/>
      <w:r w:rsidR="006C7F33">
        <w:rPr>
          <w:rFonts w:ascii="Arial" w:hAnsi="Arial" w:cs="Arial"/>
        </w:rPr>
        <w:t>A</w:t>
      </w:r>
      <w:r w:rsidR="00B8234F">
        <w:rPr>
          <w:rFonts w:ascii="Arial" w:hAnsi="Arial" w:cs="Arial"/>
        </w:rPr>
        <w:t xml:space="preserve"> possible research</w:t>
      </w:r>
      <w:proofErr w:type="gramEnd"/>
      <w:r w:rsidR="00B8234F">
        <w:rPr>
          <w:rFonts w:ascii="Arial" w:hAnsi="Arial" w:cs="Arial"/>
        </w:rPr>
        <w:t xml:space="preserve"> question</w:t>
      </w:r>
      <w:r w:rsidR="006C7F33">
        <w:rPr>
          <w:rFonts w:ascii="Arial" w:hAnsi="Arial" w:cs="Arial"/>
        </w:rPr>
        <w:t>?</w:t>
      </w:r>
    </w:p>
    <w:tbl>
      <w:tblPr>
        <w:tblStyle w:val="TableGrid"/>
        <w:tblW w:w="14879" w:type="dxa"/>
        <w:tblLayout w:type="fixed"/>
        <w:tblLook w:val="04A0" w:firstRow="1" w:lastRow="0" w:firstColumn="1" w:lastColumn="0" w:noHBand="0" w:noVBand="1"/>
      </w:tblPr>
      <w:tblGrid>
        <w:gridCol w:w="1555"/>
        <w:gridCol w:w="1417"/>
        <w:gridCol w:w="1985"/>
        <w:gridCol w:w="2037"/>
        <w:gridCol w:w="2782"/>
        <w:gridCol w:w="1985"/>
        <w:gridCol w:w="1559"/>
        <w:gridCol w:w="1559"/>
      </w:tblGrid>
      <w:tr w:rsidR="000814B1" w:rsidRPr="00FE032E" w14:paraId="0CCB5E91" w14:textId="77777777" w:rsidTr="006C7F33">
        <w:tc>
          <w:tcPr>
            <w:tcW w:w="1555" w:type="dxa"/>
          </w:tcPr>
          <w:p w14:paraId="771CF3FE" w14:textId="5E28E8F8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Sources &amp; Agencies</w:t>
            </w:r>
          </w:p>
        </w:tc>
        <w:tc>
          <w:tcPr>
            <w:tcW w:w="1417" w:type="dxa"/>
          </w:tcPr>
          <w:p w14:paraId="2CC946C5" w14:textId="082A0ED5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Interaction with people</w:t>
            </w:r>
          </w:p>
        </w:tc>
        <w:tc>
          <w:tcPr>
            <w:tcW w:w="1985" w:type="dxa"/>
          </w:tcPr>
          <w:p w14:paraId="40ACB1D5" w14:textId="113CB080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Analysis of communication, websites, documents etc</w:t>
            </w:r>
          </w:p>
        </w:tc>
        <w:tc>
          <w:tcPr>
            <w:tcW w:w="2037" w:type="dxa"/>
          </w:tcPr>
          <w:p w14:paraId="3C2F100C" w14:textId="4F8CD259" w:rsidR="0041792B" w:rsidRPr="00FE032E" w:rsidRDefault="0041792B" w:rsidP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 xml:space="preserve">Observations of case company/people. </w:t>
            </w:r>
            <w:r w:rsidR="00A65D33" w:rsidRPr="00FE032E">
              <w:rPr>
                <w:rFonts w:ascii="Arial" w:hAnsi="Arial" w:cs="Arial"/>
                <w:b/>
                <w:bCs/>
              </w:rPr>
              <w:t>Imagery</w:t>
            </w:r>
            <w:r w:rsidRPr="00FE032E">
              <w:rPr>
                <w:rFonts w:ascii="Arial" w:hAnsi="Arial" w:cs="Arial"/>
                <w:b/>
                <w:bCs/>
              </w:rPr>
              <w:t>.</w:t>
            </w:r>
          </w:p>
        </w:tc>
        <w:tc>
          <w:tcPr>
            <w:tcW w:w="2782" w:type="dxa"/>
          </w:tcPr>
          <w:p w14:paraId="748763C3" w14:textId="4C8CC6BF" w:rsidR="0041792B" w:rsidRPr="00FE032E" w:rsidRDefault="00FE032E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Government</w:t>
            </w:r>
            <w:r w:rsidR="0041792B" w:rsidRPr="00FE032E">
              <w:rPr>
                <w:rFonts w:ascii="Arial" w:hAnsi="Arial" w:cs="Arial"/>
                <w:b/>
                <w:bCs/>
              </w:rPr>
              <w:t xml:space="preserve"> sources: </w:t>
            </w:r>
            <w:r w:rsidRPr="00FE032E">
              <w:rPr>
                <w:rFonts w:ascii="Arial" w:hAnsi="Arial" w:cs="Arial"/>
                <w:b/>
                <w:bCs/>
              </w:rPr>
              <w:t>legislation</w:t>
            </w:r>
            <w:r w:rsidR="0041792B" w:rsidRPr="00FE032E">
              <w:rPr>
                <w:rFonts w:ascii="Arial" w:hAnsi="Arial" w:cs="Arial"/>
                <w:b/>
                <w:bCs/>
              </w:rPr>
              <w:t xml:space="preserve">, regulations, advice, civil service briefings, reports, plans for policy documents, debates in parliament, </w:t>
            </w:r>
          </w:p>
        </w:tc>
        <w:tc>
          <w:tcPr>
            <w:tcW w:w="1985" w:type="dxa"/>
          </w:tcPr>
          <w:p w14:paraId="090B3404" w14:textId="33393C0E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University data bases, research centres, research organisation material.</w:t>
            </w:r>
          </w:p>
        </w:tc>
        <w:tc>
          <w:tcPr>
            <w:tcW w:w="1559" w:type="dxa"/>
          </w:tcPr>
          <w:p w14:paraId="0DD740D1" w14:textId="3326C962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Friends, partners, colleagues information and advice.</w:t>
            </w:r>
          </w:p>
        </w:tc>
        <w:tc>
          <w:tcPr>
            <w:tcW w:w="1559" w:type="dxa"/>
          </w:tcPr>
          <w:p w14:paraId="15DE50B8" w14:textId="7C6868E3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 xml:space="preserve">Open Sources: media, </w:t>
            </w:r>
            <w:r w:rsidR="00FE032E" w:rsidRPr="00FE032E">
              <w:rPr>
                <w:rFonts w:ascii="Arial" w:hAnsi="Arial" w:cs="Arial"/>
                <w:b/>
                <w:bCs/>
              </w:rPr>
              <w:t>newspapers</w:t>
            </w:r>
            <w:r w:rsidRPr="00FE032E">
              <w:rPr>
                <w:rFonts w:ascii="Arial" w:hAnsi="Arial" w:cs="Arial"/>
                <w:b/>
                <w:bCs/>
              </w:rPr>
              <w:t xml:space="preserve">, </w:t>
            </w:r>
          </w:p>
        </w:tc>
      </w:tr>
      <w:tr w:rsidR="000814B1" w:rsidRPr="00FE032E" w14:paraId="4134C72A" w14:textId="77777777" w:rsidTr="006C7F33">
        <w:tc>
          <w:tcPr>
            <w:tcW w:w="1555" w:type="dxa"/>
          </w:tcPr>
          <w:p w14:paraId="70F78B3B" w14:textId="359C049C" w:rsidR="0041792B" w:rsidRPr="00A06E6A" w:rsidRDefault="0041792B">
            <w:pPr>
              <w:rPr>
                <w:rFonts w:ascii="Arial" w:hAnsi="Arial" w:cs="Arial"/>
                <w:b/>
                <w:bCs/>
              </w:rPr>
            </w:pPr>
            <w:r w:rsidRPr="00A06E6A">
              <w:rPr>
                <w:rFonts w:ascii="Arial" w:hAnsi="Arial" w:cs="Arial"/>
                <w:b/>
                <w:bCs/>
              </w:rPr>
              <w:t>EE</w:t>
            </w:r>
            <w:r w:rsidR="00A06E6A" w:rsidRPr="00A06E6A">
              <w:rPr>
                <w:rFonts w:ascii="Arial" w:hAnsi="Arial" w:cs="Arial"/>
                <w:b/>
                <w:bCs/>
              </w:rPr>
              <w:t>I</w:t>
            </w:r>
            <w:r w:rsidRPr="00A06E6A">
              <w:rPr>
                <w:rFonts w:ascii="Arial" w:hAnsi="Arial" w:cs="Arial"/>
                <w:b/>
                <w:bCs/>
              </w:rPr>
              <w:t>s</w:t>
            </w:r>
          </w:p>
        </w:tc>
        <w:tc>
          <w:tcPr>
            <w:tcW w:w="1417" w:type="dxa"/>
          </w:tcPr>
          <w:p w14:paraId="63A55D3A" w14:textId="20085AE3" w:rsidR="0041792B" w:rsidRPr="00FE032E" w:rsidRDefault="00F73012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>My visits to the pub and various bars</w:t>
            </w:r>
            <w:r w:rsidR="00FE032E">
              <w:rPr>
                <w:rFonts w:ascii="Arial" w:hAnsi="Arial" w:cs="Arial"/>
              </w:rPr>
              <w:t>. My research specialism is well known amongst friends and a who collect labels for me.</w:t>
            </w:r>
          </w:p>
        </w:tc>
        <w:tc>
          <w:tcPr>
            <w:tcW w:w="1985" w:type="dxa"/>
          </w:tcPr>
          <w:p w14:paraId="59F67194" w14:textId="49EA42FD" w:rsidR="0041792B" w:rsidRPr="00FE032E" w:rsidRDefault="00F73012" w:rsidP="00F73012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>Brewery and hospitality websites.</w:t>
            </w:r>
            <w:r w:rsidR="00FE032E">
              <w:rPr>
                <w:rFonts w:ascii="Arial" w:hAnsi="Arial" w:cs="Arial"/>
              </w:rPr>
              <w:t xml:space="preserve"> Analysis of beer commercials, sponsorship, advertising display, </w:t>
            </w:r>
            <w:r w:rsidR="006C7F33">
              <w:rPr>
                <w:rFonts w:ascii="Arial" w:hAnsi="Arial" w:cs="Arial"/>
              </w:rPr>
              <w:t>anti-alcohol</w:t>
            </w:r>
            <w:r w:rsidR="00FE032E">
              <w:rPr>
                <w:rFonts w:ascii="Arial" w:hAnsi="Arial" w:cs="Arial"/>
              </w:rPr>
              <w:t xml:space="preserve"> campaign groups, health campaigners for </w:t>
            </w:r>
            <w:r w:rsidR="006C7F33">
              <w:rPr>
                <w:rFonts w:ascii="Arial" w:hAnsi="Arial" w:cs="Arial"/>
              </w:rPr>
              <w:t>non-consumption</w:t>
            </w:r>
            <w:r w:rsidR="00FE032E">
              <w:rPr>
                <w:rFonts w:ascii="Arial" w:hAnsi="Arial" w:cs="Arial"/>
              </w:rPr>
              <w:t xml:space="preserve"> or consumption of low </w:t>
            </w:r>
            <w:r w:rsidR="000814B1">
              <w:rPr>
                <w:rFonts w:ascii="Arial" w:hAnsi="Arial" w:cs="Arial"/>
              </w:rPr>
              <w:t>alcohol</w:t>
            </w:r>
            <w:r w:rsidR="00FE032E">
              <w:rPr>
                <w:rFonts w:ascii="Arial" w:hAnsi="Arial" w:cs="Arial"/>
              </w:rPr>
              <w:t xml:space="preserve"> beers.</w:t>
            </w:r>
            <w:r w:rsidR="000814B1">
              <w:rPr>
                <w:rFonts w:ascii="Arial" w:hAnsi="Arial" w:cs="Arial"/>
              </w:rPr>
              <w:t xml:space="preserve"> Consultancy reports like beer in China  </w:t>
            </w:r>
            <w:hyperlink r:id="rId4" w:history="1">
              <w:r w:rsidR="000814B1" w:rsidRPr="00410CC0">
                <w:rPr>
                  <w:rStyle w:val="Hyperlink"/>
                  <w:rFonts w:ascii="Arial" w:hAnsi="Arial" w:cs="Arial"/>
                </w:rPr>
                <w:t>https://daxueconsulting.com/market-research-beer-market-in-china/</w:t>
              </w:r>
            </w:hyperlink>
            <w:r w:rsidR="000814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037" w:type="dxa"/>
          </w:tcPr>
          <w:p w14:paraId="5E70301A" w14:textId="3C09C354" w:rsidR="0041792B" w:rsidRPr="00FE032E" w:rsidRDefault="00A65D33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>Collection of beer bottle labels. Advertising campaigns</w:t>
            </w:r>
            <w:r w:rsidR="00FE032E">
              <w:rPr>
                <w:rFonts w:ascii="Arial" w:hAnsi="Arial" w:cs="Arial"/>
              </w:rPr>
              <w:t xml:space="preserve">. Use of product related indirect advertising </w:t>
            </w:r>
            <w:r w:rsidR="006C7F33">
              <w:rPr>
                <w:rFonts w:ascii="Arial" w:hAnsi="Arial" w:cs="Arial"/>
              </w:rPr>
              <w:t>e.g.</w:t>
            </w:r>
            <w:r w:rsidR="00FE032E">
              <w:rPr>
                <w:rFonts w:ascii="Arial" w:hAnsi="Arial" w:cs="Arial"/>
              </w:rPr>
              <w:t xml:space="preserve"> T</w:t>
            </w:r>
            <w:r w:rsidR="000814B1">
              <w:rPr>
                <w:rFonts w:ascii="Arial" w:hAnsi="Arial" w:cs="Arial"/>
              </w:rPr>
              <w:t>-</w:t>
            </w:r>
            <w:r w:rsidR="00FE032E">
              <w:rPr>
                <w:rFonts w:ascii="Arial" w:hAnsi="Arial" w:cs="Arial"/>
              </w:rPr>
              <w:t>Shirts, pictures for display, Collection of labels.</w:t>
            </w:r>
          </w:p>
        </w:tc>
        <w:tc>
          <w:tcPr>
            <w:tcW w:w="2782" w:type="dxa"/>
          </w:tcPr>
          <w:p w14:paraId="3A6ECBE6" w14:textId="77777777" w:rsidR="0041792B" w:rsidRDefault="00A65D33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 xml:space="preserve">Legal age for drinking legislation. </w:t>
            </w:r>
            <w:r w:rsidR="00FE032E">
              <w:rPr>
                <w:rFonts w:ascii="Arial" w:hAnsi="Arial" w:cs="Arial"/>
              </w:rPr>
              <w:t>Advertising of alcohol rules. Sponsorship rules on displays of beer logos.</w:t>
            </w:r>
          </w:p>
          <w:p w14:paraId="5DFA9063" w14:textId="77777777" w:rsidR="00FE032E" w:rsidRDefault="00FE03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Review of access to beer in Moslem majority countries.</w:t>
            </w:r>
          </w:p>
          <w:p w14:paraId="49AEEBEF" w14:textId="77777777" w:rsidR="006C7F33" w:rsidRDefault="006C7F33">
            <w:pPr>
              <w:rPr>
                <w:rFonts w:ascii="Arial" w:hAnsi="Arial" w:cs="Arial"/>
              </w:rPr>
            </w:pPr>
          </w:p>
          <w:p w14:paraId="42B97783" w14:textId="77777777" w:rsidR="006C7F33" w:rsidRDefault="006C7F3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Visit Belgium called “beer heaven”. </w:t>
            </w:r>
          </w:p>
          <w:p w14:paraId="62718273" w14:textId="77777777" w:rsidR="006C7F33" w:rsidRDefault="006C7F33">
            <w:pPr>
              <w:rPr>
                <w:rFonts w:ascii="Arial" w:hAnsi="Arial" w:cs="Arial"/>
              </w:rPr>
            </w:pPr>
          </w:p>
          <w:p w14:paraId="535B3245" w14:textId="6D083CBC" w:rsidR="006C7F33" w:rsidRDefault="006C7F3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Focus on comparing two countries with different cultures and histories, UK and …..?</w:t>
            </w:r>
          </w:p>
          <w:p w14:paraId="10F24085" w14:textId="3235C1DE" w:rsidR="006C7F33" w:rsidRPr="00FE032E" w:rsidRDefault="006C7F33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C225716" w14:textId="77777777" w:rsidR="00690E50" w:rsidRDefault="00690E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Specialist academic journals</w:t>
            </w:r>
          </w:p>
          <w:p w14:paraId="5F7FFFA3" w14:textId="77777777" w:rsidR="00690E50" w:rsidRDefault="00690E50">
            <w:pPr>
              <w:rPr>
                <w:rFonts w:ascii="Arial" w:hAnsi="Arial" w:cs="Arial"/>
              </w:rPr>
            </w:pPr>
          </w:p>
          <w:p w14:paraId="0048B6D9" w14:textId="5C73BF55" w:rsidR="0041792B" w:rsidRDefault="00FE032E">
            <w:pPr>
              <w:rPr>
                <w:rStyle w:val="Hyperlink"/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 xml:space="preserve">International Centre for Brewing and Distilling, Herriot Watt University </w:t>
            </w:r>
            <w:hyperlink r:id="rId5" w:history="1">
              <w:r w:rsidRPr="00FE032E">
                <w:rPr>
                  <w:rStyle w:val="Hyperlink"/>
                  <w:rFonts w:ascii="Arial" w:hAnsi="Arial" w:cs="Arial"/>
                </w:rPr>
                <w:t>https://icbd.hw.ac.uk/</w:t>
              </w:r>
            </w:hyperlink>
            <w:r w:rsidRPr="00FE032E">
              <w:rPr>
                <w:rFonts w:ascii="Arial" w:hAnsi="Arial" w:cs="Arial"/>
              </w:rPr>
              <w:t xml:space="preserve"> </w:t>
            </w:r>
          </w:p>
          <w:p w14:paraId="6316FD30" w14:textId="77777777" w:rsidR="00FE032E" w:rsidRDefault="00FE032E" w:rsidP="00FE032E">
            <w:pPr>
              <w:rPr>
                <w:rStyle w:val="Hyperlink"/>
                <w:rFonts w:ascii="Arial" w:hAnsi="Arial" w:cs="Arial"/>
              </w:rPr>
            </w:pPr>
          </w:p>
          <w:p w14:paraId="78124A3A" w14:textId="77777777" w:rsidR="00FE032E" w:rsidRDefault="00FE032E" w:rsidP="00FE032E">
            <w:pPr>
              <w:rPr>
                <w:rStyle w:val="Hyperlink"/>
                <w:rFonts w:ascii="Arial" w:hAnsi="Arial" w:cs="Arial"/>
              </w:rPr>
            </w:pPr>
          </w:p>
          <w:p w14:paraId="07948228" w14:textId="6BE83AF5" w:rsidR="000814B1" w:rsidRDefault="00FE032E" w:rsidP="00FE032E">
            <w:pPr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</w:pPr>
            <w:r w:rsidRPr="00FB34D2"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Research Institute of Brewing and Malting (RIBM), Prague, </w:t>
            </w:r>
            <w:r w:rsidR="00B8234F" w:rsidRPr="00FB34D2"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>Czech</w:t>
            </w:r>
            <w:r w:rsidRPr="00FB34D2"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 Rep.</w:t>
            </w:r>
            <w:r w:rsidR="000814B1">
              <w:t xml:space="preserve"> </w:t>
            </w:r>
            <w:hyperlink r:id="rId6" w:history="1">
              <w:r w:rsidR="000814B1" w:rsidRPr="00410CC0">
                <w:rPr>
                  <w:rStyle w:val="Hyperlink"/>
                  <w:rFonts w:ascii="Arial" w:hAnsi="Arial" w:cs="Arial"/>
                  <w:sz w:val="21"/>
                  <w:szCs w:val="21"/>
                  <w:shd w:val="clear" w:color="auto" w:fill="FFFFFF"/>
                </w:rPr>
                <w:t>https://beerresearch.cz/en/homepage-en/</w:t>
              </w:r>
            </w:hyperlink>
            <w:r w:rsidR="000814B1"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 </w:t>
            </w:r>
          </w:p>
          <w:p w14:paraId="472ABDBE" w14:textId="77777777" w:rsidR="000814B1" w:rsidRDefault="000814B1" w:rsidP="00FE032E">
            <w:pPr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</w:pPr>
          </w:p>
          <w:p w14:paraId="38A1F772" w14:textId="54DB1B5F" w:rsidR="000814B1" w:rsidRPr="00FB34D2" w:rsidRDefault="000814B1" w:rsidP="00FE03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Institute of brewing and Distilling. </w:t>
            </w:r>
            <w:hyperlink r:id="rId7" w:history="1">
              <w:r w:rsidRPr="00410CC0">
                <w:rPr>
                  <w:rStyle w:val="Hyperlink"/>
                  <w:rFonts w:ascii="Arial" w:hAnsi="Arial" w:cs="Arial"/>
                  <w:sz w:val="21"/>
                  <w:szCs w:val="21"/>
                  <w:shd w:val="clear" w:color="auto" w:fill="FFFFFF"/>
                </w:rPr>
                <w:t>https://www.ibd.org.uk/</w:t>
              </w:r>
            </w:hyperlink>
            <w:r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 </w:t>
            </w:r>
          </w:p>
        </w:tc>
        <w:tc>
          <w:tcPr>
            <w:tcW w:w="1559" w:type="dxa"/>
          </w:tcPr>
          <w:p w14:paraId="59BD1EBB" w14:textId="77777777" w:rsidR="0041792B" w:rsidRDefault="00FE032E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lastRenderedPageBreak/>
              <w:t>Friend in Welsh Brewers offering access to distribution managers.</w:t>
            </w:r>
          </w:p>
          <w:p w14:paraId="0138C92D" w14:textId="77777777" w:rsidR="006C7F33" w:rsidRDefault="006C7F33">
            <w:pPr>
              <w:rPr>
                <w:rFonts w:ascii="Arial" w:hAnsi="Arial" w:cs="Arial"/>
              </w:rPr>
            </w:pPr>
          </w:p>
          <w:p w14:paraId="389EB50B" w14:textId="3AF77A13" w:rsidR="006C7F33" w:rsidRPr="00FE032E" w:rsidRDefault="006C7F3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Colleagues in universities in other countries who could help collect data.</w:t>
            </w:r>
          </w:p>
        </w:tc>
        <w:tc>
          <w:tcPr>
            <w:tcW w:w="1559" w:type="dxa"/>
          </w:tcPr>
          <w:p w14:paraId="3B943EAA" w14:textId="23C1E51A" w:rsidR="0041792B" w:rsidRPr="00FE032E" w:rsidRDefault="00FE032E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>The Grocer industry magazine. Learning log of news coverage.</w:t>
            </w:r>
          </w:p>
        </w:tc>
      </w:tr>
      <w:tr w:rsidR="000814B1" w:rsidRPr="00FE032E" w14:paraId="1F08753F" w14:textId="77777777" w:rsidTr="006C7F33">
        <w:tc>
          <w:tcPr>
            <w:tcW w:w="1555" w:type="dxa"/>
          </w:tcPr>
          <w:p w14:paraId="20C97412" w14:textId="0A1400C9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What are the key images?</w:t>
            </w:r>
          </w:p>
        </w:tc>
        <w:tc>
          <w:tcPr>
            <w:tcW w:w="1417" w:type="dxa"/>
          </w:tcPr>
          <w:p w14:paraId="6B7699E6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3FFAF1B5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19178EF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37D5386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9E1C5FA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3574B34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590E921E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5709BB20" w14:textId="77777777" w:rsidTr="006C7F33">
        <w:tc>
          <w:tcPr>
            <w:tcW w:w="1555" w:type="dxa"/>
          </w:tcPr>
          <w:p w14:paraId="2286BE64" w14:textId="372795AB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 there plans for change?</w:t>
            </w:r>
          </w:p>
        </w:tc>
        <w:tc>
          <w:tcPr>
            <w:tcW w:w="1417" w:type="dxa"/>
          </w:tcPr>
          <w:p w14:paraId="2642C744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6AE3335F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2936C224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34C2B805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2D1A6299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684545B2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48FADC2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2CF32101" w14:textId="77777777" w:rsidTr="006C7F33">
        <w:tc>
          <w:tcPr>
            <w:tcW w:w="1555" w:type="dxa"/>
          </w:tcPr>
          <w:p w14:paraId="2B5C97B0" w14:textId="406E002B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Do all companies use the same images?</w:t>
            </w:r>
          </w:p>
        </w:tc>
        <w:tc>
          <w:tcPr>
            <w:tcW w:w="1417" w:type="dxa"/>
          </w:tcPr>
          <w:p w14:paraId="1A34055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58BDC29B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02DF92A6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560991B7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8280827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2CD9583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63ED982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49406254" w14:textId="77777777" w:rsidTr="006C7F33">
        <w:tc>
          <w:tcPr>
            <w:tcW w:w="1555" w:type="dxa"/>
          </w:tcPr>
          <w:p w14:paraId="0646017A" w14:textId="0CECED51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 new beers and campaigns being planned?</w:t>
            </w:r>
          </w:p>
        </w:tc>
        <w:tc>
          <w:tcPr>
            <w:tcW w:w="1417" w:type="dxa"/>
          </w:tcPr>
          <w:p w14:paraId="46B35E31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6A31527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0135A92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02A7E630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7E3673CF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0A05D6A1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D07A48C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29B1D7AC" w14:textId="77777777" w:rsidTr="006C7F33">
        <w:tc>
          <w:tcPr>
            <w:tcW w:w="1555" w:type="dxa"/>
          </w:tcPr>
          <w:p w14:paraId="460917B1" w14:textId="60D570AB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 old images being reused or reinvented?</w:t>
            </w:r>
          </w:p>
        </w:tc>
        <w:tc>
          <w:tcPr>
            <w:tcW w:w="1417" w:type="dxa"/>
          </w:tcPr>
          <w:p w14:paraId="65DEBFB5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2D6D7DD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5C824B7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0D961FA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5349E499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54D396A0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5446582F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1E9639A8" w14:textId="77777777" w:rsidTr="006C7F33">
        <w:tc>
          <w:tcPr>
            <w:tcW w:w="1555" w:type="dxa"/>
          </w:tcPr>
          <w:p w14:paraId="26AB97BC" w14:textId="25B73DA1" w:rsidR="0041792B" w:rsidRPr="00FE032E" w:rsidRDefault="006C7F33" w:rsidP="006C7F3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 there different rules for different cultures?</w:t>
            </w:r>
          </w:p>
        </w:tc>
        <w:tc>
          <w:tcPr>
            <w:tcW w:w="1417" w:type="dxa"/>
          </w:tcPr>
          <w:p w14:paraId="1FE8CE42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13D6DFA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6CB0EBE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5A57062F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57953049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16A39F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333F4DBE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</w:tbl>
    <w:p w14:paraId="00CC4D0F" w14:textId="77777777" w:rsidR="003739AC" w:rsidRDefault="003739AC" w:rsidP="003739AC"/>
    <w:p w14:paraId="4D43A866" w14:textId="6641AE65" w:rsidR="003739AC" w:rsidRPr="00CE203E" w:rsidRDefault="003739AC" w:rsidP="003739AC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 xml:space="preserve">Source: Hughes-Wilson, J. (2004) </w:t>
      </w:r>
      <w:r w:rsidRPr="00CE203E">
        <w:rPr>
          <w:rFonts w:ascii="Arial" w:hAnsi="Arial" w:cs="Arial"/>
          <w:i/>
          <w:iCs/>
          <w:sz w:val="28"/>
          <w:szCs w:val="28"/>
        </w:rPr>
        <w:t>Military Intelligence Blunders and Cover-Ups</w:t>
      </w:r>
      <w:r w:rsidRPr="00CE203E">
        <w:rPr>
          <w:rFonts w:ascii="Arial" w:hAnsi="Arial" w:cs="Arial"/>
          <w:sz w:val="28"/>
          <w:szCs w:val="28"/>
        </w:rPr>
        <w:t>, London, Robinson.</w:t>
      </w:r>
      <w:r w:rsidRPr="003739AC">
        <w:t xml:space="preserve"> </w:t>
      </w:r>
      <w:r>
        <w:t>(</w:t>
      </w:r>
      <w:r>
        <w:t>Chapter 1 Table 2</w:t>
      </w:r>
      <w:r>
        <w:t>).</w:t>
      </w:r>
    </w:p>
    <w:p w14:paraId="37A03B14" w14:textId="77777777" w:rsidR="003739AC" w:rsidRPr="00CE203E" w:rsidRDefault="003739AC" w:rsidP="003739AC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Full book</w:t>
      </w:r>
    </w:p>
    <w:p w14:paraId="190748EE" w14:textId="77777777" w:rsidR="003739AC" w:rsidRDefault="003739AC" w:rsidP="003739AC">
      <w:pPr>
        <w:rPr>
          <w:rFonts w:ascii="Arial" w:hAnsi="Arial" w:cs="Arial"/>
          <w:sz w:val="28"/>
          <w:szCs w:val="28"/>
        </w:rPr>
      </w:pPr>
      <w:hyperlink r:id="rId8" w:history="1">
        <w:r w:rsidRPr="00CE203E">
          <w:rPr>
            <w:rStyle w:val="Hyperlink"/>
            <w:rFonts w:ascii="Arial" w:hAnsi="Arial" w:cs="Arial"/>
            <w:sz w:val="28"/>
            <w:szCs w:val="28"/>
          </w:rPr>
          <w:t>http://almanaquemilitar.com/site/wp-content/uploads/2014/02/Military-Intelligence-Blunders.pdf</w:t>
        </w:r>
      </w:hyperlink>
    </w:p>
    <w:p w14:paraId="2E26D53B" w14:textId="4785A40F" w:rsidR="003739AC" w:rsidRDefault="003739AC"/>
    <w:p w14:paraId="2C7CA358" w14:textId="77777777" w:rsidR="00AE4F4B" w:rsidRDefault="00AE4F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bibliography</w:t>
      </w:r>
    </w:p>
    <w:p w14:paraId="0D609E7D" w14:textId="77777777" w:rsidR="0041389C" w:rsidRDefault="0041389C">
      <w:pPr>
        <w:rPr>
          <w:rFonts w:ascii="Arial" w:hAnsi="Arial" w:cs="Arial"/>
          <w:sz w:val="24"/>
          <w:szCs w:val="24"/>
        </w:rPr>
      </w:pPr>
    </w:p>
    <w:p w14:paraId="1785E991" w14:textId="0957EE60" w:rsidR="0033576C" w:rsidRDefault="0033576C">
      <w:pPr>
        <w:rPr>
          <w:rFonts w:ascii="Arial" w:hAnsi="Arial" w:cs="Arial"/>
          <w:sz w:val="24"/>
          <w:szCs w:val="24"/>
        </w:rPr>
      </w:pPr>
      <w:r w:rsidRPr="00F973E9">
        <w:rPr>
          <w:rFonts w:ascii="Arial" w:hAnsi="Arial" w:cs="Arial"/>
          <w:sz w:val="24"/>
          <w:szCs w:val="24"/>
        </w:rPr>
        <w:t xml:space="preserve">Collection of beer related academic </w:t>
      </w:r>
      <w:r w:rsidR="007C24A7">
        <w:rPr>
          <w:rFonts w:ascii="Arial" w:hAnsi="Arial" w:cs="Arial"/>
          <w:sz w:val="24"/>
          <w:szCs w:val="24"/>
        </w:rPr>
        <w:t xml:space="preserve">and commentator </w:t>
      </w:r>
      <w:r w:rsidRPr="00F973E9">
        <w:rPr>
          <w:rFonts w:ascii="Arial" w:hAnsi="Arial" w:cs="Arial"/>
          <w:sz w:val="24"/>
          <w:szCs w:val="24"/>
        </w:rPr>
        <w:t>articles including</w:t>
      </w:r>
      <w:r w:rsidR="00690E50" w:rsidRPr="00F973E9">
        <w:rPr>
          <w:rFonts w:ascii="Arial" w:hAnsi="Arial" w:cs="Arial"/>
          <w:sz w:val="24"/>
          <w:szCs w:val="24"/>
        </w:rPr>
        <w:t>:</w:t>
      </w:r>
    </w:p>
    <w:p w14:paraId="6F4D425B" w14:textId="15D8C774" w:rsidR="007C24A7" w:rsidRDefault="007C24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Beer Marketing Agency (2021) </w:t>
      </w:r>
      <w:hyperlink r:id="rId9" w:history="1">
        <w:r w:rsidRPr="00410CC0">
          <w:rPr>
            <w:rStyle w:val="Hyperlink"/>
            <w:rFonts w:ascii="Arial" w:hAnsi="Arial" w:cs="Arial"/>
            <w:sz w:val="24"/>
            <w:szCs w:val="24"/>
          </w:rPr>
          <w:t>https://yesmore.co.uk/sectors/beer-marketing-agency/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1EFF87EC" w14:textId="3C2FBA09" w:rsidR="00AD5870" w:rsidRPr="00F973E9" w:rsidRDefault="00AD58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Digital Marketing Institute (2020) </w:t>
      </w:r>
      <w:hyperlink r:id="rId10" w:history="1">
        <w:r w:rsidR="007C24A7" w:rsidRPr="00410CC0">
          <w:rPr>
            <w:rStyle w:val="Hyperlink"/>
            <w:rFonts w:ascii="Arial" w:hAnsi="Arial" w:cs="Arial"/>
            <w:sz w:val="24"/>
            <w:szCs w:val="24"/>
          </w:rPr>
          <w:t>https://digitalmarketinginstitute.com/blog/unboxing-the-beer-industry-how-brands-are-evolving-in-the-new-normal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6CB938BD" w14:textId="703FD652" w:rsidR="0033576C" w:rsidRPr="00F973E9" w:rsidRDefault="00AD58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Marketing Week (2012) </w:t>
      </w:r>
      <w:hyperlink r:id="rId11" w:history="1">
        <w:r w:rsidRPr="00410CC0">
          <w:rPr>
            <w:rStyle w:val="Hyperlink"/>
            <w:rFonts w:ascii="Arial" w:hAnsi="Arial" w:cs="Arial"/>
            <w:sz w:val="24"/>
            <w:szCs w:val="24"/>
          </w:rPr>
          <w:t>https://www.marketingweek.com/art-of-brewing-extends-beyond-beer/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1C5A9694" w14:textId="77777777" w:rsidR="007C24A7" w:rsidRDefault="0042707F" w:rsidP="007C24A7">
      <w:pPr>
        <w:rPr>
          <w:rFonts w:ascii="Arial" w:eastAsia="Times New Roman" w:hAnsi="Arial" w:cs="Arial"/>
          <w:sz w:val="24"/>
          <w:szCs w:val="24"/>
          <w:lang w:eastAsia="en-GB"/>
        </w:rPr>
      </w:pPr>
      <w:hyperlink r:id="rId12" w:tooltip="Daniel Parker" w:history="1">
        <w:r w:rsidR="0033576C" w:rsidRPr="00F973E9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Parker, D.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, </w:t>
      </w:r>
      <w:hyperlink r:id="rId13" w:tooltip="Michael Taylor" w:history="1">
        <w:r w:rsidR="0033576C" w:rsidRPr="00F973E9">
          <w:rPr>
            <w:rFonts w:ascii="Arial" w:hAnsi="Arial" w:cs="Arial"/>
            <w:color w:val="007377"/>
            <w:sz w:val="24"/>
            <w:szCs w:val="24"/>
            <w:u w:val="single"/>
            <w:bdr w:val="single" w:sz="6" w:space="0" w:color="FFFFFF" w:frame="1"/>
          </w:rPr>
          <w:t>Taylor, M.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, </w:t>
      </w:r>
      <w:hyperlink r:id="rId14" w:tooltip="Julio Romero Johnson" w:history="1">
        <w:r w:rsidR="0033576C" w:rsidRPr="00F973E9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Johnson, J.R.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 and </w:t>
      </w:r>
      <w:hyperlink r:id="rId15" w:tooltip="Keith Robert Thomas" w:history="1">
        <w:r w:rsidR="0033576C" w:rsidRPr="00F973E9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Thomas, K.R.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 (2019), "British beer styles. Where are they heading?", </w:t>
      </w:r>
      <w:hyperlink r:id="rId16" w:history="1">
        <w:r w:rsidR="0033576C" w:rsidRPr="00F973E9">
          <w:rPr>
            <w:rFonts w:ascii="Arial" w:hAnsi="Arial" w:cs="Arial"/>
            <w:i/>
            <w:iCs/>
            <w:color w:val="007377"/>
            <w:sz w:val="24"/>
            <w:szCs w:val="24"/>
            <w:u w:val="single"/>
          </w:rPr>
          <w:t>British Food Journal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, Vol. 122 No. 1, pp. 60-74. </w:t>
      </w:r>
      <w:hyperlink r:id="rId17" w:tooltip="DOI: https://doi.org/10.1108/BFJ-12-2018-0842" w:history="1">
        <w:r w:rsidR="0033576C" w:rsidRPr="00F973E9">
          <w:rPr>
            <w:rFonts w:ascii="Arial" w:hAnsi="Arial" w:cs="Arial"/>
            <w:color w:val="007377"/>
            <w:sz w:val="24"/>
            <w:szCs w:val="24"/>
            <w:u w:val="single"/>
            <w:shd w:val="clear" w:color="auto" w:fill="FFFFFF"/>
          </w:rPr>
          <w:t>https://doi.org/10.1108/BFJ-12-2018-0842</w:t>
        </w:r>
      </w:hyperlink>
      <w:r w:rsidR="007C24A7" w:rsidRPr="007C24A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F48FA47" w14:textId="796B16E7" w:rsidR="007C24A7" w:rsidRPr="007C24A7" w:rsidRDefault="007C24A7" w:rsidP="007C24A7">
      <w:pPr>
        <w:rPr>
          <w:rFonts w:ascii="Arial" w:hAnsi="Arial" w:cs="Arial"/>
          <w:sz w:val="24"/>
          <w:szCs w:val="24"/>
        </w:rPr>
      </w:pPr>
      <w:r w:rsidRPr="007C24A7">
        <w:rPr>
          <w:rFonts w:ascii="Arial" w:eastAsia="Times New Roman" w:hAnsi="Arial" w:cs="Arial"/>
          <w:sz w:val="24"/>
          <w:szCs w:val="24"/>
          <w:lang w:eastAsia="en-GB"/>
        </w:rPr>
        <w:t xml:space="preserve">Diana W. Thomas, Peter T. Leeson, (2012) "The brewer, the baker, and the monopoly maker", Journal of Entrepreneurship and Public Policy, Vol. 1 </w:t>
      </w:r>
      <w:proofErr w:type="spellStart"/>
      <w:r w:rsidRPr="007C24A7">
        <w:rPr>
          <w:rFonts w:ascii="Arial" w:eastAsia="Times New Roman" w:hAnsi="Arial" w:cs="Arial"/>
          <w:sz w:val="24"/>
          <w:szCs w:val="24"/>
          <w:lang w:eastAsia="en-GB"/>
        </w:rPr>
        <w:t>Iss</w:t>
      </w:r>
      <w:proofErr w:type="spellEnd"/>
      <w:r w:rsidRPr="007C24A7">
        <w:rPr>
          <w:rFonts w:ascii="Arial" w:eastAsia="Times New Roman" w:hAnsi="Arial" w:cs="Arial"/>
          <w:sz w:val="24"/>
          <w:szCs w:val="24"/>
          <w:lang w:eastAsia="en-GB"/>
        </w:rPr>
        <w:t>: 1, pp.84 - 95</w:t>
      </w:r>
    </w:p>
    <w:p w14:paraId="0251A0A1" w14:textId="0DB66032" w:rsidR="00F973E9" w:rsidRPr="00F973E9" w:rsidRDefault="00F973E9">
      <w:pPr>
        <w:rPr>
          <w:rFonts w:ascii="Arial" w:hAnsi="Arial" w:cs="Arial"/>
          <w:sz w:val="24"/>
          <w:szCs w:val="24"/>
        </w:rPr>
      </w:pPr>
    </w:p>
    <w:p w14:paraId="06179E74" w14:textId="7DB9611C" w:rsidR="00F973E9" w:rsidRPr="00F973E9" w:rsidRDefault="00F973E9">
      <w:pPr>
        <w:rPr>
          <w:rFonts w:ascii="Arial" w:hAnsi="Arial" w:cs="Arial"/>
          <w:sz w:val="24"/>
          <w:szCs w:val="24"/>
        </w:rPr>
      </w:pPr>
      <w:r w:rsidRPr="00F973E9">
        <w:rPr>
          <w:rFonts w:ascii="Arial" w:hAnsi="Arial" w:cs="Arial"/>
          <w:sz w:val="24"/>
          <w:szCs w:val="24"/>
        </w:rPr>
        <w:t xml:space="preserve">Unleashed (2021) </w:t>
      </w:r>
      <w:hyperlink r:id="rId18" w:history="1">
        <w:r w:rsidRPr="00F973E9">
          <w:rPr>
            <w:rStyle w:val="Hyperlink"/>
            <w:rFonts w:ascii="Arial" w:hAnsi="Arial" w:cs="Arial"/>
            <w:sz w:val="24"/>
            <w:szCs w:val="24"/>
          </w:rPr>
          <w:t>https://www.unleashedsoftware.com/blog/beer-marketing-strategies-in-a-global-pandemic-and-the-best-5-tactics-heading-into-2021</w:t>
        </w:r>
      </w:hyperlink>
      <w:r w:rsidRPr="00F973E9">
        <w:rPr>
          <w:rFonts w:ascii="Arial" w:hAnsi="Arial" w:cs="Arial"/>
          <w:sz w:val="24"/>
          <w:szCs w:val="24"/>
        </w:rPr>
        <w:t xml:space="preserve"> </w:t>
      </w:r>
    </w:p>
    <w:p w14:paraId="09386D5B" w14:textId="77777777" w:rsidR="00F973E9" w:rsidRPr="00F973E9" w:rsidRDefault="00F973E9">
      <w:pPr>
        <w:rPr>
          <w:rFonts w:ascii="Arial" w:hAnsi="Arial" w:cs="Arial"/>
          <w:sz w:val="24"/>
          <w:szCs w:val="24"/>
        </w:rPr>
      </w:pPr>
    </w:p>
    <w:p w14:paraId="7BF6D3E7" w14:textId="53268E93" w:rsidR="0033576C" w:rsidRPr="00F973E9" w:rsidRDefault="0042707F">
      <w:pPr>
        <w:rPr>
          <w:rFonts w:ascii="Arial" w:hAnsi="Arial" w:cs="Arial"/>
          <w:sz w:val="24"/>
          <w:szCs w:val="24"/>
        </w:rPr>
      </w:pPr>
      <w:hyperlink r:id="rId19" w:tooltip="Claudio Vignali" w:history="1">
        <w:r w:rsidR="0033576C" w:rsidRPr="00F973E9">
          <w:rPr>
            <w:rFonts w:ascii="Arial" w:hAnsi="Arial" w:cs="Arial"/>
            <w:color w:val="007377"/>
            <w:sz w:val="24"/>
            <w:szCs w:val="24"/>
            <w:u w:val="single"/>
            <w:bdr w:val="single" w:sz="6" w:space="0" w:color="FFFFFF" w:frame="1"/>
          </w:rPr>
          <w:t>Vignali, C.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 and </w:t>
      </w:r>
      <w:hyperlink r:id="rId20" w:tooltip="Demetris Vrontis" w:history="1">
        <w:r w:rsidR="0033576C" w:rsidRPr="00F973E9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Vrontis, D.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 (2000), "Survey research in the UK beer industry", </w:t>
      </w:r>
      <w:hyperlink r:id="rId21" w:history="1">
        <w:r w:rsidR="0033576C" w:rsidRPr="00F973E9">
          <w:rPr>
            <w:rFonts w:ascii="Arial" w:hAnsi="Arial" w:cs="Arial"/>
            <w:i/>
            <w:iCs/>
            <w:color w:val="007377"/>
            <w:sz w:val="24"/>
            <w:szCs w:val="24"/>
            <w:u w:val="single"/>
          </w:rPr>
          <w:t>British Food Journal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, Vol. 102 No. 5/6, pp. 371-380. </w:t>
      </w:r>
      <w:hyperlink r:id="rId22" w:tooltip="DOI: https://doi.org/10.1108/00070700010329191" w:history="1">
        <w:r w:rsidR="0033576C" w:rsidRPr="00F973E9">
          <w:rPr>
            <w:rFonts w:ascii="Arial" w:hAnsi="Arial" w:cs="Arial"/>
            <w:color w:val="007377"/>
            <w:sz w:val="24"/>
            <w:szCs w:val="24"/>
            <w:u w:val="single"/>
            <w:shd w:val="clear" w:color="auto" w:fill="FFFFFF"/>
          </w:rPr>
          <w:t>https://doi.org/10.1108/00070700010329191</w:t>
        </w:r>
      </w:hyperlink>
    </w:p>
    <w:sectPr w:rsidR="0033576C" w:rsidRPr="00F973E9" w:rsidSect="0041792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92B"/>
    <w:rsid w:val="000814B1"/>
    <w:rsid w:val="0033576C"/>
    <w:rsid w:val="003739AC"/>
    <w:rsid w:val="003D278E"/>
    <w:rsid w:val="00404648"/>
    <w:rsid w:val="0041389C"/>
    <w:rsid w:val="0041792B"/>
    <w:rsid w:val="0042707F"/>
    <w:rsid w:val="00550356"/>
    <w:rsid w:val="00690E50"/>
    <w:rsid w:val="006B54AC"/>
    <w:rsid w:val="006C7F33"/>
    <w:rsid w:val="007C24A7"/>
    <w:rsid w:val="00914669"/>
    <w:rsid w:val="00A06E6A"/>
    <w:rsid w:val="00A65D33"/>
    <w:rsid w:val="00AD5870"/>
    <w:rsid w:val="00AE4F4B"/>
    <w:rsid w:val="00B77860"/>
    <w:rsid w:val="00B8234F"/>
    <w:rsid w:val="00D16682"/>
    <w:rsid w:val="00F73012"/>
    <w:rsid w:val="00F973E9"/>
    <w:rsid w:val="00FB34D2"/>
    <w:rsid w:val="00FE03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E8F7A"/>
  <w15:chartTrackingRefBased/>
  <w15:docId w15:val="{5EFFE317-6259-45E2-8654-BFF1792F1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179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E03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03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lmanaquemilitar.com/site/wp-content/uploads/2014/02/Military-Intelligence-Blunders.pdf" TargetMode="External"/><Relationship Id="rId13" Type="http://schemas.openxmlformats.org/officeDocument/2006/relationships/hyperlink" Target="https://www.emerald.com/insight/search?q=Michael%20Taylor" TargetMode="External"/><Relationship Id="rId18" Type="http://schemas.openxmlformats.org/officeDocument/2006/relationships/hyperlink" Target="https://www.unleashedsoftware.com/blog/beer-marketing-strategies-in-a-global-pandemic-and-the-best-5-tactics-heading-into-2021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emerald.com/insight/publication/issn/0007-070X" TargetMode="External"/><Relationship Id="rId7" Type="http://schemas.openxmlformats.org/officeDocument/2006/relationships/hyperlink" Target="https://www.ibd.org.uk/" TargetMode="External"/><Relationship Id="rId12" Type="http://schemas.openxmlformats.org/officeDocument/2006/relationships/hyperlink" Target="https://www.emerald.com/insight/search?q=Daniel%20Parker" TargetMode="External"/><Relationship Id="rId17" Type="http://schemas.openxmlformats.org/officeDocument/2006/relationships/hyperlink" Target="https://doi.org/10.1108/BFJ-12-2018-084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merald.com/insight/publication/issn/0007-070X" TargetMode="External"/><Relationship Id="rId20" Type="http://schemas.openxmlformats.org/officeDocument/2006/relationships/hyperlink" Target="https://www.emerald.com/insight/search?q=Demetris%20Vrontis" TargetMode="External"/><Relationship Id="rId1" Type="http://schemas.openxmlformats.org/officeDocument/2006/relationships/styles" Target="styles.xml"/><Relationship Id="rId6" Type="http://schemas.openxmlformats.org/officeDocument/2006/relationships/hyperlink" Target="https://beerresearch.cz/en/homepage-en/" TargetMode="External"/><Relationship Id="rId11" Type="http://schemas.openxmlformats.org/officeDocument/2006/relationships/hyperlink" Target="https://www.marketingweek.com/art-of-brewing-extends-beyond-beer/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icbd.hw.ac.uk/" TargetMode="External"/><Relationship Id="rId15" Type="http://schemas.openxmlformats.org/officeDocument/2006/relationships/hyperlink" Target="https://www.emerald.com/insight/search?q=Keith%20Robert%20Thoma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igitalmarketinginstitute.com/blog/unboxing-the-beer-industry-how-brands-are-evolving-in-the-new-normal" TargetMode="External"/><Relationship Id="rId19" Type="http://schemas.openxmlformats.org/officeDocument/2006/relationships/hyperlink" Target="https://www.emerald.com/insight/search?q=Claudio%20Vignali" TargetMode="External"/><Relationship Id="rId4" Type="http://schemas.openxmlformats.org/officeDocument/2006/relationships/hyperlink" Target="https://daxueconsulting.com/market-research-beer-market-in-china/" TargetMode="External"/><Relationship Id="rId9" Type="http://schemas.openxmlformats.org/officeDocument/2006/relationships/hyperlink" Target="https://yesmore.co.uk/sectors/beer-marketing-agency/" TargetMode="External"/><Relationship Id="rId14" Type="http://schemas.openxmlformats.org/officeDocument/2006/relationships/hyperlink" Target="https://www.emerald.com/insight/search?q=Julio%20Romero%20Johnson" TargetMode="External"/><Relationship Id="rId22" Type="http://schemas.openxmlformats.org/officeDocument/2006/relationships/hyperlink" Target="https://doi.org/10.1108/0007070001032919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825</Words>
  <Characters>4703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</cp:lastModifiedBy>
  <cp:revision>2</cp:revision>
  <dcterms:created xsi:type="dcterms:W3CDTF">2022-01-21T15:08:00Z</dcterms:created>
  <dcterms:modified xsi:type="dcterms:W3CDTF">2022-01-21T15:08:00Z</dcterms:modified>
</cp:coreProperties>
</file>