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5224D4" w14:textId="77777777" w:rsidR="004643E8" w:rsidRPr="004643E8" w:rsidRDefault="004643E8" w:rsidP="006434A1">
      <w:pPr>
        <w:keepNext/>
        <w:keepLines/>
        <w:suppressAutoHyphens/>
        <w:autoSpaceDN w:val="0"/>
        <w:spacing w:after="60" w:line="276" w:lineRule="auto"/>
        <w:jc w:val="center"/>
        <w:textAlignment w:val="baseline"/>
        <w:rPr>
          <w:rFonts w:ascii="Arial" w:eastAsia="Verdana" w:hAnsi="Arial" w:cs="Arial"/>
          <w:color w:val="000000" w:themeColor="text1"/>
          <w:kern w:val="0"/>
          <w:sz w:val="48"/>
          <w:szCs w:val="48"/>
          <w:lang w:eastAsia="en-GB"/>
          <w14:ligatures w14:val="none"/>
        </w:rPr>
      </w:pPr>
      <w:r w:rsidRPr="004643E8">
        <w:rPr>
          <w:rFonts w:ascii="Arial" w:eastAsia="Verdana" w:hAnsi="Arial" w:cs="Arial"/>
          <w:noProof/>
          <w:color w:val="000000" w:themeColor="text1"/>
          <w:kern w:val="0"/>
          <w:sz w:val="16"/>
          <w:szCs w:val="16"/>
          <w:lang w:eastAsia="en-GB"/>
          <w14:ligatures w14:val="none"/>
        </w:rPr>
        <w:drawing>
          <wp:inline distT="0" distB="0" distL="0" distR="0" wp14:anchorId="077D067D" wp14:editId="626E8B6D">
            <wp:extent cx="2622550" cy="1167130"/>
            <wp:effectExtent l="0" t="0" r="6350" b="0"/>
            <wp:docPr id="1" name="image1.png" descr="A close-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1.png" descr="A close-up of a sign&#10;&#10;AI-generated content may be incorrect."/>
                    <pic:cNvPicPr/>
                  </pic:nvPicPr>
                  <pic:blipFill>
                    <a:blip r:embed="rId8"/>
                    <a:srcRect/>
                    <a:stretch>
                      <a:fillRect/>
                    </a:stretch>
                  </pic:blipFill>
                  <pic:spPr>
                    <a:xfrm>
                      <a:off x="0" y="0"/>
                      <a:ext cx="2622550" cy="1167130"/>
                    </a:xfrm>
                    <a:prstGeom prst="rect">
                      <a:avLst/>
                    </a:prstGeom>
                    <a:ln/>
                  </pic:spPr>
                </pic:pic>
              </a:graphicData>
            </a:graphic>
          </wp:inline>
        </w:drawing>
      </w:r>
    </w:p>
    <w:p w14:paraId="055BB196" w14:textId="77777777" w:rsidR="004643E8" w:rsidRPr="004643E8" w:rsidRDefault="004643E8" w:rsidP="004643E8">
      <w:pPr>
        <w:keepNext/>
        <w:keepLines/>
        <w:suppressAutoHyphens/>
        <w:autoSpaceDN w:val="0"/>
        <w:spacing w:after="60" w:line="276" w:lineRule="auto"/>
        <w:textAlignment w:val="baseline"/>
        <w:rPr>
          <w:rFonts w:ascii="Arial" w:eastAsia="Verdana" w:hAnsi="Arial" w:cs="Arial"/>
          <w:color w:val="000000" w:themeColor="text1"/>
          <w:kern w:val="0"/>
          <w:sz w:val="16"/>
          <w:szCs w:val="16"/>
          <w:lang w:eastAsia="en-GB"/>
          <w14:ligatures w14:val="none"/>
        </w:rPr>
      </w:pPr>
    </w:p>
    <w:p w14:paraId="29B86F6E" w14:textId="77777777" w:rsidR="004643E8" w:rsidRPr="004643E8" w:rsidRDefault="004643E8" w:rsidP="004643E8">
      <w:pPr>
        <w:keepNext/>
        <w:keepLines/>
        <w:suppressAutoHyphens/>
        <w:autoSpaceDN w:val="0"/>
        <w:spacing w:after="60" w:line="276" w:lineRule="auto"/>
        <w:textAlignment w:val="baseline"/>
        <w:rPr>
          <w:rFonts w:ascii="Arial" w:eastAsia="Verdana" w:hAnsi="Arial" w:cs="Arial"/>
          <w:color w:val="000000" w:themeColor="text1"/>
          <w:kern w:val="0"/>
          <w:sz w:val="16"/>
          <w:szCs w:val="16"/>
          <w:lang w:eastAsia="en-GB"/>
          <w14:ligatures w14:val="none"/>
        </w:rPr>
      </w:pPr>
    </w:p>
    <w:p w14:paraId="65A59C26" w14:textId="77777777" w:rsidR="00542A41" w:rsidRPr="00DE1BB0" w:rsidRDefault="00542A41" w:rsidP="00175AA5">
      <w:pPr>
        <w:suppressAutoHyphens/>
        <w:autoSpaceDN w:val="0"/>
        <w:spacing w:after="0" w:line="276" w:lineRule="auto"/>
        <w:jc w:val="center"/>
        <w:textAlignment w:val="baseline"/>
        <w:rPr>
          <w:rFonts w:ascii="Arial" w:eastAsia="Arial" w:hAnsi="Arial" w:cs="Arial"/>
          <w:color w:val="000000" w:themeColor="text1"/>
          <w:kern w:val="0"/>
          <w:sz w:val="32"/>
          <w:szCs w:val="32"/>
          <w:lang w:eastAsia="en-GB"/>
          <w14:ligatures w14:val="none"/>
        </w:rPr>
      </w:pPr>
    </w:p>
    <w:p w14:paraId="7A4C86DA" w14:textId="77777777" w:rsidR="00885286" w:rsidRPr="00E42872" w:rsidRDefault="00542A41" w:rsidP="00885286">
      <w:pPr>
        <w:suppressAutoHyphens/>
        <w:autoSpaceDN w:val="0"/>
        <w:spacing w:after="0" w:line="276" w:lineRule="auto"/>
        <w:textAlignment w:val="baseline"/>
        <w:rPr>
          <w:rFonts w:ascii="Arial" w:eastAsia="Arial" w:hAnsi="Arial" w:cs="Arial"/>
          <w:color w:val="000000" w:themeColor="text1"/>
          <w:kern w:val="0"/>
          <w:sz w:val="32"/>
          <w:szCs w:val="32"/>
          <w:lang w:eastAsia="en-GB"/>
          <w14:ligatures w14:val="none"/>
        </w:rPr>
      </w:pPr>
      <w:r w:rsidRPr="00E42872">
        <w:rPr>
          <w:rFonts w:ascii="Arial" w:eastAsia="Arial" w:hAnsi="Arial" w:cs="Arial"/>
          <w:color w:val="000000" w:themeColor="text1"/>
          <w:kern w:val="0"/>
          <w:sz w:val="32"/>
          <w:szCs w:val="32"/>
          <w:lang w:eastAsia="en-GB"/>
          <w14:ligatures w14:val="none"/>
        </w:rPr>
        <w:t xml:space="preserve">Psychology in Health and Social Care </w:t>
      </w:r>
      <w:r w:rsidR="00885286" w:rsidRPr="00E42872">
        <w:rPr>
          <w:rFonts w:ascii="Arial" w:eastAsia="Arial" w:hAnsi="Arial" w:cs="Arial"/>
          <w:color w:val="000000" w:themeColor="text1"/>
          <w:kern w:val="0"/>
          <w:sz w:val="32"/>
          <w:szCs w:val="32"/>
          <w:lang w:eastAsia="en-GB"/>
          <w14:ligatures w14:val="none"/>
        </w:rPr>
        <w:t>(LCHS4010_LON)</w:t>
      </w:r>
    </w:p>
    <w:p w14:paraId="03E227F6" w14:textId="64DE5F04" w:rsidR="00885286" w:rsidRPr="00E42872" w:rsidRDefault="00885286" w:rsidP="00542A41">
      <w:pPr>
        <w:suppressAutoHyphens/>
        <w:autoSpaceDN w:val="0"/>
        <w:spacing w:after="0" w:line="276" w:lineRule="auto"/>
        <w:textAlignment w:val="baseline"/>
        <w:rPr>
          <w:rFonts w:ascii="Arial" w:eastAsia="Arial" w:hAnsi="Arial" w:cs="Arial"/>
          <w:color w:val="000000" w:themeColor="text1"/>
          <w:kern w:val="0"/>
          <w:sz w:val="36"/>
          <w:szCs w:val="36"/>
          <w:lang w:eastAsia="en-GB"/>
          <w14:ligatures w14:val="none"/>
        </w:rPr>
      </w:pPr>
    </w:p>
    <w:p w14:paraId="054602D4" w14:textId="77777777" w:rsidR="00542A41" w:rsidRPr="00E42872" w:rsidRDefault="00542A41" w:rsidP="00542A41">
      <w:pPr>
        <w:suppressAutoHyphens/>
        <w:autoSpaceDN w:val="0"/>
        <w:spacing w:after="0" w:line="276" w:lineRule="auto"/>
        <w:textAlignment w:val="baseline"/>
        <w:rPr>
          <w:rFonts w:ascii="Arial" w:eastAsia="Arial" w:hAnsi="Arial" w:cs="Arial"/>
          <w:color w:val="000000" w:themeColor="text1"/>
          <w:kern w:val="0"/>
          <w:sz w:val="36"/>
          <w:szCs w:val="36"/>
          <w:lang w:eastAsia="en-GB"/>
          <w14:ligatures w14:val="none"/>
        </w:rPr>
      </w:pPr>
    </w:p>
    <w:p w14:paraId="07A8EC58" w14:textId="0A9CA5CA" w:rsidR="004643E8" w:rsidRPr="004643E8" w:rsidRDefault="004643E8" w:rsidP="00175AA5">
      <w:pPr>
        <w:suppressAutoHyphens/>
        <w:autoSpaceDN w:val="0"/>
        <w:spacing w:after="0" w:line="276" w:lineRule="auto"/>
        <w:jc w:val="center"/>
        <w:textAlignment w:val="baseline"/>
        <w:rPr>
          <w:rFonts w:ascii="Arial" w:eastAsia="Arial" w:hAnsi="Arial" w:cs="Arial"/>
          <w:color w:val="000000" w:themeColor="text1"/>
          <w:kern w:val="0"/>
          <w:sz w:val="32"/>
          <w:szCs w:val="32"/>
          <w:lang w:eastAsia="en-GB"/>
          <w14:ligatures w14:val="none"/>
        </w:rPr>
      </w:pPr>
      <w:r w:rsidRPr="004643E8">
        <w:rPr>
          <w:rFonts w:ascii="Arial" w:eastAsia="Arial" w:hAnsi="Arial" w:cs="Arial"/>
          <w:color w:val="000000" w:themeColor="text1"/>
          <w:kern w:val="0"/>
          <w:sz w:val="32"/>
          <w:szCs w:val="32"/>
          <w:u w:val="single"/>
          <w:lang w:eastAsia="en-GB"/>
          <w14:ligatures w14:val="none"/>
        </w:rPr>
        <w:t>ASSIGNMENT 2</w:t>
      </w:r>
    </w:p>
    <w:p w14:paraId="7329FD65" w14:textId="77777777" w:rsidR="004643E8" w:rsidRPr="004643E8" w:rsidRDefault="004643E8" w:rsidP="004643E8">
      <w:pPr>
        <w:suppressAutoHyphens/>
        <w:autoSpaceDN w:val="0"/>
        <w:spacing w:after="0" w:line="276" w:lineRule="auto"/>
        <w:textAlignment w:val="baseline"/>
        <w:rPr>
          <w:rFonts w:ascii="Arial" w:eastAsia="Arial" w:hAnsi="Arial" w:cs="Arial"/>
          <w:b/>
          <w:bCs/>
          <w:color w:val="000000" w:themeColor="text1"/>
          <w:kern w:val="0"/>
          <w:sz w:val="24"/>
          <w:szCs w:val="24"/>
          <w:u w:val="single"/>
          <w:lang w:eastAsia="en-GB"/>
          <w14:ligatures w14:val="none"/>
        </w:rPr>
      </w:pPr>
    </w:p>
    <w:p w14:paraId="2CEB0873" w14:textId="77777777" w:rsidR="004643E8" w:rsidRPr="004643E8" w:rsidRDefault="004643E8" w:rsidP="004643E8">
      <w:pPr>
        <w:suppressAutoHyphens/>
        <w:autoSpaceDN w:val="0"/>
        <w:spacing w:after="0" w:line="276" w:lineRule="auto"/>
        <w:textAlignment w:val="baseline"/>
        <w:rPr>
          <w:rFonts w:ascii="Arial" w:eastAsia="Arial" w:hAnsi="Arial" w:cs="Arial"/>
          <w:b/>
          <w:bCs/>
          <w:color w:val="000000" w:themeColor="text1"/>
          <w:kern w:val="0"/>
          <w:sz w:val="24"/>
          <w:szCs w:val="24"/>
          <w:u w:val="single"/>
          <w:lang w:eastAsia="en-GB"/>
          <w14:ligatures w14:val="none"/>
        </w:rPr>
      </w:pPr>
    </w:p>
    <w:p w14:paraId="4FAFE7E3" w14:textId="77777777" w:rsidR="004643E8" w:rsidRPr="004643E8" w:rsidRDefault="004643E8" w:rsidP="004643E8">
      <w:pPr>
        <w:suppressAutoHyphens/>
        <w:autoSpaceDN w:val="0"/>
        <w:spacing w:after="0" w:line="276" w:lineRule="auto"/>
        <w:textAlignment w:val="baseline"/>
        <w:rPr>
          <w:rFonts w:ascii="Arial" w:eastAsia="Arial" w:hAnsi="Arial" w:cs="Arial"/>
          <w:b/>
          <w:bCs/>
          <w:color w:val="000000" w:themeColor="text1"/>
          <w:kern w:val="0"/>
          <w:sz w:val="24"/>
          <w:szCs w:val="24"/>
          <w:u w:val="single"/>
          <w:lang w:eastAsia="en-GB"/>
          <w14:ligatures w14:val="none"/>
        </w:rPr>
      </w:pPr>
    </w:p>
    <w:p w14:paraId="64EC38B1" w14:textId="77777777" w:rsidR="00542A41" w:rsidRPr="00E42872" w:rsidRDefault="00542A41" w:rsidP="004643E8">
      <w:pPr>
        <w:suppressAutoHyphens/>
        <w:autoSpaceDN w:val="0"/>
        <w:spacing w:after="0" w:line="276" w:lineRule="auto"/>
        <w:textAlignment w:val="baseline"/>
        <w:rPr>
          <w:rFonts w:ascii="Arial" w:eastAsia="Arial" w:hAnsi="Arial" w:cs="Arial"/>
          <w:b/>
          <w:bCs/>
          <w:color w:val="000000" w:themeColor="text1"/>
          <w:kern w:val="0"/>
          <w:sz w:val="24"/>
          <w:szCs w:val="24"/>
          <w:u w:val="single"/>
          <w:lang w:eastAsia="en-GB"/>
          <w14:ligatures w14:val="none"/>
        </w:rPr>
      </w:pPr>
    </w:p>
    <w:p w14:paraId="3D80F6F4" w14:textId="77777777" w:rsidR="00542A41" w:rsidRPr="00E42872" w:rsidRDefault="00542A41" w:rsidP="004643E8">
      <w:pPr>
        <w:suppressAutoHyphens/>
        <w:autoSpaceDN w:val="0"/>
        <w:spacing w:after="0" w:line="276" w:lineRule="auto"/>
        <w:textAlignment w:val="baseline"/>
        <w:rPr>
          <w:rFonts w:ascii="Arial" w:eastAsia="Arial" w:hAnsi="Arial" w:cs="Arial"/>
          <w:b/>
          <w:bCs/>
          <w:color w:val="000000" w:themeColor="text1"/>
          <w:kern w:val="0"/>
          <w:sz w:val="24"/>
          <w:szCs w:val="24"/>
          <w:u w:val="single"/>
          <w:lang w:eastAsia="en-GB"/>
          <w14:ligatures w14:val="none"/>
        </w:rPr>
      </w:pPr>
    </w:p>
    <w:p w14:paraId="2A5FCD94" w14:textId="5547C5ED" w:rsidR="004643E8" w:rsidRPr="004643E8" w:rsidRDefault="004643E8" w:rsidP="004643E8">
      <w:pPr>
        <w:suppressAutoHyphens/>
        <w:autoSpaceDN w:val="0"/>
        <w:spacing w:after="0" w:line="276" w:lineRule="auto"/>
        <w:textAlignment w:val="baseline"/>
        <w:rPr>
          <w:rFonts w:ascii="Arial" w:eastAsia="Arial" w:hAnsi="Arial" w:cs="Arial"/>
          <w:color w:val="000000" w:themeColor="text1"/>
          <w:kern w:val="0"/>
          <w:sz w:val="24"/>
          <w:szCs w:val="24"/>
          <w:lang w:eastAsia="en-GB"/>
          <w14:ligatures w14:val="none"/>
        </w:rPr>
      </w:pPr>
      <w:r w:rsidRPr="004643E8">
        <w:rPr>
          <w:rFonts w:ascii="Arial" w:eastAsia="Arial" w:hAnsi="Arial" w:cs="Arial"/>
          <w:b/>
          <w:bCs/>
          <w:color w:val="000000" w:themeColor="text1"/>
          <w:kern w:val="0"/>
          <w:sz w:val="24"/>
          <w:szCs w:val="24"/>
          <w:u w:val="single"/>
          <w:lang w:eastAsia="en-GB"/>
          <w14:ligatures w14:val="none"/>
        </w:rPr>
        <w:t xml:space="preserve">Name of Student: </w:t>
      </w:r>
      <w:r w:rsidRPr="004643E8">
        <w:rPr>
          <w:rFonts w:ascii="Arial" w:eastAsia="Arial" w:hAnsi="Arial" w:cs="Arial"/>
          <w:color w:val="000000" w:themeColor="text1"/>
          <w:kern w:val="0"/>
          <w:sz w:val="24"/>
          <w:szCs w:val="24"/>
          <w:lang w:eastAsia="en-GB"/>
          <w14:ligatures w14:val="none"/>
        </w:rPr>
        <w:t xml:space="preserve"> RAFAT IBRAHIM</w:t>
      </w:r>
    </w:p>
    <w:p w14:paraId="385E5FA3" w14:textId="77777777" w:rsidR="004643E8" w:rsidRPr="004643E8" w:rsidRDefault="004643E8" w:rsidP="004643E8">
      <w:pPr>
        <w:suppressAutoHyphens/>
        <w:autoSpaceDN w:val="0"/>
        <w:spacing w:after="0" w:line="276" w:lineRule="auto"/>
        <w:textAlignment w:val="baseline"/>
        <w:rPr>
          <w:rFonts w:ascii="Arial" w:eastAsia="Arial" w:hAnsi="Arial" w:cs="Arial"/>
          <w:b/>
          <w:bCs/>
          <w:color w:val="000000" w:themeColor="text1"/>
          <w:kern w:val="0"/>
          <w:sz w:val="24"/>
          <w:szCs w:val="24"/>
          <w:u w:val="single"/>
          <w:lang w:eastAsia="en-GB"/>
          <w14:ligatures w14:val="none"/>
        </w:rPr>
      </w:pPr>
    </w:p>
    <w:p w14:paraId="1787C4E3" w14:textId="77777777" w:rsidR="004643E8" w:rsidRPr="004643E8" w:rsidRDefault="004643E8" w:rsidP="004643E8">
      <w:pPr>
        <w:suppressAutoHyphens/>
        <w:autoSpaceDN w:val="0"/>
        <w:spacing w:after="0" w:line="276" w:lineRule="auto"/>
        <w:textAlignment w:val="baseline"/>
        <w:rPr>
          <w:rFonts w:ascii="Arial" w:eastAsia="Arial" w:hAnsi="Arial" w:cs="Arial"/>
          <w:b/>
          <w:bCs/>
          <w:color w:val="000000" w:themeColor="text1"/>
          <w:kern w:val="0"/>
          <w:sz w:val="24"/>
          <w:szCs w:val="24"/>
          <w:u w:val="single"/>
          <w:lang w:eastAsia="en-GB"/>
          <w14:ligatures w14:val="none"/>
        </w:rPr>
      </w:pPr>
    </w:p>
    <w:p w14:paraId="4E98F5AE" w14:textId="77777777" w:rsidR="004643E8" w:rsidRPr="004643E8" w:rsidRDefault="004643E8" w:rsidP="004643E8">
      <w:pPr>
        <w:suppressAutoHyphens/>
        <w:autoSpaceDN w:val="0"/>
        <w:spacing w:after="0" w:line="276" w:lineRule="auto"/>
        <w:textAlignment w:val="baseline"/>
        <w:rPr>
          <w:rFonts w:ascii="Arial" w:eastAsia="Arial" w:hAnsi="Arial" w:cs="Arial"/>
          <w:color w:val="000000" w:themeColor="text1"/>
          <w:kern w:val="0"/>
          <w:sz w:val="24"/>
          <w:szCs w:val="24"/>
          <w:lang w:eastAsia="en-GB"/>
          <w14:ligatures w14:val="none"/>
        </w:rPr>
      </w:pPr>
      <w:r w:rsidRPr="004643E8">
        <w:rPr>
          <w:rFonts w:ascii="Arial" w:eastAsia="Arial" w:hAnsi="Arial" w:cs="Arial"/>
          <w:b/>
          <w:bCs/>
          <w:color w:val="000000" w:themeColor="text1"/>
          <w:kern w:val="0"/>
          <w:sz w:val="24"/>
          <w:szCs w:val="24"/>
          <w:u w:val="single"/>
          <w:lang w:eastAsia="en-GB"/>
          <w14:ligatures w14:val="none"/>
        </w:rPr>
        <w:t xml:space="preserve">Student I.D. Number: </w:t>
      </w:r>
      <w:r w:rsidRPr="004643E8">
        <w:rPr>
          <w:rFonts w:ascii="Arial" w:eastAsia="Arial" w:hAnsi="Arial" w:cs="Arial"/>
          <w:color w:val="000000" w:themeColor="text1"/>
          <w:kern w:val="0"/>
          <w:sz w:val="24"/>
          <w:szCs w:val="24"/>
          <w:lang w:eastAsia="en-GB"/>
          <w14:ligatures w14:val="none"/>
        </w:rPr>
        <w:t xml:space="preserve"> 2428544</w:t>
      </w:r>
    </w:p>
    <w:p w14:paraId="5D15FD69" w14:textId="77777777" w:rsidR="004643E8" w:rsidRPr="004643E8" w:rsidRDefault="004643E8" w:rsidP="004643E8">
      <w:pPr>
        <w:suppressAutoHyphens/>
        <w:autoSpaceDN w:val="0"/>
        <w:spacing w:after="0" w:line="276" w:lineRule="auto"/>
        <w:textAlignment w:val="baseline"/>
        <w:rPr>
          <w:rFonts w:ascii="Arial" w:eastAsia="Arial" w:hAnsi="Arial" w:cs="Arial"/>
          <w:b/>
          <w:bCs/>
          <w:color w:val="000000" w:themeColor="text1"/>
          <w:kern w:val="0"/>
          <w:sz w:val="24"/>
          <w:szCs w:val="24"/>
          <w:u w:val="single"/>
          <w:lang w:eastAsia="en-GB"/>
          <w14:ligatures w14:val="none"/>
        </w:rPr>
      </w:pPr>
    </w:p>
    <w:p w14:paraId="2FA77FE2" w14:textId="77777777" w:rsidR="004643E8" w:rsidRPr="004643E8" w:rsidRDefault="004643E8" w:rsidP="004643E8">
      <w:pPr>
        <w:suppressAutoHyphens/>
        <w:autoSpaceDN w:val="0"/>
        <w:spacing w:after="0" w:line="276" w:lineRule="auto"/>
        <w:textAlignment w:val="baseline"/>
        <w:rPr>
          <w:rFonts w:ascii="Arial" w:eastAsia="Arial" w:hAnsi="Arial" w:cs="Arial"/>
          <w:b/>
          <w:bCs/>
          <w:color w:val="000000" w:themeColor="text1"/>
          <w:kern w:val="0"/>
          <w:sz w:val="24"/>
          <w:szCs w:val="24"/>
          <w:u w:val="single"/>
          <w:lang w:eastAsia="en-GB"/>
          <w14:ligatures w14:val="none"/>
        </w:rPr>
      </w:pPr>
    </w:p>
    <w:p w14:paraId="47E1D9AB" w14:textId="07705AFC" w:rsidR="004643E8" w:rsidRPr="004643E8" w:rsidRDefault="004643E8" w:rsidP="004643E8">
      <w:pPr>
        <w:suppressAutoHyphens/>
        <w:autoSpaceDN w:val="0"/>
        <w:spacing w:after="0" w:line="276" w:lineRule="auto"/>
        <w:textAlignment w:val="baseline"/>
        <w:rPr>
          <w:rFonts w:ascii="Arial" w:eastAsia="Arial" w:hAnsi="Arial" w:cs="Arial"/>
          <w:color w:val="000000" w:themeColor="text1"/>
          <w:kern w:val="0"/>
          <w:sz w:val="24"/>
          <w:szCs w:val="24"/>
          <w:lang w:eastAsia="en-GB"/>
          <w14:ligatures w14:val="none"/>
        </w:rPr>
      </w:pPr>
      <w:r w:rsidRPr="004643E8">
        <w:rPr>
          <w:rFonts w:ascii="Arial" w:eastAsia="Arial" w:hAnsi="Arial" w:cs="Arial"/>
          <w:b/>
          <w:bCs/>
          <w:color w:val="000000" w:themeColor="text1"/>
          <w:kern w:val="0"/>
          <w:sz w:val="24"/>
          <w:szCs w:val="24"/>
          <w:u w:val="single"/>
          <w:lang w:eastAsia="en-GB"/>
          <w14:ligatures w14:val="none"/>
        </w:rPr>
        <w:t xml:space="preserve">Name of Tutor: </w:t>
      </w:r>
      <w:r w:rsidRPr="004643E8">
        <w:rPr>
          <w:rFonts w:ascii="Arial" w:eastAsia="Arial" w:hAnsi="Arial" w:cs="Arial"/>
          <w:color w:val="000000" w:themeColor="text1"/>
          <w:kern w:val="0"/>
          <w:sz w:val="24"/>
          <w:szCs w:val="24"/>
          <w:lang w:eastAsia="en-GB"/>
          <w14:ligatures w14:val="none"/>
        </w:rPr>
        <w:t xml:space="preserve"> </w:t>
      </w:r>
      <w:r w:rsidRPr="00E42872">
        <w:rPr>
          <w:rFonts w:ascii="Arial" w:eastAsia="Arial" w:hAnsi="Arial" w:cs="Arial"/>
          <w:color w:val="000000" w:themeColor="text1"/>
          <w:kern w:val="0"/>
          <w:sz w:val="24"/>
          <w:szCs w:val="24"/>
          <w:lang w:eastAsia="en-GB"/>
          <w14:ligatures w14:val="none"/>
        </w:rPr>
        <w:t>Mr Muhammed Aliyu</w:t>
      </w:r>
    </w:p>
    <w:p w14:paraId="3E68436C" w14:textId="77777777" w:rsidR="004643E8" w:rsidRPr="004643E8" w:rsidRDefault="004643E8" w:rsidP="004643E8">
      <w:pPr>
        <w:suppressAutoHyphens/>
        <w:autoSpaceDN w:val="0"/>
        <w:spacing w:after="0" w:line="276" w:lineRule="auto"/>
        <w:textAlignment w:val="baseline"/>
        <w:rPr>
          <w:rFonts w:ascii="Arial" w:eastAsia="Arial" w:hAnsi="Arial" w:cs="Arial"/>
          <w:b/>
          <w:bCs/>
          <w:color w:val="000000" w:themeColor="text1"/>
          <w:kern w:val="0"/>
          <w:sz w:val="24"/>
          <w:szCs w:val="24"/>
          <w:u w:val="single"/>
          <w:lang w:eastAsia="en-GB"/>
          <w14:ligatures w14:val="none"/>
        </w:rPr>
      </w:pPr>
    </w:p>
    <w:p w14:paraId="784030B5" w14:textId="77777777" w:rsidR="004643E8" w:rsidRPr="004643E8" w:rsidRDefault="004643E8" w:rsidP="004643E8">
      <w:pPr>
        <w:suppressAutoHyphens/>
        <w:autoSpaceDN w:val="0"/>
        <w:spacing w:after="0" w:line="276" w:lineRule="auto"/>
        <w:textAlignment w:val="baseline"/>
        <w:rPr>
          <w:rFonts w:ascii="Arial" w:eastAsia="Arial" w:hAnsi="Arial" w:cs="Arial"/>
          <w:b/>
          <w:bCs/>
          <w:color w:val="000000" w:themeColor="text1"/>
          <w:kern w:val="0"/>
          <w:sz w:val="24"/>
          <w:szCs w:val="24"/>
          <w:u w:val="single"/>
          <w:lang w:eastAsia="en-GB"/>
          <w14:ligatures w14:val="none"/>
        </w:rPr>
      </w:pPr>
    </w:p>
    <w:p w14:paraId="1F3127B0" w14:textId="141FF2B9" w:rsidR="0068558A" w:rsidRPr="00E42872" w:rsidRDefault="004643E8" w:rsidP="00816D26">
      <w:pPr>
        <w:suppressAutoHyphens/>
        <w:autoSpaceDN w:val="0"/>
        <w:spacing w:after="0" w:line="276" w:lineRule="auto"/>
        <w:textAlignment w:val="baseline"/>
        <w:rPr>
          <w:rFonts w:ascii="Arial" w:eastAsia="Arial" w:hAnsi="Arial" w:cs="Arial"/>
          <w:color w:val="000000" w:themeColor="text1"/>
          <w:kern w:val="0"/>
          <w:sz w:val="24"/>
          <w:szCs w:val="24"/>
          <w:lang w:eastAsia="en-GB"/>
          <w14:ligatures w14:val="none"/>
        </w:rPr>
      </w:pPr>
      <w:r w:rsidRPr="004643E8">
        <w:rPr>
          <w:rFonts w:ascii="Arial" w:eastAsia="Arial" w:hAnsi="Arial" w:cs="Arial"/>
          <w:b/>
          <w:bCs/>
          <w:color w:val="000000" w:themeColor="text1"/>
          <w:kern w:val="0"/>
          <w:sz w:val="24"/>
          <w:szCs w:val="24"/>
          <w:u w:val="single"/>
          <w:lang w:eastAsia="en-GB"/>
          <w14:ligatures w14:val="none"/>
        </w:rPr>
        <w:t>Acknowledgement of AI use:</w:t>
      </w:r>
      <w:r w:rsidRPr="004643E8">
        <w:rPr>
          <w:rFonts w:ascii="Arial" w:eastAsia="Arial" w:hAnsi="Arial" w:cs="Arial"/>
          <w:color w:val="000000" w:themeColor="text1"/>
          <w:kern w:val="0"/>
          <w:sz w:val="24"/>
          <w:szCs w:val="24"/>
          <w:lang w:eastAsia="en-GB"/>
          <w14:ligatures w14:val="none"/>
        </w:rPr>
        <w:t xml:space="preserve"> I confirm that I have not used AI to complete my work.</w:t>
      </w:r>
    </w:p>
    <w:p w14:paraId="6863F757" w14:textId="77777777" w:rsidR="00816D26" w:rsidRPr="00E42872" w:rsidRDefault="00816D26" w:rsidP="00816D26">
      <w:pPr>
        <w:suppressAutoHyphens/>
        <w:autoSpaceDN w:val="0"/>
        <w:spacing w:after="0" w:line="276" w:lineRule="auto"/>
        <w:textAlignment w:val="baseline"/>
        <w:rPr>
          <w:rFonts w:ascii="Arial" w:eastAsia="Arial" w:hAnsi="Arial" w:cs="Arial"/>
          <w:color w:val="000000" w:themeColor="text1"/>
          <w:kern w:val="0"/>
          <w:sz w:val="24"/>
          <w:szCs w:val="24"/>
          <w:lang w:eastAsia="en-GB"/>
          <w14:ligatures w14:val="none"/>
        </w:rPr>
      </w:pPr>
    </w:p>
    <w:p w14:paraId="5C117EEA" w14:textId="77777777" w:rsidR="00816D26" w:rsidRDefault="00816D26" w:rsidP="00816D26">
      <w:pPr>
        <w:suppressAutoHyphens/>
        <w:autoSpaceDN w:val="0"/>
        <w:spacing w:after="0" w:line="276" w:lineRule="auto"/>
        <w:textAlignment w:val="baseline"/>
        <w:rPr>
          <w:rFonts w:ascii="Arial" w:eastAsia="Arial" w:hAnsi="Arial" w:cs="Arial"/>
          <w:color w:val="000000" w:themeColor="text1"/>
          <w:kern w:val="0"/>
          <w:sz w:val="24"/>
          <w:szCs w:val="24"/>
          <w:lang w:eastAsia="en-GB"/>
          <w14:ligatures w14:val="none"/>
        </w:rPr>
      </w:pPr>
    </w:p>
    <w:p w14:paraId="51BF3C37" w14:textId="77777777" w:rsidR="00816D26" w:rsidRDefault="00816D26" w:rsidP="00816D26">
      <w:pPr>
        <w:suppressAutoHyphens/>
        <w:autoSpaceDN w:val="0"/>
        <w:spacing w:after="0" w:line="276" w:lineRule="auto"/>
        <w:textAlignment w:val="baseline"/>
        <w:rPr>
          <w:rFonts w:ascii="Arial" w:eastAsia="Arial" w:hAnsi="Arial" w:cs="Arial"/>
          <w:color w:val="000000" w:themeColor="text1"/>
          <w:kern w:val="0"/>
          <w:sz w:val="24"/>
          <w:szCs w:val="24"/>
          <w:lang w:eastAsia="en-GB"/>
          <w14:ligatures w14:val="none"/>
        </w:rPr>
      </w:pPr>
    </w:p>
    <w:p w14:paraId="34E5AA25" w14:textId="77777777" w:rsidR="00816D26" w:rsidRDefault="00816D26" w:rsidP="00816D26">
      <w:pPr>
        <w:suppressAutoHyphens/>
        <w:autoSpaceDN w:val="0"/>
        <w:spacing w:after="0" w:line="276" w:lineRule="auto"/>
        <w:textAlignment w:val="baseline"/>
        <w:rPr>
          <w:rFonts w:ascii="Arial" w:eastAsia="Arial" w:hAnsi="Arial" w:cs="Arial"/>
          <w:color w:val="000000" w:themeColor="text1"/>
          <w:kern w:val="0"/>
          <w:sz w:val="24"/>
          <w:szCs w:val="24"/>
          <w:lang w:eastAsia="en-GB"/>
          <w14:ligatures w14:val="none"/>
        </w:rPr>
      </w:pPr>
    </w:p>
    <w:p w14:paraId="1662804F" w14:textId="77777777" w:rsidR="00816D26" w:rsidRDefault="00816D26" w:rsidP="00816D26">
      <w:pPr>
        <w:suppressAutoHyphens/>
        <w:autoSpaceDN w:val="0"/>
        <w:spacing w:after="0" w:line="276" w:lineRule="auto"/>
        <w:textAlignment w:val="baseline"/>
        <w:rPr>
          <w:rFonts w:ascii="Arial" w:eastAsia="Arial" w:hAnsi="Arial" w:cs="Arial"/>
          <w:color w:val="000000" w:themeColor="text1"/>
          <w:kern w:val="0"/>
          <w:sz w:val="24"/>
          <w:szCs w:val="24"/>
          <w:lang w:eastAsia="en-GB"/>
          <w14:ligatures w14:val="none"/>
        </w:rPr>
      </w:pPr>
    </w:p>
    <w:p w14:paraId="642D880F" w14:textId="77777777" w:rsidR="00816D26" w:rsidRDefault="00816D26" w:rsidP="00816D26">
      <w:pPr>
        <w:suppressAutoHyphens/>
        <w:autoSpaceDN w:val="0"/>
        <w:spacing w:after="0" w:line="276" w:lineRule="auto"/>
        <w:textAlignment w:val="baseline"/>
        <w:rPr>
          <w:rFonts w:ascii="Arial" w:eastAsia="Arial" w:hAnsi="Arial" w:cs="Arial"/>
          <w:color w:val="000000" w:themeColor="text1"/>
          <w:kern w:val="0"/>
          <w:sz w:val="24"/>
          <w:szCs w:val="24"/>
          <w:lang w:eastAsia="en-GB"/>
          <w14:ligatures w14:val="none"/>
        </w:rPr>
      </w:pPr>
    </w:p>
    <w:p w14:paraId="6E90B617" w14:textId="77777777" w:rsidR="00816D26" w:rsidRDefault="00816D26" w:rsidP="00816D26">
      <w:pPr>
        <w:suppressAutoHyphens/>
        <w:autoSpaceDN w:val="0"/>
        <w:spacing w:after="0" w:line="276" w:lineRule="auto"/>
        <w:textAlignment w:val="baseline"/>
        <w:rPr>
          <w:rFonts w:ascii="Arial" w:eastAsia="Arial" w:hAnsi="Arial" w:cs="Arial"/>
          <w:color w:val="000000" w:themeColor="text1"/>
          <w:kern w:val="0"/>
          <w:sz w:val="24"/>
          <w:szCs w:val="24"/>
          <w:lang w:eastAsia="en-GB"/>
          <w14:ligatures w14:val="none"/>
        </w:rPr>
      </w:pPr>
    </w:p>
    <w:p w14:paraId="4E838C76" w14:textId="77777777" w:rsidR="00816D26" w:rsidRDefault="00816D26" w:rsidP="00816D26">
      <w:pPr>
        <w:suppressAutoHyphens/>
        <w:autoSpaceDN w:val="0"/>
        <w:spacing w:after="0" w:line="276" w:lineRule="auto"/>
        <w:textAlignment w:val="baseline"/>
        <w:rPr>
          <w:rFonts w:ascii="Arial" w:eastAsia="Arial" w:hAnsi="Arial" w:cs="Arial"/>
          <w:color w:val="000000" w:themeColor="text1"/>
          <w:kern w:val="0"/>
          <w:sz w:val="24"/>
          <w:szCs w:val="24"/>
          <w:lang w:eastAsia="en-GB"/>
          <w14:ligatures w14:val="none"/>
        </w:rPr>
      </w:pPr>
    </w:p>
    <w:p w14:paraId="34C0E92D" w14:textId="77777777" w:rsidR="00816D26" w:rsidRDefault="00816D26" w:rsidP="00816D26">
      <w:pPr>
        <w:suppressAutoHyphens/>
        <w:autoSpaceDN w:val="0"/>
        <w:spacing w:after="0" w:line="276" w:lineRule="auto"/>
        <w:textAlignment w:val="baseline"/>
        <w:rPr>
          <w:rFonts w:ascii="Arial" w:eastAsia="Arial" w:hAnsi="Arial" w:cs="Arial"/>
          <w:color w:val="000000" w:themeColor="text1"/>
          <w:kern w:val="0"/>
          <w:sz w:val="24"/>
          <w:szCs w:val="24"/>
          <w:lang w:eastAsia="en-GB"/>
          <w14:ligatures w14:val="none"/>
        </w:rPr>
      </w:pPr>
    </w:p>
    <w:p w14:paraId="08D68542" w14:textId="77777777" w:rsidR="00816D26" w:rsidRDefault="00816D26" w:rsidP="00816D26">
      <w:pPr>
        <w:suppressAutoHyphens/>
        <w:autoSpaceDN w:val="0"/>
        <w:spacing w:after="0" w:line="276" w:lineRule="auto"/>
        <w:textAlignment w:val="baseline"/>
        <w:rPr>
          <w:rFonts w:ascii="Arial" w:eastAsia="Arial" w:hAnsi="Arial" w:cs="Arial"/>
          <w:color w:val="000000" w:themeColor="text1"/>
          <w:kern w:val="0"/>
          <w:sz w:val="24"/>
          <w:szCs w:val="24"/>
          <w:lang w:eastAsia="en-GB"/>
          <w14:ligatures w14:val="none"/>
        </w:rPr>
      </w:pPr>
    </w:p>
    <w:sdt>
      <w:sdtPr>
        <w:rPr>
          <w:rFonts w:ascii="Arial" w:hAnsi="Arial" w:cs="Arial"/>
          <w:color w:val="auto"/>
        </w:rPr>
        <w:id w:val="528838800"/>
        <w:docPartObj>
          <w:docPartGallery w:val="Table of Contents"/>
          <w:docPartUnique/>
        </w:docPartObj>
      </w:sdtPr>
      <w:sdtEndPr>
        <w:rPr>
          <w:rFonts w:asciiTheme="minorHAnsi" w:eastAsiaTheme="minorHAnsi" w:hAnsiTheme="minorHAnsi" w:cstheme="minorBidi"/>
          <w:b/>
          <w:bCs/>
          <w:noProof/>
          <w:kern w:val="2"/>
          <w:sz w:val="22"/>
          <w:szCs w:val="22"/>
          <w:lang w:val="en-GB"/>
          <w14:ligatures w14:val="standardContextual"/>
        </w:rPr>
      </w:sdtEndPr>
      <w:sdtContent>
        <w:p w14:paraId="7670780B" w14:textId="47BBEEBD" w:rsidR="00E42872" w:rsidRPr="00E42872" w:rsidRDefault="00E42872">
          <w:pPr>
            <w:pStyle w:val="TOCHeading"/>
            <w:rPr>
              <w:rFonts w:ascii="Arial" w:hAnsi="Arial" w:cs="Arial"/>
              <w:color w:val="auto"/>
            </w:rPr>
          </w:pPr>
          <w:r w:rsidRPr="00E42872">
            <w:rPr>
              <w:rFonts w:ascii="Arial" w:hAnsi="Arial" w:cs="Arial"/>
              <w:color w:val="auto"/>
            </w:rPr>
            <w:t>Contents</w:t>
          </w:r>
        </w:p>
        <w:p w14:paraId="2B154964" w14:textId="650356E4" w:rsidR="00FD2520" w:rsidRDefault="00E42872">
          <w:pPr>
            <w:pStyle w:val="TOC1"/>
            <w:tabs>
              <w:tab w:val="left" w:pos="440"/>
              <w:tab w:val="right" w:leader="dot" w:pos="9016"/>
            </w:tabs>
            <w:rPr>
              <w:rFonts w:eastAsiaTheme="minorEastAsia"/>
              <w:noProof/>
              <w:sz w:val="24"/>
              <w:szCs w:val="24"/>
              <w:lang w:eastAsia="en-GB"/>
            </w:rPr>
          </w:pPr>
          <w:r w:rsidRPr="00E42872">
            <w:rPr>
              <w:rFonts w:ascii="Arial" w:hAnsi="Arial" w:cs="Arial"/>
            </w:rPr>
            <w:fldChar w:fldCharType="begin"/>
          </w:r>
          <w:r w:rsidRPr="00E42872">
            <w:rPr>
              <w:rFonts w:ascii="Arial" w:hAnsi="Arial" w:cs="Arial"/>
            </w:rPr>
            <w:instrText xml:space="preserve"> TOC \o "1-3" \h \z \u </w:instrText>
          </w:r>
          <w:r w:rsidRPr="00E42872">
            <w:rPr>
              <w:rFonts w:ascii="Arial" w:hAnsi="Arial" w:cs="Arial"/>
            </w:rPr>
            <w:fldChar w:fldCharType="separate"/>
          </w:r>
          <w:hyperlink w:anchor="_Toc217029559" w:history="1">
            <w:r w:rsidR="00FD2520" w:rsidRPr="00964220">
              <w:rPr>
                <w:rStyle w:val="Hyperlink"/>
                <w:rFonts w:ascii="Arial" w:eastAsia="Arial" w:hAnsi="Arial" w:cs="Arial"/>
                <w:noProof/>
                <w:lang w:eastAsia="en-GB"/>
              </w:rPr>
              <w:t>1.</w:t>
            </w:r>
            <w:r w:rsidR="00FD2520">
              <w:rPr>
                <w:rFonts w:eastAsiaTheme="minorEastAsia"/>
                <w:noProof/>
                <w:sz w:val="24"/>
                <w:szCs w:val="24"/>
                <w:lang w:eastAsia="en-GB"/>
              </w:rPr>
              <w:tab/>
            </w:r>
            <w:r w:rsidR="00FD2520" w:rsidRPr="00964220">
              <w:rPr>
                <w:rStyle w:val="Hyperlink"/>
                <w:rFonts w:ascii="Arial" w:eastAsia="Arial" w:hAnsi="Arial" w:cs="Arial"/>
                <w:noProof/>
                <w:lang w:eastAsia="en-GB"/>
              </w:rPr>
              <w:t>Introduction</w:t>
            </w:r>
            <w:r w:rsidR="00FD2520">
              <w:rPr>
                <w:noProof/>
                <w:webHidden/>
              </w:rPr>
              <w:tab/>
            </w:r>
            <w:r w:rsidR="00FD2520">
              <w:rPr>
                <w:noProof/>
                <w:webHidden/>
              </w:rPr>
              <w:fldChar w:fldCharType="begin"/>
            </w:r>
            <w:r w:rsidR="00FD2520">
              <w:rPr>
                <w:noProof/>
                <w:webHidden/>
              </w:rPr>
              <w:instrText xml:space="preserve"> PAGEREF _Toc217029559 \h </w:instrText>
            </w:r>
            <w:r w:rsidR="00FD2520">
              <w:rPr>
                <w:noProof/>
                <w:webHidden/>
              </w:rPr>
            </w:r>
            <w:r w:rsidR="00FD2520">
              <w:rPr>
                <w:noProof/>
                <w:webHidden/>
              </w:rPr>
              <w:fldChar w:fldCharType="separate"/>
            </w:r>
            <w:r w:rsidR="00FD2520">
              <w:rPr>
                <w:noProof/>
                <w:webHidden/>
              </w:rPr>
              <w:t>3</w:t>
            </w:r>
            <w:r w:rsidR="00FD2520">
              <w:rPr>
                <w:noProof/>
                <w:webHidden/>
              </w:rPr>
              <w:fldChar w:fldCharType="end"/>
            </w:r>
          </w:hyperlink>
        </w:p>
        <w:p w14:paraId="6AAD498F" w14:textId="6611EA3D" w:rsidR="00FD2520" w:rsidRDefault="00FD2520">
          <w:pPr>
            <w:pStyle w:val="TOC1"/>
            <w:tabs>
              <w:tab w:val="right" w:leader="dot" w:pos="9016"/>
            </w:tabs>
            <w:rPr>
              <w:rFonts w:eastAsiaTheme="minorEastAsia"/>
              <w:noProof/>
              <w:sz w:val="24"/>
              <w:szCs w:val="24"/>
              <w:lang w:eastAsia="en-GB"/>
            </w:rPr>
          </w:pPr>
          <w:hyperlink w:anchor="_Toc217029560" w:history="1">
            <w:r w:rsidRPr="00964220">
              <w:rPr>
                <w:rStyle w:val="Hyperlink"/>
                <w:rFonts w:ascii="Arial" w:eastAsia="Arial" w:hAnsi="Arial" w:cs="Arial"/>
                <w:noProof/>
                <w:lang w:eastAsia="en-GB"/>
              </w:rPr>
              <w:t>2.Erikson Psychosocial Theory</w:t>
            </w:r>
            <w:r>
              <w:rPr>
                <w:noProof/>
                <w:webHidden/>
              </w:rPr>
              <w:tab/>
            </w:r>
            <w:r>
              <w:rPr>
                <w:noProof/>
                <w:webHidden/>
              </w:rPr>
              <w:fldChar w:fldCharType="begin"/>
            </w:r>
            <w:r>
              <w:rPr>
                <w:noProof/>
                <w:webHidden/>
              </w:rPr>
              <w:instrText xml:space="preserve"> PAGEREF _Toc217029560 \h </w:instrText>
            </w:r>
            <w:r>
              <w:rPr>
                <w:noProof/>
                <w:webHidden/>
              </w:rPr>
            </w:r>
            <w:r>
              <w:rPr>
                <w:noProof/>
                <w:webHidden/>
              </w:rPr>
              <w:fldChar w:fldCharType="separate"/>
            </w:r>
            <w:r>
              <w:rPr>
                <w:noProof/>
                <w:webHidden/>
              </w:rPr>
              <w:t>3</w:t>
            </w:r>
            <w:r>
              <w:rPr>
                <w:noProof/>
                <w:webHidden/>
              </w:rPr>
              <w:fldChar w:fldCharType="end"/>
            </w:r>
          </w:hyperlink>
        </w:p>
        <w:p w14:paraId="14EBD0B0" w14:textId="2D95E360" w:rsidR="00FD2520" w:rsidRDefault="00FD2520">
          <w:pPr>
            <w:pStyle w:val="TOC2"/>
            <w:tabs>
              <w:tab w:val="right" w:leader="dot" w:pos="9016"/>
            </w:tabs>
            <w:rPr>
              <w:rFonts w:eastAsiaTheme="minorEastAsia"/>
              <w:noProof/>
              <w:sz w:val="24"/>
              <w:szCs w:val="24"/>
              <w:lang w:eastAsia="en-GB"/>
            </w:rPr>
          </w:pPr>
          <w:hyperlink w:anchor="_Toc217029561" w:history="1">
            <w:r w:rsidRPr="00964220">
              <w:rPr>
                <w:rStyle w:val="Hyperlink"/>
                <w:rFonts w:ascii="Arial" w:eastAsia="Arial" w:hAnsi="Arial" w:cs="Arial"/>
                <w:noProof/>
                <w:lang w:eastAsia="en-GB"/>
              </w:rPr>
              <w:t>2.1 Overview of Erikson’s Theory</w:t>
            </w:r>
            <w:r>
              <w:rPr>
                <w:noProof/>
                <w:webHidden/>
              </w:rPr>
              <w:tab/>
            </w:r>
            <w:r>
              <w:rPr>
                <w:noProof/>
                <w:webHidden/>
              </w:rPr>
              <w:fldChar w:fldCharType="begin"/>
            </w:r>
            <w:r>
              <w:rPr>
                <w:noProof/>
                <w:webHidden/>
              </w:rPr>
              <w:instrText xml:space="preserve"> PAGEREF _Toc217029561 \h </w:instrText>
            </w:r>
            <w:r>
              <w:rPr>
                <w:noProof/>
                <w:webHidden/>
              </w:rPr>
            </w:r>
            <w:r>
              <w:rPr>
                <w:noProof/>
                <w:webHidden/>
              </w:rPr>
              <w:fldChar w:fldCharType="separate"/>
            </w:r>
            <w:r>
              <w:rPr>
                <w:noProof/>
                <w:webHidden/>
              </w:rPr>
              <w:t>3</w:t>
            </w:r>
            <w:r>
              <w:rPr>
                <w:noProof/>
                <w:webHidden/>
              </w:rPr>
              <w:fldChar w:fldCharType="end"/>
            </w:r>
          </w:hyperlink>
        </w:p>
        <w:p w14:paraId="35B1AC55" w14:textId="4C896431" w:rsidR="00FD2520" w:rsidRDefault="00FD2520">
          <w:pPr>
            <w:pStyle w:val="TOC2"/>
            <w:tabs>
              <w:tab w:val="right" w:leader="dot" w:pos="9016"/>
            </w:tabs>
            <w:rPr>
              <w:rFonts w:eastAsiaTheme="minorEastAsia"/>
              <w:noProof/>
              <w:sz w:val="24"/>
              <w:szCs w:val="24"/>
              <w:lang w:eastAsia="en-GB"/>
            </w:rPr>
          </w:pPr>
          <w:hyperlink w:anchor="_Toc217029562" w:history="1">
            <w:r w:rsidRPr="00964220">
              <w:rPr>
                <w:rStyle w:val="Hyperlink"/>
                <w:rFonts w:ascii="Arial" w:eastAsia="Arial" w:hAnsi="Arial" w:cs="Arial"/>
                <w:noProof/>
                <w:lang w:eastAsia="en-GB"/>
              </w:rPr>
              <w:t>2.2 Using Erikson’s theory for adults with dementia</w:t>
            </w:r>
            <w:r>
              <w:rPr>
                <w:noProof/>
                <w:webHidden/>
              </w:rPr>
              <w:tab/>
            </w:r>
            <w:r>
              <w:rPr>
                <w:noProof/>
                <w:webHidden/>
              </w:rPr>
              <w:fldChar w:fldCharType="begin"/>
            </w:r>
            <w:r>
              <w:rPr>
                <w:noProof/>
                <w:webHidden/>
              </w:rPr>
              <w:instrText xml:space="preserve"> PAGEREF _Toc217029562 \h </w:instrText>
            </w:r>
            <w:r>
              <w:rPr>
                <w:noProof/>
                <w:webHidden/>
              </w:rPr>
            </w:r>
            <w:r>
              <w:rPr>
                <w:noProof/>
                <w:webHidden/>
              </w:rPr>
              <w:fldChar w:fldCharType="separate"/>
            </w:r>
            <w:r>
              <w:rPr>
                <w:noProof/>
                <w:webHidden/>
              </w:rPr>
              <w:t>4</w:t>
            </w:r>
            <w:r>
              <w:rPr>
                <w:noProof/>
                <w:webHidden/>
              </w:rPr>
              <w:fldChar w:fldCharType="end"/>
            </w:r>
          </w:hyperlink>
        </w:p>
        <w:p w14:paraId="7C2CFBC9" w14:textId="12218583" w:rsidR="00FD2520" w:rsidRDefault="00FD2520">
          <w:pPr>
            <w:pStyle w:val="TOC2"/>
            <w:tabs>
              <w:tab w:val="right" w:leader="dot" w:pos="9016"/>
            </w:tabs>
            <w:rPr>
              <w:rFonts w:eastAsiaTheme="minorEastAsia"/>
              <w:noProof/>
              <w:sz w:val="24"/>
              <w:szCs w:val="24"/>
              <w:lang w:eastAsia="en-GB"/>
            </w:rPr>
          </w:pPr>
          <w:hyperlink w:anchor="_Toc217029563" w:history="1">
            <w:r w:rsidRPr="00964220">
              <w:rPr>
                <w:rStyle w:val="Hyperlink"/>
                <w:rFonts w:ascii="Arial" w:hAnsi="Arial" w:cs="Arial"/>
                <w:noProof/>
              </w:rPr>
              <w:t>2.4 Limitation on Erikson’s Theory</w:t>
            </w:r>
            <w:r>
              <w:rPr>
                <w:noProof/>
                <w:webHidden/>
              </w:rPr>
              <w:tab/>
            </w:r>
            <w:r>
              <w:rPr>
                <w:noProof/>
                <w:webHidden/>
              </w:rPr>
              <w:fldChar w:fldCharType="begin"/>
            </w:r>
            <w:r>
              <w:rPr>
                <w:noProof/>
                <w:webHidden/>
              </w:rPr>
              <w:instrText xml:space="preserve"> PAGEREF _Toc217029563 \h </w:instrText>
            </w:r>
            <w:r>
              <w:rPr>
                <w:noProof/>
                <w:webHidden/>
              </w:rPr>
            </w:r>
            <w:r>
              <w:rPr>
                <w:noProof/>
                <w:webHidden/>
              </w:rPr>
              <w:fldChar w:fldCharType="separate"/>
            </w:r>
            <w:r>
              <w:rPr>
                <w:noProof/>
                <w:webHidden/>
              </w:rPr>
              <w:t>5</w:t>
            </w:r>
            <w:r>
              <w:rPr>
                <w:noProof/>
                <w:webHidden/>
              </w:rPr>
              <w:fldChar w:fldCharType="end"/>
            </w:r>
          </w:hyperlink>
        </w:p>
        <w:p w14:paraId="64C45616" w14:textId="7CBFFFE0" w:rsidR="00FD2520" w:rsidRDefault="00FD2520">
          <w:pPr>
            <w:pStyle w:val="TOC1"/>
            <w:tabs>
              <w:tab w:val="right" w:leader="dot" w:pos="9016"/>
            </w:tabs>
            <w:rPr>
              <w:rFonts w:eastAsiaTheme="minorEastAsia"/>
              <w:noProof/>
              <w:sz w:val="24"/>
              <w:szCs w:val="24"/>
              <w:lang w:eastAsia="en-GB"/>
            </w:rPr>
          </w:pPr>
          <w:hyperlink w:anchor="_Toc217029564" w:history="1">
            <w:r w:rsidRPr="00964220">
              <w:rPr>
                <w:rStyle w:val="Hyperlink"/>
                <w:rFonts w:ascii="Arial" w:eastAsia="Arial" w:hAnsi="Arial" w:cs="Arial"/>
                <w:noProof/>
                <w:lang w:eastAsia="en-GB"/>
              </w:rPr>
              <w:t>3.</w:t>
            </w:r>
            <w:r w:rsidRPr="00964220">
              <w:rPr>
                <w:rStyle w:val="Hyperlink"/>
                <w:rFonts w:ascii="Arial" w:eastAsia="Arial" w:hAnsi="Arial" w:cs="Arial"/>
                <w:noProof/>
                <w:lang w:val="en-US" w:eastAsia="en-GB"/>
              </w:rPr>
              <w:t>Bandura’s Social Learning Theory</w:t>
            </w:r>
            <w:r>
              <w:rPr>
                <w:noProof/>
                <w:webHidden/>
              </w:rPr>
              <w:tab/>
            </w:r>
            <w:r>
              <w:rPr>
                <w:noProof/>
                <w:webHidden/>
              </w:rPr>
              <w:fldChar w:fldCharType="begin"/>
            </w:r>
            <w:r>
              <w:rPr>
                <w:noProof/>
                <w:webHidden/>
              </w:rPr>
              <w:instrText xml:space="preserve"> PAGEREF _Toc217029564 \h </w:instrText>
            </w:r>
            <w:r>
              <w:rPr>
                <w:noProof/>
                <w:webHidden/>
              </w:rPr>
            </w:r>
            <w:r>
              <w:rPr>
                <w:noProof/>
                <w:webHidden/>
              </w:rPr>
              <w:fldChar w:fldCharType="separate"/>
            </w:r>
            <w:r>
              <w:rPr>
                <w:noProof/>
                <w:webHidden/>
              </w:rPr>
              <w:t>5</w:t>
            </w:r>
            <w:r>
              <w:rPr>
                <w:noProof/>
                <w:webHidden/>
              </w:rPr>
              <w:fldChar w:fldCharType="end"/>
            </w:r>
          </w:hyperlink>
        </w:p>
        <w:p w14:paraId="5B2784CC" w14:textId="548246F2" w:rsidR="00FD2520" w:rsidRDefault="00FD2520">
          <w:pPr>
            <w:pStyle w:val="TOC2"/>
            <w:tabs>
              <w:tab w:val="right" w:leader="dot" w:pos="9016"/>
            </w:tabs>
            <w:rPr>
              <w:rFonts w:eastAsiaTheme="minorEastAsia"/>
              <w:noProof/>
              <w:sz w:val="24"/>
              <w:szCs w:val="24"/>
              <w:lang w:eastAsia="en-GB"/>
            </w:rPr>
          </w:pPr>
          <w:hyperlink w:anchor="_Toc217029565" w:history="1">
            <w:r w:rsidRPr="00964220">
              <w:rPr>
                <w:rStyle w:val="Hyperlink"/>
                <w:rFonts w:ascii="Arial" w:eastAsia="Arial" w:hAnsi="Arial" w:cs="Arial"/>
                <w:noProof/>
                <w:lang w:val="en-US" w:eastAsia="en-GB"/>
              </w:rPr>
              <w:t>3.1 Summary of Bandura’s Theory</w:t>
            </w:r>
            <w:r>
              <w:rPr>
                <w:noProof/>
                <w:webHidden/>
              </w:rPr>
              <w:tab/>
            </w:r>
            <w:r>
              <w:rPr>
                <w:noProof/>
                <w:webHidden/>
              </w:rPr>
              <w:fldChar w:fldCharType="begin"/>
            </w:r>
            <w:r>
              <w:rPr>
                <w:noProof/>
                <w:webHidden/>
              </w:rPr>
              <w:instrText xml:space="preserve"> PAGEREF _Toc217029565 \h </w:instrText>
            </w:r>
            <w:r>
              <w:rPr>
                <w:noProof/>
                <w:webHidden/>
              </w:rPr>
            </w:r>
            <w:r>
              <w:rPr>
                <w:noProof/>
                <w:webHidden/>
              </w:rPr>
              <w:fldChar w:fldCharType="separate"/>
            </w:r>
            <w:r>
              <w:rPr>
                <w:noProof/>
                <w:webHidden/>
              </w:rPr>
              <w:t>5</w:t>
            </w:r>
            <w:r>
              <w:rPr>
                <w:noProof/>
                <w:webHidden/>
              </w:rPr>
              <w:fldChar w:fldCharType="end"/>
            </w:r>
          </w:hyperlink>
        </w:p>
        <w:p w14:paraId="161E7B26" w14:textId="0BC154B3" w:rsidR="00FD2520" w:rsidRDefault="00FD2520">
          <w:pPr>
            <w:pStyle w:val="TOC2"/>
            <w:tabs>
              <w:tab w:val="right" w:leader="dot" w:pos="9016"/>
            </w:tabs>
            <w:rPr>
              <w:rFonts w:eastAsiaTheme="minorEastAsia"/>
              <w:noProof/>
              <w:sz w:val="24"/>
              <w:szCs w:val="24"/>
              <w:lang w:eastAsia="en-GB"/>
            </w:rPr>
          </w:pPr>
          <w:hyperlink w:anchor="_Toc217029566" w:history="1">
            <w:r w:rsidRPr="00964220">
              <w:rPr>
                <w:rStyle w:val="Hyperlink"/>
                <w:rFonts w:ascii="Arial" w:eastAsia="Arial" w:hAnsi="Arial" w:cs="Arial"/>
                <w:noProof/>
                <w:lang w:val="en-US" w:eastAsia="en-GB"/>
              </w:rPr>
              <w:t>3.2 Using</w:t>
            </w:r>
            <w:r w:rsidRPr="00964220">
              <w:rPr>
                <w:rStyle w:val="Hyperlink"/>
                <w:rFonts w:ascii="Arial" w:eastAsia="Arial" w:hAnsi="Arial" w:cs="Arial"/>
                <w:b/>
                <w:bCs/>
                <w:noProof/>
                <w:lang w:val="en-US" w:eastAsia="en-GB"/>
              </w:rPr>
              <w:t xml:space="preserve"> </w:t>
            </w:r>
            <w:r w:rsidRPr="00964220">
              <w:rPr>
                <w:rStyle w:val="Hyperlink"/>
                <w:rFonts w:ascii="Arial" w:eastAsia="Arial" w:hAnsi="Arial" w:cs="Arial"/>
                <w:noProof/>
                <w:lang w:val="en-US" w:eastAsia="en-GB"/>
              </w:rPr>
              <w:t>Bandura’s Theory in a Dementia Care</w:t>
            </w:r>
            <w:r>
              <w:rPr>
                <w:noProof/>
                <w:webHidden/>
              </w:rPr>
              <w:tab/>
            </w:r>
            <w:r>
              <w:rPr>
                <w:noProof/>
                <w:webHidden/>
              </w:rPr>
              <w:fldChar w:fldCharType="begin"/>
            </w:r>
            <w:r>
              <w:rPr>
                <w:noProof/>
                <w:webHidden/>
              </w:rPr>
              <w:instrText xml:space="preserve"> PAGEREF _Toc217029566 \h </w:instrText>
            </w:r>
            <w:r>
              <w:rPr>
                <w:noProof/>
                <w:webHidden/>
              </w:rPr>
            </w:r>
            <w:r>
              <w:rPr>
                <w:noProof/>
                <w:webHidden/>
              </w:rPr>
              <w:fldChar w:fldCharType="separate"/>
            </w:r>
            <w:r>
              <w:rPr>
                <w:noProof/>
                <w:webHidden/>
              </w:rPr>
              <w:t>6</w:t>
            </w:r>
            <w:r>
              <w:rPr>
                <w:noProof/>
                <w:webHidden/>
              </w:rPr>
              <w:fldChar w:fldCharType="end"/>
            </w:r>
          </w:hyperlink>
        </w:p>
        <w:p w14:paraId="2A673001" w14:textId="7662DD39" w:rsidR="00FD2520" w:rsidRDefault="00FD2520">
          <w:pPr>
            <w:pStyle w:val="TOC3"/>
            <w:tabs>
              <w:tab w:val="right" w:leader="dot" w:pos="9016"/>
            </w:tabs>
            <w:rPr>
              <w:rFonts w:eastAsiaTheme="minorEastAsia"/>
              <w:noProof/>
              <w:sz w:val="24"/>
              <w:szCs w:val="24"/>
              <w:lang w:eastAsia="en-GB"/>
            </w:rPr>
          </w:pPr>
          <w:hyperlink w:anchor="_Toc217029567" w:history="1">
            <w:r w:rsidRPr="00964220">
              <w:rPr>
                <w:rStyle w:val="Hyperlink"/>
                <w:rFonts w:ascii="Arial" w:eastAsia="Arial" w:hAnsi="Arial" w:cs="Arial"/>
                <w:noProof/>
                <w:lang w:val="en-US" w:eastAsia="en-GB"/>
              </w:rPr>
              <w:t>3.2.1 Modelling and Positive Behavior</w:t>
            </w:r>
            <w:r>
              <w:rPr>
                <w:noProof/>
                <w:webHidden/>
              </w:rPr>
              <w:tab/>
            </w:r>
            <w:r>
              <w:rPr>
                <w:noProof/>
                <w:webHidden/>
              </w:rPr>
              <w:fldChar w:fldCharType="begin"/>
            </w:r>
            <w:r>
              <w:rPr>
                <w:noProof/>
                <w:webHidden/>
              </w:rPr>
              <w:instrText xml:space="preserve"> PAGEREF _Toc217029567 \h </w:instrText>
            </w:r>
            <w:r>
              <w:rPr>
                <w:noProof/>
                <w:webHidden/>
              </w:rPr>
            </w:r>
            <w:r>
              <w:rPr>
                <w:noProof/>
                <w:webHidden/>
              </w:rPr>
              <w:fldChar w:fldCharType="separate"/>
            </w:r>
            <w:r>
              <w:rPr>
                <w:noProof/>
                <w:webHidden/>
              </w:rPr>
              <w:t>6</w:t>
            </w:r>
            <w:r>
              <w:rPr>
                <w:noProof/>
                <w:webHidden/>
              </w:rPr>
              <w:fldChar w:fldCharType="end"/>
            </w:r>
          </w:hyperlink>
        </w:p>
        <w:p w14:paraId="53A96FFA" w14:textId="794A17C0" w:rsidR="00FD2520" w:rsidRDefault="00FD2520">
          <w:pPr>
            <w:pStyle w:val="TOC3"/>
            <w:tabs>
              <w:tab w:val="right" w:leader="dot" w:pos="9016"/>
            </w:tabs>
            <w:rPr>
              <w:rFonts w:eastAsiaTheme="minorEastAsia"/>
              <w:noProof/>
              <w:sz w:val="24"/>
              <w:szCs w:val="24"/>
              <w:lang w:eastAsia="en-GB"/>
            </w:rPr>
          </w:pPr>
          <w:hyperlink w:anchor="_Toc217029568" w:history="1">
            <w:r w:rsidRPr="00964220">
              <w:rPr>
                <w:rStyle w:val="Hyperlink"/>
                <w:rFonts w:ascii="Arial" w:eastAsia="Arial" w:hAnsi="Arial" w:cs="Arial"/>
                <w:noProof/>
                <w:lang w:val="en-US" w:eastAsia="en-GB"/>
              </w:rPr>
              <w:t>3.2.2 Positive Reward</w:t>
            </w:r>
            <w:r>
              <w:rPr>
                <w:noProof/>
                <w:webHidden/>
              </w:rPr>
              <w:tab/>
            </w:r>
            <w:r>
              <w:rPr>
                <w:noProof/>
                <w:webHidden/>
              </w:rPr>
              <w:fldChar w:fldCharType="begin"/>
            </w:r>
            <w:r>
              <w:rPr>
                <w:noProof/>
                <w:webHidden/>
              </w:rPr>
              <w:instrText xml:space="preserve"> PAGEREF _Toc217029568 \h </w:instrText>
            </w:r>
            <w:r>
              <w:rPr>
                <w:noProof/>
                <w:webHidden/>
              </w:rPr>
            </w:r>
            <w:r>
              <w:rPr>
                <w:noProof/>
                <w:webHidden/>
              </w:rPr>
              <w:fldChar w:fldCharType="separate"/>
            </w:r>
            <w:r>
              <w:rPr>
                <w:noProof/>
                <w:webHidden/>
              </w:rPr>
              <w:t>6</w:t>
            </w:r>
            <w:r>
              <w:rPr>
                <w:noProof/>
                <w:webHidden/>
              </w:rPr>
              <w:fldChar w:fldCharType="end"/>
            </w:r>
          </w:hyperlink>
        </w:p>
        <w:p w14:paraId="2639ACF4" w14:textId="40E6034A" w:rsidR="00FD2520" w:rsidRDefault="00FD2520">
          <w:pPr>
            <w:pStyle w:val="TOC2"/>
            <w:tabs>
              <w:tab w:val="right" w:leader="dot" w:pos="9016"/>
            </w:tabs>
            <w:rPr>
              <w:rFonts w:eastAsiaTheme="minorEastAsia"/>
              <w:noProof/>
              <w:sz w:val="24"/>
              <w:szCs w:val="24"/>
              <w:lang w:eastAsia="en-GB"/>
            </w:rPr>
          </w:pPr>
          <w:hyperlink w:anchor="_Toc217029569" w:history="1">
            <w:r w:rsidRPr="00964220">
              <w:rPr>
                <w:rStyle w:val="Hyperlink"/>
                <w:rFonts w:ascii="Arial" w:eastAsia="Arial" w:hAnsi="Arial" w:cs="Arial"/>
                <w:noProof/>
                <w:lang w:val="en-US" w:eastAsia="en-GB"/>
              </w:rPr>
              <w:t>3.3 Critical Evaluation of Bandura’s Theory</w:t>
            </w:r>
            <w:r>
              <w:rPr>
                <w:noProof/>
                <w:webHidden/>
              </w:rPr>
              <w:tab/>
            </w:r>
            <w:r>
              <w:rPr>
                <w:noProof/>
                <w:webHidden/>
              </w:rPr>
              <w:fldChar w:fldCharType="begin"/>
            </w:r>
            <w:r>
              <w:rPr>
                <w:noProof/>
                <w:webHidden/>
              </w:rPr>
              <w:instrText xml:space="preserve"> PAGEREF _Toc217029569 \h </w:instrText>
            </w:r>
            <w:r>
              <w:rPr>
                <w:noProof/>
                <w:webHidden/>
              </w:rPr>
            </w:r>
            <w:r>
              <w:rPr>
                <w:noProof/>
                <w:webHidden/>
              </w:rPr>
              <w:fldChar w:fldCharType="separate"/>
            </w:r>
            <w:r>
              <w:rPr>
                <w:noProof/>
                <w:webHidden/>
              </w:rPr>
              <w:t>6</w:t>
            </w:r>
            <w:r>
              <w:rPr>
                <w:noProof/>
                <w:webHidden/>
              </w:rPr>
              <w:fldChar w:fldCharType="end"/>
            </w:r>
          </w:hyperlink>
        </w:p>
        <w:p w14:paraId="0DACCC09" w14:textId="047A9CAA" w:rsidR="00FD2520" w:rsidRDefault="00FD2520">
          <w:pPr>
            <w:pStyle w:val="TOC1"/>
            <w:tabs>
              <w:tab w:val="right" w:leader="dot" w:pos="9016"/>
            </w:tabs>
            <w:rPr>
              <w:rFonts w:eastAsiaTheme="minorEastAsia"/>
              <w:noProof/>
              <w:sz w:val="24"/>
              <w:szCs w:val="24"/>
              <w:lang w:eastAsia="en-GB"/>
            </w:rPr>
          </w:pPr>
          <w:hyperlink w:anchor="_Toc217029570" w:history="1">
            <w:r w:rsidRPr="00964220">
              <w:rPr>
                <w:rStyle w:val="Hyperlink"/>
                <w:rFonts w:ascii="Arial" w:hAnsi="Arial" w:cs="Arial"/>
                <w:noProof/>
              </w:rPr>
              <w:t>4. Difficulties for Professionals using these theories</w:t>
            </w:r>
            <w:r>
              <w:rPr>
                <w:noProof/>
                <w:webHidden/>
              </w:rPr>
              <w:tab/>
            </w:r>
            <w:r>
              <w:rPr>
                <w:noProof/>
                <w:webHidden/>
              </w:rPr>
              <w:fldChar w:fldCharType="begin"/>
            </w:r>
            <w:r>
              <w:rPr>
                <w:noProof/>
                <w:webHidden/>
              </w:rPr>
              <w:instrText xml:space="preserve"> PAGEREF _Toc217029570 \h </w:instrText>
            </w:r>
            <w:r>
              <w:rPr>
                <w:noProof/>
                <w:webHidden/>
              </w:rPr>
            </w:r>
            <w:r>
              <w:rPr>
                <w:noProof/>
                <w:webHidden/>
              </w:rPr>
              <w:fldChar w:fldCharType="separate"/>
            </w:r>
            <w:r>
              <w:rPr>
                <w:noProof/>
                <w:webHidden/>
              </w:rPr>
              <w:t>7</w:t>
            </w:r>
            <w:r>
              <w:rPr>
                <w:noProof/>
                <w:webHidden/>
              </w:rPr>
              <w:fldChar w:fldCharType="end"/>
            </w:r>
          </w:hyperlink>
        </w:p>
        <w:p w14:paraId="391C1C02" w14:textId="104F01C2" w:rsidR="00FD2520" w:rsidRDefault="00FD2520">
          <w:pPr>
            <w:pStyle w:val="TOC2"/>
            <w:tabs>
              <w:tab w:val="right" w:leader="dot" w:pos="9016"/>
            </w:tabs>
            <w:rPr>
              <w:rFonts w:eastAsiaTheme="minorEastAsia"/>
              <w:noProof/>
              <w:sz w:val="24"/>
              <w:szCs w:val="24"/>
              <w:lang w:eastAsia="en-GB"/>
            </w:rPr>
          </w:pPr>
          <w:hyperlink w:anchor="_Toc217029571" w:history="1">
            <w:r w:rsidRPr="00964220">
              <w:rPr>
                <w:rStyle w:val="Hyperlink"/>
                <w:rFonts w:ascii="Arial" w:eastAsia="Arial" w:hAnsi="Arial" w:cs="Arial"/>
                <w:noProof/>
                <w:lang w:val="en-US" w:eastAsia="en-GB"/>
              </w:rPr>
              <w:t>4.1 Cognitive reduction</w:t>
            </w:r>
            <w:r>
              <w:rPr>
                <w:noProof/>
                <w:webHidden/>
              </w:rPr>
              <w:tab/>
            </w:r>
            <w:r>
              <w:rPr>
                <w:noProof/>
                <w:webHidden/>
              </w:rPr>
              <w:fldChar w:fldCharType="begin"/>
            </w:r>
            <w:r>
              <w:rPr>
                <w:noProof/>
                <w:webHidden/>
              </w:rPr>
              <w:instrText xml:space="preserve"> PAGEREF _Toc217029571 \h </w:instrText>
            </w:r>
            <w:r>
              <w:rPr>
                <w:noProof/>
                <w:webHidden/>
              </w:rPr>
            </w:r>
            <w:r>
              <w:rPr>
                <w:noProof/>
                <w:webHidden/>
              </w:rPr>
              <w:fldChar w:fldCharType="separate"/>
            </w:r>
            <w:r>
              <w:rPr>
                <w:noProof/>
                <w:webHidden/>
              </w:rPr>
              <w:t>7</w:t>
            </w:r>
            <w:r>
              <w:rPr>
                <w:noProof/>
                <w:webHidden/>
              </w:rPr>
              <w:fldChar w:fldCharType="end"/>
            </w:r>
          </w:hyperlink>
        </w:p>
        <w:p w14:paraId="066B4F0C" w14:textId="0BD9CDE7" w:rsidR="00FD2520" w:rsidRDefault="00FD2520">
          <w:pPr>
            <w:pStyle w:val="TOC2"/>
            <w:tabs>
              <w:tab w:val="right" w:leader="dot" w:pos="9016"/>
            </w:tabs>
            <w:rPr>
              <w:rFonts w:eastAsiaTheme="minorEastAsia"/>
              <w:noProof/>
              <w:sz w:val="24"/>
              <w:szCs w:val="24"/>
              <w:lang w:eastAsia="en-GB"/>
            </w:rPr>
          </w:pPr>
          <w:hyperlink w:anchor="_Toc217029572" w:history="1">
            <w:r w:rsidRPr="00964220">
              <w:rPr>
                <w:rStyle w:val="Hyperlink"/>
                <w:rFonts w:ascii="Arial" w:eastAsia="Arial" w:hAnsi="Arial" w:cs="Arial"/>
                <w:noProof/>
                <w:lang w:val="en-US" w:eastAsia="en-GB"/>
              </w:rPr>
              <w:t>4.2Time pressures and staffing level</w:t>
            </w:r>
            <w:r>
              <w:rPr>
                <w:noProof/>
                <w:webHidden/>
              </w:rPr>
              <w:tab/>
            </w:r>
            <w:r>
              <w:rPr>
                <w:noProof/>
                <w:webHidden/>
              </w:rPr>
              <w:fldChar w:fldCharType="begin"/>
            </w:r>
            <w:r>
              <w:rPr>
                <w:noProof/>
                <w:webHidden/>
              </w:rPr>
              <w:instrText xml:space="preserve"> PAGEREF _Toc217029572 \h </w:instrText>
            </w:r>
            <w:r>
              <w:rPr>
                <w:noProof/>
                <w:webHidden/>
              </w:rPr>
            </w:r>
            <w:r>
              <w:rPr>
                <w:noProof/>
                <w:webHidden/>
              </w:rPr>
              <w:fldChar w:fldCharType="separate"/>
            </w:r>
            <w:r>
              <w:rPr>
                <w:noProof/>
                <w:webHidden/>
              </w:rPr>
              <w:t>7</w:t>
            </w:r>
            <w:r>
              <w:rPr>
                <w:noProof/>
                <w:webHidden/>
              </w:rPr>
              <w:fldChar w:fldCharType="end"/>
            </w:r>
          </w:hyperlink>
        </w:p>
        <w:p w14:paraId="5DC43C6D" w14:textId="121CEECB" w:rsidR="00FD2520" w:rsidRDefault="00FD2520">
          <w:pPr>
            <w:pStyle w:val="TOC2"/>
            <w:tabs>
              <w:tab w:val="right" w:leader="dot" w:pos="9016"/>
            </w:tabs>
            <w:rPr>
              <w:rFonts w:eastAsiaTheme="minorEastAsia"/>
              <w:noProof/>
              <w:sz w:val="24"/>
              <w:szCs w:val="24"/>
              <w:lang w:eastAsia="en-GB"/>
            </w:rPr>
          </w:pPr>
          <w:hyperlink w:anchor="_Toc217029573" w:history="1">
            <w:r w:rsidRPr="00964220">
              <w:rPr>
                <w:rStyle w:val="Hyperlink"/>
                <w:rFonts w:ascii="Arial" w:eastAsia="Arial" w:hAnsi="Arial" w:cs="Arial"/>
                <w:noProof/>
                <w:lang w:val="en-US" w:eastAsia="en-GB"/>
              </w:rPr>
              <w:t>4.3 Cultural Difference</w:t>
            </w:r>
            <w:r>
              <w:rPr>
                <w:noProof/>
                <w:webHidden/>
              </w:rPr>
              <w:tab/>
            </w:r>
            <w:r>
              <w:rPr>
                <w:noProof/>
                <w:webHidden/>
              </w:rPr>
              <w:fldChar w:fldCharType="begin"/>
            </w:r>
            <w:r>
              <w:rPr>
                <w:noProof/>
                <w:webHidden/>
              </w:rPr>
              <w:instrText xml:space="preserve"> PAGEREF _Toc217029573 \h </w:instrText>
            </w:r>
            <w:r>
              <w:rPr>
                <w:noProof/>
                <w:webHidden/>
              </w:rPr>
            </w:r>
            <w:r>
              <w:rPr>
                <w:noProof/>
                <w:webHidden/>
              </w:rPr>
              <w:fldChar w:fldCharType="separate"/>
            </w:r>
            <w:r>
              <w:rPr>
                <w:noProof/>
                <w:webHidden/>
              </w:rPr>
              <w:t>7</w:t>
            </w:r>
            <w:r>
              <w:rPr>
                <w:noProof/>
                <w:webHidden/>
              </w:rPr>
              <w:fldChar w:fldCharType="end"/>
            </w:r>
          </w:hyperlink>
        </w:p>
        <w:p w14:paraId="4C4EFCDC" w14:textId="0772F5A0" w:rsidR="00FD2520" w:rsidRDefault="00FD2520">
          <w:pPr>
            <w:pStyle w:val="TOC1"/>
            <w:tabs>
              <w:tab w:val="right" w:leader="dot" w:pos="9016"/>
            </w:tabs>
            <w:rPr>
              <w:rFonts w:eastAsiaTheme="minorEastAsia"/>
              <w:noProof/>
              <w:sz w:val="24"/>
              <w:szCs w:val="24"/>
              <w:lang w:eastAsia="en-GB"/>
            </w:rPr>
          </w:pPr>
          <w:hyperlink w:anchor="_Toc217029574" w:history="1">
            <w:r w:rsidRPr="00964220">
              <w:rPr>
                <w:rStyle w:val="Hyperlink"/>
                <w:rFonts w:ascii="Arial" w:eastAsia="Arial" w:hAnsi="Arial" w:cs="Arial"/>
                <w:noProof/>
                <w:kern w:val="0"/>
                <w:lang w:eastAsia="en-GB"/>
                <w14:ligatures w14:val="none"/>
              </w:rPr>
              <w:t xml:space="preserve">5. </w:t>
            </w:r>
            <w:r w:rsidRPr="00964220">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_Toc217029574 \h </w:instrText>
            </w:r>
            <w:r>
              <w:rPr>
                <w:noProof/>
                <w:webHidden/>
              </w:rPr>
            </w:r>
            <w:r>
              <w:rPr>
                <w:noProof/>
                <w:webHidden/>
              </w:rPr>
              <w:fldChar w:fldCharType="separate"/>
            </w:r>
            <w:r>
              <w:rPr>
                <w:noProof/>
                <w:webHidden/>
              </w:rPr>
              <w:t>7</w:t>
            </w:r>
            <w:r>
              <w:rPr>
                <w:noProof/>
                <w:webHidden/>
              </w:rPr>
              <w:fldChar w:fldCharType="end"/>
            </w:r>
          </w:hyperlink>
        </w:p>
        <w:p w14:paraId="0D4766E8" w14:textId="69AD399E" w:rsidR="00FD2520" w:rsidRDefault="00FD2520">
          <w:pPr>
            <w:pStyle w:val="TOC1"/>
            <w:tabs>
              <w:tab w:val="right" w:leader="dot" w:pos="9016"/>
            </w:tabs>
            <w:rPr>
              <w:rFonts w:eastAsiaTheme="minorEastAsia"/>
              <w:noProof/>
              <w:sz w:val="24"/>
              <w:szCs w:val="24"/>
              <w:lang w:eastAsia="en-GB"/>
            </w:rPr>
          </w:pPr>
          <w:hyperlink w:anchor="_Toc217029575" w:history="1">
            <w:r w:rsidRPr="00964220">
              <w:rPr>
                <w:rStyle w:val="Hyperlink"/>
                <w:rFonts w:ascii="Arial" w:eastAsia="Arial" w:hAnsi="Arial" w:cs="Arial"/>
                <w:noProof/>
                <w:lang w:eastAsia="en-GB"/>
              </w:rPr>
              <w:t>References</w:t>
            </w:r>
            <w:r>
              <w:rPr>
                <w:noProof/>
                <w:webHidden/>
              </w:rPr>
              <w:tab/>
            </w:r>
            <w:r>
              <w:rPr>
                <w:noProof/>
                <w:webHidden/>
              </w:rPr>
              <w:fldChar w:fldCharType="begin"/>
            </w:r>
            <w:r>
              <w:rPr>
                <w:noProof/>
                <w:webHidden/>
              </w:rPr>
              <w:instrText xml:space="preserve"> PAGEREF _Toc217029575 \h </w:instrText>
            </w:r>
            <w:r>
              <w:rPr>
                <w:noProof/>
                <w:webHidden/>
              </w:rPr>
            </w:r>
            <w:r>
              <w:rPr>
                <w:noProof/>
                <w:webHidden/>
              </w:rPr>
              <w:fldChar w:fldCharType="separate"/>
            </w:r>
            <w:r>
              <w:rPr>
                <w:noProof/>
                <w:webHidden/>
              </w:rPr>
              <w:t>8</w:t>
            </w:r>
            <w:r>
              <w:rPr>
                <w:noProof/>
                <w:webHidden/>
              </w:rPr>
              <w:fldChar w:fldCharType="end"/>
            </w:r>
          </w:hyperlink>
        </w:p>
        <w:p w14:paraId="53BA4684" w14:textId="074383BD" w:rsidR="00E42872" w:rsidRDefault="00E42872">
          <w:r w:rsidRPr="00E42872">
            <w:rPr>
              <w:rFonts w:ascii="Arial" w:hAnsi="Arial" w:cs="Arial"/>
              <w:b/>
              <w:bCs/>
              <w:noProof/>
            </w:rPr>
            <w:fldChar w:fldCharType="end"/>
          </w:r>
        </w:p>
      </w:sdtContent>
    </w:sdt>
    <w:p w14:paraId="5A0E8848" w14:textId="77777777" w:rsidR="00816D26" w:rsidRDefault="00816D26" w:rsidP="00816D26">
      <w:pPr>
        <w:suppressAutoHyphens/>
        <w:autoSpaceDN w:val="0"/>
        <w:spacing w:after="0" w:line="276" w:lineRule="auto"/>
        <w:textAlignment w:val="baseline"/>
        <w:rPr>
          <w:rFonts w:ascii="Arial" w:eastAsia="Arial" w:hAnsi="Arial" w:cs="Arial"/>
          <w:color w:val="000000" w:themeColor="text1"/>
          <w:kern w:val="0"/>
          <w:sz w:val="24"/>
          <w:szCs w:val="24"/>
          <w:lang w:eastAsia="en-GB"/>
          <w14:ligatures w14:val="none"/>
        </w:rPr>
      </w:pPr>
    </w:p>
    <w:p w14:paraId="19467D98" w14:textId="77777777" w:rsidR="00D8459B" w:rsidRDefault="00D8459B" w:rsidP="00816D26">
      <w:pPr>
        <w:suppressAutoHyphens/>
        <w:autoSpaceDN w:val="0"/>
        <w:spacing w:after="0" w:line="276" w:lineRule="auto"/>
        <w:textAlignment w:val="baseline"/>
        <w:rPr>
          <w:rFonts w:ascii="Arial" w:eastAsia="Arial" w:hAnsi="Arial" w:cs="Arial"/>
          <w:color w:val="000000" w:themeColor="text1"/>
          <w:kern w:val="0"/>
          <w:sz w:val="24"/>
          <w:szCs w:val="24"/>
          <w:lang w:eastAsia="en-GB"/>
          <w14:ligatures w14:val="none"/>
        </w:rPr>
      </w:pPr>
    </w:p>
    <w:p w14:paraId="60B0F65E" w14:textId="77777777" w:rsidR="00D8459B" w:rsidRDefault="00D8459B" w:rsidP="00816D26">
      <w:pPr>
        <w:suppressAutoHyphens/>
        <w:autoSpaceDN w:val="0"/>
        <w:spacing w:after="0" w:line="276" w:lineRule="auto"/>
        <w:textAlignment w:val="baseline"/>
        <w:rPr>
          <w:rFonts w:ascii="Arial" w:eastAsia="Arial" w:hAnsi="Arial" w:cs="Arial"/>
          <w:color w:val="000000" w:themeColor="text1"/>
          <w:kern w:val="0"/>
          <w:sz w:val="24"/>
          <w:szCs w:val="24"/>
          <w:lang w:eastAsia="en-GB"/>
          <w14:ligatures w14:val="none"/>
        </w:rPr>
      </w:pPr>
    </w:p>
    <w:p w14:paraId="12E43C75" w14:textId="77777777" w:rsidR="00D8459B" w:rsidRDefault="00D8459B" w:rsidP="00816D26">
      <w:pPr>
        <w:suppressAutoHyphens/>
        <w:autoSpaceDN w:val="0"/>
        <w:spacing w:after="0" w:line="276" w:lineRule="auto"/>
        <w:textAlignment w:val="baseline"/>
        <w:rPr>
          <w:rFonts w:ascii="Arial" w:eastAsia="Arial" w:hAnsi="Arial" w:cs="Arial"/>
          <w:color w:val="000000" w:themeColor="text1"/>
          <w:kern w:val="0"/>
          <w:sz w:val="24"/>
          <w:szCs w:val="24"/>
          <w:lang w:eastAsia="en-GB"/>
          <w14:ligatures w14:val="none"/>
        </w:rPr>
      </w:pPr>
    </w:p>
    <w:p w14:paraId="0D8B618C" w14:textId="77777777" w:rsidR="00D8459B" w:rsidRDefault="00D8459B" w:rsidP="00816D26">
      <w:pPr>
        <w:suppressAutoHyphens/>
        <w:autoSpaceDN w:val="0"/>
        <w:spacing w:after="0" w:line="276" w:lineRule="auto"/>
        <w:textAlignment w:val="baseline"/>
        <w:rPr>
          <w:rFonts w:ascii="Arial" w:eastAsia="Arial" w:hAnsi="Arial" w:cs="Arial"/>
          <w:color w:val="000000" w:themeColor="text1"/>
          <w:kern w:val="0"/>
          <w:sz w:val="24"/>
          <w:szCs w:val="24"/>
          <w:lang w:eastAsia="en-GB"/>
          <w14:ligatures w14:val="none"/>
        </w:rPr>
      </w:pPr>
    </w:p>
    <w:p w14:paraId="5D05619F" w14:textId="77777777" w:rsidR="00D8459B" w:rsidRDefault="00D8459B" w:rsidP="00816D26">
      <w:pPr>
        <w:suppressAutoHyphens/>
        <w:autoSpaceDN w:val="0"/>
        <w:spacing w:after="0" w:line="276" w:lineRule="auto"/>
        <w:textAlignment w:val="baseline"/>
        <w:rPr>
          <w:rFonts w:ascii="Arial" w:eastAsia="Arial" w:hAnsi="Arial" w:cs="Arial"/>
          <w:color w:val="000000" w:themeColor="text1"/>
          <w:kern w:val="0"/>
          <w:sz w:val="24"/>
          <w:szCs w:val="24"/>
          <w:lang w:eastAsia="en-GB"/>
          <w14:ligatures w14:val="none"/>
        </w:rPr>
      </w:pPr>
    </w:p>
    <w:p w14:paraId="4C22CEC9" w14:textId="77777777" w:rsidR="00D8459B" w:rsidRDefault="00D8459B" w:rsidP="00816D26">
      <w:pPr>
        <w:suppressAutoHyphens/>
        <w:autoSpaceDN w:val="0"/>
        <w:spacing w:after="0" w:line="276" w:lineRule="auto"/>
        <w:textAlignment w:val="baseline"/>
        <w:rPr>
          <w:rFonts w:ascii="Arial" w:eastAsia="Arial" w:hAnsi="Arial" w:cs="Arial"/>
          <w:color w:val="000000" w:themeColor="text1"/>
          <w:kern w:val="0"/>
          <w:sz w:val="24"/>
          <w:szCs w:val="24"/>
          <w:lang w:eastAsia="en-GB"/>
          <w14:ligatures w14:val="none"/>
        </w:rPr>
      </w:pPr>
    </w:p>
    <w:p w14:paraId="081A478B" w14:textId="77777777" w:rsidR="00D8459B" w:rsidRDefault="00D8459B" w:rsidP="00816D26">
      <w:pPr>
        <w:suppressAutoHyphens/>
        <w:autoSpaceDN w:val="0"/>
        <w:spacing w:after="0" w:line="276" w:lineRule="auto"/>
        <w:textAlignment w:val="baseline"/>
        <w:rPr>
          <w:rFonts w:ascii="Arial" w:eastAsia="Arial" w:hAnsi="Arial" w:cs="Arial"/>
          <w:color w:val="000000" w:themeColor="text1"/>
          <w:kern w:val="0"/>
          <w:sz w:val="24"/>
          <w:szCs w:val="24"/>
          <w:lang w:eastAsia="en-GB"/>
          <w14:ligatures w14:val="none"/>
        </w:rPr>
      </w:pPr>
    </w:p>
    <w:p w14:paraId="2C826B9D" w14:textId="77777777" w:rsidR="00D8459B" w:rsidRDefault="00D8459B" w:rsidP="00816D26">
      <w:pPr>
        <w:suppressAutoHyphens/>
        <w:autoSpaceDN w:val="0"/>
        <w:spacing w:after="0" w:line="276" w:lineRule="auto"/>
        <w:textAlignment w:val="baseline"/>
        <w:rPr>
          <w:rFonts w:ascii="Arial" w:eastAsia="Arial" w:hAnsi="Arial" w:cs="Arial"/>
          <w:color w:val="000000" w:themeColor="text1"/>
          <w:kern w:val="0"/>
          <w:sz w:val="24"/>
          <w:szCs w:val="24"/>
          <w:lang w:eastAsia="en-GB"/>
          <w14:ligatures w14:val="none"/>
        </w:rPr>
      </w:pPr>
    </w:p>
    <w:p w14:paraId="6B866303" w14:textId="77777777" w:rsidR="00D8459B" w:rsidRDefault="00D8459B" w:rsidP="00816D26">
      <w:pPr>
        <w:suppressAutoHyphens/>
        <w:autoSpaceDN w:val="0"/>
        <w:spacing w:after="0" w:line="276" w:lineRule="auto"/>
        <w:textAlignment w:val="baseline"/>
        <w:rPr>
          <w:rFonts w:ascii="Arial" w:eastAsia="Arial" w:hAnsi="Arial" w:cs="Arial"/>
          <w:color w:val="000000" w:themeColor="text1"/>
          <w:kern w:val="0"/>
          <w:sz w:val="24"/>
          <w:szCs w:val="24"/>
          <w:lang w:eastAsia="en-GB"/>
          <w14:ligatures w14:val="none"/>
        </w:rPr>
      </w:pPr>
    </w:p>
    <w:p w14:paraId="6EF24DA1" w14:textId="77777777" w:rsidR="00D8459B" w:rsidRDefault="00D8459B" w:rsidP="00816D26">
      <w:pPr>
        <w:suppressAutoHyphens/>
        <w:autoSpaceDN w:val="0"/>
        <w:spacing w:after="0" w:line="276" w:lineRule="auto"/>
        <w:textAlignment w:val="baseline"/>
        <w:rPr>
          <w:rFonts w:ascii="Arial" w:eastAsia="Arial" w:hAnsi="Arial" w:cs="Arial"/>
          <w:color w:val="000000" w:themeColor="text1"/>
          <w:kern w:val="0"/>
          <w:sz w:val="24"/>
          <w:szCs w:val="24"/>
          <w:lang w:eastAsia="en-GB"/>
          <w14:ligatures w14:val="none"/>
        </w:rPr>
      </w:pPr>
    </w:p>
    <w:p w14:paraId="68E6763A" w14:textId="77777777" w:rsidR="00D8459B" w:rsidRDefault="00D8459B" w:rsidP="00816D26">
      <w:pPr>
        <w:suppressAutoHyphens/>
        <w:autoSpaceDN w:val="0"/>
        <w:spacing w:after="0" w:line="276" w:lineRule="auto"/>
        <w:textAlignment w:val="baseline"/>
        <w:rPr>
          <w:rFonts w:ascii="Arial" w:eastAsia="Arial" w:hAnsi="Arial" w:cs="Arial"/>
          <w:color w:val="000000" w:themeColor="text1"/>
          <w:kern w:val="0"/>
          <w:sz w:val="24"/>
          <w:szCs w:val="24"/>
          <w:lang w:eastAsia="en-GB"/>
          <w14:ligatures w14:val="none"/>
        </w:rPr>
      </w:pPr>
    </w:p>
    <w:p w14:paraId="32081360" w14:textId="77777777" w:rsidR="00D8459B" w:rsidRDefault="00D8459B" w:rsidP="00816D26">
      <w:pPr>
        <w:suppressAutoHyphens/>
        <w:autoSpaceDN w:val="0"/>
        <w:spacing w:after="0" w:line="276" w:lineRule="auto"/>
        <w:textAlignment w:val="baseline"/>
        <w:rPr>
          <w:rFonts w:ascii="Arial" w:eastAsia="Arial" w:hAnsi="Arial" w:cs="Arial"/>
          <w:color w:val="000000" w:themeColor="text1"/>
          <w:kern w:val="0"/>
          <w:sz w:val="24"/>
          <w:szCs w:val="24"/>
          <w:lang w:eastAsia="en-GB"/>
          <w14:ligatures w14:val="none"/>
        </w:rPr>
      </w:pPr>
    </w:p>
    <w:p w14:paraId="69DA3A95" w14:textId="77777777" w:rsidR="00D8459B" w:rsidRDefault="00D8459B" w:rsidP="00816D26">
      <w:pPr>
        <w:suppressAutoHyphens/>
        <w:autoSpaceDN w:val="0"/>
        <w:spacing w:after="0" w:line="276" w:lineRule="auto"/>
        <w:textAlignment w:val="baseline"/>
        <w:rPr>
          <w:rFonts w:ascii="Arial" w:eastAsia="Arial" w:hAnsi="Arial" w:cs="Arial"/>
          <w:color w:val="000000" w:themeColor="text1"/>
          <w:kern w:val="0"/>
          <w:sz w:val="24"/>
          <w:szCs w:val="24"/>
          <w:lang w:eastAsia="en-GB"/>
          <w14:ligatures w14:val="none"/>
        </w:rPr>
      </w:pPr>
    </w:p>
    <w:p w14:paraId="31B0BDA9" w14:textId="77777777" w:rsidR="00D8459B" w:rsidRDefault="00D8459B" w:rsidP="00816D26">
      <w:pPr>
        <w:suppressAutoHyphens/>
        <w:autoSpaceDN w:val="0"/>
        <w:spacing w:after="0" w:line="276" w:lineRule="auto"/>
        <w:textAlignment w:val="baseline"/>
        <w:rPr>
          <w:rFonts w:ascii="Arial" w:eastAsia="Arial" w:hAnsi="Arial" w:cs="Arial"/>
          <w:color w:val="000000" w:themeColor="text1"/>
          <w:kern w:val="0"/>
          <w:sz w:val="24"/>
          <w:szCs w:val="24"/>
          <w:lang w:eastAsia="en-GB"/>
          <w14:ligatures w14:val="none"/>
        </w:rPr>
      </w:pPr>
    </w:p>
    <w:p w14:paraId="22042F18" w14:textId="77777777" w:rsidR="00D8459B" w:rsidRDefault="00D8459B" w:rsidP="00816D26">
      <w:pPr>
        <w:suppressAutoHyphens/>
        <w:autoSpaceDN w:val="0"/>
        <w:spacing w:after="0" w:line="276" w:lineRule="auto"/>
        <w:textAlignment w:val="baseline"/>
        <w:rPr>
          <w:rFonts w:ascii="Arial" w:eastAsia="Arial" w:hAnsi="Arial" w:cs="Arial"/>
          <w:color w:val="000000" w:themeColor="text1"/>
          <w:kern w:val="0"/>
          <w:sz w:val="24"/>
          <w:szCs w:val="24"/>
          <w:lang w:eastAsia="en-GB"/>
          <w14:ligatures w14:val="none"/>
        </w:rPr>
      </w:pPr>
    </w:p>
    <w:p w14:paraId="115B6BA3" w14:textId="77777777" w:rsidR="00FD2520" w:rsidRDefault="00FD2520" w:rsidP="00FD2520">
      <w:pPr>
        <w:suppressAutoHyphens/>
        <w:autoSpaceDN w:val="0"/>
        <w:spacing w:after="0" w:line="360" w:lineRule="auto"/>
        <w:textAlignment w:val="baseline"/>
        <w:rPr>
          <w:rFonts w:ascii="Arial" w:eastAsia="Arial" w:hAnsi="Arial" w:cs="Arial"/>
          <w:color w:val="000000" w:themeColor="text1"/>
          <w:kern w:val="0"/>
          <w:sz w:val="24"/>
          <w:szCs w:val="24"/>
          <w:lang w:eastAsia="en-GB"/>
          <w14:ligatures w14:val="none"/>
        </w:rPr>
      </w:pPr>
    </w:p>
    <w:p w14:paraId="2A49F7A5" w14:textId="7B3D084E" w:rsidR="00E42872" w:rsidRPr="00FD2520" w:rsidRDefault="00542A41" w:rsidP="001E6679">
      <w:pPr>
        <w:suppressAutoHyphens/>
        <w:autoSpaceDN w:val="0"/>
        <w:spacing w:after="0" w:line="360" w:lineRule="auto"/>
        <w:textAlignment w:val="baseline"/>
        <w:rPr>
          <w:rFonts w:ascii="Arial" w:eastAsia="Arial" w:hAnsi="Arial" w:cs="Arial"/>
          <w:kern w:val="0"/>
          <w:sz w:val="36"/>
          <w:szCs w:val="36"/>
          <w:lang w:eastAsia="en-GB"/>
          <w14:ligatures w14:val="none"/>
        </w:rPr>
      </w:pPr>
      <w:r w:rsidRPr="00FD2520">
        <w:rPr>
          <w:rFonts w:ascii="Arial" w:eastAsia="Arial" w:hAnsi="Arial" w:cs="Arial"/>
          <w:kern w:val="0"/>
          <w:sz w:val="36"/>
          <w:szCs w:val="36"/>
          <w:lang w:eastAsia="en-GB"/>
          <w14:ligatures w14:val="none"/>
        </w:rPr>
        <w:lastRenderedPageBreak/>
        <w:t>O</w:t>
      </w:r>
      <w:r w:rsidR="00D52C96" w:rsidRPr="00FD2520">
        <w:rPr>
          <w:rFonts w:ascii="Arial" w:eastAsia="Arial" w:hAnsi="Arial" w:cs="Arial"/>
          <w:kern w:val="0"/>
          <w:sz w:val="36"/>
          <w:szCs w:val="36"/>
          <w:lang w:eastAsia="en-GB"/>
          <w14:ligatures w14:val="none"/>
        </w:rPr>
        <w:t>ld people living in a dementia care home</w:t>
      </w:r>
    </w:p>
    <w:p w14:paraId="40C27286" w14:textId="1FB29C06" w:rsidR="00D52C96" w:rsidRPr="00FD2520" w:rsidRDefault="00D8459B" w:rsidP="00FD2520">
      <w:pPr>
        <w:pStyle w:val="Heading1"/>
        <w:numPr>
          <w:ilvl w:val="0"/>
          <w:numId w:val="3"/>
        </w:numPr>
        <w:spacing w:line="360" w:lineRule="auto"/>
        <w:rPr>
          <w:rFonts w:ascii="Arial" w:eastAsia="Arial" w:hAnsi="Arial" w:cs="Arial"/>
          <w:color w:val="auto"/>
          <w:sz w:val="32"/>
          <w:szCs w:val="32"/>
          <w:lang w:eastAsia="en-GB"/>
        </w:rPr>
      </w:pPr>
      <w:bookmarkStart w:id="0" w:name="_Toc217029559"/>
      <w:r w:rsidRPr="00FD2520">
        <w:rPr>
          <w:rFonts w:ascii="Arial" w:eastAsia="Arial" w:hAnsi="Arial" w:cs="Arial"/>
          <w:color w:val="auto"/>
          <w:sz w:val="32"/>
          <w:szCs w:val="32"/>
          <w:lang w:eastAsia="en-GB"/>
        </w:rPr>
        <w:t>Introduction</w:t>
      </w:r>
      <w:bookmarkEnd w:id="0"/>
      <w:r w:rsidRPr="00FD2520">
        <w:rPr>
          <w:rFonts w:ascii="Arial" w:eastAsia="Arial" w:hAnsi="Arial" w:cs="Arial"/>
          <w:color w:val="auto"/>
          <w:sz w:val="32"/>
          <w:szCs w:val="32"/>
          <w:lang w:eastAsia="en-GB"/>
        </w:rPr>
        <w:t xml:space="preserve"> </w:t>
      </w:r>
    </w:p>
    <w:p w14:paraId="6F345A83" w14:textId="3B5D18D6" w:rsidR="00816D26" w:rsidRPr="00FD2520" w:rsidRDefault="00D8459B" w:rsidP="00FD2520">
      <w:pPr>
        <w:suppressAutoHyphens/>
        <w:autoSpaceDN w:val="0"/>
        <w:spacing w:after="0" w:line="360" w:lineRule="auto"/>
        <w:textAlignment w:val="baseline"/>
        <w:rPr>
          <w:rFonts w:ascii="Arial" w:eastAsia="Arial" w:hAnsi="Arial" w:cs="Arial"/>
          <w:kern w:val="0"/>
          <w:lang w:eastAsia="en-GB"/>
          <w14:ligatures w14:val="none"/>
        </w:rPr>
      </w:pPr>
      <w:r w:rsidRPr="00FD2520">
        <w:rPr>
          <w:rFonts w:ascii="Arial" w:eastAsia="Arial" w:hAnsi="Arial" w:cs="Arial"/>
          <w:kern w:val="0"/>
          <w:lang w:eastAsia="en-GB"/>
          <w14:ligatures w14:val="none"/>
        </w:rPr>
        <w:t>In health and social care, adult development is important for those that are living with long term illness such as dementia.</w:t>
      </w:r>
    </w:p>
    <w:p w14:paraId="10841E48" w14:textId="3FA95BFF" w:rsidR="00F948BB" w:rsidRPr="00FD2520" w:rsidRDefault="00D8459B" w:rsidP="00FD2520">
      <w:pPr>
        <w:suppressAutoHyphens/>
        <w:autoSpaceDN w:val="0"/>
        <w:spacing w:after="0" w:line="360" w:lineRule="auto"/>
        <w:textAlignment w:val="baseline"/>
        <w:rPr>
          <w:rFonts w:ascii="Arial" w:eastAsia="Arial" w:hAnsi="Arial" w:cs="Arial"/>
          <w:kern w:val="0"/>
          <w:lang w:eastAsia="en-GB"/>
          <w14:ligatures w14:val="none"/>
        </w:rPr>
      </w:pPr>
      <w:r w:rsidRPr="00FD2520">
        <w:rPr>
          <w:rFonts w:ascii="Arial" w:eastAsia="Arial" w:hAnsi="Arial" w:cs="Arial"/>
          <w:kern w:val="0"/>
          <w:lang w:eastAsia="en-GB"/>
          <w14:ligatures w14:val="none"/>
        </w:rPr>
        <w:t xml:space="preserve">Dementia </w:t>
      </w:r>
      <w:r w:rsidR="00F77BCB" w:rsidRPr="00FD2520">
        <w:rPr>
          <w:rFonts w:ascii="Arial" w:eastAsia="Arial" w:hAnsi="Arial" w:cs="Arial"/>
          <w:kern w:val="0"/>
          <w:lang w:eastAsia="en-GB"/>
          <w14:ligatures w14:val="none"/>
        </w:rPr>
        <w:t xml:space="preserve">is a complex and neurogenerative disease </w:t>
      </w:r>
      <w:r w:rsidRPr="00FD2520">
        <w:rPr>
          <w:rFonts w:ascii="Arial" w:eastAsia="Arial" w:hAnsi="Arial" w:cs="Arial"/>
          <w:kern w:val="0"/>
          <w:lang w:eastAsia="en-GB"/>
          <w14:ligatures w14:val="none"/>
        </w:rPr>
        <w:t xml:space="preserve">affects </w:t>
      </w:r>
      <w:r w:rsidR="00F77BCB" w:rsidRPr="00FD2520">
        <w:rPr>
          <w:rFonts w:ascii="Arial" w:eastAsia="Arial" w:hAnsi="Arial" w:cs="Arial"/>
          <w:kern w:val="0"/>
          <w:lang w:eastAsia="en-GB"/>
          <w14:ligatures w14:val="none"/>
        </w:rPr>
        <w:t xml:space="preserve">over a million people worldwide, which have a serious effect in persons ability to carry out everyday activities, for example, </w:t>
      </w:r>
      <w:r w:rsidRPr="00FD2520">
        <w:rPr>
          <w:rFonts w:ascii="Arial" w:eastAsia="Arial" w:hAnsi="Arial" w:cs="Arial"/>
          <w:kern w:val="0"/>
          <w:lang w:eastAsia="en-GB"/>
          <w14:ligatures w14:val="none"/>
        </w:rPr>
        <w:t>memor</w:t>
      </w:r>
      <w:r w:rsidR="00112309" w:rsidRPr="00FD2520">
        <w:rPr>
          <w:rFonts w:ascii="Arial" w:eastAsia="Arial" w:hAnsi="Arial" w:cs="Arial"/>
          <w:kern w:val="0"/>
          <w:lang w:eastAsia="en-GB"/>
          <w14:ligatures w14:val="none"/>
        </w:rPr>
        <w:t>y loss,</w:t>
      </w:r>
      <w:r w:rsidRPr="00FD2520">
        <w:rPr>
          <w:rFonts w:ascii="Arial" w:eastAsia="Arial" w:hAnsi="Arial" w:cs="Arial"/>
          <w:kern w:val="0"/>
          <w:lang w:eastAsia="en-GB"/>
          <w14:ligatures w14:val="none"/>
        </w:rPr>
        <w:t xml:space="preserve"> behaviou</w:t>
      </w:r>
      <w:r w:rsidR="00C8404A" w:rsidRPr="00FD2520">
        <w:rPr>
          <w:rFonts w:ascii="Arial" w:eastAsia="Arial" w:hAnsi="Arial" w:cs="Arial"/>
          <w:kern w:val="0"/>
          <w:lang w:eastAsia="en-GB"/>
          <w14:ligatures w14:val="none"/>
        </w:rPr>
        <w:t>rs,</w:t>
      </w:r>
      <w:r w:rsidR="00112309" w:rsidRPr="00FD2520">
        <w:rPr>
          <w:rFonts w:ascii="Arial" w:eastAsia="Arial" w:hAnsi="Arial" w:cs="Arial"/>
          <w:kern w:val="0"/>
          <w:lang w:eastAsia="en-GB"/>
          <w14:ligatures w14:val="none"/>
        </w:rPr>
        <w:t xml:space="preserve"> reduction in their</w:t>
      </w:r>
      <w:r w:rsidR="00C8404A" w:rsidRPr="00FD2520">
        <w:rPr>
          <w:rFonts w:ascii="Arial" w:eastAsia="Arial" w:hAnsi="Arial" w:cs="Arial"/>
          <w:kern w:val="0"/>
          <w:lang w:eastAsia="en-GB"/>
          <w14:ligatures w14:val="none"/>
        </w:rPr>
        <w:t xml:space="preserve"> cognitive</w:t>
      </w:r>
      <w:r w:rsidR="00112309" w:rsidRPr="00FD2520">
        <w:rPr>
          <w:rFonts w:ascii="Arial" w:eastAsia="Arial" w:hAnsi="Arial" w:cs="Arial"/>
          <w:kern w:val="0"/>
          <w:lang w:eastAsia="en-GB"/>
          <w14:ligatures w14:val="none"/>
        </w:rPr>
        <w:t xml:space="preserve"> abilities</w:t>
      </w:r>
      <w:r w:rsidR="00C8404A" w:rsidRPr="00FD2520">
        <w:rPr>
          <w:rFonts w:ascii="Arial" w:eastAsia="Arial" w:hAnsi="Arial" w:cs="Arial"/>
          <w:kern w:val="0"/>
          <w:lang w:eastAsia="en-GB"/>
          <w14:ligatures w14:val="none"/>
        </w:rPr>
        <w:t xml:space="preserve"> and their emotional wellbeing, and this can sometimes lead to changes in identify, empowerment and relationships. The professional in health and social care use psychological theories to enable them to know how the older adults are experiencing ageing and how effectively they can be supported.</w:t>
      </w:r>
    </w:p>
    <w:p w14:paraId="55FA0E8B" w14:textId="242F8E23" w:rsidR="00F948BB" w:rsidRPr="00FD2520" w:rsidRDefault="00112309" w:rsidP="00FD2520">
      <w:pPr>
        <w:suppressAutoHyphens/>
        <w:autoSpaceDN w:val="0"/>
        <w:spacing w:after="0" w:line="360" w:lineRule="auto"/>
        <w:textAlignment w:val="baseline"/>
        <w:rPr>
          <w:rFonts w:ascii="Arial" w:eastAsia="Arial" w:hAnsi="Arial" w:cs="Arial"/>
          <w:kern w:val="0"/>
          <w:lang w:eastAsia="en-GB"/>
          <w14:ligatures w14:val="none"/>
        </w:rPr>
      </w:pPr>
      <w:r w:rsidRPr="00FD2520">
        <w:rPr>
          <w:rFonts w:ascii="Arial" w:hAnsi="Arial" w:cs="Arial"/>
          <w:shd w:val="clear" w:color="auto" w:fill="FFFFFF"/>
        </w:rPr>
        <w:t xml:space="preserve">Demetia is ranked </w:t>
      </w:r>
      <w:r w:rsidR="00212F54" w:rsidRPr="00FD2520">
        <w:rPr>
          <w:rFonts w:ascii="Arial" w:hAnsi="Arial" w:cs="Arial"/>
          <w:shd w:val="clear" w:color="auto" w:fill="FFFFFF"/>
        </w:rPr>
        <w:t>the 9th most burdensome condition</w:t>
      </w:r>
      <w:r w:rsidR="00696496" w:rsidRPr="00FD2520">
        <w:rPr>
          <w:rFonts w:ascii="Arial" w:hAnsi="Arial" w:cs="Arial"/>
          <w:shd w:val="clear" w:color="auto" w:fill="FFFFFF"/>
        </w:rPr>
        <w:t xml:space="preserve"> (WHO,2024).</w:t>
      </w:r>
    </w:p>
    <w:p w14:paraId="6B846AEF" w14:textId="77777777" w:rsidR="00112309" w:rsidRPr="00FD2520" w:rsidRDefault="00112309" w:rsidP="00FD2520">
      <w:pPr>
        <w:suppressAutoHyphens/>
        <w:autoSpaceDN w:val="0"/>
        <w:spacing w:after="0" w:line="360" w:lineRule="auto"/>
        <w:textAlignment w:val="baseline"/>
        <w:rPr>
          <w:rFonts w:ascii="Arial" w:eastAsia="Arial" w:hAnsi="Arial" w:cs="Arial"/>
          <w:kern w:val="0"/>
          <w:lang w:eastAsia="en-GB"/>
          <w14:ligatures w14:val="none"/>
        </w:rPr>
      </w:pPr>
    </w:p>
    <w:p w14:paraId="331B7241" w14:textId="520732BB" w:rsidR="00112309" w:rsidRPr="00112309" w:rsidRDefault="00112309" w:rsidP="00FD2520">
      <w:pPr>
        <w:suppressAutoHyphens/>
        <w:autoSpaceDN w:val="0"/>
        <w:spacing w:after="0" w:line="360" w:lineRule="auto"/>
        <w:textAlignment w:val="baseline"/>
        <w:rPr>
          <w:rFonts w:ascii="Arial" w:eastAsia="Arial" w:hAnsi="Arial" w:cs="Arial"/>
          <w:kern w:val="0"/>
          <w:lang w:eastAsia="en-GB"/>
          <w14:ligatures w14:val="none"/>
        </w:rPr>
      </w:pPr>
      <w:r w:rsidRPr="00112309">
        <w:rPr>
          <w:rFonts w:ascii="Arial" w:eastAsia="Arial" w:hAnsi="Arial" w:cs="Arial"/>
          <w:kern w:val="0"/>
          <w:lang w:eastAsia="en-GB"/>
          <w14:ligatures w14:val="none"/>
        </w:rPr>
        <w:t>Aim</w:t>
      </w:r>
    </w:p>
    <w:p w14:paraId="20422406" w14:textId="2FD2543B" w:rsidR="00F948BB" w:rsidRPr="00FD2520" w:rsidRDefault="00112309" w:rsidP="00FD2520">
      <w:pPr>
        <w:suppressAutoHyphens/>
        <w:autoSpaceDN w:val="0"/>
        <w:spacing w:after="0" w:line="360" w:lineRule="auto"/>
        <w:textAlignment w:val="baseline"/>
        <w:rPr>
          <w:rFonts w:ascii="Arial" w:eastAsia="Arial" w:hAnsi="Arial" w:cs="Arial"/>
          <w:kern w:val="0"/>
          <w:lang w:eastAsia="en-GB"/>
          <w14:ligatures w14:val="none"/>
        </w:rPr>
      </w:pPr>
      <w:r w:rsidRPr="00112309">
        <w:rPr>
          <w:rFonts w:ascii="Arial" w:eastAsia="Arial" w:hAnsi="Arial" w:cs="Arial"/>
          <w:kern w:val="0"/>
          <w:lang w:eastAsia="en-GB"/>
          <w14:ligatures w14:val="none"/>
        </w:rPr>
        <w:t>In this report, I will be using Erikson psychological theory, the final stage, that explained about the integrity vs despair, and Bandura’s social learning theory, which pointed out the importance of observation, modelling, and self-efficacy. These two theories investigated the challenges that aged</w:t>
      </w:r>
      <w:r w:rsidR="005559FF" w:rsidRPr="00FD2520">
        <w:rPr>
          <w:rFonts w:ascii="Arial" w:eastAsia="Arial" w:hAnsi="Arial" w:cs="Arial"/>
          <w:kern w:val="0"/>
          <w:lang w:eastAsia="en-GB"/>
          <w14:ligatures w14:val="none"/>
        </w:rPr>
        <w:t xml:space="preserve"> sixty-five</w:t>
      </w:r>
      <w:r w:rsidRPr="00112309">
        <w:rPr>
          <w:rFonts w:ascii="Arial" w:eastAsia="Arial" w:hAnsi="Arial" w:cs="Arial"/>
          <w:kern w:val="0"/>
          <w:lang w:eastAsia="en-GB"/>
          <w14:ligatures w14:val="none"/>
        </w:rPr>
        <w:t xml:space="preserve"> and older are facing</w:t>
      </w:r>
      <w:r w:rsidRPr="00FD2520">
        <w:rPr>
          <w:rFonts w:ascii="Arial" w:eastAsia="Arial" w:hAnsi="Arial" w:cs="Arial"/>
          <w:kern w:val="0"/>
          <w:lang w:eastAsia="en-GB"/>
          <w14:ligatures w14:val="none"/>
        </w:rPr>
        <w:t>.</w:t>
      </w:r>
    </w:p>
    <w:p w14:paraId="35DC5B20" w14:textId="274BF1D7" w:rsidR="00F948BB" w:rsidRPr="00FD2520" w:rsidRDefault="00F948BB" w:rsidP="00FD2520">
      <w:pPr>
        <w:suppressAutoHyphens/>
        <w:autoSpaceDN w:val="0"/>
        <w:spacing w:after="0" w:line="360" w:lineRule="auto"/>
        <w:textAlignment w:val="baseline"/>
        <w:rPr>
          <w:rFonts w:ascii="Arial" w:eastAsia="Arial" w:hAnsi="Arial" w:cs="Arial"/>
          <w:kern w:val="0"/>
          <w:lang w:eastAsia="en-GB"/>
          <w14:ligatures w14:val="none"/>
        </w:rPr>
      </w:pPr>
      <w:r w:rsidRPr="00FD2520">
        <w:rPr>
          <w:rFonts w:ascii="Arial" w:eastAsia="Arial" w:hAnsi="Arial" w:cs="Arial"/>
          <w:kern w:val="0"/>
          <w:lang w:eastAsia="en-GB"/>
          <w14:ligatures w14:val="none"/>
        </w:rPr>
        <w:t>Purpose</w:t>
      </w:r>
    </w:p>
    <w:p w14:paraId="07608AB6" w14:textId="6E1B6C67" w:rsidR="004B76AE" w:rsidRPr="004B76AE" w:rsidRDefault="00F948BB" w:rsidP="00FD2520">
      <w:pPr>
        <w:suppressAutoHyphens/>
        <w:autoSpaceDN w:val="0"/>
        <w:spacing w:after="0" w:line="360" w:lineRule="auto"/>
        <w:textAlignment w:val="baseline"/>
        <w:rPr>
          <w:rFonts w:ascii="Arial" w:eastAsia="Arial" w:hAnsi="Arial" w:cs="Arial"/>
          <w:kern w:val="0"/>
          <w:lang w:val="en-US" w:eastAsia="en-GB"/>
          <w14:ligatures w14:val="none"/>
        </w:rPr>
      </w:pPr>
      <w:r w:rsidRPr="00FD2520">
        <w:rPr>
          <w:rFonts w:ascii="Arial" w:eastAsia="Arial" w:hAnsi="Arial" w:cs="Arial"/>
          <w:kern w:val="0"/>
          <w:lang w:eastAsia="en-GB"/>
          <w14:ligatures w14:val="none"/>
        </w:rPr>
        <w:t>In this report, critical application will be applied,</w:t>
      </w:r>
      <w:r w:rsidRPr="00FD2520">
        <w:rPr>
          <w:rFonts w:ascii="Arial" w:eastAsia="Arial" w:hAnsi="Arial" w:cs="Arial"/>
          <w:kern w:val="0"/>
          <w:lang w:eastAsia="en-GB"/>
          <w14:ligatures w14:val="none"/>
        </w:rPr>
        <w:t xml:space="preserve"> </w:t>
      </w:r>
      <w:r w:rsidRPr="00FD2520">
        <w:rPr>
          <w:rFonts w:ascii="Arial" w:eastAsia="Arial" w:hAnsi="Arial" w:cs="Arial"/>
          <w:kern w:val="0"/>
          <w:lang w:eastAsia="en-GB"/>
          <w14:ligatures w14:val="none"/>
        </w:rPr>
        <w:t>the</w:t>
      </w:r>
      <w:r w:rsidR="00212F54" w:rsidRPr="00FD2520">
        <w:rPr>
          <w:rFonts w:ascii="Arial" w:eastAsia="Arial" w:hAnsi="Arial" w:cs="Arial"/>
          <w:kern w:val="0"/>
          <w:lang w:eastAsia="en-GB"/>
          <w14:ligatures w14:val="none"/>
        </w:rPr>
        <w:t xml:space="preserve"> encounters faced</w:t>
      </w:r>
      <w:r w:rsidRPr="00FD2520">
        <w:rPr>
          <w:rFonts w:ascii="Arial" w:eastAsia="Arial" w:hAnsi="Arial" w:cs="Arial"/>
          <w:kern w:val="0"/>
          <w:lang w:eastAsia="en-GB"/>
          <w14:ligatures w14:val="none"/>
        </w:rPr>
        <w:t xml:space="preserve"> </w:t>
      </w:r>
      <w:r w:rsidRPr="00FD2520">
        <w:rPr>
          <w:rFonts w:ascii="Arial" w:eastAsia="Arial" w:hAnsi="Arial" w:cs="Arial"/>
          <w:kern w:val="0"/>
          <w:lang w:eastAsia="en-GB"/>
          <w14:ligatures w14:val="none"/>
        </w:rPr>
        <w:t xml:space="preserve">in applying </w:t>
      </w:r>
      <w:r w:rsidR="00212F54" w:rsidRPr="00FD2520">
        <w:rPr>
          <w:rFonts w:ascii="Arial" w:eastAsia="Arial" w:hAnsi="Arial" w:cs="Arial"/>
          <w:kern w:val="0"/>
          <w:lang w:eastAsia="en-GB"/>
          <w14:ligatures w14:val="none"/>
        </w:rPr>
        <w:t xml:space="preserve">Erikson and Bandura’s </w:t>
      </w:r>
      <w:r w:rsidRPr="00FD2520">
        <w:rPr>
          <w:rFonts w:ascii="Arial" w:eastAsia="Arial" w:hAnsi="Arial" w:cs="Arial"/>
          <w:kern w:val="0"/>
          <w:lang w:eastAsia="en-GB"/>
          <w14:ligatures w14:val="none"/>
        </w:rPr>
        <w:t>theories and ways to manage the problem</w:t>
      </w:r>
      <w:r w:rsidRPr="00FD2520">
        <w:rPr>
          <w:rFonts w:ascii="Arial" w:eastAsia="Arial" w:hAnsi="Arial" w:cs="Arial"/>
          <w:kern w:val="0"/>
          <w:lang w:eastAsia="en-GB"/>
          <w14:ligatures w14:val="none"/>
        </w:rPr>
        <w:t>s</w:t>
      </w:r>
      <w:r w:rsidR="004B76AE" w:rsidRPr="004B76AE">
        <w:rPr>
          <w:rFonts w:ascii="Arial" w:eastAsia="Arial" w:hAnsi="Arial" w:cs="Arial"/>
          <w:kern w:val="0"/>
          <w:lang w:val="en-US" w:eastAsia="en-GB"/>
          <w14:ligatures w14:val="none"/>
        </w:rPr>
        <w:t>.</w:t>
      </w:r>
      <w:r w:rsidR="005559FF" w:rsidRPr="00FD2520">
        <w:rPr>
          <w:rFonts w:ascii="Arial" w:eastAsia="Arial" w:hAnsi="Arial" w:cs="Arial"/>
          <w:kern w:val="0"/>
          <w:lang w:val="en-US" w:eastAsia="en-GB"/>
          <w14:ligatures w14:val="none"/>
        </w:rPr>
        <w:t xml:space="preserve"> How</w:t>
      </w:r>
      <w:r w:rsidR="004B76AE" w:rsidRPr="004B76AE">
        <w:rPr>
          <w:rFonts w:ascii="Arial" w:eastAsia="Arial" w:hAnsi="Arial" w:cs="Arial"/>
          <w:kern w:val="0"/>
          <w:lang w:val="en-US" w:eastAsia="en-GB"/>
          <w14:ligatures w14:val="none"/>
        </w:rPr>
        <w:t xml:space="preserve"> </w:t>
      </w:r>
      <w:r w:rsidR="005559FF" w:rsidRPr="00FD2520">
        <w:rPr>
          <w:rFonts w:ascii="Arial" w:eastAsia="Arial" w:hAnsi="Arial" w:cs="Arial"/>
          <w:kern w:val="0"/>
          <w:lang w:val="en-US" w:eastAsia="en-GB"/>
          <w14:ligatures w14:val="none"/>
        </w:rPr>
        <w:t>b</w:t>
      </w:r>
      <w:r w:rsidR="004B76AE" w:rsidRPr="004B76AE">
        <w:rPr>
          <w:rFonts w:ascii="Arial" w:eastAsia="Arial" w:hAnsi="Arial" w:cs="Arial"/>
          <w:kern w:val="0"/>
          <w:lang w:val="en-US" w:eastAsia="en-GB"/>
          <w14:ligatures w14:val="none"/>
        </w:rPr>
        <w:t xml:space="preserve">oth theories are relevant to adults aged </w:t>
      </w:r>
      <w:r w:rsidR="00175AA5" w:rsidRPr="00FD2520">
        <w:rPr>
          <w:rFonts w:ascii="Arial" w:eastAsia="Arial" w:hAnsi="Arial" w:cs="Arial"/>
          <w:kern w:val="0"/>
          <w:lang w:val="en-US" w:eastAsia="en-GB"/>
          <w14:ligatures w14:val="none"/>
        </w:rPr>
        <w:t>sixty-five</w:t>
      </w:r>
      <w:r w:rsidR="004B76AE" w:rsidRPr="004B76AE">
        <w:rPr>
          <w:rFonts w:ascii="Arial" w:eastAsia="Arial" w:hAnsi="Arial" w:cs="Arial"/>
          <w:kern w:val="0"/>
          <w:lang w:val="en-US" w:eastAsia="en-GB"/>
          <w14:ligatures w14:val="none"/>
        </w:rPr>
        <w:t xml:space="preserve"> and over </w:t>
      </w:r>
      <w:r w:rsidR="005559FF" w:rsidRPr="00FD2520">
        <w:rPr>
          <w:rFonts w:ascii="Arial" w:eastAsia="Arial" w:hAnsi="Arial" w:cs="Arial"/>
          <w:kern w:val="0"/>
          <w:lang w:val="en-US" w:eastAsia="en-GB"/>
          <w14:ligatures w14:val="none"/>
        </w:rPr>
        <w:t>and how</w:t>
      </w:r>
      <w:r w:rsidR="004B76AE" w:rsidRPr="004B76AE">
        <w:rPr>
          <w:rFonts w:ascii="Arial" w:eastAsia="Arial" w:hAnsi="Arial" w:cs="Arial"/>
          <w:kern w:val="0"/>
          <w:lang w:val="en-US" w:eastAsia="en-GB"/>
          <w14:ligatures w14:val="none"/>
        </w:rPr>
        <w:t xml:space="preserve"> effectively </w:t>
      </w:r>
      <w:r w:rsidR="005559FF" w:rsidRPr="00FD2520">
        <w:rPr>
          <w:rFonts w:ascii="Arial" w:eastAsia="Arial" w:hAnsi="Arial" w:cs="Arial"/>
          <w:kern w:val="0"/>
          <w:lang w:val="en-US" w:eastAsia="en-GB"/>
          <w14:ligatures w14:val="none"/>
        </w:rPr>
        <w:t xml:space="preserve">it can </w:t>
      </w:r>
      <w:proofErr w:type="gramStart"/>
      <w:r w:rsidR="005559FF" w:rsidRPr="00FD2520">
        <w:rPr>
          <w:rFonts w:ascii="Arial" w:eastAsia="Arial" w:hAnsi="Arial" w:cs="Arial"/>
          <w:kern w:val="0"/>
          <w:lang w:val="en-US" w:eastAsia="en-GB"/>
          <w14:ligatures w14:val="none"/>
        </w:rPr>
        <w:t>be</w:t>
      </w:r>
      <w:r w:rsidR="00542A41" w:rsidRPr="00FD2520">
        <w:rPr>
          <w:rFonts w:ascii="Arial" w:eastAsia="Arial" w:hAnsi="Arial" w:cs="Arial"/>
          <w:kern w:val="0"/>
          <w:lang w:val="en-US" w:eastAsia="en-GB"/>
          <w14:ligatures w14:val="none"/>
        </w:rPr>
        <w:t xml:space="preserve"> used</w:t>
      </w:r>
      <w:proofErr w:type="gramEnd"/>
      <w:r w:rsidR="004B76AE" w:rsidRPr="004B76AE">
        <w:rPr>
          <w:rFonts w:ascii="Arial" w:eastAsia="Arial" w:hAnsi="Arial" w:cs="Arial"/>
          <w:kern w:val="0"/>
          <w:lang w:val="en-US" w:eastAsia="en-GB"/>
          <w14:ligatures w14:val="none"/>
        </w:rPr>
        <w:t xml:space="preserve"> within a dementia care home. </w:t>
      </w:r>
    </w:p>
    <w:p w14:paraId="45AC18F0" w14:textId="77777777" w:rsidR="00F948BB" w:rsidRPr="00FD2520" w:rsidRDefault="00F948BB" w:rsidP="00FD2520">
      <w:pPr>
        <w:suppressAutoHyphens/>
        <w:autoSpaceDN w:val="0"/>
        <w:spacing w:after="0" w:line="360" w:lineRule="auto"/>
        <w:textAlignment w:val="baseline"/>
        <w:rPr>
          <w:rFonts w:ascii="Arial" w:eastAsia="Arial" w:hAnsi="Arial" w:cs="Arial"/>
          <w:kern w:val="0"/>
          <w:lang w:eastAsia="en-GB"/>
          <w14:ligatures w14:val="none"/>
        </w:rPr>
      </w:pPr>
    </w:p>
    <w:p w14:paraId="15D51CEE" w14:textId="05A0A661" w:rsidR="00542A41" w:rsidRPr="00FD2520" w:rsidRDefault="00F34BCC" w:rsidP="00FD2520">
      <w:pPr>
        <w:pStyle w:val="Heading1"/>
        <w:spacing w:line="360" w:lineRule="auto"/>
        <w:rPr>
          <w:rFonts w:ascii="Arial" w:eastAsia="Arial" w:hAnsi="Arial" w:cs="Arial"/>
          <w:color w:val="auto"/>
          <w:sz w:val="32"/>
          <w:szCs w:val="32"/>
          <w:lang w:eastAsia="en-GB"/>
        </w:rPr>
      </w:pPr>
      <w:bookmarkStart w:id="1" w:name="_Toc217029560"/>
      <w:r w:rsidRPr="00FD2520">
        <w:rPr>
          <w:rFonts w:ascii="Arial" w:eastAsia="Arial" w:hAnsi="Arial" w:cs="Arial"/>
          <w:color w:val="auto"/>
          <w:sz w:val="32"/>
          <w:szCs w:val="32"/>
          <w:lang w:eastAsia="en-GB"/>
        </w:rPr>
        <w:t>2.</w:t>
      </w:r>
      <w:r w:rsidR="00DD493B" w:rsidRPr="00FD2520">
        <w:rPr>
          <w:rFonts w:ascii="Arial" w:eastAsia="Arial" w:hAnsi="Arial" w:cs="Arial"/>
          <w:color w:val="auto"/>
          <w:sz w:val="32"/>
          <w:szCs w:val="32"/>
          <w:lang w:eastAsia="en-GB"/>
        </w:rPr>
        <w:t xml:space="preserve">Erikson </w:t>
      </w:r>
      <w:r w:rsidRPr="00FD2520">
        <w:rPr>
          <w:rFonts w:ascii="Arial" w:eastAsia="Arial" w:hAnsi="Arial" w:cs="Arial"/>
          <w:color w:val="auto"/>
          <w:sz w:val="32"/>
          <w:szCs w:val="32"/>
          <w:lang w:eastAsia="en-GB"/>
        </w:rPr>
        <w:t>Psychosocial Theory</w:t>
      </w:r>
      <w:bookmarkEnd w:id="1"/>
      <w:r w:rsidR="00DD493B" w:rsidRPr="00FD2520">
        <w:rPr>
          <w:rFonts w:ascii="Arial" w:eastAsia="Arial" w:hAnsi="Arial" w:cs="Arial"/>
          <w:color w:val="auto"/>
          <w:sz w:val="32"/>
          <w:szCs w:val="32"/>
          <w:lang w:eastAsia="en-GB"/>
        </w:rPr>
        <w:t xml:space="preserve"> </w:t>
      </w:r>
    </w:p>
    <w:p w14:paraId="7DF1D873" w14:textId="13E6503B" w:rsidR="00F34BCC" w:rsidRPr="00FD2520" w:rsidRDefault="00542A41" w:rsidP="00FD2520">
      <w:pPr>
        <w:pStyle w:val="Heading2"/>
        <w:spacing w:line="360" w:lineRule="auto"/>
        <w:rPr>
          <w:rFonts w:ascii="Arial" w:eastAsia="Arial" w:hAnsi="Arial" w:cs="Arial"/>
          <w:color w:val="auto"/>
          <w:sz w:val="22"/>
          <w:szCs w:val="22"/>
          <w:lang w:eastAsia="en-GB"/>
        </w:rPr>
      </w:pPr>
      <w:bookmarkStart w:id="2" w:name="_Toc217029561"/>
      <w:r w:rsidRPr="00FD2520">
        <w:rPr>
          <w:rFonts w:ascii="Arial" w:eastAsia="Arial" w:hAnsi="Arial" w:cs="Arial"/>
          <w:color w:val="auto"/>
          <w:sz w:val="28"/>
          <w:szCs w:val="28"/>
          <w:lang w:eastAsia="en-GB"/>
        </w:rPr>
        <w:t xml:space="preserve">2.1 </w:t>
      </w:r>
      <w:r w:rsidR="00F34BCC" w:rsidRPr="00FD2520">
        <w:rPr>
          <w:rFonts w:ascii="Arial" w:eastAsia="Arial" w:hAnsi="Arial" w:cs="Arial"/>
          <w:color w:val="auto"/>
          <w:sz w:val="28"/>
          <w:szCs w:val="28"/>
          <w:lang w:eastAsia="en-GB"/>
        </w:rPr>
        <w:t>Overview of Erikson’s Theory</w:t>
      </w:r>
      <w:bookmarkEnd w:id="2"/>
    </w:p>
    <w:p w14:paraId="12F60638" w14:textId="42F776C9" w:rsidR="00DD493B" w:rsidRPr="00FD2520" w:rsidRDefault="00DD493B" w:rsidP="00FD2520">
      <w:pPr>
        <w:suppressAutoHyphens/>
        <w:autoSpaceDN w:val="0"/>
        <w:spacing w:after="0" w:line="360" w:lineRule="auto"/>
        <w:textAlignment w:val="baseline"/>
        <w:rPr>
          <w:rFonts w:ascii="Arial" w:eastAsia="Arial" w:hAnsi="Arial" w:cs="Arial"/>
          <w:kern w:val="0"/>
          <w:lang w:eastAsia="en-GB"/>
          <w14:ligatures w14:val="none"/>
        </w:rPr>
      </w:pPr>
      <w:r w:rsidRPr="00FD2520">
        <w:rPr>
          <w:rFonts w:ascii="Arial" w:eastAsia="Arial" w:hAnsi="Arial" w:cs="Arial"/>
          <w:kern w:val="0"/>
          <w:lang w:eastAsia="en-GB"/>
          <w14:ligatures w14:val="none"/>
        </w:rPr>
        <w:t xml:space="preserve">Erikson (1950) </w:t>
      </w:r>
      <w:r w:rsidR="00F948BB" w:rsidRPr="00FD2520">
        <w:rPr>
          <w:rFonts w:ascii="Arial" w:eastAsia="Arial" w:hAnsi="Arial" w:cs="Arial"/>
          <w:kern w:val="0"/>
          <w:lang w:eastAsia="en-GB"/>
          <w14:ligatures w14:val="none"/>
        </w:rPr>
        <w:t>indicated</w:t>
      </w:r>
      <w:r w:rsidRPr="00FD2520">
        <w:rPr>
          <w:rFonts w:ascii="Arial" w:eastAsia="Arial" w:hAnsi="Arial" w:cs="Arial"/>
          <w:kern w:val="0"/>
          <w:lang w:eastAsia="en-GB"/>
          <w14:ligatures w14:val="none"/>
        </w:rPr>
        <w:t xml:space="preserve"> </w:t>
      </w:r>
      <w:r w:rsidR="00D251FA" w:rsidRPr="00FD2520">
        <w:rPr>
          <w:rFonts w:ascii="Arial" w:eastAsia="Arial" w:hAnsi="Arial" w:cs="Arial"/>
          <w:kern w:val="0"/>
          <w:lang w:eastAsia="en-GB"/>
          <w14:ligatures w14:val="none"/>
        </w:rPr>
        <w:t>that there</w:t>
      </w:r>
      <w:r w:rsidRPr="00FD2520">
        <w:rPr>
          <w:rFonts w:ascii="Arial" w:eastAsia="Arial" w:hAnsi="Arial" w:cs="Arial"/>
          <w:kern w:val="0"/>
          <w:lang w:eastAsia="en-GB"/>
          <w14:ligatures w14:val="none"/>
        </w:rPr>
        <w:t xml:space="preserve"> are eight stages of psychological development people pass through the integrity vs despair, which is the last stage happens in later in adulthoo</w:t>
      </w:r>
      <w:r w:rsidR="00212F54" w:rsidRPr="00FD2520">
        <w:rPr>
          <w:rFonts w:ascii="Arial" w:eastAsia="Arial" w:hAnsi="Arial" w:cs="Arial"/>
          <w:kern w:val="0"/>
          <w:lang w:eastAsia="en-GB"/>
          <w14:ligatures w14:val="none"/>
        </w:rPr>
        <w:t>d, 65years and over</w:t>
      </w:r>
      <w:r w:rsidR="00D251FA" w:rsidRPr="00FD2520">
        <w:rPr>
          <w:rFonts w:ascii="Arial" w:eastAsia="Arial" w:hAnsi="Arial" w:cs="Arial"/>
          <w:kern w:val="0"/>
          <w:lang w:eastAsia="en-GB"/>
          <w14:ligatures w14:val="none"/>
        </w:rPr>
        <w:t>. This</w:t>
      </w:r>
      <w:r w:rsidRPr="00FD2520">
        <w:rPr>
          <w:rFonts w:ascii="Arial" w:eastAsia="Arial" w:hAnsi="Arial" w:cs="Arial"/>
          <w:kern w:val="0"/>
          <w:lang w:eastAsia="en-GB"/>
          <w14:ligatures w14:val="none"/>
        </w:rPr>
        <w:t xml:space="preserve"> stage, persons look back on their life and think if they have </w:t>
      </w:r>
      <w:r w:rsidR="00D251FA" w:rsidRPr="00FD2520">
        <w:rPr>
          <w:rFonts w:ascii="Arial" w:eastAsia="Arial" w:hAnsi="Arial" w:cs="Arial"/>
          <w:kern w:val="0"/>
          <w:lang w:eastAsia="en-GB"/>
          <w14:ligatures w14:val="none"/>
        </w:rPr>
        <w:t xml:space="preserve">feeling of sense fulfilment (integrity) or regret and despair. This stage is difficult for adult living with dementia, it is more complicated for them, this is where memory loss is happening and make </w:t>
      </w:r>
      <w:r w:rsidR="00D251FA" w:rsidRPr="00FD2520">
        <w:rPr>
          <w:rFonts w:ascii="Arial" w:eastAsia="Arial" w:hAnsi="Arial" w:cs="Arial"/>
          <w:kern w:val="0"/>
          <w:lang w:eastAsia="en-GB"/>
          <w14:ligatures w14:val="none"/>
        </w:rPr>
        <w:lastRenderedPageBreak/>
        <w:t xml:space="preserve">life difficult. Meanwhile, feeling emotional is still strong, part of Erikson’s work </w:t>
      </w:r>
      <w:r w:rsidR="000872D1" w:rsidRPr="00FD2520">
        <w:rPr>
          <w:rFonts w:ascii="Arial" w:eastAsia="Arial" w:hAnsi="Arial" w:cs="Arial"/>
          <w:kern w:val="0"/>
          <w:lang w:eastAsia="en-GB"/>
          <w14:ligatures w14:val="none"/>
        </w:rPr>
        <w:t>influences</w:t>
      </w:r>
      <w:r w:rsidR="00A5095D" w:rsidRPr="00FD2520">
        <w:rPr>
          <w:rFonts w:ascii="Arial" w:eastAsia="Arial" w:hAnsi="Arial" w:cs="Arial"/>
          <w:kern w:val="0"/>
          <w:lang w:eastAsia="en-GB"/>
          <w14:ligatures w14:val="none"/>
        </w:rPr>
        <w:t xml:space="preserve"> thinking and remembering which like a therapy in terms of photos, music and old object to help the elderly </w:t>
      </w:r>
      <w:r w:rsidR="00F048A6" w:rsidRPr="00FD2520">
        <w:rPr>
          <w:rFonts w:ascii="Arial" w:eastAsia="Arial" w:hAnsi="Arial" w:cs="Arial"/>
          <w:kern w:val="0"/>
          <w:lang w:eastAsia="en-GB"/>
          <w14:ligatures w14:val="none"/>
        </w:rPr>
        <w:t>remembered</w:t>
      </w:r>
      <w:r w:rsidR="00A5095D" w:rsidRPr="00FD2520">
        <w:rPr>
          <w:rFonts w:ascii="Arial" w:eastAsia="Arial" w:hAnsi="Arial" w:cs="Arial"/>
          <w:kern w:val="0"/>
          <w:lang w:eastAsia="en-GB"/>
          <w14:ligatures w14:val="none"/>
        </w:rPr>
        <w:t xml:space="preserve"> their past for improvement, comfortability and self-esteem. Which is commonly used in dementia care (Woods et al., 2005).</w:t>
      </w:r>
      <w:r w:rsidR="009E66DE" w:rsidRPr="00FD2520">
        <w:rPr>
          <w:rFonts w:ascii="Arial" w:eastAsia="Arial" w:hAnsi="Arial" w:cs="Arial"/>
          <w:kern w:val="0"/>
          <w:lang w:eastAsia="en-GB"/>
          <w14:ligatures w14:val="none"/>
        </w:rPr>
        <w:t xml:space="preserve"> </w:t>
      </w:r>
    </w:p>
    <w:p w14:paraId="0482A81D" w14:textId="77777777" w:rsidR="00696496" w:rsidRPr="00FD2520" w:rsidRDefault="00696496" w:rsidP="00FD2520">
      <w:pPr>
        <w:suppressAutoHyphens/>
        <w:autoSpaceDN w:val="0"/>
        <w:spacing w:after="0" w:line="360" w:lineRule="auto"/>
        <w:textAlignment w:val="baseline"/>
        <w:rPr>
          <w:rFonts w:ascii="Arial" w:eastAsia="Arial" w:hAnsi="Arial" w:cs="Arial"/>
          <w:b/>
          <w:bCs/>
          <w:kern w:val="0"/>
          <w:lang w:eastAsia="en-GB"/>
          <w14:ligatures w14:val="none"/>
        </w:rPr>
      </w:pPr>
    </w:p>
    <w:p w14:paraId="5C108525" w14:textId="06415854" w:rsidR="00696496" w:rsidRPr="00FD2520" w:rsidRDefault="00F34BCC" w:rsidP="00FD2520">
      <w:pPr>
        <w:pStyle w:val="Heading2"/>
        <w:spacing w:line="360" w:lineRule="auto"/>
        <w:rPr>
          <w:rFonts w:ascii="Arial" w:eastAsia="Arial" w:hAnsi="Arial" w:cs="Arial"/>
          <w:color w:val="auto"/>
          <w:sz w:val="28"/>
          <w:szCs w:val="28"/>
          <w:lang w:eastAsia="en-GB"/>
        </w:rPr>
      </w:pPr>
      <w:bookmarkStart w:id="3" w:name="_Toc217029562"/>
      <w:r w:rsidRPr="00FD2520">
        <w:rPr>
          <w:rFonts w:ascii="Arial" w:eastAsia="Arial" w:hAnsi="Arial" w:cs="Arial"/>
          <w:color w:val="auto"/>
          <w:sz w:val="28"/>
          <w:szCs w:val="28"/>
          <w:lang w:eastAsia="en-GB"/>
        </w:rPr>
        <w:t xml:space="preserve">2.2 </w:t>
      </w:r>
      <w:r w:rsidR="000872D1" w:rsidRPr="00FD2520">
        <w:rPr>
          <w:rFonts w:ascii="Arial" w:eastAsia="Arial" w:hAnsi="Arial" w:cs="Arial"/>
          <w:color w:val="auto"/>
          <w:sz w:val="28"/>
          <w:szCs w:val="28"/>
          <w:lang w:eastAsia="en-GB"/>
        </w:rPr>
        <w:t xml:space="preserve">Using </w:t>
      </w:r>
      <w:r w:rsidR="00F948BB" w:rsidRPr="00FD2520">
        <w:rPr>
          <w:rFonts w:ascii="Arial" w:eastAsia="Arial" w:hAnsi="Arial" w:cs="Arial"/>
          <w:color w:val="auto"/>
          <w:sz w:val="28"/>
          <w:szCs w:val="28"/>
          <w:lang w:eastAsia="en-GB"/>
        </w:rPr>
        <w:t xml:space="preserve">Erikson’s </w:t>
      </w:r>
      <w:r w:rsidR="000872D1" w:rsidRPr="00FD2520">
        <w:rPr>
          <w:rFonts w:ascii="Arial" w:eastAsia="Arial" w:hAnsi="Arial" w:cs="Arial"/>
          <w:color w:val="auto"/>
          <w:sz w:val="28"/>
          <w:szCs w:val="28"/>
          <w:lang w:eastAsia="en-GB"/>
        </w:rPr>
        <w:t>theory for</w:t>
      </w:r>
      <w:r w:rsidR="009E66DE" w:rsidRPr="00FD2520">
        <w:rPr>
          <w:rFonts w:ascii="Arial" w:eastAsia="Arial" w:hAnsi="Arial" w:cs="Arial"/>
          <w:color w:val="auto"/>
          <w:sz w:val="28"/>
          <w:szCs w:val="28"/>
          <w:lang w:eastAsia="en-GB"/>
        </w:rPr>
        <w:t xml:space="preserve"> adults with dementia</w:t>
      </w:r>
      <w:bookmarkEnd w:id="3"/>
    </w:p>
    <w:p w14:paraId="778D6326" w14:textId="09CD8A7A" w:rsidR="005D2791" w:rsidRPr="00FD2520" w:rsidRDefault="000872D1" w:rsidP="00FD2520">
      <w:pPr>
        <w:suppressAutoHyphens/>
        <w:autoSpaceDN w:val="0"/>
        <w:spacing w:after="0" w:line="360" w:lineRule="auto"/>
        <w:textAlignment w:val="baseline"/>
        <w:rPr>
          <w:rFonts w:ascii="Arial" w:hAnsi="Arial" w:cs="Arial"/>
          <w:lang w:val="en-US"/>
        </w:rPr>
      </w:pPr>
      <w:r w:rsidRPr="00FD2520">
        <w:rPr>
          <w:rFonts w:ascii="Arial" w:eastAsia="Arial" w:hAnsi="Arial" w:cs="Arial"/>
          <w:kern w:val="0"/>
          <w:lang w:eastAsia="en-GB"/>
          <w14:ligatures w14:val="none"/>
        </w:rPr>
        <w:t>Older people sometimes struggle with their fear, confusion and loss of their feeling</w:t>
      </w:r>
      <w:r w:rsidR="00F048A6" w:rsidRPr="00FD2520">
        <w:rPr>
          <w:rFonts w:ascii="Arial" w:eastAsia="Arial" w:hAnsi="Arial" w:cs="Arial"/>
          <w:kern w:val="0"/>
          <w:lang w:eastAsia="en-GB"/>
          <w14:ligatures w14:val="none"/>
        </w:rPr>
        <w:t xml:space="preserve"> in their later life especially due </w:t>
      </w:r>
      <w:r w:rsidR="00272B9F" w:rsidRPr="00FD2520">
        <w:rPr>
          <w:rFonts w:ascii="Arial" w:eastAsia="Arial" w:hAnsi="Arial" w:cs="Arial"/>
          <w:kern w:val="0"/>
          <w:lang w:eastAsia="en-GB"/>
          <w14:ligatures w14:val="none"/>
        </w:rPr>
        <w:t>to living</w:t>
      </w:r>
      <w:r w:rsidR="00F048A6" w:rsidRPr="00FD2520">
        <w:rPr>
          <w:rFonts w:ascii="Arial" w:eastAsia="Arial" w:hAnsi="Arial" w:cs="Arial"/>
          <w:kern w:val="0"/>
          <w:lang w:eastAsia="en-GB"/>
          <w14:ligatures w14:val="none"/>
        </w:rPr>
        <w:t xml:space="preserve"> with dementia</w:t>
      </w:r>
      <w:r w:rsidR="00272B9F" w:rsidRPr="00FD2520">
        <w:rPr>
          <w:rFonts w:ascii="Arial" w:eastAsia="Arial" w:hAnsi="Arial" w:cs="Arial"/>
          <w:kern w:val="0"/>
          <w:lang w:eastAsia="en-GB"/>
          <w14:ligatures w14:val="none"/>
        </w:rPr>
        <w:t>, which can be challenging, they have problems communicating</w:t>
      </w:r>
      <w:r w:rsidR="00F048A6" w:rsidRPr="00FD2520">
        <w:rPr>
          <w:rFonts w:ascii="Arial" w:eastAsia="Arial" w:hAnsi="Arial" w:cs="Arial"/>
          <w:kern w:val="0"/>
          <w:lang w:eastAsia="en-GB"/>
          <w14:ligatures w14:val="none"/>
        </w:rPr>
        <w:t xml:space="preserve"> </w:t>
      </w:r>
      <w:r w:rsidR="00272B9F" w:rsidRPr="00FD2520">
        <w:rPr>
          <w:rFonts w:ascii="Arial" w:eastAsia="Arial" w:hAnsi="Arial" w:cs="Arial"/>
          <w:kern w:val="0"/>
          <w:lang w:eastAsia="en-GB"/>
          <w14:ligatures w14:val="none"/>
        </w:rPr>
        <w:t xml:space="preserve">and this affect their ability to perform everyday activities. </w:t>
      </w:r>
      <w:r w:rsidR="00507294" w:rsidRPr="00FD2520">
        <w:rPr>
          <w:rFonts w:ascii="Arial" w:eastAsia="Arial" w:hAnsi="Arial" w:cs="Arial"/>
          <w:kern w:val="0"/>
          <w:lang w:eastAsia="en-GB"/>
          <w14:ligatures w14:val="none"/>
        </w:rPr>
        <w:t>I</w:t>
      </w:r>
      <w:r w:rsidR="00507294" w:rsidRPr="00FD2520">
        <w:rPr>
          <w:rFonts w:ascii="Arial" w:eastAsia="Arial" w:hAnsi="Arial" w:cs="Arial"/>
          <w:kern w:val="0"/>
          <w:lang w:eastAsia="en-GB"/>
          <w14:ligatures w14:val="none"/>
        </w:rPr>
        <w:t xml:space="preserve">n later life, especially for individuals living with dementia, this stage can be challenging. Memory loss, confusion and communication difficulties may affect the ability to reflect on life experiences in a traditional way. However, emotional memories often remain intact, meaning older adults can still experience feelings of pride, comfort or distress when recalling the past. Erikson’s </w:t>
      </w:r>
      <w:r w:rsidR="00D52C96" w:rsidRPr="00FD2520">
        <w:rPr>
          <w:rFonts w:ascii="Arial" w:eastAsia="Arial" w:hAnsi="Arial" w:cs="Arial"/>
          <w:kern w:val="0"/>
          <w:lang w:eastAsia="en-GB"/>
          <w14:ligatures w14:val="none"/>
        </w:rPr>
        <w:t>theory (</w:t>
      </w:r>
      <w:r w:rsidR="00696496" w:rsidRPr="00FD2520">
        <w:rPr>
          <w:rFonts w:ascii="Arial" w:eastAsia="Arial" w:hAnsi="Arial" w:cs="Arial"/>
          <w:kern w:val="0"/>
          <w:lang w:eastAsia="en-GB"/>
          <w14:ligatures w14:val="none"/>
        </w:rPr>
        <w:t>1950)</w:t>
      </w:r>
      <w:r w:rsidR="00507294" w:rsidRPr="00FD2520">
        <w:rPr>
          <w:rFonts w:ascii="Arial" w:eastAsia="Arial" w:hAnsi="Arial" w:cs="Arial"/>
          <w:kern w:val="0"/>
          <w:lang w:eastAsia="en-GB"/>
          <w14:ligatures w14:val="none"/>
        </w:rPr>
        <w:t xml:space="preserve"> </w:t>
      </w:r>
      <w:r w:rsidR="00507294" w:rsidRPr="00FD2520">
        <w:rPr>
          <w:rFonts w:ascii="Arial" w:eastAsia="Arial" w:hAnsi="Arial" w:cs="Arial"/>
          <w:kern w:val="0"/>
          <w:lang w:eastAsia="en-GB"/>
          <w14:ligatures w14:val="none"/>
        </w:rPr>
        <w:t>stresses</w:t>
      </w:r>
      <w:r w:rsidR="00507294" w:rsidRPr="00FD2520">
        <w:rPr>
          <w:rFonts w:ascii="Arial" w:eastAsia="Arial" w:hAnsi="Arial" w:cs="Arial"/>
          <w:kern w:val="0"/>
          <w:lang w:eastAsia="en-GB"/>
          <w14:ligatures w14:val="none"/>
        </w:rPr>
        <w:t xml:space="preserve"> the importance of supporting emotional wellbeing, dignity and identity in older adulthood</w:t>
      </w:r>
      <w:r w:rsidR="00507294" w:rsidRPr="00FD2520">
        <w:rPr>
          <w:rFonts w:ascii="Arial" w:eastAsia="Arial" w:hAnsi="Arial" w:cs="Arial"/>
          <w:kern w:val="0"/>
          <w:lang w:eastAsia="en-GB"/>
          <w14:ligatures w14:val="none"/>
        </w:rPr>
        <w:t xml:space="preserve"> t</w:t>
      </w:r>
      <w:r w:rsidRPr="00FD2520">
        <w:rPr>
          <w:rFonts w:ascii="Arial" w:eastAsia="Arial" w:hAnsi="Arial" w:cs="Arial"/>
          <w:kern w:val="0"/>
          <w:lang w:eastAsia="en-GB"/>
          <w14:ligatures w14:val="none"/>
        </w:rPr>
        <w:t>heir wellbeing can be improved by helping them to achieve a sense of integrity</w:t>
      </w:r>
      <w:r w:rsidR="00A25DEB" w:rsidRPr="00FD2520">
        <w:rPr>
          <w:rFonts w:ascii="Arial" w:eastAsia="Arial" w:hAnsi="Arial" w:cs="Arial"/>
          <w:kern w:val="0"/>
          <w:lang w:eastAsia="en-GB"/>
          <w14:ligatures w14:val="none"/>
        </w:rPr>
        <w:t>. Older people are mostly advised to look back at their past experiences by professionals like photos, music, objects and past stories, these help to identify, boost their self-</w:t>
      </w:r>
      <w:r w:rsidR="005D2791" w:rsidRPr="00FD2520">
        <w:rPr>
          <w:rFonts w:ascii="Arial" w:eastAsia="Arial" w:hAnsi="Arial" w:cs="Arial"/>
          <w:kern w:val="0"/>
          <w:lang w:eastAsia="en-GB"/>
          <w14:ligatures w14:val="none"/>
        </w:rPr>
        <w:t>confidence, and</w:t>
      </w:r>
      <w:r w:rsidR="00A25DEB" w:rsidRPr="00FD2520">
        <w:rPr>
          <w:rFonts w:ascii="Arial" w:eastAsia="Arial" w:hAnsi="Arial" w:cs="Arial"/>
          <w:kern w:val="0"/>
          <w:lang w:eastAsia="en-GB"/>
          <w14:ligatures w14:val="none"/>
        </w:rPr>
        <w:t xml:space="preserve"> </w:t>
      </w:r>
      <w:r w:rsidR="005D2791" w:rsidRPr="00FD2520">
        <w:rPr>
          <w:rFonts w:ascii="Arial" w:eastAsia="Arial" w:hAnsi="Arial" w:cs="Arial"/>
          <w:kern w:val="0"/>
          <w:lang w:eastAsia="en-GB"/>
          <w14:ligatures w14:val="none"/>
        </w:rPr>
        <w:t>limit their</w:t>
      </w:r>
      <w:r w:rsidR="00A25DEB" w:rsidRPr="00FD2520">
        <w:rPr>
          <w:rFonts w:ascii="Arial" w:eastAsia="Arial" w:hAnsi="Arial" w:cs="Arial"/>
          <w:kern w:val="0"/>
          <w:lang w:eastAsia="en-GB"/>
          <w14:ligatures w14:val="none"/>
        </w:rPr>
        <w:t xml:space="preserve"> distress. For example, if a </w:t>
      </w:r>
      <w:r w:rsidR="005D2791" w:rsidRPr="00FD2520">
        <w:rPr>
          <w:rFonts w:ascii="Arial" w:eastAsia="Arial" w:hAnsi="Arial" w:cs="Arial"/>
          <w:kern w:val="0"/>
          <w:lang w:eastAsia="en-GB"/>
          <w14:ligatures w14:val="none"/>
        </w:rPr>
        <w:t>resident was</w:t>
      </w:r>
      <w:r w:rsidR="00A25DEB" w:rsidRPr="00FD2520">
        <w:rPr>
          <w:rFonts w:ascii="Arial" w:eastAsia="Arial" w:hAnsi="Arial" w:cs="Arial"/>
          <w:kern w:val="0"/>
          <w:lang w:eastAsia="en-GB"/>
          <w14:ligatures w14:val="none"/>
        </w:rPr>
        <w:t xml:space="preserve"> </w:t>
      </w:r>
      <w:r w:rsidR="005D2791" w:rsidRPr="00FD2520">
        <w:rPr>
          <w:rFonts w:ascii="Arial" w:eastAsia="Arial" w:hAnsi="Arial" w:cs="Arial"/>
          <w:kern w:val="0"/>
          <w:lang w:eastAsia="en-GB"/>
          <w14:ligatures w14:val="none"/>
        </w:rPr>
        <w:t xml:space="preserve">doctor, using of an old doctor’s uniform picture by staff can bring back good </w:t>
      </w:r>
      <w:r w:rsidR="0013649E" w:rsidRPr="00FD2520">
        <w:rPr>
          <w:rFonts w:ascii="Arial" w:eastAsia="Arial" w:hAnsi="Arial" w:cs="Arial"/>
          <w:kern w:val="0"/>
          <w:lang w:eastAsia="en-GB"/>
          <w14:ligatures w14:val="none"/>
        </w:rPr>
        <w:t>memories.</w:t>
      </w:r>
    </w:p>
    <w:p w14:paraId="30AAB6F5" w14:textId="77777777" w:rsidR="0013649E" w:rsidRPr="00FD2520" w:rsidRDefault="0013649E" w:rsidP="00FD2520">
      <w:pPr>
        <w:suppressAutoHyphens/>
        <w:autoSpaceDN w:val="0"/>
        <w:spacing w:after="0" w:line="360" w:lineRule="auto"/>
        <w:textAlignment w:val="baseline"/>
        <w:rPr>
          <w:rFonts w:ascii="Arial" w:eastAsia="Arial" w:hAnsi="Arial" w:cs="Arial"/>
          <w:kern w:val="0"/>
          <w:lang w:eastAsia="en-GB"/>
          <w14:ligatures w14:val="none"/>
        </w:rPr>
      </w:pPr>
    </w:p>
    <w:p w14:paraId="4747AA76" w14:textId="04C96AA9" w:rsidR="0013649E" w:rsidRPr="00FD2520" w:rsidRDefault="0013649E" w:rsidP="00FD2520">
      <w:pPr>
        <w:spacing w:line="360" w:lineRule="auto"/>
        <w:rPr>
          <w:rFonts w:ascii="Arial" w:hAnsi="Arial" w:cs="Arial"/>
        </w:rPr>
      </w:pPr>
      <w:r w:rsidRPr="00FD2520">
        <w:rPr>
          <w:rFonts w:ascii="Arial" w:hAnsi="Arial" w:cs="Arial"/>
        </w:rPr>
        <w:t xml:space="preserve">Life story work is another practical application. </w:t>
      </w:r>
      <w:r w:rsidR="00165747" w:rsidRPr="00FD2520">
        <w:rPr>
          <w:rFonts w:ascii="Arial" w:hAnsi="Arial" w:cs="Arial"/>
        </w:rPr>
        <w:t xml:space="preserve">When </w:t>
      </w:r>
      <w:r w:rsidR="00DE3A77" w:rsidRPr="00FD2520">
        <w:rPr>
          <w:rFonts w:ascii="Arial" w:hAnsi="Arial" w:cs="Arial"/>
        </w:rPr>
        <w:t>details</w:t>
      </w:r>
      <w:r w:rsidR="00165747" w:rsidRPr="00FD2520">
        <w:rPr>
          <w:rFonts w:ascii="Arial" w:hAnsi="Arial" w:cs="Arial"/>
        </w:rPr>
        <w:t xml:space="preserve"> are collected by c</w:t>
      </w:r>
      <w:r w:rsidRPr="00FD2520">
        <w:rPr>
          <w:rFonts w:ascii="Arial" w:hAnsi="Arial" w:cs="Arial"/>
        </w:rPr>
        <w:t xml:space="preserve">are </w:t>
      </w:r>
      <w:r w:rsidR="00165747" w:rsidRPr="00FD2520">
        <w:rPr>
          <w:rFonts w:ascii="Arial" w:hAnsi="Arial" w:cs="Arial"/>
        </w:rPr>
        <w:t>worker</w:t>
      </w:r>
      <w:r w:rsidRPr="00FD2520">
        <w:rPr>
          <w:rFonts w:ascii="Arial" w:hAnsi="Arial" w:cs="Arial"/>
        </w:rPr>
        <w:t xml:space="preserve"> about a resident’s background, </w:t>
      </w:r>
      <w:r w:rsidR="00DE3A77" w:rsidRPr="00FD2520">
        <w:rPr>
          <w:rFonts w:ascii="Arial" w:hAnsi="Arial" w:cs="Arial"/>
        </w:rPr>
        <w:t xml:space="preserve">regarding, </w:t>
      </w:r>
      <w:r w:rsidRPr="00FD2520">
        <w:rPr>
          <w:rFonts w:ascii="Arial" w:hAnsi="Arial" w:cs="Arial"/>
        </w:rPr>
        <w:t>work history, family and interests. This</w:t>
      </w:r>
      <w:r w:rsidR="00DE3A77" w:rsidRPr="00FD2520">
        <w:rPr>
          <w:rFonts w:ascii="Arial" w:hAnsi="Arial" w:cs="Arial"/>
        </w:rPr>
        <w:t xml:space="preserve"> enables the specialists</w:t>
      </w:r>
      <w:r w:rsidRPr="00FD2520">
        <w:rPr>
          <w:rFonts w:ascii="Arial" w:hAnsi="Arial" w:cs="Arial"/>
        </w:rPr>
        <w:t xml:space="preserve"> to</w:t>
      </w:r>
      <w:r w:rsidR="00DE3A77" w:rsidRPr="00FD2520">
        <w:rPr>
          <w:rFonts w:ascii="Arial" w:hAnsi="Arial" w:cs="Arial"/>
        </w:rPr>
        <w:t xml:space="preserve"> know</w:t>
      </w:r>
      <w:r w:rsidRPr="00FD2520">
        <w:rPr>
          <w:rFonts w:ascii="Arial" w:hAnsi="Arial" w:cs="Arial"/>
        </w:rPr>
        <w:t xml:space="preserve"> the </w:t>
      </w:r>
      <w:r w:rsidR="00DE3A77" w:rsidRPr="00FD2520">
        <w:rPr>
          <w:rFonts w:ascii="Arial" w:hAnsi="Arial" w:cs="Arial"/>
        </w:rPr>
        <w:t>person</w:t>
      </w:r>
      <w:r w:rsidRPr="00FD2520">
        <w:rPr>
          <w:rFonts w:ascii="Arial" w:hAnsi="Arial" w:cs="Arial"/>
        </w:rPr>
        <w:t xml:space="preserve"> diagnosis</w:t>
      </w:r>
      <w:r w:rsidR="00DE3A77" w:rsidRPr="00FD2520">
        <w:rPr>
          <w:rFonts w:ascii="Arial" w:hAnsi="Arial" w:cs="Arial"/>
        </w:rPr>
        <w:t xml:space="preserve"> better</w:t>
      </w:r>
      <w:r w:rsidRPr="00FD2520">
        <w:rPr>
          <w:rFonts w:ascii="Arial" w:hAnsi="Arial" w:cs="Arial"/>
        </w:rPr>
        <w:t xml:space="preserve"> and </w:t>
      </w:r>
      <w:r w:rsidR="00DE3A77" w:rsidRPr="00FD2520">
        <w:rPr>
          <w:rFonts w:ascii="Arial" w:hAnsi="Arial" w:cs="Arial"/>
        </w:rPr>
        <w:t xml:space="preserve">support with </w:t>
      </w:r>
      <w:r w:rsidRPr="00FD2520">
        <w:rPr>
          <w:rFonts w:ascii="Arial" w:hAnsi="Arial" w:cs="Arial"/>
        </w:rPr>
        <w:t xml:space="preserve">care that respects their identity. </w:t>
      </w:r>
      <w:r w:rsidR="00E265F4" w:rsidRPr="00FD2520">
        <w:rPr>
          <w:rFonts w:ascii="Arial" w:hAnsi="Arial" w:cs="Arial"/>
        </w:rPr>
        <w:t xml:space="preserve">Involving the older adults in making choices, around meals and clothing will be promoting dignities and independence, giving them feeling of </w:t>
      </w:r>
      <w:proofErr w:type="gramStart"/>
      <w:r w:rsidR="00E265F4" w:rsidRPr="00FD2520">
        <w:rPr>
          <w:rFonts w:ascii="Arial" w:hAnsi="Arial" w:cs="Arial"/>
        </w:rPr>
        <w:t>integrity</w:t>
      </w:r>
      <w:r w:rsidR="004E1586" w:rsidRPr="00FD2520">
        <w:rPr>
          <w:rFonts w:ascii="Arial" w:hAnsi="Arial" w:cs="Arial"/>
        </w:rPr>
        <w:t>( NICE</w:t>
      </w:r>
      <w:proofErr w:type="gramEnd"/>
      <w:r w:rsidR="004E1586" w:rsidRPr="00FD2520">
        <w:rPr>
          <w:rFonts w:ascii="Arial" w:hAnsi="Arial" w:cs="Arial"/>
        </w:rPr>
        <w:t>,2022).</w:t>
      </w:r>
    </w:p>
    <w:p w14:paraId="7B844180" w14:textId="7914584B" w:rsidR="00FD2520" w:rsidRDefault="0013649E" w:rsidP="00FD2520">
      <w:pPr>
        <w:spacing w:line="360" w:lineRule="auto"/>
        <w:rPr>
          <w:rFonts w:ascii="Arial" w:hAnsi="Arial" w:cs="Arial"/>
        </w:rPr>
      </w:pPr>
      <w:r w:rsidRPr="00FD2520">
        <w:rPr>
          <w:rFonts w:ascii="Arial" w:hAnsi="Arial" w:cs="Arial"/>
        </w:rPr>
        <w:t>Promoting social inclusion</w:t>
      </w:r>
      <w:r w:rsidRPr="00FD2520">
        <w:rPr>
          <w:rFonts w:ascii="Arial" w:hAnsi="Arial" w:cs="Arial"/>
        </w:rPr>
        <w:t xml:space="preserve"> is </w:t>
      </w:r>
      <w:r w:rsidR="00464E55" w:rsidRPr="00FD2520">
        <w:rPr>
          <w:rFonts w:ascii="Arial" w:hAnsi="Arial" w:cs="Arial"/>
        </w:rPr>
        <w:t>recommendable, the</w:t>
      </w:r>
      <w:r w:rsidRPr="00FD2520">
        <w:rPr>
          <w:rFonts w:ascii="Arial" w:hAnsi="Arial" w:cs="Arial"/>
        </w:rPr>
        <w:t xml:space="preserve"> </w:t>
      </w:r>
      <w:r w:rsidR="00165747" w:rsidRPr="00FD2520">
        <w:rPr>
          <w:rFonts w:ascii="Arial" w:hAnsi="Arial" w:cs="Arial"/>
        </w:rPr>
        <w:t>feeling</w:t>
      </w:r>
      <w:r w:rsidRPr="00FD2520">
        <w:rPr>
          <w:rFonts w:ascii="Arial" w:hAnsi="Arial" w:cs="Arial"/>
        </w:rPr>
        <w:t xml:space="preserve"> of isolation</w:t>
      </w:r>
      <w:r w:rsidR="00464E55" w:rsidRPr="00FD2520">
        <w:rPr>
          <w:rFonts w:ascii="Arial" w:hAnsi="Arial" w:cs="Arial"/>
        </w:rPr>
        <w:t xml:space="preserve"> comes in when on their own</w:t>
      </w:r>
      <w:r w:rsidRPr="00FD2520">
        <w:rPr>
          <w:rFonts w:ascii="Arial" w:hAnsi="Arial" w:cs="Arial"/>
        </w:rPr>
        <w:t xml:space="preserve"> </w:t>
      </w:r>
      <w:r w:rsidR="00464E55" w:rsidRPr="00FD2520">
        <w:rPr>
          <w:rFonts w:ascii="Arial" w:hAnsi="Arial" w:cs="Arial"/>
        </w:rPr>
        <w:t>leading to</w:t>
      </w:r>
      <w:r w:rsidRPr="00FD2520">
        <w:rPr>
          <w:rFonts w:ascii="Arial" w:hAnsi="Arial" w:cs="Arial"/>
        </w:rPr>
        <w:t xml:space="preserve"> despair, </w:t>
      </w:r>
      <w:r w:rsidR="00464E55" w:rsidRPr="00FD2520">
        <w:rPr>
          <w:rFonts w:ascii="Arial" w:hAnsi="Arial" w:cs="Arial"/>
        </w:rPr>
        <w:t>however</w:t>
      </w:r>
      <w:r w:rsidRPr="00FD2520">
        <w:rPr>
          <w:rFonts w:ascii="Arial" w:hAnsi="Arial" w:cs="Arial"/>
        </w:rPr>
        <w:t xml:space="preserve"> meaningful </w:t>
      </w:r>
      <w:r w:rsidR="00464E55" w:rsidRPr="00FD2520">
        <w:rPr>
          <w:rFonts w:ascii="Arial" w:hAnsi="Arial" w:cs="Arial"/>
        </w:rPr>
        <w:t>activities in place like, singing, dancing, group activities group</w:t>
      </w:r>
      <w:r w:rsidRPr="00FD2520">
        <w:rPr>
          <w:rFonts w:ascii="Arial" w:hAnsi="Arial" w:cs="Arial"/>
        </w:rPr>
        <w:t>, family visits</w:t>
      </w:r>
      <w:r w:rsidR="00464E55" w:rsidRPr="00FD2520">
        <w:rPr>
          <w:rFonts w:ascii="Arial" w:hAnsi="Arial" w:cs="Arial"/>
        </w:rPr>
        <w:t xml:space="preserve"> or entertainment, all these connect the </w:t>
      </w:r>
      <w:r w:rsidR="00165747" w:rsidRPr="00FD2520">
        <w:rPr>
          <w:rFonts w:ascii="Arial" w:hAnsi="Arial" w:cs="Arial"/>
        </w:rPr>
        <w:t>residents and make them secured and valued, staff</w:t>
      </w:r>
      <w:r w:rsidRPr="00FD2520">
        <w:rPr>
          <w:rFonts w:ascii="Arial" w:hAnsi="Arial" w:cs="Arial"/>
        </w:rPr>
        <w:t xml:space="preserve"> consistent</w:t>
      </w:r>
      <w:r w:rsidR="00165747" w:rsidRPr="00FD2520">
        <w:rPr>
          <w:rFonts w:ascii="Arial" w:hAnsi="Arial" w:cs="Arial"/>
        </w:rPr>
        <w:t xml:space="preserve"> is also important for continuity</w:t>
      </w:r>
      <w:r w:rsidR="00FD2520">
        <w:rPr>
          <w:rFonts w:ascii="Arial" w:hAnsi="Arial" w:cs="Arial"/>
        </w:rPr>
        <w:t>.</w:t>
      </w:r>
    </w:p>
    <w:p w14:paraId="4889BE5B" w14:textId="77777777" w:rsidR="00FD2520" w:rsidRDefault="00FD2520" w:rsidP="00FD2520">
      <w:pPr>
        <w:spacing w:line="360" w:lineRule="auto"/>
        <w:rPr>
          <w:rFonts w:ascii="Arial" w:hAnsi="Arial" w:cs="Arial"/>
        </w:rPr>
      </w:pPr>
    </w:p>
    <w:p w14:paraId="229FB381" w14:textId="77777777" w:rsidR="00FD2520" w:rsidRDefault="00FD2520" w:rsidP="00FD2520">
      <w:pPr>
        <w:spacing w:line="360" w:lineRule="auto"/>
        <w:rPr>
          <w:rFonts w:ascii="Arial" w:hAnsi="Arial" w:cs="Arial"/>
        </w:rPr>
      </w:pPr>
    </w:p>
    <w:p w14:paraId="5C267AE1" w14:textId="77777777" w:rsidR="00FD2520" w:rsidRDefault="00FD2520" w:rsidP="00FD2520">
      <w:pPr>
        <w:spacing w:line="360" w:lineRule="auto"/>
        <w:rPr>
          <w:rFonts w:ascii="Arial" w:hAnsi="Arial" w:cs="Arial"/>
        </w:rPr>
      </w:pPr>
    </w:p>
    <w:p w14:paraId="38BF0ABB" w14:textId="5B667FCA" w:rsidR="00FD2520" w:rsidRPr="00FD2520" w:rsidRDefault="00D138B2" w:rsidP="00FD2520">
      <w:pPr>
        <w:spacing w:line="360" w:lineRule="auto"/>
        <w:rPr>
          <w:rFonts w:ascii="Arial" w:hAnsi="Arial" w:cs="Arial"/>
        </w:rPr>
      </w:pPr>
      <w:r w:rsidRPr="00FD2520">
        <w:rPr>
          <w:rFonts w:ascii="Arial" w:hAnsi="Arial" w:cs="Arial"/>
          <w:sz w:val="28"/>
          <w:szCs w:val="28"/>
        </w:rPr>
        <w:lastRenderedPageBreak/>
        <w:t xml:space="preserve">2.3 </w:t>
      </w:r>
      <w:r w:rsidR="0013649E" w:rsidRPr="00FD2520">
        <w:rPr>
          <w:rFonts w:ascii="Arial" w:hAnsi="Arial" w:cs="Arial"/>
          <w:sz w:val="28"/>
          <w:szCs w:val="28"/>
        </w:rPr>
        <w:t>Evaluation of Erikson’s Theory</w:t>
      </w:r>
      <w:r w:rsidR="00CA02AB" w:rsidRPr="00FD2520">
        <w:rPr>
          <w:rFonts w:ascii="Arial" w:hAnsi="Arial" w:cs="Arial"/>
          <w:sz w:val="28"/>
          <w:szCs w:val="28"/>
        </w:rPr>
        <w:t xml:space="preserve"> critically in Dementia in care</w:t>
      </w:r>
    </w:p>
    <w:p w14:paraId="59BA9398" w14:textId="44764228" w:rsidR="00D52C96" w:rsidRDefault="0013649E" w:rsidP="00FD2520">
      <w:pPr>
        <w:spacing w:line="360" w:lineRule="auto"/>
        <w:rPr>
          <w:rFonts w:ascii="Arial" w:hAnsi="Arial" w:cs="Arial"/>
        </w:rPr>
      </w:pPr>
      <w:r w:rsidRPr="00FD2520">
        <w:rPr>
          <w:rFonts w:ascii="Arial" w:hAnsi="Arial" w:cs="Arial"/>
        </w:rPr>
        <w:t>Erikson’s theory</w:t>
      </w:r>
      <w:r w:rsidR="00CA02AB" w:rsidRPr="00FD2520">
        <w:rPr>
          <w:rFonts w:ascii="Arial" w:hAnsi="Arial" w:cs="Arial"/>
        </w:rPr>
        <w:t xml:space="preserve"> does not focus </w:t>
      </w:r>
      <w:r w:rsidR="0058218D" w:rsidRPr="00FD2520">
        <w:rPr>
          <w:rFonts w:ascii="Arial" w:hAnsi="Arial" w:cs="Arial"/>
        </w:rPr>
        <w:t>on</w:t>
      </w:r>
      <w:r w:rsidR="00CA02AB" w:rsidRPr="00FD2520">
        <w:rPr>
          <w:rFonts w:ascii="Arial" w:hAnsi="Arial" w:cs="Arial"/>
        </w:rPr>
        <w:t xml:space="preserve"> the physical care only, it pointed out on </w:t>
      </w:r>
      <w:r w:rsidRPr="00FD2520">
        <w:rPr>
          <w:rFonts w:ascii="Arial" w:hAnsi="Arial" w:cs="Arial"/>
        </w:rPr>
        <w:t xml:space="preserve">emotional and psychosocial needs It supports </w:t>
      </w:r>
      <w:r w:rsidR="00CA02AB" w:rsidRPr="00FD2520">
        <w:rPr>
          <w:rFonts w:ascii="Arial" w:hAnsi="Arial" w:cs="Arial"/>
        </w:rPr>
        <w:t>overall</w:t>
      </w:r>
      <w:r w:rsidRPr="00FD2520">
        <w:rPr>
          <w:rFonts w:ascii="Arial" w:hAnsi="Arial" w:cs="Arial"/>
        </w:rPr>
        <w:t xml:space="preserve"> care</w:t>
      </w:r>
      <w:r w:rsidR="00CA02AB" w:rsidRPr="00FD2520">
        <w:rPr>
          <w:rFonts w:ascii="Arial" w:hAnsi="Arial" w:cs="Arial"/>
        </w:rPr>
        <w:t xml:space="preserve"> needs, </w:t>
      </w:r>
      <w:r w:rsidRPr="00FD2520">
        <w:rPr>
          <w:rFonts w:ascii="Arial" w:hAnsi="Arial" w:cs="Arial"/>
        </w:rPr>
        <w:t>which is</w:t>
      </w:r>
      <w:r w:rsidR="00CA02AB" w:rsidRPr="00FD2520">
        <w:rPr>
          <w:rFonts w:ascii="Arial" w:hAnsi="Arial" w:cs="Arial"/>
        </w:rPr>
        <w:t xml:space="preserve"> important</w:t>
      </w:r>
      <w:r w:rsidRPr="00FD2520">
        <w:rPr>
          <w:rFonts w:ascii="Arial" w:hAnsi="Arial" w:cs="Arial"/>
        </w:rPr>
        <w:t xml:space="preserve"> in dementia services. </w:t>
      </w:r>
      <w:r w:rsidR="0058218D" w:rsidRPr="00FD2520">
        <w:rPr>
          <w:rFonts w:ascii="Arial" w:hAnsi="Arial" w:cs="Arial"/>
        </w:rPr>
        <w:t xml:space="preserve">In addition, </w:t>
      </w:r>
      <w:proofErr w:type="spellStart"/>
      <w:r w:rsidR="0058218D" w:rsidRPr="00FD2520">
        <w:rPr>
          <w:rFonts w:ascii="Arial" w:hAnsi="Arial" w:cs="Arial"/>
        </w:rPr>
        <w:t>Kitwood</w:t>
      </w:r>
      <w:proofErr w:type="spellEnd"/>
      <w:r w:rsidR="0058218D" w:rsidRPr="00FD2520">
        <w:rPr>
          <w:rFonts w:ascii="Arial" w:hAnsi="Arial" w:cs="Arial"/>
        </w:rPr>
        <w:t xml:space="preserve"> (1997)</w:t>
      </w:r>
      <w:r w:rsidR="00810DA6" w:rsidRPr="00FD2520">
        <w:rPr>
          <w:rFonts w:ascii="Arial" w:hAnsi="Arial" w:cs="Arial"/>
        </w:rPr>
        <w:t xml:space="preserve"> mentioned </w:t>
      </w:r>
      <w:r w:rsidR="0058218D" w:rsidRPr="00FD2520">
        <w:rPr>
          <w:rFonts w:ascii="Arial" w:hAnsi="Arial" w:cs="Arial"/>
        </w:rPr>
        <w:t>th</w:t>
      </w:r>
      <w:r w:rsidR="00810DA6" w:rsidRPr="00FD2520">
        <w:rPr>
          <w:rFonts w:ascii="Arial" w:hAnsi="Arial" w:cs="Arial"/>
        </w:rPr>
        <w:t>e</w:t>
      </w:r>
      <w:r w:rsidR="0058218D" w:rsidRPr="00FD2520">
        <w:rPr>
          <w:rFonts w:ascii="Arial" w:hAnsi="Arial" w:cs="Arial"/>
        </w:rPr>
        <w:t xml:space="preserve"> </w:t>
      </w:r>
      <w:r w:rsidR="00810DA6" w:rsidRPr="00FD2520">
        <w:rPr>
          <w:rFonts w:ascii="Arial" w:hAnsi="Arial" w:cs="Arial"/>
        </w:rPr>
        <w:t>importance of</w:t>
      </w:r>
      <w:r w:rsidRPr="00FD2520">
        <w:rPr>
          <w:rFonts w:ascii="Arial" w:hAnsi="Arial" w:cs="Arial"/>
        </w:rPr>
        <w:t xml:space="preserve"> person-centred care</w:t>
      </w:r>
      <w:r w:rsidR="00810DA6" w:rsidRPr="00FD2520">
        <w:rPr>
          <w:rFonts w:ascii="Arial" w:hAnsi="Arial" w:cs="Arial"/>
        </w:rPr>
        <w:t xml:space="preserve"> </w:t>
      </w:r>
      <w:r w:rsidR="00D52C96" w:rsidRPr="00FD2520">
        <w:rPr>
          <w:rFonts w:ascii="Arial" w:hAnsi="Arial" w:cs="Arial"/>
        </w:rPr>
        <w:t>values. It</w:t>
      </w:r>
      <w:r w:rsidR="007D2CFE" w:rsidRPr="00FD2520">
        <w:rPr>
          <w:rFonts w:ascii="Arial" w:hAnsi="Arial" w:cs="Arial"/>
        </w:rPr>
        <w:t xml:space="preserve"> established the importance of self-belonging in older adults (Knight, 2004</w:t>
      </w:r>
      <w:r w:rsidR="00D138B2" w:rsidRPr="00FD2520">
        <w:rPr>
          <w:rFonts w:ascii="Arial" w:hAnsi="Arial" w:cs="Arial"/>
        </w:rPr>
        <w:t>). Erikson’s</w:t>
      </w:r>
      <w:r w:rsidR="007D2CFE" w:rsidRPr="00FD2520">
        <w:rPr>
          <w:rFonts w:ascii="Arial" w:hAnsi="Arial" w:cs="Arial"/>
        </w:rPr>
        <w:t xml:space="preserve"> theor</w:t>
      </w:r>
      <w:r w:rsidR="00D138B2" w:rsidRPr="00FD2520">
        <w:rPr>
          <w:rFonts w:ascii="Arial" w:hAnsi="Arial" w:cs="Arial"/>
        </w:rPr>
        <w:t xml:space="preserve">y </w:t>
      </w:r>
      <w:r w:rsidR="007D2CFE" w:rsidRPr="00FD2520">
        <w:rPr>
          <w:rFonts w:ascii="Arial" w:hAnsi="Arial" w:cs="Arial"/>
        </w:rPr>
        <w:t>looks at the involvement and actions like the life story which aid in improving their inability to relax and anxiety</w:t>
      </w:r>
    </w:p>
    <w:p w14:paraId="2C237EB7" w14:textId="77777777" w:rsidR="00FD2520" w:rsidRPr="00FD2520" w:rsidRDefault="00FD2520" w:rsidP="00FD2520">
      <w:pPr>
        <w:spacing w:line="360" w:lineRule="auto"/>
        <w:rPr>
          <w:rFonts w:ascii="Arial" w:hAnsi="Arial" w:cs="Arial"/>
        </w:rPr>
      </w:pPr>
    </w:p>
    <w:p w14:paraId="40E2FCE1" w14:textId="1BD1D1B3" w:rsidR="00FD2520" w:rsidRPr="00FD2520" w:rsidRDefault="00D138B2" w:rsidP="00FD2520">
      <w:pPr>
        <w:pStyle w:val="Heading2"/>
        <w:spacing w:line="360" w:lineRule="auto"/>
        <w:rPr>
          <w:rFonts w:ascii="Arial" w:hAnsi="Arial" w:cs="Arial"/>
          <w:color w:val="auto"/>
          <w:sz w:val="28"/>
          <w:szCs w:val="28"/>
        </w:rPr>
      </w:pPr>
      <w:bookmarkStart w:id="4" w:name="_Toc217029563"/>
      <w:r w:rsidRPr="00FD2520">
        <w:rPr>
          <w:rFonts w:ascii="Arial" w:hAnsi="Arial" w:cs="Arial"/>
          <w:color w:val="auto"/>
          <w:sz w:val="28"/>
          <w:szCs w:val="28"/>
        </w:rPr>
        <w:t xml:space="preserve">2.4 </w:t>
      </w:r>
      <w:r w:rsidR="007D2CFE" w:rsidRPr="00FD2520">
        <w:rPr>
          <w:rFonts w:ascii="Arial" w:hAnsi="Arial" w:cs="Arial"/>
          <w:color w:val="auto"/>
          <w:sz w:val="28"/>
          <w:szCs w:val="28"/>
        </w:rPr>
        <w:t>Limitation on Erikson’s Theory</w:t>
      </w:r>
      <w:bookmarkEnd w:id="4"/>
    </w:p>
    <w:p w14:paraId="511FA6A1" w14:textId="02EAA309" w:rsidR="0013649E" w:rsidRPr="00FD2520" w:rsidRDefault="00175FFA" w:rsidP="00FD2520">
      <w:pPr>
        <w:spacing w:line="360" w:lineRule="auto"/>
        <w:rPr>
          <w:rFonts w:ascii="Arial" w:hAnsi="Arial" w:cs="Arial"/>
        </w:rPr>
      </w:pPr>
      <w:r w:rsidRPr="00FD2520">
        <w:rPr>
          <w:rFonts w:ascii="Arial" w:hAnsi="Arial" w:cs="Arial"/>
        </w:rPr>
        <w:t>There could be a limitation in their verbal reflection due to severe cognitive short fall.</w:t>
      </w:r>
      <w:r w:rsidR="0013649E" w:rsidRPr="00FD2520">
        <w:rPr>
          <w:rFonts w:ascii="Arial" w:hAnsi="Arial" w:cs="Arial"/>
        </w:rPr>
        <w:t xml:space="preserve"> Erikson’s theory </w:t>
      </w:r>
      <w:r w:rsidRPr="00FD2520">
        <w:rPr>
          <w:rFonts w:ascii="Arial" w:hAnsi="Arial" w:cs="Arial"/>
        </w:rPr>
        <w:t>thinks there should be a direct advance</w:t>
      </w:r>
      <w:r w:rsidR="0013649E" w:rsidRPr="00FD2520">
        <w:rPr>
          <w:rFonts w:ascii="Arial" w:hAnsi="Arial" w:cs="Arial"/>
        </w:rPr>
        <w:t xml:space="preserve"> through stages, which may not reflect the experience of individuals with dementia. </w:t>
      </w:r>
      <w:r w:rsidRPr="00FD2520">
        <w:rPr>
          <w:rFonts w:ascii="Arial" w:hAnsi="Arial" w:cs="Arial"/>
        </w:rPr>
        <w:t xml:space="preserve">An impact in </w:t>
      </w:r>
      <w:r w:rsidR="00D138B2" w:rsidRPr="00FD2520">
        <w:rPr>
          <w:rFonts w:ascii="Arial" w:hAnsi="Arial" w:cs="Arial"/>
        </w:rPr>
        <w:t>c</w:t>
      </w:r>
      <w:r w:rsidRPr="00FD2520">
        <w:rPr>
          <w:rFonts w:ascii="Arial" w:hAnsi="Arial" w:cs="Arial"/>
        </w:rPr>
        <w:t xml:space="preserve">ommunication due to critical </w:t>
      </w:r>
      <w:r w:rsidR="0013649E" w:rsidRPr="00FD2520">
        <w:rPr>
          <w:rFonts w:ascii="Arial" w:hAnsi="Arial" w:cs="Arial"/>
        </w:rPr>
        <w:t xml:space="preserve">decline </w:t>
      </w:r>
      <w:r w:rsidRPr="00FD2520">
        <w:rPr>
          <w:rFonts w:ascii="Arial" w:hAnsi="Arial" w:cs="Arial"/>
        </w:rPr>
        <w:t xml:space="preserve">in cognitive </w:t>
      </w:r>
      <w:r w:rsidR="0013649E" w:rsidRPr="00FD2520">
        <w:rPr>
          <w:rFonts w:ascii="Arial" w:hAnsi="Arial" w:cs="Arial"/>
        </w:rPr>
        <w:t>can limit</w:t>
      </w:r>
      <w:r w:rsidR="001836F1" w:rsidRPr="00FD2520">
        <w:rPr>
          <w:rFonts w:ascii="Arial" w:hAnsi="Arial" w:cs="Arial"/>
        </w:rPr>
        <w:t xml:space="preserve"> speech </w:t>
      </w:r>
      <w:r w:rsidR="0013649E" w:rsidRPr="00FD2520">
        <w:rPr>
          <w:rFonts w:ascii="Arial" w:hAnsi="Arial" w:cs="Arial"/>
        </w:rPr>
        <w:t>and reflect</w:t>
      </w:r>
      <w:r w:rsidR="002F63A9" w:rsidRPr="00FD2520">
        <w:rPr>
          <w:rFonts w:ascii="Arial" w:hAnsi="Arial" w:cs="Arial"/>
        </w:rPr>
        <w:t>.</w:t>
      </w:r>
      <w:r w:rsidR="001836F1" w:rsidRPr="00FD2520">
        <w:rPr>
          <w:rFonts w:ascii="Arial" w:hAnsi="Arial" w:cs="Arial"/>
        </w:rPr>
        <w:t xml:space="preserve"> </w:t>
      </w:r>
      <w:r w:rsidR="001836F1" w:rsidRPr="00FD2520">
        <w:rPr>
          <w:rFonts w:ascii="Arial" w:hAnsi="Arial" w:cs="Arial"/>
        </w:rPr>
        <w:t xml:space="preserve">Additionally, not all </w:t>
      </w:r>
      <w:r w:rsidR="002F63A9" w:rsidRPr="00FD2520">
        <w:rPr>
          <w:rFonts w:ascii="Arial" w:hAnsi="Arial" w:cs="Arial"/>
        </w:rPr>
        <w:t>people</w:t>
      </w:r>
      <w:r w:rsidR="001836F1" w:rsidRPr="00FD2520">
        <w:rPr>
          <w:rFonts w:ascii="Arial" w:hAnsi="Arial" w:cs="Arial"/>
        </w:rPr>
        <w:t xml:space="preserve"> have </w:t>
      </w:r>
      <w:r w:rsidR="002F63A9" w:rsidRPr="00FD2520">
        <w:rPr>
          <w:rFonts w:ascii="Arial" w:hAnsi="Arial" w:cs="Arial"/>
        </w:rPr>
        <w:t>good</w:t>
      </w:r>
      <w:r w:rsidR="00D52C96" w:rsidRPr="00FD2520">
        <w:rPr>
          <w:rFonts w:ascii="Arial" w:hAnsi="Arial" w:cs="Arial"/>
        </w:rPr>
        <w:t xml:space="preserve"> </w:t>
      </w:r>
      <w:r w:rsidR="002F63A9" w:rsidRPr="00FD2520">
        <w:rPr>
          <w:rFonts w:ascii="Arial" w:hAnsi="Arial" w:cs="Arial"/>
        </w:rPr>
        <w:t xml:space="preserve">memories due to distressful </w:t>
      </w:r>
      <w:r w:rsidR="009728BA" w:rsidRPr="00FD2520">
        <w:rPr>
          <w:rFonts w:ascii="Arial" w:hAnsi="Arial" w:cs="Arial"/>
        </w:rPr>
        <w:t>life and</w:t>
      </w:r>
      <w:r w:rsidR="001836F1" w:rsidRPr="00FD2520">
        <w:rPr>
          <w:rFonts w:ascii="Arial" w:hAnsi="Arial" w:cs="Arial"/>
        </w:rPr>
        <w:t xml:space="preserve"> </w:t>
      </w:r>
      <w:r w:rsidR="002F63A9" w:rsidRPr="00FD2520">
        <w:rPr>
          <w:rFonts w:ascii="Arial" w:hAnsi="Arial" w:cs="Arial"/>
        </w:rPr>
        <w:t>looking back</w:t>
      </w:r>
      <w:r w:rsidR="001836F1" w:rsidRPr="00FD2520">
        <w:rPr>
          <w:rFonts w:ascii="Arial" w:hAnsi="Arial" w:cs="Arial"/>
        </w:rPr>
        <w:t xml:space="preserve"> can </w:t>
      </w:r>
      <w:r w:rsidR="002F63A9" w:rsidRPr="00FD2520">
        <w:rPr>
          <w:rFonts w:ascii="Arial" w:hAnsi="Arial" w:cs="Arial"/>
        </w:rPr>
        <w:t>cause pain</w:t>
      </w:r>
      <w:r w:rsidR="001836F1" w:rsidRPr="00FD2520">
        <w:rPr>
          <w:rFonts w:ascii="Arial" w:hAnsi="Arial" w:cs="Arial"/>
        </w:rPr>
        <w:t xml:space="preserve">. </w:t>
      </w:r>
      <w:r w:rsidR="002F63A9" w:rsidRPr="00FD2520">
        <w:rPr>
          <w:rFonts w:ascii="Arial" w:hAnsi="Arial" w:cs="Arial"/>
        </w:rPr>
        <w:t>Hence</w:t>
      </w:r>
      <w:r w:rsidR="0013649E" w:rsidRPr="00FD2520">
        <w:rPr>
          <w:rFonts w:ascii="Arial" w:hAnsi="Arial" w:cs="Arial"/>
        </w:rPr>
        <w:t xml:space="preserve">, </w:t>
      </w:r>
      <w:r w:rsidR="002F63A9" w:rsidRPr="00FD2520">
        <w:rPr>
          <w:rFonts w:ascii="Arial" w:hAnsi="Arial" w:cs="Arial"/>
        </w:rPr>
        <w:t>any ideas and methods by p</w:t>
      </w:r>
      <w:r w:rsidR="0013649E" w:rsidRPr="00FD2520">
        <w:rPr>
          <w:rFonts w:ascii="Arial" w:hAnsi="Arial" w:cs="Arial"/>
        </w:rPr>
        <w:t xml:space="preserve">rofessionals </w:t>
      </w:r>
      <w:r w:rsidR="00E41887" w:rsidRPr="00FD2520">
        <w:rPr>
          <w:rFonts w:ascii="Arial" w:hAnsi="Arial" w:cs="Arial"/>
        </w:rPr>
        <w:t>must be modified according to</w:t>
      </w:r>
      <w:r w:rsidR="0013649E" w:rsidRPr="00FD2520">
        <w:rPr>
          <w:rFonts w:ascii="Arial" w:hAnsi="Arial" w:cs="Arial"/>
        </w:rPr>
        <w:t xml:space="preserve"> individual </w:t>
      </w:r>
      <w:r w:rsidR="00D52C96" w:rsidRPr="00FD2520">
        <w:rPr>
          <w:rFonts w:ascii="Arial" w:hAnsi="Arial" w:cs="Arial"/>
        </w:rPr>
        <w:t>needs.</w:t>
      </w:r>
      <w:r w:rsidR="00D52C96" w:rsidRPr="00FD2520">
        <w:rPr>
          <w:rFonts w:ascii="Arial" w:eastAsia="Arial" w:hAnsi="Arial" w:cs="Arial"/>
          <w:kern w:val="0"/>
          <w:lang w:eastAsia="en-GB"/>
          <w14:ligatures w14:val="none"/>
        </w:rPr>
        <w:t xml:space="preserve"> Even</w:t>
      </w:r>
      <w:r w:rsidR="00E41887" w:rsidRPr="00FD2520">
        <w:rPr>
          <w:rFonts w:ascii="Arial" w:eastAsia="Arial" w:hAnsi="Arial" w:cs="Arial"/>
          <w:kern w:val="0"/>
          <w:lang w:eastAsia="en-GB"/>
          <w14:ligatures w14:val="none"/>
        </w:rPr>
        <w:t xml:space="preserve"> though, Erikson Theory has these limitations, it is still use in dementia care, due to overall holistic approach in elderly</w:t>
      </w:r>
      <w:r w:rsidR="00D52C96" w:rsidRPr="00FD2520">
        <w:rPr>
          <w:rFonts w:ascii="Arial" w:eastAsia="Arial" w:hAnsi="Arial" w:cs="Arial"/>
          <w:kern w:val="0"/>
          <w:lang w:eastAsia="en-GB"/>
          <w14:ligatures w14:val="none"/>
        </w:rPr>
        <w:t xml:space="preserve"> with dementia.</w:t>
      </w:r>
    </w:p>
    <w:p w14:paraId="42FE32F2" w14:textId="68C10713" w:rsidR="00FD2520" w:rsidRPr="00FD2520" w:rsidRDefault="00D138B2" w:rsidP="00FD2520">
      <w:pPr>
        <w:pStyle w:val="Heading1"/>
        <w:spacing w:line="360" w:lineRule="auto"/>
        <w:rPr>
          <w:rFonts w:ascii="Arial" w:eastAsia="Arial" w:hAnsi="Arial" w:cs="Arial"/>
          <w:color w:val="auto"/>
          <w:sz w:val="32"/>
          <w:szCs w:val="32"/>
          <w:lang w:val="en-US" w:eastAsia="en-GB"/>
        </w:rPr>
      </w:pPr>
      <w:bookmarkStart w:id="5" w:name="_Toc217029564"/>
      <w:r w:rsidRPr="00FD2520">
        <w:rPr>
          <w:rFonts w:ascii="Arial" w:eastAsia="Arial" w:hAnsi="Arial" w:cs="Arial"/>
          <w:color w:val="auto"/>
          <w:sz w:val="32"/>
          <w:szCs w:val="32"/>
          <w:lang w:eastAsia="en-GB"/>
        </w:rPr>
        <w:t>3.</w:t>
      </w:r>
      <w:r w:rsidR="00921971" w:rsidRPr="00FD2520">
        <w:rPr>
          <w:rFonts w:ascii="Arial" w:eastAsia="Arial" w:hAnsi="Arial" w:cs="Arial"/>
          <w:color w:val="auto"/>
          <w:sz w:val="32"/>
          <w:szCs w:val="32"/>
          <w:lang w:val="en-US" w:eastAsia="en-GB"/>
        </w:rPr>
        <w:t>Bandura’s Social Learning Theory</w:t>
      </w:r>
      <w:bookmarkEnd w:id="5"/>
    </w:p>
    <w:p w14:paraId="4087AA7D" w14:textId="50394083" w:rsidR="00FD2520" w:rsidRPr="00FD2520" w:rsidRDefault="00D138B2" w:rsidP="00FD2520">
      <w:pPr>
        <w:pStyle w:val="Heading2"/>
        <w:spacing w:line="360" w:lineRule="auto"/>
        <w:rPr>
          <w:rFonts w:ascii="Arial" w:eastAsia="Arial" w:hAnsi="Arial" w:cs="Arial"/>
          <w:color w:val="auto"/>
          <w:sz w:val="28"/>
          <w:szCs w:val="28"/>
          <w:lang w:val="en-US" w:eastAsia="en-GB"/>
        </w:rPr>
      </w:pPr>
      <w:bookmarkStart w:id="6" w:name="_Toc217029565"/>
      <w:r w:rsidRPr="00FD2520">
        <w:rPr>
          <w:rFonts w:ascii="Arial" w:eastAsia="Arial" w:hAnsi="Arial" w:cs="Arial"/>
          <w:color w:val="auto"/>
          <w:sz w:val="28"/>
          <w:szCs w:val="28"/>
          <w:lang w:val="en-US" w:eastAsia="en-GB"/>
        </w:rPr>
        <w:t>3.1 Summary of Bandura’s Theory</w:t>
      </w:r>
      <w:bookmarkEnd w:id="6"/>
    </w:p>
    <w:p w14:paraId="00364E40" w14:textId="1E1A7BAF" w:rsidR="00921971" w:rsidRPr="00921971" w:rsidRDefault="00840452" w:rsidP="00FD2520">
      <w:pPr>
        <w:suppressAutoHyphens/>
        <w:autoSpaceDN w:val="0"/>
        <w:spacing w:after="0" w:line="360" w:lineRule="auto"/>
        <w:textAlignment w:val="baseline"/>
        <w:rPr>
          <w:rFonts w:ascii="Arial" w:eastAsia="Arial" w:hAnsi="Arial" w:cs="Arial"/>
          <w:kern w:val="0"/>
          <w:lang w:val="en-US" w:eastAsia="en-GB"/>
          <w14:ligatures w14:val="none"/>
        </w:rPr>
      </w:pPr>
      <w:r w:rsidRPr="00FD2520">
        <w:rPr>
          <w:rFonts w:ascii="Arial" w:hAnsi="Arial" w:cs="Arial"/>
          <w:shd w:val="clear" w:color="auto" w:fill="F8F9FA"/>
        </w:rPr>
        <w:t xml:space="preserve"> B</w:t>
      </w:r>
      <w:r w:rsidRPr="00FD2520">
        <w:rPr>
          <w:rFonts w:ascii="Arial" w:eastAsia="Arial" w:hAnsi="Arial" w:cs="Arial"/>
          <w:kern w:val="0"/>
          <w:lang w:eastAsia="en-GB"/>
          <w14:ligatures w14:val="none"/>
        </w:rPr>
        <w:t xml:space="preserve">andura’s Social Learning Theory explained that </w:t>
      </w:r>
      <w:r w:rsidRPr="00FD2520">
        <w:rPr>
          <w:rFonts w:ascii="Arial" w:eastAsia="Arial" w:hAnsi="Arial" w:cs="Arial"/>
          <w:kern w:val="0"/>
          <w:lang w:eastAsia="en-GB"/>
          <w14:ligatures w14:val="none"/>
        </w:rPr>
        <w:t>behaviours</w:t>
      </w:r>
      <w:r w:rsidRPr="00FD2520">
        <w:rPr>
          <w:rFonts w:ascii="Arial" w:eastAsia="Arial" w:hAnsi="Arial" w:cs="Arial"/>
          <w:kern w:val="0"/>
          <w:lang w:eastAsia="en-GB"/>
          <w14:ligatures w14:val="none"/>
        </w:rPr>
        <w:t xml:space="preserve"> can be learned from other people through observation, imitation and reinforcement (Bandura, 1977). Unlike theories that focus only on direct practice, Bandura stressed the role of social environments and role models, and importance of self-efficacy, ability to do things at one belief in a successful way. Though Social Learning Theory is often linked with children and useful across the lifespan, older adults continue to learn new </w:t>
      </w:r>
      <w:r w:rsidRPr="00FD2520">
        <w:rPr>
          <w:rFonts w:ascii="Arial" w:eastAsia="Arial" w:hAnsi="Arial" w:cs="Arial"/>
          <w:kern w:val="0"/>
          <w:lang w:eastAsia="en-GB"/>
          <w14:ligatures w14:val="none"/>
        </w:rPr>
        <w:t>behaviours</w:t>
      </w:r>
      <w:r w:rsidRPr="00FD2520">
        <w:rPr>
          <w:rFonts w:ascii="Arial" w:eastAsia="Arial" w:hAnsi="Arial" w:cs="Arial"/>
          <w:kern w:val="0"/>
          <w:lang w:eastAsia="en-GB"/>
          <w14:ligatures w14:val="none"/>
        </w:rPr>
        <w:t>, change to routines and react to social cues. In dementia care, observation and imitation are specifically important as verbal instruction may be less effective due to cognitive impairment.</w:t>
      </w:r>
    </w:p>
    <w:p w14:paraId="46CE284B" w14:textId="0B272566" w:rsidR="00282F9A" w:rsidRPr="00FD2520" w:rsidRDefault="00282F9A" w:rsidP="00FD2520">
      <w:pPr>
        <w:suppressAutoHyphens/>
        <w:autoSpaceDN w:val="0"/>
        <w:spacing w:after="0" w:line="360" w:lineRule="auto"/>
        <w:textAlignment w:val="baseline"/>
        <w:rPr>
          <w:rFonts w:ascii="Arial" w:eastAsia="Arial" w:hAnsi="Arial" w:cs="Arial"/>
          <w:kern w:val="0"/>
          <w:lang w:val="en-US" w:eastAsia="en-GB"/>
          <w14:ligatures w14:val="none"/>
        </w:rPr>
      </w:pPr>
    </w:p>
    <w:p w14:paraId="1C5D1806" w14:textId="3F6CCEE9" w:rsidR="00194850" w:rsidRPr="00921971" w:rsidRDefault="00D138B2" w:rsidP="00FD2520">
      <w:pPr>
        <w:pStyle w:val="Heading2"/>
        <w:spacing w:line="360" w:lineRule="auto"/>
        <w:rPr>
          <w:rFonts w:ascii="Arial" w:eastAsia="Arial" w:hAnsi="Arial" w:cs="Arial"/>
          <w:color w:val="auto"/>
          <w:sz w:val="28"/>
          <w:szCs w:val="28"/>
          <w:lang w:val="en-US" w:eastAsia="en-GB"/>
        </w:rPr>
      </w:pPr>
      <w:bookmarkStart w:id="7" w:name="_Toc217029566"/>
      <w:r w:rsidRPr="00FD2520">
        <w:rPr>
          <w:rFonts w:ascii="Arial" w:eastAsia="Arial" w:hAnsi="Arial" w:cs="Arial"/>
          <w:color w:val="auto"/>
          <w:sz w:val="28"/>
          <w:szCs w:val="28"/>
          <w:lang w:val="en-US" w:eastAsia="en-GB"/>
        </w:rPr>
        <w:lastRenderedPageBreak/>
        <w:t xml:space="preserve">3.2 </w:t>
      </w:r>
      <w:r w:rsidR="00282F9A" w:rsidRPr="00FD2520">
        <w:rPr>
          <w:rFonts w:ascii="Arial" w:eastAsia="Arial" w:hAnsi="Arial" w:cs="Arial"/>
          <w:color w:val="auto"/>
          <w:sz w:val="28"/>
          <w:szCs w:val="28"/>
          <w:lang w:val="en-US" w:eastAsia="en-GB"/>
        </w:rPr>
        <w:t>Using</w:t>
      </w:r>
      <w:r w:rsidR="00921971" w:rsidRPr="00FD2520">
        <w:rPr>
          <w:rFonts w:ascii="Arial" w:eastAsia="Arial" w:hAnsi="Arial" w:cs="Arial"/>
          <w:b/>
          <w:bCs/>
          <w:color w:val="auto"/>
          <w:sz w:val="28"/>
          <w:szCs w:val="28"/>
          <w:lang w:val="en-US" w:eastAsia="en-GB"/>
        </w:rPr>
        <w:t xml:space="preserve"> </w:t>
      </w:r>
      <w:r w:rsidR="00921971" w:rsidRPr="00FD2520">
        <w:rPr>
          <w:rFonts w:ascii="Arial" w:eastAsia="Arial" w:hAnsi="Arial" w:cs="Arial"/>
          <w:color w:val="auto"/>
          <w:sz w:val="28"/>
          <w:szCs w:val="28"/>
          <w:lang w:val="en-US" w:eastAsia="en-GB"/>
        </w:rPr>
        <w:t>Bandura’s Theory in a Dementia Care</w:t>
      </w:r>
      <w:bookmarkEnd w:id="7"/>
      <w:r w:rsidR="00921971" w:rsidRPr="00FD2520">
        <w:rPr>
          <w:rFonts w:ascii="Arial" w:eastAsia="Arial" w:hAnsi="Arial" w:cs="Arial"/>
          <w:color w:val="auto"/>
          <w:sz w:val="28"/>
          <w:szCs w:val="28"/>
          <w:lang w:val="en-US" w:eastAsia="en-GB"/>
        </w:rPr>
        <w:t xml:space="preserve"> </w:t>
      </w:r>
    </w:p>
    <w:p w14:paraId="0138E826" w14:textId="4C4A9B02" w:rsidR="00FD2520" w:rsidRPr="00FD2520" w:rsidRDefault="00D138B2" w:rsidP="00FD2520">
      <w:pPr>
        <w:pStyle w:val="Heading3"/>
        <w:spacing w:line="360" w:lineRule="auto"/>
        <w:rPr>
          <w:rFonts w:ascii="Arial" w:eastAsia="Arial" w:hAnsi="Arial" w:cs="Arial"/>
          <w:color w:val="auto"/>
          <w:sz w:val="24"/>
          <w:szCs w:val="24"/>
          <w:lang w:val="en-US" w:eastAsia="en-GB"/>
        </w:rPr>
      </w:pPr>
      <w:bookmarkStart w:id="8" w:name="_Toc217029567"/>
      <w:r w:rsidRPr="00FD2520">
        <w:rPr>
          <w:rFonts w:ascii="Arial" w:eastAsia="Arial" w:hAnsi="Arial" w:cs="Arial"/>
          <w:color w:val="auto"/>
          <w:sz w:val="24"/>
          <w:szCs w:val="24"/>
          <w:lang w:val="en-US" w:eastAsia="en-GB"/>
        </w:rPr>
        <w:t xml:space="preserve">3.2.1 </w:t>
      </w:r>
      <w:r w:rsidR="00484E75" w:rsidRPr="00FD2520">
        <w:rPr>
          <w:rFonts w:ascii="Arial" w:eastAsia="Arial" w:hAnsi="Arial" w:cs="Arial"/>
          <w:color w:val="auto"/>
          <w:sz w:val="24"/>
          <w:szCs w:val="24"/>
          <w:lang w:val="en-US" w:eastAsia="en-GB"/>
        </w:rPr>
        <w:t>Modelling and Positive Behavior</w:t>
      </w:r>
      <w:bookmarkEnd w:id="8"/>
    </w:p>
    <w:p w14:paraId="33EA2317" w14:textId="420FB871" w:rsidR="00921971" w:rsidRPr="00FD2520" w:rsidRDefault="00921971" w:rsidP="00FD2520">
      <w:pPr>
        <w:suppressAutoHyphens/>
        <w:autoSpaceDN w:val="0"/>
        <w:spacing w:after="0" w:line="360" w:lineRule="auto"/>
        <w:textAlignment w:val="baseline"/>
        <w:rPr>
          <w:rFonts w:ascii="Arial" w:eastAsia="Arial" w:hAnsi="Arial" w:cs="Arial"/>
          <w:kern w:val="0"/>
          <w:lang w:val="en-US" w:eastAsia="en-GB"/>
          <w14:ligatures w14:val="none"/>
        </w:rPr>
      </w:pPr>
      <w:r w:rsidRPr="00921971">
        <w:rPr>
          <w:rFonts w:ascii="Arial" w:eastAsia="Arial" w:hAnsi="Arial" w:cs="Arial"/>
          <w:kern w:val="0"/>
          <w:lang w:val="en-US" w:eastAsia="en-GB"/>
          <w14:ligatures w14:val="none"/>
        </w:rPr>
        <w:t xml:space="preserve">Bandura’s theory can be </w:t>
      </w:r>
      <w:r w:rsidR="00484E75" w:rsidRPr="00FD2520">
        <w:rPr>
          <w:rFonts w:ascii="Arial" w:eastAsia="Arial" w:hAnsi="Arial" w:cs="Arial"/>
          <w:kern w:val="0"/>
          <w:lang w:val="en-US" w:eastAsia="en-GB"/>
          <w14:ligatures w14:val="none"/>
        </w:rPr>
        <w:t>useful</w:t>
      </w:r>
      <w:r w:rsidRPr="00921971">
        <w:rPr>
          <w:rFonts w:ascii="Arial" w:eastAsia="Arial" w:hAnsi="Arial" w:cs="Arial"/>
          <w:kern w:val="0"/>
          <w:lang w:val="en-US" w:eastAsia="en-GB"/>
          <w14:ligatures w14:val="none"/>
        </w:rPr>
        <w:t xml:space="preserve"> in</w:t>
      </w:r>
      <w:r w:rsidR="00C30DD2" w:rsidRPr="00FD2520">
        <w:rPr>
          <w:rFonts w:ascii="Arial" w:eastAsia="Arial" w:hAnsi="Arial" w:cs="Arial"/>
          <w:kern w:val="0"/>
          <w:lang w:val="en-US" w:eastAsia="en-GB"/>
          <w14:ligatures w14:val="none"/>
        </w:rPr>
        <w:t xml:space="preserve"> </w:t>
      </w:r>
      <w:proofErr w:type="gramStart"/>
      <w:r w:rsidR="00C30DD2" w:rsidRPr="00FD2520">
        <w:rPr>
          <w:rFonts w:ascii="Arial" w:eastAsia="Arial" w:hAnsi="Arial" w:cs="Arial"/>
          <w:kern w:val="0"/>
          <w:lang w:val="en-US" w:eastAsia="en-GB"/>
          <w14:ligatures w14:val="none"/>
        </w:rPr>
        <w:t>different</w:t>
      </w:r>
      <w:r w:rsidRPr="00921971">
        <w:rPr>
          <w:rFonts w:ascii="Arial" w:eastAsia="Arial" w:hAnsi="Arial" w:cs="Arial"/>
          <w:kern w:val="0"/>
          <w:lang w:val="en-US" w:eastAsia="en-GB"/>
          <w14:ligatures w14:val="none"/>
        </w:rPr>
        <w:t xml:space="preserve"> ways</w:t>
      </w:r>
      <w:proofErr w:type="gramEnd"/>
      <w:r w:rsidRPr="00921971">
        <w:rPr>
          <w:rFonts w:ascii="Arial" w:eastAsia="Arial" w:hAnsi="Arial" w:cs="Arial"/>
          <w:kern w:val="0"/>
          <w:lang w:val="en-US" w:eastAsia="en-GB"/>
          <w14:ligatures w14:val="none"/>
        </w:rPr>
        <w:t xml:space="preserve"> </w:t>
      </w:r>
      <w:r w:rsidR="00840452" w:rsidRPr="00FD2520">
        <w:rPr>
          <w:rFonts w:ascii="Arial" w:eastAsia="Arial" w:hAnsi="Arial" w:cs="Arial"/>
          <w:kern w:val="0"/>
          <w:lang w:val="en-US" w:eastAsia="en-GB"/>
          <w14:ligatures w14:val="none"/>
        </w:rPr>
        <w:t>in health</w:t>
      </w:r>
      <w:r w:rsidRPr="00921971">
        <w:rPr>
          <w:rFonts w:ascii="Arial" w:eastAsia="Arial" w:hAnsi="Arial" w:cs="Arial"/>
          <w:kern w:val="0"/>
          <w:lang w:val="en-US" w:eastAsia="en-GB"/>
          <w14:ligatures w14:val="none"/>
        </w:rPr>
        <w:t xml:space="preserve"> </w:t>
      </w:r>
      <w:r w:rsidR="00840452" w:rsidRPr="00FD2520">
        <w:rPr>
          <w:rFonts w:ascii="Arial" w:eastAsia="Arial" w:hAnsi="Arial" w:cs="Arial"/>
          <w:kern w:val="0"/>
          <w:lang w:val="en-US" w:eastAsia="en-GB"/>
          <w14:ligatures w14:val="none"/>
        </w:rPr>
        <w:t>care.</w:t>
      </w:r>
      <w:r w:rsidRPr="00921971">
        <w:rPr>
          <w:rFonts w:ascii="Arial" w:eastAsia="Arial" w:hAnsi="Arial" w:cs="Arial"/>
          <w:kern w:val="0"/>
          <w:lang w:val="en-US" w:eastAsia="en-GB"/>
          <w14:ligatures w14:val="none"/>
        </w:rPr>
        <w:t xml:space="preserve"> One </w:t>
      </w:r>
      <w:r w:rsidR="00C30DD2" w:rsidRPr="00FD2520">
        <w:rPr>
          <w:rFonts w:ascii="Arial" w:eastAsia="Arial" w:hAnsi="Arial" w:cs="Arial"/>
          <w:kern w:val="0"/>
          <w:lang w:val="en-US" w:eastAsia="en-GB"/>
          <w14:ligatures w14:val="none"/>
        </w:rPr>
        <w:t>major area</w:t>
      </w:r>
      <w:r w:rsidRPr="00921971">
        <w:rPr>
          <w:rFonts w:ascii="Arial" w:eastAsia="Arial" w:hAnsi="Arial" w:cs="Arial"/>
          <w:kern w:val="0"/>
          <w:lang w:val="en-US" w:eastAsia="en-GB"/>
          <w14:ligatures w14:val="none"/>
        </w:rPr>
        <w:t xml:space="preserve"> is </w:t>
      </w:r>
      <w:r w:rsidR="00E10889" w:rsidRPr="00FD2520">
        <w:rPr>
          <w:rFonts w:ascii="Arial" w:eastAsia="Arial" w:hAnsi="Arial" w:cs="Arial"/>
          <w:kern w:val="0"/>
          <w:lang w:val="en-US" w:eastAsia="en-GB"/>
          <w14:ligatures w14:val="none"/>
        </w:rPr>
        <w:t>modelling; r</w:t>
      </w:r>
      <w:r w:rsidRPr="00921971">
        <w:rPr>
          <w:rFonts w:ascii="Arial" w:eastAsia="Arial" w:hAnsi="Arial" w:cs="Arial"/>
          <w:kern w:val="0"/>
          <w:lang w:val="en-US" w:eastAsia="en-GB"/>
          <w14:ligatures w14:val="none"/>
        </w:rPr>
        <w:t xml:space="preserve">esidents </w:t>
      </w:r>
      <w:r w:rsidR="00484E75" w:rsidRPr="00FD2520">
        <w:rPr>
          <w:rFonts w:ascii="Arial" w:eastAsia="Arial" w:hAnsi="Arial" w:cs="Arial"/>
          <w:kern w:val="0"/>
          <w:lang w:val="en-US" w:eastAsia="en-GB"/>
          <w14:ligatures w14:val="none"/>
        </w:rPr>
        <w:t>sometimes</w:t>
      </w:r>
      <w:r w:rsidRPr="00921971">
        <w:rPr>
          <w:rFonts w:ascii="Arial" w:eastAsia="Arial" w:hAnsi="Arial" w:cs="Arial"/>
          <w:kern w:val="0"/>
          <w:lang w:val="en-US" w:eastAsia="en-GB"/>
          <w14:ligatures w14:val="none"/>
        </w:rPr>
        <w:t xml:space="preserve"> cop</w:t>
      </w:r>
      <w:r w:rsidR="00E10889" w:rsidRPr="00FD2520">
        <w:rPr>
          <w:rFonts w:ascii="Arial" w:eastAsia="Arial" w:hAnsi="Arial" w:cs="Arial"/>
          <w:kern w:val="0"/>
          <w:lang w:val="en-US" w:eastAsia="en-GB"/>
          <w14:ligatures w14:val="none"/>
        </w:rPr>
        <w:t>y staff with their behavior or tone of voice.</w:t>
      </w:r>
      <w:r w:rsidRPr="00921971">
        <w:rPr>
          <w:rFonts w:ascii="Arial" w:eastAsia="Arial" w:hAnsi="Arial" w:cs="Arial"/>
          <w:kern w:val="0"/>
          <w:lang w:val="en-US" w:eastAsia="en-GB"/>
          <w14:ligatures w14:val="none"/>
        </w:rPr>
        <w:t xml:space="preserve"> If </w:t>
      </w:r>
      <w:r w:rsidR="00E10889" w:rsidRPr="00FD2520">
        <w:rPr>
          <w:rFonts w:ascii="Arial" w:eastAsia="Arial" w:hAnsi="Arial" w:cs="Arial"/>
          <w:kern w:val="0"/>
          <w:lang w:val="en-US" w:eastAsia="en-GB"/>
          <w14:ligatures w14:val="none"/>
        </w:rPr>
        <w:t xml:space="preserve">resident is support with personal care, in a caring and slow manner the resident is likely to remain </w:t>
      </w:r>
      <w:r w:rsidR="00AF0327" w:rsidRPr="00FD2520">
        <w:rPr>
          <w:rFonts w:ascii="Arial" w:eastAsia="Arial" w:hAnsi="Arial" w:cs="Arial"/>
          <w:kern w:val="0"/>
          <w:lang w:val="en-US" w:eastAsia="en-GB"/>
          <w14:ligatures w14:val="none"/>
        </w:rPr>
        <w:t>calm with</w:t>
      </w:r>
      <w:r w:rsidR="00E10889" w:rsidRPr="00FD2520">
        <w:rPr>
          <w:rFonts w:ascii="Arial" w:eastAsia="Arial" w:hAnsi="Arial" w:cs="Arial"/>
          <w:kern w:val="0"/>
          <w:lang w:val="en-US" w:eastAsia="en-GB"/>
          <w14:ligatures w14:val="none"/>
        </w:rPr>
        <w:t xml:space="preserve"> positive </w:t>
      </w:r>
      <w:r w:rsidR="00AF0327" w:rsidRPr="00FD2520">
        <w:rPr>
          <w:rFonts w:ascii="Arial" w:eastAsia="Arial" w:hAnsi="Arial" w:cs="Arial"/>
          <w:kern w:val="0"/>
          <w:lang w:val="en-US" w:eastAsia="en-GB"/>
          <w14:ligatures w14:val="none"/>
        </w:rPr>
        <w:t xml:space="preserve">behaviors, this reducing the anxiety, aggression and </w:t>
      </w:r>
      <w:proofErr w:type="gramStart"/>
      <w:r w:rsidR="00AF0327" w:rsidRPr="00FD2520">
        <w:rPr>
          <w:rFonts w:ascii="Arial" w:eastAsia="Arial" w:hAnsi="Arial" w:cs="Arial"/>
          <w:kern w:val="0"/>
          <w:lang w:val="en-US" w:eastAsia="en-GB"/>
          <w14:ligatures w14:val="none"/>
        </w:rPr>
        <w:t>improves and</w:t>
      </w:r>
      <w:proofErr w:type="gramEnd"/>
      <w:r w:rsidR="00AF0327" w:rsidRPr="00FD2520">
        <w:rPr>
          <w:rFonts w:ascii="Arial" w:eastAsia="Arial" w:hAnsi="Arial" w:cs="Arial"/>
          <w:kern w:val="0"/>
          <w:lang w:val="en-US" w:eastAsia="en-GB"/>
          <w14:ligatures w14:val="none"/>
        </w:rPr>
        <w:t xml:space="preserve"> job satisfaction</w:t>
      </w:r>
      <w:r w:rsidRPr="00921971">
        <w:rPr>
          <w:rFonts w:ascii="Arial" w:eastAsia="Arial" w:hAnsi="Arial" w:cs="Arial"/>
          <w:kern w:val="0"/>
          <w:lang w:val="en-US" w:eastAsia="en-GB"/>
          <w14:ligatures w14:val="none"/>
        </w:rPr>
        <w:t xml:space="preserve">, residents are more likely to feel safe and settled. </w:t>
      </w:r>
    </w:p>
    <w:p w14:paraId="4D7F3C90" w14:textId="77777777" w:rsidR="0017108D" w:rsidRPr="00FD2520" w:rsidRDefault="0017108D" w:rsidP="00FD2520">
      <w:pPr>
        <w:suppressAutoHyphens/>
        <w:autoSpaceDN w:val="0"/>
        <w:spacing w:after="0" w:line="360" w:lineRule="auto"/>
        <w:textAlignment w:val="baseline"/>
        <w:rPr>
          <w:rFonts w:ascii="Arial" w:eastAsia="Arial" w:hAnsi="Arial" w:cs="Arial"/>
          <w:kern w:val="0"/>
          <w:lang w:val="en-US" w:eastAsia="en-GB"/>
          <w14:ligatures w14:val="none"/>
        </w:rPr>
      </w:pPr>
    </w:p>
    <w:p w14:paraId="45CD0F3A" w14:textId="1BF94CA7" w:rsidR="00A5095D" w:rsidRPr="00FD2520" w:rsidRDefault="00D138B2" w:rsidP="00FD2520">
      <w:pPr>
        <w:pStyle w:val="Heading3"/>
        <w:spacing w:line="360" w:lineRule="auto"/>
        <w:rPr>
          <w:rFonts w:ascii="Arial" w:eastAsia="Arial" w:hAnsi="Arial" w:cs="Arial"/>
          <w:color w:val="auto"/>
          <w:sz w:val="24"/>
          <w:szCs w:val="24"/>
          <w:lang w:val="en-US" w:eastAsia="en-GB"/>
        </w:rPr>
      </w:pPr>
      <w:bookmarkStart w:id="9" w:name="_Toc217029568"/>
      <w:r w:rsidRPr="00FD2520">
        <w:rPr>
          <w:rFonts w:ascii="Arial" w:eastAsia="Arial" w:hAnsi="Arial" w:cs="Arial"/>
          <w:color w:val="auto"/>
          <w:sz w:val="24"/>
          <w:szCs w:val="24"/>
          <w:lang w:val="en-US" w:eastAsia="en-GB"/>
        </w:rPr>
        <w:t xml:space="preserve">3.2.2 </w:t>
      </w:r>
      <w:r w:rsidR="0017108D" w:rsidRPr="00FD2520">
        <w:rPr>
          <w:rFonts w:ascii="Arial" w:eastAsia="Arial" w:hAnsi="Arial" w:cs="Arial"/>
          <w:color w:val="auto"/>
          <w:sz w:val="24"/>
          <w:szCs w:val="24"/>
          <w:lang w:val="en-US" w:eastAsia="en-GB"/>
        </w:rPr>
        <w:t xml:space="preserve">Positive </w:t>
      </w:r>
      <w:r w:rsidR="00282F9A" w:rsidRPr="00FD2520">
        <w:rPr>
          <w:rFonts w:ascii="Arial" w:eastAsia="Arial" w:hAnsi="Arial" w:cs="Arial"/>
          <w:color w:val="auto"/>
          <w:sz w:val="24"/>
          <w:szCs w:val="24"/>
          <w:lang w:val="en-US" w:eastAsia="en-GB"/>
        </w:rPr>
        <w:t>Reward</w:t>
      </w:r>
      <w:bookmarkEnd w:id="9"/>
    </w:p>
    <w:p w14:paraId="4F6EF4B4" w14:textId="010C7593" w:rsidR="0017108D" w:rsidRPr="00FD2520" w:rsidRDefault="0017108D" w:rsidP="00FD2520">
      <w:pPr>
        <w:suppressAutoHyphens/>
        <w:autoSpaceDN w:val="0"/>
        <w:spacing w:after="0" w:line="360" w:lineRule="auto"/>
        <w:textAlignment w:val="baseline"/>
        <w:rPr>
          <w:rFonts w:ascii="Arial" w:eastAsia="Arial" w:hAnsi="Arial" w:cs="Arial"/>
          <w:kern w:val="0"/>
          <w:lang w:val="en-US" w:eastAsia="en-GB"/>
          <w14:ligatures w14:val="none"/>
        </w:rPr>
      </w:pPr>
      <w:bookmarkStart w:id="10" w:name="_Hlk216894103"/>
      <w:r w:rsidRPr="00FD2520">
        <w:rPr>
          <w:rFonts w:ascii="Arial" w:eastAsia="Arial" w:hAnsi="Arial" w:cs="Arial"/>
          <w:kern w:val="0"/>
          <w:lang w:val="en-US" w:eastAsia="en-GB"/>
          <w14:ligatures w14:val="none"/>
        </w:rPr>
        <w:t xml:space="preserve">Positive </w:t>
      </w:r>
      <w:r w:rsidR="00935985" w:rsidRPr="00FD2520">
        <w:rPr>
          <w:rFonts w:ascii="Arial" w:eastAsia="Arial" w:hAnsi="Arial" w:cs="Arial"/>
          <w:kern w:val="0"/>
          <w:lang w:val="en-US" w:eastAsia="en-GB"/>
          <w14:ligatures w14:val="none"/>
        </w:rPr>
        <w:t>re</w:t>
      </w:r>
      <w:r w:rsidR="00282F9A" w:rsidRPr="00FD2520">
        <w:rPr>
          <w:rFonts w:ascii="Arial" w:eastAsia="Arial" w:hAnsi="Arial" w:cs="Arial"/>
          <w:kern w:val="0"/>
          <w:lang w:val="en-US" w:eastAsia="en-GB"/>
          <w14:ligatures w14:val="none"/>
        </w:rPr>
        <w:t>ward</w:t>
      </w:r>
      <w:r w:rsidR="00935985" w:rsidRPr="00FD2520">
        <w:rPr>
          <w:rFonts w:ascii="Arial" w:eastAsia="Arial" w:hAnsi="Arial" w:cs="Arial"/>
          <w:kern w:val="0"/>
          <w:lang w:val="en-US" w:eastAsia="en-GB"/>
          <w14:ligatures w14:val="none"/>
        </w:rPr>
        <w:t xml:space="preserve"> this</w:t>
      </w:r>
      <w:r w:rsidRPr="00FD2520">
        <w:rPr>
          <w:rFonts w:ascii="Arial" w:eastAsia="Arial" w:hAnsi="Arial" w:cs="Arial"/>
          <w:kern w:val="0"/>
          <w:lang w:val="en-US" w:eastAsia="en-GB"/>
          <w14:ligatures w14:val="none"/>
        </w:rPr>
        <w:t xml:space="preserve"> could be</w:t>
      </w:r>
      <w:r w:rsidR="00935985" w:rsidRPr="00FD2520">
        <w:rPr>
          <w:rFonts w:ascii="Arial" w:eastAsia="Arial" w:hAnsi="Arial" w:cs="Arial"/>
          <w:kern w:val="0"/>
          <w:lang w:val="en-US" w:eastAsia="en-GB"/>
          <w14:ligatures w14:val="none"/>
        </w:rPr>
        <w:t xml:space="preserve"> by adding </w:t>
      </w:r>
      <w:r w:rsidR="00D52C96" w:rsidRPr="00FD2520">
        <w:rPr>
          <w:rFonts w:ascii="Arial" w:eastAsia="Arial" w:hAnsi="Arial" w:cs="Arial"/>
          <w:kern w:val="0"/>
          <w:lang w:val="en-US" w:eastAsia="en-GB"/>
          <w14:ligatures w14:val="none"/>
        </w:rPr>
        <w:t>praise</w:t>
      </w:r>
      <w:r w:rsidR="009F664A" w:rsidRPr="00FD2520">
        <w:rPr>
          <w:rFonts w:ascii="Arial" w:eastAsia="Arial" w:hAnsi="Arial" w:cs="Arial"/>
          <w:kern w:val="0"/>
          <w:lang w:val="en-US" w:eastAsia="en-GB"/>
          <w14:ligatures w14:val="none"/>
        </w:rPr>
        <w:t xml:space="preserve"> when r</w:t>
      </w:r>
      <w:r w:rsidRPr="0017108D">
        <w:rPr>
          <w:rFonts w:ascii="Arial" w:eastAsia="Arial" w:hAnsi="Arial" w:cs="Arial"/>
          <w:kern w:val="0"/>
          <w:lang w:val="en-US" w:eastAsia="en-GB"/>
          <w14:ligatures w14:val="none"/>
        </w:rPr>
        <w:t>esidents</w:t>
      </w:r>
      <w:r w:rsidR="009F664A" w:rsidRPr="00FD2520">
        <w:rPr>
          <w:rFonts w:ascii="Arial" w:eastAsia="Arial" w:hAnsi="Arial" w:cs="Arial"/>
          <w:kern w:val="0"/>
          <w:lang w:val="en-US" w:eastAsia="en-GB"/>
          <w14:ligatures w14:val="none"/>
        </w:rPr>
        <w:t xml:space="preserve"> attempt to do </w:t>
      </w:r>
      <w:r w:rsidR="009A0626" w:rsidRPr="00FD2520">
        <w:rPr>
          <w:rFonts w:ascii="Arial" w:eastAsia="Arial" w:hAnsi="Arial" w:cs="Arial"/>
          <w:kern w:val="0"/>
          <w:lang w:val="en-US" w:eastAsia="en-GB"/>
          <w14:ligatures w14:val="none"/>
        </w:rPr>
        <w:t>tasks or</w:t>
      </w:r>
      <w:r w:rsidR="009F664A" w:rsidRPr="00FD2520">
        <w:rPr>
          <w:rFonts w:ascii="Arial" w:eastAsia="Arial" w:hAnsi="Arial" w:cs="Arial"/>
          <w:kern w:val="0"/>
          <w:lang w:val="en-US" w:eastAsia="en-GB"/>
          <w14:ligatures w14:val="none"/>
        </w:rPr>
        <w:t xml:space="preserve"> invlove in a small activity,</w:t>
      </w:r>
      <w:r w:rsidR="009A0626" w:rsidRPr="00FD2520">
        <w:rPr>
          <w:rFonts w:ascii="Arial" w:eastAsia="Arial" w:hAnsi="Arial" w:cs="Arial"/>
          <w:kern w:val="0"/>
          <w:lang w:val="en-US" w:eastAsia="en-GB"/>
          <w14:ligatures w14:val="none"/>
        </w:rPr>
        <w:t xml:space="preserve"> </w:t>
      </w:r>
      <w:r w:rsidR="009A0626" w:rsidRPr="00FD2520">
        <w:rPr>
          <w:rFonts w:ascii="Arial" w:eastAsia="Arial" w:hAnsi="Arial" w:cs="Arial"/>
          <w:kern w:val="0"/>
          <w:lang w:val="en-US" w:eastAsia="en-GB"/>
          <w14:ligatures w14:val="none"/>
        </w:rPr>
        <w:t>watching</w:t>
      </w:r>
      <w:r w:rsidR="009A0626" w:rsidRPr="0017108D">
        <w:rPr>
          <w:rFonts w:ascii="Arial" w:eastAsia="Arial" w:hAnsi="Arial" w:cs="Arial"/>
          <w:kern w:val="0"/>
          <w:lang w:val="en-US" w:eastAsia="en-GB"/>
          <w14:ligatures w14:val="none"/>
        </w:rPr>
        <w:t xml:space="preserve"> peers participate.</w:t>
      </w:r>
      <w:r w:rsidR="009F664A" w:rsidRPr="00FD2520">
        <w:rPr>
          <w:rFonts w:ascii="Arial" w:eastAsia="Arial" w:hAnsi="Arial" w:cs="Arial"/>
          <w:kern w:val="0"/>
          <w:lang w:val="en-US" w:eastAsia="en-GB"/>
          <w14:ligatures w14:val="none"/>
        </w:rPr>
        <w:t xml:space="preserve"> </w:t>
      </w:r>
      <w:r w:rsidR="001A358F" w:rsidRPr="00FD2520">
        <w:rPr>
          <w:rFonts w:ascii="Arial" w:eastAsia="Arial" w:hAnsi="Arial" w:cs="Arial"/>
          <w:kern w:val="0"/>
          <w:lang w:val="en-US" w:eastAsia="en-GB"/>
          <w14:ligatures w14:val="none"/>
        </w:rPr>
        <w:t>This</w:t>
      </w:r>
      <w:r w:rsidR="009F664A" w:rsidRPr="00FD2520">
        <w:rPr>
          <w:rFonts w:ascii="Arial" w:eastAsia="Arial" w:hAnsi="Arial" w:cs="Arial"/>
          <w:kern w:val="0"/>
          <w:lang w:val="en-US" w:eastAsia="en-GB"/>
          <w14:ligatures w14:val="none"/>
        </w:rPr>
        <w:t xml:space="preserve"> will reduce being dependent and build self-efficacy</w:t>
      </w:r>
      <w:r w:rsidR="009A0626" w:rsidRPr="00FD2520">
        <w:rPr>
          <w:rFonts w:ascii="Arial" w:eastAsia="Arial" w:hAnsi="Arial" w:cs="Arial"/>
          <w:kern w:val="0"/>
          <w:lang w:val="en-US" w:eastAsia="en-GB"/>
          <w14:ligatures w14:val="none"/>
        </w:rPr>
        <w:t xml:space="preserve"> and</w:t>
      </w:r>
      <w:r w:rsidRPr="0017108D">
        <w:rPr>
          <w:rFonts w:ascii="Arial" w:eastAsia="Arial" w:hAnsi="Arial" w:cs="Arial"/>
          <w:kern w:val="0"/>
          <w:lang w:val="en-US" w:eastAsia="en-GB"/>
          <w14:ligatures w14:val="none"/>
        </w:rPr>
        <w:t xml:space="preserve"> supports social </w:t>
      </w:r>
      <w:r w:rsidR="00C30DD2" w:rsidRPr="00FD2520">
        <w:rPr>
          <w:rFonts w:ascii="Arial" w:eastAsia="Arial" w:hAnsi="Arial" w:cs="Arial"/>
          <w:kern w:val="0"/>
          <w:lang w:val="en-US" w:eastAsia="en-GB"/>
          <w14:ligatures w14:val="none"/>
        </w:rPr>
        <w:t>inclusion.</w:t>
      </w:r>
      <w:r w:rsidRPr="0017108D">
        <w:rPr>
          <w:rFonts w:ascii="Arial" w:eastAsia="Arial" w:hAnsi="Arial" w:cs="Arial"/>
          <w:kern w:val="0"/>
          <w:lang w:val="en-US" w:eastAsia="en-GB"/>
          <w14:ligatures w14:val="none"/>
        </w:rPr>
        <w:t xml:space="preserve"> </w:t>
      </w:r>
    </w:p>
    <w:p w14:paraId="0C21C438" w14:textId="77777777" w:rsidR="009A0626" w:rsidRPr="0017108D" w:rsidRDefault="009A0626" w:rsidP="00FD2520">
      <w:pPr>
        <w:suppressAutoHyphens/>
        <w:autoSpaceDN w:val="0"/>
        <w:spacing w:after="0" w:line="360" w:lineRule="auto"/>
        <w:textAlignment w:val="baseline"/>
        <w:rPr>
          <w:rFonts w:ascii="Arial" w:eastAsia="Arial" w:hAnsi="Arial" w:cs="Arial"/>
          <w:kern w:val="0"/>
          <w:lang w:val="en-US" w:eastAsia="en-GB"/>
          <w14:ligatures w14:val="none"/>
        </w:rPr>
      </w:pPr>
    </w:p>
    <w:p w14:paraId="2B573E06" w14:textId="652977D0" w:rsidR="0017108D" w:rsidRPr="0017108D" w:rsidRDefault="00D138B2" w:rsidP="00FD2520">
      <w:pPr>
        <w:pStyle w:val="Heading2"/>
        <w:spacing w:line="360" w:lineRule="auto"/>
        <w:rPr>
          <w:rFonts w:ascii="Arial" w:eastAsia="Arial" w:hAnsi="Arial" w:cs="Arial"/>
          <w:color w:val="auto"/>
          <w:sz w:val="28"/>
          <w:szCs w:val="28"/>
          <w:lang w:val="en-US" w:eastAsia="en-GB"/>
        </w:rPr>
      </w:pPr>
      <w:bookmarkStart w:id="11" w:name="_Toc217029569"/>
      <w:r w:rsidRPr="00FD2520">
        <w:rPr>
          <w:rFonts w:ascii="Arial" w:eastAsia="Arial" w:hAnsi="Arial" w:cs="Arial"/>
          <w:color w:val="auto"/>
          <w:sz w:val="28"/>
          <w:szCs w:val="28"/>
          <w:lang w:val="en-US" w:eastAsia="en-GB"/>
        </w:rPr>
        <w:t xml:space="preserve">3.3 </w:t>
      </w:r>
      <w:r w:rsidR="0017108D" w:rsidRPr="00FD2520">
        <w:rPr>
          <w:rFonts w:ascii="Arial" w:eastAsia="Arial" w:hAnsi="Arial" w:cs="Arial"/>
          <w:color w:val="auto"/>
          <w:sz w:val="28"/>
          <w:szCs w:val="28"/>
          <w:lang w:val="en-US" w:eastAsia="en-GB"/>
        </w:rPr>
        <w:t>Critical Evaluation of Bandura’s Theory</w:t>
      </w:r>
      <w:bookmarkEnd w:id="11"/>
    </w:p>
    <w:p w14:paraId="6388564C" w14:textId="298FA6B6" w:rsidR="00BC4D83" w:rsidRPr="00FD2520" w:rsidRDefault="00AA083F" w:rsidP="00FD2520">
      <w:pPr>
        <w:suppressAutoHyphens/>
        <w:autoSpaceDN w:val="0"/>
        <w:spacing w:after="0" w:line="360" w:lineRule="auto"/>
        <w:textAlignment w:val="baseline"/>
        <w:rPr>
          <w:rFonts w:ascii="Arial" w:eastAsia="Arial" w:hAnsi="Arial" w:cs="Arial"/>
          <w:kern w:val="0"/>
          <w:lang w:val="en-US" w:eastAsia="en-GB"/>
          <w14:ligatures w14:val="none"/>
        </w:rPr>
      </w:pPr>
      <w:r w:rsidRPr="00FD2520">
        <w:rPr>
          <w:rFonts w:ascii="Arial" w:eastAsia="Arial" w:hAnsi="Arial" w:cs="Arial"/>
          <w:kern w:val="0"/>
          <w:lang w:val="en-US" w:eastAsia="en-GB"/>
          <w14:ligatures w14:val="none"/>
        </w:rPr>
        <w:t xml:space="preserve">Dementia in elderly people can minimize the ability to observe and cope very well. The ability to </w:t>
      </w:r>
      <w:proofErr w:type="gramStart"/>
      <w:r w:rsidR="004E1586" w:rsidRPr="00FD2520">
        <w:rPr>
          <w:rFonts w:ascii="Arial" w:eastAsia="Arial" w:hAnsi="Arial" w:cs="Arial"/>
          <w:kern w:val="0"/>
          <w:lang w:val="en-US" w:eastAsia="en-GB"/>
          <w14:ligatures w14:val="none"/>
        </w:rPr>
        <w:t>carry out</w:t>
      </w:r>
      <w:proofErr w:type="gramEnd"/>
      <w:r w:rsidR="004E1586" w:rsidRPr="00FD2520">
        <w:rPr>
          <w:rFonts w:ascii="Arial" w:eastAsia="Arial" w:hAnsi="Arial" w:cs="Arial"/>
          <w:kern w:val="0"/>
          <w:lang w:val="en-US" w:eastAsia="en-GB"/>
          <w14:ligatures w14:val="none"/>
        </w:rPr>
        <w:t xml:space="preserve"> </w:t>
      </w:r>
      <w:r w:rsidR="00696496" w:rsidRPr="00FD2520">
        <w:rPr>
          <w:rFonts w:ascii="Arial" w:eastAsia="Arial" w:hAnsi="Arial" w:cs="Arial"/>
          <w:kern w:val="0"/>
          <w:lang w:val="en-US" w:eastAsia="en-GB"/>
          <w14:ligatures w14:val="none"/>
        </w:rPr>
        <w:t>tasks’</w:t>
      </w:r>
      <w:r w:rsidR="00C028EB" w:rsidRPr="00FD2520">
        <w:rPr>
          <w:rFonts w:ascii="Arial" w:eastAsia="Arial" w:hAnsi="Arial" w:cs="Arial"/>
          <w:kern w:val="0"/>
          <w:lang w:val="en-US" w:eastAsia="en-GB"/>
          <w14:ligatures w14:val="none"/>
        </w:rPr>
        <w:t xml:space="preserve"> </w:t>
      </w:r>
      <w:r w:rsidRPr="00FD2520">
        <w:rPr>
          <w:rFonts w:ascii="Arial" w:eastAsia="Arial" w:hAnsi="Arial" w:cs="Arial"/>
          <w:kern w:val="0"/>
          <w:lang w:val="en-US" w:eastAsia="en-GB"/>
          <w14:ligatures w14:val="none"/>
        </w:rPr>
        <w:t>autonomy can be di</w:t>
      </w:r>
      <w:r w:rsidR="00C028EB" w:rsidRPr="00FD2520">
        <w:rPr>
          <w:rFonts w:ascii="Arial" w:eastAsia="Arial" w:hAnsi="Arial" w:cs="Arial"/>
          <w:kern w:val="0"/>
          <w:lang w:val="en-US" w:eastAsia="en-GB"/>
          <w14:ligatures w14:val="none"/>
        </w:rPr>
        <w:t xml:space="preserve">fficult due to memory loss which affects </w:t>
      </w:r>
      <w:r w:rsidR="00C028EB" w:rsidRPr="0017108D">
        <w:rPr>
          <w:rFonts w:ascii="Arial" w:eastAsia="Arial" w:hAnsi="Arial" w:cs="Arial"/>
          <w:kern w:val="0"/>
          <w:lang w:val="en-US" w:eastAsia="en-GB"/>
          <w14:ligatures w14:val="none"/>
        </w:rPr>
        <w:t xml:space="preserve">communication and </w:t>
      </w:r>
      <w:r w:rsidR="00C028EB" w:rsidRPr="00FD2520">
        <w:rPr>
          <w:rFonts w:ascii="Arial" w:eastAsia="Arial" w:hAnsi="Arial" w:cs="Arial"/>
          <w:kern w:val="0"/>
          <w:lang w:val="en-US" w:eastAsia="en-GB"/>
          <w14:ligatures w14:val="none"/>
        </w:rPr>
        <w:t>behavior</w:t>
      </w:r>
      <w:r w:rsidR="00C028EB" w:rsidRPr="0017108D">
        <w:rPr>
          <w:rFonts w:ascii="Arial" w:eastAsia="Arial" w:hAnsi="Arial" w:cs="Arial"/>
          <w:kern w:val="0"/>
          <w:lang w:val="en-US" w:eastAsia="en-GB"/>
          <w14:ligatures w14:val="none"/>
        </w:rPr>
        <w:t xml:space="preserve"> in dementia care. </w:t>
      </w:r>
    </w:p>
    <w:p w14:paraId="3520AA10" w14:textId="77EB6B68" w:rsidR="00C028EB" w:rsidRPr="00FD2520" w:rsidRDefault="0017108D" w:rsidP="00FD2520">
      <w:pPr>
        <w:suppressAutoHyphens/>
        <w:autoSpaceDN w:val="0"/>
        <w:spacing w:after="0" w:line="360" w:lineRule="auto"/>
        <w:textAlignment w:val="baseline"/>
        <w:rPr>
          <w:rFonts w:ascii="Arial" w:eastAsia="Arial" w:hAnsi="Arial" w:cs="Arial"/>
          <w:kern w:val="0"/>
          <w:lang w:val="en-US" w:eastAsia="en-GB"/>
          <w14:ligatures w14:val="none"/>
        </w:rPr>
      </w:pPr>
      <w:r w:rsidRPr="0017108D">
        <w:rPr>
          <w:rFonts w:ascii="Arial" w:eastAsia="Arial" w:hAnsi="Arial" w:cs="Arial"/>
          <w:kern w:val="0"/>
          <w:lang w:val="en-US" w:eastAsia="en-GB"/>
          <w14:ligatures w14:val="none"/>
        </w:rPr>
        <w:t xml:space="preserve">Bandura’s theory is </w:t>
      </w:r>
      <w:r w:rsidR="00C028EB" w:rsidRPr="00FD2520">
        <w:rPr>
          <w:rFonts w:ascii="Arial" w:eastAsia="Arial" w:hAnsi="Arial" w:cs="Arial"/>
          <w:kern w:val="0"/>
          <w:lang w:val="en-US" w:eastAsia="en-GB"/>
          <w14:ligatures w14:val="none"/>
        </w:rPr>
        <w:t>important because</w:t>
      </w:r>
      <w:r w:rsidRPr="0017108D">
        <w:rPr>
          <w:rFonts w:ascii="Arial" w:eastAsia="Arial" w:hAnsi="Arial" w:cs="Arial"/>
          <w:kern w:val="0"/>
          <w:lang w:val="en-US" w:eastAsia="en-GB"/>
          <w14:ligatures w14:val="none"/>
        </w:rPr>
        <w:t xml:space="preserve"> </w:t>
      </w:r>
      <w:r w:rsidR="001A358F" w:rsidRPr="00FD2520">
        <w:rPr>
          <w:rFonts w:ascii="Arial" w:eastAsia="Arial" w:hAnsi="Arial" w:cs="Arial"/>
          <w:kern w:val="0"/>
          <w:lang w:val="en-US" w:eastAsia="en-GB"/>
          <w14:ligatures w14:val="none"/>
        </w:rPr>
        <w:t>it</w:t>
      </w:r>
      <w:r w:rsidRPr="0017108D">
        <w:rPr>
          <w:rFonts w:ascii="Arial" w:eastAsia="Arial" w:hAnsi="Arial" w:cs="Arial"/>
          <w:kern w:val="0"/>
          <w:lang w:val="en-US" w:eastAsia="en-GB"/>
          <w14:ligatures w14:val="none"/>
        </w:rPr>
        <w:t xml:space="preserve"> offers </w:t>
      </w:r>
      <w:r w:rsidR="00BC4D83" w:rsidRPr="00FD2520">
        <w:rPr>
          <w:rFonts w:ascii="Arial" w:eastAsia="Arial" w:hAnsi="Arial" w:cs="Arial"/>
          <w:kern w:val="0"/>
          <w:lang w:val="en-US" w:eastAsia="en-GB"/>
          <w14:ligatures w14:val="none"/>
        </w:rPr>
        <w:t>support for independence.</w:t>
      </w:r>
      <w:r w:rsidRPr="0017108D">
        <w:rPr>
          <w:rFonts w:ascii="Arial" w:eastAsia="Arial" w:hAnsi="Arial" w:cs="Arial"/>
          <w:kern w:val="0"/>
          <w:lang w:val="en-US" w:eastAsia="en-GB"/>
          <w14:ligatures w14:val="none"/>
        </w:rPr>
        <w:t xml:space="preserve"> Research suggests that </w:t>
      </w:r>
      <w:r w:rsidR="00AA083F" w:rsidRPr="00FD2520">
        <w:rPr>
          <w:rFonts w:ascii="Arial" w:eastAsia="Arial" w:hAnsi="Arial" w:cs="Arial"/>
          <w:kern w:val="0"/>
          <w:lang w:val="en-US" w:eastAsia="en-GB"/>
          <w14:ligatures w14:val="none"/>
        </w:rPr>
        <w:t>behavioral</w:t>
      </w:r>
      <w:r w:rsidRPr="0017108D">
        <w:rPr>
          <w:rFonts w:ascii="Arial" w:eastAsia="Arial" w:hAnsi="Arial" w:cs="Arial"/>
          <w:kern w:val="0"/>
          <w:lang w:val="en-US" w:eastAsia="en-GB"/>
          <w14:ligatures w14:val="none"/>
        </w:rPr>
        <w:t xml:space="preserve"> interventions based on social learning principles can reduce distress and improve engagement (Gerritsen et al., 2008).</w:t>
      </w:r>
    </w:p>
    <w:p w14:paraId="7DC7F672" w14:textId="77777777" w:rsidR="00282F9A" w:rsidRPr="00FD2520" w:rsidRDefault="00282F9A" w:rsidP="00FD2520">
      <w:pPr>
        <w:suppressAutoHyphens/>
        <w:autoSpaceDN w:val="0"/>
        <w:spacing w:after="0" w:line="360" w:lineRule="auto"/>
        <w:textAlignment w:val="baseline"/>
        <w:rPr>
          <w:rFonts w:ascii="Arial" w:eastAsia="Arial" w:hAnsi="Arial" w:cs="Arial"/>
          <w:kern w:val="0"/>
          <w:lang w:val="en-US" w:eastAsia="en-GB"/>
          <w14:ligatures w14:val="none"/>
        </w:rPr>
      </w:pPr>
    </w:p>
    <w:p w14:paraId="04F219CD" w14:textId="59003B4F" w:rsidR="0017108D" w:rsidRDefault="0017108D" w:rsidP="00FD2520">
      <w:pPr>
        <w:suppressAutoHyphens/>
        <w:autoSpaceDN w:val="0"/>
        <w:spacing w:after="0" w:line="360" w:lineRule="auto"/>
        <w:textAlignment w:val="baseline"/>
        <w:rPr>
          <w:rFonts w:ascii="Arial" w:eastAsia="Arial" w:hAnsi="Arial" w:cs="Arial"/>
          <w:kern w:val="0"/>
          <w:lang w:val="en-US" w:eastAsia="en-GB"/>
          <w14:ligatures w14:val="none"/>
        </w:rPr>
      </w:pPr>
      <w:r w:rsidRPr="0017108D">
        <w:rPr>
          <w:rFonts w:ascii="Arial" w:eastAsia="Arial" w:hAnsi="Arial" w:cs="Arial"/>
          <w:kern w:val="0"/>
          <w:lang w:val="en-US" w:eastAsia="en-GB"/>
          <w14:ligatures w14:val="none"/>
        </w:rPr>
        <w:t>However</w:t>
      </w:r>
      <w:r w:rsidR="00696496" w:rsidRPr="00FD2520">
        <w:rPr>
          <w:rFonts w:ascii="Arial" w:eastAsia="Arial" w:hAnsi="Arial" w:cs="Arial"/>
          <w:kern w:val="0"/>
          <w:lang w:val="en-US" w:eastAsia="en-GB"/>
          <w14:ligatures w14:val="none"/>
        </w:rPr>
        <w:t xml:space="preserve">, </w:t>
      </w:r>
      <w:r w:rsidR="00BC4D83" w:rsidRPr="00FD2520">
        <w:rPr>
          <w:rFonts w:ascii="Arial" w:eastAsia="Arial" w:hAnsi="Arial" w:cs="Arial"/>
          <w:kern w:val="0"/>
          <w:lang w:val="en-US" w:eastAsia="en-GB"/>
          <w14:ligatures w14:val="none"/>
        </w:rPr>
        <w:t xml:space="preserve">Complex </w:t>
      </w:r>
      <w:r w:rsidRPr="0017108D">
        <w:rPr>
          <w:rFonts w:ascii="Arial" w:eastAsia="Arial" w:hAnsi="Arial" w:cs="Arial"/>
          <w:kern w:val="0"/>
          <w:lang w:val="en-US" w:eastAsia="en-GB"/>
          <w14:ligatures w14:val="none"/>
        </w:rPr>
        <w:t xml:space="preserve">dementia can </w:t>
      </w:r>
      <w:r w:rsidR="00BC4D83" w:rsidRPr="00FD2520">
        <w:rPr>
          <w:rFonts w:ascii="Arial" w:eastAsia="Arial" w:hAnsi="Arial" w:cs="Arial"/>
          <w:kern w:val="0"/>
          <w:lang w:val="en-US" w:eastAsia="en-GB"/>
          <w14:ligatures w14:val="none"/>
        </w:rPr>
        <w:t>lower</w:t>
      </w:r>
      <w:r w:rsidRPr="0017108D">
        <w:rPr>
          <w:rFonts w:ascii="Arial" w:eastAsia="Arial" w:hAnsi="Arial" w:cs="Arial"/>
          <w:kern w:val="0"/>
          <w:lang w:val="en-US" w:eastAsia="en-GB"/>
          <w14:ligatures w14:val="none"/>
        </w:rPr>
        <w:t xml:space="preserve"> attention and memory, </w:t>
      </w:r>
      <w:r w:rsidR="00BC4D83" w:rsidRPr="00FD2520">
        <w:rPr>
          <w:rFonts w:ascii="Arial" w:eastAsia="Arial" w:hAnsi="Arial" w:cs="Arial"/>
          <w:kern w:val="0"/>
          <w:lang w:val="en-US" w:eastAsia="en-GB"/>
          <w14:ligatures w14:val="none"/>
        </w:rPr>
        <w:t xml:space="preserve">which </w:t>
      </w:r>
      <w:r w:rsidR="00866B73" w:rsidRPr="00FD2520">
        <w:rPr>
          <w:rFonts w:ascii="Arial" w:eastAsia="Arial" w:hAnsi="Arial" w:cs="Arial"/>
          <w:kern w:val="0"/>
          <w:lang w:val="en-US" w:eastAsia="en-GB"/>
          <w14:ligatures w14:val="none"/>
        </w:rPr>
        <w:t>makes</w:t>
      </w:r>
      <w:r w:rsidR="00BC4D83" w:rsidRPr="00FD2520">
        <w:rPr>
          <w:rFonts w:ascii="Arial" w:eastAsia="Arial" w:hAnsi="Arial" w:cs="Arial"/>
          <w:kern w:val="0"/>
          <w:lang w:val="en-US" w:eastAsia="en-GB"/>
          <w14:ligatures w14:val="none"/>
        </w:rPr>
        <w:t xml:space="preserve"> </w:t>
      </w:r>
      <w:r w:rsidRPr="0017108D">
        <w:rPr>
          <w:rFonts w:ascii="Arial" w:eastAsia="Arial" w:hAnsi="Arial" w:cs="Arial"/>
          <w:kern w:val="0"/>
          <w:lang w:val="en-US" w:eastAsia="en-GB"/>
          <w14:ligatures w14:val="none"/>
        </w:rPr>
        <w:t xml:space="preserve">learning through observation </w:t>
      </w:r>
      <w:r w:rsidR="00BC4D83" w:rsidRPr="00FD2520">
        <w:rPr>
          <w:rFonts w:ascii="Arial" w:eastAsia="Arial" w:hAnsi="Arial" w:cs="Arial"/>
          <w:kern w:val="0"/>
          <w:lang w:val="en-US" w:eastAsia="en-GB"/>
          <w14:ligatures w14:val="none"/>
        </w:rPr>
        <w:t>challenging</w:t>
      </w:r>
      <w:r w:rsidRPr="0017108D">
        <w:rPr>
          <w:rFonts w:ascii="Arial" w:eastAsia="Arial" w:hAnsi="Arial" w:cs="Arial"/>
          <w:kern w:val="0"/>
          <w:lang w:val="en-US" w:eastAsia="en-GB"/>
          <w14:ligatures w14:val="none"/>
        </w:rPr>
        <w:t>. Building self-efficacy may be challenging if individuals struggle to retain</w:t>
      </w:r>
      <w:r w:rsidR="004E1586" w:rsidRPr="00FD2520">
        <w:rPr>
          <w:rFonts w:ascii="Arial" w:eastAsia="Arial" w:hAnsi="Arial" w:cs="Arial"/>
          <w:kern w:val="0"/>
          <w:lang w:val="en-US" w:eastAsia="en-GB"/>
          <w14:ligatures w14:val="none"/>
        </w:rPr>
        <w:t xml:space="preserve"> </w:t>
      </w:r>
      <w:r w:rsidR="00C30DD2" w:rsidRPr="00FD2520">
        <w:rPr>
          <w:rFonts w:ascii="Arial" w:eastAsia="Arial" w:hAnsi="Arial" w:cs="Arial"/>
          <w:kern w:val="0"/>
          <w:lang w:val="en-US" w:eastAsia="en-GB"/>
          <w14:ligatures w14:val="none"/>
        </w:rPr>
        <w:t>information</w:t>
      </w:r>
      <w:r w:rsidRPr="0017108D">
        <w:rPr>
          <w:rFonts w:ascii="Arial" w:eastAsia="Arial" w:hAnsi="Arial" w:cs="Arial"/>
          <w:kern w:val="0"/>
          <w:lang w:val="en-US" w:eastAsia="en-GB"/>
          <w14:ligatures w14:val="none"/>
        </w:rPr>
        <w:t xml:space="preserve">. Additionally, the theory focuses more on </w:t>
      </w:r>
      <w:r w:rsidR="00BC4D83" w:rsidRPr="00FD2520">
        <w:rPr>
          <w:rFonts w:ascii="Arial" w:eastAsia="Arial" w:hAnsi="Arial" w:cs="Arial"/>
          <w:kern w:val="0"/>
          <w:lang w:val="en-US" w:eastAsia="en-GB"/>
          <w14:ligatures w14:val="none"/>
        </w:rPr>
        <w:t>behaviors</w:t>
      </w:r>
      <w:r w:rsidRPr="0017108D">
        <w:rPr>
          <w:rFonts w:ascii="Arial" w:eastAsia="Arial" w:hAnsi="Arial" w:cs="Arial"/>
          <w:kern w:val="0"/>
          <w:lang w:val="en-US" w:eastAsia="en-GB"/>
          <w14:ligatures w14:val="none"/>
        </w:rPr>
        <w:t xml:space="preserve"> than emotional needs, </w:t>
      </w:r>
      <w:r w:rsidR="00BC4D83" w:rsidRPr="00FD2520">
        <w:rPr>
          <w:rFonts w:ascii="Arial" w:eastAsia="Arial" w:hAnsi="Arial" w:cs="Arial"/>
          <w:kern w:val="0"/>
          <w:lang w:val="en-US" w:eastAsia="en-GB"/>
          <w14:ligatures w14:val="none"/>
        </w:rPr>
        <w:t>which</w:t>
      </w:r>
      <w:r w:rsidRPr="0017108D">
        <w:rPr>
          <w:rFonts w:ascii="Arial" w:eastAsia="Arial" w:hAnsi="Arial" w:cs="Arial"/>
          <w:kern w:val="0"/>
          <w:lang w:val="en-US" w:eastAsia="en-GB"/>
          <w14:ligatures w14:val="none"/>
        </w:rPr>
        <w:t xml:space="preserve"> </w:t>
      </w:r>
      <w:r w:rsidR="00BC4D83" w:rsidRPr="00FD2520">
        <w:rPr>
          <w:rFonts w:ascii="Arial" w:eastAsia="Arial" w:hAnsi="Arial" w:cs="Arial"/>
          <w:kern w:val="0"/>
          <w:lang w:val="en-US" w:eastAsia="en-GB"/>
          <w14:ligatures w14:val="none"/>
        </w:rPr>
        <w:t>need</w:t>
      </w:r>
      <w:r w:rsidRPr="0017108D">
        <w:rPr>
          <w:rFonts w:ascii="Arial" w:eastAsia="Arial" w:hAnsi="Arial" w:cs="Arial"/>
          <w:kern w:val="0"/>
          <w:lang w:val="en-US" w:eastAsia="en-GB"/>
          <w14:ligatures w14:val="none"/>
        </w:rPr>
        <w:t xml:space="preserve"> combin</w:t>
      </w:r>
      <w:r w:rsidR="00866B73" w:rsidRPr="00FD2520">
        <w:rPr>
          <w:rFonts w:ascii="Arial" w:eastAsia="Arial" w:hAnsi="Arial" w:cs="Arial"/>
          <w:kern w:val="0"/>
          <w:lang w:val="en-US" w:eastAsia="en-GB"/>
          <w14:ligatures w14:val="none"/>
        </w:rPr>
        <w:t>ation</w:t>
      </w:r>
      <w:r w:rsidRPr="0017108D">
        <w:rPr>
          <w:rFonts w:ascii="Arial" w:eastAsia="Arial" w:hAnsi="Arial" w:cs="Arial"/>
          <w:kern w:val="0"/>
          <w:lang w:val="en-US" w:eastAsia="en-GB"/>
          <w14:ligatures w14:val="none"/>
        </w:rPr>
        <w:t xml:space="preserve"> with </w:t>
      </w:r>
      <w:r w:rsidR="00866B73" w:rsidRPr="00FD2520">
        <w:rPr>
          <w:rFonts w:ascii="Arial" w:eastAsia="Arial" w:hAnsi="Arial" w:cs="Arial"/>
          <w:kern w:val="0"/>
          <w:lang w:val="en-US" w:eastAsia="en-GB"/>
          <w14:ligatures w14:val="none"/>
        </w:rPr>
        <w:t>another</w:t>
      </w:r>
      <w:r w:rsidRPr="0017108D">
        <w:rPr>
          <w:rFonts w:ascii="Arial" w:eastAsia="Arial" w:hAnsi="Arial" w:cs="Arial"/>
          <w:kern w:val="0"/>
          <w:lang w:val="en-US" w:eastAsia="en-GB"/>
          <w14:ligatures w14:val="none"/>
        </w:rPr>
        <w:t xml:space="preserve"> approaches, such as Erikson’s psychosocial framework</w:t>
      </w:r>
      <w:r w:rsidR="004E1586" w:rsidRPr="00FD2520">
        <w:rPr>
          <w:rFonts w:ascii="Arial" w:eastAsia="Arial" w:hAnsi="Arial" w:cs="Arial"/>
          <w:kern w:val="0"/>
          <w:lang w:val="en-US" w:eastAsia="en-GB"/>
          <w14:ligatures w14:val="none"/>
        </w:rPr>
        <w:t xml:space="preserve"> (NICE, 2022).</w:t>
      </w:r>
    </w:p>
    <w:p w14:paraId="579D5171" w14:textId="77777777" w:rsidR="00FD2520" w:rsidRDefault="00FD2520" w:rsidP="00FD2520">
      <w:pPr>
        <w:suppressAutoHyphens/>
        <w:autoSpaceDN w:val="0"/>
        <w:spacing w:after="0" w:line="360" w:lineRule="auto"/>
        <w:textAlignment w:val="baseline"/>
        <w:rPr>
          <w:rFonts w:ascii="Arial" w:eastAsia="Arial" w:hAnsi="Arial" w:cs="Arial"/>
          <w:kern w:val="0"/>
          <w:lang w:val="en-US" w:eastAsia="en-GB"/>
          <w14:ligatures w14:val="none"/>
        </w:rPr>
      </w:pPr>
    </w:p>
    <w:p w14:paraId="4BC1C7BC" w14:textId="77777777" w:rsidR="00FD2520" w:rsidRPr="00FD2520" w:rsidRDefault="00FD2520" w:rsidP="00FD2520">
      <w:pPr>
        <w:suppressAutoHyphens/>
        <w:autoSpaceDN w:val="0"/>
        <w:spacing w:after="0" w:line="360" w:lineRule="auto"/>
        <w:textAlignment w:val="baseline"/>
        <w:rPr>
          <w:rFonts w:ascii="Arial" w:eastAsia="Arial" w:hAnsi="Arial" w:cs="Arial"/>
          <w:kern w:val="0"/>
          <w:lang w:val="en-US" w:eastAsia="en-GB"/>
          <w14:ligatures w14:val="none"/>
        </w:rPr>
      </w:pPr>
    </w:p>
    <w:p w14:paraId="3B1D42B5" w14:textId="77777777" w:rsidR="00866B73" w:rsidRPr="0017108D" w:rsidRDefault="00866B73" w:rsidP="00FD2520">
      <w:pPr>
        <w:suppressAutoHyphens/>
        <w:autoSpaceDN w:val="0"/>
        <w:spacing w:after="0" w:line="360" w:lineRule="auto"/>
        <w:textAlignment w:val="baseline"/>
        <w:rPr>
          <w:rFonts w:ascii="Arial" w:eastAsia="Arial" w:hAnsi="Arial" w:cs="Arial"/>
          <w:kern w:val="0"/>
          <w:lang w:val="en-US" w:eastAsia="en-GB"/>
          <w14:ligatures w14:val="none"/>
        </w:rPr>
      </w:pPr>
    </w:p>
    <w:p w14:paraId="03E44056" w14:textId="494A3584" w:rsidR="00C30DD2" w:rsidRPr="0017108D" w:rsidRDefault="009A59D0" w:rsidP="00FD2520">
      <w:pPr>
        <w:pStyle w:val="Heading1"/>
        <w:spacing w:line="360" w:lineRule="auto"/>
        <w:rPr>
          <w:rFonts w:ascii="Arial" w:hAnsi="Arial" w:cs="Arial"/>
          <w:color w:val="auto"/>
          <w:sz w:val="32"/>
          <w:szCs w:val="32"/>
        </w:rPr>
      </w:pPr>
      <w:bookmarkStart w:id="12" w:name="_Toc217029570"/>
      <w:r w:rsidRPr="00FD2520">
        <w:rPr>
          <w:rFonts w:ascii="Arial" w:hAnsi="Arial" w:cs="Arial"/>
          <w:color w:val="auto"/>
          <w:sz w:val="32"/>
          <w:szCs w:val="32"/>
        </w:rPr>
        <w:lastRenderedPageBreak/>
        <w:t xml:space="preserve">4. </w:t>
      </w:r>
      <w:r w:rsidR="00866B73" w:rsidRPr="00FD2520">
        <w:rPr>
          <w:rFonts w:ascii="Arial" w:hAnsi="Arial" w:cs="Arial"/>
          <w:color w:val="auto"/>
          <w:sz w:val="32"/>
          <w:szCs w:val="32"/>
        </w:rPr>
        <w:t>Difficulties</w:t>
      </w:r>
      <w:r w:rsidR="0017108D" w:rsidRPr="00FD2520">
        <w:rPr>
          <w:rFonts w:ascii="Arial" w:hAnsi="Arial" w:cs="Arial"/>
          <w:color w:val="auto"/>
          <w:sz w:val="32"/>
          <w:szCs w:val="32"/>
        </w:rPr>
        <w:t xml:space="preserve"> for Professionals </w:t>
      </w:r>
      <w:r w:rsidR="00866B73" w:rsidRPr="00FD2520">
        <w:rPr>
          <w:rFonts w:ascii="Arial" w:hAnsi="Arial" w:cs="Arial"/>
          <w:color w:val="auto"/>
          <w:sz w:val="32"/>
          <w:szCs w:val="32"/>
        </w:rPr>
        <w:t>using these theories</w:t>
      </w:r>
      <w:bookmarkEnd w:id="12"/>
    </w:p>
    <w:p w14:paraId="475D86CC" w14:textId="3EF3F526" w:rsidR="00FD2520" w:rsidRPr="00FD2520" w:rsidRDefault="009A59D0" w:rsidP="00FD2520">
      <w:pPr>
        <w:pStyle w:val="Heading2"/>
        <w:spacing w:line="360" w:lineRule="auto"/>
        <w:rPr>
          <w:rFonts w:ascii="Arial" w:eastAsia="Arial" w:hAnsi="Arial" w:cs="Arial"/>
          <w:color w:val="auto"/>
          <w:sz w:val="28"/>
          <w:szCs w:val="28"/>
          <w:lang w:val="en-US" w:eastAsia="en-GB"/>
        </w:rPr>
      </w:pPr>
      <w:bookmarkStart w:id="13" w:name="_Toc217029571"/>
      <w:r w:rsidRPr="00FD2520">
        <w:rPr>
          <w:rFonts w:ascii="Arial" w:eastAsia="Arial" w:hAnsi="Arial" w:cs="Arial"/>
          <w:color w:val="auto"/>
          <w:sz w:val="28"/>
          <w:szCs w:val="28"/>
          <w:lang w:val="en-US" w:eastAsia="en-GB"/>
        </w:rPr>
        <w:t xml:space="preserve">4.1 </w:t>
      </w:r>
      <w:r w:rsidR="009225FA" w:rsidRPr="00FD2520">
        <w:rPr>
          <w:rFonts w:ascii="Arial" w:eastAsia="Arial" w:hAnsi="Arial" w:cs="Arial"/>
          <w:color w:val="auto"/>
          <w:sz w:val="28"/>
          <w:szCs w:val="28"/>
          <w:lang w:val="en-US" w:eastAsia="en-GB"/>
        </w:rPr>
        <w:t>Cognitive reduction</w:t>
      </w:r>
      <w:bookmarkEnd w:id="13"/>
    </w:p>
    <w:p w14:paraId="3660D877" w14:textId="78F019EA" w:rsidR="00991A2F" w:rsidRPr="00FD2520" w:rsidRDefault="009225FA" w:rsidP="00FD2520">
      <w:pPr>
        <w:suppressAutoHyphens/>
        <w:autoSpaceDN w:val="0"/>
        <w:spacing w:after="0" w:line="360" w:lineRule="auto"/>
        <w:textAlignment w:val="baseline"/>
        <w:rPr>
          <w:rFonts w:ascii="Arial" w:eastAsia="Arial" w:hAnsi="Arial" w:cs="Arial"/>
          <w:kern w:val="0"/>
          <w:lang w:val="en-US" w:eastAsia="en-GB"/>
          <w14:ligatures w14:val="none"/>
        </w:rPr>
      </w:pPr>
      <w:r w:rsidRPr="00FD2520">
        <w:rPr>
          <w:rFonts w:ascii="Arial" w:eastAsia="Arial" w:hAnsi="Arial" w:cs="Arial"/>
          <w:kern w:val="0"/>
          <w:lang w:val="en-US" w:eastAsia="en-GB"/>
          <w14:ligatures w14:val="none"/>
        </w:rPr>
        <w:t xml:space="preserve">Loss of memory and confusion reduced the residents’ attention to getting involved in learning like observation. The action plan could be using visual prompt, making tasks </w:t>
      </w:r>
      <w:r w:rsidR="00013778" w:rsidRPr="00FD2520">
        <w:rPr>
          <w:rFonts w:ascii="Arial" w:eastAsia="Arial" w:hAnsi="Arial" w:cs="Arial"/>
          <w:kern w:val="0"/>
          <w:lang w:val="en-US" w:eastAsia="en-GB"/>
          <w14:ligatures w14:val="none"/>
        </w:rPr>
        <w:t>simpler,</w:t>
      </w:r>
      <w:r w:rsidRPr="00FD2520">
        <w:rPr>
          <w:rFonts w:ascii="Arial" w:eastAsia="Arial" w:hAnsi="Arial" w:cs="Arial"/>
          <w:kern w:val="0"/>
          <w:lang w:val="en-US" w:eastAsia="en-GB"/>
          <w14:ligatures w14:val="none"/>
        </w:rPr>
        <w:t xml:space="preserve"> and using a fixed plan consistently</w:t>
      </w:r>
      <w:r w:rsidR="004E1586" w:rsidRPr="00FD2520">
        <w:rPr>
          <w:rFonts w:ascii="Arial" w:eastAsia="Arial" w:hAnsi="Arial" w:cs="Arial"/>
          <w:kern w:val="0"/>
          <w:lang w:val="en-US" w:eastAsia="en-GB"/>
          <w14:ligatures w14:val="none"/>
        </w:rPr>
        <w:t>.</w:t>
      </w:r>
      <w:r w:rsidRPr="00FD2520">
        <w:rPr>
          <w:rFonts w:ascii="Arial" w:eastAsia="Arial" w:hAnsi="Arial" w:cs="Arial"/>
          <w:kern w:val="0"/>
          <w:lang w:val="en-US" w:eastAsia="en-GB"/>
          <w14:ligatures w14:val="none"/>
        </w:rPr>
        <w:t xml:space="preserve"> </w:t>
      </w:r>
      <w:r w:rsidR="00866B73" w:rsidRPr="00FD2520">
        <w:rPr>
          <w:rFonts w:ascii="Arial" w:eastAsia="Arial" w:hAnsi="Arial" w:cs="Arial"/>
          <w:kern w:val="0"/>
          <w:lang w:val="en-US" w:eastAsia="en-GB"/>
          <w14:ligatures w14:val="none"/>
        </w:rPr>
        <w:t>Applying</w:t>
      </w:r>
      <w:r w:rsidR="0017108D" w:rsidRPr="0017108D">
        <w:rPr>
          <w:rFonts w:ascii="Arial" w:eastAsia="Arial" w:hAnsi="Arial" w:cs="Arial"/>
          <w:kern w:val="0"/>
          <w:lang w:val="en-US" w:eastAsia="en-GB"/>
          <w14:ligatures w14:val="none"/>
        </w:rPr>
        <w:t xml:space="preserve"> psychological theories in dementia care presents </w:t>
      </w:r>
      <w:proofErr w:type="gramStart"/>
      <w:r w:rsidR="0017108D" w:rsidRPr="0017108D">
        <w:rPr>
          <w:rFonts w:ascii="Arial" w:eastAsia="Arial" w:hAnsi="Arial" w:cs="Arial"/>
          <w:kern w:val="0"/>
          <w:lang w:val="en-US" w:eastAsia="en-GB"/>
          <w14:ligatures w14:val="none"/>
        </w:rPr>
        <w:t>several</w:t>
      </w:r>
      <w:proofErr w:type="gramEnd"/>
      <w:r w:rsidR="0017108D" w:rsidRPr="0017108D">
        <w:rPr>
          <w:rFonts w:ascii="Arial" w:eastAsia="Arial" w:hAnsi="Arial" w:cs="Arial"/>
          <w:kern w:val="0"/>
          <w:lang w:val="en-US" w:eastAsia="en-GB"/>
          <w14:ligatures w14:val="none"/>
        </w:rPr>
        <w:t xml:space="preserve"> challenges. </w:t>
      </w:r>
    </w:p>
    <w:p w14:paraId="77141F3D" w14:textId="77777777" w:rsidR="00991A2F" w:rsidRPr="00FD2520" w:rsidRDefault="00991A2F" w:rsidP="00FD2520">
      <w:pPr>
        <w:suppressAutoHyphens/>
        <w:autoSpaceDN w:val="0"/>
        <w:spacing w:after="0" w:line="360" w:lineRule="auto"/>
        <w:textAlignment w:val="baseline"/>
        <w:rPr>
          <w:rFonts w:ascii="Arial" w:eastAsia="Arial" w:hAnsi="Arial" w:cs="Arial"/>
          <w:kern w:val="0"/>
          <w:lang w:val="en-US" w:eastAsia="en-GB"/>
          <w14:ligatures w14:val="none"/>
        </w:rPr>
      </w:pPr>
    </w:p>
    <w:p w14:paraId="75F825FA" w14:textId="301097BC" w:rsidR="00FD2520" w:rsidRPr="00FD2520" w:rsidRDefault="009A59D0" w:rsidP="00FD2520">
      <w:pPr>
        <w:pStyle w:val="Heading2"/>
        <w:spacing w:line="360" w:lineRule="auto"/>
        <w:rPr>
          <w:rFonts w:ascii="Arial" w:eastAsia="Arial" w:hAnsi="Arial" w:cs="Arial"/>
          <w:color w:val="auto"/>
          <w:sz w:val="28"/>
          <w:szCs w:val="28"/>
          <w:lang w:val="en-US" w:eastAsia="en-GB"/>
        </w:rPr>
      </w:pPr>
      <w:bookmarkStart w:id="14" w:name="_Toc217029572"/>
      <w:r w:rsidRPr="00FD2520">
        <w:rPr>
          <w:rFonts w:ascii="Arial" w:eastAsia="Arial" w:hAnsi="Arial" w:cs="Arial"/>
          <w:color w:val="auto"/>
          <w:sz w:val="28"/>
          <w:szCs w:val="28"/>
          <w:lang w:val="en-US" w:eastAsia="en-GB"/>
        </w:rPr>
        <w:t>4.2</w:t>
      </w:r>
      <w:r w:rsidR="0017108D" w:rsidRPr="00FD2520">
        <w:rPr>
          <w:rFonts w:ascii="Arial" w:eastAsia="Arial" w:hAnsi="Arial" w:cs="Arial"/>
          <w:color w:val="auto"/>
          <w:sz w:val="28"/>
          <w:szCs w:val="28"/>
          <w:lang w:val="en-US" w:eastAsia="en-GB"/>
        </w:rPr>
        <w:t xml:space="preserve">Time pressures and staffing </w:t>
      </w:r>
      <w:r w:rsidR="00991A2F" w:rsidRPr="00FD2520">
        <w:rPr>
          <w:rFonts w:ascii="Arial" w:eastAsia="Arial" w:hAnsi="Arial" w:cs="Arial"/>
          <w:color w:val="auto"/>
          <w:sz w:val="28"/>
          <w:szCs w:val="28"/>
          <w:lang w:val="en-US" w:eastAsia="en-GB"/>
        </w:rPr>
        <w:t>level</w:t>
      </w:r>
      <w:bookmarkEnd w:id="14"/>
    </w:p>
    <w:p w14:paraId="6BEEF1E1" w14:textId="4AC2A86B" w:rsidR="009225FA" w:rsidRPr="0017108D" w:rsidRDefault="00991A2F" w:rsidP="00FD2520">
      <w:pPr>
        <w:suppressAutoHyphens/>
        <w:autoSpaceDN w:val="0"/>
        <w:spacing w:after="0" w:line="360" w:lineRule="auto"/>
        <w:textAlignment w:val="baseline"/>
        <w:rPr>
          <w:rFonts w:ascii="Arial" w:eastAsia="Arial" w:hAnsi="Arial" w:cs="Arial"/>
          <w:kern w:val="0"/>
          <w:lang w:val="en-US" w:eastAsia="en-GB"/>
          <w14:ligatures w14:val="none"/>
        </w:rPr>
      </w:pPr>
      <w:r w:rsidRPr="00FD2520">
        <w:rPr>
          <w:rFonts w:ascii="Arial" w:eastAsia="Arial" w:hAnsi="Arial" w:cs="Arial"/>
          <w:kern w:val="0"/>
          <w:lang w:val="en-US" w:eastAsia="en-GB"/>
          <w14:ligatures w14:val="none"/>
        </w:rPr>
        <w:t>This</w:t>
      </w:r>
      <w:r w:rsidR="0017108D" w:rsidRPr="0017108D">
        <w:rPr>
          <w:rFonts w:ascii="Arial" w:eastAsia="Arial" w:hAnsi="Arial" w:cs="Arial"/>
          <w:kern w:val="0"/>
          <w:lang w:val="en-US" w:eastAsia="en-GB"/>
          <w14:ligatures w14:val="none"/>
        </w:rPr>
        <w:t xml:space="preserve"> can reduce opportunities for meaningful </w:t>
      </w:r>
      <w:r w:rsidR="003B1E6E" w:rsidRPr="00FD2520">
        <w:rPr>
          <w:rFonts w:ascii="Arial" w:eastAsia="Arial" w:hAnsi="Arial" w:cs="Arial"/>
          <w:kern w:val="0"/>
          <w:lang w:val="en-US" w:eastAsia="en-GB"/>
          <w14:ligatures w14:val="none"/>
        </w:rPr>
        <w:t>interaction, workload</w:t>
      </w:r>
      <w:r w:rsidRPr="00FD2520">
        <w:rPr>
          <w:rFonts w:ascii="Arial" w:eastAsia="Arial" w:hAnsi="Arial" w:cs="Arial"/>
          <w:kern w:val="0"/>
          <w:lang w:val="en-US" w:eastAsia="en-GB"/>
          <w14:ligatures w14:val="none"/>
        </w:rPr>
        <w:t xml:space="preserve"> can have an impact in </w:t>
      </w:r>
      <w:r w:rsidR="00013778" w:rsidRPr="00FD2520">
        <w:rPr>
          <w:rFonts w:ascii="Arial" w:eastAsia="Arial" w:hAnsi="Arial" w:cs="Arial"/>
          <w:kern w:val="0"/>
          <w:lang w:val="en-US" w:eastAsia="en-GB"/>
          <w14:ligatures w14:val="none"/>
        </w:rPr>
        <w:t>conducting</w:t>
      </w:r>
      <w:r w:rsidRPr="00FD2520">
        <w:rPr>
          <w:rFonts w:ascii="Arial" w:eastAsia="Arial" w:hAnsi="Arial" w:cs="Arial"/>
          <w:kern w:val="0"/>
          <w:lang w:val="en-US" w:eastAsia="en-GB"/>
          <w14:ligatures w14:val="none"/>
        </w:rPr>
        <w:t xml:space="preserve"> events of </w:t>
      </w:r>
      <w:r w:rsidR="003B1E6E" w:rsidRPr="00FD2520">
        <w:rPr>
          <w:rFonts w:ascii="Arial" w:eastAsia="Arial" w:hAnsi="Arial" w:cs="Arial"/>
          <w:kern w:val="0"/>
          <w:lang w:val="en-US" w:eastAsia="en-GB"/>
          <w14:ligatures w14:val="none"/>
        </w:rPr>
        <w:t>memories</w:t>
      </w:r>
      <w:r w:rsidRPr="00FD2520">
        <w:rPr>
          <w:rFonts w:ascii="Arial" w:eastAsia="Arial" w:hAnsi="Arial" w:cs="Arial"/>
          <w:kern w:val="0"/>
          <w:lang w:val="en-US" w:eastAsia="en-GB"/>
          <w14:ligatures w14:val="none"/>
        </w:rPr>
        <w:t xml:space="preserve"> and explain tasks in a </w:t>
      </w:r>
      <w:r w:rsidR="003B1E6E" w:rsidRPr="00FD2520">
        <w:rPr>
          <w:rFonts w:ascii="Arial" w:eastAsia="Arial" w:hAnsi="Arial" w:cs="Arial"/>
          <w:kern w:val="0"/>
          <w:lang w:val="en-US" w:eastAsia="en-GB"/>
          <w14:ligatures w14:val="none"/>
        </w:rPr>
        <w:t>proper way,</w:t>
      </w:r>
      <w:r w:rsidR="0017108D" w:rsidRPr="0017108D">
        <w:rPr>
          <w:rFonts w:ascii="Arial" w:eastAsia="Arial" w:hAnsi="Arial" w:cs="Arial"/>
          <w:kern w:val="0"/>
          <w:lang w:val="en-US" w:eastAsia="en-GB"/>
          <w14:ligatures w14:val="none"/>
        </w:rPr>
        <w:t xml:space="preserve"> </w:t>
      </w:r>
      <w:r w:rsidR="003B1E6E" w:rsidRPr="00FD2520">
        <w:rPr>
          <w:rFonts w:ascii="Arial" w:eastAsia="Arial" w:hAnsi="Arial" w:cs="Arial"/>
          <w:kern w:val="0"/>
          <w:lang w:val="en-US" w:eastAsia="en-GB"/>
          <w14:ligatures w14:val="none"/>
        </w:rPr>
        <w:t>e</w:t>
      </w:r>
      <w:r w:rsidR="0017108D" w:rsidRPr="0017108D">
        <w:rPr>
          <w:rFonts w:ascii="Arial" w:eastAsia="Arial" w:hAnsi="Arial" w:cs="Arial"/>
          <w:kern w:val="0"/>
          <w:lang w:val="en-US" w:eastAsia="en-GB"/>
          <w14:ligatures w14:val="none"/>
        </w:rPr>
        <w:t xml:space="preserve">motional distress and </w:t>
      </w:r>
      <w:r w:rsidR="00AA083F" w:rsidRPr="00FD2520">
        <w:rPr>
          <w:rFonts w:ascii="Arial" w:eastAsia="Arial" w:hAnsi="Arial" w:cs="Arial"/>
          <w:kern w:val="0"/>
          <w:lang w:val="en-US" w:eastAsia="en-GB"/>
          <w14:ligatures w14:val="none"/>
        </w:rPr>
        <w:t>behavioral</w:t>
      </w:r>
      <w:r w:rsidR="0017108D" w:rsidRPr="0017108D">
        <w:rPr>
          <w:rFonts w:ascii="Arial" w:eastAsia="Arial" w:hAnsi="Arial" w:cs="Arial"/>
          <w:kern w:val="0"/>
          <w:lang w:val="en-US" w:eastAsia="en-GB"/>
          <w14:ligatures w14:val="none"/>
        </w:rPr>
        <w:t xml:space="preserve"> symptoms may also complicate care delivery.</w:t>
      </w:r>
    </w:p>
    <w:p w14:paraId="7BEFB01A" w14:textId="55FEF021" w:rsidR="00991A2F" w:rsidRPr="00FD2520" w:rsidRDefault="0017108D" w:rsidP="00FD2520">
      <w:pPr>
        <w:suppressAutoHyphens/>
        <w:autoSpaceDN w:val="0"/>
        <w:spacing w:after="0" w:line="360" w:lineRule="auto"/>
        <w:textAlignment w:val="baseline"/>
        <w:rPr>
          <w:rFonts w:ascii="Arial" w:eastAsia="Arial" w:hAnsi="Arial" w:cs="Arial"/>
          <w:kern w:val="0"/>
          <w:lang w:val="en-US" w:eastAsia="en-GB"/>
          <w14:ligatures w14:val="none"/>
        </w:rPr>
      </w:pPr>
      <w:r w:rsidRPr="0017108D">
        <w:rPr>
          <w:rFonts w:ascii="Arial" w:eastAsia="Arial" w:hAnsi="Arial" w:cs="Arial"/>
          <w:kern w:val="0"/>
          <w:lang w:val="en-US" w:eastAsia="en-GB"/>
          <w14:ligatures w14:val="none"/>
        </w:rPr>
        <w:t xml:space="preserve">To manage these challenges, professionals should use simple communication, </w:t>
      </w:r>
      <w:r w:rsidR="005559FF" w:rsidRPr="00FD2520">
        <w:rPr>
          <w:rFonts w:ascii="Arial" w:eastAsia="Arial" w:hAnsi="Arial" w:cs="Arial"/>
          <w:kern w:val="0"/>
          <w:lang w:val="en-US" w:eastAsia="en-GB"/>
          <w14:ligatures w14:val="none"/>
        </w:rPr>
        <w:t>repetition,</w:t>
      </w:r>
      <w:r w:rsidRPr="0017108D">
        <w:rPr>
          <w:rFonts w:ascii="Arial" w:eastAsia="Arial" w:hAnsi="Arial" w:cs="Arial"/>
          <w:kern w:val="0"/>
          <w:lang w:val="en-US" w:eastAsia="en-GB"/>
          <w14:ligatures w14:val="none"/>
        </w:rPr>
        <w:t xml:space="preserve"> and visual </w:t>
      </w:r>
      <w:r w:rsidR="003B1E6E" w:rsidRPr="00FD2520">
        <w:rPr>
          <w:rFonts w:ascii="Arial" w:eastAsia="Arial" w:hAnsi="Arial" w:cs="Arial"/>
          <w:kern w:val="0"/>
          <w:lang w:val="en-US" w:eastAsia="en-GB"/>
          <w14:ligatures w14:val="none"/>
        </w:rPr>
        <w:t>cues. Training</w:t>
      </w:r>
      <w:r w:rsidRPr="0017108D">
        <w:rPr>
          <w:rFonts w:ascii="Arial" w:eastAsia="Arial" w:hAnsi="Arial" w:cs="Arial"/>
          <w:kern w:val="0"/>
          <w:lang w:val="en-US" w:eastAsia="en-GB"/>
          <w14:ligatures w14:val="none"/>
        </w:rPr>
        <w:t xml:space="preserve"> in dementia care and psychological approaches is essential. </w:t>
      </w:r>
    </w:p>
    <w:p w14:paraId="05872DD9" w14:textId="77777777" w:rsidR="00E154AB" w:rsidRPr="00FD2520" w:rsidRDefault="00E154AB" w:rsidP="00FD2520">
      <w:pPr>
        <w:suppressAutoHyphens/>
        <w:autoSpaceDN w:val="0"/>
        <w:spacing w:after="0" w:line="360" w:lineRule="auto"/>
        <w:textAlignment w:val="baseline"/>
        <w:rPr>
          <w:rFonts w:ascii="Arial" w:eastAsia="Arial" w:hAnsi="Arial" w:cs="Arial"/>
          <w:kern w:val="0"/>
          <w:lang w:val="en-US" w:eastAsia="en-GB"/>
          <w14:ligatures w14:val="none"/>
        </w:rPr>
      </w:pPr>
    </w:p>
    <w:p w14:paraId="66B30201" w14:textId="0799D47A" w:rsidR="00FD2520" w:rsidRPr="00FD2520" w:rsidRDefault="009A59D0" w:rsidP="00FD2520">
      <w:pPr>
        <w:pStyle w:val="Heading2"/>
        <w:spacing w:line="360" w:lineRule="auto"/>
        <w:rPr>
          <w:rFonts w:ascii="Arial" w:eastAsia="Arial" w:hAnsi="Arial" w:cs="Arial"/>
          <w:color w:val="auto"/>
          <w:sz w:val="28"/>
          <w:szCs w:val="28"/>
          <w:lang w:val="en-US" w:eastAsia="en-GB"/>
        </w:rPr>
      </w:pPr>
      <w:bookmarkStart w:id="15" w:name="_Toc217029573"/>
      <w:r w:rsidRPr="00FD2520">
        <w:rPr>
          <w:rFonts w:ascii="Arial" w:eastAsia="Arial" w:hAnsi="Arial" w:cs="Arial"/>
          <w:color w:val="auto"/>
          <w:sz w:val="28"/>
          <w:szCs w:val="28"/>
          <w:lang w:val="en-US" w:eastAsia="en-GB"/>
        </w:rPr>
        <w:t xml:space="preserve">4.3 </w:t>
      </w:r>
      <w:r w:rsidR="00E154AB" w:rsidRPr="00FD2520">
        <w:rPr>
          <w:rFonts w:ascii="Arial" w:eastAsia="Arial" w:hAnsi="Arial" w:cs="Arial"/>
          <w:color w:val="auto"/>
          <w:sz w:val="28"/>
          <w:szCs w:val="28"/>
          <w:lang w:val="en-US" w:eastAsia="en-GB"/>
        </w:rPr>
        <w:t>Cultural Difference</w:t>
      </w:r>
      <w:bookmarkEnd w:id="15"/>
    </w:p>
    <w:p w14:paraId="19B8DF4C" w14:textId="3379033E" w:rsidR="002C7F49" w:rsidRPr="00FD2520" w:rsidRDefault="00E154AB" w:rsidP="00FD2520">
      <w:pPr>
        <w:spacing w:line="360" w:lineRule="auto"/>
        <w:rPr>
          <w:rFonts w:ascii="Arial" w:eastAsia="Arial" w:hAnsi="Arial" w:cs="Arial"/>
          <w:kern w:val="0"/>
          <w:lang w:eastAsia="en-GB"/>
          <w14:ligatures w14:val="none"/>
        </w:rPr>
      </w:pPr>
      <w:r w:rsidRPr="00FD2520">
        <w:rPr>
          <w:rFonts w:ascii="Arial" w:eastAsia="Arial" w:hAnsi="Arial" w:cs="Arial"/>
          <w:kern w:val="0"/>
          <w:lang w:val="en-US" w:eastAsia="en-GB"/>
          <w14:ligatures w14:val="none"/>
        </w:rPr>
        <w:t>This can be</w:t>
      </w:r>
      <w:r w:rsidR="00840452" w:rsidRPr="00FD2520">
        <w:rPr>
          <w:rFonts w:ascii="Arial" w:eastAsia="Arial" w:hAnsi="Arial" w:cs="Arial"/>
          <w:kern w:val="0"/>
          <w:lang w:val="en-US" w:eastAsia="en-GB"/>
          <w14:ligatures w14:val="none"/>
        </w:rPr>
        <w:t xml:space="preserve"> </w:t>
      </w:r>
      <w:proofErr w:type="gramStart"/>
      <w:r w:rsidR="00840452" w:rsidRPr="00FD2520">
        <w:rPr>
          <w:rFonts w:ascii="Arial" w:eastAsia="Arial" w:hAnsi="Arial" w:cs="Arial"/>
          <w:kern w:val="0"/>
          <w:lang w:val="en-US" w:eastAsia="en-GB"/>
          <w14:ligatures w14:val="none"/>
        </w:rPr>
        <w:t>caregiv</w:t>
      </w:r>
      <w:r w:rsidR="005559FF" w:rsidRPr="00FD2520">
        <w:rPr>
          <w:rFonts w:ascii="Arial" w:eastAsia="Arial" w:hAnsi="Arial" w:cs="Arial"/>
          <w:kern w:val="0"/>
          <w:lang w:val="en-US" w:eastAsia="en-GB"/>
          <w14:ligatures w14:val="none"/>
        </w:rPr>
        <w:t>ers</w:t>
      </w:r>
      <w:proofErr w:type="gramEnd"/>
      <w:r w:rsidR="00840452" w:rsidRPr="00FD2520">
        <w:rPr>
          <w:rFonts w:ascii="Arial" w:eastAsia="Arial" w:hAnsi="Arial" w:cs="Arial"/>
          <w:kern w:val="0"/>
          <w:lang w:val="en-US" w:eastAsia="en-GB"/>
          <w14:ligatures w14:val="none"/>
        </w:rPr>
        <w:t xml:space="preserve"> attitudes</w:t>
      </w:r>
      <w:r w:rsidR="005559FF" w:rsidRPr="00FD2520">
        <w:rPr>
          <w:rFonts w:ascii="Arial" w:eastAsia="Arial" w:hAnsi="Arial" w:cs="Arial"/>
          <w:kern w:val="0"/>
          <w:lang w:val="en-US" w:eastAsia="en-GB"/>
          <w14:ligatures w14:val="none"/>
        </w:rPr>
        <w:t xml:space="preserve"> and accessing services, family, religion, language,</w:t>
      </w:r>
      <w:r w:rsidRPr="00FD2520">
        <w:rPr>
          <w:rFonts w:ascii="Arial" w:eastAsia="Arial" w:hAnsi="Arial" w:cs="Arial"/>
          <w:kern w:val="0"/>
          <w:lang w:val="en-US" w:eastAsia="en-GB"/>
          <w14:ligatures w14:val="none"/>
        </w:rPr>
        <w:t xml:space="preserve"> past </w:t>
      </w:r>
      <w:r w:rsidR="005559FF" w:rsidRPr="00FD2520">
        <w:rPr>
          <w:rFonts w:ascii="Arial" w:eastAsia="Arial" w:hAnsi="Arial" w:cs="Arial"/>
          <w:kern w:val="0"/>
          <w:lang w:val="en-US" w:eastAsia="en-GB"/>
          <w14:ligatures w14:val="none"/>
        </w:rPr>
        <w:t>trauma,</w:t>
      </w:r>
      <w:r w:rsidRPr="00FD2520">
        <w:rPr>
          <w:rFonts w:ascii="Arial" w:eastAsia="Arial" w:hAnsi="Arial" w:cs="Arial"/>
          <w:kern w:val="0"/>
          <w:lang w:val="en-US" w:eastAsia="en-GB"/>
          <w14:ligatures w14:val="none"/>
        </w:rPr>
        <w:t xml:space="preserve"> and cultural beliefs can </w:t>
      </w:r>
      <w:r w:rsidR="003B1E6E" w:rsidRPr="00FD2520">
        <w:rPr>
          <w:rFonts w:ascii="Arial" w:eastAsia="Arial" w:hAnsi="Arial" w:cs="Arial"/>
          <w:kern w:val="0"/>
          <w:lang w:val="en-US" w:eastAsia="en-GB"/>
          <w14:ligatures w14:val="none"/>
        </w:rPr>
        <w:t>influence</w:t>
      </w:r>
      <w:r w:rsidRPr="00FD2520">
        <w:rPr>
          <w:rFonts w:ascii="Arial" w:eastAsia="Arial" w:hAnsi="Arial" w:cs="Arial"/>
          <w:kern w:val="0"/>
          <w:lang w:val="en-US" w:eastAsia="en-GB"/>
          <w14:ligatures w14:val="none"/>
        </w:rPr>
        <w:t xml:space="preserve"> life story which can be sensitive and </w:t>
      </w:r>
      <w:r w:rsidR="005559FF" w:rsidRPr="00FD2520">
        <w:rPr>
          <w:rFonts w:ascii="Arial" w:eastAsia="Arial" w:hAnsi="Arial" w:cs="Arial"/>
          <w:kern w:val="0"/>
          <w:lang w:val="en-US" w:eastAsia="en-GB"/>
          <w14:ligatures w14:val="none"/>
        </w:rPr>
        <w:t>lead to confusion</w:t>
      </w:r>
      <w:r w:rsidR="002C7F49" w:rsidRPr="00FD2520">
        <w:rPr>
          <w:rFonts w:ascii="Arial" w:eastAsia="Arial" w:hAnsi="Arial" w:cs="Arial"/>
          <w:kern w:val="0"/>
          <w:lang w:val="en-US" w:eastAsia="en-GB"/>
          <w14:ligatures w14:val="none"/>
        </w:rPr>
        <w:t>.</w:t>
      </w:r>
      <w:r w:rsidR="002C7F49" w:rsidRPr="00FD2520">
        <w:rPr>
          <w:rFonts w:ascii="Arial" w:eastAsia="Arial" w:hAnsi="Arial" w:cs="Arial"/>
          <w:kern w:val="0"/>
          <w:lang w:eastAsia="en-GB"/>
          <w14:ligatures w14:val="none"/>
        </w:rPr>
        <w:t xml:space="preserve"> Staff training, teamwork</w:t>
      </w:r>
      <w:r w:rsidR="002C7F49" w:rsidRPr="00FD2520">
        <w:rPr>
          <w:rFonts w:ascii="Arial" w:eastAsia="Arial" w:hAnsi="Arial" w:cs="Arial"/>
          <w:kern w:val="0"/>
          <w:lang w:eastAsia="en-GB"/>
          <w14:ligatures w14:val="none"/>
        </w:rPr>
        <w:t xml:space="preserve"> and family involvement can improve understanding of residents’ needs. Creating calm, supportive environments and using consistent routines also help reduce distress. </w:t>
      </w:r>
      <w:bookmarkEnd w:id="10"/>
    </w:p>
    <w:p w14:paraId="4EED970D" w14:textId="789E2F9A" w:rsidR="00FD2520" w:rsidRPr="00FD2520" w:rsidRDefault="002C7F49" w:rsidP="00FD2520">
      <w:pPr>
        <w:pStyle w:val="Heading1"/>
        <w:spacing w:line="360" w:lineRule="auto"/>
        <w:rPr>
          <w:rFonts w:ascii="Arial" w:hAnsi="Arial" w:cs="Arial"/>
          <w:color w:val="auto"/>
          <w:sz w:val="32"/>
          <w:szCs w:val="32"/>
        </w:rPr>
      </w:pPr>
      <w:bookmarkStart w:id="16" w:name="_Toc217029574"/>
      <w:r w:rsidRPr="00FD2520">
        <w:rPr>
          <w:rFonts w:ascii="Arial" w:eastAsia="Arial" w:hAnsi="Arial" w:cs="Arial"/>
          <w:color w:val="auto"/>
          <w:kern w:val="0"/>
          <w:sz w:val="32"/>
          <w:szCs w:val="32"/>
          <w:lang w:eastAsia="en-GB"/>
          <w14:ligatures w14:val="none"/>
        </w:rPr>
        <w:t xml:space="preserve">5. </w:t>
      </w:r>
      <w:r w:rsidR="00282F9A" w:rsidRPr="00FD2520">
        <w:rPr>
          <w:rStyle w:val="Heading1Char"/>
          <w:rFonts w:ascii="Arial" w:hAnsi="Arial" w:cs="Arial"/>
          <w:color w:val="auto"/>
          <w:sz w:val="32"/>
          <w:szCs w:val="32"/>
        </w:rPr>
        <w:t>Conclusion</w:t>
      </w:r>
      <w:bookmarkEnd w:id="16"/>
    </w:p>
    <w:p w14:paraId="0F3A45BE" w14:textId="018BAB7C" w:rsidR="00816D26" w:rsidRPr="00FD2520" w:rsidRDefault="00E154AB" w:rsidP="00FD2520">
      <w:pPr>
        <w:suppressAutoHyphens/>
        <w:autoSpaceDN w:val="0"/>
        <w:spacing w:after="0" w:line="360" w:lineRule="auto"/>
        <w:textAlignment w:val="baseline"/>
        <w:rPr>
          <w:rFonts w:ascii="Arial" w:eastAsia="Arial" w:hAnsi="Arial" w:cs="Arial"/>
          <w:kern w:val="0"/>
          <w:lang w:eastAsia="en-GB"/>
          <w14:ligatures w14:val="none"/>
        </w:rPr>
      </w:pPr>
      <w:r w:rsidRPr="00FD2520">
        <w:rPr>
          <w:rFonts w:ascii="Arial" w:hAnsi="Arial" w:cs="Arial"/>
        </w:rPr>
        <w:t xml:space="preserve">Erikson’s Psychosocial Theory and Bandura’s Social Learning Theory </w:t>
      </w:r>
      <w:r w:rsidR="003B1E6E" w:rsidRPr="00FD2520">
        <w:rPr>
          <w:rFonts w:ascii="Arial" w:hAnsi="Arial" w:cs="Arial"/>
        </w:rPr>
        <w:t xml:space="preserve">both </w:t>
      </w:r>
      <w:r w:rsidR="00B6259B" w:rsidRPr="00FD2520">
        <w:rPr>
          <w:rFonts w:ascii="Arial" w:hAnsi="Arial" w:cs="Arial"/>
        </w:rPr>
        <w:t>deliver</w:t>
      </w:r>
      <w:r w:rsidR="003B1E6E" w:rsidRPr="00FD2520">
        <w:rPr>
          <w:rFonts w:ascii="Arial" w:hAnsi="Arial" w:cs="Arial"/>
        </w:rPr>
        <w:t>ed constructive</w:t>
      </w:r>
      <w:r w:rsidRPr="00FD2520">
        <w:rPr>
          <w:rFonts w:ascii="Arial" w:hAnsi="Arial" w:cs="Arial"/>
        </w:rPr>
        <w:t xml:space="preserve"> </w:t>
      </w:r>
      <w:r w:rsidR="00B6259B" w:rsidRPr="00FD2520">
        <w:rPr>
          <w:rFonts w:ascii="Arial" w:hAnsi="Arial" w:cs="Arial"/>
        </w:rPr>
        <w:t>supports</w:t>
      </w:r>
      <w:r w:rsidRPr="00FD2520">
        <w:rPr>
          <w:rFonts w:ascii="Arial" w:hAnsi="Arial" w:cs="Arial"/>
        </w:rPr>
        <w:t xml:space="preserve"> for understanding and </w:t>
      </w:r>
      <w:r w:rsidR="00B6259B" w:rsidRPr="00FD2520">
        <w:rPr>
          <w:rFonts w:ascii="Arial" w:hAnsi="Arial" w:cs="Arial"/>
        </w:rPr>
        <w:t>helping</w:t>
      </w:r>
      <w:r w:rsidRPr="00FD2520">
        <w:rPr>
          <w:rFonts w:ascii="Arial" w:hAnsi="Arial" w:cs="Arial"/>
        </w:rPr>
        <w:t xml:space="preserve"> adults aged 65 and over in dementia care settings. Erikson’s theory highlights the </w:t>
      </w:r>
      <w:r w:rsidR="00B6259B" w:rsidRPr="00FD2520">
        <w:rPr>
          <w:rFonts w:ascii="Arial" w:hAnsi="Arial" w:cs="Arial"/>
        </w:rPr>
        <w:t xml:space="preserve">significance, </w:t>
      </w:r>
      <w:r w:rsidRPr="00FD2520">
        <w:rPr>
          <w:rFonts w:ascii="Arial" w:hAnsi="Arial" w:cs="Arial"/>
        </w:rPr>
        <w:t xml:space="preserve">identity, dignity and emotional wellbeing, while Bandura’s theory </w:t>
      </w:r>
      <w:r w:rsidR="00B6259B" w:rsidRPr="00FD2520">
        <w:rPr>
          <w:rFonts w:ascii="Arial" w:hAnsi="Arial" w:cs="Arial"/>
        </w:rPr>
        <w:t>gives</w:t>
      </w:r>
      <w:r w:rsidRPr="00FD2520">
        <w:rPr>
          <w:rFonts w:ascii="Arial" w:hAnsi="Arial" w:cs="Arial"/>
        </w:rPr>
        <w:t xml:space="preserve"> practical </w:t>
      </w:r>
      <w:r w:rsidR="00B6259B" w:rsidRPr="00FD2520">
        <w:rPr>
          <w:rFonts w:ascii="Arial" w:hAnsi="Arial" w:cs="Arial"/>
        </w:rPr>
        <w:t>ways</w:t>
      </w:r>
      <w:r w:rsidRPr="00FD2520">
        <w:rPr>
          <w:rFonts w:ascii="Arial" w:hAnsi="Arial" w:cs="Arial"/>
        </w:rPr>
        <w:t xml:space="preserve"> for behaviour support and learning. </w:t>
      </w:r>
      <w:r w:rsidR="00B6259B" w:rsidRPr="00FD2520">
        <w:rPr>
          <w:rFonts w:ascii="Arial" w:hAnsi="Arial" w:cs="Arial"/>
        </w:rPr>
        <w:t xml:space="preserve"> Though </w:t>
      </w:r>
      <w:r w:rsidRPr="00FD2520">
        <w:rPr>
          <w:rFonts w:ascii="Arial" w:hAnsi="Arial" w:cs="Arial"/>
        </w:rPr>
        <w:t xml:space="preserve">dementia presents challenges, both theories </w:t>
      </w:r>
      <w:r w:rsidR="00B6259B" w:rsidRPr="00FD2520">
        <w:rPr>
          <w:rFonts w:ascii="Arial" w:hAnsi="Arial" w:cs="Arial"/>
        </w:rPr>
        <w:t>are</w:t>
      </w:r>
      <w:r w:rsidRPr="00FD2520">
        <w:rPr>
          <w:rFonts w:ascii="Arial" w:hAnsi="Arial" w:cs="Arial"/>
        </w:rPr>
        <w:t xml:space="preserve"> highly relevant when </w:t>
      </w:r>
      <w:r w:rsidR="00B6259B" w:rsidRPr="00FD2520">
        <w:rPr>
          <w:rFonts w:ascii="Arial" w:hAnsi="Arial" w:cs="Arial"/>
        </w:rPr>
        <w:t>used</w:t>
      </w:r>
      <w:r w:rsidRPr="00FD2520">
        <w:rPr>
          <w:rFonts w:ascii="Arial" w:hAnsi="Arial" w:cs="Arial"/>
        </w:rPr>
        <w:t xml:space="preserve"> </w:t>
      </w:r>
      <w:r w:rsidR="00B6259B" w:rsidRPr="00FD2520">
        <w:rPr>
          <w:rFonts w:ascii="Arial" w:hAnsi="Arial" w:cs="Arial"/>
        </w:rPr>
        <w:t xml:space="preserve">in an adaptable </w:t>
      </w:r>
      <w:r w:rsidR="003B1E6E" w:rsidRPr="00FD2520">
        <w:rPr>
          <w:rFonts w:ascii="Arial" w:hAnsi="Arial" w:cs="Arial"/>
        </w:rPr>
        <w:t xml:space="preserve">way </w:t>
      </w:r>
      <w:r w:rsidRPr="00FD2520">
        <w:rPr>
          <w:rFonts w:ascii="Arial" w:hAnsi="Arial" w:cs="Arial"/>
        </w:rPr>
        <w:t xml:space="preserve">and </w:t>
      </w:r>
      <w:r w:rsidR="001E6679" w:rsidRPr="00FD2520">
        <w:rPr>
          <w:rFonts w:ascii="Arial" w:hAnsi="Arial" w:cs="Arial"/>
        </w:rPr>
        <w:t>person-centred care will be delivered.</w:t>
      </w:r>
    </w:p>
    <w:p w14:paraId="3FAD7E93" w14:textId="77777777" w:rsidR="00FD2520" w:rsidRPr="00FD2520" w:rsidRDefault="00FD2520" w:rsidP="00FD2520">
      <w:pPr>
        <w:suppressAutoHyphens/>
        <w:autoSpaceDN w:val="0"/>
        <w:spacing w:after="0" w:line="360" w:lineRule="auto"/>
        <w:textAlignment w:val="baseline"/>
        <w:rPr>
          <w:rFonts w:ascii="Arial" w:eastAsia="Arial" w:hAnsi="Arial" w:cs="Arial"/>
          <w:kern w:val="0"/>
          <w:lang w:eastAsia="en-GB"/>
          <w14:ligatures w14:val="none"/>
        </w:rPr>
      </w:pPr>
    </w:p>
    <w:p w14:paraId="53E7C45F" w14:textId="6AF4E241" w:rsidR="00816D26" w:rsidRPr="00FD2520" w:rsidRDefault="00E42872" w:rsidP="00FD2520">
      <w:pPr>
        <w:pStyle w:val="Heading1"/>
        <w:spacing w:line="360" w:lineRule="auto"/>
        <w:rPr>
          <w:rFonts w:ascii="Arial" w:eastAsia="Arial" w:hAnsi="Arial" w:cs="Arial"/>
          <w:color w:val="auto"/>
          <w:sz w:val="32"/>
          <w:szCs w:val="32"/>
          <w:lang w:eastAsia="en-GB"/>
        </w:rPr>
      </w:pPr>
      <w:bookmarkStart w:id="17" w:name="_Toc217029575"/>
      <w:r w:rsidRPr="00FD2520">
        <w:rPr>
          <w:rFonts w:ascii="Arial" w:eastAsia="Arial" w:hAnsi="Arial" w:cs="Arial"/>
          <w:color w:val="auto"/>
          <w:sz w:val="32"/>
          <w:szCs w:val="32"/>
          <w:lang w:eastAsia="en-GB"/>
        </w:rPr>
        <w:lastRenderedPageBreak/>
        <w:t>References</w:t>
      </w:r>
      <w:bookmarkEnd w:id="17"/>
    </w:p>
    <w:p w14:paraId="35C4C39F" w14:textId="77777777" w:rsidR="00816D26" w:rsidRPr="00FD2520" w:rsidRDefault="00816D26" w:rsidP="00FD2520">
      <w:pPr>
        <w:suppressAutoHyphens/>
        <w:autoSpaceDN w:val="0"/>
        <w:spacing w:after="0" w:line="360" w:lineRule="auto"/>
        <w:textAlignment w:val="baseline"/>
        <w:rPr>
          <w:rFonts w:ascii="Arial" w:eastAsia="Arial" w:hAnsi="Arial" w:cs="Arial"/>
          <w:kern w:val="0"/>
          <w:lang w:eastAsia="en-GB"/>
          <w14:ligatures w14:val="none"/>
        </w:rPr>
      </w:pPr>
    </w:p>
    <w:p w14:paraId="64AE8439" w14:textId="351931FA" w:rsidR="00AA083F" w:rsidRPr="00FD2520" w:rsidRDefault="00AA083F" w:rsidP="00FD2520">
      <w:pPr>
        <w:spacing w:line="360" w:lineRule="auto"/>
        <w:rPr>
          <w:rFonts w:ascii="Arial" w:hAnsi="Arial" w:cs="Arial"/>
          <w:i/>
          <w:iCs/>
        </w:rPr>
      </w:pPr>
      <w:r w:rsidRPr="00FD2520">
        <w:rPr>
          <w:rFonts w:ascii="Arial" w:hAnsi="Arial" w:cs="Arial"/>
        </w:rPr>
        <w:t xml:space="preserve">Bandura, A. (1977) </w:t>
      </w:r>
      <w:r w:rsidRPr="00FD2520">
        <w:rPr>
          <w:rFonts w:ascii="Arial" w:hAnsi="Arial" w:cs="Arial"/>
          <w:i/>
          <w:iCs/>
        </w:rPr>
        <w:t>Social Learning Theory. Englewood Cliffs: Prentice Hall.</w:t>
      </w:r>
      <w:r w:rsidRPr="00FD2520">
        <w:rPr>
          <w:rFonts w:ascii="Arial" w:hAnsi="Arial" w:cs="Arial"/>
        </w:rPr>
        <w:br/>
        <w:t xml:space="preserve">Erikson, E.H. (1950) </w:t>
      </w:r>
      <w:r w:rsidRPr="00FD2520">
        <w:rPr>
          <w:rFonts w:ascii="Arial" w:hAnsi="Arial" w:cs="Arial"/>
          <w:i/>
          <w:iCs/>
        </w:rPr>
        <w:t>Childhood and Society. New York: Norton</w:t>
      </w:r>
      <w:r w:rsidRPr="00FD2520">
        <w:rPr>
          <w:rFonts w:ascii="Arial" w:hAnsi="Arial" w:cs="Arial"/>
        </w:rPr>
        <w:t>.</w:t>
      </w:r>
      <w:r w:rsidRPr="00FD2520">
        <w:rPr>
          <w:rFonts w:ascii="Arial" w:hAnsi="Arial" w:cs="Arial"/>
        </w:rPr>
        <w:br/>
        <w:t xml:space="preserve">Gerritsen, D.L. et al. (2008) </w:t>
      </w:r>
      <w:r w:rsidRPr="00FD2520">
        <w:rPr>
          <w:rFonts w:ascii="Arial" w:hAnsi="Arial" w:cs="Arial"/>
          <w:i/>
          <w:iCs/>
        </w:rPr>
        <w:t>Behavioural interventions for people with dementia. Aging and</w:t>
      </w:r>
      <w:r w:rsidRPr="00FD2520">
        <w:rPr>
          <w:rFonts w:ascii="Arial" w:hAnsi="Arial" w:cs="Arial"/>
        </w:rPr>
        <w:t xml:space="preserve"> </w:t>
      </w:r>
      <w:r w:rsidRPr="00FD2520">
        <w:rPr>
          <w:rFonts w:ascii="Arial" w:hAnsi="Arial" w:cs="Arial"/>
          <w:i/>
          <w:iCs/>
        </w:rPr>
        <w:t>Mental Health</w:t>
      </w:r>
      <w:r w:rsidRPr="00FD2520">
        <w:rPr>
          <w:rFonts w:ascii="Arial" w:hAnsi="Arial" w:cs="Arial"/>
        </w:rPr>
        <w:t>, 12(6), pp.707–715.</w:t>
      </w:r>
      <w:r w:rsidRPr="00FD2520">
        <w:rPr>
          <w:rFonts w:ascii="Arial" w:hAnsi="Arial" w:cs="Arial"/>
        </w:rPr>
        <w:br/>
      </w:r>
      <w:proofErr w:type="spellStart"/>
      <w:r w:rsidRPr="00FD2520">
        <w:rPr>
          <w:rFonts w:ascii="Arial" w:hAnsi="Arial" w:cs="Arial"/>
        </w:rPr>
        <w:t>Kitwood</w:t>
      </w:r>
      <w:proofErr w:type="spellEnd"/>
      <w:r w:rsidRPr="00FD2520">
        <w:rPr>
          <w:rFonts w:ascii="Arial" w:hAnsi="Arial" w:cs="Arial"/>
        </w:rPr>
        <w:t xml:space="preserve">, T. (1997) </w:t>
      </w:r>
      <w:r w:rsidRPr="00FD2520">
        <w:rPr>
          <w:rFonts w:ascii="Arial" w:hAnsi="Arial" w:cs="Arial"/>
          <w:i/>
          <w:iCs/>
        </w:rPr>
        <w:t>Dementia Reconsidered: The Person Comes First. Buckingham: Open University Press.</w:t>
      </w:r>
      <w:r w:rsidRPr="00FD2520">
        <w:rPr>
          <w:rFonts w:ascii="Arial" w:hAnsi="Arial" w:cs="Arial"/>
          <w:i/>
          <w:iCs/>
        </w:rPr>
        <w:br/>
      </w:r>
      <w:r w:rsidRPr="00FD2520">
        <w:rPr>
          <w:rFonts w:ascii="Arial" w:hAnsi="Arial" w:cs="Arial"/>
        </w:rPr>
        <w:t xml:space="preserve">Woods, B. et al. (2005) </w:t>
      </w:r>
      <w:r w:rsidRPr="00FD2520">
        <w:rPr>
          <w:rFonts w:ascii="Arial" w:hAnsi="Arial" w:cs="Arial"/>
          <w:i/>
          <w:iCs/>
        </w:rPr>
        <w:t>Reminiscence therapy for dementia. Cochrane Database of Systematic Reviews, 2.</w:t>
      </w:r>
      <w:r w:rsidRPr="00FD2520">
        <w:rPr>
          <w:rFonts w:ascii="Arial" w:hAnsi="Arial" w:cs="Arial"/>
          <w:i/>
          <w:iCs/>
        </w:rPr>
        <w:br/>
      </w:r>
      <w:r w:rsidRPr="00FD2520">
        <w:rPr>
          <w:rFonts w:ascii="Arial" w:hAnsi="Arial" w:cs="Arial"/>
        </w:rPr>
        <w:t xml:space="preserve">NICE (2022) </w:t>
      </w:r>
      <w:r w:rsidRPr="00FD2520">
        <w:rPr>
          <w:rFonts w:ascii="Arial" w:hAnsi="Arial" w:cs="Arial"/>
          <w:i/>
          <w:iCs/>
        </w:rPr>
        <w:t>Dementia: assessment, management and support. London: NICE.</w:t>
      </w:r>
      <w:r w:rsidRPr="00FD2520">
        <w:rPr>
          <w:rFonts w:ascii="Arial" w:hAnsi="Arial" w:cs="Arial"/>
          <w:i/>
          <w:iCs/>
        </w:rPr>
        <w:br/>
      </w:r>
      <w:r w:rsidR="00013778" w:rsidRPr="00FD2520">
        <w:rPr>
          <w:rFonts w:ascii="Arial" w:hAnsi="Arial" w:cs="Arial"/>
        </w:rPr>
        <w:t xml:space="preserve">World Health Organization (2024) </w:t>
      </w:r>
      <w:r w:rsidR="00013778" w:rsidRPr="00FD2520">
        <w:rPr>
          <w:rStyle w:val="Emphasis"/>
          <w:rFonts w:ascii="Arial" w:hAnsi="Arial" w:cs="Arial"/>
        </w:rPr>
        <w:t>Mental health of older adults.</w:t>
      </w:r>
      <w:r w:rsidR="00013778" w:rsidRPr="00FD2520">
        <w:rPr>
          <w:rFonts w:ascii="Arial" w:hAnsi="Arial" w:cs="Arial"/>
        </w:rPr>
        <w:t xml:space="preserve"> Geneva: World Health Organization.</w:t>
      </w:r>
    </w:p>
    <w:p w14:paraId="6F60C42E" w14:textId="77777777" w:rsidR="00816D26" w:rsidRPr="00E42872" w:rsidRDefault="00816D26" w:rsidP="005559FF">
      <w:pPr>
        <w:suppressAutoHyphens/>
        <w:autoSpaceDN w:val="0"/>
        <w:spacing w:after="0" w:line="360" w:lineRule="auto"/>
        <w:textAlignment w:val="baseline"/>
        <w:rPr>
          <w:rFonts w:ascii="Arial" w:eastAsia="Arial" w:hAnsi="Arial" w:cs="Arial"/>
          <w:color w:val="000000" w:themeColor="text1"/>
          <w:kern w:val="0"/>
          <w:lang w:eastAsia="en-GB"/>
          <w14:ligatures w14:val="none"/>
        </w:rPr>
      </w:pPr>
    </w:p>
    <w:p w14:paraId="03296F31" w14:textId="77777777" w:rsidR="00816D26" w:rsidRPr="00E42872" w:rsidRDefault="00816D26" w:rsidP="001E6679">
      <w:pPr>
        <w:suppressAutoHyphens/>
        <w:autoSpaceDN w:val="0"/>
        <w:spacing w:after="0" w:line="360" w:lineRule="auto"/>
        <w:textAlignment w:val="baseline"/>
        <w:rPr>
          <w:rFonts w:ascii="Arial" w:eastAsia="Arial" w:hAnsi="Arial" w:cs="Arial"/>
          <w:color w:val="000000" w:themeColor="text1"/>
          <w:kern w:val="0"/>
          <w:lang w:eastAsia="en-GB"/>
          <w14:ligatures w14:val="none"/>
        </w:rPr>
      </w:pPr>
    </w:p>
    <w:p w14:paraId="4F5151E5" w14:textId="77777777" w:rsidR="00816D26" w:rsidRPr="00E42872" w:rsidRDefault="00816D26" w:rsidP="001E6679">
      <w:pPr>
        <w:suppressAutoHyphens/>
        <w:autoSpaceDN w:val="0"/>
        <w:spacing w:after="0" w:line="360" w:lineRule="auto"/>
        <w:textAlignment w:val="baseline"/>
        <w:rPr>
          <w:rFonts w:ascii="Arial" w:eastAsia="Arial" w:hAnsi="Arial" w:cs="Arial"/>
          <w:color w:val="000000" w:themeColor="text1"/>
          <w:kern w:val="0"/>
          <w:lang w:eastAsia="en-GB"/>
          <w14:ligatures w14:val="none"/>
        </w:rPr>
      </w:pPr>
    </w:p>
    <w:p w14:paraId="0EBDFCA8" w14:textId="77777777" w:rsidR="00816D26" w:rsidRPr="00816D26" w:rsidRDefault="00816D26" w:rsidP="00816D26">
      <w:pPr>
        <w:suppressAutoHyphens/>
        <w:autoSpaceDN w:val="0"/>
        <w:spacing w:after="0" w:line="276" w:lineRule="auto"/>
        <w:textAlignment w:val="baseline"/>
        <w:rPr>
          <w:rFonts w:ascii="Arial" w:eastAsia="Arial" w:hAnsi="Arial" w:cs="Arial"/>
          <w:color w:val="000000" w:themeColor="text1"/>
          <w:kern w:val="0"/>
          <w:sz w:val="24"/>
          <w:szCs w:val="24"/>
          <w:lang w:eastAsia="en-GB"/>
          <w14:ligatures w14:val="none"/>
        </w:rPr>
      </w:pPr>
    </w:p>
    <w:sectPr w:rsidR="00816D26" w:rsidRPr="00816D26">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32B523" w14:textId="77777777" w:rsidR="002D70E0" w:rsidRDefault="002D70E0" w:rsidP="00EB622F">
      <w:pPr>
        <w:spacing w:after="0" w:line="240" w:lineRule="auto"/>
      </w:pPr>
      <w:r>
        <w:separator/>
      </w:r>
    </w:p>
  </w:endnote>
  <w:endnote w:type="continuationSeparator" w:id="0">
    <w:p w14:paraId="4DCC9634" w14:textId="77777777" w:rsidR="002D70E0" w:rsidRDefault="002D70E0" w:rsidP="00EB62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5408150"/>
      <w:docPartObj>
        <w:docPartGallery w:val="Page Numbers (Bottom of Page)"/>
        <w:docPartUnique/>
      </w:docPartObj>
    </w:sdtPr>
    <w:sdtEndPr>
      <w:rPr>
        <w:noProof/>
      </w:rPr>
    </w:sdtEndPr>
    <w:sdtContent>
      <w:p w14:paraId="7AFB5833" w14:textId="77DFD01E" w:rsidR="00E42872" w:rsidRDefault="00E4287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CA5EC3" w14:textId="77777777" w:rsidR="00E42872" w:rsidRDefault="00E428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86F2C6" w14:textId="77777777" w:rsidR="002D70E0" w:rsidRDefault="002D70E0" w:rsidP="00EB622F">
      <w:pPr>
        <w:spacing w:after="0" w:line="240" w:lineRule="auto"/>
      </w:pPr>
      <w:r>
        <w:separator/>
      </w:r>
    </w:p>
  </w:footnote>
  <w:footnote w:type="continuationSeparator" w:id="0">
    <w:p w14:paraId="35083A2A" w14:textId="77777777" w:rsidR="002D70E0" w:rsidRDefault="002D70E0" w:rsidP="00EB62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989D8C" w14:textId="77777777" w:rsidR="00897AEA" w:rsidRDefault="00897AEA">
    <w:pPr>
      <w:pStyle w:val="Header"/>
    </w:pPr>
  </w:p>
  <w:p w14:paraId="1725160D" w14:textId="77777777" w:rsidR="00897AEA" w:rsidRDefault="00897AEA">
    <w:pPr>
      <w:pStyle w:val="Header"/>
    </w:pPr>
  </w:p>
  <w:p w14:paraId="164CA8D6" w14:textId="77777777" w:rsidR="00897AEA" w:rsidRDefault="00897AEA">
    <w:pPr>
      <w:pStyle w:val="Header"/>
    </w:pPr>
  </w:p>
  <w:p w14:paraId="13611CEA" w14:textId="77777777" w:rsidR="00897AEA" w:rsidRDefault="00897AEA" w:rsidP="00175AA5"/>
  <w:p w14:paraId="5F31DA14" w14:textId="77777777" w:rsidR="00897AEA" w:rsidRDefault="00897A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1E6B3B"/>
    <w:multiLevelType w:val="hybridMultilevel"/>
    <w:tmpl w:val="42E0F2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DE31355"/>
    <w:multiLevelType w:val="hybridMultilevel"/>
    <w:tmpl w:val="B1FA69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47B59CA"/>
    <w:multiLevelType w:val="hybridMultilevel"/>
    <w:tmpl w:val="A106DA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1245720">
    <w:abstractNumId w:val="0"/>
  </w:num>
  <w:num w:numId="2" w16cid:durableId="1848984825">
    <w:abstractNumId w:val="2"/>
  </w:num>
  <w:num w:numId="3" w16cid:durableId="2020637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43E8"/>
    <w:rsid w:val="00013778"/>
    <w:rsid w:val="000872D1"/>
    <w:rsid w:val="00112309"/>
    <w:rsid w:val="0011341B"/>
    <w:rsid w:val="0013649E"/>
    <w:rsid w:val="00165747"/>
    <w:rsid w:val="0017108D"/>
    <w:rsid w:val="00175AA5"/>
    <w:rsid w:val="00175FFA"/>
    <w:rsid w:val="001836F1"/>
    <w:rsid w:val="00191537"/>
    <w:rsid w:val="00194850"/>
    <w:rsid w:val="001A358F"/>
    <w:rsid w:val="001B6DCD"/>
    <w:rsid w:val="001E6679"/>
    <w:rsid w:val="00212F54"/>
    <w:rsid w:val="00272B9F"/>
    <w:rsid w:val="00282F9A"/>
    <w:rsid w:val="002C7F49"/>
    <w:rsid w:val="002D70E0"/>
    <w:rsid w:val="002F63A9"/>
    <w:rsid w:val="003B1E6E"/>
    <w:rsid w:val="003D06A2"/>
    <w:rsid w:val="004643E8"/>
    <w:rsid w:val="00464E55"/>
    <w:rsid w:val="00484E75"/>
    <w:rsid w:val="004B76AE"/>
    <w:rsid w:val="004E1586"/>
    <w:rsid w:val="00507294"/>
    <w:rsid w:val="00542A41"/>
    <w:rsid w:val="005559FF"/>
    <w:rsid w:val="0058218D"/>
    <w:rsid w:val="005D2791"/>
    <w:rsid w:val="006434A1"/>
    <w:rsid w:val="0068558A"/>
    <w:rsid w:val="00696496"/>
    <w:rsid w:val="00783335"/>
    <w:rsid w:val="007D2CFE"/>
    <w:rsid w:val="00810DA6"/>
    <w:rsid w:val="00816D26"/>
    <w:rsid w:val="00840452"/>
    <w:rsid w:val="00866B73"/>
    <w:rsid w:val="00885286"/>
    <w:rsid w:val="00897AEA"/>
    <w:rsid w:val="00921971"/>
    <w:rsid w:val="009225FA"/>
    <w:rsid w:val="00935985"/>
    <w:rsid w:val="00970860"/>
    <w:rsid w:val="009728BA"/>
    <w:rsid w:val="00991A2F"/>
    <w:rsid w:val="009A0626"/>
    <w:rsid w:val="009A59D0"/>
    <w:rsid w:val="009E66DE"/>
    <w:rsid w:val="009F664A"/>
    <w:rsid w:val="00A25DEB"/>
    <w:rsid w:val="00A5095D"/>
    <w:rsid w:val="00AA083F"/>
    <w:rsid w:val="00AF0327"/>
    <w:rsid w:val="00B6259B"/>
    <w:rsid w:val="00BB2348"/>
    <w:rsid w:val="00BC4D83"/>
    <w:rsid w:val="00C028EB"/>
    <w:rsid w:val="00C30DD2"/>
    <w:rsid w:val="00C8404A"/>
    <w:rsid w:val="00CA02AB"/>
    <w:rsid w:val="00CC0F1C"/>
    <w:rsid w:val="00CC2D60"/>
    <w:rsid w:val="00D138B2"/>
    <w:rsid w:val="00D251FA"/>
    <w:rsid w:val="00D411EF"/>
    <w:rsid w:val="00D52C96"/>
    <w:rsid w:val="00D8459B"/>
    <w:rsid w:val="00DD493B"/>
    <w:rsid w:val="00DE1BB0"/>
    <w:rsid w:val="00DE3A77"/>
    <w:rsid w:val="00E10889"/>
    <w:rsid w:val="00E154AB"/>
    <w:rsid w:val="00E265F4"/>
    <w:rsid w:val="00E41887"/>
    <w:rsid w:val="00E42872"/>
    <w:rsid w:val="00E44A01"/>
    <w:rsid w:val="00EB622F"/>
    <w:rsid w:val="00F048A6"/>
    <w:rsid w:val="00F34BCC"/>
    <w:rsid w:val="00F77BCB"/>
    <w:rsid w:val="00F948BB"/>
    <w:rsid w:val="00FD25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0C931D"/>
  <w15:chartTrackingRefBased/>
  <w15:docId w15:val="{7D58528D-C2BD-40C1-B698-D7755FA1E5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43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643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643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43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43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43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43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43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43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43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643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643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43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43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43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43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43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43E8"/>
    <w:rPr>
      <w:rFonts w:eastAsiaTheme="majorEastAsia" w:cstheme="majorBidi"/>
      <w:color w:val="272727" w:themeColor="text1" w:themeTint="D8"/>
    </w:rPr>
  </w:style>
  <w:style w:type="paragraph" w:styleId="Title">
    <w:name w:val="Title"/>
    <w:basedOn w:val="Normal"/>
    <w:next w:val="Normal"/>
    <w:link w:val="TitleChar"/>
    <w:uiPriority w:val="10"/>
    <w:qFormat/>
    <w:rsid w:val="004643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43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43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43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43E8"/>
    <w:pPr>
      <w:spacing w:before="160"/>
      <w:jc w:val="center"/>
    </w:pPr>
    <w:rPr>
      <w:i/>
      <w:iCs/>
      <w:color w:val="404040" w:themeColor="text1" w:themeTint="BF"/>
    </w:rPr>
  </w:style>
  <w:style w:type="character" w:customStyle="1" w:styleId="QuoteChar">
    <w:name w:val="Quote Char"/>
    <w:basedOn w:val="DefaultParagraphFont"/>
    <w:link w:val="Quote"/>
    <w:uiPriority w:val="29"/>
    <w:rsid w:val="004643E8"/>
    <w:rPr>
      <w:i/>
      <w:iCs/>
      <w:color w:val="404040" w:themeColor="text1" w:themeTint="BF"/>
    </w:rPr>
  </w:style>
  <w:style w:type="paragraph" w:styleId="ListParagraph">
    <w:name w:val="List Paragraph"/>
    <w:basedOn w:val="Normal"/>
    <w:uiPriority w:val="34"/>
    <w:qFormat/>
    <w:rsid w:val="004643E8"/>
    <w:pPr>
      <w:ind w:left="720"/>
      <w:contextualSpacing/>
    </w:pPr>
  </w:style>
  <w:style w:type="character" w:styleId="IntenseEmphasis">
    <w:name w:val="Intense Emphasis"/>
    <w:basedOn w:val="DefaultParagraphFont"/>
    <w:uiPriority w:val="21"/>
    <w:qFormat/>
    <w:rsid w:val="004643E8"/>
    <w:rPr>
      <w:i/>
      <w:iCs/>
      <w:color w:val="0F4761" w:themeColor="accent1" w:themeShade="BF"/>
    </w:rPr>
  </w:style>
  <w:style w:type="paragraph" w:styleId="IntenseQuote">
    <w:name w:val="Intense Quote"/>
    <w:basedOn w:val="Normal"/>
    <w:next w:val="Normal"/>
    <w:link w:val="IntenseQuoteChar"/>
    <w:uiPriority w:val="30"/>
    <w:qFormat/>
    <w:rsid w:val="004643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43E8"/>
    <w:rPr>
      <w:i/>
      <w:iCs/>
      <w:color w:val="0F4761" w:themeColor="accent1" w:themeShade="BF"/>
    </w:rPr>
  </w:style>
  <w:style w:type="character" w:styleId="IntenseReference">
    <w:name w:val="Intense Reference"/>
    <w:basedOn w:val="DefaultParagraphFont"/>
    <w:uiPriority w:val="32"/>
    <w:qFormat/>
    <w:rsid w:val="004643E8"/>
    <w:rPr>
      <w:b/>
      <w:bCs/>
      <w:smallCaps/>
      <w:color w:val="0F4761" w:themeColor="accent1" w:themeShade="BF"/>
      <w:spacing w:val="5"/>
    </w:rPr>
  </w:style>
  <w:style w:type="character" w:styleId="Hyperlink">
    <w:name w:val="Hyperlink"/>
    <w:basedOn w:val="DefaultParagraphFont"/>
    <w:uiPriority w:val="99"/>
    <w:unhideWhenUsed/>
    <w:rsid w:val="00212F54"/>
    <w:rPr>
      <w:color w:val="0000FF"/>
      <w:u w:val="single"/>
    </w:rPr>
  </w:style>
  <w:style w:type="paragraph" w:styleId="Header">
    <w:name w:val="header"/>
    <w:basedOn w:val="Normal"/>
    <w:link w:val="HeaderChar"/>
    <w:uiPriority w:val="99"/>
    <w:unhideWhenUsed/>
    <w:rsid w:val="00EB62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622F"/>
  </w:style>
  <w:style w:type="paragraph" w:styleId="Footer">
    <w:name w:val="footer"/>
    <w:basedOn w:val="Normal"/>
    <w:link w:val="FooterChar"/>
    <w:uiPriority w:val="99"/>
    <w:unhideWhenUsed/>
    <w:rsid w:val="00EB62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622F"/>
  </w:style>
  <w:style w:type="paragraph" w:styleId="TOCHeading">
    <w:name w:val="TOC Heading"/>
    <w:basedOn w:val="Heading1"/>
    <w:next w:val="Normal"/>
    <w:uiPriority w:val="39"/>
    <w:unhideWhenUsed/>
    <w:qFormat/>
    <w:rsid w:val="00CC0F1C"/>
    <w:pPr>
      <w:spacing w:before="240" w:after="0"/>
      <w:outlineLvl w:val="9"/>
    </w:pPr>
    <w:rPr>
      <w:kern w:val="0"/>
      <w:sz w:val="32"/>
      <w:szCs w:val="32"/>
      <w:lang w:val="en-US"/>
      <w14:ligatures w14:val="none"/>
    </w:rPr>
  </w:style>
  <w:style w:type="paragraph" w:styleId="NormalWeb">
    <w:name w:val="Normal (Web)"/>
    <w:basedOn w:val="Normal"/>
    <w:uiPriority w:val="99"/>
    <w:semiHidden/>
    <w:unhideWhenUsed/>
    <w:rsid w:val="00D411E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D411EF"/>
    <w:rPr>
      <w:i/>
      <w:iCs/>
    </w:rPr>
  </w:style>
  <w:style w:type="paragraph" w:styleId="TOC1">
    <w:name w:val="toc 1"/>
    <w:basedOn w:val="Normal"/>
    <w:next w:val="Normal"/>
    <w:autoRedefine/>
    <w:uiPriority w:val="39"/>
    <w:unhideWhenUsed/>
    <w:rsid w:val="00E42872"/>
    <w:pPr>
      <w:spacing w:after="100"/>
    </w:pPr>
  </w:style>
  <w:style w:type="paragraph" w:styleId="TOC2">
    <w:name w:val="toc 2"/>
    <w:basedOn w:val="Normal"/>
    <w:next w:val="Normal"/>
    <w:autoRedefine/>
    <w:uiPriority w:val="39"/>
    <w:unhideWhenUsed/>
    <w:rsid w:val="00E42872"/>
    <w:pPr>
      <w:spacing w:after="100"/>
      <w:ind w:left="220"/>
    </w:pPr>
  </w:style>
  <w:style w:type="paragraph" w:styleId="TOC3">
    <w:name w:val="toc 3"/>
    <w:basedOn w:val="Normal"/>
    <w:next w:val="Normal"/>
    <w:autoRedefine/>
    <w:uiPriority w:val="39"/>
    <w:unhideWhenUsed/>
    <w:rsid w:val="00E4287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4B5CC9-43D9-469E-83DA-640DA20FE1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4760</TotalTime>
  <Pages>8</Pages>
  <Words>1846</Words>
  <Characters>10523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Mf Aladin</dc:creator>
  <cp:keywords/>
  <dc:description/>
  <cp:lastModifiedBy>Mf Aladin</cp:lastModifiedBy>
  <cp:revision>8</cp:revision>
  <dcterms:created xsi:type="dcterms:W3CDTF">2025-12-16T01:11:00Z</dcterms:created>
  <dcterms:modified xsi:type="dcterms:W3CDTF">2025-12-19T09:39:00Z</dcterms:modified>
</cp:coreProperties>
</file>