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2885341"/>
        <w:docPartObj>
          <w:docPartGallery w:val="Cover Pages"/>
          <w:docPartUnique/>
        </w:docPartObj>
      </w:sdtPr>
      <w:sdtEndPr/>
      <w:sdtContent>
        <w:p w14:paraId="55E15495" w14:textId="6EA10020" w:rsidR="00FD5A89" w:rsidRDefault="00FD5A89"/>
        <w:p w14:paraId="26EF2DE5" w14:textId="684490C8" w:rsidR="00FD5A89" w:rsidRDefault="00BE77EB">
          <w:r>
            <w:rPr>
              <w:noProof/>
            </w:rPr>
            <mc:AlternateContent>
              <mc:Choice Requires="wps">
                <w:drawing>
                  <wp:anchor distT="0" distB="0" distL="114300" distR="114300" simplePos="0" relativeHeight="251660288" behindDoc="0" locked="0" layoutInCell="1" allowOverlap="1" wp14:anchorId="585E2E35" wp14:editId="297341D1">
                    <wp:simplePos x="0" y="0"/>
                    <wp:positionH relativeFrom="margin">
                      <wp:align>right</wp:align>
                    </wp:positionH>
                    <wp:positionV relativeFrom="margin">
                      <wp:align>center</wp:align>
                    </wp:positionV>
                    <wp:extent cx="5753100" cy="2647315"/>
                    <wp:effectExtent l="0" t="0" r="13335" b="63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2647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F705B" w14:textId="7702D7EA" w:rsidR="00FD5A89" w:rsidRDefault="00481118" w:rsidP="000A7634">
                                <w:pPr>
                                  <w:pStyle w:val="NoSpacing"/>
                                  <w:jc w:val="center"/>
                                  <w:rPr>
                                    <w:caps/>
                                    <w:color w:val="323E4F" w:themeColor="text2" w:themeShade="BF"/>
                                    <w:sz w:val="52"/>
                                    <w:szCs w:val="52"/>
                                  </w:rPr>
                                </w:pPr>
                                <w:sdt>
                                  <w:sdtPr>
                                    <w:rPr>
                                      <w:caps/>
                                      <w:color w:val="323E4F"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B5F62">
                                      <w:rPr>
                                        <w:caps/>
                                        <w:color w:val="323E4F" w:themeColor="text2" w:themeShade="BF"/>
                                        <w:sz w:val="56"/>
                                        <w:szCs w:val="56"/>
                                      </w:rPr>
                                      <w:t>Conclusions</w:t>
                                    </w:r>
                                    <w:r w:rsidR="000A7634">
                                      <w:rPr>
                                        <w:caps/>
                                        <w:color w:val="323E4F" w:themeColor="text2" w:themeShade="BF"/>
                                        <w:sz w:val="56"/>
                                        <w:szCs w:val="56"/>
                                      </w:rPr>
                                      <w:t>, Limitations</w:t>
                                    </w:r>
                                    <w:r w:rsidR="00DB5F62">
                                      <w:rPr>
                                        <w:caps/>
                                        <w:color w:val="323E4F" w:themeColor="text2" w:themeShade="BF"/>
                                        <w:sz w:val="56"/>
                                        <w:szCs w:val="56"/>
                                      </w:rPr>
                                      <w:t xml:space="preserve"> &amp; recommendations chapter</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F060C9A" w14:textId="30FD9DD9" w:rsidR="00FD5A89" w:rsidRDefault="00BE77EB" w:rsidP="00BE77EB">
                                    <w:pPr>
                                      <w:pStyle w:val="NoSpacing"/>
                                      <w:jc w:val="center"/>
                                      <w:rPr>
                                        <w:smallCaps/>
                                        <w:color w:val="44546A" w:themeColor="text2"/>
                                        <w:sz w:val="36"/>
                                        <w:szCs w:val="36"/>
                                      </w:rPr>
                                    </w:pPr>
                                    <w:r>
                                      <w:rPr>
                                        <w:smallCaps/>
                                        <w:color w:val="44546A" w:themeColor="text2"/>
                                        <w:sz w:val="36"/>
                                        <w:szCs w:val="36"/>
                                      </w:rPr>
                                      <w:t>Kyle Evans Dissertation Project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85E2E35" id="_x0000_t202" coordsize="21600,21600" o:spt="202" path="m,l,21600r21600,l21600,xe">
                    <v:stroke joinstyle="miter"/>
                    <v:path gradientshapeok="t" o:connecttype="rect"/>
                  </v:shapetype>
                  <v:shape id="Text Box 113" o:spid="_x0000_s1026" type="#_x0000_t202" style="position:absolute;margin-left:401.8pt;margin-top:0;width:453pt;height:208.45pt;z-index:251660288;visibility:visible;mso-wrap-style:square;mso-width-percent:734;mso-height-percent:0;mso-wrap-distance-left:9pt;mso-wrap-distance-top:0;mso-wrap-distance-right:9pt;mso-wrap-distance-bottom:0;mso-position-horizontal:right;mso-position-horizontal-relative:margin;mso-position-vertical:center;mso-position-vertical-relative:margin;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" filled="f" stroked="f" strokeweight=".5pt">
                    <v:textbox inset="0,0,0,0">
                      <w:txbxContent>
                        <w:p w14:paraId="277F705B" w14:textId="7702D7EA" w:rsidR="00FD5A89" w:rsidRDefault="00313B72" w:rsidP="000A7634">
                          <w:pPr>
                            <w:pStyle w:val="NoSpacing"/>
                            <w:jc w:val="center"/>
                            <w:rPr>
                              <w:caps/>
                              <w:color w:val="323E4F" w:themeColor="text2" w:themeShade="BF"/>
                              <w:sz w:val="52"/>
                              <w:szCs w:val="52"/>
                            </w:rPr>
                          </w:pPr>
                          <w:sdt>
                            <w:sdtPr>
                              <w:rPr>
                                <w:caps/>
                                <w:color w:val="323E4F"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B5F62">
                                <w:rPr>
                                  <w:caps/>
                                  <w:color w:val="323E4F" w:themeColor="text2" w:themeShade="BF"/>
                                  <w:sz w:val="56"/>
                                  <w:szCs w:val="56"/>
                                </w:rPr>
                                <w:t>Conclusions</w:t>
                              </w:r>
                              <w:r w:rsidR="000A7634">
                                <w:rPr>
                                  <w:caps/>
                                  <w:color w:val="323E4F" w:themeColor="text2" w:themeShade="BF"/>
                                  <w:sz w:val="56"/>
                                  <w:szCs w:val="56"/>
                                </w:rPr>
                                <w:t>, Limitations</w:t>
                              </w:r>
                              <w:r w:rsidR="00DB5F62">
                                <w:rPr>
                                  <w:caps/>
                                  <w:color w:val="323E4F" w:themeColor="text2" w:themeShade="BF"/>
                                  <w:sz w:val="56"/>
                                  <w:szCs w:val="56"/>
                                </w:rPr>
                                <w:t xml:space="preserve"> &amp; recommendations chapter</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F060C9A" w14:textId="30FD9DD9" w:rsidR="00FD5A89" w:rsidRDefault="00BE77EB" w:rsidP="00BE77EB">
                              <w:pPr>
                                <w:pStyle w:val="NoSpacing"/>
                                <w:jc w:val="center"/>
                                <w:rPr>
                                  <w:smallCaps/>
                                  <w:color w:val="44546A" w:themeColor="text2"/>
                                  <w:sz w:val="36"/>
                                  <w:szCs w:val="36"/>
                                </w:rPr>
                              </w:pPr>
                              <w:r>
                                <w:rPr>
                                  <w:smallCaps/>
                                  <w:color w:val="44546A" w:themeColor="text2"/>
                                  <w:sz w:val="36"/>
                                  <w:szCs w:val="36"/>
                                </w:rPr>
                                <w:t>Kyle Evans Dissertation Project</w:t>
                              </w:r>
                            </w:p>
                          </w:sdtContent>
                        </w:sdt>
                      </w:txbxContent>
                    </v:textbox>
                    <w10:wrap type="square"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5B76C822" wp14:editId="63D8C2B3">
                    <wp:simplePos x="0" y="0"/>
                    <wp:positionH relativeFrom="page">
                      <wp:posOffset>1248410</wp:posOffset>
                    </wp:positionH>
                    <wp:positionV relativeFrom="margin">
                      <wp:align>bottom</wp:align>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074E043" w14:textId="6E646750" w:rsidR="00FD5A89" w:rsidRPr="00BE77EB" w:rsidRDefault="00BE77EB" w:rsidP="00BE77EB">
                                    <w:pPr>
                                      <w:pStyle w:val="NoSpacing"/>
                                      <w:jc w:val="center"/>
                                      <w:rPr>
                                        <w:caps/>
                                        <w:color w:val="262626" w:themeColor="text1" w:themeTint="D9"/>
                                        <w:sz w:val="36"/>
                                        <w:szCs w:val="36"/>
                                      </w:rPr>
                                    </w:pPr>
                                    <w:r w:rsidRPr="00BE77EB">
                                      <w:rPr>
                                        <w:caps/>
                                        <w:color w:val="262626" w:themeColor="text1" w:themeTint="D9"/>
                                        <w:sz w:val="36"/>
                                        <w:szCs w:val="36"/>
                                      </w:rPr>
                                      <w:t>Kyle Evans - 1706558</w:t>
                                    </w:r>
                                  </w:p>
                                </w:sdtContent>
                              </w:sdt>
                              <w:p w14:paraId="2ECC3E30" w14:textId="5E283775" w:rsidR="00FD5A89" w:rsidRPr="00BE77EB" w:rsidRDefault="00481118" w:rsidP="00BE77EB">
                                <w:pPr>
                                  <w:pStyle w:val="NoSpacing"/>
                                  <w:jc w:val="center"/>
                                  <w:rPr>
                                    <w:caps/>
                                    <w:color w:val="262626" w:themeColor="text1" w:themeTint="D9"/>
                                    <w:sz w:val="36"/>
                                    <w:szCs w:val="36"/>
                                  </w:rPr>
                                </w:pPr>
                                <w:sdt>
                                  <w:sdtPr>
                                    <w:rPr>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EndPr/>
                                  <w:sdtContent>
                                    <w:r w:rsidR="00BE77EB" w:rsidRPr="00BE77EB">
                                      <w:rPr>
                                        <w:caps/>
                                        <w:color w:val="262626" w:themeColor="text1" w:themeTint="D9"/>
                                        <w:sz w:val="36"/>
                                        <w:szCs w:val="36"/>
                                      </w:rPr>
                                      <w:t>Supervisor – Peter Doyle</w:t>
                                    </w:r>
                                  </w:sdtContent>
                                </w:sdt>
                              </w:p>
                              <w:p w14:paraId="6C7A74BA" w14:textId="20D6E213" w:rsidR="00FD5A89" w:rsidRDefault="00481118" w:rsidP="00BE77EB">
                                <w:pPr>
                                  <w:pStyle w:val="NoSpacing"/>
                                  <w:jc w:val="center"/>
                                  <w:rPr>
                                    <w:caps/>
                                    <w:color w:val="262626" w:themeColor="text1" w:themeTint="D9"/>
                                    <w:sz w:val="20"/>
                                    <w:szCs w:val="20"/>
                                  </w:rPr>
                                </w:pPr>
                                <w:sdt>
                                  <w:sdtPr>
                                    <w:rPr>
                                      <w:color w:val="262626" w:themeColor="text1" w:themeTint="D9"/>
                                      <w:sz w:val="36"/>
                                      <w:szCs w:val="36"/>
                                    </w:rPr>
                                    <w:alias w:val="Address"/>
                                    <w:tag w:val=""/>
                                    <w:id w:val="171227497"/>
                                    <w:dataBinding w:prefixMappings="xmlns:ns0='http://schemas.microsoft.com/office/2006/coverPageProps' " w:xpath="/ns0:CoverPageProperties[1]/ns0:CompanyAddress[1]" w:storeItemID="{55AF091B-3C7A-41E3-B477-F2FDAA23CFDA}"/>
                                    <w:text/>
                                  </w:sdtPr>
                                  <w:sdtEndPr/>
                                  <w:sdtContent>
                                    <w:r w:rsidR="00BE77EB" w:rsidRPr="00BE77EB">
                                      <w:rPr>
                                        <w:color w:val="262626" w:themeColor="text1" w:themeTint="D9"/>
                                        <w:sz w:val="36"/>
                                        <w:szCs w:val="36"/>
                                      </w:rPr>
                                      <w:t xml:space="preserve">Actual Word Count - </w:t>
                                    </w:r>
                                  </w:sdtContent>
                                </w:sdt>
                                <w:r w:rsidR="007C17F4">
                                  <w:rPr>
                                    <w:color w:val="262626" w:themeColor="text1" w:themeTint="D9"/>
                                    <w:sz w:val="36"/>
                                    <w:szCs w:val="36"/>
                                  </w:rPr>
                                  <w:t>3090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B76C822" id="Text Box 112" o:spid="_x0000_s1027" type="#_x0000_t202" style="position:absolute;margin-left:98.3pt;margin-top:0;width:453pt;height:51.4pt;z-index:251661312;visibility:visible;mso-wrap-style:square;mso-width-percent:734;mso-height-percent:80;mso-wrap-distance-left:9pt;mso-wrap-distance-top:0;mso-wrap-distance-right:9pt;mso-wrap-distance-bottom:0;mso-position-horizontal:absolute;mso-position-horizontal-relative:page;mso-position-vertical:bottom;mso-position-vertical-relative:margin;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" filled="f" stroked="f" strokeweight=".5pt">
                    <v:textbox inset="0,0,0,0">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074E043" w14:textId="6E646750" w:rsidR="00FD5A89" w:rsidRPr="00BE77EB" w:rsidRDefault="00BE77EB" w:rsidP="00BE77EB">
                              <w:pPr>
                                <w:pStyle w:val="NoSpacing"/>
                                <w:jc w:val="center"/>
                                <w:rPr>
                                  <w:caps/>
                                  <w:color w:val="262626" w:themeColor="text1" w:themeTint="D9"/>
                                  <w:sz w:val="36"/>
                                  <w:szCs w:val="36"/>
                                </w:rPr>
                              </w:pPr>
                              <w:r w:rsidRPr="00BE77EB">
                                <w:rPr>
                                  <w:caps/>
                                  <w:color w:val="262626" w:themeColor="text1" w:themeTint="D9"/>
                                  <w:sz w:val="36"/>
                                  <w:szCs w:val="36"/>
                                </w:rPr>
                                <w:t>Kyle Evans - 1706558</w:t>
                              </w:r>
                            </w:p>
                          </w:sdtContent>
                        </w:sdt>
                        <w:p w14:paraId="2ECC3E30" w14:textId="5E283775" w:rsidR="00FD5A89" w:rsidRPr="00BE77EB" w:rsidRDefault="00313B72" w:rsidP="00BE77EB">
                          <w:pPr>
                            <w:pStyle w:val="NoSpacing"/>
                            <w:jc w:val="center"/>
                            <w:rPr>
                              <w:caps/>
                              <w:color w:val="262626" w:themeColor="text1" w:themeTint="D9"/>
                              <w:sz w:val="36"/>
                              <w:szCs w:val="36"/>
                            </w:rPr>
                          </w:pPr>
                          <w:sdt>
                            <w:sdtPr>
                              <w:rPr>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EndPr/>
                            <w:sdtContent>
                              <w:r w:rsidR="00BE77EB" w:rsidRPr="00BE77EB">
                                <w:rPr>
                                  <w:caps/>
                                  <w:color w:val="262626" w:themeColor="text1" w:themeTint="D9"/>
                                  <w:sz w:val="36"/>
                                  <w:szCs w:val="36"/>
                                </w:rPr>
                                <w:t>Supervisor – Peter Doyle</w:t>
                              </w:r>
                            </w:sdtContent>
                          </w:sdt>
                        </w:p>
                        <w:p w14:paraId="6C7A74BA" w14:textId="20D6E213" w:rsidR="00FD5A89" w:rsidRDefault="00313B72" w:rsidP="00BE77EB">
                          <w:pPr>
                            <w:pStyle w:val="NoSpacing"/>
                            <w:jc w:val="center"/>
                            <w:rPr>
                              <w:caps/>
                              <w:color w:val="262626" w:themeColor="text1" w:themeTint="D9"/>
                              <w:sz w:val="20"/>
                              <w:szCs w:val="20"/>
                            </w:rPr>
                          </w:pPr>
                          <w:sdt>
                            <w:sdtPr>
                              <w:rPr>
                                <w:color w:val="262626" w:themeColor="text1" w:themeTint="D9"/>
                                <w:sz w:val="36"/>
                                <w:szCs w:val="36"/>
                              </w:rPr>
                              <w:alias w:val="Address"/>
                              <w:tag w:val=""/>
                              <w:id w:val="171227497"/>
                              <w:dataBinding w:prefixMappings="xmlns:ns0='http://schemas.microsoft.com/office/2006/coverPageProps' " w:xpath="/ns0:CoverPageProperties[1]/ns0:CompanyAddress[1]" w:storeItemID="{55AF091B-3C7A-41E3-B477-F2FDAA23CFDA}"/>
                              <w:text/>
                            </w:sdtPr>
                            <w:sdtEndPr/>
                            <w:sdtContent>
                              <w:r w:rsidR="00BE77EB" w:rsidRPr="00BE77EB">
                                <w:rPr>
                                  <w:color w:val="262626" w:themeColor="text1" w:themeTint="D9"/>
                                  <w:sz w:val="36"/>
                                  <w:szCs w:val="36"/>
                                </w:rPr>
                                <w:t xml:space="preserve">Actual Word Count - </w:t>
                              </w:r>
                            </w:sdtContent>
                          </w:sdt>
                          <w:r w:rsidR="007C17F4">
                            <w:rPr>
                              <w:color w:val="262626" w:themeColor="text1" w:themeTint="D9"/>
                              <w:sz w:val="36"/>
                              <w:szCs w:val="36"/>
                            </w:rPr>
                            <w:t>3090</w:t>
                          </w:r>
                        </w:p>
                      </w:txbxContent>
                    </v:textbox>
                    <w10:wrap type="square" anchorx="page" anchory="margin"/>
                  </v:shape>
                </w:pict>
              </mc:Fallback>
            </mc:AlternateContent>
          </w:r>
          <w:r w:rsidR="00FD5A89">
            <w:rPr>
              <w:noProof/>
            </w:rPr>
            <mc:AlternateContent>
              <mc:Choice Requires="wpg">
                <w:drawing>
                  <wp:anchor distT="0" distB="0" distL="114300" distR="114300" simplePos="0" relativeHeight="251659264" behindDoc="0" locked="0" layoutInCell="1" allowOverlap="1" wp14:anchorId="45E72D86" wp14:editId="50CA5AD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1710CFD"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FD5A89">
            <w:br w:type="page"/>
          </w:r>
        </w:p>
      </w:sdtContent>
    </w:sdt>
    <w:p w14:paraId="6152D749" w14:textId="1885E5DF" w:rsidR="004978E1" w:rsidRDefault="00BE77EB" w:rsidP="00BE77EB">
      <w:pPr>
        <w:spacing w:line="480" w:lineRule="auto"/>
        <w:jc w:val="center"/>
        <w:rPr>
          <w:rFonts w:ascii="Arial" w:hAnsi="Arial" w:cs="Arial"/>
          <w:b/>
          <w:bCs/>
          <w:sz w:val="40"/>
          <w:szCs w:val="40"/>
          <w:u w:val="single"/>
        </w:rPr>
      </w:pPr>
      <w:r w:rsidRPr="00BE77EB">
        <w:rPr>
          <w:rFonts w:ascii="Arial" w:hAnsi="Arial" w:cs="Arial"/>
          <w:b/>
          <w:bCs/>
          <w:sz w:val="40"/>
          <w:szCs w:val="40"/>
          <w:u w:val="single"/>
        </w:rPr>
        <w:lastRenderedPageBreak/>
        <w:t>Conclusion Section</w:t>
      </w:r>
    </w:p>
    <w:p w14:paraId="63D051BC" w14:textId="49DC9334" w:rsidR="00BE77EB" w:rsidRDefault="00BE77EB" w:rsidP="00BE77EB">
      <w:pPr>
        <w:spacing w:line="480" w:lineRule="auto"/>
        <w:rPr>
          <w:rFonts w:ascii="Arial" w:hAnsi="Arial" w:cs="Arial"/>
          <w:b/>
          <w:bCs/>
          <w:sz w:val="24"/>
          <w:szCs w:val="24"/>
          <w:u w:val="single"/>
        </w:rPr>
      </w:pPr>
    </w:p>
    <w:p w14:paraId="2E082009" w14:textId="44FEB74D" w:rsidR="00BE77EB" w:rsidRDefault="00F83EC7" w:rsidP="00BE77EB">
      <w:pPr>
        <w:spacing w:line="480" w:lineRule="auto"/>
        <w:rPr>
          <w:rFonts w:ascii="Arial" w:hAnsi="Arial" w:cs="Arial"/>
          <w:sz w:val="24"/>
          <w:szCs w:val="24"/>
        </w:rPr>
      </w:pPr>
      <w:r>
        <w:rPr>
          <w:rFonts w:ascii="Arial" w:hAnsi="Arial" w:cs="Arial"/>
          <w:sz w:val="24"/>
          <w:szCs w:val="24"/>
        </w:rPr>
        <w:t xml:space="preserve">Hopefully it has been made clear, that the entirety of this document of work has been fully concerned with trying to obtain and provide a critical understanding of why football fandom is expressed and presented in some of the notorious ways it is </w:t>
      </w:r>
      <w:r w:rsidR="00757875">
        <w:rPr>
          <w:rFonts w:ascii="Arial" w:hAnsi="Arial" w:cs="Arial"/>
          <w:sz w:val="24"/>
          <w:szCs w:val="24"/>
        </w:rPr>
        <w:t>and also</w:t>
      </w:r>
      <w:r>
        <w:rPr>
          <w:rFonts w:ascii="Arial" w:hAnsi="Arial" w:cs="Arial"/>
          <w:sz w:val="24"/>
          <w:szCs w:val="24"/>
        </w:rPr>
        <w:t xml:space="preserve">, how this allows for notable relations to criminality to just be regular and somewhat normalised. </w:t>
      </w:r>
      <w:r w:rsidR="00757875">
        <w:rPr>
          <w:rFonts w:ascii="Arial" w:hAnsi="Arial" w:cs="Arial"/>
          <w:sz w:val="24"/>
          <w:szCs w:val="24"/>
        </w:rPr>
        <w:t xml:space="preserve">Furthermore, what this project has also focussed on is trying to provide authentic and insightful analysis on the related issues to the overall subject such as, the policing of football matches within the UK and the accuracy of how actual matchday stadium goers are presented / understood. In essence, there is a clear theme and purpose kept throughout the various chapters of this work, which is one that relates to </w:t>
      </w:r>
      <w:r w:rsidR="00EB52DD">
        <w:rPr>
          <w:rFonts w:ascii="Arial" w:hAnsi="Arial" w:cs="Arial"/>
          <w:sz w:val="24"/>
          <w:szCs w:val="24"/>
        </w:rPr>
        <w:t xml:space="preserve">providing realism and transparency in regards to the outlined subject matter which, has been consistently identified as something that is occasionally lacking in the mainstream coverage and literature on it. </w:t>
      </w:r>
    </w:p>
    <w:p w14:paraId="0A3E0BE7" w14:textId="52715CD8" w:rsidR="00EB52DD" w:rsidRDefault="00EB52DD" w:rsidP="00BE77EB">
      <w:pPr>
        <w:spacing w:line="480" w:lineRule="auto"/>
        <w:rPr>
          <w:rFonts w:ascii="Arial" w:hAnsi="Arial" w:cs="Arial"/>
          <w:sz w:val="24"/>
          <w:szCs w:val="24"/>
        </w:rPr>
      </w:pPr>
    </w:p>
    <w:p w14:paraId="6203AEDF" w14:textId="647D38A6" w:rsidR="004E3CD4" w:rsidRDefault="004E3CD4" w:rsidP="00BE77EB">
      <w:pPr>
        <w:spacing w:line="480" w:lineRule="auto"/>
        <w:rPr>
          <w:rFonts w:ascii="Arial" w:hAnsi="Arial" w:cs="Arial"/>
          <w:sz w:val="24"/>
          <w:szCs w:val="24"/>
        </w:rPr>
      </w:pPr>
      <w:r>
        <w:rPr>
          <w:rFonts w:ascii="Arial" w:hAnsi="Arial" w:cs="Arial"/>
          <w:sz w:val="24"/>
          <w:szCs w:val="24"/>
        </w:rPr>
        <w:t xml:space="preserve">First and foremost, what has been made clear is that there is without question either a lack of fundamental understanding to begin with for the matter of football fan behaviour and the ever-growing related issues or, there has been accidental or intentional breakdown in dealing with a visibly complex matter </w:t>
      </w:r>
      <w:r w:rsidR="00846684">
        <w:rPr>
          <w:rFonts w:ascii="Arial" w:hAnsi="Arial" w:cs="Arial"/>
          <w:sz w:val="24"/>
          <w:szCs w:val="24"/>
        </w:rPr>
        <w:t xml:space="preserve">such as this. </w:t>
      </w:r>
      <w:r w:rsidR="00A5177B">
        <w:rPr>
          <w:rFonts w:ascii="Arial" w:hAnsi="Arial" w:cs="Arial"/>
          <w:sz w:val="24"/>
          <w:szCs w:val="24"/>
        </w:rPr>
        <w:t xml:space="preserve">This is because, as both the qualitative and quantitative findings highlighted whilst also supporting the points made by both Atkinson (2012) &amp; </w:t>
      </w:r>
      <w:proofErr w:type="spellStart"/>
      <w:r w:rsidR="00A5177B">
        <w:rPr>
          <w:rFonts w:ascii="Arial" w:hAnsi="Arial" w:cs="Arial"/>
          <w:sz w:val="24"/>
          <w:szCs w:val="24"/>
        </w:rPr>
        <w:t>Spaaij</w:t>
      </w:r>
      <w:proofErr w:type="spellEnd"/>
      <w:r w:rsidR="00A5177B">
        <w:rPr>
          <w:rFonts w:ascii="Arial" w:hAnsi="Arial" w:cs="Arial"/>
          <w:sz w:val="24"/>
          <w:szCs w:val="24"/>
        </w:rPr>
        <w:t xml:space="preserve"> (2007), there has never been enough of a subjective focus applied to </w:t>
      </w:r>
      <w:r w:rsidR="00C81156">
        <w:rPr>
          <w:rFonts w:ascii="Arial" w:hAnsi="Arial" w:cs="Arial"/>
          <w:sz w:val="24"/>
          <w:szCs w:val="24"/>
        </w:rPr>
        <w:t xml:space="preserve">understanding football fan behaviour and so, </w:t>
      </w:r>
      <w:proofErr w:type="gramStart"/>
      <w:r w:rsidR="00C81156">
        <w:rPr>
          <w:rFonts w:ascii="Arial" w:hAnsi="Arial" w:cs="Arial"/>
          <w:sz w:val="24"/>
          <w:szCs w:val="24"/>
        </w:rPr>
        <w:t>this is why</w:t>
      </w:r>
      <w:proofErr w:type="gramEnd"/>
      <w:r w:rsidR="00C81156">
        <w:rPr>
          <w:rFonts w:ascii="Arial" w:hAnsi="Arial" w:cs="Arial"/>
          <w:sz w:val="24"/>
          <w:szCs w:val="24"/>
        </w:rPr>
        <w:t xml:space="preserve"> there is often a heavily objective nature applied to the knowledge </w:t>
      </w:r>
      <w:r w:rsidR="00C81156">
        <w:rPr>
          <w:rFonts w:ascii="Arial" w:hAnsi="Arial" w:cs="Arial"/>
          <w:sz w:val="24"/>
          <w:szCs w:val="24"/>
        </w:rPr>
        <w:lastRenderedPageBreak/>
        <w:t xml:space="preserve">and perspectives relating to issues such as hooliganism with no real purpose or committed interest / intention behind it. </w:t>
      </w:r>
      <w:r w:rsidR="004355D9">
        <w:rPr>
          <w:rFonts w:ascii="Arial" w:hAnsi="Arial" w:cs="Arial"/>
          <w:sz w:val="24"/>
          <w:szCs w:val="24"/>
        </w:rPr>
        <w:t xml:space="preserve">However, this is not to say that all that has been concluded regarding this </w:t>
      </w:r>
      <w:proofErr w:type="gramStart"/>
      <w:r w:rsidR="004355D9">
        <w:rPr>
          <w:rFonts w:ascii="Arial" w:hAnsi="Arial" w:cs="Arial"/>
          <w:sz w:val="24"/>
          <w:szCs w:val="24"/>
        </w:rPr>
        <w:t>particular finding</w:t>
      </w:r>
      <w:proofErr w:type="gramEnd"/>
      <w:r w:rsidR="004355D9">
        <w:rPr>
          <w:rFonts w:ascii="Arial" w:hAnsi="Arial" w:cs="Arial"/>
          <w:sz w:val="24"/>
          <w:szCs w:val="24"/>
        </w:rPr>
        <w:t xml:space="preserve"> is, that all mainstream media or news presenting and reporting of football fan behaviour and the related criminality is flawed for being too objective, as this is certainly not the case. </w:t>
      </w:r>
      <w:r w:rsidR="00FF3544">
        <w:rPr>
          <w:rFonts w:ascii="Arial" w:hAnsi="Arial" w:cs="Arial"/>
          <w:sz w:val="24"/>
          <w:szCs w:val="24"/>
        </w:rPr>
        <w:t>As</w:t>
      </w:r>
      <w:r w:rsidR="000F7997">
        <w:rPr>
          <w:rFonts w:ascii="Arial" w:hAnsi="Arial" w:cs="Arial"/>
          <w:sz w:val="24"/>
          <w:szCs w:val="24"/>
        </w:rPr>
        <w:t xml:space="preserve"> was </w:t>
      </w:r>
      <w:r w:rsidR="00FF3544">
        <w:rPr>
          <w:rFonts w:ascii="Arial" w:hAnsi="Arial" w:cs="Arial"/>
          <w:sz w:val="24"/>
          <w:szCs w:val="24"/>
        </w:rPr>
        <w:t xml:space="preserve">detailed </w:t>
      </w:r>
      <w:r w:rsidR="000F7997">
        <w:rPr>
          <w:rFonts w:ascii="Arial" w:hAnsi="Arial" w:cs="Arial"/>
          <w:sz w:val="24"/>
          <w:szCs w:val="24"/>
        </w:rPr>
        <w:t>in the prior analysis of results chapter</w:t>
      </w:r>
      <w:r w:rsidR="00FF3544">
        <w:rPr>
          <w:rFonts w:ascii="Arial" w:hAnsi="Arial" w:cs="Arial"/>
          <w:sz w:val="24"/>
          <w:szCs w:val="24"/>
        </w:rPr>
        <w:t>,</w:t>
      </w:r>
      <w:r w:rsidR="000F7997">
        <w:rPr>
          <w:rFonts w:ascii="Arial" w:hAnsi="Arial" w:cs="Arial"/>
          <w:sz w:val="24"/>
          <w:szCs w:val="24"/>
        </w:rPr>
        <w:t xml:space="preserve"> there is sometimes a vital need for objective researching and reasoning regarding individual behaviour at a football stadium because, </w:t>
      </w:r>
      <w:r w:rsidR="00FF3544">
        <w:rPr>
          <w:rFonts w:ascii="Arial" w:hAnsi="Arial" w:cs="Arial"/>
          <w:sz w:val="24"/>
          <w:szCs w:val="24"/>
        </w:rPr>
        <w:t xml:space="preserve">it provides clear and concise identifying of rights and wrongs such as with instances of racism and discrimination. For example, the modern day setting for professional football matches allows for a somewhat escape like feeling from the lifestyle and laws of the rest of everyday life (Cleland &amp; Cashmore, 2013) and so, without any objective input this would only become more intensified and lead to scenarios where things like acts of racism or discrimination by fans were unacknowledged, </w:t>
      </w:r>
      <w:r w:rsidR="00F64551">
        <w:rPr>
          <w:rFonts w:ascii="Arial" w:hAnsi="Arial" w:cs="Arial"/>
          <w:sz w:val="24"/>
          <w:szCs w:val="24"/>
        </w:rPr>
        <w:t>challenged,</w:t>
      </w:r>
      <w:r w:rsidR="00FF3544">
        <w:rPr>
          <w:rFonts w:ascii="Arial" w:hAnsi="Arial" w:cs="Arial"/>
          <w:sz w:val="24"/>
          <w:szCs w:val="24"/>
        </w:rPr>
        <w:t xml:space="preserve"> or policed. </w:t>
      </w:r>
    </w:p>
    <w:p w14:paraId="3E718597" w14:textId="241ED104" w:rsidR="00AD0B23" w:rsidRDefault="00AD0B23" w:rsidP="00BE77EB">
      <w:pPr>
        <w:spacing w:line="480" w:lineRule="auto"/>
        <w:rPr>
          <w:rFonts w:ascii="Arial" w:hAnsi="Arial" w:cs="Arial"/>
          <w:sz w:val="24"/>
          <w:szCs w:val="24"/>
        </w:rPr>
      </w:pPr>
    </w:p>
    <w:p w14:paraId="4D455427" w14:textId="489B3A34" w:rsidR="00AD0B23" w:rsidRDefault="00AD0B23" w:rsidP="00BE77EB">
      <w:pPr>
        <w:spacing w:line="480" w:lineRule="auto"/>
        <w:rPr>
          <w:rFonts w:ascii="Arial" w:hAnsi="Arial" w:cs="Arial"/>
          <w:sz w:val="24"/>
          <w:szCs w:val="24"/>
        </w:rPr>
      </w:pPr>
      <w:r>
        <w:rPr>
          <w:rFonts w:ascii="Arial" w:hAnsi="Arial" w:cs="Arial"/>
          <w:sz w:val="24"/>
          <w:szCs w:val="24"/>
        </w:rPr>
        <w:t xml:space="preserve">In contrast, it could be argued </w:t>
      </w:r>
      <w:r w:rsidR="00DB5F62">
        <w:rPr>
          <w:rFonts w:ascii="Arial" w:hAnsi="Arial" w:cs="Arial"/>
          <w:sz w:val="24"/>
          <w:szCs w:val="24"/>
        </w:rPr>
        <w:t>whether</w:t>
      </w:r>
      <w:r>
        <w:rPr>
          <w:rFonts w:ascii="Arial" w:hAnsi="Arial" w:cs="Arial"/>
          <w:sz w:val="24"/>
          <w:szCs w:val="24"/>
        </w:rPr>
        <w:t xml:space="preserve"> this is not already the case, as one of the most seismic findings is in regards to just how embedded the link between fan behaviour and acts of criminality has become. </w:t>
      </w:r>
      <w:r w:rsidR="00477ADC">
        <w:rPr>
          <w:rFonts w:ascii="Arial" w:hAnsi="Arial" w:cs="Arial"/>
          <w:sz w:val="24"/>
          <w:szCs w:val="24"/>
        </w:rPr>
        <w:t xml:space="preserve">As various sources such as Djordjevic &amp; </w:t>
      </w:r>
      <w:proofErr w:type="spellStart"/>
      <w:r w:rsidR="00477ADC">
        <w:rPr>
          <w:rFonts w:ascii="Arial" w:hAnsi="Arial" w:cs="Arial"/>
          <w:sz w:val="24"/>
          <w:szCs w:val="24"/>
        </w:rPr>
        <w:t>Pekic</w:t>
      </w:r>
      <w:proofErr w:type="spellEnd"/>
      <w:r w:rsidR="00477ADC">
        <w:rPr>
          <w:rFonts w:ascii="Arial" w:hAnsi="Arial" w:cs="Arial"/>
          <w:sz w:val="24"/>
          <w:szCs w:val="24"/>
        </w:rPr>
        <w:t xml:space="preserve"> (2018) and Ferdinand et al (2007) all enlightened, this notion of there being a need for nervousness regarding </w:t>
      </w:r>
      <w:r w:rsidR="00173BEF">
        <w:rPr>
          <w:rFonts w:ascii="Arial" w:hAnsi="Arial" w:cs="Arial"/>
          <w:sz w:val="24"/>
          <w:szCs w:val="24"/>
        </w:rPr>
        <w:t>suitable conformity by fans is for the most part too little too late. Thi</w:t>
      </w:r>
      <w:r w:rsidR="0080609E">
        <w:rPr>
          <w:rFonts w:ascii="Arial" w:hAnsi="Arial" w:cs="Arial"/>
          <w:sz w:val="24"/>
          <w:szCs w:val="24"/>
        </w:rPr>
        <w:t xml:space="preserve">s is seen to be due to two major indicators, the first being just how widespread issues of deviant fan behaviour has become, with there being no </w:t>
      </w:r>
      <w:proofErr w:type="gramStart"/>
      <w:r w:rsidR="0080609E">
        <w:rPr>
          <w:rFonts w:ascii="Arial" w:hAnsi="Arial" w:cs="Arial"/>
          <w:sz w:val="24"/>
          <w:szCs w:val="24"/>
        </w:rPr>
        <w:t>particular pattern</w:t>
      </w:r>
      <w:proofErr w:type="gramEnd"/>
      <w:r w:rsidR="0080609E">
        <w:rPr>
          <w:rFonts w:ascii="Arial" w:hAnsi="Arial" w:cs="Arial"/>
          <w:sz w:val="24"/>
          <w:szCs w:val="24"/>
        </w:rPr>
        <w:t xml:space="preserve"> or trend to be found in terms of both geographic and demographic factors. Secondly, there is such an array of possibilities now </w:t>
      </w:r>
      <w:r w:rsidR="00766D5D">
        <w:rPr>
          <w:rFonts w:ascii="Arial" w:hAnsi="Arial" w:cs="Arial"/>
          <w:sz w:val="24"/>
          <w:szCs w:val="24"/>
        </w:rPr>
        <w:t>in relation to</w:t>
      </w:r>
      <w:r w:rsidR="0080609E">
        <w:rPr>
          <w:rFonts w:ascii="Arial" w:hAnsi="Arial" w:cs="Arial"/>
          <w:sz w:val="24"/>
          <w:szCs w:val="24"/>
        </w:rPr>
        <w:t xml:space="preserve"> </w:t>
      </w:r>
      <w:r w:rsidR="00766D5D">
        <w:rPr>
          <w:rFonts w:ascii="Arial" w:hAnsi="Arial" w:cs="Arial"/>
          <w:sz w:val="24"/>
          <w:szCs w:val="24"/>
        </w:rPr>
        <w:t xml:space="preserve">how football fans can engage with criminality that when it comes to policing, there is no </w:t>
      </w:r>
      <w:r w:rsidR="00766D5D">
        <w:rPr>
          <w:rFonts w:ascii="Arial" w:hAnsi="Arial" w:cs="Arial"/>
          <w:sz w:val="24"/>
          <w:szCs w:val="24"/>
        </w:rPr>
        <w:lastRenderedPageBreak/>
        <w:t xml:space="preserve">way of combating all these threats effectively and so dealing with the majority on a reactive basis is </w:t>
      </w:r>
      <w:r w:rsidR="00707B99">
        <w:rPr>
          <w:rFonts w:ascii="Arial" w:hAnsi="Arial" w:cs="Arial"/>
          <w:sz w:val="24"/>
          <w:szCs w:val="24"/>
        </w:rPr>
        <w:t xml:space="preserve">likely </w:t>
      </w:r>
      <w:r w:rsidR="00766D5D">
        <w:rPr>
          <w:rFonts w:ascii="Arial" w:hAnsi="Arial" w:cs="Arial"/>
          <w:sz w:val="24"/>
          <w:szCs w:val="24"/>
        </w:rPr>
        <w:t>the only possible outcome.</w:t>
      </w:r>
      <w:r w:rsidR="000C6F5D">
        <w:rPr>
          <w:rFonts w:ascii="Arial" w:hAnsi="Arial" w:cs="Arial"/>
          <w:sz w:val="24"/>
          <w:szCs w:val="24"/>
        </w:rPr>
        <w:t xml:space="preserve"> Worryingly, as both </w:t>
      </w:r>
      <w:proofErr w:type="spellStart"/>
      <w:r w:rsidR="000C6F5D">
        <w:rPr>
          <w:rFonts w:ascii="Arial" w:hAnsi="Arial" w:cs="Arial"/>
          <w:sz w:val="24"/>
          <w:szCs w:val="24"/>
        </w:rPr>
        <w:t>Groombridge</w:t>
      </w:r>
      <w:proofErr w:type="spellEnd"/>
      <w:r w:rsidR="000C6F5D">
        <w:rPr>
          <w:rFonts w:ascii="Arial" w:hAnsi="Arial" w:cs="Arial"/>
          <w:sz w:val="24"/>
          <w:szCs w:val="24"/>
        </w:rPr>
        <w:t xml:space="preserve"> (2015) and the results of the online questionnaires identified, </w:t>
      </w:r>
      <w:r w:rsidR="008F455E">
        <w:rPr>
          <w:rFonts w:ascii="Arial" w:hAnsi="Arial" w:cs="Arial"/>
          <w:sz w:val="24"/>
          <w:szCs w:val="24"/>
        </w:rPr>
        <w:t xml:space="preserve">this </w:t>
      </w:r>
      <w:proofErr w:type="gramStart"/>
      <w:r w:rsidR="008F455E">
        <w:rPr>
          <w:rFonts w:ascii="Arial" w:hAnsi="Arial" w:cs="Arial"/>
          <w:sz w:val="24"/>
          <w:szCs w:val="24"/>
        </w:rPr>
        <w:t>in all likelihood</w:t>
      </w:r>
      <w:proofErr w:type="gramEnd"/>
      <w:r w:rsidR="008F455E">
        <w:rPr>
          <w:rFonts w:ascii="Arial" w:hAnsi="Arial" w:cs="Arial"/>
          <w:sz w:val="24"/>
          <w:szCs w:val="24"/>
        </w:rPr>
        <w:t xml:space="preserve"> is one of the main reasonings that criminality amongst fans is seemingly accumulating and escalating because as many questionnaire participants explained, </w:t>
      </w:r>
      <w:r w:rsidR="00707B99">
        <w:rPr>
          <w:rFonts w:ascii="Arial" w:hAnsi="Arial" w:cs="Arial"/>
          <w:sz w:val="24"/>
          <w:szCs w:val="24"/>
        </w:rPr>
        <w:t>for those that frequently attend the same stadium there is a visible sort of testing of the limits. Meaning, for those fans that are engaged or drawn to behaving defiantly towards the norms, laws, or guidelines, if there is not a sense of deterrence and risk to be felt</w:t>
      </w:r>
      <w:r w:rsidR="00D513A8">
        <w:rPr>
          <w:rFonts w:ascii="Arial" w:hAnsi="Arial" w:cs="Arial"/>
          <w:sz w:val="24"/>
          <w:szCs w:val="24"/>
        </w:rPr>
        <w:t xml:space="preserve"> </w:t>
      </w:r>
      <w:r w:rsidR="00707B99">
        <w:rPr>
          <w:rFonts w:ascii="Arial" w:hAnsi="Arial" w:cs="Arial"/>
          <w:sz w:val="24"/>
          <w:szCs w:val="24"/>
        </w:rPr>
        <w:t>t</w:t>
      </w:r>
      <w:r w:rsidR="00D513A8">
        <w:rPr>
          <w:rFonts w:ascii="Arial" w:hAnsi="Arial" w:cs="Arial"/>
          <w:sz w:val="24"/>
          <w:szCs w:val="24"/>
        </w:rPr>
        <w:t>o their</w:t>
      </w:r>
      <w:r w:rsidR="00707B99">
        <w:rPr>
          <w:rFonts w:ascii="Arial" w:hAnsi="Arial" w:cs="Arial"/>
          <w:sz w:val="24"/>
          <w:szCs w:val="24"/>
        </w:rPr>
        <w:t xml:space="preserve"> behaviour from those in policing positions then a continuous cycle emerges albeit with usually more </w:t>
      </w:r>
      <w:r w:rsidR="00D513A8">
        <w:rPr>
          <w:rFonts w:ascii="Arial" w:hAnsi="Arial" w:cs="Arial"/>
          <w:sz w:val="24"/>
          <w:szCs w:val="24"/>
        </w:rPr>
        <w:t xml:space="preserve">severe acts of deviancy. </w:t>
      </w:r>
    </w:p>
    <w:p w14:paraId="0614C6EB" w14:textId="661FD9AB" w:rsidR="00D772A6" w:rsidRDefault="00D772A6" w:rsidP="00BE77EB">
      <w:pPr>
        <w:spacing w:line="480" w:lineRule="auto"/>
        <w:rPr>
          <w:rFonts w:ascii="Arial" w:hAnsi="Arial" w:cs="Arial"/>
          <w:sz w:val="24"/>
          <w:szCs w:val="24"/>
        </w:rPr>
      </w:pPr>
    </w:p>
    <w:p w14:paraId="1C3FD641" w14:textId="77777777" w:rsidR="002479B4" w:rsidRDefault="00D772A6" w:rsidP="00BE77EB">
      <w:pPr>
        <w:spacing w:line="480" w:lineRule="auto"/>
        <w:rPr>
          <w:rFonts w:ascii="Arial" w:hAnsi="Arial" w:cs="Arial"/>
          <w:sz w:val="24"/>
          <w:szCs w:val="24"/>
        </w:rPr>
      </w:pPr>
      <w:r>
        <w:rPr>
          <w:rFonts w:ascii="Arial" w:hAnsi="Arial" w:cs="Arial"/>
          <w:sz w:val="24"/>
          <w:szCs w:val="24"/>
        </w:rPr>
        <w:t xml:space="preserve">This then, </w:t>
      </w:r>
      <w:proofErr w:type="gramStart"/>
      <w:r>
        <w:rPr>
          <w:rFonts w:ascii="Arial" w:hAnsi="Arial" w:cs="Arial"/>
          <w:sz w:val="24"/>
          <w:szCs w:val="24"/>
        </w:rPr>
        <w:t>showcases</w:t>
      </w:r>
      <w:proofErr w:type="gramEnd"/>
      <w:r>
        <w:rPr>
          <w:rFonts w:ascii="Arial" w:hAnsi="Arial" w:cs="Arial"/>
          <w:sz w:val="24"/>
          <w:szCs w:val="24"/>
        </w:rPr>
        <w:t xml:space="preserve"> a rather obvious insight into just how much of a need there is within the UK for an increased and innovated response to policing and generally overseeing professional football matchdays, from those </w:t>
      </w:r>
      <w:r w:rsidR="005E6358">
        <w:rPr>
          <w:rFonts w:ascii="Arial" w:hAnsi="Arial" w:cs="Arial"/>
          <w:sz w:val="24"/>
          <w:szCs w:val="24"/>
        </w:rPr>
        <w:t xml:space="preserve">within the decision making and power holding positions. Nevertheless, it has </w:t>
      </w:r>
      <w:r w:rsidR="00E422AB">
        <w:rPr>
          <w:rFonts w:ascii="Arial" w:hAnsi="Arial" w:cs="Arial"/>
          <w:sz w:val="24"/>
          <w:szCs w:val="24"/>
        </w:rPr>
        <w:t xml:space="preserve">already </w:t>
      </w:r>
      <w:r w:rsidR="005E6358">
        <w:rPr>
          <w:rFonts w:ascii="Arial" w:hAnsi="Arial" w:cs="Arial"/>
          <w:sz w:val="24"/>
          <w:szCs w:val="24"/>
        </w:rPr>
        <w:t>been depicted</w:t>
      </w:r>
      <w:r w:rsidR="00E422AB">
        <w:rPr>
          <w:rFonts w:ascii="Arial" w:hAnsi="Arial" w:cs="Arial"/>
          <w:sz w:val="24"/>
          <w:szCs w:val="24"/>
        </w:rPr>
        <w:t xml:space="preserve"> in both the literature review and analysis of results chapters, that this is not seen by those in such decision-making roles to hold any sort of urgency. But instead, as Williams (2017) points out for those with such viewpoints on the matter, it may just be viewed as an inevitable risk that comes with </w:t>
      </w:r>
      <w:r w:rsidR="0063319E">
        <w:rPr>
          <w:rFonts w:ascii="Arial" w:hAnsi="Arial" w:cs="Arial"/>
          <w:sz w:val="24"/>
          <w:szCs w:val="24"/>
        </w:rPr>
        <w:t xml:space="preserve">overseeing such dramatic alterations to football in the UK like commercialisation and digitalisation. However, it has been made evident that such risks should not be taken as lightly as they seemingly are within the UK at this present time, with the severe issues relating to football fan hooliganism merging with </w:t>
      </w:r>
      <w:r w:rsidR="002479B4">
        <w:rPr>
          <w:rFonts w:ascii="Arial" w:hAnsi="Arial" w:cs="Arial"/>
          <w:sz w:val="24"/>
          <w:szCs w:val="24"/>
        </w:rPr>
        <w:t xml:space="preserve">nationalism or even </w:t>
      </w:r>
      <w:r w:rsidR="0063319E">
        <w:rPr>
          <w:rFonts w:ascii="Arial" w:hAnsi="Arial" w:cs="Arial"/>
          <w:sz w:val="24"/>
          <w:szCs w:val="24"/>
        </w:rPr>
        <w:t>extremism in some Eastern European countries being a stark reminder (</w:t>
      </w:r>
      <w:proofErr w:type="spellStart"/>
      <w:r w:rsidR="0063319E">
        <w:rPr>
          <w:rFonts w:ascii="Arial" w:hAnsi="Arial" w:cs="Arial"/>
          <w:sz w:val="24"/>
          <w:szCs w:val="24"/>
        </w:rPr>
        <w:t>Mammone</w:t>
      </w:r>
      <w:proofErr w:type="spellEnd"/>
      <w:r w:rsidR="0063319E">
        <w:rPr>
          <w:rFonts w:ascii="Arial" w:hAnsi="Arial" w:cs="Arial"/>
          <w:sz w:val="24"/>
          <w:szCs w:val="24"/>
        </w:rPr>
        <w:t xml:space="preserve"> et al, 2013). </w:t>
      </w:r>
    </w:p>
    <w:p w14:paraId="6EEE6D14" w14:textId="36AB090A" w:rsidR="00D772A6" w:rsidRDefault="0063319E" w:rsidP="00BE77EB">
      <w:pPr>
        <w:spacing w:line="480" w:lineRule="auto"/>
        <w:rPr>
          <w:rFonts w:ascii="Arial" w:hAnsi="Arial" w:cs="Arial"/>
          <w:sz w:val="24"/>
          <w:szCs w:val="24"/>
        </w:rPr>
      </w:pPr>
      <w:r>
        <w:rPr>
          <w:rFonts w:ascii="Arial" w:hAnsi="Arial" w:cs="Arial"/>
          <w:sz w:val="24"/>
          <w:szCs w:val="24"/>
        </w:rPr>
        <w:lastRenderedPageBreak/>
        <w:t xml:space="preserve">As </w:t>
      </w:r>
      <w:proofErr w:type="spellStart"/>
      <w:r>
        <w:rPr>
          <w:rFonts w:ascii="Arial" w:hAnsi="Arial" w:cs="Arial"/>
          <w:sz w:val="24"/>
          <w:szCs w:val="24"/>
        </w:rPr>
        <w:t>Trost</w:t>
      </w:r>
      <w:proofErr w:type="spellEnd"/>
      <w:r>
        <w:rPr>
          <w:rFonts w:ascii="Arial" w:hAnsi="Arial" w:cs="Arial"/>
          <w:sz w:val="24"/>
          <w:szCs w:val="24"/>
        </w:rPr>
        <w:t xml:space="preserve"> &amp; Kovacevic (2013) </w:t>
      </w:r>
      <w:r w:rsidR="002479B4">
        <w:rPr>
          <w:rFonts w:ascii="Arial" w:hAnsi="Arial" w:cs="Arial"/>
          <w:sz w:val="24"/>
          <w:szCs w:val="24"/>
        </w:rPr>
        <w:t>alluded</w:t>
      </w:r>
      <w:r>
        <w:rPr>
          <w:rFonts w:ascii="Arial" w:hAnsi="Arial" w:cs="Arial"/>
          <w:sz w:val="24"/>
          <w:szCs w:val="24"/>
        </w:rPr>
        <w:t xml:space="preserve"> too, there can be no greater example that demonstrates just how important effective policing </w:t>
      </w:r>
      <w:r w:rsidR="002479B4">
        <w:rPr>
          <w:rFonts w:ascii="Arial" w:hAnsi="Arial" w:cs="Arial"/>
          <w:sz w:val="24"/>
          <w:szCs w:val="24"/>
        </w:rPr>
        <w:t xml:space="preserve">of football fandom is than that of Serbia, with the so-called simple sport being seen as a primary reason as to why there are currently </w:t>
      </w:r>
      <w:r w:rsidR="004D6BB2">
        <w:rPr>
          <w:rFonts w:ascii="Arial" w:hAnsi="Arial" w:cs="Arial"/>
          <w:sz w:val="24"/>
          <w:szCs w:val="24"/>
        </w:rPr>
        <w:t>large-scale</w:t>
      </w:r>
      <w:r w:rsidR="002479B4">
        <w:rPr>
          <w:rFonts w:ascii="Arial" w:hAnsi="Arial" w:cs="Arial"/>
          <w:sz w:val="24"/>
          <w:szCs w:val="24"/>
        </w:rPr>
        <w:t xml:space="preserve"> nationalism and political extremism issues. </w:t>
      </w:r>
      <w:r w:rsidR="004D6BB2">
        <w:rPr>
          <w:rFonts w:ascii="Arial" w:hAnsi="Arial" w:cs="Arial"/>
          <w:sz w:val="24"/>
          <w:szCs w:val="24"/>
        </w:rPr>
        <w:t>Perhaps seen as the prime example, is the events of the gay parade riots on several occasions in Serbia, where regular acts of football fan hooliganism could be seen to merge with far-right extremist beliefs and actions leading to a disturbingly large anti LGBTQ movement</w:t>
      </w:r>
      <w:r w:rsidR="0018712F">
        <w:rPr>
          <w:rFonts w:ascii="Arial" w:hAnsi="Arial" w:cs="Arial"/>
          <w:sz w:val="24"/>
          <w:szCs w:val="24"/>
        </w:rPr>
        <w:t xml:space="preserve"> (ibid)</w:t>
      </w:r>
      <w:r w:rsidR="004D6BB2">
        <w:rPr>
          <w:rFonts w:ascii="Arial" w:hAnsi="Arial" w:cs="Arial"/>
          <w:sz w:val="24"/>
          <w:szCs w:val="24"/>
        </w:rPr>
        <w:t xml:space="preserve">. Therefore, what this is implying is that </w:t>
      </w:r>
      <w:r w:rsidR="0018712F">
        <w:rPr>
          <w:rFonts w:ascii="Arial" w:hAnsi="Arial" w:cs="Arial"/>
          <w:sz w:val="24"/>
          <w:szCs w:val="24"/>
        </w:rPr>
        <w:t>although this is without a doubt one of the worst possible outcomes, it still needs to be viewed as a necessity within the UK to prevent and combat football hooliganism more effectively because</w:t>
      </w:r>
      <w:r w:rsidR="00D254AF">
        <w:rPr>
          <w:rFonts w:ascii="Arial" w:hAnsi="Arial" w:cs="Arial"/>
          <w:sz w:val="24"/>
          <w:szCs w:val="24"/>
        </w:rPr>
        <w:t xml:space="preserve"> </w:t>
      </w:r>
      <w:r w:rsidR="0018712F">
        <w:rPr>
          <w:rFonts w:ascii="Arial" w:hAnsi="Arial" w:cs="Arial"/>
          <w:sz w:val="24"/>
          <w:szCs w:val="24"/>
        </w:rPr>
        <w:t>with how</w:t>
      </w:r>
      <w:r w:rsidR="00D254AF">
        <w:rPr>
          <w:rFonts w:ascii="Arial" w:hAnsi="Arial" w:cs="Arial"/>
          <w:sz w:val="24"/>
          <w:szCs w:val="24"/>
        </w:rPr>
        <w:t xml:space="preserve"> popular British football is, an emergence of something just the quarter of the size of the events just mentioned in Serbia could have unthinkable consequences (Nielsen, 2013). </w:t>
      </w:r>
    </w:p>
    <w:p w14:paraId="7F705B63" w14:textId="146EF2F5" w:rsidR="003E2E42" w:rsidRDefault="003E2E42" w:rsidP="00BE77EB">
      <w:pPr>
        <w:spacing w:line="480" w:lineRule="auto"/>
        <w:rPr>
          <w:rFonts w:ascii="Arial" w:hAnsi="Arial" w:cs="Arial"/>
          <w:sz w:val="24"/>
          <w:szCs w:val="24"/>
        </w:rPr>
      </w:pPr>
    </w:p>
    <w:p w14:paraId="19CC715B" w14:textId="77777777" w:rsidR="009F44A5" w:rsidRDefault="003E2E42" w:rsidP="00BE77EB">
      <w:pPr>
        <w:spacing w:line="480" w:lineRule="auto"/>
        <w:rPr>
          <w:rFonts w:ascii="Arial" w:hAnsi="Arial" w:cs="Arial"/>
          <w:sz w:val="24"/>
          <w:szCs w:val="24"/>
        </w:rPr>
      </w:pPr>
      <w:r>
        <w:rPr>
          <w:rFonts w:ascii="Arial" w:hAnsi="Arial" w:cs="Arial"/>
          <w:sz w:val="24"/>
          <w:szCs w:val="24"/>
        </w:rPr>
        <w:t xml:space="preserve">On the other hand, the current literature in place on the subject matter alongside the research findings of this project, have allowed for a clear evaluation that notable changes have occurred in relation to football fandom over the last decade. </w:t>
      </w:r>
      <w:r w:rsidR="007768E0">
        <w:rPr>
          <w:rFonts w:ascii="Arial" w:hAnsi="Arial" w:cs="Arial"/>
          <w:sz w:val="24"/>
          <w:szCs w:val="24"/>
        </w:rPr>
        <w:t xml:space="preserve">As ‘The Present-Day Predicament’ section from the analysis of results chapter enlightened, there was an overwhelming majority in favour of the belief that over the last 5-8years there has been a monumental shift to the way football is both supported and interacted with. Additionally, </w:t>
      </w:r>
      <w:proofErr w:type="gramStart"/>
      <w:r w:rsidR="007768E0">
        <w:rPr>
          <w:rFonts w:ascii="Arial" w:hAnsi="Arial" w:cs="Arial"/>
          <w:sz w:val="24"/>
          <w:szCs w:val="24"/>
        </w:rPr>
        <w:t>as a result of</w:t>
      </w:r>
      <w:proofErr w:type="gramEnd"/>
      <w:r w:rsidR="007768E0">
        <w:rPr>
          <w:rFonts w:ascii="Arial" w:hAnsi="Arial" w:cs="Arial"/>
          <w:sz w:val="24"/>
          <w:szCs w:val="24"/>
        </w:rPr>
        <w:t xml:space="preserve"> these changes there has also been a sort of imbalance created within football fandom, with the new age consumer like supporting on one side and the traditional diehard type football fan on the other. </w:t>
      </w:r>
    </w:p>
    <w:p w14:paraId="7F6B5C91" w14:textId="036AD8A3" w:rsidR="003E2E42" w:rsidRDefault="007768E0" w:rsidP="00BE77EB">
      <w:pPr>
        <w:spacing w:line="480" w:lineRule="auto"/>
        <w:rPr>
          <w:rFonts w:ascii="Arial" w:hAnsi="Arial" w:cs="Arial"/>
          <w:sz w:val="24"/>
          <w:szCs w:val="24"/>
        </w:rPr>
      </w:pPr>
      <w:r>
        <w:rPr>
          <w:rFonts w:ascii="Arial" w:hAnsi="Arial" w:cs="Arial"/>
          <w:sz w:val="24"/>
          <w:szCs w:val="24"/>
        </w:rPr>
        <w:lastRenderedPageBreak/>
        <w:t xml:space="preserve">What this can be seen to have caused then is similar to the theorising presented by Brown (2013) which is that, </w:t>
      </w:r>
      <w:r w:rsidR="009F44A5">
        <w:rPr>
          <w:rFonts w:ascii="Arial" w:hAnsi="Arial" w:cs="Arial"/>
          <w:sz w:val="24"/>
          <w:szCs w:val="24"/>
        </w:rPr>
        <w:t xml:space="preserve">a rift has been formed in terms of how each individual or even small group of fans engage and behave in the football matchday setting and so, the only way to fully counter the threats of criminality within football fandom is to essentially lean completely into the more passive and consumer like supporting that has emerged as a result of commercialisation and phase out the traditional fandom. </w:t>
      </w:r>
    </w:p>
    <w:p w14:paraId="3505A3EE" w14:textId="532D7D79" w:rsidR="002767FC" w:rsidRDefault="002767FC" w:rsidP="00BE77EB">
      <w:pPr>
        <w:spacing w:line="480" w:lineRule="auto"/>
        <w:rPr>
          <w:rFonts w:ascii="Arial" w:hAnsi="Arial" w:cs="Arial"/>
          <w:sz w:val="24"/>
          <w:szCs w:val="24"/>
        </w:rPr>
      </w:pPr>
    </w:p>
    <w:p w14:paraId="0387CDD5" w14:textId="77777777" w:rsidR="00A25809" w:rsidRDefault="002767FC" w:rsidP="00BE77EB">
      <w:pPr>
        <w:spacing w:line="480" w:lineRule="auto"/>
        <w:rPr>
          <w:rFonts w:ascii="Arial" w:hAnsi="Arial" w:cs="Arial"/>
          <w:sz w:val="24"/>
          <w:szCs w:val="24"/>
        </w:rPr>
      </w:pPr>
      <w:r>
        <w:rPr>
          <w:rFonts w:ascii="Arial" w:hAnsi="Arial" w:cs="Arial"/>
          <w:sz w:val="24"/>
          <w:szCs w:val="24"/>
        </w:rPr>
        <w:t xml:space="preserve">In conjunction with this last statement by Brown (2013), it </w:t>
      </w:r>
      <w:r w:rsidR="00FA4AF8">
        <w:rPr>
          <w:rFonts w:ascii="Arial" w:hAnsi="Arial" w:cs="Arial"/>
          <w:sz w:val="24"/>
          <w:szCs w:val="24"/>
        </w:rPr>
        <w:t>must</w:t>
      </w:r>
      <w:r>
        <w:rPr>
          <w:rFonts w:ascii="Arial" w:hAnsi="Arial" w:cs="Arial"/>
          <w:sz w:val="24"/>
          <w:szCs w:val="24"/>
        </w:rPr>
        <w:t xml:space="preserve"> be mentioned that this is not something that has been critically investigated or even concluded through the outlined research although, is something that could be seen to hold relevancy if the </w:t>
      </w:r>
      <w:r w:rsidR="00FA4AF8">
        <w:rPr>
          <w:rFonts w:ascii="Arial" w:hAnsi="Arial" w:cs="Arial"/>
          <w:sz w:val="24"/>
          <w:szCs w:val="24"/>
        </w:rPr>
        <w:t xml:space="preserve">policing, overseeing and general organising of football matchdays continues the current trajectory. Interestingly, this aligns well with the perspective that was outlined by Lawrence &amp; Crawford (2021) who anticipate that, there is a growing digitalisation trend amongst the footballing </w:t>
      </w:r>
      <w:r w:rsidR="00E749CC">
        <w:rPr>
          <w:rFonts w:ascii="Arial" w:hAnsi="Arial" w:cs="Arial"/>
          <w:sz w:val="24"/>
          <w:szCs w:val="24"/>
        </w:rPr>
        <w:t>including</w:t>
      </w:r>
      <w:r w:rsidR="00FA4AF8">
        <w:rPr>
          <w:rFonts w:ascii="Arial" w:hAnsi="Arial" w:cs="Arial"/>
          <w:sz w:val="24"/>
          <w:szCs w:val="24"/>
        </w:rPr>
        <w:t xml:space="preserve"> football fandom</w:t>
      </w:r>
      <w:r w:rsidR="00E749CC">
        <w:rPr>
          <w:rFonts w:ascii="Arial" w:hAnsi="Arial" w:cs="Arial"/>
          <w:sz w:val="24"/>
          <w:szCs w:val="24"/>
        </w:rPr>
        <w:t>,</w:t>
      </w:r>
      <w:r w:rsidR="00FA4AF8">
        <w:rPr>
          <w:rFonts w:ascii="Arial" w:hAnsi="Arial" w:cs="Arial"/>
          <w:sz w:val="24"/>
          <w:szCs w:val="24"/>
        </w:rPr>
        <w:t xml:space="preserve"> that is going </w:t>
      </w:r>
      <w:r w:rsidR="00E749CC">
        <w:rPr>
          <w:rFonts w:ascii="Arial" w:hAnsi="Arial" w:cs="Arial"/>
          <w:sz w:val="24"/>
          <w:szCs w:val="24"/>
        </w:rPr>
        <w:t xml:space="preserve">to have a </w:t>
      </w:r>
      <w:r w:rsidR="00FA4AF8">
        <w:rPr>
          <w:rFonts w:ascii="Arial" w:hAnsi="Arial" w:cs="Arial"/>
          <w:sz w:val="24"/>
          <w:szCs w:val="24"/>
        </w:rPr>
        <w:t xml:space="preserve">practically irreversible impact </w:t>
      </w:r>
      <w:r w:rsidR="00E749CC">
        <w:rPr>
          <w:rFonts w:ascii="Arial" w:hAnsi="Arial" w:cs="Arial"/>
          <w:sz w:val="24"/>
          <w:szCs w:val="24"/>
        </w:rPr>
        <w:t>o</w:t>
      </w:r>
      <w:r w:rsidR="00FA4AF8">
        <w:rPr>
          <w:rFonts w:ascii="Arial" w:hAnsi="Arial" w:cs="Arial"/>
          <w:sz w:val="24"/>
          <w:szCs w:val="24"/>
        </w:rPr>
        <w:t xml:space="preserve">n </w:t>
      </w:r>
      <w:r w:rsidR="00E749CC">
        <w:rPr>
          <w:rFonts w:ascii="Arial" w:hAnsi="Arial" w:cs="Arial"/>
          <w:sz w:val="24"/>
          <w:szCs w:val="24"/>
        </w:rPr>
        <w:t xml:space="preserve">the overall </w:t>
      </w:r>
      <w:r w:rsidR="00FA4AF8">
        <w:rPr>
          <w:rFonts w:ascii="Arial" w:hAnsi="Arial" w:cs="Arial"/>
          <w:sz w:val="24"/>
          <w:szCs w:val="24"/>
        </w:rPr>
        <w:t>football culture</w:t>
      </w:r>
      <w:r w:rsidR="00E749CC">
        <w:rPr>
          <w:rFonts w:ascii="Arial" w:hAnsi="Arial" w:cs="Arial"/>
          <w:sz w:val="24"/>
          <w:szCs w:val="24"/>
        </w:rPr>
        <w:t xml:space="preserve">. As a result, matters such as unwelcome fan behaviour that may be of a criminal nature despite still occurring will also be impacted by this digitalisation and may take a different format, as has been found through the research to already be the case in some instances. </w:t>
      </w:r>
    </w:p>
    <w:p w14:paraId="142945BC" w14:textId="77777777" w:rsidR="00A25809" w:rsidRDefault="00A25809" w:rsidP="00BE77EB">
      <w:pPr>
        <w:spacing w:line="480" w:lineRule="auto"/>
        <w:rPr>
          <w:rFonts w:ascii="Arial" w:hAnsi="Arial" w:cs="Arial"/>
          <w:sz w:val="24"/>
          <w:szCs w:val="24"/>
        </w:rPr>
      </w:pPr>
    </w:p>
    <w:p w14:paraId="13335F8E" w14:textId="79DD0935" w:rsidR="002767FC" w:rsidRDefault="00E749CC" w:rsidP="00BE77EB">
      <w:pPr>
        <w:spacing w:line="480" w:lineRule="auto"/>
        <w:rPr>
          <w:rFonts w:ascii="Arial" w:hAnsi="Arial" w:cs="Arial"/>
          <w:sz w:val="24"/>
          <w:szCs w:val="24"/>
        </w:rPr>
      </w:pPr>
      <w:r>
        <w:rPr>
          <w:rFonts w:ascii="Arial" w:hAnsi="Arial" w:cs="Arial"/>
          <w:sz w:val="24"/>
          <w:szCs w:val="24"/>
        </w:rPr>
        <w:t xml:space="preserve">Therefore, </w:t>
      </w:r>
      <w:r w:rsidR="006E7E45">
        <w:rPr>
          <w:rFonts w:ascii="Arial" w:hAnsi="Arial" w:cs="Arial"/>
          <w:sz w:val="24"/>
          <w:szCs w:val="24"/>
        </w:rPr>
        <w:t>linking this to the findings from the analysis of results section ‘Policing, Policing &amp; More… Policing’ it can be asserted that, this digital trend may allow those in the policing positions a chance at regaining considerable effectiveness when it comes to tackling the most current pressing issues such as racism, discrimination and harassment presented by some football fans</w:t>
      </w:r>
      <w:r w:rsidR="002876A5">
        <w:rPr>
          <w:rFonts w:ascii="Arial" w:hAnsi="Arial" w:cs="Arial"/>
          <w:sz w:val="24"/>
          <w:szCs w:val="24"/>
        </w:rPr>
        <w:t>. B</w:t>
      </w:r>
      <w:r w:rsidR="006E7E45">
        <w:rPr>
          <w:rFonts w:ascii="Arial" w:hAnsi="Arial" w:cs="Arial"/>
          <w:sz w:val="24"/>
          <w:szCs w:val="24"/>
        </w:rPr>
        <w:t xml:space="preserve">ecause, </w:t>
      </w:r>
      <w:r w:rsidR="002876A5">
        <w:rPr>
          <w:rFonts w:ascii="Arial" w:hAnsi="Arial" w:cs="Arial"/>
          <w:sz w:val="24"/>
          <w:szCs w:val="24"/>
        </w:rPr>
        <w:t xml:space="preserve">combating, </w:t>
      </w:r>
      <w:r w:rsidR="00A25809">
        <w:rPr>
          <w:rFonts w:ascii="Arial" w:hAnsi="Arial" w:cs="Arial"/>
          <w:sz w:val="24"/>
          <w:szCs w:val="24"/>
        </w:rPr>
        <w:t>reducing,</w:t>
      </w:r>
      <w:r w:rsidR="002876A5">
        <w:rPr>
          <w:rFonts w:ascii="Arial" w:hAnsi="Arial" w:cs="Arial"/>
          <w:sz w:val="24"/>
          <w:szCs w:val="24"/>
        </w:rPr>
        <w:t xml:space="preserve"> </w:t>
      </w:r>
      <w:r w:rsidR="002876A5">
        <w:rPr>
          <w:rFonts w:ascii="Arial" w:hAnsi="Arial" w:cs="Arial"/>
          <w:sz w:val="24"/>
          <w:szCs w:val="24"/>
        </w:rPr>
        <w:lastRenderedPageBreak/>
        <w:t xml:space="preserve">and eliminating the threats digitally should in theory require far less personnel </w:t>
      </w:r>
      <w:r w:rsidR="00A35CF4">
        <w:rPr>
          <w:rFonts w:ascii="Arial" w:hAnsi="Arial" w:cs="Arial"/>
          <w:sz w:val="24"/>
          <w:szCs w:val="24"/>
        </w:rPr>
        <w:t xml:space="preserve">to achieve </w:t>
      </w:r>
      <w:r w:rsidR="002876A5">
        <w:rPr>
          <w:rFonts w:ascii="Arial" w:hAnsi="Arial" w:cs="Arial"/>
          <w:sz w:val="24"/>
          <w:szCs w:val="24"/>
        </w:rPr>
        <w:t>a</w:t>
      </w:r>
      <w:r w:rsidR="00A25809">
        <w:rPr>
          <w:rFonts w:ascii="Arial" w:hAnsi="Arial" w:cs="Arial"/>
          <w:sz w:val="24"/>
          <w:szCs w:val="24"/>
        </w:rPr>
        <w:t>s well as</w:t>
      </w:r>
      <w:r w:rsidR="002876A5">
        <w:rPr>
          <w:rFonts w:ascii="Arial" w:hAnsi="Arial" w:cs="Arial"/>
          <w:sz w:val="24"/>
          <w:szCs w:val="24"/>
        </w:rPr>
        <w:t>, improv</w:t>
      </w:r>
      <w:r w:rsidR="00A25809">
        <w:rPr>
          <w:rFonts w:ascii="Arial" w:hAnsi="Arial" w:cs="Arial"/>
          <w:sz w:val="24"/>
          <w:szCs w:val="24"/>
        </w:rPr>
        <w:t>ing</w:t>
      </w:r>
      <w:r w:rsidR="002876A5">
        <w:rPr>
          <w:rFonts w:ascii="Arial" w:hAnsi="Arial" w:cs="Arial"/>
          <w:sz w:val="24"/>
          <w:szCs w:val="24"/>
        </w:rPr>
        <w:t xml:space="preserve"> the previously noted problematic workload of those policing in and around the stadiums on matchday. </w:t>
      </w:r>
    </w:p>
    <w:p w14:paraId="17452873" w14:textId="77777777" w:rsidR="002767FC" w:rsidRDefault="002767FC" w:rsidP="00BE77EB">
      <w:pPr>
        <w:spacing w:line="480" w:lineRule="auto"/>
        <w:rPr>
          <w:rFonts w:ascii="Arial" w:hAnsi="Arial" w:cs="Arial"/>
          <w:sz w:val="24"/>
          <w:szCs w:val="24"/>
        </w:rPr>
      </w:pPr>
    </w:p>
    <w:p w14:paraId="1134863C" w14:textId="62F33132" w:rsidR="001C5BB6" w:rsidRDefault="00156670" w:rsidP="00BE77EB">
      <w:pPr>
        <w:spacing w:line="480" w:lineRule="auto"/>
        <w:rPr>
          <w:rFonts w:ascii="Arial" w:hAnsi="Arial" w:cs="Arial"/>
          <w:sz w:val="24"/>
          <w:szCs w:val="24"/>
        </w:rPr>
      </w:pPr>
      <w:r>
        <w:rPr>
          <w:rFonts w:ascii="Arial" w:hAnsi="Arial" w:cs="Arial"/>
          <w:sz w:val="24"/>
          <w:szCs w:val="24"/>
        </w:rPr>
        <w:t xml:space="preserve">Unfortunately, </w:t>
      </w:r>
      <w:r w:rsidR="000A5303">
        <w:rPr>
          <w:rFonts w:ascii="Arial" w:hAnsi="Arial" w:cs="Arial"/>
          <w:sz w:val="24"/>
          <w:szCs w:val="24"/>
        </w:rPr>
        <w:t xml:space="preserve">this is the exact </w:t>
      </w:r>
      <w:r w:rsidR="00F928A7">
        <w:rPr>
          <w:rFonts w:ascii="Arial" w:hAnsi="Arial" w:cs="Arial"/>
          <w:sz w:val="24"/>
          <w:szCs w:val="24"/>
        </w:rPr>
        <w:t xml:space="preserve">problem enlightened by Herbert (2021) </w:t>
      </w:r>
      <w:proofErr w:type="gramStart"/>
      <w:r w:rsidR="00F928A7">
        <w:rPr>
          <w:rFonts w:ascii="Arial" w:hAnsi="Arial" w:cs="Arial"/>
          <w:sz w:val="24"/>
          <w:szCs w:val="24"/>
        </w:rPr>
        <w:t>and also</w:t>
      </w:r>
      <w:proofErr w:type="gramEnd"/>
      <w:r w:rsidR="00F928A7">
        <w:rPr>
          <w:rFonts w:ascii="Arial" w:hAnsi="Arial" w:cs="Arial"/>
          <w:sz w:val="24"/>
          <w:szCs w:val="24"/>
        </w:rPr>
        <w:t xml:space="preserve"> concluded by the ‘Future of Football Fandom’ analysis of results section which is this, </w:t>
      </w:r>
      <w:r w:rsidR="00336F39">
        <w:rPr>
          <w:rFonts w:ascii="Arial" w:hAnsi="Arial" w:cs="Arial"/>
          <w:sz w:val="24"/>
          <w:szCs w:val="24"/>
        </w:rPr>
        <w:t xml:space="preserve">in an environment and social setting which offers such anonymity and unaccountability such as the one in question, it is almost foolish to offer any sort of presumption that digitalisation within this context would provide any sort of improvements in terms of policing and prevention. </w:t>
      </w:r>
      <w:proofErr w:type="gramStart"/>
      <w:r w:rsidR="00043E46">
        <w:rPr>
          <w:rFonts w:ascii="Arial" w:hAnsi="Arial" w:cs="Arial"/>
          <w:sz w:val="24"/>
          <w:szCs w:val="24"/>
        </w:rPr>
        <w:t>In actuality, it</w:t>
      </w:r>
      <w:proofErr w:type="gramEnd"/>
      <w:r w:rsidR="00043E46">
        <w:rPr>
          <w:rFonts w:ascii="Arial" w:hAnsi="Arial" w:cs="Arial"/>
          <w:sz w:val="24"/>
          <w:szCs w:val="24"/>
        </w:rPr>
        <w:t xml:space="preserve"> has been found that the most likely outcomes for this current trending are ones that only provide more difficulty for dealing with fan behaviour and the links to criminality, as the finding of 80% of research participants believing without monumental change the issues will only escalate further displays. Ultimately, it can be seen to come back to the verdict that has already been touched upon several times throughout this piece of work which is, football fandom is the most complex </w:t>
      </w:r>
      <w:r w:rsidR="000775BB">
        <w:rPr>
          <w:rFonts w:ascii="Arial" w:hAnsi="Arial" w:cs="Arial"/>
          <w:sz w:val="24"/>
          <w:szCs w:val="24"/>
        </w:rPr>
        <w:t>cultural</w:t>
      </w:r>
      <w:r w:rsidR="00043E46">
        <w:rPr>
          <w:rFonts w:ascii="Arial" w:hAnsi="Arial" w:cs="Arial"/>
          <w:sz w:val="24"/>
          <w:szCs w:val="24"/>
        </w:rPr>
        <w:t xml:space="preserve"> pastime </w:t>
      </w:r>
      <w:r w:rsidR="000775BB">
        <w:rPr>
          <w:rFonts w:ascii="Arial" w:hAnsi="Arial" w:cs="Arial"/>
          <w:sz w:val="24"/>
          <w:szCs w:val="24"/>
        </w:rPr>
        <w:t>that incorporates and innovates social identity, engagement, and experience like nothing of a similar description such as other sports could even get close too</w:t>
      </w:r>
      <w:r w:rsidR="0081027E">
        <w:rPr>
          <w:rFonts w:ascii="Arial" w:hAnsi="Arial" w:cs="Arial"/>
          <w:sz w:val="24"/>
          <w:szCs w:val="24"/>
        </w:rPr>
        <w:t xml:space="preserve"> (Williams, 2013)</w:t>
      </w:r>
      <w:r w:rsidR="000775BB">
        <w:rPr>
          <w:rFonts w:ascii="Arial" w:hAnsi="Arial" w:cs="Arial"/>
          <w:sz w:val="24"/>
          <w:szCs w:val="24"/>
        </w:rPr>
        <w:t xml:space="preserve">. </w:t>
      </w:r>
      <w:r w:rsidR="003F39CE">
        <w:rPr>
          <w:rFonts w:ascii="Arial" w:hAnsi="Arial" w:cs="Arial"/>
          <w:sz w:val="24"/>
          <w:szCs w:val="24"/>
        </w:rPr>
        <w:t xml:space="preserve">As a result, there can be no denying that it is a thankless and almost impossible task to try and adequately matter to deal with but, it must be made clear that trying to provide effective prevention and intervention from a stance or approach unchanged, outdated and severely flawed, can only be expected to bring about </w:t>
      </w:r>
      <w:r w:rsidR="0081027E">
        <w:rPr>
          <w:rFonts w:ascii="Arial" w:hAnsi="Arial" w:cs="Arial"/>
          <w:sz w:val="24"/>
          <w:szCs w:val="24"/>
        </w:rPr>
        <w:t xml:space="preserve">similar if not more troublesome outcomes. </w:t>
      </w:r>
    </w:p>
    <w:p w14:paraId="731BEF20" w14:textId="11B1934B" w:rsidR="00EB5602" w:rsidRDefault="00EB5602" w:rsidP="00EB5602">
      <w:pPr>
        <w:spacing w:line="480" w:lineRule="auto"/>
        <w:rPr>
          <w:rFonts w:ascii="Arial" w:hAnsi="Arial" w:cs="Arial"/>
          <w:sz w:val="24"/>
          <w:szCs w:val="24"/>
        </w:rPr>
      </w:pPr>
    </w:p>
    <w:p w14:paraId="0E7C794A" w14:textId="344197B1" w:rsidR="000143BE" w:rsidRPr="000143BE" w:rsidRDefault="000143BE" w:rsidP="000143BE">
      <w:pPr>
        <w:spacing w:line="480" w:lineRule="auto"/>
        <w:jc w:val="center"/>
        <w:rPr>
          <w:rFonts w:ascii="Arial" w:hAnsi="Arial" w:cs="Arial"/>
          <w:sz w:val="40"/>
          <w:szCs w:val="40"/>
        </w:rPr>
      </w:pPr>
      <w:r>
        <w:rPr>
          <w:rFonts w:ascii="Arial" w:hAnsi="Arial" w:cs="Arial"/>
          <w:b/>
          <w:bCs/>
          <w:sz w:val="40"/>
          <w:szCs w:val="40"/>
          <w:u w:val="single"/>
        </w:rPr>
        <w:lastRenderedPageBreak/>
        <w:t>Limitations</w:t>
      </w:r>
    </w:p>
    <w:p w14:paraId="3F4EEA2F" w14:textId="4812A623" w:rsidR="00EB5602" w:rsidRDefault="00F050A8" w:rsidP="00F050A8">
      <w:pPr>
        <w:spacing w:line="480" w:lineRule="auto"/>
        <w:rPr>
          <w:rFonts w:ascii="Arial" w:hAnsi="Arial" w:cs="Arial"/>
          <w:sz w:val="24"/>
          <w:szCs w:val="24"/>
        </w:rPr>
      </w:pPr>
      <w:r>
        <w:rPr>
          <w:rFonts w:ascii="Arial" w:hAnsi="Arial" w:cs="Arial"/>
          <w:sz w:val="24"/>
          <w:szCs w:val="24"/>
        </w:rPr>
        <w:t>In closing, it must be stated that despite being a rather extensive but also enclosing piece of work, this research has not been concluded without some shortcomings and limitation</w:t>
      </w:r>
      <w:r w:rsidR="00DF169C">
        <w:rPr>
          <w:rFonts w:ascii="Arial" w:hAnsi="Arial" w:cs="Arial"/>
          <w:sz w:val="24"/>
          <w:szCs w:val="24"/>
        </w:rPr>
        <w:t xml:space="preserve">s. </w:t>
      </w:r>
      <w:r w:rsidR="00FD7206">
        <w:rPr>
          <w:rFonts w:ascii="Arial" w:hAnsi="Arial" w:cs="Arial"/>
          <w:sz w:val="24"/>
          <w:szCs w:val="24"/>
        </w:rPr>
        <w:t>Although most research projects are unable to claim complete perfection, highlighting any evident limitations should still be of high importance, specifically those that may have had a considerable impact and influence on overall outcomes, findings and ultimately, conclusions (</w:t>
      </w:r>
      <w:r w:rsidR="00112958">
        <w:rPr>
          <w:rFonts w:ascii="Arial" w:hAnsi="Arial" w:cs="Arial"/>
          <w:sz w:val="24"/>
          <w:szCs w:val="24"/>
        </w:rPr>
        <w:t xml:space="preserve">Bloomberg &amp; Volpe, 2018). </w:t>
      </w:r>
      <w:r w:rsidR="00570659">
        <w:rPr>
          <w:rFonts w:ascii="Arial" w:hAnsi="Arial" w:cs="Arial"/>
          <w:sz w:val="24"/>
          <w:szCs w:val="24"/>
        </w:rPr>
        <w:t>Essentially, this is perhaps the exact case for the first limitation to be clarified, which is that of the COVID-19 pandemic and in particular, the restrictions and difficulties this caused for primary data researching. In terms of the research related to this writing, there is no denying that being limited and restricted to only digital / remote based researching</w:t>
      </w:r>
      <w:r w:rsidR="004311C7">
        <w:rPr>
          <w:rFonts w:ascii="Arial" w:hAnsi="Arial" w:cs="Arial"/>
          <w:sz w:val="24"/>
          <w:szCs w:val="24"/>
        </w:rPr>
        <w:t xml:space="preserve"> </w:t>
      </w:r>
      <w:r w:rsidR="00570659">
        <w:rPr>
          <w:rFonts w:ascii="Arial" w:hAnsi="Arial" w:cs="Arial"/>
          <w:sz w:val="24"/>
          <w:szCs w:val="24"/>
        </w:rPr>
        <w:t xml:space="preserve">played a factor in the research outcomes and findings. The reasoning for this, is due to how isolated and somewhat disconnected from the actual environment in question the </w:t>
      </w:r>
      <w:r w:rsidR="004311C7">
        <w:rPr>
          <w:rFonts w:ascii="Arial" w:hAnsi="Arial" w:cs="Arial"/>
          <w:sz w:val="24"/>
          <w:szCs w:val="24"/>
        </w:rPr>
        <w:t xml:space="preserve">completed research was and so, there is no adequate way of finding out whether each participant engaged with the research in the same manner they would have if it was within a football matchday setting. </w:t>
      </w:r>
    </w:p>
    <w:p w14:paraId="67FB374A" w14:textId="2B8505F3" w:rsidR="004311C7" w:rsidRDefault="004311C7" w:rsidP="00F050A8">
      <w:pPr>
        <w:spacing w:line="480" w:lineRule="auto"/>
        <w:rPr>
          <w:rFonts w:ascii="Arial" w:hAnsi="Arial" w:cs="Arial"/>
          <w:sz w:val="24"/>
          <w:szCs w:val="24"/>
        </w:rPr>
      </w:pPr>
    </w:p>
    <w:p w14:paraId="2941FC9E" w14:textId="5328AB04" w:rsidR="004311C7" w:rsidRDefault="004311C7" w:rsidP="00F050A8">
      <w:pPr>
        <w:spacing w:line="480" w:lineRule="auto"/>
        <w:rPr>
          <w:rFonts w:ascii="Arial" w:hAnsi="Arial" w:cs="Arial"/>
          <w:sz w:val="24"/>
          <w:szCs w:val="24"/>
        </w:rPr>
      </w:pPr>
      <w:r>
        <w:rPr>
          <w:rFonts w:ascii="Arial" w:hAnsi="Arial" w:cs="Arial"/>
          <w:sz w:val="24"/>
          <w:szCs w:val="24"/>
        </w:rPr>
        <w:t xml:space="preserve">Likewise, </w:t>
      </w:r>
      <w:r w:rsidR="002B677B">
        <w:rPr>
          <w:rFonts w:ascii="Arial" w:hAnsi="Arial" w:cs="Arial"/>
          <w:sz w:val="24"/>
          <w:szCs w:val="24"/>
        </w:rPr>
        <w:t xml:space="preserve">the same can also be said for the credibility of the perspectives provided by various participants because, without any in person and case study type research being carried out this cannot be speculated. For example, if any case study research had taken place in and around a variety of professional football club stadiums during matchdays, the observations and findings from these instances could have been analysed in tangent with the questionnaire findings of over </w:t>
      </w:r>
      <w:r w:rsidR="00C63814">
        <w:rPr>
          <w:rFonts w:ascii="Arial" w:hAnsi="Arial" w:cs="Arial"/>
          <w:sz w:val="24"/>
          <w:szCs w:val="24"/>
        </w:rPr>
        <w:t xml:space="preserve">50% of participants, </w:t>
      </w:r>
      <w:r w:rsidR="00CB41E7">
        <w:rPr>
          <w:rFonts w:ascii="Arial" w:hAnsi="Arial" w:cs="Arial"/>
          <w:sz w:val="24"/>
          <w:szCs w:val="24"/>
        </w:rPr>
        <w:t>displaying</w:t>
      </w:r>
      <w:r w:rsidR="00C63814">
        <w:rPr>
          <w:rFonts w:ascii="Arial" w:hAnsi="Arial" w:cs="Arial"/>
          <w:sz w:val="24"/>
          <w:szCs w:val="24"/>
        </w:rPr>
        <w:t xml:space="preserve"> a clear belief that deviancy and criminality amongst football fans is a </w:t>
      </w:r>
      <w:r w:rsidR="00C63814">
        <w:rPr>
          <w:rFonts w:ascii="Arial" w:hAnsi="Arial" w:cs="Arial"/>
          <w:sz w:val="24"/>
          <w:szCs w:val="24"/>
        </w:rPr>
        <w:lastRenderedPageBreak/>
        <w:t xml:space="preserve">regularity. </w:t>
      </w:r>
      <w:r w:rsidR="000143BE">
        <w:rPr>
          <w:rFonts w:ascii="Arial" w:hAnsi="Arial" w:cs="Arial"/>
          <w:sz w:val="24"/>
          <w:szCs w:val="24"/>
        </w:rPr>
        <w:t>Therefore, the outcomes of this study such as the one just mentioned cannot be linked to a certain fanbase for example or, even generalised to a certain geographical area(s)</w:t>
      </w:r>
      <w:r w:rsidR="00B514E8">
        <w:rPr>
          <w:rFonts w:ascii="Arial" w:hAnsi="Arial" w:cs="Arial"/>
          <w:sz w:val="24"/>
          <w:szCs w:val="24"/>
        </w:rPr>
        <w:t xml:space="preserve">. </w:t>
      </w:r>
      <w:r w:rsidR="001F7748">
        <w:rPr>
          <w:rFonts w:ascii="Arial" w:hAnsi="Arial" w:cs="Arial"/>
          <w:sz w:val="24"/>
          <w:szCs w:val="24"/>
        </w:rPr>
        <w:t xml:space="preserve">However, despite not being able to provide generalisation </w:t>
      </w:r>
      <w:proofErr w:type="gramStart"/>
      <w:r w:rsidR="001F7748">
        <w:rPr>
          <w:rFonts w:ascii="Arial" w:hAnsi="Arial" w:cs="Arial"/>
          <w:sz w:val="24"/>
          <w:szCs w:val="24"/>
        </w:rPr>
        <w:t>as a result of</w:t>
      </w:r>
      <w:proofErr w:type="gramEnd"/>
      <w:r w:rsidR="001F7748">
        <w:rPr>
          <w:rFonts w:ascii="Arial" w:hAnsi="Arial" w:cs="Arial"/>
          <w:sz w:val="24"/>
          <w:szCs w:val="24"/>
        </w:rPr>
        <w:t xml:space="preserve"> the findings and other information obtained through research participation, the study still provides an important overlook of the perspectives and experiences of the </w:t>
      </w:r>
      <w:r w:rsidR="002C2416">
        <w:rPr>
          <w:rFonts w:ascii="Arial" w:hAnsi="Arial" w:cs="Arial"/>
          <w:sz w:val="24"/>
          <w:szCs w:val="24"/>
        </w:rPr>
        <w:t xml:space="preserve">intended audience and does so, with great variation in terms of geographic, demographic and team affiliation or association factors.  </w:t>
      </w:r>
    </w:p>
    <w:p w14:paraId="5A35AC37" w14:textId="581CAC2C" w:rsidR="0007254A" w:rsidRDefault="0007254A" w:rsidP="00F050A8">
      <w:pPr>
        <w:spacing w:line="480" w:lineRule="auto"/>
        <w:rPr>
          <w:rFonts w:ascii="Arial" w:hAnsi="Arial" w:cs="Arial"/>
          <w:sz w:val="24"/>
          <w:szCs w:val="24"/>
        </w:rPr>
      </w:pPr>
    </w:p>
    <w:p w14:paraId="5F05E6EE" w14:textId="25B99DE9" w:rsidR="0007254A" w:rsidRDefault="0007254A" w:rsidP="00F050A8">
      <w:pPr>
        <w:spacing w:line="480" w:lineRule="auto"/>
        <w:rPr>
          <w:rFonts w:ascii="Arial" w:hAnsi="Arial" w:cs="Arial"/>
          <w:sz w:val="24"/>
          <w:szCs w:val="24"/>
        </w:rPr>
      </w:pPr>
      <w:r>
        <w:rPr>
          <w:rFonts w:ascii="Arial" w:hAnsi="Arial" w:cs="Arial"/>
          <w:sz w:val="24"/>
          <w:szCs w:val="24"/>
        </w:rPr>
        <w:t xml:space="preserve">Another limitation that must </w:t>
      </w:r>
      <w:r w:rsidR="004A132B">
        <w:rPr>
          <w:rFonts w:ascii="Arial" w:hAnsi="Arial" w:cs="Arial"/>
          <w:sz w:val="24"/>
          <w:szCs w:val="24"/>
        </w:rPr>
        <w:t>be mentioned, is in regards to the mixed methods approach to researching and the certain sense of imbalanced findings that this has resulted in. Although this was seemingly of great likelihood from commencement, due to the previously explained COVID-19 implications and digitally remote format, it still must be seen as a contributing factor to the overall project outcome. This is noteworthy because, the nature of quantitative researching means it allows for much</w:t>
      </w:r>
      <w:r w:rsidR="00A3753C">
        <w:rPr>
          <w:rFonts w:ascii="Arial" w:hAnsi="Arial" w:cs="Arial"/>
          <w:sz w:val="24"/>
          <w:szCs w:val="24"/>
        </w:rPr>
        <w:t xml:space="preserve"> more ease in relation to being remotely undertaken whereas, qualitative methods are more heavily reliant on in person contributions such as positive introducing and informing, rapport building </w:t>
      </w:r>
      <w:proofErr w:type="gramStart"/>
      <w:r w:rsidR="00A3753C">
        <w:rPr>
          <w:rFonts w:ascii="Arial" w:hAnsi="Arial" w:cs="Arial"/>
          <w:sz w:val="24"/>
          <w:szCs w:val="24"/>
        </w:rPr>
        <w:t>and also</w:t>
      </w:r>
      <w:proofErr w:type="gramEnd"/>
      <w:r w:rsidR="00A3753C">
        <w:rPr>
          <w:rFonts w:ascii="Arial" w:hAnsi="Arial" w:cs="Arial"/>
          <w:sz w:val="24"/>
          <w:szCs w:val="24"/>
        </w:rPr>
        <w:t xml:space="preserve">, clear and concise formalities which, were obviously altered or completely nullified as a result of </w:t>
      </w:r>
      <w:r w:rsidR="00F77CB3">
        <w:rPr>
          <w:rFonts w:ascii="Arial" w:hAnsi="Arial" w:cs="Arial"/>
          <w:sz w:val="24"/>
          <w:szCs w:val="24"/>
        </w:rPr>
        <w:t>the researching constraints. Subsequently, even though the qualitative research was completed successfully it can be seen to be severely overshadowed by the quantitative aspect of the overall research, with exactly a hundred participants contributing to this and only two individuals having participated for the qualitative research.</w:t>
      </w:r>
      <w:r w:rsidR="009E3CCA">
        <w:rPr>
          <w:rFonts w:ascii="Arial" w:hAnsi="Arial" w:cs="Arial"/>
          <w:sz w:val="24"/>
          <w:szCs w:val="24"/>
        </w:rPr>
        <w:t xml:space="preserve"> </w:t>
      </w:r>
      <w:r w:rsidR="002039B6">
        <w:rPr>
          <w:rFonts w:ascii="Arial" w:hAnsi="Arial" w:cs="Arial"/>
          <w:sz w:val="24"/>
          <w:szCs w:val="24"/>
        </w:rPr>
        <w:t xml:space="preserve">Because of this, it may be suggested that if there was less of a significant gap for the two research methods in terms of participation, then the very knowledgeable and informative findings from </w:t>
      </w:r>
      <w:r w:rsidR="002039B6">
        <w:rPr>
          <w:rFonts w:ascii="Arial" w:hAnsi="Arial" w:cs="Arial"/>
          <w:sz w:val="24"/>
          <w:szCs w:val="24"/>
        </w:rPr>
        <w:lastRenderedPageBreak/>
        <w:t xml:space="preserve">both, could have possibly been developed further and resulted in more absolute conclusions. </w:t>
      </w:r>
    </w:p>
    <w:p w14:paraId="6B2966EA" w14:textId="2E5E073C" w:rsidR="002039B6" w:rsidRDefault="002039B6" w:rsidP="00F050A8">
      <w:pPr>
        <w:spacing w:line="480" w:lineRule="auto"/>
        <w:rPr>
          <w:rFonts w:ascii="Arial" w:hAnsi="Arial" w:cs="Arial"/>
          <w:sz w:val="24"/>
          <w:szCs w:val="24"/>
        </w:rPr>
      </w:pPr>
    </w:p>
    <w:p w14:paraId="73DE7192" w14:textId="77777777" w:rsidR="002039B6" w:rsidRDefault="002039B6" w:rsidP="002039B6">
      <w:pPr>
        <w:spacing w:line="480" w:lineRule="auto"/>
        <w:jc w:val="center"/>
        <w:rPr>
          <w:rFonts w:ascii="Arial" w:hAnsi="Arial" w:cs="Arial"/>
          <w:b/>
          <w:bCs/>
          <w:sz w:val="40"/>
          <w:szCs w:val="40"/>
          <w:u w:val="single"/>
        </w:rPr>
      </w:pPr>
      <w:r>
        <w:rPr>
          <w:rFonts w:ascii="Arial" w:hAnsi="Arial" w:cs="Arial"/>
          <w:b/>
          <w:bCs/>
          <w:sz w:val="40"/>
          <w:szCs w:val="40"/>
          <w:u w:val="single"/>
        </w:rPr>
        <w:t>Recommendations</w:t>
      </w:r>
    </w:p>
    <w:p w14:paraId="261913D3" w14:textId="77777777" w:rsidR="002039B6" w:rsidRDefault="002039B6" w:rsidP="002039B6">
      <w:pPr>
        <w:spacing w:line="480" w:lineRule="auto"/>
        <w:rPr>
          <w:rFonts w:ascii="Arial" w:hAnsi="Arial" w:cs="Arial"/>
          <w:sz w:val="24"/>
          <w:szCs w:val="24"/>
        </w:rPr>
      </w:pPr>
    </w:p>
    <w:p w14:paraId="684855BF" w14:textId="4F52378B" w:rsidR="002039B6" w:rsidRPr="002039B6" w:rsidRDefault="007B5CC6" w:rsidP="002039B6">
      <w:pPr>
        <w:spacing w:line="480" w:lineRule="auto"/>
        <w:rPr>
          <w:rFonts w:ascii="Arial" w:hAnsi="Arial" w:cs="Arial"/>
          <w:b/>
          <w:bCs/>
          <w:sz w:val="40"/>
          <w:szCs w:val="40"/>
          <w:u w:val="single"/>
        </w:rPr>
      </w:pPr>
      <w:r>
        <w:rPr>
          <w:rFonts w:ascii="Arial" w:hAnsi="Arial" w:cs="Arial"/>
          <w:sz w:val="24"/>
          <w:szCs w:val="24"/>
        </w:rPr>
        <w:t>The first recommendation that can be made for the policing and prevention services relating to professional football matchday</w:t>
      </w:r>
      <w:r w:rsidR="00D66E4F">
        <w:rPr>
          <w:rFonts w:ascii="Arial" w:hAnsi="Arial" w:cs="Arial"/>
          <w:sz w:val="24"/>
          <w:szCs w:val="24"/>
        </w:rPr>
        <w:t xml:space="preserve"> environments</w:t>
      </w:r>
      <w:r>
        <w:rPr>
          <w:rFonts w:ascii="Arial" w:hAnsi="Arial" w:cs="Arial"/>
          <w:sz w:val="24"/>
          <w:szCs w:val="24"/>
        </w:rPr>
        <w:t xml:space="preserve"> is to increase </w:t>
      </w:r>
      <w:r w:rsidR="00D66E4F">
        <w:rPr>
          <w:rFonts w:ascii="Arial" w:hAnsi="Arial" w:cs="Arial"/>
          <w:sz w:val="24"/>
          <w:szCs w:val="24"/>
        </w:rPr>
        <w:t xml:space="preserve">and focus the attention on limiting the feeling and factor of anonymity within this setting, as primary research conducted within this piece of work highlighted that the suggestions of this having some input are </w:t>
      </w:r>
      <w:r w:rsidR="000A4D10">
        <w:rPr>
          <w:rFonts w:ascii="Arial" w:hAnsi="Arial" w:cs="Arial"/>
          <w:sz w:val="24"/>
          <w:szCs w:val="24"/>
        </w:rPr>
        <w:t xml:space="preserve">grossly underestimated, with this issue of anonymity perhaps being seen as the prime influencing factor for the allowance of such deviancy and criminality within football fan behaviour. By developing an understanding and counteractive approach for this from a policing stance, this may not only reduce the severity and regularity of deviancy at football matches but, may also </w:t>
      </w:r>
      <w:r w:rsidR="00FB5057">
        <w:rPr>
          <w:rFonts w:ascii="Arial" w:hAnsi="Arial" w:cs="Arial"/>
          <w:sz w:val="24"/>
          <w:szCs w:val="24"/>
        </w:rPr>
        <w:t xml:space="preserve">increase the likelihood of identifying and prosecuting criminal behaviour within this environment. Because, by combatting (through requiring valid identification proof or even facial recognition surveillance) the inability to have any knowledge or information on each fan entering football grounds, it would act as a sort of equalising factor to a certain extent in terms of the outnumbering of fans to policing and prevention personnel in these scenarios hopefully leading to more effective </w:t>
      </w:r>
      <w:r w:rsidR="007C3217">
        <w:rPr>
          <w:rFonts w:ascii="Arial" w:hAnsi="Arial" w:cs="Arial"/>
          <w:sz w:val="24"/>
          <w:szCs w:val="24"/>
        </w:rPr>
        <w:t xml:space="preserve">policing outcomes. </w:t>
      </w:r>
      <w:r w:rsidR="00FB5057">
        <w:rPr>
          <w:rFonts w:ascii="Arial" w:hAnsi="Arial" w:cs="Arial"/>
          <w:sz w:val="24"/>
          <w:szCs w:val="24"/>
        </w:rPr>
        <w:t xml:space="preserve"> </w:t>
      </w:r>
    </w:p>
    <w:p w14:paraId="06DD9BC6" w14:textId="2749B881" w:rsidR="004311C7" w:rsidRDefault="004311C7" w:rsidP="00F050A8">
      <w:pPr>
        <w:spacing w:line="480" w:lineRule="auto"/>
        <w:rPr>
          <w:rFonts w:ascii="Arial" w:hAnsi="Arial" w:cs="Arial"/>
          <w:sz w:val="24"/>
          <w:szCs w:val="24"/>
        </w:rPr>
      </w:pPr>
    </w:p>
    <w:p w14:paraId="47B3005B" w14:textId="40FCAB5C" w:rsidR="00BE0CD0" w:rsidRDefault="00F209F2" w:rsidP="00F050A8">
      <w:pPr>
        <w:spacing w:line="480" w:lineRule="auto"/>
        <w:rPr>
          <w:rFonts w:ascii="Arial" w:hAnsi="Arial" w:cs="Arial"/>
          <w:sz w:val="24"/>
          <w:szCs w:val="24"/>
        </w:rPr>
      </w:pPr>
      <w:r>
        <w:rPr>
          <w:rFonts w:ascii="Arial" w:hAnsi="Arial" w:cs="Arial"/>
          <w:sz w:val="24"/>
          <w:szCs w:val="24"/>
        </w:rPr>
        <w:t xml:space="preserve">The specific policing services and </w:t>
      </w:r>
      <w:r w:rsidR="0031711E">
        <w:rPr>
          <w:rFonts w:ascii="Arial" w:hAnsi="Arial" w:cs="Arial"/>
          <w:sz w:val="24"/>
          <w:szCs w:val="24"/>
        </w:rPr>
        <w:t>decision-making</w:t>
      </w:r>
      <w:r>
        <w:rPr>
          <w:rFonts w:ascii="Arial" w:hAnsi="Arial" w:cs="Arial"/>
          <w:sz w:val="24"/>
          <w:szCs w:val="24"/>
        </w:rPr>
        <w:t xml:space="preserve"> authorities involved in football such as the English Football Association, should also ensure that the laws, policies, </w:t>
      </w:r>
      <w:r>
        <w:rPr>
          <w:rFonts w:ascii="Arial" w:hAnsi="Arial" w:cs="Arial"/>
          <w:sz w:val="24"/>
          <w:szCs w:val="24"/>
        </w:rPr>
        <w:lastRenderedPageBreak/>
        <w:t xml:space="preserve">and prevention methods that are in place are modified and modernised in a way that assures they are aligned with the current trends and threats presented by football fandom </w:t>
      </w:r>
      <w:r w:rsidR="0031711E">
        <w:rPr>
          <w:rFonts w:ascii="Arial" w:hAnsi="Arial" w:cs="Arial"/>
          <w:sz w:val="24"/>
          <w:szCs w:val="24"/>
        </w:rPr>
        <w:t xml:space="preserve">and most importantly stay up-to-date or if possible, ahead of the curve when it comes to these issues. An example of this could be seen with offender identifying or publicising whilst at a football matchday, as findings from both research methods identified the issue of the production and reproduction cycle of deviant fan behaviour whilst within football stadiums. As </w:t>
      </w:r>
      <w:r w:rsidR="00F761F4">
        <w:rPr>
          <w:rFonts w:ascii="Arial" w:hAnsi="Arial" w:cs="Arial"/>
          <w:sz w:val="24"/>
          <w:szCs w:val="24"/>
        </w:rPr>
        <w:t xml:space="preserve">supported by </w:t>
      </w:r>
      <w:r w:rsidR="0031711E">
        <w:rPr>
          <w:rFonts w:ascii="Arial" w:hAnsi="Arial" w:cs="Arial"/>
          <w:sz w:val="24"/>
          <w:szCs w:val="24"/>
        </w:rPr>
        <w:t>Poulton (2013)</w:t>
      </w:r>
      <w:r w:rsidR="00F761F4">
        <w:rPr>
          <w:rFonts w:ascii="Arial" w:hAnsi="Arial" w:cs="Arial"/>
          <w:sz w:val="24"/>
          <w:szCs w:val="24"/>
        </w:rPr>
        <w:t xml:space="preserve">, there is a constant cycle involved in the occurrence of deviancy within a football stadium which is essentially caused by the fans ability to consistently push the limits of what they can get away without being at risk of being identified, shamed, and shunned by the wider conforming crowd that is in attendance. </w:t>
      </w:r>
      <w:r w:rsidR="00BE0CD0">
        <w:rPr>
          <w:rFonts w:ascii="Arial" w:hAnsi="Arial" w:cs="Arial"/>
          <w:sz w:val="24"/>
          <w:szCs w:val="24"/>
        </w:rPr>
        <w:t>Therefore,</w:t>
      </w:r>
      <w:r w:rsidR="00F761F4">
        <w:rPr>
          <w:rFonts w:ascii="Arial" w:hAnsi="Arial" w:cs="Arial"/>
          <w:sz w:val="24"/>
          <w:szCs w:val="24"/>
        </w:rPr>
        <w:t xml:space="preserve"> improving crowd knowledge on such instances</w:t>
      </w:r>
      <w:r w:rsidR="00BE0CD0">
        <w:rPr>
          <w:rFonts w:ascii="Arial" w:hAnsi="Arial" w:cs="Arial"/>
          <w:sz w:val="24"/>
          <w:szCs w:val="24"/>
        </w:rPr>
        <w:t xml:space="preserve"> </w:t>
      </w:r>
      <w:r w:rsidR="00F761F4">
        <w:rPr>
          <w:rFonts w:ascii="Arial" w:hAnsi="Arial" w:cs="Arial"/>
          <w:sz w:val="24"/>
          <w:szCs w:val="24"/>
        </w:rPr>
        <w:t xml:space="preserve">as well as increasing general information and warnings published to the wider football fan community, could benefit such services and authorities in the long term by creating a sense of transparency and </w:t>
      </w:r>
      <w:r w:rsidR="00BE0CD0">
        <w:rPr>
          <w:rFonts w:ascii="Arial" w:hAnsi="Arial" w:cs="Arial"/>
          <w:sz w:val="24"/>
          <w:szCs w:val="24"/>
        </w:rPr>
        <w:t xml:space="preserve">connectivity between them and general football fans. </w:t>
      </w:r>
    </w:p>
    <w:p w14:paraId="5519B45E" w14:textId="77777777" w:rsidR="00BE0CD0" w:rsidRDefault="00BE0CD0" w:rsidP="00F050A8">
      <w:pPr>
        <w:spacing w:line="480" w:lineRule="auto"/>
        <w:rPr>
          <w:rFonts w:ascii="Arial" w:hAnsi="Arial" w:cs="Arial"/>
          <w:sz w:val="24"/>
          <w:szCs w:val="24"/>
        </w:rPr>
      </w:pPr>
    </w:p>
    <w:p w14:paraId="62DAB0E5" w14:textId="77777777" w:rsidR="00F85A1B" w:rsidRDefault="00BE0CD0" w:rsidP="00F050A8">
      <w:pPr>
        <w:spacing w:line="480" w:lineRule="auto"/>
        <w:rPr>
          <w:rFonts w:ascii="Arial" w:hAnsi="Arial" w:cs="Arial"/>
          <w:sz w:val="24"/>
          <w:szCs w:val="24"/>
        </w:rPr>
      </w:pPr>
      <w:r>
        <w:rPr>
          <w:rFonts w:ascii="Arial" w:hAnsi="Arial" w:cs="Arial"/>
          <w:sz w:val="24"/>
          <w:szCs w:val="24"/>
        </w:rPr>
        <w:t xml:space="preserve">Lastly, it is also recommended that a specific area of the findings produced by this study is subject to further research in some capacity, to gain a further and more </w:t>
      </w:r>
      <w:r w:rsidR="002D334A">
        <w:rPr>
          <w:rFonts w:ascii="Arial" w:hAnsi="Arial" w:cs="Arial"/>
          <w:sz w:val="24"/>
          <w:szCs w:val="24"/>
        </w:rPr>
        <w:t xml:space="preserve">critical </w:t>
      </w:r>
      <w:r>
        <w:rPr>
          <w:rFonts w:ascii="Arial" w:hAnsi="Arial" w:cs="Arial"/>
          <w:sz w:val="24"/>
          <w:szCs w:val="24"/>
        </w:rPr>
        <w:t xml:space="preserve">understanding of the true impact this has on this outlined subject matter. </w:t>
      </w:r>
      <w:r w:rsidR="002D334A">
        <w:rPr>
          <w:rFonts w:ascii="Arial" w:hAnsi="Arial" w:cs="Arial"/>
          <w:sz w:val="24"/>
          <w:szCs w:val="24"/>
        </w:rPr>
        <w:t xml:space="preserve">The specific area in question is that of the comparability and relatability football fandom has received in relation to religion, as several instances throughout this study have highlighted how this is possibly the only thing that football ultra-fandom and the behaviour that comes with </w:t>
      </w:r>
      <w:r w:rsidR="0084161A">
        <w:rPr>
          <w:rFonts w:ascii="Arial" w:hAnsi="Arial" w:cs="Arial"/>
          <w:sz w:val="24"/>
          <w:szCs w:val="24"/>
        </w:rPr>
        <w:t>it</w:t>
      </w:r>
      <w:r w:rsidR="002D334A">
        <w:rPr>
          <w:rFonts w:ascii="Arial" w:hAnsi="Arial" w:cs="Arial"/>
          <w:sz w:val="24"/>
          <w:szCs w:val="24"/>
        </w:rPr>
        <w:t xml:space="preserve"> can be compared too. </w:t>
      </w:r>
    </w:p>
    <w:p w14:paraId="523805E1" w14:textId="5BFB81D6" w:rsidR="00F209F2" w:rsidRDefault="00F85A1B" w:rsidP="00F050A8">
      <w:pPr>
        <w:spacing w:line="480" w:lineRule="auto"/>
        <w:rPr>
          <w:rFonts w:ascii="Arial" w:hAnsi="Arial" w:cs="Arial"/>
          <w:sz w:val="24"/>
          <w:szCs w:val="24"/>
        </w:rPr>
      </w:pPr>
      <w:r>
        <w:rPr>
          <w:rFonts w:ascii="Arial" w:hAnsi="Arial" w:cs="Arial"/>
          <w:sz w:val="24"/>
          <w:szCs w:val="24"/>
        </w:rPr>
        <w:lastRenderedPageBreak/>
        <w:t xml:space="preserve">The reasoning for this advised further research is because, the concept by </w:t>
      </w:r>
      <w:proofErr w:type="spellStart"/>
      <w:r>
        <w:rPr>
          <w:rFonts w:ascii="Arial" w:hAnsi="Arial" w:cs="Arial"/>
          <w:sz w:val="24"/>
          <w:szCs w:val="24"/>
        </w:rPr>
        <w:t>Fulconis</w:t>
      </w:r>
      <w:proofErr w:type="spellEnd"/>
      <w:r>
        <w:rPr>
          <w:rFonts w:ascii="Arial" w:hAnsi="Arial" w:cs="Arial"/>
          <w:sz w:val="24"/>
          <w:szCs w:val="24"/>
        </w:rPr>
        <w:t xml:space="preserve"> &amp; </w:t>
      </w:r>
      <w:proofErr w:type="spellStart"/>
      <w:r>
        <w:rPr>
          <w:rFonts w:ascii="Arial" w:hAnsi="Arial" w:cs="Arial"/>
          <w:sz w:val="24"/>
          <w:szCs w:val="24"/>
        </w:rPr>
        <w:t>Pache</w:t>
      </w:r>
      <w:proofErr w:type="spellEnd"/>
      <w:r>
        <w:rPr>
          <w:rFonts w:ascii="Arial" w:hAnsi="Arial" w:cs="Arial"/>
          <w:sz w:val="24"/>
          <w:szCs w:val="24"/>
        </w:rPr>
        <w:t xml:space="preserve"> (2014) which sets out the four distinct and required dimensions of community, law’s, the behavioural way, and the experience, that uphold religion and those who actively follow or have some sort of commitment it, have been somewhat proven in the context of football fandom through the primary research undertaken. As displayed in the prior analysis of results chapter and the conclusion section </w:t>
      </w:r>
      <w:r w:rsidR="001A3907">
        <w:rPr>
          <w:rFonts w:ascii="Arial" w:hAnsi="Arial" w:cs="Arial"/>
          <w:sz w:val="24"/>
          <w:szCs w:val="24"/>
        </w:rPr>
        <w:t xml:space="preserve">just </w:t>
      </w:r>
      <w:r>
        <w:rPr>
          <w:rFonts w:ascii="Arial" w:hAnsi="Arial" w:cs="Arial"/>
          <w:sz w:val="24"/>
          <w:szCs w:val="24"/>
        </w:rPr>
        <w:t>above, an array of participants from all different football fandom background</w:t>
      </w:r>
      <w:r w:rsidR="001A3907">
        <w:rPr>
          <w:rFonts w:ascii="Arial" w:hAnsi="Arial" w:cs="Arial"/>
          <w:sz w:val="24"/>
          <w:szCs w:val="24"/>
        </w:rPr>
        <w:t xml:space="preserve"> and geographical locations </w:t>
      </w:r>
      <w:r w:rsidR="00C31640">
        <w:rPr>
          <w:rFonts w:ascii="Arial" w:hAnsi="Arial" w:cs="Arial"/>
          <w:sz w:val="24"/>
          <w:szCs w:val="24"/>
        </w:rPr>
        <w:t>has</w:t>
      </w:r>
      <w:r w:rsidR="001A3907">
        <w:rPr>
          <w:rFonts w:ascii="Arial" w:hAnsi="Arial" w:cs="Arial"/>
          <w:sz w:val="24"/>
          <w:szCs w:val="24"/>
        </w:rPr>
        <w:t xml:space="preserve"> all </w:t>
      </w:r>
      <w:r w:rsidR="00C31640">
        <w:rPr>
          <w:rFonts w:ascii="Arial" w:hAnsi="Arial" w:cs="Arial"/>
          <w:sz w:val="24"/>
          <w:szCs w:val="24"/>
        </w:rPr>
        <w:t xml:space="preserve">outlined a particular consistency, which is the voluntary devotion and affiliation to the same four mentioned dimensions of religion but instead in a football fandom sense. The </w:t>
      </w:r>
      <w:r w:rsidR="00D945D4">
        <w:rPr>
          <w:rFonts w:ascii="Arial" w:hAnsi="Arial" w:cs="Arial"/>
          <w:sz w:val="24"/>
          <w:szCs w:val="24"/>
        </w:rPr>
        <w:t xml:space="preserve">proposition that is being suggested then is this, with further research and a clear focus on this outlined area of significance, it could perhaps be possible to investigate and conclude whether instances of notable criminality at a football ground such as hate crimes are in fact influenced and caused in similar ways to that of religiously motivated acts of violence. As </w:t>
      </w:r>
      <w:proofErr w:type="spellStart"/>
      <w:r w:rsidR="00D945D4">
        <w:rPr>
          <w:rFonts w:ascii="Arial" w:hAnsi="Arial" w:cs="Arial"/>
          <w:sz w:val="24"/>
          <w:szCs w:val="24"/>
        </w:rPr>
        <w:t>Fillis</w:t>
      </w:r>
      <w:proofErr w:type="spellEnd"/>
      <w:r w:rsidR="00D945D4">
        <w:rPr>
          <w:rFonts w:ascii="Arial" w:hAnsi="Arial" w:cs="Arial"/>
          <w:sz w:val="24"/>
          <w:szCs w:val="24"/>
        </w:rPr>
        <w:t xml:space="preserve"> &amp; Mackay (2014) explained, the fact football fandom relates to a sport is a primary reason for the l</w:t>
      </w:r>
      <w:r w:rsidR="00C36439">
        <w:rPr>
          <w:rFonts w:ascii="Arial" w:hAnsi="Arial" w:cs="Arial"/>
          <w:sz w:val="24"/>
          <w:szCs w:val="24"/>
        </w:rPr>
        <w:t xml:space="preserve">ack of </w:t>
      </w:r>
      <w:r w:rsidR="00D945D4">
        <w:rPr>
          <w:rFonts w:ascii="Arial" w:hAnsi="Arial" w:cs="Arial"/>
          <w:sz w:val="24"/>
          <w:szCs w:val="24"/>
        </w:rPr>
        <w:t xml:space="preserve">acknowledgement </w:t>
      </w:r>
      <w:r w:rsidR="00C36439">
        <w:rPr>
          <w:rFonts w:ascii="Arial" w:hAnsi="Arial" w:cs="Arial"/>
          <w:sz w:val="24"/>
          <w:szCs w:val="24"/>
        </w:rPr>
        <w:t xml:space="preserve">and critical research to date this sort of specificity has received but, in order to make effective strides in tackling the issue of deviancy within football fan behaviour this urgently needs to change or, the problems are only going to continually rise and reach a level where the related criminality is far from just subtle acts of traditional football hooliganism. </w:t>
      </w:r>
    </w:p>
    <w:p w14:paraId="67172850" w14:textId="77777777" w:rsidR="004311C7" w:rsidRPr="00EB5602" w:rsidRDefault="004311C7" w:rsidP="00F050A8">
      <w:pPr>
        <w:spacing w:line="480" w:lineRule="auto"/>
        <w:rPr>
          <w:rFonts w:ascii="Arial" w:hAnsi="Arial" w:cs="Arial"/>
          <w:b/>
          <w:bCs/>
          <w:sz w:val="24"/>
          <w:szCs w:val="24"/>
          <w:u w:val="single"/>
        </w:rPr>
      </w:pPr>
    </w:p>
    <w:p w14:paraId="5FD41357" w14:textId="65F6D3A9" w:rsidR="001C5BB6" w:rsidRDefault="001C5BB6" w:rsidP="00BE77EB">
      <w:pPr>
        <w:spacing w:line="480" w:lineRule="auto"/>
        <w:rPr>
          <w:rFonts w:ascii="Arial" w:hAnsi="Arial" w:cs="Arial"/>
          <w:sz w:val="24"/>
          <w:szCs w:val="24"/>
        </w:rPr>
      </w:pPr>
    </w:p>
    <w:p w14:paraId="4922D92E" w14:textId="58F28AEF" w:rsidR="001C5BB6" w:rsidRDefault="001C5BB6" w:rsidP="00BE77EB">
      <w:pPr>
        <w:spacing w:line="480" w:lineRule="auto"/>
        <w:rPr>
          <w:rFonts w:ascii="Arial" w:hAnsi="Arial" w:cs="Arial"/>
          <w:sz w:val="24"/>
          <w:szCs w:val="24"/>
        </w:rPr>
      </w:pPr>
    </w:p>
    <w:p w14:paraId="2E2D52CC" w14:textId="77777777" w:rsidR="00C36439" w:rsidRDefault="00C36439" w:rsidP="00BE77EB">
      <w:pPr>
        <w:spacing w:line="480" w:lineRule="auto"/>
        <w:rPr>
          <w:rFonts w:ascii="Arial" w:hAnsi="Arial" w:cs="Arial"/>
          <w:b/>
          <w:bCs/>
          <w:sz w:val="24"/>
          <w:szCs w:val="24"/>
          <w:u w:val="single"/>
        </w:rPr>
      </w:pPr>
    </w:p>
    <w:p w14:paraId="53FD67E9" w14:textId="2B749517" w:rsidR="001C5BB6" w:rsidRDefault="001C5BB6" w:rsidP="00BE77EB">
      <w:pPr>
        <w:spacing w:line="480" w:lineRule="auto"/>
        <w:rPr>
          <w:rFonts w:ascii="Arial" w:hAnsi="Arial" w:cs="Arial"/>
          <w:b/>
          <w:bCs/>
          <w:sz w:val="24"/>
          <w:szCs w:val="24"/>
          <w:u w:val="single"/>
        </w:rPr>
      </w:pPr>
      <w:r>
        <w:rPr>
          <w:rFonts w:ascii="Arial" w:hAnsi="Arial" w:cs="Arial"/>
          <w:b/>
          <w:bCs/>
          <w:sz w:val="24"/>
          <w:szCs w:val="24"/>
          <w:u w:val="single"/>
        </w:rPr>
        <w:lastRenderedPageBreak/>
        <w:t>Bibliography</w:t>
      </w:r>
    </w:p>
    <w:p w14:paraId="6290F882" w14:textId="17C6CC81" w:rsidR="001C5BB6" w:rsidRDefault="001C5BB6" w:rsidP="001C5BB6">
      <w:pPr>
        <w:spacing w:line="480" w:lineRule="auto"/>
        <w:rPr>
          <w:rFonts w:ascii="Arial" w:hAnsi="Arial" w:cs="Arial"/>
          <w:sz w:val="24"/>
          <w:szCs w:val="24"/>
        </w:rPr>
      </w:pPr>
      <w:r w:rsidRPr="001C5BB6">
        <w:rPr>
          <w:rFonts w:ascii="Arial" w:hAnsi="Arial" w:cs="Arial"/>
          <w:sz w:val="24"/>
          <w:szCs w:val="24"/>
        </w:rPr>
        <w:t xml:space="preserve">Atkinson, C. (2021) </w:t>
      </w:r>
      <w:r w:rsidRPr="001C5BB6">
        <w:rPr>
          <w:rFonts w:ascii="Arial" w:hAnsi="Arial" w:cs="Arial"/>
          <w:i/>
          <w:iCs/>
          <w:sz w:val="24"/>
          <w:szCs w:val="24"/>
        </w:rPr>
        <w:t>Football Fans are not thugs: Communication and the future of fan engagement in the policing of Scottish Football.</w:t>
      </w:r>
      <w:r w:rsidRPr="001C5BB6">
        <w:rPr>
          <w:rFonts w:ascii="Arial" w:hAnsi="Arial" w:cs="Arial"/>
          <w:sz w:val="24"/>
          <w:szCs w:val="24"/>
        </w:rPr>
        <w:t xml:space="preserve"> Published – April, 2021. Published by Taylor &amp; Francis Publications, Howick Place, London UK. (Accessed on – 12/08/2021). </w:t>
      </w:r>
    </w:p>
    <w:p w14:paraId="40A034C0" w14:textId="50FCA2B3" w:rsidR="00112958" w:rsidRPr="00112958" w:rsidRDefault="00112958" w:rsidP="001C5BB6">
      <w:pPr>
        <w:spacing w:line="480" w:lineRule="auto"/>
        <w:rPr>
          <w:rFonts w:ascii="Arial" w:hAnsi="Arial" w:cs="Arial"/>
          <w:sz w:val="24"/>
          <w:szCs w:val="24"/>
        </w:rPr>
      </w:pPr>
      <w:r>
        <w:rPr>
          <w:rFonts w:ascii="Arial" w:hAnsi="Arial" w:cs="Arial"/>
          <w:sz w:val="24"/>
          <w:szCs w:val="24"/>
        </w:rPr>
        <w:t xml:space="preserve">Bloomberg, L. &amp; Volpe, M. (2018) </w:t>
      </w:r>
      <w:r>
        <w:rPr>
          <w:rFonts w:ascii="Arial" w:hAnsi="Arial" w:cs="Arial"/>
          <w:i/>
          <w:iCs/>
          <w:sz w:val="24"/>
          <w:szCs w:val="24"/>
        </w:rPr>
        <w:t>Completing your Qualitative Dissertation: Road Map from Beginning to End.</w:t>
      </w:r>
      <w:r>
        <w:rPr>
          <w:rFonts w:ascii="Arial" w:hAnsi="Arial" w:cs="Arial"/>
          <w:sz w:val="24"/>
          <w:szCs w:val="24"/>
        </w:rPr>
        <w:t xml:space="preserve"> Published – October, 2018. Published by SAGE Publications, Thousand Oaks, California USA. (Accessed on – 20/10/2021). </w:t>
      </w:r>
    </w:p>
    <w:p w14:paraId="44651AF7" w14:textId="4EC8569F" w:rsidR="000830A5" w:rsidRDefault="000830A5" w:rsidP="001C5BB6">
      <w:pPr>
        <w:spacing w:line="480" w:lineRule="auto"/>
        <w:rPr>
          <w:rFonts w:ascii="Arial" w:hAnsi="Arial" w:cs="Arial"/>
          <w:sz w:val="24"/>
          <w:szCs w:val="24"/>
        </w:rPr>
      </w:pPr>
      <w:r w:rsidRPr="000830A5">
        <w:rPr>
          <w:rFonts w:ascii="Arial" w:hAnsi="Arial" w:cs="Arial"/>
          <w:sz w:val="24"/>
          <w:szCs w:val="24"/>
        </w:rPr>
        <w:t xml:space="preserve">Brown, S. (2013) </w:t>
      </w:r>
      <w:r w:rsidRPr="000830A5">
        <w:rPr>
          <w:rFonts w:ascii="Arial" w:hAnsi="Arial" w:cs="Arial"/>
          <w:i/>
          <w:iCs/>
          <w:sz w:val="24"/>
          <w:szCs w:val="24"/>
        </w:rPr>
        <w:t>Football Fans Around the World: From Supporters to Fanatics.</w:t>
      </w:r>
      <w:r w:rsidRPr="000830A5">
        <w:rPr>
          <w:rFonts w:ascii="Arial" w:hAnsi="Arial" w:cs="Arial"/>
          <w:sz w:val="24"/>
          <w:szCs w:val="24"/>
        </w:rPr>
        <w:t xml:space="preserve"> Published – September, 2013. Published by Routledge Publications, Abingdon, Oxfordshire UK. (Accessed on – 11/10/2021). </w:t>
      </w:r>
    </w:p>
    <w:p w14:paraId="7087DC80" w14:textId="5790C41E" w:rsidR="00FF3544" w:rsidRDefault="00FF3544" w:rsidP="001C5BB6">
      <w:pPr>
        <w:spacing w:line="480" w:lineRule="auto"/>
        <w:rPr>
          <w:rFonts w:ascii="Arial" w:hAnsi="Arial" w:cs="Arial"/>
          <w:sz w:val="24"/>
          <w:szCs w:val="24"/>
        </w:rPr>
      </w:pPr>
      <w:r w:rsidRPr="00FF3544">
        <w:rPr>
          <w:rFonts w:ascii="Arial" w:hAnsi="Arial" w:cs="Arial"/>
          <w:sz w:val="24"/>
          <w:szCs w:val="24"/>
        </w:rPr>
        <w:t xml:space="preserve">Cleland, J. &amp; Cashmore, E. (2013) </w:t>
      </w:r>
      <w:r w:rsidRPr="00FF3544">
        <w:rPr>
          <w:rFonts w:ascii="Arial" w:hAnsi="Arial" w:cs="Arial"/>
          <w:i/>
          <w:iCs/>
          <w:sz w:val="24"/>
          <w:szCs w:val="24"/>
        </w:rPr>
        <w:t>Fans, Racism and British Football in the Twenty-First Century: The Existence of a Colour-Blind Ideology.</w:t>
      </w:r>
      <w:r w:rsidRPr="00FF3544">
        <w:rPr>
          <w:rFonts w:ascii="Arial" w:hAnsi="Arial" w:cs="Arial"/>
          <w:sz w:val="24"/>
          <w:szCs w:val="24"/>
        </w:rPr>
        <w:t xml:space="preserve"> Published – March, 2013. Published by Taylor &amp; Francis Publications, Howick Place, London UK. (Accessed on – 09/08/2021). </w:t>
      </w:r>
    </w:p>
    <w:p w14:paraId="67C093C7" w14:textId="5CB0165A" w:rsidR="00F63B00" w:rsidRDefault="00F63B00" w:rsidP="001C5BB6">
      <w:pPr>
        <w:spacing w:line="480" w:lineRule="auto"/>
        <w:rPr>
          <w:rFonts w:ascii="Arial" w:hAnsi="Arial" w:cs="Arial"/>
          <w:sz w:val="24"/>
          <w:szCs w:val="24"/>
        </w:rPr>
      </w:pPr>
      <w:r w:rsidRPr="00F63B00">
        <w:rPr>
          <w:rFonts w:ascii="Arial" w:hAnsi="Arial" w:cs="Arial"/>
          <w:sz w:val="24"/>
          <w:szCs w:val="24"/>
        </w:rPr>
        <w:t xml:space="preserve">Djordjevic, I. &amp; </w:t>
      </w:r>
      <w:proofErr w:type="spellStart"/>
      <w:r w:rsidRPr="00F63B00">
        <w:rPr>
          <w:rFonts w:ascii="Arial" w:hAnsi="Arial" w:cs="Arial"/>
          <w:sz w:val="24"/>
          <w:szCs w:val="24"/>
        </w:rPr>
        <w:t>Pekic</w:t>
      </w:r>
      <w:proofErr w:type="spellEnd"/>
      <w:r w:rsidRPr="00F63B00">
        <w:rPr>
          <w:rFonts w:ascii="Arial" w:hAnsi="Arial" w:cs="Arial"/>
          <w:sz w:val="24"/>
          <w:szCs w:val="24"/>
        </w:rPr>
        <w:t xml:space="preserve">, R. (2018) </w:t>
      </w:r>
      <w:r w:rsidRPr="00F63B00">
        <w:rPr>
          <w:rFonts w:ascii="Arial" w:hAnsi="Arial" w:cs="Arial"/>
          <w:i/>
          <w:iCs/>
          <w:sz w:val="24"/>
          <w:szCs w:val="24"/>
        </w:rPr>
        <w:t>Is there space for the left? Football Fans and Political Positioning in Serbia.</w:t>
      </w:r>
      <w:r w:rsidRPr="00F63B00">
        <w:rPr>
          <w:rFonts w:ascii="Arial" w:hAnsi="Arial" w:cs="Arial"/>
          <w:sz w:val="24"/>
          <w:szCs w:val="24"/>
        </w:rPr>
        <w:t xml:space="preserve"> Published – June, 2018. Published by Taylor &amp; Francis Publications, Howick Place, London UK. (Accessed on – 27/07/2021). </w:t>
      </w:r>
    </w:p>
    <w:p w14:paraId="26A415C3" w14:textId="7458656C" w:rsidR="00F63B00" w:rsidRDefault="00F63B00" w:rsidP="00F63B00">
      <w:pPr>
        <w:spacing w:line="480" w:lineRule="auto"/>
        <w:rPr>
          <w:rFonts w:ascii="Arial" w:hAnsi="Arial" w:cs="Arial"/>
          <w:sz w:val="24"/>
          <w:szCs w:val="24"/>
        </w:rPr>
      </w:pPr>
      <w:r w:rsidRPr="00F63B00">
        <w:rPr>
          <w:rFonts w:ascii="Arial" w:hAnsi="Arial" w:cs="Arial"/>
          <w:sz w:val="24"/>
          <w:szCs w:val="24"/>
        </w:rPr>
        <w:t xml:space="preserve">Ferdinand, J., Pearson, G. &amp; Rowe, M. (2007) </w:t>
      </w:r>
      <w:r w:rsidRPr="00F63B00">
        <w:rPr>
          <w:rFonts w:ascii="Arial" w:hAnsi="Arial" w:cs="Arial"/>
          <w:i/>
          <w:iCs/>
          <w:sz w:val="24"/>
          <w:szCs w:val="24"/>
        </w:rPr>
        <w:t>A Different Kind of Ethics.</w:t>
      </w:r>
      <w:r w:rsidRPr="00F63B00">
        <w:rPr>
          <w:rFonts w:ascii="Arial" w:hAnsi="Arial" w:cs="Arial"/>
          <w:sz w:val="24"/>
          <w:szCs w:val="24"/>
        </w:rPr>
        <w:t xml:space="preserve"> Published – December, 2007. Published by SAGE Publications, Thousand Oaks, California USA. (Accessed on – 15/07/2021). </w:t>
      </w:r>
    </w:p>
    <w:p w14:paraId="412B548A" w14:textId="4EE96FCA" w:rsidR="00C36439" w:rsidRDefault="00C36439" w:rsidP="00C36439">
      <w:pPr>
        <w:spacing w:line="480" w:lineRule="auto"/>
        <w:rPr>
          <w:rFonts w:ascii="Arial" w:hAnsi="Arial" w:cs="Arial"/>
          <w:sz w:val="24"/>
          <w:szCs w:val="24"/>
        </w:rPr>
      </w:pPr>
      <w:proofErr w:type="spellStart"/>
      <w:r w:rsidRPr="00C36439">
        <w:rPr>
          <w:rFonts w:ascii="Arial" w:hAnsi="Arial" w:cs="Arial"/>
          <w:sz w:val="24"/>
          <w:szCs w:val="24"/>
        </w:rPr>
        <w:lastRenderedPageBreak/>
        <w:t>Fillis</w:t>
      </w:r>
      <w:proofErr w:type="spellEnd"/>
      <w:r w:rsidRPr="00C36439">
        <w:rPr>
          <w:rFonts w:ascii="Arial" w:hAnsi="Arial" w:cs="Arial"/>
          <w:sz w:val="24"/>
          <w:szCs w:val="24"/>
        </w:rPr>
        <w:t xml:space="preserve">, I. &amp; Mackay, C. (2014) </w:t>
      </w:r>
      <w:r w:rsidRPr="00C36439">
        <w:rPr>
          <w:rFonts w:ascii="Arial" w:hAnsi="Arial" w:cs="Arial"/>
          <w:i/>
          <w:iCs/>
          <w:sz w:val="24"/>
          <w:szCs w:val="24"/>
        </w:rPr>
        <w:t>Moving Beyond Fan Typologies: The Impact of Social Integration on Team Loyalty in Football.</w:t>
      </w:r>
      <w:r w:rsidRPr="00C36439">
        <w:rPr>
          <w:rFonts w:ascii="Arial" w:hAnsi="Arial" w:cs="Arial"/>
          <w:sz w:val="24"/>
          <w:szCs w:val="24"/>
        </w:rPr>
        <w:t xml:space="preserve"> Published – July, 2014. Published by Taylor &amp; Francis Publications, Howick Place, London UK. (Accessed on – 16/07/2021). </w:t>
      </w:r>
    </w:p>
    <w:p w14:paraId="7E37E3CE" w14:textId="68AA82BE" w:rsidR="00C36439" w:rsidRPr="00F63B00" w:rsidRDefault="00C36439" w:rsidP="00F63B00">
      <w:pPr>
        <w:spacing w:line="480" w:lineRule="auto"/>
        <w:rPr>
          <w:rFonts w:ascii="Arial" w:hAnsi="Arial" w:cs="Arial"/>
          <w:sz w:val="24"/>
          <w:szCs w:val="24"/>
        </w:rPr>
      </w:pPr>
      <w:proofErr w:type="spellStart"/>
      <w:r w:rsidRPr="00C36439">
        <w:rPr>
          <w:rFonts w:ascii="Arial" w:hAnsi="Arial" w:cs="Arial"/>
          <w:sz w:val="24"/>
          <w:szCs w:val="24"/>
        </w:rPr>
        <w:t>Fulconis</w:t>
      </w:r>
      <w:proofErr w:type="spellEnd"/>
      <w:r w:rsidRPr="00C36439">
        <w:rPr>
          <w:rFonts w:ascii="Arial" w:hAnsi="Arial" w:cs="Arial"/>
          <w:sz w:val="24"/>
          <w:szCs w:val="24"/>
        </w:rPr>
        <w:t xml:space="preserve">, F. &amp; </w:t>
      </w:r>
      <w:proofErr w:type="spellStart"/>
      <w:r w:rsidRPr="00C36439">
        <w:rPr>
          <w:rFonts w:ascii="Arial" w:hAnsi="Arial" w:cs="Arial"/>
          <w:sz w:val="24"/>
          <w:szCs w:val="24"/>
        </w:rPr>
        <w:t>Pache</w:t>
      </w:r>
      <w:proofErr w:type="spellEnd"/>
      <w:r w:rsidRPr="00C36439">
        <w:rPr>
          <w:rFonts w:ascii="Arial" w:hAnsi="Arial" w:cs="Arial"/>
          <w:sz w:val="24"/>
          <w:szCs w:val="24"/>
        </w:rPr>
        <w:t xml:space="preserve">, G. (2014) </w:t>
      </w:r>
      <w:r w:rsidRPr="00C36439">
        <w:rPr>
          <w:rFonts w:ascii="Arial" w:hAnsi="Arial" w:cs="Arial"/>
          <w:i/>
          <w:iCs/>
          <w:sz w:val="24"/>
          <w:szCs w:val="24"/>
        </w:rPr>
        <w:t>Football Passion as a Religion: The Four Dimensions of a Sacred Experience.</w:t>
      </w:r>
      <w:r w:rsidRPr="00C36439">
        <w:rPr>
          <w:rFonts w:ascii="Arial" w:hAnsi="Arial" w:cs="Arial"/>
          <w:sz w:val="24"/>
          <w:szCs w:val="24"/>
        </w:rPr>
        <w:t xml:space="preserve"> Published – July, 2014. Published by Emerald Insight Publishing Group, Bingley, UK. (Accessed on – 16/08/2021). </w:t>
      </w:r>
    </w:p>
    <w:p w14:paraId="10445AEF" w14:textId="7C0F241A" w:rsidR="00F63B00" w:rsidRDefault="00F63B00" w:rsidP="001C5BB6">
      <w:pPr>
        <w:spacing w:line="480" w:lineRule="auto"/>
        <w:rPr>
          <w:rFonts w:ascii="Arial" w:hAnsi="Arial" w:cs="Arial"/>
          <w:sz w:val="24"/>
          <w:szCs w:val="24"/>
        </w:rPr>
      </w:pPr>
      <w:proofErr w:type="spellStart"/>
      <w:r w:rsidRPr="00F63B00">
        <w:rPr>
          <w:rFonts w:ascii="Arial" w:hAnsi="Arial" w:cs="Arial"/>
          <w:sz w:val="24"/>
          <w:szCs w:val="24"/>
        </w:rPr>
        <w:t>Groombridge</w:t>
      </w:r>
      <w:proofErr w:type="spellEnd"/>
      <w:r w:rsidRPr="00F63B00">
        <w:rPr>
          <w:rFonts w:ascii="Arial" w:hAnsi="Arial" w:cs="Arial"/>
          <w:sz w:val="24"/>
          <w:szCs w:val="24"/>
        </w:rPr>
        <w:t xml:space="preserve">, N. (2015) </w:t>
      </w:r>
      <w:r w:rsidRPr="00F63B00">
        <w:rPr>
          <w:rFonts w:ascii="Arial" w:hAnsi="Arial" w:cs="Arial"/>
          <w:i/>
          <w:iCs/>
          <w:sz w:val="24"/>
          <w:szCs w:val="24"/>
        </w:rPr>
        <w:t xml:space="preserve">Football Hooliganism, Fan Behaviour and Crime: Contemporary Issues. </w:t>
      </w:r>
      <w:r w:rsidRPr="00F63B00">
        <w:rPr>
          <w:rFonts w:ascii="Arial" w:hAnsi="Arial" w:cs="Arial"/>
          <w:sz w:val="24"/>
          <w:szCs w:val="24"/>
        </w:rPr>
        <w:t>Published – January, 2015. Published by Wiley Publications Inc, Hoboken, New Jersey USA. (Accessed on – 14/06/2021).</w:t>
      </w:r>
    </w:p>
    <w:p w14:paraId="6BE8F1A1" w14:textId="70C914A3" w:rsidR="000360C3" w:rsidRDefault="000360C3" w:rsidP="001C5BB6">
      <w:pPr>
        <w:spacing w:line="480" w:lineRule="auto"/>
        <w:rPr>
          <w:rFonts w:ascii="Arial" w:hAnsi="Arial" w:cs="Arial"/>
          <w:sz w:val="24"/>
          <w:szCs w:val="24"/>
        </w:rPr>
      </w:pPr>
      <w:r w:rsidRPr="000360C3">
        <w:rPr>
          <w:rFonts w:ascii="Arial" w:hAnsi="Arial" w:cs="Arial"/>
          <w:sz w:val="24"/>
          <w:szCs w:val="24"/>
        </w:rPr>
        <w:t xml:space="preserve">Herbert, I. (2021) ‘Online anonymity is breeding a new generation of racist football fans’ [Online] (Posted – 03/02/2021) (Web Last Updated – August, 2021) </w:t>
      </w:r>
      <w:r w:rsidRPr="000360C3">
        <w:rPr>
          <w:rFonts w:ascii="Arial" w:hAnsi="Arial" w:cs="Arial"/>
          <w:sz w:val="24"/>
          <w:szCs w:val="24"/>
          <w:u w:val="single"/>
        </w:rPr>
        <w:t xml:space="preserve">Available at - </w:t>
      </w:r>
      <w:hyperlink r:id="rId5" w:history="1">
        <w:r w:rsidRPr="000360C3">
          <w:rPr>
            <w:rStyle w:val="Hyperlink"/>
            <w:rFonts w:ascii="Arial" w:hAnsi="Arial" w:cs="Arial"/>
            <w:sz w:val="24"/>
            <w:szCs w:val="24"/>
          </w:rPr>
          <w:t>https://www.mailplus.co.uk/edition/sport/51329/online-anonymity-is-breeding-a-new-generation-of-racist-football-fans</w:t>
        </w:r>
      </w:hyperlink>
      <w:r w:rsidRPr="000360C3">
        <w:rPr>
          <w:rFonts w:ascii="Arial" w:hAnsi="Arial" w:cs="Arial"/>
          <w:sz w:val="24"/>
          <w:szCs w:val="24"/>
          <w:u w:val="single"/>
        </w:rPr>
        <w:t xml:space="preserve"> </w:t>
      </w:r>
      <w:r w:rsidRPr="000360C3">
        <w:rPr>
          <w:rFonts w:ascii="Arial" w:hAnsi="Arial" w:cs="Arial"/>
          <w:sz w:val="24"/>
          <w:szCs w:val="24"/>
        </w:rPr>
        <w:t xml:space="preserve">(Accessed on - 09/08/2021). </w:t>
      </w:r>
    </w:p>
    <w:p w14:paraId="6D29A414" w14:textId="6D03D06E" w:rsidR="000360C3" w:rsidRDefault="000360C3" w:rsidP="001C5BB6">
      <w:pPr>
        <w:spacing w:line="480" w:lineRule="auto"/>
        <w:rPr>
          <w:rFonts w:ascii="Arial" w:hAnsi="Arial" w:cs="Arial"/>
          <w:sz w:val="24"/>
          <w:szCs w:val="24"/>
        </w:rPr>
      </w:pPr>
      <w:r w:rsidRPr="000360C3">
        <w:rPr>
          <w:rFonts w:ascii="Arial" w:hAnsi="Arial" w:cs="Arial"/>
          <w:sz w:val="24"/>
          <w:szCs w:val="24"/>
        </w:rPr>
        <w:t xml:space="preserve">Lawrence, S. &amp; Crawford, G. (2021) </w:t>
      </w:r>
      <w:r w:rsidRPr="000360C3">
        <w:rPr>
          <w:rFonts w:ascii="Arial" w:hAnsi="Arial" w:cs="Arial"/>
          <w:i/>
          <w:iCs/>
          <w:sz w:val="24"/>
          <w:szCs w:val="24"/>
        </w:rPr>
        <w:t>Towards a Digital Football Studies: Current Trends and Future Directions for Football Cultures.</w:t>
      </w:r>
      <w:r w:rsidRPr="000360C3">
        <w:rPr>
          <w:rFonts w:ascii="Arial" w:hAnsi="Arial" w:cs="Arial"/>
          <w:sz w:val="24"/>
          <w:szCs w:val="24"/>
        </w:rPr>
        <w:t xml:space="preserve"> Published – June, 2021. Published by Taylor &amp; Francis Publications, Howick Place, London UK. (Accessed on – 17/08/2021). </w:t>
      </w:r>
    </w:p>
    <w:p w14:paraId="7B2DE2B0" w14:textId="16D22812" w:rsidR="00C3086F" w:rsidRDefault="00C3086F" w:rsidP="001C5BB6">
      <w:pPr>
        <w:spacing w:line="480" w:lineRule="auto"/>
        <w:rPr>
          <w:rFonts w:ascii="Arial" w:hAnsi="Arial" w:cs="Arial"/>
          <w:sz w:val="24"/>
          <w:szCs w:val="24"/>
        </w:rPr>
      </w:pPr>
      <w:proofErr w:type="spellStart"/>
      <w:r w:rsidRPr="00C3086F">
        <w:rPr>
          <w:rFonts w:ascii="Arial" w:hAnsi="Arial" w:cs="Arial"/>
          <w:sz w:val="24"/>
          <w:szCs w:val="24"/>
        </w:rPr>
        <w:t>Mammone</w:t>
      </w:r>
      <w:proofErr w:type="spellEnd"/>
      <w:r w:rsidRPr="00C3086F">
        <w:rPr>
          <w:rFonts w:ascii="Arial" w:hAnsi="Arial" w:cs="Arial"/>
          <w:sz w:val="24"/>
          <w:szCs w:val="24"/>
        </w:rPr>
        <w:t xml:space="preserve">, A., Godin, E. &amp; Jenkins, B. (2013) </w:t>
      </w:r>
      <w:r w:rsidRPr="00C3086F">
        <w:rPr>
          <w:rFonts w:ascii="Arial" w:hAnsi="Arial" w:cs="Arial"/>
          <w:i/>
          <w:iCs/>
          <w:sz w:val="24"/>
          <w:szCs w:val="24"/>
        </w:rPr>
        <w:t>Varieties of right-wing extremism in Europe.</w:t>
      </w:r>
      <w:r w:rsidRPr="00C3086F">
        <w:rPr>
          <w:rFonts w:ascii="Arial" w:hAnsi="Arial" w:cs="Arial"/>
          <w:sz w:val="24"/>
          <w:szCs w:val="24"/>
        </w:rPr>
        <w:t xml:space="preserve"> Published – May, 2013. Published by Routledge Publications, Abingdon, Oxfordshire UK. (Accessed on – 27/07/2021). </w:t>
      </w:r>
    </w:p>
    <w:p w14:paraId="0FE272B4" w14:textId="1576C280" w:rsidR="00273B7A" w:rsidRDefault="00273B7A" w:rsidP="001C5BB6">
      <w:pPr>
        <w:spacing w:line="480" w:lineRule="auto"/>
        <w:rPr>
          <w:rFonts w:ascii="Arial" w:hAnsi="Arial" w:cs="Arial"/>
          <w:sz w:val="24"/>
          <w:szCs w:val="24"/>
        </w:rPr>
      </w:pPr>
      <w:r w:rsidRPr="00273B7A">
        <w:rPr>
          <w:rFonts w:ascii="Arial" w:hAnsi="Arial" w:cs="Arial"/>
          <w:sz w:val="24"/>
          <w:szCs w:val="24"/>
        </w:rPr>
        <w:t xml:space="preserve">Nielsen, C. (2013) </w:t>
      </w:r>
      <w:r w:rsidRPr="00273B7A">
        <w:rPr>
          <w:rFonts w:ascii="Arial" w:hAnsi="Arial" w:cs="Arial"/>
          <w:i/>
          <w:iCs/>
          <w:sz w:val="24"/>
          <w:szCs w:val="24"/>
        </w:rPr>
        <w:t xml:space="preserve">Stronger than the state? Football hooliganism, political extremism, and the Gay Pride Parades in Serbia. </w:t>
      </w:r>
      <w:r w:rsidRPr="00273B7A">
        <w:rPr>
          <w:rFonts w:ascii="Arial" w:hAnsi="Arial" w:cs="Arial"/>
          <w:sz w:val="24"/>
          <w:szCs w:val="24"/>
        </w:rPr>
        <w:t xml:space="preserve"> Published – June, 2013. Published by Taylor &amp; Francis Publications, Howick Place, London UK. (Accessed on – 15/07/2021). </w:t>
      </w:r>
    </w:p>
    <w:p w14:paraId="08106618" w14:textId="2BEE0F89" w:rsidR="0031711E" w:rsidRDefault="0031711E" w:rsidP="001C5BB6">
      <w:pPr>
        <w:spacing w:line="480" w:lineRule="auto"/>
        <w:rPr>
          <w:rFonts w:ascii="Arial" w:hAnsi="Arial" w:cs="Arial"/>
          <w:sz w:val="24"/>
          <w:szCs w:val="24"/>
        </w:rPr>
      </w:pPr>
      <w:r w:rsidRPr="0031711E">
        <w:rPr>
          <w:rFonts w:ascii="Arial" w:hAnsi="Arial" w:cs="Arial"/>
          <w:sz w:val="24"/>
          <w:szCs w:val="24"/>
        </w:rPr>
        <w:lastRenderedPageBreak/>
        <w:t xml:space="preserve">Poulton, E. (2013) </w:t>
      </w:r>
      <w:r w:rsidRPr="0031711E">
        <w:rPr>
          <w:rFonts w:ascii="Arial" w:hAnsi="Arial" w:cs="Arial"/>
          <w:i/>
          <w:iCs/>
          <w:sz w:val="24"/>
          <w:szCs w:val="24"/>
        </w:rPr>
        <w:t>The Culture of Production Behind the (Re) Production of Football Hooligan Culture.</w:t>
      </w:r>
      <w:r w:rsidRPr="0031711E">
        <w:rPr>
          <w:rFonts w:ascii="Arial" w:hAnsi="Arial" w:cs="Arial"/>
          <w:sz w:val="24"/>
          <w:szCs w:val="24"/>
        </w:rPr>
        <w:t xml:space="preserve"> Published – May, 2013. Published by Taylor &amp; Francis Publications, Howick Place, London UK. (Accessed on – 09/07/2021). </w:t>
      </w:r>
    </w:p>
    <w:p w14:paraId="34A3C7BC" w14:textId="0F48F8A3" w:rsidR="001C5BB6" w:rsidRDefault="001C5BB6" w:rsidP="001C5BB6">
      <w:pPr>
        <w:spacing w:line="480" w:lineRule="auto"/>
        <w:rPr>
          <w:rFonts w:ascii="Arial" w:hAnsi="Arial" w:cs="Arial"/>
          <w:sz w:val="24"/>
          <w:szCs w:val="24"/>
        </w:rPr>
      </w:pPr>
      <w:proofErr w:type="spellStart"/>
      <w:r w:rsidRPr="001C5BB6">
        <w:rPr>
          <w:rFonts w:ascii="Arial" w:hAnsi="Arial" w:cs="Arial"/>
          <w:sz w:val="24"/>
          <w:szCs w:val="24"/>
        </w:rPr>
        <w:t>Spaaij</w:t>
      </w:r>
      <w:proofErr w:type="spellEnd"/>
      <w:r w:rsidRPr="001C5BB6">
        <w:rPr>
          <w:rFonts w:ascii="Arial" w:hAnsi="Arial" w:cs="Arial"/>
          <w:sz w:val="24"/>
          <w:szCs w:val="24"/>
        </w:rPr>
        <w:t xml:space="preserve">, R. (2007) </w:t>
      </w:r>
      <w:r w:rsidRPr="001C5BB6">
        <w:rPr>
          <w:rFonts w:ascii="Arial" w:hAnsi="Arial" w:cs="Arial"/>
          <w:i/>
          <w:iCs/>
          <w:sz w:val="24"/>
          <w:szCs w:val="24"/>
        </w:rPr>
        <w:t xml:space="preserve">Football Hooliganism as a transnational phenomenon: Past and Present Analysis. </w:t>
      </w:r>
      <w:r w:rsidRPr="001C5BB6">
        <w:rPr>
          <w:rFonts w:ascii="Arial" w:hAnsi="Arial" w:cs="Arial"/>
          <w:sz w:val="24"/>
          <w:szCs w:val="24"/>
        </w:rPr>
        <w:t xml:space="preserve">Published – April, 2007. Published by The International Journal of the History of Sport (Vol 24, Issue 4), Taylor &amp; Francis Publications, Howick Place, London UK. (Accessed on – 24/06/2021). </w:t>
      </w:r>
    </w:p>
    <w:p w14:paraId="63929B47" w14:textId="15705923" w:rsidR="00273B7A" w:rsidRDefault="00273B7A" w:rsidP="00273B7A">
      <w:pPr>
        <w:spacing w:line="480" w:lineRule="auto"/>
        <w:rPr>
          <w:rFonts w:ascii="Arial" w:hAnsi="Arial" w:cs="Arial"/>
          <w:sz w:val="24"/>
          <w:szCs w:val="24"/>
        </w:rPr>
      </w:pPr>
      <w:proofErr w:type="spellStart"/>
      <w:r w:rsidRPr="00273B7A">
        <w:rPr>
          <w:rFonts w:ascii="Arial" w:hAnsi="Arial" w:cs="Arial"/>
          <w:sz w:val="24"/>
          <w:szCs w:val="24"/>
        </w:rPr>
        <w:t>Trost</w:t>
      </w:r>
      <w:proofErr w:type="spellEnd"/>
      <w:r w:rsidRPr="00273B7A">
        <w:rPr>
          <w:rFonts w:ascii="Arial" w:hAnsi="Arial" w:cs="Arial"/>
          <w:sz w:val="24"/>
          <w:szCs w:val="24"/>
        </w:rPr>
        <w:t xml:space="preserve">, T.P. &amp; Kovacevic, N. (2013) </w:t>
      </w:r>
      <w:r w:rsidRPr="00273B7A">
        <w:rPr>
          <w:rFonts w:ascii="Arial" w:hAnsi="Arial" w:cs="Arial"/>
          <w:i/>
          <w:iCs/>
          <w:sz w:val="24"/>
          <w:szCs w:val="24"/>
        </w:rPr>
        <w:t>Football, Hooliganism and Nationalism: The Reaction to Serbia’s Gay Parade.</w:t>
      </w:r>
      <w:r w:rsidRPr="00273B7A">
        <w:rPr>
          <w:rFonts w:ascii="Arial" w:hAnsi="Arial" w:cs="Arial"/>
          <w:sz w:val="24"/>
          <w:szCs w:val="24"/>
        </w:rPr>
        <w:t xml:space="preserve"> Published – June, 2013. Published by Taylor &amp; Francis Publications, Howick Place, London UK. (Accessed on – 09/07/2021). </w:t>
      </w:r>
    </w:p>
    <w:p w14:paraId="121857D4" w14:textId="4B448DBF" w:rsidR="00E52CF9" w:rsidRPr="00273B7A" w:rsidRDefault="00E52CF9" w:rsidP="00273B7A">
      <w:pPr>
        <w:spacing w:line="480" w:lineRule="auto"/>
        <w:rPr>
          <w:rFonts w:ascii="Arial" w:hAnsi="Arial" w:cs="Arial"/>
          <w:sz w:val="24"/>
          <w:szCs w:val="24"/>
        </w:rPr>
      </w:pPr>
      <w:r w:rsidRPr="00E52CF9">
        <w:rPr>
          <w:rFonts w:ascii="Arial" w:hAnsi="Arial" w:cs="Arial"/>
          <w:sz w:val="24"/>
          <w:szCs w:val="24"/>
        </w:rPr>
        <w:t xml:space="preserve">Williams, JM. (2013) </w:t>
      </w:r>
      <w:r w:rsidRPr="00E52CF9">
        <w:rPr>
          <w:rFonts w:ascii="Arial" w:hAnsi="Arial" w:cs="Arial"/>
          <w:i/>
          <w:iCs/>
          <w:sz w:val="24"/>
          <w:szCs w:val="24"/>
        </w:rPr>
        <w:t>Fans: Consumers, Hooligans and Activists.</w:t>
      </w:r>
      <w:r w:rsidRPr="00E52CF9">
        <w:rPr>
          <w:rFonts w:ascii="Arial" w:hAnsi="Arial" w:cs="Arial"/>
          <w:sz w:val="24"/>
          <w:szCs w:val="24"/>
        </w:rPr>
        <w:t xml:space="preserve"> Published – December, 2013. Published by University of Leicester Press, Leicestershire UK. (Accessed on – 23/07/2021). </w:t>
      </w:r>
    </w:p>
    <w:p w14:paraId="17D84104" w14:textId="77777777" w:rsidR="004E429C" w:rsidRPr="004E429C" w:rsidRDefault="004E429C" w:rsidP="004E429C">
      <w:pPr>
        <w:spacing w:line="480" w:lineRule="auto"/>
        <w:rPr>
          <w:rFonts w:ascii="Arial" w:hAnsi="Arial" w:cs="Arial"/>
          <w:sz w:val="24"/>
          <w:szCs w:val="24"/>
        </w:rPr>
      </w:pPr>
      <w:r w:rsidRPr="004E429C">
        <w:rPr>
          <w:rFonts w:ascii="Arial" w:hAnsi="Arial" w:cs="Arial"/>
          <w:sz w:val="24"/>
          <w:szCs w:val="24"/>
        </w:rPr>
        <w:t xml:space="preserve">Williams, J. (2017) </w:t>
      </w:r>
      <w:r w:rsidRPr="004E429C">
        <w:rPr>
          <w:rFonts w:ascii="Arial" w:hAnsi="Arial" w:cs="Arial"/>
          <w:i/>
          <w:iCs/>
          <w:sz w:val="24"/>
          <w:szCs w:val="24"/>
        </w:rPr>
        <w:t>Games Without Frontiers: Football, Identity and Modernity.</w:t>
      </w:r>
      <w:r w:rsidRPr="004E429C">
        <w:rPr>
          <w:rFonts w:ascii="Arial" w:hAnsi="Arial" w:cs="Arial"/>
          <w:sz w:val="24"/>
          <w:szCs w:val="24"/>
        </w:rPr>
        <w:t xml:space="preserve"> Published – September, 2017. Published by Routledge Publications, Milton Park, Abingdon, Oxford UK. (Accessed on – 17/08/2021). </w:t>
      </w:r>
    </w:p>
    <w:p w14:paraId="7D7744AD" w14:textId="77777777" w:rsidR="00273B7A" w:rsidRPr="001C5BB6" w:rsidRDefault="00273B7A" w:rsidP="001C5BB6">
      <w:pPr>
        <w:spacing w:line="480" w:lineRule="auto"/>
        <w:rPr>
          <w:rFonts w:ascii="Arial" w:hAnsi="Arial" w:cs="Arial"/>
          <w:sz w:val="24"/>
          <w:szCs w:val="24"/>
        </w:rPr>
      </w:pPr>
    </w:p>
    <w:p w14:paraId="0A7EF7CE" w14:textId="77777777" w:rsidR="001C5BB6" w:rsidRPr="001C5BB6" w:rsidRDefault="001C5BB6" w:rsidP="001C5BB6">
      <w:pPr>
        <w:spacing w:line="480" w:lineRule="auto"/>
        <w:rPr>
          <w:rFonts w:ascii="Arial" w:hAnsi="Arial" w:cs="Arial"/>
          <w:sz w:val="24"/>
          <w:szCs w:val="24"/>
        </w:rPr>
      </w:pPr>
    </w:p>
    <w:p w14:paraId="6EF18BFA" w14:textId="77777777" w:rsidR="001C5BB6" w:rsidRPr="001C5BB6" w:rsidRDefault="001C5BB6" w:rsidP="00BE77EB">
      <w:pPr>
        <w:spacing w:line="480" w:lineRule="auto"/>
        <w:rPr>
          <w:rFonts w:ascii="Arial" w:hAnsi="Arial" w:cs="Arial"/>
          <w:sz w:val="24"/>
          <w:szCs w:val="24"/>
        </w:rPr>
      </w:pPr>
    </w:p>
    <w:sectPr w:rsidR="001C5BB6" w:rsidRPr="001C5BB6" w:rsidSect="00FD5A8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A89"/>
    <w:rsid w:val="000143BE"/>
    <w:rsid w:val="000356ED"/>
    <w:rsid w:val="000360C3"/>
    <w:rsid w:val="00043E46"/>
    <w:rsid w:val="00054EA1"/>
    <w:rsid w:val="00055EA0"/>
    <w:rsid w:val="000624BE"/>
    <w:rsid w:val="0006629B"/>
    <w:rsid w:val="0007254A"/>
    <w:rsid w:val="000775BB"/>
    <w:rsid w:val="000830A5"/>
    <w:rsid w:val="000A4D10"/>
    <w:rsid w:val="000A5303"/>
    <w:rsid w:val="000A7634"/>
    <w:rsid w:val="000B7386"/>
    <w:rsid w:val="000C6F5D"/>
    <w:rsid w:val="000F7997"/>
    <w:rsid w:val="00103B41"/>
    <w:rsid w:val="00106AC8"/>
    <w:rsid w:val="00112958"/>
    <w:rsid w:val="00124ADF"/>
    <w:rsid w:val="00126A7C"/>
    <w:rsid w:val="00156670"/>
    <w:rsid w:val="00173BEF"/>
    <w:rsid w:val="00185457"/>
    <w:rsid w:val="0018712F"/>
    <w:rsid w:val="001A3907"/>
    <w:rsid w:val="001C5BB6"/>
    <w:rsid w:val="001F7748"/>
    <w:rsid w:val="002028E0"/>
    <w:rsid w:val="002039B6"/>
    <w:rsid w:val="002479B4"/>
    <w:rsid w:val="00251D3A"/>
    <w:rsid w:val="0025785C"/>
    <w:rsid w:val="00273B7A"/>
    <w:rsid w:val="002767FC"/>
    <w:rsid w:val="00286109"/>
    <w:rsid w:val="002876A5"/>
    <w:rsid w:val="002A5131"/>
    <w:rsid w:val="002B677B"/>
    <w:rsid w:val="002B7AE9"/>
    <w:rsid w:val="002C2416"/>
    <w:rsid w:val="002D334A"/>
    <w:rsid w:val="00313B72"/>
    <w:rsid w:val="00315C3B"/>
    <w:rsid w:val="0031711E"/>
    <w:rsid w:val="0033637E"/>
    <w:rsid w:val="00336F39"/>
    <w:rsid w:val="00354F8B"/>
    <w:rsid w:val="00374743"/>
    <w:rsid w:val="00383630"/>
    <w:rsid w:val="00394FE6"/>
    <w:rsid w:val="00397A77"/>
    <w:rsid w:val="003A09B0"/>
    <w:rsid w:val="003E2E42"/>
    <w:rsid w:val="003F39CE"/>
    <w:rsid w:val="0040744C"/>
    <w:rsid w:val="004250CB"/>
    <w:rsid w:val="004311C7"/>
    <w:rsid w:val="004355D9"/>
    <w:rsid w:val="004472CC"/>
    <w:rsid w:val="00477ADC"/>
    <w:rsid w:val="00481118"/>
    <w:rsid w:val="004978E1"/>
    <w:rsid w:val="004A132B"/>
    <w:rsid w:val="004C78FE"/>
    <w:rsid w:val="004D3641"/>
    <w:rsid w:val="004D5B8C"/>
    <w:rsid w:val="004D6BB2"/>
    <w:rsid w:val="004E3CD4"/>
    <w:rsid w:val="004E429C"/>
    <w:rsid w:val="005211B2"/>
    <w:rsid w:val="00521CB6"/>
    <w:rsid w:val="00524573"/>
    <w:rsid w:val="005466BB"/>
    <w:rsid w:val="0055087E"/>
    <w:rsid w:val="00553E2E"/>
    <w:rsid w:val="00570659"/>
    <w:rsid w:val="0057731A"/>
    <w:rsid w:val="005854DB"/>
    <w:rsid w:val="005B0606"/>
    <w:rsid w:val="005E6358"/>
    <w:rsid w:val="006018DA"/>
    <w:rsid w:val="006204D3"/>
    <w:rsid w:val="0063319E"/>
    <w:rsid w:val="00664CD8"/>
    <w:rsid w:val="00676F80"/>
    <w:rsid w:val="00691259"/>
    <w:rsid w:val="006B1B12"/>
    <w:rsid w:val="006B2F21"/>
    <w:rsid w:val="006C384C"/>
    <w:rsid w:val="006E5F40"/>
    <w:rsid w:val="006E5F58"/>
    <w:rsid w:val="006E7E45"/>
    <w:rsid w:val="006F23A7"/>
    <w:rsid w:val="00701B27"/>
    <w:rsid w:val="007076E5"/>
    <w:rsid w:val="00707B99"/>
    <w:rsid w:val="0072514B"/>
    <w:rsid w:val="00746D0E"/>
    <w:rsid w:val="00757875"/>
    <w:rsid w:val="00765EEA"/>
    <w:rsid w:val="00766D5D"/>
    <w:rsid w:val="007768E0"/>
    <w:rsid w:val="00797B9C"/>
    <w:rsid w:val="007B5CC6"/>
    <w:rsid w:val="007C17F4"/>
    <w:rsid w:val="007C2C10"/>
    <w:rsid w:val="007C3217"/>
    <w:rsid w:val="0080609E"/>
    <w:rsid w:val="0081027E"/>
    <w:rsid w:val="00815FC1"/>
    <w:rsid w:val="00837128"/>
    <w:rsid w:val="00840ACA"/>
    <w:rsid w:val="0084161A"/>
    <w:rsid w:val="00846684"/>
    <w:rsid w:val="00852FDE"/>
    <w:rsid w:val="008553B1"/>
    <w:rsid w:val="008969B2"/>
    <w:rsid w:val="008F0688"/>
    <w:rsid w:val="008F455E"/>
    <w:rsid w:val="00973701"/>
    <w:rsid w:val="00976A8F"/>
    <w:rsid w:val="00981967"/>
    <w:rsid w:val="009874A0"/>
    <w:rsid w:val="009B1F3C"/>
    <w:rsid w:val="009E3CCA"/>
    <w:rsid w:val="009E7840"/>
    <w:rsid w:val="009F44A5"/>
    <w:rsid w:val="00A018B4"/>
    <w:rsid w:val="00A236EA"/>
    <w:rsid w:val="00A25809"/>
    <w:rsid w:val="00A35CF4"/>
    <w:rsid w:val="00A3753C"/>
    <w:rsid w:val="00A5177B"/>
    <w:rsid w:val="00A72A7D"/>
    <w:rsid w:val="00A935C1"/>
    <w:rsid w:val="00AD0B23"/>
    <w:rsid w:val="00AE1C4C"/>
    <w:rsid w:val="00AF4AC3"/>
    <w:rsid w:val="00B229F8"/>
    <w:rsid w:val="00B514E8"/>
    <w:rsid w:val="00B708ED"/>
    <w:rsid w:val="00B7616B"/>
    <w:rsid w:val="00B8449D"/>
    <w:rsid w:val="00B92528"/>
    <w:rsid w:val="00BE0CD0"/>
    <w:rsid w:val="00BE77EB"/>
    <w:rsid w:val="00C3086F"/>
    <w:rsid w:val="00C31425"/>
    <w:rsid w:val="00C31640"/>
    <w:rsid w:val="00C36439"/>
    <w:rsid w:val="00C47CAD"/>
    <w:rsid w:val="00C63814"/>
    <w:rsid w:val="00C81156"/>
    <w:rsid w:val="00CB35DB"/>
    <w:rsid w:val="00CB41E7"/>
    <w:rsid w:val="00CE1D00"/>
    <w:rsid w:val="00D1623B"/>
    <w:rsid w:val="00D2089D"/>
    <w:rsid w:val="00D254AF"/>
    <w:rsid w:val="00D513A8"/>
    <w:rsid w:val="00D66E4F"/>
    <w:rsid w:val="00D772A6"/>
    <w:rsid w:val="00D945D4"/>
    <w:rsid w:val="00DB1352"/>
    <w:rsid w:val="00DB4B7F"/>
    <w:rsid w:val="00DB4D4A"/>
    <w:rsid w:val="00DB5F62"/>
    <w:rsid w:val="00DF169C"/>
    <w:rsid w:val="00E323EA"/>
    <w:rsid w:val="00E422AB"/>
    <w:rsid w:val="00E52CF9"/>
    <w:rsid w:val="00E6534F"/>
    <w:rsid w:val="00E66533"/>
    <w:rsid w:val="00E749CC"/>
    <w:rsid w:val="00E90C41"/>
    <w:rsid w:val="00E94B6F"/>
    <w:rsid w:val="00EB52DD"/>
    <w:rsid w:val="00EB5602"/>
    <w:rsid w:val="00F050A8"/>
    <w:rsid w:val="00F1103D"/>
    <w:rsid w:val="00F178AD"/>
    <w:rsid w:val="00F209F2"/>
    <w:rsid w:val="00F313DE"/>
    <w:rsid w:val="00F519BD"/>
    <w:rsid w:val="00F53969"/>
    <w:rsid w:val="00F54F72"/>
    <w:rsid w:val="00F63B00"/>
    <w:rsid w:val="00F64551"/>
    <w:rsid w:val="00F728DE"/>
    <w:rsid w:val="00F761F4"/>
    <w:rsid w:val="00F77564"/>
    <w:rsid w:val="00F77CB3"/>
    <w:rsid w:val="00F81F07"/>
    <w:rsid w:val="00F83EC7"/>
    <w:rsid w:val="00F849ED"/>
    <w:rsid w:val="00F85A1B"/>
    <w:rsid w:val="00F928A7"/>
    <w:rsid w:val="00FA4AF8"/>
    <w:rsid w:val="00FB5057"/>
    <w:rsid w:val="00FD5A89"/>
    <w:rsid w:val="00FD7206"/>
    <w:rsid w:val="00FF3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919B7"/>
  <w15:chartTrackingRefBased/>
  <w15:docId w15:val="{98F479BB-9D04-46ED-88AE-50BAB98A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5A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5A89"/>
    <w:rPr>
      <w:rFonts w:eastAsiaTheme="minorEastAsia"/>
      <w:lang w:val="en-US"/>
    </w:rPr>
  </w:style>
  <w:style w:type="character" w:styleId="Hyperlink">
    <w:name w:val="Hyperlink"/>
    <w:basedOn w:val="DefaultParagraphFont"/>
    <w:uiPriority w:val="99"/>
    <w:unhideWhenUsed/>
    <w:rsid w:val="000360C3"/>
    <w:rPr>
      <w:color w:val="0563C1" w:themeColor="hyperlink"/>
      <w:u w:val="single"/>
    </w:rPr>
  </w:style>
  <w:style w:type="character" w:styleId="UnresolvedMention">
    <w:name w:val="Unresolved Mention"/>
    <w:basedOn w:val="DefaultParagraphFont"/>
    <w:uiPriority w:val="99"/>
    <w:semiHidden/>
    <w:unhideWhenUsed/>
    <w:rsid w:val="000360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mailplus.co.uk/edition/sport/51329/online-anonymity-is-breeding-a-new-generation-of-racist-football-fa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Actual Word Count -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3562</Words>
  <Characters>20305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Conclusions, Limitations &amp; recommendations chapter</vt:lpstr>
    </vt:vector>
  </TitlesOfParts>
  <Company>Supervisor – Peter Doyle</Company>
  <LinksUpToDate>false</LinksUpToDate>
  <CharactersWithSpaces>23820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Conclusions, Limitations &amp; recommendations chapter</dc:title>
  <dc:subject>Kyle Evans Dissertation Project</dc:subject>
  <dc:creator>Kyle Evans - 1706558</dc:creator>
  <cp:keywords/>
  <dc:description/>
  <cp:lastModifiedBy>Kyle Evans</cp:lastModifiedBy>
  <cp:revision>13</cp:revision>
  <dcterms:created xsi:type="dcterms:W3CDTF">2021-11-09T11:55:00Z</dcterms:created>
  <dcterms:modified xsi:type="dcterms:W3CDTF">2021-11-09T11:58:00Z</dcterms:modified>
</cp:coreProperties>
</file>