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6B684" w14:textId="44A4A68B" w:rsidR="00862D52" w:rsidRDefault="00862D52" w:rsidP="00862D52"/>
    <w:p w14:paraId="7B95EBFF" w14:textId="418B9D1B" w:rsidR="00862D52" w:rsidRDefault="00862D52" w:rsidP="00862D52"/>
    <w:p w14:paraId="3C5583E9" w14:textId="77777777" w:rsidR="000A4B40" w:rsidRPr="004F7FD5" w:rsidRDefault="000A4B40" w:rsidP="00664938">
      <w:pPr>
        <w:spacing w:line="360" w:lineRule="auto"/>
        <w:rPr>
          <w:rFonts w:ascii="Arial" w:hAnsi="Arial" w:cs="Arial"/>
          <w:b/>
          <w:bCs/>
          <w:color w:val="000000"/>
          <w:shd w:val="clear" w:color="auto" w:fill="FFFFFF"/>
        </w:rPr>
      </w:pPr>
    </w:p>
    <w:p w14:paraId="5004FA60" w14:textId="77777777" w:rsidR="000A4B40" w:rsidRPr="004F7FD5" w:rsidRDefault="000A4B40" w:rsidP="004F7FD5">
      <w:pPr>
        <w:spacing w:line="360" w:lineRule="auto"/>
        <w:jc w:val="center"/>
        <w:rPr>
          <w:rFonts w:ascii="Arial" w:hAnsi="Arial" w:cs="Arial"/>
          <w:b/>
          <w:bCs/>
          <w:color w:val="000000"/>
          <w:shd w:val="clear" w:color="auto" w:fill="FFFFFF"/>
        </w:rPr>
      </w:pPr>
    </w:p>
    <w:p w14:paraId="25A5FBB9" w14:textId="37B258C9" w:rsidR="000A4B40" w:rsidRPr="004F7FD5" w:rsidRDefault="000A4B40" w:rsidP="004F7FD5">
      <w:pPr>
        <w:spacing w:line="360" w:lineRule="auto"/>
        <w:jc w:val="center"/>
        <w:rPr>
          <w:rFonts w:ascii="Arial" w:hAnsi="Arial" w:cs="Arial"/>
          <w:b/>
          <w:bCs/>
          <w:color w:val="000000"/>
          <w:sz w:val="144"/>
          <w:szCs w:val="144"/>
          <w:shd w:val="clear" w:color="auto" w:fill="FFFFFF"/>
        </w:rPr>
      </w:pPr>
      <w:r w:rsidRPr="004F7FD5">
        <w:rPr>
          <w:rFonts w:ascii="Arial" w:hAnsi="Arial" w:cs="Arial"/>
          <w:b/>
          <w:bCs/>
          <w:color w:val="000000"/>
          <w:sz w:val="144"/>
          <w:szCs w:val="144"/>
          <w:shd w:val="clear" w:color="auto" w:fill="FFFFFF"/>
        </w:rPr>
        <w:t>REPORT</w:t>
      </w:r>
    </w:p>
    <w:p w14:paraId="6BB6A14D" w14:textId="77777777" w:rsidR="000A4B40" w:rsidRPr="004F7FD5" w:rsidRDefault="000A4B40" w:rsidP="004F7FD5">
      <w:pPr>
        <w:spacing w:line="360" w:lineRule="auto"/>
        <w:jc w:val="center"/>
        <w:rPr>
          <w:rFonts w:ascii="Arial" w:hAnsi="Arial" w:cs="Arial"/>
          <w:b/>
          <w:bCs/>
          <w:color w:val="000000"/>
          <w:shd w:val="clear" w:color="auto" w:fill="FFFFFF"/>
        </w:rPr>
      </w:pPr>
    </w:p>
    <w:p w14:paraId="5856F08C" w14:textId="0BE374DF" w:rsidR="000A4B40" w:rsidRPr="004F7FD5" w:rsidRDefault="00745B20" w:rsidP="004F7FD5">
      <w:pPr>
        <w:spacing w:line="360" w:lineRule="auto"/>
        <w:rPr>
          <w:rFonts w:ascii="Arial" w:hAnsi="Arial" w:cs="Arial"/>
          <w:color w:val="000000"/>
          <w:shd w:val="clear" w:color="auto" w:fill="FFFFFF"/>
        </w:rPr>
      </w:pPr>
      <w:r>
        <w:rPr>
          <w:rFonts w:ascii="Arial" w:hAnsi="Arial" w:cs="Arial"/>
          <w:color w:val="000000"/>
          <w:shd w:val="clear" w:color="auto" w:fill="FFFFFF"/>
        </w:rPr>
        <w:t>“Time-Management</w:t>
      </w:r>
      <w:r w:rsidR="003D2CFD">
        <w:rPr>
          <w:rFonts w:ascii="Arial" w:hAnsi="Arial" w:cs="Arial"/>
          <w:color w:val="000000"/>
          <w:shd w:val="clear" w:color="auto" w:fill="FFFFFF"/>
        </w:rPr>
        <w:t>”:</w:t>
      </w:r>
      <w:r>
        <w:rPr>
          <w:rFonts w:ascii="Arial" w:hAnsi="Arial" w:cs="Arial"/>
          <w:color w:val="000000"/>
          <w:shd w:val="clear" w:color="auto" w:fill="FFFFFF"/>
        </w:rPr>
        <w:t xml:space="preserve"> An Essential Skill for Student Success in Higher Education</w:t>
      </w:r>
    </w:p>
    <w:p w14:paraId="1A570227" w14:textId="77777777" w:rsidR="000A4B40" w:rsidRPr="004F7FD5" w:rsidRDefault="000A4B40" w:rsidP="004F7FD5">
      <w:pPr>
        <w:spacing w:line="360" w:lineRule="auto"/>
        <w:rPr>
          <w:rFonts w:ascii="Arial" w:hAnsi="Arial" w:cs="Arial"/>
          <w:color w:val="000000"/>
          <w:shd w:val="clear" w:color="auto" w:fill="FFFFFF"/>
        </w:rPr>
      </w:pPr>
    </w:p>
    <w:p w14:paraId="16FA5D19" w14:textId="77777777" w:rsidR="000A4B40" w:rsidRPr="004F7FD5" w:rsidRDefault="000A4B40" w:rsidP="004F7FD5">
      <w:pPr>
        <w:spacing w:line="360" w:lineRule="auto"/>
        <w:rPr>
          <w:rFonts w:ascii="Arial" w:hAnsi="Arial" w:cs="Arial"/>
          <w:color w:val="000000"/>
          <w:shd w:val="clear" w:color="auto" w:fill="FFFFFF"/>
        </w:rPr>
      </w:pPr>
    </w:p>
    <w:p w14:paraId="0A687E85" w14:textId="77777777" w:rsidR="000A4B40" w:rsidRPr="004F7FD5" w:rsidRDefault="000A4B40" w:rsidP="004F7FD5">
      <w:pPr>
        <w:spacing w:line="360" w:lineRule="auto"/>
        <w:rPr>
          <w:rFonts w:ascii="Arial" w:hAnsi="Arial" w:cs="Arial"/>
          <w:color w:val="000000"/>
          <w:shd w:val="clear" w:color="auto" w:fill="FFFFFF"/>
        </w:rPr>
      </w:pPr>
    </w:p>
    <w:p w14:paraId="203C1116" w14:textId="77777777" w:rsidR="000A4B40" w:rsidRPr="004F7FD5" w:rsidRDefault="000A4B40" w:rsidP="004F7FD5">
      <w:pPr>
        <w:spacing w:line="360" w:lineRule="auto"/>
        <w:rPr>
          <w:rFonts w:ascii="Arial" w:hAnsi="Arial" w:cs="Arial"/>
          <w:color w:val="000000"/>
          <w:shd w:val="clear" w:color="auto" w:fill="FFFFFF"/>
        </w:rPr>
      </w:pPr>
    </w:p>
    <w:p w14:paraId="278FDCFB" w14:textId="77777777" w:rsidR="000A4B40" w:rsidRPr="004F7FD5" w:rsidRDefault="000A4B40" w:rsidP="004F7FD5">
      <w:pPr>
        <w:spacing w:line="360" w:lineRule="auto"/>
        <w:rPr>
          <w:rFonts w:ascii="Arial" w:hAnsi="Arial" w:cs="Arial"/>
          <w:color w:val="000000"/>
          <w:shd w:val="clear" w:color="auto" w:fill="FFFFFF"/>
        </w:rPr>
      </w:pPr>
    </w:p>
    <w:p w14:paraId="622D9D34" w14:textId="77777777" w:rsidR="000A4B40" w:rsidRPr="004F7FD5" w:rsidRDefault="000A4B40" w:rsidP="004F7FD5">
      <w:pPr>
        <w:spacing w:line="360" w:lineRule="auto"/>
        <w:rPr>
          <w:rFonts w:ascii="Arial" w:hAnsi="Arial" w:cs="Arial"/>
          <w:color w:val="000000"/>
          <w:shd w:val="clear" w:color="auto" w:fill="FFFFFF"/>
        </w:rPr>
      </w:pPr>
    </w:p>
    <w:p w14:paraId="6CF81435" w14:textId="77777777" w:rsidR="000A4B40" w:rsidRPr="004F7FD5" w:rsidRDefault="000A4B40" w:rsidP="004F7FD5">
      <w:pPr>
        <w:spacing w:line="360" w:lineRule="auto"/>
        <w:rPr>
          <w:rFonts w:ascii="Arial" w:hAnsi="Arial" w:cs="Arial"/>
          <w:color w:val="000000"/>
          <w:shd w:val="clear" w:color="auto" w:fill="FFFFFF"/>
        </w:rPr>
      </w:pPr>
    </w:p>
    <w:p w14:paraId="2E0606F2" w14:textId="77777777" w:rsidR="000A4B40" w:rsidRPr="004F7FD5" w:rsidRDefault="000A4B40" w:rsidP="004F7FD5">
      <w:pPr>
        <w:spacing w:line="360" w:lineRule="auto"/>
        <w:rPr>
          <w:rFonts w:ascii="Arial" w:hAnsi="Arial" w:cs="Arial"/>
          <w:color w:val="000000"/>
          <w:shd w:val="clear" w:color="auto" w:fill="FFFFFF"/>
        </w:rPr>
      </w:pPr>
    </w:p>
    <w:p w14:paraId="541C2C6F" w14:textId="77777777" w:rsidR="000A4B40" w:rsidRPr="004F7FD5" w:rsidRDefault="000A4B40" w:rsidP="004F7FD5">
      <w:pPr>
        <w:spacing w:line="360" w:lineRule="auto"/>
        <w:rPr>
          <w:rFonts w:ascii="Arial" w:hAnsi="Arial" w:cs="Arial"/>
          <w:color w:val="000000"/>
          <w:shd w:val="clear" w:color="auto" w:fill="FFFFFF"/>
        </w:rPr>
      </w:pPr>
    </w:p>
    <w:p w14:paraId="7FB795D5" w14:textId="77777777" w:rsidR="000A4B40" w:rsidRPr="004F7FD5" w:rsidRDefault="000A4B40" w:rsidP="004F7FD5">
      <w:pPr>
        <w:spacing w:line="360" w:lineRule="auto"/>
        <w:rPr>
          <w:rFonts w:ascii="Arial" w:hAnsi="Arial" w:cs="Arial"/>
          <w:color w:val="000000"/>
          <w:shd w:val="clear" w:color="auto" w:fill="FFFFFF"/>
        </w:rPr>
      </w:pPr>
    </w:p>
    <w:p w14:paraId="1EFD3327" w14:textId="77777777" w:rsidR="000A4B40" w:rsidRPr="004F7FD5" w:rsidRDefault="000A4B40" w:rsidP="004F7FD5">
      <w:pPr>
        <w:spacing w:line="360" w:lineRule="auto"/>
        <w:rPr>
          <w:rFonts w:ascii="Arial" w:hAnsi="Arial" w:cs="Arial"/>
          <w:color w:val="000000"/>
          <w:shd w:val="clear" w:color="auto" w:fill="FFFFFF"/>
        </w:rPr>
      </w:pPr>
    </w:p>
    <w:p w14:paraId="05A40B54" w14:textId="77777777" w:rsidR="000A4B40" w:rsidRPr="004F7FD5" w:rsidRDefault="000A4B40" w:rsidP="004F7FD5">
      <w:pPr>
        <w:spacing w:line="360" w:lineRule="auto"/>
        <w:rPr>
          <w:rFonts w:ascii="Arial" w:hAnsi="Arial" w:cs="Arial"/>
          <w:color w:val="000000"/>
          <w:shd w:val="clear" w:color="auto" w:fill="FFFFFF"/>
        </w:rPr>
      </w:pPr>
    </w:p>
    <w:p w14:paraId="725AD2FF" w14:textId="77777777" w:rsidR="000A4B40" w:rsidRPr="004F7FD5" w:rsidRDefault="000A4B40" w:rsidP="004F7FD5">
      <w:pPr>
        <w:spacing w:line="360" w:lineRule="auto"/>
        <w:rPr>
          <w:rFonts w:ascii="Arial" w:hAnsi="Arial" w:cs="Arial"/>
          <w:color w:val="000000"/>
          <w:shd w:val="clear" w:color="auto" w:fill="FFFFFF"/>
        </w:rPr>
      </w:pPr>
    </w:p>
    <w:p w14:paraId="1DD25423" w14:textId="7E2D237A"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 xml:space="preserve">Sebastian </w:t>
      </w:r>
      <w:proofErr w:type="spellStart"/>
      <w:r w:rsidRPr="004F7FD5">
        <w:rPr>
          <w:rFonts w:ascii="Arial" w:hAnsi="Arial" w:cs="Arial"/>
          <w:color w:val="000000"/>
          <w:shd w:val="clear" w:color="auto" w:fill="FFFFFF"/>
        </w:rPr>
        <w:t>Szczecinski</w:t>
      </w:r>
      <w:proofErr w:type="spellEnd"/>
    </w:p>
    <w:p w14:paraId="28F28434" w14:textId="77777777"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BMSW4013</w:t>
      </w:r>
    </w:p>
    <w:p w14:paraId="7AC68F49" w14:textId="77777777"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Academic Skills for the Digital Era</w:t>
      </w:r>
    </w:p>
    <w:p w14:paraId="2E73DFE7" w14:textId="17EBA30F" w:rsidR="000A4B40" w:rsidRPr="004F7FD5" w:rsidRDefault="000A4B40" w:rsidP="00F14465">
      <w:pPr>
        <w:spacing w:line="360" w:lineRule="auto"/>
        <w:jc w:val="center"/>
        <w:rPr>
          <w:rFonts w:ascii="Arial" w:hAnsi="Arial" w:cs="Arial"/>
          <w:color w:val="000000"/>
          <w:shd w:val="clear" w:color="auto" w:fill="FFFFFF"/>
        </w:rPr>
      </w:pPr>
      <w:r w:rsidRPr="004F7FD5">
        <w:rPr>
          <w:rFonts w:ascii="Arial" w:hAnsi="Arial" w:cs="Arial"/>
          <w:color w:val="000000"/>
          <w:shd w:val="clear" w:color="auto" w:fill="FFFFFF"/>
        </w:rPr>
        <w:t xml:space="preserve">Word count: </w:t>
      </w:r>
      <w:r w:rsidR="00036A08">
        <w:rPr>
          <w:rFonts w:ascii="Arial" w:hAnsi="Arial" w:cs="Arial"/>
          <w:color w:val="000000"/>
          <w:shd w:val="clear" w:color="auto" w:fill="FFFFFF"/>
        </w:rPr>
        <w:t>694</w:t>
      </w:r>
    </w:p>
    <w:p w14:paraId="2E61687A" w14:textId="77777777" w:rsidR="000A4B40" w:rsidRPr="004F7FD5" w:rsidRDefault="000A4B40" w:rsidP="004F7FD5">
      <w:pPr>
        <w:spacing w:line="360" w:lineRule="auto"/>
        <w:rPr>
          <w:rFonts w:ascii="Arial" w:hAnsi="Arial" w:cs="Arial"/>
          <w:color w:val="000000"/>
          <w:shd w:val="clear" w:color="auto" w:fill="FFFFFF"/>
        </w:rPr>
      </w:pPr>
    </w:p>
    <w:p w14:paraId="62B11DAE" w14:textId="77777777" w:rsidR="000A4B40" w:rsidRPr="004F7FD5" w:rsidRDefault="000A4B40" w:rsidP="004F7FD5">
      <w:pPr>
        <w:spacing w:line="360" w:lineRule="auto"/>
        <w:rPr>
          <w:rFonts w:ascii="Arial" w:hAnsi="Arial" w:cs="Arial"/>
          <w:color w:val="000000"/>
          <w:shd w:val="clear" w:color="auto" w:fill="FFFFFF"/>
        </w:rPr>
      </w:pPr>
    </w:p>
    <w:p w14:paraId="720D82FE" w14:textId="59AE59A6" w:rsidR="000A4B40" w:rsidRPr="004F7FD5" w:rsidRDefault="000A4B40" w:rsidP="004F7FD5">
      <w:pPr>
        <w:pStyle w:val="TOCHeading"/>
        <w:spacing w:line="360" w:lineRule="auto"/>
        <w:rPr>
          <w:rFonts w:ascii="Arial" w:eastAsiaTheme="minorHAnsi" w:hAnsi="Arial" w:cs="Arial"/>
          <w:b w:val="0"/>
          <w:bCs w:val="0"/>
          <w:color w:val="auto"/>
          <w:sz w:val="24"/>
          <w:szCs w:val="24"/>
          <w:lang w:val="en-GB"/>
        </w:rPr>
      </w:pPr>
    </w:p>
    <w:p w14:paraId="10B20A20" w14:textId="193B38C8" w:rsidR="000A4B40" w:rsidRPr="004F7FD5" w:rsidRDefault="000A4B40" w:rsidP="004F7FD5">
      <w:pPr>
        <w:spacing w:line="360" w:lineRule="auto"/>
        <w:rPr>
          <w:rFonts w:ascii="Arial" w:hAnsi="Arial" w:cs="Arial"/>
        </w:rPr>
      </w:pPr>
    </w:p>
    <w:p w14:paraId="0FFE0B41" w14:textId="77777777" w:rsidR="000A4B40" w:rsidRPr="004F7FD5" w:rsidRDefault="000A4B40" w:rsidP="004F7FD5">
      <w:pPr>
        <w:spacing w:line="360" w:lineRule="auto"/>
        <w:rPr>
          <w:rFonts w:ascii="Arial" w:hAnsi="Arial" w:cs="Arial"/>
        </w:rPr>
      </w:pPr>
    </w:p>
    <w:sdt>
      <w:sdtPr>
        <w:rPr>
          <w:rFonts w:ascii="Arial" w:eastAsiaTheme="minorHAnsi" w:hAnsi="Arial" w:cs="Arial"/>
          <w:b w:val="0"/>
          <w:bCs w:val="0"/>
          <w:color w:val="auto"/>
          <w:sz w:val="24"/>
          <w:szCs w:val="24"/>
          <w:lang w:val="en-GB"/>
        </w:rPr>
        <w:id w:val="187192927"/>
        <w:docPartObj>
          <w:docPartGallery w:val="Table of Contents"/>
          <w:docPartUnique/>
        </w:docPartObj>
      </w:sdtPr>
      <w:sdtEndPr>
        <w:rPr>
          <w:noProof/>
        </w:rPr>
      </w:sdtEndPr>
      <w:sdtContent>
        <w:p w14:paraId="6BB3CB8D" w14:textId="14934D69" w:rsidR="007C7154" w:rsidRPr="00745B20" w:rsidRDefault="007C7154" w:rsidP="00745B20">
          <w:pPr>
            <w:pStyle w:val="TOCHeading"/>
            <w:spacing w:line="360" w:lineRule="auto"/>
            <w:rPr>
              <w:rFonts w:ascii="Arial" w:hAnsi="Arial" w:cs="Arial"/>
              <w:sz w:val="24"/>
              <w:szCs w:val="24"/>
            </w:rPr>
          </w:pPr>
          <w:r w:rsidRPr="00745B20">
            <w:rPr>
              <w:rFonts w:ascii="Arial" w:hAnsi="Arial" w:cs="Arial"/>
              <w:sz w:val="24"/>
              <w:szCs w:val="24"/>
            </w:rPr>
            <w:t>Table of Contents</w:t>
          </w:r>
        </w:p>
        <w:p w14:paraId="3F854907" w14:textId="3EE69A57" w:rsidR="007C7154" w:rsidRPr="00745B20" w:rsidRDefault="007C7154" w:rsidP="00745B20">
          <w:pPr>
            <w:pStyle w:val="TOC1"/>
            <w:tabs>
              <w:tab w:val="right" w:leader="dot" w:pos="9016"/>
            </w:tabs>
            <w:spacing w:line="360" w:lineRule="auto"/>
            <w:rPr>
              <w:rFonts w:ascii="Arial" w:hAnsi="Arial" w:cs="Arial"/>
              <w:noProof/>
            </w:rPr>
          </w:pPr>
          <w:r w:rsidRPr="00745B20">
            <w:rPr>
              <w:rFonts w:ascii="Arial" w:hAnsi="Arial" w:cs="Arial"/>
              <w:b w:val="0"/>
              <w:bCs w:val="0"/>
            </w:rPr>
            <w:fldChar w:fldCharType="begin"/>
          </w:r>
          <w:r w:rsidRPr="00745B20">
            <w:rPr>
              <w:rFonts w:ascii="Arial" w:hAnsi="Arial" w:cs="Arial"/>
            </w:rPr>
            <w:instrText xml:space="preserve"> TOC \o "1-3" \h \z \u </w:instrText>
          </w:r>
          <w:r w:rsidRPr="00745B20">
            <w:rPr>
              <w:rFonts w:ascii="Arial" w:hAnsi="Arial" w:cs="Arial"/>
              <w:b w:val="0"/>
              <w:bCs w:val="0"/>
            </w:rPr>
            <w:fldChar w:fldCharType="separate"/>
          </w:r>
          <w:hyperlink w:anchor="_Toc197953390" w:history="1">
            <w:r w:rsidRPr="00745B20">
              <w:rPr>
                <w:rStyle w:val="Hyperlink"/>
                <w:rFonts w:ascii="Arial" w:hAnsi="Arial" w:cs="Arial"/>
                <w:noProof/>
                <w:shd w:val="clear" w:color="auto" w:fill="FFFFFF"/>
              </w:rPr>
              <w:t>Introduction</w:t>
            </w:r>
            <w:r w:rsidRPr="00745B20">
              <w:rPr>
                <w:rFonts w:ascii="Arial" w:hAnsi="Arial" w:cs="Arial"/>
                <w:noProof/>
                <w:webHidden/>
              </w:rPr>
              <w:tab/>
            </w:r>
            <w:r w:rsidRPr="00745B20">
              <w:rPr>
                <w:rFonts w:ascii="Arial" w:hAnsi="Arial" w:cs="Arial"/>
                <w:noProof/>
                <w:webHidden/>
              </w:rPr>
              <w:fldChar w:fldCharType="begin"/>
            </w:r>
            <w:r w:rsidRPr="00745B20">
              <w:rPr>
                <w:rFonts w:ascii="Arial" w:hAnsi="Arial" w:cs="Arial"/>
                <w:noProof/>
                <w:webHidden/>
              </w:rPr>
              <w:instrText xml:space="preserve"> PAGEREF _Toc197953390 \h </w:instrText>
            </w:r>
            <w:r w:rsidRPr="00745B20">
              <w:rPr>
                <w:rFonts w:ascii="Arial" w:hAnsi="Arial" w:cs="Arial"/>
                <w:noProof/>
                <w:webHidden/>
              </w:rPr>
            </w:r>
            <w:r w:rsidRPr="00745B20">
              <w:rPr>
                <w:rFonts w:ascii="Arial" w:hAnsi="Arial" w:cs="Arial"/>
                <w:noProof/>
                <w:webHidden/>
              </w:rPr>
              <w:fldChar w:fldCharType="separate"/>
            </w:r>
            <w:r w:rsidR="00577F73" w:rsidRPr="00745B20">
              <w:rPr>
                <w:rFonts w:ascii="Arial" w:hAnsi="Arial" w:cs="Arial"/>
                <w:noProof/>
                <w:webHidden/>
              </w:rPr>
              <w:t>4</w:t>
            </w:r>
            <w:r w:rsidRPr="00745B20">
              <w:rPr>
                <w:rFonts w:ascii="Arial" w:hAnsi="Arial" w:cs="Arial"/>
                <w:noProof/>
                <w:webHidden/>
              </w:rPr>
              <w:fldChar w:fldCharType="end"/>
            </w:r>
          </w:hyperlink>
        </w:p>
        <w:p w14:paraId="774F6708" w14:textId="53E1491F" w:rsidR="007C7154" w:rsidRPr="00745B20" w:rsidRDefault="00000000" w:rsidP="00745B20">
          <w:pPr>
            <w:pStyle w:val="TOC1"/>
            <w:tabs>
              <w:tab w:val="right" w:leader="dot" w:pos="9016"/>
            </w:tabs>
            <w:spacing w:line="360" w:lineRule="auto"/>
            <w:rPr>
              <w:rFonts w:ascii="Arial" w:hAnsi="Arial" w:cs="Arial"/>
              <w:noProof/>
            </w:rPr>
          </w:pPr>
          <w:hyperlink w:anchor="_Toc197953391" w:history="1">
            <w:r w:rsidR="007C7154" w:rsidRPr="00745B20">
              <w:rPr>
                <w:rStyle w:val="Hyperlink"/>
                <w:rFonts w:ascii="Arial" w:hAnsi="Arial" w:cs="Arial"/>
                <w:noProof/>
                <w:shd w:val="clear" w:color="auto" w:fill="FFFFFF"/>
              </w:rPr>
              <w:t>Main Body</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_Toc197953391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4</w:t>
            </w:r>
            <w:r w:rsidR="007C7154" w:rsidRPr="00745B20">
              <w:rPr>
                <w:rFonts w:ascii="Arial" w:hAnsi="Arial" w:cs="Arial"/>
                <w:noProof/>
                <w:webHidden/>
              </w:rPr>
              <w:fldChar w:fldCharType="end"/>
            </w:r>
          </w:hyperlink>
        </w:p>
        <w:p w14:paraId="3C30A7C6" w14:textId="2E2CF535" w:rsidR="007C7154" w:rsidRPr="00745B20" w:rsidRDefault="00000000" w:rsidP="00745B20">
          <w:pPr>
            <w:pStyle w:val="TOC1"/>
            <w:tabs>
              <w:tab w:val="right" w:leader="dot" w:pos="9016"/>
            </w:tabs>
            <w:spacing w:line="360" w:lineRule="auto"/>
            <w:rPr>
              <w:rFonts w:ascii="Arial" w:hAnsi="Arial" w:cs="Arial"/>
              <w:noProof/>
            </w:rPr>
          </w:pPr>
          <w:hyperlink w:anchor="_Toc197953392" w:history="1">
            <w:r w:rsidR="007C7154" w:rsidRPr="00745B20">
              <w:rPr>
                <w:rStyle w:val="Hyperlink"/>
                <w:rFonts w:ascii="Arial" w:hAnsi="Arial" w:cs="Arial"/>
                <w:noProof/>
                <w:shd w:val="clear" w:color="auto" w:fill="FFFFFF"/>
              </w:rPr>
              <w:t>Conclusion</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_Toc197953392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5</w:t>
            </w:r>
            <w:r w:rsidR="007C7154" w:rsidRPr="00745B20">
              <w:rPr>
                <w:rFonts w:ascii="Arial" w:hAnsi="Arial" w:cs="Arial"/>
                <w:noProof/>
                <w:webHidden/>
              </w:rPr>
              <w:fldChar w:fldCharType="end"/>
            </w:r>
          </w:hyperlink>
        </w:p>
        <w:p w14:paraId="31A13929" w14:textId="414A304B" w:rsidR="007C7154" w:rsidRPr="00745B20" w:rsidRDefault="00000000" w:rsidP="00745B20">
          <w:pPr>
            <w:pStyle w:val="TOC1"/>
            <w:tabs>
              <w:tab w:val="right" w:leader="dot" w:pos="9016"/>
            </w:tabs>
            <w:spacing w:line="360" w:lineRule="auto"/>
            <w:rPr>
              <w:rFonts w:ascii="Arial" w:hAnsi="Arial" w:cs="Arial"/>
              <w:noProof/>
            </w:rPr>
          </w:pPr>
          <w:hyperlink w:anchor="_Toc197953393" w:history="1">
            <w:r w:rsidR="007C7154" w:rsidRPr="00745B20">
              <w:rPr>
                <w:rStyle w:val="Hyperlink"/>
                <w:rFonts w:ascii="Arial" w:hAnsi="Arial" w:cs="Arial"/>
                <w:noProof/>
              </w:rPr>
              <w:t>References</w:t>
            </w:r>
            <w:r w:rsidR="007C7154" w:rsidRPr="00745B20">
              <w:rPr>
                <w:rFonts w:ascii="Arial" w:hAnsi="Arial" w:cs="Arial"/>
                <w:noProof/>
                <w:webHidden/>
              </w:rPr>
              <w:tab/>
            </w:r>
            <w:r w:rsidR="007C7154" w:rsidRPr="00745B20">
              <w:rPr>
                <w:rFonts w:ascii="Arial" w:hAnsi="Arial" w:cs="Arial"/>
                <w:noProof/>
                <w:webHidden/>
              </w:rPr>
              <w:fldChar w:fldCharType="begin"/>
            </w:r>
            <w:r w:rsidR="007C7154" w:rsidRPr="00745B20">
              <w:rPr>
                <w:rFonts w:ascii="Arial" w:hAnsi="Arial" w:cs="Arial"/>
                <w:noProof/>
                <w:webHidden/>
              </w:rPr>
              <w:instrText xml:space="preserve"> PAGEREF _Toc197953393 \h </w:instrText>
            </w:r>
            <w:r w:rsidR="007C7154" w:rsidRPr="00745B20">
              <w:rPr>
                <w:rFonts w:ascii="Arial" w:hAnsi="Arial" w:cs="Arial"/>
                <w:noProof/>
                <w:webHidden/>
              </w:rPr>
            </w:r>
            <w:r w:rsidR="007C7154" w:rsidRPr="00745B20">
              <w:rPr>
                <w:rFonts w:ascii="Arial" w:hAnsi="Arial" w:cs="Arial"/>
                <w:noProof/>
                <w:webHidden/>
              </w:rPr>
              <w:fldChar w:fldCharType="separate"/>
            </w:r>
            <w:r w:rsidR="00577F73" w:rsidRPr="00745B20">
              <w:rPr>
                <w:rFonts w:ascii="Arial" w:hAnsi="Arial" w:cs="Arial"/>
                <w:noProof/>
                <w:webHidden/>
              </w:rPr>
              <w:t>5</w:t>
            </w:r>
            <w:r w:rsidR="007C7154" w:rsidRPr="00745B20">
              <w:rPr>
                <w:rFonts w:ascii="Arial" w:hAnsi="Arial" w:cs="Arial"/>
                <w:noProof/>
                <w:webHidden/>
              </w:rPr>
              <w:fldChar w:fldCharType="end"/>
            </w:r>
          </w:hyperlink>
        </w:p>
        <w:p w14:paraId="6B94D33C" w14:textId="3104B4E4" w:rsidR="007C7154" w:rsidRPr="00745B20" w:rsidRDefault="007C7154" w:rsidP="00745B20">
          <w:pPr>
            <w:spacing w:line="360" w:lineRule="auto"/>
            <w:rPr>
              <w:rFonts w:ascii="Arial" w:hAnsi="Arial" w:cs="Arial"/>
            </w:rPr>
          </w:pPr>
          <w:r w:rsidRPr="00745B20">
            <w:rPr>
              <w:rFonts w:ascii="Arial" w:hAnsi="Arial" w:cs="Arial"/>
              <w:b/>
              <w:bCs/>
              <w:noProof/>
            </w:rPr>
            <w:fldChar w:fldCharType="end"/>
          </w:r>
        </w:p>
      </w:sdtContent>
    </w:sdt>
    <w:p w14:paraId="65555D51" w14:textId="16E9C8E4" w:rsidR="007C7154" w:rsidRPr="00745B20" w:rsidRDefault="007C7154" w:rsidP="00745B20">
      <w:pPr>
        <w:spacing w:line="360" w:lineRule="auto"/>
        <w:rPr>
          <w:rFonts w:ascii="Arial" w:hAnsi="Arial" w:cs="Arial"/>
          <w:color w:val="000000"/>
          <w:shd w:val="clear" w:color="auto" w:fill="FFFFFF"/>
        </w:rPr>
      </w:pPr>
    </w:p>
    <w:p w14:paraId="21CC8BDA" w14:textId="4EE7BC2A" w:rsidR="007C7154" w:rsidRPr="00745B20" w:rsidRDefault="007C7154" w:rsidP="00745B20">
      <w:pPr>
        <w:pStyle w:val="Heading1"/>
        <w:spacing w:line="360" w:lineRule="auto"/>
        <w:rPr>
          <w:rFonts w:ascii="Arial" w:hAnsi="Arial" w:cs="Arial"/>
          <w:sz w:val="24"/>
          <w:szCs w:val="24"/>
          <w:shd w:val="clear" w:color="auto" w:fill="FFFFFF"/>
        </w:rPr>
      </w:pPr>
      <w:bookmarkStart w:id="0" w:name="_Toc197953390"/>
      <w:r w:rsidRPr="00745B20">
        <w:rPr>
          <w:rFonts w:ascii="Arial" w:hAnsi="Arial" w:cs="Arial"/>
          <w:sz w:val="24"/>
          <w:szCs w:val="24"/>
          <w:shd w:val="clear" w:color="auto" w:fill="FFFFFF"/>
        </w:rPr>
        <w:t>Introduction</w:t>
      </w:r>
      <w:bookmarkEnd w:id="0"/>
      <w:r w:rsidRPr="00745B20">
        <w:rPr>
          <w:rFonts w:ascii="Arial" w:hAnsi="Arial" w:cs="Arial"/>
          <w:sz w:val="24"/>
          <w:szCs w:val="24"/>
          <w:shd w:val="clear" w:color="auto" w:fill="FFFFFF"/>
        </w:rPr>
        <w:t xml:space="preserve"> </w:t>
      </w:r>
    </w:p>
    <w:p w14:paraId="2B2A7B97" w14:textId="17D40BA7" w:rsidR="007C7154" w:rsidRPr="00745B20" w:rsidRDefault="007C7154" w:rsidP="00745B20">
      <w:pPr>
        <w:spacing w:line="360" w:lineRule="auto"/>
        <w:rPr>
          <w:rFonts w:ascii="Arial" w:hAnsi="Arial" w:cs="Arial"/>
          <w:color w:val="000000"/>
          <w:shd w:val="clear" w:color="auto" w:fill="FFFFFF"/>
        </w:rPr>
      </w:pPr>
    </w:p>
    <w:p w14:paraId="7A70A7F1" w14:textId="2CEA8F6E" w:rsidR="007C7154" w:rsidRPr="00745B20" w:rsidRDefault="00DA4A3F" w:rsidP="00745B20">
      <w:pPr>
        <w:spacing w:line="360" w:lineRule="auto"/>
        <w:rPr>
          <w:rFonts w:ascii="Arial" w:hAnsi="Arial" w:cs="Arial"/>
          <w:color w:val="000000"/>
          <w:shd w:val="clear" w:color="auto" w:fill="FFFFFF"/>
        </w:rPr>
      </w:pPr>
      <w:r w:rsidRPr="00745B20">
        <w:rPr>
          <w:rFonts w:ascii="Arial" w:hAnsi="Arial" w:cs="Arial"/>
        </w:rPr>
        <w:t>Time management</w:t>
      </w:r>
      <w:r w:rsidR="007C7154" w:rsidRPr="00745B20">
        <w:rPr>
          <w:rFonts w:ascii="Arial" w:hAnsi="Arial" w:cs="Arial"/>
        </w:rPr>
        <w:t xml:space="preserve"> is essential for lowering stress, raising wellbeing, and boosting academic achievement. </w:t>
      </w:r>
      <w:r w:rsidRPr="00745B20">
        <w:rPr>
          <w:rFonts w:ascii="Arial" w:hAnsi="Arial" w:cs="Arial"/>
        </w:rPr>
        <w:t>This study is focused on examining the effects of good time management techniques on university students' academic achievement, emotional health, and ability to manage several obligations.</w:t>
      </w:r>
    </w:p>
    <w:p w14:paraId="473A9633" w14:textId="2DA0F3E7" w:rsidR="007C7154" w:rsidRPr="00745B20" w:rsidRDefault="007C7154" w:rsidP="00745B20">
      <w:pPr>
        <w:spacing w:line="360" w:lineRule="auto"/>
        <w:rPr>
          <w:rFonts w:ascii="Arial" w:hAnsi="Arial" w:cs="Arial"/>
          <w:color w:val="000000"/>
          <w:shd w:val="clear" w:color="auto" w:fill="FFFFFF"/>
        </w:rPr>
      </w:pPr>
    </w:p>
    <w:p w14:paraId="12B9A270" w14:textId="3067AF2A" w:rsidR="007C7154" w:rsidRPr="00745B20" w:rsidRDefault="007C7154" w:rsidP="00745B20">
      <w:pPr>
        <w:pStyle w:val="Heading1"/>
        <w:spacing w:line="360" w:lineRule="auto"/>
        <w:rPr>
          <w:rFonts w:ascii="Arial" w:hAnsi="Arial" w:cs="Arial"/>
          <w:sz w:val="24"/>
          <w:szCs w:val="24"/>
          <w:shd w:val="clear" w:color="auto" w:fill="FFFFFF"/>
        </w:rPr>
      </w:pPr>
      <w:bookmarkStart w:id="1" w:name="_Toc197953391"/>
      <w:r w:rsidRPr="00745B20">
        <w:rPr>
          <w:rFonts w:ascii="Arial" w:hAnsi="Arial" w:cs="Arial"/>
          <w:sz w:val="24"/>
          <w:szCs w:val="24"/>
          <w:shd w:val="clear" w:color="auto" w:fill="FFFFFF"/>
        </w:rPr>
        <w:t>Main Body</w:t>
      </w:r>
      <w:bookmarkEnd w:id="1"/>
      <w:r w:rsidRPr="00745B20">
        <w:rPr>
          <w:rFonts w:ascii="Arial" w:hAnsi="Arial" w:cs="Arial"/>
          <w:sz w:val="24"/>
          <w:szCs w:val="24"/>
          <w:shd w:val="clear" w:color="auto" w:fill="FFFFFF"/>
        </w:rPr>
        <w:t xml:space="preserve"> </w:t>
      </w:r>
    </w:p>
    <w:p w14:paraId="799182EA" w14:textId="5E583122" w:rsidR="007C7154" w:rsidRPr="00745B20" w:rsidRDefault="007C7154" w:rsidP="00745B20">
      <w:pPr>
        <w:spacing w:line="360" w:lineRule="auto"/>
        <w:rPr>
          <w:rFonts w:ascii="Arial" w:hAnsi="Arial" w:cs="Arial"/>
          <w:color w:val="000000"/>
          <w:shd w:val="clear" w:color="auto" w:fill="FFFFFF"/>
        </w:rPr>
      </w:pPr>
    </w:p>
    <w:p w14:paraId="6BBA49E7" w14:textId="0DB4FE78" w:rsidR="002F36A4" w:rsidRPr="00745B20" w:rsidRDefault="00036A08" w:rsidP="00745B20">
      <w:pPr>
        <w:spacing w:line="360" w:lineRule="auto"/>
        <w:rPr>
          <w:rFonts w:ascii="Arial" w:hAnsi="Arial" w:cs="Arial"/>
        </w:rPr>
      </w:pPr>
      <w:r w:rsidRPr="00036A08">
        <w:rPr>
          <w:rFonts w:ascii="Arial" w:hAnsi="Arial" w:cs="Arial"/>
        </w:rPr>
        <w:t xml:space="preserve">Time management is the process of planning and controlling how much time is spent on tasks. In addition to helping one to successfully handle many obligations, efficient time management lowers stress and promotes job </w:t>
      </w:r>
      <w:r w:rsidRPr="00036A08">
        <w:rPr>
          <w:rFonts w:ascii="Arial" w:hAnsi="Arial" w:cs="Arial"/>
        </w:rPr>
        <w:t>success. People</w:t>
      </w:r>
      <w:r w:rsidR="002F36A4" w:rsidRPr="00036A08">
        <w:rPr>
          <w:rFonts w:ascii="Arial" w:hAnsi="Arial" w:cs="Arial"/>
        </w:rPr>
        <w:t xml:space="preserve"> have to prioritise activities and obligations,</w:t>
      </w:r>
      <w:r w:rsidR="002F36A4" w:rsidRPr="00745B20">
        <w:rPr>
          <w:rFonts w:ascii="Arial" w:hAnsi="Arial" w:cs="Arial"/>
        </w:rPr>
        <w:t xml:space="preserve"> which can be achieved by setting both short-term and long-term goals.</w:t>
      </w:r>
      <w:r w:rsidR="002F36A4" w:rsidRPr="00745B20">
        <w:rPr>
          <w:rFonts w:ascii="Arial" w:hAnsi="Arial" w:cs="Arial"/>
        </w:rPr>
        <w:fldChar w:fldCharType="begin"/>
      </w:r>
      <w:r w:rsidR="002F36A4" w:rsidRPr="00745B20">
        <w:rPr>
          <w:rFonts w:ascii="Arial" w:hAnsi="Arial" w:cs="Arial"/>
        </w:rPr>
        <w:instrText xml:space="preserve"> ADDIN ZOTERO_ITEM CSL_CITATION {"citationID":"fCyI9mHD","properties":{"formattedCitation":"(Gordon and Borkan, 2014)","plainCitation":"(Gordon and Borkan, 2014)","noteIndex":0},"citationItems":[{"id":65,"uris":["http://zotero.org/users/17151418/items/GHIJH7QI"],"itemData":{"id":65,"type":"article-journal","abstract":"Increasing pressures on physicians demand effective time management and jeopardise professional satisfaction. Effective time management potentially increases productivity, promotes advancement, limits burnout and improves both professional and personal satisfaction. However, strategies for improving time management are lacking in the current medical literature. Adapting time management techniques from the medical and non-medical literature may improve physician time management habits. These techniques can be divided into four categories: (1) setting short and long-term goals; (2) setting priorities among competing responsibilities; (3) planning and organising activities; and (4) minimising ‘time wasters’. Efforts to improve time management can increase physician productivity and enhance career satisfaction.","container-title":"Postgraduate medical journal","DOI":"10.1136/postgradmedj-2013-132012","ISSN":"0032-5473","issue":"1063","language":"eng","note":"publisher-place: England\npublisher: Oxford University Press","page":"267–272","source":"librarysearch.uwtsd.ac.uk","title":"Recapturing time: a practical approach to time management for physicians","title-short":"Recapturing time","volume":"90","author":[{"family":"Gordon","given":"Craig E."},{"family":"Borkan","given":"Steven C."}],"issued":{"date-parts":[["2014"]]}}}],"schema":"https://github.com/citation-style-language/schema/raw/master/csl-citation.json"} </w:instrText>
      </w:r>
      <w:r w:rsidR="002F36A4" w:rsidRPr="00745B20">
        <w:rPr>
          <w:rFonts w:ascii="Arial" w:hAnsi="Arial" w:cs="Arial"/>
        </w:rPr>
        <w:fldChar w:fldCharType="separate"/>
      </w:r>
      <w:r w:rsidR="002F36A4" w:rsidRPr="00745B20">
        <w:rPr>
          <w:rFonts w:ascii="Arial" w:hAnsi="Arial" w:cs="Arial"/>
          <w:noProof/>
        </w:rPr>
        <w:t>(Gordon and Borkan, 2014)</w:t>
      </w:r>
      <w:r w:rsidR="002F36A4" w:rsidRPr="00745B20">
        <w:rPr>
          <w:rFonts w:ascii="Arial" w:hAnsi="Arial" w:cs="Arial"/>
        </w:rPr>
        <w:fldChar w:fldCharType="end"/>
      </w:r>
      <w:r w:rsidR="007C7154" w:rsidRPr="00745B20">
        <w:rPr>
          <w:rFonts w:ascii="Arial" w:hAnsi="Arial" w:cs="Arial"/>
        </w:rPr>
        <w:t xml:space="preserve"> Effective time management has a direct impact on students’ academic achievement and personal wellbeing.</w:t>
      </w:r>
      <w:r w:rsidR="002F36A4" w:rsidRPr="00745B20">
        <w:rPr>
          <w:rFonts w:ascii="Arial" w:hAnsi="Arial" w:cs="Arial"/>
        </w:rPr>
        <w:t xml:space="preserve"> According to one study on female high school students, time management training improved short-term planning skills but did not significantly improve academic achievement. This suggests that time management can indirectly affect academic success.</w:t>
      </w:r>
      <w:r w:rsidR="002F36A4" w:rsidRPr="00745B20">
        <w:rPr>
          <w:rFonts w:ascii="Arial" w:hAnsi="Arial" w:cs="Arial"/>
        </w:rPr>
        <w:fldChar w:fldCharType="begin"/>
      </w:r>
      <w:r w:rsidR="002F36A4" w:rsidRPr="00745B20">
        <w:rPr>
          <w:rFonts w:ascii="Arial" w:hAnsi="Arial" w:cs="Arial"/>
        </w:rPr>
        <w:instrText xml:space="preserve"> ADDIN ZOTERO_ITEM CSL_CITATION {"citationID":"dWvEQ4KA","properties":{"formattedCitation":"(AsiehSadat Baniaghil et al., 2021)","plainCitation":"(AsiehSadat Baniaghil et al., 2021)","noteIndex":0},"citationItems":[{"id":66,"uris":["http://zotero.org/users/17151418/items/4Q6UCY95"],"itemData":{"id":66,"type":"article-journal","abstract":"Background: Time management skill learning and identification are very effective in the study process, and can reduce the adolescentschr('39') waste of time and help them increase the academic achievement. The present study aimed to determine the effect of time management skill on the academic achievement of female students. Methods: This interventional study was a randomized controlled field trial. The statistical population consisted of all 2785 female second-grade high school students in 2017-2018 covered by health centers of Gorgan, Iran. Forty eligible students were selected and allocated into intervention and control groups. In the intervention group, a group counseling session of time management training was held for 6 hours in two days. A month after intervention, all students completed the questionnaire, and the studentschr('39') grade point average (GPA) of the first and second semesters were extracted in 2017-2018. To compare the academic achievement we used the Mann-Witny U test, paired t-test, and Wilcoxon test in SPSS-16. Results: The mean of the GPA of students in control group before and after intervention were 17.95±1.47 and 17.86±1.67, respectively (P=0.43). The GPA in the intervention group was 17.61±0.84 before intervention and showed an increase to 17.75±1.08 after the time management skill training; but the increase was not statistically significant (P=0.43). The results indicated a statistical significant difference in mean scores of 2 subscales; short-term planning and time attitude in the intervention group in comparison with the control group. Conclusion: Despite the fact that time management skill training did not lead to the academic achievement in students, it could improve the short-term planning. Since the follow-up of the present study was short-term, it needs time to improve planning and affecting the academic achievement. It is suggested to examine this assumption in longitudinal and long-term studies.","container-title":"Journal of research development in nursing &amp; midwifery","ISSN":"2588-3038","issue":"1","language":"eng","note":"publisher: Golestan University of Medical Sciences","page":"40–43","source":"librarysearch.uwtsd.ac.uk","title":"Effects of Time Management Training on the Academic Achievement of Female High School Students Effects of Time Management Training on the Academic Achievement of Female High School Students","volume":"18","author":[{"literal":"AsiehSadat Baniaghil"},{"literal":"Maryam Eksir"},{"literal":"Nasser Behnampour"}],"issued":{"date-parts":[["2021"]]}}}],"schema":"https://github.com/citation-style-language/schema/raw/master/csl-citation.json"} </w:instrText>
      </w:r>
      <w:r w:rsidR="002F36A4" w:rsidRPr="00745B20">
        <w:rPr>
          <w:rFonts w:ascii="Arial" w:hAnsi="Arial" w:cs="Arial"/>
        </w:rPr>
        <w:fldChar w:fldCharType="separate"/>
      </w:r>
      <w:r w:rsidR="002F36A4" w:rsidRPr="00745B20">
        <w:rPr>
          <w:rFonts w:ascii="Arial" w:hAnsi="Arial" w:cs="Arial"/>
          <w:noProof/>
        </w:rPr>
        <w:t xml:space="preserve"> Baniaghil et al., 2021)</w:t>
      </w:r>
      <w:r w:rsidR="002F36A4" w:rsidRPr="00745B20">
        <w:rPr>
          <w:rFonts w:ascii="Arial" w:hAnsi="Arial" w:cs="Arial"/>
        </w:rPr>
        <w:fldChar w:fldCharType="end"/>
      </w:r>
      <w:r w:rsidR="00745B20" w:rsidRPr="00745B20">
        <w:rPr>
          <w:rFonts w:ascii="Arial" w:hAnsi="Arial" w:cs="Arial"/>
        </w:rPr>
        <w:t>.</w:t>
      </w:r>
      <w:r w:rsidR="007C7154" w:rsidRPr="00745B20">
        <w:rPr>
          <w:rFonts w:ascii="Arial" w:hAnsi="Arial" w:cs="Arial"/>
        </w:rPr>
        <w:t xml:space="preserve"> </w:t>
      </w:r>
    </w:p>
    <w:p w14:paraId="6A80349A" w14:textId="77777777" w:rsidR="002F36A4" w:rsidRPr="00745B20" w:rsidRDefault="002F36A4" w:rsidP="00745B20">
      <w:pPr>
        <w:spacing w:line="360" w:lineRule="auto"/>
        <w:rPr>
          <w:rFonts w:ascii="Arial" w:hAnsi="Arial" w:cs="Arial"/>
        </w:rPr>
      </w:pPr>
    </w:p>
    <w:p w14:paraId="5FA3901B" w14:textId="29603F7A" w:rsidR="007C7154" w:rsidRPr="00745B20" w:rsidRDefault="007C7154" w:rsidP="00745B20">
      <w:pPr>
        <w:spacing w:line="360" w:lineRule="auto"/>
        <w:rPr>
          <w:rFonts w:ascii="Arial" w:hAnsi="Arial" w:cs="Arial"/>
        </w:rPr>
      </w:pPr>
      <w:r w:rsidRPr="00745B20">
        <w:rPr>
          <w:rFonts w:ascii="Arial" w:hAnsi="Arial" w:cs="Arial"/>
        </w:rPr>
        <w:t xml:space="preserve">The development of time management skills can be very beneficial to learners. Students who successfully manage time typically do better on exams, feel happier, </w:t>
      </w:r>
      <w:r w:rsidRPr="00745B20">
        <w:rPr>
          <w:rFonts w:ascii="Arial" w:hAnsi="Arial" w:cs="Arial"/>
        </w:rPr>
        <w:lastRenderedPageBreak/>
        <w:t>and are more satisfied with school experience overall, according to research</w:t>
      </w:r>
      <w:r w:rsidR="002F36A4" w:rsidRPr="00745B20">
        <w:rPr>
          <w:rFonts w:ascii="Arial" w:hAnsi="Arial" w:cs="Arial"/>
        </w:rPr>
        <w:t>.</w:t>
      </w:r>
      <w:r w:rsidRPr="00745B20">
        <w:rPr>
          <w:rFonts w:ascii="Arial" w:hAnsi="Arial" w:cs="Arial"/>
        </w:rPr>
        <w:t xml:space="preserve"> </w:t>
      </w:r>
      <w:r w:rsidR="002F36A4" w:rsidRPr="00745B20">
        <w:rPr>
          <w:rFonts w:ascii="Arial" w:hAnsi="Arial" w:cs="Arial"/>
        </w:rPr>
        <w:t>(</w:t>
      </w:r>
      <w:r w:rsidRPr="00745B20">
        <w:rPr>
          <w:rFonts w:ascii="Arial" w:hAnsi="Arial" w:cs="Arial"/>
        </w:rPr>
        <w:t>Proactive Approaches, 2025</w:t>
      </w:r>
      <w:r w:rsidR="002F36A4" w:rsidRPr="00745B20">
        <w:rPr>
          <w:rFonts w:ascii="Arial" w:hAnsi="Arial" w:cs="Arial"/>
        </w:rPr>
        <w:t>)</w:t>
      </w:r>
      <w:r w:rsidRPr="00745B20">
        <w:rPr>
          <w:rFonts w:ascii="Arial" w:hAnsi="Arial" w:cs="Arial"/>
        </w:rPr>
        <w:t>. Students who managed time well reported feeling less stressed about studies and received better results. Additionally, time management fosters motivation, goal setting, and self-discipline, qualities necessary for success and lifetime learning.</w:t>
      </w:r>
    </w:p>
    <w:p w14:paraId="2C3C2285" w14:textId="1A05047D" w:rsidR="007C7154" w:rsidRPr="00745B20" w:rsidRDefault="007C7154" w:rsidP="00745B20">
      <w:pPr>
        <w:spacing w:line="360" w:lineRule="auto"/>
        <w:rPr>
          <w:rFonts w:ascii="Arial" w:hAnsi="Arial" w:cs="Arial"/>
        </w:rPr>
      </w:pPr>
    </w:p>
    <w:p w14:paraId="4D89DD6A" w14:textId="4265118A" w:rsidR="007C7154" w:rsidRPr="00745B20" w:rsidRDefault="007C7154" w:rsidP="00745B20">
      <w:pPr>
        <w:spacing w:line="360" w:lineRule="auto"/>
        <w:rPr>
          <w:rFonts w:ascii="Arial" w:hAnsi="Arial" w:cs="Arial"/>
          <w:color w:val="000000"/>
          <w:shd w:val="clear" w:color="auto" w:fill="FFFFFF"/>
        </w:rPr>
      </w:pPr>
      <w:r w:rsidRPr="00745B20">
        <w:rPr>
          <w:rFonts w:ascii="Arial" w:hAnsi="Arial" w:cs="Arial"/>
        </w:rPr>
        <w:t>Students must actively create and implement useful time management techniques if they want to gain the benefits. Establishing both short- and long-term objectives aids students in prioritising their work and focussing on what is important. SMART goals are particularly effective in providing clear direction. Planning will be one of the most important aspects when it comes to time management. Using planners like google calendar will allow to bring all reports/essays into one place and allow to properly manage time. Using calendars or planners to create daily or weekly schedules helps students see obligations and manage time appropriately. The Pomodoro Technique focus technique that involves 25 minutes of work followed by a 5-minute break. The research examined the use of the Pomodoro Technique in Zoom-based classrooms and found that integrating breaks into learning sessions improved students' drive, involvement, and time management. (Ismail et al,2022).</w:t>
      </w:r>
      <w:r w:rsidR="00664938" w:rsidRPr="00745B20">
        <w:rPr>
          <w:rFonts w:ascii="Arial" w:hAnsi="Arial" w:cs="Arial"/>
        </w:rPr>
        <w:t xml:space="preserve"> Outside of the classroom, students can apply the Pomodoro Technique by scheduling 25-minute study sessions with five minutes break between. When learning on the side or balancing academic obligations with everyday duties, can help stay focused, lessen burnout, and be more productive.</w:t>
      </w:r>
    </w:p>
    <w:p w14:paraId="0DFEA126" w14:textId="137466DA" w:rsidR="007C7154" w:rsidRPr="00745B20" w:rsidRDefault="007C7154" w:rsidP="00745B20">
      <w:pPr>
        <w:spacing w:line="360" w:lineRule="auto"/>
        <w:rPr>
          <w:rFonts w:ascii="Arial" w:hAnsi="Arial" w:cs="Arial"/>
          <w:color w:val="000000"/>
          <w:shd w:val="clear" w:color="auto" w:fill="FFFFFF"/>
        </w:rPr>
      </w:pPr>
    </w:p>
    <w:p w14:paraId="739A7057" w14:textId="619F0E43" w:rsidR="007C7154" w:rsidRDefault="007C7154" w:rsidP="00745B20">
      <w:pPr>
        <w:spacing w:line="360" w:lineRule="auto"/>
        <w:rPr>
          <w:rFonts w:ascii="Arial" w:hAnsi="Arial" w:cs="Arial"/>
        </w:rPr>
      </w:pPr>
      <w:r w:rsidRPr="00745B20">
        <w:rPr>
          <w:rFonts w:ascii="Arial" w:hAnsi="Arial" w:cs="Arial"/>
        </w:rPr>
        <w:t>The existence of digital distractions is one of the biggest obstacles to efficient time management. Teenagers in the US consume media for almost nine hours every day on average, with 6 of those hours spent in front of displays including TVs, laptops, and cell phones</w:t>
      </w:r>
      <w:r w:rsidR="00664938" w:rsidRPr="00745B20">
        <w:rPr>
          <w:rFonts w:ascii="Arial" w:hAnsi="Arial" w:cs="Arial"/>
        </w:rPr>
        <w:t>.</w:t>
      </w:r>
      <w:r w:rsidRPr="00745B20">
        <w:rPr>
          <w:rFonts w:ascii="Arial" w:hAnsi="Arial" w:cs="Arial"/>
        </w:rPr>
        <w:t xml:space="preserve"> (</w:t>
      </w:r>
      <w:proofErr w:type="spellStart"/>
      <w:r w:rsidRPr="00745B20">
        <w:rPr>
          <w:rFonts w:ascii="Arial" w:hAnsi="Arial" w:cs="Arial"/>
        </w:rPr>
        <w:t>Vorecol</w:t>
      </w:r>
      <w:proofErr w:type="spellEnd"/>
      <w:r w:rsidRPr="00745B20">
        <w:rPr>
          <w:rFonts w:ascii="Arial" w:hAnsi="Arial" w:cs="Arial"/>
        </w:rPr>
        <w:t xml:space="preserve"> Editorial </w:t>
      </w:r>
      <w:r w:rsidR="00664938" w:rsidRPr="00745B20">
        <w:rPr>
          <w:rFonts w:ascii="Arial" w:hAnsi="Arial" w:cs="Arial"/>
        </w:rPr>
        <w:t>Team,</w:t>
      </w:r>
      <w:r w:rsidRPr="00745B20">
        <w:rPr>
          <w:rFonts w:ascii="Arial" w:hAnsi="Arial" w:cs="Arial"/>
        </w:rPr>
        <w:t xml:space="preserve"> 2024). Due to decreased focus and more task switching, students who regularly examined their electronic devices during study sessions performed worse academically.</w:t>
      </w:r>
    </w:p>
    <w:p w14:paraId="2DF2F995" w14:textId="77777777" w:rsidR="00745B20" w:rsidRPr="00745B20" w:rsidRDefault="00745B20" w:rsidP="00745B20">
      <w:pPr>
        <w:spacing w:line="360" w:lineRule="auto"/>
        <w:rPr>
          <w:rFonts w:ascii="Arial" w:hAnsi="Arial" w:cs="Arial"/>
        </w:rPr>
      </w:pPr>
    </w:p>
    <w:p w14:paraId="2481CE21" w14:textId="6639846B" w:rsidR="007C7154" w:rsidRPr="00745B20" w:rsidRDefault="007C7154" w:rsidP="00745B20">
      <w:pPr>
        <w:spacing w:line="360" w:lineRule="auto"/>
        <w:rPr>
          <w:rFonts w:ascii="Arial" w:hAnsi="Arial" w:cs="Arial"/>
          <w:color w:val="000000"/>
          <w:shd w:val="clear" w:color="auto" w:fill="FFFFFF"/>
        </w:rPr>
      </w:pPr>
      <w:r w:rsidRPr="00745B20">
        <w:rPr>
          <w:rFonts w:ascii="Arial" w:hAnsi="Arial" w:cs="Arial"/>
        </w:rPr>
        <w:t xml:space="preserve">University frequently requires balancing several obligations, including homework, tests, group projects, part-time jobs, and outside interests. Students may get overwhelmed and unable to prioritise tasks properly in the absence of defined limits or set schedules, which could result in rush assignments or missed deadlines. The </w:t>
      </w:r>
      <w:r w:rsidRPr="00745B20">
        <w:rPr>
          <w:rFonts w:ascii="Arial" w:hAnsi="Arial" w:cs="Arial"/>
        </w:rPr>
        <w:lastRenderedPageBreak/>
        <w:t xml:space="preserve">secret to time management is to avoid distractions. The </w:t>
      </w:r>
      <w:r w:rsidR="00F91D84" w:rsidRPr="00745B20">
        <w:rPr>
          <w:rFonts w:ascii="Arial" w:hAnsi="Arial" w:cs="Arial"/>
        </w:rPr>
        <w:t>best</w:t>
      </w:r>
      <w:r w:rsidRPr="00745B20">
        <w:rPr>
          <w:rFonts w:ascii="Arial" w:hAnsi="Arial" w:cs="Arial"/>
        </w:rPr>
        <w:t xml:space="preserve"> time management gurus will be students that prioritise </w:t>
      </w:r>
      <w:r w:rsidR="00664938" w:rsidRPr="00745B20">
        <w:rPr>
          <w:rFonts w:ascii="Arial" w:hAnsi="Arial" w:cs="Arial"/>
        </w:rPr>
        <w:t>study</w:t>
      </w:r>
      <w:r w:rsidRPr="00745B20">
        <w:rPr>
          <w:rFonts w:ascii="Arial" w:hAnsi="Arial" w:cs="Arial"/>
        </w:rPr>
        <w:t xml:space="preserve"> and are </w:t>
      </w:r>
      <w:r w:rsidR="00664938" w:rsidRPr="00745B20">
        <w:rPr>
          <w:rFonts w:ascii="Arial" w:hAnsi="Arial" w:cs="Arial"/>
        </w:rPr>
        <w:t>surviving</w:t>
      </w:r>
      <w:r w:rsidRPr="00745B20">
        <w:rPr>
          <w:rFonts w:ascii="Arial" w:hAnsi="Arial" w:cs="Arial"/>
        </w:rPr>
        <w:t xml:space="preserve"> in objectives. This will prevent the learner from feeling stressed, rushing, or neglecting their training commitment, which will reduce value as a person. Findings from numerous research on academic performance support the idea that completing deadlines without the use of digital technologies can be achieved by maintaining one's convictions and placing a high priority on education. (</w:t>
      </w:r>
      <w:r w:rsidRPr="00745B20">
        <w:rPr>
          <w:rFonts w:ascii="Arial" w:hAnsi="Arial" w:cs="Arial"/>
          <w:color w:val="000000"/>
          <w:shd w:val="clear" w:color="auto" w:fill="FFFFFF"/>
        </w:rPr>
        <w:t>Phan et al,2020).</w:t>
      </w:r>
    </w:p>
    <w:p w14:paraId="69EA04C0" w14:textId="51C52D10" w:rsidR="007C7154" w:rsidRPr="00745B20" w:rsidRDefault="007C7154" w:rsidP="00745B20">
      <w:pPr>
        <w:spacing w:line="360" w:lineRule="auto"/>
        <w:rPr>
          <w:rFonts w:ascii="Arial" w:hAnsi="Arial" w:cs="Arial"/>
          <w:color w:val="000000"/>
          <w:shd w:val="clear" w:color="auto" w:fill="FFFFFF"/>
        </w:rPr>
      </w:pPr>
    </w:p>
    <w:p w14:paraId="145EAD8F" w14:textId="14840F0E" w:rsidR="007C7154" w:rsidRPr="00745B20" w:rsidRDefault="007C7154" w:rsidP="00745B20">
      <w:pPr>
        <w:pStyle w:val="Heading1"/>
        <w:spacing w:line="360" w:lineRule="auto"/>
        <w:rPr>
          <w:rFonts w:ascii="Arial" w:hAnsi="Arial" w:cs="Arial"/>
          <w:sz w:val="24"/>
          <w:szCs w:val="24"/>
          <w:shd w:val="clear" w:color="auto" w:fill="FFFFFF"/>
        </w:rPr>
      </w:pPr>
      <w:bookmarkStart w:id="2" w:name="_Toc197953392"/>
      <w:r w:rsidRPr="00745B20">
        <w:rPr>
          <w:rFonts w:ascii="Arial" w:hAnsi="Arial" w:cs="Arial"/>
          <w:sz w:val="24"/>
          <w:szCs w:val="24"/>
          <w:shd w:val="clear" w:color="auto" w:fill="FFFFFF"/>
        </w:rPr>
        <w:t>Conclusion</w:t>
      </w:r>
      <w:bookmarkEnd w:id="2"/>
      <w:r w:rsidRPr="00745B20">
        <w:rPr>
          <w:rFonts w:ascii="Arial" w:hAnsi="Arial" w:cs="Arial"/>
          <w:sz w:val="24"/>
          <w:szCs w:val="24"/>
          <w:shd w:val="clear" w:color="auto" w:fill="FFFFFF"/>
        </w:rPr>
        <w:t xml:space="preserve"> </w:t>
      </w:r>
    </w:p>
    <w:p w14:paraId="29424BDA" w14:textId="6F64B3C6" w:rsidR="007C7154" w:rsidRPr="00745B20" w:rsidRDefault="007C7154" w:rsidP="00745B20">
      <w:pPr>
        <w:spacing w:line="360" w:lineRule="auto"/>
        <w:rPr>
          <w:rFonts w:ascii="Arial" w:hAnsi="Arial" w:cs="Arial"/>
          <w:color w:val="000000"/>
          <w:shd w:val="clear" w:color="auto" w:fill="FFFFFF"/>
        </w:rPr>
      </w:pPr>
    </w:p>
    <w:p w14:paraId="63636F7F" w14:textId="38880AA3" w:rsidR="007C7154" w:rsidRPr="003D2CFD" w:rsidRDefault="007C7154" w:rsidP="00745B20">
      <w:pPr>
        <w:spacing w:line="360" w:lineRule="auto"/>
        <w:rPr>
          <w:rFonts w:ascii="Arial" w:hAnsi="Arial" w:cs="Arial"/>
          <w:b/>
          <w:bCs/>
          <w:color w:val="000000"/>
          <w:shd w:val="clear" w:color="auto" w:fill="FFFFFF"/>
        </w:rPr>
      </w:pPr>
      <w:r w:rsidRPr="00745B20">
        <w:rPr>
          <w:rFonts w:ascii="Arial" w:hAnsi="Arial" w:cs="Arial"/>
        </w:rPr>
        <w:t>Effective time management has a direct impact on students' academic achievement, well-being, and overall success in higher education</w:t>
      </w:r>
      <w:r w:rsidR="003D2CFD" w:rsidRPr="003D2CFD">
        <w:rPr>
          <w:rFonts w:ascii="Arial" w:hAnsi="Arial" w:cs="Arial"/>
        </w:rPr>
        <w:t xml:space="preserve">. </w:t>
      </w:r>
      <w:r w:rsidR="003D2CFD" w:rsidRPr="003D2CFD">
        <w:rPr>
          <w:rFonts w:ascii="Arial" w:hAnsi="Arial" w:cs="Arial"/>
        </w:rPr>
        <w:t xml:space="preserve">By setting clear goals, prioritising assignments, and using tools like planners or the Pomodoro Technique, students can better manage multiple priorities and avoid distractions. Digital technologies can help with </w:t>
      </w:r>
      <w:r w:rsidR="003D2CFD" w:rsidRPr="003D2CFD">
        <w:rPr>
          <w:rFonts w:ascii="Arial" w:hAnsi="Arial" w:cs="Arial"/>
        </w:rPr>
        <w:t>planning but</w:t>
      </w:r>
      <w:r w:rsidR="003D2CFD" w:rsidRPr="003D2CFD">
        <w:rPr>
          <w:rFonts w:ascii="Arial" w:hAnsi="Arial" w:cs="Arial"/>
        </w:rPr>
        <w:t xml:space="preserve"> focus and a strong dedication to academic goals are always necessary. Students who </w:t>
      </w:r>
      <w:r w:rsidR="003D2CFD" w:rsidRPr="003D2CFD">
        <w:rPr>
          <w:rFonts w:ascii="Arial" w:hAnsi="Arial" w:cs="Arial"/>
        </w:rPr>
        <w:t>can</w:t>
      </w:r>
      <w:r w:rsidR="003D2CFD" w:rsidRPr="003D2CFD">
        <w:rPr>
          <w:rFonts w:ascii="Arial" w:hAnsi="Arial" w:cs="Arial"/>
        </w:rPr>
        <w:t xml:space="preserve"> effectively manage their time and follow to their academic obligations report reduced stress and improved outcomes, demonstrating that their own power is just as important as the strategies they have used.</w:t>
      </w:r>
    </w:p>
    <w:p w14:paraId="6CEFEEE8" w14:textId="77777777" w:rsidR="00745B20" w:rsidRPr="00745B20" w:rsidRDefault="00745B20" w:rsidP="00745B20">
      <w:bookmarkStart w:id="3" w:name="_Toc197953393"/>
    </w:p>
    <w:p w14:paraId="44A4B4CB" w14:textId="78148B55" w:rsidR="007C7154" w:rsidRPr="00745B20" w:rsidRDefault="007C7154" w:rsidP="00745B20">
      <w:pPr>
        <w:pStyle w:val="Heading1"/>
        <w:spacing w:line="360" w:lineRule="auto"/>
        <w:rPr>
          <w:rFonts w:ascii="Arial" w:hAnsi="Arial" w:cs="Arial"/>
          <w:sz w:val="24"/>
          <w:szCs w:val="24"/>
        </w:rPr>
      </w:pPr>
      <w:r w:rsidRPr="00745B20">
        <w:rPr>
          <w:rFonts w:ascii="Arial" w:hAnsi="Arial" w:cs="Arial"/>
          <w:sz w:val="24"/>
          <w:szCs w:val="24"/>
        </w:rPr>
        <w:t>References</w:t>
      </w:r>
      <w:bookmarkEnd w:id="3"/>
      <w:r w:rsidRPr="00745B20">
        <w:rPr>
          <w:rFonts w:ascii="Arial" w:hAnsi="Arial" w:cs="Arial"/>
          <w:sz w:val="24"/>
          <w:szCs w:val="24"/>
        </w:rPr>
        <w:t xml:space="preserve"> </w:t>
      </w:r>
    </w:p>
    <w:p w14:paraId="308E8539" w14:textId="77777777" w:rsidR="00577F73" w:rsidRPr="00745B20" w:rsidRDefault="00577F73" w:rsidP="00745B20">
      <w:pPr>
        <w:spacing w:line="360" w:lineRule="auto"/>
        <w:rPr>
          <w:rFonts w:ascii="Arial" w:hAnsi="Arial" w:cs="Arial"/>
          <w:color w:val="000000"/>
          <w:shd w:val="clear" w:color="auto" w:fill="FFFFFF"/>
        </w:rPr>
      </w:pPr>
    </w:p>
    <w:p w14:paraId="66999E3E" w14:textId="4BAD2521" w:rsidR="00577F73"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Huy</w:t>
      </w:r>
      <w:proofErr w:type="spellEnd"/>
      <w:r w:rsidRPr="00745B20">
        <w:rPr>
          <w:rFonts w:ascii="Arial" w:hAnsi="Arial" w:cs="Arial"/>
          <w:color w:val="000000"/>
          <w:shd w:val="clear" w:color="auto" w:fill="FFFFFF"/>
        </w:rPr>
        <w:t xml:space="preserve"> Phuong Phan, Bing </w:t>
      </w:r>
      <w:proofErr w:type="spellStart"/>
      <w:r w:rsidRPr="00745B20">
        <w:rPr>
          <w:rFonts w:ascii="Arial" w:hAnsi="Arial" w:cs="Arial"/>
          <w:color w:val="000000"/>
          <w:shd w:val="clear" w:color="auto" w:fill="FFFFFF"/>
        </w:rPr>
        <w:t>Hiong</w:t>
      </w:r>
      <w:proofErr w:type="spell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Ngu</w:t>
      </w:r>
      <w:proofErr w:type="spellEnd"/>
      <w:r w:rsidRPr="00745B20">
        <w:rPr>
          <w:rFonts w:ascii="Arial" w:hAnsi="Arial" w:cs="Arial"/>
          <w:color w:val="000000"/>
          <w:shd w:val="clear" w:color="auto" w:fill="FFFFFF"/>
        </w:rPr>
        <w:t xml:space="preserve">, Jen-Hwa Shih, </w:t>
      </w:r>
      <w:proofErr w:type="spellStart"/>
      <w:r w:rsidRPr="00745B20">
        <w:rPr>
          <w:rFonts w:ascii="Arial" w:hAnsi="Arial" w:cs="Arial"/>
          <w:color w:val="000000"/>
          <w:shd w:val="clear" w:color="auto" w:fill="FFFFFF"/>
        </w:rPr>
        <w:t>Ruey-Yih</w:t>
      </w:r>
      <w:proofErr w:type="spellEnd"/>
      <w:r w:rsidRPr="00745B20">
        <w:rPr>
          <w:rFonts w:ascii="Arial" w:hAnsi="Arial" w:cs="Arial"/>
          <w:color w:val="000000"/>
          <w:shd w:val="clear" w:color="auto" w:fill="FFFFFF"/>
        </w:rPr>
        <w:t xml:space="preserve"> Lin, Sheng-Ying Shi. (2020). Validating 'optimizing' concepts: the importance of personal resolve, effective functioning, and academic striving. </w:t>
      </w:r>
      <w:r w:rsidRPr="00745B20">
        <w:rPr>
          <w:rFonts w:ascii="Arial" w:hAnsi="Arial" w:cs="Arial"/>
          <w:i/>
          <w:iCs/>
          <w:color w:val="000000"/>
        </w:rPr>
        <w:t>Educational psychology</w:t>
      </w:r>
      <w:r w:rsidRPr="00745B20">
        <w:rPr>
          <w:rFonts w:ascii="Arial" w:hAnsi="Arial" w:cs="Arial"/>
          <w:color w:val="000000"/>
          <w:shd w:val="clear" w:color="auto" w:fill="FFFFFF"/>
        </w:rPr>
        <w:t>. 40(4), pp.448-472.</w:t>
      </w:r>
    </w:p>
    <w:p w14:paraId="4C763DBA" w14:textId="77777777" w:rsidR="00745B20" w:rsidRPr="00745B20" w:rsidRDefault="00745B20" w:rsidP="00745B20">
      <w:pPr>
        <w:spacing w:line="360" w:lineRule="auto"/>
        <w:rPr>
          <w:rFonts w:ascii="Arial" w:hAnsi="Arial" w:cs="Arial"/>
          <w:color w:val="000000"/>
          <w:shd w:val="clear" w:color="auto" w:fill="FFFFFF"/>
        </w:rPr>
      </w:pPr>
    </w:p>
    <w:p w14:paraId="1775CFCD" w14:textId="1CF8920E" w:rsidR="00577F73" w:rsidRPr="00745B20"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Nutia</w:t>
      </w:r>
      <w:proofErr w:type="spellEnd"/>
      <w:r w:rsidRPr="00745B20">
        <w:rPr>
          <w:rFonts w:ascii="Arial" w:hAnsi="Arial" w:cs="Arial"/>
          <w:color w:val="000000"/>
          <w:shd w:val="clear" w:color="auto" w:fill="FFFFFF"/>
        </w:rPr>
        <w:t xml:space="preserve"> </w:t>
      </w:r>
      <w:proofErr w:type="spellStart"/>
      <w:proofErr w:type="gramStart"/>
      <w:r w:rsidRPr="00745B20">
        <w:rPr>
          <w:rFonts w:ascii="Arial" w:hAnsi="Arial" w:cs="Arial"/>
          <w:color w:val="000000"/>
          <w:shd w:val="clear" w:color="auto" w:fill="FFFFFF"/>
        </w:rPr>
        <w:t>Ismail,Zaiyana</w:t>
      </w:r>
      <w:proofErr w:type="spellEnd"/>
      <w:proofErr w:type="gram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Putri,Anita</w:t>
      </w:r>
      <w:proofErr w:type="spellEnd"/>
      <w:r w:rsidRPr="00745B20">
        <w:rPr>
          <w:rFonts w:ascii="Arial" w:hAnsi="Arial" w:cs="Arial"/>
          <w:color w:val="000000"/>
          <w:shd w:val="clear" w:color="auto" w:fill="FFFFFF"/>
        </w:rPr>
        <w:t xml:space="preserve"> </w:t>
      </w:r>
      <w:proofErr w:type="spellStart"/>
      <w:r w:rsidRPr="00745B20">
        <w:rPr>
          <w:rFonts w:ascii="Arial" w:hAnsi="Arial" w:cs="Arial"/>
          <w:color w:val="000000"/>
          <w:shd w:val="clear" w:color="auto" w:fill="FFFFFF"/>
        </w:rPr>
        <w:t>Noviyanti</w:t>
      </w:r>
      <w:proofErr w:type="spellEnd"/>
      <w:r w:rsidRPr="00745B20">
        <w:rPr>
          <w:rFonts w:ascii="Arial" w:hAnsi="Arial" w:cs="Arial"/>
          <w:color w:val="000000"/>
          <w:shd w:val="clear" w:color="auto" w:fill="FFFFFF"/>
        </w:rPr>
        <w:t>. (2022). POMODORO TECHNIQUE ANALYSIS IN ZOOM-BASED CLASSROOMS. </w:t>
      </w:r>
      <w:r w:rsidRPr="00745B20">
        <w:rPr>
          <w:rFonts w:ascii="Arial" w:hAnsi="Arial" w:cs="Arial"/>
          <w:i/>
          <w:iCs/>
          <w:color w:val="000000"/>
        </w:rPr>
        <w:t>Journal of English Education and Linguistics Studies</w:t>
      </w:r>
      <w:r w:rsidRPr="00745B20">
        <w:rPr>
          <w:rFonts w:ascii="Arial" w:hAnsi="Arial" w:cs="Arial"/>
          <w:color w:val="000000"/>
          <w:shd w:val="clear" w:color="auto" w:fill="FFFFFF"/>
        </w:rPr>
        <w:t>. 9(1), pp.75-96.</w:t>
      </w:r>
    </w:p>
    <w:p w14:paraId="0707EE3E" w14:textId="77777777" w:rsidR="00577F73" w:rsidRPr="00745B20" w:rsidRDefault="00577F73" w:rsidP="00745B20">
      <w:pPr>
        <w:spacing w:line="360" w:lineRule="auto"/>
        <w:rPr>
          <w:rFonts w:ascii="Arial" w:hAnsi="Arial" w:cs="Arial"/>
          <w:color w:val="000000"/>
          <w:shd w:val="clear" w:color="auto" w:fill="FFFFFF"/>
        </w:rPr>
      </w:pPr>
    </w:p>
    <w:p w14:paraId="1DB1B847" w14:textId="564B7B1E" w:rsidR="00577F73" w:rsidRPr="00745B20" w:rsidRDefault="00577F73" w:rsidP="00745B20">
      <w:pPr>
        <w:spacing w:line="360" w:lineRule="auto"/>
        <w:rPr>
          <w:rFonts w:ascii="Arial" w:hAnsi="Arial" w:cs="Arial"/>
          <w:color w:val="000000"/>
          <w:shd w:val="clear" w:color="auto" w:fill="FFFFFF"/>
        </w:rPr>
      </w:pPr>
      <w:r w:rsidRPr="00745B20">
        <w:rPr>
          <w:rFonts w:ascii="Arial" w:hAnsi="Arial" w:cs="Arial"/>
          <w:color w:val="000000"/>
          <w:shd w:val="clear" w:color="auto" w:fill="FFFFFF"/>
        </w:rPr>
        <w:t xml:space="preserve">Proactive </w:t>
      </w:r>
      <w:proofErr w:type="spellStart"/>
      <w:r w:rsidRPr="00745B20">
        <w:rPr>
          <w:rFonts w:ascii="Arial" w:hAnsi="Arial" w:cs="Arial"/>
          <w:color w:val="000000"/>
          <w:shd w:val="clear" w:color="auto" w:fill="FFFFFF"/>
        </w:rPr>
        <w:t>Approches</w:t>
      </w:r>
      <w:proofErr w:type="spellEnd"/>
      <w:r w:rsidRPr="00745B20">
        <w:rPr>
          <w:rFonts w:ascii="Arial" w:hAnsi="Arial" w:cs="Arial"/>
          <w:color w:val="000000"/>
          <w:shd w:val="clear" w:color="auto" w:fill="FFFFFF"/>
        </w:rPr>
        <w:t>. (2025). </w:t>
      </w:r>
      <w:r w:rsidRPr="00745B20">
        <w:rPr>
          <w:rFonts w:ascii="Arial" w:hAnsi="Arial" w:cs="Arial"/>
          <w:i/>
          <w:iCs/>
          <w:color w:val="000000"/>
        </w:rPr>
        <w:t>Developing Time Management Skills: Strategies for Teachers and Students</w:t>
      </w:r>
      <w:r w:rsidRPr="00745B20">
        <w:rPr>
          <w:rFonts w:ascii="Arial" w:hAnsi="Arial" w:cs="Arial"/>
          <w:color w:val="000000"/>
          <w:shd w:val="clear" w:color="auto" w:fill="FFFFFF"/>
        </w:rPr>
        <w:t xml:space="preserve">. [Online]. Proactive </w:t>
      </w:r>
      <w:proofErr w:type="spellStart"/>
      <w:r w:rsidRPr="00745B20">
        <w:rPr>
          <w:rFonts w:ascii="Arial" w:hAnsi="Arial" w:cs="Arial"/>
          <w:color w:val="000000"/>
          <w:shd w:val="clear" w:color="auto" w:fill="FFFFFF"/>
        </w:rPr>
        <w:t>Approches</w:t>
      </w:r>
      <w:proofErr w:type="spellEnd"/>
      <w:r w:rsidRPr="00745B20">
        <w:rPr>
          <w:rFonts w:ascii="Arial" w:hAnsi="Arial" w:cs="Arial"/>
          <w:color w:val="000000"/>
          <w:shd w:val="clear" w:color="auto" w:fill="FFFFFF"/>
        </w:rPr>
        <w:t xml:space="preserve">. Last Updated: 2025. </w:t>
      </w:r>
      <w:r w:rsidRPr="00745B20">
        <w:rPr>
          <w:rFonts w:ascii="Arial" w:hAnsi="Arial" w:cs="Arial"/>
          <w:color w:val="000000"/>
          <w:shd w:val="clear" w:color="auto" w:fill="FFFFFF"/>
        </w:rPr>
        <w:lastRenderedPageBreak/>
        <w:t>Available at: https://proactiveapproaches.co.uk/developing-time-management-skills-strategies-for-teachers-and-stud [Accessed 12 May 2025].</w:t>
      </w:r>
    </w:p>
    <w:p w14:paraId="28BF0963" w14:textId="77777777" w:rsidR="00577F73" w:rsidRPr="00745B20" w:rsidRDefault="00577F73" w:rsidP="00745B20">
      <w:pPr>
        <w:spacing w:line="360" w:lineRule="auto"/>
        <w:rPr>
          <w:rFonts w:ascii="Arial" w:hAnsi="Arial" w:cs="Arial"/>
          <w:color w:val="000000"/>
          <w:shd w:val="clear" w:color="auto" w:fill="FFFFFF"/>
        </w:rPr>
      </w:pPr>
    </w:p>
    <w:p w14:paraId="45F7363D" w14:textId="2AF95E1B" w:rsidR="00577F73" w:rsidRDefault="00577F73" w:rsidP="00745B20">
      <w:pPr>
        <w:spacing w:line="360" w:lineRule="auto"/>
        <w:rPr>
          <w:rFonts w:ascii="Arial" w:hAnsi="Arial" w:cs="Arial"/>
          <w:color w:val="000000"/>
          <w:shd w:val="clear" w:color="auto" w:fill="FFFFFF"/>
        </w:rPr>
      </w:pPr>
      <w:proofErr w:type="spellStart"/>
      <w:r w:rsidRPr="00745B20">
        <w:rPr>
          <w:rFonts w:ascii="Arial" w:hAnsi="Arial" w:cs="Arial"/>
          <w:color w:val="000000"/>
          <w:shd w:val="clear" w:color="auto" w:fill="FFFFFF"/>
        </w:rPr>
        <w:t>Vorecol</w:t>
      </w:r>
      <w:proofErr w:type="spellEnd"/>
      <w:r w:rsidRPr="00745B20">
        <w:rPr>
          <w:rFonts w:ascii="Arial" w:hAnsi="Arial" w:cs="Arial"/>
          <w:color w:val="000000"/>
          <w:shd w:val="clear" w:color="auto" w:fill="FFFFFF"/>
        </w:rPr>
        <w:t xml:space="preserve"> Editorial Team. (2024). </w:t>
      </w:r>
      <w:r w:rsidRPr="00745B20">
        <w:rPr>
          <w:rFonts w:ascii="Arial" w:hAnsi="Arial" w:cs="Arial"/>
          <w:i/>
          <w:iCs/>
          <w:color w:val="000000"/>
        </w:rPr>
        <w:t>The Impact of Digital Distractions on Time Management</w:t>
      </w:r>
      <w:r w:rsidRPr="00745B20">
        <w:rPr>
          <w:rFonts w:ascii="Arial" w:hAnsi="Arial" w:cs="Arial"/>
          <w:color w:val="000000"/>
          <w:shd w:val="clear" w:color="auto" w:fill="FFFFFF"/>
        </w:rPr>
        <w:t xml:space="preserve">. [Online]. </w:t>
      </w:r>
      <w:proofErr w:type="spellStart"/>
      <w:r w:rsidRPr="00745B20">
        <w:rPr>
          <w:rFonts w:ascii="Arial" w:hAnsi="Arial" w:cs="Arial"/>
          <w:color w:val="000000"/>
          <w:shd w:val="clear" w:color="auto" w:fill="FFFFFF"/>
        </w:rPr>
        <w:t>Vorecol</w:t>
      </w:r>
      <w:proofErr w:type="spellEnd"/>
      <w:r w:rsidRPr="00745B20">
        <w:rPr>
          <w:rFonts w:ascii="Arial" w:hAnsi="Arial" w:cs="Arial"/>
          <w:color w:val="000000"/>
          <w:shd w:val="clear" w:color="auto" w:fill="FFFFFF"/>
        </w:rPr>
        <w:t>. Last Updated: 28 August 2024. Available at: https://vorecol.com/blogs/blog-the-impact-of-digital-distractions-on-time-management-7577 [Accessed 12 May 2025].</w:t>
      </w:r>
    </w:p>
    <w:p w14:paraId="3B9BEC2E" w14:textId="77777777" w:rsidR="00745B20" w:rsidRPr="00745B20" w:rsidRDefault="00745B20" w:rsidP="00745B20">
      <w:pPr>
        <w:spacing w:line="360" w:lineRule="auto"/>
        <w:rPr>
          <w:rFonts w:ascii="Arial" w:hAnsi="Arial" w:cs="Arial"/>
          <w:color w:val="000000"/>
          <w:shd w:val="clear" w:color="auto" w:fill="FFFFFF"/>
        </w:rPr>
      </w:pPr>
    </w:p>
    <w:p w14:paraId="7F907E4E" w14:textId="67C0674B" w:rsidR="002F36A4" w:rsidRPr="00745B20" w:rsidRDefault="002F36A4" w:rsidP="00745B20">
      <w:pPr>
        <w:spacing w:line="360" w:lineRule="auto"/>
        <w:rPr>
          <w:rFonts w:ascii="Arial" w:hAnsi="Arial" w:cs="Arial"/>
        </w:rPr>
      </w:pPr>
      <w:r w:rsidRPr="00745B20">
        <w:rPr>
          <w:rFonts w:ascii="Arial" w:hAnsi="Arial" w:cs="Arial"/>
          <w:shd w:val="clear" w:color="auto" w:fill="FFFFFF"/>
        </w:rPr>
        <w:fldChar w:fldCharType="begin"/>
      </w:r>
      <w:r w:rsidRPr="00745B20">
        <w:rPr>
          <w:rFonts w:ascii="Arial" w:hAnsi="Arial" w:cs="Arial"/>
          <w:shd w:val="clear" w:color="auto" w:fill="FFFFFF"/>
        </w:rPr>
        <w:instrText xml:space="preserve"> ADDIN ZOTERO_BIBL {"uncited":[],"omitted":[],"custom":[]} CSL_BIBLIOGRAPHY </w:instrText>
      </w:r>
      <w:r w:rsidRPr="00745B20">
        <w:rPr>
          <w:rFonts w:ascii="Arial" w:hAnsi="Arial" w:cs="Arial"/>
          <w:shd w:val="clear" w:color="auto" w:fill="FFFFFF"/>
        </w:rPr>
        <w:fldChar w:fldCharType="separate"/>
      </w:r>
      <w:r w:rsidRPr="00745B20">
        <w:rPr>
          <w:rFonts w:ascii="Arial" w:hAnsi="Arial" w:cs="Arial"/>
        </w:rPr>
        <w:t>AsiehSadat Baniaghil, Maryam Eksir, Nasser Behnampour, 2021. Effects of Time Management Training on the Academic Achievement of Female High School Students Effects of Time Management Training on the Academic Achievement of Female High School Students. J. Res. Dev. Nurs. Midwifery 18, 40–43.</w:t>
      </w:r>
    </w:p>
    <w:p w14:paraId="5B478621" w14:textId="77777777" w:rsidR="00745B20" w:rsidRPr="00745B20" w:rsidRDefault="00745B20" w:rsidP="00745B20">
      <w:pPr>
        <w:spacing w:line="360" w:lineRule="auto"/>
        <w:rPr>
          <w:rFonts w:ascii="Arial" w:hAnsi="Arial" w:cs="Arial"/>
        </w:rPr>
      </w:pPr>
    </w:p>
    <w:p w14:paraId="654A6D78" w14:textId="6E51CE3F" w:rsidR="002F36A4" w:rsidRPr="00745B20" w:rsidRDefault="002F36A4" w:rsidP="00745B20">
      <w:pPr>
        <w:spacing w:line="360" w:lineRule="auto"/>
        <w:rPr>
          <w:rFonts w:ascii="Arial" w:hAnsi="Arial" w:cs="Arial"/>
        </w:rPr>
      </w:pPr>
      <w:r w:rsidRPr="00745B20">
        <w:rPr>
          <w:rFonts w:ascii="Arial" w:hAnsi="Arial" w:cs="Arial"/>
        </w:rPr>
        <w:t xml:space="preserve">Gordon, C.E., Borkan, S.C., 2014. Recapturing time: a practical approach to time management for physicians. Postgrad. Med. J. 90, 267–272. </w:t>
      </w:r>
    </w:p>
    <w:p w14:paraId="2CB9E8E5" w14:textId="73568D9A" w:rsidR="002F36A4" w:rsidRPr="00745B20" w:rsidRDefault="002F36A4" w:rsidP="00745B20">
      <w:pPr>
        <w:spacing w:line="360" w:lineRule="auto"/>
        <w:rPr>
          <w:shd w:val="clear" w:color="auto" w:fill="FFFFFF"/>
        </w:rPr>
      </w:pPr>
      <w:r w:rsidRPr="00745B20">
        <w:rPr>
          <w:rFonts w:ascii="Arial" w:hAnsi="Arial" w:cs="Arial"/>
          <w:shd w:val="clear" w:color="auto" w:fill="FFFFFF"/>
        </w:rPr>
        <w:fldChar w:fldCharType="end"/>
      </w:r>
    </w:p>
    <w:sectPr w:rsidR="002F36A4" w:rsidRPr="00745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44"/>
    <w:rsid w:val="00032EF3"/>
    <w:rsid w:val="00036A08"/>
    <w:rsid w:val="000A4B40"/>
    <w:rsid w:val="002F36A4"/>
    <w:rsid w:val="003D2CFD"/>
    <w:rsid w:val="004F7FD5"/>
    <w:rsid w:val="00570D63"/>
    <w:rsid w:val="00577F73"/>
    <w:rsid w:val="00664938"/>
    <w:rsid w:val="00745B20"/>
    <w:rsid w:val="00797DFF"/>
    <w:rsid w:val="007C7154"/>
    <w:rsid w:val="00862D52"/>
    <w:rsid w:val="00901E44"/>
    <w:rsid w:val="00972332"/>
    <w:rsid w:val="00A1379A"/>
    <w:rsid w:val="00A4150B"/>
    <w:rsid w:val="00A5523F"/>
    <w:rsid w:val="00BB74C7"/>
    <w:rsid w:val="00C04324"/>
    <w:rsid w:val="00DA4A3F"/>
    <w:rsid w:val="00E14550"/>
    <w:rsid w:val="00F14465"/>
    <w:rsid w:val="00F91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58C537"/>
  <w15:chartTrackingRefBased/>
  <w15:docId w15:val="{DED5B4B4-5D0C-EE4E-88ED-072A45C0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1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1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715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C7154"/>
    <w:pPr>
      <w:spacing w:before="120"/>
    </w:pPr>
    <w:rPr>
      <w:rFonts w:cstheme="minorHAnsi"/>
      <w:b/>
      <w:bCs/>
      <w:i/>
      <w:iCs/>
    </w:rPr>
  </w:style>
  <w:style w:type="character" w:styleId="Hyperlink">
    <w:name w:val="Hyperlink"/>
    <w:basedOn w:val="DefaultParagraphFont"/>
    <w:uiPriority w:val="99"/>
    <w:unhideWhenUsed/>
    <w:rsid w:val="007C7154"/>
    <w:rPr>
      <w:color w:val="0563C1" w:themeColor="hyperlink"/>
      <w:u w:val="single"/>
    </w:rPr>
  </w:style>
  <w:style w:type="paragraph" w:styleId="TOC2">
    <w:name w:val="toc 2"/>
    <w:basedOn w:val="Normal"/>
    <w:next w:val="Normal"/>
    <w:autoRedefine/>
    <w:uiPriority w:val="39"/>
    <w:semiHidden/>
    <w:unhideWhenUsed/>
    <w:rsid w:val="007C715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C7154"/>
    <w:pPr>
      <w:ind w:left="480"/>
    </w:pPr>
    <w:rPr>
      <w:rFonts w:cstheme="minorHAnsi"/>
      <w:sz w:val="20"/>
      <w:szCs w:val="20"/>
    </w:rPr>
  </w:style>
  <w:style w:type="paragraph" w:styleId="TOC4">
    <w:name w:val="toc 4"/>
    <w:basedOn w:val="Normal"/>
    <w:next w:val="Normal"/>
    <w:autoRedefine/>
    <w:uiPriority w:val="39"/>
    <w:semiHidden/>
    <w:unhideWhenUsed/>
    <w:rsid w:val="007C7154"/>
    <w:pPr>
      <w:ind w:left="720"/>
    </w:pPr>
    <w:rPr>
      <w:rFonts w:cstheme="minorHAnsi"/>
      <w:sz w:val="20"/>
      <w:szCs w:val="20"/>
    </w:rPr>
  </w:style>
  <w:style w:type="paragraph" w:styleId="TOC5">
    <w:name w:val="toc 5"/>
    <w:basedOn w:val="Normal"/>
    <w:next w:val="Normal"/>
    <w:autoRedefine/>
    <w:uiPriority w:val="39"/>
    <w:semiHidden/>
    <w:unhideWhenUsed/>
    <w:rsid w:val="007C7154"/>
    <w:pPr>
      <w:ind w:left="960"/>
    </w:pPr>
    <w:rPr>
      <w:rFonts w:cstheme="minorHAnsi"/>
      <w:sz w:val="20"/>
      <w:szCs w:val="20"/>
    </w:rPr>
  </w:style>
  <w:style w:type="paragraph" w:styleId="TOC6">
    <w:name w:val="toc 6"/>
    <w:basedOn w:val="Normal"/>
    <w:next w:val="Normal"/>
    <w:autoRedefine/>
    <w:uiPriority w:val="39"/>
    <w:semiHidden/>
    <w:unhideWhenUsed/>
    <w:rsid w:val="007C7154"/>
    <w:pPr>
      <w:ind w:left="1200"/>
    </w:pPr>
    <w:rPr>
      <w:rFonts w:cstheme="minorHAnsi"/>
      <w:sz w:val="20"/>
      <w:szCs w:val="20"/>
    </w:rPr>
  </w:style>
  <w:style w:type="paragraph" w:styleId="TOC7">
    <w:name w:val="toc 7"/>
    <w:basedOn w:val="Normal"/>
    <w:next w:val="Normal"/>
    <w:autoRedefine/>
    <w:uiPriority w:val="39"/>
    <w:semiHidden/>
    <w:unhideWhenUsed/>
    <w:rsid w:val="007C7154"/>
    <w:pPr>
      <w:ind w:left="1440"/>
    </w:pPr>
    <w:rPr>
      <w:rFonts w:cstheme="minorHAnsi"/>
      <w:sz w:val="20"/>
      <w:szCs w:val="20"/>
    </w:rPr>
  </w:style>
  <w:style w:type="paragraph" w:styleId="TOC8">
    <w:name w:val="toc 8"/>
    <w:basedOn w:val="Normal"/>
    <w:next w:val="Normal"/>
    <w:autoRedefine/>
    <w:uiPriority w:val="39"/>
    <w:semiHidden/>
    <w:unhideWhenUsed/>
    <w:rsid w:val="007C7154"/>
    <w:pPr>
      <w:ind w:left="1680"/>
    </w:pPr>
    <w:rPr>
      <w:rFonts w:cstheme="minorHAnsi"/>
      <w:sz w:val="20"/>
      <w:szCs w:val="20"/>
    </w:rPr>
  </w:style>
  <w:style w:type="paragraph" w:styleId="TOC9">
    <w:name w:val="toc 9"/>
    <w:basedOn w:val="Normal"/>
    <w:next w:val="Normal"/>
    <w:autoRedefine/>
    <w:uiPriority w:val="39"/>
    <w:semiHidden/>
    <w:unhideWhenUsed/>
    <w:rsid w:val="007C7154"/>
    <w:pPr>
      <w:ind w:left="1920"/>
    </w:pPr>
    <w:rPr>
      <w:rFonts w:cstheme="minorHAnsi"/>
      <w:sz w:val="20"/>
      <w:szCs w:val="20"/>
    </w:rPr>
  </w:style>
  <w:style w:type="paragraph" w:styleId="Bibliography">
    <w:name w:val="Bibliography"/>
    <w:basedOn w:val="Normal"/>
    <w:next w:val="Normal"/>
    <w:uiPriority w:val="37"/>
    <w:unhideWhenUsed/>
    <w:rsid w:val="00570D63"/>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74749-6E18-4240-A053-C71AC1F0F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cp:lastPrinted>2025-05-12T18:08:00Z</cp:lastPrinted>
  <dcterms:created xsi:type="dcterms:W3CDTF">2025-06-03T16:06:00Z</dcterms:created>
  <dcterms:modified xsi:type="dcterms:W3CDTF">2025-06-03T16:06:00Z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id="UdaxtV7k"/&gt;&lt;style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