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center"/>
        <w:rPr>
          <w:b w:val="1"/>
          <w:sz w:val="40"/>
          <w:szCs w:val="40"/>
        </w:rPr>
      </w:pPr>
      <w:r w:rsidDel="00000000" w:rsidR="00000000" w:rsidRPr="00000000">
        <w:rPr>
          <w:b w:val="1"/>
          <w:sz w:val="40"/>
          <w:szCs w:val="40"/>
          <w:rtl w:val="0"/>
        </w:rPr>
        <w:t xml:space="preserve">University of Wales Trinity Saint David</w:t>
        <w:br w:type="textWrapping"/>
        <w:t xml:space="preserve">Business Management</w:t>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center"/>
        <w:rPr>
          <w:rFonts w:ascii="Times New Roman" w:cs="Times New Roman" w:eastAsia="Times New Roman" w:hAnsi="Times New Roman"/>
          <w:b w:val="1"/>
          <w:i w:val="0"/>
          <w:smallCaps w:val="0"/>
          <w:strike w:val="0"/>
          <w:color w:val="000000"/>
          <w:sz w:val="40"/>
          <w:szCs w:val="40"/>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40"/>
          <w:szCs w:val="40"/>
          <w:u w:val="none"/>
          <w:shd w:fill="auto" w:val="clear"/>
          <w:vertAlign w:val="baseline"/>
          <w:rtl w:val="0"/>
        </w:rPr>
        <w:t xml:space="preserve">LCBB5002</w:t>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center"/>
        <w:rPr>
          <w:rFonts w:ascii="Times New Roman" w:cs="Times New Roman" w:eastAsia="Times New Roman" w:hAnsi="Times New Roman"/>
          <w:b w:val="1"/>
          <w:i w:val="0"/>
          <w:smallCaps w:val="0"/>
          <w:strike w:val="0"/>
          <w:color w:val="000000"/>
          <w:sz w:val="40"/>
          <w:szCs w:val="40"/>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40"/>
          <w:szCs w:val="40"/>
          <w:u w:val="none"/>
          <w:shd w:fill="auto" w:val="clear"/>
          <w:vertAlign w:val="baseline"/>
          <w:rtl w:val="0"/>
        </w:rPr>
        <w:t xml:space="preserve">Management Accounting</w:t>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center"/>
        <w:rPr>
          <w:rFonts w:ascii="Times New Roman" w:cs="Times New Roman" w:eastAsia="Times New Roman" w:hAnsi="Times New Roman"/>
          <w:b w:val="1"/>
          <w:i w:val="0"/>
          <w:smallCaps w:val="0"/>
          <w:strike w:val="0"/>
          <w:color w:val="000000"/>
          <w:sz w:val="40"/>
          <w:szCs w:val="40"/>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40"/>
          <w:szCs w:val="40"/>
          <w:u w:val="none"/>
          <w:shd w:fill="auto" w:val="clear"/>
          <w:vertAlign w:val="baseline"/>
          <w:rtl w:val="0"/>
        </w:rPr>
        <w:t xml:space="preserve">Assessment 2</w:t>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b w:val="1"/>
        </w:rPr>
      </w:pPr>
      <w:r w:rsidDel="00000000" w:rsidR="00000000" w:rsidRPr="00000000">
        <w:rPr>
          <w:b w:val="1"/>
          <w:i w:val="0"/>
          <w:smallCaps w:val="0"/>
          <w:strike w:val="0"/>
          <w:color w:val="000000"/>
          <w:sz w:val="24"/>
          <w:szCs w:val="24"/>
          <w:u w:val="none"/>
          <w:shd w:fill="auto" w:val="clear"/>
          <w:vertAlign w:val="baseline"/>
          <w:rtl w:val="0"/>
        </w:rPr>
        <w:t xml:space="preserve"> </w:t>
      </w:r>
      <w:r w:rsidDel="00000000" w:rsidR="00000000" w:rsidRPr="00000000">
        <w:rPr>
          <w:b w:val="1"/>
          <w:rtl w:val="0"/>
        </w:rPr>
        <w:t xml:space="preserve">Lecturer: Dr. Widin Sha’ven</w:t>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b w:val="1"/>
        </w:rPr>
      </w:pPr>
      <w:r w:rsidDel="00000000" w:rsidR="00000000" w:rsidRPr="00000000">
        <w:rPr>
          <w:b w:val="1"/>
          <w:rtl w:val="0"/>
        </w:rPr>
        <w:t xml:space="preserve">Student: Georgi Dimitrov, 1917423</w:t>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15">
      <w:pPr>
        <w:keepNext w:val="1"/>
        <w:keepLines w:val="1"/>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5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 A</w:t>
              <w:tab/>
              <w:t xml:space="preserve">4</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Preparation of a monthly Control report that analyses the original budget, low budget along variances.</w:t>
              <w:tab/>
              <w:t xml:space="preserve">4</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(II) Reporting on Amana's performance in 2020.</w:t>
              <w:tab/>
              <w:t xml:space="preserve">6</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(III) Recommendations on areas of improvement</w:t>
              <w:tab/>
              <w:t xml:space="preserve">7</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 B</w:t>
              <w:tab/>
              <w:t xml:space="preserve">8</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Verdict about setting up an online platform</w:t>
              <w:tab/>
              <w:t xml:space="preserve">8</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4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Collaborating with Amazon</w:t>
              <w:tab/>
              <w:t xml:space="preserve">8</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20">
          <w:pPr>
            <w:spacing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2">
      <w:pPr>
        <w:spacing w:line="360" w:lineRule="auto"/>
        <w:rPr/>
      </w:pPr>
      <w:r w:rsidDel="00000000" w:rsidR="00000000" w:rsidRPr="00000000">
        <w:rPr>
          <w:rtl w:val="0"/>
        </w:rPr>
      </w:r>
    </w:p>
    <w:p w:rsidR="00000000" w:rsidDel="00000000" w:rsidP="00000000" w:rsidRDefault="00000000" w:rsidRPr="00000000" w14:paraId="00000023">
      <w:pPr>
        <w:spacing w:line="360" w:lineRule="auto"/>
        <w:rPr/>
      </w:pPr>
      <w:r w:rsidDel="00000000" w:rsidR="00000000" w:rsidRPr="00000000">
        <w:rPr>
          <w:rtl w:val="0"/>
        </w:rPr>
      </w:r>
    </w:p>
    <w:p w:rsidR="00000000" w:rsidDel="00000000" w:rsidP="00000000" w:rsidRDefault="00000000" w:rsidRPr="00000000" w14:paraId="00000024">
      <w:pPr>
        <w:spacing w:line="360" w:lineRule="auto"/>
        <w:rPr/>
      </w:pPr>
      <w:r w:rsidDel="00000000" w:rsidR="00000000" w:rsidRPr="00000000">
        <w:rPr>
          <w:rtl w:val="0"/>
        </w:rPr>
      </w:r>
    </w:p>
    <w:p w:rsidR="00000000" w:rsidDel="00000000" w:rsidP="00000000" w:rsidRDefault="00000000" w:rsidRPr="00000000" w14:paraId="00000025">
      <w:pPr>
        <w:spacing w:line="360" w:lineRule="auto"/>
        <w:rPr/>
      </w:pPr>
      <w:r w:rsidDel="00000000" w:rsidR="00000000" w:rsidRPr="00000000">
        <w:rPr>
          <w:rtl w:val="0"/>
        </w:rPr>
      </w:r>
    </w:p>
    <w:p w:rsidR="00000000" w:rsidDel="00000000" w:rsidP="00000000" w:rsidRDefault="00000000" w:rsidRPr="00000000" w14:paraId="00000026">
      <w:pPr>
        <w:spacing w:line="360" w:lineRule="auto"/>
        <w:rPr/>
      </w:pPr>
      <w:r w:rsidDel="00000000" w:rsidR="00000000" w:rsidRPr="00000000">
        <w:rPr>
          <w:rtl w:val="0"/>
        </w:rPr>
      </w:r>
    </w:p>
    <w:p w:rsidR="00000000" w:rsidDel="00000000" w:rsidP="00000000" w:rsidRDefault="00000000" w:rsidRPr="00000000" w14:paraId="00000027">
      <w:pPr>
        <w:spacing w:line="360" w:lineRule="auto"/>
        <w:rPr/>
      </w:pPr>
      <w:r w:rsidDel="00000000" w:rsidR="00000000" w:rsidRPr="00000000">
        <w:rPr>
          <w:rtl w:val="0"/>
        </w:rPr>
      </w:r>
    </w:p>
    <w:p w:rsidR="00000000" w:rsidDel="00000000" w:rsidP="00000000" w:rsidRDefault="00000000" w:rsidRPr="00000000" w14:paraId="00000028">
      <w:pPr>
        <w:spacing w:line="360" w:lineRule="auto"/>
        <w:rPr/>
      </w:pPr>
      <w:r w:rsidDel="00000000" w:rsidR="00000000" w:rsidRPr="00000000">
        <w:rPr>
          <w:rtl w:val="0"/>
        </w:rPr>
      </w:r>
    </w:p>
    <w:p w:rsidR="00000000" w:rsidDel="00000000" w:rsidP="00000000" w:rsidRDefault="00000000" w:rsidRPr="00000000" w14:paraId="00000029">
      <w:pPr>
        <w:spacing w:line="360" w:lineRule="auto"/>
        <w:rPr/>
      </w:pPr>
      <w:bookmarkStart w:colFirst="0" w:colLast="0" w:name="_heading=h.gjdgxs" w:id="0"/>
      <w:bookmarkEnd w:id="0"/>
      <w:r w:rsidDel="00000000" w:rsidR="00000000" w:rsidRPr="00000000">
        <w:rPr>
          <w:rtl w:val="0"/>
        </w:rPr>
      </w:r>
    </w:p>
    <w:p w:rsidR="00000000" w:rsidDel="00000000" w:rsidP="00000000" w:rsidRDefault="00000000" w:rsidRPr="00000000" w14:paraId="0000002A">
      <w:pPr>
        <w:pStyle w:val="Heading1"/>
        <w:spacing w:line="360" w:lineRule="auto"/>
        <w:rPr/>
      </w:pPr>
      <w:r w:rsidDel="00000000" w:rsidR="00000000" w:rsidRPr="00000000">
        <w:rPr>
          <w:rtl w:val="0"/>
        </w:rPr>
        <w:t xml:space="preserve">Introduction</w:t>
      </w:r>
    </w:p>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Souvenirs are collectables that are very attractive to people travelling around the world. Always looking out for while they are going to a new place. It creates a memory which they can carry with them back home. As long as the tourists are moving around the world, the </w:t>
      </w:r>
      <w:r w:rsidDel="00000000" w:rsidR="00000000" w:rsidRPr="00000000">
        <w:rPr>
          <w:rtl w:val="0"/>
        </w:rPr>
        <w:t xml:space="preserve">i</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ndustry that manufactures the souvenirs</w:t>
      </w:r>
      <w:r w:rsidDel="00000000" w:rsidR="00000000" w:rsidRPr="00000000">
        <w:rPr>
          <w:rtl w:val="0"/>
        </w:rPr>
        <w:t xml:space="preserve">, will continue to operate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 a very high scale (Boyce, 2013). Since the </w:t>
      </w:r>
      <w:r w:rsidDel="00000000" w:rsidR="00000000" w:rsidRPr="00000000">
        <w:rPr>
          <w:rtl w:val="0"/>
        </w:rPr>
        <w:t xml:space="preserve">C</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ovid-19 took it out on tourism by forcing to restrict any travelling around the world. Almost all parts of the world </w:t>
      </w:r>
      <w:r w:rsidDel="00000000" w:rsidR="00000000" w:rsidRPr="00000000">
        <w:rPr>
          <w:rtl w:val="0"/>
        </w:rPr>
        <w:t xml:space="preserve">have imposed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 ban on travelling. As a result, Amana ltd has been finding it very difficult to </w:t>
      </w:r>
      <w:r w:rsidDel="00000000" w:rsidR="00000000" w:rsidRPr="00000000">
        <w:rPr>
          <w:rtl w:val="0"/>
        </w:rPr>
        <w:t xml:space="preserve">generate a good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amount of sales while the entire nation remains in lockdown.</w:t>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8">
      <w:pPr>
        <w:pStyle w:val="Heading1"/>
        <w:spacing w:line="360" w:lineRule="auto"/>
        <w:rPr/>
      </w:pPr>
      <w:bookmarkStart w:colFirst="0" w:colLast="0" w:name="_heading=h.30j0zll" w:id="1"/>
      <w:bookmarkEnd w:id="1"/>
      <w:r w:rsidDel="00000000" w:rsidR="00000000" w:rsidRPr="00000000">
        <w:rPr>
          <w:rtl w:val="0"/>
        </w:rPr>
        <w:t xml:space="preserve">Part A</w:t>
      </w:r>
    </w:p>
    <w:p w:rsidR="00000000" w:rsidDel="00000000" w:rsidP="00000000" w:rsidRDefault="00000000" w:rsidRPr="00000000" w14:paraId="00000039">
      <w:pPr>
        <w:pStyle w:val="Heading2"/>
        <w:spacing w:line="360" w:lineRule="auto"/>
        <w:rPr/>
      </w:pPr>
      <w:bookmarkStart w:colFirst="0" w:colLast="0" w:name="_heading=h.1fob9te" w:id="2"/>
      <w:bookmarkEnd w:id="2"/>
      <w:r w:rsidDel="00000000" w:rsidR="00000000" w:rsidRPr="00000000">
        <w:rPr>
          <w:rtl w:val="0"/>
        </w:rPr>
        <w:t xml:space="preserve"> (I) Preparation of a monthly Control report that analyses the original budget, low budget along variances.</w:t>
      </w:r>
    </w:p>
    <w:tbl>
      <w:tblPr>
        <w:tblStyle w:val="Table1"/>
        <w:tblW w:w="9463.0" w:type="dxa"/>
        <w:jc w:val="left"/>
        <w:tblInd w:w="0.0" w:type="dxa"/>
        <w:tblLayout w:type="fixed"/>
        <w:tblLook w:val="0400"/>
      </w:tblPr>
      <w:tblGrid>
        <w:gridCol w:w="4132"/>
        <w:gridCol w:w="2027"/>
        <w:gridCol w:w="1968"/>
        <w:gridCol w:w="1336"/>
        <w:tblGridChange w:id="0">
          <w:tblGrid>
            <w:gridCol w:w="4132"/>
            <w:gridCol w:w="2027"/>
            <w:gridCol w:w="1968"/>
            <w:gridCol w:w="1336"/>
          </w:tblGrid>
        </w:tblGridChange>
      </w:tblGrid>
      <w:tr>
        <w:trPr>
          <w:trHeight w:val="418"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Original Budget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Flexible Budget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Variances</w:t>
            </w:r>
            <w:r w:rsidDel="00000000" w:rsidR="00000000" w:rsidRPr="00000000">
              <w:rPr>
                <w:rtl w:val="0"/>
              </w:rPr>
            </w:r>
          </w:p>
        </w:tc>
      </w:tr>
      <w:tr>
        <w:trPr>
          <w:trHeight w:val="430"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Units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100,000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100,000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0</w:t>
            </w:r>
          </w:p>
        </w:tc>
      </w:tr>
      <w:tr>
        <w:trPr>
          <w:trHeight w:val="418"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Selling price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p>
        </w:tc>
      </w:tr>
      <w:tr>
        <w:trPr>
          <w:trHeight w:val="430"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Variable Costs: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tc>
      </w:tr>
      <w:tr>
        <w:trPr>
          <w:trHeight w:val="418"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Materials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2.50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1.65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D">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0.85</w:t>
            </w:r>
          </w:p>
        </w:tc>
      </w:tr>
      <w:tr>
        <w:trPr>
          <w:trHeight w:val="418"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Labour</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3.45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0.55</w:t>
            </w:r>
          </w:p>
        </w:tc>
      </w:tr>
      <w:tr>
        <w:trPr>
          <w:trHeight w:val="430"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2">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Overhead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3">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1.50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4">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0.40</w:t>
            </w:r>
          </w:p>
        </w:tc>
      </w:tr>
      <w:tr>
        <w:trPr>
          <w:trHeight w:val="418"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6">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Contribution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7">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17</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8">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14</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9">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p>
        </w:tc>
      </w:tr>
      <w:tr>
        <w:trPr>
          <w:trHeight w:val="430"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A">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Fixed Overheads: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C">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D">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tc>
      </w:tr>
      <w:tr>
        <w:trPr>
          <w:trHeight w:val="418"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E">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Warehouse rental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F">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200,000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170,000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1">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30,000</w:t>
            </w:r>
          </w:p>
        </w:tc>
      </w:tr>
      <w:tr>
        <w:trPr>
          <w:trHeight w:val="418"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2">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Insurance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3">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100,000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4">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65,000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5">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35,000</w:t>
            </w:r>
          </w:p>
        </w:tc>
      </w:tr>
      <w:tr>
        <w:trPr>
          <w:trHeight w:val="503"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6">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t xml:space="preserve">Full Time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warehouse supervisor salary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7">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50,000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8">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25,000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9">
            <w:pPr>
              <w:keepNext w:val="0"/>
              <w:keepLines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25,000</w:t>
            </w:r>
          </w:p>
        </w:tc>
      </w:tr>
    </w:tbl>
    <w:p w:rsidR="00000000" w:rsidDel="00000000" w:rsidP="00000000" w:rsidRDefault="00000000" w:rsidRPr="00000000" w14:paraId="0000006A">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Being a manager, I must </w:t>
      </w:r>
      <w:r w:rsidDel="00000000" w:rsidR="00000000" w:rsidRPr="00000000">
        <w:rPr>
          <w:rtl w:val="0"/>
        </w:rPr>
        <w:t xml:space="preserve">prepare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 monthly </w:t>
      </w:r>
      <w:r w:rsidDel="00000000" w:rsidR="00000000" w:rsidRPr="00000000">
        <w:rPr>
          <w:rtl w:val="0"/>
        </w:rPr>
        <w:t xml:space="preserve">c</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ontrol report that will give a clear idea about all the break down that the company e can apply in order to create a maintenance of steady progress. In the flexible budget, </w:t>
      </w:r>
      <w:r w:rsidDel="00000000" w:rsidR="00000000" w:rsidRPr="00000000">
        <w:rPr>
          <w:rtl w:val="0"/>
        </w:rPr>
        <w:t xml:space="preserve">I tried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my best to maintain the total number of </w:t>
      </w:r>
      <w:r w:rsidDel="00000000" w:rsidR="00000000" w:rsidRPr="00000000">
        <w:rPr>
          <w:rtl w:val="0"/>
        </w:rPr>
        <w:t xml:space="preserve">units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parallel to the original </w:t>
      </w:r>
      <w:r w:rsidDel="00000000" w:rsidR="00000000" w:rsidRPr="00000000">
        <w:rPr>
          <w:rtl w:val="0"/>
        </w:rPr>
        <w:t xml:space="preserve">budget; the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number of units not being changed will be due to the unchangeable factor of position holders. The selling price will be flexed down to 22 units creating a variance of 3 units for the estimation of other costs. For the variable costs, the bill of materials has been reduced down to 1.65 creating a variance of 0.75. Material Sourcing is an important part of production and it needs to be very cost effective as well (Flinn, 2012). Accuracy of the Sourcing leads to a better manufacturing of the product. The quality of the product needs to be maintained, and in such case the bill of materials can be taken as a very sensitive factor, as any deterioration in the quality of the products might lead to a reduction in sales overall for Amana Ltd. It needs to be kept in mind that any change in this tractor might create a bigger deterioration of net revenue in the future. Costing of the labour will be brought down by 0.55 from the original budget of 4. The </w:t>
      </w:r>
      <w:r w:rsidDel="00000000" w:rsidR="00000000" w:rsidRPr="00000000">
        <w:rPr>
          <w:rtl w:val="0"/>
        </w:rPr>
        <w:t xml:space="preserve">companies hire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t xml:space="preserve">workers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who will be willing to work with the provided costing. Achieving company goals and </w:t>
      </w:r>
      <w:r w:rsidDel="00000000" w:rsidR="00000000" w:rsidRPr="00000000">
        <w:rPr>
          <w:rtl w:val="0"/>
        </w:rPr>
        <w:t xml:space="preserve">targets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at this stage of the business. Overhead costing will be </w:t>
      </w:r>
      <w:r w:rsidDel="00000000" w:rsidR="00000000" w:rsidRPr="00000000">
        <w:rPr>
          <w:rtl w:val="0"/>
        </w:rPr>
        <w:t xml:space="preserve">reduced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by 0.40 from the initial costing. The contribution to be brought down by 3 keeping the number at 14.</w:t>
      </w:r>
    </w:p>
    <w:p w:rsidR="00000000" w:rsidDel="00000000" w:rsidP="00000000" w:rsidRDefault="00000000" w:rsidRPr="00000000" w14:paraId="0000006C">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Fixed </w:t>
      </w:r>
      <w:r w:rsidDel="00000000" w:rsidR="00000000" w:rsidRPr="00000000">
        <w:rPr>
          <w:rtl w:val="0"/>
        </w:rPr>
        <w:t xml:space="preserve">costs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are </w:t>
      </w:r>
      <w:r w:rsidDel="00000000" w:rsidR="00000000" w:rsidRPr="00000000">
        <w:rPr>
          <w:rtl w:val="0"/>
        </w:rPr>
        <w:t xml:space="preserve">a major factor for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 company's accounting regardless of the sales a company can generate for their revenue model. The number of days the company operates, fixed cost will be accountable. In order to create a</w:t>
      </w:r>
      <w:r w:rsidDel="00000000" w:rsidR="00000000" w:rsidRPr="00000000">
        <w:rPr>
          <w:rtl w:val="0"/>
        </w:rPr>
        <w:t xml:space="preserve">n efficient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cost-cutting policy for the fixed costs of the company, </w:t>
      </w:r>
      <w:r w:rsidDel="00000000" w:rsidR="00000000" w:rsidRPr="00000000">
        <w:rPr>
          <w:rtl w:val="0"/>
        </w:rPr>
        <w:t xml:space="preserve">in depth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analysis along with </w:t>
      </w:r>
      <w:r w:rsidDel="00000000" w:rsidR="00000000" w:rsidRPr="00000000">
        <w:rPr>
          <w:rtl w:val="0"/>
        </w:rPr>
        <w:t xml:space="preserve">other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factors are to be considered before initiating a change. The </w:t>
      </w:r>
      <w:r w:rsidDel="00000000" w:rsidR="00000000" w:rsidRPr="00000000">
        <w:rPr>
          <w:rtl w:val="0"/>
        </w:rPr>
        <w:t xml:space="preserve">actual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rent cos</w:t>
      </w:r>
      <w:r w:rsidDel="00000000" w:rsidR="00000000" w:rsidRPr="00000000">
        <w:rPr>
          <w:rtl w:val="0"/>
        </w:rPr>
        <w:t xml:space="preserve">ts for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were 30,000 less. </w:t>
      </w:r>
      <w:r w:rsidDel="00000000" w:rsidR="00000000" w:rsidRPr="00000000">
        <w:rPr>
          <w:rtl w:val="0"/>
        </w:rPr>
        <w:t xml:space="preserve">And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terms of fixed cost is a big number that the company can </w:t>
      </w:r>
      <w:r w:rsidDel="00000000" w:rsidR="00000000" w:rsidRPr="00000000">
        <w:rPr>
          <w:rtl w:val="0"/>
        </w:rPr>
        <w:t xml:space="preserve">save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as long as it remains operational. Insurance is availed by a company to tackle different critical situations at an emergency (Gedron, 2011). It was like a backup for any unwanted backlash. The current situation of Amana ltd could also be considered as an emergency. As a result, the costing of insurance will be cut down by a good margin of 35,000 for the current situation. Previously it was set at 100,000 but now it will be continued with 65,000. The warehouse of the company needs to be secured and monitored full-time and it requires a professional warehouse supervisor. Before </w:t>
      </w:r>
      <w:r w:rsidDel="00000000" w:rsidR="00000000" w:rsidRPr="00000000">
        <w:rPr>
          <w:rtl w:val="0"/>
        </w:rPr>
        <w:t xml:space="preserve">Covid-19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two </w:t>
      </w:r>
      <w:r w:rsidDel="00000000" w:rsidR="00000000" w:rsidRPr="00000000">
        <w:rPr>
          <w:rtl w:val="0"/>
        </w:rPr>
        <w:t xml:space="preserve">supervisors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used to </w:t>
      </w:r>
      <w:r w:rsidDel="00000000" w:rsidR="00000000" w:rsidRPr="00000000">
        <w:rPr>
          <w:rtl w:val="0"/>
        </w:rPr>
        <w:t xml:space="preserve">share the position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t xml:space="preserve">i</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 the warehouse for the entire day and night. It cost the company 50,000 per month for Amana ltd. D</w:t>
      </w:r>
      <w:r w:rsidDel="00000000" w:rsidR="00000000" w:rsidRPr="00000000">
        <w:rPr>
          <w:rtl w:val="0"/>
        </w:rPr>
        <w:t xml:space="preserve">ue to the less work in and loss of revenue, the need for this level of supervision is gone.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order to bring a change, which will be cost-effective, a full-time </w:t>
      </w:r>
      <w:r w:rsidDel="00000000" w:rsidR="00000000" w:rsidRPr="00000000">
        <w:rPr>
          <w:rtl w:val="0"/>
        </w:rPr>
        <w:t xml:space="preserve">supervisor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will be hired who will charge 25,000 per month, </w:t>
      </w:r>
      <w:r w:rsidDel="00000000" w:rsidR="00000000" w:rsidRPr="00000000">
        <w:rPr>
          <w:rtl w:val="0"/>
        </w:rPr>
        <w:t xml:space="preserve">halving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cost</w:t>
      </w:r>
      <w:r w:rsidDel="00000000" w:rsidR="00000000" w:rsidRPr="00000000">
        <w:rPr>
          <w:rtl w:val="0"/>
        </w:rPr>
        <w:t xml:space="preserv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for the warehouse supervis</w:t>
      </w:r>
      <w:r w:rsidDel="00000000" w:rsidR="00000000" w:rsidRPr="00000000">
        <w:rPr>
          <w:rtl w:val="0"/>
        </w:rPr>
        <w:t xml:space="preserve">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6D">
      <w:pPr>
        <w:pStyle w:val="Heading2"/>
        <w:spacing w:line="360" w:lineRule="auto"/>
        <w:rPr/>
      </w:pPr>
      <w:bookmarkStart w:colFirst="0" w:colLast="0" w:name="_heading=h.3znysh7" w:id="3"/>
      <w:bookmarkEnd w:id="3"/>
      <w:r w:rsidDel="00000000" w:rsidR="00000000" w:rsidRPr="00000000">
        <w:rPr>
          <w:rtl w:val="0"/>
        </w:rPr>
        <w:t xml:space="preserve">(II) Reporting on Amana's performance in 2020.</w:t>
      </w:r>
    </w:p>
    <w:p w:rsidR="00000000" w:rsidDel="00000000" w:rsidP="00000000" w:rsidRDefault="00000000" w:rsidRPr="00000000" w14:paraId="0000006E">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Tourists around the world </w:t>
      </w:r>
      <w:r w:rsidDel="00000000" w:rsidR="00000000" w:rsidRPr="00000000">
        <w:rPr>
          <w:rtl w:val="0"/>
        </w:rPr>
        <w:t xml:space="preserve">are not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being able to travel </w:t>
      </w:r>
      <w:r w:rsidDel="00000000" w:rsidR="00000000" w:rsidRPr="00000000">
        <w:rPr>
          <w:rtl w:val="0"/>
        </w:rPr>
        <w:t xml:space="preserve">due to the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restrictions that have been imposed by almost every nation. It has been a very tough time for Amana Ltd, as they have been finding it very difficult to continue the business, </w:t>
      </w:r>
      <w:r w:rsidDel="00000000" w:rsidR="00000000" w:rsidRPr="00000000">
        <w:rPr>
          <w:rtl w:val="0"/>
        </w:rPr>
        <w:t xml:space="preserve">because of the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lack of sales. During the fruitful seasons, the huge number of tourists used to visit the United Kingdom and it created an opportunity for Amana Ltd to keep selling different souvenirs to the travellers. </w:t>
      </w:r>
      <w:r w:rsidDel="00000000" w:rsidR="00000000" w:rsidRPr="00000000">
        <w:rPr>
          <w:rtl w:val="0"/>
        </w:rPr>
        <w:t xml:space="preserve">For most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2020, almost all the Nations have been under strict lockdown, </w:t>
      </w:r>
      <w:r w:rsidDel="00000000" w:rsidR="00000000" w:rsidRPr="00000000">
        <w:rPr>
          <w:rtl w:val="0"/>
        </w:rPr>
        <w:t xml:space="preserve">which started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w:t>
      </w:r>
      <w:r w:rsidDel="00000000" w:rsidR="00000000" w:rsidRPr="00000000">
        <w:rPr>
          <w:rtl w:val="0"/>
        </w:rPr>
        <w:t xml:space="preserve">build up</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pressure on the company for its survival in the industry. Due to the unavailability of tourists, they could not reach out their products to them. To summarise the situation, Amana ltd could not keep up their business and create sustainability for the company (Hanusch, 2014). Any extra profit that the company manages to earn in their good times, was pulled by the current situation to balance the different costumes of all the months of the year. It has become very difficult to survive in the market for a company that mainly focuses on selling its products to tourists and different travellers.</w:t>
      </w:r>
    </w:p>
    <w:p w:rsidR="00000000" w:rsidDel="00000000" w:rsidP="00000000" w:rsidRDefault="00000000" w:rsidRPr="00000000" w14:paraId="0000006F">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Instant cost-cutting was required for the company to save itself from extinction due to the internal loss that has been continuously on the rise. Selling prices started to go down </w:t>
      </w:r>
      <w:r w:rsidDel="00000000" w:rsidR="00000000" w:rsidRPr="00000000">
        <w:rPr>
          <w:rtl w:val="0"/>
        </w:rPr>
        <w:t xml:space="preserve">, because of the lack of clientele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Decrease of the demand for souvenirs was seen expanding amongst the industry as souvenirs became a luxury product as well as a product that people could barely even think of. Due to the low production, the variable cost did not seem to be a bigger threat. Due to the lack of manufacturing of new products, the company barely kept up dealing with the variable cost. But dealing with the variable cost could not help the company to get away from the Deadly threats of fixed cost. The company had to account for all the fixed costs as long as it existed in the market. Payment of these fixed costs while having almost no sales for most of 2020, Amana ltd had no option to tackle the situation instantly.</w:t>
      </w:r>
    </w:p>
    <w:p w:rsidR="00000000" w:rsidDel="00000000" w:rsidP="00000000" w:rsidRDefault="00000000" w:rsidRPr="00000000" w14:paraId="00000070">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1">
      <w:pPr>
        <w:pStyle w:val="Heading2"/>
        <w:spacing w:line="360" w:lineRule="auto"/>
        <w:rPr/>
      </w:pPr>
      <w:bookmarkStart w:colFirst="0" w:colLast="0" w:name="_heading=h.2et92p0" w:id="4"/>
      <w:bookmarkEnd w:id="4"/>
      <w:r w:rsidDel="00000000" w:rsidR="00000000" w:rsidRPr="00000000">
        <w:rPr>
          <w:rtl w:val="0"/>
        </w:rPr>
        <w:t xml:space="preserve">(III) Recommendations on areas of improvement </w:t>
      </w:r>
    </w:p>
    <w:p w:rsidR="00000000" w:rsidDel="00000000" w:rsidP="00000000" w:rsidRDefault="00000000" w:rsidRPr="00000000" w14:paraId="00000072">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noticeable change can be the same as a company's performance</w:t>
      </w:r>
      <w:r w:rsidDel="00000000" w:rsidR="00000000" w:rsidRPr="00000000">
        <w:rPr>
          <w:rtl w:val="0"/>
        </w:rPr>
        <w:t xml:space="preserve">, which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seems to be very low since the very start of the pandemic. The operation and sales were very hard to manage during this time. Lockdown became a crucial factor as it created restrictions on tourists as well as on the United Kingdom and it created </w:t>
      </w:r>
      <w:r w:rsidDel="00000000" w:rsidR="00000000" w:rsidRPr="00000000">
        <w:rPr>
          <w:rtl w:val="0"/>
        </w:rPr>
        <w:t xml:space="preserve">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huge department of distribution of souvenirs for the enterprise.</w:t>
      </w:r>
    </w:p>
    <w:p w:rsidR="00000000" w:rsidDel="00000000" w:rsidP="00000000" w:rsidRDefault="00000000" w:rsidRPr="00000000" w14:paraId="00000073">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situation is starting to get better with time which indicates that the company still has a position to take necessary actions which might ensure their improvement after the current situation is overcome. My recommendations for the CEO of Amana ltd will be to create new sales channels which will be completely based on the internet. As people are currently back at their homes, understandably, different travellers who are always on the move earlier will not be able to do it right now. New sales channels can help the business to continue their business through the new channels by converting the physical entities of the company into virtual regeneration. A new framework and creation of new Delhi where channels will help the customers get their hands on the products while the shipping needs to be made very convenient for the people who want to buy these products.</w:t>
      </w:r>
    </w:p>
    <w:p w:rsidR="00000000" w:rsidDel="00000000" w:rsidP="00000000" w:rsidRDefault="00000000" w:rsidRPr="00000000" w14:paraId="00000074">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Shutting down a few physical stores of the company would be a very good step at the state of the pandemic. The physical shops are not welcoming any customers either. Whether people are more eager to get the product delivered to their doorstep nowadays (Kennedy, 2010). The fixed costs that are relevant with each of the physical stores will also be cut down automatically after the shutting down of each of them. Amana ltd will find it very helpful if the cost-cutting can be made possible in the fixed cost section. Delivery infrastructure for the online business needs to be modeled for maximum convenience for the buyers. Eradication of the fixed costs from the current operation of the company will also help the company create a new framework with much better cost-effectiveness.</w:t>
      </w:r>
    </w:p>
    <w:p w:rsidR="00000000" w:rsidDel="00000000" w:rsidP="00000000" w:rsidRDefault="00000000" w:rsidRPr="00000000" w14:paraId="00000075">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6">
      <w:pPr>
        <w:pStyle w:val="Heading1"/>
        <w:spacing w:line="360" w:lineRule="auto"/>
        <w:rPr/>
      </w:pPr>
      <w:bookmarkStart w:colFirst="0" w:colLast="0" w:name="_heading=h.tyjcwt" w:id="5"/>
      <w:bookmarkEnd w:id="5"/>
      <w:r w:rsidDel="00000000" w:rsidR="00000000" w:rsidRPr="00000000">
        <w:rPr>
          <w:color w:val="000000"/>
          <w:rtl w:val="0"/>
        </w:rPr>
        <w:t xml:space="preserve"> </w:t>
      </w:r>
      <w:r w:rsidDel="00000000" w:rsidR="00000000" w:rsidRPr="00000000">
        <w:rPr>
          <w:rtl w:val="0"/>
        </w:rPr>
        <w:t xml:space="preserve">Part B</w:t>
      </w:r>
    </w:p>
    <w:p w:rsidR="00000000" w:rsidDel="00000000" w:rsidP="00000000" w:rsidRDefault="00000000" w:rsidRPr="00000000" w14:paraId="00000077">
      <w:pPr>
        <w:pStyle w:val="Heading1"/>
        <w:spacing w:line="360" w:lineRule="auto"/>
        <w:rPr/>
      </w:pPr>
      <w:bookmarkStart w:colFirst="0" w:colLast="0" w:name="_heading=h.3dy6vkm" w:id="6"/>
      <w:bookmarkEnd w:id="6"/>
      <w:r w:rsidDel="00000000" w:rsidR="00000000" w:rsidRPr="00000000">
        <w:rPr>
          <w:rtl w:val="0"/>
        </w:rPr>
        <w:t xml:space="preserve">(I) Verdict about setting up an online platform</w:t>
      </w:r>
    </w:p>
    <w:p w:rsidR="00000000" w:rsidDel="00000000" w:rsidP="00000000" w:rsidRDefault="00000000" w:rsidRPr="00000000" w14:paraId="00000078">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CEO of Amana Ltd. Thought about creating an online platform which he expected to generate 50% of the sales through the shutting down of different physical stores across the locations of Brighton and Manchester City. In order to create a sales channel, the costing will include the framework of the delivery network which usually contains the maximum budget. Upgrade of the website is also a necessary step as it will be one of the prime sales channels for generating a high volume of shares after the shift from physical to an online platform. As a result, the company must ensure high maintenance of their news channels and framework to make sure they can disburse all the orders of the customers very easily. Dispatching all the orders in proper time in an efficient manner can be very vital for the initial stage of the company's new framework (Oldcorn, 2013). Amana ltd must focus on proper infrastructural development of the delivery channels. It must hire a full-time IT Supervisor who will have the total responsibility of maintaining the website and follow up on all the technical difficulties. He will play a huge role in the initial stages of the new regeneration of the company while also being very active for the betterment of accomplishing the company goals. </w:t>
      </w:r>
    </w:p>
    <w:p w:rsidR="00000000" w:rsidDel="00000000" w:rsidP="00000000" w:rsidRDefault="00000000" w:rsidRPr="00000000" w14:paraId="00000079">
      <w:pPr>
        <w:pStyle w:val="Heading3"/>
        <w:spacing w:line="360" w:lineRule="auto"/>
        <w:rPr/>
      </w:pPr>
      <w:bookmarkStart w:colFirst="0" w:colLast="0" w:name="_heading=h.1t3h5sf" w:id="7"/>
      <w:bookmarkEnd w:id="7"/>
      <w:r w:rsidDel="00000000" w:rsidR="00000000" w:rsidRPr="00000000">
        <w:rPr>
          <w:rtl w:val="0"/>
        </w:rPr>
        <w:t xml:space="preserve">Collaborating with Amazon</w:t>
      </w:r>
    </w:p>
    <w:p w:rsidR="00000000" w:rsidDel="00000000" w:rsidP="00000000" w:rsidRDefault="00000000" w:rsidRPr="00000000" w14:paraId="0000007A">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Amana ltd I was also thinking about collaboration with amazon where they will work as a supplier for E-Commerce and it will be one of the prime platforms for generating more customers. Amazon is a </w:t>
      </w:r>
      <w:r w:rsidDel="00000000" w:rsidR="00000000" w:rsidRPr="00000000">
        <w:rPr>
          <w:rtl w:val="0"/>
        </w:rPr>
        <w:t xml:space="preserve">globally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established </w:t>
      </w:r>
      <w:r w:rsidDel="00000000" w:rsidR="00000000" w:rsidRPr="00000000">
        <w:rPr>
          <w:rtl w:val="0"/>
        </w:rPr>
        <w:t xml:space="preserve">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r w:rsidDel="00000000" w:rsidR="00000000" w:rsidRPr="00000000">
        <w:rPr>
          <w:rtl w:val="0"/>
        </w:rPr>
        <w:t xml:space="preserve">c</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ommerce platform </w:t>
      </w:r>
      <w:r w:rsidDel="00000000" w:rsidR="00000000" w:rsidRPr="00000000">
        <w:rPr>
          <w:rtl w:val="0"/>
        </w:rPr>
        <w:t xml:space="preserve">which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t xml:space="preserve">has an advanced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supply chain. It is a very easy way to generate more sales by collaborating with different e-commerce platforms. Amazon</w:t>
      </w:r>
      <w:r w:rsidDel="00000000" w:rsidR="00000000" w:rsidRPr="00000000">
        <w:rPr>
          <w:rtl w:val="0"/>
        </w:rPr>
        <w:t xml:space="preserve"> has a great audience in numbers, because of its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entertainment channels. With all these advantages, </w:t>
      </w:r>
      <w:r w:rsidDel="00000000" w:rsidR="00000000" w:rsidRPr="00000000">
        <w:rPr>
          <w:rtl w:val="0"/>
        </w:rPr>
        <w:t xml:space="preserve">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here comes a fulfillment fee which plays a huge part in the costing section for the company. It needs to be paid to Amazon when they are successfully able to complete the sales target that is promised by them for the company. The seller guarantees the different number of units that they can sell throughout a full year. It creates a sense of confidence in the mindset of any seller who wants to keep on running the business. But the drawbacks include a lack of control the seller immediately has on their product. The pricing and return policy are created by Amazon and maintained by them which takes away any control of the seller in these two factors. The Expectations of the company management might clash with Amazon in terms of the policies and refunds. Payment gateways are also maintained by Amazon.</w:t>
      </w:r>
    </w:p>
    <w:p w:rsidR="00000000" w:rsidDel="00000000" w:rsidP="00000000" w:rsidRDefault="00000000" w:rsidRPr="00000000" w14:paraId="0000007B">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After the CEO of Amana, ltd is being introduced to the two </w:t>
      </w:r>
      <w:r w:rsidDel="00000000" w:rsidR="00000000" w:rsidRPr="00000000">
        <w:rPr>
          <w:rtl w:val="0"/>
        </w:rPr>
        <w:t xml:space="preserve">options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which will boost the sales through the online platform for the company</w:t>
      </w:r>
      <w:r w:rsidDel="00000000" w:rsidR="00000000" w:rsidRPr="00000000">
        <w:rPr>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 have to recommend the decision of selling the product with the internal delivery platform of Amana Ltd. Amazon might seem to be a very </w:t>
      </w:r>
      <w:r w:rsidDel="00000000" w:rsidR="00000000" w:rsidRPr="00000000">
        <w:rPr>
          <w:rtl w:val="0"/>
        </w:rPr>
        <w:t xml:space="preserve">profitable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sales channel for the business as they maintain a high-quality supply chain to reach out the products in the hands of the customers, but it will take away the control of the business over the products. When a single unit of the product will be sold at £ 10 only, the total profit that the company will be able to generate will be equal to 765,000 annually from the sales of 100,000 units. When the price is constant, if Amazon manages to sell £ 65,000 units it will create a profit of £ 600,000. Since there is a huge gap between the profit margins. It clearly indicates that the company will turn out to be a more cost-effective internal delivery platform (Rich, 2012). Keeping all the questions that are relevant to the business, creating an internal delivery platform will give Amana ltd more control over their products and prices along with the difference between policies. Having freedom is very important for a company when it comes to maintaining the customer base and dominating the market for several years. But the company must make sure they maintain the quality of the </w:t>
      </w:r>
      <w:r w:rsidDel="00000000" w:rsidR="00000000" w:rsidRPr="00000000">
        <w:rPr>
          <w:rtl w:val="0"/>
        </w:rPr>
        <w:t xml:space="preserve">service from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very beginning to the very end. It will boost their growth and will help them overcome the current situation very easily.</w:t>
      </w:r>
    </w:p>
    <w:p w:rsidR="00000000" w:rsidDel="00000000" w:rsidP="00000000" w:rsidRDefault="00000000" w:rsidRPr="00000000" w14:paraId="0000007C">
      <w:pPr>
        <w:jc w:val="left"/>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7D">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E">
      <w:pPr>
        <w:pStyle w:val="Heading1"/>
        <w:spacing w:line="360" w:lineRule="auto"/>
        <w:rPr/>
      </w:pPr>
      <w:bookmarkStart w:colFirst="0" w:colLast="0" w:name="_heading=h.4d34og8" w:id="8"/>
      <w:bookmarkEnd w:id="8"/>
      <w:r w:rsidDel="00000000" w:rsidR="00000000" w:rsidRPr="00000000">
        <w:rPr>
          <w:rtl w:val="0"/>
        </w:rPr>
        <w:t xml:space="preserve">Conclusion</w:t>
      </w:r>
    </w:p>
    <w:p w:rsidR="00000000" w:rsidDel="00000000" w:rsidP="00000000" w:rsidRDefault="00000000" w:rsidRPr="00000000" w14:paraId="0000007F">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Shifting from physical stores to two virtual online shops can be a very vital step for any business. Proper management needs to be insured in terms of creating the outline of the new model along with proper execution. Cost-effectively hosting the new </w:t>
      </w:r>
      <w:r w:rsidDel="00000000" w:rsidR="00000000" w:rsidRPr="00000000">
        <w:rPr>
          <w:rtl w:val="0"/>
        </w:rPr>
        <w:t xml:space="preserve">customers with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proper analysis and breakdown of the profit margins can create a sustainable future for any business. The company is likely to generate higher profits than before </w:t>
      </w:r>
      <w:r w:rsidDel="00000000" w:rsidR="00000000" w:rsidRPr="00000000">
        <w:rPr>
          <w:rtl w:val="0"/>
        </w:rPr>
        <w:t xml:space="preserve">it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adapt</w:t>
      </w:r>
      <w:r w:rsidDel="00000000" w:rsidR="00000000" w:rsidRPr="00000000">
        <w:rPr>
          <w:rtl w:val="0"/>
        </w:rPr>
        <w:t xml:space="preserve">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the current situation. If they were in Amazon, they would only have the tagline of </w:t>
      </w:r>
      <w:r w:rsidDel="00000000" w:rsidR="00000000" w:rsidRPr="00000000">
        <w:rPr>
          <w:rtl w:val="0"/>
        </w:rPr>
        <w:t xml:space="preserve">thinking of</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 seller. But now they can create the brand image along with a name for the business in the mindset of the people and become a brand of Reliability for the customers. It consists of different risks and challenges which can be overcome if faced with proper tools and </w:t>
      </w:r>
      <w:r w:rsidDel="00000000" w:rsidR="00000000" w:rsidRPr="00000000">
        <w:rPr>
          <w:rtl w:val="0"/>
        </w:rPr>
        <w:t xml:space="preserve">individuals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Freedom is an integral part of any business as it helps the business to keep on monitoring the production prices along with any policy associated with the company. Convenient return policies and payment gateways drive the customers into </w:t>
      </w:r>
      <w:r w:rsidDel="00000000" w:rsidR="00000000" w:rsidRPr="00000000">
        <w:rPr>
          <w:rtl w:val="0"/>
        </w:rPr>
        <w:t xml:space="preserve">order more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from the business. It's a very big process of conversion of 50% of the sales from physical stores to online shops but it is for the betterment of the company. When initiated through a perfect guideline, the company will easily continue their sales in larger volumes and give the customers a better experience of collecting soberness of their favourite locations and increase their collections. Amana ltd improvises in these times of despair and </w:t>
      </w:r>
      <w:r w:rsidDel="00000000" w:rsidR="00000000" w:rsidRPr="00000000">
        <w:rPr>
          <w:rtl w:val="0"/>
        </w:rPr>
        <w:t xml:space="preserve">brings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necessary changes from warehouse supervisors to flexed budgets to flip the current situation of the company and look for brighter days in the future for the business. </w:t>
      </w:r>
    </w:p>
    <w:p w:rsidR="00000000" w:rsidDel="00000000" w:rsidP="00000000" w:rsidRDefault="00000000" w:rsidRPr="00000000" w14:paraId="00000080">
      <w:pPr>
        <w:spacing w:line="360" w:lineRule="auto"/>
        <w:rPr/>
      </w:pPr>
      <w:r w:rsidDel="00000000" w:rsidR="00000000" w:rsidRPr="00000000">
        <w:rPr>
          <w:rtl w:val="0"/>
        </w:rPr>
        <w:t xml:space="preserve"> </w:t>
      </w:r>
    </w:p>
    <w:p w:rsidR="00000000" w:rsidDel="00000000" w:rsidP="00000000" w:rsidRDefault="00000000" w:rsidRPr="00000000" w14:paraId="00000081">
      <w:pPr>
        <w:spacing w:line="360" w:lineRule="auto"/>
        <w:rPr/>
      </w:pPr>
      <w:r w:rsidDel="00000000" w:rsidR="00000000" w:rsidRPr="00000000">
        <w:rPr>
          <w:rtl w:val="0"/>
        </w:rPr>
      </w:r>
    </w:p>
    <w:p w:rsidR="00000000" w:rsidDel="00000000" w:rsidP="00000000" w:rsidRDefault="00000000" w:rsidRPr="00000000" w14:paraId="00000082">
      <w:pPr>
        <w:spacing w:line="360" w:lineRule="auto"/>
        <w:rPr/>
      </w:pPr>
      <w:r w:rsidDel="00000000" w:rsidR="00000000" w:rsidRPr="00000000">
        <w:rPr>
          <w:rtl w:val="0"/>
        </w:rPr>
      </w:r>
    </w:p>
    <w:p w:rsidR="00000000" w:rsidDel="00000000" w:rsidP="00000000" w:rsidRDefault="00000000" w:rsidRPr="00000000" w14:paraId="00000083">
      <w:pPr>
        <w:spacing w:line="360" w:lineRule="auto"/>
        <w:rPr/>
      </w:pPr>
      <w:r w:rsidDel="00000000" w:rsidR="00000000" w:rsidRPr="00000000">
        <w:rPr>
          <w:rtl w:val="0"/>
        </w:rPr>
      </w:r>
    </w:p>
    <w:p w:rsidR="00000000" w:rsidDel="00000000" w:rsidP="00000000" w:rsidRDefault="00000000" w:rsidRPr="00000000" w14:paraId="00000084">
      <w:pPr>
        <w:spacing w:line="360" w:lineRule="auto"/>
        <w:rPr/>
      </w:pPr>
      <w:r w:rsidDel="00000000" w:rsidR="00000000" w:rsidRPr="00000000">
        <w:rPr>
          <w:rtl w:val="0"/>
        </w:rPr>
      </w:r>
    </w:p>
    <w:p w:rsidR="00000000" w:rsidDel="00000000" w:rsidP="00000000" w:rsidRDefault="00000000" w:rsidRPr="00000000" w14:paraId="00000085">
      <w:pPr>
        <w:spacing w:line="360" w:lineRule="auto"/>
        <w:rPr/>
      </w:pPr>
      <w:r w:rsidDel="00000000" w:rsidR="00000000" w:rsidRPr="00000000">
        <w:rPr>
          <w:rtl w:val="0"/>
        </w:rPr>
      </w:r>
    </w:p>
    <w:p w:rsidR="00000000" w:rsidDel="00000000" w:rsidP="00000000" w:rsidRDefault="00000000" w:rsidRPr="00000000" w14:paraId="00000086">
      <w:pPr>
        <w:spacing w:line="360" w:lineRule="auto"/>
        <w:rPr/>
      </w:pPr>
      <w:r w:rsidDel="00000000" w:rsidR="00000000" w:rsidRPr="00000000">
        <w:rPr>
          <w:rtl w:val="0"/>
        </w:rPr>
      </w:r>
    </w:p>
    <w:p w:rsidR="00000000" w:rsidDel="00000000" w:rsidP="00000000" w:rsidRDefault="00000000" w:rsidRPr="00000000" w14:paraId="00000087">
      <w:pPr>
        <w:pStyle w:val="Heading1"/>
        <w:spacing w:line="360" w:lineRule="auto"/>
        <w:rPr/>
      </w:pPr>
      <w:bookmarkStart w:colFirst="0" w:colLast="0" w:name="_heading=h.2s8eyo1" w:id="9"/>
      <w:bookmarkEnd w:id="9"/>
      <w:r w:rsidDel="00000000" w:rsidR="00000000" w:rsidRPr="00000000">
        <w:rPr>
          <w:rtl w:val="0"/>
        </w:rPr>
        <w:t xml:space="preserve">References </w:t>
      </w:r>
    </w:p>
    <w:p w:rsidR="00000000" w:rsidDel="00000000" w:rsidP="00000000" w:rsidRDefault="00000000" w:rsidRPr="00000000" w14:paraId="00000088">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Boyce, G., 2013.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Co-operative Structures in Businesses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5th ed. London: Routledge.</w:t>
      </w:r>
    </w:p>
    <w:p w:rsidR="00000000" w:rsidDel="00000000" w:rsidP="00000000" w:rsidRDefault="00000000" w:rsidRPr="00000000" w14:paraId="00000089">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Flinn, D., 2012.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Micro Business Operation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6th ed. Newcastle: JWP Publications.</w:t>
      </w:r>
    </w:p>
    <w:p w:rsidR="00000000" w:rsidDel="00000000" w:rsidP="00000000" w:rsidRDefault="00000000" w:rsidRPr="00000000" w14:paraId="0000008A">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Gedron, M., 2011.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Business Intelligence Applied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3rd ed. Swansea: William Publishers.</w:t>
      </w:r>
    </w:p>
    <w:p w:rsidR="00000000" w:rsidDel="00000000" w:rsidP="00000000" w:rsidRDefault="00000000" w:rsidRPr="00000000" w14:paraId="0000008B">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Hanusch, M., 2014.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Business Monitoring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5th ed. Birmingham: Bellingham Publications.</w:t>
      </w:r>
    </w:p>
    <w:p w:rsidR="00000000" w:rsidDel="00000000" w:rsidP="00000000" w:rsidRDefault="00000000" w:rsidRPr="00000000" w14:paraId="0000008C">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Kennedy, D., 2010.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Ultimate Sales Letter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6th ed. Newcastle: Wilson Publications.</w:t>
      </w:r>
    </w:p>
    <w:p w:rsidR="00000000" w:rsidDel="00000000" w:rsidP="00000000" w:rsidRDefault="00000000" w:rsidRPr="00000000" w14:paraId="0000008D">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Oldcorn, R., 2013.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Business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2nd ed. Southampton: Macmillan Publishers.</w:t>
      </w:r>
    </w:p>
    <w:p w:rsidR="00000000" w:rsidDel="00000000" w:rsidP="00000000" w:rsidRDefault="00000000" w:rsidRPr="00000000" w14:paraId="0000008E">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Rich, J., 2012.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Guide to Starting a Business Online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5th ed. London: John Wiley Publications.</w:t>
      </w:r>
    </w:p>
    <w:p w:rsidR="00000000" w:rsidDel="00000000" w:rsidP="00000000" w:rsidRDefault="00000000" w:rsidRPr="00000000" w14:paraId="0000008F">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Williamson, D., 2011.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Cost Analysis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2nd ed. Winchester: Warren Consultants.</w:t>
      </w:r>
    </w:p>
    <w:p w:rsidR="00000000" w:rsidDel="00000000" w:rsidP="00000000" w:rsidRDefault="00000000" w:rsidRPr="00000000" w14:paraId="00000090">
      <w:pPr>
        <w:spacing w:line="360" w:lineRule="auto"/>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1">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2">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259"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1f4e79"/>
      <w:sz w:val="32"/>
      <w:szCs w:val="32"/>
    </w:rPr>
  </w:style>
  <w:style w:type="paragraph" w:styleId="Heading2">
    <w:name w:val="heading 2"/>
    <w:basedOn w:val="Normal"/>
    <w:next w:val="Normal"/>
    <w:pPr>
      <w:keepNext w:val="1"/>
      <w:keepLines w:val="1"/>
      <w:spacing w:after="0" w:before="40" w:lineRule="auto"/>
    </w:pPr>
    <w:rPr>
      <w:b w:val="1"/>
      <w:color w:val="1f4e79"/>
      <w:sz w:val="28"/>
      <w:szCs w:val="28"/>
    </w:rPr>
  </w:style>
  <w:style w:type="paragraph" w:styleId="Heading3">
    <w:name w:val="heading 3"/>
    <w:basedOn w:val="Normal"/>
    <w:next w:val="Normal"/>
    <w:pPr>
      <w:keepNext w:val="1"/>
      <w:keepLines w:val="1"/>
      <w:spacing w:after="0" w:before="40" w:lineRule="auto"/>
    </w:pPr>
    <w:rPr>
      <w:b w:val="1"/>
      <w:color w:val="1e4d7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3446C8"/>
    <w:pPr>
      <w:jc w:val="both"/>
    </w:pPr>
    <w:rPr>
      <w:rFonts w:ascii="Times New Roman" w:hAnsi="Times New Roman"/>
      <w:sz w:val="24"/>
    </w:rPr>
  </w:style>
  <w:style w:type="paragraph" w:styleId="Heading1">
    <w:name w:val="heading 1"/>
    <w:basedOn w:val="Normal"/>
    <w:next w:val="Normal"/>
    <w:link w:val="Heading1Char"/>
    <w:uiPriority w:val="9"/>
    <w:qFormat w:val="1"/>
    <w:rsid w:val="008A1EB0"/>
    <w:pPr>
      <w:keepNext w:val="1"/>
      <w:keepLines w:val="1"/>
      <w:spacing w:after="0" w:before="240"/>
      <w:outlineLvl w:val="0"/>
    </w:pPr>
    <w:rPr>
      <w:rFonts w:cstheme="majorBidi" w:eastAsiaTheme="majorEastAsia"/>
      <w:b w:val="1"/>
      <w:color w:val="1f4e79" w:themeColor="accent1" w:themeShade="000080"/>
      <w:sz w:val="32"/>
      <w:szCs w:val="32"/>
    </w:rPr>
  </w:style>
  <w:style w:type="paragraph" w:styleId="Heading2">
    <w:name w:val="heading 2"/>
    <w:basedOn w:val="Normal"/>
    <w:next w:val="Normal"/>
    <w:link w:val="Heading2Char"/>
    <w:uiPriority w:val="9"/>
    <w:unhideWhenUsed w:val="1"/>
    <w:qFormat w:val="1"/>
    <w:rsid w:val="008A1EB0"/>
    <w:pPr>
      <w:keepNext w:val="1"/>
      <w:keepLines w:val="1"/>
      <w:spacing w:after="0" w:before="40"/>
      <w:outlineLvl w:val="1"/>
    </w:pPr>
    <w:rPr>
      <w:rFonts w:cstheme="majorBidi" w:eastAsiaTheme="majorEastAsia"/>
      <w:b w:val="1"/>
      <w:color w:val="1f4e79" w:themeColor="accent1" w:themeShade="000080"/>
      <w:sz w:val="28"/>
      <w:szCs w:val="26"/>
    </w:rPr>
  </w:style>
  <w:style w:type="paragraph" w:styleId="Heading3">
    <w:name w:val="heading 3"/>
    <w:basedOn w:val="Normal"/>
    <w:next w:val="Normal"/>
    <w:link w:val="Heading3Char"/>
    <w:uiPriority w:val="9"/>
    <w:unhideWhenUsed w:val="1"/>
    <w:qFormat w:val="1"/>
    <w:rsid w:val="00194038"/>
    <w:pPr>
      <w:keepNext w:val="1"/>
      <w:keepLines w:val="1"/>
      <w:spacing w:after="0" w:before="40"/>
      <w:outlineLvl w:val="2"/>
    </w:pPr>
    <w:rPr>
      <w:rFonts w:cstheme="majorBidi" w:eastAsiaTheme="majorEastAsia"/>
      <w:b w:val="1"/>
      <w:color w:val="1f4d78" w:themeColor="accent1" w:themeShade="00007F"/>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8A1EB0"/>
    <w:rPr>
      <w:rFonts w:ascii="Times New Roman" w:hAnsi="Times New Roman" w:cstheme="majorBidi" w:eastAsiaTheme="majorEastAsia"/>
      <w:b w:val="1"/>
      <w:color w:val="1f4e79" w:themeColor="accent1" w:themeShade="000080"/>
      <w:sz w:val="32"/>
      <w:szCs w:val="32"/>
    </w:rPr>
  </w:style>
  <w:style w:type="character" w:styleId="Heading2Char" w:customStyle="1">
    <w:name w:val="Heading 2 Char"/>
    <w:basedOn w:val="DefaultParagraphFont"/>
    <w:link w:val="Heading2"/>
    <w:uiPriority w:val="9"/>
    <w:rsid w:val="008A1EB0"/>
    <w:rPr>
      <w:rFonts w:ascii="Times New Roman" w:hAnsi="Times New Roman" w:cstheme="majorBidi" w:eastAsiaTheme="majorEastAsia"/>
      <w:b w:val="1"/>
      <w:color w:val="1f4e79" w:themeColor="accent1" w:themeShade="000080"/>
      <w:sz w:val="28"/>
      <w:szCs w:val="26"/>
    </w:rPr>
  </w:style>
  <w:style w:type="table" w:styleId="TableGrid">
    <w:name w:val="Table Grid"/>
    <w:basedOn w:val="TableNormal"/>
    <w:uiPriority w:val="39"/>
    <w:rsid w:val="008A1EB0"/>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NormalWeb">
    <w:name w:val="Normal (Web)"/>
    <w:basedOn w:val="Normal"/>
    <w:uiPriority w:val="99"/>
    <w:unhideWhenUsed w:val="1"/>
    <w:rsid w:val="00B20438"/>
    <w:pPr>
      <w:spacing w:after="100" w:afterAutospacing="1" w:before="100" w:beforeAutospacing="1" w:line="240" w:lineRule="auto"/>
    </w:pPr>
    <w:rPr>
      <w:rFonts w:cs="Times New Roman" w:eastAsia="Times New Roman"/>
      <w:szCs w:val="24"/>
    </w:rPr>
  </w:style>
  <w:style w:type="character" w:styleId="Heading3Char" w:customStyle="1">
    <w:name w:val="Heading 3 Char"/>
    <w:basedOn w:val="DefaultParagraphFont"/>
    <w:link w:val="Heading3"/>
    <w:uiPriority w:val="9"/>
    <w:rsid w:val="00194038"/>
    <w:rPr>
      <w:rFonts w:ascii="Times New Roman" w:hAnsi="Times New Roman" w:cstheme="majorBidi" w:eastAsiaTheme="majorEastAsia"/>
      <w:b w:val="1"/>
      <w:color w:val="1f4d78" w:themeColor="accent1" w:themeShade="00007F"/>
      <w:sz w:val="24"/>
      <w:szCs w:val="24"/>
    </w:rPr>
  </w:style>
  <w:style w:type="paragraph" w:styleId="Header">
    <w:name w:val="header"/>
    <w:basedOn w:val="Normal"/>
    <w:link w:val="HeaderChar"/>
    <w:uiPriority w:val="99"/>
    <w:unhideWhenUsed w:val="1"/>
    <w:rsid w:val="000D4195"/>
    <w:pPr>
      <w:tabs>
        <w:tab w:val="center" w:pos="4680"/>
        <w:tab w:val="right" w:pos="9360"/>
      </w:tabs>
      <w:spacing w:after="0" w:line="240" w:lineRule="auto"/>
    </w:pPr>
  </w:style>
  <w:style w:type="character" w:styleId="HeaderChar" w:customStyle="1">
    <w:name w:val="Header Char"/>
    <w:basedOn w:val="DefaultParagraphFont"/>
    <w:link w:val="Header"/>
    <w:uiPriority w:val="99"/>
    <w:rsid w:val="000D4195"/>
  </w:style>
  <w:style w:type="paragraph" w:styleId="Footer">
    <w:name w:val="footer"/>
    <w:basedOn w:val="Normal"/>
    <w:link w:val="FooterChar"/>
    <w:uiPriority w:val="99"/>
    <w:unhideWhenUsed w:val="1"/>
    <w:rsid w:val="000D4195"/>
    <w:pPr>
      <w:tabs>
        <w:tab w:val="center" w:pos="4680"/>
        <w:tab w:val="right" w:pos="9360"/>
      </w:tabs>
      <w:spacing w:after="0" w:line="240" w:lineRule="auto"/>
    </w:pPr>
  </w:style>
  <w:style w:type="character" w:styleId="FooterChar" w:customStyle="1">
    <w:name w:val="Footer Char"/>
    <w:basedOn w:val="DefaultParagraphFont"/>
    <w:link w:val="Footer"/>
    <w:uiPriority w:val="99"/>
    <w:rsid w:val="000D4195"/>
  </w:style>
  <w:style w:type="paragraph" w:styleId="TOCHeading">
    <w:name w:val="TOC Heading"/>
    <w:basedOn w:val="Heading1"/>
    <w:next w:val="Normal"/>
    <w:uiPriority w:val="39"/>
    <w:unhideWhenUsed w:val="1"/>
    <w:qFormat w:val="1"/>
    <w:rsid w:val="000D4195"/>
    <w:pPr>
      <w:outlineLvl w:val="9"/>
    </w:pPr>
    <w:rPr>
      <w:rFonts w:asciiTheme="majorHAnsi" w:hAnsiTheme="majorHAnsi"/>
      <w:b w:val="0"/>
      <w:color w:val="2e74b5" w:themeColor="accent1" w:themeShade="0000BF"/>
    </w:rPr>
  </w:style>
  <w:style w:type="paragraph" w:styleId="TOC1">
    <w:name w:val="toc 1"/>
    <w:basedOn w:val="Normal"/>
    <w:next w:val="Normal"/>
    <w:autoRedefine w:val="1"/>
    <w:uiPriority w:val="39"/>
    <w:unhideWhenUsed w:val="1"/>
    <w:rsid w:val="000D4195"/>
    <w:pPr>
      <w:spacing w:after="100"/>
    </w:pPr>
  </w:style>
  <w:style w:type="paragraph" w:styleId="TOC2">
    <w:name w:val="toc 2"/>
    <w:basedOn w:val="Normal"/>
    <w:next w:val="Normal"/>
    <w:autoRedefine w:val="1"/>
    <w:uiPriority w:val="39"/>
    <w:unhideWhenUsed w:val="1"/>
    <w:rsid w:val="000D4195"/>
    <w:pPr>
      <w:spacing w:after="100"/>
      <w:ind w:left="220"/>
    </w:pPr>
  </w:style>
  <w:style w:type="paragraph" w:styleId="TOC3">
    <w:name w:val="toc 3"/>
    <w:basedOn w:val="Normal"/>
    <w:next w:val="Normal"/>
    <w:autoRedefine w:val="1"/>
    <w:uiPriority w:val="39"/>
    <w:unhideWhenUsed w:val="1"/>
    <w:rsid w:val="000D4195"/>
    <w:pPr>
      <w:spacing w:after="100"/>
      <w:ind w:left="440"/>
    </w:pPr>
  </w:style>
  <w:style w:type="character" w:styleId="Hyperlink">
    <w:name w:val="Hyperlink"/>
    <w:basedOn w:val="DefaultParagraphFont"/>
    <w:uiPriority w:val="99"/>
    <w:unhideWhenUsed w:val="1"/>
    <w:rsid w:val="000D4195"/>
    <w:rPr>
      <w:color w:val="0563c1" w:themeColor="hyperlink"/>
      <w:u w:val="single"/>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5.0" w:type="dxa"/>
        <w:left w:w="15.0" w:type="dxa"/>
        <w:bottom w:w="15.0" w:type="dxa"/>
        <w:right w:w="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1XbNION6AhMN28UhFpRkjYbOInQ==">AMUW2mX+P3nwsJ+dG9gCq0DoGWCG5sihBbMRxwsN7H257OEAoTpmYNUx/qpGLoYxS9D2bw5zgoDMepIhU99wX79yOJLYWYTu39zwlmhQ8zOEWQ2CVHO5tl9WzD166e7kygbduXkB8mcZN/uezJwZBwg2WMzvD7IUggyH9VOJlYBYgx6eiD9Q0QxGfJJQVD0/v6m4DrK4oqYMQyj0z5EafuBGfbysIecTdYYFdZkGVVNCoL+t2eRZ1pVUptF8VfQwH6R5xasL0eJE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2021-04-28T21:19:00Z</dcterms:created>
</cp:coreProperties>
</file>