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p/>
    <w:p/>
    <w:p/>
    <w:p/>
    <w:p/>
    <w:p/>
    <w:p/>
    <w:p/>
    <w:p/>
    <w:p/>
    <w:p>
      <w:r>
        <w:rPr>
          <w:rFonts w:ascii="Arial" w:hAnsi="Arial" w:cs="Arial"/>
        </w:rPr>
        <w:drawing>
          <wp:anchor distT="0" distB="0" distL="114300" distR="114300" simplePos="0" relativeHeight="251660288" behindDoc="0" locked="0" layoutInCell="1" allowOverlap="1">
            <wp:simplePos x="0" y="0"/>
            <wp:positionH relativeFrom="column">
              <wp:posOffset>6985</wp:posOffset>
            </wp:positionH>
            <wp:positionV relativeFrom="paragraph">
              <wp:posOffset>116205</wp:posOffset>
            </wp:positionV>
            <wp:extent cx="1809750" cy="723900"/>
            <wp:effectExtent l="0" t="0" r="0" b="0"/>
            <wp:wrapTopAndBottom/>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pPr>
        <w:spacing w:line="600" w:lineRule="auto"/>
        <w:rPr>
          <w:rFonts w:ascii="Arial" w:hAnsi="Arial" w:cs="Arial"/>
          <w:b/>
          <w:sz w:val="32"/>
          <w:szCs w:val="32"/>
        </w:rPr>
      </w:pPr>
      <w:r>
        <w:rPr>
          <w:rFonts w:ascii="Arial" w:hAnsi="Arial" w:cs="Arial"/>
          <w:b/>
          <w:sz w:val="32"/>
          <w:szCs w:val="32"/>
        </w:rPr>
        <w:t>Assignment Title:Situating your research and practice</w:t>
      </w:r>
    </w:p>
    <w:p>
      <w:pPr>
        <w:spacing w:line="600" w:lineRule="auto"/>
        <w:rPr>
          <w:rFonts w:ascii="Arial"/>
          <w:b/>
          <w:spacing w:val="-3"/>
          <w:sz w:val="32"/>
          <w:szCs w:val="32"/>
        </w:rPr>
      </w:pPr>
      <w:r>
        <w:rPr>
          <w:rFonts w:ascii="Arial" w:hAnsi="Arial" w:cs="Arial"/>
          <w:b/>
          <w:sz w:val="32"/>
          <w:szCs w:val="32"/>
        </w:rPr>
        <w:t>Module code:</w:t>
      </w:r>
      <w:r>
        <w:rPr>
          <w:rFonts w:ascii="Arial"/>
          <w:b/>
          <w:spacing w:val="-3"/>
          <w:sz w:val="32"/>
          <w:szCs w:val="32"/>
        </w:rPr>
        <w:t>ADAD7014</w:t>
      </w:r>
    </w:p>
    <w:p>
      <w:pPr>
        <w:spacing w:line="600" w:lineRule="auto"/>
        <w:rPr>
          <w:rFonts w:ascii="Arial" w:hAnsi="Arial" w:cs="Arial"/>
          <w:b/>
          <w:sz w:val="32"/>
          <w:szCs w:val="32"/>
        </w:rPr>
      </w:pPr>
      <w:r>
        <w:rPr>
          <w:rFonts w:ascii="Arial" w:hAnsi="Arial" w:cs="Arial"/>
          <w:b/>
          <w:sz w:val="32"/>
          <w:szCs w:val="32"/>
        </w:rPr>
        <w:t>Student name:Chenyang Zhou</w:t>
      </w:r>
    </w:p>
    <w:p>
      <w:pPr>
        <w:spacing w:line="600" w:lineRule="auto"/>
        <w:rPr>
          <w:rFonts w:ascii="Arial" w:hAnsi="Arial" w:cs="Arial"/>
          <w:b/>
          <w:sz w:val="32"/>
          <w:szCs w:val="32"/>
          <w:lang w:eastAsia="zh-CN"/>
        </w:rPr>
      </w:pPr>
      <w:r>
        <w:rPr>
          <w:rFonts w:ascii="Arial" w:hAnsi="Arial" w:cs="Arial"/>
          <w:b/>
          <w:sz w:val="32"/>
          <w:szCs w:val="32"/>
        </w:rPr>
        <w:t>Student ID number:</w:t>
      </w:r>
      <w:r>
        <w:rPr>
          <w:rFonts w:hint="eastAsia" w:ascii="Arial" w:hAnsi="Arial" w:cs="Arial"/>
          <w:b/>
          <w:sz w:val="32"/>
          <w:szCs w:val="32"/>
          <w:lang w:eastAsia="zh-CN"/>
        </w:rPr>
        <w:t>2</w:t>
      </w:r>
      <w:r>
        <w:rPr>
          <w:rFonts w:ascii="Arial" w:hAnsi="Arial" w:cs="Arial"/>
          <w:b/>
          <w:sz w:val="32"/>
          <w:szCs w:val="32"/>
          <w:lang w:eastAsia="zh-CN"/>
        </w:rPr>
        <w:t>114105</w:t>
      </w:r>
    </w:p>
    <w:p>
      <w:pPr>
        <w:spacing w:line="600" w:lineRule="auto"/>
        <w:rPr>
          <w:rFonts w:ascii="Arial" w:hAnsi="Arial" w:cs="Arial"/>
          <w:b/>
          <w:sz w:val="32"/>
          <w:szCs w:val="32"/>
        </w:rPr>
      </w:pPr>
      <w:r>
        <w:rPr>
          <w:rFonts w:ascii="Arial" w:hAnsi="Arial" w:cs="Arial"/>
          <w:b/>
          <w:sz w:val="32"/>
          <w:szCs w:val="32"/>
        </w:rPr>
        <w:t>Lecturer:David Jarvis and Timi O’Neill</w:t>
      </w:r>
    </w:p>
    <w:p>
      <w:pPr>
        <w:spacing w:line="600" w:lineRule="auto"/>
        <w:rPr>
          <w:rFonts w:hint="eastAsia" w:ascii="Arial" w:hAnsi="Arial" w:cs="Arial"/>
          <w:b/>
          <w:sz w:val="32"/>
          <w:szCs w:val="32"/>
          <w:lang w:val="en-US" w:eastAsia="zh-CN"/>
        </w:rPr>
      </w:pPr>
      <w:r>
        <w:rPr>
          <w:rFonts w:hint="eastAsia" w:ascii="Arial" w:hAnsi="Arial" w:cs="Arial"/>
          <w:b/>
          <w:sz w:val="32"/>
          <w:szCs w:val="32"/>
          <w:lang w:val="en-US" w:eastAsia="zh-CN"/>
        </w:rPr>
        <w:t xml:space="preserve">Date:December 13, 2021  </w:t>
      </w:r>
    </w:p>
    <w:p>
      <w:pPr>
        <w:spacing w:line="600" w:lineRule="auto"/>
        <w:rPr>
          <w:rFonts w:hint="eastAsia" w:ascii="Arial" w:hAnsi="Arial" w:cs="Arial"/>
          <w:b/>
          <w:sz w:val="32"/>
          <w:szCs w:val="32"/>
          <w:lang w:val="en-US" w:eastAsia="zh-CN"/>
        </w:rPr>
      </w:pPr>
    </w:p>
    <w:p>
      <w:pPr>
        <w:spacing w:line="600" w:lineRule="auto"/>
        <w:rPr>
          <w:rFonts w:hint="eastAsia" w:ascii="Arial" w:hAnsi="Arial" w:cs="Arial"/>
          <w:b/>
          <w:sz w:val="32"/>
          <w:szCs w:val="32"/>
          <w:lang w:val="en-US" w:eastAsia="zh-CN"/>
        </w:rPr>
      </w:pPr>
    </w:p>
    <w:p>
      <w:pPr>
        <w:spacing w:line="600" w:lineRule="auto"/>
        <w:rPr>
          <w:rFonts w:hint="eastAsia" w:ascii="Arial" w:hAnsi="Arial" w:cs="Arial"/>
          <w:b/>
          <w:sz w:val="32"/>
          <w:szCs w:val="32"/>
          <w:lang w:val="en-US" w:eastAsia="zh-CN"/>
        </w:rPr>
      </w:pPr>
    </w:p>
    <w:p>
      <w:pPr>
        <w:spacing w:line="600" w:lineRule="auto"/>
        <w:rPr>
          <w:rFonts w:hint="eastAsia" w:ascii="Arial" w:hAnsi="Arial" w:cs="Arial"/>
          <w:b/>
          <w:sz w:val="32"/>
          <w:szCs w:val="32"/>
          <w:lang w:val="en-US" w:eastAsia="zh-CN"/>
        </w:rPr>
      </w:pPr>
    </w:p>
    <w:p>
      <w:pPr>
        <w:spacing w:line="600" w:lineRule="auto"/>
        <w:rPr>
          <w:rFonts w:hint="eastAsia" w:ascii="Arial" w:hAnsi="Arial" w:cs="Arial"/>
          <w:b/>
          <w:sz w:val="32"/>
          <w:szCs w:val="32"/>
          <w:lang w:val="en-US" w:eastAsia="zh-CN"/>
        </w:rPr>
      </w:pPr>
    </w:p>
    <w:p>
      <w:pPr>
        <w:spacing w:line="360" w:lineRule="auto"/>
        <w:rPr>
          <w:rFonts w:hint="eastAsia" w:ascii="黑体" w:hAnsi="黑体" w:eastAsia="黑体" w:cs="黑体"/>
          <w:b w:val="0"/>
          <w:bCs/>
          <w:sz w:val="36"/>
          <w:szCs w:val="36"/>
          <w:lang w:val="en-US" w:eastAsia="zh-CN"/>
        </w:rPr>
        <w:sectPr>
          <w:pgSz w:w="11906" w:h="16838"/>
          <w:pgMar w:top="1440" w:right="1800" w:bottom="1440" w:left="1800" w:header="851" w:footer="992" w:gutter="0"/>
          <w:cols w:space="425" w:num="1"/>
          <w:docGrid w:type="lines" w:linePitch="312" w:charSpace="0"/>
        </w:sectPr>
      </w:pPr>
      <w:bookmarkStart w:id="0" w:name="OLE_LINK1"/>
    </w:p>
    <w:p>
      <w:pPr>
        <w:spacing w:line="360" w:lineRule="auto"/>
        <w:rPr>
          <w:rFonts w:hint="eastAsia" w:ascii="黑体" w:hAnsi="黑体" w:eastAsia="黑体" w:cs="黑体"/>
          <w:b w:val="0"/>
          <w:bCs/>
          <w:sz w:val="36"/>
          <w:szCs w:val="36"/>
          <w:lang w:val="en-US" w:eastAsia="zh-CN"/>
        </w:rPr>
      </w:pPr>
      <w:r>
        <w:rPr>
          <w:rFonts w:hint="eastAsia" w:ascii="黑体" w:hAnsi="黑体" w:eastAsia="黑体" w:cs="黑体"/>
          <w:b w:val="0"/>
          <w:bCs/>
          <w:sz w:val="36"/>
          <w:szCs w:val="36"/>
          <w:lang w:val="en-US" w:eastAsia="zh-CN"/>
        </w:rPr>
        <w:t>Abstract</w:t>
      </w: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Knowledge is the viewpoint, experience, procedure and other information that all human beings summarize and believe to be correct and true and can guide the solution of practical problems. It can guide practice and action, and can also be expressed and expressed. It is sometimes based on some special vision, but also has continuity from history. The concept of horizon fusion can affect our thinking of analyzing and solving problems. The author's main subject is oil painting. After becoming a teacher, due to the needs of work and personal hobbies, he turned to illustration and picture book design research, and will take it as the research direction in the future.</w:t>
      </w:r>
    </w:p>
    <w:p>
      <w:pPr>
        <w:spacing w:line="360" w:lineRule="auto"/>
        <w:rPr>
          <w:rFonts w:hint="eastAsia" w:ascii="黑体" w:hAnsi="黑体" w:eastAsia="黑体" w:cs="黑体"/>
          <w:b w:val="0"/>
          <w:bCs/>
          <w:sz w:val="36"/>
          <w:szCs w:val="36"/>
          <w:lang w:val="en-US" w:eastAsia="zh-CN"/>
        </w:rPr>
      </w:pPr>
    </w:p>
    <w:p>
      <w:pPr>
        <w:spacing w:line="360" w:lineRule="auto"/>
        <w:rPr>
          <w:rFonts w:hint="default" w:ascii="黑体" w:hAnsi="黑体" w:eastAsia="黑体" w:cs="黑体"/>
          <w:b w:val="0"/>
          <w:bCs/>
          <w:sz w:val="36"/>
          <w:szCs w:val="36"/>
          <w:lang w:val="en-US" w:eastAsia="zh-CN"/>
        </w:rPr>
      </w:pPr>
      <w:r>
        <w:rPr>
          <w:rFonts w:hint="eastAsia" w:ascii="黑体" w:hAnsi="黑体" w:eastAsia="黑体" w:cs="黑体"/>
          <w:b w:val="0"/>
          <w:bCs/>
          <w:sz w:val="36"/>
          <w:szCs w:val="36"/>
          <w:lang w:val="en-US" w:eastAsia="zh-CN"/>
        </w:rPr>
        <w:t>Keywords:</w:t>
      </w:r>
      <w:r>
        <w:rPr>
          <w:rFonts w:hint="eastAsia" w:ascii="Arial" w:hAnsi="Arial" w:cs="Arial"/>
          <w:b w:val="0"/>
          <w:bCs/>
          <w:sz w:val="22"/>
          <w:szCs w:val="22"/>
          <w:lang w:val="en-US" w:eastAsia="zh-CN"/>
        </w:rPr>
        <w:t xml:space="preserve">Knowledge; </w:t>
      </w:r>
      <w:bookmarkStart w:id="1" w:name="OLE_LINK3"/>
      <w:bookmarkStart w:id="2" w:name="OLE_LINK4"/>
      <w:r>
        <w:rPr>
          <w:rFonts w:hint="eastAsia" w:ascii="Arial" w:hAnsi="Arial" w:cs="Arial"/>
          <w:b w:val="0"/>
          <w:bCs/>
          <w:sz w:val="22"/>
          <w:szCs w:val="22"/>
          <w:lang w:val="en-US" w:eastAsia="zh-CN"/>
        </w:rPr>
        <w:t>Horizons</w:t>
      </w:r>
      <w:bookmarkEnd w:id="1"/>
      <w:r>
        <w:rPr>
          <w:rFonts w:hint="eastAsia" w:ascii="Arial" w:hAnsi="Arial" w:cs="Arial"/>
          <w:b w:val="0"/>
          <w:bCs/>
          <w:sz w:val="22"/>
          <w:szCs w:val="22"/>
          <w:lang w:val="en-US" w:eastAsia="zh-CN"/>
        </w:rPr>
        <w:t xml:space="preserve"> fusion</w:t>
      </w:r>
      <w:bookmarkEnd w:id="2"/>
      <w:r>
        <w:rPr>
          <w:rFonts w:hint="eastAsia" w:ascii="Arial" w:hAnsi="Arial" w:cs="Arial"/>
          <w:b w:val="0"/>
          <w:bCs/>
          <w:sz w:val="22"/>
          <w:szCs w:val="22"/>
          <w:lang w:val="en-US" w:eastAsia="zh-CN"/>
        </w:rPr>
        <w:t>; Oil paintings; Picture books.</w:t>
      </w:r>
    </w:p>
    <w:p>
      <w:pPr>
        <w:spacing w:line="360" w:lineRule="auto"/>
        <w:rPr>
          <w:rFonts w:hint="eastAsia" w:ascii="黑体" w:hAnsi="黑体" w:eastAsia="黑体" w:cs="黑体"/>
          <w:b w:val="0"/>
          <w:bCs/>
          <w:sz w:val="36"/>
          <w:szCs w:val="36"/>
          <w:lang w:val="en-US" w:eastAsia="zh-CN"/>
        </w:rPr>
      </w:pPr>
    </w:p>
    <w:p>
      <w:pPr>
        <w:spacing w:line="360" w:lineRule="auto"/>
        <w:rPr>
          <w:rFonts w:hint="eastAsia" w:ascii="黑体" w:hAnsi="黑体" w:eastAsia="黑体" w:cs="黑体"/>
          <w:b w:val="0"/>
          <w:bCs/>
          <w:sz w:val="36"/>
          <w:szCs w:val="36"/>
          <w:lang w:val="en-US" w:eastAsia="zh-CN"/>
        </w:rPr>
      </w:pPr>
      <w:r>
        <w:rPr>
          <w:rFonts w:hint="eastAsia" w:ascii="黑体" w:hAnsi="黑体" w:eastAsia="黑体" w:cs="黑体"/>
          <w:b w:val="0"/>
          <w:bCs/>
          <w:sz w:val="36"/>
          <w:szCs w:val="36"/>
          <w:lang w:val="en-US" w:eastAsia="zh-CN"/>
        </w:rPr>
        <w:t>Part Ⅰ. What is “knowledge”?</w:t>
      </w:r>
    </w:p>
    <w:bookmarkEnd w:id="0"/>
    <w:p>
      <w:pPr>
        <w:spacing w:line="360" w:lineRule="auto"/>
        <w:rPr>
          <w:rFonts w:hint="eastAsia" w:ascii="黑体" w:hAnsi="黑体" w:eastAsia="黑体" w:cs="黑体"/>
          <w:b w:val="0"/>
          <w:bCs/>
          <w:sz w:val="36"/>
          <w:szCs w:val="36"/>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bCs w:val="0"/>
          <w:sz w:val="22"/>
          <w:szCs w:val="22"/>
          <w:lang w:val="en-US" w:eastAsia="zh-CN"/>
        </w:rPr>
        <w:t>1</w:t>
      </w:r>
      <w:r>
        <w:rPr>
          <w:rFonts w:hint="eastAsia" w:ascii="Arial" w:hAnsi="Arial" w:cs="Arial"/>
          <w:b/>
          <w:bCs w:val="0"/>
          <w:sz w:val="22"/>
          <w:szCs w:val="22"/>
          <w:lang w:val="en-US" w:eastAsia="zh-CN"/>
        </w:rPr>
        <w:t>.</w:t>
      </w:r>
      <w:r>
        <w:rPr>
          <w:rFonts w:hint="default" w:ascii="Arial" w:hAnsi="Arial" w:cs="Arial"/>
          <w:b/>
          <w:bCs w:val="0"/>
          <w:sz w:val="22"/>
          <w:szCs w:val="22"/>
          <w:lang w:val="en-US" w:eastAsia="zh-CN"/>
        </w:rPr>
        <w:t xml:space="preserve"> Our understanding of "knowledge"</w:t>
      </w:r>
      <w:r>
        <w:rPr>
          <w:rFonts w:hint="default" w:ascii="Arial" w:hAnsi="Arial" w:cs="Arial"/>
          <w:b w:val="0"/>
          <w:bCs/>
          <w:sz w:val="22"/>
          <w:szCs w:val="22"/>
          <w:lang w:val="en-US" w:eastAsia="zh-CN"/>
        </w:rPr>
        <w:t xml:space="preserve"> </w:t>
      </w:r>
    </w:p>
    <w:p>
      <w:pPr>
        <w:spacing w:line="360" w:lineRule="auto"/>
        <w:rPr>
          <w:rFonts w:hint="eastAsia" w:ascii="Arial" w:hAnsi="Arial" w:cs="Arial"/>
          <w:b/>
          <w:bCs w:val="0"/>
          <w:sz w:val="22"/>
          <w:szCs w:val="22"/>
          <w:lang w:val="en-US" w:eastAsia="zh-CN"/>
        </w:rPr>
      </w:pPr>
      <w:r>
        <w:rPr>
          <w:rFonts w:hint="default" w:ascii="Arial" w:hAnsi="Arial" w:cs="Arial"/>
          <w:b/>
          <w:bCs w:val="0"/>
          <w:sz w:val="22"/>
          <w:szCs w:val="22"/>
          <w:lang w:val="en-US" w:eastAsia="zh-CN"/>
        </w:rPr>
        <w:t>1.</w:t>
      </w:r>
      <w:r>
        <w:rPr>
          <w:rFonts w:hint="eastAsia" w:ascii="Arial" w:hAnsi="Arial" w:cs="Arial"/>
          <w:b/>
          <w:bCs w:val="0"/>
          <w:sz w:val="22"/>
          <w:szCs w:val="22"/>
          <w:lang w:val="en-US" w:eastAsia="zh-CN"/>
        </w:rPr>
        <w:t>1</w:t>
      </w:r>
      <w:r>
        <w:rPr>
          <w:rFonts w:hint="default" w:ascii="Arial" w:hAnsi="Arial" w:cs="Arial"/>
          <w:b/>
          <w:bCs w:val="0"/>
          <w:sz w:val="22"/>
          <w:szCs w:val="22"/>
          <w:lang w:val="en-US" w:eastAsia="zh-CN"/>
        </w:rPr>
        <w:t xml:space="preserve"> What comes to mind when referring to the word "knowledge"</w:t>
      </w:r>
      <w:r>
        <w:rPr>
          <w:rFonts w:hint="eastAsia" w:ascii="Arial" w:hAnsi="Arial" w:cs="Arial"/>
          <w:b/>
          <w:bCs w:val="0"/>
          <w:sz w:val="22"/>
          <w:szCs w:val="22"/>
          <w:lang w:val="en-US" w:eastAsia="zh-CN"/>
        </w:rPr>
        <w:t>?</w:t>
      </w:r>
    </w:p>
    <w:p>
      <w:pPr>
        <w:spacing w:line="360" w:lineRule="auto"/>
        <w:rPr>
          <w:rFonts w:hint="default" w:ascii="Arial" w:hAnsi="Arial" w:cs="Arial"/>
          <w:b/>
          <w:bCs w:val="0"/>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When we talk about the word "knowledge", people may first think of</w:t>
      </w:r>
      <w:r>
        <w:rPr>
          <w:rFonts w:hint="eastAsia" w:ascii="Arial" w:hAnsi="Arial" w:cs="Arial"/>
          <w:b w:val="0"/>
          <w:bCs/>
          <w:sz w:val="22"/>
          <w:szCs w:val="22"/>
          <w:lang w:val="en-US" w:eastAsia="zh-CN"/>
        </w:rPr>
        <w:t xml:space="preserve"> some scenes</w:t>
      </w:r>
      <w:r>
        <w:rPr>
          <w:rFonts w:hint="default" w:ascii="Arial" w:hAnsi="Arial" w:cs="Arial"/>
          <w:b w:val="0"/>
          <w:bCs/>
          <w:sz w:val="22"/>
          <w:szCs w:val="22"/>
          <w:lang w:val="en-US" w:eastAsia="zh-CN"/>
        </w:rPr>
        <w:t>: people read</w:t>
      </w:r>
      <w:r>
        <w:rPr>
          <w:rFonts w:hint="eastAsia" w:ascii="Arial" w:hAnsi="Arial" w:cs="Arial"/>
          <w:b w:val="0"/>
          <w:bCs/>
          <w:sz w:val="22"/>
          <w:szCs w:val="22"/>
          <w:lang w:val="en-US" w:eastAsia="zh-CN"/>
        </w:rPr>
        <w:t>ing</w:t>
      </w:r>
      <w:r>
        <w:rPr>
          <w:rFonts w:hint="default" w:ascii="Arial" w:hAnsi="Arial" w:cs="Arial"/>
          <w:b w:val="0"/>
          <w:bCs/>
          <w:sz w:val="22"/>
          <w:szCs w:val="22"/>
          <w:lang w:val="en-US" w:eastAsia="zh-CN"/>
        </w:rPr>
        <w:t xml:space="preserve"> books to obtain knowledge, students </w:t>
      </w:r>
      <w:r>
        <w:rPr>
          <w:rFonts w:hint="eastAsia" w:ascii="Arial" w:hAnsi="Arial" w:cs="Arial"/>
          <w:b w:val="0"/>
          <w:bCs/>
          <w:sz w:val="22"/>
          <w:szCs w:val="22"/>
          <w:lang w:val="en-US" w:eastAsia="zh-CN"/>
        </w:rPr>
        <w:t>going</w:t>
      </w:r>
      <w:r>
        <w:rPr>
          <w:rFonts w:hint="default" w:ascii="Arial" w:hAnsi="Arial" w:cs="Arial"/>
          <w:b w:val="0"/>
          <w:bCs/>
          <w:sz w:val="22"/>
          <w:szCs w:val="22"/>
          <w:lang w:val="en-US" w:eastAsia="zh-CN"/>
        </w:rPr>
        <w:t xml:space="preserve"> to school to learn knowledge, teachers </w:t>
      </w:r>
      <w:r>
        <w:rPr>
          <w:rFonts w:hint="eastAsia" w:ascii="Arial" w:hAnsi="Arial" w:cs="Arial"/>
          <w:b w:val="0"/>
          <w:bCs/>
          <w:sz w:val="22"/>
          <w:szCs w:val="22"/>
          <w:lang w:val="en-US" w:eastAsia="zh-CN"/>
        </w:rPr>
        <w:t>teaching</w:t>
      </w:r>
      <w:r>
        <w:rPr>
          <w:rFonts w:hint="default" w:ascii="Arial" w:hAnsi="Arial" w:cs="Arial"/>
          <w:b w:val="0"/>
          <w:bCs/>
          <w:sz w:val="22"/>
          <w:szCs w:val="22"/>
          <w:lang w:val="en-US" w:eastAsia="zh-CN"/>
        </w:rPr>
        <w:t xml:space="preserve"> knowledge in class, and so on.</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Ordinary people seldom discuss the practical meaning of the word “knowledge”. From another point of view, people don't think it is necessary to give it a particularly clear scope. For example, I teach students to draw figures in school. Students get relevant knowledge (or information) of figure painting from me - usually, we will call some new information we get as knowledge.</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 xml:space="preserve">Philosophy is often born from some ambiguous angles in social life. The </w:t>
      </w:r>
      <w:r>
        <w:rPr>
          <w:rFonts w:hint="eastAsia" w:ascii="Arial" w:hAnsi="Arial" w:cs="Arial"/>
          <w:b w:val="0"/>
          <w:bCs/>
          <w:sz w:val="22"/>
          <w:szCs w:val="22"/>
          <w:lang w:val="en-US" w:eastAsia="zh-CN"/>
        </w:rPr>
        <w:t>discussion</w:t>
      </w:r>
      <w:r>
        <w:rPr>
          <w:rFonts w:hint="default" w:ascii="Arial" w:hAnsi="Arial" w:cs="Arial"/>
          <w:b w:val="0"/>
          <w:bCs/>
          <w:sz w:val="22"/>
          <w:szCs w:val="22"/>
          <w:lang w:val="en-US" w:eastAsia="zh-CN"/>
        </w:rPr>
        <w:t xml:space="preserve"> of knowledge is the most important concept in the field of philosophical epistemology. A classic definition of knowledge comes from Plato: a statement can be called that knowledge must meet three conditions. It must be verified, correct and believed. This is also the standard for distinguishing science from non science. Therefore, knowledge belongs to culture, and culture is the sublimation of sensibility and knowledge.</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There are many ways to prove knowledge. In our daily study, we are most exposed to the testimony of authoritative figures and our reasoning, Third, our own sensory experience (sensory experience). How do people acquire knowledge from small to large? Reading books, taking classes, doing questions, taking exams... Etc. in the whole process, we follow the authority of textbook writers, teachers, reference answers to teaching aids, and the authority of students with good grades in the class. These authorities provide a basis for our knowledge He gave testimony. The more powerful they are, the more reliable their testimony will be, and the more reliable our knowledge will be.</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In short: knowledge is the true faith proved. That is, the reason why knowledge is knowledge needs to have these three elements at the same time: the element of truth, the element of belief and the element of evidence.</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bCs w:val="0"/>
          <w:sz w:val="22"/>
          <w:szCs w:val="22"/>
          <w:lang w:val="en-US" w:eastAsia="zh-CN"/>
        </w:rPr>
      </w:pPr>
      <w:r>
        <w:rPr>
          <w:rFonts w:hint="eastAsia" w:ascii="Arial" w:hAnsi="Arial" w:cs="Arial"/>
          <w:b/>
          <w:bCs w:val="0"/>
          <w:sz w:val="22"/>
          <w:szCs w:val="22"/>
          <w:lang w:val="en-US" w:eastAsia="zh-CN"/>
        </w:rPr>
        <w:t>1.</w:t>
      </w:r>
      <w:r>
        <w:rPr>
          <w:rFonts w:hint="default" w:ascii="Arial" w:hAnsi="Arial" w:cs="Arial"/>
          <w:b/>
          <w:bCs w:val="0"/>
          <w:sz w:val="22"/>
          <w:szCs w:val="22"/>
          <w:lang w:val="en-US" w:eastAsia="zh-CN"/>
        </w:rPr>
        <w:t>2</w:t>
      </w:r>
      <w:r>
        <w:rPr>
          <w:rFonts w:hint="eastAsia" w:ascii="Arial" w:hAnsi="Arial" w:cs="Arial"/>
          <w:b/>
          <w:bCs w:val="0"/>
          <w:sz w:val="22"/>
          <w:szCs w:val="22"/>
          <w:lang w:val="en-US" w:eastAsia="zh-CN"/>
        </w:rPr>
        <w:t xml:space="preserve"> </w:t>
      </w:r>
      <w:r>
        <w:rPr>
          <w:rFonts w:hint="default" w:ascii="Arial" w:hAnsi="Arial" w:cs="Arial"/>
          <w:b/>
          <w:bCs w:val="0"/>
          <w:sz w:val="22"/>
          <w:szCs w:val="22"/>
          <w:lang w:val="en-US" w:eastAsia="zh-CN"/>
        </w:rPr>
        <w:t>I went downstairs to eat cakes - "knowledge" and other similar concepts</w:t>
      </w:r>
    </w:p>
    <w:p>
      <w:pPr>
        <w:spacing w:line="360" w:lineRule="auto"/>
        <w:rPr>
          <w:rFonts w:hint="default" w:ascii="Arial" w:hAnsi="Arial" w:cs="Arial"/>
          <w:b/>
          <w:bCs w:val="0"/>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People live in society and receive new information every day. There is a catchphrase on the Chinese network called "posture</w:t>
      </w:r>
      <w:r>
        <w:rPr>
          <w:rFonts w:hint="eastAsia" w:ascii="Arial" w:hAnsi="Arial" w:cs="Arial"/>
          <w:b w:val="0"/>
          <w:bCs/>
          <w:sz w:val="22"/>
          <w:szCs w:val="22"/>
          <w:lang w:val="en-US" w:eastAsia="zh-CN"/>
        </w:rPr>
        <w:t xml:space="preserve"> </w:t>
      </w:r>
      <w:r>
        <w:rPr>
          <w:rFonts w:hint="default" w:ascii="Arial" w:hAnsi="Arial" w:cs="Arial"/>
          <w:b w:val="0"/>
          <w:bCs/>
          <w:sz w:val="22"/>
          <w:szCs w:val="22"/>
          <w:lang w:val="en-US" w:eastAsia="zh-CN"/>
        </w:rPr>
        <w:t xml:space="preserve">rising". The word “posture” is similar to the pronunciation of “knowledge” in Chinese. This catchphrase refers to people who express that they have learned something </w:t>
      </w:r>
      <w:r>
        <w:rPr>
          <w:rFonts w:hint="eastAsia" w:ascii="Arial" w:hAnsi="Arial" w:cs="Arial"/>
          <w:b w:val="0"/>
          <w:bCs/>
          <w:sz w:val="22"/>
          <w:szCs w:val="22"/>
          <w:lang w:val="en-US" w:eastAsia="zh-CN"/>
        </w:rPr>
        <w:t>through some</w:t>
      </w:r>
      <w:r>
        <w:rPr>
          <w:rFonts w:hint="default" w:ascii="Arial" w:hAnsi="Arial" w:cs="Arial"/>
          <w:b w:val="0"/>
          <w:bCs/>
          <w:sz w:val="22"/>
          <w:szCs w:val="22"/>
          <w:lang w:val="en-US" w:eastAsia="zh-CN"/>
        </w:rPr>
        <w:t xml:space="preserve"> new information, "Got a new pose" (equal to acquiring new knowledge). From the above description, we can vaguely feel that knowledge is closely related to information, but it must be different from information. I recently learned that there is a bakery downstairs where my husband thinks it is delicious.</w:t>
      </w:r>
      <w:r>
        <w:rPr>
          <w:rFonts w:hint="eastAsia" w:ascii="Arial" w:hAnsi="Arial" w:cs="Arial"/>
          <w:b w:val="0"/>
          <w:bCs/>
          <w:sz w:val="22"/>
          <w:szCs w:val="22"/>
          <w:lang w:val="en-US" w:eastAsia="zh-CN"/>
        </w:rPr>
        <w:t xml:space="preserve"> He have told me many times about that.</w:t>
      </w:r>
      <w:r>
        <w:rPr>
          <w:rFonts w:hint="default" w:ascii="Arial" w:hAnsi="Arial" w:cs="Arial"/>
          <w:b w:val="0"/>
          <w:bCs/>
          <w:sz w:val="22"/>
          <w:szCs w:val="22"/>
          <w:lang w:val="en-US" w:eastAsia="zh-CN"/>
        </w:rPr>
        <w:t xml:space="preserve"> This is the information I obtained, but it doesn't sound like knowledge - if I have tasted the </w:t>
      </w:r>
      <w:r>
        <w:rPr>
          <w:rFonts w:hint="eastAsia" w:ascii="Arial" w:hAnsi="Arial" w:cs="Arial"/>
          <w:b w:val="0"/>
          <w:bCs/>
          <w:sz w:val="22"/>
          <w:szCs w:val="22"/>
          <w:lang w:val="en-US" w:eastAsia="zh-CN"/>
        </w:rPr>
        <w:t>pie</w:t>
      </w:r>
      <w:r>
        <w:rPr>
          <w:rFonts w:hint="default" w:ascii="Arial" w:hAnsi="Arial" w:cs="Arial"/>
          <w:b w:val="0"/>
          <w:bCs/>
          <w:sz w:val="22"/>
          <w:szCs w:val="22"/>
          <w:lang w:val="en-US" w:eastAsia="zh-CN"/>
        </w:rPr>
        <w:t xml:space="preserve">s </w:t>
      </w:r>
      <w:r>
        <w:rPr>
          <w:rFonts w:hint="eastAsia" w:ascii="Arial" w:hAnsi="Arial" w:cs="Arial"/>
          <w:b w:val="0"/>
          <w:bCs/>
          <w:sz w:val="22"/>
          <w:szCs w:val="22"/>
          <w:lang w:val="en-US" w:eastAsia="zh-CN"/>
        </w:rPr>
        <w:t xml:space="preserve">sold </w:t>
      </w:r>
      <w:r>
        <w:rPr>
          <w:rFonts w:hint="default" w:ascii="Arial" w:hAnsi="Arial" w:cs="Arial"/>
          <w:b w:val="0"/>
          <w:bCs/>
          <w:sz w:val="22"/>
          <w:szCs w:val="22"/>
          <w:lang w:val="en-US" w:eastAsia="zh-CN"/>
        </w:rPr>
        <w:t xml:space="preserve">in that store, I might think </w:t>
      </w:r>
      <w:r>
        <w:rPr>
          <w:rFonts w:hint="eastAsia" w:ascii="Arial" w:hAnsi="Arial" w:cs="Arial"/>
          <w:b w:val="0"/>
          <w:bCs/>
          <w:sz w:val="22"/>
          <w:szCs w:val="22"/>
          <w:lang w:val="en-US" w:eastAsia="zh-CN"/>
        </w:rPr>
        <w:t>it is</w:t>
      </w:r>
      <w:r>
        <w:rPr>
          <w:rFonts w:hint="default" w:ascii="Arial" w:hAnsi="Arial" w:cs="Arial"/>
          <w:b w:val="0"/>
          <w:bCs/>
          <w:sz w:val="22"/>
          <w:szCs w:val="22"/>
          <w:lang w:val="en-US" w:eastAsia="zh-CN"/>
        </w:rPr>
        <w:t xml:space="preserve"> not very delicious</w:t>
      </w:r>
      <w:r>
        <w:rPr>
          <w:rFonts w:hint="eastAsia" w:ascii="Arial" w:hAnsi="Arial" w:cs="Arial"/>
          <w:b w:val="0"/>
          <w:bCs/>
          <w:sz w:val="22"/>
          <w:szCs w:val="22"/>
          <w:lang w:val="en-US" w:eastAsia="zh-CN"/>
        </w:rPr>
        <w:t>.</w:t>
      </w:r>
      <w:r>
        <w:rPr>
          <w:rFonts w:hint="default" w:ascii="Arial" w:hAnsi="Arial" w:cs="Arial"/>
          <w:b w:val="0"/>
          <w:bCs/>
          <w:sz w:val="22"/>
          <w:szCs w:val="22"/>
          <w:lang w:val="en-US" w:eastAsia="zh-CN"/>
        </w:rPr>
        <w:t xml:space="preserve"> Well, this information doesn't even work for me.</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 xml:space="preserve">In order to obtain delicious </w:t>
      </w:r>
      <w:r>
        <w:rPr>
          <w:rFonts w:hint="eastAsia" w:ascii="Arial" w:hAnsi="Arial" w:cs="Arial"/>
          <w:b w:val="0"/>
          <w:bCs/>
          <w:sz w:val="22"/>
          <w:szCs w:val="22"/>
          <w:lang w:val="en-US" w:eastAsia="zh-CN"/>
        </w:rPr>
        <w:t>pie</w:t>
      </w:r>
      <w:r>
        <w:rPr>
          <w:rFonts w:hint="default" w:ascii="Arial" w:hAnsi="Arial" w:cs="Arial"/>
          <w:b w:val="0"/>
          <w:bCs/>
          <w:sz w:val="22"/>
          <w:szCs w:val="22"/>
          <w:lang w:val="en-US" w:eastAsia="zh-CN"/>
        </w:rPr>
        <w:t xml:space="preserve">s, I searched the entry of "delicious </w:t>
      </w:r>
      <w:r>
        <w:rPr>
          <w:rFonts w:hint="eastAsia" w:ascii="Arial" w:hAnsi="Arial" w:cs="Arial"/>
          <w:b w:val="0"/>
          <w:bCs/>
          <w:sz w:val="22"/>
          <w:szCs w:val="22"/>
          <w:lang w:val="en-US" w:eastAsia="zh-CN"/>
        </w:rPr>
        <w:t>pies</w:t>
      </w:r>
      <w:r>
        <w:rPr>
          <w:rFonts w:hint="default" w:ascii="Arial" w:hAnsi="Arial" w:cs="Arial"/>
          <w:b w:val="0"/>
          <w:bCs/>
          <w:sz w:val="22"/>
          <w:szCs w:val="22"/>
          <w:lang w:val="en-US" w:eastAsia="zh-CN"/>
        </w:rPr>
        <w:t xml:space="preserve">" on the website, got the evaluation information of 20 cake shops within 20 kilometers of my home, statistically sorted their positive and negative evaluation data, and then I selected five samples for keyword analysis. For example, I like crisp </w:t>
      </w:r>
      <w:r>
        <w:rPr>
          <w:rFonts w:hint="eastAsia" w:ascii="Arial" w:hAnsi="Arial" w:cs="Arial"/>
          <w:b w:val="0"/>
          <w:bCs/>
          <w:sz w:val="22"/>
          <w:szCs w:val="22"/>
          <w:lang w:val="en-US" w:eastAsia="zh-CN"/>
        </w:rPr>
        <w:t>pie</w:t>
      </w:r>
      <w:r>
        <w:rPr>
          <w:rFonts w:hint="default" w:ascii="Arial" w:hAnsi="Arial" w:cs="Arial"/>
          <w:b w:val="0"/>
          <w:bCs/>
          <w:sz w:val="22"/>
          <w:szCs w:val="22"/>
          <w:lang w:val="en-US" w:eastAsia="zh-CN"/>
        </w:rPr>
        <w:t xml:space="preserve">s, I'll see which diners use the word "crispy" to evaluate which </w:t>
      </w:r>
      <w:r>
        <w:rPr>
          <w:rFonts w:hint="eastAsia" w:ascii="Arial" w:hAnsi="Arial" w:cs="Arial"/>
          <w:b w:val="0"/>
          <w:bCs/>
          <w:sz w:val="22"/>
          <w:szCs w:val="22"/>
          <w:lang w:val="en-US" w:eastAsia="zh-CN"/>
        </w:rPr>
        <w:t>pies</w:t>
      </w:r>
      <w:r>
        <w:rPr>
          <w:rFonts w:hint="default" w:ascii="Arial" w:hAnsi="Arial" w:cs="Arial"/>
          <w:b w:val="0"/>
          <w:bCs/>
          <w:sz w:val="22"/>
          <w:szCs w:val="22"/>
          <w:lang w:val="en-US" w:eastAsia="zh-CN"/>
        </w:rPr>
        <w:t>. I will visit the store that receives the most praise from "crispy" on another day. In this case, I made some data statistics and sorted the statistics into useful information for us.</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 xml:space="preserve">One day I finally visited this bakery, bought some cakes and got the conclusion that they were really delicious. I asked </w:t>
      </w:r>
      <w:r>
        <w:rPr>
          <w:rFonts w:hint="eastAsia" w:ascii="Arial" w:hAnsi="Arial" w:cs="Arial"/>
          <w:b w:val="0"/>
          <w:bCs/>
          <w:sz w:val="22"/>
          <w:szCs w:val="22"/>
          <w:lang w:val="en-US" w:eastAsia="zh-CN"/>
        </w:rPr>
        <w:t>the chef</w:t>
      </w:r>
      <w:r>
        <w:rPr>
          <w:rFonts w:hint="default" w:ascii="Arial" w:hAnsi="Arial" w:cs="Arial"/>
          <w:b w:val="0"/>
          <w:bCs/>
          <w:sz w:val="22"/>
          <w:szCs w:val="22"/>
          <w:lang w:val="en-US" w:eastAsia="zh-CN"/>
        </w:rPr>
        <w:t xml:space="preserve"> why their </w:t>
      </w:r>
      <w:r>
        <w:rPr>
          <w:rFonts w:hint="eastAsia" w:ascii="Arial" w:hAnsi="Arial" w:cs="Arial"/>
          <w:b w:val="0"/>
          <w:bCs/>
          <w:sz w:val="22"/>
          <w:szCs w:val="22"/>
          <w:lang w:val="en-US" w:eastAsia="zh-CN"/>
        </w:rPr>
        <w:t>pi</w:t>
      </w:r>
      <w:r>
        <w:rPr>
          <w:rFonts w:hint="default" w:ascii="Arial" w:hAnsi="Arial" w:cs="Arial"/>
          <w:b w:val="0"/>
          <w:bCs/>
          <w:sz w:val="22"/>
          <w:szCs w:val="22"/>
          <w:lang w:val="en-US" w:eastAsia="zh-CN"/>
        </w:rPr>
        <w:t xml:space="preserve">es were so delicious. The </w:t>
      </w:r>
      <w:r>
        <w:rPr>
          <w:rFonts w:hint="eastAsia" w:ascii="Arial" w:hAnsi="Arial" w:cs="Arial"/>
          <w:b w:val="0"/>
          <w:bCs/>
          <w:sz w:val="22"/>
          <w:szCs w:val="22"/>
          <w:lang w:val="en-US" w:eastAsia="zh-CN"/>
        </w:rPr>
        <w:t>chef</w:t>
      </w:r>
      <w:r>
        <w:rPr>
          <w:rFonts w:hint="default" w:ascii="Arial" w:hAnsi="Arial" w:cs="Arial"/>
          <w:b w:val="0"/>
          <w:bCs/>
          <w:sz w:val="22"/>
          <w:szCs w:val="22"/>
          <w:lang w:val="en-US" w:eastAsia="zh-CN"/>
        </w:rPr>
        <w:t xml:space="preserve"> told me that they added sesame when making </w:t>
      </w:r>
      <w:r>
        <w:rPr>
          <w:rFonts w:hint="eastAsia" w:ascii="Arial" w:hAnsi="Arial" w:cs="Arial"/>
          <w:b w:val="0"/>
          <w:bCs/>
          <w:sz w:val="22"/>
          <w:szCs w:val="22"/>
          <w:lang w:val="en-US" w:eastAsia="zh-CN"/>
        </w:rPr>
        <w:t>pie</w:t>
      </w:r>
      <w:r>
        <w:rPr>
          <w:rFonts w:hint="default" w:ascii="Arial" w:hAnsi="Arial" w:cs="Arial"/>
          <w:b w:val="0"/>
          <w:bCs/>
          <w:sz w:val="22"/>
          <w:szCs w:val="22"/>
          <w:lang w:val="en-US" w:eastAsia="zh-CN"/>
        </w:rPr>
        <w:t xml:space="preserve">s, and they mixed them with several kinds of flour, with a unique proportion. I learned this recipe and made a similar </w:t>
      </w:r>
      <w:r>
        <w:rPr>
          <w:rFonts w:hint="eastAsia" w:ascii="Arial" w:hAnsi="Arial" w:cs="Arial"/>
          <w:b w:val="0"/>
          <w:bCs/>
          <w:sz w:val="22"/>
          <w:szCs w:val="22"/>
          <w:lang w:val="en-US" w:eastAsia="zh-CN"/>
        </w:rPr>
        <w:t>pie</w:t>
      </w:r>
      <w:r>
        <w:rPr>
          <w:rFonts w:hint="default" w:ascii="Arial" w:hAnsi="Arial" w:cs="Arial"/>
          <w:b w:val="0"/>
          <w:bCs/>
          <w:sz w:val="22"/>
          <w:szCs w:val="22"/>
          <w:lang w:val="en-US" w:eastAsia="zh-CN"/>
        </w:rPr>
        <w:t xml:space="preserve"> at home. At this time, I got the "posture" of making </w:t>
      </w:r>
      <w:r>
        <w:rPr>
          <w:rFonts w:hint="eastAsia" w:ascii="Arial" w:hAnsi="Arial" w:cs="Arial"/>
          <w:b w:val="0"/>
          <w:bCs/>
          <w:sz w:val="22"/>
          <w:szCs w:val="22"/>
          <w:lang w:val="en-US" w:eastAsia="zh-CN"/>
        </w:rPr>
        <w:t>pi</w:t>
      </w:r>
      <w:r>
        <w:rPr>
          <w:rFonts w:hint="default" w:ascii="Arial" w:hAnsi="Arial" w:cs="Arial"/>
          <w:b w:val="0"/>
          <w:bCs/>
          <w:sz w:val="22"/>
          <w:szCs w:val="22"/>
          <w:lang w:val="en-US" w:eastAsia="zh-CN"/>
        </w:rPr>
        <w:t>es. That is, knowledge.</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 xml:space="preserve">The </w:t>
      </w:r>
      <w:r>
        <w:rPr>
          <w:rFonts w:hint="eastAsia" w:ascii="Arial" w:hAnsi="Arial" w:cs="Arial"/>
          <w:b w:val="0"/>
          <w:bCs/>
          <w:sz w:val="22"/>
          <w:szCs w:val="22"/>
          <w:lang w:val="en-US" w:eastAsia="zh-CN"/>
        </w:rPr>
        <w:t>pi</w:t>
      </w:r>
      <w:r>
        <w:rPr>
          <w:rFonts w:hint="default" w:ascii="Arial" w:hAnsi="Arial" w:cs="Arial"/>
          <w:b w:val="0"/>
          <w:bCs/>
          <w:sz w:val="22"/>
          <w:szCs w:val="22"/>
          <w:lang w:val="en-US" w:eastAsia="zh-CN"/>
        </w:rPr>
        <w:t xml:space="preserve">es I made were distributed to my family. Everyone said they were delicious and </w:t>
      </w:r>
      <w:r>
        <w:rPr>
          <w:rFonts w:hint="eastAsia" w:ascii="Arial" w:hAnsi="Arial" w:cs="Arial"/>
          <w:b w:val="0"/>
          <w:bCs/>
          <w:sz w:val="22"/>
          <w:szCs w:val="22"/>
          <w:lang w:val="en-US" w:eastAsia="zh-CN"/>
        </w:rPr>
        <w:t>m</w:t>
      </w:r>
      <w:r>
        <w:rPr>
          <w:rFonts w:hint="default" w:ascii="Arial" w:hAnsi="Arial" w:cs="Arial"/>
          <w:b w:val="0"/>
          <w:bCs/>
          <w:sz w:val="22"/>
          <w:szCs w:val="22"/>
          <w:lang w:val="en-US" w:eastAsia="zh-CN"/>
        </w:rPr>
        <w:t xml:space="preserve">aybe I can open a </w:t>
      </w:r>
      <w:r>
        <w:rPr>
          <w:rFonts w:hint="eastAsia" w:ascii="Arial" w:hAnsi="Arial" w:cs="Arial"/>
          <w:b w:val="0"/>
          <w:bCs/>
          <w:sz w:val="22"/>
          <w:szCs w:val="22"/>
          <w:lang w:val="en-US" w:eastAsia="zh-CN"/>
        </w:rPr>
        <w:t>bakery</w:t>
      </w:r>
      <w:r>
        <w:rPr>
          <w:rFonts w:hint="default" w:ascii="Arial" w:hAnsi="Arial" w:cs="Arial"/>
          <w:b w:val="0"/>
          <w:bCs/>
          <w:sz w:val="22"/>
          <w:szCs w:val="22"/>
          <w:lang w:val="en-US" w:eastAsia="zh-CN"/>
        </w:rPr>
        <w:t xml:space="preserve">. I opened a </w:t>
      </w:r>
      <w:bookmarkStart w:id="3" w:name="OLE_LINK2"/>
      <w:r>
        <w:rPr>
          <w:rFonts w:hint="eastAsia" w:ascii="Arial" w:hAnsi="Arial" w:cs="Arial"/>
          <w:b w:val="0"/>
          <w:bCs/>
          <w:sz w:val="22"/>
          <w:szCs w:val="22"/>
          <w:lang w:val="en-US" w:eastAsia="zh-CN"/>
        </w:rPr>
        <w:t>pie bakery</w:t>
      </w:r>
      <w:bookmarkEnd w:id="3"/>
      <w:r>
        <w:rPr>
          <w:rFonts w:hint="default" w:ascii="Arial" w:hAnsi="Arial" w:cs="Arial"/>
          <w:b w:val="0"/>
          <w:bCs/>
          <w:sz w:val="22"/>
          <w:szCs w:val="22"/>
          <w:lang w:val="en-US" w:eastAsia="zh-CN"/>
        </w:rPr>
        <w:t xml:space="preserve"> with the encouragement of my family. I am a highly educated </w:t>
      </w:r>
      <w:r>
        <w:rPr>
          <w:rFonts w:hint="eastAsia" w:ascii="Arial" w:hAnsi="Arial" w:cs="Arial"/>
          <w:b w:val="0"/>
          <w:bCs/>
          <w:sz w:val="22"/>
          <w:szCs w:val="22"/>
          <w:lang w:val="en-US" w:eastAsia="zh-CN"/>
        </w:rPr>
        <w:t>pie bakery</w:t>
      </w:r>
      <w:r>
        <w:rPr>
          <w:rFonts w:hint="default" w:ascii="Arial" w:hAnsi="Arial" w:cs="Arial"/>
          <w:b w:val="0"/>
          <w:bCs/>
          <w:sz w:val="22"/>
          <w:szCs w:val="22"/>
          <w:lang w:val="en-US" w:eastAsia="zh-CN"/>
        </w:rPr>
        <w:t xml:space="preserve"> owner. Before I set up </w:t>
      </w:r>
      <w:r>
        <w:rPr>
          <w:rFonts w:hint="eastAsia" w:ascii="Arial" w:hAnsi="Arial" w:cs="Arial"/>
          <w:b w:val="0"/>
          <w:bCs/>
          <w:sz w:val="22"/>
          <w:szCs w:val="22"/>
          <w:lang w:val="en-US" w:eastAsia="zh-CN"/>
        </w:rPr>
        <w:t>my bakery</w:t>
      </w:r>
      <w:r>
        <w:rPr>
          <w:rFonts w:hint="default" w:ascii="Arial" w:hAnsi="Arial" w:cs="Arial"/>
          <w:b w:val="0"/>
          <w:bCs/>
          <w:sz w:val="22"/>
          <w:szCs w:val="22"/>
          <w:lang w:val="en-US" w:eastAsia="zh-CN"/>
        </w:rPr>
        <w:t xml:space="preserve">, I used the data of previous surveys to analyze what flavor the </w:t>
      </w:r>
      <w:r>
        <w:rPr>
          <w:rFonts w:hint="eastAsia" w:ascii="Arial" w:hAnsi="Arial" w:cs="Arial"/>
          <w:b w:val="0"/>
          <w:bCs/>
          <w:sz w:val="22"/>
          <w:szCs w:val="22"/>
          <w:lang w:val="en-US" w:eastAsia="zh-CN"/>
        </w:rPr>
        <w:t>pies</w:t>
      </w:r>
      <w:r>
        <w:rPr>
          <w:rFonts w:hint="default" w:ascii="Arial" w:hAnsi="Arial" w:cs="Arial"/>
          <w:b w:val="0"/>
          <w:bCs/>
          <w:sz w:val="22"/>
          <w:szCs w:val="22"/>
          <w:lang w:val="en-US" w:eastAsia="zh-CN"/>
        </w:rPr>
        <w:t xml:space="preserve"> makes, which will be welcomed by the customers, and where the shop will be more popular and so on. Many stores have been opened and their business is very good. After being interviewed by some media, I wrote a book about my knowledge and experience: "open a popular cake shop!", I hope to share my wisdom in running a bakery with more people who dream of opening a bakery.</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Of course, this is a story. But here we can see five levels of evolution related to knowledge. We sort data, transform it into information, upgrade it into knowledge and sublimate it into wisdom. Such a process is the process of information management and classification, which makes information from huge disorder to orderly classification and get what it needs. This is not only a process of knowledge management, but also a process of sublimating the value of information.</w:t>
      </w:r>
    </w:p>
    <w:p>
      <w:pPr>
        <w:spacing w:line="360" w:lineRule="auto"/>
      </w:pPr>
      <w:r>
        <w:drawing>
          <wp:inline distT="0" distB="0" distL="114300" distR="114300">
            <wp:extent cx="5274310" cy="4448810"/>
            <wp:effectExtent l="0" t="0" r="2540" b="889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8"/>
                    <a:stretch>
                      <a:fillRect/>
                    </a:stretch>
                  </pic:blipFill>
                  <pic:spPr>
                    <a:xfrm>
                      <a:off x="0" y="0"/>
                      <a:ext cx="5274310" cy="4448810"/>
                    </a:xfrm>
                    <a:prstGeom prst="rect">
                      <a:avLst/>
                    </a:prstGeom>
                    <a:noFill/>
                    <a:ln>
                      <a:noFill/>
                    </a:ln>
                  </pic:spPr>
                </pic:pic>
              </a:graphicData>
            </a:graphic>
          </wp:inline>
        </w:drawing>
      </w:r>
    </w:p>
    <w:p>
      <w:pPr>
        <w:spacing w:line="360" w:lineRule="auto"/>
        <w:jc w:val="center"/>
        <w:rPr>
          <w:rFonts w:hint="default" w:eastAsiaTheme="minorEastAsia"/>
          <w:lang w:val="en-US" w:eastAsia="zh-CN"/>
        </w:rPr>
      </w:pPr>
      <w:bookmarkStart w:id="4" w:name="OLE_LINK5"/>
      <w:r>
        <w:rPr>
          <w:rFonts w:hint="eastAsia"/>
          <w:lang w:val="en-US" w:eastAsia="zh-CN"/>
        </w:rPr>
        <w:t>Fig.1 Evolution level of knowledge ( drew by author)</w:t>
      </w:r>
    </w:p>
    <w:bookmarkEnd w:id="4"/>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bCs w:val="0"/>
          <w:sz w:val="22"/>
          <w:szCs w:val="22"/>
          <w:lang w:val="en-US" w:eastAsia="zh-CN"/>
        </w:rPr>
      </w:pPr>
      <w:r>
        <w:rPr>
          <w:rFonts w:hint="eastAsia" w:ascii="Arial" w:hAnsi="Arial" w:cs="Arial"/>
          <w:b/>
          <w:bCs w:val="0"/>
          <w:sz w:val="22"/>
          <w:szCs w:val="22"/>
          <w:lang w:val="en-US" w:eastAsia="zh-CN"/>
        </w:rPr>
        <w:t>1.</w:t>
      </w:r>
      <w:r>
        <w:rPr>
          <w:rFonts w:hint="default" w:ascii="Arial" w:hAnsi="Arial" w:cs="Arial"/>
          <w:b/>
          <w:bCs w:val="0"/>
          <w:sz w:val="22"/>
          <w:szCs w:val="22"/>
          <w:lang w:val="en-US" w:eastAsia="zh-CN"/>
        </w:rPr>
        <w:t>3 Types of "knowledge"</w:t>
      </w:r>
    </w:p>
    <w:p>
      <w:pPr>
        <w:spacing w:line="360" w:lineRule="auto"/>
        <w:rPr>
          <w:rFonts w:hint="default" w:ascii="Arial" w:hAnsi="Arial" w:cs="Arial"/>
          <w:b/>
          <w:bCs w:val="0"/>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When understanding the meaning of knowledge, it is necessary to distinguish the knowledge as the common wealth of human society from the knowledge in the individual mind. The knowledge of human society exists objectively, but the knowledge in the individual's mind is not the objective reality itself, but a subjective representation of the individual, that is, the knowledge structure in the human brain. It includes feeling, perception, representation, etc., as well as concepts, propositions and schemata, which respectively mark the different breadth and depth of the individual's response to objective things, This is formed through individual cognitive activities. Generally speaking, individual knowledge is stored in the brain in the form of hierarchical network structure from concrete to abstract. Philosophy mainly studies the nature of common knowledge in human society, while psychology mainly studies the nature of individual knowledge.</w:t>
      </w:r>
    </w:p>
    <w:p>
      <w:pPr>
        <w:spacing w:line="360" w:lineRule="auto"/>
        <w:rPr>
          <w:rFonts w:hint="default" w:ascii="Arial" w:hAnsi="Arial" w:cs="Arial"/>
          <w:b w:val="0"/>
          <w:bCs/>
          <w:sz w:val="22"/>
          <w:szCs w:val="22"/>
          <w:lang w:val="en-US" w:eastAsia="zh-CN"/>
        </w:rPr>
      </w:pPr>
    </w:p>
    <w:p>
      <w:pPr>
        <w:numPr>
          <w:ilvl w:val="0"/>
          <w:numId w:val="1"/>
        </w:numPr>
        <w:tabs>
          <w:tab w:val="left" w:pos="438"/>
        </w:tabs>
        <w:spacing w:line="360" w:lineRule="auto"/>
        <w:rPr>
          <w:rFonts w:hint="default" w:ascii="Arial" w:hAnsi="Arial" w:cs="Arial"/>
          <w:b w:val="0"/>
          <w:bCs/>
          <w:sz w:val="22"/>
          <w:szCs w:val="22"/>
          <w:lang w:val="en-US" w:eastAsia="zh-CN"/>
        </w:rPr>
      </w:pPr>
      <w:r>
        <w:rPr>
          <w:rFonts w:hint="eastAsia" w:ascii="Arial" w:hAnsi="Arial" w:cs="Arial"/>
          <w:b/>
          <w:bCs w:val="0"/>
          <w:sz w:val="22"/>
          <w:szCs w:val="22"/>
          <w:lang w:val="en-US" w:eastAsia="zh-CN"/>
        </w:rPr>
        <w:t xml:space="preserve"> After reading Gadamer's works</w:t>
      </w:r>
      <w:r>
        <w:rPr>
          <w:rFonts w:hint="default" w:ascii="Arial" w:hAnsi="Arial" w:cs="Arial"/>
          <w:b w:val="0"/>
          <w:bCs/>
          <w:sz w:val="22"/>
          <w:szCs w:val="22"/>
          <w:lang w:val="en-US" w:eastAsia="zh-CN"/>
        </w:rPr>
        <w:t xml:space="preserve"> </w:t>
      </w:r>
    </w:p>
    <w:p>
      <w:pPr>
        <w:numPr>
          <w:ilvl w:val="0"/>
          <w:numId w:val="0"/>
        </w:numPr>
        <w:tabs>
          <w:tab w:val="left" w:pos="438"/>
        </w:tabs>
        <w:spacing w:line="360" w:lineRule="auto"/>
        <w:rPr>
          <w:rFonts w:hint="default" w:ascii="Arial" w:hAnsi="Arial" w:cs="Arial"/>
          <w:b w:val="0"/>
          <w:bCs/>
          <w:sz w:val="22"/>
          <w:szCs w:val="22"/>
          <w:lang w:val="en-US" w:eastAsia="zh-CN"/>
        </w:rPr>
      </w:pPr>
    </w:p>
    <w:p>
      <w:pPr>
        <w:numPr>
          <w:ilvl w:val="0"/>
          <w:numId w:val="0"/>
        </w:num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 xml:space="preserve">The above are my personal views on knowledge. In order to deepen my understanding of knowledge, I studied Gadamer's </w:t>
      </w:r>
      <w:r>
        <w:rPr>
          <w:rFonts w:hint="default" w:ascii="Arial" w:hAnsi="Arial" w:cs="Arial"/>
          <w:b w:val="0"/>
          <w:bCs/>
          <w:i/>
          <w:iCs/>
          <w:sz w:val="22"/>
          <w:szCs w:val="22"/>
          <w:lang w:val="en-US" w:eastAsia="zh-CN"/>
        </w:rPr>
        <w:t>truth and method</w:t>
      </w:r>
      <w:r>
        <w:rPr>
          <w:rFonts w:hint="default" w:ascii="Arial" w:hAnsi="Arial" w:cs="Arial"/>
          <w:b w:val="0"/>
          <w:bCs/>
          <w:sz w:val="22"/>
          <w:szCs w:val="22"/>
          <w:lang w:val="en-US" w:eastAsia="zh-CN"/>
        </w:rPr>
        <w:t xml:space="preserve">. </w:t>
      </w:r>
      <w:r>
        <w:rPr>
          <w:rFonts w:hint="default" w:ascii="Arial" w:hAnsi="Arial" w:cs="Arial"/>
          <w:b w:val="0"/>
          <w:bCs/>
          <w:i/>
          <w:iCs/>
          <w:sz w:val="22"/>
          <w:szCs w:val="22"/>
          <w:lang w:val="en-US" w:eastAsia="zh-CN"/>
        </w:rPr>
        <w:t>Truth and method</w:t>
      </w:r>
      <w:r>
        <w:rPr>
          <w:rFonts w:hint="default" w:ascii="Arial" w:hAnsi="Arial" w:cs="Arial"/>
          <w:b w:val="0"/>
          <w:bCs/>
          <w:sz w:val="22"/>
          <w:szCs w:val="22"/>
          <w:lang w:val="en-US" w:eastAsia="zh-CN"/>
        </w:rPr>
        <w:t xml:space="preserve"> is a masterpiece. It is difficult for me to understand this work. I am interested in the viewpoint of horizon integration mentioned by him. Originally, I didn't quite understand why we should read philosophy, but when I was reading and analyzing other documents, I did feel the magic of philosophical methodology.</w:t>
      </w:r>
    </w:p>
    <w:p>
      <w:pPr>
        <w:numPr>
          <w:ilvl w:val="0"/>
          <w:numId w:val="0"/>
        </w:numPr>
        <w:spacing w:line="360" w:lineRule="auto"/>
        <w:rPr>
          <w:rFonts w:hint="default" w:ascii="Arial" w:hAnsi="Arial" w:cs="Arial"/>
          <w:b w:val="0"/>
          <w:bCs/>
          <w:sz w:val="22"/>
          <w:szCs w:val="22"/>
          <w:lang w:val="en-US" w:eastAsia="zh-CN"/>
        </w:rPr>
      </w:pPr>
    </w:p>
    <w:p>
      <w:pPr>
        <w:numPr>
          <w:ilvl w:val="0"/>
          <w:numId w:val="0"/>
        </w:num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Gadamer believes that the interpreter and the understood object have their own horizons, and the understood objects - history, classics, personal life, philosophy and works of art have their own historical horizons Therefore, when we understand historical works, philosophy or a certain culture with the perspective given by history, there is bound to be a conflict between two different horizons and historical background However, the process of understanding is not as required by classical hermeneutics. The interpreter should abandon his own vision and be in the vision of the object, which is actually impossible to achieve. Understanding does not mean that the interpreter completely abandons his own vision and enters the vision of the understood object, that is, the text, nor simply brings the interpreted object into the vision of the interpreter, but that the interpreter constantly starts from his original vision, constantly checks our prejudices in contact with the understood object, and constantly expands his own vision, Thus, the two horizons merge to form a new horizon, which is called "</w:t>
      </w:r>
      <w:r>
        <w:rPr>
          <w:rFonts w:hint="eastAsia" w:ascii="Arial" w:hAnsi="Arial" w:cs="Arial"/>
          <w:b w:val="0"/>
          <w:bCs/>
          <w:sz w:val="22"/>
          <w:szCs w:val="22"/>
          <w:lang w:val="en-US" w:eastAsia="zh-CN"/>
        </w:rPr>
        <w:t>horizons fusion</w:t>
      </w:r>
      <w:r>
        <w:rPr>
          <w:rFonts w:hint="default" w:ascii="Arial" w:hAnsi="Arial" w:cs="Arial"/>
          <w:b w:val="0"/>
          <w:bCs/>
          <w:sz w:val="22"/>
          <w:szCs w:val="22"/>
          <w:lang w:val="en-US" w:eastAsia="zh-CN"/>
        </w:rPr>
        <w:t>". Although the integration of horizons is emphasized, the current vision cannot be formed without the past. There is neither an isolated current vision nor an isolated historical vision. The integration of horizons is only the generation and development of vision. The historical vision is displayed in the process of understanding in order to be erased in the result of understanding.</w:t>
      </w:r>
    </w:p>
    <w:p>
      <w:pPr>
        <w:numPr>
          <w:ilvl w:val="0"/>
          <w:numId w:val="0"/>
        </w:num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If I want to study British picture book design, I will certainly study and analyze the historical and cultural background of the development of British picture books, and understand its evolution and improvement process. But if I want to teach such knowledge to students, I will certainly add my own personal understanding. I have also seen in similar documents, such as Zhong</w:t>
      </w:r>
      <w:r>
        <w:rPr>
          <w:rFonts w:hint="eastAsia" w:ascii="Arial" w:hAnsi="Arial" w:cs="Arial"/>
          <w:b w:val="0"/>
          <w:bCs/>
          <w:sz w:val="22"/>
          <w:szCs w:val="22"/>
          <w:lang w:val="en-US" w:eastAsia="zh-CN"/>
        </w:rPr>
        <w:t xml:space="preserve"> </w:t>
      </w:r>
      <w:r>
        <w:rPr>
          <w:rFonts w:hint="default" w:ascii="Arial" w:hAnsi="Arial" w:cs="Arial"/>
          <w:b w:val="0"/>
          <w:bCs/>
          <w:sz w:val="22"/>
          <w:szCs w:val="22"/>
          <w:lang w:val="en-US" w:eastAsia="zh-CN"/>
        </w:rPr>
        <w:t xml:space="preserve">Yang's paper, the discussion and analysis of the unique narrative structure of postwar Japanese picture books from the perspective of Japanese national attributes and international vision. Sean Gallagher mentioned in his book </w:t>
      </w:r>
      <w:r>
        <w:rPr>
          <w:rFonts w:hint="default" w:ascii="Arial" w:hAnsi="Arial" w:cs="Arial"/>
          <w:b w:val="0"/>
          <w:bCs/>
          <w:i/>
          <w:iCs/>
          <w:sz w:val="22"/>
          <w:szCs w:val="22"/>
          <w:lang w:val="en-US" w:eastAsia="zh-CN"/>
        </w:rPr>
        <w:t>Hermeneutics and education</w:t>
      </w:r>
      <w:r>
        <w:rPr>
          <w:rFonts w:hint="eastAsia" w:ascii="Arial" w:hAnsi="Arial" w:cs="Arial"/>
          <w:b w:val="0"/>
          <w:bCs/>
          <w:i/>
          <w:iCs/>
          <w:sz w:val="22"/>
          <w:szCs w:val="22"/>
          <w:lang w:val="en-US" w:eastAsia="zh-CN"/>
        </w:rPr>
        <w:t xml:space="preserve"> </w:t>
      </w:r>
      <w:r>
        <w:rPr>
          <w:rFonts w:hint="eastAsia" w:ascii="Arial" w:hAnsi="Arial" w:cs="Arial"/>
          <w:b w:val="0"/>
          <w:bCs/>
          <w:sz w:val="22"/>
          <w:szCs w:val="22"/>
          <w:lang w:val="en-US" w:eastAsia="zh-CN"/>
        </w:rPr>
        <w:t>(2009)</w:t>
      </w:r>
      <w:r>
        <w:rPr>
          <w:rFonts w:hint="default" w:ascii="Arial" w:hAnsi="Arial" w:cs="Arial"/>
          <w:b w:val="0"/>
          <w:bCs/>
          <w:sz w:val="22"/>
          <w:szCs w:val="22"/>
          <w:lang w:val="en-US" w:eastAsia="zh-CN"/>
        </w:rPr>
        <w:t xml:space="preserve"> that education forms our way of understanding the world and others. Our understanding of the world is formed by educational experience, including the culture in which we grew up. Similarly, our current understanding forms our educational experience. This provides some structural help for my thesis writing.</w:t>
      </w:r>
    </w:p>
    <w:p>
      <w:pPr>
        <w:numPr>
          <w:ilvl w:val="0"/>
          <w:numId w:val="0"/>
        </w:numPr>
        <w:spacing w:line="360" w:lineRule="auto"/>
        <w:rPr>
          <w:rFonts w:hint="default" w:ascii="Arial" w:hAnsi="Arial" w:cs="Arial"/>
          <w:b w:val="0"/>
          <w:bCs/>
          <w:sz w:val="22"/>
          <w:szCs w:val="22"/>
          <w:lang w:val="en-US" w:eastAsia="zh-CN"/>
        </w:rPr>
      </w:pPr>
    </w:p>
    <w:p>
      <w:pPr>
        <w:numPr>
          <w:ilvl w:val="0"/>
          <w:numId w:val="1"/>
        </w:numPr>
        <w:spacing w:line="360" w:lineRule="auto"/>
        <w:ind w:left="0" w:leftChars="0" w:firstLine="0" w:firstLineChars="0"/>
        <w:rPr>
          <w:rFonts w:hint="default" w:ascii="Arial" w:hAnsi="Arial" w:cs="Arial"/>
          <w:b/>
          <w:bCs w:val="0"/>
          <w:sz w:val="22"/>
          <w:szCs w:val="22"/>
          <w:lang w:val="en-US" w:eastAsia="zh-CN"/>
        </w:rPr>
      </w:pPr>
      <w:r>
        <w:rPr>
          <w:rFonts w:hint="default" w:ascii="Arial" w:hAnsi="Arial" w:cs="Arial"/>
          <w:b/>
          <w:bCs w:val="0"/>
          <w:sz w:val="22"/>
          <w:szCs w:val="22"/>
          <w:lang w:val="en-US" w:eastAsia="zh-CN"/>
        </w:rPr>
        <w:t>Summary</w:t>
      </w:r>
    </w:p>
    <w:p>
      <w:pPr>
        <w:numPr>
          <w:ilvl w:val="0"/>
          <w:numId w:val="0"/>
        </w:numPr>
        <w:spacing w:line="360" w:lineRule="auto"/>
        <w:ind w:leftChars="0"/>
        <w:rPr>
          <w:rFonts w:hint="default" w:ascii="Arial" w:hAnsi="Arial" w:cs="Arial"/>
          <w:b/>
          <w:bCs w:val="0"/>
          <w:sz w:val="22"/>
          <w:szCs w:val="22"/>
          <w:lang w:val="en-US" w:eastAsia="zh-CN"/>
        </w:rPr>
      </w:pPr>
    </w:p>
    <w:p>
      <w:pPr>
        <w:numPr>
          <w:ilvl w:val="0"/>
          <w:numId w:val="0"/>
        </w:num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To sum up, I believe that knowledge is all the views, experiences, procedures and other information that human beings summarize and believe to be correct and true and can guide the solution of practical problems. It can guide practice and action, and can also be expressed and expressed. It is sometimes based on some special vision, but also has continuity from history. The understanding of knowledge affects us to construct our own narrative system. If there is enough time, I will think further.</w:t>
      </w:r>
    </w:p>
    <w:p>
      <w:pPr>
        <w:numPr>
          <w:ilvl w:val="0"/>
          <w:numId w:val="0"/>
        </w:numPr>
        <w:spacing w:line="360" w:lineRule="auto"/>
        <w:rPr>
          <w:rFonts w:hint="default" w:ascii="Arial" w:hAnsi="Arial" w:cs="Arial"/>
          <w:b w:val="0"/>
          <w:bCs/>
          <w:sz w:val="22"/>
          <w:szCs w:val="22"/>
          <w:lang w:val="en-US" w:eastAsia="zh-CN"/>
        </w:rPr>
      </w:pPr>
    </w:p>
    <w:p>
      <w:pPr>
        <w:numPr>
          <w:ilvl w:val="0"/>
          <w:numId w:val="0"/>
        </w:numPr>
        <w:spacing w:line="360" w:lineRule="auto"/>
        <w:rPr>
          <w:rFonts w:hint="default" w:ascii="Arial" w:hAnsi="Arial" w:cs="Arial"/>
          <w:b w:val="0"/>
          <w:bCs/>
          <w:sz w:val="22"/>
          <w:szCs w:val="22"/>
          <w:lang w:val="en-US" w:eastAsia="zh-CN"/>
        </w:rPr>
      </w:pPr>
    </w:p>
    <w:p>
      <w:pPr>
        <w:spacing w:line="360" w:lineRule="auto"/>
        <w:rPr>
          <w:rFonts w:hint="eastAsia" w:ascii="黑体" w:hAnsi="黑体" w:eastAsia="黑体" w:cs="黑体"/>
          <w:b w:val="0"/>
          <w:bCs/>
          <w:sz w:val="36"/>
          <w:szCs w:val="36"/>
          <w:lang w:val="en-US" w:eastAsia="zh-CN"/>
        </w:rPr>
      </w:pPr>
      <w:r>
        <w:rPr>
          <w:rFonts w:hint="eastAsia" w:ascii="黑体" w:hAnsi="黑体" w:eastAsia="黑体" w:cs="黑体"/>
          <w:b w:val="0"/>
          <w:bCs/>
          <w:sz w:val="36"/>
          <w:szCs w:val="36"/>
          <w:lang w:val="en-US" w:eastAsia="zh-CN"/>
        </w:rPr>
        <w:t>Part Ⅱ.  Reflection on works</w:t>
      </w:r>
    </w:p>
    <w:p>
      <w:pPr>
        <w:spacing w:line="360" w:lineRule="auto"/>
        <w:rPr>
          <w:rFonts w:hint="eastAsia" w:ascii="黑体" w:hAnsi="黑体" w:eastAsia="黑体" w:cs="黑体"/>
          <w:b w:val="0"/>
          <w:bCs/>
          <w:sz w:val="36"/>
          <w:szCs w:val="36"/>
          <w:lang w:val="en-US" w:eastAsia="zh-CN"/>
        </w:rPr>
      </w:pPr>
    </w:p>
    <w:p>
      <w:pPr>
        <w:numPr>
          <w:ilvl w:val="0"/>
          <w:numId w:val="2"/>
        </w:numPr>
        <w:spacing w:line="360" w:lineRule="auto"/>
        <w:rPr>
          <w:rFonts w:hint="default" w:ascii="Arial" w:hAnsi="Arial" w:cs="Arial"/>
          <w:b/>
          <w:bCs w:val="0"/>
          <w:sz w:val="22"/>
          <w:szCs w:val="22"/>
          <w:lang w:val="en-US" w:eastAsia="zh-CN"/>
        </w:rPr>
      </w:pPr>
      <w:r>
        <w:rPr>
          <w:rFonts w:hint="default" w:ascii="Arial" w:hAnsi="Arial" w:cs="Arial"/>
          <w:b/>
          <w:bCs w:val="0"/>
          <w:sz w:val="22"/>
          <w:szCs w:val="22"/>
          <w:lang w:val="en-US" w:eastAsia="zh-CN"/>
        </w:rPr>
        <w:t xml:space="preserve">Oil painting </w:t>
      </w:r>
    </w:p>
    <w:p>
      <w:pPr>
        <w:spacing w:line="360" w:lineRule="auto"/>
        <w:rPr>
          <w:rFonts w:hint="default" w:ascii="Arial" w:hAnsi="Arial" w:cs="Arial"/>
          <w:b/>
          <w:bCs w:val="0"/>
          <w:sz w:val="22"/>
          <w:szCs w:val="22"/>
          <w:lang w:val="en-US" w:eastAsia="zh-CN"/>
        </w:rPr>
      </w:pPr>
      <w:r>
        <w:rPr>
          <w:rFonts w:hint="eastAsia" w:ascii="Arial" w:hAnsi="Arial" w:cs="Arial"/>
          <w:b/>
          <w:bCs w:val="0"/>
          <w:sz w:val="22"/>
          <w:szCs w:val="22"/>
          <w:lang w:val="en-US" w:eastAsia="zh-CN"/>
        </w:rPr>
        <w:t>1.1</w:t>
      </w:r>
      <w:r>
        <w:rPr>
          <w:rFonts w:hint="default" w:ascii="Arial" w:hAnsi="Arial" w:cs="Arial"/>
          <w:b/>
          <w:bCs w:val="0"/>
          <w:sz w:val="22"/>
          <w:szCs w:val="22"/>
          <w:lang w:val="en-US" w:eastAsia="zh-CN"/>
        </w:rPr>
        <w:t xml:space="preserve"> Research, use and management of mechanical image materials</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I was majored in oil painting in Xi'an Academy of fine arts during my undergraduate and graduate time. My graduate tutor is a famous figure oil painter in China. At the beginning, I studied oil painting with a "star chasing" mentality:  I am a student of such a famous teacher, so I should inherit his research direction and learn his painting style. But at the beginning of my graduate study, I was very unhappy. I didn't find the subject I wanted to express. I just blindly drew after some interesting pictures taken by the camera. When writing my master's thesis, I was confused about the topic for a long time. Later, influenced and inspired by my senior sister, Ying Zhou, I began to explore and doubt the significance of "realism" in the era of mechanical images.</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The birth of mechanical image technology such as photography undoubtedly brings great confusion to the art of painting: everything in the real environment can be photographed by the camera. What else can we draw? Ying Zhou 's doctoral thesis mentioned that in the past 100 years, the form and concept of painting have undergone explosive changes and explored many different ways. Painting and mechanical images have their own advantages, which repel each other but learn from each other. In the era of mechanical image, on the one hand, painting looks for its own value characteristics different from mechanical image, such as material, expression, concept and so on; On the other hand, painting potentially or directly absorbs nutrients from mechanical images, and even applies mechanical images itself to the process of painting.</w:t>
      </w:r>
    </w:p>
    <w:p>
      <w:pPr>
        <w:spacing w:line="360" w:lineRule="auto"/>
        <w:rPr>
          <w:rFonts w:hint="default" w:ascii="Arial" w:hAnsi="Arial" w:cs="Arial"/>
          <w:b w:val="0"/>
          <w:bCs/>
          <w:sz w:val="22"/>
          <w:szCs w:val="22"/>
          <w:lang w:val="en-US" w:eastAsia="zh-CN"/>
        </w:rPr>
      </w:pPr>
    </w:p>
    <w:p>
      <w:pPr>
        <w:spacing w:line="360" w:lineRule="auto"/>
        <w:rPr>
          <w:rFonts w:hint="default"/>
          <w:lang w:val="en-US" w:eastAsia="zh-CN"/>
        </w:rPr>
      </w:pPr>
      <w:r>
        <w:rPr>
          <w:rFonts w:hint="default" w:ascii="Arial" w:hAnsi="Arial" w:cs="Arial"/>
          <w:b w:val="0"/>
          <w:bCs/>
          <w:sz w:val="22"/>
          <w:szCs w:val="22"/>
          <w:lang w:val="en-US" w:eastAsia="zh-CN"/>
        </w:rPr>
        <w:t>In my thesis, I discussed the phenomenon that mechanical images are used as materials in painting, and I applied the application rules of mechanical image materials I summarized from these phenomena to my works. On the one hand, I think it is necessary to refer to a large number of materials when creating. Because the means of obtaining images are more and more diverse and convenient, artists actually do not need to avoid the use of mechanical images. When applying mechanical image materials in painting, I carried out creative application practice with the concept of "Subtraction", that is, by reducing the elements in the materials, weakening the color contrast in the materials, and compressing the space in the materials to increase the picture interest, I explored a way of secondary creation.</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bCs w:val="0"/>
          <w:sz w:val="22"/>
          <w:szCs w:val="22"/>
          <w:lang w:val="en-US" w:eastAsia="zh-CN"/>
        </w:rPr>
      </w:pPr>
      <w:r>
        <w:rPr>
          <w:rFonts w:hint="eastAsia" w:ascii="Arial" w:hAnsi="Arial" w:cs="Arial"/>
          <w:b/>
          <w:bCs w:val="0"/>
          <w:sz w:val="22"/>
          <w:szCs w:val="22"/>
          <w:lang w:val="en-US" w:eastAsia="zh-CN"/>
        </w:rPr>
        <w:t>1.2</w:t>
      </w:r>
      <w:r>
        <w:rPr>
          <w:rFonts w:hint="default" w:ascii="Arial" w:hAnsi="Arial" w:cs="Arial"/>
          <w:b/>
          <w:bCs w:val="0"/>
          <w:sz w:val="22"/>
          <w:szCs w:val="22"/>
          <w:lang w:val="en-US" w:eastAsia="zh-CN"/>
        </w:rPr>
        <w:t xml:space="preserve"> Research on material texture</w:t>
      </w:r>
    </w:p>
    <w:p>
      <w:pPr>
        <w:spacing w:line="360" w:lineRule="auto"/>
        <w:rPr>
          <w:rFonts w:hint="default" w:ascii="Arial" w:hAnsi="Arial" w:cs="Arial"/>
          <w:b/>
          <w:bCs w:val="0"/>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In the process of graduate study, my greatest harvest and feeling is to update my understanding of "making texture" in painting. I used to think that painting is to depict concrete things with a brush stroke by stroke, and should not be mixed with any opportunistic production. For example, I am very disgusted with the big splash of expressionism and think that they "waste paint in the name of self-expression". After studying the painting in the 20th century, I gradually understand that painting is bound to extend its tentacles to the exploration of material texture in order to retain the randomness and handcraft. In the process of guiding me, the tutor also stressed the importance of "painting flavor" and texture production. When I was a second year graduate student, I modified a series of works during my undergraduate period, and used printmaking tools, oil painting scraper, fabric and other tools to strengthen the practice of picture texture, and gained good results.</w:t>
      </w: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drawing>
          <wp:inline distT="0" distB="0" distL="114300" distR="114300">
            <wp:extent cx="5271135" cy="3401695"/>
            <wp:effectExtent l="0" t="0" r="5715" b="8255"/>
            <wp:docPr id="5" name="图片 5" descr="slee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sleepy"/>
                    <pic:cNvPicPr>
                      <a:picLocks noChangeAspect="1"/>
                    </pic:cNvPicPr>
                  </pic:nvPicPr>
                  <pic:blipFill>
                    <a:blip r:embed="rId9"/>
                    <a:stretch>
                      <a:fillRect/>
                    </a:stretch>
                  </pic:blipFill>
                  <pic:spPr>
                    <a:xfrm>
                      <a:off x="0" y="0"/>
                      <a:ext cx="5271135" cy="3401695"/>
                    </a:xfrm>
                    <a:prstGeom prst="rect">
                      <a:avLst/>
                    </a:prstGeom>
                  </pic:spPr>
                </pic:pic>
              </a:graphicData>
            </a:graphic>
          </wp:inline>
        </w:drawing>
      </w:r>
    </w:p>
    <w:p>
      <w:pPr>
        <w:spacing w:line="360" w:lineRule="auto"/>
        <w:jc w:val="center"/>
        <w:rPr>
          <w:rFonts w:hint="default" w:eastAsiaTheme="minorEastAsia"/>
          <w:lang w:val="en-US" w:eastAsia="zh-CN"/>
        </w:rPr>
      </w:pPr>
      <w:r>
        <w:rPr>
          <w:rFonts w:hint="eastAsia"/>
          <w:lang w:val="en-US" w:eastAsia="zh-CN"/>
        </w:rPr>
        <w:t>Fig.2</w:t>
      </w:r>
      <w:r>
        <w:rPr>
          <w:rFonts w:hint="eastAsia"/>
          <w:i w:val="0"/>
          <w:iCs w:val="0"/>
          <w:lang w:val="en-US" w:eastAsia="zh-CN"/>
        </w:rPr>
        <w:t xml:space="preserve"> A same painting in different years</w:t>
      </w:r>
      <w:r>
        <w:rPr>
          <w:rFonts w:hint="eastAsia"/>
          <w:lang w:val="en-US" w:eastAsia="zh-CN"/>
        </w:rPr>
        <w:t xml:space="preserve"> (drew by author)</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eastAsia" w:ascii="Arial" w:hAnsi="Arial" w:cs="Arial"/>
          <w:b/>
          <w:bCs w:val="0"/>
          <w:sz w:val="22"/>
          <w:szCs w:val="22"/>
          <w:lang w:val="en-US" w:eastAsia="zh-CN"/>
        </w:rPr>
        <w:t>1.3</w:t>
      </w:r>
      <w:r>
        <w:rPr>
          <w:rFonts w:hint="default" w:ascii="Arial" w:hAnsi="Arial" w:cs="Arial"/>
          <w:b/>
          <w:bCs w:val="0"/>
          <w:sz w:val="22"/>
          <w:szCs w:val="22"/>
          <w:lang w:val="en-US" w:eastAsia="zh-CN"/>
        </w:rPr>
        <w:t xml:space="preserve"> Choice of theme</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My tutor is a famous personage in China. His works mainly focus on the portraits of farmers in the Loess Plateau of Shaanxi, Chinese and foreign historical events, and ordinary portraits. At the beginning of my postgraduate study, I was confused about the choice of themes. If I continued with similar themes from my tutor, first of all, my basic skills are relatively weak and my sketching ability is relatively poor, so it is difficult to complete a relatively grand composition; Second, my hometown is not Xi'an, but the southern coastal city of Fuzhou, which is very different from Xi'an. I actually have no resonance with the rural style of the Loess Plateau; Third, it should be said that I was greatly influenced by Japanese comics and animation when I was growing up. I don't like profound and magnificent historical narration, but I am more interested in some private and poetic emotions. In 2012, the works of Japanese photographer Araki Jingwei came to Beijing for exhibition. I was moved by his "private = photography" and the stories in the photos. It can be said that my later creation was also influenced by some such ideas.</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Photographers take photos, painters draw pictures, directors make movies, writers write articles, which are actually a kind of narration and expression. Finally, we receive information in the form of transformed text - for example, when we see a portrait, we will try to describe it in words and remember it. A more interesting form of text is a story, which is inseparable from fiction - no one stipulates that the creation you express must be your own experience. Artists can process the text artistically. From this consideration, I think art stands farthest from truth.</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With these hazy ideas, I began to conceive some personal creation and graduation works. In my works, I often present some pictures of staggered time and space, such as foreigners and Chinese, such as modern communication and ancient city walls. I have taken a lot of material pictures, and the materials made by computer software such as Photoshop allow me to better make up the picture story. These understanding of the story and theme also more or less affected my later illustration creation.</w:t>
      </w:r>
    </w:p>
    <w:p>
      <w:pPr>
        <w:spacing w:line="360" w:lineRule="auto"/>
      </w:pPr>
      <w:r>
        <w:drawing>
          <wp:inline distT="0" distB="0" distL="114300" distR="114300">
            <wp:extent cx="5264785" cy="3282315"/>
            <wp:effectExtent l="0" t="0" r="12065" b="13335"/>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10"/>
                    <a:stretch>
                      <a:fillRect/>
                    </a:stretch>
                  </pic:blipFill>
                  <pic:spPr>
                    <a:xfrm>
                      <a:off x="0" y="0"/>
                      <a:ext cx="5264785" cy="3282315"/>
                    </a:xfrm>
                    <a:prstGeom prst="rect">
                      <a:avLst/>
                    </a:prstGeom>
                    <a:noFill/>
                    <a:ln>
                      <a:noFill/>
                    </a:ln>
                  </pic:spPr>
                </pic:pic>
              </a:graphicData>
            </a:graphic>
          </wp:inline>
        </w:drawing>
      </w:r>
    </w:p>
    <w:p>
      <w:pPr>
        <w:spacing w:line="360" w:lineRule="auto"/>
        <w:jc w:val="center"/>
        <w:rPr>
          <w:rFonts w:hint="default" w:eastAsiaTheme="minorEastAsia"/>
          <w:lang w:val="en-US" w:eastAsia="zh-CN"/>
        </w:rPr>
      </w:pPr>
      <w:bookmarkStart w:id="5" w:name="OLE_LINK7"/>
      <w:bookmarkStart w:id="6" w:name="OLE_LINK6"/>
      <w:r>
        <w:rPr>
          <w:rFonts w:hint="eastAsia"/>
          <w:lang w:val="en-US" w:eastAsia="zh-CN"/>
        </w:rPr>
        <w:t>Fig.3</w:t>
      </w:r>
      <w:r>
        <w:rPr>
          <w:rFonts w:hint="eastAsia"/>
          <w:i/>
          <w:iCs/>
          <w:lang w:val="en-US" w:eastAsia="zh-CN"/>
        </w:rPr>
        <w:t xml:space="preserve"> Under the Ancient City Wall</w:t>
      </w:r>
      <w:r>
        <w:rPr>
          <w:rFonts w:hint="eastAsia"/>
          <w:lang w:val="en-US" w:eastAsia="zh-CN"/>
        </w:rPr>
        <w:t xml:space="preserve"> (2015)</w:t>
      </w:r>
      <w:bookmarkEnd w:id="5"/>
    </w:p>
    <w:bookmarkEnd w:id="6"/>
    <w:p>
      <w:pPr>
        <w:spacing w:line="360" w:lineRule="auto"/>
        <w:rPr>
          <w:rFonts w:hint="default"/>
          <w:lang w:val="en-US" w:eastAsia="zh-CN"/>
        </w:rPr>
      </w:pPr>
    </w:p>
    <w:p>
      <w:pPr>
        <w:spacing w:line="360" w:lineRule="auto"/>
        <w:rPr>
          <w:rFonts w:hint="default" w:ascii="Arial" w:hAnsi="Arial" w:cs="Arial"/>
          <w:b/>
          <w:bCs w:val="0"/>
          <w:sz w:val="22"/>
          <w:szCs w:val="22"/>
          <w:lang w:val="en-US" w:eastAsia="zh-CN"/>
        </w:rPr>
      </w:pPr>
      <w:r>
        <w:rPr>
          <w:rFonts w:hint="default" w:ascii="Arial" w:hAnsi="Arial" w:cs="Arial"/>
          <w:b/>
          <w:bCs w:val="0"/>
          <w:sz w:val="22"/>
          <w:szCs w:val="22"/>
          <w:lang w:val="en-US" w:eastAsia="zh-CN"/>
        </w:rPr>
        <w:t xml:space="preserve">2. Creation and teaching of illustration books </w:t>
      </w:r>
    </w:p>
    <w:p>
      <w:pPr>
        <w:spacing w:line="360" w:lineRule="auto"/>
        <w:rPr>
          <w:rFonts w:hint="default" w:ascii="Arial" w:hAnsi="Arial" w:cs="Arial"/>
          <w:b/>
          <w:bCs w:val="0"/>
          <w:sz w:val="22"/>
          <w:szCs w:val="22"/>
          <w:lang w:val="en-US" w:eastAsia="zh-CN"/>
        </w:rPr>
      </w:pPr>
      <w:r>
        <w:rPr>
          <w:rFonts w:hint="eastAsia" w:ascii="Arial" w:hAnsi="Arial" w:cs="Arial"/>
          <w:b/>
          <w:bCs w:val="0"/>
          <w:sz w:val="22"/>
          <w:szCs w:val="22"/>
          <w:lang w:val="en-US" w:eastAsia="zh-CN"/>
        </w:rPr>
        <w:t>2.1</w:t>
      </w:r>
      <w:r>
        <w:rPr>
          <w:rFonts w:hint="default" w:ascii="Arial" w:hAnsi="Arial" w:cs="Arial"/>
          <w:b/>
          <w:bCs w:val="0"/>
          <w:sz w:val="22"/>
          <w:szCs w:val="22"/>
          <w:lang w:val="en-US" w:eastAsia="zh-CN"/>
        </w:rPr>
        <w:t xml:space="preserve"> How did I start</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Chinese universities often require students to carry out some work internships when they reach the third grade or the second grade of graduate students. When I was a second year graduate student, I received my first illustration job, which was to illustrate the Chinese version of the story of Bob cat and tramp Bowen on the Internet (this should be a story that happened in London and later made into a film). At that time, my editor asked me to draw some four grid comics with the plot. This job didn't make me receive a lot of royalties, but I had heard the stories of Bowen and Bob before I received this job. I was very happy. This can be said to be the beginning of my entry into the book illustration industry. After that, I received a lot of work on book illustration. Not every manuscript is completed very happily, but I have been doing illustration part-time. The contents of illustrations include classics, children's stories, teaching materials, reference books, etc. slowly, I began to consciously take the illustration design of some children's books, and accumulated some personal works.</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After I graduated from my master's degree and found my current teacher's job, the dean of the college talked to me because there were not enough teachers majoring in digital media art. I hope I can undertake the teaching of illustrators and picture books. I was happy to agree. Because it has a strong connection with my hobbies and main business, which means that I can study in the direction I am familiar with and like.</w:t>
      </w:r>
    </w:p>
    <w:p>
      <w:pPr>
        <w:spacing w:line="360" w:lineRule="auto"/>
        <w:jc w:val="center"/>
        <w:rPr>
          <w:rFonts w:hint="default" w:ascii="Arial" w:hAnsi="Arial" w:cs="Arial"/>
          <w:b w:val="0"/>
          <w:bCs/>
          <w:sz w:val="22"/>
          <w:szCs w:val="22"/>
          <w:lang w:val="en-US" w:eastAsia="zh-CN"/>
        </w:rPr>
      </w:pPr>
      <w:r>
        <w:rPr>
          <w:rFonts w:hint="default" w:ascii="Arial" w:hAnsi="Arial" w:cs="Arial"/>
          <w:b w:val="0"/>
          <w:bCs/>
          <w:sz w:val="22"/>
          <w:szCs w:val="22"/>
          <w:lang w:val="en-US" w:eastAsia="zh-CN"/>
        </w:rPr>
        <w:drawing>
          <wp:inline distT="0" distB="0" distL="114300" distR="114300">
            <wp:extent cx="2720975" cy="3848100"/>
            <wp:effectExtent l="0" t="0" r="3175" b="0"/>
            <wp:docPr id="7" name="图片 7" descr="JAMES AND BOB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JAMES AND BOB新"/>
                    <pic:cNvPicPr>
                      <a:picLocks noChangeAspect="1"/>
                    </pic:cNvPicPr>
                  </pic:nvPicPr>
                  <pic:blipFill>
                    <a:blip r:embed="rId11"/>
                    <a:stretch>
                      <a:fillRect/>
                    </a:stretch>
                  </pic:blipFill>
                  <pic:spPr>
                    <a:xfrm>
                      <a:off x="0" y="0"/>
                      <a:ext cx="2720975" cy="3848100"/>
                    </a:xfrm>
                    <a:prstGeom prst="rect">
                      <a:avLst/>
                    </a:prstGeom>
                  </pic:spPr>
                </pic:pic>
              </a:graphicData>
            </a:graphic>
          </wp:inline>
        </w:drawing>
      </w:r>
    </w:p>
    <w:p>
      <w:pPr>
        <w:spacing w:line="360" w:lineRule="auto"/>
        <w:jc w:val="center"/>
        <w:rPr>
          <w:rFonts w:hint="default" w:ascii="Arial" w:hAnsi="Arial" w:cs="Arial"/>
          <w:b w:val="0"/>
          <w:bCs/>
          <w:sz w:val="22"/>
          <w:szCs w:val="22"/>
          <w:lang w:val="en-US" w:eastAsia="zh-CN"/>
        </w:rPr>
      </w:pPr>
      <w:r>
        <w:rPr>
          <w:rFonts w:hint="eastAsia"/>
          <w:lang w:val="en-US" w:eastAsia="zh-CN"/>
        </w:rPr>
        <w:t>Fig.4</w:t>
      </w:r>
      <w:r>
        <w:rPr>
          <w:rFonts w:hint="eastAsia"/>
          <w:i/>
          <w:iCs/>
          <w:lang w:val="en-US" w:eastAsia="zh-CN"/>
        </w:rPr>
        <w:t xml:space="preserve"> James and Bob</w:t>
      </w:r>
      <w:r>
        <w:rPr>
          <w:rFonts w:hint="eastAsia"/>
          <w:lang w:val="en-US" w:eastAsia="zh-CN"/>
        </w:rPr>
        <w:t xml:space="preserve"> (2013)</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bCs w:val="0"/>
          <w:sz w:val="22"/>
          <w:szCs w:val="22"/>
          <w:lang w:val="en-US" w:eastAsia="zh-CN"/>
        </w:rPr>
      </w:pPr>
      <w:r>
        <w:rPr>
          <w:rFonts w:hint="eastAsia" w:ascii="Arial" w:hAnsi="Arial" w:cs="Arial"/>
          <w:b/>
          <w:bCs w:val="0"/>
          <w:sz w:val="22"/>
          <w:szCs w:val="22"/>
          <w:lang w:val="en-US" w:eastAsia="zh-CN"/>
        </w:rPr>
        <w:t>2.2</w:t>
      </w:r>
      <w:r>
        <w:rPr>
          <w:rFonts w:hint="default" w:ascii="Arial" w:hAnsi="Arial" w:cs="Arial"/>
          <w:b/>
          <w:bCs w:val="0"/>
          <w:sz w:val="22"/>
          <w:szCs w:val="22"/>
          <w:lang w:val="en-US" w:eastAsia="zh-CN"/>
        </w:rPr>
        <w:t xml:space="preserve"> Problems encountered in picture book teaching and teaching exploration</w:t>
      </w:r>
    </w:p>
    <w:p>
      <w:pPr>
        <w:spacing w:line="360" w:lineRule="auto"/>
        <w:rPr>
          <w:rFonts w:hint="default" w:ascii="Arial" w:hAnsi="Arial" w:cs="Arial"/>
          <w:b/>
          <w:bCs w:val="0"/>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Picture book design is a comprehensive professional course, which has high requirements for students' professional quality. It is difficult for students to complete a complete project without good painting skills, aesthetic consciousness and excellent writing skills. This requires the support of the knowledge background provided by the complete curriculum system.</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In the course of teaching picture books for about three years, I met three students. I found some problems in the current teaching arrangement: 1 Students' homework can not be well transformed into award-winning achievements; 2. Students find it difficult to learn the course and the quality of their works is not high; 3. Teaching achievements are slightly out of line with market demand.</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In the process of training art students, they pay too much attention to the professional foundation, that is, the training of painting base. This is true of pre exam teaching, even in universities. In the existing picture book teaching structure, the courses for schema and design basis account for an absolute large proportion, and there are few targeted contents to explore the narrative structure of picture book stories and the ways and methods of the combination and transformation of "picture" and "text". This teaching structure will give students an illusion that illustration creation is picture book creation, as long as they draw well.</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In fact, the skills of story writing and graphic combination have been mentioned to a more important position in the training of the industry. In the picture book teaching and training camps held by well-known picture book publishing and educational institutions such as pineapple circle, the content of story writing accounts for nearly half of the whole course content.</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Although the design of picture books does not necessarily involve story creation, (in the actual products in the industry and market, many picture books are not independent original picture books, but completed by cooperation.) However, mastering and understanding narrative techniques and practicing writing skills will be very helpful to the performance of picture book design, and these teaching are relatively lacking in the current curriculum. I hope my research results can form and sort out some methodologies to support my subsequent picture book teaching.</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bCs w:val="0"/>
          <w:sz w:val="22"/>
          <w:szCs w:val="22"/>
          <w:lang w:val="en-US" w:eastAsia="zh-CN"/>
        </w:rPr>
      </w:pPr>
      <w:r>
        <w:rPr>
          <w:rFonts w:hint="eastAsia" w:ascii="Arial" w:hAnsi="Arial" w:cs="Arial"/>
          <w:b/>
          <w:bCs w:val="0"/>
          <w:sz w:val="22"/>
          <w:szCs w:val="22"/>
          <w:lang w:val="en-US" w:eastAsia="zh-CN"/>
        </w:rPr>
        <w:t>2.3</w:t>
      </w:r>
      <w:r>
        <w:rPr>
          <w:rFonts w:hint="default" w:ascii="Arial" w:hAnsi="Arial" w:cs="Arial"/>
          <w:b/>
          <w:bCs w:val="0"/>
          <w:sz w:val="22"/>
          <w:szCs w:val="22"/>
          <w:lang w:val="en-US" w:eastAsia="zh-CN"/>
        </w:rPr>
        <w:t xml:space="preserve"> Some new understanding and future direction</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In my reflection on oil painting, I mentioned my understanding of the story. In painting, photography and other pure image art, the text still has a variety of interpretations. In the picture book design, we should not only take into account the beauty of the picture, but also the combination of graphics and text and the combination effect brought by the combination of the two. China's Central Academy of fine arts has one of the few picture book design studios in the country and even in the world. Mr. Yang Zhong, the professional director, also has in-depth research and unique opinions on picture book design. Her doctoral dissertation makes a special analysis on the narrative structure of Japanese children's picture books, and makes a deep discussion on the enlightenment and promotion of her picture book teaching according to the characteristics of the narrative structure of Japanese picture books. I read her papers over and over again, and I think there are many valuable experiences worth learning.</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Affected by this, I hope to take the opportunity of studying abroad to conduct research on the creation and market of picture books in the UK. The tradition of illustration and picture books in Britain has a long history. There are also famous picture book writers such as Beatrix Porter, Kate Grenadier, Jill bucklin and so on. It should be a research object with rich samples. At the same time, I also hope to investigate the courses related to illustration and picture books offered by art universities in the UK, in order to obtain some reference.</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bCs w:val="0"/>
          <w:sz w:val="22"/>
          <w:szCs w:val="22"/>
          <w:lang w:val="en-US" w:eastAsia="zh-CN"/>
        </w:rPr>
        <w:t>3. Summary</w:t>
      </w:r>
      <w:r>
        <w:rPr>
          <w:rFonts w:hint="eastAsia" w:ascii="Arial" w:hAnsi="Arial" w:cs="Arial"/>
          <w:b w:val="0"/>
          <w:bCs/>
          <w:sz w:val="22"/>
          <w:szCs w:val="22"/>
          <w:lang w:val="en-US" w:eastAsia="zh-CN"/>
        </w:rPr>
        <w:t xml:space="preserve"> </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7-years study experience in the oil painting department has not only brought me the basis of artistic expression, but also constructed my artistic thinking system. Although I turned after work and didn't do much oil painting, I still benefited a lot from the seven years of study. When I entered the doctoral study stage and began to contact with philosophical literature, I believe that through the study of philosophical classics, I will have a more sublimated understanding of the perspective of research problems.</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r>
        <w:rPr>
          <w:rFonts w:hint="default" w:ascii="Arial" w:hAnsi="Arial" w:cs="Arial"/>
          <w:b w:val="0"/>
          <w:bCs/>
          <w:sz w:val="22"/>
          <w:szCs w:val="22"/>
          <w:lang w:val="en-US" w:eastAsia="zh-CN"/>
        </w:rPr>
        <w:t>Looking back on my past creation, I can only taste the creation of portrait painting. It can be said that I really found myself in the process of receiving the manuscript of illustration design. Because of my personal working relationship, this love immediately turned to teaching research. It's hard to say what depth my personal research can penetrate, but I hope to improve picture book teaching based on research, so that more of my students can like picture book art and create some shining works themselves. Doctoral students' research is often accumulated and made little progress. I hope my choice can be helpful to my work, which will meet my wish.</w:t>
      </w: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default" w:ascii="Arial" w:hAnsi="Arial" w:cs="Arial"/>
          <w:b w:val="0"/>
          <w:bCs/>
          <w:sz w:val="22"/>
          <w:szCs w:val="22"/>
          <w:lang w:val="en-US" w:eastAsia="zh-CN"/>
        </w:rPr>
      </w:pPr>
    </w:p>
    <w:p>
      <w:pPr>
        <w:spacing w:line="360" w:lineRule="auto"/>
        <w:rPr>
          <w:rFonts w:hint="eastAsia" w:ascii="Arial" w:hAnsi="Arial" w:cs="Arial"/>
          <w:b w:val="0"/>
          <w:bCs/>
          <w:sz w:val="36"/>
          <w:szCs w:val="36"/>
          <w:lang w:val="en-US" w:eastAsia="zh-CN"/>
        </w:rPr>
      </w:pPr>
      <w:r>
        <w:rPr>
          <w:rFonts w:hint="eastAsia" w:ascii="Arial" w:hAnsi="Arial" w:cs="Arial"/>
          <w:b w:val="0"/>
          <w:bCs/>
          <w:sz w:val="36"/>
          <w:szCs w:val="36"/>
          <w:lang w:val="en-US" w:eastAsia="zh-CN"/>
        </w:rPr>
        <w:t>Bibliography</w:t>
      </w:r>
    </w:p>
    <w:p>
      <w:pPr>
        <w:numPr>
          <w:ilvl w:val="0"/>
          <w:numId w:val="3"/>
        </w:numPr>
        <w:spacing w:line="360" w:lineRule="auto"/>
        <w:rPr>
          <w:rFonts w:hint="eastAsia" w:ascii="Arial" w:hAnsi="Arial" w:cs="Arial"/>
          <w:b w:val="0"/>
          <w:bCs/>
          <w:sz w:val="22"/>
          <w:szCs w:val="22"/>
          <w:lang w:val="en-US" w:eastAsia="zh-CN"/>
        </w:rPr>
      </w:pPr>
      <w:r>
        <w:rPr>
          <w:rFonts w:hint="default" w:ascii="Arial" w:hAnsi="Arial" w:cs="Arial"/>
          <w:b w:val="0"/>
          <w:bCs/>
          <w:sz w:val="22"/>
          <w:szCs w:val="22"/>
          <w:lang w:val="en-US" w:eastAsia="zh-CN"/>
        </w:rPr>
        <w:t>Hans-Georg, G. (2013) Truth and Method. A&amp; Black</w:t>
      </w:r>
    </w:p>
    <w:p>
      <w:pPr>
        <w:numPr>
          <w:ilvl w:val="0"/>
          <w:numId w:val="3"/>
        </w:numPr>
        <w:spacing w:line="360" w:lineRule="auto"/>
        <w:rPr>
          <w:rFonts w:hint="eastAsia" w:ascii="Arial" w:hAnsi="Arial" w:cs="Arial"/>
          <w:b w:val="0"/>
          <w:bCs/>
          <w:sz w:val="22"/>
          <w:szCs w:val="22"/>
          <w:lang w:val="en-US" w:eastAsia="zh-CN"/>
        </w:rPr>
      </w:pPr>
      <w:r>
        <w:rPr>
          <w:rFonts w:hint="eastAsia" w:ascii="Arial" w:hAnsi="Arial" w:cs="Arial"/>
          <w:b w:val="0"/>
          <w:bCs/>
          <w:sz w:val="22"/>
          <w:szCs w:val="22"/>
          <w:lang w:val="en-US" w:eastAsia="zh-CN"/>
        </w:rPr>
        <w:t>G</w:t>
      </w:r>
      <w:r>
        <w:rPr>
          <w:rFonts w:hint="default" w:ascii="Arial" w:hAnsi="Arial" w:cs="Arial"/>
          <w:b w:val="0"/>
          <w:bCs/>
          <w:sz w:val="22"/>
          <w:szCs w:val="22"/>
          <w:lang w:val="en-US" w:eastAsia="zh-CN"/>
        </w:rPr>
        <w:t>allagherl</w:t>
      </w:r>
      <w:r>
        <w:rPr>
          <w:rFonts w:hint="eastAsia" w:ascii="Arial" w:hAnsi="Arial" w:cs="Arial"/>
          <w:b w:val="0"/>
          <w:bCs/>
          <w:sz w:val="22"/>
          <w:szCs w:val="22"/>
          <w:lang w:val="en-US" w:eastAsia="zh-CN"/>
        </w:rPr>
        <w:t xml:space="preserve">, S. Zhang, G.(2009) </w:t>
      </w:r>
      <w:r>
        <w:rPr>
          <w:rFonts w:hint="default" w:ascii="Arial" w:hAnsi="Arial" w:cs="Arial"/>
          <w:b w:val="0"/>
          <w:bCs/>
          <w:sz w:val="22"/>
          <w:szCs w:val="22"/>
          <w:lang w:val="en-US" w:eastAsia="zh-CN"/>
        </w:rPr>
        <w:t>Hermeneutics Education</w:t>
      </w:r>
      <w:r>
        <w:rPr>
          <w:rFonts w:hint="eastAsia" w:ascii="Arial" w:hAnsi="Arial" w:cs="Arial"/>
          <w:b w:val="0"/>
          <w:bCs/>
          <w:sz w:val="22"/>
          <w:szCs w:val="22"/>
          <w:lang w:val="en-US" w:eastAsia="zh-CN"/>
        </w:rPr>
        <w:t xml:space="preserve">. Shanghai: East China Normal University </w:t>
      </w:r>
      <w:bookmarkStart w:id="7" w:name="OLE_LINK8"/>
      <w:r>
        <w:rPr>
          <w:rFonts w:hint="eastAsia" w:ascii="Arial" w:hAnsi="Arial" w:cs="Arial"/>
          <w:b w:val="0"/>
          <w:bCs/>
          <w:sz w:val="22"/>
          <w:szCs w:val="22"/>
          <w:lang w:val="en-US" w:eastAsia="zh-CN"/>
        </w:rPr>
        <w:t>Press</w:t>
      </w:r>
      <w:bookmarkEnd w:id="7"/>
    </w:p>
    <w:p>
      <w:pPr>
        <w:numPr>
          <w:ilvl w:val="0"/>
          <w:numId w:val="3"/>
        </w:numPr>
        <w:spacing w:line="360" w:lineRule="auto"/>
        <w:rPr>
          <w:rFonts w:hint="eastAsia" w:ascii="Arial" w:hAnsi="Arial" w:cs="Arial"/>
          <w:b w:val="0"/>
          <w:bCs/>
          <w:sz w:val="22"/>
          <w:szCs w:val="22"/>
          <w:lang w:val="en-US" w:eastAsia="zh-CN"/>
        </w:rPr>
      </w:pPr>
      <w:r>
        <w:rPr>
          <w:rFonts w:hint="eastAsia" w:ascii="Arial" w:hAnsi="Arial" w:cs="Arial"/>
          <w:b w:val="0"/>
          <w:bCs/>
          <w:sz w:val="22"/>
          <w:szCs w:val="22"/>
          <w:lang w:val="en-US" w:eastAsia="zh-CN"/>
        </w:rPr>
        <w:t>Araki, N. (2012) Nobuyoshi Araki: Sentimental Journey/ Decadence in Paradise,1971-2012. Beijing: Three Shadows Press</w:t>
      </w:r>
    </w:p>
    <w:p>
      <w:pPr>
        <w:numPr>
          <w:ilvl w:val="0"/>
          <w:numId w:val="3"/>
        </w:numPr>
        <w:spacing w:line="360" w:lineRule="auto"/>
        <w:rPr>
          <w:rFonts w:hint="eastAsia" w:ascii="Arial" w:hAnsi="Arial" w:cs="Arial"/>
          <w:b w:val="0"/>
          <w:bCs/>
          <w:sz w:val="22"/>
          <w:szCs w:val="22"/>
          <w:lang w:val="en-US" w:eastAsia="zh-CN"/>
        </w:rPr>
      </w:pPr>
      <w:r>
        <w:rPr>
          <w:rFonts w:hint="eastAsia" w:ascii="Arial" w:hAnsi="Arial" w:cs="Arial"/>
          <w:b w:val="0"/>
          <w:bCs/>
          <w:sz w:val="22"/>
          <w:szCs w:val="22"/>
          <w:lang w:val="en-US" w:eastAsia="zh-CN"/>
        </w:rPr>
        <w:t>Yang, Z. (2017) Researching and Study of the Narrative Structure of Modern Japanese Picture Books for Children. Beijing: Central Academy of Fine Arts</w:t>
      </w:r>
    </w:p>
    <w:p>
      <w:pPr>
        <w:spacing w:line="360" w:lineRule="auto"/>
        <w:jc w:val="left"/>
        <w:rPr>
          <w:rFonts w:hint="eastAsia" w:ascii="Arial" w:hAnsi="Arial" w:cs="Arial"/>
          <w:b w:val="0"/>
          <w:bCs/>
          <w:sz w:val="22"/>
          <w:szCs w:val="22"/>
          <w:lang w:val="en-US" w:eastAsia="zh-CN"/>
        </w:rPr>
      </w:pPr>
      <w:bookmarkStart w:id="8" w:name="_GoBack"/>
      <w:bookmarkEnd w:id="8"/>
    </w:p>
    <w:p>
      <w:pPr>
        <w:spacing w:line="360" w:lineRule="auto"/>
        <w:jc w:val="left"/>
        <w:rPr>
          <w:rFonts w:hint="default" w:ascii="Arial" w:hAnsi="Arial" w:cs="Arial"/>
          <w:b w:val="0"/>
          <w:bCs/>
          <w:sz w:val="22"/>
          <w:szCs w:val="22"/>
          <w:lang w:val="en-US" w:eastAsia="zh-CN"/>
        </w:rPr>
      </w:pPr>
    </w:p>
    <w:sectPr>
      <w:headerReference r:id="rId3" w:type="default"/>
      <w:footerReference r:id="rId4" w:type="default"/>
      <w:pgSz w:w="11906" w:h="16838"/>
      <w:pgMar w:top="1440" w:right="1800" w:bottom="1440" w:left="1800" w:header="851" w:footer="992" w:gutter="0"/>
      <w:pgNumType w:fmt="numberInDash"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Arial">
    <w:panose1 w:val="020B0604020202020204"/>
    <w:charset w:val="00"/>
    <w:family w:val="auto"/>
    <w:pitch w:val="default"/>
    <w:sig w:usb0="E0002A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uow4KzICAABhBAAADgAAAAAAAAABACAAAAAfAQAAZHJzL2Uyb0RvYy54bWxQSwUG&#10;AAAAAAYABgBZAQAAwwU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9A06226"/>
    <w:multiLevelType w:val="singleLevel"/>
    <w:tmpl w:val="89A06226"/>
    <w:lvl w:ilvl="0" w:tentative="0">
      <w:start w:val="1"/>
      <w:numFmt w:val="decimal"/>
      <w:lvlText w:val="%1."/>
      <w:lvlJc w:val="left"/>
      <w:pPr>
        <w:tabs>
          <w:tab w:val="left" w:pos="312"/>
        </w:tabs>
      </w:pPr>
    </w:lvl>
  </w:abstractNum>
  <w:abstractNum w:abstractNumId="1">
    <w:nsid w:val="A70DB86C"/>
    <w:multiLevelType w:val="singleLevel"/>
    <w:tmpl w:val="A70DB86C"/>
    <w:lvl w:ilvl="0" w:tentative="0">
      <w:start w:val="1"/>
      <w:numFmt w:val="decimal"/>
      <w:suff w:val="space"/>
      <w:lvlText w:val="%1."/>
      <w:lvlJc w:val="left"/>
    </w:lvl>
  </w:abstractNum>
  <w:abstractNum w:abstractNumId="2">
    <w:nsid w:val="D61D7C25"/>
    <w:multiLevelType w:val="singleLevel"/>
    <w:tmpl w:val="D61D7C25"/>
    <w:lvl w:ilvl="0" w:tentative="0">
      <w:start w:val="2"/>
      <w:numFmt w:val="decimal"/>
      <w:suff w:val="space"/>
      <w:lvlText w:val="%1."/>
      <w:lvlJc w:val="left"/>
      <w:rPr>
        <w:rFonts w:hint="default"/>
        <w:b/>
        <w:bC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2D9B36E1"/>
    <w:rsid w:val="38A80E83"/>
    <w:rsid w:val="3F23607C"/>
    <w:rsid w:val="53D45DAD"/>
    <w:rsid w:val="621A49C3"/>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png"/><Relationship Id="rId7" Type="http://schemas.openxmlformats.org/officeDocument/2006/relationships/image" Target="cid:image001.png@01D0EA4A.2BD679A0" TargetMode="Externa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5.jpe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17</TotalTime>
  <ScaleCrop>false</ScaleCrop>
  <LinksUpToDate>false</LinksUpToDate>
  <CharactersWithSpaces>0</CharactersWithSpaces>
  <Application>WPS Office_11.1.0.11115_F1E327BC-269C-435d-A152-05C5408002CA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l</dc:creator>
  <cp:lastModifiedBy>喵子</cp:lastModifiedBy>
  <dcterms:modified xsi:type="dcterms:W3CDTF">2021-12-13T21:19:37Z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2052-11.1.0.11115</vt:lpwstr>
  </property>
  <property fmtid="{D5CDD505-2E9C-101B-9397-08002B2CF9AE}" pid="3" name="ICV">
    <vt:lpwstr>C82BE16B1CB5408CB50FE3D6751BD14A</vt:lpwstr>
  </property>
</Properties>
</file>