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F1124" w14:textId="19437D74" w:rsidR="001A6E05" w:rsidRPr="0090513B" w:rsidRDefault="00001F86" w:rsidP="00001F86">
      <w:pPr>
        <w:pStyle w:val="Title"/>
        <w:rPr>
          <w:sz w:val="44"/>
          <w:szCs w:val="44"/>
        </w:rPr>
      </w:pPr>
      <w:r w:rsidRPr="0090513B">
        <w:rPr>
          <w:sz w:val="44"/>
          <w:szCs w:val="44"/>
        </w:rPr>
        <w:t>Book Review</w:t>
      </w:r>
    </w:p>
    <w:p w14:paraId="72AF55E7" w14:textId="77777777" w:rsidR="00001F86" w:rsidRDefault="00001F86" w:rsidP="00001F86">
      <w:pPr>
        <w:rPr>
          <w:sz w:val="24"/>
          <w:szCs w:val="24"/>
        </w:rPr>
      </w:pPr>
    </w:p>
    <w:p w14:paraId="7E04B4DE" w14:textId="520CBF44" w:rsidR="00001F86" w:rsidRDefault="00001F86" w:rsidP="00001F86">
      <w:pPr>
        <w:rPr>
          <w:sz w:val="24"/>
          <w:szCs w:val="24"/>
        </w:rPr>
      </w:pPr>
      <w:r w:rsidRPr="00001F86">
        <w:rPr>
          <w:b/>
          <w:bCs/>
          <w:sz w:val="24"/>
          <w:szCs w:val="24"/>
        </w:rPr>
        <w:t>Between God and Man: an interpretation of Judaism by Abraham J</w:t>
      </w:r>
      <w:r w:rsidR="00717B0F">
        <w:rPr>
          <w:b/>
          <w:bCs/>
          <w:sz w:val="24"/>
          <w:szCs w:val="24"/>
        </w:rPr>
        <w:t>oshua</w:t>
      </w:r>
      <w:r w:rsidRPr="00001F86">
        <w:rPr>
          <w:b/>
          <w:bCs/>
          <w:sz w:val="24"/>
          <w:szCs w:val="24"/>
        </w:rPr>
        <w:t xml:space="preserve"> Heschel (1959)</w:t>
      </w:r>
      <w:r w:rsidR="00A30210">
        <w:rPr>
          <w:b/>
          <w:bCs/>
          <w:sz w:val="24"/>
          <w:szCs w:val="24"/>
        </w:rPr>
        <w:t>. New York.</w:t>
      </w:r>
      <w:r w:rsidRPr="00001F86">
        <w:rPr>
          <w:b/>
          <w:bCs/>
          <w:sz w:val="24"/>
          <w:szCs w:val="24"/>
        </w:rPr>
        <w:t xml:space="preserve"> Free Press Paperbacks (edition 1997)</w:t>
      </w:r>
      <w:r w:rsidR="00072259">
        <w:rPr>
          <w:b/>
          <w:bCs/>
          <w:sz w:val="24"/>
          <w:szCs w:val="24"/>
        </w:rPr>
        <w:t>.</w:t>
      </w:r>
      <w:r w:rsidR="002363BA">
        <w:rPr>
          <w:b/>
          <w:bCs/>
          <w:sz w:val="24"/>
          <w:szCs w:val="24"/>
        </w:rPr>
        <w:t xml:space="preserve"> pp vi +</w:t>
      </w:r>
      <w:r w:rsidR="00072259">
        <w:rPr>
          <w:b/>
          <w:bCs/>
          <w:sz w:val="24"/>
          <w:szCs w:val="24"/>
        </w:rPr>
        <w:t>289</w:t>
      </w:r>
      <w:r w:rsidR="00E66DE4">
        <w:rPr>
          <w:b/>
          <w:bCs/>
          <w:sz w:val="24"/>
          <w:szCs w:val="24"/>
        </w:rPr>
        <w:t>. $20-95</w:t>
      </w:r>
      <w:r w:rsidR="00B7746A">
        <w:rPr>
          <w:b/>
          <w:bCs/>
          <w:sz w:val="24"/>
          <w:szCs w:val="24"/>
        </w:rPr>
        <w:t>.</w:t>
      </w:r>
      <w:r w:rsidR="00E66DE4">
        <w:rPr>
          <w:b/>
          <w:bCs/>
          <w:sz w:val="24"/>
          <w:szCs w:val="24"/>
        </w:rPr>
        <w:t xml:space="preserve"> ISBN</w:t>
      </w:r>
      <w:r w:rsidR="00B7746A">
        <w:rPr>
          <w:b/>
          <w:bCs/>
          <w:sz w:val="24"/>
          <w:szCs w:val="24"/>
        </w:rPr>
        <w:t xml:space="preserve"> 0-684-83331-X</w:t>
      </w:r>
    </w:p>
    <w:p w14:paraId="5F9399E4" w14:textId="2D21AFFC" w:rsidR="00541EF0" w:rsidRDefault="00D87C89" w:rsidP="00001F86">
      <w:p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9D1474">
        <w:rPr>
          <w:sz w:val="24"/>
          <w:szCs w:val="24"/>
        </w:rPr>
        <w:t>the contemporary</w:t>
      </w:r>
      <w:r>
        <w:rPr>
          <w:sz w:val="24"/>
          <w:szCs w:val="24"/>
        </w:rPr>
        <w:t xml:space="preserve"> world</w:t>
      </w:r>
      <w:r w:rsidR="00350457">
        <w:rPr>
          <w:sz w:val="24"/>
          <w:szCs w:val="24"/>
        </w:rPr>
        <w:t xml:space="preserve"> where </w:t>
      </w:r>
      <w:r w:rsidR="0067676C">
        <w:rPr>
          <w:sz w:val="24"/>
          <w:szCs w:val="24"/>
        </w:rPr>
        <w:t>over one quarter</w:t>
      </w:r>
      <w:r w:rsidR="00350457">
        <w:rPr>
          <w:sz w:val="24"/>
          <w:szCs w:val="24"/>
        </w:rPr>
        <w:t xml:space="preserve"> of Americans </w:t>
      </w:r>
      <w:r w:rsidR="00AF20DE">
        <w:rPr>
          <w:sz w:val="24"/>
          <w:szCs w:val="24"/>
        </w:rPr>
        <w:t>self-defin</w:t>
      </w:r>
      <w:r w:rsidR="00350457">
        <w:rPr>
          <w:sz w:val="24"/>
          <w:szCs w:val="24"/>
        </w:rPr>
        <w:t>e</w:t>
      </w:r>
      <w:r w:rsidR="00AF20DE">
        <w:rPr>
          <w:sz w:val="24"/>
          <w:szCs w:val="24"/>
        </w:rPr>
        <w:t xml:space="preserve"> as</w:t>
      </w:r>
      <w:r w:rsidR="00350457">
        <w:rPr>
          <w:sz w:val="24"/>
          <w:szCs w:val="24"/>
        </w:rPr>
        <w:t xml:space="preserve"> </w:t>
      </w:r>
      <w:r w:rsidR="009D1474">
        <w:rPr>
          <w:sz w:val="24"/>
          <w:szCs w:val="24"/>
        </w:rPr>
        <w:t>‘</w:t>
      </w:r>
      <w:r w:rsidR="00350457">
        <w:rPr>
          <w:sz w:val="24"/>
          <w:szCs w:val="24"/>
        </w:rPr>
        <w:t>Spiritual-</w:t>
      </w:r>
      <w:r w:rsidR="00E3320B">
        <w:rPr>
          <w:sz w:val="24"/>
          <w:szCs w:val="24"/>
        </w:rPr>
        <w:t>B</w:t>
      </w:r>
      <w:r w:rsidR="00350457">
        <w:rPr>
          <w:sz w:val="24"/>
          <w:szCs w:val="24"/>
        </w:rPr>
        <w:t>ut-</w:t>
      </w:r>
      <w:r w:rsidR="00E3320B">
        <w:rPr>
          <w:sz w:val="24"/>
          <w:szCs w:val="24"/>
        </w:rPr>
        <w:t>N</w:t>
      </w:r>
      <w:r w:rsidR="00350457">
        <w:rPr>
          <w:sz w:val="24"/>
          <w:szCs w:val="24"/>
        </w:rPr>
        <w:t>ot-Religious</w:t>
      </w:r>
      <w:r w:rsidR="009D1474">
        <w:rPr>
          <w:sz w:val="24"/>
          <w:szCs w:val="24"/>
        </w:rPr>
        <w:t>’</w:t>
      </w:r>
      <w:r w:rsidR="00E3320B">
        <w:rPr>
          <w:rStyle w:val="FootnoteReference"/>
          <w:sz w:val="24"/>
          <w:szCs w:val="24"/>
        </w:rPr>
        <w:footnoteReference w:id="1"/>
      </w:r>
      <w:r w:rsidR="0074199F">
        <w:rPr>
          <w:sz w:val="24"/>
          <w:szCs w:val="24"/>
        </w:rPr>
        <w:t xml:space="preserve"> eschewing traditional religio</w:t>
      </w:r>
      <w:r w:rsidR="003A2ED6">
        <w:rPr>
          <w:sz w:val="24"/>
          <w:szCs w:val="24"/>
        </w:rPr>
        <w:t xml:space="preserve">ns </w:t>
      </w:r>
      <w:r w:rsidR="0074199F">
        <w:rPr>
          <w:sz w:val="24"/>
          <w:szCs w:val="24"/>
        </w:rPr>
        <w:t>and practices,</w:t>
      </w:r>
      <w:r w:rsidR="003A2ED6">
        <w:rPr>
          <w:sz w:val="24"/>
          <w:szCs w:val="24"/>
        </w:rPr>
        <w:t xml:space="preserve"> how </w:t>
      </w:r>
      <w:r w:rsidR="00696F26">
        <w:rPr>
          <w:sz w:val="24"/>
          <w:szCs w:val="24"/>
        </w:rPr>
        <w:t xml:space="preserve">do </w:t>
      </w:r>
      <w:r w:rsidR="00657672">
        <w:rPr>
          <w:sz w:val="24"/>
          <w:szCs w:val="24"/>
        </w:rPr>
        <w:t xml:space="preserve">such </w:t>
      </w:r>
      <w:r w:rsidR="00401932">
        <w:rPr>
          <w:sz w:val="24"/>
          <w:szCs w:val="24"/>
        </w:rPr>
        <w:t xml:space="preserve">individuals </w:t>
      </w:r>
      <w:r w:rsidR="005E6DB1">
        <w:rPr>
          <w:sz w:val="24"/>
          <w:szCs w:val="24"/>
        </w:rPr>
        <w:t>find</w:t>
      </w:r>
      <w:r w:rsidR="00401932">
        <w:rPr>
          <w:sz w:val="24"/>
          <w:szCs w:val="24"/>
        </w:rPr>
        <w:t xml:space="preserve"> faith in the Judeo-Christian God?</w:t>
      </w:r>
      <w:r w:rsidR="005142DF">
        <w:rPr>
          <w:sz w:val="24"/>
          <w:szCs w:val="24"/>
        </w:rPr>
        <w:t xml:space="preserve"> Abraham Joshua Heschel</w:t>
      </w:r>
      <w:r w:rsidR="00FC287A">
        <w:rPr>
          <w:sz w:val="24"/>
          <w:szCs w:val="24"/>
        </w:rPr>
        <w:t xml:space="preserve"> provides a</w:t>
      </w:r>
      <w:r w:rsidR="00BF3016">
        <w:rPr>
          <w:sz w:val="24"/>
          <w:szCs w:val="24"/>
        </w:rPr>
        <w:t xml:space="preserve"> </w:t>
      </w:r>
      <w:r w:rsidR="00E25574">
        <w:rPr>
          <w:sz w:val="24"/>
          <w:szCs w:val="24"/>
        </w:rPr>
        <w:t>scholarly</w:t>
      </w:r>
      <w:r w:rsidR="00397273">
        <w:rPr>
          <w:sz w:val="24"/>
          <w:szCs w:val="24"/>
        </w:rPr>
        <w:t xml:space="preserve"> </w:t>
      </w:r>
      <w:r w:rsidR="00BF3016">
        <w:rPr>
          <w:sz w:val="24"/>
          <w:szCs w:val="24"/>
        </w:rPr>
        <w:t xml:space="preserve">approach </w:t>
      </w:r>
      <w:r w:rsidR="008670A0">
        <w:rPr>
          <w:sz w:val="24"/>
          <w:szCs w:val="24"/>
        </w:rPr>
        <w:t xml:space="preserve">to an answer </w:t>
      </w:r>
      <w:r w:rsidR="00EB79DD">
        <w:rPr>
          <w:sz w:val="24"/>
          <w:szCs w:val="24"/>
        </w:rPr>
        <w:t>in</w:t>
      </w:r>
      <w:r w:rsidR="00BF3016">
        <w:rPr>
          <w:sz w:val="24"/>
          <w:szCs w:val="24"/>
        </w:rPr>
        <w:t xml:space="preserve"> the</w:t>
      </w:r>
      <w:r w:rsidR="00E277FF">
        <w:rPr>
          <w:sz w:val="24"/>
          <w:szCs w:val="24"/>
        </w:rPr>
        <w:t xml:space="preserve"> Hasidic</w:t>
      </w:r>
      <w:r w:rsidR="00BF3016">
        <w:rPr>
          <w:sz w:val="24"/>
          <w:szCs w:val="24"/>
        </w:rPr>
        <w:t xml:space="preserve"> Jewish trad</w:t>
      </w:r>
      <w:r w:rsidR="00602563">
        <w:rPr>
          <w:sz w:val="24"/>
          <w:szCs w:val="24"/>
        </w:rPr>
        <w:t>ition.</w:t>
      </w:r>
    </w:p>
    <w:p w14:paraId="6AC6A613" w14:textId="1988F08F" w:rsidR="00001F86" w:rsidRDefault="00001F86" w:rsidP="00001F86">
      <w:pPr>
        <w:rPr>
          <w:sz w:val="24"/>
          <w:szCs w:val="24"/>
        </w:rPr>
      </w:pPr>
      <w:r>
        <w:rPr>
          <w:sz w:val="24"/>
          <w:szCs w:val="24"/>
        </w:rPr>
        <w:t xml:space="preserve">Rabbi Heschel was professor of Jewish Ethics and Mysticism in New York from 1946 to his death in 1972. This book is a </w:t>
      </w:r>
      <w:r w:rsidR="00B02707">
        <w:rPr>
          <w:sz w:val="24"/>
          <w:szCs w:val="24"/>
        </w:rPr>
        <w:t>selection</w:t>
      </w:r>
      <w:r>
        <w:rPr>
          <w:sz w:val="24"/>
          <w:szCs w:val="24"/>
        </w:rPr>
        <w:t xml:space="preserve"> of </w:t>
      </w:r>
      <w:r w:rsidR="002B5878">
        <w:rPr>
          <w:sz w:val="24"/>
          <w:szCs w:val="24"/>
        </w:rPr>
        <w:t xml:space="preserve">his </w:t>
      </w:r>
      <w:r w:rsidR="00B02707">
        <w:rPr>
          <w:sz w:val="24"/>
          <w:szCs w:val="24"/>
        </w:rPr>
        <w:t xml:space="preserve">most significant </w:t>
      </w:r>
      <w:r w:rsidR="002B5878">
        <w:rPr>
          <w:sz w:val="24"/>
          <w:szCs w:val="24"/>
        </w:rPr>
        <w:t>work</w:t>
      </w:r>
      <w:r w:rsidR="008C4746">
        <w:rPr>
          <w:sz w:val="24"/>
          <w:szCs w:val="24"/>
        </w:rPr>
        <w:t>. Part One is a sustained theological</w:t>
      </w:r>
      <w:r w:rsidR="009F5335">
        <w:rPr>
          <w:sz w:val="24"/>
          <w:szCs w:val="24"/>
        </w:rPr>
        <w:t xml:space="preserve"> argument, </w:t>
      </w:r>
      <w:r w:rsidR="001B36B1">
        <w:rPr>
          <w:sz w:val="24"/>
          <w:szCs w:val="24"/>
        </w:rPr>
        <w:t xml:space="preserve">meticulously </w:t>
      </w:r>
      <w:r w:rsidR="009F5335">
        <w:rPr>
          <w:sz w:val="24"/>
          <w:szCs w:val="24"/>
        </w:rPr>
        <w:t xml:space="preserve">building a case for the progression to </w:t>
      </w:r>
      <w:r w:rsidR="00A04D78">
        <w:rPr>
          <w:sz w:val="24"/>
          <w:szCs w:val="24"/>
        </w:rPr>
        <w:t>F</w:t>
      </w:r>
      <w:r w:rsidR="009F5335">
        <w:rPr>
          <w:sz w:val="24"/>
          <w:szCs w:val="24"/>
        </w:rPr>
        <w:t>aith in God</w:t>
      </w:r>
      <w:r w:rsidR="00447C8C">
        <w:rPr>
          <w:sz w:val="24"/>
          <w:szCs w:val="24"/>
        </w:rPr>
        <w:t xml:space="preserve"> through Wonder, Mystery, Awe and Worship</w:t>
      </w:r>
      <w:r w:rsidR="0097447F">
        <w:rPr>
          <w:sz w:val="24"/>
          <w:szCs w:val="24"/>
        </w:rPr>
        <w:t>,</w:t>
      </w:r>
      <w:r w:rsidR="001E50A4">
        <w:rPr>
          <w:sz w:val="24"/>
          <w:szCs w:val="24"/>
        </w:rPr>
        <w:t xml:space="preserve"> as he defines th</w:t>
      </w:r>
      <w:r w:rsidR="0097447F">
        <w:rPr>
          <w:sz w:val="24"/>
          <w:szCs w:val="24"/>
        </w:rPr>
        <w:t>ose</w:t>
      </w:r>
      <w:r w:rsidR="001E50A4">
        <w:rPr>
          <w:sz w:val="24"/>
          <w:szCs w:val="24"/>
        </w:rPr>
        <w:t xml:space="preserve"> terms.</w:t>
      </w:r>
      <w:r w:rsidR="0097447F">
        <w:rPr>
          <w:sz w:val="24"/>
          <w:szCs w:val="24"/>
        </w:rPr>
        <w:t xml:space="preserve"> </w:t>
      </w:r>
      <w:r w:rsidR="006C44A3">
        <w:rPr>
          <w:sz w:val="24"/>
          <w:szCs w:val="24"/>
        </w:rPr>
        <w:t>For him, this progression is entirely consistent with the revelation</w:t>
      </w:r>
      <w:r w:rsidR="00EB79DD">
        <w:rPr>
          <w:sz w:val="24"/>
          <w:szCs w:val="24"/>
        </w:rPr>
        <w:t>s</w:t>
      </w:r>
      <w:r w:rsidR="00DB4A04">
        <w:rPr>
          <w:sz w:val="24"/>
          <w:szCs w:val="24"/>
        </w:rPr>
        <w:t xml:space="preserve"> </w:t>
      </w:r>
      <w:r w:rsidR="000F7015">
        <w:rPr>
          <w:sz w:val="24"/>
          <w:szCs w:val="24"/>
        </w:rPr>
        <w:t>recorded</w:t>
      </w:r>
      <w:r w:rsidR="00F3043A">
        <w:rPr>
          <w:sz w:val="24"/>
          <w:szCs w:val="24"/>
        </w:rPr>
        <w:t xml:space="preserve"> in the Tanakh</w:t>
      </w:r>
      <w:r w:rsidR="00DB4A04">
        <w:rPr>
          <w:sz w:val="24"/>
          <w:szCs w:val="24"/>
        </w:rPr>
        <w:t xml:space="preserve">. </w:t>
      </w:r>
      <w:r w:rsidR="0097447F">
        <w:rPr>
          <w:sz w:val="24"/>
          <w:szCs w:val="24"/>
        </w:rPr>
        <w:t>The remainder of the book is a series of</w:t>
      </w:r>
      <w:r w:rsidR="00587AA3">
        <w:rPr>
          <w:sz w:val="24"/>
          <w:szCs w:val="24"/>
        </w:rPr>
        <w:t xml:space="preserve"> </w:t>
      </w:r>
      <w:proofErr w:type="gramStart"/>
      <w:r w:rsidR="00D16867">
        <w:rPr>
          <w:sz w:val="24"/>
          <w:szCs w:val="24"/>
        </w:rPr>
        <w:t>loosely-linked</w:t>
      </w:r>
      <w:proofErr w:type="gramEnd"/>
      <w:r w:rsidR="00D16867">
        <w:rPr>
          <w:sz w:val="24"/>
          <w:szCs w:val="24"/>
        </w:rPr>
        <w:t xml:space="preserve"> </w:t>
      </w:r>
      <w:r w:rsidR="00587AA3">
        <w:rPr>
          <w:sz w:val="24"/>
          <w:szCs w:val="24"/>
        </w:rPr>
        <w:t xml:space="preserve">essays on </w:t>
      </w:r>
      <w:proofErr w:type="gramStart"/>
      <w:r w:rsidR="00587AA3">
        <w:rPr>
          <w:sz w:val="24"/>
          <w:szCs w:val="24"/>
        </w:rPr>
        <w:t>particular topics</w:t>
      </w:r>
      <w:proofErr w:type="gramEnd"/>
      <w:r w:rsidR="009768BA">
        <w:rPr>
          <w:sz w:val="24"/>
          <w:szCs w:val="24"/>
        </w:rPr>
        <w:t>, each with a depth of</w:t>
      </w:r>
      <w:r w:rsidR="00B746A4">
        <w:rPr>
          <w:sz w:val="24"/>
          <w:szCs w:val="24"/>
        </w:rPr>
        <w:t xml:space="preserve"> scholarship and </w:t>
      </w:r>
      <w:r w:rsidR="00FD5C8A">
        <w:rPr>
          <w:sz w:val="24"/>
          <w:szCs w:val="24"/>
        </w:rPr>
        <w:t>wisdom</w:t>
      </w:r>
      <w:r w:rsidR="0006515A">
        <w:rPr>
          <w:sz w:val="24"/>
          <w:szCs w:val="24"/>
        </w:rPr>
        <w:t>.</w:t>
      </w:r>
      <w:r w:rsidR="008D1F1E">
        <w:rPr>
          <w:sz w:val="24"/>
          <w:szCs w:val="24"/>
        </w:rPr>
        <w:t xml:space="preserve"> The book is an enlightened</w:t>
      </w:r>
      <w:r w:rsidR="007C74A6">
        <w:rPr>
          <w:sz w:val="24"/>
          <w:szCs w:val="24"/>
        </w:rPr>
        <w:t xml:space="preserve">, taut </w:t>
      </w:r>
      <w:r w:rsidR="0083062C">
        <w:rPr>
          <w:sz w:val="24"/>
          <w:szCs w:val="24"/>
        </w:rPr>
        <w:t xml:space="preserve">and thought-provoking theological </w:t>
      </w:r>
      <w:r w:rsidR="0032554F">
        <w:rPr>
          <w:sz w:val="24"/>
          <w:szCs w:val="24"/>
        </w:rPr>
        <w:t xml:space="preserve">foundation and </w:t>
      </w:r>
      <w:r w:rsidR="0083062C">
        <w:rPr>
          <w:sz w:val="24"/>
          <w:szCs w:val="24"/>
        </w:rPr>
        <w:t>guide to faith</w:t>
      </w:r>
      <w:r w:rsidR="00B3568E">
        <w:rPr>
          <w:sz w:val="24"/>
          <w:szCs w:val="24"/>
        </w:rPr>
        <w:t xml:space="preserve"> in God</w:t>
      </w:r>
      <w:r w:rsidR="003B3BC0">
        <w:rPr>
          <w:sz w:val="24"/>
          <w:szCs w:val="24"/>
        </w:rPr>
        <w:t xml:space="preserve"> and to praxis</w:t>
      </w:r>
      <w:r w:rsidR="0083062C">
        <w:rPr>
          <w:sz w:val="24"/>
          <w:szCs w:val="24"/>
        </w:rPr>
        <w:t xml:space="preserve"> for </w:t>
      </w:r>
      <w:r w:rsidR="00B3568E">
        <w:rPr>
          <w:sz w:val="24"/>
          <w:szCs w:val="24"/>
        </w:rPr>
        <w:t xml:space="preserve">contemporary </w:t>
      </w:r>
      <w:r w:rsidR="007C74A6">
        <w:rPr>
          <w:sz w:val="24"/>
          <w:szCs w:val="24"/>
        </w:rPr>
        <w:t>readers</w:t>
      </w:r>
      <w:r w:rsidR="00B3568E">
        <w:rPr>
          <w:sz w:val="24"/>
          <w:szCs w:val="24"/>
        </w:rPr>
        <w:t>.</w:t>
      </w:r>
    </w:p>
    <w:p w14:paraId="75BD6195" w14:textId="0C3DBC42" w:rsidR="00C16AD1" w:rsidRDefault="005F11CA" w:rsidP="00001F86">
      <w:pPr>
        <w:rPr>
          <w:sz w:val="24"/>
          <w:szCs w:val="24"/>
        </w:rPr>
      </w:pPr>
      <w:r>
        <w:rPr>
          <w:sz w:val="24"/>
          <w:szCs w:val="24"/>
        </w:rPr>
        <w:t>“The grand premise of religion is that man is able to surpass himself”</w:t>
      </w:r>
      <w:r>
        <w:rPr>
          <w:rStyle w:val="FootnoteReference"/>
          <w:sz w:val="24"/>
          <w:szCs w:val="24"/>
        </w:rPr>
        <w:footnoteReference w:id="2"/>
      </w:r>
      <w:r w:rsidR="00130CC5">
        <w:rPr>
          <w:sz w:val="24"/>
          <w:szCs w:val="24"/>
        </w:rPr>
        <w:t>.</w:t>
      </w:r>
      <w:r w:rsidR="00F9233A">
        <w:rPr>
          <w:sz w:val="24"/>
          <w:szCs w:val="24"/>
        </w:rPr>
        <w:t xml:space="preserve"> With this contention</w:t>
      </w:r>
      <w:r w:rsidR="00746C7A">
        <w:rPr>
          <w:sz w:val="24"/>
          <w:szCs w:val="24"/>
        </w:rPr>
        <w:t xml:space="preserve">, Heschel begins his consideration of the pathway to </w:t>
      </w:r>
      <w:r w:rsidR="003647E9">
        <w:rPr>
          <w:sz w:val="24"/>
          <w:szCs w:val="24"/>
        </w:rPr>
        <w:t>f</w:t>
      </w:r>
      <w:r w:rsidR="00746C7A">
        <w:rPr>
          <w:sz w:val="24"/>
          <w:szCs w:val="24"/>
        </w:rPr>
        <w:t>aith.</w:t>
      </w:r>
      <w:r w:rsidR="00974B97">
        <w:rPr>
          <w:sz w:val="24"/>
          <w:szCs w:val="24"/>
        </w:rPr>
        <w:t xml:space="preserve"> He argues that</w:t>
      </w:r>
      <w:r w:rsidR="00DC1123">
        <w:rPr>
          <w:sz w:val="24"/>
          <w:szCs w:val="24"/>
        </w:rPr>
        <w:t xml:space="preserve"> modern man</w:t>
      </w:r>
      <w:r w:rsidR="00B06DAA">
        <w:rPr>
          <w:rStyle w:val="FootnoteReference"/>
          <w:sz w:val="24"/>
          <w:szCs w:val="24"/>
        </w:rPr>
        <w:footnoteReference w:id="3"/>
      </w:r>
      <w:r w:rsidR="00DC1123">
        <w:rPr>
          <w:sz w:val="24"/>
          <w:szCs w:val="24"/>
        </w:rPr>
        <w:t xml:space="preserve"> lives in a </w:t>
      </w:r>
      <w:r w:rsidR="00B83B96">
        <w:rPr>
          <w:sz w:val="24"/>
          <w:szCs w:val="24"/>
        </w:rPr>
        <w:t>small world and rarely considers grandeur and the sublime</w:t>
      </w:r>
      <w:r w:rsidR="00984FDE">
        <w:rPr>
          <w:sz w:val="24"/>
          <w:szCs w:val="24"/>
        </w:rPr>
        <w:t>. When these do impinge on modern thinking</w:t>
      </w:r>
      <w:r w:rsidR="008872A8">
        <w:rPr>
          <w:sz w:val="24"/>
          <w:szCs w:val="24"/>
        </w:rPr>
        <w:t>, man</w:t>
      </w:r>
      <w:r w:rsidR="00FE5C20">
        <w:rPr>
          <w:sz w:val="24"/>
          <w:szCs w:val="24"/>
        </w:rPr>
        <w:t xml:space="preserve">’s response is one of </w:t>
      </w:r>
      <w:r w:rsidR="00266726">
        <w:rPr>
          <w:sz w:val="24"/>
          <w:szCs w:val="24"/>
        </w:rPr>
        <w:t>W</w:t>
      </w:r>
      <w:r w:rsidR="00FE5C20">
        <w:rPr>
          <w:sz w:val="24"/>
          <w:szCs w:val="24"/>
        </w:rPr>
        <w:t>onder</w:t>
      </w:r>
      <w:r w:rsidR="00560894">
        <w:rPr>
          <w:sz w:val="24"/>
          <w:szCs w:val="24"/>
        </w:rPr>
        <w:t xml:space="preserve"> or “radical amazement”</w:t>
      </w:r>
      <w:r w:rsidR="006C5F97">
        <w:rPr>
          <w:rStyle w:val="FootnoteReference"/>
          <w:sz w:val="24"/>
          <w:szCs w:val="24"/>
        </w:rPr>
        <w:footnoteReference w:id="4"/>
      </w:r>
      <w:r w:rsidR="00210987">
        <w:rPr>
          <w:sz w:val="24"/>
          <w:szCs w:val="24"/>
        </w:rPr>
        <w:t xml:space="preserve">, not simply in the </w:t>
      </w:r>
      <w:r w:rsidR="00643D82">
        <w:rPr>
          <w:sz w:val="24"/>
          <w:szCs w:val="24"/>
        </w:rPr>
        <w:t>objects in and of themselves but in the fact of our ability to perceive them</w:t>
      </w:r>
      <w:r w:rsidR="00E63FA7">
        <w:rPr>
          <w:sz w:val="24"/>
          <w:szCs w:val="24"/>
        </w:rPr>
        <w:t xml:space="preserve"> and </w:t>
      </w:r>
      <w:r w:rsidR="00482584">
        <w:rPr>
          <w:sz w:val="24"/>
          <w:szCs w:val="24"/>
        </w:rPr>
        <w:t>our endeavour</w:t>
      </w:r>
      <w:r w:rsidR="00E63FA7">
        <w:rPr>
          <w:sz w:val="24"/>
          <w:szCs w:val="24"/>
        </w:rPr>
        <w:t xml:space="preserve"> to comprehend them.</w:t>
      </w:r>
      <w:r w:rsidR="00FB241A">
        <w:rPr>
          <w:sz w:val="24"/>
          <w:szCs w:val="24"/>
        </w:rPr>
        <w:t xml:space="preserve"> </w:t>
      </w:r>
    </w:p>
    <w:p w14:paraId="29BB5755" w14:textId="6554C2C6" w:rsidR="00E62B29" w:rsidRDefault="00092A7C" w:rsidP="00001F86">
      <w:pPr>
        <w:rPr>
          <w:sz w:val="24"/>
          <w:szCs w:val="24"/>
        </w:rPr>
      </w:pPr>
      <w:r>
        <w:rPr>
          <w:sz w:val="24"/>
          <w:szCs w:val="24"/>
        </w:rPr>
        <w:t>Here, he may be drawing on</w:t>
      </w:r>
      <w:r w:rsidR="008C2A59">
        <w:rPr>
          <w:sz w:val="24"/>
          <w:szCs w:val="24"/>
        </w:rPr>
        <w:t xml:space="preserve"> the </w:t>
      </w:r>
      <w:r w:rsidR="006315EE">
        <w:rPr>
          <w:sz w:val="24"/>
          <w:szCs w:val="24"/>
        </w:rPr>
        <w:t xml:space="preserve">‘Rising Sun’ </w:t>
      </w:r>
      <w:r w:rsidR="0012470A">
        <w:rPr>
          <w:sz w:val="24"/>
          <w:szCs w:val="24"/>
        </w:rPr>
        <w:t>contemplative</w:t>
      </w:r>
      <w:r w:rsidR="008C2A59">
        <w:rPr>
          <w:sz w:val="24"/>
          <w:szCs w:val="24"/>
        </w:rPr>
        <w:t xml:space="preserve"> practices of </w:t>
      </w:r>
      <w:r w:rsidR="007A42BB">
        <w:rPr>
          <w:sz w:val="24"/>
          <w:szCs w:val="24"/>
        </w:rPr>
        <w:t xml:space="preserve">the Jewish </w:t>
      </w:r>
      <w:r w:rsidR="008C2A59">
        <w:rPr>
          <w:sz w:val="24"/>
          <w:szCs w:val="24"/>
        </w:rPr>
        <w:t xml:space="preserve">Essene </w:t>
      </w:r>
      <w:r w:rsidR="00DA614E">
        <w:rPr>
          <w:sz w:val="24"/>
          <w:szCs w:val="24"/>
        </w:rPr>
        <w:t>spiritual</w:t>
      </w:r>
      <w:r w:rsidR="007A42BB">
        <w:rPr>
          <w:sz w:val="24"/>
          <w:szCs w:val="24"/>
        </w:rPr>
        <w:t xml:space="preserve"> tradition </w:t>
      </w:r>
      <w:r w:rsidR="0012470A">
        <w:rPr>
          <w:sz w:val="24"/>
          <w:szCs w:val="24"/>
        </w:rPr>
        <w:t>during</w:t>
      </w:r>
      <w:r w:rsidR="007A42BB">
        <w:rPr>
          <w:sz w:val="24"/>
          <w:szCs w:val="24"/>
        </w:rPr>
        <w:t xml:space="preserve"> the intertestamental period</w:t>
      </w:r>
      <w:r w:rsidR="00B92138">
        <w:rPr>
          <w:sz w:val="24"/>
          <w:szCs w:val="24"/>
        </w:rPr>
        <w:t xml:space="preserve"> </w:t>
      </w:r>
      <w:r w:rsidR="00F56D59">
        <w:rPr>
          <w:rStyle w:val="FootnoteReference"/>
          <w:sz w:val="24"/>
          <w:szCs w:val="24"/>
        </w:rPr>
        <w:footnoteReference w:id="5"/>
      </w:r>
      <w:r w:rsidR="00C16AD1">
        <w:rPr>
          <w:sz w:val="24"/>
          <w:szCs w:val="24"/>
        </w:rPr>
        <w:t>. Celtic Christian spirituality</w:t>
      </w:r>
      <w:r w:rsidR="00D953A8">
        <w:rPr>
          <w:sz w:val="24"/>
          <w:szCs w:val="24"/>
        </w:rPr>
        <w:t xml:space="preserve"> has a similar conception of </w:t>
      </w:r>
      <w:r w:rsidR="00FD46D6">
        <w:rPr>
          <w:sz w:val="24"/>
          <w:szCs w:val="24"/>
        </w:rPr>
        <w:t xml:space="preserve">‘Thin Places’ where </w:t>
      </w:r>
      <w:r w:rsidR="00CB0126">
        <w:rPr>
          <w:sz w:val="24"/>
          <w:szCs w:val="24"/>
        </w:rPr>
        <w:t xml:space="preserve">the </w:t>
      </w:r>
      <w:proofErr w:type="spellStart"/>
      <w:r w:rsidR="00CB0126">
        <w:rPr>
          <w:sz w:val="24"/>
          <w:szCs w:val="24"/>
        </w:rPr>
        <w:t>bondary</w:t>
      </w:r>
      <w:proofErr w:type="spellEnd"/>
      <w:r w:rsidR="00CB0126">
        <w:rPr>
          <w:sz w:val="24"/>
          <w:szCs w:val="24"/>
        </w:rPr>
        <w:t xml:space="preserve"> between the material world and the sacred is </w:t>
      </w:r>
      <w:r w:rsidR="0087583E">
        <w:rPr>
          <w:sz w:val="24"/>
          <w:szCs w:val="24"/>
        </w:rPr>
        <w:t>‘</w:t>
      </w:r>
      <w:r w:rsidR="00CB0126">
        <w:rPr>
          <w:sz w:val="24"/>
          <w:szCs w:val="24"/>
        </w:rPr>
        <w:t>paper</w:t>
      </w:r>
      <w:r w:rsidR="0087583E">
        <w:rPr>
          <w:sz w:val="24"/>
          <w:szCs w:val="24"/>
        </w:rPr>
        <w:t>-thin’</w:t>
      </w:r>
      <w:r w:rsidR="007365D1">
        <w:rPr>
          <w:sz w:val="24"/>
          <w:szCs w:val="24"/>
        </w:rPr>
        <w:t xml:space="preserve"> and</w:t>
      </w:r>
      <w:r w:rsidR="00411BAB">
        <w:rPr>
          <w:sz w:val="24"/>
          <w:szCs w:val="24"/>
        </w:rPr>
        <w:t xml:space="preserve"> is</w:t>
      </w:r>
      <w:r w:rsidR="007365D1">
        <w:rPr>
          <w:sz w:val="24"/>
          <w:szCs w:val="24"/>
        </w:rPr>
        <w:t xml:space="preserve"> easily transcended</w:t>
      </w:r>
      <w:r w:rsidR="00411BAB">
        <w:rPr>
          <w:sz w:val="24"/>
          <w:szCs w:val="24"/>
        </w:rPr>
        <w:t xml:space="preserve"> </w:t>
      </w:r>
      <w:r w:rsidR="00411BAB">
        <w:rPr>
          <w:rStyle w:val="FootnoteReference"/>
          <w:sz w:val="24"/>
          <w:szCs w:val="24"/>
        </w:rPr>
        <w:footnoteReference w:id="6"/>
      </w:r>
      <w:r w:rsidR="007365D1">
        <w:rPr>
          <w:sz w:val="24"/>
          <w:szCs w:val="24"/>
        </w:rPr>
        <w:t>.</w:t>
      </w:r>
      <w:r w:rsidR="00270467">
        <w:rPr>
          <w:sz w:val="24"/>
          <w:szCs w:val="24"/>
        </w:rPr>
        <w:t xml:space="preserve"> </w:t>
      </w:r>
      <w:r w:rsidR="00AA2D04">
        <w:rPr>
          <w:sz w:val="24"/>
          <w:szCs w:val="24"/>
        </w:rPr>
        <w:t>T</w:t>
      </w:r>
      <w:r w:rsidR="00270467">
        <w:rPr>
          <w:sz w:val="24"/>
          <w:szCs w:val="24"/>
        </w:rPr>
        <w:t>he h</w:t>
      </w:r>
      <w:r w:rsidR="002C6BCA">
        <w:rPr>
          <w:sz w:val="24"/>
          <w:szCs w:val="24"/>
        </w:rPr>
        <w:t>ighly popula</w:t>
      </w:r>
      <w:r w:rsidR="004F5FAE">
        <w:rPr>
          <w:sz w:val="24"/>
          <w:szCs w:val="24"/>
        </w:rPr>
        <w:t>r</w:t>
      </w:r>
      <w:r w:rsidR="00A44914">
        <w:rPr>
          <w:sz w:val="24"/>
          <w:szCs w:val="24"/>
        </w:rPr>
        <w:t xml:space="preserve">, </w:t>
      </w:r>
      <w:r w:rsidR="002C6BCA">
        <w:rPr>
          <w:sz w:val="24"/>
          <w:szCs w:val="24"/>
        </w:rPr>
        <w:t>c</w:t>
      </w:r>
      <w:r w:rsidR="00F24DD0">
        <w:rPr>
          <w:sz w:val="24"/>
          <w:szCs w:val="24"/>
        </w:rPr>
        <w:t>ontemporary cosmic</w:t>
      </w:r>
      <w:r w:rsidR="004C728E">
        <w:rPr>
          <w:sz w:val="24"/>
          <w:szCs w:val="24"/>
        </w:rPr>
        <w:t xml:space="preserve"> installations</w:t>
      </w:r>
      <w:r w:rsidR="004C728E">
        <w:rPr>
          <w:rStyle w:val="FootnoteReference"/>
          <w:sz w:val="24"/>
          <w:szCs w:val="24"/>
        </w:rPr>
        <w:footnoteReference w:id="7"/>
      </w:r>
      <w:r w:rsidR="004C728E">
        <w:rPr>
          <w:sz w:val="24"/>
          <w:szCs w:val="24"/>
        </w:rPr>
        <w:t xml:space="preserve"> and</w:t>
      </w:r>
      <w:r w:rsidR="001D0367">
        <w:rPr>
          <w:sz w:val="24"/>
          <w:szCs w:val="24"/>
        </w:rPr>
        <w:t xml:space="preserve"> light shows</w:t>
      </w:r>
      <w:r w:rsidR="001D0367">
        <w:rPr>
          <w:rStyle w:val="FootnoteReference"/>
          <w:sz w:val="24"/>
          <w:szCs w:val="24"/>
        </w:rPr>
        <w:footnoteReference w:id="8"/>
      </w:r>
      <w:r w:rsidR="004F361D">
        <w:rPr>
          <w:sz w:val="24"/>
          <w:szCs w:val="24"/>
        </w:rPr>
        <w:t xml:space="preserve"> </w:t>
      </w:r>
      <w:r w:rsidR="00FA136A">
        <w:rPr>
          <w:sz w:val="24"/>
          <w:szCs w:val="24"/>
        </w:rPr>
        <w:t xml:space="preserve">in </w:t>
      </w:r>
      <w:r w:rsidR="00221D12">
        <w:rPr>
          <w:sz w:val="24"/>
          <w:szCs w:val="24"/>
        </w:rPr>
        <w:t xml:space="preserve">some </w:t>
      </w:r>
      <w:r w:rsidR="00FA136A">
        <w:rPr>
          <w:sz w:val="24"/>
          <w:szCs w:val="24"/>
        </w:rPr>
        <w:t xml:space="preserve">cathedrals </w:t>
      </w:r>
      <w:r w:rsidR="0079632F">
        <w:rPr>
          <w:sz w:val="24"/>
          <w:szCs w:val="24"/>
        </w:rPr>
        <w:t>evoke</w:t>
      </w:r>
      <w:r w:rsidR="004F361D">
        <w:rPr>
          <w:sz w:val="24"/>
          <w:szCs w:val="24"/>
        </w:rPr>
        <w:t xml:space="preserve"> this </w:t>
      </w:r>
      <w:r w:rsidR="00AA2D04">
        <w:rPr>
          <w:sz w:val="24"/>
          <w:szCs w:val="24"/>
        </w:rPr>
        <w:t xml:space="preserve">desired </w:t>
      </w:r>
      <w:r w:rsidR="004F361D">
        <w:rPr>
          <w:sz w:val="24"/>
          <w:szCs w:val="24"/>
        </w:rPr>
        <w:t>response</w:t>
      </w:r>
      <w:r w:rsidR="006D5C42">
        <w:rPr>
          <w:sz w:val="24"/>
          <w:szCs w:val="24"/>
        </w:rPr>
        <w:t xml:space="preserve"> of Wonder</w:t>
      </w:r>
      <w:r w:rsidR="004F5FAE">
        <w:rPr>
          <w:sz w:val="24"/>
          <w:szCs w:val="24"/>
        </w:rPr>
        <w:t>.</w:t>
      </w:r>
      <w:r w:rsidR="00C95D45">
        <w:rPr>
          <w:sz w:val="24"/>
          <w:szCs w:val="24"/>
        </w:rPr>
        <w:t xml:space="preserve"> </w:t>
      </w:r>
    </w:p>
    <w:p w14:paraId="48786560" w14:textId="1EAA8A32" w:rsidR="00B86314" w:rsidRDefault="006D5C42" w:rsidP="00001F86">
      <w:pPr>
        <w:rPr>
          <w:sz w:val="24"/>
          <w:szCs w:val="24"/>
        </w:rPr>
      </w:pPr>
      <w:r>
        <w:rPr>
          <w:sz w:val="24"/>
          <w:szCs w:val="24"/>
        </w:rPr>
        <w:t>For Hesc</w:t>
      </w:r>
      <w:r w:rsidR="00142EE8">
        <w:rPr>
          <w:sz w:val="24"/>
          <w:szCs w:val="24"/>
        </w:rPr>
        <w:t>h</w:t>
      </w:r>
      <w:r>
        <w:rPr>
          <w:sz w:val="24"/>
          <w:szCs w:val="24"/>
        </w:rPr>
        <w:t>el, i</w:t>
      </w:r>
      <w:r w:rsidR="004F36E8">
        <w:rPr>
          <w:sz w:val="24"/>
          <w:szCs w:val="24"/>
        </w:rPr>
        <w:t>nternal wonderm</w:t>
      </w:r>
      <w:r w:rsidR="00D55062">
        <w:rPr>
          <w:sz w:val="24"/>
          <w:szCs w:val="24"/>
        </w:rPr>
        <w:t xml:space="preserve">ent </w:t>
      </w:r>
      <w:r w:rsidR="00B5399F">
        <w:rPr>
          <w:sz w:val="24"/>
          <w:szCs w:val="24"/>
        </w:rPr>
        <w:t xml:space="preserve">may then </w:t>
      </w:r>
      <w:r w:rsidR="007A7A3B">
        <w:rPr>
          <w:sz w:val="24"/>
          <w:szCs w:val="24"/>
        </w:rPr>
        <w:t xml:space="preserve">lead to </w:t>
      </w:r>
      <w:r w:rsidR="00142EE8">
        <w:rPr>
          <w:sz w:val="24"/>
          <w:szCs w:val="24"/>
        </w:rPr>
        <w:t>contemplating</w:t>
      </w:r>
      <w:r w:rsidR="006129DB">
        <w:rPr>
          <w:sz w:val="24"/>
          <w:szCs w:val="24"/>
        </w:rPr>
        <w:t xml:space="preserve"> </w:t>
      </w:r>
      <w:r w:rsidR="008670A0">
        <w:rPr>
          <w:sz w:val="24"/>
          <w:szCs w:val="24"/>
        </w:rPr>
        <w:t>t</w:t>
      </w:r>
      <w:r w:rsidR="006541A8">
        <w:rPr>
          <w:sz w:val="24"/>
          <w:szCs w:val="24"/>
        </w:rPr>
        <w:t xml:space="preserve">he mystery </w:t>
      </w:r>
      <w:r w:rsidR="007A7A3B">
        <w:rPr>
          <w:sz w:val="24"/>
          <w:szCs w:val="24"/>
        </w:rPr>
        <w:t>of what it is to be human</w:t>
      </w:r>
      <w:r w:rsidR="00A301D1">
        <w:rPr>
          <w:sz w:val="24"/>
          <w:szCs w:val="24"/>
        </w:rPr>
        <w:t>, what it is to exist</w:t>
      </w:r>
      <w:r w:rsidR="000479B3">
        <w:rPr>
          <w:sz w:val="24"/>
          <w:szCs w:val="24"/>
        </w:rPr>
        <w:t xml:space="preserve"> and to perceive th</w:t>
      </w:r>
      <w:r w:rsidR="0062423D">
        <w:rPr>
          <w:sz w:val="24"/>
          <w:szCs w:val="24"/>
        </w:rPr>
        <w:t>e Universe as is</w:t>
      </w:r>
      <w:r w:rsidR="007A7A3B">
        <w:rPr>
          <w:sz w:val="24"/>
          <w:szCs w:val="24"/>
        </w:rPr>
        <w:t>.</w:t>
      </w:r>
      <w:r w:rsidR="004F5FAE">
        <w:rPr>
          <w:sz w:val="24"/>
          <w:szCs w:val="24"/>
        </w:rPr>
        <w:t xml:space="preserve"> </w:t>
      </w:r>
      <w:r w:rsidR="00E96AAD">
        <w:rPr>
          <w:sz w:val="24"/>
          <w:szCs w:val="24"/>
        </w:rPr>
        <w:t xml:space="preserve"> He describes</w:t>
      </w:r>
      <w:r w:rsidR="00B86314">
        <w:rPr>
          <w:sz w:val="24"/>
          <w:szCs w:val="24"/>
        </w:rPr>
        <w:t xml:space="preserve"> Mystery is an ontological category</w:t>
      </w:r>
      <w:r w:rsidR="006E4995">
        <w:rPr>
          <w:sz w:val="24"/>
          <w:szCs w:val="24"/>
        </w:rPr>
        <w:t>, “the essential mystery of being as being”</w:t>
      </w:r>
      <w:r w:rsidR="006E4995">
        <w:rPr>
          <w:rStyle w:val="FootnoteReference"/>
          <w:sz w:val="24"/>
          <w:szCs w:val="24"/>
        </w:rPr>
        <w:footnoteReference w:id="9"/>
      </w:r>
      <w:r w:rsidR="00CD5E00">
        <w:rPr>
          <w:sz w:val="24"/>
          <w:szCs w:val="24"/>
        </w:rPr>
        <w:t xml:space="preserve">, </w:t>
      </w:r>
      <w:r w:rsidR="006A629C">
        <w:rPr>
          <w:sz w:val="24"/>
          <w:szCs w:val="24"/>
        </w:rPr>
        <w:t xml:space="preserve">which may be </w:t>
      </w:r>
      <w:r w:rsidR="005F53DE">
        <w:rPr>
          <w:sz w:val="24"/>
          <w:szCs w:val="24"/>
        </w:rPr>
        <w:t xml:space="preserve">“apprehended </w:t>
      </w:r>
      <w:r w:rsidR="006A629C">
        <w:rPr>
          <w:sz w:val="24"/>
          <w:szCs w:val="24"/>
        </w:rPr>
        <w:t xml:space="preserve">but not </w:t>
      </w:r>
      <w:r w:rsidR="005F53DE">
        <w:rPr>
          <w:sz w:val="24"/>
          <w:szCs w:val="24"/>
        </w:rPr>
        <w:t>comprehended</w:t>
      </w:r>
      <w:r w:rsidR="000D287A">
        <w:rPr>
          <w:sz w:val="24"/>
          <w:szCs w:val="24"/>
        </w:rPr>
        <w:t>… For it is the inescapable</w:t>
      </w:r>
      <w:r w:rsidR="00AA3E8A">
        <w:rPr>
          <w:sz w:val="24"/>
          <w:szCs w:val="24"/>
        </w:rPr>
        <w:t xml:space="preserve"> situation of all being to be involved in </w:t>
      </w:r>
      <w:r w:rsidR="00014B1C">
        <w:rPr>
          <w:sz w:val="24"/>
          <w:szCs w:val="24"/>
        </w:rPr>
        <w:t xml:space="preserve">the </w:t>
      </w:r>
      <w:r w:rsidR="00AA3E8A">
        <w:rPr>
          <w:sz w:val="24"/>
          <w:szCs w:val="24"/>
        </w:rPr>
        <w:t>infinite mystery”</w:t>
      </w:r>
      <w:r w:rsidR="00A64DB0">
        <w:rPr>
          <w:rStyle w:val="FootnoteReference"/>
          <w:sz w:val="24"/>
          <w:szCs w:val="24"/>
        </w:rPr>
        <w:footnoteReference w:id="10"/>
      </w:r>
      <w:r w:rsidR="00D56874">
        <w:rPr>
          <w:sz w:val="24"/>
          <w:szCs w:val="24"/>
        </w:rPr>
        <w:t xml:space="preserve">. </w:t>
      </w:r>
      <w:r w:rsidR="006129DB">
        <w:rPr>
          <w:sz w:val="24"/>
          <w:szCs w:val="24"/>
        </w:rPr>
        <w:t>Pondering s</w:t>
      </w:r>
      <w:r w:rsidR="00167127">
        <w:rPr>
          <w:sz w:val="24"/>
          <w:szCs w:val="24"/>
        </w:rPr>
        <w:t>uch consideration</w:t>
      </w:r>
      <w:r w:rsidR="00917CFD">
        <w:rPr>
          <w:sz w:val="24"/>
          <w:szCs w:val="24"/>
        </w:rPr>
        <w:t>s lead</w:t>
      </w:r>
      <w:r w:rsidR="005A7A39">
        <w:rPr>
          <w:sz w:val="24"/>
          <w:szCs w:val="24"/>
        </w:rPr>
        <w:t>s</w:t>
      </w:r>
      <w:r w:rsidR="00917CFD">
        <w:rPr>
          <w:sz w:val="24"/>
          <w:szCs w:val="24"/>
        </w:rPr>
        <w:t xml:space="preserve"> to Awe, which he defines as “being</w:t>
      </w:r>
      <w:r w:rsidR="00FA48A1">
        <w:rPr>
          <w:sz w:val="24"/>
          <w:szCs w:val="24"/>
        </w:rPr>
        <w:t xml:space="preserve"> in rapport with the mystery of </w:t>
      </w:r>
      <w:r w:rsidR="00FA48A1">
        <w:rPr>
          <w:sz w:val="24"/>
          <w:szCs w:val="24"/>
        </w:rPr>
        <w:lastRenderedPageBreak/>
        <w:t>all reality”</w:t>
      </w:r>
      <w:r w:rsidR="00FA48A1">
        <w:rPr>
          <w:rStyle w:val="FootnoteReference"/>
          <w:sz w:val="24"/>
          <w:szCs w:val="24"/>
        </w:rPr>
        <w:footnoteReference w:id="11"/>
      </w:r>
      <w:r w:rsidR="002D3617">
        <w:rPr>
          <w:sz w:val="24"/>
          <w:szCs w:val="24"/>
        </w:rPr>
        <w:t>.</w:t>
      </w:r>
      <w:r w:rsidR="00440913">
        <w:rPr>
          <w:sz w:val="24"/>
          <w:szCs w:val="24"/>
        </w:rPr>
        <w:t xml:space="preserve"> Awe leads </w:t>
      </w:r>
      <w:r w:rsidR="00EE516E">
        <w:rPr>
          <w:sz w:val="24"/>
          <w:szCs w:val="24"/>
        </w:rPr>
        <w:t xml:space="preserve">variously </w:t>
      </w:r>
      <w:r w:rsidR="00470FF7">
        <w:rPr>
          <w:sz w:val="24"/>
          <w:szCs w:val="24"/>
        </w:rPr>
        <w:t>to both wisdom and insight.</w:t>
      </w:r>
      <w:r w:rsidR="00EE516E">
        <w:rPr>
          <w:sz w:val="24"/>
          <w:szCs w:val="24"/>
        </w:rPr>
        <w:t xml:space="preserve"> </w:t>
      </w:r>
      <w:r w:rsidR="008E3322">
        <w:rPr>
          <w:sz w:val="24"/>
          <w:szCs w:val="24"/>
        </w:rPr>
        <w:t>But for Heschel</w:t>
      </w:r>
      <w:r w:rsidR="00AF6A81">
        <w:rPr>
          <w:sz w:val="24"/>
          <w:szCs w:val="24"/>
        </w:rPr>
        <w:t>, Awe brings with it an intuition that</w:t>
      </w:r>
      <w:r w:rsidR="006F40C4">
        <w:rPr>
          <w:sz w:val="24"/>
          <w:szCs w:val="24"/>
        </w:rPr>
        <w:t xml:space="preserve"> something glorious is beyon</w:t>
      </w:r>
      <w:r w:rsidR="00A17A38">
        <w:rPr>
          <w:sz w:val="24"/>
          <w:szCs w:val="24"/>
        </w:rPr>
        <w:t>d</w:t>
      </w:r>
      <w:r w:rsidR="00FB1BB3">
        <w:rPr>
          <w:sz w:val="24"/>
          <w:szCs w:val="24"/>
        </w:rPr>
        <w:t xml:space="preserve">, and </w:t>
      </w:r>
      <w:r w:rsidR="00F73420">
        <w:rPr>
          <w:sz w:val="24"/>
          <w:szCs w:val="24"/>
        </w:rPr>
        <w:t>worth more than,</w:t>
      </w:r>
      <w:r w:rsidR="00A17A38">
        <w:rPr>
          <w:sz w:val="24"/>
          <w:szCs w:val="24"/>
        </w:rPr>
        <w:t xml:space="preserve"> </w:t>
      </w:r>
      <w:r w:rsidR="002931A4">
        <w:rPr>
          <w:sz w:val="24"/>
          <w:szCs w:val="24"/>
        </w:rPr>
        <w:t>man’s</w:t>
      </w:r>
      <w:r w:rsidR="00A17A38">
        <w:rPr>
          <w:sz w:val="24"/>
          <w:szCs w:val="24"/>
        </w:rPr>
        <w:t xml:space="preserve"> </w:t>
      </w:r>
      <w:r w:rsidR="007F3F0C">
        <w:rPr>
          <w:sz w:val="24"/>
          <w:szCs w:val="24"/>
        </w:rPr>
        <w:t xml:space="preserve">own </w:t>
      </w:r>
      <w:r w:rsidR="00A17A38">
        <w:rPr>
          <w:sz w:val="24"/>
          <w:szCs w:val="24"/>
        </w:rPr>
        <w:t>self</w:t>
      </w:r>
      <w:r w:rsidR="009D6D9D">
        <w:rPr>
          <w:sz w:val="24"/>
          <w:szCs w:val="24"/>
        </w:rPr>
        <w:t>;</w:t>
      </w:r>
      <w:r w:rsidR="00A17A38">
        <w:rPr>
          <w:sz w:val="24"/>
          <w:szCs w:val="24"/>
        </w:rPr>
        <w:t xml:space="preserve"> be it </w:t>
      </w:r>
      <w:r w:rsidR="00827343">
        <w:rPr>
          <w:sz w:val="24"/>
          <w:szCs w:val="24"/>
        </w:rPr>
        <w:t>the splendour of the Universe as is, or an intimation of the Divine</w:t>
      </w:r>
      <w:r w:rsidR="007F3F0C">
        <w:rPr>
          <w:sz w:val="24"/>
          <w:szCs w:val="24"/>
        </w:rPr>
        <w:t xml:space="preserve">. </w:t>
      </w:r>
    </w:p>
    <w:p w14:paraId="17FEFAD5" w14:textId="4FE042C8" w:rsidR="00FA02DD" w:rsidRDefault="002D730B" w:rsidP="00001F86">
      <w:pPr>
        <w:rPr>
          <w:sz w:val="24"/>
          <w:szCs w:val="24"/>
        </w:rPr>
      </w:pPr>
      <w:r>
        <w:rPr>
          <w:sz w:val="24"/>
          <w:szCs w:val="24"/>
        </w:rPr>
        <w:t>It is at this st</w:t>
      </w:r>
      <w:r w:rsidR="00BD5C24">
        <w:rPr>
          <w:sz w:val="24"/>
          <w:szCs w:val="24"/>
        </w:rPr>
        <w:t xml:space="preserve">age that </w:t>
      </w:r>
      <w:r w:rsidR="00D81FF4">
        <w:rPr>
          <w:sz w:val="24"/>
          <w:szCs w:val="24"/>
        </w:rPr>
        <w:t>“the question about God becomes an inescapable concern</w:t>
      </w:r>
      <w:r w:rsidR="00DE482E">
        <w:rPr>
          <w:sz w:val="24"/>
          <w:szCs w:val="24"/>
        </w:rPr>
        <w:t>… Such ultimate concern is an act of Worship</w:t>
      </w:r>
      <w:r w:rsidR="00A97E83">
        <w:rPr>
          <w:sz w:val="24"/>
          <w:szCs w:val="24"/>
        </w:rPr>
        <w:t>, an act of acknowledging</w:t>
      </w:r>
      <w:r w:rsidR="00CA08B1">
        <w:rPr>
          <w:sz w:val="24"/>
          <w:szCs w:val="24"/>
        </w:rPr>
        <w:t xml:space="preserve"> in the most intense manner, the supremacy of the issue</w:t>
      </w:r>
      <w:r w:rsidR="007D5AFB">
        <w:rPr>
          <w:sz w:val="24"/>
          <w:szCs w:val="24"/>
        </w:rPr>
        <w:t xml:space="preserve">… It is a manifestation of </w:t>
      </w:r>
      <w:r w:rsidR="00C50F5A">
        <w:rPr>
          <w:sz w:val="24"/>
          <w:szCs w:val="24"/>
        </w:rPr>
        <w:t>a fundamental fact of human existence, the fact of worship</w:t>
      </w:r>
      <w:r w:rsidR="00D81FF4">
        <w:rPr>
          <w:sz w:val="24"/>
          <w:szCs w:val="24"/>
        </w:rPr>
        <w:t>”</w:t>
      </w:r>
      <w:r w:rsidR="00DA6452">
        <w:rPr>
          <w:rStyle w:val="FootnoteReference"/>
          <w:sz w:val="24"/>
          <w:szCs w:val="24"/>
        </w:rPr>
        <w:footnoteReference w:id="12"/>
      </w:r>
      <w:r w:rsidR="00D34810">
        <w:rPr>
          <w:sz w:val="24"/>
          <w:szCs w:val="24"/>
        </w:rPr>
        <w:t>.</w:t>
      </w:r>
      <w:r w:rsidR="00606039">
        <w:rPr>
          <w:sz w:val="24"/>
          <w:szCs w:val="24"/>
        </w:rPr>
        <w:t xml:space="preserve"> </w:t>
      </w:r>
      <w:r w:rsidR="002931A4">
        <w:rPr>
          <w:sz w:val="24"/>
          <w:szCs w:val="24"/>
        </w:rPr>
        <w:t>That assignment</w:t>
      </w:r>
      <w:r w:rsidR="00F96851">
        <w:rPr>
          <w:sz w:val="24"/>
          <w:szCs w:val="24"/>
        </w:rPr>
        <w:t xml:space="preserve"> of superior worth</w:t>
      </w:r>
      <w:r w:rsidR="0092772E">
        <w:rPr>
          <w:sz w:val="24"/>
          <w:szCs w:val="24"/>
        </w:rPr>
        <w:t xml:space="preserve">, that </w:t>
      </w:r>
      <w:proofErr w:type="gramStart"/>
      <w:r w:rsidR="0092772E">
        <w:rPr>
          <w:sz w:val="24"/>
          <w:szCs w:val="24"/>
        </w:rPr>
        <w:t>worth-ship</w:t>
      </w:r>
      <w:proofErr w:type="gramEnd"/>
      <w:r w:rsidR="0092772E">
        <w:rPr>
          <w:sz w:val="24"/>
          <w:szCs w:val="24"/>
        </w:rPr>
        <w:t>,</w:t>
      </w:r>
      <w:r w:rsidR="00F96851">
        <w:rPr>
          <w:sz w:val="24"/>
          <w:szCs w:val="24"/>
        </w:rPr>
        <w:t xml:space="preserve"> has no necessary connection with religious praxis.</w:t>
      </w:r>
    </w:p>
    <w:p w14:paraId="53C58053" w14:textId="68F3B0A7" w:rsidR="00CA3B36" w:rsidRDefault="00CA3B36" w:rsidP="00001F86">
      <w:pPr>
        <w:rPr>
          <w:sz w:val="24"/>
          <w:szCs w:val="24"/>
        </w:rPr>
      </w:pPr>
      <w:r>
        <w:rPr>
          <w:sz w:val="24"/>
          <w:szCs w:val="24"/>
        </w:rPr>
        <w:t>The implications of this not only include the choice of our object of worship</w:t>
      </w:r>
      <w:r w:rsidR="000911AF">
        <w:rPr>
          <w:sz w:val="24"/>
          <w:szCs w:val="24"/>
        </w:rPr>
        <w:t>, be it the Divine, the</w:t>
      </w:r>
      <w:r w:rsidR="00D709C8">
        <w:rPr>
          <w:sz w:val="24"/>
          <w:szCs w:val="24"/>
        </w:rPr>
        <w:t xml:space="preserve"> purely human</w:t>
      </w:r>
      <w:r w:rsidR="00EE70A0">
        <w:rPr>
          <w:sz w:val="24"/>
          <w:szCs w:val="24"/>
        </w:rPr>
        <w:t xml:space="preserve"> or mythological projections of the human psyche</w:t>
      </w:r>
      <w:r w:rsidR="00862664">
        <w:rPr>
          <w:sz w:val="24"/>
          <w:szCs w:val="24"/>
        </w:rPr>
        <w:t>; but they also prioritize</w:t>
      </w:r>
      <w:r w:rsidR="006C542E">
        <w:rPr>
          <w:sz w:val="24"/>
          <w:szCs w:val="24"/>
        </w:rPr>
        <w:t xml:space="preserve"> </w:t>
      </w:r>
      <w:r w:rsidR="00C31DDC">
        <w:rPr>
          <w:sz w:val="24"/>
          <w:szCs w:val="24"/>
        </w:rPr>
        <w:t xml:space="preserve">as secondary </w:t>
      </w:r>
      <w:r w:rsidR="006C542E">
        <w:rPr>
          <w:sz w:val="24"/>
          <w:szCs w:val="24"/>
        </w:rPr>
        <w:t>th</w:t>
      </w:r>
      <w:r w:rsidR="00F02DF8">
        <w:rPr>
          <w:sz w:val="24"/>
          <w:szCs w:val="24"/>
        </w:rPr>
        <w:t xml:space="preserve">e </w:t>
      </w:r>
      <w:r w:rsidR="006717D9">
        <w:rPr>
          <w:sz w:val="24"/>
          <w:szCs w:val="24"/>
        </w:rPr>
        <w:t>i</w:t>
      </w:r>
      <w:r w:rsidR="006C542E">
        <w:rPr>
          <w:sz w:val="24"/>
          <w:szCs w:val="24"/>
        </w:rPr>
        <w:t>ntellectual approach to God</w:t>
      </w:r>
      <w:r w:rsidR="0092772E">
        <w:rPr>
          <w:sz w:val="24"/>
          <w:szCs w:val="24"/>
        </w:rPr>
        <w:t>:</w:t>
      </w:r>
      <w:r w:rsidR="006C542E">
        <w:rPr>
          <w:sz w:val="24"/>
          <w:szCs w:val="24"/>
        </w:rPr>
        <w:t xml:space="preserve"> “</w:t>
      </w:r>
      <w:r w:rsidR="002D25EE">
        <w:rPr>
          <w:sz w:val="24"/>
          <w:szCs w:val="24"/>
        </w:rPr>
        <w:t xml:space="preserve">Worship of God </w:t>
      </w:r>
      <w:r w:rsidR="00D34810">
        <w:rPr>
          <w:sz w:val="24"/>
          <w:szCs w:val="24"/>
        </w:rPr>
        <w:t>precedes</w:t>
      </w:r>
      <w:r w:rsidR="002D25EE">
        <w:rPr>
          <w:sz w:val="24"/>
          <w:szCs w:val="24"/>
        </w:rPr>
        <w:t xml:space="preserve"> </w:t>
      </w:r>
      <w:r w:rsidR="002723F4">
        <w:rPr>
          <w:sz w:val="24"/>
          <w:szCs w:val="24"/>
        </w:rPr>
        <w:t>affirmation of his realness</w:t>
      </w:r>
      <w:r w:rsidR="003C0A57">
        <w:rPr>
          <w:sz w:val="24"/>
          <w:szCs w:val="24"/>
        </w:rPr>
        <w:t>. W</w:t>
      </w:r>
      <w:r w:rsidR="002723F4">
        <w:rPr>
          <w:sz w:val="24"/>
          <w:szCs w:val="24"/>
        </w:rPr>
        <w:t>e praise before we prove</w:t>
      </w:r>
      <w:r w:rsidR="003C0A57">
        <w:rPr>
          <w:sz w:val="24"/>
          <w:szCs w:val="24"/>
        </w:rPr>
        <w:t>”</w:t>
      </w:r>
      <w:r w:rsidR="003C0A57">
        <w:rPr>
          <w:rStyle w:val="FootnoteReference"/>
          <w:sz w:val="24"/>
          <w:szCs w:val="24"/>
        </w:rPr>
        <w:footnoteReference w:id="13"/>
      </w:r>
      <w:r w:rsidR="004C3327">
        <w:rPr>
          <w:sz w:val="24"/>
          <w:szCs w:val="24"/>
        </w:rPr>
        <w:t>.</w:t>
      </w:r>
    </w:p>
    <w:p w14:paraId="60E6D419" w14:textId="40581271" w:rsidR="003A5505" w:rsidRDefault="002B485B" w:rsidP="00001F86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All of</w:t>
      </w:r>
      <w:proofErr w:type="gramEnd"/>
      <w:r>
        <w:rPr>
          <w:sz w:val="24"/>
          <w:szCs w:val="24"/>
        </w:rPr>
        <w:t xml:space="preserve"> this leads ultimately to </w:t>
      </w:r>
      <w:r w:rsidR="00266726">
        <w:rPr>
          <w:sz w:val="24"/>
          <w:szCs w:val="24"/>
        </w:rPr>
        <w:t>F</w:t>
      </w:r>
      <w:r>
        <w:rPr>
          <w:sz w:val="24"/>
          <w:szCs w:val="24"/>
        </w:rPr>
        <w:t>aith</w:t>
      </w:r>
      <w:r w:rsidR="00FF751B">
        <w:rPr>
          <w:sz w:val="24"/>
          <w:szCs w:val="24"/>
        </w:rPr>
        <w:t>; not to belief, note. Heschel</w:t>
      </w:r>
      <w:r w:rsidR="009C6CF2">
        <w:rPr>
          <w:sz w:val="24"/>
          <w:szCs w:val="24"/>
        </w:rPr>
        <w:t xml:space="preserve"> provides a universal definition of faith</w:t>
      </w:r>
      <w:r w:rsidR="00231028">
        <w:rPr>
          <w:sz w:val="24"/>
          <w:szCs w:val="24"/>
        </w:rPr>
        <w:t xml:space="preserve"> which surpasses mere belief in an object, no matter </w:t>
      </w:r>
      <w:r w:rsidR="008676D4">
        <w:rPr>
          <w:sz w:val="24"/>
          <w:szCs w:val="24"/>
        </w:rPr>
        <w:t>how suffused with the divine</w:t>
      </w:r>
      <w:r w:rsidR="00020173">
        <w:rPr>
          <w:sz w:val="24"/>
          <w:szCs w:val="24"/>
        </w:rPr>
        <w:t>:</w:t>
      </w:r>
      <w:r w:rsidR="008676D4">
        <w:rPr>
          <w:sz w:val="24"/>
          <w:szCs w:val="24"/>
        </w:rPr>
        <w:t xml:space="preserve"> “</w:t>
      </w:r>
      <w:r w:rsidR="00021F19">
        <w:rPr>
          <w:sz w:val="24"/>
          <w:szCs w:val="24"/>
        </w:rPr>
        <w:t>Faith is the act of a man, who transcending himself responds to him who transcends the world”</w:t>
      </w:r>
      <w:r w:rsidR="00020173">
        <w:rPr>
          <w:rStyle w:val="FootnoteReference"/>
          <w:sz w:val="24"/>
          <w:szCs w:val="24"/>
        </w:rPr>
        <w:footnoteReference w:id="14"/>
      </w:r>
      <w:r w:rsidR="00F32E6E">
        <w:rPr>
          <w:sz w:val="24"/>
          <w:szCs w:val="24"/>
        </w:rPr>
        <w:t>.</w:t>
      </w:r>
      <w:r w:rsidR="00C1705B">
        <w:rPr>
          <w:sz w:val="24"/>
          <w:szCs w:val="24"/>
        </w:rPr>
        <w:t xml:space="preserve"> Faith is </w:t>
      </w:r>
      <w:r w:rsidR="00BC574C">
        <w:rPr>
          <w:sz w:val="24"/>
          <w:szCs w:val="24"/>
        </w:rPr>
        <w:t xml:space="preserve">always </w:t>
      </w:r>
      <w:r w:rsidR="00C1705B">
        <w:rPr>
          <w:sz w:val="24"/>
          <w:szCs w:val="24"/>
        </w:rPr>
        <w:t>transcendent</w:t>
      </w:r>
      <w:r w:rsidR="00F32E6E">
        <w:rPr>
          <w:sz w:val="24"/>
          <w:szCs w:val="24"/>
        </w:rPr>
        <w:t xml:space="preserve"> in his writings</w:t>
      </w:r>
      <w:r w:rsidR="00BC574C">
        <w:rPr>
          <w:sz w:val="24"/>
          <w:szCs w:val="24"/>
        </w:rPr>
        <w:t>, not a descriptor of</w:t>
      </w:r>
      <w:r w:rsidR="00DD61B4">
        <w:rPr>
          <w:sz w:val="24"/>
          <w:szCs w:val="24"/>
        </w:rPr>
        <w:t xml:space="preserve"> or framework for</w:t>
      </w:r>
      <w:r w:rsidR="00BC574C">
        <w:rPr>
          <w:sz w:val="24"/>
          <w:szCs w:val="24"/>
        </w:rPr>
        <w:t xml:space="preserve"> intellectualised belief</w:t>
      </w:r>
      <w:r w:rsidR="00CB0F7B">
        <w:rPr>
          <w:sz w:val="24"/>
          <w:szCs w:val="24"/>
        </w:rPr>
        <w:t>.</w:t>
      </w:r>
    </w:p>
    <w:p w14:paraId="36E0AF83" w14:textId="54ECAFC0" w:rsidR="00C2000D" w:rsidRPr="009D66E0" w:rsidRDefault="00575D38" w:rsidP="00001F86">
      <w:pPr>
        <w:rPr>
          <w:sz w:val="24"/>
          <w:szCs w:val="24"/>
        </w:rPr>
      </w:pPr>
      <w:r>
        <w:rPr>
          <w:sz w:val="24"/>
          <w:szCs w:val="24"/>
        </w:rPr>
        <w:t>However, such faith may simply be deist</w:t>
      </w:r>
      <w:r w:rsidR="00C005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or may be allied to </w:t>
      </w:r>
      <w:r w:rsidR="002C41A0">
        <w:rPr>
          <w:sz w:val="24"/>
          <w:szCs w:val="24"/>
        </w:rPr>
        <w:t>a religious tradition. Heschel</w:t>
      </w:r>
      <w:r w:rsidR="00C00589">
        <w:rPr>
          <w:sz w:val="24"/>
          <w:szCs w:val="24"/>
        </w:rPr>
        <w:t xml:space="preserve"> asserts that </w:t>
      </w:r>
      <w:r w:rsidR="00157C57">
        <w:rPr>
          <w:sz w:val="24"/>
          <w:szCs w:val="24"/>
        </w:rPr>
        <w:t>this choice</w:t>
      </w:r>
      <w:r w:rsidR="0047305E">
        <w:rPr>
          <w:sz w:val="24"/>
          <w:szCs w:val="24"/>
        </w:rPr>
        <w:t xml:space="preserve"> relies on revelation from a God who </w:t>
      </w:r>
      <w:r w:rsidR="004C3327">
        <w:rPr>
          <w:sz w:val="24"/>
          <w:szCs w:val="24"/>
        </w:rPr>
        <w:t>communicates</w:t>
      </w:r>
      <w:r w:rsidR="0047305E">
        <w:rPr>
          <w:sz w:val="24"/>
          <w:szCs w:val="24"/>
        </w:rPr>
        <w:t xml:space="preserve"> the God</w:t>
      </w:r>
      <w:r w:rsidR="00713D6B">
        <w:rPr>
          <w:sz w:val="24"/>
          <w:szCs w:val="24"/>
        </w:rPr>
        <w:t>self</w:t>
      </w:r>
      <w:r w:rsidR="007F42EB">
        <w:rPr>
          <w:sz w:val="24"/>
          <w:szCs w:val="24"/>
        </w:rPr>
        <w:t xml:space="preserve"> </w:t>
      </w:r>
      <w:r w:rsidR="00713D6B">
        <w:rPr>
          <w:sz w:val="24"/>
          <w:szCs w:val="24"/>
        </w:rPr>
        <w:t xml:space="preserve">and thereby gives meaning </w:t>
      </w:r>
      <w:r w:rsidR="00B717CC">
        <w:rPr>
          <w:sz w:val="24"/>
          <w:szCs w:val="24"/>
        </w:rPr>
        <w:t xml:space="preserve">to human </w:t>
      </w:r>
      <w:r w:rsidR="00713D6B">
        <w:rPr>
          <w:sz w:val="24"/>
          <w:szCs w:val="24"/>
        </w:rPr>
        <w:t>life.</w:t>
      </w:r>
      <w:r w:rsidR="005E4FC3">
        <w:rPr>
          <w:sz w:val="24"/>
          <w:szCs w:val="24"/>
        </w:rPr>
        <w:t xml:space="preserve"> Man transcending himself might be considered a mystic or spiritual </w:t>
      </w:r>
      <w:proofErr w:type="gramStart"/>
      <w:r w:rsidR="005E4FC3">
        <w:rPr>
          <w:sz w:val="24"/>
          <w:szCs w:val="24"/>
        </w:rPr>
        <w:t>experience</w:t>
      </w:r>
      <w:proofErr w:type="gramEnd"/>
      <w:r w:rsidR="00E02B91">
        <w:rPr>
          <w:sz w:val="24"/>
          <w:szCs w:val="24"/>
        </w:rPr>
        <w:t xml:space="preserve"> but </w:t>
      </w:r>
      <w:r w:rsidR="006C40C0">
        <w:rPr>
          <w:sz w:val="24"/>
          <w:szCs w:val="24"/>
        </w:rPr>
        <w:t>Heschel insists that</w:t>
      </w:r>
      <w:r w:rsidR="005A3213">
        <w:rPr>
          <w:sz w:val="24"/>
          <w:szCs w:val="24"/>
        </w:rPr>
        <w:t>,</w:t>
      </w:r>
      <w:r w:rsidR="00E02B91">
        <w:rPr>
          <w:sz w:val="24"/>
          <w:szCs w:val="24"/>
        </w:rPr>
        <w:t xml:space="preserve"> </w:t>
      </w:r>
      <w:r w:rsidR="00EA1374">
        <w:rPr>
          <w:sz w:val="24"/>
          <w:szCs w:val="24"/>
        </w:rPr>
        <w:t>with</w:t>
      </w:r>
      <w:r w:rsidR="00E02B91">
        <w:rPr>
          <w:sz w:val="24"/>
          <w:szCs w:val="24"/>
        </w:rPr>
        <w:t>in this openness</w:t>
      </w:r>
      <w:r w:rsidR="005A3213">
        <w:rPr>
          <w:sz w:val="24"/>
          <w:szCs w:val="24"/>
        </w:rPr>
        <w:t>,</w:t>
      </w:r>
      <w:r w:rsidR="00275060">
        <w:rPr>
          <w:sz w:val="24"/>
          <w:szCs w:val="24"/>
        </w:rPr>
        <w:t xml:space="preserve"> it is God’s revelation to man which consummates meaning in</w:t>
      </w:r>
      <w:r w:rsidR="00207F52">
        <w:rPr>
          <w:sz w:val="24"/>
          <w:szCs w:val="24"/>
        </w:rPr>
        <w:t xml:space="preserve"> a</w:t>
      </w:r>
      <w:r w:rsidR="00275060">
        <w:rPr>
          <w:sz w:val="24"/>
          <w:szCs w:val="24"/>
        </w:rPr>
        <w:t xml:space="preserve"> man’s existence</w:t>
      </w:r>
      <w:r w:rsidR="00EA1374">
        <w:rPr>
          <w:sz w:val="24"/>
          <w:szCs w:val="24"/>
        </w:rPr>
        <w:t>.</w:t>
      </w:r>
      <w:r w:rsidR="00A65E97">
        <w:rPr>
          <w:sz w:val="24"/>
          <w:szCs w:val="24"/>
        </w:rPr>
        <w:t xml:space="preserve"> God is “</w:t>
      </w:r>
      <w:r w:rsidR="00503A92">
        <w:rPr>
          <w:sz w:val="24"/>
          <w:szCs w:val="24"/>
        </w:rPr>
        <w:t>I</w:t>
      </w:r>
      <w:r w:rsidR="00A65E97">
        <w:rPr>
          <w:sz w:val="24"/>
          <w:szCs w:val="24"/>
        </w:rPr>
        <w:t xml:space="preserve">n </w:t>
      </w:r>
      <w:r w:rsidR="00503A92">
        <w:rPr>
          <w:sz w:val="24"/>
          <w:szCs w:val="24"/>
        </w:rPr>
        <w:t>S</w:t>
      </w:r>
      <w:r w:rsidR="00A65E97">
        <w:rPr>
          <w:sz w:val="24"/>
          <w:szCs w:val="24"/>
        </w:rPr>
        <w:t xml:space="preserve">earch of Man” </w:t>
      </w:r>
      <w:r w:rsidR="00A65E97">
        <w:rPr>
          <w:rStyle w:val="FootnoteReference"/>
          <w:sz w:val="24"/>
          <w:szCs w:val="24"/>
        </w:rPr>
        <w:footnoteReference w:id="15"/>
      </w:r>
      <w:r w:rsidR="00A65E97">
        <w:rPr>
          <w:sz w:val="24"/>
          <w:szCs w:val="24"/>
        </w:rPr>
        <w:t>.</w:t>
      </w:r>
      <w:r w:rsidR="007A5D5A">
        <w:rPr>
          <w:sz w:val="24"/>
          <w:szCs w:val="24"/>
        </w:rPr>
        <w:t xml:space="preserve"> </w:t>
      </w:r>
      <w:r w:rsidR="00C46FA8">
        <w:rPr>
          <w:sz w:val="24"/>
          <w:szCs w:val="24"/>
        </w:rPr>
        <w:t xml:space="preserve"> </w:t>
      </w:r>
      <w:r w:rsidR="009D66E0">
        <w:rPr>
          <w:sz w:val="24"/>
          <w:szCs w:val="24"/>
        </w:rPr>
        <w:t>While this may be seen as a</w:t>
      </w:r>
      <w:r w:rsidR="00F778EC">
        <w:rPr>
          <w:sz w:val="24"/>
          <w:szCs w:val="24"/>
        </w:rPr>
        <w:t xml:space="preserve"> fortunate external</w:t>
      </w:r>
      <w:r w:rsidR="009D66E0">
        <w:rPr>
          <w:sz w:val="24"/>
          <w:szCs w:val="24"/>
        </w:rPr>
        <w:t xml:space="preserve"> </w:t>
      </w:r>
      <w:r w:rsidR="009D66E0">
        <w:rPr>
          <w:i/>
          <w:iCs/>
          <w:sz w:val="24"/>
          <w:szCs w:val="24"/>
        </w:rPr>
        <w:t>Deus ex Machina</w:t>
      </w:r>
      <w:r w:rsidR="009D66E0">
        <w:rPr>
          <w:sz w:val="24"/>
          <w:szCs w:val="24"/>
        </w:rPr>
        <w:t xml:space="preserve"> </w:t>
      </w:r>
      <w:r w:rsidR="00F778EC">
        <w:rPr>
          <w:sz w:val="24"/>
          <w:szCs w:val="24"/>
        </w:rPr>
        <w:t xml:space="preserve">resolving </w:t>
      </w:r>
      <w:r w:rsidR="00FA36B2">
        <w:rPr>
          <w:sz w:val="24"/>
          <w:szCs w:val="24"/>
        </w:rPr>
        <w:t>what has been his</w:t>
      </w:r>
      <w:r w:rsidR="00F778EC">
        <w:rPr>
          <w:sz w:val="24"/>
          <w:szCs w:val="24"/>
        </w:rPr>
        <w:t xml:space="preserve"> internal philosophical and psychological argument so far</w:t>
      </w:r>
      <w:r w:rsidR="00D12073">
        <w:rPr>
          <w:sz w:val="24"/>
          <w:szCs w:val="24"/>
        </w:rPr>
        <w:t xml:space="preserve">, it is </w:t>
      </w:r>
      <w:r w:rsidR="00FD1437">
        <w:rPr>
          <w:sz w:val="24"/>
          <w:szCs w:val="24"/>
        </w:rPr>
        <w:t xml:space="preserve">firmly </w:t>
      </w:r>
      <w:r w:rsidR="00D12073">
        <w:rPr>
          <w:sz w:val="24"/>
          <w:szCs w:val="24"/>
        </w:rPr>
        <w:t xml:space="preserve">consistent with the Judeo-Christian </w:t>
      </w:r>
      <w:r w:rsidR="000D6267">
        <w:rPr>
          <w:sz w:val="24"/>
          <w:szCs w:val="24"/>
        </w:rPr>
        <w:t xml:space="preserve">revelatory </w:t>
      </w:r>
      <w:r w:rsidR="00AB698D">
        <w:rPr>
          <w:sz w:val="24"/>
          <w:szCs w:val="24"/>
        </w:rPr>
        <w:t>view of God</w:t>
      </w:r>
      <w:r w:rsidR="000D6267">
        <w:rPr>
          <w:sz w:val="24"/>
          <w:szCs w:val="24"/>
        </w:rPr>
        <w:t>.</w:t>
      </w:r>
      <w:r w:rsidR="00F03ED8">
        <w:rPr>
          <w:sz w:val="24"/>
          <w:szCs w:val="24"/>
        </w:rPr>
        <w:t xml:space="preserve"> </w:t>
      </w:r>
      <w:r w:rsidR="00FA501C">
        <w:rPr>
          <w:sz w:val="24"/>
          <w:szCs w:val="24"/>
        </w:rPr>
        <w:t>What began as a process of natural revelation has become</w:t>
      </w:r>
      <w:r w:rsidR="00364113">
        <w:rPr>
          <w:sz w:val="24"/>
          <w:szCs w:val="24"/>
        </w:rPr>
        <w:t xml:space="preserve"> one of special revelation, bringing with it</w:t>
      </w:r>
      <w:r w:rsidR="009E0900">
        <w:rPr>
          <w:sz w:val="24"/>
          <w:szCs w:val="24"/>
        </w:rPr>
        <w:t xml:space="preserve"> a step-change in knowledge of the Godself.</w:t>
      </w:r>
    </w:p>
    <w:p w14:paraId="29A5E18F" w14:textId="18064ECD" w:rsidR="00A8405B" w:rsidRDefault="00261A20" w:rsidP="00001F86">
      <w:pPr>
        <w:rPr>
          <w:sz w:val="24"/>
          <w:szCs w:val="24"/>
        </w:rPr>
      </w:pPr>
      <w:r>
        <w:rPr>
          <w:sz w:val="24"/>
          <w:szCs w:val="24"/>
        </w:rPr>
        <w:t xml:space="preserve">It is </w:t>
      </w:r>
      <w:r w:rsidR="00C46FA8">
        <w:rPr>
          <w:sz w:val="24"/>
          <w:szCs w:val="24"/>
        </w:rPr>
        <w:t>this</w:t>
      </w:r>
      <w:r>
        <w:rPr>
          <w:sz w:val="24"/>
          <w:szCs w:val="24"/>
        </w:rPr>
        <w:t xml:space="preserve"> </w:t>
      </w:r>
      <w:r w:rsidR="001344FD">
        <w:rPr>
          <w:sz w:val="24"/>
          <w:szCs w:val="24"/>
        </w:rPr>
        <w:t>D</w:t>
      </w:r>
      <w:r w:rsidR="00365021">
        <w:rPr>
          <w:sz w:val="24"/>
          <w:szCs w:val="24"/>
        </w:rPr>
        <w:t>ivine</w:t>
      </w:r>
      <w:r>
        <w:rPr>
          <w:sz w:val="24"/>
          <w:szCs w:val="24"/>
        </w:rPr>
        <w:t xml:space="preserve"> revelation and </w:t>
      </w:r>
      <w:r w:rsidR="007A5D5A">
        <w:rPr>
          <w:sz w:val="24"/>
          <w:szCs w:val="24"/>
        </w:rPr>
        <w:t>the</w:t>
      </w:r>
      <w:r w:rsidR="00ED5D2D">
        <w:rPr>
          <w:sz w:val="24"/>
          <w:szCs w:val="24"/>
        </w:rPr>
        <w:t xml:space="preserve"> wider</w:t>
      </w:r>
      <w:r>
        <w:rPr>
          <w:sz w:val="24"/>
          <w:szCs w:val="24"/>
        </w:rPr>
        <w:t xml:space="preserve"> history of such revelations</w:t>
      </w:r>
      <w:r w:rsidR="000F174E">
        <w:rPr>
          <w:sz w:val="24"/>
          <w:szCs w:val="24"/>
        </w:rPr>
        <w:t xml:space="preserve"> which shape the faithful man’s trans</w:t>
      </w:r>
      <w:r w:rsidR="00F15355">
        <w:rPr>
          <w:sz w:val="24"/>
          <w:szCs w:val="24"/>
        </w:rPr>
        <w:t xml:space="preserve">ition </w:t>
      </w:r>
      <w:r w:rsidR="000F174E">
        <w:rPr>
          <w:sz w:val="24"/>
          <w:szCs w:val="24"/>
        </w:rPr>
        <w:t>into</w:t>
      </w:r>
      <w:r w:rsidR="00BD0650">
        <w:rPr>
          <w:sz w:val="24"/>
          <w:szCs w:val="24"/>
        </w:rPr>
        <w:t xml:space="preserve"> a</w:t>
      </w:r>
      <w:r w:rsidR="000F174E">
        <w:rPr>
          <w:sz w:val="24"/>
          <w:szCs w:val="24"/>
        </w:rPr>
        <w:t xml:space="preserve"> </w:t>
      </w:r>
      <w:r w:rsidR="00E91ADA">
        <w:rPr>
          <w:sz w:val="24"/>
          <w:szCs w:val="24"/>
        </w:rPr>
        <w:t>f</w:t>
      </w:r>
      <w:r w:rsidR="000F174E">
        <w:rPr>
          <w:sz w:val="24"/>
          <w:szCs w:val="24"/>
        </w:rPr>
        <w:t xml:space="preserve">aith and </w:t>
      </w:r>
      <w:r w:rsidR="00723068">
        <w:rPr>
          <w:sz w:val="24"/>
          <w:szCs w:val="24"/>
        </w:rPr>
        <w:t>b</w:t>
      </w:r>
      <w:r w:rsidR="00E91ADA">
        <w:rPr>
          <w:sz w:val="24"/>
          <w:szCs w:val="24"/>
        </w:rPr>
        <w:t>elief</w:t>
      </w:r>
      <w:r w:rsidR="00594507">
        <w:rPr>
          <w:sz w:val="24"/>
          <w:szCs w:val="24"/>
        </w:rPr>
        <w:t xml:space="preserve"> in the Judeo-Christian One God.</w:t>
      </w:r>
      <w:r w:rsidR="00CC4710">
        <w:rPr>
          <w:sz w:val="24"/>
          <w:szCs w:val="24"/>
        </w:rPr>
        <w:t xml:space="preserve"> For man “it is not a question that he comprehends but the fact </w:t>
      </w:r>
      <w:r w:rsidR="00F343B0">
        <w:rPr>
          <w:sz w:val="24"/>
          <w:szCs w:val="24"/>
        </w:rPr>
        <w:t>of his being exposed to a knowledge that comprehends him”</w:t>
      </w:r>
      <w:r w:rsidR="00F343B0">
        <w:rPr>
          <w:rStyle w:val="FootnoteReference"/>
          <w:sz w:val="24"/>
          <w:szCs w:val="24"/>
        </w:rPr>
        <w:footnoteReference w:id="16"/>
      </w:r>
      <w:r w:rsidR="00F343B0">
        <w:rPr>
          <w:sz w:val="24"/>
          <w:szCs w:val="24"/>
        </w:rPr>
        <w:t>.</w:t>
      </w:r>
    </w:p>
    <w:p w14:paraId="564C0A3B" w14:textId="3202ED50" w:rsidR="008A0F20" w:rsidRDefault="00876027" w:rsidP="00001F86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7A33D2">
        <w:rPr>
          <w:sz w:val="24"/>
          <w:szCs w:val="24"/>
        </w:rPr>
        <w:t xml:space="preserve">his analysis seems </w:t>
      </w:r>
      <w:r w:rsidR="00CB0F7B">
        <w:rPr>
          <w:sz w:val="24"/>
          <w:szCs w:val="24"/>
        </w:rPr>
        <w:t xml:space="preserve">to me to be </w:t>
      </w:r>
      <w:r w:rsidR="007A33D2">
        <w:rPr>
          <w:sz w:val="24"/>
          <w:szCs w:val="24"/>
        </w:rPr>
        <w:t>uniquely valuable t</w:t>
      </w:r>
      <w:r>
        <w:rPr>
          <w:sz w:val="24"/>
          <w:szCs w:val="24"/>
        </w:rPr>
        <w:t xml:space="preserve">o the </w:t>
      </w:r>
      <w:r w:rsidR="00D926F0">
        <w:rPr>
          <w:sz w:val="24"/>
          <w:szCs w:val="24"/>
        </w:rPr>
        <w:t>contemporary</w:t>
      </w:r>
      <w:r>
        <w:rPr>
          <w:sz w:val="24"/>
          <w:szCs w:val="24"/>
        </w:rPr>
        <w:t xml:space="preserve"> mind, where religion</w:t>
      </w:r>
      <w:r w:rsidR="00D926F0">
        <w:rPr>
          <w:sz w:val="24"/>
          <w:szCs w:val="24"/>
        </w:rPr>
        <w:t xml:space="preserve"> is synonymous with</w:t>
      </w:r>
      <w:r w:rsidR="00287B4E">
        <w:rPr>
          <w:sz w:val="24"/>
          <w:szCs w:val="24"/>
        </w:rPr>
        <w:t xml:space="preserve"> </w:t>
      </w:r>
      <w:r w:rsidR="007C3CAD">
        <w:rPr>
          <w:sz w:val="24"/>
          <w:szCs w:val="24"/>
        </w:rPr>
        <w:t xml:space="preserve">ecclesiastical </w:t>
      </w:r>
      <w:r w:rsidR="00772D1A">
        <w:rPr>
          <w:sz w:val="24"/>
          <w:szCs w:val="24"/>
        </w:rPr>
        <w:t>formalism</w:t>
      </w:r>
      <w:r w:rsidR="00194B0A">
        <w:rPr>
          <w:sz w:val="24"/>
          <w:szCs w:val="24"/>
        </w:rPr>
        <w:t xml:space="preserve">, </w:t>
      </w:r>
      <w:r w:rsidR="002D77D3">
        <w:rPr>
          <w:sz w:val="24"/>
          <w:szCs w:val="24"/>
        </w:rPr>
        <w:t xml:space="preserve">self-delusion </w:t>
      </w:r>
      <w:r w:rsidR="00287B4E">
        <w:rPr>
          <w:sz w:val="24"/>
          <w:szCs w:val="24"/>
        </w:rPr>
        <w:t>or hypocrisy</w:t>
      </w:r>
      <w:r w:rsidR="00902BEB">
        <w:rPr>
          <w:sz w:val="24"/>
          <w:szCs w:val="24"/>
        </w:rPr>
        <w:t>. Among s</w:t>
      </w:r>
      <w:r w:rsidR="00D063BC">
        <w:rPr>
          <w:sz w:val="24"/>
          <w:szCs w:val="24"/>
        </w:rPr>
        <w:t xml:space="preserve">uch people I have spent my scientific working life. </w:t>
      </w:r>
      <w:r w:rsidR="00F76A50">
        <w:rPr>
          <w:sz w:val="24"/>
          <w:szCs w:val="24"/>
        </w:rPr>
        <w:t xml:space="preserve">In my view, </w:t>
      </w:r>
      <w:r w:rsidR="00D063BC">
        <w:rPr>
          <w:sz w:val="24"/>
          <w:szCs w:val="24"/>
        </w:rPr>
        <w:t>H</w:t>
      </w:r>
      <w:r w:rsidR="005D776B">
        <w:rPr>
          <w:sz w:val="24"/>
          <w:szCs w:val="24"/>
        </w:rPr>
        <w:t xml:space="preserve">eschel’s analysis </w:t>
      </w:r>
      <w:r w:rsidR="00EF3BCF">
        <w:rPr>
          <w:sz w:val="24"/>
          <w:szCs w:val="24"/>
        </w:rPr>
        <w:t>also resonates</w:t>
      </w:r>
      <w:r w:rsidR="00031E0A">
        <w:rPr>
          <w:sz w:val="24"/>
          <w:szCs w:val="24"/>
        </w:rPr>
        <w:t xml:space="preserve"> with environmental wonderment</w:t>
      </w:r>
      <w:r w:rsidR="002A79A1">
        <w:rPr>
          <w:sz w:val="24"/>
          <w:szCs w:val="24"/>
        </w:rPr>
        <w:t>, commitment</w:t>
      </w:r>
      <w:r w:rsidR="00031E0A">
        <w:rPr>
          <w:sz w:val="24"/>
          <w:szCs w:val="24"/>
        </w:rPr>
        <w:t xml:space="preserve"> and </w:t>
      </w:r>
      <w:r w:rsidR="002A79A1">
        <w:rPr>
          <w:sz w:val="24"/>
          <w:szCs w:val="24"/>
        </w:rPr>
        <w:t xml:space="preserve">exploration. It </w:t>
      </w:r>
      <w:r w:rsidR="002D6B5E">
        <w:rPr>
          <w:sz w:val="24"/>
          <w:szCs w:val="24"/>
        </w:rPr>
        <w:t xml:space="preserve">offers structure </w:t>
      </w:r>
      <w:r w:rsidR="00B64B2B">
        <w:rPr>
          <w:sz w:val="24"/>
          <w:szCs w:val="24"/>
        </w:rPr>
        <w:t xml:space="preserve">and direction </w:t>
      </w:r>
      <w:r w:rsidR="002D6B5E">
        <w:rPr>
          <w:sz w:val="24"/>
          <w:szCs w:val="24"/>
        </w:rPr>
        <w:t>to the existential angst</w:t>
      </w:r>
      <w:r w:rsidR="001A7FE9">
        <w:rPr>
          <w:sz w:val="24"/>
          <w:szCs w:val="24"/>
        </w:rPr>
        <w:t xml:space="preserve"> which </w:t>
      </w:r>
      <w:r w:rsidR="00B64B2B">
        <w:rPr>
          <w:sz w:val="24"/>
          <w:szCs w:val="24"/>
        </w:rPr>
        <w:t>many experience</w:t>
      </w:r>
      <w:r w:rsidR="00EF3BCF">
        <w:rPr>
          <w:sz w:val="24"/>
          <w:szCs w:val="24"/>
        </w:rPr>
        <w:t xml:space="preserve"> but rarely admit</w:t>
      </w:r>
      <w:r w:rsidR="00B64B2B">
        <w:rPr>
          <w:sz w:val="24"/>
          <w:szCs w:val="24"/>
        </w:rPr>
        <w:t>.</w:t>
      </w:r>
      <w:r w:rsidR="003126D1">
        <w:rPr>
          <w:sz w:val="24"/>
          <w:szCs w:val="24"/>
        </w:rPr>
        <w:t xml:space="preserve"> It </w:t>
      </w:r>
      <w:r w:rsidR="004305D7">
        <w:rPr>
          <w:sz w:val="24"/>
          <w:szCs w:val="24"/>
        </w:rPr>
        <w:t xml:space="preserve">affirms what is truly awesome and </w:t>
      </w:r>
      <w:r w:rsidR="00185831">
        <w:rPr>
          <w:sz w:val="24"/>
          <w:szCs w:val="24"/>
        </w:rPr>
        <w:t xml:space="preserve">challenges </w:t>
      </w:r>
      <w:r w:rsidR="00971029">
        <w:rPr>
          <w:sz w:val="24"/>
          <w:szCs w:val="24"/>
        </w:rPr>
        <w:t xml:space="preserve">the </w:t>
      </w:r>
      <w:r w:rsidR="00CD7CE7">
        <w:rPr>
          <w:sz w:val="24"/>
          <w:szCs w:val="24"/>
        </w:rPr>
        <w:t xml:space="preserve">scale of worth </w:t>
      </w:r>
      <w:r w:rsidR="000D37EA">
        <w:rPr>
          <w:sz w:val="24"/>
          <w:szCs w:val="24"/>
        </w:rPr>
        <w:t>of individuals</w:t>
      </w:r>
      <w:r w:rsidR="005D6450">
        <w:rPr>
          <w:sz w:val="24"/>
          <w:szCs w:val="24"/>
        </w:rPr>
        <w:t>. It invites transcendence</w:t>
      </w:r>
      <w:r w:rsidR="00866B97">
        <w:rPr>
          <w:sz w:val="24"/>
          <w:szCs w:val="24"/>
        </w:rPr>
        <w:t xml:space="preserve"> rather than insists on belief</w:t>
      </w:r>
      <w:r w:rsidR="00186872">
        <w:rPr>
          <w:sz w:val="24"/>
          <w:szCs w:val="24"/>
        </w:rPr>
        <w:t xml:space="preserve">; it values experience </w:t>
      </w:r>
      <w:r w:rsidR="003F63AA">
        <w:rPr>
          <w:sz w:val="24"/>
          <w:szCs w:val="24"/>
        </w:rPr>
        <w:t xml:space="preserve">above analysis. It affirms that </w:t>
      </w:r>
      <w:r w:rsidR="00C25E61">
        <w:rPr>
          <w:sz w:val="24"/>
          <w:szCs w:val="24"/>
        </w:rPr>
        <w:t xml:space="preserve">“God cannot be sensed as a </w:t>
      </w:r>
      <w:r w:rsidR="00C33EDD">
        <w:rPr>
          <w:sz w:val="24"/>
          <w:szCs w:val="24"/>
        </w:rPr>
        <w:t>second thought, as an explanation of the origin of the Universe</w:t>
      </w:r>
      <w:r w:rsidR="00E6729A">
        <w:rPr>
          <w:sz w:val="24"/>
          <w:szCs w:val="24"/>
        </w:rPr>
        <w:t>. He is either the first and the last, or just another concept”</w:t>
      </w:r>
      <w:r w:rsidR="00CB68B1">
        <w:rPr>
          <w:rStyle w:val="FootnoteReference"/>
          <w:sz w:val="24"/>
          <w:szCs w:val="24"/>
        </w:rPr>
        <w:footnoteReference w:id="17"/>
      </w:r>
      <w:r w:rsidR="00CB68B1">
        <w:rPr>
          <w:sz w:val="24"/>
          <w:szCs w:val="24"/>
        </w:rPr>
        <w:t>.</w:t>
      </w:r>
    </w:p>
    <w:p w14:paraId="66197994" w14:textId="5CBF3FF6" w:rsidR="00AA15C9" w:rsidRDefault="00AA15C9" w:rsidP="00001F86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Heschel’s discourse is </w:t>
      </w:r>
      <w:r w:rsidR="00FE20BE">
        <w:rPr>
          <w:sz w:val="24"/>
          <w:szCs w:val="24"/>
        </w:rPr>
        <w:t>closely argued in at times lyrical prose.</w:t>
      </w:r>
      <w:r w:rsidR="00513506">
        <w:rPr>
          <w:sz w:val="24"/>
          <w:szCs w:val="24"/>
        </w:rPr>
        <w:t xml:space="preserve"> It is </w:t>
      </w:r>
      <w:r w:rsidR="00783BB7">
        <w:rPr>
          <w:sz w:val="24"/>
          <w:szCs w:val="24"/>
        </w:rPr>
        <w:t xml:space="preserve">grounded in </w:t>
      </w:r>
      <w:r w:rsidR="00873D97">
        <w:rPr>
          <w:sz w:val="24"/>
          <w:szCs w:val="24"/>
        </w:rPr>
        <w:t xml:space="preserve">and quotes profusely </w:t>
      </w:r>
      <w:r w:rsidR="000F345C">
        <w:rPr>
          <w:sz w:val="24"/>
          <w:szCs w:val="24"/>
        </w:rPr>
        <w:t xml:space="preserve">from </w:t>
      </w:r>
      <w:r w:rsidR="00873D97">
        <w:rPr>
          <w:sz w:val="24"/>
          <w:szCs w:val="24"/>
        </w:rPr>
        <w:t>the Tanakh</w:t>
      </w:r>
      <w:r w:rsidR="00F94A5B">
        <w:rPr>
          <w:sz w:val="24"/>
          <w:szCs w:val="24"/>
        </w:rPr>
        <w:t xml:space="preserve"> and Mishnah.</w:t>
      </w:r>
      <w:r w:rsidR="00797A72">
        <w:rPr>
          <w:sz w:val="24"/>
          <w:szCs w:val="24"/>
        </w:rPr>
        <w:t xml:space="preserve"> T</w:t>
      </w:r>
      <w:r w:rsidR="00341588">
        <w:rPr>
          <w:sz w:val="24"/>
          <w:szCs w:val="24"/>
        </w:rPr>
        <w:t>his</w:t>
      </w:r>
      <w:r w:rsidR="00027FE8">
        <w:rPr>
          <w:sz w:val="24"/>
          <w:szCs w:val="24"/>
        </w:rPr>
        <w:t xml:space="preserve"> gives wide</w:t>
      </w:r>
      <w:r w:rsidR="00341588">
        <w:rPr>
          <w:sz w:val="24"/>
          <w:szCs w:val="24"/>
        </w:rPr>
        <w:t>r</w:t>
      </w:r>
      <w:r w:rsidR="00027FE8">
        <w:rPr>
          <w:sz w:val="24"/>
          <w:szCs w:val="24"/>
        </w:rPr>
        <w:t xml:space="preserve"> meaning</w:t>
      </w:r>
      <w:r w:rsidR="00434E4B">
        <w:rPr>
          <w:sz w:val="24"/>
          <w:szCs w:val="24"/>
        </w:rPr>
        <w:t>, historical authenticity</w:t>
      </w:r>
      <w:r w:rsidR="00027FE8">
        <w:rPr>
          <w:sz w:val="24"/>
          <w:szCs w:val="24"/>
        </w:rPr>
        <w:t xml:space="preserve"> </w:t>
      </w:r>
      <w:r w:rsidR="00162EEC">
        <w:rPr>
          <w:sz w:val="24"/>
          <w:szCs w:val="24"/>
        </w:rPr>
        <w:t xml:space="preserve">and general applicability to </w:t>
      </w:r>
      <w:r w:rsidR="00971DB2">
        <w:rPr>
          <w:sz w:val="24"/>
          <w:szCs w:val="24"/>
        </w:rPr>
        <w:t>his</w:t>
      </w:r>
      <w:r w:rsidR="00162EEC">
        <w:rPr>
          <w:sz w:val="24"/>
          <w:szCs w:val="24"/>
        </w:rPr>
        <w:t xml:space="preserve"> text.</w:t>
      </w:r>
      <w:r w:rsidR="00BC1B1A">
        <w:rPr>
          <w:sz w:val="24"/>
          <w:szCs w:val="24"/>
        </w:rPr>
        <w:t xml:space="preserve"> It</w:t>
      </w:r>
      <w:r w:rsidR="001D3A7E">
        <w:rPr>
          <w:sz w:val="24"/>
          <w:szCs w:val="24"/>
        </w:rPr>
        <w:t xml:space="preserve"> </w:t>
      </w:r>
      <w:r w:rsidR="00971DB2">
        <w:rPr>
          <w:sz w:val="24"/>
          <w:szCs w:val="24"/>
        </w:rPr>
        <w:t xml:space="preserve">also </w:t>
      </w:r>
      <w:r w:rsidR="00BC1B1A">
        <w:rPr>
          <w:sz w:val="24"/>
          <w:szCs w:val="24"/>
        </w:rPr>
        <w:t>provides a corrective to</w:t>
      </w:r>
      <w:r w:rsidR="00106E01">
        <w:rPr>
          <w:sz w:val="24"/>
          <w:szCs w:val="24"/>
        </w:rPr>
        <w:t xml:space="preserve"> some</w:t>
      </w:r>
      <w:r w:rsidR="00BC1B1A">
        <w:rPr>
          <w:sz w:val="24"/>
          <w:szCs w:val="24"/>
        </w:rPr>
        <w:t xml:space="preserve"> Christian m</w:t>
      </w:r>
      <w:r w:rsidR="00782FB0">
        <w:rPr>
          <w:sz w:val="24"/>
          <w:szCs w:val="24"/>
        </w:rPr>
        <w:t>isunderstanding of certain Jewish concepts</w:t>
      </w:r>
      <w:r w:rsidR="003F4FDC">
        <w:rPr>
          <w:sz w:val="24"/>
          <w:szCs w:val="24"/>
        </w:rPr>
        <w:t xml:space="preserve"> and thus makes available a deeper </w:t>
      </w:r>
      <w:r w:rsidR="00BE01A2">
        <w:rPr>
          <w:sz w:val="24"/>
          <w:szCs w:val="24"/>
        </w:rPr>
        <w:t xml:space="preserve">contemporary </w:t>
      </w:r>
      <w:r w:rsidR="003F4FDC">
        <w:rPr>
          <w:sz w:val="24"/>
          <w:szCs w:val="24"/>
        </w:rPr>
        <w:t xml:space="preserve">understanding of </w:t>
      </w:r>
      <w:r w:rsidR="00056568">
        <w:rPr>
          <w:sz w:val="24"/>
          <w:szCs w:val="24"/>
        </w:rPr>
        <w:t>the ‘Old Testament’.</w:t>
      </w:r>
    </w:p>
    <w:p w14:paraId="51F29EE4" w14:textId="49E18461" w:rsidR="001C3D2A" w:rsidRDefault="001C3D2A" w:rsidP="00001F86">
      <w:pPr>
        <w:rPr>
          <w:sz w:val="24"/>
          <w:szCs w:val="24"/>
        </w:rPr>
      </w:pPr>
      <w:r>
        <w:rPr>
          <w:sz w:val="24"/>
          <w:szCs w:val="24"/>
        </w:rPr>
        <w:t>The remainder of this theological anthology</w:t>
      </w:r>
      <w:r w:rsidR="0062637E">
        <w:rPr>
          <w:sz w:val="24"/>
          <w:szCs w:val="24"/>
        </w:rPr>
        <w:t xml:space="preserve"> addresses individual t</w:t>
      </w:r>
      <w:r w:rsidR="006F749F">
        <w:rPr>
          <w:sz w:val="24"/>
          <w:szCs w:val="24"/>
        </w:rPr>
        <w:t xml:space="preserve">hemes of </w:t>
      </w:r>
      <w:r w:rsidR="009A1013">
        <w:rPr>
          <w:sz w:val="24"/>
          <w:szCs w:val="24"/>
        </w:rPr>
        <w:t>J</w:t>
      </w:r>
      <w:r w:rsidR="00F97228">
        <w:rPr>
          <w:sz w:val="24"/>
          <w:szCs w:val="24"/>
        </w:rPr>
        <w:t xml:space="preserve">udaism, many of which concepts are </w:t>
      </w:r>
      <w:r w:rsidR="00C03899">
        <w:rPr>
          <w:sz w:val="24"/>
          <w:szCs w:val="24"/>
        </w:rPr>
        <w:t>fundamental to Christian faith and beliefs.</w:t>
      </w:r>
    </w:p>
    <w:p w14:paraId="1BA59C0F" w14:textId="3BE4FED4" w:rsidR="008C41F8" w:rsidRDefault="008C41F8" w:rsidP="00001F86">
      <w:pPr>
        <w:rPr>
          <w:sz w:val="24"/>
          <w:szCs w:val="24"/>
        </w:rPr>
      </w:pPr>
      <w:r>
        <w:rPr>
          <w:sz w:val="24"/>
          <w:szCs w:val="24"/>
        </w:rPr>
        <w:t>The section on Religious Observance is particularly lucid</w:t>
      </w:r>
      <w:r w:rsidR="00B22048">
        <w:rPr>
          <w:sz w:val="24"/>
          <w:szCs w:val="24"/>
        </w:rPr>
        <w:t xml:space="preserve"> and revealing.</w:t>
      </w:r>
      <w:r w:rsidR="00E153E4">
        <w:rPr>
          <w:sz w:val="24"/>
          <w:szCs w:val="24"/>
        </w:rPr>
        <w:t xml:space="preserve"> Heschel makes it clear that Jewish observance is</w:t>
      </w:r>
      <w:r w:rsidR="00DD1A7F">
        <w:rPr>
          <w:sz w:val="24"/>
          <w:szCs w:val="24"/>
        </w:rPr>
        <w:t xml:space="preserve"> at two levels, acts of the body and acts of the soul</w:t>
      </w:r>
      <w:r w:rsidR="0077069A">
        <w:rPr>
          <w:sz w:val="24"/>
          <w:szCs w:val="24"/>
        </w:rPr>
        <w:t>. Both must unite in performing a Mitzvah</w:t>
      </w:r>
      <w:r w:rsidR="00C97C9E">
        <w:rPr>
          <w:sz w:val="24"/>
          <w:szCs w:val="24"/>
        </w:rPr>
        <w:t>.</w:t>
      </w:r>
      <w:r w:rsidR="00326BB0">
        <w:rPr>
          <w:sz w:val="24"/>
          <w:szCs w:val="24"/>
        </w:rPr>
        <w:t xml:space="preserve"> </w:t>
      </w:r>
      <w:r w:rsidR="00FF570A">
        <w:rPr>
          <w:sz w:val="24"/>
          <w:szCs w:val="24"/>
        </w:rPr>
        <w:t xml:space="preserve">God’s ways, Mitzvot, </w:t>
      </w:r>
      <w:r w:rsidR="00C97C9E">
        <w:rPr>
          <w:sz w:val="24"/>
          <w:szCs w:val="24"/>
        </w:rPr>
        <w:t xml:space="preserve">commandments, </w:t>
      </w:r>
      <w:r w:rsidR="00FF570A">
        <w:rPr>
          <w:sz w:val="24"/>
          <w:szCs w:val="24"/>
        </w:rPr>
        <w:t xml:space="preserve">are to be </w:t>
      </w:r>
      <w:r w:rsidR="00CB2DA0">
        <w:rPr>
          <w:sz w:val="24"/>
          <w:szCs w:val="24"/>
        </w:rPr>
        <w:t>exercised</w:t>
      </w:r>
      <w:r w:rsidR="00FF570A">
        <w:rPr>
          <w:sz w:val="24"/>
          <w:szCs w:val="24"/>
        </w:rPr>
        <w:t xml:space="preserve"> with</w:t>
      </w:r>
      <w:r w:rsidR="00B91F02">
        <w:rPr>
          <w:sz w:val="24"/>
          <w:szCs w:val="24"/>
        </w:rPr>
        <w:t xml:space="preserve"> </w:t>
      </w:r>
      <w:proofErr w:type="spellStart"/>
      <w:r w:rsidR="00B91F02">
        <w:rPr>
          <w:sz w:val="24"/>
          <w:szCs w:val="24"/>
        </w:rPr>
        <w:t>Kavannah</w:t>
      </w:r>
      <w:proofErr w:type="spellEnd"/>
      <w:r w:rsidR="00B91F02">
        <w:rPr>
          <w:sz w:val="24"/>
          <w:szCs w:val="24"/>
        </w:rPr>
        <w:t xml:space="preserve">, </w:t>
      </w:r>
      <w:r w:rsidR="00C97C9E">
        <w:rPr>
          <w:sz w:val="24"/>
          <w:szCs w:val="24"/>
        </w:rPr>
        <w:t xml:space="preserve">an </w:t>
      </w:r>
      <w:r w:rsidR="00B91F02">
        <w:rPr>
          <w:sz w:val="24"/>
          <w:szCs w:val="24"/>
        </w:rPr>
        <w:t>intentionality</w:t>
      </w:r>
      <w:r w:rsidR="003633A6">
        <w:rPr>
          <w:sz w:val="24"/>
          <w:szCs w:val="24"/>
        </w:rPr>
        <w:t xml:space="preserve"> combined with </w:t>
      </w:r>
      <w:r w:rsidR="00412FCC">
        <w:rPr>
          <w:sz w:val="24"/>
          <w:szCs w:val="24"/>
        </w:rPr>
        <w:t>“the sense of the ineffable</w:t>
      </w:r>
      <w:r w:rsidR="00BD5C57">
        <w:rPr>
          <w:sz w:val="24"/>
          <w:szCs w:val="24"/>
        </w:rPr>
        <w:t>, that which lies beyond</w:t>
      </w:r>
      <w:r w:rsidR="00506972">
        <w:rPr>
          <w:sz w:val="24"/>
          <w:szCs w:val="24"/>
        </w:rPr>
        <w:t>”</w:t>
      </w:r>
      <w:r w:rsidR="00506972">
        <w:rPr>
          <w:rStyle w:val="FootnoteReference"/>
          <w:sz w:val="24"/>
          <w:szCs w:val="24"/>
        </w:rPr>
        <w:footnoteReference w:id="18"/>
      </w:r>
      <w:r w:rsidR="00066B8F">
        <w:rPr>
          <w:sz w:val="24"/>
          <w:szCs w:val="24"/>
        </w:rPr>
        <w:t xml:space="preserve">. </w:t>
      </w:r>
      <w:r w:rsidR="00050DA7">
        <w:rPr>
          <w:sz w:val="24"/>
          <w:szCs w:val="24"/>
        </w:rPr>
        <w:t>This is nothing short of</w:t>
      </w:r>
      <w:r w:rsidR="0002767D">
        <w:rPr>
          <w:sz w:val="24"/>
          <w:szCs w:val="24"/>
        </w:rPr>
        <w:t xml:space="preserve"> a joining in</w:t>
      </w:r>
      <w:r w:rsidR="00050DA7">
        <w:rPr>
          <w:sz w:val="24"/>
          <w:szCs w:val="24"/>
        </w:rPr>
        <w:t xml:space="preserve"> performing God’s actions in the world</w:t>
      </w:r>
      <w:r w:rsidR="001C3914">
        <w:rPr>
          <w:sz w:val="24"/>
          <w:szCs w:val="24"/>
        </w:rPr>
        <w:t>; “our task is</w:t>
      </w:r>
      <w:r w:rsidR="00BE2AB4">
        <w:rPr>
          <w:sz w:val="24"/>
          <w:szCs w:val="24"/>
        </w:rPr>
        <w:t xml:space="preserve"> to set forth the divine in acts</w:t>
      </w:r>
      <w:r w:rsidR="00F3577F">
        <w:rPr>
          <w:sz w:val="24"/>
          <w:szCs w:val="24"/>
        </w:rPr>
        <w:t xml:space="preserve">, to express the </w:t>
      </w:r>
      <w:r w:rsidR="000A66BC">
        <w:rPr>
          <w:sz w:val="24"/>
          <w:szCs w:val="24"/>
        </w:rPr>
        <w:t>s</w:t>
      </w:r>
      <w:r w:rsidR="00F3577F">
        <w:rPr>
          <w:sz w:val="24"/>
          <w:szCs w:val="24"/>
        </w:rPr>
        <w:t>pirit in tangible forms</w:t>
      </w:r>
      <w:r w:rsidR="00F34A59">
        <w:rPr>
          <w:sz w:val="24"/>
          <w:szCs w:val="24"/>
        </w:rPr>
        <w:t xml:space="preserve">” </w:t>
      </w:r>
      <w:r w:rsidR="000A66BC">
        <w:rPr>
          <w:rStyle w:val="FootnoteReference"/>
          <w:sz w:val="24"/>
          <w:szCs w:val="24"/>
        </w:rPr>
        <w:footnoteReference w:id="19"/>
      </w:r>
      <w:r w:rsidR="00050DA7">
        <w:rPr>
          <w:sz w:val="24"/>
          <w:szCs w:val="24"/>
        </w:rPr>
        <w:t>.</w:t>
      </w:r>
      <w:r w:rsidR="009D1461">
        <w:rPr>
          <w:sz w:val="24"/>
          <w:szCs w:val="24"/>
        </w:rPr>
        <w:t xml:space="preserve"> Such acts clarify spiritual perception</w:t>
      </w:r>
      <w:r w:rsidR="002E345E">
        <w:rPr>
          <w:sz w:val="24"/>
          <w:szCs w:val="24"/>
        </w:rPr>
        <w:t>.</w:t>
      </w:r>
      <w:r w:rsidR="00580F8E">
        <w:rPr>
          <w:sz w:val="24"/>
          <w:szCs w:val="24"/>
        </w:rPr>
        <w:t xml:space="preserve"> </w:t>
      </w:r>
      <w:proofErr w:type="spellStart"/>
      <w:r w:rsidR="00580F8E">
        <w:rPr>
          <w:sz w:val="24"/>
          <w:szCs w:val="24"/>
        </w:rPr>
        <w:t>Kavannah</w:t>
      </w:r>
      <w:proofErr w:type="spellEnd"/>
      <w:r w:rsidR="007E4627">
        <w:rPr>
          <w:sz w:val="24"/>
          <w:szCs w:val="24"/>
        </w:rPr>
        <w:t xml:space="preserve"> “directs the heart to the Father in heaven”</w:t>
      </w:r>
      <w:r w:rsidR="007E4627">
        <w:rPr>
          <w:rStyle w:val="FootnoteReference"/>
          <w:sz w:val="24"/>
          <w:szCs w:val="24"/>
        </w:rPr>
        <w:footnoteReference w:id="20"/>
      </w:r>
      <w:r w:rsidR="008576E7">
        <w:rPr>
          <w:sz w:val="24"/>
          <w:szCs w:val="24"/>
        </w:rPr>
        <w:t>.</w:t>
      </w:r>
    </w:p>
    <w:p w14:paraId="0EFE83CE" w14:textId="74942384" w:rsidR="000B6AFB" w:rsidRDefault="00574145" w:rsidP="00001F86">
      <w:pPr>
        <w:rPr>
          <w:sz w:val="24"/>
          <w:szCs w:val="24"/>
        </w:rPr>
      </w:pPr>
      <w:r>
        <w:rPr>
          <w:sz w:val="24"/>
          <w:szCs w:val="24"/>
        </w:rPr>
        <w:t>Simil</w:t>
      </w:r>
      <w:r w:rsidR="007E45AC">
        <w:rPr>
          <w:sz w:val="24"/>
          <w:szCs w:val="24"/>
        </w:rPr>
        <w:t xml:space="preserve">arly </w:t>
      </w:r>
      <w:r w:rsidR="00446CFE">
        <w:rPr>
          <w:sz w:val="24"/>
          <w:szCs w:val="24"/>
        </w:rPr>
        <w:t>valuable</w:t>
      </w:r>
      <w:r w:rsidR="007E45AC">
        <w:rPr>
          <w:sz w:val="24"/>
          <w:szCs w:val="24"/>
        </w:rPr>
        <w:t xml:space="preserve"> is the section on the interplay between Halak</w:t>
      </w:r>
      <w:r w:rsidR="005C5EE2">
        <w:rPr>
          <w:sz w:val="24"/>
          <w:szCs w:val="24"/>
        </w:rPr>
        <w:t>h</w:t>
      </w:r>
      <w:r w:rsidR="007E45AC">
        <w:rPr>
          <w:sz w:val="24"/>
          <w:szCs w:val="24"/>
        </w:rPr>
        <w:t xml:space="preserve">ah and </w:t>
      </w:r>
      <w:proofErr w:type="spellStart"/>
      <w:r w:rsidR="007E45AC">
        <w:rPr>
          <w:sz w:val="24"/>
          <w:szCs w:val="24"/>
        </w:rPr>
        <w:t>Agadah</w:t>
      </w:r>
      <w:proofErr w:type="spellEnd"/>
      <w:r w:rsidR="007E45AC">
        <w:rPr>
          <w:sz w:val="24"/>
          <w:szCs w:val="24"/>
        </w:rPr>
        <w:t xml:space="preserve">, </w:t>
      </w:r>
      <w:r w:rsidR="003D37DF">
        <w:rPr>
          <w:sz w:val="24"/>
          <w:szCs w:val="24"/>
        </w:rPr>
        <w:t>fixed pattern and driving force</w:t>
      </w:r>
      <w:r w:rsidR="00520E1C">
        <w:rPr>
          <w:sz w:val="24"/>
          <w:szCs w:val="24"/>
        </w:rPr>
        <w:t xml:space="preserve">, law and spirit. </w:t>
      </w:r>
      <w:r w:rsidR="003825AA">
        <w:rPr>
          <w:sz w:val="24"/>
          <w:szCs w:val="24"/>
        </w:rPr>
        <w:t>The two form a dialectic in Jewish thought</w:t>
      </w:r>
      <w:r w:rsidR="00B94F68">
        <w:rPr>
          <w:sz w:val="24"/>
          <w:szCs w:val="24"/>
        </w:rPr>
        <w:t>;</w:t>
      </w:r>
      <w:r w:rsidR="00086328">
        <w:rPr>
          <w:sz w:val="24"/>
          <w:szCs w:val="24"/>
        </w:rPr>
        <w:t xml:space="preserve"> the</w:t>
      </w:r>
      <w:r w:rsidR="0073555B">
        <w:rPr>
          <w:sz w:val="24"/>
          <w:szCs w:val="24"/>
        </w:rPr>
        <w:t>y</w:t>
      </w:r>
      <w:r w:rsidR="000F4D80">
        <w:rPr>
          <w:sz w:val="24"/>
          <w:szCs w:val="24"/>
        </w:rPr>
        <w:t xml:space="preserve"> are inseparable to achiev</w:t>
      </w:r>
      <w:r w:rsidR="003C3F25">
        <w:rPr>
          <w:sz w:val="24"/>
          <w:szCs w:val="24"/>
        </w:rPr>
        <w:t xml:space="preserve">ing </w:t>
      </w:r>
      <w:r w:rsidR="000F4D80">
        <w:rPr>
          <w:sz w:val="24"/>
          <w:szCs w:val="24"/>
        </w:rPr>
        <w:t>understanding.</w:t>
      </w:r>
      <w:r w:rsidR="00AD1FFA">
        <w:rPr>
          <w:sz w:val="24"/>
          <w:szCs w:val="24"/>
        </w:rPr>
        <w:t xml:space="preserve"> Parts of the Tanakh are </w:t>
      </w:r>
      <w:r w:rsidR="002B034D">
        <w:rPr>
          <w:sz w:val="24"/>
          <w:szCs w:val="24"/>
        </w:rPr>
        <w:t>written as dialogue between the</w:t>
      </w:r>
      <w:r w:rsidR="00FA05E4">
        <w:rPr>
          <w:sz w:val="24"/>
          <w:szCs w:val="24"/>
        </w:rPr>
        <w:t>m</w:t>
      </w:r>
      <w:r w:rsidR="002B034D">
        <w:rPr>
          <w:sz w:val="24"/>
          <w:szCs w:val="24"/>
        </w:rPr>
        <w:t xml:space="preserve"> (notably the creation stories f</w:t>
      </w:r>
      <w:r w:rsidR="00A92376">
        <w:rPr>
          <w:sz w:val="24"/>
          <w:szCs w:val="24"/>
        </w:rPr>
        <w:t xml:space="preserve">orming </w:t>
      </w:r>
      <w:r w:rsidR="00477EB8">
        <w:rPr>
          <w:sz w:val="24"/>
          <w:szCs w:val="24"/>
        </w:rPr>
        <w:t>the first two chapters of</w:t>
      </w:r>
      <w:r w:rsidR="000A3F24">
        <w:rPr>
          <w:sz w:val="24"/>
          <w:szCs w:val="24"/>
        </w:rPr>
        <w:t xml:space="preserve"> </w:t>
      </w:r>
      <w:r w:rsidR="00A92376">
        <w:rPr>
          <w:sz w:val="24"/>
          <w:szCs w:val="24"/>
        </w:rPr>
        <w:t>Genesis</w:t>
      </w:r>
      <w:r w:rsidR="000A3F24">
        <w:rPr>
          <w:sz w:val="24"/>
          <w:szCs w:val="24"/>
        </w:rPr>
        <w:t xml:space="preserve">). </w:t>
      </w:r>
      <w:r w:rsidR="003C163B">
        <w:rPr>
          <w:sz w:val="24"/>
          <w:szCs w:val="24"/>
        </w:rPr>
        <w:t>“To reduce Judaism to law</w:t>
      </w:r>
      <w:r w:rsidR="00EA54A9">
        <w:rPr>
          <w:sz w:val="24"/>
          <w:szCs w:val="24"/>
        </w:rPr>
        <w:t xml:space="preserve">, to </w:t>
      </w:r>
      <w:r w:rsidR="003E1F6A">
        <w:rPr>
          <w:sz w:val="24"/>
          <w:szCs w:val="24"/>
        </w:rPr>
        <w:t>H</w:t>
      </w:r>
      <w:r w:rsidR="00EA54A9">
        <w:rPr>
          <w:sz w:val="24"/>
          <w:szCs w:val="24"/>
        </w:rPr>
        <w:t>alakhah is</w:t>
      </w:r>
      <w:r w:rsidR="00BC7907">
        <w:rPr>
          <w:sz w:val="24"/>
          <w:szCs w:val="24"/>
        </w:rPr>
        <w:t xml:space="preserve">… </w:t>
      </w:r>
      <w:r w:rsidR="00F75279">
        <w:rPr>
          <w:sz w:val="24"/>
          <w:szCs w:val="24"/>
        </w:rPr>
        <w:t>to</w:t>
      </w:r>
      <w:r w:rsidR="003C7DDA">
        <w:rPr>
          <w:sz w:val="24"/>
          <w:szCs w:val="24"/>
        </w:rPr>
        <w:t xml:space="preserve"> kill its spirit… Halakhah is ultimately dependent on </w:t>
      </w:r>
      <w:proofErr w:type="spellStart"/>
      <w:r w:rsidR="00DF5239">
        <w:rPr>
          <w:sz w:val="24"/>
          <w:szCs w:val="24"/>
        </w:rPr>
        <w:t>A</w:t>
      </w:r>
      <w:r w:rsidR="003C7DDA">
        <w:rPr>
          <w:sz w:val="24"/>
          <w:szCs w:val="24"/>
        </w:rPr>
        <w:t>gadah</w:t>
      </w:r>
      <w:proofErr w:type="spellEnd"/>
      <w:r w:rsidR="00DF5239">
        <w:rPr>
          <w:sz w:val="24"/>
          <w:szCs w:val="24"/>
        </w:rPr>
        <w:t>”</w:t>
      </w:r>
      <w:r w:rsidR="00DF5239">
        <w:rPr>
          <w:rStyle w:val="FootnoteReference"/>
          <w:sz w:val="24"/>
          <w:szCs w:val="24"/>
        </w:rPr>
        <w:footnoteReference w:id="21"/>
      </w:r>
      <w:r w:rsidR="00420665">
        <w:rPr>
          <w:sz w:val="24"/>
          <w:szCs w:val="24"/>
        </w:rPr>
        <w:t>.</w:t>
      </w:r>
      <w:r w:rsidR="00897D42">
        <w:rPr>
          <w:sz w:val="24"/>
          <w:szCs w:val="24"/>
        </w:rPr>
        <w:t xml:space="preserve"> </w:t>
      </w:r>
      <w:r w:rsidR="00E646BA">
        <w:rPr>
          <w:sz w:val="24"/>
          <w:szCs w:val="24"/>
        </w:rPr>
        <w:t xml:space="preserve">Similarly, </w:t>
      </w:r>
      <w:r w:rsidR="004C4BC5">
        <w:rPr>
          <w:sz w:val="24"/>
          <w:szCs w:val="24"/>
        </w:rPr>
        <w:t>to reduce Judaism to</w:t>
      </w:r>
      <w:r w:rsidR="00FD29C6">
        <w:rPr>
          <w:sz w:val="24"/>
          <w:szCs w:val="24"/>
        </w:rPr>
        <w:t xml:space="preserve"> inwardness, to</w:t>
      </w:r>
      <w:r w:rsidR="004C4BC5">
        <w:rPr>
          <w:sz w:val="24"/>
          <w:szCs w:val="24"/>
        </w:rPr>
        <w:t xml:space="preserve"> </w:t>
      </w:r>
      <w:proofErr w:type="spellStart"/>
      <w:r w:rsidR="008F6F19">
        <w:rPr>
          <w:sz w:val="24"/>
          <w:szCs w:val="24"/>
        </w:rPr>
        <w:t>Agadah</w:t>
      </w:r>
      <w:proofErr w:type="spellEnd"/>
      <w:r w:rsidR="00E45773">
        <w:rPr>
          <w:sz w:val="24"/>
          <w:szCs w:val="24"/>
        </w:rPr>
        <w:t xml:space="preserve"> is “to destroy its reality</w:t>
      </w:r>
      <w:r w:rsidR="00485EF7">
        <w:rPr>
          <w:sz w:val="24"/>
          <w:szCs w:val="24"/>
        </w:rPr>
        <w:t xml:space="preserve">… </w:t>
      </w:r>
      <w:r w:rsidR="00FD2DA0">
        <w:rPr>
          <w:sz w:val="24"/>
          <w:szCs w:val="24"/>
        </w:rPr>
        <w:t>By inwardness alone we do not come close to God”</w:t>
      </w:r>
      <w:r w:rsidR="00FD29C6">
        <w:rPr>
          <w:rStyle w:val="FootnoteReference"/>
          <w:sz w:val="24"/>
          <w:szCs w:val="24"/>
        </w:rPr>
        <w:footnoteReference w:id="22"/>
      </w:r>
      <w:r w:rsidR="00FD29C6">
        <w:rPr>
          <w:sz w:val="24"/>
          <w:szCs w:val="24"/>
        </w:rPr>
        <w:t xml:space="preserve">. </w:t>
      </w:r>
      <w:r w:rsidR="00897D42">
        <w:rPr>
          <w:sz w:val="24"/>
          <w:szCs w:val="24"/>
        </w:rPr>
        <w:t>St Paul takes up this theme in</w:t>
      </w:r>
      <w:r w:rsidR="00E1376A">
        <w:rPr>
          <w:sz w:val="24"/>
          <w:szCs w:val="24"/>
        </w:rPr>
        <w:t xml:space="preserve"> his </w:t>
      </w:r>
      <w:r w:rsidR="00852465">
        <w:rPr>
          <w:sz w:val="24"/>
          <w:szCs w:val="24"/>
        </w:rPr>
        <w:t>discussion</w:t>
      </w:r>
      <w:r w:rsidR="00E1376A">
        <w:rPr>
          <w:sz w:val="24"/>
          <w:szCs w:val="24"/>
        </w:rPr>
        <w:t xml:space="preserve"> of Law and Grace.</w:t>
      </w:r>
      <w:r w:rsidR="00E1376A">
        <w:rPr>
          <w:rStyle w:val="FootnoteReference"/>
          <w:sz w:val="24"/>
          <w:szCs w:val="24"/>
        </w:rPr>
        <w:footnoteReference w:id="23"/>
      </w:r>
    </w:p>
    <w:p w14:paraId="7148A669" w14:textId="008E510D" w:rsidR="0030674B" w:rsidRDefault="0030674B" w:rsidP="00001F86">
      <w:pPr>
        <w:rPr>
          <w:sz w:val="24"/>
          <w:szCs w:val="24"/>
        </w:rPr>
      </w:pPr>
      <w:r>
        <w:rPr>
          <w:sz w:val="24"/>
          <w:szCs w:val="24"/>
        </w:rPr>
        <w:t>Heschel’s views on freedom are also noteworthy.</w:t>
      </w:r>
      <w:r w:rsidR="00BB2233">
        <w:rPr>
          <w:sz w:val="24"/>
          <w:szCs w:val="24"/>
        </w:rPr>
        <w:t xml:space="preserve"> Freedom is fundamentally linked to </w:t>
      </w:r>
      <w:r w:rsidR="00ED2274">
        <w:rPr>
          <w:sz w:val="24"/>
          <w:szCs w:val="24"/>
        </w:rPr>
        <w:t>his</w:t>
      </w:r>
      <w:r w:rsidR="00ED5CC5">
        <w:rPr>
          <w:sz w:val="24"/>
          <w:szCs w:val="24"/>
        </w:rPr>
        <w:t xml:space="preserve"> ‘grand premise of religion’.</w:t>
      </w:r>
      <w:r w:rsidR="008F5014">
        <w:rPr>
          <w:sz w:val="24"/>
          <w:szCs w:val="24"/>
        </w:rPr>
        <w:t xml:space="preserve"> Freedom is a transcendent quality arising when man ‘surpasses himself’</w:t>
      </w:r>
      <w:r w:rsidR="008E13B8">
        <w:rPr>
          <w:sz w:val="24"/>
          <w:szCs w:val="24"/>
        </w:rPr>
        <w:t xml:space="preserve">: </w:t>
      </w:r>
      <w:r w:rsidR="00353D6E">
        <w:rPr>
          <w:sz w:val="24"/>
          <w:szCs w:val="24"/>
        </w:rPr>
        <w:t>“</w:t>
      </w:r>
      <w:r w:rsidR="008E13B8">
        <w:rPr>
          <w:sz w:val="24"/>
          <w:szCs w:val="24"/>
        </w:rPr>
        <w:t xml:space="preserve">such </w:t>
      </w:r>
      <w:r w:rsidR="00353D6E">
        <w:rPr>
          <w:sz w:val="24"/>
          <w:szCs w:val="24"/>
        </w:rPr>
        <w:t>ability is the essence of freedom</w:t>
      </w:r>
      <w:r w:rsidR="00CF1AB2">
        <w:rPr>
          <w:sz w:val="24"/>
          <w:szCs w:val="24"/>
        </w:rPr>
        <w:t>… Freedom is the state of going out of the self</w:t>
      </w:r>
      <w:r w:rsidR="00207E95">
        <w:rPr>
          <w:sz w:val="24"/>
          <w:szCs w:val="24"/>
        </w:rPr>
        <w:t>, an act of spiritual ec</w:t>
      </w:r>
      <w:r w:rsidR="00715DE1">
        <w:rPr>
          <w:sz w:val="24"/>
          <w:szCs w:val="24"/>
        </w:rPr>
        <w:t>stasy</w:t>
      </w:r>
      <w:r w:rsidR="00A645C9">
        <w:rPr>
          <w:sz w:val="24"/>
          <w:szCs w:val="24"/>
        </w:rPr>
        <w:t xml:space="preserve">” </w:t>
      </w:r>
      <w:r w:rsidR="00353D6E">
        <w:rPr>
          <w:rStyle w:val="FootnoteReference"/>
          <w:sz w:val="24"/>
          <w:szCs w:val="24"/>
        </w:rPr>
        <w:footnoteReference w:id="24"/>
      </w:r>
      <w:r w:rsidR="00715DE1">
        <w:rPr>
          <w:sz w:val="24"/>
          <w:szCs w:val="24"/>
        </w:rPr>
        <w:t xml:space="preserve">. </w:t>
      </w:r>
    </w:p>
    <w:p w14:paraId="527B6EFC" w14:textId="6333B0DF" w:rsidR="00F97C1B" w:rsidRDefault="00F97C1B" w:rsidP="00001F86">
      <w:pPr>
        <w:rPr>
          <w:sz w:val="24"/>
          <w:szCs w:val="24"/>
        </w:rPr>
      </w:pPr>
      <w:r>
        <w:rPr>
          <w:sz w:val="24"/>
          <w:szCs w:val="24"/>
        </w:rPr>
        <w:t xml:space="preserve">Freedom lies beyond any system of laws and </w:t>
      </w:r>
      <w:r w:rsidR="00694CF3">
        <w:rPr>
          <w:sz w:val="24"/>
          <w:szCs w:val="24"/>
        </w:rPr>
        <w:t>necessity. It is no</w:t>
      </w:r>
      <w:r w:rsidR="00807CED">
        <w:rPr>
          <w:sz w:val="24"/>
          <w:szCs w:val="24"/>
        </w:rPr>
        <w:t>t</w:t>
      </w:r>
      <w:r w:rsidR="00694CF3">
        <w:rPr>
          <w:sz w:val="24"/>
          <w:szCs w:val="24"/>
        </w:rPr>
        <w:t xml:space="preserve"> a matter of selections made within such boundaries</w:t>
      </w:r>
      <w:r w:rsidR="00807CED">
        <w:rPr>
          <w:sz w:val="24"/>
          <w:szCs w:val="24"/>
        </w:rPr>
        <w:t>. Freedom</w:t>
      </w:r>
      <w:r w:rsidR="004A608F">
        <w:rPr>
          <w:sz w:val="24"/>
          <w:szCs w:val="24"/>
        </w:rPr>
        <w:t xml:space="preserve"> is a creative step into “the possibility to live spiritually</w:t>
      </w:r>
      <w:r w:rsidR="00AE0268">
        <w:rPr>
          <w:sz w:val="24"/>
          <w:szCs w:val="24"/>
        </w:rPr>
        <w:t xml:space="preserve">, to rise to a higher </w:t>
      </w:r>
      <w:r w:rsidR="00446749">
        <w:rPr>
          <w:sz w:val="24"/>
          <w:szCs w:val="24"/>
        </w:rPr>
        <w:t>level of existence</w:t>
      </w:r>
      <w:r w:rsidR="00C8051A">
        <w:rPr>
          <w:sz w:val="24"/>
          <w:szCs w:val="24"/>
        </w:rPr>
        <w:t xml:space="preserve">” </w:t>
      </w:r>
      <w:r w:rsidR="00C8051A">
        <w:rPr>
          <w:rStyle w:val="FootnoteReference"/>
          <w:sz w:val="24"/>
          <w:szCs w:val="24"/>
        </w:rPr>
        <w:footnoteReference w:id="25"/>
      </w:r>
      <w:r w:rsidR="00446749">
        <w:rPr>
          <w:sz w:val="24"/>
          <w:szCs w:val="24"/>
        </w:rPr>
        <w:t>. That step is under</w:t>
      </w:r>
      <w:r w:rsidR="00384510">
        <w:rPr>
          <w:sz w:val="24"/>
          <w:szCs w:val="24"/>
        </w:rPr>
        <w:t xml:space="preserve"> man’s control; he may choose to follow his </w:t>
      </w:r>
      <w:r w:rsidR="005F6C77">
        <w:rPr>
          <w:sz w:val="24"/>
          <w:szCs w:val="24"/>
        </w:rPr>
        <w:t>E</w:t>
      </w:r>
      <w:r w:rsidR="00384510">
        <w:rPr>
          <w:sz w:val="24"/>
          <w:szCs w:val="24"/>
        </w:rPr>
        <w:t>go or to rise</w:t>
      </w:r>
      <w:r w:rsidR="00C75FE0">
        <w:rPr>
          <w:sz w:val="24"/>
          <w:szCs w:val="24"/>
        </w:rPr>
        <w:t xml:space="preserve"> </w:t>
      </w:r>
      <w:r w:rsidR="000757F6">
        <w:rPr>
          <w:sz w:val="24"/>
          <w:szCs w:val="24"/>
        </w:rPr>
        <w:t>above it to transcendent freedom. In doing so, he aligns himself with</w:t>
      </w:r>
      <w:r w:rsidR="00D87CA0">
        <w:rPr>
          <w:sz w:val="24"/>
          <w:szCs w:val="24"/>
        </w:rPr>
        <w:t xml:space="preserve"> the purposes of creation: </w:t>
      </w:r>
      <w:r w:rsidR="00A4126C">
        <w:rPr>
          <w:sz w:val="24"/>
          <w:szCs w:val="24"/>
        </w:rPr>
        <w:t>“</w:t>
      </w:r>
      <w:r w:rsidR="00AD0E2C">
        <w:rPr>
          <w:sz w:val="24"/>
          <w:szCs w:val="24"/>
        </w:rPr>
        <w:t>The essential meaning of creation</w:t>
      </w:r>
      <w:r w:rsidR="00DA424F">
        <w:rPr>
          <w:sz w:val="24"/>
          <w:szCs w:val="24"/>
        </w:rPr>
        <w:t xml:space="preserve"> is</w:t>
      </w:r>
      <w:r w:rsidR="00AD0E2C">
        <w:rPr>
          <w:sz w:val="24"/>
          <w:szCs w:val="24"/>
        </w:rPr>
        <w:t xml:space="preserve">, </w:t>
      </w:r>
      <w:r w:rsidR="00D87CA0">
        <w:rPr>
          <w:sz w:val="24"/>
          <w:szCs w:val="24"/>
        </w:rPr>
        <w:t xml:space="preserve">as </w:t>
      </w:r>
      <w:r w:rsidR="00515ABD">
        <w:rPr>
          <w:sz w:val="24"/>
          <w:szCs w:val="24"/>
        </w:rPr>
        <w:t>Maimonides</w:t>
      </w:r>
      <w:r w:rsidR="00D87CA0">
        <w:rPr>
          <w:sz w:val="24"/>
          <w:szCs w:val="24"/>
        </w:rPr>
        <w:t xml:space="preserve"> explained</w:t>
      </w:r>
      <w:r w:rsidR="004C12EA">
        <w:rPr>
          <w:sz w:val="24"/>
          <w:szCs w:val="24"/>
        </w:rPr>
        <w:t>,</w:t>
      </w:r>
      <w:r w:rsidR="00515ABD">
        <w:rPr>
          <w:sz w:val="24"/>
          <w:szCs w:val="24"/>
        </w:rPr>
        <w:t xml:space="preserve"> </w:t>
      </w:r>
      <w:r w:rsidR="0099048E">
        <w:rPr>
          <w:sz w:val="24"/>
          <w:szCs w:val="24"/>
        </w:rPr>
        <w:t xml:space="preserve">the idea that the universe did not come about by necessity but as a result of freedom” </w:t>
      </w:r>
      <w:r w:rsidR="0099048E">
        <w:rPr>
          <w:rStyle w:val="FootnoteReference"/>
          <w:sz w:val="24"/>
          <w:szCs w:val="24"/>
        </w:rPr>
        <w:footnoteReference w:id="26"/>
      </w:r>
      <w:r w:rsidR="0099048E">
        <w:rPr>
          <w:sz w:val="24"/>
          <w:szCs w:val="24"/>
        </w:rPr>
        <w:t>.</w:t>
      </w:r>
    </w:p>
    <w:p w14:paraId="4E9BDC29" w14:textId="0AE070DD" w:rsidR="00023072" w:rsidRDefault="00A4126C" w:rsidP="00001F86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3E1391">
        <w:rPr>
          <w:sz w:val="24"/>
          <w:szCs w:val="24"/>
        </w:rPr>
        <w:t>nherent, then, i</w:t>
      </w:r>
      <w:r w:rsidR="00ED2274">
        <w:rPr>
          <w:sz w:val="24"/>
          <w:szCs w:val="24"/>
        </w:rPr>
        <w:t>n</w:t>
      </w:r>
      <w:r w:rsidR="003E1391">
        <w:rPr>
          <w:sz w:val="24"/>
          <w:szCs w:val="24"/>
        </w:rPr>
        <w:t xml:space="preserve"> Heschel’s concept of freedom is a human selflessness</w:t>
      </w:r>
      <w:r w:rsidR="00427C0B">
        <w:rPr>
          <w:sz w:val="24"/>
          <w:szCs w:val="24"/>
        </w:rPr>
        <w:t xml:space="preserve"> which allows </w:t>
      </w:r>
      <w:r w:rsidR="00C1558A">
        <w:rPr>
          <w:sz w:val="24"/>
          <w:szCs w:val="24"/>
        </w:rPr>
        <w:t>man</w:t>
      </w:r>
      <w:r w:rsidR="00427C0B">
        <w:rPr>
          <w:sz w:val="24"/>
          <w:szCs w:val="24"/>
        </w:rPr>
        <w:t xml:space="preserve"> to transcend his contingent being. In doing so</w:t>
      </w:r>
      <w:r w:rsidR="00FC5C8B">
        <w:rPr>
          <w:sz w:val="24"/>
          <w:szCs w:val="24"/>
        </w:rPr>
        <w:t xml:space="preserve">, </w:t>
      </w:r>
      <w:r w:rsidR="00071C75">
        <w:rPr>
          <w:sz w:val="24"/>
          <w:szCs w:val="24"/>
        </w:rPr>
        <w:t>man</w:t>
      </w:r>
      <w:r w:rsidR="00FC5C8B">
        <w:rPr>
          <w:sz w:val="24"/>
          <w:szCs w:val="24"/>
        </w:rPr>
        <w:t xml:space="preserve"> aligns with God’s purposes in creation and attains </w:t>
      </w:r>
      <w:r w:rsidR="000912F1">
        <w:rPr>
          <w:sz w:val="24"/>
          <w:szCs w:val="24"/>
        </w:rPr>
        <w:t>his</w:t>
      </w:r>
      <w:r w:rsidR="00FC5C8B">
        <w:rPr>
          <w:sz w:val="24"/>
          <w:szCs w:val="24"/>
        </w:rPr>
        <w:t xml:space="preserve"> authentic </w:t>
      </w:r>
      <w:r w:rsidR="00D66B8B">
        <w:rPr>
          <w:sz w:val="24"/>
          <w:szCs w:val="24"/>
        </w:rPr>
        <w:t>S</w:t>
      </w:r>
      <w:r w:rsidR="00FC5C8B">
        <w:rPr>
          <w:sz w:val="24"/>
          <w:szCs w:val="24"/>
        </w:rPr>
        <w:t>elf</w:t>
      </w:r>
      <w:r w:rsidR="000912F1">
        <w:rPr>
          <w:sz w:val="24"/>
          <w:szCs w:val="24"/>
        </w:rPr>
        <w:t>, for “Integrity is</w:t>
      </w:r>
      <w:r w:rsidR="00EC6A08">
        <w:rPr>
          <w:sz w:val="24"/>
          <w:szCs w:val="24"/>
        </w:rPr>
        <w:t xml:space="preserve"> the fruit of freedom” </w:t>
      </w:r>
      <w:r w:rsidR="00EC6A08">
        <w:rPr>
          <w:rStyle w:val="FootnoteReference"/>
          <w:sz w:val="24"/>
          <w:szCs w:val="24"/>
        </w:rPr>
        <w:footnoteReference w:id="27"/>
      </w:r>
      <w:r w:rsidR="00EC6A08">
        <w:rPr>
          <w:sz w:val="24"/>
          <w:szCs w:val="24"/>
        </w:rPr>
        <w:t xml:space="preserve">. </w:t>
      </w:r>
      <w:r w:rsidR="00476EA9">
        <w:rPr>
          <w:sz w:val="24"/>
          <w:szCs w:val="24"/>
        </w:rPr>
        <w:t xml:space="preserve">It is tempting to believe that such considerations </w:t>
      </w:r>
      <w:r w:rsidR="00476EA9">
        <w:rPr>
          <w:sz w:val="24"/>
          <w:szCs w:val="24"/>
        </w:rPr>
        <w:lastRenderedPageBreak/>
        <w:t xml:space="preserve">led Heschel to </w:t>
      </w:r>
      <w:r w:rsidR="004E7B78">
        <w:rPr>
          <w:sz w:val="24"/>
          <w:szCs w:val="24"/>
        </w:rPr>
        <w:t>m</w:t>
      </w:r>
      <w:r w:rsidR="00476EA9">
        <w:rPr>
          <w:sz w:val="24"/>
          <w:szCs w:val="24"/>
        </w:rPr>
        <w:t xml:space="preserve">arch with </w:t>
      </w:r>
      <w:r w:rsidR="002D521B">
        <w:rPr>
          <w:sz w:val="24"/>
          <w:szCs w:val="24"/>
        </w:rPr>
        <w:t xml:space="preserve">Dr. </w:t>
      </w:r>
      <w:r w:rsidR="00476EA9">
        <w:rPr>
          <w:sz w:val="24"/>
          <w:szCs w:val="24"/>
        </w:rPr>
        <w:t>Martin Luther-Kin</w:t>
      </w:r>
      <w:r w:rsidR="00EC1217">
        <w:rPr>
          <w:sz w:val="24"/>
          <w:szCs w:val="24"/>
        </w:rPr>
        <w:t xml:space="preserve">g </w:t>
      </w:r>
      <w:r w:rsidR="002D521B">
        <w:rPr>
          <w:sz w:val="24"/>
          <w:szCs w:val="24"/>
        </w:rPr>
        <w:t xml:space="preserve">Jnr. </w:t>
      </w:r>
      <w:r w:rsidR="00B025B7">
        <w:rPr>
          <w:sz w:val="24"/>
          <w:szCs w:val="24"/>
        </w:rPr>
        <w:t xml:space="preserve">and </w:t>
      </w:r>
      <w:r w:rsidR="00C00E4A">
        <w:rPr>
          <w:sz w:val="24"/>
          <w:szCs w:val="24"/>
        </w:rPr>
        <w:t xml:space="preserve">leaders of </w:t>
      </w:r>
      <w:r w:rsidR="00B025B7">
        <w:rPr>
          <w:sz w:val="24"/>
          <w:szCs w:val="24"/>
        </w:rPr>
        <w:t xml:space="preserve">the Civil Rights Movement </w:t>
      </w:r>
      <w:r w:rsidR="00EC1217">
        <w:rPr>
          <w:sz w:val="24"/>
          <w:szCs w:val="24"/>
        </w:rPr>
        <w:t xml:space="preserve">across the </w:t>
      </w:r>
      <w:r w:rsidR="00102C05">
        <w:rPr>
          <w:sz w:val="24"/>
          <w:szCs w:val="24"/>
        </w:rPr>
        <w:t>bridge at Se</w:t>
      </w:r>
      <w:r w:rsidR="00EC1217">
        <w:rPr>
          <w:sz w:val="24"/>
          <w:szCs w:val="24"/>
        </w:rPr>
        <w:t>lma</w:t>
      </w:r>
      <w:r w:rsidR="00102C05">
        <w:rPr>
          <w:sz w:val="24"/>
          <w:szCs w:val="24"/>
        </w:rPr>
        <w:t>, Alabama on ‘Bloody Sunday’ in</w:t>
      </w:r>
      <w:r w:rsidR="00B7383A">
        <w:rPr>
          <w:sz w:val="24"/>
          <w:szCs w:val="24"/>
        </w:rPr>
        <w:t xml:space="preserve"> 1965 </w:t>
      </w:r>
      <w:r w:rsidR="00B7383A">
        <w:rPr>
          <w:rStyle w:val="FootnoteReference"/>
          <w:sz w:val="24"/>
          <w:szCs w:val="24"/>
        </w:rPr>
        <w:footnoteReference w:id="28"/>
      </w:r>
      <w:r w:rsidR="00793CE5">
        <w:rPr>
          <w:sz w:val="24"/>
          <w:szCs w:val="24"/>
        </w:rPr>
        <w:t>.</w:t>
      </w:r>
    </w:p>
    <w:p w14:paraId="56494F21" w14:textId="79484F30" w:rsidR="0012651F" w:rsidRDefault="0012651F" w:rsidP="00001F86">
      <w:pPr>
        <w:rPr>
          <w:sz w:val="24"/>
          <w:szCs w:val="24"/>
        </w:rPr>
      </w:pPr>
      <w:r>
        <w:rPr>
          <w:sz w:val="24"/>
          <w:szCs w:val="24"/>
        </w:rPr>
        <w:t>Heschel’s spirituality is activist: “</w:t>
      </w:r>
      <w:r w:rsidR="004C311B">
        <w:rPr>
          <w:sz w:val="24"/>
          <w:szCs w:val="24"/>
        </w:rPr>
        <w:t>We have few words</w:t>
      </w:r>
      <w:r w:rsidR="004C7403">
        <w:rPr>
          <w:sz w:val="24"/>
          <w:szCs w:val="24"/>
        </w:rPr>
        <w:t>, but we know how to live in deeds that express God…</w:t>
      </w:r>
      <w:r w:rsidR="0017450B">
        <w:rPr>
          <w:sz w:val="24"/>
          <w:szCs w:val="24"/>
        </w:rPr>
        <w:t xml:space="preserve"> for a mitzvah</w:t>
      </w:r>
      <w:r>
        <w:rPr>
          <w:sz w:val="24"/>
          <w:szCs w:val="24"/>
        </w:rPr>
        <w:t xml:space="preserve"> </w:t>
      </w:r>
      <w:r w:rsidR="0017450B">
        <w:rPr>
          <w:sz w:val="24"/>
          <w:szCs w:val="24"/>
        </w:rPr>
        <w:t>is where God and man meet</w:t>
      </w:r>
      <w:r w:rsidR="00D47E71">
        <w:rPr>
          <w:sz w:val="24"/>
          <w:szCs w:val="24"/>
        </w:rPr>
        <w:t xml:space="preserve">” </w:t>
      </w:r>
      <w:r w:rsidR="00780BCF">
        <w:rPr>
          <w:rStyle w:val="FootnoteReference"/>
          <w:sz w:val="24"/>
          <w:szCs w:val="24"/>
        </w:rPr>
        <w:footnoteReference w:id="29"/>
      </w:r>
      <w:r w:rsidR="00780BCF">
        <w:rPr>
          <w:sz w:val="24"/>
          <w:szCs w:val="24"/>
        </w:rPr>
        <w:t>.</w:t>
      </w:r>
      <w:r w:rsidR="0043071E">
        <w:rPr>
          <w:sz w:val="24"/>
          <w:szCs w:val="24"/>
        </w:rPr>
        <w:t xml:space="preserve"> </w:t>
      </w:r>
      <w:r w:rsidR="00CF06F8">
        <w:rPr>
          <w:sz w:val="24"/>
          <w:szCs w:val="24"/>
        </w:rPr>
        <w:t>He interprets Jewish tradition from a Hasidic</w:t>
      </w:r>
      <w:r w:rsidR="00086490">
        <w:rPr>
          <w:sz w:val="24"/>
          <w:szCs w:val="24"/>
        </w:rPr>
        <w:t xml:space="preserve"> viewpoint, with perhaps a greater emphasis on the Kab</w:t>
      </w:r>
      <w:r w:rsidR="0043071E">
        <w:rPr>
          <w:sz w:val="24"/>
          <w:szCs w:val="24"/>
        </w:rPr>
        <w:t>balah element</w:t>
      </w:r>
      <w:r w:rsidR="00870AAA">
        <w:rPr>
          <w:sz w:val="24"/>
          <w:szCs w:val="24"/>
        </w:rPr>
        <w:t xml:space="preserve"> of God depending on man</w:t>
      </w:r>
      <w:r w:rsidR="00091717">
        <w:rPr>
          <w:sz w:val="24"/>
          <w:szCs w:val="24"/>
        </w:rPr>
        <w:t xml:space="preserve"> to implement God’s plan for the world.</w:t>
      </w:r>
      <w:r w:rsidR="00EF5F1B">
        <w:rPr>
          <w:sz w:val="24"/>
          <w:szCs w:val="24"/>
        </w:rPr>
        <w:t xml:space="preserve"> This is combined with a deep </w:t>
      </w:r>
      <w:r w:rsidR="00B91DCF">
        <w:rPr>
          <w:sz w:val="24"/>
          <w:szCs w:val="24"/>
        </w:rPr>
        <w:t xml:space="preserve">psychological </w:t>
      </w:r>
      <w:r w:rsidR="00EF5F1B">
        <w:rPr>
          <w:sz w:val="24"/>
          <w:szCs w:val="24"/>
        </w:rPr>
        <w:t>understanding</w:t>
      </w:r>
      <w:r w:rsidR="00B5244C">
        <w:rPr>
          <w:sz w:val="24"/>
          <w:szCs w:val="24"/>
        </w:rPr>
        <w:t xml:space="preserve"> of man’s fundamental search for God</w:t>
      </w:r>
      <w:r w:rsidR="00B870F6">
        <w:rPr>
          <w:sz w:val="24"/>
          <w:szCs w:val="24"/>
        </w:rPr>
        <w:t>,</w:t>
      </w:r>
      <w:r w:rsidR="004C70FB">
        <w:rPr>
          <w:sz w:val="24"/>
          <w:szCs w:val="24"/>
        </w:rPr>
        <w:t xml:space="preserve"> and God’s seeking</w:t>
      </w:r>
      <w:r w:rsidR="00F074E4">
        <w:rPr>
          <w:sz w:val="24"/>
          <w:szCs w:val="24"/>
        </w:rPr>
        <w:t>-</w:t>
      </w:r>
      <w:r w:rsidR="004C70FB">
        <w:rPr>
          <w:sz w:val="24"/>
          <w:szCs w:val="24"/>
        </w:rPr>
        <w:t xml:space="preserve">out </w:t>
      </w:r>
      <w:r w:rsidR="00B870F6">
        <w:rPr>
          <w:sz w:val="24"/>
          <w:szCs w:val="24"/>
        </w:rPr>
        <w:t xml:space="preserve">of </w:t>
      </w:r>
      <w:r w:rsidR="004C70FB">
        <w:rPr>
          <w:sz w:val="24"/>
          <w:szCs w:val="24"/>
        </w:rPr>
        <w:t>man</w:t>
      </w:r>
      <w:r w:rsidR="007923E2">
        <w:rPr>
          <w:sz w:val="24"/>
          <w:szCs w:val="24"/>
        </w:rPr>
        <w:t xml:space="preserve"> t</w:t>
      </w:r>
      <w:r w:rsidR="00F074E4">
        <w:rPr>
          <w:sz w:val="24"/>
          <w:szCs w:val="24"/>
        </w:rPr>
        <w:t>o reveal something of the Godself</w:t>
      </w:r>
      <w:r w:rsidR="004C70FB">
        <w:rPr>
          <w:sz w:val="24"/>
          <w:szCs w:val="24"/>
        </w:rPr>
        <w:t>.</w:t>
      </w:r>
      <w:r w:rsidR="00B870F6">
        <w:rPr>
          <w:sz w:val="24"/>
          <w:szCs w:val="24"/>
        </w:rPr>
        <w:t xml:space="preserve"> His epistemology i</w:t>
      </w:r>
      <w:r w:rsidR="008D28D2">
        <w:rPr>
          <w:sz w:val="24"/>
          <w:szCs w:val="24"/>
        </w:rPr>
        <w:t xml:space="preserve">s externalist, </w:t>
      </w:r>
      <w:r w:rsidR="00C8000F">
        <w:rPr>
          <w:sz w:val="24"/>
          <w:szCs w:val="24"/>
        </w:rPr>
        <w:t xml:space="preserve">therefore, </w:t>
      </w:r>
      <w:r w:rsidR="008D28D2">
        <w:rPr>
          <w:sz w:val="24"/>
          <w:szCs w:val="24"/>
        </w:rPr>
        <w:t xml:space="preserve">in that not all aspects of </w:t>
      </w:r>
      <w:r w:rsidR="00BC709A">
        <w:rPr>
          <w:sz w:val="24"/>
          <w:szCs w:val="24"/>
        </w:rPr>
        <w:t xml:space="preserve">human </w:t>
      </w:r>
      <w:r w:rsidR="008D28D2">
        <w:rPr>
          <w:sz w:val="24"/>
          <w:szCs w:val="24"/>
        </w:rPr>
        <w:t>belief</w:t>
      </w:r>
      <w:r w:rsidR="00BC709A">
        <w:rPr>
          <w:sz w:val="24"/>
          <w:szCs w:val="24"/>
        </w:rPr>
        <w:t xml:space="preserve"> </w:t>
      </w:r>
      <w:r w:rsidR="000B2F86">
        <w:rPr>
          <w:sz w:val="24"/>
          <w:szCs w:val="24"/>
        </w:rPr>
        <w:t>are</w:t>
      </w:r>
      <w:r w:rsidR="00BC709A">
        <w:rPr>
          <w:sz w:val="24"/>
          <w:szCs w:val="24"/>
        </w:rPr>
        <w:t xml:space="preserve"> </w:t>
      </w:r>
      <w:r w:rsidR="008907B5">
        <w:rPr>
          <w:sz w:val="24"/>
          <w:szCs w:val="24"/>
        </w:rPr>
        <w:t>internal to a believer</w:t>
      </w:r>
      <w:r w:rsidR="00F50A3C">
        <w:rPr>
          <w:sz w:val="24"/>
          <w:szCs w:val="24"/>
        </w:rPr>
        <w:t>’</w:t>
      </w:r>
      <w:r w:rsidR="008907B5">
        <w:rPr>
          <w:sz w:val="24"/>
          <w:szCs w:val="24"/>
        </w:rPr>
        <w:t>s cognition</w:t>
      </w:r>
      <w:r w:rsidR="00F50A3C">
        <w:rPr>
          <w:sz w:val="24"/>
          <w:szCs w:val="24"/>
        </w:rPr>
        <w:t xml:space="preserve"> </w:t>
      </w:r>
      <w:r w:rsidR="00F50A3C">
        <w:rPr>
          <w:rStyle w:val="FootnoteReference"/>
          <w:sz w:val="24"/>
          <w:szCs w:val="24"/>
        </w:rPr>
        <w:footnoteReference w:id="30"/>
      </w:r>
      <w:r w:rsidR="008907B5">
        <w:rPr>
          <w:sz w:val="24"/>
          <w:szCs w:val="24"/>
        </w:rPr>
        <w:t>.</w:t>
      </w:r>
    </w:p>
    <w:p w14:paraId="6E4DE7DD" w14:textId="24F4DA64" w:rsidR="00B81C4A" w:rsidRDefault="00B81C4A" w:rsidP="00001F86">
      <w:pPr>
        <w:rPr>
          <w:sz w:val="24"/>
          <w:szCs w:val="24"/>
        </w:rPr>
      </w:pPr>
      <w:r>
        <w:rPr>
          <w:sz w:val="24"/>
          <w:szCs w:val="24"/>
        </w:rPr>
        <w:t xml:space="preserve">Heschel’s theological insight avers </w:t>
      </w:r>
      <w:r w:rsidR="002F2E92">
        <w:rPr>
          <w:sz w:val="24"/>
          <w:szCs w:val="24"/>
        </w:rPr>
        <w:t>that man may transcend his human limitations in seeking after the God who</w:t>
      </w:r>
      <w:r w:rsidR="00121991">
        <w:rPr>
          <w:sz w:val="24"/>
          <w:szCs w:val="24"/>
        </w:rPr>
        <w:t xml:space="preserve"> seeks relationship with man. Man has freedom of choice</w:t>
      </w:r>
      <w:r w:rsidR="00AB7B71">
        <w:rPr>
          <w:sz w:val="24"/>
          <w:szCs w:val="24"/>
        </w:rPr>
        <w:t>, but that freedom only reaches maturity when</w:t>
      </w:r>
      <w:r w:rsidR="00053C12">
        <w:rPr>
          <w:sz w:val="24"/>
          <w:szCs w:val="24"/>
        </w:rPr>
        <w:t xml:space="preserve"> a man transcends his own</w:t>
      </w:r>
      <w:r w:rsidR="000312A7">
        <w:rPr>
          <w:sz w:val="24"/>
          <w:szCs w:val="24"/>
        </w:rPr>
        <w:t xml:space="preserve"> human limitations</w:t>
      </w:r>
      <w:r w:rsidR="00053C12">
        <w:rPr>
          <w:sz w:val="24"/>
          <w:szCs w:val="24"/>
        </w:rPr>
        <w:t xml:space="preserve"> to recognise and encounter God</w:t>
      </w:r>
      <w:r w:rsidR="000312A7">
        <w:rPr>
          <w:sz w:val="24"/>
          <w:szCs w:val="24"/>
        </w:rPr>
        <w:t>.</w:t>
      </w:r>
      <w:r w:rsidR="009761F1">
        <w:rPr>
          <w:sz w:val="24"/>
          <w:szCs w:val="24"/>
        </w:rPr>
        <w:t xml:space="preserve"> God and man meet when a man performs </w:t>
      </w:r>
      <w:r w:rsidR="00571C3A">
        <w:rPr>
          <w:sz w:val="24"/>
          <w:szCs w:val="24"/>
        </w:rPr>
        <w:t>M</w:t>
      </w:r>
      <w:r w:rsidR="009761F1">
        <w:rPr>
          <w:sz w:val="24"/>
          <w:szCs w:val="24"/>
        </w:rPr>
        <w:t>itzvot</w:t>
      </w:r>
      <w:r w:rsidR="00571C3A">
        <w:rPr>
          <w:sz w:val="24"/>
          <w:szCs w:val="24"/>
        </w:rPr>
        <w:t xml:space="preserve"> and joins God in the actions of God in the world.</w:t>
      </w:r>
      <w:r w:rsidR="002704BE">
        <w:rPr>
          <w:sz w:val="24"/>
          <w:szCs w:val="24"/>
        </w:rPr>
        <w:t xml:space="preserve"> This is the closest a man gets to a hypostatic union with the Divine; </w:t>
      </w:r>
      <w:r w:rsidR="00071B08">
        <w:rPr>
          <w:sz w:val="24"/>
          <w:szCs w:val="24"/>
        </w:rPr>
        <w:t xml:space="preserve">a union, a </w:t>
      </w:r>
      <w:proofErr w:type="spellStart"/>
      <w:r w:rsidR="00071B08">
        <w:rPr>
          <w:sz w:val="24"/>
          <w:szCs w:val="24"/>
        </w:rPr>
        <w:t>theosis</w:t>
      </w:r>
      <w:proofErr w:type="spellEnd"/>
      <w:r w:rsidR="00071B08">
        <w:rPr>
          <w:sz w:val="24"/>
          <w:szCs w:val="24"/>
        </w:rPr>
        <w:t>, made possible through the incarnation of Christ</w:t>
      </w:r>
      <w:r w:rsidR="0031084C">
        <w:rPr>
          <w:rStyle w:val="FootnoteReference"/>
          <w:sz w:val="24"/>
          <w:szCs w:val="24"/>
        </w:rPr>
        <w:footnoteReference w:id="31"/>
      </w:r>
      <w:r w:rsidR="004F55C8">
        <w:rPr>
          <w:sz w:val="24"/>
          <w:szCs w:val="24"/>
        </w:rPr>
        <w:t xml:space="preserve"> and referred to in Early Christian writings as being “in Christ”</w:t>
      </w:r>
      <w:r w:rsidR="0031084C">
        <w:rPr>
          <w:sz w:val="24"/>
          <w:szCs w:val="24"/>
        </w:rPr>
        <w:t xml:space="preserve"> </w:t>
      </w:r>
      <w:r w:rsidR="00051312">
        <w:rPr>
          <w:rStyle w:val="FootnoteReference"/>
          <w:sz w:val="24"/>
          <w:szCs w:val="24"/>
        </w:rPr>
        <w:footnoteReference w:id="32"/>
      </w:r>
      <w:r w:rsidR="00051312">
        <w:rPr>
          <w:sz w:val="24"/>
          <w:szCs w:val="24"/>
        </w:rPr>
        <w:t xml:space="preserve">. </w:t>
      </w:r>
      <w:r w:rsidR="00557C20">
        <w:rPr>
          <w:sz w:val="24"/>
          <w:szCs w:val="24"/>
        </w:rPr>
        <w:t xml:space="preserve">For Heschel, man must live a </w:t>
      </w:r>
      <w:proofErr w:type="gramStart"/>
      <w:r w:rsidR="00557C20">
        <w:rPr>
          <w:sz w:val="24"/>
          <w:szCs w:val="24"/>
        </w:rPr>
        <w:t>life balancing God’s revelations</w:t>
      </w:r>
      <w:proofErr w:type="gramEnd"/>
      <w:r w:rsidR="000532AB">
        <w:rPr>
          <w:sz w:val="24"/>
          <w:szCs w:val="24"/>
        </w:rPr>
        <w:t xml:space="preserve"> through </w:t>
      </w:r>
      <w:r w:rsidR="00B26323">
        <w:rPr>
          <w:sz w:val="24"/>
          <w:szCs w:val="24"/>
        </w:rPr>
        <w:t xml:space="preserve">both </w:t>
      </w:r>
      <w:r w:rsidR="000532AB">
        <w:rPr>
          <w:sz w:val="24"/>
          <w:szCs w:val="24"/>
        </w:rPr>
        <w:t xml:space="preserve">Law and Spirit, Halakah and </w:t>
      </w:r>
      <w:proofErr w:type="spellStart"/>
      <w:r w:rsidR="008961A6">
        <w:rPr>
          <w:sz w:val="24"/>
          <w:szCs w:val="24"/>
        </w:rPr>
        <w:t>A</w:t>
      </w:r>
      <w:r w:rsidR="000532AB">
        <w:rPr>
          <w:sz w:val="24"/>
          <w:szCs w:val="24"/>
        </w:rPr>
        <w:t>gadah</w:t>
      </w:r>
      <w:proofErr w:type="spellEnd"/>
      <w:r w:rsidR="008961A6">
        <w:rPr>
          <w:sz w:val="24"/>
          <w:szCs w:val="24"/>
        </w:rPr>
        <w:t>.</w:t>
      </w:r>
    </w:p>
    <w:p w14:paraId="2B2BE32F" w14:textId="04B0CA8B" w:rsidR="00F02DF8" w:rsidRDefault="000B2F86" w:rsidP="00001F86">
      <w:pPr>
        <w:rPr>
          <w:sz w:val="24"/>
          <w:szCs w:val="24"/>
        </w:rPr>
      </w:pPr>
      <w:r>
        <w:rPr>
          <w:sz w:val="24"/>
          <w:szCs w:val="24"/>
        </w:rPr>
        <w:t>For a book so deeply</w:t>
      </w:r>
      <w:r w:rsidR="000D5EC2">
        <w:rPr>
          <w:sz w:val="24"/>
          <w:szCs w:val="24"/>
        </w:rPr>
        <w:t xml:space="preserve"> imbued with wisdom and </w:t>
      </w:r>
      <w:r w:rsidR="008961A6">
        <w:rPr>
          <w:sz w:val="24"/>
          <w:szCs w:val="24"/>
        </w:rPr>
        <w:t xml:space="preserve">taut </w:t>
      </w:r>
      <w:r w:rsidR="00344B6C">
        <w:rPr>
          <w:sz w:val="24"/>
          <w:szCs w:val="24"/>
        </w:rPr>
        <w:t>theological</w:t>
      </w:r>
      <w:r w:rsidR="009132A9">
        <w:rPr>
          <w:sz w:val="24"/>
          <w:szCs w:val="24"/>
        </w:rPr>
        <w:t xml:space="preserve"> </w:t>
      </w:r>
      <w:r w:rsidR="00C423CA">
        <w:rPr>
          <w:sz w:val="24"/>
          <w:szCs w:val="24"/>
        </w:rPr>
        <w:t>argument</w:t>
      </w:r>
      <w:r w:rsidR="000D5EC2">
        <w:rPr>
          <w:sz w:val="24"/>
          <w:szCs w:val="24"/>
        </w:rPr>
        <w:t>, it is remarkably</w:t>
      </w:r>
      <w:r w:rsidR="00436395">
        <w:rPr>
          <w:sz w:val="24"/>
          <w:szCs w:val="24"/>
        </w:rPr>
        <w:t xml:space="preserve"> </w:t>
      </w:r>
      <w:r w:rsidR="00580977">
        <w:rPr>
          <w:sz w:val="24"/>
          <w:szCs w:val="24"/>
        </w:rPr>
        <w:t>congenial</w:t>
      </w:r>
      <w:r w:rsidR="003F6674">
        <w:rPr>
          <w:sz w:val="24"/>
          <w:szCs w:val="24"/>
        </w:rPr>
        <w:t xml:space="preserve"> to read.</w:t>
      </w:r>
      <w:r w:rsidR="00580977">
        <w:rPr>
          <w:sz w:val="24"/>
          <w:szCs w:val="24"/>
        </w:rPr>
        <w:t xml:space="preserve"> </w:t>
      </w:r>
      <w:r w:rsidR="00D3599B">
        <w:rPr>
          <w:sz w:val="24"/>
          <w:szCs w:val="24"/>
        </w:rPr>
        <w:t xml:space="preserve">As </w:t>
      </w:r>
      <w:r w:rsidR="006B173F">
        <w:rPr>
          <w:sz w:val="24"/>
          <w:szCs w:val="24"/>
        </w:rPr>
        <w:t xml:space="preserve">insight </w:t>
      </w:r>
      <w:r w:rsidR="00016916">
        <w:rPr>
          <w:sz w:val="24"/>
          <w:szCs w:val="24"/>
        </w:rPr>
        <w:t xml:space="preserve">into the </w:t>
      </w:r>
      <w:r w:rsidR="00CD6AFF">
        <w:rPr>
          <w:sz w:val="24"/>
          <w:szCs w:val="24"/>
        </w:rPr>
        <w:t>theologi</w:t>
      </w:r>
      <w:r w:rsidR="00CB0F7B">
        <w:rPr>
          <w:sz w:val="24"/>
          <w:szCs w:val="24"/>
        </w:rPr>
        <w:t>cal basis</w:t>
      </w:r>
      <w:r w:rsidR="00CD6AFF">
        <w:rPr>
          <w:sz w:val="24"/>
          <w:szCs w:val="24"/>
        </w:rPr>
        <w:t xml:space="preserve"> </w:t>
      </w:r>
      <w:r w:rsidR="009E5E4A">
        <w:rPr>
          <w:sz w:val="24"/>
          <w:szCs w:val="24"/>
        </w:rPr>
        <w:t xml:space="preserve">from which faith </w:t>
      </w:r>
      <w:r w:rsidR="00DF2F4F">
        <w:rPr>
          <w:sz w:val="24"/>
          <w:szCs w:val="24"/>
        </w:rPr>
        <w:t xml:space="preserve">may </w:t>
      </w:r>
      <w:r w:rsidR="009E5E4A">
        <w:rPr>
          <w:sz w:val="24"/>
          <w:szCs w:val="24"/>
        </w:rPr>
        <w:t>de</w:t>
      </w:r>
      <w:r w:rsidR="00516766">
        <w:rPr>
          <w:sz w:val="24"/>
          <w:szCs w:val="24"/>
        </w:rPr>
        <w:t>v</w:t>
      </w:r>
      <w:r w:rsidR="009E5E4A">
        <w:rPr>
          <w:sz w:val="24"/>
          <w:szCs w:val="24"/>
        </w:rPr>
        <w:t>elop</w:t>
      </w:r>
      <w:r w:rsidR="00BF111B">
        <w:rPr>
          <w:sz w:val="24"/>
          <w:szCs w:val="24"/>
        </w:rPr>
        <w:t xml:space="preserve"> and</w:t>
      </w:r>
      <w:r w:rsidR="00DF2F4F">
        <w:rPr>
          <w:sz w:val="24"/>
          <w:szCs w:val="24"/>
        </w:rPr>
        <w:t xml:space="preserve"> </w:t>
      </w:r>
      <w:r w:rsidR="0078736D">
        <w:rPr>
          <w:sz w:val="24"/>
          <w:szCs w:val="24"/>
        </w:rPr>
        <w:t>be</w:t>
      </w:r>
      <w:r w:rsidR="00DF2F4F">
        <w:rPr>
          <w:sz w:val="24"/>
          <w:szCs w:val="24"/>
        </w:rPr>
        <w:t xml:space="preserve"> exercised</w:t>
      </w:r>
      <w:r w:rsidR="000107C1">
        <w:rPr>
          <w:sz w:val="24"/>
          <w:szCs w:val="24"/>
        </w:rPr>
        <w:t>,</w:t>
      </w:r>
      <w:r w:rsidR="004B4DDF">
        <w:rPr>
          <w:sz w:val="24"/>
          <w:szCs w:val="24"/>
        </w:rPr>
        <w:t xml:space="preserve"> and</w:t>
      </w:r>
      <w:r w:rsidR="00CD7C43">
        <w:rPr>
          <w:sz w:val="24"/>
          <w:szCs w:val="24"/>
        </w:rPr>
        <w:t xml:space="preserve"> </w:t>
      </w:r>
      <w:r w:rsidR="00C423CA">
        <w:rPr>
          <w:sz w:val="24"/>
          <w:szCs w:val="24"/>
        </w:rPr>
        <w:t xml:space="preserve">as insight </w:t>
      </w:r>
      <w:r w:rsidR="00CD7C43">
        <w:rPr>
          <w:sz w:val="24"/>
          <w:szCs w:val="24"/>
        </w:rPr>
        <w:t xml:space="preserve">into </w:t>
      </w:r>
      <w:r w:rsidR="005C54B0">
        <w:rPr>
          <w:sz w:val="24"/>
          <w:szCs w:val="24"/>
        </w:rPr>
        <w:t>Jewish spirituality</w:t>
      </w:r>
      <w:r w:rsidR="004B4DDF">
        <w:rPr>
          <w:sz w:val="24"/>
          <w:szCs w:val="24"/>
        </w:rPr>
        <w:t xml:space="preserve"> from which Christianity developed</w:t>
      </w:r>
      <w:r w:rsidR="00BF111B">
        <w:rPr>
          <w:sz w:val="24"/>
          <w:szCs w:val="24"/>
        </w:rPr>
        <w:t>,</w:t>
      </w:r>
      <w:r w:rsidR="004B4DDF">
        <w:rPr>
          <w:sz w:val="24"/>
          <w:szCs w:val="24"/>
        </w:rPr>
        <w:t xml:space="preserve"> </w:t>
      </w:r>
      <w:r w:rsidR="000107C1">
        <w:rPr>
          <w:sz w:val="24"/>
          <w:szCs w:val="24"/>
        </w:rPr>
        <w:t xml:space="preserve">this book </w:t>
      </w:r>
      <w:r w:rsidR="003B5E6B">
        <w:rPr>
          <w:sz w:val="24"/>
          <w:szCs w:val="24"/>
        </w:rPr>
        <w:t xml:space="preserve">forms an </w:t>
      </w:r>
      <w:r w:rsidR="000107C1">
        <w:rPr>
          <w:sz w:val="24"/>
          <w:szCs w:val="24"/>
        </w:rPr>
        <w:t>unparalleled</w:t>
      </w:r>
      <w:r w:rsidR="000F6661">
        <w:rPr>
          <w:sz w:val="24"/>
          <w:szCs w:val="24"/>
        </w:rPr>
        <w:t xml:space="preserve"> and valuable contribution </w:t>
      </w:r>
      <w:r w:rsidR="00537E70">
        <w:rPr>
          <w:sz w:val="24"/>
          <w:szCs w:val="24"/>
        </w:rPr>
        <w:t>to</w:t>
      </w:r>
      <w:r w:rsidR="000F6661">
        <w:rPr>
          <w:sz w:val="24"/>
          <w:szCs w:val="24"/>
        </w:rPr>
        <w:t xml:space="preserve"> contemporary </w:t>
      </w:r>
      <w:r w:rsidR="00537E70">
        <w:rPr>
          <w:sz w:val="24"/>
          <w:szCs w:val="24"/>
        </w:rPr>
        <w:t>understanding</w:t>
      </w:r>
      <w:r w:rsidR="00515855">
        <w:rPr>
          <w:sz w:val="24"/>
          <w:szCs w:val="24"/>
        </w:rPr>
        <w:t>. It</w:t>
      </w:r>
      <w:r w:rsidR="00E9605E">
        <w:rPr>
          <w:sz w:val="24"/>
          <w:szCs w:val="24"/>
        </w:rPr>
        <w:t xml:space="preserve"> </w:t>
      </w:r>
      <w:r w:rsidR="00844465">
        <w:rPr>
          <w:sz w:val="24"/>
          <w:szCs w:val="24"/>
        </w:rPr>
        <w:t xml:space="preserve">is a </w:t>
      </w:r>
      <w:r w:rsidR="00E9605E">
        <w:rPr>
          <w:sz w:val="24"/>
          <w:szCs w:val="24"/>
        </w:rPr>
        <w:t xml:space="preserve">highly </w:t>
      </w:r>
      <w:r w:rsidR="00844465">
        <w:rPr>
          <w:sz w:val="24"/>
          <w:szCs w:val="24"/>
        </w:rPr>
        <w:t>rewarding read</w:t>
      </w:r>
      <w:r w:rsidR="000107C1">
        <w:rPr>
          <w:sz w:val="24"/>
          <w:szCs w:val="24"/>
        </w:rPr>
        <w:t>.</w:t>
      </w:r>
    </w:p>
    <w:p w14:paraId="22BB5F96" w14:textId="77777777" w:rsidR="003539C0" w:rsidRDefault="003539C0" w:rsidP="00001F86">
      <w:pPr>
        <w:rPr>
          <w:sz w:val="24"/>
          <w:szCs w:val="24"/>
        </w:rPr>
      </w:pPr>
    </w:p>
    <w:p w14:paraId="3B802C15" w14:textId="7B36B826" w:rsidR="00EF7F6F" w:rsidRDefault="00865769" w:rsidP="00001F86">
      <w:pPr>
        <w:rPr>
          <w:sz w:val="24"/>
          <w:szCs w:val="24"/>
        </w:rPr>
      </w:pPr>
      <w:r>
        <w:rPr>
          <w:sz w:val="24"/>
          <w:szCs w:val="24"/>
        </w:rPr>
        <w:t>200</w:t>
      </w:r>
      <w:r w:rsidR="005D41BD">
        <w:rPr>
          <w:sz w:val="24"/>
          <w:szCs w:val="24"/>
        </w:rPr>
        <w:t>2</w:t>
      </w:r>
      <w:r w:rsidR="00486273">
        <w:rPr>
          <w:sz w:val="24"/>
          <w:szCs w:val="24"/>
        </w:rPr>
        <w:t xml:space="preserve"> </w:t>
      </w:r>
      <w:r w:rsidR="009122BB">
        <w:rPr>
          <w:sz w:val="24"/>
          <w:szCs w:val="24"/>
        </w:rPr>
        <w:t>words</w:t>
      </w:r>
      <w:r w:rsidR="00C124D5">
        <w:rPr>
          <w:sz w:val="24"/>
          <w:szCs w:val="24"/>
        </w:rPr>
        <w:t xml:space="preserve"> </w:t>
      </w:r>
    </w:p>
    <w:sectPr w:rsidR="00EF7F6F" w:rsidSect="00F02DF8">
      <w:pgSz w:w="11906" w:h="16838"/>
      <w:pgMar w:top="568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7D0BE" w14:textId="77777777" w:rsidR="00E17AF9" w:rsidRDefault="00E17AF9" w:rsidP="005F11CA">
      <w:pPr>
        <w:spacing w:after="0" w:line="240" w:lineRule="auto"/>
      </w:pPr>
      <w:r>
        <w:separator/>
      </w:r>
    </w:p>
  </w:endnote>
  <w:endnote w:type="continuationSeparator" w:id="0">
    <w:p w14:paraId="206B7DF3" w14:textId="77777777" w:rsidR="00E17AF9" w:rsidRDefault="00E17AF9" w:rsidP="005F1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D5C45" w14:textId="77777777" w:rsidR="00E17AF9" w:rsidRDefault="00E17AF9" w:rsidP="005F11CA">
      <w:pPr>
        <w:spacing w:after="0" w:line="240" w:lineRule="auto"/>
      </w:pPr>
      <w:r>
        <w:separator/>
      </w:r>
    </w:p>
  </w:footnote>
  <w:footnote w:type="continuationSeparator" w:id="0">
    <w:p w14:paraId="5C2A3ED9" w14:textId="77777777" w:rsidR="00E17AF9" w:rsidRDefault="00E17AF9" w:rsidP="005F11CA">
      <w:pPr>
        <w:spacing w:after="0" w:line="240" w:lineRule="auto"/>
      </w:pPr>
      <w:r>
        <w:continuationSeparator/>
      </w:r>
    </w:p>
  </w:footnote>
  <w:footnote w:id="1">
    <w:p w14:paraId="4F33F387" w14:textId="0ABFDC59" w:rsidR="00E3320B" w:rsidRDefault="00E332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9632F">
        <w:t>I</w:t>
      </w:r>
      <w:r>
        <w:t>n the US</w:t>
      </w:r>
      <w:r w:rsidR="001344FD">
        <w:t>A</w:t>
      </w:r>
      <w:r>
        <w:t xml:space="preserve"> </w:t>
      </w:r>
      <w:r w:rsidR="005A7A39">
        <w:t xml:space="preserve">national population </w:t>
      </w:r>
      <w:r>
        <w:t>census</w:t>
      </w:r>
      <w:r w:rsidR="0079632F">
        <w:t xml:space="preserve"> of </w:t>
      </w:r>
      <w:r w:rsidR="00580BA7">
        <w:t>20</w:t>
      </w:r>
      <w:r w:rsidR="00AF14C4">
        <w:t>17</w:t>
      </w:r>
      <w:r w:rsidR="0079632F">
        <w:t>,</w:t>
      </w:r>
      <w:r w:rsidR="009D1474">
        <w:t xml:space="preserve"> </w:t>
      </w:r>
      <w:r w:rsidR="000C3628">
        <w:t>29</w:t>
      </w:r>
      <w:r w:rsidR="009D1474">
        <w:t xml:space="preserve">% </w:t>
      </w:r>
      <w:r w:rsidR="000C3628">
        <w:t xml:space="preserve">of </w:t>
      </w:r>
      <w:r w:rsidR="00665CDE">
        <w:t>wo</w:t>
      </w:r>
      <w:r w:rsidR="000C3628">
        <w:t xml:space="preserve">men </w:t>
      </w:r>
      <w:r w:rsidR="00E95D64">
        <w:t xml:space="preserve">and </w:t>
      </w:r>
      <w:r w:rsidR="008E5FFE">
        <w:t xml:space="preserve">26% of men self-identified </w:t>
      </w:r>
      <w:r w:rsidR="00665CDE">
        <w:t>as SBNR</w:t>
      </w:r>
      <w:r w:rsidR="00515099">
        <w:t xml:space="preserve">. </w:t>
      </w:r>
      <w:r w:rsidR="00B66C30" w:rsidRPr="00B66C30">
        <w:t>https://www.pewresearch.org</w:t>
      </w:r>
    </w:p>
  </w:footnote>
  <w:footnote w:id="2">
    <w:p w14:paraId="2B32C1BC" w14:textId="78B2452B" w:rsidR="005F11CA" w:rsidRDefault="005F11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51245">
        <w:t>Heschel</w:t>
      </w:r>
      <w:r w:rsidR="00126C52">
        <w:t xml:space="preserve"> AJ (19</w:t>
      </w:r>
      <w:r w:rsidR="00151245">
        <w:t>5</w:t>
      </w:r>
      <w:r w:rsidR="00126C52">
        <w:t>9)</w:t>
      </w:r>
      <w:r w:rsidR="00151245">
        <w:t xml:space="preserve"> p</w:t>
      </w:r>
      <w:r w:rsidR="00A62B72">
        <w:t xml:space="preserve"> 36</w:t>
      </w:r>
    </w:p>
  </w:footnote>
  <w:footnote w:id="3">
    <w:p w14:paraId="1E523546" w14:textId="2BEBC7BF" w:rsidR="00B06DAA" w:rsidRDefault="00B06D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71C42">
        <w:t xml:space="preserve">I continue to use ‘man’ in Heschel’s sense of humankind, recognising </w:t>
      </w:r>
      <w:r w:rsidR="0099284E">
        <w:t xml:space="preserve">its </w:t>
      </w:r>
      <w:r w:rsidR="006F16EC">
        <w:t xml:space="preserve">unintended </w:t>
      </w:r>
      <w:r w:rsidR="00E95D64">
        <w:t xml:space="preserve">and </w:t>
      </w:r>
      <w:r w:rsidR="006F16EC">
        <w:t>potentially polarising</w:t>
      </w:r>
      <w:r w:rsidR="00701F7B">
        <w:t xml:space="preserve"> contemporary connotations.</w:t>
      </w:r>
    </w:p>
  </w:footnote>
  <w:footnote w:id="4">
    <w:p w14:paraId="6D7B9563" w14:textId="3706263E" w:rsidR="006C5F97" w:rsidRDefault="006C5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644BB">
        <w:t>Ibid. p</w:t>
      </w:r>
      <w:r>
        <w:t xml:space="preserve"> 41</w:t>
      </w:r>
    </w:p>
  </w:footnote>
  <w:footnote w:id="5">
    <w:p w14:paraId="41369D60" w14:textId="72A5E967" w:rsidR="00F56D59" w:rsidRDefault="00F56D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F64A2">
        <w:t>Rohr R (</w:t>
      </w:r>
      <w:r w:rsidR="00186795">
        <w:t>1997) The Good News According to Luke</w:t>
      </w:r>
      <w:r w:rsidR="006C6BEF">
        <w:t xml:space="preserve">. </w:t>
      </w:r>
      <w:r w:rsidR="004112B6">
        <w:t>[</w:t>
      </w:r>
      <w:r w:rsidR="00B556DA">
        <w:t>Crossroad Publishing Co. N</w:t>
      </w:r>
      <w:r w:rsidR="00053876">
        <w:t>Y</w:t>
      </w:r>
      <w:r w:rsidR="00C02CEE">
        <w:t>.</w:t>
      </w:r>
      <w:r w:rsidR="004A2C6E">
        <w:t>]</w:t>
      </w:r>
      <w:r w:rsidR="00186795">
        <w:t xml:space="preserve">  pp</w:t>
      </w:r>
      <w:r w:rsidR="006C6BEF">
        <w:t xml:space="preserve"> 79-83</w:t>
      </w:r>
      <w:r w:rsidR="0042485D" w:rsidRPr="0042485D">
        <w:t xml:space="preserve"> </w:t>
      </w:r>
      <w:r w:rsidR="0042485D">
        <w:t>ISBN 0-8245-1490-4</w:t>
      </w:r>
    </w:p>
  </w:footnote>
  <w:footnote w:id="6">
    <w:p w14:paraId="1B58D4EE" w14:textId="5A3978E4" w:rsidR="00411BAB" w:rsidRDefault="00411BAB" w:rsidP="00411B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O’Loughlan</w:t>
      </w:r>
      <w:proofErr w:type="spellEnd"/>
      <w:r w:rsidR="0087583E">
        <w:t xml:space="preserve"> T (</w:t>
      </w:r>
      <w:r w:rsidR="002F76C7">
        <w:t xml:space="preserve">2000) Journeys on the Edges: </w:t>
      </w:r>
      <w:r w:rsidR="008A73E4">
        <w:t>The</w:t>
      </w:r>
      <w:r w:rsidR="002F76C7">
        <w:t xml:space="preserve"> Celtic Tradition. </w:t>
      </w:r>
      <w:r w:rsidR="004A2C6E">
        <w:t>[</w:t>
      </w:r>
      <w:r w:rsidR="00EF44BE">
        <w:t>D</w:t>
      </w:r>
      <w:r w:rsidR="00EF7023">
        <w:t xml:space="preserve">arton </w:t>
      </w:r>
      <w:r w:rsidR="00EF44BE">
        <w:t>L</w:t>
      </w:r>
      <w:r w:rsidR="00EF7023">
        <w:t xml:space="preserve">ongman &amp; </w:t>
      </w:r>
      <w:r w:rsidR="00EF44BE">
        <w:t>T</w:t>
      </w:r>
      <w:r w:rsidR="00EA5F31">
        <w:t>odd Ltd</w:t>
      </w:r>
      <w:r w:rsidR="00EF44BE">
        <w:t>. London</w:t>
      </w:r>
      <w:r w:rsidR="00EF7023">
        <w:t>.</w:t>
      </w:r>
      <w:r w:rsidR="004A2C6E">
        <w:t>]</w:t>
      </w:r>
      <w:r w:rsidR="00EF44BE">
        <w:t xml:space="preserve"> </w:t>
      </w:r>
      <w:r w:rsidR="009B041F">
        <w:t>pp 35-48</w:t>
      </w:r>
      <w:r w:rsidR="001A1A65" w:rsidRPr="001A1A65">
        <w:t xml:space="preserve"> </w:t>
      </w:r>
      <w:r w:rsidR="001A1A65">
        <w:t>ISBN 0-232-52314-2.</w:t>
      </w:r>
    </w:p>
  </w:footnote>
  <w:footnote w:id="7">
    <w:p w14:paraId="5B57C61F" w14:textId="61F7F706" w:rsidR="004C728E" w:rsidRDefault="004C728E">
      <w:pPr>
        <w:pStyle w:val="FootnoteText"/>
      </w:pPr>
      <w:r>
        <w:rPr>
          <w:rStyle w:val="FootnoteReference"/>
        </w:rPr>
        <w:footnoteRef/>
      </w:r>
      <w:r>
        <w:t xml:space="preserve"> Jerram</w:t>
      </w:r>
      <w:r w:rsidR="00ED32CF">
        <w:t xml:space="preserve"> L</w:t>
      </w:r>
      <w:r w:rsidR="00931DD8">
        <w:t>.</w:t>
      </w:r>
      <w:r w:rsidR="00ED32CF">
        <w:t xml:space="preserve"> </w:t>
      </w:r>
      <w:r w:rsidR="000F2582">
        <w:t xml:space="preserve"> Art, Science and Play</w:t>
      </w:r>
      <w:r w:rsidR="00110A90">
        <w:t xml:space="preserve"> (2019)</w:t>
      </w:r>
      <w:r w:rsidR="005172D1">
        <w:t>.</w:t>
      </w:r>
      <w:r w:rsidR="00110A90">
        <w:t xml:space="preserve"> </w:t>
      </w:r>
      <w:r w:rsidR="00F218A3">
        <w:t xml:space="preserve"> </w:t>
      </w:r>
      <w:r w:rsidR="004A2C6E">
        <w:t>[</w:t>
      </w:r>
      <w:r w:rsidR="003D4B32">
        <w:t>Sansom &amp; Co</w:t>
      </w:r>
      <w:r w:rsidR="00F80096">
        <w:t>. UK.</w:t>
      </w:r>
      <w:r w:rsidR="004A2C6E">
        <w:t>]</w:t>
      </w:r>
      <w:r w:rsidR="001A1A65" w:rsidRPr="001A1A65">
        <w:t xml:space="preserve"> </w:t>
      </w:r>
      <w:r w:rsidR="001A1A65">
        <w:t>ISBN 1911408488</w:t>
      </w:r>
    </w:p>
  </w:footnote>
  <w:footnote w:id="8">
    <w:p w14:paraId="6622218B" w14:textId="3B526D05" w:rsidR="001D0367" w:rsidRDefault="001D036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Luxmuralis</w:t>
      </w:r>
      <w:proofErr w:type="spellEnd"/>
      <w:r>
        <w:t xml:space="preserve"> </w:t>
      </w:r>
      <w:r w:rsidR="007C5581" w:rsidRPr="007C5581">
        <w:t>https://projectionartgallery.com/index.php/about/</w:t>
      </w:r>
    </w:p>
  </w:footnote>
  <w:footnote w:id="9">
    <w:p w14:paraId="5E46F75C" w14:textId="3B63BEEB" w:rsidR="006E4995" w:rsidRDefault="006E49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644BB">
        <w:t>Heschel AJ (1959) p</w:t>
      </w:r>
      <w:r w:rsidR="002C659A">
        <w:t xml:space="preserve"> 45</w:t>
      </w:r>
    </w:p>
  </w:footnote>
  <w:footnote w:id="10">
    <w:p w14:paraId="26FF5A1C" w14:textId="5112EDA0" w:rsidR="00A64DB0" w:rsidRDefault="00A64DB0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  <w:r w:rsidR="005172D1">
        <w:t xml:space="preserve"> p45</w:t>
      </w:r>
    </w:p>
  </w:footnote>
  <w:footnote w:id="11">
    <w:p w14:paraId="62E78817" w14:textId="4B10CA50" w:rsidR="00FA48A1" w:rsidRDefault="00FA48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644BB">
        <w:t>Ibid.</w:t>
      </w:r>
      <w:r w:rsidR="00CD0502">
        <w:t xml:space="preserve"> </w:t>
      </w:r>
      <w:r w:rsidR="00F07796">
        <w:t xml:space="preserve">p </w:t>
      </w:r>
      <w:r w:rsidR="0068090A">
        <w:t>52</w:t>
      </w:r>
    </w:p>
  </w:footnote>
  <w:footnote w:id="12">
    <w:p w14:paraId="3A264439" w14:textId="4970DB69" w:rsidR="00DA6452" w:rsidRDefault="00DA645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7DF7">
        <w:t>Ibid. p</w:t>
      </w:r>
      <w:r>
        <w:t xml:space="preserve"> 66</w:t>
      </w:r>
    </w:p>
  </w:footnote>
  <w:footnote w:id="13">
    <w:p w14:paraId="28D2995B" w14:textId="646CF3BF" w:rsidR="003C0A57" w:rsidRDefault="003C0A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7DF7">
        <w:t>Ibid. p</w:t>
      </w:r>
      <w:r>
        <w:t xml:space="preserve"> 67</w:t>
      </w:r>
    </w:p>
  </w:footnote>
  <w:footnote w:id="14">
    <w:p w14:paraId="0BECC1E5" w14:textId="6F77D396" w:rsidR="00020173" w:rsidRDefault="000201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7DF7">
        <w:t>Ibid. p</w:t>
      </w:r>
      <w:r>
        <w:t xml:space="preserve"> </w:t>
      </w:r>
      <w:r w:rsidR="00C679DA">
        <w:t>65</w:t>
      </w:r>
    </w:p>
  </w:footnote>
  <w:footnote w:id="15">
    <w:p w14:paraId="44549599" w14:textId="2EA50EC7" w:rsidR="00A65E97" w:rsidRDefault="00A65E97">
      <w:pPr>
        <w:pStyle w:val="FootnoteText"/>
      </w:pPr>
      <w:r>
        <w:rPr>
          <w:rStyle w:val="FootnoteReference"/>
        </w:rPr>
        <w:footnoteRef/>
      </w:r>
      <w:r>
        <w:t xml:space="preserve"> Heschel</w:t>
      </w:r>
      <w:r w:rsidR="008F74B5">
        <w:t xml:space="preserve"> </w:t>
      </w:r>
      <w:r w:rsidR="00F43291">
        <w:t>A. J. (1955</w:t>
      </w:r>
      <w:r w:rsidR="00263757">
        <w:t>, 1983</w:t>
      </w:r>
      <w:r w:rsidR="00F43291">
        <w:t xml:space="preserve">) </w:t>
      </w:r>
      <w:r w:rsidR="00263757">
        <w:t xml:space="preserve">God in Search of Man: </w:t>
      </w:r>
      <w:r w:rsidR="003339AF">
        <w:t>A Philosophy of Judaism.</w:t>
      </w:r>
      <w:r w:rsidR="00272604">
        <w:t xml:space="preserve"> [</w:t>
      </w:r>
      <w:r w:rsidR="00324286">
        <w:t>Farrar, Strauss &amp; Giroux</w:t>
      </w:r>
      <w:r w:rsidR="00F07796">
        <w:t>.</w:t>
      </w:r>
      <w:r w:rsidR="00324286">
        <w:t xml:space="preserve"> </w:t>
      </w:r>
      <w:r w:rsidR="003F5A8A">
        <w:t>N</w:t>
      </w:r>
      <w:r w:rsidR="00053876">
        <w:t>Y</w:t>
      </w:r>
      <w:r w:rsidR="00F07796">
        <w:t>.</w:t>
      </w:r>
      <w:r w:rsidR="00272604">
        <w:t xml:space="preserve">] </w:t>
      </w:r>
      <w:proofErr w:type="gramStart"/>
      <w:r w:rsidR="003C43D5">
        <w:t>ISBN</w:t>
      </w:r>
      <w:proofErr w:type="gramEnd"/>
      <w:r w:rsidR="003C43D5">
        <w:t xml:space="preserve"> 978-0-374=51331-3</w:t>
      </w:r>
    </w:p>
  </w:footnote>
  <w:footnote w:id="16">
    <w:p w14:paraId="2AAC42C0" w14:textId="2DAFFE79" w:rsidR="00F343B0" w:rsidRDefault="00F343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7DF7">
        <w:t>Heschel AJ (1959) p</w:t>
      </w:r>
      <w:r w:rsidR="00F07796">
        <w:t xml:space="preserve"> </w:t>
      </w:r>
      <w:r>
        <w:t>100</w:t>
      </w:r>
    </w:p>
  </w:footnote>
  <w:footnote w:id="17">
    <w:p w14:paraId="13103545" w14:textId="0133B07C" w:rsidR="00CB68B1" w:rsidRDefault="00CB68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7DF7">
        <w:t>Ibid.</w:t>
      </w:r>
      <w:r w:rsidR="002D3C88">
        <w:t xml:space="preserve"> p</w:t>
      </w:r>
      <w:r>
        <w:t xml:space="preserve"> 67</w:t>
      </w:r>
    </w:p>
  </w:footnote>
  <w:footnote w:id="18">
    <w:p w14:paraId="41DB4059" w14:textId="53C23429" w:rsidR="00506972" w:rsidRDefault="00506972" w:rsidP="005069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D3C88">
        <w:t>ibid. p</w:t>
      </w:r>
      <w:r w:rsidR="00F07796">
        <w:t xml:space="preserve"> </w:t>
      </w:r>
      <w:r>
        <w:t>162</w:t>
      </w:r>
    </w:p>
  </w:footnote>
  <w:footnote w:id="19">
    <w:p w14:paraId="59C7F2FB" w14:textId="049E2918" w:rsidR="000A66BC" w:rsidRDefault="000A66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D3C88">
        <w:t>Ibid. p</w:t>
      </w:r>
      <w:r>
        <w:t xml:space="preserve"> 165</w:t>
      </w:r>
    </w:p>
  </w:footnote>
  <w:footnote w:id="20">
    <w:p w14:paraId="2DF2C337" w14:textId="118FD322" w:rsidR="007E4627" w:rsidRDefault="007E46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A66BC">
        <w:t>Ibid.</w:t>
      </w:r>
      <w:r w:rsidR="005D41BD">
        <w:t xml:space="preserve"> p 165</w:t>
      </w:r>
    </w:p>
  </w:footnote>
  <w:footnote w:id="21">
    <w:p w14:paraId="67BEA6A3" w14:textId="588FA61E" w:rsidR="00DF5239" w:rsidRDefault="00DF523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D3C88">
        <w:t>Ibid. p</w:t>
      </w:r>
      <w:r w:rsidR="00C84BFB">
        <w:t xml:space="preserve"> 176</w:t>
      </w:r>
    </w:p>
  </w:footnote>
  <w:footnote w:id="22">
    <w:p w14:paraId="5EBEFA55" w14:textId="6DDC3021" w:rsidR="00FD29C6" w:rsidRDefault="00FD29C6">
      <w:pPr>
        <w:pStyle w:val="FootnoteText"/>
      </w:pPr>
      <w:r>
        <w:rPr>
          <w:rStyle w:val="FootnoteReference"/>
        </w:rPr>
        <w:footnoteRef/>
      </w:r>
      <w:r w:rsidR="003A61E2">
        <w:t xml:space="preserve"> Ibid. p </w:t>
      </w:r>
      <w:r>
        <w:t>177</w:t>
      </w:r>
    </w:p>
  </w:footnote>
  <w:footnote w:id="23">
    <w:p w14:paraId="011B38BF" w14:textId="1655C0AD" w:rsidR="00E1376A" w:rsidRDefault="00E137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D32CF">
        <w:t xml:space="preserve">q.v. </w:t>
      </w:r>
      <w:r w:rsidR="00667EF5">
        <w:t>Romans 6 v14-15</w:t>
      </w:r>
    </w:p>
  </w:footnote>
  <w:footnote w:id="24">
    <w:p w14:paraId="5EBCAA96" w14:textId="4CABE60D" w:rsidR="00353D6E" w:rsidRDefault="00353D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A61E2">
        <w:t>Ibid. p</w:t>
      </w:r>
      <w:r w:rsidR="00715DE1">
        <w:t xml:space="preserve"> </w:t>
      </w:r>
      <w:r>
        <w:t>148</w:t>
      </w:r>
      <w:r w:rsidR="00715DE1">
        <w:t xml:space="preserve"> - 149</w:t>
      </w:r>
    </w:p>
  </w:footnote>
  <w:footnote w:id="25">
    <w:p w14:paraId="2871DA3B" w14:textId="39E0B86A" w:rsidR="00C8051A" w:rsidRDefault="00C8051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34A59">
        <w:t>Ibid. p149</w:t>
      </w:r>
    </w:p>
  </w:footnote>
  <w:footnote w:id="26">
    <w:p w14:paraId="6E026F68" w14:textId="1F89F60C" w:rsidR="0099048E" w:rsidRDefault="0099048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A61E2">
        <w:t>Ibid.</w:t>
      </w:r>
      <w:r w:rsidR="00C97B03">
        <w:t xml:space="preserve"> p </w:t>
      </w:r>
      <w:r>
        <w:t>150</w:t>
      </w:r>
    </w:p>
  </w:footnote>
  <w:footnote w:id="27">
    <w:p w14:paraId="713A83BE" w14:textId="6A821356" w:rsidR="00EC6A08" w:rsidRDefault="00EC6A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A61E2">
        <w:t>Ibid. p</w:t>
      </w:r>
      <w:r>
        <w:t xml:space="preserve"> 150</w:t>
      </w:r>
    </w:p>
  </w:footnote>
  <w:footnote w:id="28">
    <w:p w14:paraId="6CE4A8D4" w14:textId="4E8C6234" w:rsidR="00B7383A" w:rsidRDefault="00B738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7383A">
        <w:t>https://www.britannica.com/topic/Edmund-Pettus-Bridge</w:t>
      </w:r>
    </w:p>
  </w:footnote>
  <w:footnote w:id="29">
    <w:p w14:paraId="08751C95" w14:textId="200E4BB5" w:rsidR="00780BCF" w:rsidRDefault="00780BC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0523D">
        <w:t>Heschel AJ (1959)</w:t>
      </w:r>
      <w:r w:rsidR="00E90519">
        <w:t xml:space="preserve"> p 80</w:t>
      </w:r>
    </w:p>
  </w:footnote>
  <w:footnote w:id="30">
    <w:p w14:paraId="525BFDD8" w14:textId="3D27A06F" w:rsidR="00F50A3C" w:rsidRDefault="00F50A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8736D">
        <w:t>S</w:t>
      </w:r>
      <w:r w:rsidR="00BE63F2">
        <w:t xml:space="preserve">ee </w:t>
      </w:r>
      <w:r>
        <w:t>Bonjour L (2009)</w:t>
      </w:r>
      <w:r w:rsidR="000A5487">
        <w:t xml:space="preserve"> in Oxford Handbook of Epistemology (Moser PK Ed.) </w:t>
      </w:r>
      <w:r w:rsidR="00C11B1D">
        <w:t>[OUP.</w:t>
      </w:r>
      <w:r w:rsidR="00DF5690">
        <w:t xml:space="preserve"> UK] </w:t>
      </w:r>
      <w:r w:rsidR="007904F4">
        <w:t>p</w:t>
      </w:r>
      <w:r w:rsidR="00C11B1D">
        <w:t>p</w:t>
      </w:r>
      <w:r w:rsidR="007904F4">
        <w:t>234</w:t>
      </w:r>
      <w:r w:rsidR="00BE63F2">
        <w:t>-</w:t>
      </w:r>
      <w:r w:rsidR="00226130">
        <w:t>263</w:t>
      </w:r>
      <w:r w:rsidR="00D5492C">
        <w:t xml:space="preserve"> </w:t>
      </w:r>
      <w:r w:rsidR="00D5492C" w:rsidRPr="00D5492C">
        <w:t>ISBN 13: 9780195301700</w:t>
      </w:r>
    </w:p>
  </w:footnote>
  <w:footnote w:id="31">
    <w:p w14:paraId="4AE25C74" w14:textId="76471CDB" w:rsidR="0031084C" w:rsidRDefault="0031084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D36E7">
        <w:t>Reviewed in</w:t>
      </w:r>
      <w:r w:rsidR="00F73B7D">
        <w:t xml:space="preserve"> </w:t>
      </w:r>
      <w:proofErr w:type="spellStart"/>
      <w:r w:rsidR="00F73B7D">
        <w:t>Meyendorff</w:t>
      </w:r>
      <w:proofErr w:type="spellEnd"/>
      <w:r w:rsidR="00F73B7D">
        <w:t xml:space="preserve"> J (1979) </w:t>
      </w:r>
      <w:r w:rsidR="00BB3869">
        <w:t>B</w:t>
      </w:r>
      <w:r w:rsidR="00F73B7D">
        <w:t>yzantine Theology</w:t>
      </w:r>
      <w:r w:rsidR="00B44362">
        <w:t>.</w:t>
      </w:r>
      <w:r w:rsidR="00BB3869">
        <w:t xml:space="preserve">  </w:t>
      </w:r>
      <w:r w:rsidR="00807DE5">
        <w:t>[</w:t>
      </w:r>
      <w:r w:rsidR="00BB3869">
        <w:t>Fordham Press</w:t>
      </w:r>
      <w:r w:rsidR="002D76A0">
        <w:t xml:space="preserve"> N</w:t>
      </w:r>
      <w:r w:rsidR="00053876">
        <w:t>Y</w:t>
      </w:r>
      <w:r w:rsidR="00714F1A">
        <w:t>]</w:t>
      </w:r>
      <w:r w:rsidR="00BB3869">
        <w:t xml:space="preserve"> p159-160</w:t>
      </w:r>
      <w:r w:rsidR="00304298" w:rsidRPr="00304298">
        <w:t xml:space="preserve"> </w:t>
      </w:r>
      <w:r w:rsidR="00304298">
        <w:t>ISBN 0-8232-0967-9.</w:t>
      </w:r>
    </w:p>
  </w:footnote>
  <w:footnote w:id="32">
    <w:p w14:paraId="4017C100" w14:textId="092C4DD1" w:rsidR="00051312" w:rsidRDefault="000513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A57C2">
        <w:t>J</w:t>
      </w:r>
      <w:r>
        <w:t>ohn</w:t>
      </w:r>
      <w:r w:rsidR="00D018BF">
        <w:t xml:space="preserve"> 6v56, 14 v20, 15 v6-7, 16 v33, 17 v23</w:t>
      </w:r>
      <w:r>
        <w:t xml:space="preserve"> &amp;</w:t>
      </w:r>
      <w:r w:rsidR="005B5007">
        <w:t xml:space="preserve"> </w:t>
      </w:r>
      <w:r w:rsidR="003A6793">
        <w:t>2 Corinthians 5 v17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F86"/>
    <w:rsid w:val="00001F86"/>
    <w:rsid w:val="000107C1"/>
    <w:rsid w:val="00014B1C"/>
    <w:rsid w:val="00016916"/>
    <w:rsid w:val="00020173"/>
    <w:rsid w:val="00021F19"/>
    <w:rsid w:val="00023072"/>
    <w:rsid w:val="0002767D"/>
    <w:rsid w:val="00027FE8"/>
    <w:rsid w:val="000312A7"/>
    <w:rsid w:val="00031E0A"/>
    <w:rsid w:val="00041471"/>
    <w:rsid w:val="000479B3"/>
    <w:rsid w:val="00050DA7"/>
    <w:rsid w:val="00051312"/>
    <w:rsid w:val="000532AB"/>
    <w:rsid w:val="00053876"/>
    <w:rsid w:val="00053C12"/>
    <w:rsid w:val="00056568"/>
    <w:rsid w:val="0006515A"/>
    <w:rsid w:val="00066B8F"/>
    <w:rsid w:val="00066C3F"/>
    <w:rsid w:val="00071B08"/>
    <w:rsid w:val="00071C75"/>
    <w:rsid w:val="00072259"/>
    <w:rsid w:val="00074A67"/>
    <w:rsid w:val="000757F6"/>
    <w:rsid w:val="000821AE"/>
    <w:rsid w:val="00086328"/>
    <w:rsid w:val="00086490"/>
    <w:rsid w:val="000911AF"/>
    <w:rsid w:val="000912F1"/>
    <w:rsid w:val="00091717"/>
    <w:rsid w:val="00092A7C"/>
    <w:rsid w:val="000A3F24"/>
    <w:rsid w:val="000A5487"/>
    <w:rsid w:val="000A66BC"/>
    <w:rsid w:val="000B2F86"/>
    <w:rsid w:val="000B6AFB"/>
    <w:rsid w:val="000C3628"/>
    <w:rsid w:val="000C3D15"/>
    <w:rsid w:val="000C3FF8"/>
    <w:rsid w:val="000D287A"/>
    <w:rsid w:val="000D37EA"/>
    <w:rsid w:val="000D4137"/>
    <w:rsid w:val="000D5EC2"/>
    <w:rsid w:val="000D6267"/>
    <w:rsid w:val="000F174E"/>
    <w:rsid w:val="000F2582"/>
    <w:rsid w:val="000F345C"/>
    <w:rsid w:val="000F4D80"/>
    <w:rsid w:val="000F6661"/>
    <w:rsid w:val="000F7015"/>
    <w:rsid w:val="00102C05"/>
    <w:rsid w:val="00104ACA"/>
    <w:rsid w:val="00106E01"/>
    <w:rsid w:val="00110A90"/>
    <w:rsid w:val="00120704"/>
    <w:rsid w:val="00121991"/>
    <w:rsid w:val="001221DB"/>
    <w:rsid w:val="0012470A"/>
    <w:rsid w:val="0012651F"/>
    <w:rsid w:val="00126C52"/>
    <w:rsid w:val="00130CC5"/>
    <w:rsid w:val="0013395D"/>
    <w:rsid w:val="001344FD"/>
    <w:rsid w:val="00142255"/>
    <w:rsid w:val="00142EE8"/>
    <w:rsid w:val="00151245"/>
    <w:rsid w:val="00152F58"/>
    <w:rsid w:val="00157C57"/>
    <w:rsid w:val="00162EEC"/>
    <w:rsid w:val="00167127"/>
    <w:rsid w:val="0017450B"/>
    <w:rsid w:val="00185831"/>
    <w:rsid w:val="00186795"/>
    <w:rsid w:val="00186872"/>
    <w:rsid w:val="00194B0A"/>
    <w:rsid w:val="001A1A65"/>
    <w:rsid w:val="001A433C"/>
    <w:rsid w:val="001A5431"/>
    <w:rsid w:val="001A644B"/>
    <w:rsid w:val="001A6E05"/>
    <w:rsid w:val="001A7FE9"/>
    <w:rsid w:val="001B0DC8"/>
    <w:rsid w:val="001B36B1"/>
    <w:rsid w:val="001C3914"/>
    <w:rsid w:val="001C3D2A"/>
    <w:rsid w:val="001D0367"/>
    <w:rsid w:val="001D3A7E"/>
    <w:rsid w:val="001E50A4"/>
    <w:rsid w:val="001F0293"/>
    <w:rsid w:val="00202981"/>
    <w:rsid w:val="00207E95"/>
    <w:rsid w:val="00207F52"/>
    <w:rsid w:val="00210987"/>
    <w:rsid w:val="00217AD3"/>
    <w:rsid w:val="00221D12"/>
    <w:rsid w:val="00222A14"/>
    <w:rsid w:val="00225399"/>
    <w:rsid w:val="00226130"/>
    <w:rsid w:val="002272AF"/>
    <w:rsid w:val="00231028"/>
    <w:rsid w:val="002363BA"/>
    <w:rsid w:val="002440DA"/>
    <w:rsid w:val="002460A1"/>
    <w:rsid w:val="002602BE"/>
    <w:rsid w:val="00261A20"/>
    <w:rsid w:val="00263757"/>
    <w:rsid w:val="00266726"/>
    <w:rsid w:val="00270454"/>
    <w:rsid w:val="00270467"/>
    <w:rsid w:val="002704BE"/>
    <w:rsid w:val="002723F4"/>
    <w:rsid w:val="00272604"/>
    <w:rsid w:val="00272FAC"/>
    <w:rsid w:val="00275060"/>
    <w:rsid w:val="00287B4E"/>
    <w:rsid w:val="002931A4"/>
    <w:rsid w:val="002A79A1"/>
    <w:rsid w:val="002B034D"/>
    <w:rsid w:val="002B302B"/>
    <w:rsid w:val="002B485B"/>
    <w:rsid w:val="002B5878"/>
    <w:rsid w:val="002C41A0"/>
    <w:rsid w:val="002C659A"/>
    <w:rsid w:val="002C6BCA"/>
    <w:rsid w:val="002D25EE"/>
    <w:rsid w:val="002D3617"/>
    <w:rsid w:val="002D3C88"/>
    <w:rsid w:val="002D521B"/>
    <w:rsid w:val="002D58FB"/>
    <w:rsid w:val="002D6B5E"/>
    <w:rsid w:val="002D730B"/>
    <w:rsid w:val="002D76A0"/>
    <w:rsid w:val="002D77D3"/>
    <w:rsid w:val="002E3252"/>
    <w:rsid w:val="002E345E"/>
    <w:rsid w:val="002E3709"/>
    <w:rsid w:val="002E600A"/>
    <w:rsid w:val="002F2E92"/>
    <w:rsid w:val="002F76C7"/>
    <w:rsid w:val="00303B7C"/>
    <w:rsid w:val="00304298"/>
    <w:rsid w:val="0030674B"/>
    <w:rsid w:val="0031084C"/>
    <w:rsid w:val="00312093"/>
    <w:rsid w:val="003126D1"/>
    <w:rsid w:val="00324286"/>
    <w:rsid w:val="0032554F"/>
    <w:rsid w:val="00326BB0"/>
    <w:rsid w:val="003339AF"/>
    <w:rsid w:val="00341588"/>
    <w:rsid w:val="00344B6C"/>
    <w:rsid w:val="00350457"/>
    <w:rsid w:val="003539C0"/>
    <w:rsid w:val="00353D6E"/>
    <w:rsid w:val="003545D7"/>
    <w:rsid w:val="003576F9"/>
    <w:rsid w:val="00357A70"/>
    <w:rsid w:val="003633A6"/>
    <w:rsid w:val="00364113"/>
    <w:rsid w:val="003647E9"/>
    <w:rsid w:val="00365021"/>
    <w:rsid w:val="00380563"/>
    <w:rsid w:val="003825AA"/>
    <w:rsid w:val="00384510"/>
    <w:rsid w:val="00397273"/>
    <w:rsid w:val="003A2ED6"/>
    <w:rsid w:val="003A5505"/>
    <w:rsid w:val="003A61E2"/>
    <w:rsid w:val="003A6793"/>
    <w:rsid w:val="003B3BC0"/>
    <w:rsid w:val="003B470B"/>
    <w:rsid w:val="003B5B97"/>
    <w:rsid w:val="003B5E6B"/>
    <w:rsid w:val="003B7253"/>
    <w:rsid w:val="003C0A57"/>
    <w:rsid w:val="003C163B"/>
    <w:rsid w:val="003C3F25"/>
    <w:rsid w:val="003C43D5"/>
    <w:rsid w:val="003C7DDA"/>
    <w:rsid w:val="003D37DF"/>
    <w:rsid w:val="003D4B32"/>
    <w:rsid w:val="003E1391"/>
    <w:rsid w:val="003E1F6A"/>
    <w:rsid w:val="003F4FDC"/>
    <w:rsid w:val="003F5A8A"/>
    <w:rsid w:val="003F63AA"/>
    <w:rsid w:val="003F662B"/>
    <w:rsid w:val="003F6674"/>
    <w:rsid w:val="00401932"/>
    <w:rsid w:val="004028A8"/>
    <w:rsid w:val="004112B6"/>
    <w:rsid w:val="00411BAB"/>
    <w:rsid w:val="00412FCC"/>
    <w:rsid w:val="004168F5"/>
    <w:rsid w:val="00420665"/>
    <w:rsid w:val="0042485D"/>
    <w:rsid w:val="00427C0B"/>
    <w:rsid w:val="004305D7"/>
    <w:rsid w:val="0043071E"/>
    <w:rsid w:val="00434E4B"/>
    <w:rsid w:val="00435489"/>
    <w:rsid w:val="00436395"/>
    <w:rsid w:val="00440913"/>
    <w:rsid w:val="0044429F"/>
    <w:rsid w:val="00446749"/>
    <w:rsid w:val="00446CFE"/>
    <w:rsid w:val="00447C8C"/>
    <w:rsid w:val="004558BD"/>
    <w:rsid w:val="00470FF7"/>
    <w:rsid w:val="0047305E"/>
    <w:rsid w:val="00476EA9"/>
    <w:rsid w:val="00477EB8"/>
    <w:rsid w:val="004808AE"/>
    <w:rsid w:val="00482584"/>
    <w:rsid w:val="00485EF7"/>
    <w:rsid w:val="00486273"/>
    <w:rsid w:val="0048698B"/>
    <w:rsid w:val="0049433C"/>
    <w:rsid w:val="00494430"/>
    <w:rsid w:val="004A2C6E"/>
    <w:rsid w:val="004A608F"/>
    <w:rsid w:val="004B4DDF"/>
    <w:rsid w:val="004C12EA"/>
    <w:rsid w:val="004C2A26"/>
    <w:rsid w:val="004C311B"/>
    <w:rsid w:val="004C3327"/>
    <w:rsid w:val="004C445F"/>
    <w:rsid w:val="004C4BC5"/>
    <w:rsid w:val="004C70FB"/>
    <w:rsid w:val="004C728E"/>
    <w:rsid w:val="004C7403"/>
    <w:rsid w:val="004D2C8B"/>
    <w:rsid w:val="004D3342"/>
    <w:rsid w:val="004E7B78"/>
    <w:rsid w:val="004F361D"/>
    <w:rsid w:val="004F36E8"/>
    <w:rsid w:val="004F4C2E"/>
    <w:rsid w:val="004F55C8"/>
    <w:rsid w:val="004F5FAE"/>
    <w:rsid w:val="00503A92"/>
    <w:rsid w:val="00506972"/>
    <w:rsid w:val="00513506"/>
    <w:rsid w:val="005142DF"/>
    <w:rsid w:val="00515099"/>
    <w:rsid w:val="00515855"/>
    <w:rsid w:val="00515ABD"/>
    <w:rsid w:val="00515DC4"/>
    <w:rsid w:val="00516766"/>
    <w:rsid w:val="005172D1"/>
    <w:rsid w:val="00520E1C"/>
    <w:rsid w:val="005266A9"/>
    <w:rsid w:val="00537E70"/>
    <w:rsid w:val="00541EF0"/>
    <w:rsid w:val="00557C20"/>
    <w:rsid w:val="00560443"/>
    <w:rsid w:val="00560894"/>
    <w:rsid w:val="00571C3A"/>
    <w:rsid w:val="00574145"/>
    <w:rsid w:val="00575D38"/>
    <w:rsid w:val="00580977"/>
    <w:rsid w:val="00580BA7"/>
    <w:rsid w:val="00580F8E"/>
    <w:rsid w:val="00587AA3"/>
    <w:rsid w:val="00594507"/>
    <w:rsid w:val="005A3213"/>
    <w:rsid w:val="005A7A39"/>
    <w:rsid w:val="005B5007"/>
    <w:rsid w:val="005B6322"/>
    <w:rsid w:val="005C54B0"/>
    <w:rsid w:val="005C5EE2"/>
    <w:rsid w:val="005D253D"/>
    <w:rsid w:val="005D41BD"/>
    <w:rsid w:val="005D6450"/>
    <w:rsid w:val="005D776B"/>
    <w:rsid w:val="005E4FC3"/>
    <w:rsid w:val="005E6DB1"/>
    <w:rsid w:val="005F11CA"/>
    <w:rsid w:val="005F53DE"/>
    <w:rsid w:val="005F6C77"/>
    <w:rsid w:val="00602563"/>
    <w:rsid w:val="00606039"/>
    <w:rsid w:val="006129DB"/>
    <w:rsid w:val="0062423D"/>
    <w:rsid w:val="0062637E"/>
    <w:rsid w:val="006315EE"/>
    <w:rsid w:val="006344E0"/>
    <w:rsid w:val="00642159"/>
    <w:rsid w:val="00643D82"/>
    <w:rsid w:val="00644F9B"/>
    <w:rsid w:val="006541A8"/>
    <w:rsid w:val="00657672"/>
    <w:rsid w:val="00665CDE"/>
    <w:rsid w:val="00667EF5"/>
    <w:rsid w:val="006717D9"/>
    <w:rsid w:val="00671C42"/>
    <w:rsid w:val="0067676C"/>
    <w:rsid w:val="0068052E"/>
    <w:rsid w:val="0068090A"/>
    <w:rsid w:val="00694CF3"/>
    <w:rsid w:val="00696F26"/>
    <w:rsid w:val="00697DF7"/>
    <w:rsid w:val="006A629C"/>
    <w:rsid w:val="006B173F"/>
    <w:rsid w:val="006B32F6"/>
    <w:rsid w:val="006C40C0"/>
    <w:rsid w:val="006C44A3"/>
    <w:rsid w:val="006C542E"/>
    <w:rsid w:val="006C5F97"/>
    <w:rsid w:val="006C6BEF"/>
    <w:rsid w:val="006D2FD3"/>
    <w:rsid w:val="006D591D"/>
    <w:rsid w:val="006D5C42"/>
    <w:rsid w:val="006E4143"/>
    <w:rsid w:val="006E4995"/>
    <w:rsid w:val="006E75B1"/>
    <w:rsid w:val="006E7F61"/>
    <w:rsid w:val="006F16EC"/>
    <w:rsid w:val="006F40C4"/>
    <w:rsid w:val="006F749F"/>
    <w:rsid w:val="0070020F"/>
    <w:rsid w:val="00701F7B"/>
    <w:rsid w:val="00713D6B"/>
    <w:rsid w:val="00714F1A"/>
    <w:rsid w:val="00715DE1"/>
    <w:rsid w:val="00717B0F"/>
    <w:rsid w:val="00723068"/>
    <w:rsid w:val="00725E60"/>
    <w:rsid w:val="00734D9D"/>
    <w:rsid w:val="0073555B"/>
    <w:rsid w:val="007365D1"/>
    <w:rsid w:val="0074199F"/>
    <w:rsid w:val="0074461C"/>
    <w:rsid w:val="00746C7A"/>
    <w:rsid w:val="00765FAF"/>
    <w:rsid w:val="0077069A"/>
    <w:rsid w:val="00772D1A"/>
    <w:rsid w:val="00775889"/>
    <w:rsid w:val="007763C1"/>
    <w:rsid w:val="00780BCF"/>
    <w:rsid w:val="00782FB0"/>
    <w:rsid w:val="00783BB7"/>
    <w:rsid w:val="00786425"/>
    <w:rsid w:val="0078736D"/>
    <w:rsid w:val="007904F4"/>
    <w:rsid w:val="007923E2"/>
    <w:rsid w:val="0079263F"/>
    <w:rsid w:val="00793CE5"/>
    <w:rsid w:val="00795A36"/>
    <w:rsid w:val="0079632F"/>
    <w:rsid w:val="00797A72"/>
    <w:rsid w:val="007A33D2"/>
    <w:rsid w:val="007A42BB"/>
    <w:rsid w:val="007A5A99"/>
    <w:rsid w:val="007A5D5A"/>
    <w:rsid w:val="007A7A3B"/>
    <w:rsid w:val="007A7D14"/>
    <w:rsid w:val="007C3CAD"/>
    <w:rsid w:val="007C5581"/>
    <w:rsid w:val="007C74A6"/>
    <w:rsid w:val="007D5AFB"/>
    <w:rsid w:val="007E45AC"/>
    <w:rsid w:val="007E4627"/>
    <w:rsid w:val="007F3F0C"/>
    <w:rsid w:val="007F42EB"/>
    <w:rsid w:val="0080276A"/>
    <w:rsid w:val="0080523D"/>
    <w:rsid w:val="00807CED"/>
    <w:rsid w:val="00807DE5"/>
    <w:rsid w:val="00826BD1"/>
    <w:rsid w:val="00826EFD"/>
    <w:rsid w:val="00827343"/>
    <w:rsid w:val="0083062C"/>
    <w:rsid w:val="008332DB"/>
    <w:rsid w:val="00844465"/>
    <w:rsid w:val="00852465"/>
    <w:rsid w:val="00855501"/>
    <w:rsid w:val="008576E7"/>
    <w:rsid w:val="00862664"/>
    <w:rsid w:val="00865769"/>
    <w:rsid w:val="00866B97"/>
    <w:rsid w:val="008670A0"/>
    <w:rsid w:val="008676D4"/>
    <w:rsid w:val="00870AAA"/>
    <w:rsid w:val="00873D97"/>
    <w:rsid w:val="0087583E"/>
    <w:rsid w:val="00876027"/>
    <w:rsid w:val="00880739"/>
    <w:rsid w:val="008872A8"/>
    <w:rsid w:val="00887D30"/>
    <w:rsid w:val="008907B5"/>
    <w:rsid w:val="008961A6"/>
    <w:rsid w:val="00897D42"/>
    <w:rsid w:val="008A0F20"/>
    <w:rsid w:val="008A1770"/>
    <w:rsid w:val="008A73E4"/>
    <w:rsid w:val="008C2A59"/>
    <w:rsid w:val="008C41F8"/>
    <w:rsid w:val="008C4746"/>
    <w:rsid w:val="008D1F1E"/>
    <w:rsid w:val="008D28D2"/>
    <w:rsid w:val="008E13B8"/>
    <w:rsid w:val="008E3322"/>
    <w:rsid w:val="008E5FFE"/>
    <w:rsid w:val="008F5014"/>
    <w:rsid w:val="008F6F19"/>
    <w:rsid w:val="008F74B5"/>
    <w:rsid w:val="00902BEB"/>
    <w:rsid w:val="0090495C"/>
    <w:rsid w:val="0090513B"/>
    <w:rsid w:val="009122BB"/>
    <w:rsid w:val="009132A9"/>
    <w:rsid w:val="00914222"/>
    <w:rsid w:val="00917CFD"/>
    <w:rsid w:val="0092772E"/>
    <w:rsid w:val="00931DC6"/>
    <w:rsid w:val="00931DD8"/>
    <w:rsid w:val="00936BF2"/>
    <w:rsid w:val="00945665"/>
    <w:rsid w:val="00946BC2"/>
    <w:rsid w:val="009621BF"/>
    <w:rsid w:val="00971029"/>
    <w:rsid w:val="00971DB2"/>
    <w:rsid w:val="0097447F"/>
    <w:rsid w:val="00974B97"/>
    <w:rsid w:val="009750C3"/>
    <w:rsid w:val="009761F1"/>
    <w:rsid w:val="009768BA"/>
    <w:rsid w:val="009772F5"/>
    <w:rsid w:val="00984FDE"/>
    <w:rsid w:val="0099048E"/>
    <w:rsid w:val="0099284E"/>
    <w:rsid w:val="009A1013"/>
    <w:rsid w:val="009B041F"/>
    <w:rsid w:val="009B304B"/>
    <w:rsid w:val="009B7EEC"/>
    <w:rsid w:val="009C18C5"/>
    <w:rsid w:val="009C6CF2"/>
    <w:rsid w:val="009D1461"/>
    <w:rsid w:val="009D1474"/>
    <w:rsid w:val="009D2DDB"/>
    <w:rsid w:val="009D3EA4"/>
    <w:rsid w:val="009D66E0"/>
    <w:rsid w:val="009D6D9D"/>
    <w:rsid w:val="009E0900"/>
    <w:rsid w:val="009E5E4A"/>
    <w:rsid w:val="009F5335"/>
    <w:rsid w:val="009F5EB9"/>
    <w:rsid w:val="00A04D78"/>
    <w:rsid w:val="00A161DA"/>
    <w:rsid w:val="00A17A38"/>
    <w:rsid w:val="00A301D1"/>
    <w:rsid w:val="00A30210"/>
    <w:rsid w:val="00A37570"/>
    <w:rsid w:val="00A4126C"/>
    <w:rsid w:val="00A44914"/>
    <w:rsid w:val="00A62B72"/>
    <w:rsid w:val="00A63435"/>
    <w:rsid w:val="00A645C9"/>
    <w:rsid w:val="00A64DB0"/>
    <w:rsid w:val="00A65E97"/>
    <w:rsid w:val="00A702B8"/>
    <w:rsid w:val="00A739CE"/>
    <w:rsid w:val="00A8405B"/>
    <w:rsid w:val="00A84AAA"/>
    <w:rsid w:val="00A92376"/>
    <w:rsid w:val="00A97E83"/>
    <w:rsid w:val="00AA15C9"/>
    <w:rsid w:val="00AA2D04"/>
    <w:rsid w:val="00AA3CD2"/>
    <w:rsid w:val="00AA3E8A"/>
    <w:rsid w:val="00AB4861"/>
    <w:rsid w:val="00AB5AFE"/>
    <w:rsid w:val="00AB698D"/>
    <w:rsid w:val="00AB7B71"/>
    <w:rsid w:val="00AC33F8"/>
    <w:rsid w:val="00AC343C"/>
    <w:rsid w:val="00AC6186"/>
    <w:rsid w:val="00AD0E2C"/>
    <w:rsid w:val="00AD1FFA"/>
    <w:rsid w:val="00AE0268"/>
    <w:rsid w:val="00AE549D"/>
    <w:rsid w:val="00AE6185"/>
    <w:rsid w:val="00AF14C4"/>
    <w:rsid w:val="00AF20DE"/>
    <w:rsid w:val="00AF6010"/>
    <w:rsid w:val="00AF6A81"/>
    <w:rsid w:val="00B025B7"/>
    <w:rsid w:val="00B02707"/>
    <w:rsid w:val="00B06DAA"/>
    <w:rsid w:val="00B07DB7"/>
    <w:rsid w:val="00B1300C"/>
    <w:rsid w:val="00B15801"/>
    <w:rsid w:val="00B22048"/>
    <w:rsid w:val="00B26323"/>
    <w:rsid w:val="00B334E3"/>
    <w:rsid w:val="00B3568E"/>
    <w:rsid w:val="00B44362"/>
    <w:rsid w:val="00B5244C"/>
    <w:rsid w:val="00B5399F"/>
    <w:rsid w:val="00B556DA"/>
    <w:rsid w:val="00B55AF1"/>
    <w:rsid w:val="00B644BB"/>
    <w:rsid w:val="00B64B2B"/>
    <w:rsid w:val="00B66C30"/>
    <w:rsid w:val="00B717CC"/>
    <w:rsid w:val="00B7383A"/>
    <w:rsid w:val="00B746A4"/>
    <w:rsid w:val="00B7746A"/>
    <w:rsid w:val="00B81C4A"/>
    <w:rsid w:val="00B83B96"/>
    <w:rsid w:val="00B86314"/>
    <w:rsid w:val="00B870F6"/>
    <w:rsid w:val="00B91DCF"/>
    <w:rsid w:val="00B91F02"/>
    <w:rsid w:val="00B92138"/>
    <w:rsid w:val="00B94F68"/>
    <w:rsid w:val="00B9554C"/>
    <w:rsid w:val="00BA32AC"/>
    <w:rsid w:val="00BB2233"/>
    <w:rsid w:val="00BB3869"/>
    <w:rsid w:val="00BC1B1A"/>
    <w:rsid w:val="00BC2ECE"/>
    <w:rsid w:val="00BC574C"/>
    <w:rsid w:val="00BC709A"/>
    <w:rsid w:val="00BC7907"/>
    <w:rsid w:val="00BD0650"/>
    <w:rsid w:val="00BD36E7"/>
    <w:rsid w:val="00BD5C24"/>
    <w:rsid w:val="00BD5C57"/>
    <w:rsid w:val="00BE01A2"/>
    <w:rsid w:val="00BE2AB4"/>
    <w:rsid w:val="00BE63F2"/>
    <w:rsid w:val="00BF111B"/>
    <w:rsid w:val="00BF3016"/>
    <w:rsid w:val="00BF64A2"/>
    <w:rsid w:val="00C00589"/>
    <w:rsid w:val="00C00E4A"/>
    <w:rsid w:val="00C02CEE"/>
    <w:rsid w:val="00C03899"/>
    <w:rsid w:val="00C11B1D"/>
    <w:rsid w:val="00C124D5"/>
    <w:rsid w:val="00C1558A"/>
    <w:rsid w:val="00C16AD1"/>
    <w:rsid w:val="00C1705B"/>
    <w:rsid w:val="00C2000D"/>
    <w:rsid w:val="00C25E61"/>
    <w:rsid w:val="00C31DDC"/>
    <w:rsid w:val="00C33EDD"/>
    <w:rsid w:val="00C35EC8"/>
    <w:rsid w:val="00C423CA"/>
    <w:rsid w:val="00C46FA8"/>
    <w:rsid w:val="00C50F5A"/>
    <w:rsid w:val="00C53032"/>
    <w:rsid w:val="00C6745D"/>
    <w:rsid w:val="00C679DA"/>
    <w:rsid w:val="00C75FE0"/>
    <w:rsid w:val="00C8000F"/>
    <w:rsid w:val="00C8051A"/>
    <w:rsid w:val="00C84BFB"/>
    <w:rsid w:val="00C92BEB"/>
    <w:rsid w:val="00C95D45"/>
    <w:rsid w:val="00C97B03"/>
    <w:rsid w:val="00C97C9E"/>
    <w:rsid w:val="00CA08B1"/>
    <w:rsid w:val="00CA3B36"/>
    <w:rsid w:val="00CB0126"/>
    <w:rsid w:val="00CB0F7B"/>
    <w:rsid w:val="00CB2DA0"/>
    <w:rsid w:val="00CB3421"/>
    <w:rsid w:val="00CB410A"/>
    <w:rsid w:val="00CB68B1"/>
    <w:rsid w:val="00CC4710"/>
    <w:rsid w:val="00CD0502"/>
    <w:rsid w:val="00CD5E00"/>
    <w:rsid w:val="00CD6AFF"/>
    <w:rsid w:val="00CD7C43"/>
    <w:rsid w:val="00CD7CE7"/>
    <w:rsid w:val="00CF06F8"/>
    <w:rsid w:val="00CF1AB2"/>
    <w:rsid w:val="00CF46E4"/>
    <w:rsid w:val="00D018BF"/>
    <w:rsid w:val="00D063BC"/>
    <w:rsid w:val="00D12073"/>
    <w:rsid w:val="00D1256C"/>
    <w:rsid w:val="00D16867"/>
    <w:rsid w:val="00D34810"/>
    <w:rsid w:val="00D34AC3"/>
    <w:rsid w:val="00D3599B"/>
    <w:rsid w:val="00D46FA0"/>
    <w:rsid w:val="00D47E71"/>
    <w:rsid w:val="00D5492C"/>
    <w:rsid w:val="00D55062"/>
    <w:rsid w:val="00D56874"/>
    <w:rsid w:val="00D5688C"/>
    <w:rsid w:val="00D66B8B"/>
    <w:rsid w:val="00D709C8"/>
    <w:rsid w:val="00D81FF4"/>
    <w:rsid w:val="00D851C2"/>
    <w:rsid w:val="00D87C89"/>
    <w:rsid w:val="00D87CA0"/>
    <w:rsid w:val="00D926F0"/>
    <w:rsid w:val="00D953A8"/>
    <w:rsid w:val="00DA424F"/>
    <w:rsid w:val="00DA4AE4"/>
    <w:rsid w:val="00DA614E"/>
    <w:rsid w:val="00DA6452"/>
    <w:rsid w:val="00DB443B"/>
    <w:rsid w:val="00DB4A04"/>
    <w:rsid w:val="00DC1123"/>
    <w:rsid w:val="00DD09A0"/>
    <w:rsid w:val="00DD1A7F"/>
    <w:rsid w:val="00DD61B4"/>
    <w:rsid w:val="00DE0273"/>
    <w:rsid w:val="00DE482E"/>
    <w:rsid w:val="00DF2F4F"/>
    <w:rsid w:val="00DF5239"/>
    <w:rsid w:val="00DF5690"/>
    <w:rsid w:val="00DF776A"/>
    <w:rsid w:val="00E02B91"/>
    <w:rsid w:val="00E1376A"/>
    <w:rsid w:val="00E153E4"/>
    <w:rsid w:val="00E17824"/>
    <w:rsid w:val="00E17AF9"/>
    <w:rsid w:val="00E25574"/>
    <w:rsid w:val="00E277FF"/>
    <w:rsid w:val="00E3320B"/>
    <w:rsid w:val="00E4498E"/>
    <w:rsid w:val="00E45773"/>
    <w:rsid w:val="00E50C57"/>
    <w:rsid w:val="00E60707"/>
    <w:rsid w:val="00E62B29"/>
    <w:rsid w:val="00E636D4"/>
    <w:rsid w:val="00E63FA7"/>
    <w:rsid w:val="00E646BA"/>
    <w:rsid w:val="00E65CA3"/>
    <w:rsid w:val="00E66DE4"/>
    <w:rsid w:val="00E6729A"/>
    <w:rsid w:val="00E71C53"/>
    <w:rsid w:val="00E7490F"/>
    <w:rsid w:val="00E7578A"/>
    <w:rsid w:val="00E90519"/>
    <w:rsid w:val="00E91ADA"/>
    <w:rsid w:val="00E95D64"/>
    <w:rsid w:val="00E9605E"/>
    <w:rsid w:val="00E96AAD"/>
    <w:rsid w:val="00EA1374"/>
    <w:rsid w:val="00EA54A9"/>
    <w:rsid w:val="00EA57C2"/>
    <w:rsid w:val="00EA5F31"/>
    <w:rsid w:val="00EB79DD"/>
    <w:rsid w:val="00EC00A4"/>
    <w:rsid w:val="00EC1217"/>
    <w:rsid w:val="00EC1D61"/>
    <w:rsid w:val="00EC6A08"/>
    <w:rsid w:val="00ED2274"/>
    <w:rsid w:val="00ED32CF"/>
    <w:rsid w:val="00ED3C9C"/>
    <w:rsid w:val="00ED3F43"/>
    <w:rsid w:val="00ED5CC5"/>
    <w:rsid w:val="00ED5D2D"/>
    <w:rsid w:val="00EE516E"/>
    <w:rsid w:val="00EE70A0"/>
    <w:rsid w:val="00EF3BCF"/>
    <w:rsid w:val="00EF44BE"/>
    <w:rsid w:val="00EF5F1B"/>
    <w:rsid w:val="00EF7023"/>
    <w:rsid w:val="00EF7F6F"/>
    <w:rsid w:val="00F02DF8"/>
    <w:rsid w:val="00F03ED8"/>
    <w:rsid w:val="00F074E4"/>
    <w:rsid w:val="00F07796"/>
    <w:rsid w:val="00F11274"/>
    <w:rsid w:val="00F15355"/>
    <w:rsid w:val="00F218A3"/>
    <w:rsid w:val="00F22090"/>
    <w:rsid w:val="00F24DD0"/>
    <w:rsid w:val="00F3043A"/>
    <w:rsid w:val="00F31F53"/>
    <w:rsid w:val="00F32E6E"/>
    <w:rsid w:val="00F343B0"/>
    <w:rsid w:val="00F34A59"/>
    <w:rsid w:val="00F3577F"/>
    <w:rsid w:val="00F43291"/>
    <w:rsid w:val="00F50A3C"/>
    <w:rsid w:val="00F5505C"/>
    <w:rsid w:val="00F56D59"/>
    <w:rsid w:val="00F73420"/>
    <w:rsid w:val="00F73B7D"/>
    <w:rsid w:val="00F75279"/>
    <w:rsid w:val="00F76A50"/>
    <w:rsid w:val="00F778EC"/>
    <w:rsid w:val="00F80096"/>
    <w:rsid w:val="00F83B99"/>
    <w:rsid w:val="00F84239"/>
    <w:rsid w:val="00F90F66"/>
    <w:rsid w:val="00F9233A"/>
    <w:rsid w:val="00F94A5B"/>
    <w:rsid w:val="00F96851"/>
    <w:rsid w:val="00F97228"/>
    <w:rsid w:val="00F97C1B"/>
    <w:rsid w:val="00FA02DD"/>
    <w:rsid w:val="00FA05E4"/>
    <w:rsid w:val="00FA136A"/>
    <w:rsid w:val="00FA36B2"/>
    <w:rsid w:val="00FA48A1"/>
    <w:rsid w:val="00FA501C"/>
    <w:rsid w:val="00FA6023"/>
    <w:rsid w:val="00FB1BB3"/>
    <w:rsid w:val="00FB241A"/>
    <w:rsid w:val="00FB2532"/>
    <w:rsid w:val="00FC287A"/>
    <w:rsid w:val="00FC5C8B"/>
    <w:rsid w:val="00FD1437"/>
    <w:rsid w:val="00FD29C6"/>
    <w:rsid w:val="00FD2DA0"/>
    <w:rsid w:val="00FD46D6"/>
    <w:rsid w:val="00FD5C8A"/>
    <w:rsid w:val="00FD6DE9"/>
    <w:rsid w:val="00FE20BE"/>
    <w:rsid w:val="00FE5C20"/>
    <w:rsid w:val="00FF570A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56DB8"/>
  <w15:chartTrackingRefBased/>
  <w15:docId w15:val="{37EC5639-E81C-4E35-8AEA-E797BA73A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1F86"/>
  </w:style>
  <w:style w:type="paragraph" w:styleId="Heading1">
    <w:name w:val="heading 1"/>
    <w:basedOn w:val="Normal"/>
    <w:next w:val="Normal"/>
    <w:link w:val="Heading1Char"/>
    <w:uiPriority w:val="9"/>
    <w:qFormat/>
    <w:rsid w:val="00001F86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1F86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1F86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1F86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1F86"/>
    <w:pPr>
      <w:spacing w:after="0"/>
      <w:jc w:val="left"/>
      <w:outlineLvl w:val="4"/>
    </w:pPr>
    <w:rPr>
      <w:smallCaps/>
      <w:color w:val="3A7C22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1F86"/>
    <w:pPr>
      <w:spacing w:after="0"/>
      <w:jc w:val="left"/>
      <w:outlineLvl w:val="5"/>
    </w:pPr>
    <w:rPr>
      <w:smallCaps/>
      <w:color w:val="4EA72E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1F86"/>
    <w:pPr>
      <w:spacing w:after="0"/>
      <w:jc w:val="left"/>
      <w:outlineLvl w:val="6"/>
    </w:pPr>
    <w:rPr>
      <w:b/>
      <w:bCs/>
      <w:smallCaps/>
      <w:color w:val="4EA72E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1F86"/>
    <w:pPr>
      <w:spacing w:after="0"/>
      <w:jc w:val="left"/>
      <w:outlineLvl w:val="7"/>
    </w:pPr>
    <w:rPr>
      <w:b/>
      <w:bCs/>
      <w:i/>
      <w:iCs/>
      <w:smallCaps/>
      <w:color w:val="3A7C22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1F86"/>
    <w:pPr>
      <w:spacing w:after="0"/>
      <w:jc w:val="left"/>
      <w:outlineLvl w:val="8"/>
    </w:pPr>
    <w:rPr>
      <w:b/>
      <w:bCs/>
      <w:i/>
      <w:iCs/>
      <w:smallCaps/>
      <w:color w:val="275317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1F86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1F86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1F86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1F86"/>
    <w:rPr>
      <w:i/>
      <w:iCs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1F86"/>
    <w:rPr>
      <w:smallCaps/>
      <w:color w:val="3A7C22" w:themeColor="accent6" w:themeShade="BF"/>
      <w:spacing w:val="1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1F86"/>
    <w:rPr>
      <w:smallCaps/>
      <w:color w:val="4EA72E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1F86"/>
    <w:rPr>
      <w:b/>
      <w:bCs/>
      <w:smallCaps/>
      <w:color w:val="4EA72E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1F86"/>
    <w:rPr>
      <w:b/>
      <w:bCs/>
      <w:i/>
      <w:iCs/>
      <w:smallCaps/>
      <w:color w:val="3A7C22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1F86"/>
    <w:rPr>
      <w:b/>
      <w:bCs/>
      <w:i/>
      <w:iCs/>
      <w:smallCaps/>
      <w:color w:val="275317" w:themeColor="accent6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001F86"/>
    <w:pPr>
      <w:pBdr>
        <w:top w:val="single" w:sz="8" w:space="1" w:color="4EA72E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01F86"/>
    <w:rPr>
      <w:smallCaps/>
      <w:color w:val="262626" w:themeColor="text1" w:themeTint="D9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1F86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001F86"/>
    <w:rPr>
      <w:rFonts w:asciiTheme="majorHAnsi" w:eastAsiaTheme="majorEastAsia" w:hAnsiTheme="majorHAnsi" w:cstheme="majorBidi"/>
    </w:rPr>
  </w:style>
  <w:style w:type="paragraph" w:styleId="Quote">
    <w:name w:val="Quote"/>
    <w:basedOn w:val="Normal"/>
    <w:next w:val="Normal"/>
    <w:link w:val="QuoteChar"/>
    <w:uiPriority w:val="29"/>
    <w:qFormat/>
    <w:rsid w:val="00001F86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01F86"/>
    <w:rPr>
      <w:i/>
      <w:iCs/>
    </w:rPr>
  </w:style>
  <w:style w:type="paragraph" w:styleId="ListParagraph">
    <w:name w:val="List Paragraph"/>
    <w:basedOn w:val="Normal"/>
    <w:uiPriority w:val="34"/>
    <w:qFormat/>
    <w:rsid w:val="00001F86"/>
    <w:pPr>
      <w:ind w:left="720"/>
      <w:contextualSpacing/>
    </w:pPr>
  </w:style>
  <w:style w:type="character" w:styleId="IntenseEmphasis">
    <w:name w:val="Intense Emphasis"/>
    <w:uiPriority w:val="21"/>
    <w:qFormat/>
    <w:rsid w:val="00001F86"/>
    <w:rPr>
      <w:b/>
      <w:bCs/>
      <w:i/>
      <w:iCs/>
      <w:color w:val="4EA72E" w:themeColor="accent6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1F86"/>
    <w:pPr>
      <w:pBdr>
        <w:top w:val="single" w:sz="8" w:space="1" w:color="4EA72E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1F86"/>
    <w:rPr>
      <w:b/>
      <w:bCs/>
      <w:i/>
      <w:iCs/>
    </w:rPr>
  </w:style>
  <w:style w:type="character" w:styleId="IntenseReference">
    <w:name w:val="Intense Reference"/>
    <w:uiPriority w:val="32"/>
    <w:qFormat/>
    <w:rsid w:val="00001F86"/>
    <w:rPr>
      <w:b/>
      <w:bCs/>
      <w:smallCaps/>
      <w:spacing w:val="5"/>
      <w:sz w:val="22"/>
      <w:szCs w:val="22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01F86"/>
    <w:rPr>
      <w:b/>
      <w:bCs/>
      <w:caps/>
      <w:sz w:val="16"/>
      <w:szCs w:val="16"/>
    </w:rPr>
  </w:style>
  <w:style w:type="character" w:styleId="Strong">
    <w:name w:val="Strong"/>
    <w:uiPriority w:val="22"/>
    <w:qFormat/>
    <w:rsid w:val="00001F86"/>
    <w:rPr>
      <w:b/>
      <w:bCs/>
      <w:color w:val="4EA72E" w:themeColor="accent6"/>
    </w:rPr>
  </w:style>
  <w:style w:type="character" w:styleId="Emphasis">
    <w:name w:val="Emphasis"/>
    <w:uiPriority w:val="20"/>
    <w:qFormat/>
    <w:rsid w:val="00001F86"/>
    <w:rPr>
      <w:b/>
      <w:bCs/>
      <w:i/>
      <w:iCs/>
      <w:spacing w:val="10"/>
    </w:rPr>
  </w:style>
  <w:style w:type="paragraph" w:styleId="NoSpacing">
    <w:name w:val="No Spacing"/>
    <w:uiPriority w:val="1"/>
    <w:qFormat/>
    <w:rsid w:val="00001F86"/>
    <w:pPr>
      <w:spacing w:after="0" w:line="240" w:lineRule="auto"/>
    </w:pPr>
  </w:style>
  <w:style w:type="character" w:styleId="SubtleEmphasis">
    <w:name w:val="Subtle Emphasis"/>
    <w:uiPriority w:val="19"/>
    <w:qFormat/>
    <w:rsid w:val="00001F86"/>
    <w:rPr>
      <w:i/>
      <w:iCs/>
    </w:rPr>
  </w:style>
  <w:style w:type="character" w:styleId="SubtleReference">
    <w:name w:val="Subtle Reference"/>
    <w:uiPriority w:val="31"/>
    <w:qFormat/>
    <w:rsid w:val="00001F86"/>
    <w:rPr>
      <w:b/>
      <w:bCs/>
    </w:rPr>
  </w:style>
  <w:style w:type="character" w:styleId="BookTitle">
    <w:name w:val="Book Title"/>
    <w:uiPriority w:val="33"/>
    <w:qFormat/>
    <w:rsid w:val="00001F86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F86"/>
    <w:pPr>
      <w:outlineLvl w:val="9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F11CA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F11CA"/>
  </w:style>
  <w:style w:type="character" w:styleId="FootnoteReference">
    <w:name w:val="footnote reference"/>
    <w:basedOn w:val="DefaultParagraphFont"/>
    <w:uiPriority w:val="99"/>
    <w:semiHidden/>
    <w:unhideWhenUsed/>
    <w:rsid w:val="005F11C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D03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036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B130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1300C"/>
  </w:style>
  <w:style w:type="paragraph" w:styleId="Footer">
    <w:name w:val="footer"/>
    <w:basedOn w:val="Normal"/>
    <w:link w:val="FooterChar"/>
    <w:uiPriority w:val="99"/>
    <w:semiHidden/>
    <w:unhideWhenUsed/>
    <w:rsid w:val="00B130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13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DDFB6-2D96-4A9D-9BDA-376996D05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4</Pages>
  <Words>1609</Words>
  <Characters>9176</Characters>
  <Application>Microsoft Office Word</Application>
  <DocSecurity>0</DocSecurity>
  <Lines>76</Lines>
  <Paragraphs>21</Paragraphs>
  <ScaleCrop>false</ScaleCrop>
  <Company/>
  <LinksUpToDate>false</LinksUpToDate>
  <CharactersWithSpaces>10764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Bailey</dc:creator>
  <cp:keywords/>
  <dc:description/>
  <cp:lastModifiedBy>Ian Bailey</cp:lastModifiedBy>
  <cp:revision>631</cp:revision>
  <cp:lastPrinted>2025-11-06T20:52:00Z</cp:lastPrinted>
  <dcterms:created xsi:type="dcterms:W3CDTF">2025-10-08T10:49:00Z</dcterms:created>
  <dcterms:modified xsi:type="dcterms:W3CDTF">2025-11-13T19:56:00Z</dcterms:modified>
</cp:coreProperties>
</file>