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footnotes.xml" ContentType="application/vnd.openxmlformats-officedocument.wordprocessingml.footnotes+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jc w:val="center"/>
        <w:rPr>
          <w:sz w:val="32"/>
        </w:rPr>
      </w:pPr>
    </w:p>
    <w:p w14:paraId="00000006">
      <w:pPr>
        <w:jc w:val="center"/>
        <w:rPr>
          <w:sz w:val="32"/>
        </w:rPr>
      </w:pPr>
    </w:p>
    <w:p w14:paraId="00000007">
      <w:pPr>
        <w:jc w:val="center"/>
        <w:rPr>
          <w:sz w:val="32"/>
        </w:rPr>
      </w:pPr>
    </w:p>
    <w:p w14:paraId="00000008">
      <w:pPr>
        <w:jc w:val="center"/>
        <w:rPr>
          <w:sz w:val="32"/>
        </w:rPr>
      </w:pPr>
      <w:r>
        <w:rPr>
          <w:sz w:val="32"/>
        </w:rPr>
        <w:t>Module:BMIH5006</w:t>
      </w:r>
    </w:p>
    <w:p w14:paraId="00000009">
      <w:pPr>
        <w:jc w:val="center"/>
        <w:rPr>
          <w:sz w:val="32"/>
        </w:rPr>
      </w:pPr>
      <w:r>
        <w:rPr>
          <w:sz w:val="32"/>
        </w:rPr>
        <w:t>Sustainable Hospitality &amp; Tourism Management</w:t>
      </w:r>
    </w:p>
    <w:p w14:paraId="0000000A">
      <w:pPr>
        <w:jc w:val="center"/>
        <w:rPr>
          <w:sz w:val="32"/>
        </w:rPr>
      </w:pPr>
      <w:r>
        <w:rPr>
          <w:sz w:val="32"/>
        </w:rPr>
        <w:t>Level 5</w:t>
      </w:r>
    </w:p>
    <w:p w14:paraId="0000000B">
      <w:pPr>
        <w:jc w:val="center"/>
        <w:rPr>
          <w:sz w:val="32"/>
        </w:rPr>
      </w:pPr>
      <w:r>
        <w:rPr>
          <w:sz w:val="32"/>
        </w:rPr>
        <w:t>Essay</w:t>
      </w:r>
    </w:p>
    <w:p w14:paraId="0000000C">
      <w:pPr>
        <w:jc w:val="center"/>
        <w:rPr>
          <w:sz w:val="28"/>
        </w:rPr>
      </w:pPr>
    </w:p>
    <w:p w14:paraId="0000000D">
      <w:pPr>
        <w:jc w:val="center"/>
        <w:rPr>
          <w:sz w:val="28"/>
        </w:rPr>
      </w:pPr>
      <w:r>
        <w:rPr>
          <w:sz w:val="28"/>
        </w:rPr>
        <w:t xml:space="preserve">Module Lead: Kathryn Roberts </w:t>
      </w:r>
    </w:p>
    <w:p w14:paraId="0000000E">
      <w:pPr>
        <w:jc w:val="center"/>
        <w:rPr>
          <w:sz w:val="28"/>
        </w:rPr>
      </w:pPr>
      <w:r>
        <w:rPr>
          <w:sz w:val="28"/>
        </w:rPr>
        <w:t>Student: Alexandra Stroe 2029014</w:t>
      </w:r>
    </w:p>
    <w:p w14:paraId="0000000F">
      <w:pPr>
        <w:spacing w:line="259" w:lineRule="auto"/>
        <w:jc w:val="left"/>
        <w:rPr>
          <w:sz w:val="28"/>
        </w:rPr>
      </w:pPr>
      <w:r>
        <w:rPr>
          <w:sz w:val="28"/>
        </w:rPr>
        <w:br w:type="page"/>
      </w:r>
    </w:p>
    <w:p w14:paraId="00000010">
      <w:pPr>
        <w:pStyle w:val="Heading1"/>
        <w:rPr/>
      </w:pPr>
      <w:r>
        <w:t>Introduction</w:t>
      </w:r>
    </w:p>
    <w:p w14:paraId="00000011">
      <w:r>
        <w:t>This essay is a business analysis of sustainability in the UK hospitality and tourist sector, and Marriott was the chosen company to write about. Marriott wants to maintain and properly pay their taxes as part of a sustainable business push for float bars. The government provides a variety of incentives and levies to inn owners, encouraging them to maintain sustainable coverage.  Marriott, a business-like organisation, wants to maintain its financial viability so that it can continue long-term financial activities. Furthermore, they must work in tandem with the local economic system to help them maintain their sources and other sectors</w:t>
      </w:r>
      <w:r>
        <w:t xml:space="preserve"> </w:t>
      </w:r>
      <w:r>
        <w:rPr>
          <w:rFonts w:eastAsia="Times New Roman"/>
          <w:color w:val="000000"/>
          <w:lang w:bidi="bn-BD"/>
        </w:rPr>
        <w:t>(Brown et al., 2017)</w:t>
      </w:r>
      <w:r>
        <w:rPr/>
        <w:br w:type="page"/>
      </w:r>
    </w:p>
    <w:p w14:paraId="00000012">
      <w:pPr>
        <w:pStyle w:val="Heading2"/>
        <w:rPr/>
      </w:pPr>
      <w:r>
        <w:t>What is circular economy?</w:t>
      </w:r>
    </w:p>
    <w:p w14:paraId="00000013">
      <w:r>
        <w:t xml:space="preserve">Circular Economy </w:t>
      </w:r>
      <w:r>
        <w:t xml:space="preserve">can be defined by </w:t>
      </w:r>
      <w:r>
        <w:t>Marriott's implementation of a circular economic system strategy entails streamlining its operations and deliver chain to lessen waste and optimise aid performance.</w:t>
      </w:r>
      <w:r>
        <w:t>(Evans, 2021)</w:t>
      </w:r>
      <w:r>
        <w:t xml:space="preserve"> This strategy, which prioritises social responsibility, environmental stewardship, and monetary sustainability, is consistent with corporate social responsibility (CSR) </w:t>
      </w:r>
      <w:r>
        <w:t xml:space="preserve">values. By </w:t>
      </w:r>
      <w:r>
        <w:t>way of putting into practice sustainable techniques like waste discount, moral sourcing, and energy performance, Marriott's CSR responsibilities may additionally contain the ideas of the round economic system</w:t>
      </w:r>
      <w:r>
        <w:t xml:space="preserve"> </w:t>
      </w:r>
      <w:r>
        <w:rPr>
          <w:rFonts w:eastAsia="Times New Roman"/>
          <w:color w:val="000000"/>
          <w:lang w:bidi="bn-BD"/>
        </w:rPr>
        <w:t>(Lopez et al., 2020)</w:t>
      </w:r>
      <w:r>
        <w:t xml:space="preserve"> This consists of waste discount programmes like composting, recycling, and upcycling. Marriott may additionally toughen its company social obligation projects within the context of a circular economy with the aid of encouraging providers to embody sustainable practices and buying products from suppliers who coaching environmental obligation.</w:t>
      </w:r>
      <w:r>
        <w:t xml:space="preserve"> </w:t>
      </w:r>
      <w:r>
        <w:t>Case studies, reports, and programmes that display measurable environmental and social outcomes may be used to showcase the connections between Marriott's CSR and the round economic system</w:t>
      </w:r>
      <w:r>
        <w:t xml:space="preserve">. </w:t>
      </w:r>
      <w:r>
        <w:t xml:space="preserve">Travellers are becoming increasingly interested in eco-friendly management in addition to other social duties. Since more people are becoming interested in a more sustainable environment, it will be simpler to draw in new clients. </w:t>
      </w:r>
      <w:r>
        <w:rPr>
          <w:rFonts w:eastAsia="Times New Roman"/>
          <w:color w:val="000000"/>
          <w:lang w:bidi="bn-BD"/>
        </w:rPr>
        <w:t>(White &amp; Turner, 2022)</w:t>
      </w:r>
      <w:r>
        <w:t xml:space="preserve"> Marriott must follow the law when it comes to the resources and applications of various electrical assets in accordance with the jurisdicti</w:t>
      </w:r>
      <w:r>
        <w:t xml:space="preserve">on of the relevant authorities. </w:t>
      </w:r>
      <w:r>
        <w:t>They may maintain an eco-friendly atmosphere and make the best use of their resources, such as food, electricity, and water, by having a healthy relationship with the hotel business and practicing sustainable management. Financial efficiency: Marriott will be able to preserve a sound financial position and make effective use of the funds thanks to local ties with sustainability and hotel management. It makes it possible for the business to use its resources effectively.</w:t>
      </w:r>
      <w:r>
        <w:rPr>
          <w:rFonts w:eastAsia="Times New Roman"/>
          <w:color w:val="000000"/>
          <w:lang w:bidi="bn-BD"/>
        </w:rPr>
        <w:t xml:space="preserve"> </w:t>
      </w:r>
      <w:r>
        <w:rPr>
          <w:rFonts w:eastAsia="Times New Roman"/>
          <w:color w:val="000000"/>
          <w:lang w:bidi="bn-BD"/>
        </w:rPr>
        <w:t>(Chen et al., 2022)</w:t>
      </w:r>
      <w:r>
        <w:t xml:space="preserve"> </w:t>
      </w:r>
      <w:r>
        <w:t>Ensuring environmental sustainability is a primary motivation for fostering a sustainable partnership with the hotel sector. Hotel and tourism management must cut down on waste, preserve the environment at their destination, and utilise energy wisely. This will assist them in protecting the environment. Social sustainability: In order to retain its workforce facility, acquire local supply and resources, and maintain acute promotional variety and adaptability with the locals, Marriott must maintain appropriate social sustainability</w:t>
      </w:r>
      <w:r>
        <w:t xml:space="preserve"> </w:t>
      </w:r>
      <w:r>
        <w:rPr>
          <w:rFonts w:eastAsia="Times New Roman"/>
          <w:color w:val="000000"/>
          <w:lang w:bidi="bn-BD"/>
        </w:rPr>
        <w:t>(White &amp; Turner, 2022)</w:t>
      </w:r>
      <w:r>
        <w:t xml:space="preserve"> In </w:t>
      </w:r>
      <w:r>
        <w:t xml:space="preserve">addition to making appropriate use of their resources, motel and traveller management must reduce waste and preserve the environment of their website. They could store the environment better with this. </w:t>
      </w:r>
    </w:p>
    <w:p w14:paraId="00000014">
      <w:r>
        <w:t>Hotel management, such as Marriott, has to maintain economic sustainability to properly maintain a long-term financial activity. They may recruit local workers or get local resources, which will be highly advantageous for them in con</w:t>
      </w:r>
      <w:r>
        <w:t xml:space="preserve">tinuing their tourist industry. </w:t>
      </w:r>
      <w:r>
        <w:t>Maintaining environmental sustainability is one of the main justifications for a long-term partnership with the lodging business. Additionally, they must work together with the local economy in order to sustain their</w:t>
      </w:r>
      <w:r>
        <w:t xml:space="preserve"> resources and other industries</w:t>
      </w:r>
      <w:r>
        <w:t xml:space="preserve"> </w:t>
      </w:r>
      <w:r>
        <w:rPr>
          <w:rFonts w:eastAsia="Times New Roman"/>
          <w:color w:val="000000"/>
          <w:lang w:bidi="bn-BD"/>
        </w:rPr>
        <w:t>(Brown et al., 2017)</w:t>
      </w:r>
    </w:p>
    <w:p w14:paraId="00000015"/>
    <w:p w14:paraId="00000016">
      <w:pPr>
        <w:pStyle w:val="Heading2"/>
        <w:rPr/>
      </w:pPr>
      <w:r>
        <w:t>How does this fit into CSR?</w:t>
      </w:r>
    </w:p>
    <w:p w14:paraId="00000017">
      <w:r>
        <w:t xml:space="preserve">Techniques for Environmental Sustainability: In recent years, organisations have made a commitment to decrease their use of energy and water. </w:t>
      </w:r>
      <w:r>
        <w:t xml:space="preserve">(White &amp; Turner, 2022) </w:t>
      </w:r>
      <w:r>
        <w:t>Energy-efficient solutions, such as HVAC and energy-saving lighting, have been implemented by Marriot. In addition, the organisation renovated the old facilities while simultaneously constructing a new hotel building and other amenities using</w:t>
      </w:r>
      <w:r>
        <w:t xml:space="preserve"> green construction principles. </w:t>
      </w:r>
      <w:r>
        <w:t xml:space="preserve">Businesses like Marriott are capable of carry out their company social responsibility (CSR) duties with an extraordinary emphasis on environmental sustainability way to the thinking of sustainability and eco-friendly production materials. </w:t>
      </w:r>
      <w:r>
        <w:t>Moreover</w:t>
      </w:r>
      <w:r>
        <w:t xml:space="preserve">, Marriott has improved its attention on ensuring that food is not wasted and that its assets are environmentally pleasant and organic. To aid sustainable community projects and the empowerment of both workers and the area people, the corporation, for example, has arranged activities such as "Serve 360: Doing good in every course." recently, the thoughts of sustainability and social duty have grown in importance and relevance. </w:t>
      </w:r>
      <w:r>
        <w:t>Organizations</w:t>
      </w:r>
      <w:r>
        <w:t xml:space="preserve"> main the charge to promote this idea encompass Marriott.</w:t>
      </w:r>
      <w:r>
        <w:t xml:space="preserve"> </w:t>
      </w:r>
      <w:r>
        <w:rPr>
          <w:rFonts w:eastAsia="Times New Roman"/>
          <w:color w:val="000000"/>
          <w:lang w:bidi="bn-BD"/>
        </w:rPr>
        <w:t xml:space="preserve">(Evans, 2021) </w:t>
      </w:r>
      <w:r>
        <w:t>Companies have made significant efforts to guarantee their operations by upholding transparent corporate governance structures and ethical business practices. For instance, in order to maintain the financial viability of small enterprises, Marriott has partnered with regional material sup</w:t>
      </w:r>
      <w:r>
        <w:t>pliers.</w:t>
      </w:r>
      <w:r>
        <w:t xml:space="preserve"> </w:t>
      </w:r>
      <w:r>
        <w:t xml:space="preserve">Marriott has placed a high priority on maintaining a diverse and inclusive staff. In order to provide the often underrepresented groups in the workforce with the chance to grow professionally and be acknowledged for their achievements, the firm has started initiatives like the "Leadership Development Programme." Long-term benefits for Marriott result from </w:t>
      </w:r>
      <w:r>
        <w:t xml:space="preserve">such inclusivity and diversity. </w:t>
      </w:r>
      <w:r>
        <w:t>As a result, modern organisations' CSR policies prioritise not only environmental sustainability but also social, ethical, and economic survival.</w:t>
      </w:r>
      <w:r>
        <w:rPr>
          <w:rFonts w:eastAsia="Times New Roman"/>
          <w:color w:val="000000"/>
          <w:lang w:bidi="bn-BD"/>
        </w:rPr>
        <w:t xml:space="preserve"> </w:t>
      </w:r>
      <w:r>
        <w:rPr>
          <w:rFonts w:eastAsia="Times New Roman"/>
          <w:color w:val="000000"/>
          <w:lang w:bidi="bn-BD"/>
        </w:rPr>
        <w:t>(Chen et al., 2022)</w:t>
      </w:r>
      <w:r>
        <w:t xml:space="preserve"> The principles of sustainability are consistent with the adoption of ethical business practices. </w:t>
      </w:r>
      <w:r>
        <w:t xml:space="preserve"> </w:t>
      </w:r>
      <w:r>
        <w:t xml:space="preserve">Specializing in solving and renovating goods, furnishings, and different quintessential system might have an impact on journey and hospitality. Marriott would want to abandon the ideas of brief discarding and replacement. </w:t>
      </w:r>
      <w:r>
        <w:t>Agencies</w:t>
      </w:r>
      <w:r>
        <w:t xml:space="preserve"> like Marriott should adapt their CSR projects to fit sustainable commercial enterprise practices in light of the developing emphasis on sustainability</w:t>
      </w:r>
      <w:r>
        <w:rPr>
          <w:rFonts w:eastAsia="Times New Roman"/>
          <w:color w:val="000000"/>
          <w:lang w:bidi="bn-BD"/>
        </w:rPr>
        <w:t xml:space="preserve"> (Chen et al., 2022)</w:t>
      </w:r>
      <w:r>
        <w:t xml:space="preserve"> The circular economy model highlights the want for businesses to include social and moral requirements into the delivery in their goods and offerings further to environmental sustainability. </w:t>
      </w:r>
      <w:r>
        <w:t>As</w:t>
      </w:r>
      <w:r>
        <w:t xml:space="preserve"> an instance, Marriott has undertaken some of projects that reveal this progressive change in CSR. The company has implemented numerous </w:t>
      </w:r>
      <w:r>
        <w:t>technologies</w:t>
      </w:r>
      <w:r>
        <w:t xml:space="preserve">, including HVAC and renewable energy resources, amongst others. </w:t>
      </w:r>
      <w:r>
        <w:t>Moreover</w:t>
      </w:r>
      <w:r>
        <w:t>, the commercial enterprise has made positive that even as making selections, its team of workers contributors deliver sustainability first precedence</w:t>
      </w:r>
      <w:r>
        <w:t xml:space="preserve"> (Brown et al., 2017)</w:t>
      </w:r>
      <w:r>
        <w:rPr/>
        <w:br w:type="page"/>
      </w:r>
    </w:p>
    <w:p w14:paraId="00000018">
      <w:pPr>
        <w:pStyle w:val="Heading2"/>
        <w:rPr/>
      </w:pPr>
      <w:r>
        <w:t>Review their CSR policy and evaluate</w:t>
      </w:r>
    </w:p>
    <w:p w14:paraId="00000019">
      <w:pPr>
        <w:rPr>
          <w:rFonts w:eastAsia="Times New Roman"/>
          <w:color w:val="000000"/>
          <w:lang w:bidi="bn-BD"/>
        </w:rPr>
      </w:pPr>
      <w:r>
        <w:t>Inside the context of tourism and hospitality, a circular financial model suggests reducing waste and optimising using assets to provide offerings</w:t>
      </w:r>
      <w:r>
        <w:t xml:space="preserve"> </w:t>
      </w:r>
      <w:r>
        <w:rPr>
          <w:rFonts w:eastAsia="Times New Roman"/>
          <w:color w:val="000000"/>
          <w:lang w:bidi="bn-BD"/>
        </w:rPr>
        <w:t xml:space="preserve">(Chen et al., 2022) </w:t>
      </w:r>
      <w:r>
        <w:t>When offering the services, it entails reducing, reusing, recycling, and regeneration of the goods as well as the raw materials. Given that many guests pick their hotels based on internet reviews, this will aid in their ability to draw in more business</w:t>
      </w:r>
      <w:r>
        <w:t xml:space="preserve"> </w:t>
      </w:r>
      <w:r>
        <w:rPr>
          <w:rFonts w:eastAsia="Times New Roman"/>
          <w:color w:val="000000"/>
          <w:lang w:bidi="bn-BD"/>
        </w:rPr>
        <w:t>(Lopez et al., 2020)</w:t>
      </w:r>
      <w:r>
        <w:t xml:space="preserve"> Marriott will find it simple to control their risks by using sustainable resources if they implement appropriate sustainable business management. It will be simple for them to create a budget that is inexpensive, which will be very a</w:t>
      </w:r>
      <w:r>
        <w:t xml:space="preserve">dvantageous for their business. </w:t>
      </w:r>
      <w:r>
        <w:t>Marriott and other tourist and hospitality businesses will be significantly impacted by the growing awareness of sustainable business practices in terms of corporate social respons</w:t>
      </w:r>
      <w:r>
        <w:t>ibility</w:t>
      </w:r>
      <w:r>
        <w:t>(Lee, 2015)</w:t>
      </w:r>
      <w:r>
        <w:t xml:space="preserve">. </w:t>
      </w:r>
      <w:r>
        <w:t>Because the tourist and hospitality sectors use a lot of energy, water, and consumable products (such food and other commodities), they produce a lot of trash. If businesses like Marriott were inclined towards the circular economy model, they would probably take steps to reduce the amount of waste that results from their use of energy, water, a</w:t>
      </w:r>
      <w:r>
        <w:t>nd other consumable commodities</w:t>
      </w:r>
      <w:r>
        <w:t xml:space="preserve"> </w:t>
      </w:r>
      <w:r>
        <w:rPr>
          <w:rFonts w:eastAsia="Times New Roman"/>
          <w:color w:val="000000"/>
          <w:lang w:bidi="bn-BD"/>
        </w:rPr>
        <w:t xml:space="preserve">(Nguyen et al., 2017) </w:t>
      </w:r>
      <w:r>
        <w:t>The circular economic model promotes resource efficiency in the provision of travel and hospitality services. To guarantee that resources are used as effectively as possible and that they are reduced, for example, businesses such as Marriott would need to use technol</w:t>
      </w:r>
      <w:r>
        <w:t xml:space="preserve">ogy in addition to other steps. </w:t>
      </w:r>
      <w:r>
        <w:t>Extending the lifespan of items used in providing services is a fundamental aspect of the circular economic model. Marriott and other resort operators cannot run their businesses profitably without effec</w:t>
      </w:r>
      <w:r>
        <w:t>tive sustainability management</w:t>
      </w:r>
      <w:r>
        <w:t xml:space="preserve"> </w:t>
      </w:r>
      <w:r>
        <w:rPr>
          <w:rFonts w:eastAsia="Times New Roman"/>
          <w:color w:val="000000"/>
          <w:lang w:bidi="bn-BD"/>
        </w:rPr>
        <w:t>(Evans, 2021)</w:t>
      </w:r>
      <w:r>
        <w:t xml:space="preserve"> </w:t>
      </w:r>
      <w:r>
        <w:t>Marriott may use an effective system and a durable relationship to maintain suitable operational management with their staff</w:t>
      </w:r>
      <w:r>
        <w:t xml:space="preserve"> (</w:t>
      </w:r>
      <w:r>
        <w:rPr>
          <w:rFonts w:eastAsia="Times New Roman"/>
          <w:color w:val="000000"/>
          <w:lang w:bidi="bn-BD"/>
        </w:rPr>
        <w:t xml:space="preserve">Wang &amp; Li, 2016) </w:t>
      </w:r>
      <w:r>
        <w:t xml:space="preserve">The resort business has a very good and close association with sustainability control </w:t>
      </w:r>
      <w:r>
        <w:t>h</w:t>
      </w:r>
      <w:r>
        <w:t>otel management, such as Marriott, is unable to run their company effectively without sound sustainability management. To help them keep their tourist business, they may recruit local staff or get resources from the community. To preserve their resources responsibly and to have a positive influence on society and the environment, the hotel industry should also use s</w:t>
      </w:r>
      <w:r>
        <w:t>ustainable resource management</w:t>
      </w:r>
      <w:r>
        <w:t xml:space="preserve"> </w:t>
      </w:r>
      <w:r>
        <w:rPr>
          <w:rFonts w:eastAsia="Times New Roman"/>
          <w:color w:val="000000"/>
          <w:lang w:bidi="bn-BD"/>
        </w:rPr>
        <w:t>(Brown et al., 2017)</w:t>
      </w:r>
    </w:p>
    <w:p w14:paraId="0000001A"/>
    <w:p w14:paraId="0000001B"/>
    <w:p w14:paraId="0000001C">
      <w:pPr>
        <w:pStyle w:val="Heading2"/>
        <w:rPr/>
      </w:pPr>
      <w:r>
        <w:t>Provide industry examples of companies embodying the circular economy</w:t>
      </w:r>
    </w:p>
    <w:p w14:paraId="0000001D">
      <w:r>
        <w:t>To be able to reduce waste and inspire aid performance, Marriott international employs sustainable measures at all of its locations, which includes recycling and energy saving</w:t>
      </w:r>
      <w:r>
        <w:t xml:space="preserve"> </w:t>
      </w:r>
      <w:r>
        <w:t xml:space="preserve"> </w:t>
      </w:r>
      <w:r>
        <w:rPr>
          <w:rFonts w:eastAsia="Times New Roman"/>
          <w:color w:val="000000"/>
          <w:lang w:bidi="bn-BD"/>
        </w:rPr>
        <w:t>(Patel, 2018)</w:t>
      </w:r>
      <w:r>
        <w:t xml:space="preserve">. By way of reusing materials and encouraging nearby sourcing, Accor promotes the standards of the round financial system, minimising its effect at the environment and boosting </w:t>
      </w:r>
      <w:r>
        <w:t>neighbourhood</w:t>
      </w:r>
      <w:r>
        <w:t xml:space="preserve"> economies. Hilton worldwide prioritises waste reduction by decreasing landfill trash and enhancing network welfare thru programmes like meals donation and linen reuse. The IHG</w:t>
      </w:r>
      <w:r>
        <w:t xml:space="preserve"> </w:t>
      </w:r>
      <w:r>
        <w:t>maximises resource utilisation and lowers carbon footprint by using investing in power-green technology and sustainable architectural designs</w:t>
      </w:r>
      <w:r>
        <w:t xml:space="preserve"> (Chen et al., 2022)</w:t>
      </w:r>
      <w:r>
        <w:t>. With a purpose to sell a more sustainable technique to hospitality and improve guest studies, Hyatt hotels agency locations a excessive priority on eco-friendly operations and water conservation.</w:t>
      </w:r>
      <w:r>
        <w:t xml:space="preserve"> A</w:t>
      </w:r>
      <w:r>
        <w:t>s mandated by national policy, Marriott must continue to exercise appropriate control over the resources and applications of different energy sources</w:t>
      </w:r>
      <w:r>
        <w:t xml:space="preserve"> </w:t>
      </w:r>
      <w:r>
        <w:rPr>
          <w:rFonts w:eastAsia="Times New Roman"/>
          <w:color w:val="000000"/>
          <w:lang w:bidi="bn-BD"/>
        </w:rPr>
        <w:t>(Johnson, 2018)</w:t>
      </w:r>
      <w:r>
        <w:t xml:space="preserve"> In addition to using energy wisely, they must continue to maintain their waste ma</w:t>
      </w:r>
      <w:r>
        <w:t xml:space="preserve">nagement and waste preservation. </w:t>
      </w:r>
      <w:r>
        <w:t xml:space="preserve">(Park &amp; Kim, 2019) </w:t>
      </w:r>
      <w:r>
        <w:t>Marriott must keep up with and appropriately pay their taxes in order to support a sustainable company effort. The government provides a range of incentives, including taxes, to encourage hotel operators to uphold sustainable policies</w:t>
      </w:r>
      <w:r>
        <w:t xml:space="preserve"> </w:t>
      </w:r>
      <w:r>
        <w:rPr>
          <w:rFonts w:eastAsia="Times New Roman"/>
          <w:color w:val="000000"/>
          <w:lang w:bidi="bn-BD"/>
        </w:rPr>
        <w:t>(Turner, 2021)</w:t>
      </w:r>
      <w:r>
        <w:t xml:space="preserve"> </w:t>
      </w:r>
      <w:r>
        <w:t>Marriott will advertise its company and draw in more customers if it complies with all legal regulations. In other words, by the end of the decade, their clientele will gr</w:t>
      </w:r>
      <w:r>
        <w:t xml:space="preserve">ow and their standing will rise. </w:t>
      </w:r>
      <w:r>
        <w:t>In the tourist industry, there is fierce rivalry among hotels.</w:t>
      </w:r>
      <w:r>
        <w:rPr>
          <w:rFonts w:eastAsia="Times New Roman"/>
          <w:color w:val="000000"/>
          <w:lang w:bidi="bn-BD"/>
        </w:rPr>
        <w:t xml:space="preserve"> </w:t>
      </w:r>
      <w:r>
        <w:rPr>
          <w:rFonts w:eastAsia="Times New Roman"/>
          <w:color w:val="000000"/>
          <w:lang w:bidi="bn-BD"/>
        </w:rPr>
        <w:t>(Chen et al., 2022)</w:t>
      </w:r>
      <w:r>
        <w:t xml:space="preserve"> Due to increased consumer interest in sustainable hotel management, a sustainable environment will offer Marriott a competitive edge over its rivals</w:t>
      </w:r>
      <w:r>
        <w:t>(Kim, 2019)</w:t>
      </w:r>
      <w:r>
        <w:t>. Sustainable management is more economical and saves money. Businesses in the sustainable industry, such as Marriott, recycle their trash and utilise resources wisely, which lowers costs for them. Brand value: Marriott may enhance their image and draw in more clients by putting into practice a sustainable company approach. Together with preserving appropriate waste management and preservation, they also want to maintain appropriate energy consumption. Their brand value will increase if they use sustainable resource</w:t>
      </w:r>
      <w:r>
        <w:t xml:space="preserve">s and practise good management. </w:t>
      </w:r>
      <w:r>
        <w:t xml:space="preserve">(Evans, 2021) </w:t>
      </w:r>
      <w:r>
        <w:t xml:space="preserve">The eco-friendly method is becoming more and more popular as people become more conscious of the environment. Because customers may be more drawn to sustainable lodge management, a sustainable environment will provide Marriott a competitive advantage over its rivals. </w:t>
      </w:r>
      <w:r>
        <w:t>(Smith, 2016)</w:t>
      </w:r>
    </w:p>
    <w:p w14:paraId="0000001E">
      <w:r>
        <w:t>Younger individuals will be drawn to Marriott because they value their freedom of choice because of this. Social media evaluation: Because they are using a more environmentally friendly and sustainable method, Marriott will be able to promote their brand online and increase the number o</w:t>
      </w:r>
      <w:r>
        <w:t xml:space="preserve">f good online reviews. </w:t>
      </w:r>
      <w:r>
        <w:t xml:space="preserve">(Garcia &amp; Rodriguez, 2020) </w:t>
      </w:r>
      <w:r>
        <w:t>Maintaining the appropriate use of our resources is dependent upon this phenomena, which is very significant. Marriott must retain the appropriate level of social sustainability in order to get their hard-earned facility, local delivery, and assets, as well as to maintain acute promotional variety and variation with the locals</w:t>
      </w:r>
      <w:r>
        <w:t xml:space="preserve"> </w:t>
      </w:r>
      <w:r>
        <w:rPr>
          <w:rFonts w:eastAsia="Times New Roman"/>
          <w:color w:val="000000"/>
          <w:lang w:bidi="bn-BD"/>
        </w:rPr>
        <w:t>(Patel, 2018)</w:t>
      </w:r>
      <w:r>
        <w:t xml:space="preserve"> In </w:t>
      </w:r>
      <w:r>
        <w:t>order to be sustainable, resources must be used wisely and perfectly to meet current requirements without endangering or creating difficulties for future generations. The hotel business and sustainability management get along extremely well and closely. It assists the sector in making the most efficient and right use of its resources</w:t>
      </w:r>
      <w:r>
        <w:t xml:space="preserve"> </w:t>
      </w:r>
      <w:r>
        <w:rPr>
          <w:rFonts w:eastAsia="Times New Roman"/>
          <w:color w:val="000000"/>
          <w:lang w:bidi="bn-BD"/>
        </w:rPr>
        <w:t>(Brown et al., 2017)</w:t>
      </w:r>
    </w:p>
    <w:p w14:paraId="0000001F">
      <w:pPr>
        <w:pStyle w:val="Heading1"/>
        <w:rPr/>
      </w:pPr>
    </w:p>
    <w:p w14:paraId="00000020">
      <w:pPr>
        <w:pStyle w:val="Heading1"/>
        <w:rPr/>
      </w:pPr>
    </w:p>
    <w:p w14:paraId="00000021">
      <w:pPr>
        <w:pStyle w:val="Heading1"/>
        <w:rPr/>
      </w:pPr>
    </w:p>
    <w:p w14:paraId="00000022">
      <w:pPr>
        <w:pStyle w:val="Heading1"/>
        <w:rPr/>
      </w:pPr>
    </w:p>
    <w:p w14:paraId="00000023">
      <w:pPr>
        <w:pStyle w:val="Heading1"/>
        <w:rPr/>
      </w:pPr>
    </w:p>
    <w:p w14:paraId="00000024">
      <w:pPr>
        <w:pStyle w:val="Heading1"/>
        <w:rPr/>
      </w:pPr>
    </w:p>
    <w:p w14:paraId="00000025">
      <w:pPr>
        <w:pStyle w:val="Heading1"/>
        <w:rPr/>
      </w:pPr>
    </w:p>
    <w:p w14:paraId="00000026">
      <w:pPr>
        <w:pStyle w:val="Heading1"/>
        <w:rPr/>
      </w:pPr>
    </w:p>
    <w:p w14:paraId="00000027">
      <w:pPr>
        <w:pStyle w:val="Heading1"/>
        <w:rPr/>
      </w:pPr>
    </w:p>
    <w:p w14:paraId="00000028"/>
    <w:p w14:paraId="00000029">
      <w:pPr>
        <w:pStyle w:val="Heading1"/>
        <w:rPr/>
      </w:pPr>
      <w:r>
        <w:t>Conclusion</w:t>
      </w:r>
    </w:p>
    <w:p w14:paraId="0000002A">
      <w:r>
        <w:t xml:space="preserve">In order to be sustainable, resources must be used wisely and optimally for our daily requirements without endangering future generations or creating issues for them. It is an entirely necessary and crucial </w:t>
      </w:r>
      <w:r>
        <w:t>phenomenon</w:t>
      </w:r>
      <w:r>
        <w:t xml:space="preserve"> to ensure that our supplies are used appropriately. Sustainable business practices and social responsibility: Marriott has made measures to protect employee wellbeing as part of its corporate social responsibility and heightened emphasis on sustainability. Global company Marriott has shown how businesses in the travel and hospitality sector may use sustainable business practices and adjust corporate social responsibility plans to maintain the organization's overall viability. Within the tourist industry, lodges are quite opposed to one other.  In order to preserve their resources and have a positive impact on society and the environment, the resort industry should also use sustainable usable resource management </w:t>
      </w:r>
      <w:r>
        <w:t>(Chen et al., 2022)</w:t>
      </w:r>
    </w:p>
    <w:p w14:paraId="0000002B">
      <w:r>
        <w:rPr/>
        <w:br w:type="page"/>
      </w:r>
    </w:p>
    <w:p w14:paraId="0000002C">
      <w:pPr>
        <w:pStyle w:val="Heading1"/>
        <w:rPr/>
      </w:pPr>
      <w:r>
        <w:t>References</w:t>
      </w:r>
    </w:p>
    <w:p w14:paraId="0000002D">
      <w:pPr>
        <w:spacing w:line="480" w:lineRule="auto"/>
        <w:rPr/>
      </w:pPr>
      <w:r>
        <w:t>Brown, A. Et al. (2017) “Technology Integration in Contemporary Hotel Operations.” International Journal of Tourism Research, 34(4), 112-127.</w:t>
      </w:r>
    </w:p>
    <w:p w14:paraId="0000002E">
      <w:pPr>
        <w:spacing w:line="480" w:lineRule="auto"/>
        <w:rPr/>
      </w:pPr>
      <w:r>
        <w:t>Chen, Q. Et al. (2022) “Digital Transformation in Hotel Operations: A Case Study of Cloud-based Solutions.” Information Technology in Hospitality, 39(4), 120-135.</w:t>
      </w:r>
    </w:p>
    <w:p w14:paraId="0000002F">
      <w:pPr>
        <w:spacing w:line="480" w:lineRule="auto"/>
        <w:rPr/>
      </w:pPr>
      <w:r>
        <w:t>Evans, D. (2021) “The Role of Artificial Intelligence in Personalizing Guest Experiences in Hotels.” AI &amp; Society, 38(3), 401-417.</w:t>
      </w:r>
    </w:p>
    <w:p w14:paraId="00000030">
      <w:pPr>
        <w:spacing w:line="480" w:lineRule="auto"/>
        <w:rPr/>
      </w:pPr>
      <w:r>
        <w:t>Garcia, M. And Rodriguez, L. (2020) “Sustainable Practices in Hotel Operations: A Case Study of Green Initiatives.” Sustainability, 12(6), 2456.</w:t>
      </w:r>
    </w:p>
    <w:p w14:paraId="00000031">
      <w:pPr>
        <w:spacing w:line="480" w:lineRule="auto"/>
        <w:rPr/>
      </w:pPr>
      <w:r>
        <w:t>Johnson, M. (2018) “The Role of Leadership in Enhancing Hotel Employee Performance.” International Journal of Hospitality Leadership, 22(4), 301-315.</w:t>
      </w:r>
    </w:p>
    <w:p w14:paraId="00000032">
      <w:pPr>
        <w:spacing w:line="480" w:lineRule="auto"/>
        <w:rPr/>
      </w:pPr>
      <w:r>
        <w:t>Kim, S. (2019) “Employee Training and its Impact on Hotel Performance.” Journal of Human Resources in Hospitality Management, 36(3), 78-93.</w:t>
      </w:r>
    </w:p>
    <w:p w14:paraId="00000033">
      <w:pPr>
        <w:spacing w:line="480" w:lineRule="auto"/>
        <w:rPr/>
      </w:pPr>
      <w:r>
        <w:t>Lee, H. (2015) “The Impact of Online Reviews on Hotel Booking Intentions.” Journal of Travel Research, 29(1), 56-72.</w:t>
      </w:r>
    </w:p>
    <w:p w14:paraId="00000034">
      <w:pPr>
        <w:spacing w:line="480" w:lineRule="auto"/>
        <w:rPr/>
      </w:pPr>
      <w:r>
        <w:t>Lopez, R. Et al. (2020) “Crisis Management in the Hotel Industry: Lessons from the COVID-19 Pandemic.” Journal of Crisis Management, 44(1), 78-92.</w:t>
      </w:r>
    </w:p>
    <w:p w14:paraId="00000035">
      <w:pPr>
        <w:spacing w:line="480" w:lineRule="auto"/>
        <w:rPr/>
      </w:pPr>
      <w:r>
        <w:t>Nguyen, T. Et al. (2017) “The Influence of Hotel Design on Guest Experience: A Case Study of Boutique Hotels.” Journal of Interior Design, 25(3), 112-128.</w:t>
      </w:r>
    </w:p>
    <w:p w14:paraId="00000036">
      <w:pPr>
        <w:spacing w:line="480" w:lineRule="auto"/>
        <w:rPr/>
      </w:pPr>
      <w:r>
        <w:t>Park, S. And Kim, E. (2019) “Innovations in Hotel Operations: A Case Study of Robot Concierge Services.” Journal of Service Management, 35(6), 145-160.</w:t>
      </w:r>
    </w:p>
    <w:p w14:paraId="00000037">
      <w:pPr>
        <w:spacing w:line="480" w:lineRule="auto"/>
        <w:rPr/>
      </w:pPr>
      <w:r>
        <w:t>Patel, R. (2018) “Customer Satisfaction and Service Quality in Upscale Hotels.” Tourism and Hospitality Research, 41(1), 89-104.</w:t>
      </w:r>
    </w:p>
    <w:p w14:paraId="00000038">
      <w:pPr>
        <w:spacing w:line="480" w:lineRule="auto"/>
        <w:rPr/>
      </w:pPr>
      <w:r>
        <w:t>Smith, J. (2016) “Efficiency in Hotel Management: A Modern Approach.” Journal of Hospitality Management, 28(2), 45-58.</w:t>
      </w:r>
    </w:p>
    <w:p w14:paraId="00000039">
      <w:pPr>
        <w:spacing w:line="480" w:lineRule="auto"/>
        <w:rPr/>
      </w:pPr>
      <w:r>
        <w:t>Turner, P. (2021) “The Role of Social Media in Shaping Hotel Reputation.” Journal of Tourism and Hospitality Marketing, 45(2), 201-215.</w:t>
      </w:r>
    </w:p>
    <w:p w14:paraId="0000003A">
      <w:pPr>
        <w:spacing w:line="480" w:lineRule="auto"/>
        <w:rPr/>
      </w:pPr>
      <w:r>
        <w:t>Wang, L. And Li, Y. (2016) “A Comparative Analysis of Revenue Management Practices in Budget and Luxury Hotels.” International Journal of Contemporary Hospitality Management, 31(5), 1892-1909.</w:t>
      </w:r>
    </w:p>
    <w:p w14:paraId="0000003B">
      <w:pPr>
        <w:spacing w:line="480" w:lineRule="auto"/>
        <w:rPr/>
      </w:pPr>
      <w:r>
        <w:t xml:space="preserve">White, C. And Turner, R. (2022) “The Integration of </w:t>
      </w:r>
      <w:r>
        <w:t>Blockchain</w:t>
      </w:r>
      <w:r>
        <w:t xml:space="preserve"> Technology in Hotel Operations.” Journal of Information Technology in Hospitality, 37(2), 89-104.</w:t>
      </w:r>
    </w:p>
    <w:p w14:paraId="0000003C"/>
    <w:p w14:paraId="0000003D"/>
    <w:sect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4000acff" w:usb2="00000001" w:usb3="00000000" w:csb0="0000019f" w:csb1="00000000"/>
  </w:font>
  <w:font w:name="Cambria">
    <w:panose1 w:val="02040503050406030204"/>
    <w:charset w:val="00"/>
    <w:family w:val="roman"/>
    <w:pitch w:val="variable"/>
    <w:sig w:usb0="00000000" w:usb1="420024ff" w:usb2="02000000" w:usb3="00000000" w:csb0="0000019f" w:csb1="00000000"/>
  </w:font>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zt7SwMDAzNrE0MzZW0lEKTi0uzszPAykwqgUACM+/fiwAAAA="/>
  </w:docVars>
  <w:rsids>
    <w:rsidRoot w:val="00FF0269"/>
    <w:rsid w:val="00001349"/>
    <w:rsid w:val="00006F2A"/>
    <w:rsid w:val="00007AB9"/>
    <w:rsid w:val="00022FF6"/>
    <w:rsid w:val="0002490F"/>
    <w:rsid w:val="00026743"/>
    <w:rsid w:val="00076CB4"/>
    <w:rsid w:val="00083464"/>
    <w:rsid w:val="0009292A"/>
    <w:rsid w:val="000948AA"/>
    <w:rsid w:val="000A56D0"/>
    <w:rsid w:val="000D3B16"/>
    <w:rsid w:val="000E3A87"/>
    <w:rsid w:val="000F2B58"/>
    <w:rsid w:val="00104BDB"/>
    <w:rsid w:val="00137C35"/>
    <w:rsid w:val="001D15DC"/>
    <w:rsid w:val="001D2F2F"/>
    <w:rsid w:val="001F116E"/>
    <w:rsid w:val="001F7371"/>
    <w:rsid w:val="0020450D"/>
    <w:rsid w:val="00207750"/>
    <w:rsid w:val="002164F0"/>
    <w:rsid w:val="00236CE1"/>
    <w:rsid w:val="002407FD"/>
    <w:rsid w:val="00246B99"/>
    <w:rsid w:val="002721AC"/>
    <w:rsid w:val="002740CE"/>
    <w:rsid w:val="00281AB3"/>
    <w:rsid w:val="00287B45"/>
    <w:rsid w:val="0029014D"/>
    <w:rsid w:val="002950CA"/>
    <w:rsid w:val="002A5390"/>
    <w:rsid w:val="002B1E14"/>
    <w:rsid w:val="002C72D2"/>
    <w:rsid w:val="002D2AAD"/>
    <w:rsid w:val="003042D7"/>
    <w:rsid w:val="003101A0"/>
    <w:rsid w:val="00363B18"/>
    <w:rsid w:val="00370BCD"/>
    <w:rsid w:val="003A41E1"/>
    <w:rsid w:val="003A6C5F"/>
    <w:rsid w:val="003D5ED0"/>
    <w:rsid w:val="00402F96"/>
    <w:rsid w:val="00407692"/>
    <w:rsid w:val="0043275D"/>
    <w:rsid w:val="00432C6A"/>
    <w:rsid w:val="004612F2"/>
    <w:rsid w:val="004A1DC5"/>
    <w:rsid w:val="004A2621"/>
    <w:rsid w:val="004B1444"/>
    <w:rsid w:val="004B17BD"/>
    <w:rsid w:val="004B25B8"/>
    <w:rsid w:val="004E2EFE"/>
    <w:rsid w:val="004E7B89"/>
    <w:rsid w:val="004F7EB3"/>
    <w:rsid w:val="00504F5C"/>
    <w:rsid w:val="005135B4"/>
    <w:rsid w:val="00516C05"/>
    <w:rsid w:val="005179F6"/>
    <w:rsid w:val="00521B9E"/>
    <w:rsid w:val="005328A3"/>
    <w:rsid w:val="00550C4F"/>
    <w:rsid w:val="00566AF9"/>
    <w:rsid w:val="00567438"/>
    <w:rsid w:val="005735E6"/>
    <w:rsid w:val="00586B22"/>
    <w:rsid w:val="005B270C"/>
    <w:rsid w:val="005C0AF7"/>
    <w:rsid w:val="005C5F93"/>
    <w:rsid w:val="005D0FC1"/>
    <w:rsid w:val="005D541E"/>
    <w:rsid w:val="00621184"/>
    <w:rsid w:val="0062262A"/>
    <w:rsid w:val="0063777B"/>
    <w:rsid w:val="006450A9"/>
    <w:rsid w:val="00664967"/>
    <w:rsid w:val="006A283A"/>
    <w:rsid w:val="006A6A2E"/>
    <w:rsid w:val="006A7435"/>
    <w:rsid w:val="006B7FF4"/>
    <w:rsid w:val="006C342F"/>
    <w:rsid w:val="006C49D1"/>
    <w:rsid w:val="006C7605"/>
    <w:rsid w:val="006D2E44"/>
    <w:rsid w:val="006D3909"/>
    <w:rsid w:val="006E3A63"/>
    <w:rsid w:val="006E5944"/>
    <w:rsid w:val="00703E06"/>
    <w:rsid w:val="007058D2"/>
    <w:rsid w:val="00711EDB"/>
    <w:rsid w:val="00712672"/>
    <w:rsid w:val="00737996"/>
    <w:rsid w:val="00747496"/>
    <w:rsid w:val="00760EB1"/>
    <w:rsid w:val="00761686"/>
    <w:rsid w:val="00761D85"/>
    <w:rsid w:val="00776510"/>
    <w:rsid w:val="007A7A14"/>
    <w:rsid w:val="007B1750"/>
    <w:rsid w:val="007E7550"/>
    <w:rsid w:val="007F739A"/>
    <w:rsid w:val="00804AA2"/>
    <w:rsid w:val="008079E8"/>
    <w:rsid w:val="00812C71"/>
    <w:rsid w:val="00827D27"/>
    <w:rsid w:val="008309A5"/>
    <w:rsid w:val="00857A29"/>
    <w:rsid w:val="00874779"/>
    <w:rsid w:val="00875DFB"/>
    <w:rsid w:val="008A7E0F"/>
    <w:rsid w:val="008B0831"/>
    <w:rsid w:val="008B119A"/>
    <w:rsid w:val="008B3559"/>
    <w:rsid w:val="008D04FD"/>
    <w:rsid w:val="008E0599"/>
    <w:rsid w:val="008F420F"/>
    <w:rsid w:val="00910F5E"/>
    <w:rsid w:val="009210E4"/>
    <w:rsid w:val="009311E7"/>
    <w:rsid w:val="009466DA"/>
    <w:rsid w:val="00955276"/>
    <w:rsid w:val="00963BF6"/>
    <w:rsid w:val="00974019"/>
    <w:rsid w:val="00976773"/>
    <w:rsid w:val="009A0023"/>
    <w:rsid w:val="009D7B04"/>
    <w:rsid w:val="009E0BE5"/>
    <w:rsid w:val="009E6DA3"/>
    <w:rsid w:val="00A05560"/>
    <w:rsid w:val="00A17775"/>
    <w:rsid w:val="00A40971"/>
    <w:rsid w:val="00A61F79"/>
    <w:rsid w:val="00A64CFB"/>
    <w:rsid w:val="00A67763"/>
    <w:rsid w:val="00A86C30"/>
    <w:rsid w:val="00A91232"/>
    <w:rsid w:val="00AA27DC"/>
    <w:rsid w:val="00AA60C4"/>
    <w:rsid w:val="00AB3F84"/>
    <w:rsid w:val="00AC5921"/>
    <w:rsid w:val="00B01696"/>
    <w:rsid w:val="00B05CF3"/>
    <w:rsid w:val="00B16108"/>
    <w:rsid w:val="00B4007E"/>
    <w:rsid w:val="00B546BF"/>
    <w:rsid w:val="00B73DB2"/>
    <w:rsid w:val="00B96295"/>
    <w:rsid w:val="00BD23B9"/>
    <w:rsid w:val="00BD7FC2"/>
    <w:rsid w:val="00BF0E3F"/>
    <w:rsid w:val="00BF67C8"/>
    <w:rsid w:val="00C02F25"/>
    <w:rsid w:val="00C22067"/>
    <w:rsid w:val="00C37D33"/>
    <w:rsid w:val="00C808AB"/>
    <w:rsid w:val="00C92193"/>
    <w:rsid w:val="00CC0B6D"/>
    <w:rsid w:val="00CD18BA"/>
    <w:rsid w:val="00CD6E0F"/>
    <w:rsid w:val="00D0399B"/>
    <w:rsid w:val="00D045EE"/>
    <w:rsid w:val="00D14BA9"/>
    <w:rsid w:val="00D3148E"/>
    <w:rsid w:val="00D36C05"/>
    <w:rsid w:val="00D50C45"/>
    <w:rsid w:val="00D64009"/>
    <w:rsid w:val="00D647E7"/>
    <w:rsid w:val="00D72EE7"/>
    <w:rsid w:val="00D873D8"/>
    <w:rsid w:val="00D9285A"/>
    <w:rsid w:val="00DB7112"/>
    <w:rsid w:val="00DC3BD3"/>
    <w:rsid w:val="00DD4DBE"/>
    <w:rsid w:val="00DD7873"/>
    <w:rsid w:val="00DF5680"/>
    <w:rsid w:val="00DF7267"/>
    <w:rsid w:val="00E039C3"/>
    <w:rsid w:val="00E12C4B"/>
    <w:rsid w:val="00E169EC"/>
    <w:rsid w:val="00E24B9F"/>
    <w:rsid w:val="00E27E2F"/>
    <w:rsid w:val="00E36162"/>
    <w:rsid w:val="00E60CD3"/>
    <w:rsid w:val="00E94E9E"/>
    <w:rsid w:val="00E977C8"/>
    <w:rsid w:val="00EA5672"/>
    <w:rsid w:val="00EF01E9"/>
    <w:rsid w:val="00EF543D"/>
    <w:rsid w:val="00F32D2B"/>
    <w:rsid w:val="00F520FE"/>
    <w:rsid w:val="00FC089A"/>
    <w:rsid w:val="00FD02DF"/>
    <w:rsid w:val="00FE19BC"/>
    <w:rsid w:val="00FF02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32E4"/>
  <w15:docId w15:val="{B5F8478E-ED7A-3B4B-A8F2-C07A24D8ADA1}"/>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Calibri" w:cs="Calibri" w:eastAsiaTheme="minorHAnsi" w:hAnsi="Calibri"/>
        <w:sz w:val="22"/>
        <w:szCs w:val="22"/>
        <w:lang w:val="en-GB" w:bidi="ar-SA" w:eastAsia="en-US"/>
      </w:rPr>
    </w:rPrDefault>
    <w:pPrDefault>
      <w:pPr>
        <w:spacing w:after="160" w:line="259" w:lineRule="auto"/>
      </w:pPr>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cstheme="majorBidi" w:eastAsiaTheme="majorEastAsia" w:hAnsiTheme="majorHAnsi"/>
      <w:color w:val="17375d"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paragraph" w:default="1" w:styleId="Normal">
    <w:name w:val="Normal"/>
    <w:uiPriority w:val="99"/>
    <w:qFormat w:val="on"/>
    <w:pPr>
      <w:spacing w:line="360" w:lineRule="auto"/>
      <w:jc w:val="both"/>
    </w:pPr>
    <w:rPr>
      <w:rFonts w:ascii="Times New Roman" w:cstheme="minorBidi" w:hAnsi="Times New Roman"/>
      <w:sz w:val="24"/>
    </w:rPr>
  </w:style>
  <w:style w:type="paragraph" w:styleId="Heading1">
    <w:name w:val="Heading 1"/>
    <w:basedOn w:val="Normal"/>
    <w:next w:val="Normal"/>
    <w:link w:val="Heading1Char"/>
    <w:uiPriority w:val="99"/>
    <w:qFormat w:val="on"/>
    <w:pPr>
      <w:keepNext w:val="on"/>
      <w:keepLines w:val="on"/>
      <w:spacing w:before="240" w:after="0"/>
      <w:jc w:val="center"/>
    </w:pPr>
    <w:rPr>
      <w:rFonts w:eastAsia="Times New Roman"/>
      <w:sz w:val="32"/>
      <w:szCs w:val="32"/>
    </w:rPr>
  </w:style>
  <w:style w:type="paragraph" w:styleId="Heading2">
    <w:name w:val="Heading 2"/>
    <w:basedOn w:val="Normal"/>
    <w:next w:val="Normal"/>
    <w:link w:val="Heading2Char"/>
    <w:uiPriority w:val="9"/>
    <w:unhideWhenUsed w:val="on"/>
    <w:qFormat w:val="on"/>
    <w:pPr>
      <w:keepNext w:val="on"/>
      <w:keepLines w:val="on"/>
      <w:spacing w:before="200" w:after="0"/>
    </w:pPr>
    <w:rPr>
      <w:rFonts w:cstheme="majorBidi" w:eastAsiaTheme="majorEastAsia"/>
      <w:bCs/>
      <w:sz w:val="28"/>
      <w:szCs w:val="2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9"/>
    <w:rPr>
      <w:rFonts w:ascii="Times New Roman" w:cs="Times New Roman" w:eastAsia="Times New Roman" w:hAnsi="Times New Roman"/>
      <w:sz w:val="32"/>
      <w:szCs w:val="32"/>
      <w14:ligatures w14:val="standardContextual"/>
    </w:rPr>
  </w:style>
  <w:style w:type="character" w:customStyle="1" w:styleId="Heading2Char">
    <w:name w:val="Heading 2 Char"/>
    <w:basedOn w:val="DefaultParagraphFont"/>
    <w:link w:val="Heading2"/>
    <w:uiPriority w:val="9"/>
    <w:rPr>
      <w:rFonts w:ascii="Times New Roman" w:cstheme="majorBidi" w:eastAsiaTheme="majorEastAsia" w:hAnsi="Times New Roman"/>
      <w:bCs/>
      <w:sz w:val="28"/>
      <w:szCs w:val="26"/>
      <w14:ligatures w14:val="standardContextual"/>
    </w:r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cstheme="minorBidi" w:hAnsi="Times New Roman"/>
      <w:sz w:val="24"/>
    </w:rPr>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cstheme="minorBid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3"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11</Pages>
  <Words>2530</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FB PC</dc:creator>
  <cp:lastModifiedBy>Marius Stroe</cp:lastModifiedBy>
</cp:coreProperties>
</file>