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B0E70C" w14:textId="77777777" w:rsidR="00306D20" w:rsidRPr="009A6648" w:rsidRDefault="00306D20" w:rsidP="001A518D">
      <w:pPr>
        <w:spacing w:line="360" w:lineRule="auto"/>
        <w:rPr>
          <w:rFonts w:ascii="Arial" w:hAnsi="Arial" w:cs="Arial"/>
          <w:color w:val="000000" w:themeColor="text1"/>
          <w:sz w:val="22"/>
          <w:szCs w:val="22"/>
          <w:lang w:val="en-US"/>
        </w:rPr>
      </w:pPr>
    </w:p>
    <w:p w14:paraId="14B9A10F" w14:textId="77777777" w:rsidR="00306D20" w:rsidRPr="009A6648" w:rsidRDefault="00306D20" w:rsidP="001A518D">
      <w:pPr>
        <w:spacing w:line="360" w:lineRule="auto"/>
        <w:jc w:val="center"/>
        <w:rPr>
          <w:rFonts w:ascii="Arial" w:hAnsi="Arial" w:cs="Arial"/>
          <w:color w:val="000000" w:themeColor="text1"/>
          <w:sz w:val="22"/>
          <w:szCs w:val="22"/>
          <w:lang w:val="en-US"/>
        </w:rPr>
      </w:pPr>
    </w:p>
    <w:p w14:paraId="3BB927B1" w14:textId="77777777" w:rsidR="009B320D" w:rsidRPr="009A6648" w:rsidRDefault="00E22213" w:rsidP="001A518D">
      <w:pPr>
        <w:spacing w:line="360" w:lineRule="auto"/>
        <w:jc w:val="center"/>
        <w:rPr>
          <w:rFonts w:ascii="Arial" w:hAnsi="Arial" w:cs="Arial"/>
          <w:b/>
          <w:bCs/>
          <w:color w:val="000000" w:themeColor="text1"/>
          <w:sz w:val="22"/>
          <w:szCs w:val="22"/>
          <w:lang w:val="en-US"/>
        </w:rPr>
      </w:pPr>
      <w:r w:rsidRPr="009A6648">
        <w:rPr>
          <w:rFonts w:ascii="Arial" w:hAnsi="Arial" w:cs="Arial"/>
          <w:b/>
          <w:bCs/>
          <w:color w:val="000000" w:themeColor="text1"/>
          <w:sz w:val="22"/>
          <w:szCs w:val="22"/>
          <w:lang w:val="en-US"/>
        </w:rPr>
        <w:t>Module name:</w:t>
      </w:r>
    </w:p>
    <w:p w14:paraId="006BAE83" w14:textId="77777777" w:rsidR="009B320D" w:rsidRPr="009A6648" w:rsidRDefault="009B320D" w:rsidP="001A518D">
      <w:pPr>
        <w:spacing w:line="360" w:lineRule="auto"/>
        <w:jc w:val="center"/>
        <w:rPr>
          <w:rFonts w:ascii="Arial" w:hAnsi="Arial" w:cs="Arial"/>
          <w:b/>
          <w:bCs/>
          <w:color w:val="000000" w:themeColor="text1"/>
          <w:sz w:val="22"/>
          <w:szCs w:val="22"/>
          <w:lang w:val="en-US"/>
        </w:rPr>
      </w:pPr>
    </w:p>
    <w:p w14:paraId="4421C5A6" w14:textId="74CC06BC" w:rsidR="00E22213" w:rsidRPr="009A6648" w:rsidRDefault="00E22213" w:rsidP="001A518D">
      <w:pPr>
        <w:spacing w:line="360" w:lineRule="auto"/>
        <w:jc w:val="center"/>
        <w:rPr>
          <w:rFonts w:ascii="Arial" w:hAnsi="Arial" w:cs="Arial"/>
          <w:b/>
          <w:bCs/>
          <w:color w:val="000000" w:themeColor="text1"/>
          <w:sz w:val="32"/>
          <w:szCs w:val="32"/>
          <w:u w:val="single"/>
          <w:lang w:val="en-US"/>
        </w:rPr>
      </w:pPr>
      <w:r w:rsidRPr="009A6648">
        <w:rPr>
          <w:rFonts w:ascii="Arial" w:hAnsi="Arial" w:cs="Arial"/>
          <w:color w:val="000000" w:themeColor="text1"/>
          <w:sz w:val="32"/>
          <w:szCs w:val="32"/>
          <w:lang w:val="en-US"/>
        </w:rPr>
        <w:t xml:space="preserve"> </w:t>
      </w:r>
      <w:r w:rsidRPr="009A6648">
        <w:rPr>
          <w:rFonts w:ascii="Arial" w:hAnsi="Arial" w:cs="Arial"/>
          <w:b/>
          <w:bCs/>
          <w:color w:val="000000" w:themeColor="text1"/>
          <w:sz w:val="32"/>
          <w:szCs w:val="32"/>
          <w:u w:val="single"/>
          <w:lang w:val="en-US"/>
        </w:rPr>
        <w:t>Health, Wellbeing and Sustainable Development</w:t>
      </w:r>
    </w:p>
    <w:p w14:paraId="042A0B21" w14:textId="77777777" w:rsidR="00FE1B5D" w:rsidRPr="009A6648" w:rsidRDefault="00FE1B5D" w:rsidP="001A518D">
      <w:pPr>
        <w:spacing w:line="360" w:lineRule="auto"/>
        <w:jc w:val="center"/>
        <w:rPr>
          <w:rFonts w:ascii="Arial" w:hAnsi="Arial" w:cs="Arial"/>
          <w:b/>
          <w:bCs/>
          <w:color w:val="000000" w:themeColor="text1"/>
          <w:sz w:val="22"/>
          <w:szCs w:val="22"/>
          <w:lang w:val="en-US"/>
        </w:rPr>
      </w:pPr>
    </w:p>
    <w:p w14:paraId="7A2957B8" w14:textId="3D5786AA" w:rsidR="00C8126F" w:rsidRPr="009A6648" w:rsidRDefault="00C8126F" w:rsidP="001A518D">
      <w:pPr>
        <w:spacing w:line="360" w:lineRule="auto"/>
        <w:jc w:val="center"/>
        <w:rPr>
          <w:rFonts w:ascii="Arial" w:hAnsi="Arial" w:cs="Arial"/>
          <w:b/>
          <w:bCs/>
          <w:color w:val="000000" w:themeColor="text1"/>
          <w:sz w:val="22"/>
          <w:szCs w:val="22"/>
          <w:lang w:val="en-US"/>
        </w:rPr>
      </w:pPr>
    </w:p>
    <w:p w14:paraId="61D60CD6" w14:textId="77777777" w:rsidR="004D2A8A" w:rsidRPr="009A6648" w:rsidRDefault="004D2A8A" w:rsidP="001A518D">
      <w:pPr>
        <w:spacing w:line="360" w:lineRule="auto"/>
        <w:jc w:val="center"/>
        <w:rPr>
          <w:rFonts w:ascii="Arial" w:hAnsi="Arial" w:cs="Arial"/>
          <w:b/>
          <w:bCs/>
          <w:color w:val="000000" w:themeColor="text1"/>
          <w:sz w:val="22"/>
          <w:szCs w:val="22"/>
          <w:lang w:val="en-US"/>
        </w:rPr>
      </w:pPr>
    </w:p>
    <w:p w14:paraId="0E3C2E77" w14:textId="75BD432D" w:rsidR="00C8126F" w:rsidRPr="009A6648" w:rsidRDefault="00CF51C3" w:rsidP="001A518D">
      <w:pPr>
        <w:spacing w:line="360" w:lineRule="auto"/>
        <w:jc w:val="center"/>
        <w:rPr>
          <w:rFonts w:ascii="Arial" w:hAnsi="Arial" w:cs="Arial"/>
          <w:b/>
          <w:bCs/>
          <w:color w:val="000000" w:themeColor="text1"/>
          <w:sz w:val="28"/>
          <w:szCs w:val="28"/>
          <w:u w:val="single"/>
        </w:rPr>
      </w:pPr>
      <w:r w:rsidRPr="009A6648">
        <w:rPr>
          <w:rFonts w:ascii="Arial" w:hAnsi="Arial" w:cs="Arial"/>
          <w:b/>
          <w:color w:val="000000" w:themeColor="text1"/>
          <w:sz w:val="28"/>
          <w:szCs w:val="28"/>
          <w:u w:val="single"/>
        </w:rPr>
        <w:t>A Critical Evaluation Essay</w:t>
      </w:r>
    </w:p>
    <w:p w14:paraId="55C485E6" w14:textId="77777777" w:rsidR="00C8126F" w:rsidRPr="009A6648" w:rsidRDefault="00C8126F" w:rsidP="001A518D">
      <w:pPr>
        <w:spacing w:line="360" w:lineRule="auto"/>
        <w:jc w:val="center"/>
        <w:rPr>
          <w:rFonts w:ascii="Arial" w:hAnsi="Arial" w:cs="Arial"/>
          <w:color w:val="000000" w:themeColor="text1"/>
          <w:sz w:val="22"/>
          <w:szCs w:val="22"/>
          <w:lang w:val="en-US"/>
        </w:rPr>
      </w:pPr>
    </w:p>
    <w:p w14:paraId="5EA8429A" w14:textId="4909176B" w:rsidR="00E22213" w:rsidRPr="009A6648" w:rsidRDefault="00E22213" w:rsidP="001A518D">
      <w:pPr>
        <w:spacing w:line="360" w:lineRule="auto"/>
        <w:jc w:val="center"/>
        <w:rPr>
          <w:rFonts w:ascii="Arial" w:hAnsi="Arial" w:cs="Arial"/>
          <w:b/>
          <w:bCs/>
          <w:color w:val="000000" w:themeColor="text1"/>
          <w:sz w:val="22"/>
          <w:szCs w:val="22"/>
          <w:lang w:val="en-US"/>
        </w:rPr>
      </w:pPr>
      <w:r w:rsidRPr="009A6648">
        <w:rPr>
          <w:rFonts w:ascii="Arial" w:hAnsi="Arial" w:cs="Arial"/>
          <w:b/>
          <w:bCs/>
          <w:color w:val="000000" w:themeColor="text1"/>
          <w:sz w:val="22"/>
          <w:szCs w:val="22"/>
          <w:lang w:val="en-US"/>
        </w:rPr>
        <w:t xml:space="preserve">Module Code: </w:t>
      </w:r>
      <w:r w:rsidRPr="006F185F">
        <w:rPr>
          <w:rFonts w:ascii="Arial" w:hAnsi="Arial" w:cs="Arial"/>
          <w:b/>
          <w:bCs/>
          <w:color w:val="000000" w:themeColor="text1"/>
          <w:sz w:val="28"/>
          <w:szCs w:val="28"/>
          <w:lang w:val="en-US"/>
        </w:rPr>
        <w:t>BMHP 6021</w:t>
      </w:r>
    </w:p>
    <w:p w14:paraId="7CD43A43" w14:textId="77777777" w:rsidR="00FE1B5D" w:rsidRPr="009A6648" w:rsidRDefault="00FE1B5D" w:rsidP="001A518D">
      <w:pPr>
        <w:spacing w:line="360" w:lineRule="auto"/>
        <w:jc w:val="center"/>
        <w:rPr>
          <w:rFonts w:ascii="Arial" w:hAnsi="Arial" w:cs="Arial"/>
          <w:b/>
          <w:bCs/>
          <w:color w:val="000000" w:themeColor="text1"/>
          <w:sz w:val="22"/>
          <w:szCs w:val="22"/>
          <w:lang w:val="en-US"/>
        </w:rPr>
      </w:pPr>
    </w:p>
    <w:p w14:paraId="66193BB6" w14:textId="77777777" w:rsidR="00DC3A0F" w:rsidRPr="009A6648" w:rsidRDefault="00DC3A0F" w:rsidP="001A518D">
      <w:pPr>
        <w:spacing w:line="360" w:lineRule="auto"/>
        <w:jc w:val="center"/>
        <w:rPr>
          <w:rFonts w:ascii="Arial" w:hAnsi="Arial" w:cs="Arial"/>
          <w:b/>
          <w:bCs/>
          <w:color w:val="000000" w:themeColor="text1"/>
          <w:sz w:val="22"/>
          <w:szCs w:val="22"/>
          <w:lang w:val="en-US"/>
        </w:rPr>
      </w:pPr>
    </w:p>
    <w:p w14:paraId="098F259B" w14:textId="3B934BE5" w:rsidR="00C8126F" w:rsidRPr="009A6648" w:rsidRDefault="00DC3A0F" w:rsidP="001A518D">
      <w:pPr>
        <w:spacing w:line="360" w:lineRule="auto"/>
        <w:jc w:val="center"/>
        <w:rPr>
          <w:rFonts w:ascii="Arial" w:hAnsi="Arial" w:cs="Arial"/>
          <w:color w:val="000000" w:themeColor="text1"/>
          <w:sz w:val="22"/>
          <w:szCs w:val="22"/>
          <w:lang w:val="en-US"/>
        </w:rPr>
      </w:pPr>
      <w:r w:rsidRPr="009A6648">
        <w:rPr>
          <w:rFonts w:ascii="Arial" w:hAnsi="Arial" w:cs="Arial"/>
          <w:noProof/>
          <w:color w:val="000000" w:themeColor="text1"/>
          <w:sz w:val="22"/>
          <w:szCs w:val="22"/>
        </w:rPr>
        <w:drawing>
          <wp:inline distT="0" distB="0" distL="0" distR="0" wp14:anchorId="72C61168" wp14:editId="07E269E7">
            <wp:extent cx="4644047" cy="2898321"/>
            <wp:effectExtent l="0" t="0" r="4445" b="0"/>
            <wp:docPr id="1026" name="Picture 2" descr="Graphical user interface&#10;&#10;Description automatically generated">
              <a:extLst xmlns:a="http://schemas.openxmlformats.org/drawingml/2006/main">
                <a:ext uri="{FF2B5EF4-FFF2-40B4-BE49-F238E27FC236}">
                  <a16:creationId xmlns:a16="http://schemas.microsoft.com/office/drawing/2014/main" id="{D100E356-5A7A-4F39-9357-1B6F9FE4C70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Graphical user interface&#10;&#10;Description automatically generated">
                      <a:extLst>
                        <a:ext uri="{FF2B5EF4-FFF2-40B4-BE49-F238E27FC236}">
                          <a16:creationId xmlns:a16="http://schemas.microsoft.com/office/drawing/2014/main" id="{D100E356-5A7A-4F39-9357-1B6F9FE4C70C}"/>
                        </a:ext>
                      </a:extLst>
                    </pic:cNvPr>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688258" cy="2925913"/>
                    </a:xfrm>
                    <a:prstGeom prst="rect">
                      <a:avLst/>
                    </a:prstGeom>
                    <a:noFill/>
                  </pic:spPr>
                </pic:pic>
              </a:graphicData>
            </a:graphic>
          </wp:inline>
        </w:drawing>
      </w:r>
    </w:p>
    <w:p w14:paraId="0D141CCC" w14:textId="5E0DA5DC" w:rsidR="00306D20" w:rsidRPr="009A6648" w:rsidRDefault="00306D20" w:rsidP="001A518D">
      <w:pPr>
        <w:spacing w:line="360" w:lineRule="auto"/>
        <w:jc w:val="center"/>
        <w:rPr>
          <w:rFonts w:ascii="Arial" w:hAnsi="Arial" w:cs="Arial"/>
          <w:color w:val="000000" w:themeColor="text1"/>
          <w:sz w:val="22"/>
          <w:szCs w:val="22"/>
          <w:lang w:val="en-US"/>
        </w:rPr>
      </w:pPr>
    </w:p>
    <w:p w14:paraId="4CA0DAAA" w14:textId="77777777" w:rsidR="00E50A6C" w:rsidRPr="009A6648" w:rsidRDefault="00E50A6C" w:rsidP="001A518D">
      <w:pPr>
        <w:spacing w:line="360" w:lineRule="auto"/>
        <w:jc w:val="center"/>
        <w:rPr>
          <w:rFonts w:ascii="Arial" w:hAnsi="Arial" w:cs="Arial"/>
          <w:color w:val="000000" w:themeColor="text1"/>
          <w:sz w:val="22"/>
          <w:szCs w:val="22"/>
          <w:lang w:val="en-US"/>
        </w:rPr>
      </w:pPr>
    </w:p>
    <w:p w14:paraId="1B4A4FEE" w14:textId="77777777" w:rsidR="00E22213" w:rsidRPr="009A6648" w:rsidRDefault="00E22213" w:rsidP="001A518D">
      <w:pPr>
        <w:spacing w:line="360" w:lineRule="auto"/>
        <w:jc w:val="center"/>
        <w:rPr>
          <w:rFonts w:ascii="Arial" w:hAnsi="Arial" w:cs="Arial"/>
          <w:color w:val="000000" w:themeColor="text1"/>
        </w:rPr>
      </w:pPr>
      <w:r w:rsidRPr="009A6648">
        <w:rPr>
          <w:rFonts w:ascii="Arial" w:hAnsi="Arial" w:cs="Arial"/>
          <w:b/>
          <w:bCs/>
          <w:color w:val="000000" w:themeColor="text1"/>
          <w:sz w:val="22"/>
          <w:szCs w:val="22"/>
        </w:rPr>
        <w:t xml:space="preserve">Lecturer: </w:t>
      </w:r>
      <w:r w:rsidRPr="001A5BE9">
        <w:rPr>
          <w:rFonts w:ascii="Arial" w:hAnsi="Arial" w:cs="Arial"/>
          <w:b/>
          <w:bCs/>
          <w:color w:val="000000" w:themeColor="text1"/>
        </w:rPr>
        <w:t>Dr Besty Jose</w:t>
      </w:r>
    </w:p>
    <w:p w14:paraId="57FE726C" w14:textId="57787D30" w:rsidR="00E22213" w:rsidRPr="009A6648" w:rsidRDefault="00E22213" w:rsidP="001A518D">
      <w:pPr>
        <w:spacing w:line="360" w:lineRule="auto"/>
        <w:jc w:val="center"/>
        <w:rPr>
          <w:rFonts w:ascii="Arial" w:hAnsi="Arial" w:cs="Arial"/>
          <w:color w:val="000000" w:themeColor="text1"/>
          <w:sz w:val="22"/>
          <w:szCs w:val="22"/>
          <w:lang w:val="en-US"/>
        </w:rPr>
      </w:pPr>
    </w:p>
    <w:p w14:paraId="4467801E" w14:textId="5373A233" w:rsidR="00E22213" w:rsidRPr="009A6648" w:rsidRDefault="00306D20" w:rsidP="001A518D">
      <w:pPr>
        <w:spacing w:line="360" w:lineRule="auto"/>
        <w:jc w:val="center"/>
        <w:rPr>
          <w:rFonts w:ascii="Arial" w:hAnsi="Arial" w:cs="Arial"/>
          <w:b/>
          <w:bCs/>
          <w:color w:val="000000" w:themeColor="text1"/>
          <w:lang w:val="en-US"/>
        </w:rPr>
      </w:pPr>
      <w:r w:rsidRPr="009A6648">
        <w:rPr>
          <w:rFonts w:ascii="Arial" w:hAnsi="Arial" w:cs="Arial"/>
          <w:b/>
          <w:bCs/>
          <w:color w:val="000000" w:themeColor="text1"/>
          <w:sz w:val="22"/>
          <w:szCs w:val="22"/>
          <w:lang w:val="en-US"/>
        </w:rPr>
        <w:t xml:space="preserve">Module leader: </w:t>
      </w:r>
      <w:r w:rsidR="00E347BD" w:rsidRPr="009A6648">
        <w:rPr>
          <w:rFonts w:ascii="Arial" w:hAnsi="Arial" w:cs="Arial"/>
          <w:b/>
          <w:bCs/>
          <w:color w:val="000000" w:themeColor="text1"/>
          <w:lang w:val="en-US"/>
        </w:rPr>
        <w:t xml:space="preserve">Dr </w:t>
      </w:r>
      <w:r w:rsidRPr="009A6648">
        <w:rPr>
          <w:rFonts w:ascii="Arial" w:hAnsi="Arial" w:cs="Arial"/>
          <w:b/>
          <w:bCs/>
          <w:color w:val="000000" w:themeColor="text1"/>
          <w:lang w:val="en-US"/>
        </w:rPr>
        <w:t>Mark Galllagher</w:t>
      </w:r>
    </w:p>
    <w:p w14:paraId="6DDBF16D" w14:textId="77777777" w:rsidR="00FE1B5D" w:rsidRPr="009A6648" w:rsidRDefault="00FE1B5D" w:rsidP="001A518D">
      <w:pPr>
        <w:spacing w:line="360" w:lineRule="auto"/>
        <w:rPr>
          <w:rFonts w:ascii="Arial" w:hAnsi="Arial" w:cs="Arial"/>
          <w:color w:val="000000" w:themeColor="text1"/>
          <w:sz w:val="22"/>
          <w:szCs w:val="22"/>
          <w:lang w:val="en-US"/>
        </w:rPr>
      </w:pPr>
    </w:p>
    <w:p w14:paraId="1BC49C57" w14:textId="573BBDC5" w:rsidR="004D2A8A" w:rsidRPr="009A6648" w:rsidRDefault="004D2A8A" w:rsidP="001A518D">
      <w:pPr>
        <w:spacing w:line="360" w:lineRule="auto"/>
        <w:rPr>
          <w:rFonts w:ascii="Arial" w:hAnsi="Arial" w:cs="Arial"/>
          <w:color w:val="000000" w:themeColor="text1"/>
          <w:sz w:val="22"/>
          <w:szCs w:val="22"/>
          <w:lang w:val="en-US"/>
        </w:rPr>
      </w:pPr>
    </w:p>
    <w:p w14:paraId="70C5880A" w14:textId="77777777" w:rsidR="00126DA1" w:rsidRPr="009A6648" w:rsidRDefault="00126DA1" w:rsidP="001A518D">
      <w:pPr>
        <w:spacing w:line="360" w:lineRule="auto"/>
        <w:rPr>
          <w:rFonts w:ascii="Arial" w:hAnsi="Arial" w:cs="Arial"/>
          <w:color w:val="000000" w:themeColor="text1"/>
          <w:sz w:val="22"/>
          <w:szCs w:val="22"/>
          <w:lang w:val="en-US"/>
        </w:rPr>
      </w:pPr>
    </w:p>
    <w:p w14:paraId="1D5883EF" w14:textId="77777777" w:rsidR="004D2A8A" w:rsidRPr="009A6648" w:rsidRDefault="004D2A8A" w:rsidP="001A518D">
      <w:pPr>
        <w:spacing w:line="360" w:lineRule="auto"/>
        <w:rPr>
          <w:rFonts w:ascii="Arial" w:hAnsi="Arial" w:cs="Arial"/>
          <w:color w:val="000000" w:themeColor="text1"/>
          <w:sz w:val="22"/>
          <w:szCs w:val="22"/>
          <w:lang w:val="en-US"/>
        </w:rPr>
      </w:pPr>
    </w:p>
    <w:p w14:paraId="3115390D" w14:textId="77777777" w:rsidR="00BE18EC" w:rsidRPr="006F185F" w:rsidRDefault="00E22213" w:rsidP="00BE18EC">
      <w:pPr>
        <w:spacing w:line="360" w:lineRule="auto"/>
        <w:jc w:val="center"/>
        <w:rPr>
          <w:rFonts w:ascii="Arial" w:hAnsi="Arial" w:cs="Arial"/>
          <w:b/>
          <w:bCs/>
          <w:color w:val="000000" w:themeColor="text1"/>
          <w:sz w:val="28"/>
          <w:szCs w:val="28"/>
          <w:lang w:val="en-US"/>
        </w:rPr>
      </w:pPr>
      <w:r w:rsidRPr="009A6648">
        <w:rPr>
          <w:rFonts w:ascii="Arial" w:hAnsi="Arial" w:cs="Arial"/>
          <w:color w:val="000000" w:themeColor="text1"/>
          <w:sz w:val="22"/>
          <w:szCs w:val="22"/>
          <w:lang w:val="en-US"/>
        </w:rPr>
        <w:t xml:space="preserve">Presented by </w:t>
      </w:r>
      <w:r w:rsidRPr="006F185F">
        <w:rPr>
          <w:rFonts w:ascii="Arial" w:hAnsi="Arial" w:cs="Arial"/>
          <w:b/>
          <w:bCs/>
          <w:color w:val="000000" w:themeColor="text1"/>
          <w:sz w:val="28"/>
          <w:szCs w:val="28"/>
          <w:lang w:val="en-US"/>
        </w:rPr>
        <w:t>Gulnaz Begum 190755</w:t>
      </w:r>
      <w:r w:rsidR="007F1867" w:rsidRPr="006F185F">
        <w:rPr>
          <w:rFonts w:ascii="Arial" w:hAnsi="Arial" w:cs="Arial"/>
          <w:b/>
          <w:bCs/>
          <w:color w:val="000000" w:themeColor="text1"/>
          <w:sz w:val="28"/>
          <w:szCs w:val="28"/>
          <w:lang w:val="en-US"/>
        </w:rPr>
        <w:t>1</w:t>
      </w:r>
    </w:p>
    <w:p w14:paraId="2E3DE030" w14:textId="07C09757" w:rsidR="00AE3380" w:rsidRPr="00BE18EC" w:rsidRDefault="004B3A1E" w:rsidP="00BE18EC">
      <w:pPr>
        <w:spacing w:line="360" w:lineRule="auto"/>
        <w:jc w:val="both"/>
        <w:rPr>
          <w:rFonts w:ascii="Arial" w:hAnsi="Arial" w:cs="Arial"/>
          <w:b/>
          <w:bCs/>
          <w:color w:val="000000" w:themeColor="text1"/>
          <w:sz w:val="22"/>
          <w:szCs w:val="22"/>
          <w:lang w:val="en-US"/>
        </w:rPr>
      </w:pPr>
      <w:r w:rsidRPr="009A6648">
        <w:rPr>
          <w:rFonts w:ascii="Arial" w:hAnsi="Arial" w:cs="Arial"/>
          <w:color w:val="000000" w:themeColor="text1"/>
          <w:sz w:val="22"/>
          <w:szCs w:val="22"/>
        </w:rPr>
        <w:lastRenderedPageBreak/>
        <w:t xml:space="preserve">The objective of this </w:t>
      </w:r>
      <w:r w:rsidR="00816D5C">
        <w:rPr>
          <w:rFonts w:ascii="Arial" w:hAnsi="Arial" w:cs="Arial"/>
          <w:color w:val="000000" w:themeColor="text1"/>
          <w:sz w:val="22"/>
          <w:szCs w:val="22"/>
        </w:rPr>
        <w:t>essay</w:t>
      </w:r>
      <w:r w:rsidRPr="009A6648">
        <w:rPr>
          <w:rFonts w:ascii="Arial" w:hAnsi="Arial" w:cs="Arial"/>
          <w:color w:val="000000" w:themeColor="text1"/>
          <w:sz w:val="22"/>
          <w:szCs w:val="22"/>
        </w:rPr>
        <w:t xml:space="preserve"> is to examine the implementation of the first four Sustainable Development Goals</w:t>
      </w:r>
      <w:r w:rsidR="00094C9F">
        <w:rPr>
          <w:rFonts w:ascii="Arial" w:hAnsi="Arial" w:cs="Arial"/>
          <w:color w:val="000000" w:themeColor="text1"/>
          <w:sz w:val="22"/>
          <w:szCs w:val="22"/>
        </w:rPr>
        <w:t xml:space="preserve"> which are</w:t>
      </w:r>
      <w:r w:rsidR="009E5CF6">
        <w:rPr>
          <w:rFonts w:ascii="Arial" w:hAnsi="Arial" w:cs="Arial"/>
          <w:color w:val="000000" w:themeColor="text1"/>
          <w:sz w:val="22"/>
          <w:szCs w:val="22"/>
        </w:rPr>
        <w:t xml:space="preserve"> </w:t>
      </w:r>
      <w:r w:rsidR="00A65AF8" w:rsidRPr="009A6648">
        <w:rPr>
          <w:rFonts w:ascii="Arial" w:hAnsi="Arial" w:cs="Arial"/>
          <w:color w:val="000000" w:themeColor="text1"/>
          <w:sz w:val="22"/>
          <w:szCs w:val="22"/>
        </w:rPr>
        <w:t>No Poverty</w:t>
      </w:r>
      <w:r w:rsidR="00094C9F">
        <w:rPr>
          <w:rFonts w:ascii="Arial" w:hAnsi="Arial" w:cs="Arial"/>
          <w:color w:val="000000" w:themeColor="text1"/>
          <w:sz w:val="22"/>
          <w:szCs w:val="22"/>
        </w:rPr>
        <w:t>,</w:t>
      </w:r>
      <w:r w:rsidR="00A65AF8" w:rsidRPr="009A6648">
        <w:rPr>
          <w:rFonts w:ascii="Arial" w:hAnsi="Arial" w:cs="Arial"/>
          <w:color w:val="000000" w:themeColor="text1"/>
          <w:sz w:val="22"/>
          <w:szCs w:val="22"/>
        </w:rPr>
        <w:t xml:space="preserve"> Zero Hunger</w:t>
      </w:r>
      <w:r w:rsidR="00094C9F">
        <w:rPr>
          <w:rFonts w:ascii="Arial" w:hAnsi="Arial" w:cs="Arial"/>
          <w:color w:val="000000" w:themeColor="text1"/>
          <w:sz w:val="22"/>
          <w:szCs w:val="22"/>
        </w:rPr>
        <w:t xml:space="preserve">, </w:t>
      </w:r>
      <w:r w:rsidR="00A65AF8" w:rsidRPr="009A6648">
        <w:rPr>
          <w:rFonts w:ascii="Arial" w:hAnsi="Arial" w:cs="Arial"/>
          <w:color w:val="000000" w:themeColor="text1"/>
          <w:sz w:val="22"/>
          <w:szCs w:val="22"/>
        </w:rPr>
        <w:t>Good Health and Wellbeing</w:t>
      </w:r>
      <w:r w:rsidR="003828D5">
        <w:rPr>
          <w:rFonts w:ascii="Arial" w:hAnsi="Arial" w:cs="Arial"/>
          <w:color w:val="000000" w:themeColor="text1"/>
          <w:sz w:val="22"/>
          <w:szCs w:val="22"/>
        </w:rPr>
        <w:t xml:space="preserve"> and </w:t>
      </w:r>
      <w:r w:rsidR="00A65AF8">
        <w:rPr>
          <w:rFonts w:ascii="Arial" w:hAnsi="Arial" w:cs="Arial"/>
          <w:color w:val="000000" w:themeColor="text1"/>
          <w:sz w:val="22"/>
          <w:szCs w:val="22"/>
        </w:rPr>
        <w:t>Quality</w:t>
      </w:r>
      <w:r w:rsidR="00A65AF8" w:rsidRPr="009A6648">
        <w:rPr>
          <w:rFonts w:ascii="Arial" w:hAnsi="Arial" w:cs="Arial"/>
          <w:color w:val="000000" w:themeColor="text1"/>
          <w:sz w:val="22"/>
          <w:szCs w:val="22"/>
        </w:rPr>
        <w:t xml:space="preserve"> education</w:t>
      </w:r>
      <w:r w:rsidR="00E041F3">
        <w:rPr>
          <w:rFonts w:ascii="Arial" w:hAnsi="Arial" w:cs="Arial"/>
          <w:color w:val="000000" w:themeColor="text1"/>
          <w:sz w:val="22"/>
          <w:szCs w:val="22"/>
        </w:rPr>
        <w:t xml:space="preserve"> </w:t>
      </w:r>
      <w:r w:rsidRPr="009A6648">
        <w:rPr>
          <w:rFonts w:ascii="Arial" w:hAnsi="Arial" w:cs="Arial"/>
          <w:color w:val="000000" w:themeColor="text1"/>
          <w:sz w:val="22"/>
          <w:szCs w:val="22"/>
        </w:rPr>
        <w:t>in the United Kingdom</w:t>
      </w:r>
      <w:r w:rsidR="00B4536D">
        <w:rPr>
          <w:rFonts w:ascii="Arial" w:hAnsi="Arial" w:cs="Arial"/>
          <w:color w:val="000000" w:themeColor="text1"/>
          <w:sz w:val="22"/>
          <w:szCs w:val="22"/>
        </w:rPr>
        <w:t xml:space="preserve">, </w:t>
      </w:r>
      <w:r w:rsidRPr="009A6648">
        <w:rPr>
          <w:rFonts w:ascii="Arial" w:hAnsi="Arial" w:cs="Arial"/>
          <w:color w:val="000000" w:themeColor="text1"/>
          <w:sz w:val="22"/>
          <w:szCs w:val="22"/>
        </w:rPr>
        <w:t>explore the techniques employed to attain the</w:t>
      </w:r>
      <w:r w:rsidR="00EA653D">
        <w:rPr>
          <w:rFonts w:ascii="Arial" w:hAnsi="Arial" w:cs="Arial"/>
          <w:color w:val="000000" w:themeColor="text1"/>
          <w:sz w:val="22"/>
          <w:szCs w:val="22"/>
        </w:rPr>
        <w:t>se</w:t>
      </w:r>
      <w:r w:rsidRPr="009A6648">
        <w:rPr>
          <w:rFonts w:ascii="Arial" w:hAnsi="Arial" w:cs="Arial"/>
          <w:color w:val="000000" w:themeColor="text1"/>
          <w:sz w:val="22"/>
          <w:szCs w:val="22"/>
        </w:rPr>
        <w:t xml:space="preserve"> goals. The United Nations Sustainable Development Objectives are a set of 17 goals and 169 targets that all UN Member States have agreed to meet by 2030. They offered a vision of a world free of poverty, hunger, and disease. This article will identify and explain any problems encountered when implementing the aims, and it will conclude with ideas for accomplishing these goals.</w:t>
      </w:r>
    </w:p>
    <w:p w14:paraId="7E9CC229" w14:textId="77777777" w:rsidR="004B3A1E" w:rsidRPr="009A6648" w:rsidRDefault="004B3A1E" w:rsidP="00BE18EC">
      <w:pPr>
        <w:spacing w:line="360" w:lineRule="auto"/>
        <w:jc w:val="both"/>
        <w:rPr>
          <w:rFonts w:ascii="Arial" w:hAnsi="Arial" w:cs="Arial"/>
          <w:color w:val="000000" w:themeColor="text1"/>
          <w:sz w:val="22"/>
          <w:szCs w:val="22"/>
        </w:rPr>
      </w:pPr>
    </w:p>
    <w:p w14:paraId="0B3F2652" w14:textId="7977D93B" w:rsidR="006208F0" w:rsidRPr="00EA653D" w:rsidRDefault="006208F0" w:rsidP="00BE18EC">
      <w:pPr>
        <w:spacing w:line="360" w:lineRule="auto"/>
        <w:jc w:val="both"/>
        <w:rPr>
          <w:rFonts w:ascii="Arial" w:hAnsi="Arial" w:cs="Arial"/>
          <w:color w:val="000000" w:themeColor="text1"/>
          <w:sz w:val="22"/>
          <w:szCs w:val="22"/>
        </w:rPr>
      </w:pPr>
      <w:r w:rsidRPr="00EA653D">
        <w:rPr>
          <w:rFonts w:ascii="Arial" w:hAnsi="Arial" w:cs="Arial"/>
          <w:color w:val="000000" w:themeColor="text1"/>
          <w:sz w:val="22"/>
          <w:szCs w:val="22"/>
        </w:rPr>
        <w:t>United Nations</w:t>
      </w:r>
      <w:r w:rsidR="0038434C"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(201</w:t>
      </w:r>
      <w:r w:rsidR="000C6E38">
        <w:rPr>
          <w:rFonts w:ascii="Arial" w:hAnsi="Arial" w:cs="Arial"/>
          <w:color w:val="000000" w:themeColor="text1"/>
          <w:sz w:val="22"/>
          <w:szCs w:val="22"/>
        </w:rPr>
        <w:t>8</w:t>
      </w:r>
      <w:r w:rsidRPr="00EA653D">
        <w:rPr>
          <w:rFonts w:ascii="Arial" w:hAnsi="Arial" w:cs="Arial"/>
          <w:color w:val="000000" w:themeColor="text1"/>
          <w:sz w:val="22"/>
          <w:szCs w:val="22"/>
        </w:rPr>
        <w:t>) mentioned that SDGs include 17 goals</w:t>
      </w:r>
      <w:r w:rsidR="00262472" w:rsidRPr="00EA653D">
        <w:rPr>
          <w:rFonts w:ascii="Arial" w:hAnsi="Arial" w:cs="Arial"/>
          <w:color w:val="000000" w:themeColor="text1"/>
          <w:sz w:val="22"/>
          <w:szCs w:val="22"/>
        </w:rPr>
        <w:t xml:space="preserve"> which i</w:t>
      </w:r>
      <w:r w:rsidRPr="00EA653D">
        <w:rPr>
          <w:rFonts w:ascii="Arial" w:hAnsi="Arial" w:cs="Arial"/>
          <w:color w:val="000000" w:themeColor="text1"/>
          <w:sz w:val="22"/>
          <w:szCs w:val="22"/>
        </w:rPr>
        <w:t>nclud</w:t>
      </w:r>
      <w:r w:rsidR="00262472" w:rsidRPr="00EA653D">
        <w:rPr>
          <w:rFonts w:ascii="Arial" w:hAnsi="Arial" w:cs="Arial"/>
          <w:color w:val="000000" w:themeColor="text1"/>
          <w:sz w:val="22"/>
          <w:szCs w:val="22"/>
        </w:rPr>
        <w:t>e</w:t>
      </w:r>
      <w:r w:rsidR="0049438B" w:rsidRPr="00EA653D">
        <w:rPr>
          <w:rFonts w:ascii="Arial" w:hAnsi="Arial" w:cs="Arial"/>
          <w:color w:val="000000" w:themeColor="text1"/>
          <w:sz w:val="22"/>
          <w:szCs w:val="22"/>
        </w:rPr>
        <w:t>, 1</w:t>
      </w:r>
      <w:r w:rsidRPr="00EA653D">
        <w:rPr>
          <w:rFonts w:ascii="Arial" w:hAnsi="Arial" w:cs="Arial"/>
          <w:color w:val="000000" w:themeColor="text1"/>
          <w:sz w:val="22"/>
          <w:szCs w:val="22"/>
        </w:rPr>
        <w:t xml:space="preserve"> No Poverty</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2 Zero Hunger</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3 Good Health and Wellbeing</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4 </w:t>
      </w:r>
      <w:r w:rsidR="00CF7EEC" w:rsidRPr="00EA653D">
        <w:rPr>
          <w:rFonts w:ascii="Arial" w:hAnsi="Arial" w:cs="Arial"/>
          <w:color w:val="000000" w:themeColor="text1"/>
          <w:sz w:val="22"/>
          <w:szCs w:val="22"/>
        </w:rPr>
        <w:t>Q</w:t>
      </w:r>
      <w:r w:rsidR="005B77A8" w:rsidRPr="00EA653D">
        <w:rPr>
          <w:rFonts w:ascii="Arial" w:hAnsi="Arial" w:cs="Arial"/>
          <w:color w:val="000000" w:themeColor="text1"/>
          <w:sz w:val="22"/>
          <w:szCs w:val="22"/>
        </w:rPr>
        <w:t>uality</w:t>
      </w:r>
      <w:r w:rsidRPr="00EA653D">
        <w:rPr>
          <w:rFonts w:ascii="Arial" w:hAnsi="Arial" w:cs="Arial"/>
          <w:color w:val="000000" w:themeColor="text1"/>
          <w:sz w:val="22"/>
          <w:szCs w:val="22"/>
        </w:rPr>
        <w:t xml:space="preserve"> education</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5</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Gender equality</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6</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Safe water and sanitation</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7</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Access to affordable and renewable energy. 8 Good Pay and Economic Growth</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9</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Infrastructure and Industry Innovation</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10</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Reduction of Inequalities</w:t>
      </w:r>
      <w:r w:rsidR="0049438B" w:rsidRPr="00EA653D">
        <w:rPr>
          <w:rFonts w:ascii="Arial" w:hAnsi="Arial" w:cs="Arial"/>
          <w:color w:val="000000" w:themeColor="text1"/>
          <w:sz w:val="22"/>
          <w:szCs w:val="22"/>
        </w:rPr>
        <w:t>.</w:t>
      </w:r>
      <w:r w:rsidR="00D53C90" w:rsidRPr="00EA653D">
        <w:rPr>
          <w:rFonts w:ascii="Arial" w:hAnsi="Arial" w:cs="Arial"/>
          <w:color w:val="000000" w:themeColor="text1"/>
          <w:sz w:val="22"/>
          <w:szCs w:val="22"/>
        </w:rPr>
        <w:t xml:space="preserve"> 11 </w:t>
      </w:r>
      <w:r w:rsidR="00D53C90" w:rsidRPr="00EA653D">
        <w:rPr>
          <w:rFonts w:ascii="Arial" w:hAnsi="Arial" w:cs="Arial"/>
          <w:sz w:val="22"/>
          <w:szCs w:val="22"/>
        </w:rPr>
        <w:t>Sustainable Cities and Communities</w:t>
      </w:r>
      <w:r w:rsidR="00D53C90" w:rsidRPr="00EA653D">
        <w:rPr>
          <w:rFonts w:ascii="Arial" w:hAnsi="Arial" w:cs="Arial"/>
          <w:sz w:val="22"/>
          <w:szCs w:val="22"/>
        </w:rPr>
        <w:t>.</w:t>
      </w:r>
      <w:r w:rsidR="00D53C90"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12</w:t>
      </w:r>
      <w:r w:rsidR="0049438B"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Consumption and production that is environmentally responsible</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13</w:t>
      </w:r>
      <w:r w:rsidR="0049438B" w:rsidRPr="00EA653D">
        <w:rPr>
          <w:rFonts w:ascii="Arial" w:hAnsi="Arial" w:cs="Arial"/>
          <w:color w:val="000000" w:themeColor="text1"/>
          <w:sz w:val="22"/>
          <w:szCs w:val="22"/>
        </w:rPr>
        <w:t xml:space="preserve"> </w:t>
      </w:r>
      <w:r w:rsidR="006438E9" w:rsidRPr="00EA653D">
        <w:rPr>
          <w:rFonts w:ascii="Arial" w:hAnsi="Arial" w:cs="Arial"/>
          <w:sz w:val="22"/>
          <w:szCs w:val="22"/>
        </w:rPr>
        <w:t>Climate Action</w:t>
      </w:r>
      <w:r w:rsidR="0049438B" w:rsidRPr="00EA653D">
        <w:rPr>
          <w:rFonts w:ascii="Arial" w:hAnsi="Arial" w:cs="Arial"/>
          <w:color w:val="000000" w:themeColor="text1"/>
          <w:sz w:val="22"/>
          <w:szCs w:val="22"/>
        </w:rPr>
        <w:t>.</w:t>
      </w:r>
      <w:r w:rsidRPr="00EA653D">
        <w:rPr>
          <w:rFonts w:ascii="Arial" w:hAnsi="Arial" w:cs="Arial"/>
          <w:color w:val="000000" w:themeColor="text1"/>
          <w:sz w:val="22"/>
          <w:szCs w:val="22"/>
        </w:rPr>
        <w:t xml:space="preserve"> 14</w:t>
      </w:r>
      <w:r w:rsidR="003A63DA" w:rsidRPr="00EA653D">
        <w:rPr>
          <w:rFonts w:ascii="Arial" w:hAnsi="Arial" w:cs="Arial"/>
          <w:color w:val="000000" w:themeColor="text1"/>
          <w:sz w:val="22"/>
          <w:szCs w:val="22"/>
        </w:rPr>
        <w:t xml:space="preserve"> </w:t>
      </w:r>
      <w:r w:rsidR="003A63DA" w:rsidRPr="00EA653D">
        <w:rPr>
          <w:rFonts w:ascii="Arial" w:hAnsi="Arial" w:cs="Arial"/>
          <w:sz w:val="22"/>
          <w:szCs w:val="22"/>
        </w:rPr>
        <w:t>Life Below Water</w:t>
      </w:r>
      <w:r w:rsidR="00254734" w:rsidRPr="00EA653D">
        <w:rPr>
          <w:rFonts w:ascii="Arial" w:hAnsi="Arial" w:cs="Arial"/>
          <w:color w:val="000000" w:themeColor="text1"/>
          <w:sz w:val="22"/>
          <w:szCs w:val="22"/>
        </w:rPr>
        <w:t>.</w:t>
      </w:r>
      <w:r w:rsidR="00770738" w:rsidRPr="00EA653D">
        <w:rPr>
          <w:rFonts w:ascii="Arial" w:hAnsi="Arial" w:cs="Arial"/>
          <w:color w:val="000000" w:themeColor="text1"/>
          <w:sz w:val="22"/>
          <w:szCs w:val="22"/>
        </w:rPr>
        <w:t xml:space="preserve"> 15 </w:t>
      </w:r>
      <w:r w:rsidR="00226774" w:rsidRPr="00EA653D">
        <w:rPr>
          <w:rFonts w:ascii="Arial" w:hAnsi="Arial" w:cs="Arial"/>
          <w:sz w:val="22"/>
          <w:szCs w:val="22"/>
        </w:rPr>
        <w:t>Life on Land</w:t>
      </w:r>
      <w:r w:rsidR="0074735F" w:rsidRPr="00EA653D">
        <w:rPr>
          <w:rFonts w:ascii="Arial" w:hAnsi="Arial" w:cs="Arial"/>
          <w:sz w:val="22"/>
          <w:szCs w:val="22"/>
        </w:rPr>
        <w:t>.</w:t>
      </w:r>
      <w:r w:rsidRPr="00EA653D">
        <w:rPr>
          <w:rFonts w:ascii="Arial" w:hAnsi="Arial" w:cs="Arial"/>
          <w:color w:val="000000" w:themeColor="text1"/>
          <w:sz w:val="22"/>
          <w:szCs w:val="22"/>
        </w:rPr>
        <w:t xml:space="preserve"> 16</w:t>
      </w:r>
      <w:r w:rsidR="0074735F" w:rsidRPr="00EA653D">
        <w:rPr>
          <w:rFonts w:ascii="Arial" w:hAnsi="Arial" w:cs="Arial"/>
          <w:color w:val="000000" w:themeColor="text1"/>
          <w:sz w:val="22"/>
          <w:szCs w:val="22"/>
        </w:rPr>
        <w:t xml:space="preserve"> </w:t>
      </w:r>
      <w:r w:rsidRPr="00EA653D">
        <w:rPr>
          <w:rFonts w:ascii="Arial" w:hAnsi="Arial" w:cs="Arial"/>
          <w:color w:val="000000" w:themeColor="text1"/>
          <w:sz w:val="22"/>
          <w:szCs w:val="22"/>
        </w:rPr>
        <w:t>Peace, Justice, and Strong Institutions</w:t>
      </w:r>
      <w:r w:rsidR="005D0214" w:rsidRPr="00EA653D">
        <w:rPr>
          <w:rFonts w:ascii="Arial" w:hAnsi="Arial" w:cs="Arial"/>
          <w:color w:val="000000" w:themeColor="text1"/>
          <w:sz w:val="22"/>
          <w:szCs w:val="22"/>
        </w:rPr>
        <w:t xml:space="preserve"> and</w:t>
      </w:r>
      <w:r w:rsidRPr="00EA653D">
        <w:rPr>
          <w:rFonts w:ascii="Arial" w:hAnsi="Arial" w:cs="Arial"/>
          <w:color w:val="000000" w:themeColor="text1"/>
          <w:sz w:val="22"/>
          <w:szCs w:val="22"/>
        </w:rPr>
        <w:t xml:space="preserve"> 17</w:t>
      </w:r>
      <w:r w:rsidR="004A7168" w:rsidRPr="00EA653D">
        <w:rPr>
          <w:rFonts w:ascii="Arial" w:hAnsi="Arial" w:cs="Arial"/>
          <w:color w:val="000000" w:themeColor="text1"/>
          <w:sz w:val="22"/>
          <w:szCs w:val="22"/>
        </w:rPr>
        <w:t xml:space="preserve"> </w:t>
      </w:r>
      <w:r w:rsidR="004A7168" w:rsidRPr="00EA653D">
        <w:rPr>
          <w:rFonts w:ascii="Arial" w:hAnsi="Arial" w:cs="Arial"/>
          <w:sz w:val="22"/>
          <w:szCs w:val="22"/>
        </w:rPr>
        <w:t>Partnership for the goals</w:t>
      </w:r>
      <w:r w:rsidR="004A7168" w:rsidRPr="00EA653D">
        <w:rPr>
          <w:rFonts w:ascii="Arial" w:hAnsi="Arial" w:cs="Arial"/>
          <w:sz w:val="22"/>
          <w:szCs w:val="22"/>
        </w:rPr>
        <w:t>.</w:t>
      </w:r>
      <w:r w:rsidRPr="00EA653D">
        <w:rPr>
          <w:rFonts w:ascii="Arial" w:hAnsi="Arial" w:cs="Arial"/>
          <w:color w:val="000000" w:themeColor="text1"/>
          <w:sz w:val="22"/>
          <w:szCs w:val="22"/>
        </w:rPr>
        <w:t xml:space="preserve"> </w:t>
      </w:r>
      <w:r w:rsidR="00E56B34" w:rsidRPr="00EA653D">
        <w:rPr>
          <w:rFonts w:ascii="Arial" w:hAnsi="Arial" w:cs="Arial"/>
          <w:color w:val="000000" w:themeColor="text1"/>
          <w:sz w:val="22"/>
          <w:szCs w:val="22"/>
        </w:rPr>
        <w:t>There are 169 targets that outline the issues that must be addressed, as well as 232 indicators that track and assess how the targets are to be reached, in the Partnership for the Objectives and these</w:t>
      </w:r>
      <w:r w:rsidR="00DD453C">
        <w:rPr>
          <w:rFonts w:ascii="Arial" w:hAnsi="Arial" w:cs="Arial"/>
          <w:color w:val="000000" w:themeColor="text1"/>
          <w:sz w:val="22"/>
          <w:szCs w:val="22"/>
        </w:rPr>
        <w:t>.</w:t>
      </w:r>
    </w:p>
    <w:p w14:paraId="46ED2F1F" w14:textId="77777777" w:rsidR="00E56B34" w:rsidRPr="00EA653D" w:rsidRDefault="00E56B34" w:rsidP="00BE18EC">
      <w:pPr>
        <w:spacing w:line="360" w:lineRule="auto"/>
        <w:jc w:val="both"/>
        <w:rPr>
          <w:rFonts w:ascii="Arial" w:hAnsi="Arial" w:cs="Arial"/>
          <w:color w:val="000000" w:themeColor="text1"/>
          <w:sz w:val="22"/>
          <w:szCs w:val="22"/>
          <w:shd w:val="clear" w:color="auto" w:fill="FFFFFF"/>
        </w:rPr>
      </w:pPr>
    </w:p>
    <w:p w14:paraId="4832FF8B" w14:textId="7F1F5195" w:rsidR="008E0419" w:rsidRPr="009A6648" w:rsidRDefault="00C925E1" w:rsidP="00BE18EC">
      <w:pPr>
        <w:spacing w:line="360" w:lineRule="auto"/>
        <w:jc w:val="both"/>
        <w:rPr>
          <w:rFonts w:ascii="Arial" w:hAnsi="Arial" w:cs="Arial"/>
          <w:color w:val="000000" w:themeColor="text1"/>
          <w:sz w:val="22"/>
          <w:szCs w:val="22"/>
        </w:rPr>
      </w:pPr>
      <w:r w:rsidRPr="009A6648">
        <w:rPr>
          <w:rFonts w:ascii="Arial" w:hAnsi="Arial" w:cs="Arial"/>
          <w:color w:val="000000" w:themeColor="text1"/>
          <w:sz w:val="22"/>
          <w:szCs w:val="22"/>
          <w:shd w:val="clear" w:color="auto" w:fill="FFFFFF"/>
        </w:rPr>
        <w:t>According to Battistello et al. (2020</w:t>
      </w:r>
      <w:r w:rsidR="000C60F0" w:rsidRPr="000C60F0">
        <w:rPr>
          <w:rFonts w:ascii="Arial" w:hAnsi="Arial" w:cs="Arial"/>
          <w:color w:val="000000" w:themeColor="text1"/>
          <w:sz w:val="22"/>
          <w:szCs w:val="22"/>
          <w:shd w:val="clear" w:color="auto" w:fill="FFFFFF"/>
        </w:rPr>
        <w:t xml:space="preserve">) </w:t>
      </w:r>
      <w:r w:rsidR="000C60F0">
        <w:rPr>
          <w:rFonts w:ascii="Arial" w:hAnsi="Arial" w:cs="Arial"/>
          <w:color w:val="000000" w:themeColor="text1"/>
          <w:sz w:val="22"/>
          <w:szCs w:val="22"/>
          <w:shd w:val="clear" w:color="auto" w:fill="FFFFFF"/>
        </w:rPr>
        <w:t>o</w:t>
      </w:r>
      <w:r w:rsidR="000C60F0" w:rsidRPr="000C60F0">
        <w:rPr>
          <w:rFonts w:ascii="Arial" w:hAnsi="Arial" w:cs="Arial"/>
          <w:color w:val="000000" w:themeColor="text1"/>
          <w:sz w:val="22"/>
          <w:szCs w:val="22"/>
          <w:shd w:val="clear" w:color="auto" w:fill="FFFFFF"/>
        </w:rPr>
        <w:t>ne of humanity's most difficult challenges is undoubtedly sustainable development.</w:t>
      </w:r>
      <w:r w:rsidR="002D4934">
        <w:rPr>
          <w:rFonts w:ascii="Arial" w:hAnsi="Arial" w:cs="Arial"/>
          <w:color w:val="000000" w:themeColor="text1"/>
          <w:sz w:val="22"/>
          <w:szCs w:val="22"/>
          <w:shd w:val="clear" w:color="auto" w:fill="FFFFFF"/>
        </w:rPr>
        <w:t xml:space="preserve"> </w:t>
      </w:r>
      <w:r w:rsidR="000C60F0" w:rsidRPr="000C60F0">
        <w:rPr>
          <w:rFonts w:ascii="Arial" w:hAnsi="Arial" w:cs="Arial"/>
          <w:color w:val="000000" w:themeColor="text1"/>
          <w:sz w:val="22"/>
          <w:szCs w:val="22"/>
          <w:shd w:val="clear" w:color="auto" w:fill="FFFFFF"/>
        </w:rPr>
        <w:t>The objective is to promote and preserve human well-being throughout time, but climate change and growing energy demand</w:t>
      </w:r>
      <w:r w:rsidR="00D35CA0">
        <w:rPr>
          <w:rFonts w:ascii="Arial" w:hAnsi="Arial" w:cs="Arial"/>
          <w:color w:val="000000" w:themeColor="text1"/>
          <w:sz w:val="22"/>
          <w:szCs w:val="22"/>
          <w:shd w:val="clear" w:color="auto" w:fill="FFFFFF"/>
        </w:rPr>
        <w:t>s</w:t>
      </w:r>
      <w:r w:rsidR="000C60F0" w:rsidRPr="000C60F0">
        <w:rPr>
          <w:rFonts w:ascii="Arial" w:hAnsi="Arial" w:cs="Arial"/>
          <w:color w:val="000000" w:themeColor="text1"/>
          <w:sz w:val="22"/>
          <w:szCs w:val="22"/>
          <w:shd w:val="clear" w:color="auto" w:fill="FFFFFF"/>
        </w:rPr>
        <w:t xml:space="preserve"> are making this goal more difficult to attain</w:t>
      </w:r>
      <w:r w:rsidR="00D415BA">
        <w:rPr>
          <w:rFonts w:ascii="Arial" w:hAnsi="Arial" w:cs="Arial"/>
          <w:color w:val="000000" w:themeColor="text1"/>
          <w:sz w:val="22"/>
          <w:szCs w:val="22"/>
          <w:shd w:val="clear" w:color="auto" w:fill="FFFFFF"/>
        </w:rPr>
        <w:t>.</w:t>
      </w:r>
      <w:r w:rsidR="00DD453C">
        <w:rPr>
          <w:rFonts w:ascii="Arial" w:hAnsi="Arial" w:cs="Arial"/>
          <w:color w:val="000000" w:themeColor="text1"/>
          <w:sz w:val="22"/>
          <w:szCs w:val="22"/>
        </w:rPr>
        <w:t xml:space="preserve"> </w:t>
      </w:r>
      <w:r w:rsidR="00CD10D8" w:rsidRPr="009A6648">
        <w:rPr>
          <w:rFonts w:ascii="Arial" w:hAnsi="Arial" w:cs="Arial"/>
          <w:color w:val="000000" w:themeColor="text1"/>
          <w:sz w:val="22"/>
          <w:szCs w:val="22"/>
          <w:shd w:val="clear" w:color="auto" w:fill="FFFFFF"/>
        </w:rPr>
        <w:t>According to Saha et al</w:t>
      </w:r>
      <w:r w:rsidR="00F23EDE" w:rsidRPr="009A6648">
        <w:rPr>
          <w:rFonts w:ascii="Arial" w:hAnsi="Arial" w:cs="Arial"/>
          <w:color w:val="000000" w:themeColor="text1"/>
          <w:sz w:val="22"/>
          <w:szCs w:val="22"/>
          <w:shd w:val="clear" w:color="auto" w:fill="FFFFFF"/>
        </w:rPr>
        <w:t xml:space="preserve">. </w:t>
      </w:r>
      <w:r w:rsidR="00CD10D8" w:rsidRPr="009A6648">
        <w:rPr>
          <w:rFonts w:ascii="Arial" w:hAnsi="Arial" w:cs="Arial"/>
          <w:color w:val="000000" w:themeColor="text1"/>
          <w:sz w:val="22"/>
          <w:szCs w:val="22"/>
          <w:shd w:val="clear" w:color="auto" w:fill="FFFFFF"/>
        </w:rPr>
        <w:t>(2020</w:t>
      </w:r>
      <w:r w:rsidR="00A2399C" w:rsidRPr="009A6648">
        <w:rPr>
          <w:rFonts w:ascii="Arial" w:hAnsi="Arial" w:cs="Arial"/>
          <w:color w:val="000000" w:themeColor="text1"/>
          <w:sz w:val="22"/>
          <w:szCs w:val="22"/>
          <w:shd w:val="clear" w:color="auto" w:fill="FFFFFF"/>
        </w:rPr>
        <w:t>) Sustainable development is a concept that emphasises the need of ensuring that all people, both now and in the future, can satisfy their basic needs and have a better quality of life.</w:t>
      </w:r>
      <w:r w:rsidR="00A2399C" w:rsidRPr="009A6648">
        <w:rPr>
          <w:rFonts w:ascii="Arial" w:hAnsi="Arial" w:cs="Arial"/>
          <w:color w:val="000000" w:themeColor="text1"/>
          <w:sz w:val="22"/>
          <w:szCs w:val="22"/>
          <w:shd w:val="clear" w:color="auto" w:fill="FFFFFF"/>
        </w:rPr>
        <w:t xml:space="preserve"> </w:t>
      </w:r>
      <w:r w:rsidR="006C0E53" w:rsidRPr="009A6648">
        <w:rPr>
          <w:rFonts w:ascii="Arial" w:hAnsi="Arial" w:cs="Arial"/>
          <w:color w:val="000000" w:themeColor="text1"/>
          <w:sz w:val="22"/>
          <w:szCs w:val="22"/>
        </w:rPr>
        <w:t>Peer</w:t>
      </w:r>
      <w:r w:rsidR="00785965" w:rsidRPr="009A6648">
        <w:rPr>
          <w:rFonts w:ascii="Arial" w:hAnsi="Arial" w:cs="Arial"/>
          <w:color w:val="000000" w:themeColor="text1"/>
          <w:sz w:val="22"/>
          <w:szCs w:val="22"/>
        </w:rPr>
        <w:t xml:space="preserve"> </w:t>
      </w:r>
      <w:r w:rsidR="006C0E53" w:rsidRPr="009A6648">
        <w:rPr>
          <w:rFonts w:ascii="Arial" w:hAnsi="Arial" w:cs="Arial"/>
          <w:color w:val="000000" w:themeColor="text1"/>
          <w:sz w:val="22"/>
          <w:szCs w:val="22"/>
        </w:rPr>
        <w:t xml:space="preserve">(2021) </w:t>
      </w:r>
      <w:r w:rsidR="000C0CCE" w:rsidRPr="009A6648">
        <w:rPr>
          <w:rFonts w:ascii="Arial" w:hAnsi="Arial" w:cs="Arial"/>
          <w:color w:val="000000" w:themeColor="text1"/>
          <w:sz w:val="22"/>
          <w:szCs w:val="22"/>
        </w:rPr>
        <w:t>stated t</w:t>
      </w:r>
      <w:r w:rsidR="006C0E53" w:rsidRPr="009A6648">
        <w:rPr>
          <w:rFonts w:ascii="Arial" w:hAnsi="Arial" w:cs="Arial"/>
          <w:color w:val="000000" w:themeColor="text1"/>
          <w:sz w:val="22"/>
          <w:szCs w:val="22"/>
        </w:rPr>
        <w:t>he importance of SD</w:t>
      </w:r>
      <w:r w:rsidR="00EB78D4">
        <w:rPr>
          <w:rFonts w:ascii="Arial" w:hAnsi="Arial" w:cs="Arial"/>
          <w:color w:val="000000" w:themeColor="text1"/>
          <w:sz w:val="22"/>
          <w:szCs w:val="22"/>
        </w:rPr>
        <w:t>Gs</w:t>
      </w:r>
      <w:r w:rsidR="006C0E53" w:rsidRPr="009A6648">
        <w:rPr>
          <w:rFonts w:ascii="Arial" w:hAnsi="Arial" w:cs="Arial"/>
          <w:color w:val="000000" w:themeColor="text1"/>
          <w:sz w:val="22"/>
          <w:szCs w:val="22"/>
        </w:rPr>
        <w:t xml:space="preserve"> today is due to the fact </w:t>
      </w:r>
      <w:r w:rsidR="002D4392" w:rsidRPr="009A6648">
        <w:rPr>
          <w:rFonts w:ascii="Arial" w:hAnsi="Arial" w:cs="Arial"/>
          <w:color w:val="000000" w:themeColor="text1"/>
          <w:sz w:val="22"/>
          <w:szCs w:val="22"/>
        </w:rPr>
        <w:t>the world has changed tremendously</w:t>
      </w:r>
      <w:r w:rsidR="002D4392" w:rsidRPr="009A6648">
        <w:rPr>
          <w:rFonts w:ascii="Arial" w:hAnsi="Arial" w:cs="Arial"/>
          <w:color w:val="000000" w:themeColor="text1"/>
          <w:sz w:val="22"/>
          <w:szCs w:val="22"/>
        </w:rPr>
        <w:t>. M</w:t>
      </w:r>
      <w:r w:rsidR="002D4392" w:rsidRPr="009A6648">
        <w:rPr>
          <w:rFonts w:ascii="Arial" w:hAnsi="Arial" w:cs="Arial"/>
          <w:color w:val="000000" w:themeColor="text1"/>
          <w:sz w:val="22"/>
          <w:szCs w:val="22"/>
        </w:rPr>
        <w:t>ore than 1 billion people live in severe poverty throughout the world, millions go to bed hungry</w:t>
      </w:r>
      <w:r w:rsidR="00185368">
        <w:rPr>
          <w:rFonts w:ascii="Arial" w:hAnsi="Arial" w:cs="Arial"/>
          <w:color w:val="000000" w:themeColor="text1"/>
          <w:sz w:val="22"/>
          <w:szCs w:val="22"/>
        </w:rPr>
        <w:t xml:space="preserve"> </w:t>
      </w:r>
      <w:r w:rsidR="002D4392" w:rsidRPr="009A6648">
        <w:rPr>
          <w:rFonts w:ascii="Arial" w:hAnsi="Arial" w:cs="Arial"/>
          <w:color w:val="000000" w:themeColor="text1"/>
          <w:sz w:val="22"/>
          <w:szCs w:val="22"/>
        </w:rPr>
        <w:t>and lack access to</w:t>
      </w:r>
      <w:r w:rsidR="00D60D72" w:rsidRPr="009A6648">
        <w:rPr>
          <w:rFonts w:ascii="Arial" w:hAnsi="Arial" w:cs="Arial"/>
          <w:color w:val="000000" w:themeColor="text1"/>
          <w:sz w:val="22"/>
          <w:szCs w:val="22"/>
        </w:rPr>
        <w:t xml:space="preserve"> sanitation</w:t>
      </w:r>
      <w:r w:rsidR="00D60D72" w:rsidRPr="009A6648">
        <w:rPr>
          <w:rFonts w:ascii="Arial" w:hAnsi="Arial" w:cs="Arial"/>
          <w:color w:val="000000" w:themeColor="text1"/>
          <w:sz w:val="22"/>
          <w:szCs w:val="22"/>
        </w:rPr>
        <w:t xml:space="preserve"> </w:t>
      </w:r>
      <w:r w:rsidR="00D60D72" w:rsidRPr="009A6648">
        <w:rPr>
          <w:rFonts w:ascii="Arial" w:hAnsi="Arial" w:cs="Arial"/>
          <w:color w:val="000000" w:themeColor="text1"/>
          <w:sz w:val="22"/>
          <w:szCs w:val="22"/>
        </w:rPr>
        <w:t xml:space="preserve">and </w:t>
      </w:r>
      <w:r w:rsidR="002D4392" w:rsidRPr="009A6648">
        <w:rPr>
          <w:rFonts w:ascii="Arial" w:hAnsi="Arial" w:cs="Arial"/>
          <w:color w:val="000000" w:themeColor="text1"/>
          <w:sz w:val="22"/>
          <w:szCs w:val="22"/>
        </w:rPr>
        <w:t>clean water, resulting in disease epidemics</w:t>
      </w:r>
      <w:r w:rsidR="00FE06B0">
        <w:rPr>
          <w:rFonts w:ascii="Arial" w:hAnsi="Arial" w:cs="Arial"/>
          <w:color w:val="000000" w:themeColor="text1"/>
          <w:sz w:val="22"/>
          <w:szCs w:val="22"/>
          <w:shd w:val="clear" w:color="auto" w:fill="FFFFFF"/>
        </w:rPr>
        <w:t xml:space="preserve"> </w:t>
      </w:r>
      <w:r w:rsidR="00FE06B0" w:rsidRPr="009A6648">
        <w:rPr>
          <w:rFonts w:ascii="Arial" w:hAnsi="Arial" w:cs="Arial"/>
          <w:color w:val="000000" w:themeColor="text1"/>
          <w:sz w:val="22"/>
          <w:szCs w:val="22"/>
          <w:lang w:val="en-US"/>
        </w:rPr>
        <w:t>(UK Parliament, 2011).</w:t>
      </w:r>
    </w:p>
    <w:p w14:paraId="6629AE1E" w14:textId="77777777" w:rsidR="00732E73" w:rsidRPr="009A6648" w:rsidRDefault="00732E73" w:rsidP="00BE18EC">
      <w:pPr>
        <w:spacing w:line="360" w:lineRule="auto"/>
        <w:jc w:val="both"/>
        <w:rPr>
          <w:rFonts w:ascii="Arial" w:hAnsi="Arial" w:cs="Arial"/>
          <w:color w:val="000000" w:themeColor="text1"/>
          <w:sz w:val="22"/>
          <w:szCs w:val="22"/>
        </w:rPr>
      </w:pPr>
    </w:p>
    <w:p w14:paraId="11ACD706" w14:textId="4D0412BA" w:rsidR="00A87006" w:rsidRDefault="00973AA1" w:rsidP="00BE18EC">
      <w:pPr>
        <w:spacing w:line="360" w:lineRule="auto"/>
        <w:jc w:val="both"/>
        <w:rPr>
          <w:rFonts w:ascii="Arial" w:hAnsi="Arial" w:cs="Arial"/>
          <w:color w:val="000000" w:themeColor="text1"/>
          <w:sz w:val="22"/>
          <w:szCs w:val="22"/>
          <w:shd w:val="clear" w:color="auto" w:fill="FFFFFF"/>
        </w:rPr>
      </w:pPr>
      <w:r w:rsidRPr="009A6648">
        <w:rPr>
          <w:rFonts w:ascii="Arial" w:hAnsi="Arial" w:cs="Arial"/>
          <w:color w:val="000000" w:themeColor="text1"/>
          <w:sz w:val="22"/>
          <w:szCs w:val="22"/>
          <w:shd w:val="clear" w:color="auto" w:fill="FFFFFF"/>
        </w:rPr>
        <w:t>According to Hoy and Sumner (2021)</w:t>
      </w:r>
      <w:r w:rsidRPr="009A6648">
        <w:rPr>
          <w:rFonts w:ascii="Arial" w:hAnsi="Arial" w:cs="Arial"/>
          <w:color w:val="000000" w:themeColor="text1"/>
          <w:sz w:val="22"/>
          <w:szCs w:val="22"/>
        </w:rPr>
        <w:t xml:space="preserve"> </w:t>
      </w:r>
      <w:r w:rsidR="00C31305" w:rsidRPr="00C31305">
        <w:rPr>
          <w:rFonts w:ascii="Arial" w:hAnsi="Arial" w:cs="Arial"/>
          <w:color w:val="000000" w:themeColor="text1"/>
          <w:sz w:val="22"/>
          <w:szCs w:val="22"/>
          <w:shd w:val="clear" w:color="auto" w:fill="FFFFFF"/>
        </w:rPr>
        <w:t xml:space="preserve">Goal 1 </w:t>
      </w:r>
      <w:r w:rsidR="00573640">
        <w:rPr>
          <w:rFonts w:ascii="Arial" w:hAnsi="Arial" w:cs="Arial"/>
          <w:color w:val="000000" w:themeColor="text1"/>
          <w:sz w:val="22"/>
          <w:szCs w:val="22"/>
          <w:shd w:val="clear" w:color="auto" w:fill="FFFFFF"/>
        </w:rPr>
        <w:t xml:space="preserve">is </w:t>
      </w:r>
      <w:r w:rsidR="008D351D">
        <w:rPr>
          <w:rFonts w:ascii="Arial" w:hAnsi="Arial" w:cs="Arial"/>
          <w:color w:val="000000" w:themeColor="text1"/>
          <w:sz w:val="22"/>
          <w:szCs w:val="22"/>
          <w:shd w:val="clear" w:color="auto" w:fill="FFFFFF"/>
        </w:rPr>
        <w:t xml:space="preserve">to </w:t>
      </w:r>
      <w:r w:rsidR="00C31305" w:rsidRPr="00C31305">
        <w:rPr>
          <w:rFonts w:ascii="Arial" w:hAnsi="Arial" w:cs="Arial"/>
          <w:color w:val="000000" w:themeColor="text1"/>
          <w:sz w:val="22"/>
          <w:szCs w:val="22"/>
          <w:shd w:val="clear" w:color="auto" w:fill="FFFFFF"/>
        </w:rPr>
        <w:t xml:space="preserve">end poverty </w:t>
      </w:r>
      <w:r w:rsidR="008517F5">
        <w:rPr>
          <w:rFonts w:ascii="Arial" w:hAnsi="Arial" w:cs="Arial"/>
          <w:color w:val="000000" w:themeColor="text1"/>
          <w:sz w:val="22"/>
          <w:szCs w:val="22"/>
          <w:shd w:val="clear" w:color="auto" w:fill="FFFFFF"/>
        </w:rPr>
        <w:t>with the</w:t>
      </w:r>
      <w:r w:rsidR="001E6DA4">
        <w:rPr>
          <w:rFonts w:ascii="Arial" w:hAnsi="Arial" w:cs="Arial"/>
          <w:color w:val="000000" w:themeColor="text1"/>
          <w:sz w:val="22"/>
          <w:szCs w:val="22"/>
          <w:shd w:val="clear" w:color="auto" w:fill="FFFFFF"/>
        </w:rPr>
        <w:t xml:space="preserve"> </w:t>
      </w:r>
      <w:r w:rsidR="00421FAE" w:rsidRPr="00C31305">
        <w:rPr>
          <w:rFonts w:ascii="Arial" w:hAnsi="Arial" w:cs="Arial"/>
          <w:color w:val="000000" w:themeColor="text1"/>
          <w:sz w:val="22"/>
          <w:szCs w:val="22"/>
          <w:shd w:val="clear" w:color="auto" w:fill="FFFFFF"/>
        </w:rPr>
        <w:t>purpose</w:t>
      </w:r>
      <w:r w:rsidR="00421FAE">
        <w:rPr>
          <w:rFonts w:ascii="Arial" w:hAnsi="Arial" w:cs="Arial"/>
          <w:color w:val="000000" w:themeColor="text1"/>
          <w:sz w:val="22"/>
          <w:szCs w:val="22"/>
          <w:shd w:val="clear" w:color="auto" w:fill="FFFFFF"/>
        </w:rPr>
        <w:t xml:space="preserve"> </w:t>
      </w:r>
      <w:r w:rsidR="00C31305" w:rsidRPr="00C31305">
        <w:rPr>
          <w:rFonts w:ascii="Arial" w:hAnsi="Arial" w:cs="Arial"/>
          <w:color w:val="000000" w:themeColor="text1"/>
          <w:sz w:val="22"/>
          <w:szCs w:val="22"/>
          <w:shd w:val="clear" w:color="auto" w:fill="FFFFFF"/>
        </w:rPr>
        <w:t>to offer social protection for the poor and vulnerable, enhance access to essential services</w:t>
      </w:r>
      <w:r w:rsidR="00294845">
        <w:rPr>
          <w:rFonts w:ascii="Arial" w:hAnsi="Arial" w:cs="Arial"/>
          <w:color w:val="000000" w:themeColor="text1"/>
          <w:sz w:val="22"/>
          <w:szCs w:val="22"/>
          <w:shd w:val="clear" w:color="auto" w:fill="FFFFFF"/>
        </w:rPr>
        <w:t xml:space="preserve"> </w:t>
      </w:r>
      <w:r w:rsidR="00C31305" w:rsidRPr="00C31305">
        <w:rPr>
          <w:rFonts w:ascii="Arial" w:hAnsi="Arial" w:cs="Arial"/>
          <w:color w:val="000000" w:themeColor="text1"/>
          <w:sz w:val="22"/>
          <w:szCs w:val="22"/>
          <w:shd w:val="clear" w:color="auto" w:fill="FFFFFF"/>
        </w:rPr>
        <w:t>and aid those affected by extreme weather events brought on by climate change, as well as other economic, social, and environmental shocks and disasters. More than 10% of the world's population is still underprivileged, unable to meet even the most basic necessities like health, education,</w:t>
      </w:r>
      <w:r w:rsidR="00AB05A9">
        <w:rPr>
          <w:rFonts w:ascii="Arial" w:hAnsi="Arial" w:cs="Arial"/>
          <w:color w:val="000000" w:themeColor="text1"/>
          <w:sz w:val="22"/>
          <w:szCs w:val="22"/>
          <w:shd w:val="clear" w:color="auto" w:fill="FFFFFF"/>
        </w:rPr>
        <w:t xml:space="preserve"> </w:t>
      </w:r>
      <w:r w:rsidR="00C31305" w:rsidRPr="00C31305">
        <w:rPr>
          <w:rFonts w:ascii="Arial" w:hAnsi="Arial" w:cs="Arial"/>
          <w:color w:val="000000" w:themeColor="text1"/>
          <w:sz w:val="22"/>
          <w:szCs w:val="22"/>
          <w:shd w:val="clear" w:color="auto" w:fill="FFFFFF"/>
        </w:rPr>
        <w:t xml:space="preserve">safe drinking water and </w:t>
      </w:r>
      <w:r w:rsidR="00AB05A9" w:rsidRPr="00C31305">
        <w:rPr>
          <w:rFonts w:ascii="Arial" w:hAnsi="Arial" w:cs="Arial"/>
          <w:color w:val="000000" w:themeColor="text1"/>
          <w:sz w:val="22"/>
          <w:szCs w:val="22"/>
          <w:shd w:val="clear" w:color="auto" w:fill="FFFFFF"/>
        </w:rPr>
        <w:t>cleanliness</w:t>
      </w:r>
      <w:r w:rsidR="00C31305" w:rsidRPr="00C31305">
        <w:rPr>
          <w:rFonts w:ascii="Arial" w:hAnsi="Arial" w:cs="Arial"/>
          <w:color w:val="000000" w:themeColor="text1"/>
          <w:sz w:val="22"/>
          <w:szCs w:val="22"/>
          <w:shd w:val="clear" w:color="auto" w:fill="FFFFFF"/>
        </w:rPr>
        <w:t>, (Quiggin and Mahadevan, 2015).</w:t>
      </w:r>
    </w:p>
    <w:p w14:paraId="72B5D608" w14:textId="77777777" w:rsidR="00C31305" w:rsidRPr="009A6648" w:rsidRDefault="00C31305" w:rsidP="00BE18EC">
      <w:pPr>
        <w:spacing w:line="360" w:lineRule="auto"/>
        <w:jc w:val="both"/>
        <w:rPr>
          <w:rFonts w:ascii="Arial" w:hAnsi="Arial" w:cs="Arial"/>
          <w:color w:val="000000" w:themeColor="text1"/>
          <w:sz w:val="22"/>
          <w:szCs w:val="22"/>
        </w:rPr>
      </w:pPr>
    </w:p>
    <w:p w14:paraId="4F7F36C0" w14:textId="02226D36" w:rsidR="00DB2458" w:rsidRPr="003B1B8E" w:rsidRDefault="003C2233" w:rsidP="00BE18EC">
      <w:pPr>
        <w:spacing w:line="360" w:lineRule="auto"/>
        <w:jc w:val="both"/>
        <w:rPr>
          <w:rFonts w:ascii="Arial" w:hAnsi="Arial" w:cs="Arial"/>
          <w:color w:val="000000" w:themeColor="text1"/>
          <w:sz w:val="22"/>
          <w:szCs w:val="22"/>
        </w:rPr>
      </w:pPr>
      <w:r w:rsidRPr="009A6648">
        <w:rPr>
          <w:rFonts w:ascii="Arial" w:hAnsi="Arial" w:cs="Arial"/>
          <w:color w:val="000000" w:themeColor="text1"/>
          <w:sz w:val="22"/>
          <w:szCs w:val="22"/>
        </w:rPr>
        <w:lastRenderedPageBreak/>
        <w:t>According to Francis–Devine</w:t>
      </w:r>
      <w:r w:rsidR="00E80377" w:rsidRPr="009A6648">
        <w:rPr>
          <w:rFonts w:ascii="Arial" w:hAnsi="Arial" w:cs="Arial"/>
          <w:color w:val="000000" w:themeColor="text1"/>
          <w:sz w:val="22"/>
          <w:szCs w:val="22"/>
        </w:rPr>
        <w:t xml:space="preserve"> </w:t>
      </w:r>
      <w:r w:rsidRPr="009A6648">
        <w:rPr>
          <w:rFonts w:ascii="Arial" w:hAnsi="Arial" w:cs="Arial"/>
          <w:color w:val="000000" w:themeColor="text1"/>
          <w:sz w:val="22"/>
          <w:szCs w:val="22"/>
        </w:rPr>
        <w:t>(2021) t</w:t>
      </w:r>
      <w:r w:rsidR="00392587" w:rsidRPr="009A6648">
        <w:rPr>
          <w:rFonts w:ascii="Arial" w:hAnsi="Arial" w:cs="Arial"/>
          <w:color w:val="000000" w:themeColor="text1"/>
          <w:sz w:val="22"/>
          <w:szCs w:val="22"/>
        </w:rPr>
        <w:t xml:space="preserve">he UK government defines poverty to exist when a family's income is less than 60% of the </w:t>
      </w:r>
      <w:r w:rsidR="006A4AF4" w:rsidRPr="009A6648">
        <w:rPr>
          <w:rFonts w:ascii="Arial" w:hAnsi="Arial" w:cs="Arial"/>
          <w:color w:val="000000" w:themeColor="text1"/>
          <w:sz w:val="22"/>
          <w:szCs w:val="22"/>
        </w:rPr>
        <w:t>average</w:t>
      </w:r>
      <w:r w:rsidR="00392587" w:rsidRPr="009A6648">
        <w:rPr>
          <w:rFonts w:ascii="Arial" w:hAnsi="Arial" w:cs="Arial"/>
          <w:color w:val="000000" w:themeColor="text1"/>
          <w:sz w:val="22"/>
          <w:szCs w:val="22"/>
        </w:rPr>
        <w:t xml:space="preserve"> income of an ordinary household. During the year 2020–2021, 14.5 million people lived in poverty, an increase caused by the Covid epidemic, as many people lost their employment, leading in crisis</w:t>
      </w:r>
      <w:r w:rsidRPr="009A6648">
        <w:rPr>
          <w:rFonts w:ascii="Arial" w:hAnsi="Arial" w:cs="Arial"/>
          <w:color w:val="000000" w:themeColor="text1"/>
          <w:sz w:val="22"/>
          <w:szCs w:val="22"/>
        </w:rPr>
        <w:t>.</w:t>
      </w:r>
      <w:r w:rsidR="00031C17" w:rsidRPr="009A6648">
        <w:rPr>
          <w:rFonts w:ascii="Arial" w:hAnsi="Arial" w:cs="Arial"/>
          <w:color w:val="000000" w:themeColor="text1"/>
          <w:sz w:val="22"/>
          <w:szCs w:val="22"/>
        </w:rPr>
        <w:t xml:space="preserve"> </w:t>
      </w:r>
      <w:r w:rsidR="00C33C49" w:rsidRPr="009A6648">
        <w:rPr>
          <w:rFonts w:ascii="Arial" w:hAnsi="Arial" w:cs="Arial"/>
          <w:color w:val="000000" w:themeColor="text1"/>
          <w:sz w:val="22"/>
          <w:szCs w:val="22"/>
          <w:shd w:val="clear" w:color="auto" w:fill="FFFFFF"/>
        </w:rPr>
        <w:t>Kyeyune</w:t>
      </w:r>
      <w:r w:rsidR="00C33C49" w:rsidRPr="009A6648">
        <w:rPr>
          <w:rFonts w:ascii="Arial" w:hAnsi="Arial" w:cs="Arial"/>
          <w:color w:val="000000" w:themeColor="text1"/>
          <w:sz w:val="22"/>
          <w:szCs w:val="22"/>
          <w:shd w:val="clear" w:color="auto" w:fill="FFFFFF"/>
        </w:rPr>
        <w:t xml:space="preserve"> (</w:t>
      </w:r>
      <w:r w:rsidR="00C33C49" w:rsidRPr="009A6648">
        <w:rPr>
          <w:rFonts w:ascii="Arial" w:hAnsi="Arial" w:cs="Arial"/>
          <w:color w:val="000000" w:themeColor="text1"/>
          <w:sz w:val="22"/>
          <w:szCs w:val="22"/>
          <w:shd w:val="clear" w:color="auto" w:fill="FFFFFF"/>
        </w:rPr>
        <w:t>2020)</w:t>
      </w:r>
      <w:r w:rsidR="00C33C49" w:rsidRPr="009A6648">
        <w:rPr>
          <w:rFonts w:ascii="Arial" w:hAnsi="Arial" w:cs="Arial"/>
          <w:color w:val="000000" w:themeColor="text1"/>
          <w:sz w:val="22"/>
          <w:szCs w:val="22"/>
          <w:shd w:val="clear" w:color="auto" w:fill="FFFFFF"/>
        </w:rPr>
        <w:t xml:space="preserve"> </w:t>
      </w:r>
      <w:r w:rsidR="00F34934">
        <w:rPr>
          <w:rFonts w:ascii="Arial" w:hAnsi="Arial" w:cs="Arial"/>
          <w:color w:val="000000" w:themeColor="text1"/>
          <w:sz w:val="22"/>
          <w:szCs w:val="22"/>
          <w:shd w:val="clear" w:color="auto" w:fill="FFFFFF"/>
        </w:rPr>
        <w:t>mentioned e</w:t>
      </w:r>
      <w:r w:rsidR="00890F8B" w:rsidRPr="00890F8B">
        <w:rPr>
          <w:rFonts w:ascii="Arial" w:hAnsi="Arial" w:cs="Arial"/>
          <w:color w:val="000000" w:themeColor="text1"/>
          <w:sz w:val="22"/>
          <w:szCs w:val="22"/>
          <w:shd w:val="clear" w:color="auto" w:fill="FFFFFF"/>
        </w:rPr>
        <w:t>fforts to reduce the number of children growing up in poverty in the UK have been impeded by a lack of clear leadership and focus, MPs warn today, and given the enormity of the challenge, the Government must now commit to a cross-departmental strategy</w:t>
      </w:r>
      <w:r w:rsidR="003B1B8E">
        <w:rPr>
          <w:rFonts w:ascii="Arial" w:hAnsi="Arial" w:cs="Arial"/>
          <w:color w:val="000000" w:themeColor="text1"/>
          <w:sz w:val="22"/>
          <w:szCs w:val="22"/>
          <w:shd w:val="clear" w:color="auto" w:fill="FFFFFF"/>
        </w:rPr>
        <w:t xml:space="preserve"> </w:t>
      </w:r>
      <w:r w:rsidR="00F9463E" w:rsidRPr="009A6648">
        <w:rPr>
          <w:rFonts w:ascii="Arial" w:hAnsi="Arial" w:cs="Arial"/>
          <w:color w:val="000000" w:themeColor="text1"/>
          <w:sz w:val="22"/>
          <w:szCs w:val="22"/>
          <w:lang w:val="en-US"/>
        </w:rPr>
        <w:t>(UK Parliament, 2011).</w:t>
      </w:r>
    </w:p>
    <w:p w14:paraId="41F7461D" w14:textId="77777777" w:rsidR="00F34934" w:rsidRPr="009A6648" w:rsidRDefault="00F34934" w:rsidP="00BE18EC">
      <w:pPr>
        <w:spacing w:line="360" w:lineRule="auto"/>
        <w:jc w:val="both"/>
        <w:rPr>
          <w:rFonts w:ascii="Arial" w:hAnsi="Arial" w:cs="Arial"/>
          <w:color w:val="000000" w:themeColor="text1"/>
          <w:sz w:val="22"/>
          <w:szCs w:val="22"/>
          <w:shd w:val="clear" w:color="auto" w:fill="FFFFFF"/>
        </w:rPr>
      </w:pPr>
    </w:p>
    <w:p w14:paraId="18E8B1C3" w14:textId="308E20BA" w:rsidR="00B66A31" w:rsidRDefault="009823BC" w:rsidP="00BE18EC">
      <w:pPr>
        <w:pStyle w:val="NormalWeb"/>
        <w:spacing w:before="0" w:beforeAutospacing="0" w:after="240" w:afterAutospacing="0" w:line="360" w:lineRule="auto"/>
        <w:jc w:val="both"/>
        <w:rPr>
          <w:rFonts w:ascii="Arial" w:hAnsi="Arial" w:cs="Arial"/>
          <w:color w:val="000000" w:themeColor="text1"/>
          <w:sz w:val="22"/>
          <w:szCs w:val="22"/>
        </w:rPr>
      </w:pPr>
      <w:r w:rsidRPr="009A6648">
        <w:rPr>
          <w:rFonts w:ascii="Arial" w:hAnsi="Arial" w:cs="Arial"/>
          <w:color w:val="000000" w:themeColor="text1"/>
          <w:sz w:val="22"/>
          <w:szCs w:val="22"/>
        </w:rPr>
        <w:t xml:space="preserve">I looked at </w:t>
      </w:r>
      <w:r w:rsidR="005C0E83">
        <w:rPr>
          <w:rFonts w:ascii="Arial" w:hAnsi="Arial" w:cs="Arial"/>
          <w:color w:val="000000" w:themeColor="text1"/>
          <w:sz w:val="22"/>
          <w:szCs w:val="22"/>
        </w:rPr>
        <w:t xml:space="preserve">one </w:t>
      </w:r>
      <w:r w:rsidRPr="009A6648">
        <w:rPr>
          <w:rFonts w:ascii="Arial" w:hAnsi="Arial" w:cs="Arial"/>
          <w:color w:val="000000" w:themeColor="text1"/>
          <w:sz w:val="22"/>
          <w:szCs w:val="22"/>
        </w:rPr>
        <w:t>programme which ensure</w:t>
      </w:r>
      <w:r w:rsidR="00B74A9F" w:rsidRPr="009A6648">
        <w:rPr>
          <w:rFonts w:ascii="Arial" w:hAnsi="Arial" w:cs="Arial"/>
          <w:color w:val="000000" w:themeColor="text1"/>
          <w:sz w:val="22"/>
          <w:szCs w:val="22"/>
        </w:rPr>
        <w:t>s</w:t>
      </w:r>
      <w:r w:rsidRPr="009A6648">
        <w:rPr>
          <w:rFonts w:ascii="Arial" w:hAnsi="Arial" w:cs="Arial"/>
          <w:color w:val="000000" w:themeColor="text1"/>
          <w:sz w:val="22"/>
          <w:szCs w:val="22"/>
        </w:rPr>
        <w:t xml:space="preserve"> the structures to end rough sleeping. </w:t>
      </w:r>
      <w:r w:rsidR="00B66A31" w:rsidRPr="00B66A31">
        <w:rPr>
          <w:rFonts w:ascii="Arial" w:hAnsi="Arial" w:cs="Arial"/>
          <w:color w:val="000000" w:themeColor="text1"/>
          <w:sz w:val="22"/>
          <w:szCs w:val="22"/>
        </w:rPr>
        <w:t>This involves a</w:t>
      </w:r>
      <w:r w:rsidR="00E10E0C">
        <w:rPr>
          <w:rFonts w:ascii="Arial" w:hAnsi="Arial" w:cs="Arial"/>
          <w:color w:val="000000" w:themeColor="text1"/>
          <w:sz w:val="22"/>
          <w:szCs w:val="22"/>
        </w:rPr>
        <w:t xml:space="preserve">n </w:t>
      </w:r>
      <w:r w:rsidR="00F74D4B" w:rsidRPr="00B66A31">
        <w:rPr>
          <w:rFonts w:ascii="Arial" w:hAnsi="Arial" w:cs="Arial"/>
          <w:color w:val="000000" w:themeColor="text1"/>
          <w:sz w:val="22"/>
          <w:szCs w:val="22"/>
        </w:rPr>
        <w:t>assessment</w:t>
      </w:r>
      <w:r w:rsidR="00B66A31" w:rsidRPr="00B66A31">
        <w:rPr>
          <w:rFonts w:ascii="Arial" w:hAnsi="Arial" w:cs="Arial"/>
          <w:color w:val="000000" w:themeColor="text1"/>
          <w:sz w:val="22"/>
          <w:szCs w:val="22"/>
        </w:rPr>
        <w:t xml:space="preserve"> of homelessness and rough sleeping legislation, notably the Vagrancy Act. It is obvious that those who sleep on the street require assistance and should not be discriminated against. The government has pledged to reduce rough sleeping by half by 2022 and eliminate it entirely by 2027</w:t>
      </w:r>
      <w:r w:rsidR="00D76B51">
        <w:rPr>
          <w:rFonts w:ascii="Arial" w:hAnsi="Arial" w:cs="Arial"/>
          <w:color w:val="000000" w:themeColor="text1"/>
          <w:sz w:val="22"/>
          <w:szCs w:val="22"/>
        </w:rPr>
        <w:t xml:space="preserve"> </w:t>
      </w:r>
      <w:r w:rsidR="00B66A31" w:rsidRPr="00B66A31">
        <w:rPr>
          <w:rFonts w:ascii="Arial" w:hAnsi="Arial" w:cs="Arial"/>
          <w:color w:val="000000" w:themeColor="text1"/>
          <w:sz w:val="22"/>
          <w:szCs w:val="22"/>
        </w:rPr>
        <w:t>(GOV.UK, 2021). The government also devised the Rough Sleeping Strategy (RSS) in 2018, in addition to the legislation. People who sleep rough on a regular basis are more likely than the overall population to die young (Homeless Link, 2018).</w:t>
      </w:r>
    </w:p>
    <w:p w14:paraId="6E8EEA37" w14:textId="0232DD9B" w:rsidR="00CD0C05" w:rsidRPr="009A6648" w:rsidRDefault="00F46378" w:rsidP="005C0E83">
      <w:pPr>
        <w:pStyle w:val="NormalWeb"/>
        <w:spacing w:before="0" w:beforeAutospacing="0" w:after="240" w:afterAutospacing="0" w:line="360" w:lineRule="auto"/>
        <w:jc w:val="both"/>
        <w:rPr>
          <w:rFonts w:ascii="Arial" w:hAnsi="Arial" w:cs="Arial"/>
          <w:color w:val="000000" w:themeColor="text1"/>
          <w:sz w:val="22"/>
          <w:szCs w:val="22"/>
        </w:rPr>
      </w:pPr>
      <w:r w:rsidRPr="00F46378">
        <w:rPr>
          <w:rFonts w:ascii="Arial" w:hAnsi="Arial" w:cs="Arial"/>
          <w:color w:val="000000" w:themeColor="text1"/>
          <w:sz w:val="22"/>
          <w:szCs w:val="22"/>
          <w:shd w:val="clear" w:color="auto" w:fill="FFFFFF"/>
        </w:rPr>
        <w:t xml:space="preserve">Homelessness in England has </w:t>
      </w:r>
      <w:r w:rsidR="00A619B0" w:rsidRPr="00F46378">
        <w:rPr>
          <w:rFonts w:ascii="Arial" w:hAnsi="Arial" w:cs="Arial"/>
          <w:color w:val="000000" w:themeColor="text1"/>
          <w:sz w:val="22"/>
          <w:szCs w:val="22"/>
          <w:shd w:val="clear" w:color="auto" w:fill="FFFFFF"/>
        </w:rPr>
        <w:t>risen</w:t>
      </w:r>
      <w:r w:rsidRPr="00F46378">
        <w:rPr>
          <w:rFonts w:ascii="Arial" w:hAnsi="Arial" w:cs="Arial"/>
          <w:color w:val="000000" w:themeColor="text1"/>
          <w:sz w:val="22"/>
          <w:szCs w:val="22"/>
          <w:shd w:val="clear" w:color="auto" w:fill="FFFFFF"/>
        </w:rPr>
        <w:t xml:space="preserve">, peaking soon before the pandemic when the number of homeless households </w:t>
      </w:r>
      <w:r w:rsidR="00F65AB9" w:rsidRPr="00F46378">
        <w:rPr>
          <w:rFonts w:ascii="Arial" w:hAnsi="Arial" w:cs="Arial"/>
          <w:color w:val="000000" w:themeColor="text1"/>
          <w:sz w:val="22"/>
          <w:szCs w:val="22"/>
          <w:shd w:val="clear" w:color="auto" w:fill="FFFFFF"/>
        </w:rPr>
        <w:t>leaped</w:t>
      </w:r>
      <w:r w:rsidR="002A6EEA">
        <w:rPr>
          <w:rFonts w:ascii="Arial" w:hAnsi="Arial" w:cs="Arial"/>
          <w:color w:val="000000" w:themeColor="text1"/>
          <w:sz w:val="22"/>
          <w:szCs w:val="22"/>
          <w:shd w:val="clear" w:color="auto" w:fill="FFFFFF"/>
        </w:rPr>
        <w:t xml:space="preserve">. </w:t>
      </w:r>
      <w:r w:rsidR="00D846BC" w:rsidRPr="009A6648">
        <w:rPr>
          <w:rFonts w:ascii="Arial" w:hAnsi="Arial" w:cs="Arial"/>
          <w:color w:val="000000" w:themeColor="text1"/>
          <w:sz w:val="22"/>
          <w:szCs w:val="22"/>
        </w:rPr>
        <w:t xml:space="preserve">UK has seen the highest peak of rough sleeping related deaths in 2017 of 4751, </w:t>
      </w:r>
      <w:r w:rsidR="00044C2A" w:rsidRPr="00044C2A">
        <w:rPr>
          <w:rFonts w:ascii="Arial" w:hAnsi="Arial" w:cs="Arial"/>
          <w:color w:val="000000" w:themeColor="text1"/>
          <w:sz w:val="22"/>
          <w:szCs w:val="22"/>
        </w:rPr>
        <w:t>As a result of this high point, the parliament approved the 'Homelessness Reduction Act 2017'</w:t>
      </w:r>
      <w:r w:rsidR="00D846BC" w:rsidRPr="009A6648">
        <w:rPr>
          <w:rFonts w:ascii="Arial" w:hAnsi="Arial" w:cs="Arial"/>
          <w:color w:val="000000" w:themeColor="text1"/>
          <w:sz w:val="22"/>
          <w:szCs w:val="22"/>
        </w:rPr>
        <w:t xml:space="preserve"> (GOV.UK, 2021).</w:t>
      </w:r>
      <w:r w:rsidR="00D01F72" w:rsidRPr="009A6648">
        <w:rPr>
          <w:rFonts w:ascii="Arial" w:hAnsi="Arial" w:cs="Arial"/>
          <w:color w:val="000000" w:themeColor="text1"/>
          <w:sz w:val="22"/>
          <w:szCs w:val="22"/>
          <w:shd w:val="clear" w:color="auto" w:fill="FFFFFF"/>
        </w:rPr>
        <w:t xml:space="preserve"> </w:t>
      </w:r>
      <w:r w:rsidR="00CD0C05" w:rsidRPr="00CD0C05">
        <w:rPr>
          <w:rFonts w:ascii="Arial" w:hAnsi="Arial" w:cs="Arial"/>
          <w:color w:val="000000" w:themeColor="text1"/>
          <w:sz w:val="22"/>
          <w:szCs w:val="22"/>
        </w:rPr>
        <w:t xml:space="preserve">Rough sleeping is exceedingly risky and can </w:t>
      </w:r>
      <w:r w:rsidR="00932878" w:rsidRPr="00CD0C05">
        <w:rPr>
          <w:rFonts w:ascii="Arial" w:hAnsi="Arial" w:cs="Arial"/>
          <w:color w:val="000000" w:themeColor="text1"/>
          <w:sz w:val="22"/>
          <w:szCs w:val="22"/>
        </w:rPr>
        <w:t>seriously</w:t>
      </w:r>
      <w:r w:rsidR="00CD0C05" w:rsidRPr="00CD0C05">
        <w:rPr>
          <w:rFonts w:ascii="Arial" w:hAnsi="Arial" w:cs="Arial"/>
          <w:color w:val="000000" w:themeColor="text1"/>
          <w:sz w:val="22"/>
          <w:szCs w:val="22"/>
        </w:rPr>
        <w:t xml:space="preserve"> harm a </w:t>
      </w:r>
      <w:r w:rsidR="00932878" w:rsidRPr="00CD0C05">
        <w:rPr>
          <w:rFonts w:ascii="Arial" w:hAnsi="Arial" w:cs="Arial"/>
          <w:color w:val="000000" w:themeColor="text1"/>
          <w:sz w:val="22"/>
          <w:szCs w:val="22"/>
        </w:rPr>
        <w:t>person</w:t>
      </w:r>
      <w:r w:rsidR="00932878">
        <w:rPr>
          <w:rFonts w:ascii="Arial" w:hAnsi="Arial" w:cs="Arial"/>
          <w:color w:val="000000" w:themeColor="text1"/>
          <w:sz w:val="22"/>
          <w:szCs w:val="22"/>
        </w:rPr>
        <w:t xml:space="preserve">’s </w:t>
      </w:r>
      <w:r w:rsidR="00CD0C05" w:rsidRPr="00CD0C05">
        <w:rPr>
          <w:rFonts w:ascii="Arial" w:hAnsi="Arial" w:cs="Arial"/>
          <w:color w:val="000000" w:themeColor="text1"/>
          <w:sz w:val="22"/>
          <w:szCs w:val="22"/>
        </w:rPr>
        <w:t>health since they are 17 times more likely to be victims of abuse and exploitation than people who sleep in public places (Mackie et al, 2017).</w:t>
      </w:r>
    </w:p>
    <w:p w14:paraId="63EB2FF5" w14:textId="77777777" w:rsidR="0059559C" w:rsidRDefault="00971859" w:rsidP="00BE18EC">
      <w:pPr>
        <w:pStyle w:val="NormalWeb"/>
        <w:spacing w:before="0" w:beforeAutospacing="0" w:after="240" w:afterAutospacing="0" w:line="360" w:lineRule="auto"/>
        <w:jc w:val="both"/>
        <w:rPr>
          <w:rFonts w:ascii="Arial" w:hAnsi="Arial" w:cs="Arial"/>
          <w:color w:val="000000" w:themeColor="text1"/>
          <w:sz w:val="22"/>
          <w:szCs w:val="22"/>
        </w:rPr>
      </w:pPr>
      <w:r w:rsidRPr="009A6648">
        <w:rPr>
          <w:rFonts w:ascii="Arial" w:hAnsi="Arial" w:cs="Arial"/>
          <w:color w:val="000000" w:themeColor="text1"/>
          <w:sz w:val="22"/>
          <w:szCs w:val="22"/>
        </w:rPr>
        <w:t>Bowpitt</w:t>
      </w:r>
      <w:r w:rsidRPr="009A6648">
        <w:rPr>
          <w:rFonts w:ascii="Arial" w:hAnsi="Arial" w:cs="Arial"/>
          <w:color w:val="000000" w:themeColor="text1"/>
          <w:sz w:val="22"/>
          <w:szCs w:val="22"/>
        </w:rPr>
        <w:t xml:space="preserve"> </w:t>
      </w:r>
      <w:r w:rsidRPr="009A6648">
        <w:rPr>
          <w:rFonts w:ascii="Arial" w:hAnsi="Arial" w:cs="Arial"/>
          <w:color w:val="000000" w:themeColor="text1"/>
          <w:sz w:val="22"/>
          <w:szCs w:val="22"/>
        </w:rPr>
        <w:t>(2018)</w:t>
      </w:r>
      <w:r w:rsidRPr="009A6648">
        <w:rPr>
          <w:rFonts w:ascii="Arial" w:hAnsi="Arial" w:cs="Arial"/>
          <w:color w:val="000000" w:themeColor="text1"/>
          <w:sz w:val="22"/>
          <w:szCs w:val="22"/>
        </w:rPr>
        <w:t xml:space="preserve"> mentioned </w:t>
      </w:r>
      <w:r w:rsidR="00043EF8">
        <w:rPr>
          <w:rFonts w:ascii="Arial" w:hAnsi="Arial" w:cs="Arial"/>
          <w:color w:val="000000" w:themeColor="text1"/>
          <w:sz w:val="22"/>
          <w:szCs w:val="22"/>
        </w:rPr>
        <w:t>t</w:t>
      </w:r>
      <w:r w:rsidR="00043EF8" w:rsidRPr="00043EF8">
        <w:rPr>
          <w:rFonts w:ascii="Arial" w:hAnsi="Arial" w:cs="Arial"/>
          <w:color w:val="000000" w:themeColor="text1"/>
          <w:sz w:val="22"/>
          <w:szCs w:val="22"/>
        </w:rPr>
        <w:t>he existing methods for dealing with rough sleeping are</w:t>
      </w:r>
      <w:r w:rsidR="00023E17">
        <w:rPr>
          <w:rFonts w:ascii="Arial" w:hAnsi="Arial" w:cs="Arial"/>
          <w:color w:val="000000" w:themeColor="text1"/>
          <w:sz w:val="22"/>
          <w:szCs w:val="22"/>
        </w:rPr>
        <w:t xml:space="preserve"> not</w:t>
      </w:r>
      <w:r w:rsidR="00043EF8" w:rsidRPr="00043EF8">
        <w:rPr>
          <w:rFonts w:ascii="Arial" w:hAnsi="Arial" w:cs="Arial"/>
          <w:color w:val="000000" w:themeColor="text1"/>
          <w:sz w:val="22"/>
          <w:szCs w:val="22"/>
        </w:rPr>
        <w:t xml:space="preserve"> as helpful as they </w:t>
      </w:r>
      <w:r w:rsidR="00023E17">
        <w:rPr>
          <w:rFonts w:ascii="Arial" w:hAnsi="Arial" w:cs="Arial"/>
          <w:color w:val="000000" w:themeColor="text1"/>
          <w:sz w:val="22"/>
          <w:szCs w:val="22"/>
        </w:rPr>
        <w:t>should</w:t>
      </w:r>
      <w:r w:rsidR="00043EF8" w:rsidRPr="00043EF8">
        <w:rPr>
          <w:rFonts w:ascii="Arial" w:hAnsi="Arial" w:cs="Arial"/>
          <w:color w:val="000000" w:themeColor="text1"/>
          <w:sz w:val="22"/>
          <w:szCs w:val="22"/>
        </w:rPr>
        <w:t xml:space="preserve">. </w:t>
      </w:r>
      <w:r w:rsidR="00023E17">
        <w:rPr>
          <w:rFonts w:ascii="Arial" w:hAnsi="Arial" w:cs="Arial"/>
          <w:color w:val="000000" w:themeColor="text1"/>
          <w:sz w:val="22"/>
          <w:szCs w:val="22"/>
        </w:rPr>
        <w:t xml:space="preserve">An </w:t>
      </w:r>
      <w:r w:rsidR="00043EF8" w:rsidRPr="00043EF8">
        <w:rPr>
          <w:rFonts w:ascii="Arial" w:hAnsi="Arial" w:cs="Arial"/>
          <w:color w:val="000000" w:themeColor="text1"/>
          <w:sz w:val="22"/>
          <w:szCs w:val="22"/>
        </w:rPr>
        <w:t xml:space="preserve">improved strategy must take into consideration the perspectives of rough sleepers and those who interact with them, as well as homelessness </w:t>
      </w:r>
      <w:r w:rsidR="001162E1" w:rsidRPr="00043EF8">
        <w:rPr>
          <w:rFonts w:ascii="Arial" w:hAnsi="Arial" w:cs="Arial"/>
          <w:color w:val="000000" w:themeColor="text1"/>
          <w:sz w:val="22"/>
          <w:szCs w:val="22"/>
        </w:rPr>
        <w:t>anticipation</w:t>
      </w:r>
      <w:r w:rsidR="00043EF8" w:rsidRPr="00043EF8">
        <w:rPr>
          <w:rFonts w:ascii="Arial" w:hAnsi="Arial" w:cs="Arial"/>
          <w:color w:val="000000" w:themeColor="text1"/>
          <w:sz w:val="22"/>
          <w:szCs w:val="22"/>
        </w:rPr>
        <w:t>, but the lessons learned from this evidence assessment can help shape a new approach.</w:t>
      </w:r>
      <w:r w:rsidR="00043EF8">
        <w:rPr>
          <w:rFonts w:ascii="Arial" w:hAnsi="Arial" w:cs="Arial"/>
          <w:color w:val="000000" w:themeColor="text1"/>
          <w:sz w:val="22"/>
          <w:szCs w:val="22"/>
        </w:rPr>
        <w:t xml:space="preserve"> </w:t>
      </w:r>
      <w:r w:rsidR="00C03CA9" w:rsidRPr="00C03CA9">
        <w:rPr>
          <w:rFonts w:ascii="Arial" w:hAnsi="Arial" w:cs="Arial"/>
          <w:color w:val="000000" w:themeColor="text1"/>
          <w:sz w:val="22"/>
          <w:szCs w:val="22"/>
        </w:rPr>
        <w:t>The necessity for individuals to sleep rough on the streets of the United Kingdom is evidence of a societal failing that must be addressed.</w:t>
      </w:r>
    </w:p>
    <w:p w14:paraId="5C749B47" w14:textId="509BBC6B" w:rsidR="006B729C" w:rsidRDefault="00C03CA9" w:rsidP="00BE18EC">
      <w:pPr>
        <w:pStyle w:val="NormalWeb"/>
        <w:spacing w:before="0" w:beforeAutospacing="0" w:after="240" w:afterAutospacing="0" w:line="360" w:lineRule="auto"/>
        <w:jc w:val="both"/>
        <w:rPr>
          <w:rFonts w:ascii="Arial" w:hAnsi="Arial" w:cs="Arial"/>
          <w:color w:val="000000" w:themeColor="text1"/>
          <w:sz w:val="22"/>
          <w:szCs w:val="22"/>
        </w:rPr>
      </w:pPr>
      <w:r w:rsidRPr="00C03CA9">
        <w:rPr>
          <w:rFonts w:ascii="Arial" w:hAnsi="Arial" w:cs="Arial"/>
          <w:color w:val="000000" w:themeColor="text1"/>
          <w:sz w:val="22"/>
          <w:szCs w:val="22"/>
        </w:rPr>
        <w:t xml:space="preserve">According to Bramley's (2017) latest homelessness estimates, the problem is becoming worse </w:t>
      </w:r>
      <w:r w:rsidR="009C6E12">
        <w:rPr>
          <w:rFonts w:ascii="Arial" w:hAnsi="Arial" w:cs="Arial"/>
          <w:color w:val="000000" w:themeColor="text1"/>
          <w:sz w:val="22"/>
          <w:szCs w:val="22"/>
        </w:rPr>
        <w:t xml:space="preserve">as </w:t>
      </w:r>
      <w:r w:rsidRPr="00C03CA9">
        <w:rPr>
          <w:rFonts w:ascii="Arial" w:hAnsi="Arial" w:cs="Arial"/>
          <w:color w:val="000000" w:themeColor="text1"/>
          <w:sz w:val="22"/>
          <w:szCs w:val="22"/>
        </w:rPr>
        <w:t>the number of individuals sleeping rough in the UK climbed by over 50% between 2011 and 2016</w:t>
      </w:r>
      <w:r w:rsidR="004A16E7">
        <w:rPr>
          <w:rFonts w:ascii="Arial" w:hAnsi="Arial" w:cs="Arial"/>
          <w:color w:val="000000" w:themeColor="text1"/>
          <w:sz w:val="22"/>
          <w:szCs w:val="22"/>
        </w:rPr>
        <w:t>. This</w:t>
      </w:r>
      <w:r w:rsidRPr="00C03CA9">
        <w:rPr>
          <w:rFonts w:ascii="Arial" w:hAnsi="Arial" w:cs="Arial"/>
          <w:color w:val="000000" w:themeColor="text1"/>
          <w:sz w:val="22"/>
          <w:szCs w:val="22"/>
        </w:rPr>
        <w:t xml:space="preserve"> is anticipated to grow by another 75% in the next ten years. Rough sleeping has been shown to have negative consequences in people's life, including their health, substance abuse, education, job</w:t>
      </w:r>
      <w:r w:rsidR="002D21C7">
        <w:rPr>
          <w:rFonts w:ascii="Arial" w:hAnsi="Arial" w:cs="Arial"/>
          <w:color w:val="000000" w:themeColor="text1"/>
          <w:sz w:val="22"/>
          <w:szCs w:val="22"/>
        </w:rPr>
        <w:t>s</w:t>
      </w:r>
      <w:r w:rsidRPr="00C03CA9">
        <w:rPr>
          <w:rFonts w:ascii="Arial" w:hAnsi="Arial" w:cs="Arial"/>
          <w:color w:val="000000" w:themeColor="text1"/>
          <w:sz w:val="22"/>
          <w:szCs w:val="22"/>
        </w:rPr>
        <w:t xml:space="preserve">, involvement in </w:t>
      </w:r>
      <w:r w:rsidR="002D21C7" w:rsidRPr="00C03CA9">
        <w:rPr>
          <w:rFonts w:ascii="Arial" w:hAnsi="Arial" w:cs="Arial"/>
          <w:color w:val="000000" w:themeColor="text1"/>
          <w:sz w:val="22"/>
          <w:szCs w:val="22"/>
        </w:rPr>
        <w:t>unlawful</w:t>
      </w:r>
      <w:r w:rsidRPr="00C03CA9">
        <w:rPr>
          <w:rFonts w:ascii="Arial" w:hAnsi="Arial" w:cs="Arial"/>
          <w:color w:val="000000" w:themeColor="text1"/>
          <w:sz w:val="22"/>
          <w:szCs w:val="22"/>
        </w:rPr>
        <w:t xml:space="preserve"> </w:t>
      </w:r>
      <w:r w:rsidR="002D21C7" w:rsidRPr="00C03CA9">
        <w:rPr>
          <w:rFonts w:ascii="Arial" w:hAnsi="Arial" w:cs="Arial"/>
          <w:color w:val="000000" w:themeColor="text1"/>
          <w:sz w:val="22"/>
          <w:szCs w:val="22"/>
        </w:rPr>
        <w:t>action</w:t>
      </w:r>
      <w:r w:rsidR="002D21C7">
        <w:rPr>
          <w:rFonts w:ascii="Arial" w:hAnsi="Arial" w:cs="Arial"/>
          <w:color w:val="000000" w:themeColor="text1"/>
          <w:sz w:val="22"/>
          <w:szCs w:val="22"/>
        </w:rPr>
        <w:t>s</w:t>
      </w:r>
      <w:r w:rsidRPr="00C03CA9">
        <w:rPr>
          <w:rFonts w:ascii="Arial" w:hAnsi="Arial" w:cs="Arial"/>
          <w:color w:val="000000" w:themeColor="text1"/>
          <w:sz w:val="22"/>
          <w:szCs w:val="22"/>
        </w:rPr>
        <w:t xml:space="preserve"> (The rough sleeping strategy, 2022).</w:t>
      </w:r>
    </w:p>
    <w:p w14:paraId="6DD5CC4D" w14:textId="2E5D6F0D" w:rsidR="007C4725" w:rsidRDefault="006B729C" w:rsidP="00BE18EC">
      <w:pPr>
        <w:spacing w:line="360" w:lineRule="auto"/>
        <w:jc w:val="both"/>
        <w:rPr>
          <w:rFonts w:ascii="Arial" w:hAnsi="Arial" w:cs="Arial"/>
          <w:color w:val="000000" w:themeColor="text1"/>
          <w:sz w:val="22"/>
          <w:szCs w:val="22"/>
        </w:rPr>
      </w:pPr>
      <w:r w:rsidRPr="006B729C">
        <w:rPr>
          <w:rFonts w:ascii="Arial" w:hAnsi="Arial" w:cs="Arial"/>
          <w:color w:val="000000" w:themeColor="text1"/>
          <w:sz w:val="22"/>
          <w:szCs w:val="22"/>
        </w:rPr>
        <w:lastRenderedPageBreak/>
        <w:t xml:space="preserve">Family breakdown and substance abuse are two of the most prominent reasons of difficult sleeping. Many times, people have resorted to the Local Authority (LA) for refuge but have been turned down since there are no accommodations available, leaving them with no choice except to rough sleep (Bowpitt, 2018). Sexual and physical assault are </w:t>
      </w:r>
      <w:r w:rsidR="00664F0E" w:rsidRPr="006B729C">
        <w:rPr>
          <w:rFonts w:ascii="Arial" w:hAnsi="Arial" w:cs="Arial"/>
          <w:color w:val="000000" w:themeColor="text1"/>
          <w:sz w:val="22"/>
          <w:szCs w:val="22"/>
        </w:rPr>
        <w:t>extra</w:t>
      </w:r>
      <w:r w:rsidRPr="006B729C">
        <w:rPr>
          <w:rFonts w:ascii="Arial" w:hAnsi="Arial" w:cs="Arial"/>
          <w:color w:val="000000" w:themeColor="text1"/>
          <w:sz w:val="22"/>
          <w:szCs w:val="22"/>
        </w:rPr>
        <w:t xml:space="preserve"> common </w:t>
      </w:r>
      <w:r w:rsidR="00664F0E" w:rsidRPr="006B729C">
        <w:rPr>
          <w:rFonts w:ascii="Arial" w:hAnsi="Arial" w:cs="Arial"/>
          <w:color w:val="000000" w:themeColor="text1"/>
          <w:sz w:val="22"/>
          <w:szCs w:val="22"/>
        </w:rPr>
        <w:t>amongst</w:t>
      </w:r>
      <w:r w:rsidRPr="006B729C">
        <w:rPr>
          <w:rFonts w:ascii="Arial" w:hAnsi="Arial" w:cs="Arial"/>
          <w:color w:val="000000" w:themeColor="text1"/>
          <w:sz w:val="22"/>
          <w:szCs w:val="22"/>
        </w:rPr>
        <w:t xml:space="preserve"> the homeless and marginally housed than </w:t>
      </w:r>
      <w:r w:rsidR="003A3665" w:rsidRPr="006B729C">
        <w:rPr>
          <w:rFonts w:ascii="Arial" w:hAnsi="Arial" w:cs="Arial"/>
          <w:color w:val="000000" w:themeColor="text1"/>
          <w:sz w:val="22"/>
          <w:szCs w:val="22"/>
        </w:rPr>
        <w:t>amongst</w:t>
      </w:r>
      <w:r w:rsidRPr="006B729C">
        <w:rPr>
          <w:rFonts w:ascii="Arial" w:hAnsi="Arial" w:cs="Arial"/>
          <w:color w:val="000000" w:themeColor="text1"/>
          <w:sz w:val="22"/>
          <w:szCs w:val="22"/>
        </w:rPr>
        <w:t xml:space="preserve"> the </w:t>
      </w:r>
      <w:r w:rsidR="003A3665" w:rsidRPr="006B729C">
        <w:rPr>
          <w:rFonts w:ascii="Arial" w:hAnsi="Arial" w:cs="Arial"/>
          <w:color w:val="000000" w:themeColor="text1"/>
          <w:sz w:val="22"/>
          <w:szCs w:val="22"/>
        </w:rPr>
        <w:t>overall</w:t>
      </w:r>
      <w:r w:rsidRPr="006B729C">
        <w:rPr>
          <w:rFonts w:ascii="Arial" w:hAnsi="Arial" w:cs="Arial"/>
          <w:color w:val="000000" w:themeColor="text1"/>
          <w:sz w:val="22"/>
          <w:szCs w:val="22"/>
        </w:rPr>
        <w:t xml:space="preserve"> population. (Padgett. et al 2016).</w:t>
      </w:r>
      <w:r w:rsidR="00D00D66">
        <w:rPr>
          <w:rFonts w:ascii="Arial" w:hAnsi="Arial" w:cs="Arial"/>
          <w:color w:val="000000" w:themeColor="text1"/>
          <w:sz w:val="22"/>
          <w:szCs w:val="22"/>
        </w:rPr>
        <w:t xml:space="preserve"> </w:t>
      </w:r>
      <w:r w:rsidR="007C4725" w:rsidRPr="007C4725">
        <w:rPr>
          <w:rFonts w:ascii="Arial" w:hAnsi="Arial" w:cs="Arial"/>
          <w:color w:val="000000" w:themeColor="text1"/>
          <w:sz w:val="22"/>
          <w:szCs w:val="22"/>
        </w:rPr>
        <w:t>Mixed-gender hostels can cause conflict and even victimisation</w:t>
      </w:r>
      <w:r w:rsidR="00DB18FC">
        <w:rPr>
          <w:rFonts w:ascii="Arial" w:hAnsi="Arial" w:cs="Arial"/>
          <w:color w:val="000000" w:themeColor="text1"/>
          <w:sz w:val="22"/>
          <w:szCs w:val="22"/>
        </w:rPr>
        <w:t xml:space="preserve"> as they</w:t>
      </w:r>
      <w:r w:rsidR="007C4725" w:rsidRPr="007C4725">
        <w:rPr>
          <w:rFonts w:ascii="Arial" w:hAnsi="Arial" w:cs="Arial"/>
          <w:color w:val="000000" w:themeColor="text1"/>
          <w:sz w:val="22"/>
          <w:szCs w:val="22"/>
        </w:rPr>
        <w:t xml:space="preserve"> </w:t>
      </w:r>
      <w:r w:rsidR="003A3665" w:rsidRPr="007C4725">
        <w:rPr>
          <w:rFonts w:ascii="Arial" w:hAnsi="Arial" w:cs="Arial"/>
          <w:color w:val="000000" w:themeColor="text1"/>
          <w:sz w:val="22"/>
          <w:szCs w:val="22"/>
        </w:rPr>
        <w:t>might</w:t>
      </w:r>
      <w:r w:rsidR="007C4725" w:rsidRPr="007C4725">
        <w:rPr>
          <w:rFonts w:ascii="Arial" w:hAnsi="Arial" w:cs="Arial"/>
          <w:color w:val="000000" w:themeColor="text1"/>
          <w:sz w:val="22"/>
          <w:szCs w:val="22"/>
        </w:rPr>
        <w:t xml:space="preserve"> put themselves in danger by mingling with </w:t>
      </w:r>
      <w:r w:rsidR="00CC5695" w:rsidRPr="007C4725">
        <w:rPr>
          <w:rFonts w:ascii="Arial" w:hAnsi="Arial" w:cs="Arial"/>
          <w:color w:val="000000" w:themeColor="text1"/>
          <w:sz w:val="22"/>
          <w:szCs w:val="22"/>
        </w:rPr>
        <w:t>mature</w:t>
      </w:r>
      <w:r w:rsidR="007C4725" w:rsidRPr="007C4725">
        <w:rPr>
          <w:rFonts w:ascii="Arial" w:hAnsi="Arial" w:cs="Arial"/>
          <w:color w:val="000000" w:themeColor="text1"/>
          <w:sz w:val="22"/>
          <w:szCs w:val="22"/>
        </w:rPr>
        <w:t xml:space="preserve">, more </w:t>
      </w:r>
      <w:r w:rsidR="00CC5695" w:rsidRPr="007C4725">
        <w:rPr>
          <w:rFonts w:ascii="Arial" w:hAnsi="Arial" w:cs="Arial"/>
          <w:color w:val="000000" w:themeColor="text1"/>
          <w:sz w:val="22"/>
          <w:szCs w:val="22"/>
        </w:rPr>
        <w:t>well-established</w:t>
      </w:r>
      <w:r w:rsidR="007C4725" w:rsidRPr="007C4725">
        <w:rPr>
          <w:rFonts w:ascii="Arial" w:hAnsi="Arial" w:cs="Arial"/>
          <w:color w:val="000000" w:themeColor="text1"/>
          <w:sz w:val="22"/>
          <w:szCs w:val="22"/>
        </w:rPr>
        <w:t xml:space="preserve"> homeless people</w:t>
      </w:r>
      <w:r w:rsidR="00D00D66">
        <w:rPr>
          <w:rFonts w:ascii="Arial" w:hAnsi="Arial" w:cs="Arial"/>
          <w:color w:val="000000" w:themeColor="text1"/>
          <w:sz w:val="22"/>
          <w:szCs w:val="22"/>
        </w:rPr>
        <w:t xml:space="preserve"> </w:t>
      </w:r>
      <w:r w:rsidR="007C4725" w:rsidRPr="007C4725">
        <w:rPr>
          <w:rFonts w:ascii="Arial" w:hAnsi="Arial" w:cs="Arial"/>
          <w:color w:val="000000" w:themeColor="text1"/>
          <w:sz w:val="22"/>
          <w:szCs w:val="22"/>
        </w:rPr>
        <w:t>(Ritchie, 2015).</w:t>
      </w:r>
    </w:p>
    <w:p w14:paraId="6AC6168D" w14:textId="4770FE63" w:rsidR="009C7165" w:rsidRDefault="009C7165" w:rsidP="00BE18EC">
      <w:pPr>
        <w:spacing w:before="100" w:beforeAutospacing="1" w:after="100" w:afterAutospacing="1" w:line="360" w:lineRule="auto"/>
        <w:jc w:val="both"/>
        <w:rPr>
          <w:rFonts w:ascii="Arial" w:hAnsi="Arial" w:cs="Arial"/>
          <w:color w:val="000000" w:themeColor="text1"/>
          <w:sz w:val="22"/>
          <w:szCs w:val="22"/>
        </w:rPr>
      </w:pPr>
      <w:r w:rsidRPr="009C7165">
        <w:rPr>
          <w:rFonts w:ascii="Arial" w:hAnsi="Arial" w:cs="Arial"/>
          <w:color w:val="000000" w:themeColor="text1"/>
          <w:sz w:val="22"/>
          <w:szCs w:val="22"/>
        </w:rPr>
        <w:t>One of the challenges presented by rough sleepers was a lack of permanent housing. The absence of cheap and adequate housing was one of the persistent challenges across all treatments</w:t>
      </w:r>
      <w:r w:rsidR="00427F04">
        <w:rPr>
          <w:rFonts w:ascii="Arial" w:hAnsi="Arial" w:cs="Arial"/>
          <w:color w:val="000000" w:themeColor="text1"/>
          <w:sz w:val="22"/>
          <w:szCs w:val="22"/>
        </w:rPr>
        <w:t xml:space="preserve"> </w:t>
      </w:r>
      <w:r w:rsidRPr="009C7165">
        <w:rPr>
          <w:rFonts w:ascii="Arial" w:hAnsi="Arial" w:cs="Arial"/>
          <w:color w:val="000000" w:themeColor="text1"/>
          <w:sz w:val="22"/>
          <w:szCs w:val="22"/>
        </w:rPr>
        <w:t>(Curry and Petering, 2017).</w:t>
      </w:r>
    </w:p>
    <w:p w14:paraId="622A480B" w14:textId="1D2F4F66" w:rsidR="00183C4C" w:rsidRDefault="00183C4C" w:rsidP="00BE18EC">
      <w:pPr>
        <w:pStyle w:val="p-quote"/>
        <w:spacing w:before="0" w:beforeAutospacing="0" w:after="210" w:afterAutospacing="0" w:line="360" w:lineRule="auto"/>
        <w:jc w:val="both"/>
        <w:rPr>
          <w:rFonts w:ascii="Arial" w:hAnsi="Arial" w:cs="Arial"/>
          <w:color w:val="000000" w:themeColor="text1"/>
          <w:sz w:val="22"/>
          <w:szCs w:val="22"/>
        </w:rPr>
      </w:pPr>
      <w:r w:rsidRPr="00183C4C">
        <w:rPr>
          <w:rFonts w:ascii="Arial" w:hAnsi="Arial" w:cs="Arial"/>
          <w:color w:val="000000" w:themeColor="text1"/>
          <w:sz w:val="22"/>
          <w:szCs w:val="22"/>
        </w:rPr>
        <w:t xml:space="preserve">A </w:t>
      </w:r>
      <w:r>
        <w:rPr>
          <w:rFonts w:ascii="Arial" w:hAnsi="Arial" w:cs="Arial"/>
          <w:color w:val="000000" w:themeColor="text1"/>
          <w:sz w:val="22"/>
          <w:szCs w:val="22"/>
        </w:rPr>
        <w:t>recommendation</w:t>
      </w:r>
      <w:r w:rsidRPr="00183C4C">
        <w:rPr>
          <w:rFonts w:ascii="Arial" w:hAnsi="Arial" w:cs="Arial"/>
          <w:color w:val="000000" w:themeColor="text1"/>
          <w:sz w:val="22"/>
          <w:szCs w:val="22"/>
        </w:rPr>
        <w:t xml:space="preserve"> will be to initiate </w:t>
      </w:r>
      <w:r w:rsidR="004D43E2" w:rsidRPr="00723DE9">
        <w:rPr>
          <w:rFonts w:ascii="Arial" w:hAnsi="Arial" w:cs="Arial"/>
          <w:color w:val="000000" w:themeColor="text1"/>
          <w:sz w:val="22"/>
          <w:szCs w:val="22"/>
        </w:rPr>
        <w:t>in</w:t>
      </w:r>
      <w:r w:rsidR="00723DE9" w:rsidRPr="00723DE9">
        <w:rPr>
          <w:rFonts w:ascii="Arial" w:hAnsi="Arial" w:cs="Arial"/>
          <w:color w:val="000000" w:themeColor="text1"/>
          <w:sz w:val="22"/>
          <w:szCs w:val="22"/>
        </w:rPr>
        <w:t xml:space="preserve"> conjunction with local governments, suppliers, hostel residents</w:t>
      </w:r>
      <w:r w:rsidR="008F3C82">
        <w:rPr>
          <w:rFonts w:ascii="Arial" w:hAnsi="Arial" w:cs="Arial"/>
          <w:color w:val="000000" w:themeColor="text1"/>
          <w:sz w:val="22"/>
          <w:szCs w:val="22"/>
        </w:rPr>
        <w:t xml:space="preserve"> </w:t>
      </w:r>
      <w:r w:rsidR="00723DE9" w:rsidRPr="00723DE9">
        <w:rPr>
          <w:rFonts w:ascii="Arial" w:hAnsi="Arial" w:cs="Arial"/>
          <w:color w:val="000000" w:themeColor="text1"/>
          <w:sz w:val="22"/>
          <w:szCs w:val="22"/>
        </w:rPr>
        <w:t>and other stakeholder</w:t>
      </w:r>
      <w:r w:rsidR="00045FC4">
        <w:rPr>
          <w:rFonts w:ascii="Arial" w:hAnsi="Arial" w:cs="Arial"/>
          <w:color w:val="000000" w:themeColor="text1"/>
          <w:sz w:val="22"/>
          <w:szCs w:val="22"/>
        </w:rPr>
        <w:t>,</w:t>
      </w:r>
      <w:r w:rsidR="00723DE9" w:rsidRPr="00723DE9">
        <w:rPr>
          <w:rFonts w:ascii="Arial" w:hAnsi="Arial" w:cs="Arial"/>
          <w:color w:val="000000" w:themeColor="text1"/>
          <w:sz w:val="22"/>
          <w:szCs w:val="22"/>
        </w:rPr>
        <w:t xml:space="preserve"> an assessment of hostels focuses on capacity, quality</w:t>
      </w:r>
      <w:r w:rsidR="007B56EE">
        <w:rPr>
          <w:rFonts w:ascii="Arial" w:hAnsi="Arial" w:cs="Arial"/>
          <w:color w:val="000000" w:themeColor="text1"/>
          <w:sz w:val="22"/>
          <w:szCs w:val="22"/>
        </w:rPr>
        <w:t xml:space="preserve"> </w:t>
      </w:r>
      <w:r w:rsidR="00723DE9" w:rsidRPr="00723DE9">
        <w:rPr>
          <w:rFonts w:ascii="Arial" w:hAnsi="Arial" w:cs="Arial"/>
          <w:color w:val="000000" w:themeColor="text1"/>
          <w:sz w:val="22"/>
          <w:szCs w:val="22"/>
        </w:rPr>
        <w:t>and outcomes.</w:t>
      </w:r>
      <w:r w:rsidR="008F3C82">
        <w:rPr>
          <w:rFonts w:ascii="Arial" w:hAnsi="Arial" w:cs="Arial"/>
          <w:color w:val="000000" w:themeColor="text1"/>
          <w:sz w:val="22"/>
          <w:szCs w:val="22"/>
        </w:rPr>
        <w:t xml:space="preserve"> </w:t>
      </w:r>
      <w:r w:rsidRPr="00183C4C">
        <w:rPr>
          <w:rFonts w:ascii="Arial" w:hAnsi="Arial" w:cs="Arial"/>
          <w:color w:val="000000" w:themeColor="text1"/>
          <w:sz w:val="22"/>
          <w:szCs w:val="22"/>
        </w:rPr>
        <w:t>As part of the Rough Sleeping Initiative's activities, provide new training for individuals who interact with the homeless and collaborate with local governments to combat street activity (Bramley. et al 2017).</w:t>
      </w:r>
    </w:p>
    <w:p w14:paraId="209E6FA3" w14:textId="79EB7695" w:rsidR="00A76B87" w:rsidRDefault="00A76B87" w:rsidP="00BE18EC">
      <w:pPr>
        <w:spacing w:line="360" w:lineRule="auto"/>
        <w:jc w:val="both"/>
        <w:rPr>
          <w:rFonts w:ascii="Arial" w:hAnsi="Arial" w:cs="Arial"/>
          <w:color w:val="000000" w:themeColor="text1"/>
          <w:sz w:val="22"/>
          <w:szCs w:val="22"/>
        </w:rPr>
      </w:pPr>
      <w:r w:rsidRPr="00A76B87">
        <w:rPr>
          <w:rFonts w:ascii="Arial" w:hAnsi="Arial" w:cs="Arial"/>
          <w:color w:val="000000" w:themeColor="text1"/>
          <w:sz w:val="22"/>
          <w:szCs w:val="22"/>
        </w:rPr>
        <w:t xml:space="preserve"> </w:t>
      </w:r>
      <w:r w:rsidR="003C0416">
        <w:rPr>
          <w:rFonts w:ascii="Arial" w:hAnsi="Arial" w:cs="Arial"/>
          <w:color w:val="000000" w:themeColor="text1"/>
          <w:sz w:val="22"/>
          <w:szCs w:val="22"/>
        </w:rPr>
        <w:t>A</w:t>
      </w:r>
      <w:r w:rsidRPr="00A76B87">
        <w:rPr>
          <w:rFonts w:ascii="Arial" w:hAnsi="Arial" w:cs="Arial"/>
          <w:color w:val="000000" w:themeColor="text1"/>
          <w:sz w:val="22"/>
          <w:szCs w:val="22"/>
        </w:rPr>
        <w:t xml:space="preserve"> programme named Kickstart was developed with a budget of up to £1.9 billion</w:t>
      </w:r>
      <w:r w:rsidR="003C0416">
        <w:rPr>
          <w:rFonts w:ascii="Arial" w:hAnsi="Arial" w:cs="Arial"/>
          <w:color w:val="000000" w:themeColor="text1"/>
          <w:sz w:val="22"/>
          <w:szCs w:val="22"/>
        </w:rPr>
        <w:t>, a</w:t>
      </w:r>
      <w:r w:rsidR="003C0416" w:rsidRPr="00A76B87">
        <w:rPr>
          <w:rFonts w:ascii="Arial" w:hAnsi="Arial" w:cs="Arial"/>
          <w:color w:val="000000" w:themeColor="text1"/>
          <w:sz w:val="22"/>
          <w:szCs w:val="22"/>
        </w:rPr>
        <w:t>fter the Covid 19 Pandemic</w:t>
      </w:r>
      <w:r w:rsidR="003C0416" w:rsidRPr="00A76B87">
        <w:rPr>
          <w:rFonts w:ascii="Arial" w:hAnsi="Arial" w:cs="Arial"/>
          <w:color w:val="000000" w:themeColor="text1"/>
          <w:sz w:val="22"/>
          <w:szCs w:val="22"/>
        </w:rPr>
        <w:t xml:space="preserve"> </w:t>
      </w:r>
      <w:r w:rsidRPr="00A76B87">
        <w:rPr>
          <w:rFonts w:ascii="Arial" w:hAnsi="Arial" w:cs="Arial"/>
          <w:color w:val="000000" w:themeColor="text1"/>
          <w:sz w:val="22"/>
          <w:szCs w:val="22"/>
        </w:rPr>
        <w:t>to assist people transcend poverty and put an end to the Furlough Scheme (UK Parliament, 2022). The Department now anticipates roughly 168,000 job beginnings until the initiative expires, with a total cost of £1.26 billion. Kickstart is now the Department's sole initiative that actively produces and funds jobs, rather than assisting individuals in finding and keeping jobs (Davies, 2021).</w:t>
      </w:r>
    </w:p>
    <w:p w14:paraId="6439EB3E" w14:textId="77777777" w:rsidR="00A76B87" w:rsidRDefault="00A76B87" w:rsidP="00BE18EC">
      <w:pPr>
        <w:spacing w:line="360" w:lineRule="auto"/>
        <w:jc w:val="both"/>
        <w:rPr>
          <w:rFonts w:ascii="Arial" w:hAnsi="Arial" w:cs="Arial"/>
          <w:color w:val="000000" w:themeColor="text1"/>
          <w:sz w:val="22"/>
          <w:szCs w:val="22"/>
        </w:rPr>
      </w:pPr>
    </w:p>
    <w:p w14:paraId="2CD04D8C" w14:textId="7B29D761" w:rsidR="00C30CF5" w:rsidRDefault="00DF359F" w:rsidP="00BE18E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K</w:t>
      </w:r>
      <w:r w:rsidR="001179A6" w:rsidRPr="001179A6">
        <w:rPr>
          <w:rFonts w:ascii="Arial" w:hAnsi="Arial" w:cs="Arial"/>
          <w:color w:val="000000" w:themeColor="text1"/>
          <w:sz w:val="22"/>
          <w:szCs w:val="22"/>
        </w:rPr>
        <w:t>ickstart Scheme is for</w:t>
      </w:r>
      <w:r w:rsidR="00AE64A5">
        <w:rPr>
          <w:rFonts w:ascii="Arial" w:hAnsi="Arial" w:cs="Arial"/>
          <w:color w:val="000000" w:themeColor="text1"/>
          <w:sz w:val="22"/>
          <w:szCs w:val="22"/>
        </w:rPr>
        <w:t xml:space="preserve"> young </w:t>
      </w:r>
      <w:r w:rsidR="001179A6" w:rsidRPr="001179A6">
        <w:rPr>
          <w:rFonts w:ascii="Arial" w:hAnsi="Arial" w:cs="Arial"/>
          <w:color w:val="000000" w:themeColor="text1"/>
          <w:sz w:val="22"/>
          <w:szCs w:val="22"/>
        </w:rPr>
        <w:t>people on Universal Credit</w:t>
      </w:r>
      <w:r w:rsidR="009625B0">
        <w:rPr>
          <w:rFonts w:ascii="Arial" w:hAnsi="Arial" w:cs="Arial"/>
          <w:color w:val="000000" w:themeColor="text1"/>
          <w:sz w:val="22"/>
          <w:szCs w:val="22"/>
        </w:rPr>
        <w:t xml:space="preserve"> and </w:t>
      </w:r>
      <w:r w:rsidR="001179A6" w:rsidRPr="001179A6">
        <w:rPr>
          <w:rFonts w:ascii="Arial" w:hAnsi="Arial" w:cs="Arial"/>
          <w:color w:val="000000" w:themeColor="text1"/>
          <w:sz w:val="22"/>
          <w:szCs w:val="22"/>
        </w:rPr>
        <w:t xml:space="preserve">who are at risk of long-term unemployment. Individual job coaches make decisions based on their knowledge of </w:t>
      </w:r>
      <w:r w:rsidR="00674EBF" w:rsidRPr="001179A6">
        <w:rPr>
          <w:rFonts w:ascii="Arial" w:hAnsi="Arial" w:cs="Arial"/>
          <w:color w:val="000000" w:themeColor="text1"/>
          <w:sz w:val="22"/>
          <w:szCs w:val="22"/>
        </w:rPr>
        <w:t>applicants</w:t>
      </w:r>
      <w:r w:rsidR="0053722F">
        <w:rPr>
          <w:rFonts w:ascii="Arial" w:hAnsi="Arial" w:cs="Arial"/>
          <w:color w:val="000000" w:themeColor="text1"/>
          <w:sz w:val="22"/>
          <w:szCs w:val="22"/>
        </w:rPr>
        <w:t xml:space="preserve"> </w:t>
      </w:r>
      <w:r w:rsidR="001179A6" w:rsidRPr="001179A6">
        <w:rPr>
          <w:rFonts w:ascii="Arial" w:hAnsi="Arial" w:cs="Arial"/>
          <w:color w:val="000000" w:themeColor="text1"/>
          <w:sz w:val="22"/>
          <w:szCs w:val="22"/>
        </w:rPr>
        <w:t xml:space="preserve">needs rather than the </w:t>
      </w:r>
      <w:r w:rsidR="003C1501">
        <w:rPr>
          <w:rFonts w:ascii="Arial" w:hAnsi="Arial" w:cs="Arial"/>
          <w:color w:val="000000" w:themeColor="text1"/>
          <w:sz w:val="22"/>
          <w:szCs w:val="22"/>
        </w:rPr>
        <w:t>d</w:t>
      </w:r>
      <w:r w:rsidR="001179A6" w:rsidRPr="001179A6">
        <w:rPr>
          <w:rFonts w:ascii="Arial" w:hAnsi="Arial" w:cs="Arial"/>
          <w:color w:val="000000" w:themeColor="text1"/>
          <w:sz w:val="22"/>
          <w:szCs w:val="22"/>
        </w:rPr>
        <w:t>epartment imposing tight parameters to target the system, such as time restrictions on receiving Universal Credit or educational attainment levels (DWP, 2022).</w:t>
      </w:r>
    </w:p>
    <w:p w14:paraId="782A3C84" w14:textId="77777777" w:rsidR="001179A6" w:rsidRPr="009A6648" w:rsidRDefault="001179A6" w:rsidP="00BE18EC">
      <w:pPr>
        <w:spacing w:line="360" w:lineRule="auto"/>
        <w:jc w:val="both"/>
        <w:rPr>
          <w:rFonts w:ascii="Arial" w:hAnsi="Arial" w:cs="Arial"/>
          <w:color w:val="000000" w:themeColor="text1"/>
          <w:sz w:val="22"/>
          <w:szCs w:val="22"/>
        </w:rPr>
      </w:pPr>
    </w:p>
    <w:p w14:paraId="2C84633D" w14:textId="6CC22CA9" w:rsidR="00745C07" w:rsidRDefault="00A71E0E" w:rsidP="00BE18EC">
      <w:pPr>
        <w:spacing w:line="360" w:lineRule="auto"/>
        <w:jc w:val="both"/>
        <w:rPr>
          <w:rFonts w:ascii="Arial" w:hAnsi="Arial" w:cs="Arial"/>
          <w:color w:val="000000" w:themeColor="text1"/>
          <w:sz w:val="22"/>
          <w:szCs w:val="22"/>
        </w:rPr>
      </w:pPr>
      <w:r w:rsidRPr="00420970">
        <w:rPr>
          <w:rFonts w:ascii="Arial" w:hAnsi="Arial" w:cs="Arial"/>
          <w:color w:val="000000" w:themeColor="text1"/>
          <w:sz w:val="22"/>
          <w:szCs w:val="22"/>
        </w:rPr>
        <w:t>Further</w:t>
      </w:r>
      <w:r w:rsidR="00420970" w:rsidRPr="00420970">
        <w:rPr>
          <w:rFonts w:ascii="Arial" w:hAnsi="Arial" w:cs="Arial"/>
          <w:color w:val="000000" w:themeColor="text1"/>
          <w:sz w:val="22"/>
          <w:szCs w:val="22"/>
        </w:rPr>
        <w:t xml:space="preserve"> people have found non-Kickstart jobs than the </w:t>
      </w:r>
      <w:r w:rsidR="003C1501">
        <w:rPr>
          <w:rFonts w:ascii="Arial" w:hAnsi="Arial" w:cs="Arial"/>
          <w:color w:val="000000" w:themeColor="text1"/>
          <w:sz w:val="22"/>
          <w:szCs w:val="22"/>
        </w:rPr>
        <w:t>d</w:t>
      </w:r>
      <w:r w:rsidR="00420970" w:rsidRPr="00420970">
        <w:rPr>
          <w:rFonts w:ascii="Arial" w:hAnsi="Arial" w:cs="Arial"/>
          <w:color w:val="000000" w:themeColor="text1"/>
          <w:sz w:val="22"/>
          <w:szCs w:val="22"/>
        </w:rPr>
        <w:t xml:space="preserve">epartment predicted as a result of stronger-than-expected economic growth. </w:t>
      </w:r>
      <w:r w:rsidR="003C1501">
        <w:rPr>
          <w:rFonts w:ascii="Arial" w:hAnsi="Arial" w:cs="Arial"/>
          <w:color w:val="000000" w:themeColor="text1"/>
          <w:sz w:val="22"/>
          <w:szCs w:val="22"/>
        </w:rPr>
        <w:t>The d</w:t>
      </w:r>
      <w:r w:rsidR="00420970" w:rsidRPr="00420970">
        <w:rPr>
          <w:rFonts w:ascii="Arial" w:hAnsi="Arial" w:cs="Arial"/>
          <w:color w:val="000000" w:themeColor="text1"/>
          <w:sz w:val="22"/>
          <w:szCs w:val="22"/>
        </w:rPr>
        <w:t xml:space="preserve">epartment now expects Kickstart to serve substantially fewer young people </w:t>
      </w:r>
      <w:r w:rsidR="00A626E6">
        <w:rPr>
          <w:rFonts w:ascii="Arial" w:hAnsi="Arial" w:cs="Arial"/>
          <w:color w:val="000000" w:themeColor="text1"/>
          <w:sz w:val="22"/>
          <w:szCs w:val="22"/>
        </w:rPr>
        <w:t xml:space="preserve">which will </w:t>
      </w:r>
      <w:r w:rsidR="00420970" w:rsidRPr="00420970">
        <w:rPr>
          <w:rFonts w:ascii="Arial" w:hAnsi="Arial" w:cs="Arial"/>
          <w:color w:val="000000" w:themeColor="text1"/>
          <w:sz w:val="22"/>
          <w:szCs w:val="22"/>
        </w:rPr>
        <w:t>cost far less than initially envisaged</w:t>
      </w:r>
      <w:r w:rsidR="0072085B">
        <w:rPr>
          <w:rFonts w:ascii="Arial" w:hAnsi="Arial" w:cs="Arial"/>
          <w:color w:val="000000" w:themeColor="text1"/>
          <w:sz w:val="22"/>
          <w:szCs w:val="22"/>
        </w:rPr>
        <w:t>.</w:t>
      </w:r>
      <w:r w:rsidR="00420970" w:rsidRPr="00420970">
        <w:rPr>
          <w:rFonts w:ascii="Arial" w:hAnsi="Arial" w:cs="Arial"/>
          <w:color w:val="000000" w:themeColor="text1"/>
          <w:sz w:val="22"/>
          <w:szCs w:val="22"/>
        </w:rPr>
        <w:t xml:space="preserve"> Despite these improvements, many of the young people who started receiving Universal Credit at the onset of the pandemic have remained on the programme, and the Department has been unable to explain why they have not transitioned into Kickstart employment. Several businesses have </w:t>
      </w:r>
      <w:r w:rsidR="00420970" w:rsidRPr="00420970">
        <w:rPr>
          <w:rFonts w:ascii="Arial" w:hAnsi="Arial" w:cs="Arial"/>
          <w:color w:val="000000" w:themeColor="text1"/>
          <w:sz w:val="22"/>
          <w:szCs w:val="22"/>
        </w:rPr>
        <w:lastRenderedPageBreak/>
        <w:t>voiced concern with the amount of time it has taken to fill vacancies, with some waiting months with no guarantee that they will be filled (Greenberg et al., 2018).</w:t>
      </w:r>
    </w:p>
    <w:p w14:paraId="55447D9F" w14:textId="77777777" w:rsidR="00420970" w:rsidRPr="009A6648" w:rsidRDefault="00420970" w:rsidP="00BE18EC">
      <w:pPr>
        <w:spacing w:line="360" w:lineRule="auto"/>
        <w:jc w:val="both"/>
        <w:rPr>
          <w:rFonts w:ascii="Arial" w:hAnsi="Arial" w:cs="Arial"/>
          <w:color w:val="000000" w:themeColor="text1"/>
          <w:sz w:val="22"/>
          <w:szCs w:val="22"/>
          <w:shd w:val="clear" w:color="auto" w:fill="FFFFFF"/>
        </w:rPr>
      </w:pPr>
    </w:p>
    <w:p w14:paraId="43149E06" w14:textId="217522BA" w:rsidR="00244038" w:rsidRDefault="00C96A97" w:rsidP="00BE18EC">
      <w:pPr>
        <w:spacing w:line="360" w:lineRule="auto"/>
        <w:jc w:val="both"/>
        <w:rPr>
          <w:rFonts w:ascii="Arial" w:hAnsi="Arial" w:cs="Arial"/>
          <w:color w:val="000000" w:themeColor="text1"/>
          <w:sz w:val="22"/>
          <w:szCs w:val="22"/>
        </w:rPr>
      </w:pPr>
      <w:r w:rsidRPr="00C96A97">
        <w:rPr>
          <w:rFonts w:ascii="Arial" w:hAnsi="Arial" w:cs="Arial"/>
          <w:color w:val="000000" w:themeColor="text1"/>
          <w:sz w:val="22"/>
          <w:szCs w:val="22"/>
        </w:rPr>
        <w:t>The Department intends to review Kickstart in the future, but this will only yield incomplete findings without adequate monitoring of how the programme has performed in practise as it has progressed. The Department has to make it much clearer how it will succe</w:t>
      </w:r>
      <w:r w:rsidR="00CD6E36">
        <w:rPr>
          <w:rFonts w:ascii="Arial" w:hAnsi="Arial" w:cs="Arial"/>
          <w:color w:val="000000" w:themeColor="text1"/>
          <w:sz w:val="22"/>
          <w:szCs w:val="22"/>
        </w:rPr>
        <w:t xml:space="preserve">ed </w:t>
      </w:r>
      <w:r w:rsidR="005F706F" w:rsidRPr="00C96A97">
        <w:rPr>
          <w:rFonts w:ascii="Arial" w:hAnsi="Arial" w:cs="Arial"/>
          <w:color w:val="000000" w:themeColor="text1"/>
          <w:sz w:val="22"/>
          <w:szCs w:val="22"/>
        </w:rPr>
        <w:t>through</w:t>
      </w:r>
      <w:r w:rsidRPr="00C96A97">
        <w:rPr>
          <w:rFonts w:ascii="Arial" w:hAnsi="Arial" w:cs="Arial"/>
          <w:color w:val="000000" w:themeColor="text1"/>
          <w:sz w:val="22"/>
          <w:szCs w:val="22"/>
        </w:rPr>
        <w:t xml:space="preserve"> all of its job-training programmes</w:t>
      </w:r>
      <w:r w:rsidR="00650460">
        <w:rPr>
          <w:rFonts w:ascii="Arial" w:hAnsi="Arial" w:cs="Arial"/>
          <w:color w:val="000000" w:themeColor="text1"/>
          <w:sz w:val="22"/>
          <w:szCs w:val="22"/>
        </w:rPr>
        <w:t xml:space="preserve"> </w:t>
      </w:r>
      <w:r w:rsidRPr="00C96A97">
        <w:rPr>
          <w:rFonts w:ascii="Arial" w:hAnsi="Arial" w:cs="Arial"/>
          <w:color w:val="000000" w:themeColor="text1"/>
          <w:sz w:val="22"/>
          <w:szCs w:val="22"/>
        </w:rPr>
        <w:t xml:space="preserve">and </w:t>
      </w:r>
      <w:r w:rsidR="00367462">
        <w:rPr>
          <w:rFonts w:ascii="Arial" w:hAnsi="Arial" w:cs="Arial"/>
          <w:color w:val="000000" w:themeColor="text1"/>
          <w:sz w:val="22"/>
          <w:szCs w:val="22"/>
        </w:rPr>
        <w:t>inform</w:t>
      </w:r>
      <w:r w:rsidRPr="00C96A97">
        <w:rPr>
          <w:rFonts w:ascii="Arial" w:hAnsi="Arial" w:cs="Arial"/>
          <w:color w:val="000000" w:themeColor="text1"/>
          <w:sz w:val="22"/>
          <w:szCs w:val="22"/>
        </w:rPr>
        <w:t xml:space="preserve"> on how they are </w:t>
      </w:r>
      <w:r w:rsidR="005F706F" w:rsidRPr="00C96A97">
        <w:rPr>
          <w:rFonts w:ascii="Arial" w:hAnsi="Arial" w:cs="Arial"/>
          <w:color w:val="000000" w:themeColor="text1"/>
          <w:sz w:val="22"/>
          <w:szCs w:val="22"/>
        </w:rPr>
        <w:t>succeeding</w:t>
      </w:r>
      <w:r w:rsidRPr="00C96A97">
        <w:rPr>
          <w:rFonts w:ascii="Arial" w:hAnsi="Arial" w:cs="Arial"/>
          <w:color w:val="000000" w:themeColor="text1"/>
          <w:sz w:val="22"/>
          <w:szCs w:val="22"/>
        </w:rPr>
        <w:t xml:space="preserve"> more often (UK Parliament, 2022).</w:t>
      </w:r>
    </w:p>
    <w:p w14:paraId="5F072044" w14:textId="77777777" w:rsidR="00C96A97" w:rsidRPr="009A6648" w:rsidRDefault="00C96A97" w:rsidP="00BE18EC">
      <w:pPr>
        <w:spacing w:line="360" w:lineRule="auto"/>
        <w:jc w:val="both"/>
        <w:rPr>
          <w:rFonts w:ascii="Arial" w:hAnsi="Arial" w:cs="Arial"/>
          <w:color w:val="000000" w:themeColor="text1"/>
          <w:sz w:val="22"/>
          <w:szCs w:val="22"/>
        </w:rPr>
      </w:pPr>
    </w:p>
    <w:p w14:paraId="0D8BCA64" w14:textId="5B476E5F" w:rsidR="008021F3" w:rsidRDefault="000338A0" w:rsidP="00BE18EC">
      <w:pPr>
        <w:spacing w:line="360" w:lineRule="auto"/>
        <w:jc w:val="both"/>
        <w:rPr>
          <w:rFonts w:ascii="Arial" w:hAnsi="Arial" w:cs="Arial"/>
          <w:color w:val="000000" w:themeColor="text1"/>
          <w:sz w:val="22"/>
          <w:szCs w:val="22"/>
        </w:rPr>
      </w:pPr>
      <w:r w:rsidRPr="000338A0">
        <w:rPr>
          <w:rFonts w:ascii="Arial" w:hAnsi="Arial" w:cs="Arial"/>
          <w:color w:val="000000" w:themeColor="text1"/>
          <w:sz w:val="22"/>
          <w:szCs w:val="22"/>
        </w:rPr>
        <w:t xml:space="preserve">Kickstart was created as </w:t>
      </w:r>
      <w:r w:rsidR="00640868" w:rsidRPr="000338A0">
        <w:rPr>
          <w:rFonts w:ascii="Arial" w:hAnsi="Arial" w:cs="Arial"/>
          <w:color w:val="000000" w:themeColor="text1"/>
          <w:sz w:val="22"/>
          <w:szCs w:val="22"/>
        </w:rPr>
        <w:t>backup</w:t>
      </w:r>
      <w:r w:rsidRPr="000338A0">
        <w:rPr>
          <w:rFonts w:ascii="Arial" w:hAnsi="Arial" w:cs="Arial"/>
          <w:color w:val="000000" w:themeColor="text1"/>
          <w:sz w:val="22"/>
          <w:szCs w:val="22"/>
        </w:rPr>
        <w:t xml:space="preserve"> response to increase young </w:t>
      </w:r>
      <w:r w:rsidR="00200F62" w:rsidRPr="000338A0">
        <w:rPr>
          <w:rFonts w:ascii="Arial" w:hAnsi="Arial" w:cs="Arial"/>
          <w:color w:val="000000" w:themeColor="text1"/>
          <w:sz w:val="22"/>
          <w:szCs w:val="22"/>
        </w:rPr>
        <w:t>unemployment</w:t>
      </w:r>
      <w:r w:rsidRPr="000338A0">
        <w:rPr>
          <w:rFonts w:ascii="Arial" w:hAnsi="Arial" w:cs="Arial"/>
          <w:color w:val="000000" w:themeColor="text1"/>
          <w:sz w:val="22"/>
          <w:szCs w:val="22"/>
        </w:rPr>
        <w:t xml:space="preserve"> as a</w:t>
      </w:r>
      <w:r w:rsidR="00200F62">
        <w:rPr>
          <w:rFonts w:ascii="Arial" w:hAnsi="Arial" w:cs="Arial"/>
          <w:color w:val="000000" w:themeColor="text1"/>
          <w:sz w:val="22"/>
          <w:szCs w:val="22"/>
        </w:rPr>
        <w:t xml:space="preserve">n </w:t>
      </w:r>
      <w:r w:rsidR="00200F62" w:rsidRPr="000338A0">
        <w:rPr>
          <w:rFonts w:ascii="Arial" w:hAnsi="Arial" w:cs="Arial"/>
          <w:color w:val="000000" w:themeColor="text1"/>
          <w:sz w:val="22"/>
          <w:szCs w:val="22"/>
        </w:rPr>
        <w:t>outcome</w:t>
      </w:r>
      <w:r w:rsidRPr="000338A0">
        <w:rPr>
          <w:rFonts w:ascii="Arial" w:hAnsi="Arial" w:cs="Arial"/>
          <w:color w:val="000000" w:themeColor="text1"/>
          <w:sz w:val="22"/>
          <w:szCs w:val="22"/>
        </w:rPr>
        <w:t xml:space="preserve"> of the epidemic. </w:t>
      </w:r>
      <w:r w:rsidR="00130F83" w:rsidRPr="000338A0">
        <w:rPr>
          <w:rFonts w:ascii="Arial" w:hAnsi="Arial" w:cs="Arial"/>
          <w:color w:val="000000" w:themeColor="text1"/>
          <w:sz w:val="22"/>
          <w:szCs w:val="22"/>
        </w:rPr>
        <w:t>Predicting</w:t>
      </w:r>
      <w:r w:rsidRPr="000338A0">
        <w:rPr>
          <w:rFonts w:ascii="Arial" w:hAnsi="Arial" w:cs="Arial"/>
          <w:color w:val="000000" w:themeColor="text1"/>
          <w:sz w:val="22"/>
          <w:szCs w:val="22"/>
        </w:rPr>
        <w:t xml:space="preserve"> a spike in teenage unemployment when the furlough programme comes to an end in October 2020, the Department </w:t>
      </w:r>
      <w:r w:rsidR="00130F83" w:rsidRPr="000338A0">
        <w:rPr>
          <w:rFonts w:ascii="Arial" w:hAnsi="Arial" w:cs="Arial"/>
          <w:color w:val="000000" w:themeColor="text1"/>
          <w:sz w:val="22"/>
          <w:szCs w:val="22"/>
        </w:rPr>
        <w:t>operated</w:t>
      </w:r>
      <w:r w:rsidRPr="000338A0">
        <w:rPr>
          <w:rFonts w:ascii="Arial" w:hAnsi="Arial" w:cs="Arial"/>
          <w:color w:val="000000" w:themeColor="text1"/>
          <w:sz w:val="22"/>
          <w:szCs w:val="22"/>
        </w:rPr>
        <w:t xml:space="preserve"> hard to be ready to provide Kickstart jobs by then (Work and Pensions Department, 2021).</w:t>
      </w:r>
      <w:r w:rsidR="009D25DA">
        <w:rPr>
          <w:rFonts w:ascii="Arial" w:hAnsi="Arial" w:cs="Arial"/>
          <w:color w:val="000000" w:themeColor="text1"/>
          <w:sz w:val="22"/>
          <w:szCs w:val="22"/>
        </w:rPr>
        <w:t xml:space="preserve"> </w:t>
      </w:r>
      <w:r w:rsidR="00DA039F">
        <w:rPr>
          <w:rFonts w:ascii="Arial" w:hAnsi="Arial" w:cs="Arial"/>
          <w:color w:val="000000" w:themeColor="text1"/>
          <w:sz w:val="22"/>
          <w:szCs w:val="22"/>
        </w:rPr>
        <w:t>T</w:t>
      </w:r>
      <w:r w:rsidR="00D90A9D" w:rsidRPr="00682DCD">
        <w:rPr>
          <w:rFonts w:ascii="Arial" w:hAnsi="Arial" w:cs="Arial"/>
          <w:color w:val="000000" w:themeColor="text1"/>
          <w:sz w:val="22"/>
          <w:szCs w:val="22"/>
        </w:rPr>
        <w:t xml:space="preserve">he Department had </w:t>
      </w:r>
      <w:r w:rsidR="00046150" w:rsidRPr="00682DCD">
        <w:rPr>
          <w:rFonts w:ascii="Arial" w:hAnsi="Arial" w:cs="Arial"/>
          <w:color w:val="000000" w:themeColor="text1"/>
          <w:sz w:val="22"/>
          <w:szCs w:val="22"/>
        </w:rPr>
        <w:t>expected</w:t>
      </w:r>
      <w:r w:rsidR="00D90A9D" w:rsidRPr="00682DCD">
        <w:rPr>
          <w:rFonts w:ascii="Arial" w:hAnsi="Arial" w:cs="Arial"/>
          <w:color w:val="000000" w:themeColor="text1"/>
          <w:sz w:val="22"/>
          <w:szCs w:val="22"/>
        </w:rPr>
        <w:t xml:space="preserve"> to have placed 250,000 individuals in Kickstart positions, but in actuality, the programme has been slower to take off</w:t>
      </w:r>
      <w:r w:rsidR="00B27E72" w:rsidRPr="00682DCD">
        <w:rPr>
          <w:rFonts w:ascii="Arial" w:hAnsi="Arial" w:cs="Arial"/>
          <w:color w:val="000000" w:themeColor="text1"/>
          <w:sz w:val="22"/>
          <w:szCs w:val="22"/>
        </w:rPr>
        <w:t xml:space="preserve"> </w:t>
      </w:r>
      <w:r w:rsidR="00FC6213" w:rsidRPr="00682DCD">
        <w:rPr>
          <w:rFonts w:ascii="Arial" w:hAnsi="Arial" w:cs="Arial"/>
          <w:color w:val="000000" w:themeColor="text1"/>
          <w:sz w:val="22"/>
          <w:szCs w:val="22"/>
          <w:shd w:val="clear" w:color="auto" w:fill="FFFFFF"/>
        </w:rPr>
        <w:t xml:space="preserve">(Greenberg et al. 2018). </w:t>
      </w:r>
      <w:r w:rsidR="00FC6213" w:rsidRPr="00682DCD">
        <w:rPr>
          <w:rFonts w:ascii="Arial" w:hAnsi="Arial" w:cs="Arial"/>
          <w:color w:val="000000" w:themeColor="text1"/>
          <w:sz w:val="22"/>
          <w:szCs w:val="22"/>
        </w:rPr>
        <w:t>The government now lacks a plan and concrete goals against which it may be held accountable. There are not enough jobs, gender inequality and no education.</w:t>
      </w:r>
      <w:r w:rsidR="006575A4" w:rsidRPr="00682DCD">
        <w:rPr>
          <w:rFonts w:ascii="Arial" w:hAnsi="Arial" w:cs="Arial"/>
          <w:color w:val="000000" w:themeColor="text1"/>
          <w:sz w:val="22"/>
          <w:szCs w:val="22"/>
        </w:rPr>
        <w:t xml:space="preserve"> </w:t>
      </w:r>
      <w:r w:rsidR="006C2444" w:rsidRPr="00682DCD">
        <w:rPr>
          <w:rFonts w:ascii="Arial" w:hAnsi="Arial" w:cs="Arial"/>
          <w:color w:val="000000" w:themeColor="text1"/>
          <w:sz w:val="22"/>
          <w:szCs w:val="22"/>
        </w:rPr>
        <w:t xml:space="preserve">When planning such scheme, </w:t>
      </w:r>
      <w:r w:rsidR="00E60404" w:rsidRPr="000D45F3">
        <w:rPr>
          <w:rFonts w:ascii="Arial" w:hAnsi="Arial" w:cs="Arial"/>
          <w:color w:val="000000" w:themeColor="text1"/>
          <w:sz w:val="22"/>
          <w:szCs w:val="22"/>
        </w:rPr>
        <w:t>it must be well-organized and handled</w:t>
      </w:r>
      <w:r w:rsidR="00E60404">
        <w:rPr>
          <w:rFonts w:ascii="Arial" w:hAnsi="Arial" w:cs="Arial"/>
          <w:color w:val="000000" w:themeColor="text1"/>
          <w:sz w:val="22"/>
          <w:szCs w:val="22"/>
        </w:rPr>
        <w:t xml:space="preserve"> so </w:t>
      </w:r>
      <w:r w:rsidR="000D45F3" w:rsidRPr="000D45F3">
        <w:rPr>
          <w:rFonts w:ascii="Arial" w:hAnsi="Arial" w:cs="Arial"/>
          <w:color w:val="000000" w:themeColor="text1"/>
          <w:sz w:val="22"/>
          <w:szCs w:val="22"/>
        </w:rPr>
        <w:t>that the application and processing time is as short as possible</w:t>
      </w:r>
      <w:r w:rsidR="00E60404">
        <w:rPr>
          <w:rFonts w:ascii="Arial" w:hAnsi="Arial" w:cs="Arial"/>
          <w:color w:val="000000" w:themeColor="text1"/>
          <w:sz w:val="22"/>
          <w:szCs w:val="22"/>
        </w:rPr>
        <w:t>.</w:t>
      </w:r>
    </w:p>
    <w:p w14:paraId="2B3E1F6E" w14:textId="77777777" w:rsidR="000D45F3" w:rsidRPr="009A6648" w:rsidRDefault="000D45F3" w:rsidP="00BE18EC">
      <w:pPr>
        <w:spacing w:line="360" w:lineRule="auto"/>
        <w:jc w:val="both"/>
        <w:rPr>
          <w:rFonts w:ascii="Arial" w:hAnsi="Arial" w:cs="Arial"/>
          <w:color w:val="000000" w:themeColor="text1"/>
          <w:sz w:val="22"/>
          <w:szCs w:val="22"/>
        </w:rPr>
      </w:pPr>
    </w:p>
    <w:p w14:paraId="6F8C3F2D" w14:textId="4AC94647" w:rsidR="007E6A92" w:rsidRPr="009A6648" w:rsidRDefault="007E6A92" w:rsidP="00BE18EC">
      <w:pPr>
        <w:spacing w:line="360" w:lineRule="auto"/>
        <w:jc w:val="both"/>
        <w:rPr>
          <w:rFonts w:ascii="Arial" w:hAnsi="Arial" w:cs="Arial"/>
          <w:color w:val="000000" w:themeColor="text1"/>
          <w:sz w:val="22"/>
          <w:szCs w:val="22"/>
        </w:rPr>
      </w:pPr>
      <w:r w:rsidRPr="009A6648">
        <w:rPr>
          <w:rFonts w:ascii="Arial" w:hAnsi="Arial" w:cs="Arial"/>
          <w:color w:val="000000" w:themeColor="text1"/>
          <w:sz w:val="22"/>
          <w:szCs w:val="22"/>
        </w:rPr>
        <w:t xml:space="preserve">The kickstart scheme was a beneficial scheme to begin with as after pandemic there was a rise in unemployment especially in young people, however this was only for the first half of the year 2021. When economy had picked up young people for no longer in need for temporary jobs that paid minimum wage as better jobs were available. </w:t>
      </w:r>
      <w:r w:rsidR="00D444DF" w:rsidRPr="009A6648">
        <w:rPr>
          <w:rFonts w:ascii="Arial" w:hAnsi="Arial" w:cs="Arial"/>
          <w:color w:val="000000" w:themeColor="text1"/>
          <w:sz w:val="22"/>
          <w:szCs w:val="22"/>
        </w:rPr>
        <w:t xml:space="preserve">One of the key issues found </w:t>
      </w:r>
      <w:r w:rsidR="00D444DF" w:rsidRPr="009A6648">
        <w:rPr>
          <w:rFonts w:ascii="Arial" w:hAnsi="Arial" w:cs="Arial"/>
          <w:color w:val="000000" w:themeColor="text1"/>
          <w:sz w:val="22"/>
          <w:szCs w:val="22"/>
        </w:rPr>
        <w:t>was t</w:t>
      </w:r>
      <w:r w:rsidRPr="009A6648">
        <w:rPr>
          <w:rFonts w:ascii="Arial" w:hAnsi="Arial" w:cs="Arial"/>
          <w:color w:val="000000" w:themeColor="text1"/>
          <w:sz w:val="22"/>
          <w:szCs w:val="22"/>
        </w:rPr>
        <w:t xml:space="preserve">he </w:t>
      </w:r>
      <w:r w:rsidR="003E2B0B" w:rsidRPr="009A6648">
        <w:rPr>
          <w:rFonts w:ascii="Arial" w:hAnsi="Arial" w:cs="Arial"/>
          <w:color w:val="000000" w:themeColor="text1"/>
          <w:sz w:val="22"/>
          <w:szCs w:val="22"/>
        </w:rPr>
        <w:t>organisation</w:t>
      </w:r>
      <w:r w:rsidRPr="009A6648">
        <w:rPr>
          <w:rFonts w:ascii="Arial" w:hAnsi="Arial" w:cs="Arial"/>
          <w:color w:val="000000" w:themeColor="text1"/>
          <w:sz w:val="22"/>
          <w:szCs w:val="22"/>
        </w:rPr>
        <w:t xml:space="preserve"> of the scheme by DWP was extremely poor and process was slow</w:t>
      </w:r>
      <w:r w:rsidR="0076419E" w:rsidRPr="009A6648">
        <w:rPr>
          <w:rFonts w:ascii="Arial" w:hAnsi="Arial" w:cs="Arial"/>
          <w:color w:val="000000" w:themeColor="text1"/>
          <w:sz w:val="22"/>
          <w:szCs w:val="22"/>
        </w:rPr>
        <w:t>,</w:t>
      </w:r>
      <w:r w:rsidRPr="009A6648">
        <w:rPr>
          <w:rFonts w:ascii="Arial" w:hAnsi="Arial" w:cs="Arial"/>
          <w:color w:val="000000" w:themeColor="text1"/>
          <w:sz w:val="22"/>
          <w:szCs w:val="22"/>
        </w:rPr>
        <w:t xml:space="preserve"> this </w:t>
      </w:r>
      <w:r w:rsidR="0076419E" w:rsidRPr="009A6648">
        <w:rPr>
          <w:rFonts w:ascii="Arial" w:hAnsi="Arial" w:cs="Arial"/>
          <w:color w:val="000000" w:themeColor="text1"/>
          <w:sz w:val="22"/>
          <w:szCs w:val="22"/>
        </w:rPr>
        <w:t>wa</w:t>
      </w:r>
      <w:r w:rsidRPr="009A6648">
        <w:rPr>
          <w:rFonts w:ascii="Arial" w:hAnsi="Arial" w:cs="Arial"/>
          <w:color w:val="000000" w:themeColor="text1"/>
          <w:sz w:val="22"/>
          <w:szCs w:val="22"/>
        </w:rPr>
        <w:t>s another reason many young people were still left to suffer in poverty and left jobless (Davies, 2021). The scheme was not fair to all young people specifically those with disabilities as many employers would not recruit due to their condition.</w:t>
      </w:r>
    </w:p>
    <w:p w14:paraId="778CCC73" w14:textId="77777777" w:rsidR="007E6A92" w:rsidRPr="009A6648" w:rsidRDefault="007E6A92" w:rsidP="00BE18EC">
      <w:pPr>
        <w:spacing w:line="360" w:lineRule="auto"/>
        <w:jc w:val="both"/>
        <w:rPr>
          <w:rFonts w:ascii="Arial" w:hAnsi="Arial" w:cs="Arial"/>
          <w:color w:val="000000" w:themeColor="text1"/>
          <w:sz w:val="22"/>
          <w:szCs w:val="22"/>
        </w:rPr>
      </w:pPr>
    </w:p>
    <w:p w14:paraId="6D3F2D9C" w14:textId="78E78D30" w:rsidR="00C70C97" w:rsidRDefault="00681754" w:rsidP="00BE18EC">
      <w:pPr>
        <w:spacing w:line="360" w:lineRule="auto"/>
        <w:jc w:val="both"/>
        <w:rPr>
          <w:rFonts w:ascii="Arial" w:hAnsi="Arial" w:cs="Arial"/>
          <w:color w:val="000000" w:themeColor="text1"/>
          <w:sz w:val="22"/>
          <w:szCs w:val="22"/>
        </w:rPr>
      </w:pPr>
      <w:r w:rsidRPr="00681754">
        <w:rPr>
          <w:rFonts w:ascii="Arial" w:hAnsi="Arial" w:cs="Arial"/>
          <w:color w:val="000000" w:themeColor="text1"/>
          <w:sz w:val="22"/>
          <w:szCs w:val="22"/>
        </w:rPr>
        <w:t xml:space="preserve">As a recommendation, the department should make Kickstart employment available to the individuals it is aiming to assist. Employers have realistic expectations about possible employees, and the company is </w:t>
      </w:r>
      <w:r w:rsidR="00D14853" w:rsidRPr="00681754">
        <w:rPr>
          <w:rFonts w:ascii="Arial" w:hAnsi="Arial" w:cs="Arial"/>
          <w:color w:val="000000" w:themeColor="text1"/>
          <w:sz w:val="22"/>
          <w:szCs w:val="22"/>
        </w:rPr>
        <w:t>capable</w:t>
      </w:r>
      <w:r w:rsidRPr="00681754">
        <w:rPr>
          <w:rFonts w:ascii="Arial" w:hAnsi="Arial" w:cs="Arial"/>
          <w:color w:val="000000" w:themeColor="text1"/>
          <w:sz w:val="22"/>
          <w:szCs w:val="22"/>
        </w:rPr>
        <w:t xml:space="preserve"> to reliably collect and </w:t>
      </w:r>
      <w:r w:rsidR="00CE6187" w:rsidRPr="00681754">
        <w:rPr>
          <w:rFonts w:ascii="Arial" w:hAnsi="Arial" w:cs="Arial"/>
          <w:color w:val="000000" w:themeColor="text1"/>
          <w:sz w:val="22"/>
          <w:szCs w:val="22"/>
        </w:rPr>
        <w:t>account</w:t>
      </w:r>
      <w:r w:rsidRPr="00681754">
        <w:rPr>
          <w:rFonts w:ascii="Arial" w:hAnsi="Arial" w:cs="Arial"/>
          <w:color w:val="000000" w:themeColor="text1"/>
          <w:sz w:val="22"/>
          <w:szCs w:val="22"/>
        </w:rPr>
        <w:t xml:space="preserve"> on fundamental metrics such as the amount of pe</w:t>
      </w:r>
      <w:r w:rsidR="00483E34">
        <w:rPr>
          <w:rFonts w:ascii="Arial" w:hAnsi="Arial" w:cs="Arial"/>
          <w:color w:val="000000" w:themeColor="text1"/>
          <w:sz w:val="22"/>
          <w:szCs w:val="22"/>
        </w:rPr>
        <w:t>ople</w:t>
      </w:r>
      <w:r w:rsidRPr="00681754">
        <w:rPr>
          <w:rFonts w:ascii="Arial" w:hAnsi="Arial" w:cs="Arial"/>
          <w:color w:val="000000" w:themeColor="text1"/>
          <w:sz w:val="22"/>
          <w:szCs w:val="22"/>
        </w:rPr>
        <w:t xml:space="preserve"> on Universal Credit who are eligible for Kickstart (Department Work and Pensions, 2021).</w:t>
      </w:r>
    </w:p>
    <w:p w14:paraId="0B09B902" w14:textId="77777777" w:rsidR="00681754" w:rsidRPr="009A6648" w:rsidRDefault="00681754" w:rsidP="00BE18EC">
      <w:pPr>
        <w:spacing w:line="360" w:lineRule="auto"/>
        <w:jc w:val="both"/>
        <w:rPr>
          <w:rFonts w:ascii="Arial" w:hAnsi="Arial" w:cs="Arial"/>
          <w:color w:val="000000" w:themeColor="text1"/>
          <w:sz w:val="22"/>
          <w:szCs w:val="22"/>
        </w:rPr>
      </w:pPr>
    </w:p>
    <w:p w14:paraId="105E3866" w14:textId="2120333F" w:rsidR="006633C1" w:rsidRPr="009A6648" w:rsidRDefault="006633C1" w:rsidP="00BE18EC">
      <w:pPr>
        <w:spacing w:line="360" w:lineRule="auto"/>
        <w:jc w:val="both"/>
        <w:rPr>
          <w:rFonts w:ascii="Arial" w:hAnsi="Arial" w:cs="Arial"/>
          <w:color w:val="000000" w:themeColor="text1"/>
          <w:sz w:val="22"/>
          <w:szCs w:val="22"/>
        </w:rPr>
      </w:pPr>
      <w:r w:rsidRPr="006633C1">
        <w:rPr>
          <w:rFonts w:ascii="Arial" w:hAnsi="Arial" w:cs="Arial"/>
          <w:color w:val="000000" w:themeColor="text1"/>
          <w:sz w:val="22"/>
          <w:szCs w:val="22"/>
        </w:rPr>
        <w:t xml:space="preserve">Unemployment is one of the obstacles the UK has in achieving SDG1, particularly during the Covid Pandemic in 2021, when the unemployment rate rose to 1.7 million individuals. Many people were forced to abandon their employment as a result of long-term health difficulties </w:t>
      </w:r>
      <w:r w:rsidRPr="006633C1">
        <w:rPr>
          <w:rFonts w:ascii="Arial" w:hAnsi="Arial" w:cs="Arial"/>
          <w:color w:val="000000" w:themeColor="text1"/>
          <w:sz w:val="22"/>
          <w:szCs w:val="22"/>
        </w:rPr>
        <w:lastRenderedPageBreak/>
        <w:t>induced by Covid. Many individuals rely on benefits as a result of unemployment, and the government must devise methods and measures to help those living on a low income overcome this obstacle (Office for National Statistics, 2022).</w:t>
      </w:r>
    </w:p>
    <w:p w14:paraId="54A540B9" w14:textId="1AC0B5FB" w:rsidR="00F33761" w:rsidRDefault="002A4CA7" w:rsidP="00BE18EC">
      <w:pPr>
        <w:spacing w:before="100" w:beforeAutospacing="1" w:after="100" w:afterAutospacing="1" w:line="360"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T</w:t>
      </w:r>
      <w:r w:rsidR="00F33761" w:rsidRPr="00F33761">
        <w:rPr>
          <w:rFonts w:ascii="Arial" w:hAnsi="Arial" w:cs="Arial"/>
          <w:color w:val="000000" w:themeColor="text1"/>
          <w:sz w:val="22"/>
          <w:szCs w:val="22"/>
        </w:rPr>
        <w:t xml:space="preserve">o reach SDG1, it is recommended that when designing </w:t>
      </w:r>
      <w:r w:rsidR="005E7CE2" w:rsidRPr="00F33761">
        <w:rPr>
          <w:rFonts w:ascii="Arial" w:hAnsi="Arial" w:cs="Arial"/>
          <w:color w:val="000000" w:themeColor="text1"/>
          <w:sz w:val="22"/>
          <w:szCs w:val="22"/>
        </w:rPr>
        <w:t>systems</w:t>
      </w:r>
      <w:r w:rsidR="00F33761" w:rsidRPr="00F33761">
        <w:rPr>
          <w:rFonts w:ascii="Arial" w:hAnsi="Arial" w:cs="Arial"/>
          <w:color w:val="000000" w:themeColor="text1"/>
          <w:sz w:val="22"/>
          <w:szCs w:val="22"/>
        </w:rPr>
        <w:t xml:space="preserve">, they are adequately managed </w:t>
      </w:r>
      <w:r w:rsidR="005E7CE2">
        <w:rPr>
          <w:rFonts w:ascii="Arial" w:hAnsi="Arial" w:cs="Arial"/>
          <w:color w:val="000000" w:themeColor="text1"/>
          <w:sz w:val="22"/>
          <w:szCs w:val="22"/>
        </w:rPr>
        <w:t xml:space="preserve">and </w:t>
      </w:r>
      <w:r w:rsidR="004C6EAD" w:rsidRPr="00F33761">
        <w:rPr>
          <w:rFonts w:ascii="Arial" w:hAnsi="Arial" w:cs="Arial"/>
          <w:color w:val="000000" w:themeColor="text1"/>
          <w:sz w:val="22"/>
          <w:szCs w:val="22"/>
        </w:rPr>
        <w:t>organised,</w:t>
      </w:r>
      <w:r w:rsidR="005E7CE2" w:rsidRPr="00F33761">
        <w:rPr>
          <w:rFonts w:ascii="Arial" w:hAnsi="Arial" w:cs="Arial"/>
          <w:color w:val="000000" w:themeColor="text1"/>
          <w:sz w:val="22"/>
          <w:szCs w:val="22"/>
        </w:rPr>
        <w:t xml:space="preserve"> so</w:t>
      </w:r>
      <w:r w:rsidR="00F33761" w:rsidRPr="00F33761">
        <w:rPr>
          <w:rFonts w:ascii="Arial" w:hAnsi="Arial" w:cs="Arial"/>
          <w:color w:val="000000" w:themeColor="text1"/>
          <w:sz w:val="22"/>
          <w:szCs w:val="22"/>
        </w:rPr>
        <w:t xml:space="preserve"> the </w:t>
      </w:r>
      <w:r w:rsidR="00C73306" w:rsidRPr="00F33761">
        <w:rPr>
          <w:rFonts w:ascii="Arial" w:hAnsi="Arial" w:cs="Arial"/>
          <w:color w:val="000000" w:themeColor="text1"/>
          <w:sz w:val="22"/>
          <w:szCs w:val="22"/>
        </w:rPr>
        <w:t>purpose</w:t>
      </w:r>
      <w:r w:rsidR="00F33761" w:rsidRPr="00F33761">
        <w:rPr>
          <w:rFonts w:ascii="Arial" w:hAnsi="Arial" w:cs="Arial"/>
          <w:color w:val="000000" w:themeColor="text1"/>
          <w:sz w:val="22"/>
          <w:szCs w:val="22"/>
        </w:rPr>
        <w:t xml:space="preserve"> and </w:t>
      </w:r>
      <w:r w:rsidR="006B19AD" w:rsidRPr="00F33761">
        <w:rPr>
          <w:rFonts w:ascii="Arial" w:hAnsi="Arial" w:cs="Arial"/>
          <w:color w:val="000000" w:themeColor="text1"/>
          <w:sz w:val="22"/>
          <w:szCs w:val="22"/>
        </w:rPr>
        <w:t>progression</w:t>
      </w:r>
      <w:r w:rsidR="00F33761" w:rsidRPr="00F33761">
        <w:rPr>
          <w:rFonts w:ascii="Arial" w:hAnsi="Arial" w:cs="Arial"/>
          <w:color w:val="000000" w:themeColor="text1"/>
          <w:sz w:val="22"/>
          <w:szCs w:val="22"/>
        </w:rPr>
        <w:t xml:space="preserve"> time is not excessive. More has to be done to remove obstacles so that all young people may participate in initiatives. Improved monitoring is also required to ensure that young people have the greatest possible opportunity while working (Equality and Human Rights Commission, 2021). In order to execute measures like RSS, the government must take steps to lower living costs and make rent more reasonable for renters, lowering the danger of becoming homeless (Partridge, 2021).</w:t>
      </w:r>
    </w:p>
    <w:p w14:paraId="167C0926" w14:textId="72594298" w:rsidR="00C6674A" w:rsidRPr="00DC56F5" w:rsidRDefault="00A17040" w:rsidP="00DC56F5">
      <w:pPr>
        <w:spacing w:before="100" w:beforeAutospacing="1" w:after="100" w:afterAutospacing="1" w:line="360" w:lineRule="auto"/>
        <w:jc w:val="both"/>
        <w:textAlignment w:val="baseline"/>
        <w:rPr>
          <w:rFonts w:ascii="Arial" w:hAnsi="Arial" w:cs="Arial"/>
          <w:color w:val="000000" w:themeColor="text1"/>
          <w:sz w:val="22"/>
          <w:szCs w:val="22"/>
        </w:rPr>
      </w:pPr>
      <w:r w:rsidRPr="00A17040">
        <w:rPr>
          <w:rFonts w:ascii="Arial" w:hAnsi="Arial" w:cs="Arial"/>
          <w:color w:val="000000" w:themeColor="text1"/>
          <w:sz w:val="22"/>
          <w:szCs w:val="22"/>
        </w:rPr>
        <w:t xml:space="preserve">Zero Hunger is the </w:t>
      </w:r>
      <w:r w:rsidR="006B19AD">
        <w:rPr>
          <w:rFonts w:ascii="Arial" w:hAnsi="Arial" w:cs="Arial"/>
          <w:color w:val="000000" w:themeColor="text1"/>
          <w:sz w:val="22"/>
          <w:szCs w:val="22"/>
        </w:rPr>
        <w:t>SDG</w:t>
      </w:r>
      <w:r w:rsidR="00245A18">
        <w:rPr>
          <w:rFonts w:ascii="Arial" w:hAnsi="Arial" w:cs="Arial"/>
          <w:color w:val="000000" w:themeColor="text1"/>
          <w:sz w:val="22"/>
          <w:szCs w:val="22"/>
        </w:rPr>
        <w:t xml:space="preserve"> </w:t>
      </w:r>
      <w:r w:rsidR="00B27E55">
        <w:rPr>
          <w:rFonts w:ascii="Arial" w:hAnsi="Arial" w:cs="Arial"/>
          <w:color w:val="000000" w:themeColor="text1"/>
          <w:sz w:val="22"/>
          <w:szCs w:val="22"/>
        </w:rPr>
        <w:t>2</w:t>
      </w:r>
      <w:r w:rsidRPr="00A17040">
        <w:rPr>
          <w:rFonts w:ascii="Arial" w:hAnsi="Arial" w:cs="Arial"/>
          <w:color w:val="000000" w:themeColor="text1"/>
          <w:sz w:val="22"/>
          <w:szCs w:val="22"/>
        </w:rPr>
        <w:t xml:space="preserve">, of eradicating hunger, </w:t>
      </w:r>
      <w:r w:rsidR="00BA5593" w:rsidRPr="004F3847">
        <w:rPr>
          <w:rFonts w:ascii="Arial" w:hAnsi="Arial" w:cs="Arial"/>
          <w:color w:val="000000" w:themeColor="text1"/>
          <w:sz w:val="22"/>
          <w:szCs w:val="22"/>
        </w:rPr>
        <w:t>improving</w:t>
      </w:r>
      <w:r w:rsidR="004F3847" w:rsidRPr="004F3847">
        <w:rPr>
          <w:rFonts w:ascii="Arial" w:hAnsi="Arial" w:cs="Arial"/>
          <w:color w:val="000000" w:themeColor="text1"/>
          <w:sz w:val="22"/>
          <w:szCs w:val="22"/>
        </w:rPr>
        <w:t xml:space="preserve"> food security and nutrition, as well as encouraging sustainable agriculture are all priorities</w:t>
      </w:r>
      <w:r w:rsidRPr="00A17040">
        <w:rPr>
          <w:rFonts w:ascii="Arial" w:hAnsi="Arial" w:cs="Arial"/>
          <w:color w:val="000000" w:themeColor="text1"/>
          <w:sz w:val="22"/>
          <w:szCs w:val="22"/>
        </w:rPr>
        <w:t xml:space="preserve">. </w:t>
      </w:r>
      <w:r w:rsidR="00BA5593">
        <w:rPr>
          <w:rFonts w:ascii="Arial" w:hAnsi="Arial" w:cs="Arial"/>
          <w:color w:val="000000" w:themeColor="text1"/>
          <w:sz w:val="22"/>
          <w:szCs w:val="22"/>
        </w:rPr>
        <w:t>G</w:t>
      </w:r>
      <w:r w:rsidRPr="00A17040">
        <w:rPr>
          <w:rFonts w:ascii="Arial" w:hAnsi="Arial" w:cs="Arial"/>
          <w:color w:val="000000" w:themeColor="text1"/>
          <w:sz w:val="22"/>
          <w:szCs w:val="22"/>
        </w:rPr>
        <w:t>lobal hunger has been steadily increasing, albeit growth has been modest since the introduction of SDG2. The Covid epidemic had caused an increase in global hunger till 2020. Around 811 million people were undernourished globally, which implies that by 2030, the globe would have to do more to help avoid hunger (United Nations, 2021).</w:t>
      </w:r>
      <w:r w:rsidR="00DC56F5">
        <w:rPr>
          <w:rFonts w:ascii="Arial" w:hAnsi="Arial" w:cs="Arial"/>
          <w:color w:val="000000" w:themeColor="text1"/>
          <w:sz w:val="22"/>
          <w:szCs w:val="22"/>
        </w:rPr>
        <w:t xml:space="preserve"> </w:t>
      </w:r>
      <w:r w:rsidR="00C6674A" w:rsidRPr="00C6674A">
        <w:rPr>
          <w:rFonts w:ascii="Arial" w:hAnsi="Arial" w:cs="Arial"/>
          <w:color w:val="000000" w:themeColor="text1"/>
          <w:sz w:val="22"/>
          <w:szCs w:val="22"/>
          <w:shd w:val="clear" w:color="auto" w:fill="FFFFFF"/>
        </w:rPr>
        <w:t>Due to global conflicts, climate change, and economic downturns, 135 million people are extremely malnourished, according to the World Food Programme. The COVID-19 pandemic might quadruple that number by 2020, putting million</w:t>
      </w:r>
      <w:r w:rsidR="00A576B0">
        <w:rPr>
          <w:rFonts w:ascii="Arial" w:hAnsi="Arial" w:cs="Arial"/>
          <w:color w:val="000000" w:themeColor="text1"/>
          <w:sz w:val="22"/>
          <w:szCs w:val="22"/>
          <w:shd w:val="clear" w:color="auto" w:fill="FFFFFF"/>
        </w:rPr>
        <w:t>s of</w:t>
      </w:r>
      <w:r w:rsidR="00C6674A" w:rsidRPr="00C6674A">
        <w:rPr>
          <w:rFonts w:ascii="Arial" w:hAnsi="Arial" w:cs="Arial"/>
          <w:color w:val="000000" w:themeColor="text1"/>
          <w:sz w:val="22"/>
          <w:szCs w:val="22"/>
          <w:shd w:val="clear" w:color="auto" w:fill="FFFFFF"/>
        </w:rPr>
        <w:t xml:space="preserve"> people at risk of starvation.</w:t>
      </w:r>
    </w:p>
    <w:p w14:paraId="23977385" w14:textId="29B6168A" w:rsidR="00A0672A" w:rsidRPr="009A6648" w:rsidRDefault="00717463" w:rsidP="00BE18EC">
      <w:pPr>
        <w:spacing w:line="360" w:lineRule="auto"/>
        <w:jc w:val="both"/>
        <w:rPr>
          <w:rFonts w:ascii="Arial" w:eastAsia="Arial" w:hAnsi="Arial" w:cs="Arial"/>
          <w:color w:val="000000" w:themeColor="text1"/>
          <w:sz w:val="22"/>
          <w:szCs w:val="22"/>
        </w:rPr>
      </w:pPr>
      <w:r w:rsidRPr="009A6648">
        <w:rPr>
          <w:rFonts w:ascii="Arial" w:eastAsia="Arial" w:hAnsi="Arial" w:cs="Arial"/>
          <w:color w:val="000000" w:themeColor="text1"/>
          <w:sz w:val="22"/>
          <w:szCs w:val="22"/>
        </w:rPr>
        <w:t>The Governments implementation of the Healthy Start Scheme is highly beneficial for low-income families who cannot afford to eat nutritiously to prevent obesity and healthy problems. However, the government must invest funds towards frontline staff to promote and create awareness to families who are eligible of the scheme, initially during the first contact with the family so that they are not missed out (Lucas et al</w:t>
      </w:r>
      <w:r w:rsidR="00CE7F1A" w:rsidRPr="009A6648">
        <w:rPr>
          <w:rFonts w:ascii="Arial" w:eastAsia="Arial" w:hAnsi="Arial" w:cs="Arial"/>
          <w:color w:val="000000" w:themeColor="text1"/>
          <w:sz w:val="22"/>
          <w:szCs w:val="22"/>
        </w:rPr>
        <w:t xml:space="preserve">, </w:t>
      </w:r>
      <w:r w:rsidRPr="009A6648">
        <w:rPr>
          <w:rFonts w:ascii="Arial" w:eastAsia="Arial" w:hAnsi="Arial" w:cs="Arial"/>
          <w:color w:val="000000" w:themeColor="text1"/>
          <w:sz w:val="22"/>
          <w:szCs w:val="22"/>
        </w:rPr>
        <w:t>201</w:t>
      </w:r>
      <w:r w:rsidR="0053048E">
        <w:rPr>
          <w:rFonts w:ascii="Arial" w:eastAsia="Arial" w:hAnsi="Arial" w:cs="Arial"/>
          <w:color w:val="000000" w:themeColor="text1"/>
          <w:sz w:val="22"/>
          <w:szCs w:val="22"/>
        </w:rPr>
        <w:t>5</w:t>
      </w:r>
      <w:r w:rsidRPr="009A6648">
        <w:rPr>
          <w:rFonts w:ascii="Arial" w:eastAsia="Arial" w:hAnsi="Arial" w:cs="Arial"/>
          <w:color w:val="000000" w:themeColor="text1"/>
          <w:sz w:val="22"/>
          <w:szCs w:val="22"/>
        </w:rPr>
        <w:t>)</w:t>
      </w:r>
      <w:r w:rsidR="002C327C" w:rsidRPr="009A6648">
        <w:rPr>
          <w:rFonts w:ascii="Arial" w:eastAsia="Arial" w:hAnsi="Arial" w:cs="Arial"/>
          <w:color w:val="000000" w:themeColor="text1"/>
          <w:sz w:val="22"/>
          <w:szCs w:val="22"/>
        </w:rPr>
        <w:t>.</w:t>
      </w:r>
    </w:p>
    <w:p w14:paraId="11869D22" w14:textId="77777777" w:rsidR="007B3DB0" w:rsidRPr="009A6648" w:rsidRDefault="007B3DB0" w:rsidP="00BE18EC">
      <w:pPr>
        <w:spacing w:line="360" w:lineRule="auto"/>
        <w:jc w:val="both"/>
        <w:rPr>
          <w:rFonts w:ascii="Arial" w:eastAsia="Arial" w:hAnsi="Arial" w:cs="Arial"/>
          <w:color w:val="000000" w:themeColor="text1"/>
          <w:sz w:val="22"/>
          <w:szCs w:val="22"/>
        </w:rPr>
      </w:pPr>
    </w:p>
    <w:p w14:paraId="5C1BF037" w14:textId="1E45E7E3" w:rsidR="00373012" w:rsidRPr="009A6648" w:rsidRDefault="00994E98" w:rsidP="00BE18EC">
      <w:pPr>
        <w:spacing w:line="360" w:lineRule="auto"/>
        <w:jc w:val="both"/>
        <w:rPr>
          <w:rFonts w:ascii="Arial" w:hAnsi="Arial" w:cs="Arial"/>
          <w:color w:val="000000" w:themeColor="text1"/>
          <w:sz w:val="22"/>
          <w:szCs w:val="22"/>
        </w:rPr>
      </w:pPr>
      <w:r w:rsidRPr="00994E98">
        <w:rPr>
          <w:rFonts w:ascii="Arial" w:hAnsi="Arial" w:cs="Arial"/>
          <w:color w:val="000000" w:themeColor="text1"/>
          <w:sz w:val="22"/>
          <w:szCs w:val="22"/>
        </w:rPr>
        <w:t>Obesity rates are lowest among children in the highest-income homes, and there is an economic gradient when it comes to driving to school. Using a car for school trips throughout childhood is not linked to becoming overweight or obese in adolescence (Noonan, 2021).</w:t>
      </w:r>
      <w:r w:rsidR="00DC56F5">
        <w:rPr>
          <w:rFonts w:ascii="Arial" w:hAnsi="Arial" w:cs="Arial"/>
          <w:color w:val="000000" w:themeColor="text1"/>
          <w:sz w:val="22"/>
          <w:szCs w:val="22"/>
        </w:rPr>
        <w:t xml:space="preserve"> </w:t>
      </w:r>
      <w:r w:rsidR="006A7B69" w:rsidRPr="009A6648">
        <w:rPr>
          <w:rFonts w:ascii="Arial" w:hAnsi="Arial" w:cs="Arial"/>
          <w:color w:val="000000" w:themeColor="text1"/>
          <w:sz w:val="22"/>
          <w:szCs w:val="22"/>
        </w:rPr>
        <w:t>Childhood obesity and excess weight are major concerns in the United Kingdom, since one in every five children in England is</w:t>
      </w:r>
      <w:r w:rsidR="00655150">
        <w:rPr>
          <w:rFonts w:ascii="Arial" w:hAnsi="Arial" w:cs="Arial"/>
          <w:color w:val="000000" w:themeColor="text1"/>
          <w:sz w:val="22"/>
          <w:szCs w:val="22"/>
        </w:rPr>
        <w:t xml:space="preserve"> overweight</w:t>
      </w:r>
      <w:r w:rsidR="006A7B69" w:rsidRPr="009A6648">
        <w:rPr>
          <w:rFonts w:ascii="Arial" w:hAnsi="Arial" w:cs="Arial"/>
          <w:color w:val="000000" w:themeColor="text1"/>
          <w:sz w:val="22"/>
          <w:szCs w:val="22"/>
        </w:rPr>
        <w:t xml:space="preserve">, and it can lead to significant physical and mental health issues later in life. Obesity is more widespread among families experiencing food insecurity, according to studies in the United Kingdom, since their diet consists of food that is ultra-processed and extremely high in calories, depending on availability and pricing. Yang et </w:t>
      </w:r>
      <w:r w:rsidR="006A7B69" w:rsidRPr="009A6648">
        <w:rPr>
          <w:rFonts w:ascii="Arial" w:hAnsi="Arial" w:cs="Arial"/>
          <w:color w:val="000000" w:themeColor="text1"/>
          <w:sz w:val="22"/>
          <w:szCs w:val="22"/>
        </w:rPr>
        <w:lastRenderedPageBreak/>
        <w:t>al. (2018) Consuming a lot of calories leads to becoming overweight, which can lead to diseases like diabetes</w:t>
      </w:r>
      <w:r w:rsidR="00F54DD1" w:rsidRPr="00F54DD1">
        <w:rPr>
          <w:rFonts w:ascii="Arial" w:hAnsi="Arial" w:cs="Arial"/>
          <w:color w:val="000000" w:themeColor="text1"/>
          <w:sz w:val="22"/>
          <w:szCs w:val="22"/>
        </w:rPr>
        <w:t xml:space="preserve"> </w:t>
      </w:r>
      <w:r w:rsidR="00F54DD1" w:rsidRPr="009A6648">
        <w:rPr>
          <w:rFonts w:ascii="Arial" w:hAnsi="Arial" w:cs="Arial"/>
          <w:color w:val="000000" w:themeColor="text1"/>
          <w:sz w:val="22"/>
          <w:szCs w:val="22"/>
        </w:rPr>
        <w:t>and</w:t>
      </w:r>
      <w:r w:rsidR="00F54DD1" w:rsidRPr="009A6648">
        <w:rPr>
          <w:rFonts w:ascii="Arial" w:hAnsi="Arial" w:cs="Arial"/>
          <w:color w:val="000000" w:themeColor="text1"/>
          <w:sz w:val="22"/>
          <w:szCs w:val="22"/>
        </w:rPr>
        <w:t xml:space="preserve"> </w:t>
      </w:r>
      <w:r w:rsidR="00F54DD1" w:rsidRPr="009A6648">
        <w:rPr>
          <w:rFonts w:ascii="Arial" w:hAnsi="Arial" w:cs="Arial"/>
          <w:color w:val="000000" w:themeColor="text1"/>
          <w:sz w:val="22"/>
          <w:szCs w:val="22"/>
        </w:rPr>
        <w:t xml:space="preserve">cancer </w:t>
      </w:r>
      <w:r w:rsidR="00373012" w:rsidRPr="009A6648">
        <w:rPr>
          <w:rFonts w:ascii="Arial" w:hAnsi="Arial" w:cs="Arial"/>
          <w:color w:val="000000" w:themeColor="text1"/>
          <w:sz w:val="22"/>
          <w:szCs w:val="22"/>
        </w:rPr>
        <w:t xml:space="preserve">(Timmins and O’Hare, 2021). </w:t>
      </w:r>
    </w:p>
    <w:p w14:paraId="3A9159F8" w14:textId="77777777" w:rsidR="00373012" w:rsidRPr="009A6648" w:rsidRDefault="00373012" w:rsidP="00BE18EC">
      <w:pPr>
        <w:spacing w:line="360" w:lineRule="auto"/>
        <w:jc w:val="both"/>
        <w:rPr>
          <w:rFonts w:ascii="Arial" w:hAnsi="Arial" w:cs="Arial"/>
          <w:color w:val="000000" w:themeColor="text1"/>
          <w:sz w:val="22"/>
          <w:szCs w:val="22"/>
        </w:rPr>
      </w:pPr>
    </w:p>
    <w:p w14:paraId="1BF76C8F" w14:textId="36225D47" w:rsidR="00373012" w:rsidRPr="009A6648" w:rsidRDefault="000D5F23" w:rsidP="00BE18EC">
      <w:pPr>
        <w:spacing w:line="360" w:lineRule="auto"/>
        <w:jc w:val="both"/>
        <w:rPr>
          <w:rFonts w:ascii="Arial" w:hAnsi="Arial" w:cs="Arial"/>
          <w:color w:val="000000" w:themeColor="text1"/>
          <w:sz w:val="22"/>
          <w:szCs w:val="22"/>
        </w:rPr>
      </w:pPr>
      <w:r w:rsidRPr="000D5F23">
        <w:rPr>
          <w:rFonts w:ascii="Arial" w:hAnsi="Arial" w:cs="Arial"/>
          <w:color w:val="000000" w:themeColor="text1"/>
          <w:sz w:val="22"/>
          <w:szCs w:val="22"/>
        </w:rPr>
        <w:t xml:space="preserve">Public Health England (PHE) developed the National Child Measurement Programme (NCMP) in 2006 to address childhood obesity. </w:t>
      </w:r>
      <w:r w:rsidR="0058548D" w:rsidRPr="0058548D">
        <w:rPr>
          <w:rFonts w:ascii="Arial" w:hAnsi="Arial" w:cs="Arial"/>
          <w:color w:val="000000" w:themeColor="text1"/>
          <w:sz w:val="22"/>
          <w:szCs w:val="22"/>
        </w:rPr>
        <w:t>Th</w:t>
      </w:r>
      <w:r w:rsidR="00CD775A">
        <w:rPr>
          <w:rFonts w:ascii="Arial" w:hAnsi="Arial" w:cs="Arial"/>
          <w:color w:val="000000" w:themeColor="text1"/>
          <w:sz w:val="22"/>
          <w:szCs w:val="22"/>
        </w:rPr>
        <w:t xml:space="preserve">is </w:t>
      </w:r>
      <w:r w:rsidR="0058548D" w:rsidRPr="0058548D">
        <w:rPr>
          <w:rFonts w:ascii="Arial" w:hAnsi="Arial" w:cs="Arial"/>
          <w:color w:val="000000" w:themeColor="text1"/>
          <w:sz w:val="22"/>
          <w:szCs w:val="22"/>
        </w:rPr>
        <w:t xml:space="preserve">uses NHS digital to gather </w:t>
      </w:r>
      <w:r w:rsidR="00613BD1" w:rsidRPr="0058548D">
        <w:rPr>
          <w:rFonts w:ascii="Arial" w:hAnsi="Arial" w:cs="Arial"/>
          <w:color w:val="000000" w:themeColor="text1"/>
          <w:sz w:val="22"/>
          <w:szCs w:val="22"/>
        </w:rPr>
        <w:t>information</w:t>
      </w:r>
      <w:r w:rsidR="0058548D" w:rsidRPr="0058548D">
        <w:rPr>
          <w:rFonts w:ascii="Arial" w:hAnsi="Arial" w:cs="Arial"/>
          <w:color w:val="000000" w:themeColor="text1"/>
          <w:sz w:val="22"/>
          <w:szCs w:val="22"/>
        </w:rPr>
        <w:t xml:space="preserve"> on children's weight and height. This </w:t>
      </w:r>
      <w:r w:rsidR="00613BD1" w:rsidRPr="0058548D">
        <w:rPr>
          <w:rFonts w:ascii="Arial" w:hAnsi="Arial" w:cs="Arial"/>
          <w:color w:val="000000" w:themeColor="text1"/>
          <w:sz w:val="22"/>
          <w:szCs w:val="22"/>
        </w:rPr>
        <w:t>information</w:t>
      </w:r>
      <w:r w:rsidR="0058548D" w:rsidRPr="0058548D">
        <w:rPr>
          <w:rFonts w:ascii="Arial" w:hAnsi="Arial" w:cs="Arial"/>
          <w:color w:val="000000" w:themeColor="text1"/>
          <w:sz w:val="22"/>
          <w:szCs w:val="22"/>
        </w:rPr>
        <w:t xml:space="preserve"> is then used to track the </w:t>
      </w:r>
      <w:r w:rsidR="00874F13" w:rsidRPr="0058548D">
        <w:rPr>
          <w:rFonts w:ascii="Arial" w:hAnsi="Arial" w:cs="Arial"/>
          <w:color w:val="000000" w:themeColor="text1"/>
          <w:sz w:val="22"/>
          <w:szCs w:val="22"/>
        </w:rPr>
        <w:t>frequency</w:t>
      </w:r>
      <w:r w:rsidR="0058548D" w:rsidRPr="0058548D">
        <w:rPr>
          <w:rFonts w:ascii="Arial" w:hAnsi="Arial" w:cs="Arial"/>
          <w:color w:val="000000" w:themeColor="text1"/>
          <w:sz w:val="22"/>
          <w:szCs w:val="22"/>
        </w:rPr>
        <w:t xml:space="preserve"> and </w:t>
      </w:r>
      <w:r w:rsidR="00874F13" w:rsidRPr="0058548D">
        <w:rPr>
          <w:rFonts w:ascii="Arial" w:hAnsi="Arial" w:cs="Arial"/>
          <w:color w:val="000000" w:themeColor="text1"/>
          <w:sz w:val="22"/>
          <w:szCs w:val="22"/>
        </w:rPr>
        <w:t>developments</w:t>
      </w:r>
      <w:r w:rsidR="0058548D" w:rsidRPr="0058548D">
        <w:rPr>
          <w:rFonts w:ascii="Arial" w:hAnsi="Arial" w:cs="Arial"/>
          <w:color w:val="000000" w:themeColor="text1"/>
          <w:sz w:val="22"/>
          <w:szCs w:val="22"/>
        </w:rPr>
        <w:t xml:space="preserve"> of childhood obesity across the country, allowing the government to take action to combat the problem.</w:t>
      </w:r>
      <w:r w:rsidR="003B471C">
        <w:rPr>
          <w:rFonts w:ascii="Arial" w:hAnsi="Arial" w:cs="Arial"/>
          <w:color w:val="000000" w:themeColor="text1"/>
          <w:sz w:val="22"/>
          <w:szCs w:val="22"/>
        </w:rPr>
        <w:t xml:space="preserve"> </w:t>
      </w:r>
      <w:r w:rsidR="00410297" w:rsidRPr="009A6648">
        <w:rPr>
          <w:rFonts w:ascii="Arial" w:hAnsi="Arial" w:cs="Arial"/>
          <w:color w:val="000000" w:themeColor="text1"/>
          <w:sz w:val="22"/>
          <w:szCs w:val="22"/>
        </w:rPr>
        <w:t xml:space="preserve">NCMP is a statutory obligation of local governments, and it is often implemented through schools. With the approval of the parents, the school nursing staff measures the child's height and </w:t>
      </w:r>
      <w:r w:rsidR="0087216B" w:rsidRPr="009A6648">
        <w:rPr>
          <w:rFonts w:ascii="Arial" w:hAnsi="Arial" w:cs="Arial"/>
          <w:color w:val="000000" w:themeColor="text1"/>
          <w:sz w:val="22"/>
          <w:szCs w:val="22"/>
        </w:rPr>
        <w:t>weight</w:t>
      </w:r>
      <w:r w:rsidR="0087216B" w:rsidRPr="009A6648">
        <w:rPr>
          <w:rFonts w:ascii="Arial" w:hAnsi="Arial" w:cs="Arial"/>
          <w:color w:val="000000" w:themeColor="text1"/>
          <w:sz w:val="22"/>
          <w:szCs w:val="22"/>
        </w:rPr>
        <w:t xml:space="preserve"> </w:t>
      </w:r>
      <w:r w:rsidR="00410297" w:rsidRPr="009A6648">
        <w:rPr>
          <w:rFonts w:ascii="Arial" w:hAnsi="Arial" w:cs="Arial"/>
          <w:color w:val="000000" w:themeColor="text1"/>
          <w:sz w:val="22"/>
          <w:szCs w:val="22"/>
        </w:rPr>
        <w:t>to determine the child's BMI (Public Health England, 2021).</w:t>
      </w:r>
    </w:p>
    <w:p w14:paraId="3D76DEC8" w14:textId="77777777" w:rsidR="00410297" w:rsidRPr="009A6648" w:rsidRDefault="00410297" w:rsidP="00BE18EC">
      <w:pPr>
        <w:spacing w:line="360" w:lineRule="auto"/>
        <w:jc w:val="both"/>
        <w:rPr>
          <w:rFonts w:ascii="Arial" w:hAnsi="Arial" w:cs="Arial"/>
          <w:color w:val="000000" w:themeColor="text1"/>
          <w:sz w:val="22"/>
          <w:szCs w:val="22"/>
        </w:rPr>
      </w:pPr>
    </w:p>
    <w:p w14:paraId="65785630" w14:textId="4E3DDAA6" w:rsidR="00373012" w:rsidRPr="009A6648" w:rsidRDefault="009B35A0" w:rsidP="00BE18E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Main</w:t>
      </w:r>
      <w:r w:rsidR="00D137E1" w:rsidRPr="009A6648">
        <w:rPr>
          <w:rFonts w:ascii="Arial" w:hAnsi="Arial" w:cs="Arial"/>
          <w:color w:val="000000" w:themeColor="text1"/>
          <w:sz w:val="22"/>
          <w:szCs w:val="22"/>
        </w:rPr>
        <w:t xml:space="preserve"> advantage of deploying NCMP is</w:t>
      </w:r>
      <w:r w:rsidR="00EE2A3E">
        <w:rPr>
          <w:rFonts w:ascii="Arial" w:hAnsi="Arial" w:cs="Arial"/>
          <w:color w:val="000000" w:themeColor="text1"/>
          <w:sz w:val="22"/>
          <w:szCs w:val="22"/>
        </w:rPr>
        <w:t xml:space="preserve"> </w:t>
      </w:r>
      <w:r w:rsidR="00D137E1" w:rsidRPr="009A6648">
        <w:rPr>
          <w:rFonts w:ascii="Arial" w:hAnsi="Arial" w:cs="Arial"/>
          <w:color w:val="000000" w:themeColor="text1"/>
          <w:sz w:val="22"/>
          <w:szCs w:val="22"/>
        </w:rPr>
        <w:t>the school nursing staff may collect measurements secretly and report the results to parents. If the child's BMI is over the normal range, it indicates that he or she is overweight or obese, and parents will be advised on how to get information on how to lose weight. The information informs parents on the problems associated with obesity and assists them in making healthy lifestyle choices, as data from 2021 indicates that 55 percent of parents made good lifestyle adjustments after being informed about their child's weight (GOV.UK, 2022).</w:t>
      </w:r>
    </w:p>
    <w:p w14:paraId="18FA08B8" w14:textId="77777777" w:rsidR="00D137E1" w:rsidRPr="009A6648" w:rsidRDefault="00D137E1" w:rsidP="00BE18EC">
      <w:pPr>
        <w:spacing w:line="360" w:lineRule="auto"/>
        <w:jc w:val="both"/>
        <w:rPr>
          <w:rFonts w:ascii="Arial" w:hAnsi="Arial" w:cs="Arial"/>
          <w:color w:val="000000" w:themeColor="text1"/>
          <w:sz w:val="22"/>
          <w:szCs w:val="22"/>
        </w:rPr>
      </w:pPr>
    </w:p>
    <w:p w14:paraId="2CB4F046" w14:textId="3142F12C" w:rsidR="000A5C62" w:rsidRDefault="000A5C62" w:rsidP="00BE18EC">
      <w:pPr>
        <w:spacing w:line="360" w:lineRule="auto"/>
        <w:jc w:val="both"/>
        <w:rPr>
          <w:rFonts w:ascii="Arial" w:hAnsi="Arial" w:cs="Arial"/>
          <w:color w:val="000000" w:themeColor="text1"/>
          <w:sz w:val="22"/>
          <w:szCs w:val="22"/>
        </w:rPr>
      </w:pPr>
      <w:r w:rsidRPr="009A6648">
        <w:rPr>
          <w:rFonts w:ascii="Arial" w:hAnsi="Arial" w:cs="Arial"/>
          <w:color w:val="000000" w:themeColor="text1"/>
          <w:sz w:val="22"/>
          <w:szCs w:val="22"/>
        </w:rPr>
        <w:t xml:space="preserve">Due to school closures and the deployment of school nurse </w:t>
      </w:r>
      <w:r w:rsidR="008C1198" w:rsidRPr="008C1198">
        <w:rPr>
          <w:rFonts w:ascii="Arial" w:hAnsi="Arial" w:cs="Arial"/>
          <w:color w:val="000000" w:themeColor="text1"/>
          <w:sz w:val="22"/>
          <w:szCs w:val="22"/>
        </w:rPr>
        <w:t>NCMP did not take place in 2019/2020 as a result of the Covid epidemic. This was an important time to collect BMI data on all children since people's lifestyles changed during the lockdown, with panic purchases of mostly processed foods and little physical exercise</w:t>
      </w:r>
      <w:r w:rsidR="008D4343">
        <w:rPr>
          <w:rFonts w:ascii="Arial" w:hAnsi="Arial" w:cs="Arial"/>
          <w:color w:val="000000" w:themeColor="text1"/>
          <w:sz w:val="22"/>
          <w:szCs w:val="22"/>
        </w:rPr>
        <w:t xml:space="preserve"> </w:t>
      </w:r>
      <w:r w:rsidR="008C1198" w:rsidRPr="008C1198">
        <w:rPr>
          <w:rFonts w:ascii="Arial" w:hAnsi="Arial" w:cs="Arial"/>
          <w:color w:val="000000" w:themeColor="text1"/>
          <w:sz w:val="22"/>
          <w:szCs w:val="22"/>
        </w:rPr>
        <w:t>(NHS Digital, 2020).</w:t>
      </w:r>
    </w:p>
    <w:p w14:paraId="0BF4CFA3" w14:textId="77777777" w:rsidR="009E6172" w:rsidRPr="009A6648" w:rsidRDefault="009E6172" w:rsidP="00BE18EC">
      <w:pPr>
        <w:spacing w:line="360" w:lineRule="auto"/>
        <w:jc w:val="both"/>
        <w:rPr>
          <w:rFonts w:ascii="Arial" w:hAnsi="Arial" w:cs="Arial"/>
          <w:color w:val="000000" w:themeColor="text1"/>
          <w:sz w:val="22"/>
          <w:szCs w:val="22"/>
        </w:rPr>
      </w:pPr>
    </w:p>
    <w:p w14:paraId="41022D57" w14:textId="643DAC8E" w:rsidR="00A20BA2" w:rsidRPr="00DF5F36" w:rsidRDefault="00E35995" w:rsidP="00BE18EC">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T</w:t>
      </w:r>
      <w:r w:rsidR="00C66315" w:rsidRPr="00C66315">
        <w:rPr>
          <w:rFonts w:ascii="Arial" w:hAnsi="Arial" w:cs="Arial"/>
          <w:color w:val="000000" w:themeColor="text1"/>
          <w:sz w:val="22"/>
          <w:szCs w:val="22"/>
          <w:shd w:val="clear" w:color="auto" w:fill="FFFFFF"/>
        </w:rPr>
        <w:t>he general public, as well as those subgroups that are eligible for the plan, have relatively low levels of awareness of it</w:t>
      </w:r>
      <w:r w:rsidR="004E7279">
        <w:rPr>
          <w:rFonts w:ascii="Arial" w:hAnsi="Arial" w:cs="Arial"/>
          <w:color w:val="000000" w:themeColor="text1"/>
          <w:sz w:val="22"/>
          <w:szCs w:val="22"/>
          <w:shd w:val="clear" w:color="auto" w:fill="FFFFFF"/>
        </w:rPr>
        <w:t xml:space="preserve"> </w:t>
      </w:r>
      <w:r w:rsidR="00C66315" w:rsidRPr="00C66315">
        <w:rPr>
          <w:rFonts w:ascii="Arial" w:hAnsi="Arial" w:cs="Arial"/>
          <w:color w:val="000000" w:themeColor="text1"/>
          <w:sz w:val="22"/>
          <w:szCs w:val="22"/>
          <w:shd w:val="clear" w:color="auto" w:fill="FFFFFF"/>
        </w:rPr>
        <w:t>because some health practitioners only distribute information</w:t>
      </w:r>
      <w:r w:rsidR="00665F88">
        <w:rPr>
          <w:rFonts w:ascii="Arial" w:hAnsi="Arial" w:cs="Arial"/>
          <w:color w:val="000000" w:themeColor="text1"/>
          <w:sz w:val="22"/>
          <w:szCs w:val="22"/>
          <w:shd w:val="clear" w:color="auto" w:fill="FFFFFF"/>
        </w:rPr>
        <w:t xml:space="preserve"> </w:t>
      </w:r>
      <w:r w:rsidR="00C66315" w:rsidRPr="00C66315">
        <w:rPr>
          <w:rFonts w:ascii="Arial" w:hAnsi="Arial" w:cs="Arial"/>
          <w:color w:val="000000" w:themeColor="text1"/>
          <w:sz w:val="22"/>
          <w:szCs w:val="22"/>
          <w:shd w:val="clear" w:color="auto" w:fill="FFFFFF"/>
        </w:rPr>
        <w:t xml:space="preserve">to </w:t>
      </w:r>
      <w:r w:rsidR="000A06F7" w:rsidRPr="00C66315">
        <w:rPr>
          <w:rFonts w:ascii="Arial" w:hAnsi="Arial" w:cs="Arial"/>
          <w:color w:val="000000" w:themeColor="text1"/>
          <w:sz w:val="22"/>
          <w:szCs w:val="22"/>
          <w:shd w:val="clear" w:color="auto" w:fill="FFFFFF"/>
        </w:rPr>
        <w:t>families,</w:t>
      </w:r>
      <w:r w:rsidR="00C66315" w:rsidRPr="00C66315">
        <w:rPr>
          <w:rFonts w:ascii="Arial" w:hAnsi="Arial" w:cs="Arial"/>
          <w:color w:val="000000" w:themeColor="text1"/>
          <w:sz w:val="22"/>
          <w:szCs w:val="22"/>
          <w:shd w:val="clear" w:color="auto" w:fill="FFFFFF"/>
        </w:rPr>
        <w:t xml:space="preserve"> they believe are qualified, leaving other eligible families out</w:t>
      </w:r>
      <w:r>
        <w:rPr>
          <w:rFonts w:ascii="Arial" w:hAnsi="Arial" w:cs="Arial"/>
          <w:color w:val="000000" w:themeColor="text1"/>
          <w:sz w:val="22"/>
          <w:szCs w:val="22"/>
          <w:shd w:val="clear" w:color="auto" w:fill="FFFFFF"/>
        </w:rPr>
        <w:t xml:space="preserve"> (</w:t>
      </w:r>
      <w:r w:rsidRPr="00C66315">
        <w:rPr>
          <w:rFonts w:ascii="Arial" w:hAnsi="Arial" w:cs="Arial"/>
          <w:color w:val="000000" w:themeColor="text1"/>
          <w:sz w:val="22"/>
          <w:szCs w:val="22"/>
          <w:shd w:val="clear" w:color="auto" w:fill="FFFFFF"/>
        </w:rPr>
        <w:t>McFadden et al. 2014)</w:t>
      </w:r>
      <w:r>
        <w:rPr>
          <w:rFonts w:ascii="Arial" w:hAnsi="Arial" w:cs="Arial"/>
          <w:color w:val="000000" w:themeColor="text1"/>
          <w:sz w:val="22"/>
          <w:szCs w:val="22"/>
          <w:shd w:val="clear" w:color="auto" w:fill="FFFFFF"/>
        </w:rPr>
        <w:t>.</w:t>
      </w:r>
      <w:r>
        <w:rPr>
          <w:rFonts w:ascii="Arial" w:hAnsi="Arial" w:cs="Arial"/>
          <w:color w:val="000000" w:themeColor="text1"/>
          <w:sz w:val="22"/>
          <w:szCs w:val="22"/>
          <w:shd w:val="clear" w:color="auto" w:fill="FFFFFF"/>
        </w:rPr>
        <w:t xml:space="preserve"> </w:t>
      </w:r>
      <w:r w:rsidR="00C66315" w:rsidRPr="00C66315">
        <w:rPr>
          <w:rFonts w:ascii="Arial" w:hAnsi="Arial" w:cs="Arial"/>
          <w:color w:val="000000" w:themeColor="text1"/>
          <w:sz w:val="22"/>
          <w:szCs w:val="22"/>
          <w:shd w:val="clear" w:color="auto" w:fill="FFFFFF"/>
        </w:rPr>
        <w:t>Those who learned about the HS programme at their first antenatal appointment, on the other hand, frequently reported being overburdened with information and missing important aspects regarding the HS plan (Barbour et al. 2012).</w:t>
      </w:r>
    </w:p>
    <w:p w14:paraId="56CA6714" w14:textId="7817A763" w:rsidR="004F3CBC" w:rsidRPr="009A6648" w:rsidRDefault="004F3CBC" w:rsidP="00BE18EC">
      <w:pPr>
        <w:spacing w:line="360" w:lineRule="auto"/>
        <w:jc w:val="both"/>
        <w:rPr>
          <w:rFonts w:ascii="Arial" w:eastAsia="Arial" w:hAnsi="Arial" w:cs="Arial"/>
          <w:color w:val="000000" w:themeColor="text1"/>
          <w:sz w:val="22"/>
          <w:szCs w:val="22"/>
        </w:rPr>
      </w:pPr>
    </w:p>
    <w:p w14:paraId="5B904601" w14:textId="039EB39B" w:rsidR="00076112" w:rsidRPr="008A0598" w:rsidRDefault="000E7060" w:rsidP="00BE18EC">
      <w:pPr>
        <w:spacing w:line="360" w:lineRule="auto"/>
        <w:jc w:val="both"/>
        <w:rPr>
          <w:rFonts w:ascii="Arial" w:eastAsia="Arial" w:hAnsi="Arial" w:cs="Arial"/>
          <w:color w:val="000000" w:themeColor="text1"/>
          <w:sz w:val="22"/>
          <w:szCs w:val="22"/>
        </w:rPr>
      </w:pPr>
      <w:r w:rsidRPr="009A6648">
        <w:rPr>
          <w:rFonts w:ascii="Arial" w:hAnsi="Arial" w:cs="Arial"/>
          <w:color w:val="000000" w:themeColor="text1"/>
          <w:sz w:val="22"/>
          <w:szCs w:val="22"/>
          <w:shd w:val="clear" w:color="auto" w:fill="FFFFFF"/>
        </w:rPr>
        <w:t>According to</w:t>
      </w:r>
      <w:r w:rsidR="0063698A" w:rsidRPr="009A6648">
        <w:rPr>
          <w:rFonts w:ascii="Arial" w:hAnsi="Arial" w:cs="Arial"/>
          <w:color w:val="000000" w:themeColor="text1"/>
          <w:sz w:val="22"/>
          <w:szCs w:val="22"/>
          <w:shd w:val="clear" w:color="auto" w:fill="FFFFFF"/>
        </w:rPr>
        <w:t xml:space="preserve"> Griffith.</w:t>
      </w:r>
      <w:r w:rsidR="003436E0">
        <w:rPr>
          <w:rFonts w:ascii="Arial" w:hAnsi="Arial" w:cs="Arial"/>
          <w:color w:val="000000" w:themeColor="text1"/>
          <w:sz w:val="22"/>
          <w:szCs w:val="22"/>
          <w:shd w:val="clear" w:color="auto" w:fill="FFFFFF"/>
        </w:rPr>
        <w:t xml:space="preserve"> </w:t>
      </w:r>
      <w:r w:rsidR="0063698A" w:rsidRPr="009A6648">
        <w:rPr>
          <w:rFonts w:ascii="Arial" w:hAnsi="Arial" w:cs="Arial"/>
          <w:color w:val="000000" w:themeColor="text1"/>
          <w:sz w:val="22"/>
          <w:szCs w:val="22"/>
          <w:shd w:val="clear" w:color="auto" w:fill="FFFFFF"/>
        </w:rPr>
        <w:t xml:space="preserve">et al (2015) </w:t>
      </w:r>
      <w:r w:rsidR="003436E0">
        <w:rPr>
          <w:rFonts w:ascii="Arial" w:hAnsi="Arial" w:cs="Arial"/>
          <w:color w:val="000000" w:themeColor="text1"/>
          <w:sz w:val="22"/>
          <w:szCs w:val="22"/>
          <w:shd w:val="clear" w:color="auto" w:fill="FFFFFF"/>
        </w:rPr>
        <w:t>a</w:t>
      </w:r>
      <w:r w:rsidR="003436E0" w:rsidRPr="003436E0">
        <w:rPr>
          <w:rFonts w:ascii="Arial" w:hAnsi="Arial" w:cs="Arial"/>
          <w:color w:val="000000" w:themeColor="text1"/>
          <w:sz w:val="22"/>
          <w:szCs w:val="22"/>
          <w:shd w:val="clear" w:color="auto" w:fill="FFFFFF"/>
        </w:rPr>
        <w:t xml:space="preserve"> primary public health aim is to raise public awareness about the Healthy Start Scheme's availability and accessibility. </w:t>
      </w:r>
      <w:r w:rsidR="0020188B" w:rsidRPr="0020188B">
        <w:rPr>
          <w:rFonts w:ascii="Arial" w:hAnsi="Arial" w:cs="Arial"/>
          <w:color w:val="000000" w:themeColor="text1"/>
          <w:sz w:val="22"/>
          <w:szCs w:val="22"/>
          <w:shd w:val="clear" w:color="auto" w:fill="FFFFFF"/>
        </w:rPr>
        <w:t>By 2030, everyone will have year-round access to safe, nutritious, and enough food, especially the poor and those in vulnerable positions.</w:t>
      </w:r>
      <w:r w:rsidR="0020188B">
        <w:rPr>
          <w:rFonts w:ascii="Arial" w:eastAsia="Arial" w:hAnsi="Arial" w:cs="Arial"/>
          <w:color w:val="000000" w:themeColor="text1"/>
          <w:sz w:val="22"/>
          <w:szCs w:val="22"/>
        </w:rPr>
        <w:t xml:space="preserve"> </w:t>
      </w:r>
      <w:r w:rsidR="007526D3" w:rsidRPr="00C66315">
        <w:rPr>
          <w:rFonts w:ascii="Arial" w:hAnsi="Arial" w:cs="Arial"/>
          <w:color w:val="000000" w:themeColor="text1"/>
          <w:sz w:val="22"/>
          <w:szCs w:val="22"/>
          <w:shd w:val="clear" w:color="auto" w:fill="FFFFFF"/>
        </w:rPr>
        <w:t xml:space="preserve">Lucas et al. </w:t>
      </w:r>
      <w:r w:rsidR="007526D3">
        <w:rPr>
          <w:rFonts w:ascii="Arial" w:hAnsi="Arial" w:cs="Arial"/>
          <w:color w:val="000000" w:themeColor="text1"/>
          <w:sz w:val="22"/>
          <w:szCs w:val="22"/>
          <w:shd w:val="clear" w:color="auto" w:fill="FFFFFF"/>
        </w:rPr>
        <w:t>(</w:t>
      </w:r>
      <w:r w:rsidR="007526D3" w:rsidRPr="00C66315">
        <w:rPr>
          <w:rFonts w:ascii="Arial" w:hAnsi="Arial" w:cs="Arial"/>
          <w:color w:val="000000" w:themeColor="text1"/>
          <w:sz w:val="22"/>
          <w:szCs w:val="22"/>
          <w:shd w:val="clear" w:color="auto" w:fill="FFFFFF"/>
        </w:rPr>
        <w:t xml:space="preserve">2015) </w:t>
      </w:r>
      <w:r w:rsidR="00723B21" w:rsidRPr="00723B21">
        <w:rPr>
          <w:rFonts w:ascii="Arial" w:hAnsi="Arial" w:cs="Arial"/>
          <w:color w:val="000000" w:themeColor="text1"/>
          <w:sz w:val="22"/>
          <w:szCs w:val="22"/>
          <w:shd w:val="clear" w:color="auto" w:fill="FFFFFF"/>
        </w:rPr>
        <w:t xml:space="preserve">states </w:t>
      </w:r>
      <w:r w:rsidR="00E87CB4">
        <w:rPr>
          <w:rFonts w:ascii="Arial" w:hAnsi="Arial" w:cs="Arial"/>
          <w:color w:val="000000" w:themeColor="text1"/>
          <w:sz w:val="22"/>
          <w:szCs w:val="22"/>
          <w:shd w:val="clear" w:color="auto" w:fill="FFFFFF"/>
        </w:rPr>
        <w:t>t</w:t>
      </w:r>
      <w:r w:rsidR="00E87CB4" w:rsidRPr="00E87CB4">
        <w:rPr>
          <w:rFonts w:ascii="Arial" w:hAnsi="Arial" w:cs="Arial"/>
          <w:color w:val="000000" w:themeColor="text1"/>
          <w:sz w:val="22"/>
          <w:szCs w:val="22"/>
          <w:shd w:val="clear" w:color="auto" w:fill="FFFFFF"/>
        </w:rPr>
        <w:t>he</w:t>
      </w:r>
      <w:r w:rsidR="00242D12" w:rsidRPr="00242D12">
        <w:rPr>
          <w:rFonts w:ascii="Arial" w:hAnsi="Arial" w:cs="Arial"/>
          <w:color w:val="000000" w:themeColor="text1"/>
          <w:sz w:val="22"/>
          <w:szCs w:val="22"/>
          <w:shd w:val="clear" w:color="auto" w:fill="FFFFFF"/>
        </w:rPr>
        <w:t xml:space="preserve"> COVID-19 pandemic has aggravated an already-existing child malnutrition crisis, putting families' livelihoods in jeopardy, disrupting the availability and affordability of nutritious and healthy diets for the world ’s poorest children.</w:t>
      </w:r>
    </w:p>
    <w:p w14:paraId="56793073" w14:textId="44BC6AA7" w:rsidR="00A16E84" w:rsidRDefault="00B47556" w:rsidP="00BE18EC">
      <w:pPr>
        <w:spacing w:line="360" w:lineRule="auto"/>
        <w:jc w:val="both"/>
        <w:rPr>
          <w:rFonts w:ascii="Arial" w:hAnsi="Arial" w:cs="Arial"/>
          <w:color w:val="000000" w:themeColor="text1"/>
          <w:sz w:val="22"/>
          <w:szCs w:val="22"/>
        </w:rPr>
      </w:pPr>
      <w:r w:rsidRPr="00B47556">
        <w:rPr>
          <w:rFonts w:ascii="Arial" w:hAnsi="Arial" w:cs="Arial"/>
          <w:color w:val="000000" w:themeColor="text1"/>
          <w:sz w:val="22"/>
          <w:szCs w:val="22"/>
        </w:rPr>
        <w:lastRenderedPageBreak/>
        <w:t xml:space="preserve">Nutrition programmes run by UNICEF seek to </w:t>
      </w:r>
      <w:r w:rsidR="00076112" w:rsidRPr="00B47556">
        <w:rPr>
          <w:rFonts w:ascii="Arial" w:hAnsi="Arial" w:cs="Arial"/>
          <w:color w:val="000000" w:themeColor="text1"/>
          <w:sz w:val="22"/>
          <w:szCs w:val="22"/>
        </w:rPr>
        <w:t>avoid</w:t>
      </w:r>
      <w:r w:rsidRPr="00B47556">
        <w:rPr>
          <w:rFonts w:ascii="Arial" w:hAnsi="Arial" w:cs="Arial"/>
          <w:color w:val="000000" w:themeColor="text1"/>
          <w:sz w:val="22"/>
          <w:szCs w:val="22"/>
        </w:rPr>
        <w:t xml:space="preserve"> all kinds of malnutrition by ensuring that children and women have access to enough</w:t>
      </w:r>
      <w:r w:rsidR="00255928">
        <w:rPr>
          <w:rFonts w:ascii="Arial" w:hAnsi="Arial" w:cs="Arial"/>
          <w:color w:val="000000" w:themeColor="text1"/>
          <w:sz w:val="22"/>
          <w:szCs w:val="22"/>
        </w:rPr>
        <w:t xml:space="preserve"> affordable</w:t>
      </w:r>
      <w:r w:rsidR="00D63860">
        <w:rPr>
          <w:rFonts w:ascii="Arial" w:hAnsi="Arial" w:cs="Arial"/>
          <w:color w:val="000000" w:themeColor="text1"/>
          <w:sz w:val="22"/>
          <w:szCs w:val="22"/>
        </w:rPr>
        <w:t xml:space="preserve"> </w:t>
      </w:r>
      <w:r w:rsidRPr="00B47556">
        <w:rPr>
          <w:rFonts w:ascii="Arial" w:hAnsi="Arial" w:cs="Arial"/>
          <w:color w:val="000000" w:themeColor="text1"/>
          <w:sz w:val="22"/>
          <w:szCs w:val="22"/>
        </w:rPr>
        <w:t>and long-term meals</w:t>
      </w:r>
      <w:r w:rsidR="0044338B">
        <w:rPr>
          <w:rFonts w:ascii="Arial" w:hAnsi="Arial" w:cs="Arial"/>
          <w:color w:val="000000" w:themeColor="text1"/>
          <w:sz w:val="22"/>
          <w:szCs w:val="22"/>
        </w:rPr>
        <w:t xml:space="preserve">. </w:t>
      </w:r>
      <w:r w:rsidR="00A828AD" w:rsidRPr="00A828AD">
        <w:rPr>
          <w:rFonts w:ascii="Arial" w:hAnsi="Arial" w:cs="Arial"/>
          <w:color w:val="000000" w:themeColor="text1"/>
          <w:sz w:val="22"/>
          <w:szCs w:val="22"/>
        </w:rPr>
        <w:t>When prevention fails, UNICEF focuses on early malnutrition detection, treatment, and care in order to assist malnourished children survive, recover, and go on to live healthy and productive lives. We aim to reach children, adolescents, and women at important junctures in their lives via nutrition programmes in 130 countries (Nutrition, 2022).</w:t>
      </w:r>
    </w:p>
    <w:p w14:paraId="78B37E13" w14:textId="77777777" w:rsidR="00A828AD" w:rsidRPr="009A6648" w:rsidRDefault="00A828AD" w:rsidP="00BE18EC">
      <w:pPr>
        <w:spacing w:line="360" w:lineRule="auto"/>
        <w:jc w:val="both"/>
        <w:rPr>
          <w:rFonts w:ascii="Arial" w:hAnsi="Arial" w:cs="Arial"/>
          <w:color w:val="000000" w:themeColor="text1"/>
          <w:sz w:val="22"/>
          <w:szCs w:val="22"/>
        </w:rPr>
      </w:pPr>
    </w:p>
    <w:p w14:paraId="7B67AB27" w14:textId="1D81FDBB" w:rsidR="00566304" w:rsidRDefault="001D0754" w:rsidP="00BE18EC">
      <w:pPr>
        <w:spacing w:line="360" w:lineRule="auto"/>
        <w:jc w:val="both"/>
        <w:rPr>
          <w:rFonts w:ascii="Arial" w:hAnsi="Arial" w:cs="Arial"/>
          <w:color w:val="000000" w:themeColor="text1"/>
          <w:sz w:val="22"/>
          <w:szCs w:val="22"/>
          <w:shd w:val="clear" w:color="auto" w:fill="FFFFFF"/>
        </w:rPr>
      </w:pPr>
      <w:r w:rsidRPr="001D0754">
        <w:rPr>
          <w:rFonts w:ascii="Arial" w:hAnsi="Arial" w:cs="Arial"/>
          <w:color w:val="000000" w:themeColor="text1"/>
          <w:sz w:val="22"/>
          <w:szCs w:val="22"/>
        </w:rPr>
        <w:t xml:space="preserve">According to proposals for the UK to achieve SDG 2, </w:t>
      </w:r>
      <w:r w:rsidR="00717F26" w:rsidRPr="001D0754">
        <w:rPr>
          <w:rFonts w:ascii="Arial" w:hAnsi="Arial" w:cs="Arial"/>
          <w:color w:val="000000" w:themeColor="text1"/>
          <w:sz w:val="22"/>
          <w:szCs w:val="22"/>
        </w:rPr>
        <w:t>additional</w:t>
      </w:r>
      <w:r w:rsidRPr="001D0754">
        <w:rPr>
          <w:rFonts w:ascii="Arial" w:hAnsi="Arial" w:cs="Arial"/>
          <w:color w:val="000000" w:themeColor="text1"/>
          <w:sz w:val="22"/>
          <w:szCs w:val="22"/>
        </w:rPr>
        <w:t xml:space="preserve"> funds should be spent</w:t>
      </w:r>
      <w:r w:rsidR="005A399F">
        <w:rPr>
          <w:rFonts w:ascii="Arial" w:hAnsi="Arial" w:cs="Arial"/>
          <w:color w:val="000000" w:themeColor="text1"/>
          <w:sz w:val="22"/>
          <w:szCs w:val="22"/>
        </w:rPr>
        <w:t xml:space="preserve"> </w:t>
      </w:r>
      <w:r w:rsidRPr="001D0754">
        <w:rPr>
          <w:rFonts w:ascii="Arial" w:hAnsi="Arial" w:cs="Arial"/>
          <w:color w:val="000000" w:themeColor="text1"/>
          <w:sz w:val="22"/>
          <w:szCs w:val="22"/>
        </w:rPr>
        <w:t xml:space="preserve">to </w:t>
      </w:r>
      <w:r w:rsidR="006A6490" w:rsidRPr="001D0754">
        <w:rPr>
          <w:rFonts w:ascii="Arial" w:hAnsi="Arial" w:cs="Arial"/>
          <w:color w:val="000000" w:themeColor="text1"/>
          <w:sz w:val="22"/>
          <w:szCs w:val="22"/>
        </w:rPr>
        <w:t>encourage</w:t>
      </w:r>
      <w:r w:rsidRPr="001D0754">
        <w:rPr>
          <w:rFonts w:ascii="Arial" w:hAnsi="Arial" w:cs="Arial"/>
          <w:color w:val="000000" w:themeColor="text1"/>
          <w:sz w:val="22"/>
          <w:szCs w:val="22"/>
        </w:rPr>
        <w:t xml:space="preserve"> and raise awareness of healthy eating and family-friendly programmes</w:t>
      </w:r>
      <w:r w:rsidR="00D226A7" w:rsidRPr="00D226A7">
        <w:rPr>
          <w:rFonts w:ascii="Arial" w:hAnsi="Arial" w:cs="Arial"/>
          <w:color w:val="000000" w:themeColor="text1"/>
          <w:sz w:val="22"/>
          <w:szCs w:val="22"/>
        </w:rPr>
        <w:t xml:space="preserve"> (Lucas et al, 2013). </w:t>
      </w:r>
      <w:r w:rsidR="005E76CB">
        <w:rPr>
          <w:rFonts w:ascii="Arial" w:hAnsi="Arial" w:cs="Arial"/>
          <w:color w:val="000000" w:themeColor="text1"/>
          <w:sz w:val="22"/>
          <w:szCs w:val="22"/>
        </w:rPr>
        <w:t>W</w:t>
      </w:r>
      <w:r w:rsidR="00D226A7" w:rsidRPr="00D226A7">
        <w:rPr>
          <w:rFonts w:ascii="Arial" w:hAnsi="Arial" w:cs="Arial"/>
          <w:color w:val="000000" w:themeColor="text1"/>
          <w:sz w:val="22"/>
          <w:szCs w:val="22"/>
        </w:rPr>
        <w:t xml:space="preserve">hile </w:t>
      </w:r>
      <w:r w:rsidR="006A6490" w:rsidRPr="00D226A7">
        <w:rPr>
          <w:rFonts w:ascii="Arial" w:hAnsi="Arial" w:cs="Arial"/>
          <w:color w:val="000000" w:themeColor="text1"/>
          <w:sz w:val="22"/>
          <w:szCs w:val="22"/>
        </w:rPr>
        <w:t>gathering</w:t>
      </w:r>
      <w:r w:rsidR="00D226A7" w:rsidRPr="00D226A7">
        <w:rPr>
          <w:rFonts w:ascii="Arial" w:hAnsi="Arial" w:cs="Arial"/>
          <w:color w:val="000000" w:themeColor="text1"/>
          <w:sz w:val="22"/>
          <w:szCs w:val="22"/>
        </w:rPr>
        <w:t xml:space="preserve"> data for health programmes, it is critical that sample sizes be fair and include children from a variety of backgrounds; otherwise, results may be inaccurate and unrealistic, affecting NHS service delivery in the future (Nayak, 2010). </w:t>
      </w:r>
      <w:r w:rsidR="00566304" w:rsidRPr="00A16E84">
        <w:rPr>
          <w:rFonts w:ascii="Arial" w:hAnsi="Arial" w:cs="Arial"/>
          <w:color w:val="000000" w:themeColor="text1"/>
          <w:sz w:val="22"/>
          <w:szCs w:val="22"/>
          <w:shd w:val="clear" w:color="auto" w:fill="FFFFFF"/>
        </w:rPr>
        <w:t xml:space="preserve">Climate variability has been a key impediment to previous attempts to increase food reassurance and the well-being of rural inhabitants throughout the emerging world, according to Hansen et al. (2022). Given the close relationship between climate risk and food security, enhancing climate risk </w:t>
      </w:r>
      <w:r w:rsidR="005E3459" w:rsidRPr="00A16E84">
        <w:rPr>
          <w:rFonts w:ascii="Arial" w:hAnsi="Arial" w:cs="Arial"/>
          <w:color w:val="000000" w:themeColor="text1"/>
          <w:sz w:val="22"/>
          <w:szCs w:val="22"/>
          <w:shd w:val="clear" w:color="auto" w:fill="FFFFFF"/>
        </w:rPr>
        <w:t>organisation</w:t>
      </w:r>
      <w:r w:rsidR="00566304" w:rsidRPr="00A16E84">
        <w:rPr>
          <w:rFonts w:ascii="Arial" w:hAnsi="Arial" w:cs="Arial"/>
          <w:color w:val="000000" w:themeColor="text1"/>
          <w:sz w:val="22"/>
          <w:szCs w:val="22"/>
          <w:shd w:val="clear" w:color="auto" w:fill="FFFFFF"/>
        </w:rPr>
        <w:t xml:space="preserve"> should be part of the SDG2 plan</w:t>
      </w:r>
      <w:r w:rsidR="00566304">
        <w:rPr>
          <w:rFonts w:ascii="Arial" w:hAnsi="Arial" w:cs="Arial"/>
          <w:color w:val="000000" w:themeColor="text1"/>
          <w:sz w:val="22"/>
          <w:szCs w:val="22"/>
          <w:shd w:val="clear" w:color="auto" w:fill="FFFFFF"/>
        </w:rPr>
        <w:t>.</w:t>
      </w:r>
    </w:p>
    <w:p w14:paraId="7E71B8CC" w14:textId="77777777" w:rsidR="00D226A7" w:rsidRPr="00D226A7" w:rsidRDefault="00D226A7" w:rsidP="00BE18EC">
      <w:pPr>
        <w:spacing w:line="360" w:lineRule="auto"/>
        <w:jc w:val="both"/>
        <w:rPr>
          <w:rFonts w:ascii="Arial" w:hAnsi="Arial" w:cs="Arial"/>
          <w:color w:val="000000" w:themeColor="text1"/>
          <w:sz w:val="22"/>
          <w:szCs w:val="22"/>
        </w:rPr>
      </w:pPr>
    </w:p>
    <w:p w14:paraId="40B19E89" w14:textId="67474265" w:rsidR="00E426ED" w:rsidRPr="00A070FE" w:rsidRDefault="00D226A7" w:rsidP="00BE18EC">
      <w:pPr>
        <w:spacing w:line="360" w:lineRule="auto"/>
        <w:jc w:val="both"/>
        <w:rPr>
          <w:rFonts w:ascii="Arial" w:hAnsi="Arial" w:cs="Arial"/>
          <w:color w:val="000000" w:themeColor="text1"/>
          <w:sz w:val="22"/>
          <w:szCs w:val="22"/>
        </w:rPr>
      </w:pPr>
      <w:r w:rsidRPr="00D226A7">
        <w:rPr>
          <w:rFonts w:ascii="Arial" w:hAnsi="Arial" w:cs="Arial"/>
          <w:color w:val="000000" w:themeColor="text1"/>
          <w:sz w:val="22"/>
          <w:szCs w:val="22"/>
        </w:rPr>
        <w:t>SD</w:t>
      </w:r>
      <w:r w:rsidR="008A0598">
        <w:rPr>
          <w:rFonts w:ascii="Arial" w:hAnsi="Arial" w:cs="Arial"/>
          <w:color w:val="000000" w:themeColor="text1"/>
          <w:sz w:val="22"/>
          <w:szCs w:val="22"/>
        </w:rPr>
        <w:t xml:space="preserve"> </w:t>
      </w:r>
      <w:r w:rsidRPr="00D226A7">
        <w:rPr>
          <w:rFonts w:ascii="Arial" w:hAnsi="Arial" w:cs="Arial"/>
          <w:color w:val="000000" w:themeColor="text1"/>
          <w:sz w:val="22"/>
          <w:szCs w:val="22"/>
        </w:rPr>
        <w:t>G</w:t>
      </w:r>
      <w:r w:rsidR="008A0598">
        <w:rPr>
          <w:rFonts w:ascii="Arial" w:hAnsi="Arial" w:cs="Arial"/>
          <w:color w:val="000000" w:themeColor="text1"/>
          <w:sz w:val="22"/>
          <w:szCs w:val="22"/>
        </w:rPr>
        <w:t>oal</w:t>
      </w:r>
      <w:r w:rsidR="00D30888">
        <w:rPr>
          <w:rFonts w:ascii="Arial" w:hAnsi="Arial" w:cs="Arial"/>
          <w:color w:val="000000" w:themeColor="text1"/>
          <w:sz w:val="22"/>
          <w:szCs w:val="22"/>
        </w:rPr>
        <w:t xml:space="preserve"> </w:t>
      </w:r>
      <w:r w:rsidRPr="00D226A7">
        <w:rPr>
          <w:rFonts w:ascii="Arial" w:hAnsi="Arial" w:cs="Arial"/>
          <w:color w:val="000000" w:themeColor="text1"/>
          <w:sz w:val="22"/>
          <w:szCs w:val="22"/>
        </w:rPr>
        <w:t>3 is a</w:t>
      </w:r>
      <w:r w:rsidR="000C3038">
        <w:rPr>
          <w:rFonts w:ascii="Arial" w:hAnsi="Arial" w:cs="Arial"/>
          <w:color w:val="000000" w:themeColor="text1"/>
          <w:sz w:val="22"/>
          <w:szCs w:val="22"/>
        </w:rPr>
        <w:t xml:space="preserve">n </w:t>
      </w:r>
      <w:r w:rsidRPr="00D226A7">
        <w:rPr>
          <w:rFonts w:ascii="Arial" w:hAnsi="Arial" w:cs="Arial"/>
          <w:color w:val="000000" w:themeColor="text1"/>
          <w:sz w:val="22"/>
          <w:szCs w:val="22"/>
        </w:rPr>
        <w:t>aim that ensures health</w:t>
      </w:r>
      <w:r w:rsidR="00A610B2">
        <w:rPr>
          <w:rFonts w:ascii="Arial" w:hAnsi="Arial" w:cs="Arial"/>
          <w:color w:val="000000" w:themeColor="text1"/>
          <w:sz w:val="22"/>
          <w:szCs w:val="22"/>
        </w:rPr>
        <w:t>ier</w:t>
      </w:r>
      <w:r w:rsidRPr="00D226A7">
        <w:rPr>
          <w:rFonts w:ascii="Arial" w:hAnsi="Arial" w:cs="Arial"/>
          <w:color w:val="000000" w:themeColor="text1"/>
          <w:sz w:val="22"/>
          <w:szCs w:val="22"/>
        </w:rPr>
        <w:t xml:space="preserve"> lifestyles and promotes well-being for </w:t>
      </w:r>
      <w:r w:rsidR="00A610B2" w:rsidRPr="00D226A7">
        <w:rPr>
          <w:rFonts w:ascii="Arial" w:hAnsi="Arial" w:cs="Arial"/>
          <w:color w:val="000000" w:themeColor="text1"/>
          <w:sz w:val="22"/>
          <w:szCs w:val="22"/>
        </w:rPr>
        <w:t>individuals</w:t>
      </w:r>
      <w:r w:rsidRPr="00D226A7">
        <w:rPr>
          <w:rFonts w:ascii="Arial" w:hAnsi="Arial" w:cs="Arial"/>
          <w:color w:val="000000" w:themeColor="text1"/>
          <w:sz w:val="22"/>
          <w:szCs w:val="22"/>
        </w:rPr>
        <w:t xml:space="preserve"> of all ages. Th</w:t>
      </w:r>
      <w:r w:rsidR="00904D25">
        <w:rPr>
          <w:rFonts w:ascii="Arial" w:hAnsi="Arial" w:cs="Arial"/>
          <w:color w:val="000000" w:themeColor="text1"/>
          <w:sz w:val="22"/>
          <w:szCs w:val="22"/>
        </w:rPr>
        <w:t>is</w:t>
      </w:r>
      <w:r w:rsidRPr="00D226A7">
        <w:rPr>
          <w:rFonts w:ascii="Arial" w:hAnsi="Arial" w:cs="Arial"/>
          <w:color w:val="000000" w:themeColor="text1"/>
          <w:sz w:val="22"/>
          <w:szCs w:val="22"/>
        </w:rPr>
        <w:t xml:space="preserve"> declaration emphasises that "we must achieve universal health coverage</w:t>
      </w:r>
      <w:r w:rsidR="00904D25">
        <w:rPr>
          <w:rFonts w:ascii="Arial" w:hAnsi="Arial" w:cs="Arial"/>
          <w:color w:val="000000" w:themeColor="text1"/>
          <w:sz w:val="22"/>
          <w:szCs w:val="22"/>
        </w:rPr>
        <w:t xml:space="preserve"> </w:t>
      </w:r>
      <w:r w:rsidRPr="00D226A7">
        <w:rPr>
          <w:rFonts w:ascii="Arial" w:hAnsi="Arial" w:cs="Arial"/>
          <w:color w:val="000000" w:themeColor="text1"/>
          <w:sz w:val="22"/>
          <w:szCs w:val="22"/>
        </w:rPr>
        <w:t>and access to quality health care" in order to meet the overall health goal.</w:t>
      </w:r>
      <w:r w:rsidR="00904D25">
        <w:rPr>
          <w:rFonts w:ascii="Arial" w:hAnsi="Arial" w:cs="Arial"/>
          <w:color w:val="000000" w:themeColor="text1"/>
          <w:sz w:val="22"/>
          <w:szCs w:val="22"/>
        </w:rPr>
        <w:t xml:space="preserve"> </w:t>
      </w:r>
      <w:r w:rsidR="00AE2185">
        <w:rPr>
          <w:rFonts w:ascii="Arial" w:hAnsi="Arial" w:cs="Arial"/>
          <w:color w:val="000000" w:themeColor="text1"/>
          <w:sz w:val="22"/>
          <w:szCs w:val="22"/>
          <w:shd w:val="clear" w:color="auto" w:fill="FFFFFF"/>
        </w:rPr>
        <w:t>This goal aims</w:t>
      </w:r>
      <w:r w:rsidR="00E426ED" w:rsidRPr="00E426ED">
        <w:rPr>
          <w:rFonts w:ascii="Arial" w:hAnsi="Arial" w:cs="Arial"/>
          <w:color w:val="000000" w:themeColor="text1"/>
          <w:sz w:val="22"/>
          <w:szCs w:val="22"/>
          <w:shd w:val="clear" w:color="auto" w:fill="FFFFFF"/>
        </w:rPr>
        <w:t xml:space="preserve"> for men and women </w:t>
      </w:r>
      <w:r w:rsidR="00AE2185">
        <w:rPr>
          <w:rFonts w:ascii="Arial" w:hAnsi="Arial" w:cs="Arial"/>
          <w:color w:val="000000" w:themeColor="text1"/>
          <w:sz w:val="22"/>
          <w:szCs w:val="22"/>
          <w:shd w:val="clear" w:color="auto" w:fill="FFFFFF"/>
        </w:rPr>
        <w:t xml:space="preserve">to </w:t>
      </w:r>
      <w:r w:rsidR="00E426ED" w:rsidRPr="00E426ED">
        <w:rPr>
          <w:rFonts w:ascii="Arial" w:hAnsi="Arial" w:cs="Arial"/>
          <w:color w:val="000000" w:themeColor="text1"/>
          <w:sz w:val="22"/>
          <w:szCs w:val="22"/>
          <w:shd w:val="clear" w:color="auto" w:fill="FFFFFF"/>
        </w:rPr>
        <w:t>have equal access to healthcare. It calls for an end to preventable deaths of children as well as epidemics. Good health is required for the 2030 Agenda and sustainable development</w:t>
      </w:r>
      <w:r w:rsidR="00965A3E">
        <w:rPr>
          <w:rFonts w:ascii="Arial" w:hAnsi="Arial" w:cs="Arial"/>
          <w:color w:val="000000" w:themeColor="text1"/>
          <w:sz w:val="22"/>
          <w:szCs w:val="22"/>
          <w:shd w:val="clear" w:color="auto" w:fill="FFFFFF"/>
        </w:rPr>
        <w:t xml:space="preserve"> </w:t>
      </w:r>
      <w:r w:rsidR="00965A3E" w:rsidRPr="79182F19">
        <w:rPr>
          <w:rFonts w:ascii="Arial" w:hAnsi="Arial" w:cs="Arial"/>
        </w:rPr>
        <w:t>(United Nations, 2021).</w:t>
      </w:r>
      <w:r w:rsidR="00A070FE">
        <w:rPr>
          <w:rFonts w:ascii="Arial" w:hAnsi="Arial" w:cs="Arial"/>
          <w:color w:val="000000" w:themeColor="text1"/>
          <w:sz w:val="22"/>
          <w:szCs w:val="22"/>
        </w:rPr>
        <w:t xml:space="preserve"> </w:t>
      </w:r>
      <w:r w:rsidR="00AA3990" w:rsidRPr="00AA3990">
        <w:rPr>
          <w:rFonts w:ascii="Arial" w:hAnsi="Arial" w:cs="Arial"/>
          <w:color w:val="000000" w:themeColor="text1"/>
          <w:sz w:val="22"/>
          <w:szCs w:val="22"/>
          <w:shd w:val="clear" w:color="auto" w:fill="FFFFFF"/>
        </w:rPr>
        <w:t xml:space="preserve">The development and maintenance of physical fitness and mental stability can be defined as health and well-being. </w:t>
      </w:r>
    </w:p>
    <w:p w14:paraId="2E128143" w14:textId="77777777" w:rsidR="001119CC" w:rsidRPr="009A6648" w:rsidRDefault="001119CC" w:rsidP="00BE18EC">
      <w:pPr>
        <w:spacing w:line="360" w:lineRule="auto"/>
        <w:jc w:val="both"/>
        <w:rPr>
          <w:rFonts w:ascii="Arial" w:hAnsi="Arial" w:cs="Arial"/>
          <w:color w:val="000000" w:themeColor="text1"/>
          <w:sz w:val="22"/>
          <w:szCs w:val="22"/>
          <w:shd w:val="clear" w:color="auto" w:fill="FFFFFF"/>
        </w:rPr>
      </w:pPr>
    </w:p>
    <w:p w14:paraId="1FF2C7E3" w14:textId="4C3B0FD0" w:rsidR="00D851BE" w:rsidRPr="00D851BE" w:rsidRDefault="0045489C" w:rsidP="00BE18EC">
      <w:pPr>
        <w:spacing w:line="360" w:lineRule="auto"/>
        <w:jc w:val="both"/>
        <w:rPr>
          <w:rFonts w:ascii="Arial" w:hAnsi="Arial" w:cs="Arial"/>
          <w:color w:val="000000" w:themeColor="text1"/>
          <w:sz w:val="22"/>
          <w:szCs w:val="22"/>
          <w:shd w:val="clear" w:color="auto" w:fill="FFFFFF"/>
        </w:rPr>
      </w:pPr>
      <w:r w:rsidRPr="009A6648">
        <w:rPr>
          <w:rFonts w:ascii="Arial" w:hAnsi="Arial" w:cs="Arial"/>
          <w:color w:val="000000" w:themeColor="text1"/>
          <w:sz w:val="22"/>
          <w:szCs w:val="22"/>
          <w:shd w:val="clear" w:color="auto" w:fill="FFFFFF"/>
        </w:rPr>
        <w:t xml:space="preserve">One of the programmes </w:t>
      </w:r>
      <w:r w:rsidR="00372620" w:rsidRPr="009A6648">
        <w:rPr>
          <w:rFonts w:ascii="Arial" w:hAnsi="Arial" w:cs="Arial"/>
          <w:color w:val="000000" w:themeColor="text1"/>
          <w:sz w:val="22"/>
          <w:szCs w:val="22"/>
          <w:shd w:val="clear" w:color="auto" w:fill="FFFFFF"/>
        </w:rPr>
        <w:t xml:space="preserve">I </w:t>
      </w:r>
      <w:r w:rsidRPr="009A6648">
        <w:rPr>
          <w:rFonts w:ascii="Arial" w:hAnsi="Arial" w:cs="Arial"/>
          <w:color w:val="000000" w:themeColor="text1"/>
          <w:sz w:val="22"/>
          <w:szCs w:val="22"/>
          <w:shd w:val="clear" w:color="auto" w:fill="FFFFFF"/>
        </w:rPr>
        <w:t>looked at was t</w:t>
      </w:r>
      <w:r w:rsidR="0010285B" w:rsidRPr="009A6648">
        <w:rPr>
          <w:rFonts w:ascii="Arial" w:hAnsi="Arial" w:cs="Arial"/>
          <w:color w:val="000000" w:themeColor="text1"/>
          <w:sz w:val="22"/>
          <w:szCs w:val="22"/>
          <w:shd w:val="clear" w:color="auto" w:fill="FFFFFF"/>
        </w:rPr>
        <w:t>he Be Food Smart campaign</w:t>
      </w:r>
      <w:r w:rsidR="00F20732">
        <w:rPr>
          <w:rFonts w:ascii="Arial" w:hAnsi="Arial" w:cs="Arial"/>
          <w:color w:val="000000" w:themeColor="text1"/>
          <w:sz w:val="22"/>
          <w:szCs w:val="22"/>
          <w:shd w:val="clear" w:color="auto" w:fill="FFFFFF"/>
        </w:rPr>
        <w:t>, t</w:t>
      </w:r>
      <w:r w:rsidR="00CD2206" w:rsidRPr="00CD2206">
        <w:rPr>
          <w:rFonts w:ascii="Arial" w:hAnsi="Arial" w:cs="Arial"/>
          <w:color w:val="000000" w:themeColor="text1"/>
          <w:sz w:val="22"/>
          <w:szCs w:val="22"/>
          <w:shd w:val="clear" w:color="auto" w:fill="FFFFFF"/>
        </w:rPr>
        <w:t>his enables families to take control of their diet and safeguard their children from the detrimental consequences of excessive sugar, saturated fat, and salt consumption. The free software scans product barcodes to display how much sugar, saturated fat, and salt are contained within, encouraging users to make better choices. The Be Food Smart Campaign was created in England to assist families in making better food choices. Through its</w:t>
      </w:r>
      <w:r w:rsidR="00D43CCA">
        <w:rPr>
          <w:rFonts w:ascii="Arial" w:hAnsi="Arial" w:cs="Arial"/>
          <w:color w:val="000000" w:themeColor="text1"/>
          <w:sz w:val="22"/>
          <w:szCs w:val="22"/>
          <w:shd w:val="clear" w:color="auto" w:fill="FFFFFF"/>
        </w:rPr>
        <w:t xml:space="preserve"> '</w:t>
      </w:r>
      <w:r w:rsidR="00CD2206" w:rsidRPr="00CD2206">
        <w:rPr>
          <w:rFonts w:ascii="Arial" w:hAnsi="Arial" w:cs="Arial"/>
          <w:color w:val="000000" w:themeColor="text1"/>
          <w:sz w:val="22"/>
          <w:szCs w:val="22"/>
          <w:shd w:val="clear" w:color="auto" w:fill="FFFFFF"/>
        </w:rPr>
        <w:t>sugar savvy' and 'Be Food Smart' campaigns, it has influenced over two million families to make better choices (Chung et al. 2021).</w:t>
      </w:r>
    </w:p>
    <w:p w14:paraId="104E9831" w14:textId="77FFFB24" w:rsidR="00663EA2" w:rsidRDefault="00663EA2" w:rsidP="00BE18EC">
      <w:pPr>
        <w:spacing w:before="100" w:beforeAutospacing="1" w:after="100" w:afterAutospacing="1" w:line="360" w:lineRule="auto"/>
        <w:jc w:val="both"/>
        <w:textAlignment w:val="baseline"/>
        <w:rPr>
          <w:rFonts w:ascii="Arial" w:hAnsi="Arial" w:cs="Arial"/>
          <w:color w:val="000000" w:themeColor="text1"/>
          <w:sz w:val="22"/>
          <w:szCs w:val="22"/>
        </w:rPr>
      </w:pPr>
      <w:r w:rsidRPr="00663EA2">
        <w:rPr>
          <w:rFonts w:ascii="Arial" w:hAnsi="Arial" w:cs="Arial"/>
          <w:color w:val="000000" w:themeColor="text1"/>
          <w:sz w:val="22"/>
          <w:szCs w:val="22"/>
        </w:rPr>
        <w:t xml:space="preserve">Unfortunately, the public has complained that Change4Life advertising </w:t>
      </w:r>
      <w:r w:rsidR="00EE7A0F">
        <w:rPr>
          <w:rFonts w:ascii="Arial" w:hAnsi="Arial" w:cs="Arial"/>
          <w:color w:val="000000" w:themeColor="text1"/>
          <w:sz w:val="22"/>
          <w:szCs w:val="22"/>
        </w:rPr>
        <w:t xml:space="preserve">is </w:t>
      </w:r>
      <w:r w:rsidRPr="00663EA2">
        <w:rPr>
          <w:rFonts w:ascii="Arial" w:hAnsi="Arial" w:cs="Arial"/>
          <w:color w:val="000000" w:themeColor="text1"/>
          <w:sz w:val="22"/>
          <w:szCs w:val="22"/>
        </w:rPr>
        <w:t xml:space="preserve">encouraging people to lose weight by </w:t>
      </w:r>
      <w:r w:rsidR="009E543A" w:rsidRPr="00663EA2">
        <w:rPr>
          <w:rFonts w:ascii="Arial" w:hAnsi="Arial" w:cs="Arial"/>
          <w:color w:val="000000" w:themeColor="text1"/>
          <w:sz w:val="22"/>
          <w:szCs w:val="22"/>
        </w:rPr>
        <w:t>exchanging</w:t>
      </w:r>
      <w:r w:rsidRPr="00663EA2">
        <w:rPr>
          <w:rFonts w:ascii="Arial" w:hAnsi="Arial" w:cs="Arial"/>
          <w:color w:val="000000" w:themeColor="text1"/>
          <w:sz w:val="22"/>
          <w:szCs w:val="22"/>
        </w:rPr>
        <w:t xml:space="preserve"> out high-calorie items for low-calorie ones are fat-shaming and contribute to social disparities. The reason for this is that many low-income households are </w:t>
      </w:r>
      <w:r w:rsidRPr="00663EA2">
        <w:rPr>
          <w:rFonts w:ascii="Arial" w:hAnsi="Arial" w:cs="Arial"/>
          <w:color w:val="000000" w:themeColor="text1"/>
          <w:sz w:val="22"/>
          <w:szCs w:val="22"/>
        </w:rPr>
        <w:lastRenderedPageBreak/>
        <w:t>forced to count calories because they rely on supplies from food banks. Children who are overweight and originate from low-income homes who are exposed to such advertisements may develop low self-esteem and regard themselves as ill (Mulderrig, 2018). It's been ten years since Public Health England created Change4Life, the country's first healthy lifestyle brand, eat well, move more, live longer</w:t>
      </w:r>
      <w:r w:rsidR="00791710">
        <w:rPr>
          <w:rFonts w:ascii="Arial" w:hAnsi="Arial" w:cs="Arial"/>
          <w:color w:val="000000" w:themeColor="text1"/>
          <w:sz w:val="22"/>
          <w:szCs w:val="22"/>
        </w:rPr>
        <w:t xml:space="preserve"> </w:t>
      </w:r>
      <w:r w:rsidR="00791710" w:rsidRPr="009A6648">
        <w:rPr>
          <w:rFonts w:ascii="Arial" w:hAnsi="Arial" w:cs="Arial"/>
          <w:color w:val="000000" w:themeColor="text1"/>
          <w:sz w:val="22"/>
          <w:szCs w:val="22"/>
        </w:rPr>
        <w:t>(</w:t>
      </w:r>
      <w:r w:rsidR="00791710" w:rsidRPr="009A6648">
        <w:rPr>
          <w:rFonts w:ascii="Arial" w:hAnsi="Arial" w:cs="Arial"/>
          <w:i/>
          <w:iCs/>
          <w:color w:val="000000" w:themeColor="text1"/>
          <w:sz w:val="22"/>
          <w:szCs w:val="22"/>
        </w:rPr>
        <w:t>Change4Life 2022).</w:t>
      </w:r>
    </w:p>
    <w:p w14:paraId="4F13B725" w14:textId="3D74B53D" w:rsidR="009A6648" w:rsidRDefault="009B3368" w:rsidP="009A27D8">
      <w:pPr>
        <w:spacing w:line="360" w:lineRule="auto"/>
        <w:jc w:val="both"/>
        <w:rPr>
          <w:rFonts w:ascii="Arial" w:hAnsi="Arial" w:cs="Arial"/>
          <w:color w:val="000000" w:themeColor="text1"/>
          <w:sz w:val="22"/>
          <w:szCs w:val="22"/>
        </w:rPr>
      </w:pPr>
      <w:r w:rsidRPr="009B3368">
        <w:rPr>
          <w:rFonts w:ascii="Arial" w:hAnsi="Arial" w:cs="Arial"/>
          <w:color w:val="000000" w:themeColor="text1"/>
          <w:sz w:val="22"/>
          <w:szCs w:val="22"/>
          <w:shd w:val="clear" w:color="auto" w:fill="FFFFFF"/>
        </w:rPr>
        <w:t xml:space="preserve">Wight et al. (2014) mentioned a growing body of evidence shows that food poverty has detrimental repercussions for children's </w:t>
      </w:r>
      <w:r w:rsidR="00886024" w:rsidRPr="009B3368">
        <w:rPr>
          <w:rFonts w:ascii="Arial" w:hAnsi="Arial" w:cs="Arial"/>
          <w:color w:val="000000" w:themeColor="text1"/>
          <w:sz w:val="22"/>
          <w:szCs w:val="22"/>
          <w:shd w:val="clear" w:color="auto" w:fill="FFFFFF"/>
        </w:rPr>
        <w:t>wellbeing</w:t>
      </w:r>
      <w:r w:rsidRPr="009B3368">
        <w:rPr>
          <w:rFonts w:ascii="Arial" w:hAnsi="Arial" w:cs="Arial"/>
          <w:color w:val="000000" w:themeColor="text1"/>
          <w:sz w:val="22"/>
          <w:szCs w:val="22"/>
          <w:shd w:val="clear" w:color="auto" w:fill="FFFFFF"/>
        </w:rPr>
        <w:t xml:space="preserve">, including </w:t>
      </w:r>
      <w:r w:rsidR="00886024" w:rsidRPr="009B3368">
        <w:rPr>
          <w:rFonts w:ascii="Arial" w:hAnsi="Arial" w:cs="Arial"/>
          <w:color w:val="000000" w:themeColor="text1"/>
          <w:sz w:val="22"/>
          <w:szCs w:val="22"/>
          <w:shd w:val="clear" w:color="auto" w:fill="FFFFFF"/>
        </w:rPr>
        <w:t>mental</w:t>
      </w:r>
      <w:r w:rsidRPr="009B3368">
        <w:rPr>
          <w:rFonts w:ascii="Arial" w:hAnsi="Arial" w:cs="Arial"/>
          <w:color w:val="000000" w:themeColor="text1"/>
          <w:sz w:val="22"/>
          <w:szCs w:val="22"/>
          <w:shd w:val="clear" w:color="auto" w:fill="FFFFFF"/>
        </w:rPr>
        <w:t xml:space="preserve"> development and school </w:t>
      </w:r>
      <w:r w:rsidR="002D4FB0" w:rsidRPr="009B3368">
        <w:rPr>
          <w:rFonts w:ascii="Arial" w:hAnsi="Arial" w:cs="Arial"/>
          <w:color w:val="000000" w:themeColor="text1"/>
          <w:sz w:val="22"/>
          <w:szCs w:val="22"/>
          <w:shd w:val="clear" w:color="auto" w:fill="FFFFFF"/>
        </w:rPr>
        <w:t>achievement</w:t>
      </w:r>
      <w:r w:rsidR="0068649F">
        <w:rPr>
          <w:rFonts w:ascii="Arial" w:hAnsi="Arial" w:cs="Arial"/>
          <w:color w:val="000000" w:themeColor="text1"/>
          <w:sz w:val="22"/>
          <w:szCs w:val="22"/>
          <w:shd w:val="clear" w:color="auto" w:fill="FFFFFF"/>
        </w:rPr>
        <w:t>s</w:t>
      </w:r>
      <w:r>
        <w:rPr>
          <w:rFonts w:ascii="Arial" w:hAnsi="Arial" w:cs="Arial"/>
          <w:color w:val="000000" w:themeColor="text1"/>
          <w:sz w:val="22"/>
          <w:szCs w:val="22"/>
          <w:shd w:val="clear" w:color="auto" w:fill="FFFFFF"/>
        </w:rPr>
        <w:t>.</w:t>
      </w:r>
      <w:r w:rsidR="009A27D8">
        <w:rPr>
          <w:rFonts w:ascii="Arial" w:hAnsi="Arial" w:cs="Arial"/>
          <w:color w:val="000000" w:themeColor="text1"/>
          <w:sz w:val="22"/>
          <w:szCs w:val="22"/>
          <w:shd w:val="clear" w:color="auto" w:fill="FFFFFF"/>
        </w:rPr>
        <w:t xml:space="preserve"> </w:t>
      </w:r>
      <w:r w:rsidR="009A27D8">
        <w:rPr>
          <w:rFonts w:ascii="Arial" w:hAnsi="Arial" w:cs="Arial"/>
          <w:color w:val="000000" w:themeColor="text1"/>
          <w:sz w:val="22"/>
          <w:szCs w:val="22"/>
        </w:rPr>
        <w:t>The c</w:t>
      </w:r>
      <w:r w:rsidR="00D32302" w:rsidRPr="00D32302">
        <w:rPr>
          <w:rFonts w:ascii="Arial" w:hAnsi="Arial" w:cs="Arial"/>
          <w:color w:val="000000" w:themeColor="text1"/>
          <w:sz w:val="22"/>
          <w:szCs w:val="22"/>
        </w:rPr>
        <w:t xml:space="preserve">ampaign seeks to encourage families to eat </w:t>
      </w:r>
      <w:r w:rsidR="0068649F" w:rsidRPr="00D32302">
        <w:rPr>
          <w:rFonts w:ascii="Arial" w:hAnsi="Arial" w:cs="Arial"/>
          <w:color w:val="000000" w:themeColor="text1"/>
          <w:sz w:val="22"/>
          <w:szCs w:val="22"/>
        </w:rPr>
        <w:t>healthier</w:t>
      </w:r>
      <w:r w:rsidR="00D32302" w:rsidRPr="00D32302">
        <w:rPr>
          <w:rFonts w:ascii="Arial" w:hAnsi="Arial" w:cs="Arial"/>
          <w:color w:val="000000" w:themeColor="text1"/>
          <w:sz w:val="22"/>
          <w:szCs w:val="22"/>
        </w:rPr>
        <w:t xml:space="preserve"> and </w:t>
      </w:r>
      <w:r w:rsidR="007310EC">
        <w:rPr>
          <w:rFonts w:ascii="Arial" w:hAnsi="Arial" w:cs="Arial"/>
          <w:color w:val="000000" w:themeColor="text1"/>
          <w:sz w:val="22"/>
          <w:szCs w:val="22"/>
        </w:rPr>
        <w:t xml:space="preserve">be </w:t>
      </w:r>
      <w:r w:rsidR="00D32302" w:rsidRPr="00D32302">
        <w:rPr>
          <w:rFonts w:ascii="Arial" w:hAnsi="Arial" w:cs="Arial"/>
          <w:color w:val="000000" w:themeColor="text1"/>
          <w:sz w:val="22"/>
          <w:szCs w:val="22"/>
        </w:rPr>
        <w:t xml:space="preserve">more </w:t>
      </w:r>
      <w:r w:rsidR="007310EC">
        <w:rPr>
          <w:rFonts w:ascii="Arial" w:hAnsi="Arial" w:cs="Arial"/>
          <w:color w:val="000000" w:themeColor="text1"/>
          <w:sz w:val="22"/>
          <w:szCs w:val="22"/>
        </w:rPr>
        <w:t xml:space="preserve">active </w:t>
      </w:r>
      <w:r w:rsidR="00D32302" w:rsidRPr="00D32302">
        <w:rPr>
          <w:rFonts w:ascii="Arial" w:hAnsi="Arial" w:cs="Arial"/>
          <w:color w:val="000000" w:themeColor="text1"/>
          <w:sz w:val="22"/>
          <w:szCs w:val="22"/>
        </w:rPr>
        <w:t xml:space="preserve">in order to live healthier. It is now a </w:t>
      </w:r>
      <w:r w:rsidR="007310EC" w:rsidRPr="00D32302">
        <w:rPr>
          <w:rFonts w:ascii="Arial" w:hAnsi="Arial" w:cs="Arial"/>
          <w:color w:val="000000" w:themeColor="text1"/>
          <w:sz w:val="22"/>
          <w:szCs w:val="22"/>
        </w:rPr>
        <w:t>recognised</w:t>
      </w:r>
      <w:r w:rsidR="00D32302" w:rsidRPr="00D32302">
        <w:rPr>
          <w:rFonts w:ascii="Arial" w:hAnsi="Arial" w:cs="Arial"/>
          <w:color w:val="000000" w:themeColor="text1"/>
          <w:sz w:val="22"/>
          <w:szCs w:val="22"/>
        </w:rPr>
        <w:t xml:space="preserve"> and trusted </w:t>
      </w:r>
      <w:r w:rsidR="00B8296E" w:rsidRPr="00D32302">
        <w:rPr>
          <w:rFonts w:ascii="Arial" w:hAnsi="Arial" w:cs="Arial"/>
          <w:color w:val="000000" w:themeColor="text1"/>
          <w:sz w:val="22"/>
          <w:szCs w:val="22"/>
        </w:rPr>
        <w:t>type</w:t>
      </w:r>
      <w:r w:rsidR="00D32302" w:rsidRPr="00D32302">
        <w:rPr>
          <w:rFonts w:ascii="Arial" w:hAnsi="Arial" w:cs="Arial"/>
          <w:color w:val="000000" w:themeColor="text1"/>
          <w:sz w:val="22"/>
          <w:szCs w:val="22"/>
        </w:rPr>
        <w:t xml:space="preserve">, with 97% of moms connecting it with healthy eating. </w:t>
      </w:r>
    </w:p>
    <w:p w14:paraId="4159BAE1" w14:textId="77777777" w:rsidR="003D674A" w:rsidRPr="009A27D8" w:rsidRDefault="003D674A" w:rsidP="009A27D8">
      <w:pPr>
        <w:spacing w:line="360" w:lineRule="auto"/>
        <w:jc w:val="both"/>
        <w:rPr>
          <w:rFonts w:ascii="Arial" w:hAnsi="Arial" w:cs="Arial"/>
          <w:color w:val="000000" w:themeColor="text1"/>
          <w:sz w:val="22"/>
          <w:szCs w:val="22"/>
          <w:shd w:val="clear" w:color="auto" w:fill="FFFFFF"/>
        </w:rPr>
      </w:pPr>
    </w:p>
    <w:p w14:paraId="7126F9DC" w14:textId="29502FD5" w:rsidR="00C825A0" w:rsidRPr="004A6AAB" w:rsidRDefault="00984E9D" w:rsidP="00BE18EC">
      <w:pPr>
        <w:spacing w:line="360" w:lineRule="auto"/>
        <w:jc w:val="both"/>
        <w:rPr>
          <w:rFonts w:ascii="Arial" w:hAnsi="Arial" w:cs="Arial"/>
          <w:color w:val="000000" w:themeColor="text1"/>
          <w:sz w:val="22"/>
          <w:szCs w:val="22"/>
          <w:shd w:val="clear" w:color="auto" w:fill="FFFFFF"/>
        </w:rPr>
      </w:pPr>
      <w:r w:rsidRPr="00984E9D">
        <w:rPr>
          <w:rFonts w:ascii="Arial" w:hAnsi="Arial" w:cs="Arial"/>
          <w:color w:val="000000" w:themeColor="text1"/>
          <w:sz w:val="22"/>
          <w:szCs w:val="22"/>
          <w:shd w:val="clear" w:color="auto" w:fill="FFFFFF"/>
        </w:rPr>
        <w:t>Change4Life is an organisation that sends out educational and motivational messages to people in the United Kingdom in order to help them reduce their chance of developing common health conditions such as type 2 diabetes, heart disease, stroke, and cancer</w:t>
      </w:r>
      <w:r w:rsidR="004955BB" w:rsidRPr="004955BB">
        <w:rPr>
          <w:rFonts w:ascii="Arial" w:hAnsi="Arial" w:cs="Arial"/>
        </w:rPr>
        <w:t xml:space="preserve"> </w:t>
      </w:r>
      <w:r w:rsidR="0016570F">
        <w:rPr>
          <w:rFonts w:ascii="Arial" w:hAnsi="Arial" w:cs="Arial"/>
        </w:rPr>
        <w:t>(</w:t>
      </w:r>
      <w:r w:rsidR="004955BB" w:rsidRPr="6178B94B">
        <w:rPr>
          <w:rFonts w:ascii="Arial" w:hAnsi="Arial" w:cs="Arial"/>
        </w:rPr>
        <w:t>Wrieden and Levy</w:t>
      </w:r>
      <w:r w:rsidR="0016570F">
        <w:rPr>
          <w:rFonts w:ascii="Arial" w:hAnsi="Arial" w:cs="Arial"/>
        </w:rPr>
        <w:t xml:space="preserve">, </w:t>
      </w:r>
      <w:r w:rsidR="004955BB" w:rsidRPr="6178B94B">
        <w:rPr>
          <w:rFonts w:ascii="Arial" w:hAnsi="Arial" w:cs="Arial"/>
        </w:rPr>
        <w:t>2016)</w:t>
      </w:r>
      <w:r w:rsidR="0016570F">
        <w:rPr>
          <w:rFonts w:ascii="Arial" w:hAnsi="Arial" w:cs="Arial"/>
        </w:rPr>
        <w:t xml:space="preserve">. </w:t>
      </w:r>
      <w:r w:rsidR="00A23328" w:rsidRPr="00A23328">
        <w:rPr>
          <w:rFonts w:ascii="Arial" w:hAnsi="Arial" w:cs="Arial"/>
          <w:color w:val="000000" w:themeColor="text1"/>
          <w:sz w:val="22"/>
          <w:szCs w:val="22"/>
        </w:rPr>
        <w:t>The first year of Change4Life was incredible. People were quite thrilled about the brand, which got a lot of traction immediately. Over 400,000 families joined Change4Life in its first year, with over a million mothers stating that it had a direct influence on their children's behaviour (Public Health England 2015).</w:t>
      </w:r>
    </w:p>
    <w:p w14:paraId="1D25658E" w14:textId="77777777" w:rsidR="00A23328" w:rsidRPr="009A6648" w:rsidRDefault="00A23328" w:rsidP="00BE18EC">
      <w:pPr>
        <w:spacing w:line="360" w:lineRule="auto"/>
        <w:jc w:val="both"/>
        <w:rPr>
          <w:rFonts w:ascii="Arial" w:eastAsia="Arial" w:hAnsi="Arial" w:cs="Arial"/>
          <w:color w:val="000000" w:themeColor="text1"/>
          <w:sz w:val="22"/>
          <w:szCs w:val="22"/>
        </w:rPr>
      </w:pPr>
    </w:p>
    <w:p w14:paraId="632507D2" w14:textId="637931CD" w:rsidR="00FB3E05" w:rsidRPr="00A3481E" w:rsidRDefault="00BB01D9" w:rsidP="00BE18EC">
      <w:pPr>
        <w:spacing w:line="360" w:lineRule="auto"/>
        <w:jc w:val="both"/>
        <w:rPr>
          <w:rFonts w:ascii="Arial" w:hAnsi="Arial" w:cs="Arial"/>
          <w:color w:val="000000" w:themeColor="text1"/>
          <w:sz w:val="22"/>
          <w:szCs w:val="22"/>
        </w:rPr>
      </w:pPr>
      <w:r w:rsidRPr="00A3481E">
        <w:rPr>
          <w:rFonts w:ascii="Arial" w:hAnsi="Arial" w:cs="Arial"/>
          <w:color w:val="000000" w:themeColor="text1"/>
          <w:sz w:val="22"/>
          <w:szCs w:val="22"/>
        </w:rPr>
        <w:t>A</w:t>
      </w:r>
      <w:r w:rsidR="0044661B" w:rsidRPr="00A3481E">
        <w:rPr>
          <w:rFonts w:ascii="Arial" w:hAnsi="Arial" w:cs="Arial"/>
          <w:color w:val="000000" w:themeColor="text1"/>
          <w:sz w:val="22"/>
          <w:szCs w:val="22"/>
        </w:rPr>
        <w:t xml:space="preserve"> recommendation for this programme </w:t>
      </w:r>
      <w:r w:rsidR="00A51F35">
        <w:rPr>
          <w:rFonts w:ascii="Arial" w:hAnsi="Arial" w:cs="Arial"/>
          <w:color w:val="000000" w:themeColor="text1"/>
          <w:sz w:val="22"/>
          <w:szCs w:val="22"/>
        </w:rPr>
        <w:t xml:space="preserve">was </w:t>
      </w:r>
      <w:r w:rsidR="00FA160A" w:rsidRPr="00A3481E">
        <w:rPr>
          <w:rFonts w:ascii="Arial" w:hAnsi="Arial" w:cs="Arial"/>
          <w:color w:val="000000" w:themeColor="text1"/>
          <w:sz w:val="22"/>
          <w:szCs w:val="22"/>
        </w:rPr>
        <w:t>to</w:t>
      </w:r>
      <w:r w:rsidRPr="00A3481E">
        <w:rPr>
          <w:rFonts w:ascii="Arial" w:hAnsi="Arial" w:cs="Arial"/>
          <w:color w:val="000000" w:themeColor="text1"/>
          <w:sz w:val="22"/>
          <w:szCs w:val="22"/>
        </w:rPr>
        <w:t xml:space="preserve"> </w:t>
      </w:r>
      <w:r w:rsidR="00496AB3" w:rsidRPr="00A3481E">
        <w:rPr>
          <w:rFonts w:ascii="Arial" w:hAnsi="Arial" w:cs="Arial"/>
          <w:color w:val="000000" w:themeColor="text1"/>
          <w:sz w:val="22"/>
          <w:szCs w:val="22"/>
        </w:rPr>
        <w:t xml:space="preserve">support this new </w:t>
      </w:r>
      <w:r w:rsidR="00C825A0" w:rsidRPr="00A3481E">
        <w:rPr>
          <w:rFonts w:ascii="Arial" w:hAnsi="Arial" w:cs="Arial"/>
          <w:color w:val="000000" w:themeColor="text1"/>
          <w:sz w:val="22"/>
          <w:szCs w:val="22"/>
        </w:rPr>
        <w:t>method</w:t>
      </w:r>
      <w:r w:rsidR="00496AB3" w:rsidRPr="00A3481E">
        <w:rPr>
          <w:rFonts w:ascii="Arial" w:hAnsi="Arial" w:cs="Arial"/>
          <w:color w:val="000000" w:themeColor="text1"/>
          <w:sz w:val="22"/>
          <w:szCs w:val="22"/>
        </w:rPr>
        <w:t xml:space="preserve"> by </w:t>
      </w:r>
      <w:r w:rsidR="00C825A0" w:rsidRPr="00A3481E">
        <w:rPr>
          <w:rFonts w:ascii="Arial" w:hAnsi="Arial" w:cs="Arial"/>
          <w:color w:val="000000" w:themeColor="text1"/>
          <w:sz w:val="22"/>
          <w:szCs w:val="22"/>
        </w:rPr>
        <w:t>delivering</w:t>
      </w:r>
      <w:r w:rsidR="00496AB3" w:rsidRPr="00A3481E">
        <w:rPr>
          <w:rFonts w:ascii="Arial" w:hAnsi="Arial" w:cs="Arial"/>
          <w:color w:val="000000" w:themeColor="text1"/>
          <w:sz w:val="22"/>
          <w:szCs w:val="22"/>
        </w:rPr>
        <w:t xml:space="preserve"> information</w:t>
      </w:r>
      <w:r w:rsidR="00A51F35">
        <w:rPr>
          <w:rFonts w:ascii="Arial" w:hAnsi="Arial" w:cs="Arial"/>
          <w:color w:val="000000" w:themeColor="text1"/>
          <w:sz w:val="22"/>
          <w:szCs w:val="22"/>
        </w:rPr>
        <w:t xml:space="preserve"> </w:t>
      </w:r>
      <w:r w:rsidR="00496AB3" w:rsidRPr="00A3481E">
        <w:rPr>
          <w:rFonts w:ascii="Arial" w:hAnsi="Arial" w:cs="Arial"/>
          <w:color w:val="000000" w:themeColor="text1"/>
          <w:sz w:val="22"/>
          <w:szCs w:val="22"/>
        </w:rPr>
        <w:t xml:space="preserve">to </w:t>
      </w:r>
      <w:r w:rsidR="008D4010" w:rsidRPr="00A3481E">
        <w:rPr>
          <w:rFonts w:ascii="Arial" w:hAnsi="Arial" w:cs="Arial"/>
          <w:color w:val="000000" w:themeColor="text1"/>
          <w:sz w:val="22"/>
          <w:szCs w:val="22"/>
        </w:rPr>
        <w:t>inspire</w:t>
      </w:r>
      <w:r w:rsidR="00496AB3" w:rsidRPr="00A3481E">
        <w:rPr>
          <w:rFonts w:ascii="Arial" w:hAnsi="Arial" w:cs="Arial"/>
          <w:color w:val="000000" w:themeColor="text1"/>
          <w:sz w:val="22"/>
          <w:szCs w:val="22"/>
        </w:rPr>
        <w:t xml:space="preserve"> people</w:t>
      </w:r>
      <w:r w:rsidR="00F03924">
        <w:rPr>
          <w:rFonts w:ascii="Arial" w:hAnsi="Arial" w:cs="Arial"/>
          <w:color w:val="000000" w:themeColor="text1"/>
          <w:sz w:val="22"/>
          <w:szCs w:val="22"/>
        </w:rPr>
        <w:t>.</w:t>
      </w:r>
      <w:r w:rsidR="00496AB3" w:rsidRPr="00A3481E">
        <w:rPr>
          <w:rFonts w:ascii="Arial" w:hAnsi="Arial" w:cs="Arial"/>
          <w:color w:val="000000" w:themeColor="text1"/>
          <w:sz w:val="22"/>
          <w:szCs w:val="22"/>
        </w:rPr>
        <w:t xml:space="preserve"> </w:t>
      </w:r>
      <w:r w:rsidR="00F03924">
        <w:rPr>
          <w:rFonts w:ascii="Arial" w:hAnsi="Arial" w:cs="Arial"/>
          <w:color w:val="000000" w:themeColor="text1"/>
          <w:sz w:val="22"/>
          <w:szCs w:val="22"/>
        </w:rPr>
        <w:t>M</w:t>
      </w:r>
      <w:r w:rsidR="00496AB3" w:rsidRPr="00A3481E">
        <w:rPr>
          <w:rFonts w:ascii="Arial" w:hAnsi="Arial" w:cs="Arial"/>
          <w:color w:val="000000" w:themeColor="text1"/>
          <w:sz w:val="22"/>
          <w:szCs w:val="22"/>
        </w:rPr>
        <w:t xml:space="preserve">ake </w:t>
      </w:r>
      <w:r w:rsidR="00A3481E" w:rsidRPr="00A3481E">
        <w:rPr>
          <w:rFonts w:ascii="Arial" w:hAnsi="Arial" w:cs="Arial"/>
          <w:color w:val="000000" w:themeColor="text1"/>
          <w:sz w:val="22"/>
          <w:szCs w:val="22"/>
        </w:rPr>
        <w:t>healthier</w:t>
      </w:r>
      <w:r w:rsidR="00496AB3" w:rsidRPr="00A3481E">
        <w:rPr>
          <w:rFonts w:ascii="Arial" w:hAnsi="Arial" w:cs="Arial"/>
          <w:color w:val="000000" w:themeColor="text1"/>
          <w:sz w:val="22"/>
          <w:szCs w:val="22"/>
        </w:rPr>
        <w:t xml:space="preserve"> choices</w:t>
      </w:r>
      <w:r w:rsidR="00FA160A" w:rsidRPr="00A3481E">
        <w:rPr>
          <w:rFonts w:ascii="Arial" w:hAnsi="Arial" w:cs="Arial"/>
          <w:color w:val="000000" w:themeColor="text1"/>
          <w:sz w:val="22"/>
          <w:szCs w:val="22"/>
        </w:rPr>
        <w:t xml:space="preserve"> </w:t>
      </w:r>
      <w:r w:rsidR="00496AB3" w:rsidRPr="00A3481E">
        <w:rPr>
          <w:rFonts w:ascii="Arial" w:hAnsi="Arial" w:cs="Arial"/>
          <w:color w:val="000000" w:themeColor="text1"/>
          <w:sz w:val="22"/>
          <w:szCs w:val="22"/>
        </w:rPr>
        <w:t xml:space="preserve">and </w:t>
      </w:r>
      <w:r w:rsidR="00B47ABA" w:rsidRPr="00A3481E">
        <w:rPr>
          <w:rFonts w:ascii="Arial" w:hAnsi="Arial" w:cs="Arial"/>
          <w:color w:val="000000" w:themeColor="text1"/>
          <w:sz w:val="22"/>
          <w:szCs w:val="22"/>
        </w:rPr>
        <w:t>alter</w:t>
      </w:r>
      <w:r w:rsidR="00496AB3" w:rsidRPr="00A3481E">
        <w:rPr>
          <w:rFonts w:ascii="Arial" w:hAnsi="Arial" w:cs="Arial"/>
          <w:color w:val="000000" w:themeColor="text1"/>
          <w:sz w:val="22"/>
          <w:szCs w:val="22"/>
        </w:rPr>
        <w:t xml:space="preserve"> </w:t>
      </w:r>
      <w:r w:rsidR="0044590E" w:rsidRPr="00A3481E">
        <w:rPr>
          <w:rFonts w:ascii="Arial" w:hAnsi="Arial" w:cs="Arial"/>
          <w:color w:val="000000" w:themeColor="text1"/>
          <w:sz w:val="22"/>
          <w:szCs w:val="22"/>
        </w:rPr>
        <w:t xml:space="preserve">them to </w:t>
      </w:r>
      <w:r w:rsidR="00D6072D" w:rsidRPr="00A3481E">
        <w:rPr>
          <w:rFonts w:ascii="Arial" w:hAnsi="Arial" w:cs="Arial"/>
          <w:color w:val="000000" w:themeColor="text1"/>
          <w:sz w:val="22"/>
          <w:szCs w:val="22"/>
        </w:rPr>
        <w:t>progress</w:t>
      </w:r>
      <w:r w:rsidR="00496AB3" w:rsidRPr="00A3481E">
        <w:rPr>
          <w:rFonts w:ascii="Arial" w:hAnsi="Arial" w:cs="Arial"/>
          <w:color w:val="000000" w:themeColor="text1"/>
          <w:sz w:val="22"/>
          <w:szCs w:val="22"/>
        </w:rPr>
        <w:t xml:space="preserve"> by</w:t>
      </w:r>
      <w:r w:rsidR="0044590E" w:rsidRPr="00A3481E">
        <w:rPr>
          <w:rFonts w:ascii="Arial" w:hAnsi="Arial" w:cs="Arial"/>
          <w:color w:val="000000" w:themeColor="text1"/>
          <w:sz w:val="22"/>
          <w:szCs w:val="22"/>
        </w:rPr>
        <w:t xml:space="preserve"> </w:t>
      </w:r>
      <w:r w:rsidR="00496AB3" w:rsidRPr="00A3481E">
        <w:rPr>
          <w:rFonts w:ascii="Arial" w:hAnsi="Arial" w:cs="Arial"/>
          <w:color w:val="000000" w:themeColor="text1"/>
          <w:sz w:val="22"/>
          <w:szCs w:val="22"/>
        </w:rPr>
        <w:t xml:space="preserve">encouraging </w:t>
      </w:r>
      <w:r w:rsidR="00874C84" w:rsidRPr="00A3481E">
        <w:rPr>
          <w:rFonts w:ascii="Arial" w:hAnsi="Arial" w:cs="Arial"/>
          <w:color w:val="000000" w:themeColor="text1"/>
          <w:sz w:val="22"/>
          <w:szCs w:val="22"/>
        </w:rPr>
        <w:t>individuals</w:t>
      </w:r>
      <w:r w:rsidR="00496AB3" w:rsidRPr="00A3481E">
        <w:rPr>
          <w:rFonts w:ascii="Arial" w:hAnsi="Arial" w:cs="Arial"/>
          <w:color w:val="000000" w:themeColor="text1"/>
          <w:sz w:val="22"/>
          <w:szCs w:val="22"/>
        </w:rPr>
        <w:t xml:space="preserve"> to consume </w:t>
      </w:r>
      <w:r w:rsidR="00874C84" w:rsidRPr="00A3481E">
        <w:rPr>
          <w:rFonts w:ascii="Arial" w:hAnsi="Arial" w:cs="Arial"/>
          <w:color w:val="000000" w:themeColor="text1"/>
          <w:sz w:val="22"/>
          <w:szCs w:val="22"/>
        </w:rPr>
        <w:t>reduced</w:t>
      </w:r>
      <w:r w:rsidR="00496AB3" w:rsidRPr="00A3481E">
        <w:rPr>
          <w:rFonts w:ascii="Arial" w:hAnsi="Arial" w:cs="Arial"/>
          <w:color w:val="000000" w:themeColor="text1"/>
          <w:sz w:val="22"/>
          <w:szCs w:val="22"/>
        </w:rPr>
        <w:t xml:space="preserve"> portions and </w:t>
      </w:r>
      <w:r w:rsidR="00874C84" w:rsidRPr="00A3481E">
        <w:rPr>
          <w:rFonts w:ascii="Arial" w:hAnsi="Arial" w:cs="Arial"/>
          <w:color w:val="000000" w:themeColor="text1"/>
          <w:sz w:val="22"/>
          <w:szCs w:val="22"/>
        </w:rPr>
        <w:t>therefore</w:t>
      </w:r>
      <w:r w:rsidR="00496AB3" w:rsidRPr="00A3481E">
        <w:rPr>
          <w:rFonts w:ascii="Arial" w:hAnsi="Arial" w:cs="Arial"/>
          <w:color w:val="000000" w:themeColor="text1"/>
          <w:sz w:val="22"/>
          <w:szCs w:val="22"/>
        </w:rPr>
        <w:t xml:space="preserve"> </w:t>
      </w:r>
      <w:r w:rsidR="00874C84" w:rsidRPr="00A3481E">
        <w:rPr>
          <w:rFonts w:ascii="Arial" w:hAnsi="Arial" w:cs="Arial"/>
          <w:color w:val="000000" w:themeColor="text1"/>
          <w:sz w:val="22"/>
          <w:szCs w:val="22"/>
        </w:rPr>
        <w:t>less</w:t>
      </w:r>
      <w:r w:rsidR="00496AB3" w:rsidRPr="00A3481E">
        <w:rPr>
          <w:rFonts w:ascii="Arial" w:hAnsi="Arial" w:cs="Arial"/>
          <w:color w:val="000000" w:themeColor="text1"/>
          <w:sz w:val="22"/>
          <w:szCs w:val="22"/>
        </w:rPr>
        <w:t xml:space="preserve"> calories (Gov UK, 2019)</w:t>
      </w:r>
      <w:r w:rsidR="00B94FB4" w:rsidRPr="00A3481E">
        <w:rPr>
          <w:rFonts w:ascii="Arial" w:hAnsi="Arial" w:cs="Arial"/>
          <w:color w:val="000000" w:themeColor="text1"/>
          <w:sz w:val="22"/>
          <w:szCs w:val="22"/>
        </w:rPr>
        <w:t>.</w:t>
      </w:r>
    </w:p>
    <w:p w14:paraId="10A36D4B" w14:textId="77777777" w:rsidR="00121FE2" w:rsidRDefault="00121FE2" w:rsidP="00BE18EC">
      <w:pPr>
        <w:spacing w:line="360" w:lineRule="auto"/>
        <w:jc w:val="both"/>
        <w:rPr>
          <w:rFonts w:ascii="Arial" w:hAnsi="Arial" w:cs="Arial"/>
          <w:color w:val="000000" w:themeColor="text1"/>
          <w:sz w:val="22"/>
          <w:szCs w:val="22"/>
        </w:rPr>
      </w:pPr>
    </w:p>
    <w:p w14:paraId="5A200AF3" w14:textId="766CC785" w:rsidR="00121FE2" w:rsidRDefault="00121FE2" w:rsidP="00BE18E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R</w:t>
      </w:r>
      <w:r w:rsidRPr="00121FE2">
        <w:rPr>
          <w:rFonts w:ascii="Arial" w:hAnsi="Arial" w:cs="Arial"/>
          <w:color w:val="000000" w:themeColor="text1"/>
          <w:sz w:val="22"/>
          <w:szCs w:val="22"/>
        </w:rPr>
        <w:t xml:space="preserve">ecommendations </w:t>
      </w:r>
      <w:r w:rsidR="001C2851">
        <w:rPr>
          <w:rFonts w:ascii="Arial" w:hAnsi="Arial" w:cs="Arial"/>
          <w:color w:val="000000" w:themeColor="text1"/>
          <w:sz w:val="22"/>
          <w:szCs w:val="22"/>
        </w:rPr>
        <w:t xml:space="preserve">to </w:t>
      </w:r>
      <w:r w:rsidRPr="00121FE2">
        <w:rPr>
          <w:rFonts w:ascii="Arial" w:hAnsi="Arial" w:cs="Arial"/>
          <w:color w:val="000000" w:themeColor="text1"/>
          <w:sz w:val="22"/>
          <w:szCs w:val="22"/>
        </w:rPr>
        <w:t xml:space="preserve">reach SDG 2 </w:t>
      </w:r>
      <w:r w:rsidR="00B94FB4">
        <w:rPr>
          <w:rFonts w:ascii="Arial" w:hAnsi="Arial" w:cs="Arial"/>
          <w:color w:val="000000" w:themeColor="text1"/>
          <w:sz w:val="22"/>
          <w:szCs w:val="22"/>
        </w:rPr>
        <w:t xml:space="preserve">is </w:t>
      </w:r>
      <w:r w:rsidR="001C2851">
        <w:rPr>
          <w:rFonts w:ascii="Arial" w:hAnsi="Arial" w:cs="Arial"/>
          <w:color w:val="000000" w:themeColor="text1"/>
          <w:sz w:val="22"/>
          <w:szCs w:val="22"/>
        </w:rPr>
        <w:t xml:space="preserve">for </w:t>
      </w:r>
      <w:r w:rsidR="00B94FB4">
        <w:rPr>
          <w:rFonts w:ascii="Arial" w:hAnsi="Arial" w:cs="Arial"/>
          <w:color w:val="000000" w:themeColor="text1"/>
          <w:sz w:val="22"/>
          <w:szCs w:val="22"/>
        </w:rPr>
        <w:t>m</w:t>
      </w:r>
      <w:r w:rsidRPr="00121FE2">
        <w:rPr>
          <w:rFonts w:ascii="Arial" w:hAnsi="Arial" w:cs="Arial"/>
          <w:color w:val="000000" w:themeColor="text1"/>
          <w:sz w:val="22"/>
          <w:szCs w:val="22"/>
        </w:rPr>
        <w:t>ore funding</w:t>
      </w:r>
      <w:r w:rsidR="00033F6D">
        <w:rPr>
          <w:rFonts w:ascii="Arial" w:hAnsi="Arial" w:cs="Arial"/>
          <w:color w:val="000000" w:themeColor="text1"/>
          <w:sz w:val="22"/>
          <w:szCs w:val="22"/>
        </w:rPr>
        <w:t xml:space="preserve"> to</w:t>
      </w:r>
      <w:r w:rsidRPr="00121FE2">
        <w:rPr>
          <w:rFonts w:ascii="Arial" w:hAnsi="Arial" w:cs="Arial"/>
          <w:color w:val="000000" w:themeColor="text1"/>
          <w:sz w:val="22"/>
          <w:szCs w:val="22"/>
        </w:rPr>
        <w:t xml:space="preserve"> be spent in frontline employees</w:t>
      </w:r>
      <w:r w:rsidR="00033F6D">
        <w:rPr>
          <w:rFonts w:ascii="Arial" w:hAnsi="Arial" w:cs="Arial"/>
          <w:color w:val="000000" w:themeColor="text1"/>
          <w:sz w:val="22"/>
          <w:szCs w:val="22"/>
        </w:rPr>
        <w:t xml:space="preserve">, </w:t>
      </w:r>
      <w:r w:rsidRPr="00121FE2">
        <w:rPr>
          <w:rFonts w:ascii="Arial" w:hAnsi="Arial" w:cs="Arial"/>
          <w:color w:val="000000" w:themeColor="text1"/>
          <w:sz w:val="22"/>
          <w:szCs w:val="22"/>
        </w:rPr>
        <w:t xml:space="preserve"> promote and develop knowledge of healthy eating, as well as initiatives available to help families (Lucas et al, 2013). While collecting data for health programmes, it is critical that sample sizes be fair and that children from a variety of backgrounds are included otherwise, results may be inaccurate and unrealistic, affecting NHS service delivery in the future (Nayak, 2010).</w:t>
      </w:r>
    </w:p>
    <w:p w14:paraId="34310F1B" w14:textId="77777777" w:rsidR="002D6DA3" w:rsidRPr="009A6648" w:rsidRDefault="002D6DA3" w:rsidP="00BE18EC">
      <w:pPr>
        <w:spacing w:line="360" w:lineRule="auto"/>
        <w:jc w:val="both"/>
        <w:rPr>
          <w:rFonts w:ascii="Arial" w:hAnsi="Arial" w:cs="Arial"/>
          <w:color w:val="000000" w:themeColor="text1"/>
          <w:sz w:val="22"/>
          <w:szCs w:val="22"/>
        </w:rPr>
      </w:pPr>
    </w:p>
    <w:p w14:paraId="752FCC43" w14:textId="6815540B" w:rsidR="000A2EAC" w:rsidRPr="001B58F9" w:rsidRDefault="002D6DA3" w:rsidP="008D1244">
      <w:pPr>
        <w:spacing w:line="360" w:lineRule="auto"/>
        <w:jc w:val="both"/>
        <w:rPr>
          <w:rFonts w:ascii="Arial" w:hAnsi="Arial" w:cs="Arial"/>
          <w:color w:val="000000" w:themeColor="text1"/>
          <w:sz w:val="22"/>
          <w:szCs w:val="22"/>
        </w:rPr>
      </w:pPr>
      <w:r w:rsidRPr="002D6DA3">
        <w:rPr>
          <w:rFonts w:ascii="Arial" w:hAnsi="Arial" w:cs="Arial"/>
          <w:color w:val="000000" w:themeColor="text1"/>
          <w:sz w:val="22"/>
          <w:szCs w:val="22"/>
        </w:rPr>
        <w:t>The greatest challenge</w:t>
      </w:r>
      <w:r w:rsidR="00D578D5">
        <w:rPr>
          <w:rFonts w:ascii="Arial" w:hAnsi="Arial" w:cs="Arial"/>
          <w:color w:val="000000" w:themeColor="text1"/>
          <w:sz w:val="22"/>
          <w:szCs w:val="22"/>
        </w:rPr>
        <w:t xml:space="preserve"> </w:t>
      </w:r>
      <w:r w:rsidR="00833A95" w:rsidRPr="002D6DA3">
        <w:rPr>
          <w:rFonts w:ascii="Arial" w:hAnsi="Arial" w:cs="Arial"/>
          <w:color w:val="000000" w:themeColor="text1"/>
          <w:sz w:val="22"/>
          <w:szCs w:val="22"/>
        </w:rPr>
        <w:t>is</w:t>
      </w:r>
      <w:r w:rsidRPr="002D6DA3">
        <w:rPr>
          <w:rFonts w:ascii="Arial" w:hAnsi="Arial" w:cs="Arial"/>
          <w:color w:val="000000" w:themeColor="text1"/>
          <w:sz w:val="22"/>
          <w:szCs w:val="22"/>
        </w:rPr>
        <w:t xml:space="preserve"> the rising number of low-income individuals in the country, especially after many people lost their employment due to the Covid Pandemic. Low-income people cannot afford to live a healthy lifestyle, which has </w:t>
      </w:r>
      <w:r w:rsidRPr="001B58F9">
        <w:rPr>
          <w:rFonts w:ascii="Arial" w:hAnsi="Arial" w:cs="Arial"/>
          <w:color w:val="000000" w:themeColor="text1"/>
          <w:sz w:val="22"/>
          <w:szCs w:val="22"/>
        </w:rPr>
        <w:t>negative consequences for their health and well-being (Dey-Chowdhury, 2021).</w:t>
      </w:r>
      <w:r w:rsidR="00FC6A7C">
        <w:rPr>
          <w:rFonts w:ascii="Arial" w:hAnsi="Arial" w:cs="Arial"/>
          <w:color w:val="000000" w:themeColor="text1"/>
          <w:sz w:val="22"/>
          <w:szCs w:val="22"/>
        </w:rPr>
        <w:t xml:space="preserve"> I</w:t>
      </w:r>
      <w:r w:rsidR="000A2EAC" w:rsidRPr="001B58F9">
        <w:rPr>
          <w:rFonts w:ascii="Arial" w:hAnsi="Arial" w:cs="Arial"/>
          <w:color w:val="000000" w:themeColor="text1"/>
          <w:sz w:val="22"/>
          <w:szCs w:val="22"/>
        </w:rPr>
        <w:t>n order to achieve SDG3, the government design health and wellbeing promotion that may be targeted to all members of the public, particularly low-</w:t>
      </w:r>
      <w:r w:rsidR="000A2EAC" w:rsidRPr="001B58F9">
        <w:rPr>
          <w:rFonts w:ascii="Arial" w:hAnsi="Arial" w:cs="Arial"/>
          <w:color w:val="000000" w:themeColor="text1"/>
          <w:sz w:val="22"/>
          <w:szCs w:val="22"/>
        </w:rPr>
        <w:lastRenderedPageBreak/>
        <w:t>income families who are most in need of converting to better lifestyles. The government must next take steps to reduce the cost of healthful meals so that they are affordable to the poor (Kelly-Linden, 2020).</w:t>
      </w:r>
    </w:p>
    <w:p w14:paraId="530CA4E9" w14:textId="630BDC83" w:rsidR="00CC55E7" w:rsidRPr="009A6648" w:rsidRDefault="00B96546" w:rsidP="008D1244">
      <w:pPr>
        <w:spacing w:line="360" w:lineRule="auto"/>
        <w:jc w:val="both"/>
        <w:rPr>
          <w:rFonts w:ascii="Arial" w:hAnsi="Arial" w:cs="Arial"/>
          <w:color w:val="000000" w:themeColor="text1"/>
          <w:sz w:val="22"/>
          <w:szCs w:val="22"/>
          <w:shd w:val="clear" w:color="auto" w:fill="FFFFFF"/>
        </w:rPr>
      </w:pPr>
      <w:r w:rsidRPr="009A6648">
        <w:rPr>
          <w:rFonts w:ascii="Arial" w:hAnsi="Arial" w:cs="Arial"/>
          <w:color w:val="000000" w:themeColor="text1"/>
          <w:sz w:val="22"/>
          <w:szCs w:val="22"/>
        </w:rPr>
        <w:br/>
      </w:r>
      <w:r w:rsidR="00891080" w:rsidRPr="00891080">
        <w:rPr>
          <w:rFonts w:ascii="Arial" w:hAnsi="Arial" w:cs="Arial"/>
          <w:color w:val="000000" w:themeColor="text1"/>
          <w:sz w:val="22"/>
          <w:szCs w:val="22"/>
          <w:shd w:val="clear" w:color="auto" w:fill="FFFFFF"/>
        </w:rPr>
        <w:t xml:space="preserve">Many of the </w:t>
      </w:r>
      <w:r w:rsidR="00833A95" w:rsidRPr="00891080">
        <w:rPr>
          <w:rFonts w:ascii="Arial" w:hAnsi="Arial" w:cs="Arial"/>
          <w:color w:val="000000" w:themeColor="text1"/>
          <w:sz w:val="22"/>
          <w:szCs w:val="22"/>
          <w:shd w:val="clear" w:color="auto" w:fill="FFFFFF"/>
        </w:rPr>
        <w:t>SDGs</w:t>
      </w:r>
      <w:r w:rsidR="00833A95">
        <w:rPr>
          <w:rFonts w:ascii="Arial" w:hAnsi="Arial" w:cs="Arial"/>
          <w:color w:val="000000" w:themeColor="text1"/>
          <w:sz w:val="22"/>
          <w:szCs w:val="22"/>
          <w:shd w:val="clear" w:color="auto" w:fill="FFFFFF"/>
        </w:rPr>
        <w:t xml:space="preserve"> </w:t>
      </w:r>
      <w:r w:rsidR="00891080" w:rsidRPr="00891080">
        <w:rPr>
          <w:rFonts w:ascii="Arial" w:hAnsi="Arial" w:cs="Arial"/>
          <w:color w:val="000000" w:themeColor="text1"/>
          <w:sz w:val="22"/>
          <w:szCs w:val="22"/>
          <w:shd w:val="clear" w:color="auto" w:fill="FFFFFF"/>
        </w:rPr>
        <w:t>rely on education to be achieved</w:t>
      </w:r>
      <w:r w:rsidR="00F26B0C">
        <w:rPr>
          <w:rFonts w:ascii="Arial" w:hAnsi="Arial" w:cs="Arial"/>
          <w:color w:val="000000" w:themeColor="text1"/>
          <w:sz w:val="22"/>
          <w:szCs w:val="22"/>
          <w:shd w:val="clear" w:color="auto" w:fill="FFFFFF"/>
        </w:rPr>
        <w:t xml:space="preserve">, </w:t>
      </w:r>
      <w:r w:rsidR="00B70B0E">
        <w:rPr>
          <w:rFonts w:ascii="Arial" w:hAnsi="Arial" w:cs="Arial"/>
          <w:color w:val="000000" w:themeColor="text1"/>
          <w:sz w:val="22"/>
          <w:szCs w:val="22"/>
          <w:shd w:val="clear" w:color="auto" w:fill="FFFFFF"/>
        </w:rPr>
        <w:t xml:space="preserve">having </w:t>
      </w:r>
      <w:r w:rsidR="00891080" w:rsidRPr="00891080">
        <w:rPr>
          <w:rFonts w:ascii="Arial" w:hAnsi="Arial" w:cs="Arial"/>
          <w:color w:val="000000" w:themeColor="text1"/>
          <w:sz w:val="22"/>
          <w:szCs w:val="22"/>
          <w:shd w:val="clear" w:color="auto" w:fill="FFFFFF"/>
        </w:rPr>
        <w:t xml:space="preserve">decent education can help people break free from the cycle of poverty. Education </w:t>
      </w:r>
      <w:r w:rsidR="00637BDB" w:rsidRPr="00891080">
        <w:rPr>
          <w:rFonts w:ascii="Arial" w:hAnsi="Arial" w:cs="Arial"/>
          <w:color w:val="000000" w:themeColor="text1"/>
          <w:sz w:val="22"/>
          <w:szCs w:val="22"/>
          <w:shd w:val="clear" w:color="auto" w:fill="FFFFFF"/>
        </w:rPr>
        <w:t>benefits</w:t>
      </w:r>
      <w:r w:rsidR="00891080" w:rsidRPr="00891080">
        <w:rPr>
          <w:rFonts w:ascii="Arial" w:hAnsi="Arial" w:cs="Arial"/>
          <w:color w:val="000000" w:themeColor="text1"/>
          <w:sz w:val="22"/>
          <w:szCs w:val="22"/>
          <w:shd w:val="clear" w:color="auto" w:fill="FFFFFF"/>
        </w:rPr>
        <w:t xml:space="preserve"> to eliminate </w:t>
      </w:r>
      <w:r w:rsidR="00637BDB" w:rsidRPr="00891080">
        <w:rPr>
          <w:rFonts w:ascii="Arial" w:hAnsi="Arial" w:cs="Arial"/>
          <w:color w:val="000000" w:themeColor="text1"/>
          <w:sz w:val="22"/>
          <w:szCs w:val="22"/>
          <w:shd w:val="clear" w:color="auto" w:fill="FFFFFF"/>
        </w:rPr>
        <w:t>inequality</w:t>
      </w:r>
      <w:r w:rsidR="00891080" w:rsidRPr="00891080">
        <w:rPr>
          <w:rFonts w:ascii="Arial" w:hAnsi="Arial" w:cs="Arial"/>
          <w:color w:val="000000" w:themeColor="text1"/>
          <w:sz w:val="22"/>
          <w:szCs w:val="22"/>
          <w:shd w:val="clear" w:color="auto" w:fill="FFFFFF"/>
        </w:rPr>
        <w:t xml:space="preserve"> and </w:t>
      </w:r>
      <w:r w:rsidR="00637BDB" w:rsidRPr="00891080">
        <w:rPr>
          <w:rFonts w:ascii="Arial" w:hAnsi="Arial" w:cs="Arial"/>
          <w:color w:val="000000" w:themeColor="text1"/>
          <w:sz w:val="22"/>
          <w:szCs w:val="22"/>
          <w:shd w:val="clear" w:color="auto" w:fill="FFFFFF"/>
        </w:rPr>
        <w:t>accomplish</w:t>
      </w:r>
      <w:r w:rsidR="00891080" w:rsidRPr="00891080">
        <w:rPr>
          <w:rFonts w:ascii="Arial" w:hAnsi="Arial" w:cs="Arial"/>
          <w:color w:val="000000" w:themeColor="text1"/>
          <w:sz w:val="22"/>
          <w:szCs w:val="22"/>
          <w:shd w:val="clear" w:color="auto" w:fill="FFFFFF"/>
        </w:rPr>
        <w:t xml:space="preserve"> gender equality. Adult illiteracy affects 750 million individuals throughout the world, leading to poverty and marginalisation. The 2030 Agenda's aims to "encourage lifelong learning opportunities for everyone" by 2030</w:t>
      </w:r>
      <w:r w:rsidR="00D979B9">
        <w:rPr>
          <w:rFonts w:ascii="Arial" w:hAnsi="Arial" w:cs="Arial"/>
          <w:color w:val="000000" w:themeColor="text1"/>
          <w:sz w:val="22"/>
          <w:szCs w:val="22"/>
          <w:shd w:val="clear" w:color="auto" w:fill="FFFFFF"/>
        </w:rPr>
        <w:t xml:space="preserve"> </w:t>
      </w:r>
      <w:r w:rsidR="005A39DC" w:rsidRPr="009A6648">
        <w:rPr>
          <w:rFonts w:ascii="Arial" w:hAnsi="Arial" w:cs="Arial"/>
          <w:color w:val="000000" w:themeColor="text1"/>
          <w:sz w:val="22"/>
          <w:szCs w:val="22"/>
          <w:shd w:val="clear" w:color="auto" w:fill="FFFFFF"/>
        </w:rPr>
        <w:t>(</w:t>
      </w:r>
      <w:r w:rsidR="005A39DC" w:rsidRPr="009A6648">
        <w:rPr>
          <w:rFonts w:ascii="Arial" w:hAnsi="Arial" w:cs="Arial"/>
          <w:i/>
          <w:iCs/>
          <w:color w:val="000000" w:themeColor="text1"/>
          <w:sz w:val="22"/>
          <w:szCs w:val="22"/>
        </w:rPr>
        <w:t>Goal 4: Quality education</w:t>
      </w:r>
      <w:r w:rsidR="005A39DC" w:rsidRPr="009A6648">
        <w:rPr>
          <w:rFonts w:ascii="Arial" w:hAnsi="Arial" w:cs="Arial"/>
          <w:color w:val="000000" w:themeColor="text1"/>
          <w:sz w:val="22"/>
          <w:szCs w:val="22"/>
          <w:shd w:val="clear" w:color="auto" w:fill="FFFFFF"/>
        </w:rPr>
        <w:t>, 2022)</w:t>
      </w:r>
      <w:r w:rsidR="00BE753D">
        <w:rPr>
          <w:rFonts w:ascii="Arial" w:hAnsi="Arial" w:cs="Arial"/>
          <w:color w:val="000000" w:themeColor="text1"/>
          <w:sz w:val="22"/>
          <w:szCs w:val="22"/>
          <w:shd w:val="clear" w:color="auto" w:fill="FFFFFF"/>
        </w:rPr>
        <w:t>.</w:t>
      </w:r>
    </w:p>
    <w:p w14:paraId="69038B78" w14:textId="77777777" w:rsidR="00BF0169" w:rsidRPr="009A6648" w:rsidRDefault="00BF0169" w:rsidP="008D1244">
      <w:pPr>
        <w:spacing w:line="360" w:lineRule="auto"/>
        <w:jc w:val="both"/>
        <w:rPr>
          <w:rFonts w:ascii="Arial" w:hAnsi="Arial" w:cs="Arial"/>
          <w:color w:val="000000" w:themeColor="text1"/>
          <w:sz w:val="22"/>
          <w:szCs w:val="22"/>
        </w:rPr>
      </w:pPr>
    </w:p>
    <w:p w14:paraId="45EA02AB" w14:textId="41355BB9" w:rsidR="00CC55E7" w:rsidRPr="009A6648" w:rsidRDefault="00F202DA" w:rsidP="008D1244">
      <w:pPr>
        <w:spacing w:line="360" w:lineRule="auto"/>
        <w:jc w:val="both"/>
        <w:rPr>
          <w:rFonts w:ascii="Arial" w:hAnsi="Arial" w:cs="Arial"/>
          <w:color w:val="000000" w:themeColor="text1"/>
          <w:sz w:val="22"/>
          <w:szCs w:val="22"/>
        </w:rPr>
      </w:pPr>
      <w:r w:rsidRPr="00F202DA">
        <w:rPr>
          <w:rFonts w:ascii="Arial" w:hAnsi="Arial" w:cs="Arial"/>
          <w:color w:val="000000" w:themeColor="text1"/>
          <w:sz w:val="22"/>
          <w:szCs w:val="22"/>
        </w:rPr>
        <w:t xml:space="preserve">Due to school closures and the deployment of school nurse personnel as a </w:t>
      </w:r>
      <w:r w:rsidR="0048077A" w:rsidRPr="00F202DA">
        <w:rPr>
          <w:rFonts w:ascii="Arial" w:hAnsi="Arial" w:cs="Arial"/>
          <w:color w:val="000000" w:themeColor="text1"/>
          <w:sz w:val="22"/>
          <w:szCs w:val="22"/>
        </w:rPr>
        <w:t>consequence</w:t>
      </w:r>
      <w:r w:rsidRPr="00F202DA">
        <w:rPr>
          <w:rFonts w:ascii="Arial" w:hAnsi="Arial" w:cs="Arial"/>
          <w:color w:val="000000" w:themeColor="text1"/>
          <w:sz w:val="22"/>
          <w:szCs w:val="22"/>
        </w:rPr>
        <w:t xml:space="preserve"> of the Covid pandemic, NCMP did not take place in 2019/2020. As a result of the lifestyle changes made during the lockdown, BMI data was acquired on all children at this critical period. </w:t>
      </w:r>
      <w:r w:rsidR="00C3090D" w:rsidRPr="00F202DA">
        <w:rPr>
          <w:rFonts w:ascii="Arial" w:hAnsi="Arial" w:cs="Arial"/>
          <w:color w:val="000000" w:themeColor="text1"/>
          <w:sz w:val="22"/>
          <w:szCs w:val="22"/>
        </w:rPr>
        <w:t>Individuals</w:t>
      </w:r>
      <w:r w:rsidRPr="00F202DA">
        <w:rPr>
          <w:rFonts w:ascii="Arial" w:hAnsi="Arial" w:cs="Arial"/>
          <w:color w:val="000000" w:themeColor="text1"/>
          <w:sz w:val="22"/>
          <w:szCs w:val="22"/>
        </w:rPr>
        <w:t xml:space="preserve"> were panic buying largely processed foods and deficient in physical activity. NCPM was reinstated in April 2021</w:t>
      </w:r>
      <w:r w:rsidR="00F42836">
        <w:rPr>
          <w:rFonts w:ascii="Arial" w:hAnsi="Arial" w:cs="Arial"/>
          <w:color w:val="000000" w:themeColor="text1"/>
          <w:sz w:val="22"/>
          <w:szCs w:val="22"/>
        </w:rPr>
        <w:t xml:space="preserve"> </w:t>
      </w:r>
      <w:r w:rsidR="00CC55E7" w:rsidRPr="009A6648">
        <w:rPr>
          <w:rFonts w:ascii="Arial" w:hAnsi="Arial" w:cs="Arial"/>
          <w:color w:val="000000" w:themeColor="text1"/>
          <w:sz w:val="22"/>
          <w:szCs w:val="22"/>
        </w:rPr>
        <w:t>(NHS Digital, 2020).</w:t>
      </w:r>
    </w:p>
    <w:p w14:paraId="3BF5971B" w14:textId="036428F4" w:rsidR="00607632" w:rsidRPr="009A6648" w:rsidRDefault="00607632" w:rsidP="008D1244">
      <w:pPr>
        <w:spacing w:line="360" w:lineRule="auto"/>
        <w:jc w:val="both"/>
        <w:rPr>
          <w:rFonts w:ascii="Arial" w:hAnsi="Arial" w:cs="Arial"/>
          <w:b/>
          <w:bCs/>
          <w:color w:val="000000" w:themeColor="text1"/>
          <w:sz w:val="22"/>
          <w:szCs w:val="22"/>
          <w:u w:val="single"/>
          <w:shd w:val="clear" w:color="auto" w:fill="FFFFFF"/>
        </w:rPr>
      </w:pPr>
    </w:p>
    <w:p w14:paraId="6047F0E7" w14:textId="00F2FFEF" w:rsidR="00496103" w:rsidRPr="003E32AC" w:rsidRDefault="003E32AC" w:rsidP="008D1244">
      <w:pPr>
        <w:spacing w:line="360" w:lineRule="auto"/>
        <w:jc w:val="both"/>
        <w:rPr>
          <w:rFonts w:ascii="Arial" w:hAnsi="Arial" w:cs="Arial"/>
          <w:color w:val="000000" w:themeColor="text1"/>
          <w:sz w:val="22"/>
          <w:szCs w:val="22"/>
        </w:rPr>
      </w:pPr>
      <w:r w:rsidRPr="003E32AC">
        <w:rPr>
          <w:rFonts w:ascii="Arial" w:hAnsi="Arial" w:cs="Arial"/>
          <w:color w:val="000000" w:themeColor="text1"/>
          <w:spacing w:val="-2"/>
          <w:sz w:val="22"/>
          <w:szCs w:val="22"/>
          <w:shd w:val="clear" w:color="auto" w:fill="FFFFFF"/>
        </w:rPr>
        <w:t>Poverty-stricken children encounter several obstacles in their quest for an education</w:t>
      </w:r>
      <w:r w:rsidR="00444624" w:rsidRPr="009A6648">
        <w:rPr>
          <w:rFonts w:ascii="Arial" w:hAnsi="Arial" w:cs="Arial"/>
          <w:color w:val="000000" w:themeColor="text1"/>
          <w:spacing w:val="-2"/>
          <w:sz w:val="22"/>
          <w:szCs w:val="22"/>
          <w:shd w:val="clear" w:color="auto" w:fill="FFFFFF"/>
        </w:rPr>
        <w:t>.</w:t>
      </w:r>
      <w:r w:rsidR="000E6ACF" w:rsidRPr="009A6648">
        <w:rPr>
          <w:rFonts w:ascii="Arial" w:hAnsi="Arial" w:cs="Arial"/>
          <w:color w:val="000000" w:themeColor="text1"/>
          <w:sz w:val="22"/>
          <w:szCs w:val="22"/>
        </w:rPr>
        <w:t xml:space="preserve"> </w:t>
      </w:r>
      <w:r w:rsidR="00700711" w:rsidRPr="009A6648">
        <w:rPr>
          <w:rFonts w:ascii="Arial" w:hAnsi="Arial" w:cs="Arial"/>
          <w:color w:val="000000" w:themeColor="text1"/>
          <w:sz w:val="22"/>
          <w:szCs w:val="22"/>
          <w:shd w:val="clear" w:color="auto" w:fill="FFFFFF"/>
        </w:rPr>
        <w:t>L</w:t>
      </w:r>
      <w:r w:rsidR="00E04B9E" w:rsidRPr="009A6648">
        <w:rPr>
          <w:rFonts w:ascii="Arial" w:hAnsi="Arial" w:cs="Arial"/>
          <w:color w:val="000000" w:themeColor="text1"/>
          <w:sz w:val="22"/>
          <w:szCs w:val="22"/>
          <w:shd w:val="clear" w:color="auto" w:fill="FFFFFF"/>
        </w:rPr>
        <w:t xml:space="preserve">ack </w:t>
      </w:r>
      <w:r w:rsidR="005505A8" w:rsidRPr="009A6648">
        <w:rPr>
          <w:rFonts w:ascii="Arial" w:hAnsi="Arial" w:cs="Arial"/>
          <w:color w:val="000000" w:themeColor="text1"/>
          <w:sz w:val="22"/>
          <w:szCs w:val="22"/>
          <w:shd w:val="clear" w:color="auto" w:fill="FFFFFF"/>
        </w:rPr>
        <w:t xml:space="preserve">of </w:t>
      </w:r>
      <w:r w:rsidR="00E04B9E" w:rsidRPr="009A6648">
        <w:rPr>
          <w:rFonts w:ascii="Arial" w:hAnsi="Arial" w:cs="Arial"/>
          <w:color w:val="000000" w:themeColor="text1"/>
          <w:sz w:val="22"/>
          <w:szCs w:val="22"/>
          <w:shd w:val="clear" w:color="auto" w:fill="FFFFFF"/>
        </w:rPr>
        <w:t>education</w:t>
      </w:r>
      <w:r w:rsidR="00D12E83" w:rsidRPr="009A6648">
        <w:rPr>
          <w:rFonts w:ascii="Arial" w:hAnsi="Arial" w:cs="Arial"/>
          <w:color w:val="000000" w:themeColor="text1"/>
          <w:sz w:val="22"/>
          <w:szCs w:val="22"/>
          <w:shd w:val="clear" w:color="auto" w:fill="FFFFFF"/>
        </w:rPr>
        <w:t xml:space="preserve"> and technology</w:t>
      </w:r>
      <w:r w:rsidR="00700711" w:rsidRPr="009A6648">
        <w:rPr>
          <w:rFonts w:ascii="Arial" w:hAnsi="Arial" w:cs="Arial"/>
          <w:color w:val="000000" w:themeColor="text1"/>
          <w:sz w:val="22"/>
          <w:szCs w:val="22"/>
          <w:shd w:val="clear" w:color="auto" w:fill="FFFFFF"/>
        </w:rPr>
        <w:t>,</w:t>
      </w:r>
      <w:r w:rsidR="00FE1B5D" w:rsidRPr="009A6648">
        <w:rPr>
          <w:rFonts w:ascii="Arial" w:hAnsi="Arial" w:cs="Arial"/>
          <w:color w:val="000000" w:themeColor="text1"/>
          <w:sz w:val="22"/>
          <w:szCs w:val="22"/>
          <w:shd w:val="clear" w:color="auto" w:fill="FFFFFF"/>
        </w:rPr>
        <w:t xml:space="preserve"> </w:t>
      </w:r>
      <w:r w:rsidR="000E6ACF" w:rsidRPr="009A6648">
        <w:rPr>
          <w:rFonts w:ascii="Arial" w:hAnsi="Arial" w:cs="Arial"/>
          <w:color w:val="000000" w:themeColor="text1"/>
          <w:sz w:val="22"/>
          <w:szCs w:val="22"/>
          <w:shd w:val="clear" w:color="auto" w:fill="FFFFFF"/>
        </w:rPr>
        <w:t>S</w:t>
      </w:r>
      <w:r w:rsidR="00D12E83" w:rsidRPr="009A6648">
        <w:rPr>
          <w:rFonts w:ascii="Arial" w:hAnsi="Arial" w:cs="Arial"/>
          <w:color w:val="000000" w:themeColor="text1"/>
          <w:sz w:val="22"/>
          <w:szCs w:val="22"/>
          <w:shd w:val="clear" w:color="auto" w:fill="FFFFFF"/>
        </w:rPr>
        <w:t>tudent behaviour</w:t>
      </w:r>
      <w:r w:rsidR="000E6ACF" w:rsidRPr="009A6648">
        <w:rPr>
          <w:rFonts w:ascii="Arial" w:hAnsi="Arial" w:cs="Arial"/>
          <w:color w:val="000000" w:themeColor="text1"/>
          <w:sz w:val="22"/>
          <w:szCs w:val="22"/>
        </w:rPr>
        <w:t xml:space="preserve">, </w:t>
      </w:r>
      <w:r w:rsidR="00D12E83" w:rsidRPr="009A6648">
        <w:rPr>
          <w:rFonts w:ascii="Arial" w:hAnsi="Arial" w:cs="Arial"/>
          <w:color w:val="000000" w:themeColor="text1"/>
          <w:sz w:val="22"/>
          <w:szCs w:val="22"/>
          <w:shd w:val="clear" w:color="auto" w:fill="FFFFFF"/>
        </w:rPr>
        <w:t xml:space="preserve">lack of understanding, </w:t>
      </w:r>
      <w:r w:rsidR="003D312C" w:rsidRPr="009A6648">
        <w:rPr>
          <w:rFonts w:ascii="Arial" w:hAnsi="Arial" w:cs="Arial"/>
          <w:color w:val="000000" w:themeColor="text1"/>
          <w:sz w:val="22"/>
          <w:szCs w:val="22"/>
          <w:shd w:val="clear" w:color="auto" w:fill="FFFFFF"/>
        </w:rPr>
        <w:t>violence</w:t>
      </w:r>
      <w:r w:rsidR="006C4729" w:rsidRPr="009A6648">
        <w:rPr>
          <w:rFonts w:ascii="Arial" w:hAnsi="Arial" w:cs="Arial"/>
          <w:color w:val="000000" w:themeColor="text1"/>
          <w:sz w:val="22"/>
          <w:szCs w:val="22"/>
          <w:shd w:val="clear" w:color="auto" w:fill="FFFFFF"/>
        </w:rPr>
        <w:t xml:space="preserve"> against women, </w:t>
      </w:r>
      <w:r>
        <w:rPr>
          <w:rFonts w:ascii="Arial" w:hAnsi="Arial" w:cs="Arial"/>
          <w:color w:val="000000" w:themeColor="text1"/>
          <w:sz w:val="22"/>
          <w:szCs w:val="22"/>
        </w:rPr>
        <w:t>f</w:t>
      </w:r>
      <w:r w:rsidR="006C4729" w:rsidRPr="009A6648">
        <w:rPr>
          <w:rFonts w:ascii="Arial" w:hAnsi="Arial" w:cs="Arial"/>
          <w:color w:val="000000" w:themeColor="text1"/>
          <w:sz w:val="22"/>
          <w:szCs w:val="22"/>
          <w:shd w:val="clear" w:color="auto" w:fill="FFFFFF"/>
        </w:rPr>
        <w:t xml:space="preserve">amily </w:t>
      </w:r>
      <w:r w:rsidR="00401CB9" w:rsidRPr="009A6648">
        <w:rPr>
          <w:rFonts w:ascii="Arial" w:hAnsi="Arial" w:cs="Arial"/>
          <w:color w:val="000000" w:themeColor="text1"/>
          <w:sz w:val="22"/>
          <w:szCs w:val="22"/>
          <w:shd w:val="clear" w:color="auto" w:fill="FFFFFF"/>
        </w:rPr>
        <w:t xml:space="preserve">background can </w:t>
      </w:r>
      <w:r w:rsidR="00700711" w:rsidRPr="009A6648">
        <w:rPr>
          <w:rFonts w:ascii="Arial" w:hAnsi="Arial" w:cs="Arial"/>
          <w:color w:val="000000" w:themeColor="text1"/>
          <w:sz w:val="22"/>
          <w:szCs w:val="22"/>
          <w:shd w:val="clear" w:color="auto" w:fill="FFFFFF"/>
        </w:rPr>
        <w:t xml:space="preserve">all </w:t>
      </w:r>
      <w:r w:rsidR="00401CB9" w:rsidRPr="009A6648">
        <w:rPr>
          <w:rFonts w:ascii="Arial" w:hAnsi="Arial" w:cs="Arial"/>
          <w:color w:val="000000" w:themeColor="text1"/>
          <w:sz w:val="22"/>
          <w:szCs w:val="22"/>
          <w:shd w:val="clear" w:color="auto" w:fill="FFFFFF"/>
        </w:rPr>
        <w:t>be a</w:t>
      </w:r>
      <w:r w:rsidR="00D54DAB" w:rsidRPr="009A6648">
        <w:rPr>
          <w:rFonts w:ascii="Arial" w:hAnsi="Arial" w:cs="Arial"/>
          <w:color w:val="000000" w:themeColor="text1"/>
          <w:sz w:val="22"/>
          <w:szCs w:val="22"/>
          <w:shd w:val="clear" w:color="auto" w:fill="FFFFFF"/>
        </w:rPr>
        <w:t>n</w:t>
      </w:r>
      <w:r w:rsidR="00401CB9" w:rsidRPr="009A6648">
        <w:rPr>
          <w:rFonts w:ascii="Arial" w:hAnsi="Arial" w:cs="Arial"/>
          <w:color w:val="000000" w:themeColor="text1"/>
          <w:sz w:val="22"/>
          <w:szCs w:val="22"/>
          <w:shd w:val="clear" w:color="auto" w:fill="FFFFFF"/>
        </w:rPr>
        <w:t xml:space="preserve"> issue in females studying</w:t>
      </w:r>
      <w:r w:rsidR="00D54DAB" w:rsidRPr="009A6648">
        <w:rPr>
          <w:rFonts w:ascii="Arial" w:hAnsi="Arial" w:cs="Arial"/>
          <w:color w:val="000000" w:themeColor="text1"/>
          <w:sz w:val="22"/>
          <w:szCs w:val="22"/>
          <w:shd w:val="clear" w:color="auto" w:fill="FFFFFF"/>
        </w:rPr>
        <w:t xml:space="preserve"> which leads to </w:t>
      </w:r>
      <w:r w:rsidR="00401CB9" w:rsidRPr="009A6648">
        <w:rPr>
          <w:rFonts w:ascii="Arial" w:hAnsi="Arial" w:cs="Arial"/>
          <w:color w:val="000000" w:themeColor="text1"/>
          <w:sz w:val="22"/>
          <w:szCs w:val="22"/>
          <w:shd w:val="clear" w:color="auto" w:fill="FFFFFF"/>
        </w:rPr>
        <w:t>lack of education</w:t>
      </w:r>
    </w:p>
    <w:p w14:paraId="711239F8" w14:textId="77777777" w:rsidR="00264E84" w:rsidRPr="009A6648" w:rsidRDefault="00264E84" w:rsidP="008D1244">
      <w:pPr>
        <w:spacing w:line="360" w:lineRule="auto"/>
        <w:jc w:val="both"/>
        <w:rPr>
          <w:rFonts w:ascii="Arial" w:hAnsi="Arial" w:cs="Arial"/>
          <w:color w:val="000000" w:themeColor="text1"/>
          <w:sz w:val="22"/>
          <w:szCs w:val="22"/>
          <w:shd w:val="clear" w:color="auto" w:fill="FFFFFF"/>
        </w:rPr>
      </w:pPr>
    </w:p>
    <w:p w14:paraId="2E0BC5DD" w14:textId="622F3FC2" w:rsidR="0068131B" w:rsidRPr="0068131B" w:rsidRDefault="00164A5D" w:rsidP="008D1244">
      <w:pPr>
        <w:spacing w:line="360" w:lineRule="auto"/>
        <w:jc w:val="both"/>
        <w:rPr>
          <w:rFonts w:ascii="Arial" w:hAnsi="Arial" w:cs="Arial"/>
          <w:color w:val="000000" w:themeColor="text1"/>
          <w:sz w:val="22"/>
          <w:szCs w:val="22"/>
        </w:rPr>
      </w:pPr>
      <w:r w:rsidRPr="00164A5D">
        <w:rPr>
          <w:rFonts w:ascii="Arial" w:hAnsi="Arial" w:cs="Arial"/>
          <w:color w:val="000000" w:themeColor="text1"/>
          <w:sz w:val="22"/>
          <w:szCs w:val="22"/>
        </w:rPr>
        <w:t>Lack of resources is one of the most important concerns in education. It also leads to a plethora of other problems. Over the last year, the outbreak has strained school resources.</w:t>
      </w:r>
      <w:r>
        <w:rPr>
          <w:rFonts w:ascii="Arial" w:hAnsi="Arial" w:cs="Arial"/>
          <w:color w:val="000000" w:themeColor="text1"/>
          <w:sz w:val="22"/>
          <w:szCs w:val="22"/>
        </w:rPr>
        <w:t xml:space="preserve"> </w:t>
      </w:r>
      <w:r w:rsidRPr="0068131B">
        <w:rPr>
          <w:rFonts w:ascii="Arial" w:hAnsi="Arial" w:cs="Arial"/>
          <w:color w:val="000000" w:themeColor="text1"/>
          <w:sz w:val="22"/>
          <w:szCs w:val="22"/>
        </w:rPr>
        <w:t>Leasing</w:t>
      </w:r>
      <w:r w:rsidR="0068131B" w:rsidRPr="0068131B">
        <w:rPr>
          <w:rFonts w:ascii="Arial" w:hAnsi="Arial" w:cs="Arial"/>
          <w:color w:val="000000" w:themeColor="text1"/>
          <w:sz w:val="22"/>
          <w:szCs w:val="22"/>
        </w:rPr>
        <w:t xml:space="preserve"> out school buildings and venues has </w:t>
      </w:r>
      <w:r w:rsidR="00AF7BB5" w:rsidRPr="0068131B">
        <w:rPr>
          <w:rFonts w:ascii="Arial" w:hAnsi="Arial" w:cs="Arial"/>
          <w:color w:val="000000" w:themeColor="text1"/>
          <w:sz w:val="22"/>
          <w:szCs w:val="22"/>
        </w:rPr>
        <w:t>caused</w:t>
      </w:r>
      <w:r w:rsidR="0068131B" w:rsidRPr="0068131B">
        <w:rPr>
          <w:rFonts w:ascii="Arial" w:hAnsi="Arial" w:cs="Arial"/>
          <w:color w:val="000000" w:themeColor="text1"/>
          <w:sz w:val="22"/>
          <w:szCs w:val="22"/>
        </w:rPr>
        <w:t xml:space="preserve"> in a loss of </w:t>
      </w:r>
      <w:r w:rsidR="00AF7BB5" w:rsidRPr="0068131B">
        <w:rPr>
          <w:rFonts w:ascii="Arial" w:hAnsi="Arial" w:cs="Arial"/>
          <w:color w:val="000000" w:themeColor="text1"/>
          <w:sz w:val="22"/>
          <w:szCs w:val="22"/>
        </w:rPr>
        <w:t>income</w:t>
      </w:r>
      <w:r w:rsidR="0068131B" w:rsidRPr="0068131B">
        <w:rPr>
          <w:rFonts w:ascii="Arial" w:hAnsi="Arial" w:cs="Arial"/>
          <w:color w:val="000000" w:themeColor="text1"/>
          <w:sz w:val="22"/>
          <w:szCs w:val="22"/>
        </w:rPr>
        <w:t xml:space="preserve">, while Covid basics such as PPE, cleaning supplies, signs, and digital technology have resulted in additional costs (Murnane, 2007). </w:t>
      </w:r>
    </w:p>
    <w:p w14:paraId="68642556" w14:textId="77777777" w:rsidR="0068131B" w:rsidRDefault="0068131B" w:rsidP="008D1244">
      <w:pPr>
        <w:spacing w:line="360" w:lineRule="auto"/>
        <w:jc w:val="both"/>
        <w:rPr>
          <w:rFonts w:ascii="Arial" w:hAnsi="Arial" w:cs="Arial"/>
          <w:color w:val="000000" w:themeColor="text1"/>
          <w:sz w:val="22"/>
          <w:szCs w:val="22"/>
        </w:rPr>
      </w:pPr>
    </w:p>
    <w:p w14:paraId="506ED866" w14:textId="49BEB313" w:rsidR="00D210E9" w:rsidRPr="009646CC" w:rsidRDefault="00621C58" w:rsidP="008D1244">
      <w:pPr>
        <w:spacing w:line="360" w:lineRule="auto"/>
        <w:jc w:val="both"/>
        <w:rPr>
          <w:rFonts w:ascii="Arial" w:hAnsi="Arial" w:cs="Arial"/>
        </w:rPr>
      </w:pPr>
      <w:r w:rsidRPr="009A6648">
        <w:rPr>
          <w:rFonts w:ascii="Arial" w:hAnsi="Arial" w:cs="Arial"/>
          <w:color w:val="000000" w:themeColor="text1"/>
          <w:sz w:val="22"/>
          <w:szCs w:val="22"/>
          <w:shd w:val="clear" w:color="auto" w:fill="FFFFFF"/>
        </w:rPr>
        <w:t>T</w:t>
      </w:r>
      <w:r w:rsidR="00D96DAA" w:rsidRPr="009A6648">
        <w:rPr>
          <w:rFonts w:ascii="Arial" w:hAnsi="Arial" w:cs="Arial"/>
          <w:color w:val="000000" w:themeColor="text1"/>
          <w:sz w:val="22"/>
          <w:szCs w:val="22"/>
          <w:shd w:val="clear" w:color="auto" w:fill="FFFFFF"/>
        </w:rPr>
        <w:t xml:space="preserve">o implement </w:t>
      </w:r>
      <w:r w:rsidR="009D2B3F" w:rsidRPr="009A6648">
        <w:rPr>
          <w:rFonts w:ascii="Arial" w:hAnsi="Arial" w:cs="Arial"/>
          <w:color w:val="000000" w:themeColor="text1"/>
          <w:sz w:val="22"/>
          <w:szCs w:val="22"/>
          <w:shd w:val="clear" w:color="auto" w:fill="FFFFFF"/>
        </w:rPr>
        <w:t xml:space="preserve">quality education the government must </w:t>
      </w:r>
      <w:r w:rsidR="00D210E9" w:rsidRPr="00D210E9">
        <w:rPr>
          <w:rFonts w:ascii="Arial" w:hAnsi="Arial" w:cs="Arial"/>
          <w:color w:val="000000" w:themeColor="text1"/>
          <w:sz w:val="22"/>
          <w:szCs w:val="22"/>
          <w:shd w:val="clear" w:color="auto" w:fill="FFFFFF"/>
        </w:rPr>
        <w:t xml:space="preserve">Increase the </w:t>
      </w:r>
      <w:r w:rsidR="00E45928" w:rsidRPr="00D210E9">
        <w:rPr>
          <w:rFonts w:ascii="Arial" w:hAnsi="Arial" w:cs="Arial"/>
          <w:color w:val="000000" w:themeColor="text1"/>
          <w:sz w:val="22"/>
          <w:szCs w:val="22"/>
          <w:shd w:val="clear" w:color="auto" w:fill="FFFFFF"/>
        </w:rPr>
        <w:t>resource</w:t>
      </w:r>
      <w:r w:rsidR="00D210E9" w:rsidRPr="00D210E9">
        <w:rPr>
          <w:rFonts w:ascii="Arial" w:hAnsi="Arial" w:cs="Arial"/>
          <w:color w:val="000000" w:themeColor="text1"/>
          <w:sz w:val="22"/>
          <w:szCs w:val="22"/>
          <w:shd w:val="clear" w:color="auto" w:fill="FFFFFF"/>
        </w:rPr>
        <w:t xml:space="preserve"> of skilled teachers </w:t>
      </w:r>
      <w:r w:rsidR="00D210E9" w:rsidRPr="003F06B3">
        <w:rPr>
          <w:rFonts w:ascii="Arial" w:hAnsi="Arial" w:cs="Arial"/>
          <w:color w:val="000000" w:themeColor="text1"/>
          <w:sz w:val="22"/>
          <w:szCs w:val="22"/>
          <w:shd w:val="clear" w:color="auto" w:fill="FFFFFF"/>
        </w:rPr>
        <w:t xml:space="preserve">in </w:t>
      </w:r>
      <w:r w:rsidR="00E45928" w:rsidRPr="003F06B3">
        <w:rPr>
          <w:rFonts w:ascii="Arial" w:hAnsi="Arial" w:cs="Arial"/>
          <w:color w:val="000000" w:themeColor="text1"/>
          <w:sz w:val="22"/>
          <w:szCs w:val="22"/>
          <w:shd w:val="clear" w:color="auto" w:fill="FFFFFF"/>
        </w:rPr>
        <w:t>emerging</w:t>
      </w:r>
      <w:r w:rsidR="00D210E9" w:rsidRPr="003F06B3">
        <w:rPr>
          <w:rFonts w:ascii="Arial" w:hAnsi="Arial" w:cs="Arial"/>
          <w:color w:val="000000" w:themeColor="text1"/>
          <w:sz w:val="22"/>
          <w:szCs w:val="22"/>
          <w:shd w:val="clear" w:color="auto" w:fill="FFFFFF"/>
        </w:rPr>
        <w:t xml:space="preserve"> countries</w:t>
      </w:r>
      <w:r w:rsidR="00807B1E" w:rsidRPr="003F06B3">
        <w:rPr>
          <w:rFonts w:ascii="Arial" w:hAnsi="Arial" w:cs="Arial"/>
          <w:color w:val="000000" w:themeColor="text1"/>
          <w:sz w:val="22"/>
          <w:szCs w:val="22"/>
          <w:shd w:val="clear" w:color="auto" w:fill="FFFFFF"/>
        </w:rPr>
        <w:t xml:space="preserve"> </w:t>
      </w:r>
      <w:r w:rsidR="00D210E9" w:rsidRPr="003F06B3">
        <w:rPr>
          <w:rFonts w:ascii="Arial" w:hAnsi="Arial" w:cs="Arial"/>
          <w:color w:val="000000" w:themeColor="text1"/>
          <w:sz w:val="22"/>
          <w:szCs w:val="22"/>
          <w:shd w:val="clear" w:color="auto" w:fill="FFFFFF"/>
        </w:rPr>
        <w:t>through international teacher training partnerships. Teachers are required to meet all of the SDG 4 targets. Another suggestion is to increase public understanding of the benefits of education in the United Kingdom and to ensure that this is reflected in future government initiatives</w:t>
      </w:r>
      <w:r w:rsidR="003F06B3" w:rsidRPr="003F06B3">
        <w:rPr>
          <w:rFonts w:ascii="Arial" w:hAnsi="Arial" w:cs="Arial"/>
          <w:color w:val="000000" w:themeColor="text1"/>
          <w:sz w:val="22"/>
          <w:szCs w:val="22"/>
          <w:shd w:val="clear" w:color="auto" w:fill="FFFFFF"/>
        </w:rPr>
        <w:t xml:space="preserve"> </w:t>
      </w:r>
      <w:r w:rsidR="003F06B3" w:rsidRPr="003F06B3">
        <w:rPr>
          <w:rFonts w:ascii="Arial" w:hAnsi="Arial" w:cs="Arial"/>
          <w:sz w:val="22"/>
          <w:szCs w:val="22"/>
        </w:rPr>
        <w:t>(Adams, 2022).</w:t>
      </w:r>
      <w:r w:rsidR="003F06B3">
        <w:rPr>
          <w:rFonts w:ascii="Arial" w:hAnsi="Arial" w:cs="Arial"/>
        </w:rPr>
        <w:t xml:space="preserve"> </w:t>
      </w:r>
    </w:p>
    <w:p w14:paraId="0902D2F8" w14:textId="09AD660F" w:rsidR="0002082E" w:rsidRDefault="000E07C8" w:rsidP="008D1244">
      <w:pPr>
        <w:spacing w:before="300" w:after="300"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shd w:val="clear" w:color="auto" w:fill="FFFFFF"/>
        </w:rPr>
        <w:t>One of the</w:t>
      </w:r>
      <w:r w:rsidR="0002082E" w:rsidRPr="0002082E">
        <w:rPr>
          <w:rFonts w:ascii="Arial" w:hAnsi="Arial" w:cs="Arial"/>
          <w:color w:val="000000" w:themeColor="text1"/>
          <w:sz w:val="22"/>
          <w:szCs w:val="22"/>
          <w:shd w:val="clear" w:color="auto" w:fill="FFFFFF"/>
        </w:rPr>
        <w:t xml:space="preserve"> programme</w:t>
      </w:r>
      <w:r>
        <w:rPr>
          <w:rFonts w:ascii="Arial" w:hAnsi="Arial" w:cs="Arial"/>
          <w:color w:val="000000" w:themeColor="text1"/>
          <w:sz w:val="22"/>
          <w:szCs w:val="22"/>
          <w:shd w:val="clear" w:color="auto" w:fill="FFFFFF"/>
        </w:rPr>
        <w:t xml:space="preserve">s </w:t>
      </w:r>
      <w:r w:rsidR="0002082E" w:rsidRPr="0002082E">
        <w:rPr>
          <w:rFonts w:ascii="Arial" w:hAnsi="Arial" w:cs="Arial"/>
          <w:color w:val="000000" w:themeColor="text1"/>
          <w:sz w:val="22"/>
          <w:szCs w:val="22"/>
          <w:shd w:val="clear" w:color="auto" w:fill="FFFFFF"/>
        </w:rPr>
        <w:t xml:space="preserve">I </w:t>
      </w:r>
      <w:r w:rsidR="00D552EA">
        <w:rPr>
          <w:rFonts w:ascii="Arial" w:hAnsi="Arial" w:cs="Arial"/>
          <w:color w:val="000000" w:themeColor="text1"/>
          <w:sz w:val="22"/>
          <w:szCs w:val="22"/>
          <w:shd w:val="clear" w:color="auto" w:fill="FFFFFF"/>
        </w:rPr>
        <w:t>l</w:t>
      </w:r>
      <w:r w:rsidR="0002082E" w:rsidRPr="0002082E">
        <w:rPr>
          <w:rFonts w:ascii="Arial" w:hAnsi="Arial" w:cs="Arial"/>
          <w:color w:val="000000" w:themeColor="text1"/>
          <w:sz w:val="22"/>
          <w:szCs w:val="22"/>
          <w:shd w:val="clear" w:color="auto" w:fill="FFFFFF"/>
        </w:rPr>
        <w:t>ook</w:t>
      </w:r>
      <w:r>
        <w:rPr>
          <w:rFonts w:ascii="Arial" w:hAnsi="Arial" w:cs="Arial"/>
          <w:color w:val="000000" w:themeColor="text1"/>
          <w:sz w:val="22"/>
          <w:szCs w:val="22"/>
          <w:shd w:val="clear" w:color="auto" w:fill="FFFFFF"/>
        </w:rPr>
        <w:t>ed</w:t>
      </w:r>
      <w:r w:rsidR="0002082E" w:rsidRPr="0002082E">
        <w:rPr>
          <w:rFonts w:ascii="Arial" w:hAnsi="Arial" w:cs="Arial"/>
          <w:color w:val="000000" w:themeColor="text1"/>
          <w:sz w:val="22"/>
          <w:szCs w:val="22"/>
          <w:shd w:val="clear" w:color="auto" w:fill="FFFFFF"/>
        </w:rPr>
        <w:t xml:space="preserve"> at</w:t>
      </w:r>
      <w:r w:rsidR="0002082E" w:rsidRPr="0002082E">
        <w:rPr>
          <w:rFonts w:ascii="Arial" w:hAnsi="Arial" w:cs="Arial"/>
          <w:color w:val="000000" w:themeColor="text1"/>
          <w:sz w:val="22"/>
          <w:szCs w:val="22"/>
          <w:shd w:val="clear" w:color="auto" w:fill="FFFFFF"/>
        </w:rPr>
        <w:t xml:space="preserve"> </w:t>
      </w:r>
      <w:r w:rsidR="00D552EA">
        <w:rPr>
          <w:rFonts w:ascii="Arial" w:hAnsi="Arial" w:cs="Arial"/>
          <w:color w:val="000000" w:themeColor="text1"/>
          <w:sz w:val="22"/>
          <w:szCs w:val="22"/>
          <w:shd w:val="clear" w:color="auto" w:fill="FFFFFF"/>
        </w:rPr>
        <w:t xml:space="preserve">was </w:t>
      </w:r>
      <w:r w:rsidR="0002082E" w:rsidRPr="0002082E">
        <w:rPr>
          <w:rFonts w:ascii="Arial" w:hAnsi="Arial" w:cs="Arial"/>
          <w:color w:val="000000" w:themeColor="text1"/>
          <w:sz w:val="22"/>
          <w:szCs w:val="22"/>
          <w:shd w:val="clear" w:color="auto" w:fill="FFFFFF"/>
        </w:rPr>
        <w:t>Supporting internal ship programme</w:t>
      </w:r>
      <w:r w:rsidR="00D552EA">
        <w:rPr>
          <w:rFonts w:ascii="Arial" w:hAnsi="Arial" w:cs="Arial"/>
          <w:color w:val="000000" w:themeColor="text1"/>
          <w:sz w:val="22"/>
          <w:szCs w:val="22"/>
          <w:shd w:val="clear" w:color="auto" w:fill="FFFFFF"/>
        </w:rPr>
        <w:t xml:space="preserve">. </w:t>
      </w:r>
      <w:r w:rsidR="0002082E" w:rsidRPr="0002082E">
        <w:rPr>
          <w:rFonts w:ascii="Arial" w:hAnsi="Arial" w:cs="Arial"/>
          <w:color w:val="000000" w:themeColor="text1"/>
          <w:sz w:val="22"/>
          <w:szCs w:val="22"/>
          <w:shd w:val="clear" w:color="auto" w:fill="FFFFFF"/>
        </w:rPr>
        <w:t xml:space="preserve"> A funded internship's primary goal is to locate compensated job</w:t>
      </w:r>
      <w:r w:rsidR="000848E8">
        <w:rPr>
          <w:rFonts w:ascii="Arial" w:hAnsi="Arial" w:cs="Arial"/>
          <w:color w:val="000000" w:themeColor="text1"/>
          <w:sz w:val="22"/>
          <w:szCs w:val="22"/>
          <w:shd w:val="clear" w:color="auto" w:fill="FFFFFF"/>
        </w:rPr>
        <w:t>s</w:t>
      </w:r>
      <w:r w:rsidR="0002082E" w:rsidRPr="0002082E">
        <w:rPr>
          <w:rFonts w:ascii="Arial" w:hAnsi="Arial" w:cs="Arial"/>
          <w:color w:val="000000" w:themeColor="text1"/>
          <w:sz w:val="22"/>
          <w:szCs w:val="22"/>
          <w:shd w:val="clear" w:color="auto" w:fill="FFFFFF"/>
        </w:rPr>
        <w:t xml:space="preserve"> </w:t>
      </w:r>
      <w:r w:rsidR="000848E8">
        <w:rPr>
          <w:rFonts w:ascii="Arial" w:hAnsi="Arial" w:cs="Arial"/>
          <w:color w:val="000000" w:themeColor="text1"/>
          <w:sz w:val="22"/>
          <w:szCs w:val="22"/>
          <w:shd w:val="clear" w:color="auto" w:fill="FFFFFF"/>
        </w:rPr>
        <w:t xml:space="preserve">which </w:t>
      </w:r>
      <w:r w:rsidR="0002082E" w:rsidRPr="0002082E">
        <w:rPr>
          <w:rFonts w:ascii="Arial" w:hAnsi="Arial" w:cs="Arial"/>
          <w:color w:val="000000" w:themeColor="text1"/>
          <w:sz w:val="22"/>
          <w:szCs w:val="22"/>
          <w:shd w:val="clear" w:color="auto" w:fill="FFFFFF"/>
        </w:rPr>
        <w:t xml:space="preserve">might be with the </w:t>
      </w:r>
      <w:r w:rsidR="000848E8">
        <w:rPr>
          <w:rFonts w:ascii="Arial" w:hAnsi="Arial" w:cs="Arial"/>
          <w:color w:val="000000" w:themeColor="text1"/>
          <w:sz w:val="22"/>
          <w:szCs w:val="22"/>
          <w:shd w:val="clear" w:color="auto" w:fill="FFFFFF"/>
        </w:rPr>
        <w:t xml:space="preserve">host </w:t>
      </w:r>
      <w:r w:rsidR="0002082E" w:rsidRPr="0002082E">
        <w:rPr>
          <w:rFonts w:ascii="Arial" w:hAnsi="Arial" w:cs="Arial"/>
          <w:color w:val="000000" w:themeColor="text1"/>
          <w:sz w:val="22"/>
          <w:szCs w:val="22"/>
          <w:shd w:val="clear" w:color="auto" w:fill="FFFFFF"/>
        </w:rPr>
        <w:t xml:space="preserve">employer if a suitable position is available. If this isn't possible, host employers can nevertheless help a sponsored intern locate another job. </w:t>
      </w:r>
    </w:p>
    <w:p w14:paraId="6D66A289" w14:textId="157663EC" w:rsidR="00E06DEA" w:rsidRDefault="00B61A3D" w:rsidP="008D1244">
      <w:pPr>
        <w:spacing w:before="300" w:after="300" w:line="360" w:lineRule="auto"/>
        <w:jc w:val="both"/>
        <w:rPr>
          <w:rFonts w:ascii="Arial" w:hAnsi="Arial" w:cs="Arial"/>
          <w:color w:val="000000" w:themeColor="text1"/>
          <w:sz w:val="22"/>
          <w:szCs w:val="22"/>
          <w:shd w:val="clear" w:color="auto" w:fill="FFFFFF"/>
        </w:rPr>
      </w:pPr>
      <w:r w:rsidRPr="00B61A3D">
        <w:rPr>
          <w:rFonts w:ascii="Arial" w:hAnsi="Arial" w:cs="Arial"/>
          <w:color w:val="000000" w:themeColor="text1"/>
          <w:sz w:val="22"/>
          <w:szCs w:val="22"/>
        </w:rPr>
        <w:lastRenderedPageBreak/>
        <w:t xml:space="preserve">Supported internships are a fantastic way to </w:t>
      </w:r>
      <w:r w:rsidR="00A330F9" w:rsidRPr="00B61A3D">
        <w:rPr>
          <w:rFonts w:ascii="Arial" w:hAnsi="Arial" w:cs="Arial"/>
          <w:color w:val="000000" w:themeColor="text1"/>
          <w:sz w:val="22"/>
          <w:szCs w:val="22"/>
        </w:rPr>
        <w:t>progress</w:t>
      </w:r>
      <w:r w:rsidRPr="00B61A3D">
        <w:rPr>
          <w:rFonts w:ascii="Arial" w:hAnsi="Arial" w:cs="Arial"/>
          <w:color w:val="000000" w:themeColor="text1"/>
          <w:sz w:val="22"/>
          <w:szCs w:val="22"/>
        </w:rPr>
        <w:t xml:space="preserve"> the life prospects of young </w:t>
      </w:r>
      <w:r w:rsidR="00A330F9" w:rsidRPr="00B61A3D">
        <w:rPr>
          <w:rFonts w:ascii="Arial" w:hAnsi="Arial" w:cs="Arial"/>
          <w:color w:val="000000" w:themeColor="text1"/>
          <w:sz w:val="22"/>
          <w:szCs w:val="22"/>
        </w:rPr>
        <w:t>individuals</w:t>
      </w:r>
      <w:r w:rsidRPr="00B61A3D">
        <w:rPr>
          <w:rFonts w:ascii="Arial" w:hAnsi="Arial" w:cs="Arial"/>
          <w:color w:val="000000" w:themeColor="text1"/>
          <w:sz w:val="22"/>
          <w:szCs w:val="22"/>
        </w:rPr>
        <w:t xml:space="preserve"> with SEND by assisting them in finding long-term, paid work. Earning a living allows young people to establish financial independence as well as confidence and self-esteem, improve their health and well-being and </w:t>
      </w:r>
      <w:r w:rsidR="00020FC5" w:rsidRPr="00020FC5">
        <w:rPr>
          <w:rFonts w:ascii="Arial" w:hAnsi="Arial" w:cs="Arial"/>
          <w:color w:val="000000" w:themeColor="text1"/>
          <w:sz w:val="22"/>
          <w:szCs w:val="22"/>
        </w:rPr>
        <w:t>establish a social lif</w:t>
      </w:r>
      <w:r w:rsidR="00011A4E">
        <w:rPr>
          <w:rFonts w:ascii="Arial" w:hAnsi="Arial" w:cs="Arial"/>
          <w:color w:val="000000" w:themeColor="text1"/>
          <w:sz w:val="22"/>
          <w:szCs w:val="22"/>
        </w:rPr>
        <w:t>e</w:t>
      </w:r>
      <w:r w:rsidR="00020FC5">
        <w:rPr>
          <w:rFonts w:ascii="Arial" w:hAnsi="Arial" w:cs="Arial"/>
          <w:color w:val="000000" w:themeColor="text1"/>
          <w:sz w:val="22"/>
          <w:szCs w:val="22"/>
        </w:rPr>
        <w:t>.</w:t>
      </w:r>
      <w:r w:rsidR="00E06DEA">
        <w:rPr>
          <w:rFonts w:ascii="Arial" w:hAnsi="Arial" w:cs="Arial"/>
          <w:color w:val="000000" w:themeColor="text1"/>
          <w:sz w:val="22"/>
          <w:szCs w:val="22"/>
        </w:rPr>
        <w:t xml:space="preserve"> </w:t>
      </w:r>
    </w:p>
    <w:p w14:paraId="34568844" w14:textId="07CE8942" w:rsidR="00AB2356" w:rsidRPr="005E3232" w:rsidRDefault="00D158C5" w:rsidP="008D1244">
      <w:pPr>
        <w:spacing w:line="360" w:lineRule="auto"/>
        <w:jc w:val="both"/>
        <w:rPr>
          <w:rFonts w:ascii="Arial" w:hAnsi="Arial" w:cs="Arial"/>
          <w:color w:val="000000" w:themeColor="text1"/>
          <w:sz w:val="22"/>
          <w:szCs w:val="22"/>
        </w:rPr>
      </w:pPr>
      <w:r w:rsidRPr="005E3232">
        <w:rPr>
          <w:rFonts w:ascii="Arial" w:hAnsi="Arial" w:cs="Arial"/>
          <w:color w:val="000000" w:themeColor="text1"/>
          <w:sz w:val="22"/>
          <w:szCs w:val="22"/>
        </w:rPr>
        <w:t xml:space="preserve">The Department for Education should explore creating a nationwide directory of firms ready to participate in funded internships, analogous to the National Apprenticeship Service's database for apprenticeships. </w:t>
      </w:r>
      <w:r w:rsidR="00FA727C" w:rsidRPr="005E3232">
        <w:rPr>
          <w:rFonts w:ascii="Arial" w:hAnsi="Arial" w:cs="Arial"/>
          <w:color w:val="000000" w:themeColor="text1"/>
          <w:sz w:val="22"/>
          <w:szCs w:val="22"/>
        </w:rPr>
        <w:t>A</w:t>
      </w:r>
      <w:r w:rsidR="00FA727C" w:rsidRPr="005E3232">
        <w:rPr>
          <w:rFonts w:ascii="Arial" w:hAnsi="Arial" w:cs="Arial"/>
          <w:color w:val="000000" w:themeColor="text1"/>
          <w:sz w:val="22"/>
          <w:szCs w:val="22"/>
        </w:rPr>
        <w:t>ccording to a recommendation in any guidance material published</w:t>
      </w:r>
      <w:r w:rsidR="00FA727C" w:rsidRPr="005E3232">
        <w:rPr>
          <w:rFonts w:ascii="Arial" w:hAnsi="Arial" w:cs="Arial"/>
          <w:color w:val="000000" w:themeColor="text1"/>
          <w:sz w:val="22"/>
          <w:szCs w:val="22"/>
        </w:rPr>
        <w:t>, t</w:t>
      </w:r>
      <w:r w:rsidRPr="005E3232">
        <w:rPr>
          <w:rFonts w:ascii="Arial" w:hAnsi="Arial" w:cs="Arial"/>
          <w:color w:val="000000" w:themeColor="text1"/>
          <w:sz w:val="22"/>
          <w:szCs w:val="22"/>
        </w:rPr>
        <w:t>he DfE should encourage colleges to take a flexible approach to the design of supported internships, in order for the programme to meet a wide range of needs and take into account the various circumstances in which colleges and young people operate</w:t>
      </w:r>
      <w:r w:rsidR="005E3232" w:rsidRPr="005E3232">
        <w:rPr>
          <w:rFonts w:ascii="Arial" w:hAnsi="Arial" w:cs="Arial"/>
          <w:color w:val="000000" w:themeColor="text1"/>
          <w:sz w:val="22"/>
          <w:szCs w:val="22"/>
        </w:rPr>
        <w:t xml:space="preserve"> </w:t>
      </w:r>
      <w:r w:rsidR="005E3232" w:rsidRPr="005E3232">
        <w:rPr>
          <w:rFonts w:ascii="Arial" w:hAnsi="Arial" w:cs="Arial"/>
          <w:sz w:val="22"/>
          <w:szCs w:val="22"/>
        </w:rPr>
        <w:t>(Department for Education, 2021).</w:t>
      </w:r>
    </w:p>
    <w:p w14:paraId="3573E3E3" w14:textId="60E87BA6" w:rsidR="00C034B8" w:rsidRDefault="00D91824" w:rsidP="00D64A92">
      <w:pPr>
        <w:pStyle w:val="NormalWeb"/>
        <w:spacing w:line="360" w:lineRule="auto"/>
        <w:jc w:val="both"/>
        <w:rPr>
          <w:rFonts w:ascii="Arial" w:hAnsi="Arial" w:cs="Arial"/>
          <w:color w:val="000000" w:themeColor="text1"/>
          <w:sz w:val="22"/>
          <w:szCs w:val="22"/>
        </w:rPr>
      </w:pPr>
      <w:r w:rsidRPr="005E3232">
        <w:rPr>
          <w:rFonts w:ascii="Arial" w:hAnsi="Arial" w:cs="Arial"/>
          <w:color w:val="000000" w:themeColor="text1"/>
          <w:sz w:val="22"/>
          <w:szCs w:val="22"/>
        </w:rPr>
        <w:t>Early-year social mobility peer review programmes</w:t>
      </w:r>
      <w:r w:rsidRPr="00D91824">
        <w:rPr>
          <w:rFonts w:ascii="Arial" w:hAnsi="Arial" w:cs="Arial"/>
          <w:color w:val="000000" w:themeColor="text1"/>
          <w:sz w:val="22"/>
          <w:szCs w:val="22"/>
        </w:rPr>
        <w:t xml:space="preserve"> will identify, share, and encourage best practises and knowledge on how to improve early language outcomes across jurisdictions. </w:t>
      </w:r>
      <w:r w:rsidR="004C504F" w:rsidRPr="004C504F">
        <w:rPr>
          <w:rFonts w:ascii="Arial" w:hAnsi="Arial" w:cs="Arial"/>
          <w:color w:val="000000" w:themeColor="text1"/>
          <w:sz w:val="22"/>
          <w:szCs w:val="22"/>
        </w:rPr>
        <w:t xml:space="preserve">A Plan to Improve Social Mobility </w:t>
      </w:r>
      <w:r w:rsidR="009B6D72">
        <w:rPr>
          <w:rFonts w:ascii="Arial" w:hAnsi="Arial" w:cs="Arial"/>
          <w:color w:val="000000" w:themeColor="text1"/>
          <w:sz w:val="22"/>
          <w:szCs w:val="22"/>
        </w:rPr>
        <w:t>t</w:t>
      </w:r>
      <w:r w:rsidR="004C504F" w:rsidRPr="004C504F">
        <w:rPr>
          <w:rFonts w:ascii="Arial" w:hAnsi="Arial" w:cs="Arial"/>
          <w:color w:val="000000" w:themeColor="text1"/>
          <w:sz w:val="22"/>
          <w:szCs w:val="22"/>
        </w:rPr>
        <w:t xml:space="preserve">hrough </w:t>
      </w:r>
      <w:r w:rsidR="009B6D72">
        <w:rPr>
          <w:rFonts w:ascii="Arial" w:hAnsi="Arial" w:cs="Arial"/>
          <w:color w:val="000000" w:themeColor="text1"/>
          <w:sz w:val="22"/>
          <w:szCs w:val="22"/>
        </w:rPr>
        <w:t>e</w:t>
      </w:r>
      <w:r w:rsidR="004C504F" w:rsidRPr="004C504F">
        <w:rPr>
          <w:rFonts w:ascii="Arial" w:hAnsi="Arial" w:cs="Arial"/>
          <w:color w:val="000000" w:themeColor="text1"/>
          <w:sz w:val="22"/>
          <w:szCs w:val="22"/>
        </w:rPr>
        <w:t xml:space="preserve">ducation was issued by the </w:t>
      </w:r>
      <w:r w:rsidR="009B6D72">
        <w:rPr>
          <w:rFonts w:ascii="Arial" w:hAnsi="Arial" w:cs="Arial"/>
          <w:color w:val="000000" w:themeColor="text1"/>
          <w:sz w:val="22"/>
          <w:szCs w:val="22"/>
        </w:rPr>
        <w:t>d</w:t>
      </w:r>
      <w:r w:rsidR="004C504F" w:rsidRPr="004C504F">
        <w:rPr>
          <w:rFonts w:ascii="Arial" w:hAnsi="Arial" w:cs="Arial"/>
          <w:color w:val="000000" w:themeColor="text1"/>
          <w:sz w:val="22"/>
          <w:szCs w:val="22"/>
        </w:rPr>
        <w:t xml:space="preserve">epartment for </w:t>
      </w:r>
      <w:r w:rsidR="009B6D72">
        <w:rPr>
          <w:rFonts w:ascii="Arial" w:hAnsi="Arial" w:cs="Arial"/>
          <w:color w:val="000000" w:themeColor="text1"/>
          <w:sz w:val="22"/>
          <w:szCs w:val="22"/>
        </w:rPr>
        <w:t>e</w:t>
      </w:r>
      <w:r w:rsidR="004C504F" w:rsidRPr="004C504F">
        <w:rPr>
          <w:rFonts w:ascii="Arial" w:hAnsi="Arial" w:cs="Arial"/>
          <w:color w:val="000000" w:themeColor="text1"/>
          <w:sz w:val="22"/>
          <w:szCs w:val="22"/>
        </w:rPr>
        <w:t>ducation (DfE) in December 2017. One of the plan's main goal is to ensure that no neighbourhood is left behind.</w:t>
      </w:r>
    </w:p>
    <w:p w14:paraId="20D4EC7B" w14:textId="2B78EC7F" w:rsidR="000C356F" w:rsidRDefault="000C356F" w:rsidP="00D64A92">
      <w:pPr>
        <w:spacing w:line="360" w:lineRule="auto"/>
        <w:jc w:val="both"/>
        <w:rPr>
          <w:rFonts w:ascii="Arial" w:hAnsi="Arial" w:cs="Arial"/>
          <w:color w:val="000000" w:themeColor="text1"/>
          <w:sz w:val="22"/>
          <w:szCs w:val="22"/>
        </w:rPr>
      </w:pPr>
      <w:r w:rsidRPr="000C356F">
        <w:rPr>
          <w:rFonts w:ascii="Arial" w:hAnsi="Arial" w:cs="Arial"/>
          <w:color w:val="000000" w:themeColor="text1"/>
          <w:sz w:val="22"/>
          <w:szCs w:val="22"/>
        </w:rPr>
        <w:t>The goal of this programme is for children to enter school with strong foundations and be able to grow</w:t>
      </w:r>
      <w:r w:rsidR="002E3AA8">
        <w:rPr>
          <w:rFonts w:ascii="Arial" w:hAnsi="Arial" w:cs="Arial"/>
          <w:color w:val="000000" w:themeColor="text1"/>
          <w:sz w:val="22"/>
          <w:szCs w:val="22"/>
        </w:rPr>
        <w:t xml:space="preserve">. </w:t>
      </w:r>
      <w:r w:rsidR="00DD6066" w:rsidRPr="00DD6066">
        <w:rPr>
          <w:rFonts w:ascii="Arial" w:hAnsi="Arial" w:cs="Arial"/>
          <w:color w:val="000000" w:themeColor="text1"/>
          <w:sz w:val="22"/>
          <w:szCs w:val="22"/>
        </w:rPr>
        <w:t>Many people are falling behind at a young age, and it can be hard to cope. We must address these developmental gaps as quickly as possible, with a special focus on early language and reading ability, so that all children are ready to begin school</w:t>
      </w:r>
      <w:r w:rsidR="00487DF2" w:rsidRPr="00487DF2">
        <w:rPr>
          <w:rFonts w:ascii="Arial" w:hAnsi="Arial" w:cs="Arial"/>
          <w:color w:val="000000" w:themeColor="text1"/>
          <w:sz w:val="22"/>
          <w:szCs w:val="22"/>
        </w:rPr>
        <w:t xml:space="preserve"> (Clarke, 2021).</w:t>
      </w:r>
    </w:p>
    <w:p w14:paraId="2DF9A223" w14:textId="77777777" w:rsidR="00A061C2" w:rsidRDefault="00A061C2" w:rsidP="00D64A92">
      <w:pPr>
        <w:spacing w:line="360" w:lineRule="auto"/>
        <w:jc w:val="both"/>
        <w:rPr>
          <w:rFonts w:ascii="Arial" w:hAnsi="Arial" w:cs="Arial"/>
          <w:color w:val="000000" w:themeColor="text1"/>
          <w:sz w:val="22"/>
          <w:szCs w:val="22"/>
        </w:rPr>
      </w:pPr>
    </w:p>
    <w:p w14:paraId="560D8CB6" w14:textId="5B1A540B" w:rsidR="00532B12" w:rsidRDefault="008E7DA4" w:rsidP="00D64A92">
      <w:pPr>
        <w:spacing w:line="360" w:lineRule="auto"/>
        <w:jc w:val="both"/>
        <w:rPr>
          <w:rFonts w:ascii="Arial" w:hAnsi="Arial" w:cs="Arial"/>
          <w:color w:val="000000" w:themeColor="text1"/>
          <w:sz w:val="22"/>
          <w:szCs w:val="22"/>
        </w:rPr>
      </w:pPr>
      <w:r w:rsidRPr="008E7DA4">
        <w:rPr>
          <w:rFonts w:ascii="Arial" w:hAnsi="Arial" w:cs="Arial"/>
          <w:color w:val="000000" w:themeColor="text1"/>
          <w:sz w:val="22"/>
          <w:szCs w:val="22"/>
        </w:rPr>
        <w:t>The Early Years Social Mobility Peer Review Programme is at the centre of an £8.5 million government commitment to share best practise on improving early language results. The Department is working with the Local Government Association (LGA) to create and implement the programme, which will expand on current peer review models like the Corporate Peer Challenge Programme</w:t>
      </w:r>
      <w:r w:rsidR="00066A42">
        <w:rPr>
          <w:rFonts w:ascii="Arial" w:hAnsi="Arial" w:cs="Arial"/>
          <w:color w:val="000000" w:themeColor="text1"/>
          <w:sz w:val="22"/>
          <w:szCs w:val="22"/>
        </w:rPr>
        <w:t xml:space="preserve">. </w:t>
      </w:r>
      <w:r w:rsidR="00066A42" w:rsidRPr="007C6006">
        <w:rPr>
          <w:rFonts w:ascii="Arial" w:hAnsi="Arial" w:cs="Arial"/>
          <w:color w:val="000000" w:themeColor="text1"/>
          <w:sz w:val="22"/>
          <w:szCs w:val="22"/>
        </w:rPr>
        <w:t>The Department of Education's extended schools programme strives to raise educational success for disadvantaged children by giving the extra aid they may require fulfilling their full potential</w:t>
      </w:r>
      <w:r w:rsidRPr="008E7DA4">
        <w:rPr>
          <w:rFonts w:ascii="Arial" w:hAnsi="Arial" w:cs="Arial"/>
          <w:color w:val="000000" w:themeColor="text1"/>
          <w:sz w:val="22"/>
          <w:szCs w:val="22"/>
        </w:rPr>
        <w:t xml:space="preserve"> (National Education Policy, 2021).</w:t>
      </w:r>
    </w:p>
    <w:p w14:paraId="1C64107C" w14:textId="77777777" w:rsidR="00B21B85" w:rsidRDefault="00B21B85" w:rsidP="00D64A92">
      <w:pPr>
        <w:spacing w:line="360" w:lineRule="auto"/>
        <w:jc w:val="both"/>
        <w:rPr>
          <w:rFonts w:ascii="Arial" w:hAnsi="Arial" w:cs="Arial"/>
          <w:color w:val="000000" w:themeColor="text1"/>
          <w:sz w:val="22"/>
          <w:szCs w:val="22"/>
        </w:rPr>
      </w:pPr>
    </w:p>
    <w:p w14:paraId="7A356725" w14:textId="40F73C93" w:rsidR="00B21B85" w:rsidRDefault="00B21B85" w:rsidP="00D64A92">
      <w:pPr>
        <w:spacing w:line="360" w:lineRule="auto"/>
        <w:jc w:val="both"/>
        <w:rPr>
          <w:rFonts w:ascii="Arial" w:hAnsi="Arial" w:cs="Arial"/>
          <w:color w:val="000000" w:themeColor="text1"/>
          <w:sz w:val="22"/>
          <w:szCs w:val="22"/>
        </w:rPr>
      </w:pPr>
      <w:r w:rsidRPr="00B21B85">
        <w:rPr>
          <w:rFonts w:ascii="Arial" w:hAnsi="Arial" w:cs="Arial"/>
          <w:color w:val="000000" w:themeColor="text1"/>
          <w:sz w:val="22"/>
          <w:szCs w:val="22"/>
        </w:rPr>
        <w:t xml:space="preserve">It is recommended that </w:t>
      </w:r>
      <w:r w:rsidR="00483B37">
        <w:rPr>
          <w:rFonts w:ascii="Arial" w:hAnsi="Arial" w:cs="Arial"/>
          <w:color w:val="000000" w:themeColor="text1"/>
          <w:sz w:val="22"/>
          <w:szCs w:val="22"/>
        </w:rPr>
        <w:t xml:space="preserve">the </w:t>
      </w:r>
      <w:r w:rsidRPr="00B21B85">
        <w:rPr>
          <w:rFonts w:ascii="Arial" w:hAnsi="Arial" w:cs="Arial"/>
          <w:color w:val="000000" w:themeColor="text1"/>
          <w:sz w:val="22"/>
          <w:szCs w:val="22"/>
        </w:rPr>
        <w:t xml:space="preserve">government establish programmes to </w:t>
      </w:r>
      <w:r w:rsidR="004B5497" w:rsidRPr="004B5497">
        <w:rPr>
          <w:rFonts w:ascii="Arial" w:hAnsi="Arial" w:cs="Arial"/>
          <w:color w:val="000000" w:themeColor="text1"/>
          <w:sz w:val="22"/>
          <w:szCs w:val="22"/>
        </w:rPr>
        <w:t xml:space="preserve">achieve SDG 4, the UK must improve the mental health and well-being of children and </w:t>
      </w:r>
      <w:r w:rsidR="00AE0E1F" w:rsidRPr="004B5497">
        <w:rPr>
          <w:rFonts w:ascii="Arial" w:hAnsi="Arial" w:cs="Arial"/>
          <w:color w:val="000000" w:themeColor="text1"/>
          <w:sz w:val="22"/>
          <w:szCs w:val="22"/>
        </w:rPr>
        <w:t>adolescent</w:t>
      </w:r>
      <w:r w:rsidR="004B5497" w:rsidRPr="004B5497">
        <w:rPr>
          <w:rFonts w:ascii="Arial" w:hAnsi="Arial" w:cs="Arial"/>
          <w:color w:val="000000" w:themeColor="text1"/>
          <w:sz w:val="22"/>
          <w:szCs w:val="22"/>
        </w:rPr>
        <w:t>.</w:t>
      </w:r>
      <w:r w:rsidR="00C71C7B">
        <w:rPr>
          <w:rFonts w:ascii="Arial" w:hAnsi="Arial" w:cs="Arial"/>
          <w:color w:val="000000" w:themeColor="text1"/>
          <w:sz w:val="22"/>
          <w:szCs w:val="22"/>
        </w:rPr>
        <w:t xml:space="preserve"> </w:t>
      </w:r>
      <w:r w:rsidR="004E3A2E" w:rsidRPr="004E3A2E">
        <w:rPr>
          <w:rFonts w:ascii="Arial" w:hAnsi="Arial" w:cs="Arial"/>
          <w:color w:val="000000" w:themeColor="text1"/>
          <w:sz w:val="22"/>
          <w:szCs w:val="22"/>
        </w:rPr>
        <w:t>Mental health treatments for children should be prioritised</w:t>
      </w:r>
      <w:r w:rsidR="004E3A2E">
        <w:rPr>
          <w:rFonts w:ascii="Arial" w:hAnsi="Arial" w:cs="Arial"/>
          <w:color w:val="000000" w:themeColor="text1"/>
          <w:sz w:val="22"/>
          <w:szCs w:val="22"/>
        </w:rPr>
        <w:t xml:space="preserve"> </w:t>
      </w:r>
      <w:r w:rsidRPr="00B21B85">
        <w:rPr>
          <w:rFonts w:ascii="Arial" w:hAnsi="Arial" w:cs="Arial"/>
          <w:color w:val="000000" w:themeColor="text1"/>
          <w:sz w:val="22"/>
          <w:szCs w:val="22"/>
        </w:rPr>
        <w:t>above educational support since emotionally healthy pupils are more likely to be physically and academically capable of thriving in school (Clarke, 2021).</w:t>
      </w:r>
    </w:p>
    <w:p w14:paraId="03CF545A" w14:textId="4DBFA9BA" w:rsidR="00E74846" w:rsidRDefault="00E74846" w:rsidP="00D64A92">
      <w:pPr>
        <w:spacing w:line="360" w:lineRule="auto"/>
        <w:jc w:val="both"/>
        <w:rPr>
          <w:rFonts w:ascii="Arial" w:hAnsi="Arial" w:cs="Arial"/>
          <w:color w:val="000000" w:themeColor="text1"/>
          <w:sz w:val="22"/>
          <w:szCs w:val="22"/>
        </w:rPr>
      </w:pPr>
    </w:p>
    <w:p w14:paraId="1EB4980F" w14:textId="55B03DEC" w:rsidR="00086302" w:rsidRPr="00086302" w:rsidRDefault="00086302" w:rsidP="00D64A92">
      <w:pPr>
        <w:spacing w:line="360" w:lineRule="auto"/>
        <w:jc w:val="both"/>
        <w:rPr>
          <w:rFonts w:ascii="Arial" w:hAnsi="Arial" w:cs="Arial"/>
          <w:color w:val="000000" w:themeColor="text1"/>
          <w:sz w:val="22"/>
          <w:szCs w:val="22"/>
        </w:rPr>
      </w:pPr>
      <w:r w:rsidRPr="00086302">
        <w:rPr>
          <w:rFonts w:ascii="Arial" w:hAnsi="Arial" w:cs="Arial"/>
          <w:color w:val="000000" w:themeColor="text1"/>
          <w:sz w:val="22"/>
          <w:szCs w:val="22"/>
        </w:rPr>
        <w:lastRenderedPageBreak/>
        <w:t>Finally, prior to the Covid outbreak, the UK had been on track to meet the SDGs by 2030, contributing to global sustainability</w:t>
      </w:r>
      <w:r w:rsidR="00F0047D">
        <w:rPr>
          <w:rFonts w:ascii="Arial" w:hAnsi="Arial" w:cs="Arial"/>
          <w:color w:val="000000" w:themeColor="text1"/>
          <w:sz w:val="22"/>
          <w:szCs w:val="22"/>
        </w:rPr>
        <w:t>.</w:t>
      </w:r>
      <w:r w:rsidRPr="00086302">
        <w:rPr>
          <w:rFonts w:ascii="Arial" w:hAnsi="Arial" w:cs="Arial"/>
          <w:color w:val="000000" w:themeColor="text1"/>
          <w:sz w:val="22"/>
          <w:szCs w:val="22"/>
        </w:rPr>
        <w:t xml:space="preserve"> </w:t>
      </w:r>
      <w:r w:rsidR="00B279FC" w:rsidRPr="00B279FC">
        <w:rPr>
          <w:rFonts w:ascii="Arial" w:hAnsi="Arial" w:cs="Arial"/>
          <w:color w:val="000000" w:themeColor="text1"/>
          <w:sz w:val="22"/>
          <w:szCs w:val="22"/>
        </w:rPr>
        <w:t>Particularly in areas such as reducing poverty and promotion of health and well-being.</w:t>
      </w:r>
      <w:r w:rsidRPr="00086302">
        <w:rPr>
          <w:rFonts w:ascii="Arial" w:hAnsi="Arial" w:cs="Arial"/>
          <w:color w:val="000000" w:themeColor="text1"/>
          <w:sz w:val="22"/>
          <w:szCs w:val="22"/>
        </w:rPr>
        <w:t xml:space="preserve"> Covid on the other hand, has made accomplishing the goals more difficult, since Covid has made more people sick and financially unstable. </w:t>
      </w:r>
    </w:p>
    <w:p w14:paraId="113A4D05" w14:textId="77777777" w:rsidR="00086302" w:rsidRPr="00086302" w:rsidRDefault="00086302" w:rsidP="00D64A92">
      <w:pPr>
        <w:spacing w:line="360" w:lineRule="auto"/>
        <w:jc w:val="both"/>
        <w:rPr>
          <w:rFonts w:ascii="Arial" w:hAnsi="Arial" w:cs="Arial"/>
          <w:color w:val="000000" w:themeColor="text1"/>
          <w:sz w:val="22"/>
          <w:szCs w:val="22"/>
        </w:rPr>
      </w:pPr>
    </w:p>
    <w:p w14:paraId="3DCF0942" w14:textId="22241DC9" w:rsidR="00A9687C" w:rsidRDefault="00086302" w:rsidP="00D64A92">
      <w:pPr>
        <w:spacing w:line="360" w:lineRule="auto"/>
        <w:jc w:val="both"/>
        <w:rPr>
          <w:rFonts w:ascii="Arial" w:hAnsi="Arial" w:cs="Arial"/>
          <w:color w:val="000000" w:themeColor="text1"/>
          <w:sz w:val="22"/>
          <w:szCs w:val="22"/>
        </w:rPr>
      </w:pPr>
      <w:r w:rsidRPr="00086302">
        <w:rPr>
          <w:rFonts w:ascii="Arial" w:hAnsi="Arial" w:cs="Arial"/>
          <w:color w:val="000000" w:themeColor="text1"/>
          <w:sz w:val="22"/>
          <w:szCs w:val="22"/>
        </w:rPr>
        <w:t>Governments must prioritise achieving SDGs to protect people from further harm. However, when adopting policies to achieve SDGs, governments must evaluate how the pandemic has affected society and address these problems when implementing new policies. The world is</w:t>
      </w:r>
      <w:r w:rsidR="00D445E8">
        <w:rPr>
          <w:rFonts w:ascii="Arial" w:hAnsi="Arial" w:cs="Arial"/>
          <w:color w:val="000000" w:themeColor="text1"/>
          <w:sz w:val="22"/>
          <w:szCs w:val="22"/>
        </w:rPr>
        <w:t xml:space="preserve"> </w:t>
      </w:r>
      <w:r w:rsidR="006D35B9" w:rsidRPr="00086302">
        <w:rPr>
          <w:rFonts w:ascii="Arial" w:hAnsi="Arial" w:cs="Arial"/>
          <w:color w:val="000000" w:themeColor="text1"/>
          <w:sz w:val="22"/>
          <w:szCs w:val="22"/>
        </w:rPr>
        <w:t>midway</w:t>
      </w:r>
      <w:r w:rsidRPr="00086302">
        <w:rPr>
          <w:rFonts w:ascii="Arial" w:hAnsi="Arial" w:cs="Arial"/>
          <w:color w:val="000000" w:themeColor="text1"/>
          <w:sz w:val="22"/>
          <w:szCs w:val="22"/>
        </w:rPr>
        <w:t xml:space="preserve"> to reaching the SDGs, but due to the pandemic's setback, this may be challenging as a result, realistic goals for future SDGs must be established.</w:t>
      </w:r>
    </w:p>
    <w:p w14:paraId="6E6A066A" w14:textId="7484FF66" w:rsidR="00071242" w:rsidRDefault="00071242" w:rsidP="00D64A92">
      <w:pPr>
        <w:spacing w:line="360" w:lineRule="auto"/>
        <w:jc w:val="both"/>
        <w:rPr>
          <w:rFonts w:ascii="Arial" w:hAnsi="Arial" w:cs="Arial"/>
          <w:color w:val="000000" w:themeColor="text1"/>
          <w:sz w:val="22"/>
          <w:szCs w:val="22"/>
        </w:rPr>
      </w:pPr>
    </w:p>
    <w:p w14:paraId="2D46E5AA" w14:textId="13E57D1B" w:rsidR="00071242" w:rsidRDefault="00071242" w:rsidP="00D64A92">
      <w:pPr>
        <w:spacing w:line="360" w:lineRule="auto"/>
        <w:jc w:val="both"/>
        <w:rPr>
          <w:rFonts w:ascii="Arial" w:hAnsi="Arial" w:cs="Arial"/>
          <w:color w:val="000000" w:themeColor="text1"/>
          <w:sz w:val="22"/>
          <w:szCs w:val="22"/>
        </w:rPr>
      </w:pPr>
    </w:p>
    <w:p w14:paraId="65FD402F" w14:textId="3F9440F0" w:rsidR="00071242" w:rsidRDefault="00071242" w:rsidP="00D64A92">
      <w:pPr>
        <w:spacing w:line="360" w:lineRule="auto"/>
        <w:jc w:val="both"/>
        <w:rPr>
          <w:rFonts w:ascii="Arial" w:hAnsi="Arial" w:cs="Arial"/>
          <w:color w:val="000000" w:themeColor="text1"/>
          <w:sz w:val="22"/>
          <w:szCs w:val="22"/>
        </w:rPr>
      </w:pPr>
    </w:p>
    <w:p w14:paraId="358C0650" w14:textId="57DAFDB5" w:rsidR="00071242" w:rsidRDefault="00071242" w:rsidP="00D64A92">
      <w:pPr>
        <w:spacing w:line="360" w:lineRule="auto"/>
        <w:jc w:val="both"/>
        <w:rPr>
          <w:rFonts w:ascii="Arial" w:hAnsi="Arial" w:cs="Arial"/>
          <w:color w:val="000000" w:themeColor="text1"/>
          <w:sz w:val="22"/>
          <w:szCs w:val="22"/>
        </w:rPr>
      </w:pPr>
    </w:p>
    <w:p w14:paraId="0743F002" w14:textId="545B3BBE" w:rsidR="00071242" w:rsidRDefault="00071242" w:rsidP="00D64A92">
      <w:pPr>
        <w:spacing w:line="360" w:lineRule="auto"/>
        <w:jc w:val="both"/>
        <w:rPr>
          <w:rFonts w:ascii="Arial" w:hAnsi="Arial" w:cs="Arial"/>
          <w:color w:val="000000" w:themeColor="text1"/>
          <w:sz w:val="22"/>
          <w:szCs w:val="22"/>
        </w:rPr>
      </w:pPr>
    </w:p>
    <w:p w14:paraId="4B0FB8A5" w14:textId="352B7CDD" w:rsidR="00071242" w:rsidRDefault="00071242" w:rsidP="00D64A92">
      <w:pPr>
        <w:spacing w:line="360" w:lineRule="auto"/>
        <w:jc w:val="both"/>
        <w:rPr>
          <w:rFonts w:ascii="Arial" w:hAnsi="Arial" w:cs="Arial"/>
          <w:color w:val="000000" w:themeColor="text1"/>
          <w:sz w:val="22"/>
          <w:szCs w:val="22"/>
        </w:rPr>
      </w:pPr>
    </w:p>
    <w:p w14:paraId="60620BD7" w14:textId="2C6D23FA" w:rsidR="00071242" w:rsidRDefault="00071242" w:rsidP="00D64A92">
      <w:pPr>
        <w:spacing w:line="360" w:lineRule="auto"/>
        <w:jc w:val="both"/>
        <w:rPr>
          <w:rFonts w:ascii="Arial" w:hAnsi="Arial" w:cs="Arial"/>
          <w:color w:val="000000" w:themeColor="text1"/>
          <w:sz w:val="22"/>
          <w:szCs w:val="22"/>
        </w:rPr>
      </w:pPr>
    </w:p>
    <w:p w14:paraId="720A04BC" w14:textId="0564951D" w:rsidR="00071242" w:rsidRDefault="00071242" w:rsidP="00D64A92">
      <w:pPr>
        <w:spacing w:line="360" w:lineRule="auto"/>
        <w:jc w:val="both"/>
        <w:rPr>
          <w:rFonts w:ascii="Arial" w:hAnsi="Arial" w:cs="Arial"/>
          <w:color w:val="000000" w:themeColor="text1"/>
          <w:sz w:val="22"/>
          <w:szCs w:val="22"/>
        </w:rPr>
      </w:pPr>
    </w:p>
    <w:p w14:paraId="7EB933E7" w14:textId="220911DE" w:rsidR="00071242" w:rsidRDefault="00071242" w:rsidP="00D64A92">
      <w:pPr>
        <w:spacing w:line="360" w:lineRule="auto"/>
        <w:jc w:val="both"/>
        <w:rPr>
          <w:rFonts w:ascii="Arial" w:hAnsi="Arial" w:cs="Arial"/>
          <w:color w:val="000000" w:themeColor="text1"/>
          <w:sz w:val="22"/>
          <w:szCs w:val="22"/>
        </w:rPr>
      </w:pPr>
    </w:p>
    <w:p w14:paraId="50FF2952" w14:textId="67E1070D" w:rsidR="00071242" w:rsidRDefault="00071242" w:rsidP="00D64A92">
      <w:pPr>
        <w:spacing w:line="360" w:lineRule="auto"/>
        <w:jc w:val="both"/>
        <w:rPr>
          <w:rFonts w:ascii="Arial" w:hAnsi="Arial" w:cs="Arial"/>
          <w:color w:val="000000" w:themeColor="text1"/>
          <w:sz w:val="22"/>
          <w:szCs w:val="22"/>
        </w:rPr>
      </w:pPr>
    </w:p>
    <w:p w14:paraId="3ED87CE0" w14:textId="123B8095" w:rsidR="00071242" w:rsidRDefault="00071242" w:rsidP="00D64A92">
      <w:pPr>
        <w:spacing w:line="360" w:lineRule="auto"/>
        <w:jc w:val="both"/>
        <w:rPr>
          <w:rFonts w:ascii="Arial" w:hAnsi="Arial" w:cs="Arial"/>
          <w:color w:val="000000" w:themeColor="text1"/>
          <w:sz w:val="22"/>
          <w:szCs w:val="22"/>
        </w:rPr>
      </w:pPr>
    </w:p>
    <w:p w14:paraId="0FC09A7D" w14:textId="6AF37663" w:rsidR="00071242" w:rsidRDefault="00071242" w:rsidP="00D64A92">
      <w:pPr>
        <w:spacing w:line="360" w:lineRule="auto"/>
        <w:jc w:val="both"/>
        <w:rPr>
          <w:rFonts w:ascii="Arial" w:hAnsi="Arial" w:cs="Arial"/>
          <w:color w:val="000000" w:themeColor="text1"/>
          <w:sz w:val="22"/>
          <w:szCs w:val="22"/>
        </w:rPr>
      </w:pPr>
    </w:p>
    <w:p w14:paraId="1911B106" w14:textId="56C0ECCC" w:rsidR="00071242" w:rsidRDefault="00071242" w:rsidP="00D64A92">
      <w:pPr>
        <w:spacing w:line="360" w:lineRule="auto"/>
        <w:jc w:val="both"/>
        <w:rPr>
          <w:rFonts w:ascii="Arial" w:hAnsi="Arial" w:cs="Arial"/>
          <w:color w:val="000000" w:themeColor="text1"/>
          <w:sz w:val="22"/>
          <w:szCs w:val="22"/>
        </w:rPr>
      </w:pPr>
    </w:p>
    <w:p w14:paraId="42494219" w14:textId="0F7999D1" w:rsidR="00071242" w:rsidRDefault="00071242" w:rsidP="00D64A92">
      <w:pPr>
        <w:spacing w:line="360" w:lineRule="auto"/>
        <w:jc w:val="both"/>
        <w:rPr>
          <w:rFonts w:ascii="Arial" w:hAnsi="Arial" w:cs="Arial"/>
          <w:color w:val="000000" w:themeColor="text1"/>
          <w:sz w:val="22"/>
          <w:szCs w:val="22"/>
        </w:rPr>
      </w:pPr>
    </w:p>
    <w:p w14:paraId="470EAD82" w14:textId="1923321D" w:rsidR="00071242" w:rsidRDefault="00071242" w:rsidP="00D64A92">
      <w:pPr>
        <w:spacing w:line="360" w:lineRule="auto"/>
        <w:jc w:val="both"/>
        <w:rPr>
          <w:rFonts w:ascii="Arial" w:hAnsi="Arial" w:cs="Arial"/>
          <w:color w:val="000000" w:themeColor="text1"/>
          <w:sz w:val="22"/>
          <w:szCs w:val="22"/>
        </w:rPr>
      </w:pPr>
    </w:p>
    <w:p w14:paraId="76464CDC" w14:textId="42E05E2B" w:rsidR="00071242" w:rsidRDefault="00071242" w:rsidP="00D64A92">
      <w:pPr>
        <w:spacing w:line="360" w:lineRule="auto"/>
        <w:jc w:val="both"/>
        <w:rPr>
          <w:rFonts w:ascii="Arial" w:hAnsi="Arial" w:cs="Arial"/>
          <w:color w:val="000000" w:themeColor="text1"/>
          <w:sz w:val="22"/>
          <w:szCs w:val="22"/>
        </w:rPr>
      </w:pPr>
    </w:p>
    <w:p w14:paraId="348960D4" w14:textId="77777777" w:rsidR="00066A42" w:rsidRPr="00086302" w:rsidRDefault="00066A42" w:rsidP="00D64A92">
      <w:pPr>
        <w:spacing w:line="360" w:lineRule="auto"/>
        <w:jc w:val="both"/>
        <w:rPr>
          <w:rFonts w:ascii="Arial" w:hAnsi="Arial" w:cs="Arial"/>
          <w:color w:val="000000" w:themeColor="text1"/>
          <w:sz w:val="22"/>
          <w:szCs w:val="22"/>
        </w:rPr>
      </w:pPr>
    </w:p>
    <w:p w14:paraId="4323F332" w14:textId="1B858D37" w:rsidR="00BB655F" w:rsidRDefault="00BB655F" w:rsidP="004C7A36">
      <w:pPr>
        <w:spacing w:line="360" w:lineRule="auto"/>
        <w:jc w:val="center"/>
        <w:rPr>
          <w:rFonts w:ascii="Arial" w:hAnsi="Arial" w:cs="Arial"/>
          <w:b/>
          <w:bCs/>
          <w:color w:val="000000" w:themeColor="text1"/>
          <w:sz w:val="22"/>
          <w:szCs w:val="22"/>
          <w:u w:val="single"/>
          <w:shd w:val="clear" w:color="auto" w:fill="FFFFFF"/>
        </w:rPr>
      </w:pPr>
    </w:p>
    <w:p w14:paraId="6D8742BB" w14:textId="7917F245" w:rsidR="003B46B0" w:rsidRDefault="003B46B0" w:rsidP="004C7A36">
      <w:pPr>
        <w:spacing w:line="360" w:lineRule="auto"/>
        <w:jc w:val="center"/>
        <w:rPr>
          <w:rFonts w:ascii="Arial" w:hAnsi="Arial" w:cs="Arial"/>
          <w:b/>
          <w:bCs/>
          <w:color w:val="000000" w:themeColor="text1"/>
          <w:sz w:val="22"/>
          <w:szCs w:val="22"/>
          <w:u w:val="single"/>
          <w:shd w:val="clear" w:color="auto" w:fill="FFFFFF"/>
        </w:rPr>
      </w:pPr>
    </w:p>
    <w:p w14:paraId="26B64877" w14:textId="3A06B966" w:rsidR="003B46B0" w:rsidRDefault="003B46B0" w:rsidP="004C7A36">
      <w:pPr>
        <w:spacing w:line="360" w:lineRule="auto"/>
        <w:jc w:val="center"/>
        <w:rPr>
          <w:rFonts w:ascii="Arial" w:hAnsi="Arial" w:cs="Arial"/>
          <w:b/>
          <w:bCs/>
          <w:color w:val="000000" w:themeColor="text1"/>
          <w:sz w:val="22"/>
          <w:szCs w:val="22"/>
          <w:u w:val="single"/>
          <w:shd w:val="clear" w:color="auto" w:fill="FFFFFF"/>
        </w:rPr>
      </w:pPr>
    </w:p>
    <w:p w14:paraId="2F03526D" w14:textId="2D7DE74E" w:rsidR="003B46B0" w:rsidRDefault="003B46B0" w:rsidP="004C7A36">
      <w:pPr>
        <w:spacing w:line="360" w:lineRule="auto"/>
        <w:jc w:val="center"/>
        <w:rPr>
          <w:rFonts w:ascii="Arial" w:hAnsi="Arial" w:cs="Arial"/>
          <w:b/>
          <w:bCs/>
          <w:color w:val="000000" w:themeColor="text1"/>
          <w:sz w:val="22"/>
          <w:szCs w:val="22"/>
          <w:u w:val="single"/>
          <w:shd w:val="clear" w:color="auto" w:fill="FFFFFF"/>
        </w:rPr>
      </w:pPr>
    </w:p>
    <w:p w14:paraId="521F6EA8" w14:textId="1AE4FC46" w:rsidR="003B46B0" w:rsidRDefault="003B46B0" w:rsidP="004C7A36">
      <w:pPr>
        <w:spacing w:line="360" w:lineRule="auto"/>
        <w:jc w:val="center"/>
        <w:rPr>
          <w:rFonts w:ascii="Arial" w:hAnsi="Arial" w:cs="Arial"/>
          <w:b/>
          <w:bCs/>
          <w:color w:val="000000" w:themeColor="text1"/>
          <w:sz w:val="22"/>
          <w:szCs w:val="22"/>
          <w:u w:val="single"/>
          <w:shd w:val="clear" w:color="auto" w:fill="FFFFFF"/>
        </w:rPr>
      </w:pPr>
    </w:p>
    <w:p w14:paraId="5DAEC9B7" w14:textId="157D6BD7" w:rsidR="003B46B0" w:rsidRDefault="003B46B0" w:rsidP="004C7A36">
      <w:pPr>
        <w:spacing w:line="360" w:lineRule="auto"/>
        <w:jc w:val="center"/>
        <w:rPr>
          <w:rFonts w:ascii="Arial" w:hAnsi="Arial" w:cs="Arial"/>
          <w:b/>
          <w:bCs/>
          <w:color w:val="000000" w:themeColor="text1"/>
          <w:sz w:val="22"/>
          <w:szCs w:val="22"/>
          <w:u w:val="single"/>
          <w:shd w:val="clear" w:color="auto" w:fill="FFFFFF"/>
        </w:rPr>
      </w:pPr>
    </w:p>
    <w:p w14:paraId="079EE256" w14:textId="755DBECD" w:rsidR="003B46B0" w:rsidRDefault="003B46B0" w:rsidP="004C7A36">
      <w:pPr>
        <w:spacing w:line="360" w:lineRule="auto"/>
        <w:jc w:val="center"/>
        <w:rPr>
          <w:rFonts w:ascii="Arial" w:hAnsi="Arial" w:cs="Arial"/>
          <w:b/>
          <w:bCs/>
          <w:color w:val="000000" w:themeColor="text1"/>
          <w:sz w:val="22"/>
          <w:szCs w:val="22"/>
          <w:u w:val="single"/>
          <w:shd w:val="clear" w:color="auto" w:fill="FFFFFF"/>
        </w:rPr>
      </w:pPr>
    </w:p>
    <w:p w14:paraId="286DBC34" w14:textId="14D9E8F1" w:rsidR="003B46B0" w:rsidRDefault="003B46B0" w:rsidP="004C7A36">
      <w:pPr>
        <w:spacing w:line="360" w:lineRule="auto"/>
        <w:jc w:val="center"/>
        <w:rPr>
          <w:rFonts w:ascii="Arial" w:hAnsi="Arial" w:cs="Arial"/>
          <w:b/>
          <w:bCs/>
          <w:color w:val="000000" w:themeColor="text1"/>
          <w:sz w:val="22"/>
          <w:szCs w:val="22"/>
          <w:u w:val="single"/>
          <w:shd w:val="clear" w:color="auto" w:fill="FFFFFF"/>
        </w:rPr>
      </w:pPr>
    </w:p>
    <w:p w14:paraId="6877F7DB" w14:textId="77777777" w:rsidR="003B46B0" w:rsidRDefault="003B46B0" w:rsidP="004C7A36">
      <w:pPr>
        <w:spacing w:line="360" w:lineRule="auto"/>
        <w:jc w:val="center"/>
        <w:rPr>
          <w:rFonts w:ascii="Arial" w:hAnsi="Arial" w:cs="Arial"/>
          <w:b/>
          <w:bCs/>
          <w:color w:val="000000" w:themeColor="text1"/>
          <w:sz w:val="22"/>
          <w:szCs w:val="22"/>
          <w:u w:val="single"/>
          <w:shd w:val="clear" w:color="auto" w:fill="FFFFFF"/>
        </w:rPr>
      </w:pPr>
    </w:p>
    <w:p w14:paraId="2EBA1A9F" w14:textId="0DDBC512" w:rsidR="004C7A36" w:rsidRPr="00B62346" w:rsidRDefault="00464504" w:rsidP="004C7A36">
      <w:pPr>
        <w:spacing w:line="360" w:lineRule="auto"/>
        <w:jc w:val="center"/>
        <w:rPr>
          <w:rFonts w:ascii="Arial" w:hAnsi="Arial" w:cs="Arial"/>
          <w:b/>
          <w:bCs/>
          <w:color w:val="000000" w:themeColor="text1"/>
          <w:sz w:val="36"/>
          <w:szCs w:val="36"/>
          <w:u w:val="single"/>
        </w:rPr>
      </w:pPr>
      <w:r w:rsidRPr="00B62346">
        <w:rPr>
          <w:rFonts w:ascii="Arial" w:hAnsi="Arial" w:cs="Arial"/>
          <w:b/>
          <w:bCs/>
          <w:color w:val="000000" w:themeColor="text1"/>
          <w:sz w:val="36"/>
          <w:szCs w:val="36"/>
          <w:u w:val="single"/>
        </w:rPr>
        <w:lastRenderedPageBreak/>
        <w:t>RE</w:t>
      </w:r>
      <w:r w:rsidR="002B2105" w:rsidRPr="00B62346">
        <w:rPr>
          <w:rFonts w:ascii="Arial" w:hAnsi="Arial" w:cs="Arial"/>
          <w:b/>
          <w:bCs/>
          <w:color w:val="000000" w:themeColor="text1"/>
          <w:sz w:val="36"/>
          <w:szCs w:val="36"/>
          <w:u w:val="single"/>
        </w:rPr>
        <w:t>F</w:t>
      </w:r>
      <w:r w:rsidRPr="00B62346">
        <w:rPr>
          <w:rFonts w:ascii="Arial" w:hAnsi="Arial" w:cs="Arial"/>
          <w:b/>
          <w:bCs/>
          <w:color w:val="000000" w:themeColor="text1"/>
          <w:sz w:val="36"/>
          <w:szCs w:val="36"/>
          <w:u w:val="single"/>
        </w:rPr>
        <w:t>ERENCES</w:t>
      </w:r>
      <w:bookmarkStart w:id="0" w:name="OLE_LINK1"/>
      <w:bookmarkStart w:id="1" w:name="OLE_LINK2"/>
    </w:p>
    <w:p w14:paraId="60535835" w14:textId="77777777" w:rsidR="004C7A36" w:rsidRPr="006F185F" w:rsidRDefault="004C7A36" w:rsidP="004C7A36">
      <w:pPr>
        <w:spacing w:line="360" w:lineRule="auto"/>
        <w:jc w:val="center"/>
        <w:rPr>
          <w:rFonts w:ascii="Arial" w:hAnsi="Arial" w:cs="Arial"/>
          <w:b/>
          <w:bCs/>
          <w:color w:val="000000" w:themeColor="text1"/>
          <w:sz w:val="32"/>
          <w:szCs w:val="32"/>
          <w:u w:val="single"/>
        </w:rPr>
      </w:pPr>
    </w:p>
    <w:p w14:paraId="01B7C4EF" w14:textId="612C8AFD" w:rsidR="00F17361" w:rsidRPr="00F17361" w:rsidRDefault="00F17361" w:rsidP="00F17361">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6F185F">
        <w:rPr>
          <w:rFonts w:ascii="Arial" w:hAnsi="Arial" w:cs="Arial"/>
          <w:color w:val="000000" w:themeColor="text1"/>
          <w:sz w:val="22"/>
          <w:szCs w:val="22"/>
        </w:rPr>
        <w:t xml:space="preserve">Adams, R. (2021) ‘Disadvantaged Pupils in England Lag behind in Covid Learning catch-up. </w:t>
      </w:r>
      <w:r w:rsidRPr="006F185F">
        <w:rPr>
          <w:rFonts w:ascii="Arial" w:hAnsi="Arial" w:cs="Arial"/>
          <w:i/>
          <w:iCs/>
          <w:color w:val="000000" w:themeColor="text1"/>
          <w:sz w:val="22"/>
          <w:szCs w:val="22"/>
        </w:rPr>
        <w:t>The Guardian</w:t>
      </w:r>
      <w:r w:rsidRPr="006F185F">
        <w:rPr>
          <w:rFonts w:ascii="Arial" w:hAnsi="Arial" w:cs="Arial"/>
          <w:color w:val="000000" w:themeColor="text1"/>
          <w:sz w:val="22"/>
          <w:szCs w:val="22"/>
        </w:rPr>
        <w:t xml:space="preserve">’, 29 October. Available at: </w:t>
      </w:r>
      <w:hyperlink r:id="rId9" w:history="1">
        <w:r w:rsidRPr="006F185F">
          <w:rPr>
            <w:rStyle w:val="Hyperlink"/>
            <w:rFonts w:ascii="Arial" w:hAnsi="Arial" w:cs="Arial"/>
            <w:color w:val="000000" w:themeColor="text1"/>
            <w:sz w:val="22"/>
            <w:szCs w:val="22"/>
            <w:u w:val="none"/>
          </w:rPr>
          <w:t>https://www.theguardian.com/education/2021/oct/29/disadvantaged-pupils-in-</w:t>
        </w:r>
        <w:r w:rsidRPr="006F185F">
          <w:rPr>
            <w:rStyle w:val="Hyperlink"/>
            <w:rFonts w:ascii="Arial" w:hAnsi="Arial" w:cs="Arial"/>
            <w:color w:val="000000" w:themeColor="text1"/>
            <w:sz w:val="22"/>
            <w:szCs w:val="22"/>
            <w:u w:val="none"/>
          </w:rPr>
          <w:t>e</w:t>
        </w:r>
        <w:r w:rsidRPr="006F185F">
          <w:rPr>
            <w:rStyle w:val="Hyperlink"/>
            <w:rFonts w:ascii="Arial" w:hAnsi="Arial" w:cs="Arial"/>
            <w:color w:val="000000" w:themeColor="text1"/>
            <w:sz w:val="22"/>
            <w:szCs w:val="22"/>
            <w:u w:val="none"/>
          </w:rPr>
          <w:t>ngland-lag-behind-in-covid-learning-catch-up</w:t>
        </w:r>
      </w:hyperlink>
      <w:r w:rsidRPr="00F17361">
        <w:rPr>
          <w:rFonts w:ascii="Arial" w:hAnsi="Arial" w:cs="Arial"/>
          <w:color w:val="000000" w:themeColor="text1"/>
          <w:sz w:val="22"/>
          <w:szCs w:val="22"/>
        </w:rPr>
        <w:t xml:space="preserve">. (Accessed: 03 April 2022). </w:t>
      </w:r>
    </w:p>
    <w:p w14:paraId="59424FED" w14:textId="349C0407" w:rsidR="006F6BCB" w:rsidRPr="009310C4" w:rsidRDefault="006F6BCB" w:rsidP="009310C4">
      <w:pPr>
        <w:pStyle w:val="ListParagraph"/>
        <w:numPr>
          <w:ilvl w:val="0"/>
          <w:numId w:val="40"/>
        </w:numPr>
        <w:spacing w:line="360" w:lineRule="auto"/>
        <w:rPr>
          <w:rFonts w:ascii="Arial" w:hAnsi="Arial" w:cs="Arial"/>
          <w:b/>
          <w:bCs/>
          <w:color w:val="000000" w:themeColor="text1"/>
          <w:sz w:val="32"/>
          <w:szCs w:val="32"/>
          <w:u w:val="single"/>
        </w:rPr>
      </w:pPr>
      <w:r w:rsidRPr="009310C4">
        <w:rPr>
          <w:rFonts w:ascii="Arial" w:hAnsi="Arial" w:cs="Arial"/>
          <w:color w:val="000000" w:themeColor="text1"/>
          <w:sz w:val="22"/>
        </w:rPr>
        <w:t xml:space="preserve">Aldridge, RW et al (2018) ‘Morbidity and mortality in homeless individuals, prisoners, sex workers, and individuals with substance use disorders in high-income countries: a systematic review and meta-analysis’ The Lancet 391(10117) pp241-250. </w:t>
      </w:r>
    </w:p>
    <w:p w14:paraId="60010F49" w14:textId="77777777" w:rsidR="006F6BCB" w:rsidRPr="009A6648" w:rsidRDefault="006F6BCB" w:rsidP="001A518D">
      <w:pPr>
        <w:spacing w:line="360" w:lineRule="auto"/>
        <w:rPr>
          <w:rFonts w:ascii="Arial" w:hAnsi="Arial" w:cs="Arial"/>
          <w:color w:val="000000" w:themeColor="text1"/>
          <w:sz w:val="22"/>
          <w:szCs w:val="22"/>
        </w:rPr>
      </w:pPr>
    </w:p>
    <w:p w14:paraId="237B303F" w14:textId="399DF038" w:rsidR="00144863" w:rsidRPr="009310C4" w:rsidRDefault="00144863" w:rsidP="009310C4">
      <w:pPr>
        <w:pStyle w:val="ListParagraph"/>
        <w:numPr>
          <w:ilvl w:val="0"/>
          <w:numId w:val="40"/>
        </w:numPr>
        <w:spacing w:line="360" w:lineRule="auto"/>
        <w:rPr>
          <w:rFonts w:ascii="Arial" w:hAnsi="Arial" w:cs="Arial"/>
          <w:color w:val="000000" w:themeColor="text1"/>
          <w:sz w:val="22"/>
        </w:rPr>
      </w:pPr>
      <w:r w:rsidRPr="009310C4">
        <w:rPr>
          <w:rFonts w:ascii="Arial" w:hAnsi="Arial" w:cs="Arial"/>
          <w:color w:val="000000" w:themeColor="text1"/>
          <w:sz w:val="22"/>
          <w:shd w:val="clear" w:color="auto" w:fill="FFFFFF"/>
        </w:rPr>
        <w:t>Barbour, R. S., Macleod, M., Mires, G., &amp; Anderson, A. S. (2012). Uptake of folic acid supplements before and during pregnancy: Focus group analysis of women's views and experiences.</w:t>
      </w:r>
      <w:r w:rsidRPr="009310C4">
        <w:rPr>
          <w:rStyle w:val="apple-converted-space"/>
          <w:rFonts w:ascii="Arial" w:hAnsi="Arial" w:cs="Arial"/>
          <w:color w:val="000000" w:themeColor="text1"/>
          <w:sz w:val="22"/>
          <w:shd w:val="clear" w:color="auto" w:fill="FFFFFF"/>
        </w:rPr>
        <w:t> </w:t>
      </w:r>
      <w:r w:rsidRPr="009310C4">
        <w:rPr>
          <w:rStyle w:val="Emphasis"/>
          <w:rFonts w:ascii="Arial" w:hAnsi="Arial" w:cs="Arial"/>
          <w:color w:val="000000" w:themeColor="text1"/>
          <w:sz w:val="22"/>
        </w:rPr>
        <w:t>Journal of Human Nutrition and Dietetics: The Official Journal of the British Dietetic Association</w:t>
      </w:r>
      <w:r w:rsidRPr="009310C4">
        <w:rPr>
          <w:rFonts w:ascii="Arial" w:hAnsi="Arial" w:cs="Arial"/>
          <w:color w:val="000000" w:themeColor="text1"/>
          <w:sz w:val="22"/>
          <w:shd w:val="clear" w:color="auto" w:fill="FFFFFF"/>
        </w:rPr>
        <w:t>,</w:t>
      </w:r>
      <w:r w:rsidRPr="009310C4">
        <w:rPr>
          <w:rStyle w:val="apple-converted-space"/>
          <w:rFonts w:ascii="Arial" w:hAnsi="Arial" w:cs="Arial"/>
          <w:color w:val="000000" w:themeColor="text1"/>
          <w:sz w:val="22"/>
          <w:shd w:val="clear" w:color="auto" w:fill="FFFFFF"/>
        </w:rPr>
        <w:t> </w:t>
      </w:r>
      <w:r w:rsidRPr="009310C4">
        <w:rPr>
          <w:rStyle w:val="Emphasis"/>
          <w:rFonts w:ascii="Arial" w:hAnsi="Arial" w:cs="Arial"/>
          <w:color w:val="000000" w:themeColor="text1"/>
          <w:sz w:val="22"/>
        </w:rPr>
        <w:t>25</w:t>
      </w:r>
      <w:r w:rsidRPr="009310C4">
        <w:rPr>
          <w:rFonts w:ascii="Arial" w:hAnsi="Arial" w:cs="Arial"/>
          <w:color w:val="000000" w:themeColor="text1"/>
          <w:sz w:val="22"/>
          <w:shd w:val="clear" w:color="auto" w:fill="FFFFFF"/>
        </w:rPr>
        <w:t>(2), 140-147.</w:t>
      </w:r>
    </w:p>
    <w:p w14:paraId="47F6AC31" w14:textId="77777777" w:rsidR="00144863" w:rsidRPr="009A6648" w:rsidRDefault="00144863" w:rsidP="001A518D">
      <w:pPr>
        <w:spacing w:line="360" w:lineRule="auto"/>
        <w:jc w:val="center"/>
        <w:rPr>
          <w:rFonts w:ascii="Arial" w:hAnsi="Arial" w:cs="Arial"/>
          <w:b/>
          <w:bCs/>
          <w:color w:val="000000" w:themeColor="text1"/>
          <w:sz w:val="22"/>
          <w:szCs w:val="22"/>
          <w:u w:val="single"/>
          <w:shd w:val="clear" w:color="auto" w:fill="FFFFFF"/>
        </w:rPr>
      </w:pPr>
    </w:p>
    <w:p w14:paraId="3AD4B16E" w14:textId="77777777" w:rsidR="00497CF1" w:rsidRPr="009310C4" w:rsidRDefault="00497CF1" w:rsidP="009310C4">
      <w:pPr>
        <w:pStyle w:val="ListParagraph"/>
        <w:numPr>
          <w:ilvl w:val="0"/>
          <w:numId w:val="40"/>
        </w:numPr>
        <w:spacing w:line="360" w:lineRule="auto"/>
        <w:rPr>
          <w:rFonts w:ascii="Arial" w:hAnsi="Arial" w:cs="Arial"/>
          <w:color w:val="000000" w:themeColor="text1"/>
          <w:sz w:val="22"/>
        </w:rPr>
      </w:pPr>
      <w:r w:rsidRPr="009310C4">
        <w:rPr>
          <w:rFonts w:ascii="Arial" w:hAnsi="Arial" w:cs="Arial"/>
          <w:i/>
          <w:iCs/>
          <w:color w:val="000000" w:themeColor="text1"/>
          <w:sz w:val="22"/>
        </w:rPr>
        <w:t>Barriers to Education That Children Living in Poverty Face</w:t>
      </w:r>
      <w:r w:rsidRPr="009310C4">
        <w:rPr>
          <w:rStyle w:val="apple-converted-space"/>
          <w:rFonts w:ascii="Arial" w:hAnsi="Arial" w:cs="Arial"/>
          <w:color w:val="000000" w:themeColor="text1"/>
          <w:sz w:val="22"/>
          <w:shd w:val="clear" w:color="auto" w:fill="FFFFFF"/>
        </w:rPr>
        <w:t> </w:t>
      </w:r>
      <w:r w:rsidRPr="009310C4">
        <w:rPr>
          <w:rFonts w:ascii="Arial" w:hAnsi="Arial" w:cs="Arial"/>
          <w:color w:val="000000" w:themeColor="text1"/>
          <w:sz w:val="22"/>
          <w:shd w:val="clear" w:color="auto" w:fill="FFFFFF"/>
        </w:rPr>
        <w:t>(2022). Available at: https://www.globalcitizen.org/en/content/10-barriers-to-education-around-the-world-2/ (Accessed: 21 March 2022).</w:t>
      </w:r>
    </w:p>
    <w:p w14:paraId="142EFA64" w14:textId="77777777" w:rsidR="00497CF1" w:rsidRPr="009A6648" w:rsidRDefault="00497CF1" w:rsidP="001A518D">
      <w:pPr>
        <w:spacing w:line="360" w:lineRule="auto"/>
        <w:rPr>
          <w:rFonts w:ascii="Arial" w:hAnsi="Arial" w:cs="Arial"/>
          <w:color w:val="000000" w:themeColor="text1"/>
          <w:sz w:val="22"/>
          <w:szCs w:val="22"/>
          <w:shd w:val="clear" w:color="auto" w:fill="FFFFFF"/>
        </w:rPr>
      </w:pPr>
    </w:p>
    <w:p w14:paraId="5D389C54" w14:textId="0CA795EA" w:rsidR="00144863" w:rsidRPr="009310C4" w:rsidRDefault="00144863" w:rsidP="009310C4">
      <w:pPr>
        <w:pStyle w:val="ListParagraph"/>
        <w:numPr>
          <w:ilvl w:val="0"/>
          <w:numId w:val="40"/>
        </w:numPr>
        <w:spacing w:line="360" w:lineRule="auto"/>
        <w:rPr>
          <w:rFonts w:ascii="Arial" w:hAnsi="Arial" w:cs="Arial"/>
          <w:color w:val="000000" w:themeColor="text1"/>
          <w:sz w:val="22"/>
          <w:shd w:val="clear" w:color="auto" w:fill="FFFFFF"/>
        </w:rPr>
      </w:pPr>
      <w:r w:rsidRPr="009310C4">
        <w:rPr>
          <w:rFonts w:ascii="Arial" w:hAnsi="Arial" w:cs="Arial"/>
          <w:color w:val="000000" w:themeColor="text1"/>
          <w:sz w:val="22"/>
          <w:shd w:val="clear" w:color="auto" w:fill="FFFFFF"/>
        </w:rPr>
        <w:t>Battistello Espindola, I., Telarolli de Almeida Leite, M. and Batista da Silva, L. (2020) "Brazilian Hydropolitics under the United Nations 2030 Agenda", </w:t>
      </w:r>
      <w:r w:rsidRPr="009310C4">
        <w:rPr>
          <w:rFonts w:ascii="Arial" w:hAnsi="Arial" w:cs="Arial"/>
          <w:i/>
          <w:iCs/>
          <w:color w:val="000000" w:themeColor="text1"/>
          <w:sz w:val="22"/>
        </w:rPr>
        <w:t>Meridiano 47 - Journal of Global Studies</w:t>
      </w:r>
      <w:r w:rsidRPr="009310C4">
        <w:rPr>
          <w:rFonts w:ascii="Arial" w:hAnsi="Arial" w:cs="Arial"/>
          <w:color w:val="000000" w:themeColor="text1"/>
          <w:sz w:val="22"/>
          <w:shd w:val="clear" w:color="auto" w:fill="FFFFFF"/>
        </w:rPr>
        <w:t>, 21. doi: 10.20889/m47e21011.</w:t>
      </w:r>
    </w:p>
    <w:p w14:paraId="0144C656" w14:textId="77777777" w:rsidR="00144863" w:rsidRPr="009A6648" w:rsidRDefault="00144863" w:rsidP="001A518D">
      <w:pPr>
        <w:spacing w:line="360" w:lineRule="auto"/>
        <w:rPr>
          <w:rFonts w:ascii="Arial" w:hAnsi="Arial" w:cs="Arial"/>
          <w:color w:val="000000" w:themeColor="text1"/>
          <w:sz w:val="22"/>
          <w:szCs w:val="22"/>
        </w:rPr>
      </w:pPr>
    </w:p>
    <w:p w14:paraId="6241A2D2" w14:textId="1CEEA806" w:rsidR="006F6D58" w:rsidRPr="009A6648" w:rsidRDefault="006F6D58" w:rsidP="009310C4">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9A6648">
        <w:rPr>
          <w:rFonts w:ascii="Arial" w:hAnsi="Arial" w:cs="Arial"/>
          <w:color w:val="000000" w:themeColor="text1"/>
          <w:sz w:val="22"/>
          <w:szCs w:val="22"/>
        </w:rPr>
        <w:t xml:space="preserve">Bowpitt, G. (2018) </w:t>
      </w:r>
      <w:r w:rsidRPr="009A6648">
        <w:rPr>
          <w:rFonts w:ascii="Arial" w:hAnsi="Arial" w:cs="Arial"/>
          <w:i/>
          <w:iCs/>
          <w:color w:val="000000" w:themeColor="text1"/>
          <w:sz w:val="22"/>
          <w:szCs w:val="22"/>
        </w:rPr>
        <w:t>No Way Out: A Study of Persistent Rough Sleeping in Nottingham</w:t>
      </w:r>
      <w:r w:rsidRPr="009A6648">
        <w:rPr>
          <w:rFonts w:ascii="Arial" w:hAnsi="Arial" w:cs="Arial"/>
          <w:color w:val="000000" w:themeColor="text1"/>
          <w:sz w:val="22"/>
          <w:szCs w:val="22"/>
        </w:rPr>
        <w:t>. Available at: http://irep.ntu.ac.uk/id/eprint/33255/1/10717_Bowpitt.pdf (Accessed: 09 March 2022).</w:t>
      </w:r>
    </w:p>
    <w:p w14:paraId="62C3D1C1" w14:textId="77777777" w:rsidR="001A518D" w:rsidRPr="009310C4" w:rsidRDefault="001A518D" w:rsidP="009310C4">
      <w:pPr>
        <w:pStyle w:val="ListParagraph"/>
        <w:numPr>
          <w:ilvl w:val="0"/>
          <w:numId w:val="40"/>
        </w:numPr>
        <w:spacing w:line="360" w:lineRule="auto"/>
        <w:rPr>
          <w:rFonts w:ascii="Arial" w:hAnsi="Arial" w:cs="Arial"/>
          <w:color w:val="000000" w:themeColor="text1"/>
          <w:sz w:val="22"/>
        </w:rPr>
      </w:pPr>
      <w:r w:rsidRPr="009310C4">
        <w:rPr>
          <w:rFonts w:ascii="Arial" w:hAnsi="Arial" w:cs="Arial"/>
          <w:color w:val="000000" w:themeColor="text1"/>
          <w:sz w:val="22"/>
        </w:rPr>
        <w:t xml:space="preserve">Bramley, G &amp; Fitzpatrick, S (2017) ‘Homelessness in the UK: who is most at risk?’ Housing Studies 33:1. Available at: https://www.tandfonline.com/doi/full/10.1080/02673037.2017.1344957. </w:t>
      </w:r>
    </w:p>
    <w:p w14:paraId="39ADA08B" w14:textId="77777777" w:rsidR="001A518D" w:rsidRPr="009A6648" w:rsidRDefault="001A518D" w:rsidP="001A518D">
      <w:pPr>
        <w:spacing w:line="360" w:lineRule="auto"/>
        <w:rPr>
          <w:rFonts w:ascii="Arial" w:hAnsi="Arial" w:cs="Arial"/>
          <w:i/>
          <w:iCs/>
          <w:color w:val="000000" w:themeColor="text1"/>
          <w:sz w:val="22"/>
          <w:szCs w:val="22"/>
        </w:rPr>
      </w:pPr>
    </w:p>
    <w:p w14:paraId="430A2482" w14:textId="0D52B9C6" w:rsidR="00F42FDE" w:rsidRPr="009310C4" w:rsidRDefault="00F42FDE" w:rsidP="009310C4">
      <w:pPr>
        <w:pStyle w:val="ListParagraph"/>
        <w:numPr>
          <w:ilvl w:val="0"/>
          <w:numId w:val="40"/>
        </w:numPr>
        <w:spacing w:line="360" w:lineRule="auto"/>
        <w:rPr>
          <w:rFonts w:ascii="Arial" w:hAnsi="Arial" w:cs="Arial"/>
          <w:color w:val="000000" w:themeColor="text1"/>
          <w:sz w:val="22"/>
        </w:rPr>
      </w:pPr>
      <w:r w:rsidRPr="009310C4">
        <w:rPr>
          <w:rFonts w:ascii="Arial" w:hAnsi="Arial" w:cs="Arial"/>
          <w:i/>
          <w:iCs/>
          <w:color w:val="000000" w:themeColor="text1"/>
          <w:sz w:val="22"/>
        </w:rPr>
        <w:lastRenderedPageBreak/>
        <w:t>Change4Life campaign targets calories but misses key messages - Diabetes</w:t>
      </w:r>
      <w:r w:rsidRPr="009310C4">
        <w:rPr>
          <w:rStyle w:val="apple-converted-space"/>
          <w:rFonts w:ascii="Arial" w:hAnsi="Arial" w:cs="Arial"/>
          <w:color w:val="000000" w:themeColor="text1"/>
          <w:sz w:val="22"/>
          <w:shd w:val="clear" w:color="auto" w:fill="FFFFFF"/>
        </w:rPr>
        <w:t> </w:t>
      </w:r>
      <w:r w:rsidRPr="009310C4">
        <w:rPr>
          <w:rFonts w:ascii="Arial" w:hAnsi="Arial" w:cs="Arial"/>
          <w:color w:val="000000" w:themeColor="text1"/>
          <w:sz w:val="22"/>
          <w:shd w:val="clear" w:color="auto" w:fill="FFFFFF"/>
        </w:rPr>
        <w:t>(2022). Available at: https://www.diabetes.co.uk/news/2014/jan/change4life-campaign-targets-calories-but-misses-key-messages-94209681.html (Accessed: 4 April 2022).</w:t>
      </w:r>
    </w:p>
    <w:p w14:paraId="772756B5" w14:textId="77777777" w:rsidR="00F42FDE" w:rsidRPr="009A6648" w:rsidRDefault="00F42FDE" w:rsidP="001A518D">
      <w:pPr>
        <w:spacing w:line="360" w:lineRule="auto"/>
        <w:jc w:val="both"/>
        <w:rPr>
          <w:rFonts w:ascii="Arial" w:hAnsi="Arial" w:cs="Arial"/>
          <w:color w:val="000000" w:themeColor="text1"/>
          <w:sz w:val="22"/>
          <w:szCs w:val="22"/>
        </w:rPr>
      </w:pPr>
    </w:p>
    <w:p w14:paraId="77B2A839" w14:textId="31064780" w:rsidR="009E6172" w:rsidRPr="009310C4" w:rsidRDefault="009E6172" w:rsidP="009310C4">
      <w:pPr>
        <w:pStyle w:val="ListParagraph"/>
        <w:numPr>
          <w:ilvl w:val="0"/>
          <w:numId w:val="40"/>
        </w:numPr>
        <w:spacing w:line="360" w:lineRule="auto"/>
        <w:rPr>
          <w:rFonts w:ascii="Arial" w:hAnsi="Arial" w:cs="Arial"/>
          <w:color w:val="000000" w:themeColor="text1"/>
          <w:sz w:val="22"/>
        </w:rPr>
      </w:pPr>
      <w:r w:rsidRPr="009310C4">
        <w:rPr>
          <w:rFonts w:ascii="Arial" w:hAnsi="Arial" w:cs="Arial"/>
          <w:color w:val="000000" w:themeColor="text1"/>
          <w:sz w:val="22"/>
          <w:shd w:val="clear" w:color="auto" w:fill="FFFFFF"/>
        </w:rPr>
        <w:t>Chung, A. et al. (2021) "Reducing risk of childhood obesity in the wake of covid-19",</w:t>
      </w:r>
      <w:r w:rsidRPr="009310C4">
        <w:rPr>
          <w:rStyle w:val="apple-converted-space"/>
          <w:rFonts w:ascii="Arial" w:hAnsi="Arial" w:cs="Arial"/>
          <w:color w:val="000000" w:themeColor="text1"/>
          <w:sz w:val="22"/>
          <w:shd w:val="clear" w:color="auto" w:fill="FFFFFF"/>
        </w:rPr>
        <w:t> </w:t>
      </w:r>
      <w:r w:rsidRPr="009310C4">
        <w:rPr>
          <w:rFonts w:ascii="Arial" w:hAnsi="Arial" w:cs="Arial"/>
          <w:i/>
          <w:iCs/>
          <w:color w:val="000000" w:themeColor="text1"/>
          <w:sz w:val="22"/>
        </w:rPr>
        <w:t>BMJ</w:t>
      </w:r>
      <w:r w:rsidRPr="009310C4">
        <w:rPr>
          <w:rFonts w:ascii="Arial" w:hAnsi="Arial" w:cs="Arial"/>
          <w:color w:val="000000" w:themeColor="text1"/>
          <w:sz w:val="22"/>
          <w:shd w:val="clear" w:color="auto" w:fill="FFFFFF"/>
        </w:rPr>
        <w:t>, p. n1716. doi: 10.1136/</w:t>
      </w:r>
      <w:r w:rsidR="0035033D" w:rsidRPr="009310C4">
        <w:rPr>
          <w:rFonts w:ascii="Arial" w:hAnsi="Arial" w:cs="Arial"/>
          <w:color w:val="000000" w:themeColor="text1"/>
          <w:sz w:val="22"/>
          <w:shd w:val="clear" w:color="auto" w:fill="FFFFFF"/>
        </w:rPr>
        <w:t>bmj. n</w:t>
      </w:r>
      <w:r w:rsidRPr="009310C4">
        <w:rPr>
          <w:rFonts w:ascii="Arial" w:hAnsi="Arial" w:cs="Arial"/>
          <w:color w:val="000000" w:themeColor="text1"/>
          <w:sz w:val="22"/>
          <w:shd w:val="clear" w:color="auto" w:fill="FFFFFF"/>
        </w:rPr>
        <w:t>1716.</w:t>
      </w:r>
    </w:p>
    <w:p w14:paraId="2FBF25E3" w14:textId="77777777" w:rsidR="009E6172" w:rsidRPr="009A6648" w:rsidRDefault="009E6172" w:rsidP="001A518D">
      <w:pPr>
        <w:spacing w:line="360" w:lineRule="auto"/>
        <w:rPr>
          <w:rFonts w:ascii="Arial" w:hAnsi="Arial" w:cs="Arial"/>
          <w:i/>
          <w:iCs/>
          <w:color w:val="000000" w:themeColor="text1"/>
          <w:sz w:val="22"/>
          <w:szCs w:val="22"/>
        </w:rPr>
      </w:pPr>
    </w:p>
    <w:bookmarkEnd w:id="0"/>
    <w:bookmarkEnd w:id="1"/>
    <w:p w14:paraId="14E952D0" w14:textId="4BDBD51A" w:rsidR="00082D8E" w:rsidRPr="000C5219" w:rsidRDefault="006236F9" w:rsidP="000C5219">
      <w:pPr>
        <w:pStyle w:val="ListParagraph"/>
        <w:numPr>
          <w:ilvl w:val="0"/>
          <w:numId w:val="40"/>
        </w:numPr>
        <w:spacing w:line="360" w:lineRule="auto"/>
        <w:rPr>
          <w:rFonts w:ascii="Arial" w:hAnsi="Arial" w:cs="Arial"/>
          <w:color w:val="000000" w:themeColor="text1"/>
          <w:sz w:val="22"/>
          <w:shd w:val="clear" w:color="auto" w:fill="FFFFFF"/>
        </w:rPr>
      </w:pPr>
      <w:r w:rsidRPr="000C5219">
        <w:rPr>
          <w:rFonts w:ascii="Arial" w:hAnsi="Arial" w:cs="Arial"/>
          <w:i/>
          <w:iCs/>
          <w:color w:val="000000" w:themeColor="text1"/>
          <w:sz w:val="22"/>
        </w:rPr>
        <w:t>C</w:t>
      </w:r>
      <w:r w:rsidR="00641133" w:rsidRPr="000C5219">
        <w:rPr>
          <w:rFonts w:ascii="Arial" w:hAnsi="Arial" w:cs="Arial"/>
          <w:i/>
          <w:iCs/>
          <w:color w:val="000000" w:themeColor="text1"/>
          <w:sz w:val="22"/>
        </w:rPr>
        <w:t xml:space="preserve">hallenges </w:t>
      </w:r>
      <w:r w:rsidRPr="000C5219">
        <w:rPr>
          <w:rFonts w:ascii="Arial" w:hAnsi="Arial" w:cs="Arial"/>
          <w:i/>
          <w:iCs/>
          <w:color w:val="000000" w:themeColor="text1"/>
          <w:sz w:val="22"/>
        </w:rPr>
        <w:t>in</w:t>
      </w:r>
      <w:r w:rsidR="00641133" w:rsidRPr="000C5219">
        <w:rPr>
          <w:rFonts w:ascii="Arial" w:hAnsi="Arial" w:cs="Arial"/>
          <w:i/>
          <w:iCs/>
          <w:color w:val="000000" w:themeColor="text1"/>
          <w:sz w:val="22"/>
        </w:rPr>
        <w:t xml:space="preserve"> Education Today </w:t>
      </w:r>
      <w:r w:rsidR="0035033D" w:rsidRPr="000C5219">
        <w:rPr>
          <w:rFonts w:ascii="Arial" w:hAnsi="Arial" w:cs="Arial"/>
          <w:i/>
          <w:iCs/>
          <w:color w:val="000000" w:themeColor="text1"/>
          <w:sz w:val="22"/>
        </w:rPr>
        <w:t>in</w:t>
      </w:r>
      <w:r w:rsidR="00641133" w:rsidRPr="000C5219">
        <w:rPr>
          <w:rFonts w:ascii="Arial" w:hAnsi="Arial" w:cs="Arial"/>
          <w:i/>
          <w:iCs/>
          <w:color w:val="000000" w:themeColor="text1"/>
          <w:sz w:val="22"/>
        </w:rPr>
        <w:t xml:space="preserve"> The UK - 1HOUR</w:t>
      </w:r>
      <w:r w:rsidR="00641133" w:rsidRPr="000C5219">
        <w:rPr>
          <w:rStyle w:val="apple-converted-space"/>
          <w:rFonts w:ascii="Arial" w:hAnsi="Arial" w:cs="Arial"/>
          <w:color w:val="000000" w:themeColor="text1"/>
          <w:sz w:val="22"/>
          <w:shd w:val="clear" w:color="auto" w:fill="FFFFFF"/>
        </w:rPr>
        <w:t> </w:t>
      </w:r>
      <w:r w:rsidR="00641133" w:rsidRPr="000C5219">
        <w:rPr>
          <w:rFonts w:ascii="Arial" w:hAnsi="Arial" w:cs="Arial"/>
          <w:color w:val="000000" w:themeColor="text1"/>
          <w:sz w:val="22"/>
          <w:shd w:val="clear" w:color="auto" w:fill="FFFFFF"/>
        </w:rPr>
        <w:t>(2022). Available at: https://1hourlife.org/challenges-in-education/ (Accessed: 16 March 2022).</w:t>
      </w:r>
    </w:p>
    <w:p w14:paraId="57D6962D" w14:textId="77777777" w:rsidR="00082D8E" w:rsidRPr="009A6648" w:rsidRDefault="00082D8E" w:rsidP="001A518D">
      <w:pPr>
        <w:spacing w:line="360" w:lineRule="auto"/>
        <w:rPr>
          <w:rFonts w:ascii="Arial" w:hAnsi="Arial" w:cs="Arial"/>
          <w:color w:val="000000" w:themeColor="text1"/>
          <w:sz w:val="22"/>
          <w:szCs w:val="22"/>
          <w:shd w:val="clear" w:color="auto" w:fill="FFFFFF"/>
        </w:rPr>
      </w:pPr>
    </w:p>
    <w:p w14:paraId="1B6F89B6" w14:textId="030C6A61" w:rsidR="00082D8E" w:rsidRPr="000C5219" w:rsidRDefault="00082D8E" w:rsidP="000C5219">
      <w:pPr>
        <w:pStyle w:val="ListParagraph"/>
        <w:numPr>
          <w:ilvl w:val="0"/>
          <w:numId w:val="40"/>
        </w:numPr>
        <w:spacing w:line="360" w:lineRule="auto"/>
        <w:rPr>
          <w:rFonts w:ascii="Arial" w:hAnsi="Arial" w:cs="Arial"/>
          <w:color w:val="000000" w:themeColor="text1"/>
          <w:sz w:val="22"/>
        </w:rPr>
      </w:pPr>
      <w:r w:rsidRPr="000C5219">
        <w:rPr>
          <w:rFonts w:ascii="Arial" w:hAnsi="Arial" w:cs="Arial"/>
          <w:color w:val="000000" w:themeColor="text1"/>
          <w:sz w:val="22"/>
        </w:rPr>
        <w:t xml:space="preserve">Curry, S. R. and Petering, R. (2017) ‘Resident Perspectives on Life in a Transitional Living Program for Homeless Young Adults’, </w:t>
      </w:r>
      <w:r w:rsidRPr="000C5219">
        <w:rPr>
          <w:rFonts w:ascii="Arial" w:hAnsi="Arial" w:cs="Arial"/>
          <w:i/>
          <w:iCs/>
          <w:color w:val="000000" w:themeColor="text1"/>
          <w:sz w:val="22"/>
        </w:rPr>
        <w:t>Child and Adolescent Social Work Journal</w:t>
      </w:r>
      <w:r w:rsidRPr="000C5219">
        <w:rPr>
          <w:rFonts w:ascii="Arial" w:hAnsi="Arial" w:cs="Arial"/>
          <w:color w:val="000000" w:themeColor="text1"/>
          <w:sz w:val="22"/>
        </w:rPr>
        <w:t>, 34(6), pp. 507–515. doi: 10.1007/ s10560-017-0488-2.</w:t>
      </w:r>
    </w:p>
    <w:p w14:paraId="34E5269D" w14:textId="77777777" w:rsidR="00D32EA7" w:rsidRPr="009A6648" w:rsidRDefault="00D32EA7" w:rsidP="001A518D">
      <w:pPr>
        <w:spacing w:line="360" w:lineRule="auto"/>
        <w:rPr>
          <w:rFonts w:ascii="Arial" w:hAnsi="Arial" w:cs="Arial"/>
          <w:b/>
          <w:bCs/>
          <w:color w:val="000000" w:themeColor="text1"/>
          <w:sz w:val="22"/>
          <w:szCs w:val="22"/>
          <w:u w:val="single"/>
        </w:rPr>
      </w:pPr>
    </w:p>
    <w:p w14:paraId="628C9206" w14:textId="3BBEF81D" w:rsidR="00DE017B" w:rsidRPr="009A6648" w:rsidRDefault="00DE017B" w:rsidP="000C5219">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9A6648">
        <w:rPr>
          <w:rFonts w:ascii="Arial" w:hAnsi="Arial" w:cs="Arial"/>
          <w:color w:val="000000" w:themeColor="text1"/>
          <w:sz w:val="22"/>
          <w:szCs w:val="22"/>
        </w:rPr>
        <w:t xml:space="preserve">Davies, G. (2021) </w:t>
      </w:r>
      <w:r w:rsidRPr="009A6648">
        <w:rPr>
          <w:rFonts w:ascii="Arial" w:hAnsi="Arial" w:cs="Arial"/>
          <w:i/>
          <w:iCs/>
          <w:color w:val="000000" w:themeColor="text1"/>
          <w:sz w:val="22"/>
          <w:szCs w:val="22"/>
        </w:rPr>
        <w:t>Employment support: The Kickstart Scheme</w:t>
      </w:r>
      <w:r w:rsidRPr="009A6648">
        <w:rPr>
          <w:rFonts w:ascii="Arial" w:hAnsi="Arial" w:cs="Arial"/>
          <w:color w:val="000000" w:themeColor="text1"/>
          <w:sz w:val="22"/>
          <w:szCs w:val="22"/>
        </w:rPr>
        <w:t xml:space="preserve">, London. National Audit Office. Available at: </w:t>
      </w:r>
      <w:hyperlink r:id="rId10" w:history="1">
        <w:r w:rsidRPr="009A6648">
          <w:rPr>
            <w:rStyle w:val="Hyperlink"/>
            <w:rFonts w:ascii="Arial" w:hAnsi="Arial" w:cs="Arial"/>
            <w:color w:val="000000" w:themeColor="text1"/>
            <w:sz w:val="22"/>
            <w:szCs w:val="22"/>
          </w:rPr>
          <w:t>https://www.nao.org.uk/wp-content/uploads/2021/11/Employment-support-the-Kickstart-Scheme.pdf</w:t>
        </w:r>
      </w:hyperlink>
      <w:r w:rsidRPr="009A6648">
        <w:rPr>
          <w:rFonts w:ascii="Arial" w:hAnsi="Arial" w:cs="Arial"/>
          <w:color w:val="000000" w:themeColor="text1"/>
          <w:sz w:val="22"/>
          <w:szCs w:val="22"/>
        </w:rPr>
        <w:t xml:space="preserve"> (Accessed: </w:t>
      </w:r>
      <w:r w:rsidR="005F02A3" w:rsidRPr="009A6648">
        <w:rPr>
          <w:rFonts w:ascii="Arial" w:hAnsi="Arial" w:cs="Arial"/>
          <w:color w:val="000000" w:themeColor="text1"/>
          <w:sz w:val="22"/>
          <w:szCs w:val="22"/>
        </w:rPr>
        <w:t>2</w:t>
      </w:r>
      <w:r w:rsidRPr="009A6648">
        <w:rPr>
          <w:rFonts w:ascii="Arial" w:hAnsi="Arial" w:cs="Arial"/>
          <w:color w:val="000000" w:themeColor="text1"/>
          <w:sz w:val="22"/>
          <w:szCs w:val="22"/>
        </w:rPr>
        <w:t xml:space="preserve">2 March 2022). </w:t>
      </w:r>
    </w:p>
    <w:p w14:paraId="0A0B898F" w14:textId="45CACD9E" w:rsidR="00615B1A" w:rsidRPr="000C5219" w:rsidRDefault="00615B1A" w:rsidP="000C5219">
      <w:pPr>
        <w:pStyle w:val="ListParagraph"/>
        <w:numPr>
          <w:ilvl w:val="0"/>
          <w:numId w:val="40"/>
        </w:numPr>
        <w:spacing w:line="360" w:lineRule="auto"/>
        <w:rPr>
          <w:rFonts w:ascii="Arial" w:hAnsi="Arial" w:cs="Arial"/>
          <w:color w:val="000000" w:themeColor="text1"/>
          <w:sz w:val="22"/>
          <w:lang w:val="en-US"/>
        </w:rPr>
      </w:pPr>
      <w:r w:rsidRPr="000C5219">
        <w:rPr>
          <w:rFonts w:ascii="Arial" w:hAnsi="Arial" w:cs="Arial"/>
          <w:color w:val="000000" w:themeColor="text1"/>
          <w:sz w:val="22"/>
          <w:lang w:val="en-US"/>
        </w:rPr>
        <w:t>Diener, E., Lucas, R. E., &amp; Oishi, S. (2002) Subjective well-being: The science of happiness and life satisfaction. In C. R. Snyder &amp; S. Lo- pez (Eds.), Handbook of positive psychology (pp. 463-473). London: Oxford University Press.</w:t>
      </w:r>
    </w:p>
    <w:p w14:paraId="77A8F1E3" w14:textId="77777777" w:rsidR="00615B1A" w:rsidRPr="009A6648" w:rsidRDefault="00615B1A" w:rsidP="001A518D">
      <w:pPr>
        <w:spacing w:line="360" w:lineRule="auto"/>
        <w:rPr>
          <w:rFonts w:ascii="Arial" w:hAnsi="Arial" w:cs="Arial"/>
          <w:color w:val="000000" w:themeColor="text1"/>
          <w:sz w:val="22"/>
          <w:szCs w:val="22"/>
        </w:rPr>
      </w:pPr>
    </w:p>
    <w:p w14:paraId="46116401" w14:textId="01865AAD" w:rsidR="00380AFA" w:rsidRPr="003E73A9" w:rsidRDefault="00380AFA" w:rsidP="003E73A9">
      <w:pPr>
        <w:pStyle w:val="ListParagraph"/>
        <w:numPr>
          <w:ilvl w:val="0"/>
          <w:numId w:val="40"/>
        </w:numPr>
        <w:spacing w:line="360" w:lineRule="auto"/>
        <w:rPr>
          <w:rFonts w:ascii="Arial" w:hAnsi="Arial" w:cs="Arial"/>
          <w:color w:val="000000" w:themeColor="text1"/>
          <w:sz w:val="22"/>
          <w:shd w:val="clear" w:color="auto" w:fill="FFFFFF"/>
        </w:rPr>
      </w:pPr>
      <w:r w:rsidRPr="003E73A9">
        <w:rPr>
          <w:rFonts w:ascii="Arial" w:hAnsi="Arial" w:cs="Arial"/>
          <w:i/>
          <w:iCs/>
          <w:color w:val="000000" w:themeColor="text1"/>
          <w:sz w:val="22"/>
        </w:rPr>
        <w:t>DWP Employment Support: Kickstart Scheme - Committee of Public Accounts</w:t>
      </w:r>
      <w:r w:rsidRPr="003E73A9">
        <w:rPr>
          <w:rStyle w:val="apple-converted-space"/>
          <w:rFonts w:ascii="Arial" w:hAnsi="Arial" w:cs="Arial"/>
          <w:color w:val="000000" w:themeColor="text1"/>
          <w:sz w:val="22"/>
          <w:shd w:val="clear" w:color="auto" w:fill="FFFFFF"/>
        </w:rPr>
        <w:t> </w:t>
      </w:r>
      <w:r w:rsidRPr="003E73A9">
        <w:rPr>
          <w:rFonts w:ascii="Arial" w:hAnsi="Arial" w:cs="Arial"/>
          <w:color w:val="000000" w:themeColor="text1"/>
          <w:sz w:val="22"/>
          <w:shd w:val="clear" w:color="auto" w:fill="FFFFFF"/>
        </w:rPr>
        <w:t>(2022). Available at:</w:t>
      </w:r>
      <w:r w:rsidR="005F02A3" w:rsidRPr="003E73A9">
        <w:rPr>
          <w:rFonts w:ascii="Arial" w:hAnsi="Arial" w:cs="Arial"/>
          <w:color w:val="000000" w:themeColor="text1"/>
          <w:sz w:val="22"/>
          <w:shd w:val="clear" w:color="auto" w:fill="FFFFFF"/>
        </w:rPr>
        <w:t xml:space="preserve"> </w:t>
      </w:r>
      <w:r w:rsidRPr="003E73A9">
        <w:rPr>
          <w:rFonts w:ascii="Arial" w:hAnsi="Arial" w:cs="Arial"/>
          <w:color w:val="000000" w:themeColor="text1"/>
          <w:sz w:val="22"/>
          <w:shd w:val="clear" w:color="auto" w:fill="FFFFFF"/>
        </w:rPr>
        <w:t>https://publications.parliament.uk/pa/cm5802/cmselect/cmpubacc/655/report.html (Accessed: 20 March 2022).</w:t>
      </w:r>
    </w:p>
    <w:p w14:paraId="1D76CE72" w14:textId="77777777" w:rsidR="00FB1FBA" w:rsidRPr="009A6648" w:rsidRDefault="00FB1FBA" w:rsidP="001A518D">
      <w:pPr>
        <w:spacing w:line="360" w:lineRule="auto"/>
        <w:rPr>
          <w:rFonts w:ascii="Arial" w:hAnsi="Arial" w:cs="Arial"/>
          <w:color w:val="000000" w:themeColor="text1"/>
          <w:sz w:val="22"/>
          <w:szCs w:val="22"/>
        </w:rPr>
      </w:pPr>
    </w:p>
    <w:p w14:paraId="09BAD082" w14:textId="42CF7D22" w:rsidR="00434992" w:rsidRPr="009A6648" w:rsidRDefault="00434992" w:rsidP="003E73A9">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9A6648">
        <w:rPr>
          <w:rFonts w:ascii="Arial" w:hAnsi="Arial" w:cs="Arial"/>
          <w:color w:val="000000" w:themeColor="text1"/>
          <w:sz w:val="22"/>
          <w:szCs w:val="22"/>
        </w:rPr>
        <w:t>Fra</w:t>
      </w:r>
      <w:r w:rsidRPr="0035033D">
        <w:rPr>
          <w:rFonts w:ascii="Arial" w:hAnsi="Arial" w:cs="Arial"/>
          <w:color w:val="000000" w:themeColor="text1"/>
          <w:sz w:val="22"/>
          <w:szCs w:val="22"/>
        </w:rPr>
        <w:t xml:space="preserve">ncis-Devine, B. McGuinness, F. and Booth, L. (2021) </w:t>
      </w:r>
      <w:r w:rsidRPr="0035033D">
        <w:rPr>
          <w:rFonts w:ascii="Arial" w:hAnsi="Arial" w:cs="Arial"/>
          <w:i/>
          <w:iCs/>
          <w:color w:val="000000" w:themeColor="text1"/>
          <w:sz w:val="22"/>
          <w:szCs w:val="22"/>
        </w:rPr>
        <w:t>Poverty in the UK: statistics</w:t>
      </w:r>
      <w:r w:rsidRPr="0035033D">
        <w:rPr>
          <w:rFonts w:ascii="Arial" w:hAnsi="Arial" w:cs="Arial"/>
          <w:color w:val="000000" w:themeColor="text1"/>
          <w:sz w:val="22"/>
          <w:szCs w:val="22"/>
        </w:rPr>
        <w:t xml:space="preserve">. Available at: </w:t>
      </w:r>
      <w:hyperlink r:id="rId11">
        <w:r w:rsidRPr="0035033D">
          <w:rPr>
            <w:rStyle w:val="Hyperlink"/>
            <w:rFonts w:ascii="Arial" w:hAnsi="Arial" w:cs="Arial"/>
            <w:color w:val="000000" w:themeColor="text1"/>
            <w:sz w:val="22"/>
            <w:szCs w:val="22"/>
            <w:u w:val="none"/>
          </w:rPr>
          <w:t>https://commonslibrary.parliament.uk/research-briefings/sn07096/</w:t>
        </w:r>
      </w:hyperlink>
      <w:r w:rsidRPr="009A6648">
        <w:rPr>
          <w:rFonts w:ascii="Arial" w:hAnsi="Arial" w:cs="Arial"/>
          <w:color w:val="000000" w:themeColor="text1"/>
          <w:sz w:val="22"/>
          <w:szCs w:val="22"/>
        </w:rPr>
        <w:t xml:space="preserve">. (Accessed: </w:t>
      </w:r>
      <w:r w:rsidR="005F02A3" w:rsidRPr="009A6648">
        <w:rPr>
          <w:rFonts w:ascii="Arial" w:hAnsi="Arial" w:cs="Arial"/>
          <w:color w:val="000000" w:themeColor="text1"/>
          <w:sz w:val="22"/>
          <w:szCs w:val="22"/>
        </w:rPr>
        <w:t>1</w:t>
      </w:r>
      <w:r w:rsidRPr="009A6648">
        <w:rPr>
          <w:rFonts w:ascii="Arial" w:hAnsi="Arial" w:cs="Arial"/>
          <w:color w:val="000000" w:themeColor="text1"/>
          <w:sz w:val="22"/>
          <w:szCs w:val="22"/>
        </w:rPr>
        <w:t xml:space="preserve">4 March 2022). </w:t>
      </w:r>
    </w:p>
    <w:p w14:paraId="09ABF015" w14:textId="3490349D" w:rsidR="00B921A1" w:rsidRPr="003E73A9" w:rsidRDefault="00B921A1" w:rsidP="003E73A9">
      <w:pPr>
        <w:pStyle w:val="ListParagraph"/>
        <w:numPr>
          <w:ilvl w:val="0"/>
          <w:numId w:val="40"/>
        </w:numPr>
        <w:spacing w:line="360" w:lineRule="auto"/>
        <w:rPr>
          <w:rFonts w:ascii="Arial" w:hAnsi="Arial" w:cs="Arial"/>
          <w:color w:val="000000" w:themeColor="text1"/>
          <w:sz w:val="22"/>
          <w:shd w:val="clear" w:color="auto" w:fill="FFFFFF"/>
        </w:rPr>
      </w:pPr>
      <w:r w:rsidRPr="003E73A9">
        <w:rPr>
          <w:rFonts w:ascii="Arial" w:hAnsi="Arial" w:cs="Arial"/>
          <w:i/>
          <w:iCs/>
          <w:color w:val="000000" w:themeColor="text1"/>
          <w:sz w:val="22"/>
        </w:rPr>
        <w:t xml:space="preserve">Global Poverty </w:t>
      </w:r>
      <w:r w:rsidR="0035033D" w:rsidRPr="003E73A9">
        <w:rPr>
          <w:rFonts w:ascii="Arial" w:hAnsi="Arial" w:cs="Arial"/>
          <w:i/>
          <w:iCs/>
          <w:color w:val="000000" w:themeColor="text1"/>
          <w:sz w:val="22"/>
        </w:rPr>
        <w:t>and</w:t>
      </w:r>
      <w:r w:rsidRPr="003E73A9">
        <w:rPr>
          <w:rFonts w:ascii="Arial" w:hAnsi="Arial" w:cs="Arial"/>
          <w:i/>
          <w:iCs/>
          <w:color w:val="000000" w:themeColor="text1"/>
          <w:sz w:val="22"/>
        </w:rPr>
        <w:t xml:space="preserve"> Hunger</w:t>
      </w:r>
      <w:r w:rsidRPr="003E73A9">
        <w:rPr>
          <w:rStyle w:val="apple-converted-space"/>
          <w:rFonts w:ascii="Arial" w:hAnsi="Arial" w:cs="Arial"/>
          <w:color w:val="000000" w:themeColor="text1"/>
          <w:sz w:val="22"/>
          <w:shd w:val="clear" w:color="auto" w:fill="FFFFFF"/>
        </w:rPr>
        <w:t> </w:t>
      </w:r>
      <w:r w:rsidRPr="003E73A9">
        <w:rPr>
          <w:rFonts w:ascii="Arial" w:hAnsi="Arial" w:cs="Arial"/>
          <w:color w:val="000000" w:themeColor="text1"/>
          <w:sz w:val="22"/>
          <w:shd w:val="clear" w:color="auto" w:fill="FFFFFF"/>
        </w:rPr>
        <w:t>(2022). Available at: https://www.actionagainsthunger.org/global-poverty-hunger-facts (Accessed: 3 April 2022).</w:t>
      </w:r>
    </w:p>
    <w:p w14:paraId="740348FC" w14:textId="77777777" w:rsidR="00B921A1" w:rsidRPr="0035033D" w:rsidRDefault="00B921A1" w:rsidP="001A518D">
      <w:pPr>
        <w:spacing w:line="360" w:lineRule="auto"/>
        <w:rPr>
          <w:rFonts w:ascii="Arial" w:hAnsi="Arial" w:cs="Arial"/>
          <w:color w:val="000000" w:themeColor="text1"/>
          <w:sz w:val="22"/>
          <w:szCs w:val="22"/>
          <w:shd w:val="clear" w:color="auto" w:fill="FFFFFF"/>
        </w:rPr>
      </w:pPr>
    </w:p>
    <w:p w14:paraId="396644EB" w14:textId="6E52A7FB" w:rsidR="009D5722" w:rsidRPr="0035033D" w:rsidRDefault="009D5722" w:rsidP="003E73A9">
      <w:pPr>
        <w:pStyle w:val="ListParagraph"/>
        <w:numPr>
          <w:ilvl w:val="0"/>
          <w:numId w:val="40"/>
        </w:numPr>
        <w:spacing w:line="360" w:lineRule="auto"/>
        <w:rPr>
          <w:rFonts w:ascii="Arial" w:hAnsi="Arial" w:cs="Arial"/>
          <w:color w:val="000000" w:themeColor="text1"/>
          <w:sz w:val="22"/>
        </w:rPr>
      </w:pPr>
      <w:r w:rsidRPr="0035033D">
        <w:rPr>
          <w:rFonts w:ascii="Arial" w:hAnsi="Arial" w:cs="Arial"/>
          <w:color w:val="000000" w:themeColor="text1"/>
          <w:sz w:val="22"/>
          <w:shd w:val="clear" w:color="auto" w:fill="FFFFFF"/>
        </w:rPr>
        <w:t>Griffith, R., Scholder, S. V. &amp; Smith, S. (2015).</w:t>
      </w:r>
      <w:r w:rsidRPr="0035033D">
        <w:rPr>
          <w:rStyle w:val="apple-converted-space"/>
          <w:rFonts w:ascii="Arial" w:hAnsi="Arial" w:cs="Arial"/>
          <w:color w:val="000000" w:themeColor="text1"/>
          <w:sz w:val="22"/>
          <w:shd w:val="clear" w:color="auto" w:fill="FFFFFF"/>
        </w:rPr>
        <w:t> </w:t>
      </w:r>
      <w:r w:rsidRPr="0035033D">
        <w:rPr>
          <w:rStyle w:val="Emphasis"/>
          <w:rFonts w:ascii="Arial" w:hAnsi="Arial" w:cs="Arial"/>
          <w:color w:val="000000" w:themeColor="text1"/>
          <w:sz w:val="22"/>
        </w:rPr>
        <w:t>Getting a healthy start: The effectiveness of targeted benefits for improving dietary choices</w:t>
      </w:r>
      <w:r w:rsidRPr="0035033D">
        <w:rPr>
          <w:rFonts w:ascii="Arial" w:hAnsi="Arial" w:cs="Arial"/>
          <w:color w:val="000000" w:themeColor="text1"/>
          <w:sz w:val="22"/>
          <w:shd w:val="clear" w:color="auto" w:fill="FFFFFF"/>
        </w:rPr>
        <w:t>. Retrieved from:</w:t>
      </w:r>
      <w:r w:rsidRPr="0035033D">
        <w:rPr>
          <w:rStyle w:val="apple-converted-space"/>
          <w:rFonts w:ascii="Arial" w:hAnsi="Arial" w:cs="Arial"/>
          <w:color w:val="000000" w:themeColor="text1"/>
          <w:sz w:val="22"/>
          <w:shd w:val="clear" w:color="auto" w:fill="FFFFFF"/>
        </w:rPr>
        <w:t> </w:t>
      </w:r>
      <w:hyperlink r:id="rId12" w:history="1">
        <w:r w:rsidRPr="0035033D">
          <w:rPr>
            <w:rStyle w:val="Hyperlink"/>
            <w:rFonts w:ascii="Arial" w:hAnsi="Arial" w:cs="Arial"/>
            <w:color w:val="000000" w:themeColor="text1"/>
            <w:sz w:val="22"/>
            <w:u w:val="none"/>
          </w:rPr>
          <w:t>https://www.york.ac.uk/media/economics/documents/hedg/workingpapers/1510.pdf</w:t>
        </w:r>
      </w:hyperlink>
      <w:r w:rsidRPr="0035033D">
        <w:rPr>
          <w:rStyle w:val="apple-converted-space"/>
          <w:rFonts w:ascii="Arial" w:hAnsi="Arial" w:cs="Arial"/>
          <w:color w:val="000000" w:themeColor="text1"/>
          <w:sz w:val="22"/>
          <w:shd w:val="clear" w:color="auto" w:fill="FFFFFF"/>
        </w:rPr>
        <w:t> </w:t>
      </w:r>
      <w:r w:rsidRPr="0035033D">
        <w:rPr>
          <w:rFonts w:ascii="Arial" w:hAnsi="Arial" w:cs="Arial"/>
          <w:color w:val="000000" w:themeColor="text1"/>
          <w:sz w:val="22"/>
          <w:shd w:val="clear" w:color="auto" w:fill="FFFFFF"/>
        </w:rPr>
        <w:t>[accessed: 01.09.2015].</w:t>
      </w:r>
    </w:p>
    <w:p w14:paraId="13B56A67" w14:textId="77777777" w:rsidR="004319CC" w:rsidRPr="009A6648" w:rsidRDefault="004319CC" w:rsidP="001A518D">
      <w:pPr>
        <w:spacing w:line="360" w:lineRule="auto"/>
        <w:rPr>
          <w:rFonts w:ascii="Arial" w:hAnsi="Arial" w:cs="Arial"/>
          <w:i/>
          <w:iCs/>
          <w:color w:val="000000" w:themeColor="text1"/>
          <w:sz w:val="22"/>
          <w:szCs w:val="22"/>
        </w:rPr>
      </w:pPr>
    </w:p>
    <w:p w14:paraId="7E9EC24C" w14:textId="0CBC952C" w:rsidR="00026C10" w:rsidRPr="003E73A9" w:rsidRDefault="00026C10" w:rsidP="003E73A9">
      <w:pPr>
        <w:pStyle w:val="ListParagraph"/>
        <w:numPr>
          <w:ilvl w:val="0"/>
          <w:numId w:val="40"/>
        </w:numPr>
        <w:spacing w:line="360" w:lineRule="auto"/>
        <w:rPr>
          <w:rFonts w:ascii="Arial" w:hAnsi="Arial" w:cs="Arial"/>
          <w:color w:val="000000" w:themeColor="text1"/>
          <w:sz w:val="22"/>
          <w:shd w:val="clear" w:color="auto" w:fill="FFFFFF"/>
        </w:rPr>
      </w:pPr>
      <w:r w:rsidRPr="003E73A9">
        <w:rPr>
          <w:rFonts w:ascii="Arial" w:hAnsi="Arial" w:cs="Arial"/>
          <w:i/>
          <w:iCs/>
          <w:color w:val="000000" w:themeColor="text1"/>
          <w:sz w:val="22"/>
        </w:rPr>
        <w:t>Quality education</w:t>
      </w:r>
      <w:r w:rsidRPr="003E73A9">
        <w:rPr>
          <w:rStyle w:val="apple-converted-space"/>
          <w:rFonts w:ascii="Arial" w:hAnsi="Arial" w:cs="Arial"/>
          <w:color w:val="000000" w:themeColor="text1"/>
          <w:sz w:val="22"/>
          <w:shd w:val="clear" w:color="auto" w:fill="FFFFFF"/>
        </w:rPr>
        <w:t> </w:t>
      </w:r>
      <w:r w:rsidRPr="003E73A9">
        <w:rPr>
          <w:rFonts w:ascii="Arial" w:hAnsi="Arial" w:cs="Arial"/>
          <w:color w:val="000000" w:themeColor="text1"/>
          <w:sz w:val="22"/>
          <w:shd w:val="clear" w:color="auto" w:fill="FFFFFF"/>
        </w:rPr>
        <w:t>(2022). Available at: https://www.jointsdgfund.org/sustainable-development-goals/goal-4-quality-education (Accessed: 14 March 2022).</w:t>
      </w:r>
    </w:p>
    <w:p w14:paraId="54894081" w14:textId="77777777" w:rsidR="009C3E8F" w:rsidRPr="009A6648" w:rsidRDefault="009C3E8F" w:rsidP="001A518D">
      <w:pPr>
        <w:spacing w:line="360" w:lineRule="auto"/>
        <w:rPr>
          <w:rFonts w:ascii="Arial" w:hAnsi="Arial" w:cs="Arial"/>
          <w:color w:val="000000" w:themeColor="text1"/>
          <w:sz w:val="22"/>
          <w:szCs w:val="22"/>
        </w:rPr>
      </w:pPr>
    </w:p>
    <w:p w14:paraId="03B67004" w14:textId="6C749651" w:rsidR="00656AE5" w:rsidRPr="003E73A9" w:rsidRDefault="00656AE5" w:rsidP="003E73A9">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rPr>
        <w:t xml:space="preserve">GOV.UK (2020) </w:t>
      </w:r>
      <w:r w:rsidRPr="003E73A9">
        <w:rPr>
          <w:rFonts w:ascii="Arial" w:hAnsi="Arial" w:cs="Arial"/>
          <w:i/>
          <w:iCs/>
          <w:color w:val="000000" w:themeColor="text1"/>
          <w:sz w:val="22"/>
        </w:rPr>
        <w:t xml:space="preserve">More Than 19000 Jobs Created By Kickstart Scheme So Far. </w:t>
      </w:r>
      <w:r w:rsidRPr="003E73A9">
        <w:rPr>
          <w:rFonts w:ascii="Arial" w:hAnsi="Arial" w:cs="Arial"/>
          <w:color w:val="000000" w:themeColor="text1"/>
          <w:sz w:val="22"/>
        </w:rPr>
        <w:t xml:space="preserve">Available at: </w:t>
      </w:r>
      <w:hyperlink r:id="rId13">
        <w:r w:rsidRPr="003E73A9">
          <w:rPr>
            <w:rStyle w:val="Hyperlink"/>
            <w:rFonts w:ascii="Arial" w:hAnsi="Arial" w:cs="Arial"/>
            <w:color w:val="000000" w:themeColor="text1"/>
            <w:sz w:val="22"/>
            <w:u w:val="none"/>
          </w:rPr>
          <w:t>https://www.gov.uk/government/news/more-than-19000-jobs-created-by-kickstart-scheme-so-far</w:t>
        </w:r>
      </w:hyperlink>
      <w:r w:rsidRPr="003E73A9">
        <w:rPr>
          <w:rFonts w:ascii="Arial" w:hAnsi="Arial" w:cs="Arial"/>
          <w:color w:val="000000" w:themeColor="text1"/>
          <w:sz w:val="22"/>
        </w:rPr>
        <w:t xml:space="preserve"> (Accessed: </w:t>
      </w:r>
      <w:r w:rsidR="00A807D8" w:rsidRPr="003E73A9">
        <w:rPr>
          <w:rFonts w:ascii="Arial" w:hAnsi="Arial" w:cs="Arial"/>
          <w:color w:val="000000" w:themeColor="text1"/>
          <w:sz w:val="22"/>
        </w:rPr>
        <w:t>15</w:t>
      </w:r>
      <w:r w:rsidRPr="003E73A9">
        <w:rPr>
          <w:rFonts w:ascii="Arial" w:hAnsi="Arial" w:cs="Arial"/>
          <w:color w:val="000000" w:themeColor="text1"/>
          <w:sz w:val="22"/>
        </w:rPr>
        <w:t xml:space="preserve"> March 2022). </w:t>
      </w:r>
    </w:p>
    <w:p w14:paraId="70EA971A" w14:textId="77777777" w:rsidR="00026C10" w:rsidRPr="009A6648" w:rsidRDefault="00026C10" w:rsidP="001A518D">
      <w:pPr>
        <w:spacing w:line="360" w:lineRule="auto"/>
        <w:rPr>
          <w:rFonts w:ascii="Arial" w:hAnsi="Arial" w:cs="Arial"/>
          <w:color w:val="000000" w:themeColor="text1"/>
          <w:sz w:val="22"/>
          <w:szCs w:val="22"/>
        </w:rPr>
      </w:pPr>
    </w:p>
    <w:p w14:paraId="1B30DBED" w14:textId="38C35AEA" w:rsidR="00B72776" w:rsidRPr="003E73A9" w:rsidRDefault="00B72776" w:rsidP="003E73A9">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rPr>
        <w:t xml:space="preserve">Gov UK (2021) Implementing the Sustainable Development Goals. [online] GOV.UK. Available at: &lt;https://www.gov.uk/government/publications/implementing-the-sustainable-development-goals/implementing-the-sustainable-development-goals--2&gt; [Accessed </w:t>
      </w:r>
      <w:r w:rsidR="005F02A3" w:rsidRPr="003E73A9">
        <w:rPr>
          <w:rFonts w:ascii="Arial" w:hAnsi="Arial" w:cs="Arial"/>
          <w:color w:val="000000" w:themeColor="text1"/>
          <w:sz w:val="22"/>
        </w:rPr>
        <w:t>1</w:t>
      </w:r>
      <w:r w:rsidRPr="003E73A9">
        <w:rPr>
          <w:rFonts w:ascii="Arial" w:hAnsi="Arial" w:cs="Arial"/>
          <w:color w:val="000000" w:themeColor="text1"/>
          <w:sz w:val="22"/>
        </w:rPr>
        <w:t xml:space="preserve">7 </w:t>
      </w:r>
      <w:r w:rsidR="005F02A3" w:rsidRPr="003E73A9">
        <w:rPr>
          <w:rFonts w:ascii="Arial" w:hAnsi="Arial" w:cs="Arial"/>
          <w:color w:val="000000" w:themeColor="text1"/>
          <w:sz w:val="22"/>
        </w:rPr>
        <w:t>March</w:t>
      </w:r>
      <w:r w:rsidRPr="003E73A9">
        <w:rPr>
          <w:rFonts w:ascii="Arial" w:hAnsi="Arial" w:cs="Arial"/>
          <w:color w:val="000000" w:themeColor="text1"/>
          <w:sz w:val="22"/>
        </w:rPr>
        <w:t xml:space="preserve"> 202</w:t>
      </w:r>
      <w:r w:rsidR="005F02A3" w:rsidRPr="003E73A9">
        <w:rPr>
          <w:rFonts w:ascii="Arial" w:hAnsi="Arial" w:cs="Arial"/>
          <w:color w:val="000000" w:themeColor="text1"/>
          <w:sz w:val="22"/>
        </w:rPr>
        <w:t>2</w:t>
      </w:r>
      <w:r w:rsidRPr="003E73A9">
        <w:rPr>
          <w:rFonts w:ascii="Arial" w:hAnsi="Arial" w:cs="Arial"/>
          <w:color w:val="000000" w:themeColor="text1"/>
          <w:sz w:val="22"/>
        </w:rPr>
        <w:t>].</w:t>
      </w:r>
    </w:p>
    <w:p w14:paraId="3C71CDD8" w14:textId="77777777" w:rsidR="00B72776" w:rsidRPr="009A6648" w:rsidRDefault="00B72776" w:rsidP="001A518D">
      <w:pPr>
        <w:spacing w:line="360" w:lineRule="auto"/>
        <w:rPr>
          <w:rFonts w:ascii="Arial" w:hAnsi="Arial" w:cs="Arial"/>
          <w:color w:val="000000" w:themeColor="text1"/>
          <w:sz w:val="22"/>
          <w:szCs w:val="22"/>
          <w:lang w:val="en-US"/>
        </w:rPr>
      </w:pPr>
    </w:p>
    <w:p w14:paraId="74F29A87" w14:textId="6C22C710" w:rsidR="00B72776" w:rsidRPr="003E73A9" w:rsidRDefault="00B72776" w:rsidP="003E73A9">
      <w:pPr>
        <w:pStyle w:val="ListParagraph"/>
        <w:numPr>
          <w:ilvl w:val="0"/>
          <w:numId w:val="40"/>
        </w:numPr>
        <w:spacing w:line="360" w:lineRule="auto"/>
        <w:rPr>
          <w:rFonts w:ascii="Arial" w:hAnsi="Arial" w:cs="Arial"/>
          <w:color w:val="000000" w:themeColor="text1"/>
          <w:sz w:val="22"/>
          <w:lang w:val="en-US"/>
        </w:rPr>
      </w:pPr>
      <w:r w:rsidRPr="003E73A9">
        <w:rPr>
          <w:rFonts w:ascii="Arial" w:hAnsi="Arial" w:cs="Arial"/>
          <w:color w:val="000000" w:themeColor="text1"/>
          <w:sz w:val="22"/>
        </w:rPr>
        <w:t xml:space="preserve">Gov UK (2019) UK’s Voluntary National Review of the Sustainable Development Goals. [online] GOV.UK. Available at: &lt;https://www.gov.uk/government/publications/uks-voluntary-national-review-of-the-sustainable-development-goals&gt; [Accessed </w:t>
      </w:r>
      <w:r w:rsidR="005F02A3" w:rsidRPr="003E73A9">
        <w:rPr>
          <w:rFonts w:ascii="Arial" w:hAnsi="Arial" w:cs="Arial"/>
          <w:color w:val="000000" w:themeColor="text1"/>
          <w:sz w:val="22"/>
        </w:rPr>
        <w:t>17 March</w:t>
      </w:r>
      <w:r w:rsidRPr="003E73A9">
        <w:rPr>
          <w:rFonts w:ascii="Arial" w:hAnsi="Arial" w:cs="Arial"/>
          <w:color w:val="000000" w:themeColor="text1"/>
          <w:sz w:val="22"/>
        </w:rPr>
        <w:t xml:space="preserve"> 202</w:t>
      </w:r>
      <w:r w:rsidR="005F02A3" w:rsidRPr="003E73A9">
        <w:rPr>
          <w:rFonts w:ascii="Arial" w:hAnsi="Arial" w:cs="Arial"/>
          <w:color w:val="000000" w:themeColor="text1"/>
          <w:sz w:val="22"/>
        </w:rPr>
        <w:t>2</w:t>
      </w:r>
      <w:r w:rsidRPr="003E73A9">
        <w:rPr>
          <w:rFonts w:ascii="Arial" w:hAnsi="Arial" w:cs="Arial"/>
          <w:color w:val="000000" w:themeColor="text1"/>
          <w:sz w:val="22"/>
        </w:rPr>
        <w:t>].</w:t>
      </w:r>
    </w:p>
    <w:p w14:paraId="13AC4A79" w14:textId="77777777" w:rsidR="00BF20C3" w:rsidRPr="009A6648" w:rsidRDefault="00BF20C3" w:rsidP="001A518D">
      <w:pPr>
        <w:spacing w:line="360" w:lineRule="auto"/>
        <w:rPr>
          <w:rFonts w:ascii="Arial" w:hAnsi="Arial" w:cs="Arial"/>
          <w:b/>
          <w:bCs/>
          <w:color w:val="000000" w:themeColor="text1"/>
          <w:sz w:val="22"/>
          <w:szCs w:val="22"/>
          <w:u w:val="single"/>
        </w:rPr>
      </w:pPr>
    </w:p>
    <w:p w14:paraId="7A4C7831" w14:textId="51E115B2" w:rsidR="006F6D58" w:rsidRPr="009A6648" w:rsidRDefault="006F6D58" w:rsidP="003E73A9">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9A6648">
        <w:rPr>
          <w:rFonts w:ascii="Arial" w:hAnsi="Arial" w:cs="Arial"/>
          <w:color w:val="000000" w:themeColor="text1"/>
          <w:sz w:val="22"/>
          <w:szCs w:val="22"/>
        </w:rPr>
        <w:t xml:space="preserve">GOV.UK (2021) </w:t>
      </w:r>
      <w:r w:rsidRPr="009A6648">
        <w:rPr>
          <w:rFonts w:ascii="Arial" w:hAnsi="Arial" w:cs="Arial"/>
          <w:i/>
          <w:iCs/>
          <w:color w:val="000000" w:themeColor="text1"/>
          <w:sz w:val="22"/>
          <w:szCs w:val="22"/>
        </w:rPr>
        <w:t>Rough sleeping snapshot in England: autumn 2020</w:t>
      </w:r>
      <w:r w:rsidRPr="009A6648">
        <w:rPr>
          <w:rFonts w:ascii="Arial" w:hAnsi="Arial" w:cs="Arial"/>
          <w:color w:val="000000" w:themeColor="text1"/>
          <w:sz w:val="22"/>
          <w:szCs w:val="22"/>
        </w:rPr>
        <w:t xml:space="preserve">. Available at: </w:t>
      </w:r>
      <w:hyperlink r:id="rId14">
        <w:r w:rsidRPr="009A6648">
          <w:rPr>
            <w:rStyle w:val="Hyperlink"/>
            <w:rFonts w:ascii="Arial" w:hAnsi="Arial" w:cs="Arial"/>
            <w:color w:val="000000" w:themeColor="text1"/>
            <w:sz w:val="22"/>
            <w:szCs w:val="22"/>
            <w:u w:val="none"/>
          </w:rPr>
          <w:t>https://www.gov.uk/government/statistics/rough-sleeping-snapshot-in-england-autumn-2020/rough-sleeping-snapshot-in-england-autumn-2020</w:t>
        </w:r>
      </w:hyperlink>
      <w:r w:rsidRPr="009A6648">
        <w:rPr>
          <w:rFonts w:ascii="Arial" w:hAnsi="Arial" w:cs="Arial"/>
          <w:color w:val="000000" w:themeColor="text1"/>
          <w:sz w:val="22"/>
          <w:szCs w:val="22"/>
        </w:rPr>
        <w:t xml:space="preserve">. (Accessed: </w:t>
      </w:r>
      <w:r w:rsidR="005C7DB6" w:rsidRPr="009A6648">
        <w:rPr>
          <w:rFonts w:ascii="Arial" w:hAnsi="Arial" w:cs="Arial"/>
          <w:color w:val="000000" w:themeColor="text1"/>
          <w:sz w:val="22"/>
          <w:szCs w:val="22"/>
        </w:rPr>
        <w:t>1</w:t>
      </w:r>
      <w:r w:rsidRPr="009A6648">
        <w:rPr>
          <w:rFonts w:ascii="Arial" w:hAnsi="Arial" w:cs="Arial"/>
          <w:color w:val="000000" w:themeColor="text1"/>
          <w:sz w:val="22"/>
          <w:szCs w:val="22"/>
        </w:rPr>
        <w:t xml:space="preserve">4 March 2022). </w:t>
      </w:r>
    </w:p>
    <w:p w14:paraId="62368E57" w14:textId="292B3993" w:rsidR="00694E54" w:rsidRPr="003E73A9" w:rsidRDefault="00694E54" w:rsidP="003E73A9">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rPr>
        <w:t>Government must commit to new cross-departmental strategy to tackle child poverty, MPs say - Committees - UK Parliament</w:t>
      </w:r>
      <w:r w:rsidRPr="003E73A9">
        <w:rPr>
          <w:rStyle w:val="apple-converted-space"/>
          <w:rFonts w:ascii="Arial" w:hAnsi="Arial" w:cs="Arial"/>
          <w:color w:val="000000" w:themeColor="text1"/>
          <w:sz w:val="22"/>
          <w:shd w:val="clear" w:color="auto" w:fill="FFFFFF"/>
        </w:rPr>
        <w:t> </w:t>
      </w:r>
      <w:r w:rsidRPr="003E73A9">
        <w:rPr>
          <w:rFonts w:ascii="Arial" w:hAnsi="Arial" w:cs="Arial"/>
          <w:color w:val="000000" w:themeColor="text1"/>
          <w:sz w:val="22"/>
          <w:shd w:val="clear" w:color="auto" w:fill="FFFFFF"/>
        </w:rPr>
        <w:t>(2022). Available at: https://committees.parliament.uk/committee/164/work-and-pensions-committee/news/157653/government-must-commit-to-new-crossdepartmental-strategy-to-tackle-child-poverty-mps-sa (Accessed: 22 March 2022).</w:t>
      </w:r>
    </w:p>
    <w:p w14:paraId="61FF8309" w14:textId="77777777" w:rsidR="00694E54" w:rsidRPr="009A6648" w:rsidRDefault="00694E54" w:rsidP="001A518D">
      <w:pPr>
        <w:spacing w:line="360" w:lineRule="auto"/>
        <w:rPr>
          <w:rFonts w:ascii="Arial" w:hAnsi="Arial" w:cs="Arial"/>
          <w:color w:val="000000" w:themeColor="text1"/>
          <w:sz w:val="22"/>
          <w:szCs w:val="22"/>
          <w:lang w:val="en-US"/>
        </w:rPr>
      </w:pPr>
    </w:p>
    <w:p w14:paraId="4FC46B8D" w14:textId="7426BBAB" w:rsidR="0042445A" w:rsidRPr="003E73A9" w:rsidRDefault="0042445A" w:rsidP="003E73A9">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lastRenderedPageBreak/>
        <w:t>Hansen, J. et al. (2022) "Impact pathways from climate services to SDG2 (“zero hunger”): A synthesis of evidence",</w:t>
      </w:r>
      <w:r w:rsidRPr="003E73A9">
        <w:rPr>
          <w:rStyle w:val="apple-converted-space"/>
          <w:rFonts w:ascii="Arial" w:hAnsi="Arial" w:cs="Arial"/>
          <w:color w:val="000000" w:themeColor="text1"/>
          <w:sz w:val="22"/>
          <w:shd w:val="clear" w:color="auto" w:fill="FFFFFF"/>
        </w:rPr>
        <w:t> </w:t>
      </w:r>
      <w:r w:rsidRPr="003E73A9">
        <w:rPr>
          <w:rFonts w:ascii="Arial" w:hAnsi="Arial" w:cs="Arial"/>
          <w:i/>
          <w:iCs/>
          <w:color w:val="000000" w:themeColor="text1"/>
          <w:sz w:val="22"/>
        </w:rPr>
        <w:t>Climate Risk Management</w:t>
      </w:r>
      <w:r w:rsidRPr="003E73A9">
        <w:rPr>
          <w:rFonts w:ascii="Arial" w:hAnsi="Arial" w:cs="Arial"/>
          <w:color w:val="000000" w:themeColor="text1"/>
          <w:sz w:val="22"/>
          <w:shd w:val="clear" w:color="auto" w:fill="FFFFFF"/>
        </w:rPr>
        <w:t>, 35, p. 100399. doi: 10.1016/j.crm.2022.100399.</w:t>
      </w:r>
    </w:p>
    <w:p w14:paraId="438772DF" w14:textId="77777777" w:rsidR="0042445A" w:rsidRPr="009A6648" w:rsidRDefault="0042445A" w:rsidP="001A518D">
      <w:pPr>
        <w:spacing w:line="360" w:lineRule="auto"/>
        <w:rPr>
          <w:rFonts w:ascii="Arial" w:hAnsi="Arial" w:cs="Arial"/>
          <w:color w:val="000000" w:themeColor="text1"/>
          <w:sz w:val="22"/>
          <w:szCs w:val="22"/>
          <w:shd w:val="clear" w:color="auto" w:fill="FFFFFF"/>
        </w:rPr>
      </w:pPr>
    </w:p>
    <w:p w14:paraId="267931BF" w14:textId="77777777" w:rsidR="00F554EE" w:rsidRPr="003E73A9" w:rsidRDefault="00F554EE" w:rsidP="003E73A9">
      <w:pPr>
        <w:pStyle w:val="ListParagraph"/>
        <w:numPr>
          <w:ilvl w:val="0"/>
          <w:numId w:val="40"/>
        </w:numPr>
        <w:spacing w:line="360" w:lineRule="auto"/>
        <w:rPr>
          <w:rFonts w:ascii="Arial" w:hAnsi="Arial" w:cs="Arial"/>
          <w:color w:val="000000" w:themeColor="text1"/>
          <w:sz w:val="22"/>
        </w:rPr>
      </w:pPr>
      <w:r w:rsidRPr="003E73A9">
        <w:rPr>
          <w:rFonts w:ascii="Arial" w:hAnsi="Arial" w:cs="Arial"/>
          <w:i/>
          <w:iCs/>
          <w:color w:val="000000" w:themeColor="text1"/>
          <w:sz w:val="22"/>
        </w:rPr>
        <w:t>Home</w:t>
      </w:r>
      <w:r w:rsidRPr="003E73A9">
        <w:rPr>
          <w:rStyle w:val="apple-converted-space"/>
          <w:rFonts w:ascii="Arial" w:hAnsi="Arial" w:cs="Arial"/>
          <w:color w:val="000000" w:themeColor="text1"/>
          <w:sz w:val="22"/>
          <w:shd w:val="clear" w:color="auto" w:fill="FFFFFF"/>
        </w:rPr>
        <w:t> </w:t>
      </w:r>
      <w:r w:rsidRPr="003E73A9">
        <w:rPr>
          <w:rFonts w:ascii="Arial" w:hAnsi="Arial" w:cs="Arial"/>
          <w:color w:val="000000" w:themeColor="text1"/>
          <w:sz w:val="22"/>
          <w:shd w:val="clear" w:color="auto" w:fill="FFFFFF"/>
        </w:rPr>
        <w:t>(2022). Available at: https://www.actionforchildren.org.uk/ (Accessed: 21 March 2022).</w:t>
      </w:r>
    </w:p>
    <w:p w14:paraId="1276296A" w14:textId="77777777" w:rsidR="00F554EE" w:rsidRPr="009A6648" w:rsidRDefault="00F554EE" w:rsidP="001A518D">
      <w:pPr>
        <w:spacing w:line="360" w:lineRule="auto"/>
        <w:rPr>
          <w:rFonts w:ascii="Arial" w:hAnsi="Arial" w:cs="Arial"/>
          <w:color w:val="000000" w:themeColor="text1"/>
          <w:sz w:val="22"/>
          <w:szCs w:val="22"/>
        </w:rPr>
      </w:pPr>
    </w:p>
    <w:p w14:paraId="1E865D13" w14:textId="77777777" w:rsidR="00FB1FBA" w:rsidRPr="003E73A9" w:rsidRDefault="00BF20C3" w:rsidP="003E73A9">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t>Hoy, C. and Sumner, A. (2021) "The End of Global Poverty: Is the UN Sustainable Development Goal 1 (Still) Achievable?", </w:t>
      </w:r>
      <w:r w:rsidRPr="003E73A9">
        <w:rPr>
          <w:rFonts w:ascii="Arial" w:hAnsi="Arial" w:cs="Arial"/>
          <w:i/>
          <w:iCs/>
          <w:color w:val="000000" w:themeColor="text1"/>
          <w:sz w:val="22"/>
        </w:rPr>
        <w:t>Global Policy</w:t>
      </w:r>
      <w:r w:rsidRPr="003E73A9">
        <w:rPr>
          <w:rFonts w:ascii="Arial" w:hAnsi="Arial" w:cs="Arial"/>
          <w:color w:val="000000" w:themeColor="text1"/>
          <w:sz w:val="22"/>
          <w:shd w:val="clear" w:color="auto" w:fill="FFFFFF"/>
        </w:rPr>
        <w:t>, 12(4), pp. 419-429. doi: 10.1111/1758-5899.12992.</w:t>
      </w:r>
    </w:p>
    <w:p w14:paraId="4CA2B10C" w14:textId="77777777" w:rsidR="00FB1FBA" w:rsidRPr="009A6648" w:rsidRDefault="00FB1FBA" w:rsidP="001A518D">
      <w:pPr>
        <w:spacing w:line="360" w:lineRule="auto"/>
        <w:rPr>
          <w:rFonts w:ascii="Arial" w:hAnsi="Arial" w:cs="Arial"/>
          <w:color w:val="000000" w:themeColor="text1"/>
          <w:sz w:val="22"/>
          <w:szCs w:val="22"/>
        </w:rPr>
      </w:pPr>
    </w:p>
    <w:p w14:paraId="585514A2" w14:textId="77777777" w:rsidR="00A87920" w:rsidRPr="003E73A9" w:rsidRDefault="00A87920" w:rsidP="003E73A9">
      <w:pPr>
        <w:pStyle w:val="ListParagraph"/>
        <w:numPr>
          <w:ilvl w:val="0"/>
          <w:numId w:val="40"/>
        </w:numPr>
        <w:spacing w:line="360" w:lineRule="auto"/>
        <w:rPr>
          <w:rFonts w:ascii="Arial" w:hAnsi="Arial" w:cs="Arial"/>
          <w:color w:val="000000" w:themeColor="text1"/>
          <w:sz w:val="22"/>
          <w:lang w:val="en-US"/>
        </w:rPr>
      </w:pPr>
      <w:r w:rsidRPr="003E73A9">
        <w:rPr>
          <w:rFonts w:ascii="Arial" w:hAnsi="Arial" w:cs="Arial"/>
          <w:color w:val="000000" w:themeColor="text1"/>
          <w:sz w:val="22"/>
          <w:lang w:val="en-US"/>
        </w:rPr>
        <w:t>Ivković, A.F., Ham, M. and Mijoč, J., 2014. Measuring objective well-being and sustainable development management. </w:t>
      </w:r>
      <w:r w:rsidRPr="003E73A9">
        <w:rPr>
          <w:rFonts w:ascii="Arial" w:hAnsi="Arial" w:cs="Arial"/>
          <w:i/>
          <w:iCs/>
          <w:color w:val="000000" w:themeColor="text1"/>
          <w:sz w:val="22"/>
          <w:lang w:val="en-US"/>
        </w:rPr>
        <w:t>Journal of Knowledge Management, Economics and Information Technology</w:t>
      </w:r>
      <w:r w:rsidRPr="003E73A9">
        <w:rPr>
          <w:rFonts w:ascii="Arial" w:hAnsi="Arial" w:cs="Arial"/>
          <w:color w:val="000000" w:themeColor="text1"/>
          <w:sz w:val="22"/>
          <w:lang w:val="en-US"/>
        </w:rPr>
        <w:t>, </w:t>
      </w:r>
      <w:r w:rsidRPr="003E73A9">
        <w:rPr>
          <w:rFonts w:ascii="Arial" w:hAnsi="Arial" w:cs="Arial"/>
          <w:i/>
          <w:iCs/>
          <w:color w:val="000000" w:themeColor="text1"/>
          <w:sz w:val="22"/>
          <w:lang w:val="en-US"/>
        </w:rPr>
        <w:t>4</w:t>
      </w:r>
      <w:r w:rsidRPr="003E73A9">
        <w:rPr>
          <w:rFonts w:ascii="Arial" w:hAnsi="Arial" w:cs="Arial"/>
          <w:color w:val="000000" w:themeColor="text1"/>
          <w:sz w:val="22"/>
          <w:lang w:val="en-US"/>
        </w:rPr>
        <w:t>(2), pp.1-29.</w:t>
      </w:r>
    </w:p>
    <w:p w14:paraId="13E2EA39" w14:textId="77777777" w:rsidR="00A87920" w:rsidRPr="009A6648" w:rsidRDefault="00A87920" w:rsidP="001A518D">
      <w:pPr>
        <w:spacing w:line="360" w:lineRule="auto"/>
        <w:rPr>
          <w:rFonts w:ascii="Arial" w:hAnsi="Arial" w:cs="Arial"/>
          <w:color w:val="000000" w:themeColor="text1"/>
          <w:sz w:val="22"/>
          <w:szCs w:val="22"/>
          <w:shd w:val="clear" w:color="auto" w:fill="FFFFFF"/>
        </w:rPr>
      </w:pPr>
    </w:p>
    <w:p w14:paraId="162E666F" w14:textId="77777777" w:rsidR="000F298F" w:rsidRPr="003E73A9" w:rsidRDefault="000F298F" w:rsidP="003E73A9">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t>Kyeyune, D. (2020) "Answers to UNESCO's Sustainable Development Goal #1: No Poverty", </w:t>
      </w:r>
      <w:r w:rsidRPr="003E73A9">
        <w:rPr>
          <w:rFonts w:ascii="Arial" w:hAnsi="Arial" w:cs="Arial"/>
          <w:i/>
          <w:iCs/>
          <w:color w:val="000000" w:themeColor="text1"/>
          <w:sz w:val="22"/>
        </w:rPr>
        <w:t>SSRN Electronic Journal</w:t>
      </w:r>
      <w:r w:rsidRPr="003E73A9">
        <w:rPr>
          <w:rFonts w:ascii="Arial" w:hAnsi="Arial" w:cs="Arial"/>
          <w:color w:val="000000" w:themeColor="text1"/>
          <w:sz w:val="22"/>
          <w:shd w:val="clear" w:color="auto" w:fill="FFFFFF"/>
        </w:rPr>
        <w:t>. doi: 10.2139/ssrn.3621393.</w:t>
      </w:r>
    </w:p>
    <w:p w14:paraId="169A90B9" w14:textId="77777777" w:rsidR="000F298F" w:rsidRPr="009A6648" w:rsidRDefault="000F298F" w:rsidP="001A518D">
      <w:pPr>
        <w:spacing w:line="360" w:lineRule="auto"/>
        <w:rPr>
          <w:rFonts w:ascii="Arial" w:hAnsi="Arial" w:cs="Arial"/>
          <w:color w:val="000000" w:themeColor="text1"/>
          <w:sz w:val="22"/>
          <w:szCs w:val="22"/>
          <w:shd w:val="clear" w:color="auto" w:fill="FFFFFF"/>
        </w:rPr>
      </w:pPr>
    </w:p>
    <w:p w14:paraId="71DAAD0C" w14:textId="0D1C6D52" w:rsidR="00FB1FBA" w:rsidRPr="003E73A9" w:rsidRDefault="00FB1FBA" w:rsidP="003E73A9">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t>Lam, A., Yeung, D. and Chung, E. (2021) "Benefits of volunteerism for middle-aged and older adults: comparisons between types of volunteering activities",</w:t>
      </w:r>
      <w:r w:rsidRPr="003E73A9">
        <w:rPr>
          <w:rStyle w:val="apple-converted-space"/>
          <w:rFonts w:ascii="Arial" w:hAnsi="Arial" w:cs="Arial"/>
          <w:color w:val="000000" w:themeColor="text1"/>
          <w:sz w:val="22"/>
          <w:shd w:val="clear" w:color="auto" w:fill="FFFFFF"/>
        </w:rPr>
        <w:t> </w:t>
      </w:r>
      <w:r w:rsidRPr="003E73A9">
        <w:rPr>
          <w:rFonts w:ascii="Arial" w:hAnsi="Arial" w:cs="Arial"/>
          <w:i/>
          <w:iCs/>
          <w:color w:val="000000" w:themeColor="text1"/>
          <w:sz w:val="22"/>
        </w:rPr>
        <w:t>Ageing and Society</w:t>
      </w:r>
      <w:r w:rsidRPr="003E73A9">
        <w:rPr>
          <w:rFonts w:ascii="Arial" w:hAnsi="Arial" w:cs="Arial"/>
          <w:color w:val="000000" w:themeColor="text1"/>
          <w:sz w:val="22"/>
          <w:shd w:val="clear" w:color="auto" w:fill="FFFFFF"/>
        </w:rPr>
        <w:t>, pp. 1-20. doi: 10.1017/s0144686x21001665.</w:t>
      </w:r>
    </w:p>
    <w:p w14:paraId="6D2DAA0E" w14:textId="77777777" w:rsidR="00FB1FBA" w:rsidRPr="009A6648" w:rsidRDefault="00FB1FBA" w:rsidP="001A518D">
      <w:pPr>
        <w:spacing w:line="360" w:lineRule="auto"/>
        <w:ind w:left="360"/>
        <w:rPr>
          <w:rFonts w:ascii="Arial" w:hAnsi="Arial" w:cs="Arial"/>
          <w:color w:val="000000" w:themeColor="text1"/>
          <w:sz w:val="22"/>
          <w:szCs w:val="22"/>
        </w:rPr>
      </w:pPr>
    </w:p>
    <w:p w14:paraId="7B4BF540" w14:textId="77777777" w:rsidR="00BC2516" w:rsidRPr="003E73A9" w:rsidRDefault="00BC2516" w:rsidP="003E73A9">
      <w:pPr>
        <w:pStyle w:val="ListParagraph"/>
        <w:numPr>
          <w:ilvl w:val="0"/>
          <w:numId w:val="40"/>
        </w:numPr>
        <w:spacing w:line="360" w:lineRule="auto"/>
        <w:rPr>
          <w:rFonts w:ascii="Arial" w:hAnsi="Arial" w:cs="Arial"/>
          <w:color w:val="000000" w:themeColor="text1"/>
          <w:sz w:val="22"/>
          <w:lang w:val="en-US"/>
        </w:rPr>
      </w:pPr>
      <w:r w:rsidRPr="003E73A9">
        <w:rPr>
          <w:rFonts w:ascii="Arial" w:hAnsi="Arial" w:cs="Arial"/>
          <w:color w:val="000000" w:themeColor="text1"/>
          <w:sz w:val="22"/>
          <w:lang w:val="en-US"/>
        </w:rPr>
        <w:t>Leonardi, F. (2018) The Definition of Health: Towards New Perspectives. </w:t>
      </w:r>
      <w:r w:rsidRPr="003E73A9">
        <w:rPr>
          <w:rFonts w:ascii="Arial" w:hAnsi="Arial" w:cs="Arial"/>
          <w:i/>
          <w:iCs/>
          <w:color w:val="000000" w:themeColor="text1"/>
          <w:sz w:val="22"/>
          <w:lang w:val="en-US"/>
        </w:rPr>
        <w:t>International Journal of Health Services</w:t>
      </w:r>
      <w:r w:rsidRPr="003E73A9">
        <w:rPr>
          <w:rFonts w:ascii="Arial" w:hAnsi="Arial" w:cs="Arial"/>
          <w:color w:val="000000" w:themeColor="text1"/>
          <w:sz w:val="22"/>
          <w:lang w:val="en-US"/>
        </w:rPr>
        <w:t>, 48(4), pp.735-748.</w:t>
      </w:r>
    </w:p>
    <w:p w14:paraId="799213D9" w14:textId="77777777" w:rsidR="00BC2516" w:rsidRPr="009A6648" w:rsidRDefault="00BC2516" w:rsidP="001A518D">
      <w:pPr>
        <w:spacing w:line="360" w:lineRule="auto"/>
        <w:rPr>
          <w:rFonts w:ascii="Arial" w:hAnsi="Arial" w:cs="Arial"/>
          <w:color w:val="000000" w:themeColor="text1"/>
          <w:sz w:val="22"/>
          <w:szCs w:val="22"/>
          <w:lang w:val="en-US"/>
        </w:rPr>
      </w:pPr>
    </w:p>
    <w:p w14:paraId="5F64286C" w14:textId="171C80E6" w:rsidR="00EE6571" w:rsidRPr="003E73A9" w:rsidRDefault="00EE6571" w:rsidP="003E73A9">
      <w:pPr>
        <w:pStyle w:val="ListParagraph"/>
        <w:numPr>
          <w:ilvl w:val="0"/>
          <w:numId w:val="40"/>
        </w:numPr>
        <w:spacing w:line="360" w:lineRule="auto"/>
        <w:rPr>
          <w:rFonts w:ascii="Arial" w:hAnsi="Arial" w:cs="Arial"/>
          <w:color w:val="000000" w:themeColor="text1"/>
          <w:sz w:val="22"/>
        </w:rPr>
      </w:pPr>
      <w:r w:rsidRPr="003E73A9">
        <w:rPr>
          <w:rFonts w:ascii="Arial" w:eastAsia="Arial" w:hAnsi="Arial" w:cs="Arial"/>
          <w:color w:val="000000" w:themeColor="text1"/>
          <w:sz w:val="22"/>
        </w:rPr>
        <w:t xml:space="preserve">Lucas, P. Jessiman, T. Cameron, A. Wiggins, M. </w:t>
      </w:r>
      <w:r w:rsidR="00BC7CDD" w:rsidRPr="003E73A9">
        <w:rPr>
          <w:rFonts w:ascii="Arial" w:hAnsi="Arial" w:cs="Arial"/>
          <w:color w:val="000000" w:themeColor="text1"/>
          <w:sz w:val="22"/>
        </w:rPr>
        <w:t>&amp; Austerberry</w:t>
      </w:r>
      <w:r w:rsidRPr="003E73A9">
        <w:rPr>
          <w:rFonts w:ascii="Arial" w:eastAsia="Arial" w:hAnsi="Arial" w:cs="Arial"/>
          <w:color w:val="000000" w:themeColor="text1"/>
          <w:sz w:val="22"/>
        </w:rPr>
        <w:t xml:space="preserve">. (2013) </w:t>
      </w:r>
      <w:r w:rsidRPr="003E73A9">
        <w:rPr>
          <w:rFonts w:ascii="Arial" w:eastAsia="Arial" w:hAnsi="Arial" w:cs="Arial"/>
          <w:i/>
          <w:iCs/>
          <w:color w:val="000000" w:themeColor="text1"/>
          <w:sz w:val="22"/>
        </w:rPr>
        <w:t>Healthy Start Vouchers Study: The Views and Experiences of Parents, Professionals and Small Retailers in England</w:t>
      </w:r>
      <w:r w:rsidRPr="003E73A9">
        <w:rPr>
          <w:rFonts w:ascii="Arial" w:eastAsia="Arial" w:hAnsi="Arial" w:cs="Arial"/>
          <w:color w:val="000000" w:themeColor="text1"/>
          <w:sz w:val="22"/>
        </w:rPr>
        <w:t xml:space="preserve">. London: University of Bristol. Available at: </w:t>
      </w:r>
      <w:hyperlink r:id="rId15">
        <w:r w:rsidRPr="003E73A9">
          <w:rPr>
            <w:rStyle w:val="Hyperlink"/>
            <w:rFonts w:ascii="Arial" w:eastAsia="Arial" w:hAnsi="Arial" w:cs="Arial"/>
            <w:color w:val="000000" w:themeColor="text1"/>
            <w:sz w:val="22"/>
            <w:u w:val="none"/>
          </w:rPr>
          <w:t>https://www.bristol.ac.uk/media-library/sites/sps/migrated/documents/executivesummary1.pdf</w:t>
        </w:r>
      </w:hyperlink>
      <w:r w:rsidRPr="003E73A9">
        <w:rPr>
          <w:rFonts w:ascii="Arial" w:eastAsia="Arial" w:hAnsi="Arial" w:cs="Arial"/>
          <w:color w:val="000000" w:themeColor="text1"/>
          <w:sz w:val="22"/>
        </w:rPr>
        <w:t xml:space="preserve"> (Accessed 16 March 2022).</w:t>
      </w:r>
    </w:p>
    <w:p w14:paraId="7428AB8B" w14:textId="77777777" w:rsidR="00EE6571" w:rsidRPr="009A6648" w:rsidRDefault="00EE6571" w:rsidP="001A518D">
      <w:pPr>
        <w:spacing w:line="360" w:lineRule="auto"/>
        <w:rPr>
          <w:rFonts w:ascii="Arial" w:hAnsi="Arial" w:cs="Arial"/>
          <w:color w:val="000000" w:themeColor="text1"/>
          <w:sz w:val="22"/>
          <w:szCs w:val="22"/>
          <w:lang w:val="en-US"/>
        </w:rPr>
      </w:pPr>
    </w:p>
    <w:p w14:paraId="0C5642B4" w14:textId="544A7024" w:rsidR="00986053" w:rsidRPr="009A6648" w:rsidRDefault="00986053" w:rsidP="003E73A9">
      <w:pPr>
        <w:pStyle w:val="NormalWeb"/>
        <w:numPr>
          <w:ilvl w:val="0"/>
          <w:numId w:val="40"/>
        </w:numPr>
        <w:spacing w:before="0" w:beforeAutospacing="0" w:after="0" w:afterAutospacing="0" w:line="360" w:lineRule="auto"/>
        <w:rPr>
          <w:rStyle w:val="apple-converted-space"/>
          <w:rFonts w:ascii="Arial" w:hAnsi="Arial" w:cs="Arial"/>
          <w:color w:val="000000" w:themeColor="text1"/>
          <w:sz w:val="22"/>
          <w:szCs w:val="22"/>
        </w:rPr>
      </w:pPr>
      <w:r w:rsidRPr="009A6648">
        <w:rPr>
          <w:rFonts w:ascii="Arial" w:hAnsi="Arial" w:cs="Arial"/>
          <w:color w:val="000000" w:themeColor="text1"/>
          <w:sz w:val="22"/>
          <w:szCs w:val="22"/>
        </w:rPr>
        <w:lastRenderedPageBreak/>
        <w:t>Lucas, P.J., Jessiman, T. and Cameron, A. (2015). Healthy Start: The use of welfare food vouchers by low-income parents in England.</w:t>
      </w:r>
      <w:r w:rsidRPr="009A6648">
        <w:rPr>
          <w:rStyle w:val="apple-converted-space"/>
          <w:rFonts w:ascii="Arial" w:hAnsi="Arial" w:cs="Arial"/>
          <w:color w:val="000000" w:themeColor="text1"/>
          <w:sz w:val="22"/>
          <w:szCs w:val="22"/>
        </w:rPr>
        <w:t> </w:t>
      </w:r>
      <w:r w:rsidRPr="009A6648">
        <w:rPr>
          <w:rStyle w:val="Emphasis"/>
          <w:rFonts w:ascii="Arial" w:hAnsi="Arial" w:cs="Arial"/>
          <w:color w:val="000000" w:themeColor="text1"/>
          <w:sz w:val="22"/>
          <w:szCs w:val="22"/>
        </w:rPr>
        <w:t>Social Policy &amp; Society;14</w:t>
      </w:r>
      <w:r w:rsidRPr="009A6648">
        <w:rPr>
          <w:rFonts w:ascii="Arial" w:hAnsi="Arial" w:cs="Arial"/>
          <w:color w:val="000000" w:themeColor="text1"/>
          <w:sz w:val="22"/>
          <w:szCs w:val="22"/>
        </w:rPr>
        <w:t>(3), 457-469.</w:t>
      </w:r>
      <w:r w:rsidRPr="009A6648">
        <w:rPr>
          <w:rStyle w:val="apple-converted-space"/>
          <w:rFonts w:ascii="Arial" w:hAnsi="Arial" w:cs="Arial"/>
          <w:color w:val="000000" w:themeColor="text1"/>
          <w:sz w:val="22"/>
          <w:szCs w:val="22"/>
        </w:rPr>
        <w:t> </w:t>
      </w:r>
    </w:p>
    <w:p w14:paraId="12B56ADC" w14:textId="77777777" w:rsidR="00BF20C3" w:rsidRPr="009A6648" w:rsidRDefault="00BF20C3" w:rsidP="001A518D">
      <w:pPr>
        <w:spacing w:line="360" w:lineRule="auto"/>
        <w:rPr>
          <w:rFonts w:ascii="Arial" w:hAnsi="Arial" w:cs="Arial"/>
          <w:color w:val="000000" w:themeColor="text1"/>
          <w:sz w:val="22"/>
          <w:szCs w:val="22"/>
        </w:rPr>
      </w:pPr>
    </w:p>
    <w:p w14:paraId="201612F2" w14:textId="41C47242" w:rsidR="00EE4FE5" w:rsidRPr="003E73A9" w:rsidRDefault="00EE4FE5" w:rsidP="003E73A9">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t>Machell, G. (2015). Considering Influences on the Policy Formation of Healthy Start: A Government-Funded Nutrition Support Program for Low-Income Women and Children in the</w:t>
      </w:r>
      <w:r w:rsidRPr="003E73A9">
        <w:rPr>
          <w:rStyle w:val="apple-converted-space"/>
          <w:rFonts w:ascii="Arial" w:hAnsi="Arial" w:cs="Arial"/>
          <w:color w:val="000000" w:themeColor="text1"/>
          <w:sz w:val="22"/>
          <w:shd w:val="clear" w:color="auto" w:fill="FFFFFF"/>
        </w:rPr>
        <w:t> </w:t>
      </w:r>
      <w:r w:rsidRPr="003E73A9">
        <w:rPr>
          <w:rStyle w:val="HTMLAcronym"/>
          <w:rFonts w:ascii="Arial" w:hAnsi="Arial" w:cs="Arial"/>
          <w:color w:val="000000" w:themeColor="text1"/>
          <w:sz w:val="22"/>
        </w:rPr>
        <w:t>UK</w:t>
      </w:r>
      <w:r w:rsidRPr="003E73A9">
        <w:rPr>
          <w:rFonts w:ascii="Arial" w:hAnsi="Arial" w:cs="Arial"/>
          <w:color w:val="000000" w:themeColor="text1"/>
          <w:sz w:val="22"/>
          <w:shd w:val="clear" w:color="auto" w:fill="FFFFFF"/>
        </w:rPr>
        <w:t>.</w:t>
      </w:r>
      <w:r w:rsidRPr="003E73A9">
        <w:rPr>
          <w:rStyle w:val="apple-converted-space"/>
          <w:rFonts w:ascii="Arial" w:hAnsi="Arial" w:cs="Arial"/>
          <w:color w:val="000000" w:themeColor="text1"/>
          <w:sz w:val="22"/>
          <w:shd w:val="clear" w:color="auto" w:fill="FFFFFF"/>
        </w:rPr>
        <w:t> </w:t>
      </w:r>
      <w:r w:rsidRPr="003E73A9">
        <w:rPr>
          <w:rStyle w:val="Emphasis"/>
          <w:rFonts w:ascii="Arial" w:hAnsi="Arial" w:cs="Arial"/>
          <w:color w:val="000000" w:themeColor="text1"/>
          <w:sz w:val="22"/>
        </w:rPr>
        <w:t>Journal of Policy Practice</w:t>
      </w:r>
      <w:r w:rsidRPr="003E73A9">
        <w:rPr>
          <w:rFonts w:ascii="Arial" w:hAnsi="Arial" w:cs="Arial"/>
          <w:color w:val="000000" w:themeColor="text1"/>
          <w:sz w:val="22"/>
          <w:shd w:val="clear" w:color="auto" w:fill="FFFFFF"/>
        </w:rPr>
        <w:t>,</w:t>
      </w:r>
      <w:r w:rsidRPr="003E73A9">
        <w:rPr>
          <w:rStyle w:val="apple-converted-space"/>
          <w:rFonts w:ascii="Arial" w:hAnsi="Arial" w:cs="Arial"/>
          <w:color w:val="000000" w:themeColor="text1"/>
          <w:sz w:val="22"/>
          <w:shd w:val="clear" w:color="auto" w:fill="FFFFFF"/>
        </w:rPr>
        <w:t> </w:t>
      </w:r>
      <w:r w:rsidRPr="003E73A9">
        <w:rPr>
          <w:rStyle w:val="Emphasis"/>
          <w:rFonts w:ascii="Arial" w:hAnsi="Arial" w:cs="Arial"/>
          <w:color w:val="000000" w:themeColor="text1"/>
          <w:sz w:val="22"/>
        </w:rPr>
        <w:t>14</w:t>
      </w:r>
      <w:r w:rsidRPr="003E73A9">
        <w:rPr>
          <w:rFonts w:ascii="Arial" w:hAnsi="Arial" w:cs="Arial"/>
          <w:color w:val="000000" w:themeColor="text1"/>
          <w:sz w:val="22"/>
          <w:shd w:val="clear" w:color="auto" w:fill="FFFFFF"/>
        </w:rPr>
        <w:t>(1), 14-34.</w:t>
      </w:r>
    </w:p>
    <w:p w14:paraId="09E182BE" w14:textId="77777777" w:rsidR="00EE4FE5" w:rsidRPr="009A6648" w:rsidRDefault="00EE4FE5" w:rsidP="001A518D">
      <w:pPr>
        <w:spacing w:line="360" w:lineRule="auto"/>
        <w:rPr>
          <w:rFonts w:ascii="Arial" w:hAnsi="Arial" w:cs="Arial"/>
          <w:b/>
          <w:bCs/>
          <w:color w:val="000000" w:themeColor="text1"/>
          <w:sz w:val="22"/>
          <w:szCs w:val="22"/>
        </w:rPr>
      </w:pPr>
    </w:p>
    <w:p w14:paraId="5DEEB6A7" w14:textId="3FBD44E2" w:rsidR="009E7540" w:rsidRPr="003E73A9" w:rsidRDefault="009E7540" w:rsidP="003E73A9">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rPr>
        <w:t>MHCLG (2018) ‘Rough Sleeping Statistics Autumn 2017, England (Revised)’.</w:t>
      </w:r>
      <w:r w:rsidRPr="003E73A9">
        <w:rPr>
          <w:rFonts w:ascii="Arial" w:hAnsi="Arial" w:cs="Arial"/>
          <w:color w:val="000000" w:themeColor="text1"/>
          <w:sz w:val="22"/>
        </w:rPr>
        <w:br/>
        <w:t xml:space="preserve">Available at: https://assets.publishing.service.gov.uk/government/uploads/system/uploads/attachment_data/ file/682001/Rough_Sleeping_Autumn_2017_Statistical_Release_-_revised.pdf </w:t>
      </w:r>
    </w:p>
    <w:p w14:paraId="5B0863D9" w14:textId="77777777" w:rsidR="00497CF1" w:rsidRPr="009A6648" w:rsidRDefault="00497CF1" w:rsidP="00497CF1">
      <w:pPr>
        <w:spacing w:line="360" w:lineRule="auto"/>
        <w:rPr>
          <w:rFonts w:ascii="Arial" w:hAnsi="Arial" w:cs="Arial"/>
          <w:color w:val="000000" w:themeColor="text1"/>
          <w:sz w:val="22"/>
          <w:szCs w:val="22"/>
        </w:rPr>
      </w:pPr>
    </w:p>
    <w:p w14:paraId="0C62F83E" w14:textId="24EE1D81" w:rsidR="006F6D58" w:rsidRPr="009A6648" w:rsidRDefault="006F6D58" w:rsidP="003E73A9">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9A6648">
        <w:rPr>
          <w:rFonts w:ascii="Arial" w:hAnsi="Arial" w:cs="Arial"/>
          <w:color w:val="000000" w:themeColor="text1"/>
          <w:sz w:val="22"/>
          <w:szCs w:val="22"/>
        </w:rPr>
        <w:t xml:space="preserve">Murray, J. (2021) </w:t>
      </w:r>
      <w:r w:rsidRPr="009A6648">
        <w:rPr>
          <w:rFonts w:ascii="Arial" w:hAnsi="Arial" w:cs="Arial"/>
          <w:i/>
          <w:iCs/>
          <w:color w:val="000000" w:themeColor="text1"/>
          <w:sz w:val="22"/>
          <w:szCs w:val="22"/>
        </w:rPr>
        <w:t>Rough sleeper numbers down 37% in England during Covid pandemic</w:t>
      </w:r>
      <w:r w:rsidRPr="009A6648">
        <w:rPr>
          <w:rFonts w:ascii="Arial" w:hAnsi="Arial" w:cs="Arial"/>
          <w:color w:val="000000" w:themeColor="text1"/>
          <w:sz w:val="22"/>
          <w:szCs w:val="22"/>
        </w:rPr>
        <w:t xml:space="preserve">. The Guardian. Available at: </w:t>
      </w:r>
      <w:hyperlink r:id="rId16">
        <w:r w:rsidRPr="009A6648">
          <w:rPr>
            <w:rStyle w:val="Hyperlink"/>
            <w:rFonts w:ascii="Arial" w:hAnsi="Arial" w:cs="Arial"/>
            <w:color w:val="000000" w:themeColor="text1"/>
            <w:sz w:val="22"/>
            <w:szCs w:val="22"/>
            <w:u w:val="none"/>
          </w:rPr>
          <w:t>https://www.theguardian.com/society/2021/feb/25/rough-sleepers-england-covid-pandemic-homelessness</w:t>
        </w:r>
      </w:hyperlink>
      <w:r w:rsidRPr="009A6648">
        <w:rPr>
          <w:rFonts w:ascii="Arial" w:hAnsi="Arial" w:cs="Arial"/>
          <w:color w:val="000000" w:themeColor="text1"/>
          <w:sz w:val="22"/>
          <w:szCs w:val="22"/>
        </w:rPr>
        <w:t>. (Accessed: 1</w:t>
      </w:r>
      <w:r w:rsidR="006B0AC0" w:rsidRPr="009A6648">
        <w:rPr>
          <w:rFonts w:ascii="Arial" w:hAnsi="Arial" w:cs="Arial"/>
          <w:color w:val="000000" w:themeColor="text1"/>
          <w:sz w:val="22"/>
          <w:szCs w:val="22"/>
        </w:rPr>
        <w:t>6 March</w:t>
      </w:r>
      <w:r w:rsidRPr="009A6648">
        <w:rPr>
          <w:rFonts w:ascii="Arial" w:hAnsi="Arial" w:cs="Arial"/>
          <w:color w:val="000000" w:themeColor="text1"/>
          <w:sz w:val="22"/>
          <w:szCs w:val="22"/>
        </w:rPr>
        <w:t xml:space="preserve"> 2022).</w:t>
      </w:r>
    </w:p>
    <w:p w14:paraId="256AAA9F" w14:textId="77777777" w:rsidR="006D444D" w:rsidRPr="003E73A9" w:rsidRDefault="006D444D" w:rsidP="003E73A9">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t>Murnane, R. (2007) "Improving the Education of Children Living in Poverty",</w:t>
      </w:r>
      <w:r w:rsidRPr="003E73A9">
        <w:rPr>
          <w:rStyle w:val="apple-converted-space"/>
          <w:rFonts w:ascii="Arial" w:hAnsi="Arial" w:cs="Arial"/>
          <w:color w:val="000000" w:themeColor="text1"/>
          <w:sz w:val="22"/>
          <w:shd w:val="clear" w:color="auto" w:fill="FFFFFF"/>
        </w:rPr>
        <w:t> </w:t>
      </w:r>
      <w:r w:rsidRPr="003E73A9">
        <w:rPr>
          <w:rFonts w:ascii="Arial" w:hAnsi="Arial" w:cs="Arial"/>
          <w:i/>
          <w:iCs/>
          <w:color w:val="000000" w:themeColor="text1"/>
          <w:sz w:val="22"/>
        </w:rPr>
        <w:t>The Future of Children</w:t>
      </w:r>
      <w:r w:rsidRPr="003E73A9">
        <w:rPr>
          <w:rFonts w:ascii="Arial" w:hAnsi="Arial" w:cs="Arial"/>
          <w:color w:val="000000" w:themeColor="text1"/>
          <w:sz w:val="22"/>
          <w:shd w:val="clear" w:color="auto" w:fill="FFFFFF"/>
        </w:rPr>
        <w:t>, 17(2), pp. 161-182. doi: 10.1353/foc.2007.0019.</w:t>
      </w:r>
    </w:p>
    <w:p w14:paraId="08205A53" w14:textId="77777777" w:rsidR="006D444D" w:rsidRPr="009A6648" w:rsidRDefault="006D444D" w:rsidP="001A518D">
      <w:pPr>
        <w:spacing w:line="360" w:lineRule="auto"/>
        <w:jc w:val="center"/>
        <w:rPr>
          <w:rFonts w:ascii="Arial" w:hAnsi="Arial" w:cs="Arial"/>
          <w:b/>
          <w:bCs/>
          <w:color w:val="000000" w:themeColor="text1"/>
          <w:sz w:val="22"/>
          <w:szCs w:val="22"/>
          <w:u w:val="single"/>
          <w:shd w:val="clear" w:color="auto" w:fill="FFFFFF"/>
        </w:rPr>
      </w:pPr>
    </w:p>
    <w:p w14:paraId="6E4CC17A" w14:textId="139E14BD" w:rsidR="00AB6B07" w:rsidRPr="003E73A9" w:rsidRDefault="00AB6B07" w:rsidP="003E73A9">
      <w:pPr>
        <w:pStyle w:val="ListParagraph"/>
        <w:numPr>
          <w:ilvl w:val="0"/>
          <w:numId w:val="40"/>
        </w:numPr>
        <w:spacing w:line="360" w:lineRule="auto"/>
        <w:rPr>
          <w:rFonts w:ascii="Arial" w:hAnsi="Arial" w:cs="Arial"/>
          <w:color w:val="000000" w:themeColor="text1"/>
          <w:sz w:val="22"/>
          <w:shd w:val="clear" w:color="auto" w:fill="FFFFFF"/>
        </w:rPr>
      </w:pPr>
      <w:r w:rsidRPr="003E73A9">
        <w:rPr>
          <w:rFonts w:ascii="Arial" w:hAnsi="Arial" w:cs="Arial"/>
          <w:color w:val="000000" w:themeColor="text1"/>
          <w:sz w:val="22"/>
          <w:shd w:val="clear" w:color="auto" w:fill="FFFFFF"/>
        </w:rPr>
        <w:t xml:space="preserve">National Education Policy </w:t>
      </w:r>
      <w:r w:rsidR="00EE4FE5" w:rsidRPr="003E73A9">
        <w:rPr>
          <w:rFonts w:ascii="Arial" w:hAnsi="Arial" w:cs="Arial"/>
          <w:color w:val="000000" w:themeColor="text1"/>
          <w:sz w:val="22"/>
          <w:shd w:val="clear" w:color="auto" w:fill="FFFFFF"/>
        </w:rPr>
        <w:t>(</w:t>
      </w:r>
      <w:r w:rsidRPr="003E73A9">
        <w:rPr>
          <w:rFonts w:ascii="Arial" w:hAnsi="Arial" w:cs="Arial"/>
          <w:color w:val="000000" w:themeColor="text1"/>
          <w:sz w:val="22"/>
          <w:shd w:val="clear" w:color="auto" w:fill="FFFFFF"/>
        </w:rPr>
        <w:t>2021</w:t>
      </w:r>
      <w:r w:rsidR="00EE4FE5" w:rsidRPr="003E73A9">
        <w:rPr>
          <w:rFonts w:ascii="Arial" w:hAnsi="Arial" w:cs="Arial"/>
          <w:color w:val="000000" w:themeColor="text1"/>
          <w:sz w:val="22"/>
          <w:shd w:val="clear" w:color="auto" w:fill="FFFFFF"/>
        </w:rPr>
        <w:t xml:space="preserve">) </w:t>
      </w:r>
      <w:r w:rsidRPr="003E73A9">
        <w:rPr>
          <w:rFonts w:ascii="Arial" w:hAnsi="Arial" w:cs="Arial"/>
          <w:color w:val="000000" w:themeColor="text1"/>
          <w:sz w:val="22"/>
          <w:shd w:val="clear" w:color="auto" w:fill="FFFFFF"/>
        </w:rPr>
        <w:t>Challenges and Opportunities of the Education System (2022), (1). doi: 10.53469/jrve.2022.04(02).10.</w:t>
      </w:r>
    </w:p>
    <w:p w14:paraId="2BFEC255" w14:textId="77777777" w:rsidR="00EE4FE5" w:rsidRPr="009A6648" w:rsidRDefault="00EE4FE5" w:rsidP="001A518D">
      <w:pPr>
        <w:spacing w:line="360" w:lineRule="auto"/>
        <w:rPr>
          <w:rFonts w:ascii="Arial" w:eastAsia="Arial" w:hAnsi="Arial" w:cs="Arial"/>
          <w:color w:val="000000" w:themeColor="text1"/>
          <w:sz w:val="22"/>
          <w:szCs w:val="22"/>
        </w:rPr>
      </w:pPr>
    </w:p>
    <w:p w14:paraId="04BAF766" w14:textId="40A7C57F" w:rsidR="00EA1041" w:rsidRPr="003E73A9" w:rsidRDefault="00EA1041" w:rsidP="003E73A9">
      <w:pPr>
        <w:pStyle w:val="ListParagraph"/>
        <w:numPr>
          <w:ilvl w:val="0"/>
          <w:numId w:val="40"/>
        </w:numPr>
        <w:spacing w:line="360" w:lineRule="auto"/>
        <w:rPr>
          <w:rFonts w:ascii="Arial" w:hAnsi="Arial" w:cs="Arial"/>
          <w:color w:val="000000" w:themeColor="text1"/>
          <w:sz w:val="22"/>
        </w:rPr>
      </w:pPr>
      <w:r w:rsidRPr="003E73A9">
        <w:rPr>
          <w:rFonts w:ascii="Arial" w:eastAsia="Arial" w:hAnsi="Arial" w:cs="Arial"/>
          <w:color w:val="000000" w:themeColor="text1"/>
          <w:sz w:val="22"/>
        </w:rPr>
        <w:t xml:space="preserve">Nayak, B.K. (2010) ‘Understanding the relevance of sample size calculation’, </w:t>
      </w:r>
      <w:r w:rsidRPr="003E73A9">
        <w:rPr>
          <w:rFonts w:ascii="Arial" w:eastAsia="Arial" w:hAnsi="Arial" w:cs="Arial"/>
          <w:i/>
          <w:iCs/>
          <w:color w:val="000000" w:themeColor="text1"/>
          <w:sz w:val="22"/>
        </w:rPr>
        <w:t>Indian Journal of Ophthalmology</w:t>
      </w:r>
      <w:r w:rsidRPr="003E73A9">
        <w:rPr>
          <w:rFonts w:ascii="Arial" w:eastAsia="Arial" w:hAnsi="Arial" w:cs="Arial"/>
          <w:color w:val="000000" w:themeColor="text1"/>
          <w:sz w:val="22"/>
        </w:rPr>
        <w:t xml:space="preserve">, 58(6), p.469. Available at: </w:t>
      </w:r>
      <w:hyperlink r:id="rId17">
        <w:r w:rsidRPr="003E73A9">
          <w:rPr>
            <w:rStyle w:val="Hyperlink"/>
            <w:rFonts w:ascii="Arial" w:eastAsia="Arial" w:hAnsi="Arial" w:cs="Arial"/>
            <w:color w:val="000000" w:themeColor="text1"/>
            <w:sz w:val="22"/>
          </w:rPr>
          <w:t>https://www.ncbi.nlm.nih.gov/pmc/articles/PMC2993974/.(Accessed</w:t>
        </w:r>
      </w:hyperlink>
      <w:r w:rsidRPr="003E73A9">
        <w:rPr>
          <w:rFonts w:ascii="Arial" w:eastAsia="Arial" w:hAnsi="Arial" w:cs="Arial"/>
          <w:color w:val="000000" w:themeColor="text1"/>
          <w:sz w:val="22"/>
        </w:rPr>
        <w:t>: 1</w:t>
      </w:r>
      <w:r w:rsidR="00240FAE" w:rsidRPr="003E73A9">
        <w:rPr>
          <w:rFonts w:ascii="Arial" w:eastAsia="Arial" w:hAnsi="Arial" w:cs="Arial"/>
          <w:color w:val="000000" w:themeColor="text1"/>
          <w:sz w:val="22"/>
        </w:rPr>
        <w:t>9</w:t>
      </w:r>
      <w:r w:rsidRPr="003E73A9">
        <w:rPr>
          <w:rFonts w:ascii="Arial" w:eastAsia="Arial" w:hAnsi="Arial" w:cs="Arial"/>
          <w:color w:val="000000" w:themeColor="text1"/>
          <w:sz w:val="22"/>
        </w:rPr>
        <w:t xml:space="preserve"> March 2022). </w:t>
      </w:r>
    </w:p>
    <w:p w14:paraId="13B1BF53" w14:textId="77777777" w:rsidR="00EA1041" w:rsidRPr="009A6648" w:rsidRDefault="00EA1041" w:rsidP="001A518D">
      <w:pPr>
        <w:spacing w:line="360" w:lineRule="auto"/>
        <w:jc w:val="both"/>
        <w:rPr>
          <w:rFonts w:ascii="Arial" w:eastAsia="Arial" w:hAnsi="Arial" w:cs="Arial"/>
          <w:color w:val="000000" w:themeColor="text1"/>
          <w:sz w:val="22"/>
          <w:szCs w:val="22"/>
        </w:rPr>
      </w:pPr>
    </w:p>
    <w:p w14:paraId="7612883F" w14:textId="359812E6" w:rsidR="00B3771C" w:rsidRPr="003E73A9" w:rsidRDefault="00B3771C" w:rsidP="003E73A9">
      <w:pPr>
        <w:pStyle w:val="ListParagraph"/>
        <w:numPr>
          <w:ilvl w:val="0"/>
          <w:numId w:val="40"/>
        </w:numPr>
        <w:spacing w:line="360" w:lineRule="auto"/>
        <w:rPr>
          <w:rFonts w:ascii="Arial" w:hAnsi="Arial" w:cs="Arial"/>
          <w:color w:val="000000" w:themeColor="text1"/>
          <w:sz w:val="22"/>
        </w:rPr>
      </w:pPr>
      <w:r w:rsidRPr="003E73A9">
        <w:rPr>
          <w:rFonts w:ascii="Arial" w:eastAsia="Arial" w:hAnsi="Arial" w:cs="Arial"/>
          <w:color w:val="000000" w:themeColor="text1"/>
          <w:sz w:val="22"/>
        </w:rPr>
        <w:t xml:space="preserve">NHS Digital (2020) </w:t>
      </w:r>
      <w:r w:rsidRPr="003E73A9">
        <w:rPr>
          <w:rFonts w:ascii="Arial" w:eastAsia="Arial" w:hAnsi="Arial" w:cs="Arial"/>
          <w:i/>
          <w:iCs/>
          <w:color w:val="000000" w:themeColor="text1"/>
          <w:sz w:val="22"/>
        </w:rPr>
        <w:t>Background data quality report</w:t>
      </w:r>
      <w:r w:rsidRPr="003E73A9">
        <w:rPr>
          <w:rFonts w:ascii="Arial" w:eastAsia="Arial" w:hAnsi="Arial" w:cs="Arial"/>
          <w:color w:val="000000" w:themeColor="text1"/>
          <w:sz w:val="22"/>
        </w:rPr>
        <w:t xml:space="preserve">. Available at: </w:t>
      </w:r>
      <w:hyperlink r:id="rId18">
        <w:r w:rsidRPr="003E73A9">
          <w:rPr>
            <w:rStyle w:val="Hyperlink"/>
            <w:rFonts w:ascii="Arial" w:eastAsia="Arial" w:hAnsi="Arial" w:cs="Arial"/>
            <w:color w:val="000000" w:themeColor="text1"/>
            <w:sz w:val="22"/>
          </w:rPr>
          <w:t>https:</w:t>
        </w:r>
        <w:r w:rsidRPr="003E73A9">
          <w:rPr>
            <w:rStyle w:val="Hyperlink"/>
            <w:rFonts w:ascii="Arial" w:eastAsia="Arial" w:hAnsi="Arial" w:cs="Arial"/>
            <w:color w:val="000000" w:themeColor="text1"/>
            <w:sz w:val="22"/>
          </w:rPr>
          <w:t>/</w:t>
        </w:r>
        <w:r w:rsidRPr="003E73A9">
          <w:rPr>
            <w:rStyle w:val="Hyperlink"/>
            <w:rFonts w:ascii="Arial" w:eastAsia="Arial" w:hAnsi="Arial" w:cs="Arial"/>
            <w:color w:val="000000" w:themeColor="text1"/>
            <w:sz w:val="22"/>
          </w:rPr>
          <w:t>/files.digital.nhs.uk/A4/568</w:t>
        </w:r>
        <w:r w:rsidRPr="003E73A9">
          <w:rPr>
            <w:rStyle w:val="Hyperlink"/>
            <w:rFonts w:ascii="Arial" w:eastAsia="Arial" w:hAnsi="Arial" w:cs="Arial"/>
            <w:color w:val="000000" w:themeColor="text1"/>
            <w:sz w:val="22"/>
          </w:rPr>
          <w:t>2</w:t>
        </w:r>
        <w:r w:rsidRPr="003E73A9">
          <w:rPr>
            <w:rStyle w:val="Hyperlink"/>
            <w:rFonts w:ascii="Arial" w:eastAsia="Arial" w:hAnsi="Arial" w:cs="Arial"/>
            <w:color w:val="000000" w:themeColor="text1"/>
            <w:sz w:val="22"/>
          </w:rPr>
          <w:t>61/nati-chil-meas-prog-eng-2019-2020-qual.pdf</w:t>
        </w:r>
      </w:hyperlink>
      <w:r w:rsidRPr="003E73A9">
        <w:rPr>
          <w:rFonts w:ascii="Arial" w:eastAsia="Arial" w:hAnsi="Arial" w:cs="Arial"/>
          <w:color w:val="000000" w:themeColor="text1"/>
          <w:sz w:val="22"/>
        </w:rPr>
        <w:t xml:space="preserve">. (Accessed: </w:t>
      </w:r>
      <w:r w:rsidR="00F962E3" w:rsidRPr="003E73A9">
        <w:rPr>
          <w:rFonts w:ascii="Arial" w:eastAsia="Arial" w:hAnsi="Arial" w:cs="Arial"/>
          <w:color w:val="000000" w:themeColor="text1"/>
          <w:sz w:val="22"/>
        </w:rPr>
        <w:t>22</w:t>
      </w:r>
      <w:r w:rsidRPr="003E73A9">
        <w:rPr>
          <w:rFonts w:ascii="Arial" w:eastAsia="Arial" w:hAnsi="Arial" w:cs="Arial"/>
          <w:color w:val="000000" w:themeColor="text1"/>
          <w:sz w:val="22"/>
        </w:rPr>
        <w:t xml:space="preserve"> March 2022). </w:t>
      </w:r>
    </w:p>
    <w:p w14:paraId="4296573B" w14:textId="77777777" w:rsidR="004908E6" w:rsidRPr="009A6648" w:rsidRDefault="004908E6" w:rsidP="001A518D">
      <w:pPr>
        <w:spacing w:line="360" w:lineRule="auto"/>
        <w:rPr>
          <w:rFonts w:ascii="Arial" w:eastAsia="Arial" w:hAnsi="Arial" w:cs="Arial"/>
          <w:color w:val="000000" w:themeColor="text1"/>
          <w:sz w:val="22"/>
          <w:szCs w:val="22"/>
        </w:rPr>
      </w:pPr>
    </w:p>
    <w:p w14:paraId="457CF1CB" w14:textId="6D39E633" w:rsidR="00FD0B12" w:rsidRPr="00FD6F0A" w:rsidRDefault="00FD0B12" w:rsidP="001A518D">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lastRenderedPageBreak/>
        <w:t>Noonan, R. (2021) "Family income matters! Tracking of habitual car use for school journeys and associations with overweight/obesity in UK youth",</w:t>
      </w:r>
      <w:r w:rsidRPr="003E73A9">
        <w:rPr>
          <w:rStyle w:val="apple-converted-space"/>
          <w:rFonts w:ascii="Arial" w:hAnsi="Arial" w:cs="Arial"/>
          <w:color w:val="000000" w:themeColor="text1"/>
          <w:sz w:val="22"/>
          <w:shd w:val="clear" w:color="auto" w:fill="FFFFFF"/>
        </w:rPr>
        <w:t> </w:t>
      </w:r>
      <w:r w:rsidRPr="003E73A9">
        <w:rPr>
          <w:rFonts w:ascii="Arial" w:hAnsi="Arial" w:cs="Arial"/>
          <w:i/>
          <w:iCs/>
          <w:color w:val="000000" w:themeColor="text1"/>
          <w:sz w:val="22"/>
        </w:rPr>
        <w:t>Journal of Transport &amp; Health</w:t>
      </w:r>
      <w:r w:rsidRPr="003E73A9">
        <w:rPr>
          <w:rFonts w:ascii="Arial" w:hAnsi="Arial" w:cs="Arial"/>
          <w:color w:val="000000" w:themeColor="text1"/>
          <w:sz w:val="22"/>
          <w:shd w:val="clear" w:color="auto" w:fill="FFFFFF"/>
        </w:rPr>
        <w:t>, 20, p. 100979. doi: 10.1016/j.jth.2020.100979.</w:t>
      </w:r>
    </w:p>
    <w:p w14:paraId="7D71FB9A" w14:textId="410F85A4" w:rsidR="00FD6F0A" w:rsidRPr="00FD6F0A" w:rsidRDefault="00007E27" w:rsidP="003E73A9">
      <w:pPr>
        <w:pStyle w:val="ListParagraph"/>
        <w:numPr>
          <w:ilvl w:val="0"/>
          <w:numId w:val="40"/>
        </w:numPr>
        <w:spacing w:line="360" w:lineRule="auto"/>
        <w:rPr>
          <w:rFonts w:ascii="Arial" w:hAnsi="Arial" w:cs="Arial"/>
          <w:color w:val="000000" w:themeColor="text1"/>
          <w:sz w:val="22"/>
          <w:shd w:val="clear" w:color="auto" w:fill="FFFFFF"/>
        </w:rPr>
      </w:pPr>
      <w:r w:rsidRPr="003E73A9">
        <w:rPr>
          <w:rFonts w:ascii="Arial" w:hAnsi="Arial" w:cs="Arial"/>
          <w:i/>
          <w:iCs/>
          <w:color w:val="000000" w:themeColor="text1"/>
          <w:sz w:val="22"/>
        </w:rPr>
        <w:t>Nutrition</w:t>
      </w:r>
      <w:r w:rsidRPr="003E73A9">
        <w:rPr>
          <w:rStyle w:val="apple-converted-space"/>
          <w:rFonts w:ascii="Arial" w:hAnsi="Arial" w:cs="Arial"/>
          <w:color w:val="000000" w:themeColor="text1"/>
          <w:sz w:val="22"/>
          <w:shd w:val="clear" w:color="auto" w:fill="FFFFFF"/>
        </w:rPr>
        <w:t> </w:t>
      </w:r>
      <w:r w:rsidRPr="003E73A9">
        <w:rPr>
          <w:rFonts w:ascii="Arial" w:hAnsi="Arial" w:cs="Arial"/>
          <w:color w:val="000000" w:themeColor="text1"/>
          <w:sz w:val="22"/>
          <w:shd w:val="clear" w:color="auto" w:fill="FFFFFF"/>
        </w:rPr>
        <w:t>(2022). Available at: https://www.unicef.org/nutrition (Accessed: 1</w:t>
      </w:r>
      <w:r w:rsidR="00240FAE" w:rsidRPr="003E73A9">
        <w:rPr>
          <w:rFonts w:ascii="Arial" w:hAnsi="Arial" w:cs="Arial"/>
          <w:color w:val="000000" w:themeColor="text1"/>
          <w:sz w:val="22"/>
          <w:shd w:val="clear" w:color="auto" w:fill="FFFFFF"/>
        </w:rPr>
        <w:t>9</w:t>
      </w:r>
      <w:r w:rsidRPr="003E73A9">
        <w:rPr>
          <w:rFonts w:ascii="Arial" w:hAnsi="Arial" w:cs="Arial"/>
          <w:color w:val="000000" w:themeColor="text1"/>
          <w:sz w:val="22"/>
          <w:shd w:val="clear" w:color="auto" w:fill="FFFFFF"/>
        </w:rPr>
        <w:t xml:space="preserve"> March 2022).</w:t>
      </w:r>
    </w:p>
    <w:p w14:paraId="324E40B9" w14:textId="0B86C41D" w:rsidR="00BF1754" w:rsidRPr="00FD6F0A" w:rsidRDefault="00BF1754" w:rsidP="003E73A9">
      <w:pPr>
        <w:pStyle w:val="ListParagraph"/>
        <w:numPr>
          <w:ilvl w:val="0"/>
          <w:numId w:val="40"/>
        </w:numPr>
        <w:spacing w:before="100" w:beforeAutospacing="1" w:after="100" w:afterAutospacing="1" w:line="360" w:lineRule="auto"/>
        <w:rPr>
          <w:rFonts w:ascii="Arial" w:hAnsi="Arial" w:cs="Arial"/>
          <w:color w:val="000000" w:themeColor="text1"/>
          <w:sz w:val="22"/>
        </w:rPr>
      </w:pPr>
      <w:r w:rsidRPr="00FD6F0A">
        <w:rPr>
          <w:rFonts w:ascii="Arial" w:hAnsi="Arial" w:cs="Arial"/>
          <w:color w:val="000000" w:themeColor="text1"/>
          <w:sz w:val="22"/>
        </w:rPr>
        <w:t xml:space="preserve">Padgett, D., Henwood, B. F. and Tsemberis, S. J. (2016) </w:t>
      </w:r>
      <w:r w:rsidRPr="00FD6F0A">
        <w:rPr>
          <w:rFonts w:ascii="Arial" w:hAnsi="Arial" w:cs="Arial"/>
          <w:i/>
          <w:iCs/>
          <w:color w:val="000000" w:themeColor="text1"/>
          <w:sz w:val="22"/>
        </w:rPr>
        <w:t>Housing first: ending homelessness, transforming systems, and changing lives</w:t>
      </w:r>
      <w:r w:rsidRPr="00FD6F0A">
        <w:rPr>
          <w:rFonts w:ascii="Arial" w:hAnsi="Arial" w:cs="Arial"/>
          <w:color w:val="000000" w:themeColor="text1"/>
          <w:sz w:val="22"/>
        </w:rPr>
        <w:t xml:space="preserve">. </w:t>
      </w:r>
      <w:r w:rsidRPr="00FD6F0A">
        <w:rPr>
          <w:rFonts w:ascii="Arial" w:hAnsi="Arial" w:cs="Arial"/>
          <w:color w:val="000000" w:themeColor="text1"/>
          <w:sz w:val="22"/>
        </w:rPr>
        <w:t>Oxford;</w:t>
      </w:r>
      <w:r w:rsidRPr="00FD6F0A">
        <w:rPr>
          <w:rFonts w:ascii="Arial" w:hAnsi="Arial" w:cs="Arial"/>
          <w:color w:val="000000" w:themeColor="text1"/>
          <w:sz w:val="22"/>
        </w:rPr>
        <w:t xml:space="preserve"> New York: Oxford University Press. </w:t>
      </w:r>
    </w:p>
    <w:p w14:paraId="2210ECC3" w14:textId="5B7D0266" w:rsidR="00F962E3" w:rsidRPr="00FD6F0A" w:rsidRDefault="00F962E3" w:rsidP="00497CF1">
      <w:pPr>
        <w:pStyle w:val="ListParagraph"/>
        <w:numPr>
          <w:ilvl w:val="0"/>
          <w:numId w:val="40"/>
        </w:numPr>
        <w:spacing w:line="360" w:lineRule="auto"/>
        <w:rPr>
          <w:rFonts w:ascii="Arial" w:hAnsi="Arial" w:cs="Arial"/>
          <w:color w:val="000000" w:themeColor="text1"/>
        </w:rPr>
      </w:pPr>
      <w:r w:rsidRPr="003E73A9">
        <w:rPr>
          <w:rFonts w:ascii="Arial" w:eastAsia="Arial" w:hAnsi="Arial" w:cs="Arial"/>
          <w:color w:val="000000" w:themeColor="text1"/>
        </w:rPr>
        <w:t xml:space="preserve">Public Health England (2015) </w:t>
      </w:r>
      <w:r w:rsidRPr="003E73A9">
        <w:rPr>
          <w:rFonts w:ascii="Arial" w:eastAsia="Arial" w:hAnsi="Arial" w:cs="Arial"/>
          <w:i/>
          <w:iCs/>
          <w:color w:val="000000" w:themeColor="text1"/>
        </w:rPr>
        <w:t>New Change4Life campaign encourages families to make sugar swaps</w:t>
      </w:r>
      <w:r w:rsidRPr="003E73A9">
        <w:rPr>
          <w:rFonts w:ascii="Arial" w:eastAsia="Arial" w:hAnsi="Arial" w:cs="Arial"/>
          <w:color w:val="000000" w:themeColor="text1"/>
        </w:rPr>
        <w:t xml:space="preserve">. Available at: </w:t>
      </w:r>
      <w:hyperlink r:id="rId19">
        <w:r w:rsidRPr="003E73A9">
          <w:rPr>
            <w:rStyle w:val="Hyperlink"/>
            <w:rFonts w:ascii="Arial" w:eastAsia="Arial" w:hAnsi="Arial" w:cs="Arial"/>
            <w:color w:val="000000" w:themeColor="text1"/>
            <w:u w:val="none"/>
          </w:rPr>
          <w:t>https://www.gov.uk/government/news/new-change4life-campaign-encourages-families-to-make-sugar-swaps</w:t>
        </w:r>
      </w:hyperlink>
      <w:r w:rsidRPr="003E73A9">
        <w:rPr>
          <w:rFonts w:ascii="Arial" w:eastAsia="Arial" w:hAnsi="Arial" w:cs="Arial"/>
          <w:color w:val="000000" w:themeColor="text1"/>
        </w:rPr>
        <w:t xml:space="preserve">. (Accessed: 27 March 2022). </w:t>
      </w:r>
    </w:p>
    <w:p w14:paraId="3CC79E2A" w14:textId="280C110C" w:rsidR="00497CF1" w:rsidRPr="00FD6F0A" w:rsidRDefault="00497CF1" w:rsidP="001A518D">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t>Quiggin, J. and Mahadevan, R. (2015) "The poverty burden: a measure of the difficulty of ending extreme poverty",</w:t>
      </w:r>
      <w:r w:rsidRPr="003E73A9">
        <w:rPr>
          <w:rStyle w:val="apple-converted-space"/>
          <w:rFonts w:ascii="Arial" w:hAnsi="Arial" w:cs="Arial"/>
          <w:color w:val="000000" w:themeColor="text1"/>
          <w:sz w:val="22"/>
          <w:shd w:val="clear" w:color="auto" w:fill="FFFFFF"/>
        </w:rPr>
        <w:t> </w:t>
      </w:r>
      <w:r w:rsidRPr="003E73A9">
        <w:rPr>
          <w:rFonts w:ascii="Arial" w:hAnsi="Arial" w:cs="Arial"/>
          <w:i/>
          <w:iCs/>
          <w:color w:val="000000" w:themeColor="text1"/>
          <w:sz w:val="22"/>
        </w:rPr>
        <w:t>Journal of the Asia Pacific Economy</w:t>
      </w:r>
      <w:r w:rsidRPr="003E73A9">
        <w:rPr>
          <w:rFonts w:ascii="Arial" w:hAnsi="Arial" w:cs="Arial"/>
          <w:color w:val="000000" w:themeColor="text1"/>
          <w:sz w:val="22"/>
          <w:shd w:val="clear" w:color="auto" w:fill="FFFFFF"/>
        </w:rPr>
        <w:t>, 20(2), pp. 167-177. doi: 10.1080/13547860.2015.1020612.</w:t>
      </w:r>
    </w:p>
    <w:p w14:paraId="61BBEBFA" w14:textId="51B3EF95" w:rsidR="00BF1754" w:rsidRPr="00FD6F0A" w:rsidRDefault="00082D8E" w:rsidP="001A518D">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rPr>
        <w:t xml:space="preserve">Rabinovitch, H., Pauly, B. and Zhao, J. (2016) ‘Assessing emergency shelter patterns to inform community solutions to homelessness’, </w:t>
      </w:r>
      <w:r w:rsidRPr="003E73A9">
        <w:rPr>
          <w:rFonts w:ascii="Arial" w:hAnsi="Arial" w:cs="Arial"/>
          <w:i/>
          <w:iCs/>
          <w:color w:val="000000" w:themeColor="text1"/>
          <w:sz w:val="22"/>
        </w:rPr>
        <w:t>Housing Studies</w:t>
      </w:r>
      <w:r w:rsidRPr="003E73A9">
        <w:rPr>
          <w:rFonts w:ascii="Arial" w:hAnsi="Arial" w:cs="Arial"/>
          <w:color w:val="000000" w:themeColor="text1"/>
          <w:sz w:val="22"/>
        </w:rPr>
        <w:t xml:space="preserve">, 31(8), pp. 984–997. doi: 10.1080/02673037.2016.1165801. </w:t>
      </w:r>
    </w:p>
    <w:p w14:paraId="6D5EB061" w14:textId="4891D410" w:rsidR="00D32EA7" w:rsidRPr="00FD6F0A" w:rsidRDefault="00D32EA7" w:rsidP="001A518D">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t>Renukappa, S. et al. (2013) "Carbon emission reduction strategies in the UK industrial sectors: an empirical study",</w:t>
      </w:r>
      <w:r w:rsidRPr="003E73A9">
        <w:rPr>
          <w:rStyle w:val="apple-converted-space"/>
          <w:rFonts w:ascii="Arial" w:hAnsi="Arial" w:cs="Arial"/>
          <w:color w:val="000000" w:themeColor="text1"/>
          <w:sz w:val="22"/>
          <w:shd w:val="clear" w:color="auto" w:fill="FFFFFF"/>
        </w:rPr>
        <w:t> </w:t>
      </w:r>
      <w:r w:rsidRPr="003E73A9">
        <w:rPr>
          <w:rFonts w:ascii="Arial" w:hAnsi="Arial" w:cs="Arial"/>
          <w:i/>
          <w:iCs/>
          <w:color w:val="000000" w:themeColor="text1"/>
          <w:sz w:val="22"/>
        </w:rPr>
        <w:t>International Journal of Climate Change Strategies and Management</w:t>
      </w:r>
      <w:r w:rsidRPr="003E73A9">
        <w:rPr>
          <w:rFonts w:ascii="Arial" w:hAnsi="Arial" w:cs="Arial"/>
          <w:color w:val="000000" w:themeColor="text1"/>
          <w:sz w:val="22"/>
          <w:shd w:val="clear" w:color="auto" w:fill="FFFFFF"/>
        </w:rPr>
        <w:t>, 5(3), pp. 304-323. doi: 10.1108/ijccsm-02-2012-0010.</w:t>
      </w:r>
    </w:p>
    <w:p w14:paraId="62193031" w14:textId="77AA7DFA" w:rsidR="009E7540" w:rsidRPr="00FD6F0A" w:rsidRDefault="009E7540" w:rsidP="001A518D">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t>Ritchie, C. (2015) "Prevent rough sleeping; create a psychologically informed environment", </w:t>
      </w:r>
      <w:r w:rsidRPr="003E73A9">
        <w:rPr>
          <w:rFonts w:ascii="Arial" w:hAnsi="Arial" w:cs="Arial"/>
          <w:i/>
          <w:iCs/>
          <w:color w:val="000000" w:themeColor="text1"/>
          <w:sz w:val="22"/>
        </w:rPr>
        <w:t>Therapeutic Communities: The International Journal of Therapeutic Communities</w:t>
      </w:r>
      <w:r w:rsidRPr="003E73A9">
        <w:rPr>
          <w:rFonts w:ascii="Arial" w:hAnsi="Arial" w:cs="Arial"/>
          <w:color w:val="000000" w:themeColor="text1"/>
          <w:sz w:val="22"/>
          <w:shd w:val="clear" w:color="auto" w:fill="FFFFFF"/>
        </w:rPr>
        <w:t>, 36(1), pp. 36-42. doi: 10.1108/tc-12-2014-0039.</w:t>
      </w:r>
    </w:p>
    <w:p w14:paraId="20892390" w14:textId="73AE50AA" w:rsidR="00D32EA7" w:rsidRPr="00FD6F0A" w:rsidRDefault="00D32EA7" w:rsidP="001A518D">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t>Saha, A. et al. (2020) "Determinants of Carbon Emission Disclosures and UN Sustainable Development Goals: The Case of UK Higher Education Institutions",</w:t>
      </w:r>
      <w:r w:rsidRPr="003E73A9">
        <w:rPr>
          <w:rStyle w:val="apple-converted-space"/>
          <w:rFonts w:ascii="Arial" w:hAnsi="Arial" w:cs="Arial"/>
          <w:color w:val="000000" w:themeColor="text1"/>
          <w:sz w:val="22"/>
          <w:shd w:val="clear" w:color="auto" w:fill="FFFFFF"/>
        </w:rPr>
        <w:t> </w:t>
      </w:r>
      <w:r w:rsidRPr="003E73A9">
        <w:rPr>
          <w:rFonts w:ascii="Arial" w:hAnsi="Arial" w:cs="Arial"/>
          <w:i/>
          <w:iCs/>
          <w:color w:val="000000" w:themeColor="text1"/>
          <w:sz w:val="22"/>
        </w:rPr>
        <w:t>Australian Accounting Review</w:t>
      </w:r>
      <w:r w:rsidRPr="003E73A9">
        <w:rPr>
          <w:rFonts w:ascii="Arial" w:hAnsi="Arial" w:cs="Arial"/>
          <w:color w:val="000000" w:themeColor="text1"/>
          <w:sz w:val="22"/>
          <w:shd w:val="clear" w:color="auto" w:fill="FFFFFF"/>
        </w:rPr>
        <w:t>, 31(2), pp. 79-107. doi: 10.1111/auar.12324.</w:t>
      </w:r>
    </w:p>
    <w:p w14:paraId="1702A419" w14:textId="339F0025" w:rsidR="00B7308A" w:rsidRPr="00FD6F0A" w:rsidRDefault="00E12684" w:rsidP="001A518D">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shd w:val="clear" w:color="auto" w:fill="FFFFFF"/>
        </w:rPr>
        <w:t>Sdgs.un.org. 2022. </w:t>
      </w:r>
      <w:r w:rsidRPr="003E73A9">
        <w:rPr>
          <w:rFonts w:ascii="Arial" w:hAnsi="Arial" w:cs="Arial"/>
          <w:i/>
          <w:iCs/>
          <w:color w:val="000000" w:themeColor="text1"/>
          <w:sz w:val="22"/>
        </w:rPr>
        <w:t>Goal 1 | Department of Economic and Social Affairs</w:t>
      </w:r>
      <w:r w:rsidRPr="003E73A9">
        <w:rPr>
          <w:rFonts w:ascii="Arial" w:hAnsi="Arial" w:cs="Arial"/>
          <w:color w:val="000000" w:themeColor="text1"/>
          <w:sz w:val="22"/>
          <w:shd w:val="clear" w:color="auto" w:fill="FFFFFF"/>
        </w:rPr>
        <w:t xml:space="preserve">. [online] Available at: &lt;https://sdgs.un.org/goals/goal1&gt; [Accessed </w:t>
      </w:r>
      <w:r w:rsidR="00240FAE" w:rsidRPr="003E73A9">
        <w:rPr>
          <w:rFonts w:ascii="Arial" w:hAnsi="Arial" w:cs="Arial"/>
          <w:color w:val="000000" w:themeColor="text1"/>
          <w:sz w:val="22"/>
          <w:shd w:val="clear" w:color="auto" w:fill="FFFFFF"/>
        </w:rPr>
        <w:t>26</w:t>
      </w:r>
      <w:r w:rsidRPr="003E73A9">
        <w:rPr>
          <w:rFonts w:ascii="Arial" w:hAnsi="Arial" w:cs="Arial"/>
          <w:color w:val="000000" w:themeColor="text1"/>
          <w:sz w:val="22"/>
          <w:shd w:val="clear" w:color="auto" w:fill="FFFFFF"/>
        </w:rPr>
        <w:t xml:space="preserve"> February 2022].</w:t>
      </w:r>
    </w:p>
    <w:p w14:paraId="2C781CD3" w14:textId="26FD1A86" w:rsidR="00597E5D" w:rsidRPr="00FD6F0A" w:rsidRDefault="001C61B9" w:rsidP="001A518D">
      <w:pPr>
        <w:pStyle w:val="ListParagraph"/>
        <w:numPr>
          <w:ilvl w:val="0"/>
          <w:numId w:val="40"/>
        </w:numPr>
        <w:spacing w:line="360" w:lineRule="auto"/>
        <w:rPr>
          <w:rFonts w:ascii="Arial" w:hAnsi="Arial" w:cs="Arial"/>
          <w:color w:val="000000" w:themeColor="text1"/>
          <w:sz w:val="22"/>
        </w:rPr>
      </w:pPr>
      <w:r w:rsidRPr="003E73A9">
        <w:rPr>
          <w:rFonts w:ascii="Arial" w:hAnsi="Arial" w:cs="Arial"/>
          <w:color w:val="000000" w:themeColor="text1"/>
          <w:sz w:val="22"/>
        </w:rPr>
        <w:t>See Stoll, L. (2012)</w:t>
      </w:r>
      <w:r w:rsidR="00470881" w:rsidRPr="003E73A9">
        <w:rPr>
          <w:rFonts w:ascii="Arial" w:hAnsi="Arial" w:cs="Arial"/>
          <w:color w:val="000000" w:themeColor="text1"/>
          <w:sz w:val="22"/>
        </w:rPr>
        <w:t xml:space="preserve"> </w:t>
      </w:r>
      <w:r w:rsidRPr="003E73A9">
        <w:rPr>
          <w:rFonts w:ascii="Arial" w:hAnsi="Arial" w:cs="Arial"/>
          <w:color w:val="000000" w:themeColor="text1"/>
          <w:sz w:val="22"/>
        </w:rPr>
        <w:t>Wellbeing Evidence for Policy: A Review. London: nef for a review of the main drivers of Wellbeing</w:t>
      </w:r>
      <w:r w:rsidR="00095E60" w:rsidRPr="003E73A9">
        <w:rPr>
          <w:rFonts w:ascii="Arial" w:hAnsi="Arial" w:cs="Arial"/>
          <w:color w:val="000000" w:themeColor="text1"/>
          <w:sz w:val="22"/>
        </w:rPr>
        <w:t>.</w:t>
      </w:r>
    </w:p>
    <w:p w14:paraId="29EB855C" w14:textId="74C93A9F" w:rsidR="00497CF1" w:rsidRPr="003E73A9" w:rsidRDefault="00497CF1" w:rsidP="003E73A9">
      <w:pPr>
        <w:pStyle w:val="ListParagraph"/>
        <w:numPr>
          <w:ilvl w:val="0"/>
          <w:numId w:val="40"/>
        </w:numPr>
        <w:spacing w:line="360" w:lineRule="auto"/>
        <w:rPr>
          <w:rFonts w:ascii="Arial" w:hAnsi="Arial" w:cs="Arial"/>
          <w:color w:val="000000" w:themeColor="text1"/>
          <w:sz w:val="22"/>
          <w:shd w:val="clear" w:color="auto" w:fill="FFFFFF"/>
        </w:rPr>
      </w:pPr>
      <w:r w:rsidRPr="003E73A9">
        <w:rPr>
          <w:rFonts w:ascii="Arial" w:hAnsi="Arial" w:cs="Arial"/>
          <w:i/>
          <w:iCs/>
          <w:color w:val="000000" w:themeColor="text1"/>
          <w:sz w:val="22"/>
        </w:rPr>
        <w:t>The rough sleeping strategy</w:t>
      </w:r>
      <w:r w:rsidRPr="003E73A9">
        <w:rPr>
          <w:rFonts w:ascii="Arial" w:hAnsi="Arial" w:cs="Arial"/>
          <w:color w:val="000000" w:themeColor="text1"/>
          <w:sz w:val="22"/>
          <w:shd w:val="clear" w:color="auto" w:fill="FFFFFF"/>
        </w:rPr>
        <w:t> (2022). Available at: https://www.gov.uk/government/publications/the-rough-sleeping-strategy (Accessed: 4 April 2022).</w:t>
      </w:r>
    </w:p>
    <w:p w14:paraId="6DED21B1" w14:textId="77777777" w:rsidR="00497CF1" w:rsidRPr="009A6648" w:rsidRDefault="00497CF1" w:rsidP="001A518D">
      <w:pPr>
        <w:spacing w:line="360" w:lineRule="auto"/>
        <w:rPr>
          <w:rFonts w:ascii="Arial" w:hAnsi="Arial" w:cs="Arial"/>
          <w:color w:val="000000" w:themeColor="text1"/>
          <w:sz w:val="22"/>
          <w:szCs w:val="22"/>
        </w:rPr>
      </w:pPr>
    </w:p>
    <w:p w14:paraId="03C8C882" w14:textId="2C4EC350" w:rsidR="00915DAD" w:rsidRPr="00FD6F0A" w:rsidRDefault="00915DAD" w:rsidP="001A518D">
      <w:pPr>
        <w:pStyle w:val="ListParagraph"/>
        <w:numPr>
          <w:ilvl w:val="0"/>
          <w:numId w:val="40"/>
        </w:numPr>
        <w:spacing w:line="360" w:lineRule="auto"/>
        <w:rPr>
          <w:rFonts w:ascii="Arial" w:hAnsi="Arial" w:cs="Arial"/>
          <w:color w:val="000000" w:themeColor="text1"/>
          <w:sz w:val="22"/>
        </w:rPr>
      </w:pPr>
      <w:r w:rsidRPr="00FD6F0A">
        <w:rPr>
          <w:rFonts w:ascii="Arial" w:hAnsi="Arial" w:cs="Arial"/>
          <w:color w:val="000000" w:themeColor="text1"/>
          <w:sz w:val="22"/>
        </w:rPr>
        <w:lastRenderedPageBreak/>
        <w:t>Thompson, S., &amp; Marks, N. (2008). Measuring Wellbeing in policy: issues and applications. Report commissioned by the Foresight Project on Mental Capital and Wellbeing, Government Office for Science</w:t>
      </w:r>
    </w:p>
    <w:p w14:paraId="337ECD27" w14:textId="2BBCBC8F" w:rsidR="00924636" w:rsidRPr="00FD6F0A" w:rsidRDefault="00924636" w:rsidP="001A518D">
      <w:pPr>
        <w:pStyle w:val="ListParagraph"/>
        <w:numPr>
          <w:ilvl w:val="0"/>
          <w:numId w:val="40"/>
        </w:numPr>
        <w:spacing w:line="360" w:lineRule="auto"/>
        <w:rPr>
          <w:rFonts w:ascii="Arial" w:eastAsia="Arial" w:hAnsi="Arial" w:cs="Arial"/>
          <w:color w:val="000000" w:themeColor="text1"/>
          <w:sz w:val="22"/>
        </w:rPr>
      </w:pPr>
      <w:r w:rsidRPr="00FD6F0A">
        <w:rPr>
          <w:rFonts w:ascii="Arial" w:eastAsia="Arial" w:hAnsi="Arial" w:cs="Arial"/>
          <w:color w:val="000000" w:themeColor="text1"/>
          <w:sz w:val="22"/>
        </w:rPr>
        <w:t xml:space="preserve">Timmins, G. and O’Hare, R. (2021) </w:t>
      </w:r>
      <w:r w:rsidRPr="00FD6F0A">
        <w:rPr>
          <w:rFonts w:ascii="Arial" w:eastAsia="Arial" w:hAnsi="Arial" w:cs="Arial"/>
          <w:i/>
          <w:iCs/>
          <w:color w:val="000000" w:themeColor="text1"/>
          <w:sz w:val="22"/>
        </w:rPr>
        <w:t xml:space="preserve">Urgent action needed to reduce harm of ultra-processed foods to British children. </w:t>
      </w:r>
      <w:r w:rsidRPr="00FD6F0A">
        <w:rPr>
          <w:rFonts w:ascii="Arial" w:eastAsia="Arial" w:hAnsi="Arial" w:cs="Arial"/>
          <w:color w:val="000000" w:themeColor="text1"/>
          <w:sz w:val="22"/>
        </w:rPr>
        <w:t xml:space="preserve">Available at: </w:t>
      </w:r>
      <w:hyperlink r:id="rId20">
        <w:r w:rsidRPr="00FD6F0A">
          <w:rPr>
            <w:rStyle w:val="Hyperlink"/>
            <w:rFonts w:ascii="Arial" w:eastAsia="Arial" w:hAnsi="Arial" w:cs="Arial"/>
            <w:color w:val="000000" w:themeColor="text1"/>
            <w:sz w:val="22"/>
            <w:u w:val="none"/>
          </w:rPr>
          <w:t>https://www.imperial.ac.uk/news/223573/urgent-action-needed-reduce-harm-ultra-processed/</w:t>
        </w:r>
      </w:hyperlink>
      <w:r w:rsidRPr="00FD6F0A">
        <w:rPr>
          <w:rFonts w:ascii="Arial" w:eastAsia="Arial" w:hAnsi="Arial" w:cs="Arial"/>
          <w:color w:val="000000" w:themeColor="text1"/>
          <w:sz w:val="22"/>
        </w:rPr>
        <w:t xml:space="preserve">. (Accessed: </w:t>
      </w:r>
      <w:r w:rsidR="00240FAE" w:rsidRPr="00FD6F0A">
        <w:rPr>
          <w:rFonts w:ascii="Arial" w:eastAsia="Arial" w:hAnsi="Arial" w:cs="Arial"/>
          <w:color w:val="000000" w:themeColor="text1"/>
          <w:sz w:val="22"/>
        </w:rPr>
        <w:t>23</w:t>
      </w:r>
      <w:r w:rsidRPr="00FD6F0A">
        <w:rPr>
          <w:rFonts w:ascii="Arial" w:eastAsia="Arial" w:hAnsi="Arial" w:cs="Arial"/>
          <w:color w:val="000000" w:themeColor="text1"/>
          <w:sz w:val="22"/>
        </w:rPr>
        <w:t xml:space="preserve"> March 2021).</w:t>
      </w:r>
    </w:p>
    <w:p w14:paraId="002CBFCD" w14:textId="0BFFFC97" w:rsidR="006A1649" w:rsidRPr="00FD6F0A" w:rsidRDefault="00413774" w:rsidP="001A518D">
      <w:pPr>
        <w:pStyle w:val="ListParagraph"/>
        <w:numPr>
          <w:ilvl w:val="0"/>
          <w:numId w:val="40"/>
        </w:numPr>
        <w:spacing w:line="360" w:lineRule="auto"/>
        <w:rPr>
          <w:rFonts w:ascii="Arial" w:hAnsi="Arial" w:cs="Arial"/>
          <w:color w:val="000000" w:themeColor="text1"/>
          <w:sz w:val="22"/>
        </w:rPr>
      </w:pPr>
      <w:r w:rsidRPr="00FD6F0A">
        <w:rPr>
          <w:rFonts w:ascii="Arial" w:hAnsi="Arial" w:cs="Arial"/>
          <w:color w:val="000000" w:themeColor="text1"/>
          <w:sz w:val="22"/>
        </w:rPr>
        <w:t>United Nations (2021) THE 17 GOALS | Sustainable Development</w:t>
      </w:r>
      <w:r w:rsidRPr="003E73A9">
        <w:rPr>
          <w:rFonts w:ascii="Arial" w:hAnsi="Arial" w:cs="Arial"/>
          <w:color w:val="000000" w:themeColor="text1"/>
          <w:sz w:val="22"/>
        </w:rPr>
        <w:t xml:space="preserve">. [online] </w:t>
      </w:r>
      <w:r w:rsidRPr="00FD6F0A">
        <w:rPr>
          <w:rFonts w:ascii="Arial" w:hAnsi="Arial" w:cs="Arial"/>
          <w:color w:val="000000" w:themeColor="text1"/>
          <w:sz w:val="22"/>
        </w:rPr>
        <w:t xml:space="preserve">Sdgs.un.org. Available at: &lt;https://sdgs.un.org/goals&gt; [Accessed </w:t>
      </w:r>
      <w:r w:rsidR="00946BFC" w:rsidRPr="00FD6F0A">
        <w:rPr>
          <w:rFonts w:ascii="Arial" w:hAnsi="Arial" w:cs="Arial"/>
          <w:color w:val="000000" w:themeColor="text1"/>
          <w:sz w:val="22"/>
        </w:rPr>
        <w:t>1</w:t>
      </w:r>
      <w:r w:rsidR="007B476F" w:rsidRPr="00FD6F0A">
        <w:rPr>
          <w:rFonts w:ascii="Arial" w:hAnsi="Arial" w:cs="Arial"/>
          <w:color w:val="000000" w:themeColor="text1"/>
          <w:sz w:val="22"/>
        </w:rPr>
        <w:t>9</w:t>
      </w:r>
      <w:r w:rsidR="00946BFC" w:rsidRPr="00FD6F0A">
        <w:rPr>
          <w:rFonts w:ascii="Arial" w:hAnsi="Arial" w:cs="Arial"/>
          <w:color w:val="000000" w:themeColor="text1"/>
          <w:sz w:val="22"/>
        </w:rPr>
        <w:t xml:space="preserve"> March</w:t>
      </w:r>
      <w:r w:rsidRPr="00FD6F0A">
        <w:rPr>
          <w:rFonts w:ascii="Arial" w:hAnsi="Arial" w:cs="Arial"/>
          <w:color w:val="000000" w:themeColor="text1"/>
          <w:sz w:val="22"/>
        </w:rPr>
        <w:t xml:space="preserve"> 2021]. </w:t>
      </w:r>
    </w:p>
    <w:p w14:paraId="496F4B14" w14:textId="71426815" w:rsidR="00D32EA7" w:rsidRPr="00FD6F0A" w:rsidRDefault="006A1649" w:rsidP="001A518D">
      <w:pPr>
        <w:pStyle w:val="ListParagraph"/>
        <w:numPr>
          <w:ilvl w:val="0"/>
          <w:numId w:val="40"/>
        </w:numPr>
        <w:spacing w:line="360" w:lineRule="auto"/>
        <w:rPr>
          <w:rFonts w:ascii="Arial" w:hAnsi="Arial" w:cs="Arial"/>
          <w:color w:val="000000" w:themeColor="text1"/>
          <w:sz w:val="22"/>
        </w:rPr>
      </w:pPr>
      <w:r w:rsidRPr="00FD6F0A">
        <w:rPr>
          <w:rFonts w:ascii="Arial" w:eastAsia="Arial" w:hAnsi="Arial" w:cs="Arial"/>
          <w:color w:val="000000" w:themeColor="text1"/>
          <w:sz w:val="22"/>
        </w:rPr>
        <w:t xml:space="preserve">United Nations (2021) </w:t>
      </w:r>
      <w:r w:rsidRPr="00FD6F0A">
        <w:rPr>
          <w:rFonts w:ascii="Arial" w:eastAsia="Arial" w:hAnsi="Arial" w:cs="Arial"/>
          <w:i/>
          <w:iCs/>
          <w:color w:val="000000" w:themeColor="text1"/>
          <w:sz w:val="22"/>
        </w:rPr>
        <w:t>Goal 2: Zero Hunger - United Nations Sustainable Development</w:t>
      </w:r>
      <w:r w:rsidRPr="00FD6F0A">
        <w:rPr>
          <w:rFonts w:ascii="Arial" w:eastAsia="Arial" w:hAnsi="Arial" w:cs="Arial"/>
          <w:color w:val="000000" w:themeColor="text1"/>
          <w:sz w:val="22"/>
        </w:rPr>
        <w:t xml:space="preserve">.  Available at: </w:t>
      </w:r>
      <w:hyperlink r:id="rId21">
        <w:r w:rsidRPr="00FD6F0A">
          <w:rPr>
            <w:rStyle w:val="Hyperlink"/>
            <w:rFonts w:ascii="Arial" w:eastAsia="Arial" w:hAnsi="Arial" w:cs="Arial"/>
            <w:color w:val="000000" w:themeColor="text1"/>
            <w:sz w:val="22"/>
            <w:u w:val="none"/>
          </w:rPr>
          <w:t>https://www.un.org/sustainabledevelopment/hunger/</w:t>
        </w:r>
      </w:hyperlink>
      <w:r w:rsidRPr="00FD6F0A">
        <w:rPr>
          <w:rFonts w:ascii="Arial" w:eastAsia="Arial" w:hAnsi="Arial" w:cs="Arial"/>
          <w:color w:val="000000" w:themeColor="text1"/>
          <w:sz w:val="22"/>
        </w:rPr>
        <w:t>. (Accessed: 1</w:t>
      </w:r>
      <w:r w:rsidR="00946BFC" w:rsidRPr="00FD6F0A">
        <w:rPr>
          <w:rFonts w:ascii="Arial" w:eastAsia="Arial" w:hAnsi="Arial" w:cs="Arial"/>
          <w:color w:val="000000" w:themeColor="text1"/>
          <w:sz w:val="22"/>
        </w:rPr>
        <w:t>9</w:t>
      </w:r>
      <w:r w:rsidRPr="00FD6F0A">
        <w:rPr>
          <w:rFonts w:ascii="Arial" w:eastAsia="Arial" w:hAnsi="Arial" w:cs="Arial"/>
          <w:color w:val="000000" w:themeColor="text1"/>
          <w:sz w:val="22"/>
        </w:rPr>
        <w:t xml:space="preserve"> March 2022). </w:t>
      </w:r>
    </w:p>
    <w:p w14:paraId="05AE9838" w14:textId="0DBBE12E" w:rsidR="009E7540" w:rsidRPr="00FD6F0A" w:rsidRDefault="00413774" w:rsidP="001A518D">
      <w:pPr>
        <w:pStyle w:val="ListParagraph"/>
        <w:numPr>
          <w:ilvl w:val="0"/>
          <w:numId w:val="40"/>
        </w:numPr>
        <w:spacing w:line="360" w:lineRule="auto"/>
        <w:rPr>
          <w:rFonts w:ascii="Arial" w:hAnsi="Arial" w:cs="Arial"/>
          <w:color w:val="000000" w:themeColor="text1"/>
          <w:sz w:val="22"/>
        </w:rPr>
      </w:pPr>
      <w:r w:rsidRPr="00FD6F0A">
        <w:rPr>
          <w:rFonts w:ascii="Arial" w:hAnsi="Arial" w:cs="Arial"/>
          <w:color w:val="000000" w:themeColor="text1"/>
          <w:sz w:val="22"/>
        </w:rPr>
        <w:t xml:space="preserve">UK Parliament (2021) Poverty in the UK: statistics. [online] House of Commons Library. Available at: &lt;https://commonslibrary.parliament.uk/research-briefings/sn07096/&gt; [Accessed 27 </w:t>
      </w:r>
      <w:r w:rsidR="00946BFC" w:rsidRPr="00FD6F0A">
        <w:rPr>
          <w:rFonts w:ascii="Arial" w:hAnsi="Arial" w:cs="Arial"/>
          <w:color w:val="000000" w:themeColor="text1"/>
          <w:sz w:val="22"/>
        </w:rPr>
        <w:t>March</w:t>
      </w:r>
      <w:r w:rsidRPr="00FD6F0A">
        <w:rPr>
          <w:rFonts w:ascii="Arial" w:hAnsi="Arial" w:cs="Arial"/>
          <w:color w:val="000000" w:themeColor="text1"/>
          <w:sz w:val="22"/>
        </w:rPr>
        <w:t xml:space="preserve"> 2021].</w:t>
      </w:r>
    </w:p>
    <w:p w14:paraId="32E5FA72" w14:textId="338D8281" w:rsidR="003E2BA1" w:rsidRPr="00FD6F0A" w:rsidRDefault="009E7540" w:rsidP="001A518D">
      <w:pPr>
        <w:pStyle w:val="ListParagraph"/>
        <w:numPr>
          <w:ilvl w:val="0"/>
          <w:numId w:val="40"/>
        </w:numPr>
        <w:spacing w:line="360" w:lineRule="auto"/>
        <w:rPr>
          <w:rFonts w:ascii="Arial" w:hAnsi="Arial" w:cs="Arial"/>
          <w:color w:val="000000" w:themeColor="text1"/>
          <w:sz w:val="22"/>
        </w:rPr>
      </w:pPr>
      <w:r w:rsidRPr="00FD6F0A">
        <w:rPr>
          <w:rFonts w:ascii="Arial" w:hAnsi="Arial" w:cs="Arial"/>
          <w:i/>
          <w:iCs/>
          <w:color w:val="000000" w:themeColor="text1"/>
          <w:sz w:val="22"/>
        </w:rPr>
        <w:t>UK’s Voluntary National Review of the Sustainable</w:t>
      </w:r>
      <w:r w:rsidRPr="003E73A9">
        <w:rPr>
          <w:rFonts w:ascii="Arial" w:hAnsi="Arial" w:cs="Arial"/>
          <w:i/>
          <w:iCs/>
          <w:color w:val="000000" w:themeColor="text1"/>
          <w:sz w:val="22"/>
        </w:rPr>
        <w:t xml:space="preserve"> Development Goals</w:t>
      </w:r>
      <w:r w:rsidRPr="003E73A9">
        <w:rPr>
          <w:rStyle w:val="apple-converted-space"/>
          <w:rFonts w:ascii="Arial" w:hAnsi="Arial" w:cs="Arial"/>
          <w:color w:val="000000" w:themeColor="text1"/>
          <w:sz w:val="22"/>
          <w:shd w:val="clear" w:color="auto" w:fill="FFFFFF"/>
        </w:rPr>
        <w:t> </w:t>
      </w:r>
      <w:r w:rsidRPr="003E73A9">
        <w:rPr>
          <w:rFonts w:ascii="Arial" w:hAnsi="Arial" w:cs="Arial"/>
          <w:color w:val="000000" w:themeColor="text1"/>
          <w:sz w:val="22"/>
          <w:shd w:val="clear" w:color="auto" w:fill="FFFFFF"/>
        </w:rPr>
        <w:t>(2022). Available at: https://www.gov.uk/government/publications/uks-voluntary-national-review-of-the-sustainable-development-goals (Accessed: 4 April 2022).</w:t>
      </w:r>
    </w:p>
    <w:p w14:paraId="7457352A" w14:textId="224BCA63" w:rsidR="00915DAD" w:rsidRPr="00FD6F0A" w:rsidRDefault="003E2BA1" w:rsidP="001A518D">
      <w:pPr>
        <w:pStyle w:val="ListParagraph"/>
        <w:numPr>
          <w:ilvl w:val="0"/>
          <w:numId w:val="40"/>
        </w:numPr>
        <w:spacing w:line="360" w:lineRule="auto"/>
        <w:rPr>
          <w:rFonts w:ascii="Arial" w:hAnsi="Arial" w:cs="Arial"/>
          <w:color w:val="000000" w:themeColor="text1"/>
          <w:sz w:val="22"/>
          <w:lang w:val="en-US"/>
        </w:rPr>
      </w:pPr>
      <w:r w:rsidRPr="003E73A9">
        <w:rPr>
          <w:rFonts w:ascii="Arial" w:hAnsi="Arial" w:cs="Arial"/>
          <w:color w:val="000000" w:themeColor="text1"/>
          <w:sz w:val="22"/>
          <w:shd w:val="clear" w:color="auto" w:fill="FFFFFF"/>
        </w:rPr>
        <w:t>Vassilakou, T. (2021) "Childhood Malnutrition: Time for Action",</w:t>
      </w:r>
      <w:r w:rsidRPr="003E73A9">
        <w:rPr>
          <w:rStyle w:val="apple-converted-space"/>
          <w:rFonts w:ascii="Arial" w:hAnsi="Arial" w:cs="Arial"/>
          <w:color w:val="000000" w:themeColor="text1"/>
          <w:sz w:val="22"/>
          <w:shd w:val="clear" w:color="auto" w:fill="FFFFFF"/>
        </w:rPr>
        <w:t> </w:t>
      </w:r>
      <w:r w:rsidRPr="003E73A9">
        <w:rPr>
          <w:rFonts w:ascii="Arial" w:hAnsi="Arial" w:cs="Arial"/>
          <w:i/>
          <w:iCs/>
          <w:color w:val="000000" w:themeColor="text1"/>
          <w:sz w:val="22"/>
        </w:rPr>
        <w:t>Children</w:t>
      </w:r>
      <w:r w:rsidRPr="003E73A9">
        <w:rPr>
          <w:rFonts w:ascii="Arial" w:hAnsi="Arial" w:cs="Arial"/>
          <w:color w:val="000000" w:themeColor="text1"/>
          <w:sz w:val="22"/>
          <w:shd w:val="clear" w:color="auto" w:fill="FFFFFF"/>
        </w:rPr>
        <w:t>, 8(2), p. 103. doi: 10.3390/children8020103.</w:t>
      </w:r>
    </w:p>
    <w:p w14:paraId="4E95ED77" w14:textId="77777777" w:rsidR="00FD6F0A" w:rsidRDefault="00B62346" w:rsidP="001A518D">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B62346">
        <w:rPr>
          <w:rFonts w:ascii="Arial" w:hAnsi="Arial" w:cs="Arial"/>
          <w:color w:val="000000" w:themeColor="text1"/>
          <w:sz w:val="22"/>
          <w:szCs w:val="22"/>
        </w:rPr>
        <w:t xml:space="preserve">Wilson, W. and Barton, C. (2021) </w:t>
      </w:r>
      <w:r w:rsidRPr="00B62346">
        <w:rPr>
          <w:rFonts w:ascii="Arial" w:hAnsi="Arial" w:cs="Arial"/>
          <w:i/>
          <w:iCs/>
          <w:color w:val="000000" w:themeColor="text1"/>
          <w:sz w:val="22"/>
          <w:szCs w:val="22"/>
        </w:rPr>
        <w:t>Rough Sleeping (England)</w:t>
      </w:r>
      <w:r w:rsidRPr="00B62346">
        <w:rPr>
          <w:rFonts w:ascii="Arial" w:hAnsi="Arial" w:cs="Arial"/>
          <w:color w:val="000000" w:themeColor="text1"/>
          <w:sz w:val="22"/>
          <w:szCs w:val="22"/>
        </w:rPr>
        <w:t xml:space="preserve">.England: House of Commons Library, Available at: </w:t>
      </w:r>
      <w:hyperlink r:id="rId22">
        <w:r w:rsidRPr="00B62346">
          <w:rPr>
            <w:rStyle w:val="Hyperlink"/>
            <w:rFonts w:ascii="Arial" w:hAnsi="Arial" w:cs="Arial"/>
            <w:color w:val="000000" w:themeColor="text1"/>
            <w:sz w:val="22"/>
            <w:szCs w:val="22"/>
            <w:u w:val="none"/>
          </w:rPr>
          <w:t>https://researchbriefings.files.parliament.uk/documents/SN02007/SN02007.pdf</w:t>
        </w:r>
      </w:hyperlink>
      <w:r w:rsidRPr="00B62346">
        <w:rPr>
          <w:rFonts w:ascii="Arial" w:hAnsi="Arial" w:cs="Arial"/>
          <w:color w:val="000000" w:themeColor="text1"/>
          <w:sz w:val="22"/>
          <w:szCs w:val="22"/>
        </w:rPr>
        <w:t xml:space="preserve">. (Accessed </w:t>
      </w:r>
      <w:r w:rsidR="00F93E6C">
        <w:rPr>
          <w:rFonts w:ascii="Arial" w:hAnsi="Arial" w:cs="Arial"/>
          <w:color w:val="000000" w:themeColor="text1"/>
          <w:sz w:val="22"/>
          <w:szCs w:val="22"/>
        </w:rPr>
        <w:t>2</w:t>
      </w:r>
      <w:r w:rsidRPr="00B62346">
        <w:rPr>
          <w:rFonts w:ascii="Arial" w:hAnsi="Arial" w:cs="Arial"/>
          <w:color w:val="000000" w:themeColor="text1"/>
          <w:sz w:val="22"/>
          <w:szCs w:val="22"/>
        </w:rPr>
        <w:t xml:space="preserve">6 March 2022). </w:t>
      </w:r>
    </w:p>
    <w:p w14:paraId="4E104BBE" w14:textId="33C6040B" w:rsidR="00694E54" w:rsidRPr="00FD6F0A" w:rsidRDefault="004C55F9" w:rsidP="001A518D">
      <w:pPr>
        <w:pStyle w:val="NormalWeb"/>
        <w:numPr>
          <w:ilvl w:val="0"/>
          <w:numId w:val="40"/>
        </w:numPr>
        <w:spacing w:before="0" w:beforeAutospacing="0" w:after="240" w:afterAutospacing="0" w:line="360" w:lineRule="auto"/>
        <w:rPr>
          <w:rFonts w:ascii="Arial" w:hAnsi="Arial" w:cs="Arial"/>
          <w:color w:val="000000" w:themeColor="text1"/>
          <w:sz w:val="22"/>
          <w:szCs w:val="22"/>
        </w:rPr>
      </w:pPr>
      <w:r w:rsidRPr="00FD6F0A">
        <w:rPr>
          <w:rFonts w:ascii="Arial" w:hAnsi="Arial" w:cs="Arial"/>
          <w:color w:val="000000" w:themeColor="text1"/>
          <w:sz w:val="22"/>
          <w:shd w:val="clear" w:color="auto" w:fill="FFFFFF"/>
        </w:rPr>
        <w:t>Wight, V. et al. (2014) "Understanding the link between poverty and food insecurity among children: Does the definition of poverty matter?",</w:t>
      </w:r>
      <w:r w:rsidRPr="00FD6F0A">
        <w:rPr>
          <w:rStyle w:val="apple-converted-space"/>
          <w:rFonts w:ascii="Arial" w:hAnsi="Arial" w:cs="Arial"/>
          <w:color w:val="000000" w:themeColor="text1"/>
          <w:sz w:val="22"/>
          <w:szCs w:val="22"/>
          <w:shd w:val="clear" w:color="auto" w:fill="FFFFFF"/>
        </w:rPr>
        <w:t> </w:t>
      </w:r>
      <w:r w:rsidRPr="00FD6F0A">
        <w:rPr>
          <w:rFonts w:ascii="Arial" w:hAnsi="Arial" w:cs="Arial"/>
          <w:i/>
          <w:iCs/>
          <w:color w:val="000000" w:themeColor="text1"/>
          <w:sz w:val="22"/>
        </w:rPr>
        <w:t>Journal of Children and Poverty</w:t>
      </w:r>
      <w:r w:rsidRPr="00FD6F0A">
        <w:rPr>
          <w:rFonts w:ascii="Arial" w:hAnsi="Arial" w:cs="Arial"/>
          <w:color w:val="000000" w:themeColor="text1"/>
          <w:sz w:val="22"/>
          <w:shd w:val="clear" w:color="auto" w:fill="FFFFFF"/>
        </w:rPr>
        <w:t>, 20(1), pp. 1-20. doi: 10.1080/10796126.2014.891973.</w:t>
      </w:r>
    </w:p>
    <w:p w14:paraId="74BBE969" w14:textId="1B909727" w:rsidR="00B72776" w:rsidRPr="00FD6F0A" w:rsidRDefault="00B72776" w:rsidP="001A518D">
      <w:pPr>
        <w:pStyle w:val="ListParagraph"/>
        <w:numPr>
          <w:ilvl w:val="0"/>
          <w:numId w:val="40"/>
        </w:numPr>
        <w:spacing w:line="360" w:lineRule="auto"/>
        <w:rPr>
          <w:rFonts w:ascii="Arial" w:hAnsi="Arial" w:cs="Arial"/>
          <w:color w:val="000000" w:themeColor="text1"/>
          <w:sz w:val="22"/>
          <w:lang w:val="en-US"/>
        </w:rPr>
      </w:pPr>
      <w:r w:rsidRPr="003E73A9">
        <w:rPr>
          <w:rFonts w:ascii="Arial" w:hAnsi="Arial" w:cs="Arial"/>
          <w:color w:val="000000" w:themeColor="text1"/>
          <w:sz w:val="22"/>
          <w:lang w:val="en-US"/>
        </w:rPr>
        <w:t>WHO (1946) Preamble to the Constitution of the World Health Organization as adopted by the International Health Conference, New York, 19–22 June</w:t>
      </w:r>
      <w:r w:rsidR="00497CF1" w:rsidRPr="003E73A9">
        <w:rPr>
          <w:rFonts w:ascii="Arial" w:hAnsi="Arial" w:cs="Arial"/>
          <w:color w:val="000000" w:themeColor="text1"/>
          <w:sz w:val="22"/>
          <w:lang w:val="en-US"/>
        </w:rPr>
        <w:t xml:space="preserve"> </w:t>
      </w:r>
      <w:r w:rsidRPr="003E73A9">
        <w:rPr>
          <w:rFonts w:ascii="Arial" w:hAnsi="Arial" w:cs="Arial"/>
          <w:color w:val="000000" w:themeColor="text1"/>
          <w:sz w:val="22"/>
          <w:lang w:val="en-US"/>
        </w:rPr>
        <w:t>1946.</w:t>
      </w:r>
    </w:p>
    <w:p w14:paraId="6337BB98" w14:textId="43DFDAEA" w:rsidR="00597E5D" w:rsidRPr="00FD6F0A" w:rsidRDefault="00B72776" w:rsidP="001A518D">
      <w:pPr>
        <w:pStyle w:val="ListParagraph"/>
        <w:numPr>
          <w:ilvl w:val="0"/>
          <w:numId w:val="40"/>
        </w:numPr>
        <w:spacing w:line="360" w:lineRule="auto"/>
        <w:rPr>
          <w:rFonts w:ascii="Arial" w:hAnsi="Arial" w:cs="Arial"/>
          <w:color w:val="000000" w:themeColor="text1"/>
          <w:sz w:val="22"/>
          <w:lang w:val="en-US"/>
        </w:rPr>
      </w:pPr>
      <w:r w:rsidRPr="003E73A9">
        <w:rPr>
          <w:rFonts w:ascii="Arial" w:hAnsi="Arial" w:cs="Arial"/>
          <w:color w:val="000000" w:themeColor="text1"/>
          <w:sz w:val="22"/>
          <w:lang w:val="en-US"/>
        </w:rPr>
        <w:t>WHO (1986) Ottawa Charter for Health Promotion. First International Conference on Health Promotion.</w:t>
      </w:r>
    </w:p>
    <w:p w14:paraId="0B9A43FC" w14:textId="584D5A12" w:rsidR="000B24D9" w:rsidRPr="00F93E6C" w:rsidRDefault="000B24D9" w:rsidP="000B24D9">
      <w:pPr>
        <w:pStyle w:val="ListParagraph"/>
        <w:numPr>
          <w:ilvl w:val="0"/>
          <w:numId w:val="40"/>
        </w:numPr>
        <w:spacing w:line="360" w:lineRule="auto"/>
        <w:rPr>
          <w:rFonts w:ascii="Arial" w:hAnsi="Arial" w:cs="Arial"/>
          <w:color w:val="000000" w:themeColor="text1"/>
        </w:rPr>
      </w:pPr>
      <w:r w:rsidRPr="00F93E6C">
        <w:rPr>
          <w:rFonts w:ascii="Arial" w:eastAsia="Arial" w:hAnsi="Arial" w:cs="Arial"/>
          <w:color w:val="000000" w:themeColor="text1"/>
        </w:rPr>
        <w:t xml:space="preserve">Wrieden, W.L. and Levy, L.B. (2016) ‘Change4Life Smart Swaps, quasi-experimental evaluation of a natural experiment’, </w:t>
      </w:r>
      <w:r w:rsidRPr="00F93E6C">
        <w:rPr>
          <w:rFonts w:ascii="Arial" w:eastAsia="Arial" w:hAnsi="Arial" w:cs="Arial"/>
          <w:i/>
          <w:iCs/>
          <w:color w:val="000000" w:themeColor="text1"/>
        </w:rPr>
        <w:t>Public Health Nutrition</w:t>
      </w:r>
      <w:r w:rsidRPr="00F93E6C">
        <w:rPr>
          <w:rFonts w:ascii="Arial" w:eastAsia="Arial" w:hAnsi="Arial" w:cs="Arial"/>
          <w:color w:val="000000" w:themeColor="text1"/>
        </w:rPr>
        <w:t xml:space="preserve">, 19(13), pp.2388–2392. Available at: </w:t>
      </w:r>
      <w:r w:rsidRPr="00F93E6C">
        <w:rPr>
          <w:color w:val="000000" w:themeColor="text1"/>
        </w:rPr>
        <w:fldChar w:fldCharType="begin"/>
      </w:r>
      <w:r w:rsidRPr="00F93E6C">
        <w:rPr>
          <w:color w:val="000000" w:themeColor="text1"/>
        </w:rPr>
        <w:instrText xml:space="preserve"> HYPERLINK "https://www.cambridge.org/core/services/aop-cambridge-core/content/view/DCEFD30A9954C737D23ED0F49955FA94/S1368980016000513a.pdf/div-class-title-change4life-smart-swaps-quasi-experimental-evaluation-of-a-natural-experiment-div.pdf" \h </w:instrText>
      </w:r>
      <w:r w:rsidRPr="00F93E6C">
        <w:rPr>
          <w:color w:val="000000" w:themeColor="text1"/>
        </w:rPr>
        <w:fldChar w:fldCharType="separate"/>
      </w:r>
      <w:r w:rsidRPr="00F93E6C">
        <w:rPr>
          <w:rStyle w:val="Hyperlink"/>
          <w:rFonts w:ascii="Arial" w:eastAsia="Arial" w:hAnsi="Arial" w:cs="Arial"/>
          <w:color w:val="000000" w:themeColor="text1"/>
          <w:u w:val="none"/>
        </w:rPr>
        <w:t>https://www.cambridge.org/core/services/aop-cambridge-</w:t>
      </w:r>
      <w:r w:rsidRPr="00F93E6C">
        <w:rPr>
          <w:rStyle w:val="Hyperlink"/>
          <w:rFonts w:ascii="Arial" w:eastAsia="Arial" w:hAnsi="Arial" w:cs="Arial"/>
          <w:color w:val="000000" w:themeColor="text1"/>
          <w:u w:val="none"/>
        </w:rPr>
        <w:lastRenderedPageBreak/>
        <w:t>core/content/view/DCEFD30A9954C737D23ED0F49955FA94/S1368980016000513a.pdf/div-class-title-change4life-smart-swaps-quasi-experimental-evaluation-of-a-natural-experiment-div.pdf</w:t>
      </w:r>
      <w:r w:rsidRPr="00F93E6C">
        <w:rPr>
          <w:rStyle w:val="Hyperlink"/>
          <w:rFonts w:ascii="Arial" w:eastAsia="Arial" w:hAnsi="Arial" w:cs="Arial"/>
          <w:color w:val="000000" w:themeColor="text1"/>
          <w:u w:val="none"/>
        </w:rPr>
        <w:fldChar w:fldCharType="end"/>
      </w:r>
      <w:r w:rsidRPr="00F93E6C">
        <w:rPr>
          <w:rFonts w:ascii="Arial" w:eastAsia="Arial" w:hAnsi="Arial" w:cs="Arial"/>
          <w:color w:val="000000" w:themeColor="text1"/>
        </w:rPr>
        <w:t xml:space="preserve">. (Accessed: </w:t>
      </w:r>
      <w:r w:rsidR="00E54C65">
        <w:rPr>
          <w:rFonts w:ascii="Arial" w:eastAsia="Arial" w:hAnsi="Arial" w:cs="Arial"/>
          <w:color w:val="000000" w:themeColor="text1"/>
        </w:rPr>
        <w:t>04 April</w:t>
      </w:r>
      <w:r w:rsidRPr="00F93E6C">
        <w:rPr>
          <w:rFonts w:ascii="Arial" w:eastAsia="Arial" w:hAnsi="Arial" w:cs="Arial"/>
          <w:color w:val="000000" w:themeColor="text1"/>
        </w:rPr>
        <w:t xml:space="preserve"> 2022).</w:t>
      </w:r>
    </w:p>
    <w:p w14:paraId="440B9685" w14:textId="77777777" w:rsidR="000B24D9" w:rsidRPr="009A6648" w:rsidRDefault="000B24D9" w:rsidP="001A518D">
      <w:pPr>
        <w:spacing w:line="360" w:lineRule="auto"/>
        <w:rPr>
          <w:rFonts w:ascii="Arial" w:hAnsi="Arial" w:cs="Arial"/>
          <w:color w:val="000000" w:themeColor="text1"/>
          <w:sz w:val="22"/>
          <w:szCs w:val="22"/>
          <w:lang w:val="en-US"/>
        </w:rPr>
      </w:pPr>
    </w:p>
    <w:p w14:paraId="4CAAF994" w14:textId="77777777" w:rsidR="00AC4E25" w:rsidRPr="009A6648" w:rsidRDefault="00AC4E25" w:rsidP="001A518D">
      <w:pPr>
        <w:spacing w:line="360" w:lineRule="auto"/>
        <w:rPr>
          <w:rFonts w:ascii="Arial" w:hAnsi="Arial" w:cs="Arial"/>
          <w:color w:val="000000" w:themeColor="text1"/>
          <w:sz w:val="22"/>
          <w:szCs w:val="22"/>
        </w:rPr>
      </w:pPr>
    </w:p>
    <w:p w14:paraId="6950EAC0" w14:textId="604AC627" w:rsidR="00B44B56" w:rsidRPr="009A6648" w:rsidRDefault="00B44B56" w:rsidP="001A518D">
      <w:pPr>
        <w:spacing w:line="360" w:lineRule="auto"/>
        <w:rPr>
          <w:rFonts w:ascii="Arial" w:hAnsi="Arial" w:cs="Arial"/>
          <w:color w:val="000000" w:themeColor="text1"/>
          <w:sz w:val="22"/>
          <w:szCs w:val="22"/>
        </w:rPr>
      </w:pPr>
    </w:p>
    <w:p w14:paraId="2F12A597" w14:textId="77777777" w:rsidR="00152037" w:rsidRPr="009A6648" w:rsidRDefault="00152037" w:rsidP="001A518D">
      <w:pPr>
        <w:spacing w:line="360" w:lineRule="auto"/>
        <w:rPr>
          <w:rFonts w:ascii="Arial" w:hAnsi="Arial" w:cs="Arial"/>
          <w:b/>
          <w:bCs/>
          <w:color w:val="000000" w:themeColor="text1"/>
          <w:sz w:val="22"/>
          <w:szCs w:val="22"/>
        </w:rPr>
      </w:pPr>
    </w:p>
    <w:sectPr w:rsidR="00152037" w:rsidRPr="009A6648" w:rsidSect="00306D20">
      <w:footerReference w:type="even" r:id="rId23"/>
      <w:footerReference w:type="default" r:id="rId24"/>
      <w:pgSz w:w="11900" w:h="16840"/>
      <w:pgMar w:top="1440" w:right="1440" w:bottom="1440" w:left="1440" w:header="708" w:footer="708" w:gutter="0"/>
      <w:pgBorders w:display="firstPage" w:offsetFrom="page">
        <w:top w:val="vine" w:sz="24" w:space="24" w:color="auto"/>
        <w:left w:val="vine" w:sz="24" w:space="24" w:color="auto"/>
        <w:bottom w:val="vine" w:sz="24" w:space="24" w:color="auto"/>
        <w:right w:val="vin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69B37F" w14:textId="77777777" w:rsidR="00BF06E5" w:rsidRDefault="00BF06E5" w:rsidP="009102AB">
      <w:r>
        <w:separator/>
      </w:r>
    </w:p>
  </w:endnote>
  <w:endnote w:type="continuationSeparator" w:id="0">
    <w:p w14:paraId="0080937D" w14:textId="77777777" w:rsidR="00BF06E5" w:rsidRDefault="00BF06E5" w:rsidP="009102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86555650"/>
      <w:docPartObj>
        <w:docPartGallery w:val="Page Numbers (Bottom of Page)"/>
        <w:docPartUnique/>
      </w:docPartObj>
    </w:sdtPr>
    <w:sdtContent>
      <w:p w14:paraId="642B5548" w14:textId="0490F300" w:rsidR="00AA3437" w:rsidRDefault="00AA3437" w:rsidP="00BE63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B5091C" w14:textId="77777777" w:rsidR="00AA3437" w:rsidRDefault="00AA34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61601200"/>
      <w:docPartObj>
        <w:docPartGallery w:val="Page Numbers (Bottom of Page)"/>
        <w:docPartUnique/>
      </w:docPartObj>
    </w:sdtPr>
    <w:sdtContent>
      <w:p w14:paraId="2FBCEF02" w14:textId="553809E3" w:rsidR="00AA3437" w:rsidRDefault="00AA3437" w:rsidP="00BE633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A6CAC0" w14:textId="77777777" w:rsidR="00AA3437" w:rsidRDefault="00AA34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D4A147" w14:textId="77777777" w:rsidR="00BF06E5" w:rsidRDefault="00BF06E5" w:rsidP="009102AB">
      <w:r>
        <w:separator/>
      </w:r>
    </w:p>
  </w:footnote>
  <w:footnote w:type="continuationSeparator" w:id="0">
    <w:p w14:paraId="3C163E7F" w14:textId="77777777" w:rsidR="00BF06E5" w:rsidRDefault="00BF06E5" w:rsidP="009102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B92879"/>
    <w:multiLevelType w:val="multilevel"/>
    <w:tmpl w:val="CFC099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0A7AD7"/>
    <w:multiLevelType w:val="multilevel"/>
    <w:tmpl w:val="A4DC0266"/>
    <w:lvl w:ilvl="0">
      <w:start w:val="9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CC624A"/>
    <w:multiLevelType w:val="multilevel"/>
    <w:tmpl w:val="F56A750C"/>
    <w:lvl w:ilvl="0">
      <w:start w:val="14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0C41F9"/>
    <w:multiLevelType w:val="multilevel"/>
    <w:tmpl w:val="48568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EE3F0D"/>
    <w:multiLevelType w:val="multilevel"/>
    <w:tmpl w:val="12F22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255E6F"/>
    <w:multiLevelType w:val="hybridMultilevel"/>
    <w:tmpl w:val="28DAC066"/>
    <w:lvl w:ilvl="0" w:tplc="AECA0FD4">
      <w:start w:val="1"/>
      <w:numFmt w:val="bullet"/>
      <w:lvlText w:val="•"/>
      <w:lvlJc w:val="left"/>
      <w:pPr>
        <w:tabs>
          <w:tab w:val="num" w:pos="720"/>
        </w:tabs>
        <w:ind w:left="720" w:hanging="360"/>
      </w:pPr>
      <w:rPr>
        <w:rFonts w:ascii="Arial" w:hAnsi="Arial" w:hint="default"/>
      </w:rPr>
    </w:lvl>
    <w:lvl w:ilvl="1" w:tplc="9D8EF418" w:tentative="1">
      <w:start w:val="1"/>
      <w:numFmt w:val="bullet"/>
      <w:lvlText w:val="•"/>
      <w:lvlJc w:val="left"/>
      <w:pPr>
        <w:tabs>
          <w:tab w:val="num" w:pos="1440"/>
        </w:tabs>
        <w:ind w:left="1440" w:hanging="360"/>
      </w:pPr>
      <w:rPr>
        <w:rFonts w:ascii="Arial" w:hAnsi="Arial" w:hint="default"/>
      </w:rPr>
    </w:lvl>
    <w:lvl w:ilvl="2" w:tplc="E86C3D7A" w:tentative="1">
      <w:start w:val="1"/>
      <w:numFmt w:val="bullet"/>
      <w:lvlText w:val="•"/>
      <w:lvlJc w:val="left"/>
      <w:pPr>
        <w:tabs>
          <w:tab w:val="num" w:pos="2160"/>
        </w:tabs>
        <w:ind w:left="2160" w:hanging="360"/>
      </w:pPr>
      <w:rPr>
        <w:rFonts w:ascii="Arial" w:hAnsi="Arial" w:hint="default"/>
      </w:rPr>
    </w:lvl>
    <w:lvl w:ilvl="3" w:tplc="C1567CA8" w:tentative="1">
      <w:start w:val="1"/>
      <w:numFmt w:val="bullet"/>
      <w:lvlText w:val="•"/>
      <w:lvlJc w:val="left"/>
      <w:pPr>
        <w:tabs>
          <w:tab w:val="num" w:pos="2880"/>
        </w:tabs>
        <w:ind w:left="2880" w:hanging="360"/>
      </w:pPr>
      <w:rPr>
        <w:rFonts w:ascii="Arial" w:hAnsi="Arial" w:hint="default"/>
      </w:rPr>
    </w:lvl>
    <w:lvl w:ilvl="4" w:tplc="B48832A6" w:tentative="1">
      <w:start w:val="1"/>
      <w:numFmt w:val="bullet"/>
      <w:lvlText w:val="•"/>
      <w:lvlJc w:val="left"/>
      <w:pPr>
        <w:tabs>
          <w:tab w:val="num" w:pos="3600"/>
        </w:tabs>
        <w:ind w:left="3600" w:hanging="360"/>
      </w:pPr>
      <w:rPr>
        <w:rFonts w:ascii="Arial" w:hAnsi="Arial" w:hint="default"/>
      </w:rPr>
    </w:lvl>
    <w:lvl w:ilvl="5" w:tplc="95403B64" w:tentative="1">
      <w:start w:val="1"/>
      <w:numFmt w:val="bullet"/>
      <w:lvlText w:val="•"/>
      <w:lvlJc w:val="left"/>
      <w:pPr>
        <w:tabs>
          <w:tab w:val="num" w:pos="4320"/>
        </w:tabs>
        <w:ind w:left="4320" w:hanging="360"/>
      </w:pPr>
      <w:rPr>
        <w:rFonts w:ascii="Arial" w:hAnsi="Arial" w:hint="default"/>
      </w:rPr>
    </w:lvl>
    <w:lvl w:ilvl="6" w:tplc="F38E52A6" w:tentative="1">
      <w:start w:val="1"/>
      <w:numFmt w:val="bullet"/>
      <w:lvlText w:val="•"/>
      <w:lvlJc w:val="left"/>
      <w:pPr>
        <w:tabs>
          <w:tab w:val="num" w:pos="5040"/>
        </w:tabs>
        <w:ind w:left="5040" w:hanging="360"/>
      </w:pPr>
      <w:rPr>
        <w:rFonts w:ascii="Arial" w:hAnsi="Arial" w:hint="default"/>
      </w:rPr>
    </w:lvl>
    <w:lvl w:ilvl="7" w:tplc="2DA0BE24" w:tentative="1">
      <w:start w:val="1"/>
      <w:numFmt w:val="bullet"/>
      <w:lvlText w:val="•"/>
      <w:lvlJc w:val="left"/>
      <w:pPr>
        <w:tabs>
          <w:tab w:val="num" w:pos="5760"/>
        </w:tabs>
        <w:ind w:left="5760" w:hanging="360"/>
      </w:pPr>
      <w:rPr>
        <w:rFonts w:ascii="Arial" w:hAnsi="Arial" w:hint="default"/>
      </w:rPr>
    </w:lvl>
    <w:lvl w:ilvl="8" w:tplc="226E18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7195FD2"/>
    <w:multiLevelType w:val="multilevel"/>
    <w:tmpl w:val="9F40D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7DF71DD"/>
    <w:multiLevelType w:val="hybridMultilevel"/>
    <w:tmpl w:val="FE2C781A"/>
    <w:lvl w:ilvl="0" w:tplc="D83619D2">
      <w:start w:val="1"/>
      <w:numFmt w:val="bullet"/>
      <w:lvlText w:val="§"/>
      <w:lvlJc w:val="left"/>
      <w:pPr>
        <w:tabs>
          <w:tab w:val="num" w:pos="720"/>
        </w:tabs>
        <w:ind w:left="720" w:hanging="360"/>
      </w:pPr>
      <w:rPr>
        <w:rFonts w:ascii="Wingdings" w:hAnsi="Wingdings" w:hint="default"/>
      </w:rPr>
    </w:lvl>
    <w:lvl w:ilvl="1" w:tplc="F352528E" w:tentative="1">
      <w:start w:val="1"/>
      <w:numFmt w:val="bullet"/>
      <w:lvlText w:val="§"/>
      <w:lvlJc w:val="left"/>
      <w:pPr>
        <w:tabs>
          <w:tab w:val="num" w:pos="1440"/>
        </w:tabs>
        <w:ind w:left="1440" w:hanging="360"/>
      </w:pPr>
      <w:rPr>
        <w:rFonts w:ascii="Wingdings" w:hAnsi="Wingdings" w:hint="default"/>
      </w:rPr>
    </w:lvl>
    <w:lvl w:ilvl="2" w:tplc="939C6A1C" w:tentative="1">
      <w:start w:val="1"/>
      <w:numFmt w:val="bullet"/>
      <w:lvlText w:val="§"/>
      <w:lvlJc w:val="left"/>
      <w:pPr>
        <w:tabs>
          <w:tab w:val="num" w:pos="2160"/>
        </w:tabs>
        <w:ind w:left="2160" w:hanging="360"/>
      </w:pPr>
      <w:rPr>
        <w:rFonts w:ascii="Wingdings" w:hAnsi="Wingdings" w:hint="default"/>
      </w:rPr>
    </w:lvl>
    <w:lvl w:ilvl="3" w:tplc="3368636C" w:tentative="1">
      <w:start w:val="1"/>
      <w:numFmt w:val="bullet"/>
      <w:lvlText w:val="§"/>
      <w:lvlJc w:val="left"/>
      <w:pPr>
        <w:tabs>
          <w:tab w:val="num" w:pos="2880"/>
        </w:tabs>
        <w:ind w:left="2880" w:hanging="360"/>
      </w:pPr>
      <w:rPr>
        <w:rFonts w:ascii="Wingdings" w:hAnsi="Wingdings" w:hint="default"/>
      </w:rPr>
    </w:lvl>
    <w:lvl w:ilvl="4" w:tplc="A51A7964" w:tentative="1">
      <w:start w:val="1"/>
      <w:numFmt w:val="bullet"/>
      <w:lvlText w:val="§"/>
      <w:lvlJc w:val="left"/>
      <w:pPr>
        <w:tabs>
          <w:tab w:val="num" w:pos="3600"/>
        </w:tabs>
        <w:ind w:left="3600" w:hanging="360"/>
      </w:pPr>
      <w:rPr>
        <w:rFonts w:ascii="Wingdings" w:hAnsi="Wingdings" w:hint="default"/>
      </w:rPr>
    </w:lvl>
    <w:lvl w:ilvl="5" w:tplc="608088AA" w:tentative="1">
      <w:start w:val="1"/>
      <w:numFmt w:val="bullet"/>
      <w:lvlText w:val="§"/>
      <w:lvlJc w:val="left"/>
      <w:pPr>
        <w:tabs>
          <w:tab w:val="num" w:pos="4320"/>
        </w:tabs>
        <w:ind w:left="4320" w:hanging="360"/>
      </w:pPr>
      <w:rPr>
        <w:rFonts w:ascii="Wingdings" w:hAnsi="Wingdings" w:hint="default"/>
      </w:rPr>
    </w:lvl>
    <w:lvl w:ilvl="6" w:tplc="5FA832F6" w:tentative="1">
      <w:start w:val="1"/>
      <w:numFmt w:val="bullet"/>
      <w:lvlText w:val="§"/>
      <w:lvlJc w:val="left"/>
      <w:pPr>
        <w:tabs>
          <w:tab w:val="num" w:pos="5040"/>
        </w:tabs>
        <w:ind w:left="5040" w:hanging="360"/>
      </w:pPr>
      <w:rPr>
        <w:rFonts w:ascii="Wingdings" w:hAnsi="Wingdings" w:hint="default"/>
      </w:rPr>
    </w:lvl>
    <w:lvl w:ilvl="7" w:tplc="893A003A" w:tentative="1">
      <w:start w:val="1"/>
      <w:numFmt w:val="bullet"/>
      <w:lvlText w:val="§"/>
      <w:lvlJc w:val="left"/>
      <w:pPr>
        <w:tabs>
          <w:tab w:val="num" w:pos="5760"/>
        </w:tabs>
        <w:ind w:left="5760" w:hanging="360"/>
      </w:pPr>
      <w:rPr>
        <w:rFonts w:ascii="Wingdings" w:hAnsi="Wingdings" w:hint="default"/>
      </w:rPr>
    </w:lvl>
    <w:lvl w:ilvl="8" w:tplc="0D2EDF4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B2A80"/>
    <w:multiLevelType w:val="hybridMultilevel"/>
    <w:tmpl w:val="3F0C1328"/>
    <w:lvl w:ilvl="0" w:tplc="5A9A33A4">
      <w:start w:val="1"/>
      <w:numFmt w:val="bullet"/>
      <w:lvlText w:val="§"/>
      <w:lvlJc w:val="left"/>
      <w:pPr>
        <w:tabs>
          <w:tab w:val="num" w:pos="720"/>
        </w:tabs>
        <w:ind w:left="720" w:hanging="360"/>
      </w:pPr>
      <w:rPr>
        <w:rFonts w:ascii="Wingdings" w:hAnsi="Wingdings" w:hint="default"/>
      </w:rPr>
    </w:lvl>
    <w:lvl w:ilvl="1" w:tplc="911E9074" w:tentative="1">
      <w:start w:val="1"/>
      <w:numFmt w:val="bullet"/>
      <w:lvlText w:val="§"/>
      <w:lvlJc w:val="left"/>
      <w:pPr>
        <w:tabs>
          <w:tab w:val="num" w:pos="1440"/>
        </w:tabs>
        <w:ind w:left="1440" w:hanging="360"/>
      </w:pPr>
      <w:rPr>
        <w:rFonts w:ascii="Wingdings" w:hAnsi="Wingdings" w:hint="default"/>
      </w:rPr>
    </w:lvl>
    <w:lvl w:ilvl="2" w:tplc="4C9EC946" w:tentative="1">
      <w:start w:val="1"/>
      <w:numFmt w:val="bullet"/>
      <w:lvlText w:val="§"/>
      <w:lvlJc w:val="left"/>
      <w:pPr>
        <w:tabs>
          <w:tab w:val="num" w:pos="2160"/>
        </w:tabs>
        <w:ind w:left="2160" w:hanging="360"/>
      </w:pPr>
      <w:rPr>
        <w:rFonts w:ascii="Wingdings" w:hAnsi="Wingdings" w:hint="default"/>
      </w:rPr>
    </w:lvl>
    <w:lvl w:ilvl="3" w:tplc="FAEA9946" w:tentative="1">
      <w:start w:val="1"/>
      <w:numFmt w:val="bullet"/>
      <w:lvlText w:val="§"/>
      <w:lvlJc w:val="left"/>
      <w:pPr>
        <w:tabs>
          <w:tab w:val="num" w:pos="2880"/>
        </w:tabs>
        <w:ind w:left="2880" w:hanging="360"/>
      </w:pPr>
      <w:rPr>
        <w:rFonts w:ascii="Wingdings" w:hAnsi="Wingdings" w:hint="default"/>
      </w:rPr>
    </w:lvl>
    <w:lvl w:ilvl="4" w:tplc="A4643710" w:tentative="1">
      <w:start w:val="1"/>
      <w:numFmt w:val="bullet"/>
      <w:lvlText w:val="§"/>
      <w:lvlJc w:val="left"/>
      <w:pPr>
        <w:tabs>
          <w:tab w:val="num" w:pos="3600"/>
        </w:tabs>
        <w:ind w:left="3600" w:hanging="360"/>
      </w:pPr>
      <w:rPr>
        <w:rFonts w:ascii="Wingdings" w:hAnsi="Wingdings" w:hint="default"/>
      </w:rPr>
    </w:lvl>
    <w:lvl w:ilvl="5" w:tplc="D64A6242" w:tentative="1">
      <w:start w:val="1"/>
      <w:numFmt w:val="bullet"/>
      <w:lvlText w:val="§"/>
      <w:lvlJc w:val="left"/>
      <w:pPr>
        <w:tabs>
          <w:tab w:val="num" w:pos="4320"/>
        </w:tabs>
        <w:ind w:left="4320" w:hanging="360"/>
      </w:pPr>
      <w:rPr>
        <w:rFonts w:ascii="Wingdings" w:hAnsi="Wingdings" w:hint="default"/>
      </w:rPr>
    </w:lvl>
    <w:lvl w:ilvl="6" w:tplc="0A6C505A" w:tentative="1">
      <w:start w:val="1"/>
      <w:numFmt w:val="bullet"/>
      <w:lvlText w:val="§"/>
      <w:lvlJc w:val="left"/>
      <w:pPr>
        <w:tabs>
          <w:tab w:val="num" w:pos="5040"/>
        </w:tabs>
        <w:ind w:left="5040" w:hanging="360"/>
      </w:pPr>
      <w:rPr>
        <w:rFonts w:ascii="Wingdings" w:hAnsi="Wingdings" w:hint="default"/>
      </w:rPr>
    </w:lvl>
    <w:lvl w:ilvl="7" w:tplc="FDDEC428" w:tentative="1">
      <w:start w:val="1"/>
      <w:numFmt w:val="bullet"/>
      <w:lvlText w:val="§"/>
      <w:lvlJc w:val="left"/>
      <w:pPr>
        <w:tabs>
          <w:tab w:val="num" w:pos="5760"/>
        </w:tabs>
        <w:ind w:left="5760" w:hanging="360"/>
      </w:pPr>
      <w:rPr>
        <w:rFonts w:ascii="Wingdings" w:hAnsi="Wingdings" w:hint="default"/>
      </w:rPr>
    </w:lvl>
    <w:lvl w:ilvl="8" w:tplc="D75EC46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75D45DF"/>
    <w:multiLevelType w:val="multilevel"/>
    <w:tmpl w:val="64440C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DB120B"/>
    <w:multiLevelType w:val="hybridMultilevel"/>
    <w:tmpl w:val="A7CE1388"/>
    <w:lvl w:ilvl="0" w:tplc="BA08513A">
      <w:start w:val="1"/>
      <w:numFmt w:val="decimal"/>
      <w:lvlText w:val="%1)"/>
      <w:lvlJc w:val="left"/>
      <w:pPr>
        <w:tabs>
          <w:tab w:val="num" w:pos="720"/>
        </w:tabs>
        <w:ind w:left="720" w:hanging="360"/>
      </w:pPr>
    </w:lvl>
    <w:lvl w:ilvl="1" w:tplc="9C48DE9C" w:tentative="1">
      <w:start w:val="1"/>
      <w:numFmt w:val="decimal"/>
      <w:lvlText w:val="%2)"/>
      <w:lvlJc w:val="left"/>
      <w:pPr>
        <w:tabs>
          <w:tab w:val="num" w:pos="1440"/>
        </w:tabs>
        <w:ind w:left="1440" w:hanging="360"/>
      </w:pPr>
    </w:lvl>
    <w:lvl w:ilvl="2" w:tplc="8338A39E" w:tentative="1">
      <w:start w:val="1"/>
      <w:numFmt w:val="decimal"/>
      <w:lvlText w:val="%3)"/>
      <w:lvlJc w:val="left"/>
      <w:pPr>
        <w:tabs>
          <w:tab w:val="num" w:pos="2160"/>
        </w:tabs>
        <w:ind w:left="2160" w:hanging="360"/>
      </w:pPr>
    </w:lvl>
    <w:lvl w:ilvl="3" w:tplc="5D444FAA" w:tentative="1">
      <w:start w:val="1"/>
      <w:numFmt w:val="decimal"/>
      <w:lvlText w:val="%4)"/>
      <w:lvlJc w:val="left"/>
      <w:pPr>
        <w:tabs>
          <w:tab w:val="num" w:pos="2880"/>
        </w:tabs>
        <w:ind w:left="2880" w:hanging="360"/>
      </w:pPr>
    </w:lvl>
    <w:lvl w:ilvl="4" w:tplc="BC3E05A4" w:tentative="1">
      <w:start w:val="1"/>
      <w:numFmt w:val="decimal"/>
      <w:lvlText w:val="%5)"/>
      <w:lvlJc w:val="left"/>
      <w:pPr>
        <w:tabs>
          <w:tab w:val="num" w:pos="3600"/>
        </w:tabs>
        <w:ind w:left="3600" w:hanging="360"/>
      </w:pPr>
    </w:lvl>
    <w:lvl w:ilvl="5" w:tplc="C826182A" w:tentative="1">
      <w:start w:val="1"/>
      <w:numFmt w:val="decimal"/>
      <w:lvlText w:val="%6)"/>
      <w:lvlJc w:val="left"/>
      <w:pPr>
        <w:tabs>
          <w:tab w:val="num" w:pos="4320"/>
        </w:tabs>
        <w:ind w:left="4320" w:hanging="360"/>
      </w:pPr>
    </w:lvl>
    <w:lvl w:ilvl="6" w:tplc="5680FFA4" w:tentative="1">
      <w:start w:val="1"/>
      <w:numFmt w:val="decimal"/>
      <w:lvlText w:val="%7)"/>
      <w:lvlJc w:val="left"/>
      <w:pPr>
        <w:tabs>
          <w:tab w:val="num" w:pos="5040"/>
        </w:tabs>
        <w:ind w:left="5040" w:hanging="360"/>
      </w:pPr>
    </w:lvl>
    <w:lvl w:ilvl="7" w:tplc="BDCA73E2" w:tentative="1">
      <w:start w:val="1"/>
      <w:numFmt w:val="decimal"/>
      <w:lvlText w:val="%8)"/>
      <w:lvlJc w:val="left"/>
      <w:pPr>
        <w:tabs>
          <w:tab w:val="num" w:pos="5760"/>
        </w:tabs>
        <w:ind w:left="5760" w:hanging="360"/>
      </w:pPr>
    </w:lvl>
    <w:lvl w:ilvl="8" w:tplc="18167002" w:tentative="1">
      <w:start w:val="1"/>
      <w:numFmt w:val="decimal"/>
      <w:lvlText w:val="%9)"/>
      <w:lvlJc w:val="left"/>
      <w:pPr>
        <w:tabs>
          <w:tab w:val="num" w:pos="6480"/>
        </w:tabs>
        <w:ind w:left="6480" w:hanging="360"/>
      </w:pPr>
    </w:lvl>
  </w:abstractNum>
  <w:abstractNum w:abstractNumId="11" w15:restartNumberingAfterBreak="0">
    <w:nsid w:val="2DBE1BFB"/>
    <w:multiLevelType w:val="multilevel"/>
    <w:tmpl w:val="3EA0F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0BD7025"/>
    <w:multiLevelType w:val="multilevel"/>
    <w:tmpl w:val="35208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1AC59A8"/>
    <w:multiLevelType w:val="multilevel"/>
    <w:tmpl w:val="9F40D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23E1F82"/>
    <w:multiLevelType w:val="hybridMultilevel"/>
    <w:tmpl w:val="D49038E2"/>
    <w:lvl w:ilvl="0" w:tplc="B5DC2602">
      <w:start w:val="1"/>
      <w:numFmt w:val="bullet"/>
      <w:lvlText w:val="•"/>
      <w:lvlJc w:val="left"/>
      <w:pPr>
        <w:tabs>
          <w:tab w:val="num" w:pos="720"/>
        </w:tabs>
        <w:ind w:left="720" w:hanging="360"/>
      </w:pPr>
      <w:rPr>
        <w:rFonts w:ascii="Arial" w:hAnsi="Arial" w:hint="default"/>
      </w:rPr>
    </w:lvl>
    <w:lvl w:ilvl="1" w:tplc="72BE4C84" w:tentative="1">
      <w:start w:val="1"/>
      <w:numFmt w:val="bullet"/>
      <w:lvlText w:val="•"/>
      <w:lvlJc w:val="left"/>
      <w:pPr>
        <w:tabs>
          <w:tab w:val="num" w:pos="1440"/>
        </w:tabs>
        <w:ind w:left="1440" w:hanging="360"/>
      </w:pPr>
      <w:rPr>
        <w:rFonts w:ascii="Arial" w:hAnsi="Arial" w:hint="default"/>
      </w:rPr>
    </w:lvl>
    <w:lvl w:ilvl="2" w:tplc="B9965364" w:tentative="1">
      <w:start w:val="1"/>
      <w:numFmt w:val="bullet"/>
      <w:lvlText w:val="•"/>
      <w:lvlJc w:val="left"/>
      <w:pPr>
        <w:tabs>
          <w:tab w:val="num" w:pos="2160"/>
        </w:tabs>
        <w:ind w:left="2160" w:hanging="360"/>
      </w:pPr>
      <w:rPr>
        <w:rFonts w:ascii="Arial" w:hAnsi="Arial" w:hint="default"/>
      </w:rPr>
    </w:lvl>
    <w:lvl w:ilvl="3" w:tplc="BB4CE0C8" w:tentative="1">
      <w:start w:val="1"/>
      <w:numFmt w:val="bullet"/>
      <w:lvlText w:val="•"/>
      <w:lvlJc w:val="left"/>
      <w:pPr>
        <w:tabs>
          <w:tab w:val="num" w:pos="2880"/>
        </w:tabs>
        <w:ind w:left="2880" w:hanging="360"/>
      </w:pPr>
      <w:rPr>
        <w:rFonts w:ascii="Arial" w:hAnsi="Arial" w:hint="default"/>
      </w:rPr>
    </w:lvl>
    <w:lvl w:ilvl="4" w:tplc="E23EF7CC" w:tentative="1">
      <w:start w:val="1"/>
      <w:numFmt w:val="bullet"/>
      <w:lvlText w:val="•"/>
      <w:lvlJc w:val="left"/>
      <w:pPr>
        <w:tabs>
          <w:tab w:val="num" w:pos="3600"/>
        </w:tabs>
        <w:ind w:left="3600" w:hanging="360"/>
      </w:pPr>
      <w:rPr>
        <w:rFonts w:ascii="Arial" w:hAnsi="Arial" w:hint="default"/>
      </w:rPr>
    </w:lvl>
    <w:lvl w:ilvl="5" w:tplc="E57EB6BC" w:tentative="1">
      <w:start w:val="1"/>
      <w:numFmt w:val="bullet"/>
      <w:lvlText w:val="•"/>
      <w:lvlJc w:val="left"/>
      <w:pPr>
        <w:tabs>
          <w:tab w:val="num" w:pos="4320"/>
        </w:tabs>
        <w:ind w:left="4320" w:hanging="360"/>
      </w:pPr>
      <w:rPr>
        <w:rFonts w:ascii="Arial" w:hAnsi="Arial" w:hint="default"/>
      </w:rPr>
    </w:lvl>
    <w:lvl w:ilvl="6" w:tplc="C330AB0C" w:tentative="1">
      <w:start w:val="1"/>
      <w:numFmt w:val="bullet"/>
      <w:lvlText w:val="•"/>
      <w:lvlJc w:val="left"/>
      <w:pPr>
        <w:tabs>
          <w:tab w:val="num" w:pos="5040"/>
        </w:tabs>
        <w:ind w:left="5040" w:hanging="360"/>
      </w:pPr>
      <w:rPr>
        <w:rFonts w:ascii="Arial" w:hAnsi="Arial" w:hint="default"/>
      </w:rPr>
    </w:lvl>
    <w:lvl w:ilvl="7" w:tplc="8BEEBEFA" w:tentative="1">
      <w:start w:val="1"/>
      <w:numFmt w:val="bullet"/>
      <w:lvlText w:val="•"/>
      <w:lvlJc w:val="left"/>
      <w:pPr>
        <w:tabs>
          <w:tab w:val="num" w:pos="5760"/>
        </w:tabs>
        <w:ind w:left="5760" w:hanging="360"/>
      </w:pPr>
      <w:rPr>
        <w:rFonts w:ascii="Arial" w:hAnsi="Arial" w:hint="default"/>
      </w:rPr>
    </w:lvl>
    <w:lvl w:ilvl="8" w:tplc="077C69B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34E74AA8"/>
    <w:multiLevelType w:val="hybridMultilevel"/>
    <w:tmpl w:val="9B0220B0"/>
    <w:lvl w:ilvl="0" w:tplc="53D45B58">
      <w:start w:val="4"/>
      <w:numFmt w:val="decimal"/>
      <w:lvlText w:val="%1)"/>
      <w:lvlJc w:val="left"/>
      <w:pPr>
        <w:tabs>
          <w:tab w:val="num" w:pos="720"/>
        </w:tabs>
        <w:ind w:left="720" w:hanging="360"/>
      </w:pPr>
    </w:lvl>
    <w:lvl w:ilvl="1" w:tplc="AD1802DE" w:tentative="1">
      <w:start w:val="1"/>
      <w:numFmt w:val="decimal"/>
      <w:lvlText w:val="%2)"/>
      <w:lvlJc w:val="left"/>
      <w:pPr>
        <w:tabs>
          <w:tab w:val="num" w:pos="1440"/>
        </w:tabs>
        <w:ind w:left="1440" w:hanging="360"/>
      </w:pPr>
    </w:lvl>
    <w:lvl w:ilvl="2" w:tplc="7436B982" w:tentative="1">
      <w:start w:val="1"/>
      <w:numFmt w:val="decimal"/>
      <w:lvlText w:val="%3)"/>
      <w:lvlJc w:val="left"/>
      <w:pPr>
        <w:tabs>
          <w:tab w:val="num" w:pos="2160"/>
        </w:tabs>
        <w:ind w:left="2160" w:hanging="360"/>
      </w:pPr>
    </w:lvl>
    <w:lvl w:ilvl="3" w:tplc="2888327C" w:tentative="1">
      <w:start w:val="1"/>
      <w:numFmt w:val="decimal"/>
      <w:lvlText w:val="%4)"/>
      <w:lvlJc w:val="left"/>
      <w:pPr>
        <w:tabs>
          <w:tab w:val="num" w:pos="2880"/>
        </w:tabs>
        <w:ind w:left="2880" w:hanging="360"/>
      </w:pPr>
    </w:lvl>
    <w:lvl w:ilvl="4" w:tplc="367A6EF0" w:tentative="1">
      <w:start w:val="1"/>
      <w:numFmt w:val="decimal"/>
      <w:lvlText w:val="%5)"/>
      <w:lvlJc w:val="left"/>
      <w:pPr>
        <w:tabs>
          <w:tab w:val="num" w:pos="3600"/>
        </w:tabs>
        <w:ind w:left="3600" w:hanging="360"/>
      </w:pPr>
    </w:lvl>
    <w:lvl w:ilvl="5" w:tplc="4866EF4C" w:tentative="1">
      <w:start w:val="1"/>
      <w:numFmt w:val="decimal"/>
      <w:lvlText w:val="%6)"/>
      <w:lvlJc w:val="left"/>
      <w:pPr>
        <w:tabs>
          <w:tab w:val="num" w:pos="4320"/>
        </w:tabs>
        <w:ind w:left="4320" w:hanging="360"/>
      </w:pPr>
    </w:lvl>
    <w:lvl w:ilvl="6" w:tplc="F3E42324" w:tentative="1">
      <w:start w:val="1"/>
      <w:numFmt w:val="decimal"/>
      <w:lvlText w:val="%7)"/>
      <w:lvlJc w:val="left"/>
      <w:pPr>
        <w:tabs>
          <w:tab w:val="num" w:pos="5040"/>
        </w:tabs>
        <w:ind w:left="5040" w:hanging="360"/>
      </w:pPr>
    </w:lvl>
    <w:lvl w:ilvl="7" w:tplc="9AA2AD2C" w:tentative="1">
      <w:start w:val="1"/>
      <w:numFmt w:val="decimal"/>
      <w:lvlText w:val="%8)"/>
      <w:lvlJc w:val="left"/>
      <w:pPr>
        <w:tabs>
          <w:tab w:val="num" w:pos="5760"/>
        </w:tabs>
        <w:ind w:left="5760" w:hanging="360"/>
      </w:pPr>
    </w:lvl>
    <w:lvl w:ilvl="8" w:tplc="0D52416E" w:tentative="1">
      <w:start w:val="1"/>
      <w:numFmt w:val="decimal"/>
      <w:lvlText w:val="%9)"/>
      <w:lvlJc w:val="left"/>
      <w:pPr>
        <w:tabs>
          <w:tab w:val="num" w:pos="6480"/>
        </w:tabs>
        <w:ind w:left="6480" w:hanging="360"/>
      </w:pPr>
    </w:lvl>
  </w:abstractNum>
  <w:abstractNum w:abstractNumId="16" w15:restartNumberingAfterBreak="0">
    <w:nsid w:val="4073495D"/>
    <w:multiLevelType w:val="multilevel"/>
    <w:tmpl w:val="7AC09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7AF47FE"/>
    <w:multiLevelType w:val="multilevel"/>
    <w:tmpl w:val="276E01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815211D"/>
    <w:multiLevelType w:val="multilevel"/>
    <w:tmpl w:val="22E89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9940080"/>
    <w:multiLevelType w:val="hybridMultilevel"/>
    <w:tmpl w:val="AA12FB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E4E5A9A"/>
    <w:multiLevelType w:val="multilevel"/>
    <w:tmpl w:val="10B07E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4F012EB4"/>
    <w:multiLevelType w:val="multilevel"/>
    <w:tmpl w:val="EBCA2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48415FE"/>
    <w:multiLevelType w:val="multilevel"/>
    <w:tmpl w:val="EA2E9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194E4D"/>
    <w:multiLevelType w:val="multilevel"/>
    <w:tmpl w:val="493604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912E1D"/>
    <w:multiLevelType w:val="hybridMultilevel"/>
    <w:tmpl w:val="9EFA805C"/>
    <w:lvl w:ilvl="0" w:tplc="BE4E3F88">
      <w:start w:val="1"/>
      <w:numFmt w:val="bullet"/>
      <w:lvlText w:val="•"/>
      <w:lvlJc w:val="left"/>
      <w:pPr>
        <w:tabs>
          <w:tab w:val="num" w:pos="720"/>
        </w:tabs>
        <w:ind w:left="720" w:hanging="360"/>
      </w:pPr>
      <w:rPr>
        <w:rFonts w:ascii="Arial" w:hAnsi="Arial" w:hint="default"/>
      </w:rPr>
    </w:lvl>
    <w:lvl w:ilvl="1" w:tplc="98D462A6">
      <w:numFmt w:val="bullet"/>
      <w:lvlText w:val="–"/>
      <w:lvlJc w:val="left"/>
      <w:pPr>
        <w:tabs>
          <w:tab w:val="num" w:pos="1440"/>
        </w:tabs>
        <w:ind w:left="1440" w:hanging="360"/>
      </w:pPr>
      <w:rPr>
        <w:rFonts w:ascii="Arial" w:hAnsi="Arial" w:hint="default"/>
      </w:rPr>
    </w:lvl>
    <w:lvl w:ilvl="2" w:tplc="D35E3FA6">
      <w:numFmt w:val="bullet"/>
      <w:lvlText w:val="•"/>
      <w:lvlJc w:val="left"/>
      <w:pPr>
        <w:tabs>
          <w:tab w:val="num" w:pos="2160"/>
        </w:tabs>
        <w:ind w:left="2160" w:hanging="360"/>
      </w:pPr>
      <w:rPr>
        <w:rFonts w:ascii="Arial" w:hAnsi="Arial" w:hint="default"/>
      </w:rPr>
    </w:lvl>
    <w:lvl w:ilvl="3" w:tplc="1196FF02" w:tentative="1">
      <w:start w:val="1"/>
      <w:numFmt w:val="bullet"/>
      <w:lvlText w:val="•"/>
      <w:lvlJc w:val="left"/>
      <w:pPr>
        <w:tabs>
          <w:tab w:val="num" w:pos="2880"/>
        </w:tabs>
        <w:ind w:left="2880" w:hanging="360"/>
      </w:pPr>
      <w:rPr>
        <w:rFonts w:ascii="Arial" w:hAnsi="Arial" w:hint="default"/>
      </w:rPr>
    </w:lvl>
    <w:lvl w:ilvl="4" w:tplc="B804EA16" w:tentative="1">
      <w:start w:val="1"/>
      <w:numFmt w:val="bullet"/>
      <w:lvlText w:val="•"/>
      <w:lvlJc w:val="left"/>
      <w:pPr>
        <w:tabs>
          <w:tab w:val="num" w:pos="3600"/>
        </w:tabs>
        <w:ind w:left="3600" w:hanging="360"/>
      </w:pPr>
      <w:rPr>
        <w:rFonts w:ascii="Arial" w:hAnsi="Arial" w:hint="default"/>
      </w:rPr>
    </w:lvl>
    <w:lvl w:ilvl="5" w:tplc="D408DF30" w:tentative="1">
      <w:start w:val="1"/>
      <w:numFmt w:val="bullet"/>
      <w:lvlText w:val="•"/>
      <w:lvlJc w:val="left"/>
      <w:pPr>
        <w:tabs>
          <w:tab w:val="num" w:pos="4320"/>
        </w:tabs>
        <w:ind w:left="4320" w:hanging="360"/>
      </w:pPr>
      <w:rPr>
        <w:rFonts w:ascii="Arial" w:hAnsi="Arial" w:hint="default"/>
      </w:rPr>
    </w:lvl>
    <w:lvl w:ilvl="6" w:tplc="E04EBCBC" w:tentative="1">
      <w:start w:val="1"/>
      <w:numFmt w:val="bullet"/>
      <w:lvlText w:val="•"/>
      <w:lvlJc w:val="left"/>
      <w:pPr>
        <w:tabs>
          <w:tab w:val="num" w:pos="5040"/>
        </w:tabs>
        <w:ind w:left="5040" w:hanging="360"/>
      </w:pPr>
      <w:rPr>
        <w:rFonts w:ascii="Arial" w:hAnsi="Arial" w:hint="default"/>
      </w:rPr>
    </w:lvl>
    <w:lvl w:ilvl="7" w:tplc="F544DAB4" w:tentative="1">
      <w:start w:val="1"/>
      <w:numFmt w:val="bullet"/>
      <w:lvlText w:val="•"/>
      <w:lvlJc w:val="left"/>
      <w:pPr>
        <w:tabs>
          <w:tab w:val="num" w:pos="5760"/>
        </w:tabs>
        <w:ind w:left="5760" w:hanging="360"/>
      </w:pPr>
      <w:rPr>
        <w:rFonts w:ascii="Arial" w:hAnsi="Arial" w:hint="default"/>
      </w:rPr>
    </w:lvl>
    <w:lvl w:ilvl="8" w:tplc="D672747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01B37FC"/>
    <w:multiLevelType w:val="hybridMultilevel"/>
    <w:tmpl w:val="EED2AC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3F44BA"/>
    <w:multiLevelType w:val="multilevel"/>
    <w:tmpl w:val="B9244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2AA60B3"/>
    <w:multiLevelType w:val="multilevel"/>
    <w:tmpl w:val="02F01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2E9487A"/>
    <w:multiLevelType w:val="multilevel"/>
    <w:tmpl w:val="6AAE1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4973741"/>
    <w:multiLevelType w:val="multilevel"/>
    <w:tmpl w:val="E59AC8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77D64B6"/>
    <w:multiLevelType w:val="multilevel"/>
    <w:tmpl w:val="A816E7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694B40C9"/>
    <w:multiLevelType w:val="multilevel"/>
    <w:tmpl w:val="30D47C7E"/>
    <w:lvl w:ilvl="0">
      <w:start w:val="9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B2378F7"/>
    <w:multiLevelType w:val="hybridMultilevel"/>
    <w:tmpl w:val="FDB4795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CAD7CAC"/>
    <w:multiLevelType w:val="multilevel"/>
    <w:tmpl w:val="47725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03B6433"/>
    <w:multiLevelType w:val="hybridMultilevel"/>
    <w:tmpl w:val="68AE5226"/>
    <w:lvl w:ilvl="0" w:tplc="1064085C">
      <w:start w:val="1"/>
      <w:numFmt w:val="bullet"/>
      <w:lvlText w:val="•"/>
      <w:lvlJc w:val="left"/>
      <w:pPr>
        <w:tabs>
          <w:tab w:val="num" w:pos="720"/>
        </w:tabs>
        <w:ind w:left="720" w:hanging="360"/>
      </w:pPr>
      <w:rPr>
        <w:rFonts w:ascii="Arial" w:hAnsi="Arial" w:hint="default"/>
      </w:rPr>
    </w:lvl>
    <w:lvl w:ilvl="1" w:tplc="EABE41BA" w:tentative="1">
      <w:start w:val="1"/>
      <w:numFmt w:val="bullet"/>
      <w:lvlText w:val="•"/>
      <w:lvlJc w:val="left"/>
      <w:pPr>
        <w:tabs>
          <w:tab w:val="num" w:pos="1440"/>
        </w:tabs>
        <w:ind w:left="1440" w:hanging="360"/>
      </w:pPr>
      <w:rPr>
        <w:rFonts w:ascii="Arial" w:hAnsi="Arial" w:hint="default"/>
      </w:rPr>
    </w:lvl>
    <w:lvl w:ilvl="2" w:tplc="EC32BCC0" w:tentative="1">
      <w:start w:val="1"/>
      <w:numFmt w:val="bullet"/>
      <w:lvlText w:val="•"/>
      <w:lvlJc w:val="left"/>
      <w:pPr>
        <w:tabs>
          <w:tab w:val="num" w:pos="2160"/>
        </w:tabs>
        <w:ind w:left="2160" w:hanging="360"/>
      </w:pPr>
      <w:rPr>
        <w:rFonts w:ascii="Arial" w:hAnsi="Arial" w:hint="default"/>
      </w:rPr>
    </w:lvl>
    <w:lvl w:ilvl="3" w:tplc="B262F718" w:tentative="1">
      <w:start w:val="1"/>
      <w:numFmt w:val="bullet"/>
      <w:lvlText w:val="•"/>
      <w:lvlJc w:val="left"/>
      <w:pPr>
        <w:tabs>
          <w:tab w:val="num" w:pos="2880"/>
        </w:tabs>
        <w:ind w:left="2880" w:hanging="360"/>
      </w:pPr>
      <w:rPr>
        <w:rFonts w:ascii="Arial" w:hAnsi="Arial" w:hint="default"/>
      </w:rPr>
    </w:lvl>
    <w:lvl w:ilvl="4" w:tplc="DF58B528" w:tentative="1">
      <w:start w:val="1"/>
      <w:numFmt w:val="bullet"/>
      <w:lvlText w:val="•"/>
      <w:lvlJc w:val="left"/>
      <w:pPr>
        <w:tabs>
          <w:tab w:val="num" w:pos="3600"/>
        </w:tabs>
        <w:ind w:left="3600" w:hanging="360"/>
      </w:pPr>
      <w:rPr>
        <w:rFonts w:ascii="Arial" w:hAnsi="Arial" w:hint="default"/>
      </w:rPr>
    </w:lvl>
    <w:lvl w:ilvl="5" w:tplc="7692416A" w:tentative="1">
      <w:start w:val="1"/>
      <w:numFmt w:val="bullet"/>
      <w:lvlText w:val="•"/>
      <w:lvlJc w:val="left"/>
      <w:pPr>
        <w:tabs>
          <w:tab w:val="num" w:pos="4320"/>
        </w:tabs>
        <w:ind w:left="4320" w:hanging="360"/>
      </w:pPr>
      <w:rPr>
        <w:rFonts w:ascii="Arial" w:hAnsi="Arial" w:hint="default"/>
      </w:rPr>
    </w:lvl>
    <w:lvl w:ilvl="6" w:tplc="CE2E40D0" w:tentative="1">
      <w:start w:val="1"/>
      <w:numFmt w:val="bullet"/>
      <w:lvlText w:val="•"/>
      <w:lvlJc w:val="left"/>
      <w:pPr>
        <w:tabs>
          <w:tab w:val="num" w:pos="5040"/>
        </w:tabs>
        <w:ind w:left="5040" w:hanging="360"/>
      </w:pPr>
      <w:rPr>
        <w:rFonts w:ascii="Arial" w:hAnsi="Arial" w:hint="default"/>
      </w:rPr>
    </w:lvl>
    <w:lvl w:ilvl="7" w:tplc="CC76540E" w:tentative="1">
      <w:start w:val="1"/>
      <w:numFmt w:val="bullet"/>
      <w:lvlText w:val="•"/>
      <w:lvlJc w:val="left"/>
      <w:pPr>
        <w:tabs>
          <w:tab w:val="num" w:pos="5760"/>
        </w:tabs>
        <w:ind w:left="5760" w:hanging="360"/>
      </w:pPr>
      <w:rPr>
        <w:rFonts w:ascii="Arial" w:hAnsi="Arial" w:hint="default"/>
      </w:rPr>
    </w:lvl>
    <w:lvl w:ilvl="8" w:tplc="F8E286B2"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79B431BE"/>
    <w:multiLevelType w:val="multilevel"/>
    <w:tmpl w:val="298E97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9BF5E27"/>
    <w:multiLevelType w:val="hybridMultilevel"/>
    <w:tmpl w:val="AA703C54"/>
    <w:lvl w:ilvl="0" w:tplc="C27A4F48">
      <w:start w:val="1"/>
      <w:numFmt w:val="bullet"/>
      <w:lvlText w:val="•"/>
      <w:lvlJc w:val="left"/>
      <w:pPr>
        <w:tabs>
          <w:tab w:val="num" w:pos="720"/>
        </w:tabs>
        <w:ind w:left="720" w:hanging="360"/>
      </w:pPr>
      <w:rPr>
        <w:rFonts w:ascii="Arial" w:hAnsi="Arial" w:hint="default"/>
      </w:rPr>
    </w:lvl>
    <w:lvl w:ilvl="1" w:tplc="DB9A4962" w:tentative="1">
      <w:start w:val="1"/>
      <w:numFmt w:val="bullet"/>
      <w:lvlText w:val="•"/>
      <w:lvlJc w:val="left"/>
      <w:pPr>
        <w:tabs>
          <w:tab w:val="num" w:pos="1440"/>
        </w:tabs>
        <w:ind w:left="1440" w:hanging="360"/>
      </w:pPr>
      <w:rPr>
        <w:rFonts w:ascii="Arial" w:hAnsi="Arial" w:hint="default"/>
      </w:rPr>
    </w:lvl>
    <w:lvl w:ilvl="2" w:tplc="9496AB06" w:tentative="1">
      <w:start w:val="1"/>
      <w:numFmt w:val="bullet"/>
      <w:lvlText w:val="•"/>
      <w:lvlJc w:val="left"/>
      <w:pPr>
        <w:tabs>
          <w:tab w:val="num" w:pos="2160"/>
        </w:tabs>
        <w:ind w:left="2160" w:hanging="360"/>
      </w:pPr>
      <w:rPr>
        <w:rFonts w:ascii="Arial" w:hAnsi="Arial" w:hint="default"/>
      </w:rPr>
    </w:lvl>
    <w:lvl w:ilvl="3" w:tplc="A11E79EC" w:tentative="1">
      <w:start w:val="1"/>
      <w:numFmt w:val="bullet"/>
      <w:lvlText w:val="•"/>
      <w:lvlJc w:val="left"/>
      <w:pPr>
        <w:tabs>
          <w:tab w:val="num" w:pos="2880"/>
        </w:tabs>
        <w:ind w:left="2880" w:hanging="360"/>
      </w:pPr>
      <w:rPr>
        <w:rFonts w:ascii="Arial" w:hAnsi="Arial" w:hint="default"/>
      </w:rPr>
    </w:lvl>
    <w:lvl w:ilvl="4" w:tplc="F3EC2C9C" w:tentative="1">
      <w:start w:val="1"/>
      <w:numFmt w:val="bullet"/>
      <w:lvlText w:val="•"/>
      <w:lvlJc w:val="left"/>
      <w:pPr>
        <w:tabs>
          <w:tab w:val="num" w:pos="3600"/>
        </w:tabs>
        <w:ind w:left="3600" w:hanging="360"/>
      </w:pPr>
      <w:rPr>
        <w:rFonts w:ascii="Arial" w:hAnsi="Arial" w:hint="default"/>
      </w:rPr>
    </w:lvl>
    <w:lvl w:ilvl="5" w:tplc="E3BE6D02" w:tentative="1">
      <w:start w:val="1"/>
      <w:numFmt w:val="bullet"/>
      <w:lvlText w:val="•"/>
      <w:lvlJc w:val="left"/>
      <w:pPr>
        <w:tabs>
          <w:tab w:val="num" w:pos="4320"/>
        </w:tabs>
        <w:ind w:left="4320" w:hanging="360"/>
      </w:pPr>
      <w:rPr>
        <w:rFonts w:ascii="Arial" w:hAnsi="Arial" w:hint="default"/>
      </w:rPr>
    </w:lvl>
    <w:lvl w:ilvl="6" w:tplc="596AB274" w:tentative="1">
      <w:start w:val="1"/>
      <w:numFmt w:val="bullet"/>
      <w:lvlText w:val="•"/>
      <w:lvlJc w:val="left"/>
      <w:pPr>
        <w:tabs>
          <w:tab w:val="num" w:pos="5040"/>
        </w:tabs>
        <w:ind w:left="5040" w:hanging="360"/>
      </w:pPr>
      <w:rPr>
        <w:rFonts w:ascii="Arial" w:hAnsi="Arial" w:hint="default"/>
      </w:rPr>
    </w:lvl>
    <w:lvl w:ilvl="7" w:tplc="B89CE9D8" w:tentative="1">
      <w:start w:val="1"/>
      <w:numFmt w:val="bullet"/>
      <w:lvlText w:val="•"/>
      <w:lvlJc w:val="left"/>
      <w:pPr>
        <w:tabs>
          <w:tab w:val="num" w:pos="5760"/>
        </w:tabs>
        <w:ind w:left="5760" w:hanging="360"/>
      </w:pPr>
      <w:rPr>
        <w:rFonts w:ascii="Arial" w:hAnsi="Arial" w:hint="default"/>
      </w:rPr>
    </w:lvl>
    <w:lvl w:ilvl="8" w:tplc="AFA60790"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B89152E"/>
    <w:multiLevelType w:val="hybridMultilevel"/>
    <w:tmpl w:val="D4A20892"/>
    <w:lvl w:ilvl="0" w:tplc="08CCF564">
      <w:start w:val="1"/>
      <w:numFmt w:val="decimal"/>
      <w:lvlText w:val="%1."/>
      <w:lvlJc w:val="left"/>
      <w:pPr>
        <w:ind w:left="720" w:hanging="360"/>
      </w:pPr>
      <w:rPr>
        <w:b w:val="0"/>
        <w:bCs w:val="0"/>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D5F7E47"/>
    <w:multiLevelType w:val="hybridMultilevel"/>
    <w:tmpl w:val="7584B3CA"/>
    <w:lvl w:ilvl="0" w:tplc="E190FAE8">
      <w:start w:val="1"/>
      <w:numFmt w:val="bullet"/>
      <w:lvlText w:val="•"/>
      <w:lvlJc w:val="left"/>
      <w:pPr>
        <w:tabs>
          <w:tab w:val="num" w:pos="720"/>
        </w:tabs>
        <w:ind w:left="720" w:hanging="360"/>
      </w:pPr>
      <w:rPr>
        <w:rFonts w:ascii="Arial" w:hAnsi="Arial" w:hint="default"/>
      </w:rPr>
    </w:lvl>
    <w:lvl w:ilvl="1" w:tplc="54B03958" w:tentative="1">
      <w:start w:val="1"/>
      <w:numFmt w:val="bullet"/>
      <w:lvlText w:val="•"/>
      <w:lvlJc w:val="left"/>
      <w:pPr>
        <w:tabs>
          <w:tab w:val="num" w:pos="1440"/>
        </w:tabs>
        <w:ind w:left="1440" w:hanging="360"/>
      </w:pPr>
      <w:rPr>
        <w:rFonts w:ascii="Arial" w:hAnsi="Arial" w:hint="default"/>
      </w:rPr>
    </w:lvl>
    <w:lvl w:ilvl="2" w:tplc="788E4B20">
      <w:start w:val="1"/>
      <w:numFmt w:val="bullet"/>
      <w:lvlText w:val="•"/>
      <w:lvlJc w:val="left"/>
      <w:pPr>
        <w:tabs>
          <w:tab w:val="num" w:pos="2160"/>
        </w:tabs>
        <w:ind w:left="2160" w:hanging="360"/>
      </w:pPr>
      <w:rPr>
        <w:rFonts w:ascii="Arial" w:hAnsi="Arial" w:hint="default"/>
      </w:rPr>
    </w:lvl>
    <w:lvl w:ilvl="3" w:tplc="8F6A5AFC" w:tentative="1">
      <w:start w:val="1"/>
      <w:numFmt w:val="bullet"/>
      <w:lvlText w:val="•"/>
      <w:lvlJc w:val="left"/>
      <w:pPr>
        <w:tabs>
          <w:tab w:val="num" w:pos="2880"/>
        </w:tabs>
        <w:ind w:left="2880" w:hanging="360"/>
      </w:pPr>
      <w:rPr>
        <w:rFonts w:ascii="Arial" w:hAnsi="Arial" w:hint="default"/>
      </w:rPr>
    </w:lvl>
    <w:lvl w:ilvl="4" w:tplc="09D0B0CC" w:tentative="1">
      <w:start w:val="1"/>
      <w:numFmt w:val="bullet"/>
      <w:lvlText w:val="•"/>
      <w:lvlJc w:val="left"/>
      <w:pPr>
        <w:tabs>
          <w:tab w:val="num" w:pos="3600"/>
        </w:tabs>
        <w:ind w:left="3600" w:hanging="360"/>
      </w:pPr>
      <w:rPr>
        <w:rFonts w:ascii="Arial" w:hAnsi="Arial" w:hint="default"/>
      </w:rPr>
    </w:lvl>
    <w:lvl w:ilvl="5" w:tplc="1EE20892" w:tentative="1">
      <w:start w:val="1"/>
      <w:numFmt w:val="bullet"/>
      <w:lvlText w:val="•"/>
      <w:lvlJc w:val="left"/>
      <w:pPr>
        <w:tabs>
          <w:tab w:val="num" w:pos="4320"/>
        </w:tabs>
        <w:ind w:left="4320" w:hanging="360"/>
      </w:pPr>
      <w:rPr>
        <w:rFonts w:ascii="Arial" w:hAnsi="Arial" w:hint="default"/>
      </w:rPr>
    </w:lvl>
    <w:lvl w:ilvl="6" w:tplc="1C9C16BE" w:tentative="1">
      <w:start w:val="1"/>
      <w:numFmt w:val="bullet"/>
      <w:lvlText w:val="•"/>
      <w:lvlJc w:val="left"/>
      <w:pPr>
        <w:tabs>
          <w:tab w:val="num" w:pos="5040"/>
        </w:tabs>
        <w:ind w:left="5040" w:hanging="360"/>
      </w:pPr>
      <w:rPr>
        <w:rFonts w:ascii="Arial" w:hAnsi="Arial" w:hint="default"/>
      </w:rPr>
    </w:lvl>
    <w:lvl w:ilvl="7" w:tplc="B8368E7E" w:tentative="1">
      <w:start w:val="1"/>
      <w:numFmt w:val="bullet"/>
      <w:lvlText w:val="•"/>
      <w:lvlJc w:val="left"/>
      <w:pPr>
        <w:tabs>
          <w:tab w:val="num" w:pos="5760"/>
        </w:tabs>
        <w:ind w:left="5760" w:hanging="360"/>
      </w:pPr>
      <w:rPr>
        <w:rFonts w:ascii="Arial" w:hAnsi="Arial" w:hint="default"/>
      </w:rPr>
    </w:lvl>
    <w:lvl w:ilvl="8" w:tplc="E312ED04" w:tentative="1">
      <w:start w:val="1"/>
      <w:numFmt w:val="bullet"/>
      <w:lvlText w:val="•"/>
      <w:lvlJc w:val="left"/>
      <w:pPr>
        <w:tabs>
          <w:tab w:val="num" w:pos="6480"/>
        </w:tabs>
        <w:ind w:left="6480" w:hanging="360"/>
      </w:pPr>
      <w:rPr>
        <w:rFonts w:ascii="Arial" w:hAnsi="Arial" w:hint="default"/>
      </w:rPr>
    </w:lvl>
  </w:abstractNum>
  <w:abstractNum w:abstractNumId="39" w15:restartNumberingAfterBreak="0">
    <w:nsid w:val="7DE45D30"/>
    <w:multiLevelType w:val="hybridMultilevel"/>
    <w:tmpl w:val="7CEE1A36"/>
    <w:lvl w:ilvl="0" w:tplc="04628F98">
      <w:start w:val="1"/>
      <w:numFmt w:val="bullet"/>
      <w:lvlText w:val="•"/>
      <w:lvlJc w:val="left"/>
      <w:pPr>
        <w:tabs>
          <w:tab w:val="num" w:pos="720"/>
        </w:tabs>
        <w:ind w:left="720" w:hanging="360"/>
      </w:pPr>
      <w:rPr>
        <w:rFonts w:ascii="Arial" w:hAnsi="Arial" w:hint="default"/>
      </w:rPr>
    </w:lvl>
    <w:lvl w:ilvl="1" w:tplc="5A026A1E" w:tentative="1">
      <w:start w:val="1"/>
      <w:numFmt w:val="bullet"/>
      <w:lvlText w:val="•"/>
      <w:lvlJc w:val="left"/>
      <w:pPr>
        <w:tabs>
          <w:tab w:val="num" w:pos="1440"/>
        </w:tabs>
        <w:ind w:left="1440" w:hanging="360"/>
      </w:pPr>
      <w:rPr>
        <w:rFonts w:ascii="Arial" w:hAnsi="Arial" w:hint="default"/>
      </w:rPr>
    </w:lvl>
    <w:lvl w:ilvl="2" w:tplc="6FB6218A" w:tentative="1">
      <w:start w:val="1"/>
      <w:numFmt w:val="bullet"/>
      <w:lvlText w:val="•"/>
      <w:lvlJc w:val="left"/>
      <w:pPr>
        <w:tabs>
          <w:tab w:val="num" w:pos="2160"/>
        </w:tabs>
        <w:ind w:left="2160" w:hanging="360"/>
      </w:pPr>
      <w:rPr>
        <w:rFonts w:ascii="Arial" w:hAnsi="Arial" w:hint="default"/>
      </w:rPr>
    </w:lvl>
    <w:lvl w:ilvl="3" w:tplc="EBAA609A" w:tentative="1">
      <w:start w:val="1"/>
      <w:numFmt w:val="bullet"/>
      <w:lvlText w:val="•"/>
      <w:lvlJc w:val="left"/>
      <w:pPr>
        <w:tabs>
          <w:tab w:val="num" w:pos="2880"/>
        </w:tabs>
        <w:ind w:left="2880" w:hanging="360"/>
      </w:pPr>
      <w:rPr>
        <w:rFonts w:ascii="Arial" w:hAnsi="Arial" w:hint="default"/>
      </w:rPr>
    </w:lvl>
    <w:lvl w:ilvl="4" w:tplc="5F6294C2" w:tentative="1">
      <w:start w:val="1"/>
      <w:numFmt w:val="bullet"/>
      <w:lvlText w:val="•"/>
      <w:lvlJc w:val="left"/>
      <w:pPr>
        <w:tabs>
          <w:tab w:val="num" w:pos="3600"/>
        </w:tabs>
        <w:ind w:left="3600" w:hanging="360"/>
      </w:pPr>
      <w:rPr>
        <w:rFonts w:ascii="Arial" w:hAnsi="Arial" w:hint="default"/>
      </w:rPr>
    </w:lvl>
    <w:lvl w:ilvl="5" w:tplc="596E238E" w:tentative="1">
      <w:start w:val="1"/>
      <w:numFmt w:val="bullet"/>
      <w:lvlText w:val="•"/>
      <w:lvlJc w:val="left"/>
      <w:pPr>
        <w:tabs>
          <w:tab w:val="num" w:pos="4320"/>
        </w:tabs>
        <w:ind w:left="4320" w:hanging="360"/>
      </w:pPr>
      <w:rPr>
        <w:rFonts w:ascii="Arial" w:hAnsi="Arial" w:hint="default"/>
      </w:rPr>
    </w:lvl>
    <w:lvl w:ilvl="6" w:tplc="765ABB6E" w:tentative="1">
      <w:start w:val="1"/>
      <w:numFmt w:val="bullet"/>
      <w:lvlText w:val="•"/>
      <w:lvlJc w:val="left"/>
      <w:pPr>
        <w:tabs>
          <w:tab w:val="num" w:pos="5040"/>
        </w:tabs>
        <w:ind w:left="5040" w:hanging="360"/>
      </w:pPr>
      <w:rPr>
        <w:rFonts w:ascii="Arial" w:hAnsi="Arial" w:hint="default"/>
      </w:rPr>
    </w:lvl>
    <w:lvl w:ilvl="7" w:tplc="E71CABEC" w:tentative="1">
      <w:start w:val="1"/>
      <w:numFmt w:val="bullet"/>
      <w:lvlText w:val="•"/>
      <w:lvlJc w:val="left"/>
      <w:pPr>
        <w:tabs>
          <w:tab w:val="num" w:pos="5760"/>
        </w:tabs>
        <w:ind w:left="5760" w:hanging="360"/>
      </w:pPr>
      <w:rPr>
        <w:rFonts w:ascii="Arial" w:hAnsi="Arial" w:hint="default"/>
      </w:rPr>
    </w:lvl>
    <w:lvl w:ilvl="8" w:tplc="19FC5F22" w:tentative="1">
      <w:start w:val="1"/>
      <w:numFmt w:val="bullet"/>
      <w:lvlText w:val="•"/>
      <w:lvlJc w:val="left"/>
      <w:pPr>
        <w:tabs>
          <w:tab w:val="num" w:pos="6480"/>
        </w:tabs>
        <w:ind w:left="6480" w:hanging="360"/>
      </w:pPr>
      <w:rPr>
        <w:rFonts w:ascii="Arial" w:hAnsi="Arial" w:hint="default"/>
      </w:rPr>
    </w:lvl>
  </w:abstractNum>
  <w:num w:numId="1">
    <w:abstractNumId w:val="34"/>
  </w:num>
  <w:num w:numId="2">
    <w:abstractNumId w:val="4"/>
  </w:num>
  <w:num w:numId="3">
    <w:abstractNumId w:val="18"/>
  </w:num>
  <w:num w:numId="4">
    <w:abstractNumId w:val="32"/>
  </w:num>
  <w:num w:numId="5">
    <w:abstractNumId w:val="14"/>
  </w:num>
  <w:num w:numId="6">
    <w:abstractNumId w:val="7"/>
  </w:num>
  <w:num w:numId="7">
    <w:abstractNumId w:val="39"/>
  </w:num>
  <w:num w:numId="8">
    <w:abstractNumId w:val="5"/>
  </w:num>
  <w:num w:numId="9">
    <w:abstractNumId w:val="36"/>
  </w:num>
  <w:num w:numId="10">
    <w:abstractNumId w:val="24"/>
  </w:num>
  <w:num w:numId="11">
    <w:abstractNumId w:val="38"/>
  </w:num>
  <w:num w:numId="12">
    <w:abstractNumId w:val="8"/>
  </w:num>
  <w:num w:numId="13">
    <w:abstractNumId w:val="10"/>
  </w:num>
  <w:num w:numId="14">
    <w:abstractNumId w:val="15"/>
  </w:num>
  <w:num w:numId="15">
    <w:abstractNumId w:val="9"/>
  </w:num>
  <w:num w:numId="16">
    <w:abstractNumId w:val="16"/>
  </w:num>
  <w:num w:numId="17">
    <w:abstractNumId w:val="21"/>
  </w:num>
  <w:num w:numId="18">
    <w:abstractNumId w:val="3"/>
  </w:num>
  <w:num w:numId="19">
    <w:abstractNumId w:val="23"/>
  </w:num>
  <w:num w:numId="20">
    <w:abstractNumId w:val="29"/>
  </w:num>
  <w:num w:numId="21">
    <w:abstractNumId w:val="0"/>
  </w:num>
  <w:num w:numId="22">
    <w:abstractNumId w:val="12"/>
  </w:num>
  <w:num w:numId="23">
    <w:abstractNumId w:val="22"/>
  </w:num>
  <w:num w:numId="24">
    <w:abstractNumId w:val="17"/>
  </w:num>
  <w:num w:numId="25">
    <w:abstractNumId w:val="20"/>
  </w:num>
  <w:num w:numId="26">
    <w:abstractNumId w:val="31"/>
  </w:num>
  <w:num w:numId="27">
    <w:abstractNumId w:val="1"/>
  </w:num>
  <w:num w:numId="28">
    <w:abstractNumId w:val="33"/>
  </w:num>
  <w:num w:numId="29">
    <w:abstractNumId w:val="28"/>
  </w:num>
  <w:num w:numId="30">
    <w:abstractNumId w:val="2"/>
  </w:num>
  <w:num w:numId="31">
    <w:abstractNumId w:val="30"/>
  </w:num>
  <w:num w:numId="32">
    <w:abstractNumId w:val="26"/>
  </w:num>
  <w:num w:numId="33">
    <w:abstractNumId w:val="35"/>
  </w:num>
  <w:num w:numId="34">
    <w:abstractNumId w:val="6"/>
  </w:num>
  <w:num w:numId="35">
    <w:abstractNumId w:val="11"/>
  </w:num>
  <w:num w:numId="36">
    <w:abstractNumId w:val="27"/>
  </w:num>
  <w:num w:numId="37">
    <w:abstractNumId w:val="13"/>
  </w:num>
  <w:num w:numId="38">
    <w:abstractNumId w:val="19"/>
  </w:num>
  <w:num w:numId="39">
    <w:abstractNumId w:val="25"/>
  </w:num>
  <w:num w:numId="40">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activeWritingStyle w:appName="MSWord" w:lang="en-GB" w:vendorID="64" w:dllVersion="4096" w:nlCheck="1" w:checkStyle="0"/>
  <w:activeWritingStyle w:appName="MSWord" w:lang="en-US" w:vendorID="64" w:dllVersion="4096"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213"/>
    <w:rsid w:val="00002DBF"/>
    <w:rsid w:val="00007E27"/>
    <w:rsid w:val="0001080A"/>
    <w:rsid w:val="00011A4E"/>
    <w:rsid w:val="0001363D"/>
    <w:rsid w:val="00015039"/>
    <w:rsid w:val="0002082E"/>
    <w:rsid w:val="00020FC5"/>
    <w:rsid w:val="00021245"/>
    <w:rsid w:val="00021A75"/>
    <w:rsid w:val="00021BCE"/>
    <w:rsid w:val="00023E17"/>
    <w:rsid w:val="0002479B"/>
    <w:rsid w:val="000250E9"/>
    <w:rsid w:val="00026677"/>
    <w:rsid w:val="000268E7"/>
    <w:rsid w:val="00026C10"/>
    <w:rsid w:val="00026E39"/>
    <w:rsid w:val="0002720F"/>
    <w:rsid w:val="00031C17"/>
    <w:rsid w:val="000333D3"/>
    <w:rsid w:val="000338A0"/>
    <w:rsid w:val="00033F6D"/>
    <w:rsid w:val="00035A42"/>
    <w:rsid w:val="00042886"/>
    <w:rsid w:val="00042E30"/>
    <w:rsid w:val="00043EF8"/>
    <w:rsid w:val="00044C2A"/>
    <w:rsid w:val="00045AF1"/>
    <w:rsid w:val="00045FC4"/>
    <w:rsid w:val="00046150"/>
    <w:rsid w:val="00053CBF"/>
    <w:rsid w:val="000542A2"/>
    <w:rsid w:val="00054D5F"/>
    <w:rsid w:val="00066A42"/>
    <w:rsid w:val="00066EBB"/>
    <w:rsid w:val="00071242"/>
    <w:rsid w:val="000760A8"/>
    <w:rsid w:val="00076112"/>
    <w:rsid w:val="0008075E"/>
    <w:rsid w:val="00082D8E"/>
    <w:rsid w:val="00082DFC"/>
    <w:rsid w:val="00083FD6"/>
    <w:rsid w:val="000848E8"/>
    <w:rsid w:val="00084A64"/>
    <w:rsid w:val="00086302"/>
    <w:rsid w:val="00086402"/>
    <w:rsid w:val="00094C9F"/>
    <w:rsid w:val="00095E60"/>
    <w:rsid w:val="000A01C9"/>
    <w:rsid w:val="000A06F7"/>
    <w:rsid w:val="000A1014"/>
    <w:rsid w:val="000A2EAC"/>
    <w:rsid w:val="000A51B3"/>
    <w:rsid w:val="000A5C62"/>
    <w:rsid w:val="000A7C7B"/>
    <w:rsid w:val="000B24D9"/>
    <w:rsid w:val="000B3602"/>
    <w:rsid w:val="000C0CCE"/>
    <w:rsid w:val="000C1A3B"/>
    <w:rsid w:val="000C1EB8"/>
    <w:rsid w:val="000C3038"/>
    <w:rsid w:val="000C356F"/>
    <w:rsid w:val="000C5219"/>
    <w:rsid w:val="000C5C15"/>
    <w:rsid w:val="000C5EF5"/>
    <w:rsid w:val="000C60F0"/>
    <w:rsid w:val="000C66A1"/>
    <w:rsid w:val="000C6E38"/>
    <w:rsid w:val="000D05B3"/>
    <w:rsid w:val="000D1585"/>
    <w:rsid w:val="000D1B27"/>
    <w:rsid w:val="000D1FF1"/>
    <w:rsid w:val="000D302E"/>
    <w:rsid w:val="000D45F3"/>
    <w:rsid w:val="000D4B95"/>
    <w:rsid w:val="000D5F23"/>
    <w:rsid w:val="000D6A20"/>
    <w:rsid w:val="000D75D5"/>
    <w:rsid w:val="000E07C8"/>
    <w:rsid w:val="000E4900"/>
    <w:rsid w:val="000E62D6"/>
    <w:rsid w:val="000E6ACF"/>
    <w:rsid w:val="000E7060"/>
    <w:rsid w:val="000F298F"/>
    <w:rsid w:val="000F6527"/>
    <w:rsid w:val="001005C5"/>
    <w:rsid w:val="0010165D"/>
    <w:rsid w:val="00102508"/>
    <w:rsid w:val="001026E2"/>
    <w:rsid w:val="0010285B"/>
    <w:rsid w:val="00103551"/>
    <w:rsid w:val="00105349"/>
    <w:rsid w:val="00105787"/>
    <w:rsid w:val="001071CD"/>
    <w:rsid w:val="001119CC"/>
    <w:rsid w:val="0011360F"/>
    <w:rsid w:val="00113FB7"/>
    <w:rsid w:val="0011426C"/>
    <w:rsid w:val="00115A6F"/>
    <w:rsid w:val="001162E1"/>
    <w:rsid w:val="001179A6"/>
    <w:rsid w:val="00117D43"/>
    <w:rsid w:val="0012043C"/>
    <w:rsid w:val="0012149A"/>
    <w:rsid w:val="00121D30"/>
    <w:rsid w:val="00121FE2"/>
    <w:rsid w:val="001251C2"/>
    <w:rsid w:val="00126DA1"/>
    <w:rsid w:val="00127492"/>
    <w:rsid w:val="00127C9C"/>
    <w:rsid w:val="00130EF2"/>
    <w:rsid w:val="00130F83"/>
    <w:rsid w:val="001367CD"/>
    <w:rsid w:val="00141714"/>
    <w:rsid w:val="00144863"/>
    <w:rsid w:val="0014571B"/>
    <w:rsid w:val="00146258"/>
    <w:rsid w:val="001504EC"/>
    <w:rsid w:val="00151E36"/>
    <w:rsid w:val="00152037"/>
    <w:rsid w:val="00156086"/>
    <w:rsid w:val="001600A5"/>
    <w:rsid w:val="00161332"/>
    <w:rsid w:val="00163228"/>
    <w:rsid w:val="00164209"/>
    <w:rsid w:val="00164A5D"/>
    <w:rsid w:val="0016570F"/>
    <w:rsid w:val="00172481"/>
    <w:rsid w:val="001729BB"/>
    <w:rsid w:val="00174607"/>
    <w:rsid w:val="0017546A"/>
    <w:rsid w:val="00175884"/>
    <w:rsid w:val="00182424"/>
    <w:rsid w:val="00183C4C"/>
    <w:rsid w:val="00185368"/>
    <w:rsid w:val="001854EC"/>
    <w:rsid w:val="00186765"/>
    <w:rsid w:val="00186D19"/>
    <w:rsid w:val="00190026"/>
    <w:rsid w:val="001977F0"/>
    <w:rsid w:val="001A0CA7"/>
    <w:rsid w:val="001A518D"/>
    <w:rsid w:val="001A5BE9"/>
    <w:rsid w:val="001A7CAB"/>
    <w:rsid w:val="001B0770"/>
    <w:rsid w:val="001B14E3"/>
    <w:rsid w:val="001B58B0"/>
    <w:rsid w:val="001B58F9"/>
    <w:rsid w:val="001C0AE4"/>
    <w:rsid w:val="001C20CE"/>
    <w:rsid w:val="001C241B"/>
    <w:rsid w:val="001C2851"/>
    <w:rsid w:val="001C363D"/>
    <w:rsid w:val="001C5350"/>
    <w:rsid w:val="001C55D8"/>
    <w:rsid w:val="001C61B9"/>
    <w:rsid w:val="001C7EB2"/>
    <w:rsid w:val="001D0754"/>
    <w:rsid w:val="001D1C7E"/>
    <w:rsid w:val="001D2595"/>
    <w:rsid w:val="001E6DA4"/>
    <w:rsid w:val="001E6E1A"/>
    <w:rsid w:val="001E717E"/>
    <w:rsid w:val="001E7388"/>
    <w:rsid w:val="001F1F77"/>
    <w:rsid w:val="001F2990"/>
    <w:rsid w:val="001F2AA9"/>
    <w:rsid w:val="001F2FEB"/>
    <w:rsid w:val="001F6D6B"/>
    <w:rsid w:val="001F7243"/>
    <w:rsid w:val="00200F62"/>
    <w:rsid w:val="0020188B"/>
    <w:rsid w:val="00202F7D"/>
    <w:rsid w:val="00205045"/>
    <w:rsid w:val="00205611"/>
    <w:rsid w:val="00205B2D"/>
    <w:rsid w:val="00207C95"/>
    <w:rsid w:val="00210910"/>
    <w:rsid w:val="00211DDD"/>
    <w:rsid w:val="002132AD"/>
    <w:rsid w:val="00214892"/>
    <w:rsid w:val="002158D2"/>
    <w:rsid w:val="00215AAE"/>
    <w:rsid w:val="002176A1"/>
    <w:rsid w:val="0022001D"/>
    <w:rsid w:val="00221A79"/>
    <w:rsid w:val="00222CC1"/>
    <w:rsid w:val="002252F8"/>
    <w:rsid w:val="00226774"/>
    <w:rsid w:val="002315AD"/>
    <w:rsid w:val="002326FA"/>
    <w:rsid w:val="00240FAE"/>
    <w:rsid w:val="00242D12"/>
    <w:rsid w:val="002436D2"/>
    <w:rsid w:val="00244038"/>
    <w:rsid w:val="00245A18"/>
    <w:rsid w:val="002477EA"/>
    <w:rsid w:val="002537CF"/>
    <w:rsid w:val="00253C38"/>
    <w:rsid w:val="00254734"/>
    <w:rsid w:val="00255928"/>
    <w:rsid w:val="00256E8F"/>
    <w:rsid w:val="00262472"/>
    <w:rsid w:val="00264E84"/>
    <w:rsid w:val="00266CBB"/>
    <w:rsid w:val="002674F3"/>
    <w:rsid w:val="002819E4"/>
    <w:rsid w:val="00281E66"/>
    <w:rsid w:val="00282A32"/>
    <w:rsid w:val="00282D2E"/>
    <w:rsid w:val="00284E55"/>
    <w:rsid w:val="002868EF"/>
    <w:rsid w:val="00290105"/>
    <w:rsid w:val="00290177"/>
    <w:rsid w:val="00290782"/>
    <w:rsid w:val="00294845"/>
    <w:rsid w:val="00294F84"/>
    <w:rsid w:val="002952B5"/>
    <w:rsid w:val="002A2793"/>
    <w:rsid w:val="002A2930"/>
    <w:rsid w:val="002A3FB8"/>
    <w:rsid w:val="002A4127"/>
    <w:rsid w:val="002A4CA7"/>
    <w:rsid w:val="002A628F"/>
    <w:rsid w:val="002A6EEA"/>
    <w:rsid w:val="002B0403"/>
    <w:rsid w:val="002B04F8"/>
    <w:rsid w:val="002B1A9D"/>
    <w:rsid w:val="002B2105"/>
    <w:rsid w:val="002B770D"/>
    <w:rsid w:val="002C2AF8"/>
    <w:rsid w:val="002C327C"/>
    <w:rsid w:val="002C5F0D"/>
    <w:rsid w:val="002C6E2E"/>
    <w:rsid w:val="002C6FDC"/>
    <w:rsid w:val="002D1298"/>
    <w:rsid w:val="002D21C7"/>
    <w:rsid w:val="002D3E39"/>
    <w:rsid w:val="002D4392"/>
    <w:rsid w:val="002D4934"/>
    <w:rsid w:val="002D4FB0"/>
    <w:rsid w:val="002D6497"/>
    <w:rsid w:val="002D6DA3"/>
    <w:rsid w:val="002E07AD"/>
    <w:rsid w:val="002E0CAD"/>
    <w:rsid w:val="002E0F5C"/>
    <w:rsid w:val="002E3AA8"/>
    <w:rsid w:val="002E5BD1"/>
    <w:rsid w:val="002E7A39"/>
    <w:rsid w:val="002F2215"/>
    <w:rsid w:val="002F4560"/>
    <w:rsid w:val="002F4716"/>
    <w:rsid w:val="002F4D57"/>
    <w:rsid w:val="0030052F"/>
    <w:rsid w:val="003025F3"/>
    <w:rsid w:val="00302A83"/>
    <w:rsid w:val="00304BC9"/>
    <w:rsid w:val="00306D20"/>
    <w:rsid w:val="00307E38"/>
    <w:rsid w:val="003114CE"/>
    <w:rsid w:val="003128FB"/>
    <w:rsid w:val="00315EA5"/>
    <w:rsid w:val="00317F64"/>
    <w:rsid w:val="003229CE"/>
    <w:rsid w:val="00335468"/>
    <w:rsid w:val="00335F2C"/>
    <w:rsid w:val="003371FE"/>
    <w:rsid w:val="003434D8"/>
    <w:rsid w:val="003436E0"/>
    <w:rsid w:val="0034729B"/>
    <w:rsid w:val="0035033D"/>
    <w:rsid w:val="00360DB0"/>
    <w:rsid w:val="0036129B"/>
    <w:rsid w:val="00364CFC"/>
    <w:rsid w:val="00367462"/>
    <w:rsid w:val="003714B8"/>
    <w:rsid w:val="00371C13"/>
    <w:rsid w:val="00372620"/>
    <w:rsid w:val="003727ED"/>
    <w:rsid w:val="00373012"/>
    <w:rsid w:val="00374C7D"/>
    <w:rsid w:val="00380AFA"/>
    <w:rsid w:val="003828D5"/>
    <w:rsid w:val="0038434C"/>
    <w:rsid w:val="00391E77"/>
    <w:rsid w:val="00392587"/>
    <w:rsid w:val="00394F97"/>
    <w:rsid w:val="003A3665"/>
    <w:rsid w:val="003A3E3E"/>
    <w:rsid w:val="003A597F"/>
    <w:rsid w:val="003A63DA"/>
    <w:rsid w:val="003A6C85"/>
    <w:rsid w:val="003B1B8E"/>
    <w:rsid w:val="003B21F3"/>
    <w:rsid w:val="003B2B49"/>
    <w:rsid w:val="003B46B0"/>
    <w:rsid w:val="003B471C"/>
    <w:rsid w:val="003C0416"/>
    <w:rsid w:val="003C0BEA"/>
    <w:rsid w:val="003C1501"/>
    <w:rsid w:val="003C2233"/>
    <w:rsid w:val="003C3D9A"/>
    <w:rsid w:val="003C3F4C"/>
    <w:rsid w:val="003C549B"/>
    <w:rsid w:val="003C6D7E"/>
    <w:rsid w:val="003C79C7"/>
    <w:rsid w:val="003D088A"/>
    <w:rsid w:val="003D2A05"/>
    <w:rsid w:val="003D312C"/>
    <w:rsid w:val="003D450A"/>
    <w:rsid w:val="003D5B14"/>
    <w:rsid w:val="003D674A"/>
    <w:rsid w:val="003D70A2"/>
    <w:rsid w:val="003D773C"/>
    <w:rsid w:val="003E1D04"/>
    <w:rsid w:val="003E2B0B"/>
    <w:rsid w:val="003E2BA1"/>
    <w:rsid w:val="003E32AC"/>
    <w:rsid w:val="003E6312"/>
    <w:rsid w:val="003E7154"/>
    <w:rsid w:val="003E73A9"/>
    <w:rsid w:val="003F06B3"/>
    <w:rsid w:val="003F1612"/>
    <w:rsid w:val="003F2884"/>
    <w:rsid w:val="003F7539"/>
    <w:rsid w:val="00401CB9"/>
    <w:rsid w:val="0040259D"/>
    <w:rsid w:val="00403756"/>
    <w:rsid w:val="00410297"/>
    <w:rsid w:val="00413774"/>
    <w:rsid w:val="00420970"/>
    <w:rsid w:val="00421FAE"/>
    <w:rsid w:val="0042445A"/>
    <w:rsid w:val="00424655"/>
    <w:rsid w:val="00427F04"/>
    <w:rsid w:val="004309EB"/>
    <w:rsid w:val="004319CC"/>
    <w:rsid w:val="00432587"/>
    <w:rsid w:val="00434992"/>
    <w:rsid w:val="00434C29"/>
    <w:rsid w:val="00437243"/>
    <w:rsid w:val="00437FBC"/>
    <w:rsid w:val="00442EE5"/>
    <w:rsid w:val="0044338B"/>
    <w:rsid w:val="00444624"/>
    <w:rsid w:val="00445774"/>
    <w:rsid w:val="0044590E"/>
    <w:rsid w:val="0044661B"/>
    <w:rsid w:val="004472A6"/>
    <w:rsid w:val="0044744A"/>
    <w:rsid w:val="004478A0"/>
    <w:rsid w:val="004504E6"/>
    <w:rsid w:val="004534BE"/>
    <w:rsid w:val="0045489C"/>
    <w:rsid w:val="00456496"/>
    <w:rsid w:val="00456663"/>
    <w:rsid w:val="00456E87"/>
    <w:rsid w:val="004578D1"/>
    <w:rsid w:val="00460865"/>
    <w:rsid w:val="0046195F"/>
    <w:rsid w:val="00464504"/>
    <w:rsid w:val="00465F09"/>
    <w:rsid w:val="004667BB"/>
    <w:rsid w:val="0046740E"/>
    <w:rsid w:val="00470881"/>
    <w:rsid w:val="00470F79"/>
    <w:rsid w:val="004752B6"/>
    <w:rsid w:val="0048077A"/>
    <w:rsid w:val="00483B37"/>
    <w:rsid w:val="00483E34"/>
    <w:rsid w:val="00483E65"/>
    <w:rsid w:val="00487DF2"/>
    <w:rsid w:val="004908E6"/>
    <w:rsid w:val="004914B5"/>
    <w:rsid w:val="0049438B"/>
    <w:rsid w:val="004955BB"/>
    <w:rsid w:val="00496103"/>
    <w:rsid w:val="00496AB3"/>
    <w:rsid w:val="00497CF1"/>
    <w:rsid w:val="004A16E7"/>
    <w:rsid w:val="004A1C6C"/>
    <w:rsid w:val="004A1DDC"/>
    <w:rsid w:val="004A5267"/>
    <w:rsid w:val="004A65F4"/>
    <w:rsid w:val="004A6AAB"/>
    <w:rsid w:val="004A7168"/>
    <w:rsid w:val="004B3A1E"/>
    <w:rsid w:val="004B5497"/>
    <w:rsid w:val="004B7A75"/>
    <w:rsid w:val="004C0838"/>
    <w:rsid w:val="004C0AEF"/>
    <w:rsid w:val="004C2093"/>
    <w:rsid w:val="004C504F"/>
    <w:rsid w:val="004C55F9"/>
    <w:rsid w:val="004C5958"/>
    <w:rsid w:val="004C60E9"/>
    <w:rsid w:val="004C6EAD"/>
    <w:rsid w:val="004C7A36"/>
    <w:rsid w:val="004D2A8A"/>
    <w:rsid w:val="004D3A96"/>
    <w:rsid w:val="004D43E2"/>
    <w:rsid w:val="004E25DC"/>
    <w:rsid w:val="004E3A2E"/>
    <w:rsid w:val="004E7279"/>
    <w:rsid w:val="004F3847"/>
    <w:rsid w:val="004F3CBC"/>
    <w:rsid w:val="004F433B"/>
    <w:rsid w:val="004F448C"/>
    <w:rsid w:val="004F4DB3"/>
    <w:rsid w:val="004F70AE"/>
    <w:rsid w:val="00501B3D"/>
    <w:rsid w:val="005046B8"/>
    <w:rsid w:val="00511277"/>
    <w:rsid w:val="005127E6"/>
    <w:rsid w:val="00512EBF"/>
    <w:rsid w:val="005131E5"/>
    <w:rsid w:val="00513409"/>
    <w:rsid w:val="00513A4B"/>
    <w:rsid w:val="00524E86"/>
    <w:rsid w:val="0053048E"/>
    <w:rsid w:val="00531E02"/>
    <w:rsid w:val="00532B12"/>
    <w:rsid w:val="00533266"/>
    <w:rsid w:val="00533994"/>
    <w:rsid w:val="00535CAA"/>
    <w:rsid w:val="0053722F"/>
    <w:rsid w:val="0054115F"/>
    <w:rsid w:val="00541779"/>
    <w:rsid w:val="00541DA3"/>
    <w:rsid w:val="0054320A"/>
    <w:rsid w:val="00543966"/>
    <w:rsid w:val="00543E59"/>
    <w:rsid w:val="00545A7C"/>
    <w:rsid w:val="00545BB2"/>
    <w:rsid w:val="00545D87"/>
    <w:rsid w:val="0054722F"/>
    <w:rsid w:val="005505A8"/>
    <w:rsid w:val="00550974"/>
    <w:rsid w:val="00551668"/>
    <w:rsid w:val="00551AF1"/>
    <w:rsid w:val="00554EF4"/>
    <w:rsid w:val="0055556C"/>
    <w:rsid w:val="00555B65"/>
    <w:rsid w:val="00556212"/>
    <w:rsid w:val="005645AD"/>
    <w:rsid w:val="00566304"/>
    <w:rsid w:val="005718F9"/>
    <w:rsid w:val="005722BA"/>
    <w:rsid w:val="00572ACA"/>
    <w:rsid w:val="0057345C"/>
    <w:rsid w:val="00573640"/>
    <w:rsid w:val="0057384B"/>
    <w:rsid w:val="0057443E"/>
    <w:rsid w:val="0058104C"/>
    <w:rsid w:val="0058548D"/>
    <w:rsid w:val="00592984"/>
    <w:rsid w:val="0059559C"/>
    <w:rsid w:val="0059727D"/>
    <w:rsid w:val="00597E55"/>
    <w:rsid w:val="00597E5D"/>
    <w:rsid w:val="005A0373"/>
    <w:rsid w:val="005A2087"/>
    <w:rsid w:val="005A399F"/>
    <w:rsid w:val="005A39DC"/>
    <w:rsid w:val="005A3C59"/>
    <w:rsid w:val="005A4A17"/>
    <w:rsid w:val="005B1078"/>
    <w:rsid w:val="005B28C6"/>
    <w:rsid w:val="005B5517"/>
    <w:rsid w:val="005B590E"/>
    <w:rsid w:val="005B73D0"/>
    <w:rsid w:val="005B77A8"/>
    <w:rsid w:val="005C0E83"/>
    <w:rsid w:val="005C2CC7"/>
    <w:rsid w:val="005C7DB6"/>
    <w:rsid w:val="005D0214"/>
    <w:rsid w:val="005D0F33"/>
    <w:rsid w:val="005D33A4"/>
    <w:rsid w:val="005D3A93"/>
    <w:rsid w:val="005D56E2"/>
    <w:rsid w:val="005D6D1C"/>
    <w:rsid w:val="005E1516"/>
    <w:rsid w:val="005E3232"/>
    <w:rsid w:val="005E3459"/>
    <w:rsid w:val="005E393C"/>
    <w:rsid w:val="005E4B67"/>
    <w:rsid w:val="005E76CB"/>
    <w:rsid w:val="005E7CE2"/>
    <w:rsid w:val="005F02A3"/>
    <w:rsid w:val="005F1554"/>
    <w:rsid w:val="005F227A"/>
    <w:rsid w:val="005F3AFA"/>
    <w:rsid w:val="005F61F0"/>
    <w:rsid w:val="005F706F"/>
    <w:rsid w:val="00600984"/>
    <w:rsid w:val="00601908"/>
    <w:rsid w:val="00601D4E"/>
    <w:rsid w:val="006024BA"/>
    <w:rsid w:val="00602DB7"/>
    <w:rsid w:val="006041D6"/>
    <w:rsid w:val="006050BE"/>
    <w:rsid w:val="00607632"/>
    <w:rsid w:val="00613BD1"/>
    <w:rsid w:val="00613DCE"/>
    <w:rsid w:val="00614DAC"/>
    <w:rsid w:val="0061508A"/>
    <w:rsid w:val="00615B1A"/>
    <w:rsid w:val="00620262"/>
    <w:rsid w:val="006208F0"/>
    <w:rsid w:val="006214FB"/>
    <w:rsid w:val="00621A92"/>
    <w:rsid w:val="00621C58"/>
    <w:rsid w:val="006223A4"/>
    <w:rsid w:val="006236F9"/>
    <w:rsid w:val="006267CD"/>
    <w:rsid w:val="00630009"/>
    <w:rsid w:val="00630103"/>
    <w:rsid w:val="0063045C"/>
    <w:rsid w:val="00630959"/>
    <w:rsid w:val="00632C38"/>
    <w:rsid w:val="00634223"/>
    <w:rsid w:val="00635176"/>
    <w:rsid w:val="0063698A"/>
    <w:rsid w:val="00637BDB"/>
    <w:rsid w:val="00637F54"/>
    <w:rsid w:val="00640868"/>
    <w:rsid w:val="00641133"/>
    <w:rsid w:val="00642CCB"/>
    <w:rsid w:val="006438E9"/>
    <w:rsid w:val="006463B4"/>
    <w:rsid w:val="0064650A"/>
    <w:rsid w:val="00647A8B"/>
    <w:rsid w:val="00650460"/>
    <w:rsid w:val="006510D9"/>
    <w:rsid w:val="00652980"/>
    <w:rsid w:val="00653B06"/>
    <w:rsid w:val="00654F83"/>
    <w:rsid w:val="00655150"/>
    <w:rsid w:val="0065679E"/>
    <w:rsid w:val="00656AE5"/>
    <w:rsid w:val="006575A4"/>
    <w:rsid w:val="00660D47"/>
    <w:rsid w:val="00661104"/>
    <w:rsid w:val="006618A6"/>
    <w:rsid w:val="006633C1"/>
    <w:rsid w:val="00663EA2"/>
    <w:rsid w:val="00664F0E"/>
    <w:rsid w:val="00665F88"/>
    <w:rsid w:val="00674EBF"/>
    <w:rsid w:val="00676771"/>
    <w:rsid w:val="00680ABB"/>
    <w:rsid w:val="0068131B"/>
    <w:rsid w:val="00681754"/>
    <w:rsid w:val="00682DCD"/>
    <w:rsid w:val="0068649F"/>
    <w:rsid w:val="00694E54"/>
    <w:rsid w:val="00695681"/>
    <w:rsid w:val="00696280"/>
    <w:rsid w:val="00696618"/>
    <w:rsid w:val="006975FB"/>
    <w:rsid w:val="006A1649"/>
    <w:rsid w:val="006A4AF4"/>
    <w:rsid w:val="006A6490"/>
    <w:rsid w:val="006A7B69"/>
    <w:rsid w:val="006B0AC0"/>
    <w:rsid w:val="006B19AD"/>
    <w:rsid w:val="006B1EA3"/>
    <w:rsid w:val="006B26FA"/>
    <w:rsid w:val="006B3DC7"/>
    <w:rsid w:val="006B729C"/>
    <w:rsid w:val="006B7B87"/>
    <w:rsid w:val="006C0E53"/>
    <w:rsid w:val="006C2444"/>
    <w:rsid w:val="006C4729"/>
    <w:rsid w:val="006C6745"/>
    <w:rsid w:val="006C79C3"/>
    <w:rsid w:val="006D1366"/>
    <w:rsid w:val="006D35B9"/>
    <w:rsid w:val="006D444D"/>
    <w:rsid w:val="006D4CEC"/>
    <w:rsid w:val="006D656A"/>
    <w:rsid w:val="006D73D6"/>
    <w:rsid w:val="006E1BA6"/>
    <w:rsid w:val="006E4494"/>
    <w:rsid w:val="006E6CAA"/>
    <w:rsid w:val="006E6D59"/>
    <w:rsid w:val="006F0360"/>
    <w:rsid w:val="006F06C1"/>
    <w:rsid w:val="006F149F"/>
    <w:rsid w:val="006F185F"/>
    <w:rsid w:val="006F2F23"/>
    <w:rsid w:val="006F3571"/>
    <w:rsid w:val="006F5543"/>
    <w:rsid w:val="006F569D"/>
    <w:rsid w:val="006F6BCB"/>
    <w:rsid w:val="006F6D58"/>
    <w:rsid w:val="006F7987"/>
    <w:rsid w:val="00700711"/>
    <w:rsid w:val="00702FE5"/>
    <w:rsid w:val="00704578"/>
    <w:rsid w:val="007136F8"/>
    <w:rsid w:val="0071392D"/>
    <w:rsid w:val="00714F04"/>
    <w:rsid w:val="007163D6"/>
    <w:rsid w:val="00717463"/>
    <w:rsid w:val="00717467"/>
    <w:rsid w:val="00717792"/>
    <w:rsid w:val="00717F26"/>
    <w:rsid w:val="0072085B"/>
    <w:rsid w:val="00723B21"/>
    <w:rsid w:val="00723DE9"/>
    <w:rsid w:val="00723EF8"/>
    <w:rsid w:val="00725538"/>
    <w:rsid w:val="00730BB5"/>
    <w:rsid w:val="007310EC"/>
    <w:rsid w:val="0073201D"/>
    <w:rsid w:val="0073225A"/>
    <w:rsid w:val="00732E73"/>
    <w:rsid w:val="00737ADC"/>
    <w:rsid w:val="00741470"/>
    <w:rsid w:val="00745C07"/>
    <w:rsid w:val="00746B67"/>
    <w:rsid w:val="0074735F"/>
    <w:rsid w:val="007526D3"/>
    <w:rsid w:val="0075410A"/>
    <w:rsid w:val="00754799"/>
    <w:rsid w:val="00757901"/>
    <w:rsid w:val="00757DF6"/>
    <w:rsid w:val="00760146"/>
    <w:rsid w:val="0076138D"/>
    <w:rsid w:val="00761800"/>
    <w:rsid w:val="00763E56"/>
    <w:rsid w:val="0076419E"/>
    <w:rsid w:val="007641DB"/>
    <w:rsid w:val="00764FFC"/>
    <w:rsid w:val="00766684"/>
    <w:rsid w:val="00770738"/>
    <w:rsid w:val="00773B8A"/>
    <w:rsid w:val="00776110"/>
    <w:rsid w:val="00780ED6"/>
    <w:rsid w:val="00781C46"/>
    <w:rsid w:val="007829CE"/>
    <w:rsid w:val="007849B9"/>
    <w:rsid w:val="00785965"/>
    <w:rsid w:val="00786472"/>
    <w:rsid w:val="00790EA6"/>
    <w:rsid w:val="00791710"/>
    <w:rsid w:val="00794C77"/>
    <w:rsid w:val="00796631"/>
    <w:rsid w:val="0079765D"/>
    <w:rsid w:val="007A1D33"/>
    <w:rsid w:val="007A6568"/>
    <w:rsid w:val="007B0C2A"/>
    <w:rsid w:val="007B3DB0"/>
    <w:rsid w:val="007B3FD5"/>
    <w:rsid w:val="007B476F"/>
    <w:rsid w:val="007B56E1"/>
    <w:rsid w:val="007B56EE"/>
    <w:rsid w:val="007B6FDD"/>
    <w:rsid w:val="007B7B9D"/>
    <w:rsid w:val="007C3087"/>
    <w:rsid w:val="007C3293"/>
    <w:rsid w:val="007C4725"/>
    <w:rsid w:val="007C5301"/>
    <w:rsid w:val="007C6006"/>
    <w:rsid w:val="007D2F86"/>
    <w:rsid w:val="007D2FCA"/>
    <w:rsid w:val="007D349D"/>
    <w:rsid w:val="007D5C36"/>
    <w:rsid w:val="007D5C6D"/>
    <w:rsid w:val="007E3E31"/>
    <w:rsid w:val="007E6069"/>
    <w:rsid w:val="007E6A92"/>
    <w:rsid w:val="007F1867"/>
    <w:rsid w:val="007F1DCE"/>
    <w:rsid w:val="007F2133"/>
    <w:rsid w:val="007F3F54"/>
    <w:rsid w:val="007F42F5"/>
    <w:rsid w:val="0080015A"/>
    <w:rsid w:val="00800B8A"/>
    <w:rsid w:val="008021F3"/>
    <w:rsid w:val="00802538"/>
    <w:rsid w:val="00803727"/>
    <w:rsid w:val="008047B6"/>
    <w:rsid w:val="00807B1E"/>
    <w:rsid w:val="00807D5A"/>
    <w:rsid w:val="00814CFA"/>
    <w:rsid w:val="0081518B"/>
    <w:rsid w:val="00816D5C"/>
    <w:rsid w:val="00822C51"/>
    <w:rsid w:val="0082513A"/>
    <w:rsid w:val="00826034"/>
    <w:rsid w:val="0082697E"/>
    <w:rsid w:val="00826D46"/>
    <w:rsid w:val="00826FE5"/>
    <w:rsid w:val="00827C9F"/>
    <w:rsid w:val="0083203E"/>
    <w:rsid w:val="00833A95"/>
    <w:rsid w:val="00835FB4"/>
    <w:rsid w:val="008360E4"/>
    <w:rsid w:val="00845972"/>
    <w:rsid w:val="00846F21"/>
    <w:rsid w:val="00850271"/>
    <w:rsid w:val="00850E56"/>
    <w:rsid w:val="008514C0"/>
    <w:rsid w:val="008517F5"/>
    <w:rsid w:val="00852075"/>
    <w:rsid w:val="0085253F"/>
    <w:rsid w:val="00855652"/>
    <w:rsid w:val="00857BC3"/>
    <w:rsid w:val="008618C6"/>
    <w:rsid w:val="00861D1C"/>
    <w:rsid w:val="008628EB"/>
    <w:rsid w:val="00863FEA"/>
    <w:rsid w:val="008642E4"/>
    <w:rsid w:val="00864A22"/>
    <w:rsid w:val="008656D0"/>
    <w:rsid w:val="008669DB"/>
    <w:rsid w:val="00871802"/>
    <w:rsid w:val="0087216B"/>
    <w:rsid w:val="0087412A"/>
    <w:rsid w:val="00874C84"/>
    <w:rsid w:val="00874F13"/>
    <w:rsid w:val="0087748D"/>
    <w:rsid w:val="00881C29"/>
    <w:rsid w:val="00886024"/>
    <w:rsid w:val="008873BA"/>
    <w:rsid w:val="00890418"/>
    <w:rsid w:val="00890F8B"/>
    <w:rsid w:val="00891080"/>
    <w:rsid w:val="00893EBE"/>
    <w:rsid w:val="00893FCF"/>
    <w:rsid w:val="0089403B"/>
    <w:rsid w:val="008942B2"/>
    <w:rsid w:val="008A012F"/>
    <w:rsid w:val="008A0598"/>
    <w:rsid w:val="008A167E"/>
    <w:rsid w:val="008A1686"/>
    <w:rsid w:val="008A7997"/>
    <w:rsid w:val="008B2BA3"/>
    <w:rsid w:val="008B41E7"/>
    <w:rsid w:val="008B5ECB"/>
    <w:rsid w:val="008C047D"/>
    <w:rsid w:val="008C1198"/>
    <w:rsid w:val="008C1ABE"/>
    <w:rsid w:val="008D1244"/>
    <w:rsid w:val="008D1DB0"/>
    <w:rsid w:val="008D351D"/>
    <w:rsid w:val="008D4010"/>
    <w:rsid w:val="008D4343"/>
    <w:rsid w:val="008D679F"/>
    <w:rsid w:val="008E0419"/>
    <w:rsid w:val="008E310A"/>
    <w:rsid w:val="008E47D5"/>
    <w:rsid w:val="008E74D8"/>
    <w:rsid w:val="008E7DA4"/>
    <w:rsid w:val="008F1FB5"/>
    <w:rsid w:val="008F3C82"/>
    <w:rsid w:val="008F43F1"/>
    <w:rsid w:val="008F46E1"/>
    <w:rsid w:val="008F6324"/>
    <w:rsid w:val="009032CD"/>
    <w:rsid w:val="00904D25"/>
    <w:rsid w:val="009053FE"/>
    <w:rsid w:val="00907DFC"/>
    <w:rsid w:val="00907F49"/>
    <w:rsid w:val="009102AB"/>
    <w:rsid w:val="0091100D"/>
    <w:rsid w:val="00911E04"/>
    <w:rsid w:val="00911E71"/>
    <w:rsid w:val="00915041"/>
    <w:rsid w:val="00915DAD"/>
    <w:rsid w:val="00921D2D"/>
    <w:rsid w:val="00923144"/>
    <w:rsid w:val="009242E8"/>
    <w:rsid w:val="00924636"/>
    <w:rsid w:val="0092519D"/>
    <w:rsid w:val="009259EB"/>
    <w:rsid w:val="00925B98"/>
    <w:rsid w:val="009268C3"/>
    <w:rsid w:val="0092788F"/>
    <w:rsid w:val="00930535"/>
    <w:rsid w:val="009310C4"/>
    <w:rsid w:val="00932878"/>
    <w:rsid w:val="009346FF"/>
    <w:rsid w:val="009419BC"/>
    <w:rsid w:val="00941B0D"/>
    <w:rsid w:val="00942FCE"/>
    <w:rsid w:val="00946BFC"/>
    <w:rsid w:val="009475AF"/>
    <w:rsid w:val="0094770D"/>
    <w:rsid w:val="00947CA5"/>
    <w:rsid w:val="00947DE1"/>
    <w:rsid w:val="009536CB"/>
    <w:rsid w:val="0096030D"/>
    <w:rsid w:val="00961B38"/>
    <w:rsid w:val="009625B0"/>
    <w:rsid w:val="009646CC"/>
    <w:rsid w:val="00965A3E"/>
    <w:rsid w:val="009665F7"/>
    <w:rsid w:val="00967AB3"/>
    <w:rsid w:val="009714BD"/>
    <w:rsid w:val="00971859"/>
    <w:rsid w:val="00971A02"/>
    <w:rsid w:val="00972EE2"/>
    <w:rsid w:val="00973AA1"/>
    <w:rsid w:val="00973B96"/>
    <w:rsid w:val="009749E2"/>
    <w:rsid w:val="00976116"/>
    <w:rsid w:val="0098031A"/>
    <w:rsid w:val="009823BC"/>
    <w:rsid w:val="00984E9D"/>
    <w:rsid w:val="00985058"/>
    <w:rsid w:val="0098574E"/>
    <w:rsid w:val="00986053"/>
    <w:rsid w:val="009876F9"/>
    <w:rsid w:val="009903AB"/>
    <w:rsid w:val="00990400"/>
    <w:rsid w:val="00990842"/>
    <w:rsid w:val="009924EB"/>
    <w:rsid w:val="0099337E"/>
    <w:rsid w:val="00994E98"/>
    <w:rsid w:val="00996F1F"/>
    <w:rsid w:val="009A1D40"/>
    <w:rsid w:val="009A27D8"/>
    <w:rsid w:val="009A32DA"/>
    <w:rsid w:val="009A4F33"/>
    <w:rsid w:val="009A5C6C"/>
    <w:rsid w:val="009A6648"/>
    <w:rsid w:val="009B320D"/>
    <w:rsid w:val="009B3368"/>
    <w:rsid w:val="009B35A0"/>
    <w:rsid w:val="009B37D7"/>
    <w:rsid w:val="009B47CA"/>
    <w:rsid w:val="009B53D3"/>
    <w:rsid w:val="009B547E"/>
    <w:rsid w:val="009B60F3"/>
    <w:rsid w:val="009B6D72"/>
    <w:rsid w:val="009B7319"/>
    <w:rsid w:val="009C3E8F"/>
    <w:rsid w:val="009C6E12"/>
    <w:rsid w:val="009C7165"/>
    <w:rsid w:val="009C7597"/>
    <w:rsid w:val="009D1C75"/>
    <w:rsid w:val="009D1D06"/>
    <w:rsid w:val="009D25DA"/>
    <w:rsid w:val="009D2B3F"/>
    <w:rsid w:val="009D3286"/>
    <w:rsid w:val="009D407A"/>
    <w:rsid w:val="009D4DCC"/>
    <w:rsid w:val="009D5722"/>
    <w:rsid w:val="009E10D8"/>
    <w:rsid w:val="009E1173"/>
    <w:rsid w:val="009E12CC"/>
    <w:rsid w:val="009E543A"/>
    <w:rsid w:val="009E5A02"/>
    <w:rsid w:val="009E5CF6"/>
    <w:rsid w:val="009E6172"/>
    <w:rsid w:val="009E7540"/>
    <w:rsid w:val="009E7B9F"/>
    <w:rsid w:val="009F335F"/>
    <w:rsid w:val="009F49B5"/>
    <w:rsid w:val="00A02983"/>
    <w:rsid w:val="00A061C2"/>
    <w:rsid w:val="00A0672A"/>
    <w:rsid w:val="00A070FE"/>
    <w:rsid w:val="00A10F61"/>
    <w:rsid w:val="00A13065"/>
    <w:rsid w:val="00A150EB"/>
    <w:rsid w:val="00A169A4"/>
    <w:rsid w:val="00A16E84"/>
    <w:rsid w:val="00A17040"/>
    <w:rsid w:val="00A17E7B"/>
    <w:rsid w:val="00A20BA2"/>
    <w:rsid w:val="00A23328"/>
    <w:rsid w:val="00A2399C"/>
    <w:rsid w:val="00A23B50"/>
    <w:rsid w:val="00A260E7"/>
    <w:rsid w:val="00A26155"/>
    <w:rsid w:val="00A31762"/>
    <w:rsid w:val="00A31ABE"/>
    <w:rsid w:val="00A320ED"/>
    <w:rsid w:val="00A32AA7"/>
    <w:rsid w:val="00A32C6D"/>
    <w:rsid w:val="00A330F9"/>
    <w:rsid w:val="00A3359F"/>
    <w:rsid w:val="00A34709"/>
    <w:rsid w:val="00A3481E"/>
    <w:rsid w:val="00A362A6"/>
    <w:rsid w:val="00A42245"/>
    <w:rsid w:val="00A46258"/>
    <w:rsid w:val="00A46ACF"/>
    <w:rsid w:val="00A50745"/>
    <w:rsid w:val="00A510EB"/>
    <w:rsid w:val="00A511B6"/>
    <w:rsid w:val="00A51F35"/>
    <w:rsid w:val="00A52D50"/>
    <w:rsid w:val="00A52F3B"/>
    <w:rsid w:val="00A55119"/>
    <w:rsid w:val="00A576B0"/>
    <w:rsid w:val="00A610B2"/>
    <w:rsid w:val="00A61892"/>
    <w:rsid w:val="00A619B0"/>
    <w:rsid w:val="00A626E6"/>
    <w:rsid w:val="00A62A56"/>
    <w:rsid w:val="00A65AF8"/>
    <w:rsid w:val="00A6735C"/>
    <w:rsid w:val="00A71E0E"/>
    <w:rsid w:val="00A75477"/>
    <w:rsid w:val="00A76B87"/>
    <w:rsid w:val="00A807D8"/>
    <w:rsid w:val="00A808E2"/>
    <w:rsid w:val="00A824D6"/>
    <w:rsid w:val="00A828AD"/>
    <w:rsid w:val="00A83DE7"/>
    <w:rsid w:val="00A845D5"/>
    <w:rsid w:val="00A87006"/>
    <w:rsid w:val="00A87920"/>
    <w:rsid w:val="00A9687C"/>
    <w:rsid w:val="00AA13E3"/>
    <w:rsid w:val="00AA2A1D"/>
    <w:rsid w:val="00AA3437"/>
    <w:rsid w:val="00AA3990"/>
    <w:rsid w:val="00AA61E9"/>
    <w:rsid w:val="00AA6CC0"/>
    <w:rsid w:val="00AA6EC4"/>
    <w:rsid w:val="00AB022A"/>
    <w:rsid w:val="00AB05A9"/>
    <w:rsid w:val="00AB178B"/>
    <w:rsid w:val="00AB2356"/>
    <w:rsid w:val="00AB23F8"/>
    <w:rsid w:val="00AB2872"/>
    <w:rsid w:val="00AB6B07"/>
    <w:rsid w:val="00AC26AD"/>
    <w:rsid w:val="00AC43F9"/>
    <w:rsid w:val="00AC4E25"/>
    <w:rsid w:val="00AD0B93"/>
    <w:rsid w:val="00AD12F4"/>
    <w:rsid w:val="00AD15E8"/>
    <w:rsid w:val="00AD34B4"/>
    <w:rsid w:val="00AD4095"/>
    <w:rsid w:val="00AD412A"/>
    <w:rsid w:val="00AD4608"/>
    <w:rsid w:val="00AD7F61"/>
    <w:rsid w:val="00AE0E1F"/>
    <w:rsid w:val="00AE1F2D"/>
    <w:rsid w:val="00AE2185"/>
    <w:rsid w:val="00AE3380"/>
    <w:rsid w:val="00AE64A5"/>
    <w:rsid w:val="00AE6D58"/>
    <w:rsid w:val="00AF2F65"/>
    <w:rsid w:val="00AF4747"/>
    <w:rsid w:val="00AF7263"/>
    <w:rsid w:val="00AF7BB5"/>
    <w:rsid w:val="00B012C8"/>
    <w:rsid w:val="00B01759"/>
    <w:rsid w:val="00B05F16"/>
    <w:rsid w:val="00B10245"/>
    <w:rsid w:val="00B107FB"/>
    <w:rsid w:val="00B14A22"/>
    <w:rsid w:val="00B158D0"/>
    <w:rsid w:val="00B15D5F"/>
    <w:rsid w:val="00B15FE3"/>
    <w:rsid w:val="00B16FA8"/>
    <w:rsid w:val="00B21B85"/>
    <w:rsid w:val="00B23D77"/>
    <w:rsid w:val="00B24435"/>
    <w:rsid w:val="00B256A3"/>
    <w:rsid w:val="00B279A6"/>
    <w:rsid w:val="00B279FC"/>
    <w:rsid w:val="00B27E55"/>
    <w:rsid w:val="00B27E72"/>
    <w:rsid w:val="00B3309D"/>
    <w:rsid w:val="00B35A17"/>
    <w:rsid w:val="00B35DCD"/>
    <w:rsid w:val="00B3771C"/>
    <w:rsid w:val="00B377E7"/>
    <w:rsid w:val="00B379A9"/>
    <w:rsid w:val="00B43A11"/>
    <w:rsid w:val="00B44B56"/>
    <w:rsid w:val="00B4536D"/>
    <w:rsid w:val="00B47556"/>
    <w:rsid w:val="00B47ABA"/>
    <w:rsid w:val="00B56AC4"/>
    <w:rsid w:val="00B56C02"/>
    <w:rsid w:val="00B60128"/>
    <w:rsid w:val="00B61A3D"/>
    <w:rsid w:val="00B62346"/>
    <w:rsid w:val="00B64550"/>
    <w:rsid w:val="00B66489"/>
    <w:rsid w:val="00B66A31"/>
    <w:rsid w:val="00B7079A"/>
    <w:rsid w:val="00B70B0E"/>
    <w:rsid w:val="00B7162B"/>
    <w:rsid w:val="00B72776"/>
    <w:rsid w:val="00B72DC5"/>
    <w:rsid w:val="00B7308A"/>
    <w:rsid w:val="00B74A9F"/>
    <w:rsid w:val="00B74DB9"/>
    <w:rsid w:val="00B75130"/>
    <w:rsid w:val="00B75675"/>
    <w:rsid w:val="00B75E14"/>
    <w:rsid w:val="00B75F06"/>
    <w:rsid w:val="00B8296E"/>
    <w:rsid w:val="00B85393"/>
    <w:rsid w:val="00B85958"/>
    <w:rsid w:val="00B8617E"/>
    <w:rsid w:val="00B869FC"/>
    <w:rsid w:val="00B86C53"/>
    <w:rsid w:val="00B921A1"/>
    <w:rsid w:val="00B92EA6"/>
    <w:rsid w:val="00B94FB4"/>
    <w:rsid w:val="00B95A70"/>
    <w:rsid w:val="00B96546"/>
    <w:rsid w:val="00B9780C"/>
    <w:rsid w:val="00BA5593"/>
    <w:rsid w:val="00BA686E"/>
    <w:rsid w:val="00BB01D9"/>
    <w:rsid w:val="00BB389F"/>
    <w:rsid w:val="00BB6152"/>
    <w:rsid w:val="00BB655F"/>
    <w:rsid w:val="00BB6E15"/>
    <w:rsid w:val="00BB73F8"/>
    <w:rsid w:val="00BB775E"/>
    <w:rsid w:val="00BB7E8F"/>
    <w:rsid w:val="00BC2516"/>
    <w:rsid w:val="00BC2C6C"/>
    <w:rsid w:val="00BC34CF"/>
    <w:rsid w:val="00BC7CDD"/>
    <w:rsid w:val="00BC7D0E"/>
    <w:rsid w:val="00BD037C"/>
    <w:rsid w:val="00BD3083"/>
    <w:rsid w:val="00BD45E3"/>
    <w:rsid w:val="00BD5746"/>
    <w:rsid w:val="00BD6BA7"/>
    <w:rsid w:val="00BE18EC"/>
    <w:rsid w:val="00BE4A7C"/>
    <w:rsid w:val="00BE7093"/>
    <w:rsid w:val="00BE753D"/>
    <w:rsid w:val="00BE76A9"/>
    <w:rsid w:val="00BE7C5A"/>
    <w:rsid w:val="00BF0169"/>
    <w:rsid w:val="00BF06E5"/>
    <w:rsid w:val="00BF1554"/>
    <w:rsid w:val="00BF1754"/>
    <w:rsid w:val="00BF1AEA"/>
    <w:rsid w:val="00BF20C3"/>
    <w:rsid w:val="00BF25B0"/>
    <w:rsid w:val="00BF3C5E"/>
    <w:rsid w:val="00BF6FC7"/>
    <w:rsid w:val="00C034B8"/>
    <w:rsid w:val="00C03527"/>
    <w:rsid w:val="00C03CA9"/>
    <w:rsid w:val="00C0403B"/>
    <w:rsid w:val="00C07C11"/>
    <w:rsid w:val="00C1595F"/>
    <w:rsid w:val="00C166CC"/>
    <w:rsid w:val="00C16E2C"/>
    <w:rsid w:val="00C17B0C"/>
    <w:rsid w:val="00C23325"/>
    <w:rsid w:val="00C23B51"/>
    <w:rsid w:val="00C3090D"/>
    <w:rsid w:val="00C30CF5"/>
    <w:rsid w:val="00C30FBA"/>
    <w:rsid w:val="00C31305"/>
    <w:rsid w:val="00C3215D"/>
    <w:rsid w:val="00C33C49"/>
    <w:rsid w:val="00C34EEA"/>
    <w:rsid w:val="00C3643B"/>
    <w:rsid w:val="00C36971"/>
    <w:rsid w:val="00C4489F"/>
    <w:rsid w:val="00C44B6B"/>
    <w:rsid w:val="00C47448"/>
    <w:rsid w:val="00C477BB"/>
    <w:rsid w:val="00C50189"/>
    <w:rsid w:val="00C51B0C"/>
    <w:rsid w:val="00C54975"/>
    <w:rsid w:val="00C601D8"/>
    <w:rsid w:val="00C6081A"/>
    <w:rsid w:val="00C61A8A"/>
    <w:rsid w:val="00C61E85"/>
    <w:rsid w:val="00C660AA"/>
    <w:rsid w:val="00C66315"/>
    <w:rsid w:val="00C6674A"/>
    <w:rsid w:val="00C70C97"/>
    <w:rsid w:val="00C70FA3"/>
    <w:rsid w:val="00C71C7B"/>
    <w:rsid w:val="00C72414"/>
    <w:rsid w:val="00C73306"/>
    <w:rsid w:val="00C761D1"/>
    <w:rsid w:val="00C8126F"/>
    <w:rsid w:val="00C825A0"/>
    <w:rsid w:val="00C90DBD"/>
    <w:rsid w:val="00C91DE8"/>
    <w:rsid w:val="00C925E1"/>
    <w:rsid w:val="00C92E95"/>
    <w:rsid w:val="00C94821"/>
    <w:rsid w:val="00C951B6"/>
    <w:rsid w:val="00C95DE4"/>
    <w:rsid w:val="00C96A97"/>
    <w:rsid w:val="00C9748B"/>
    <w:rsid w:val="00CA05B2"/>
    <w:rsid w:val="00CA0954"/>
    <w:rsid w:val="00CA0A45"/>
    <w:rsid w:val="00CA1F48"/>
    <w:rsid w:val="00CA29FD"/>
    <w:rsid w:val="00CA2ECB"/>
    <w:rsid w:val="00CA5806"/>
    <w:rsid w:val="00CA7132"/>
    <w:rsid w:val="00CA71AC"/>
    <w:rsid w:val="00CA7220"/>
    <w:rsid w:val="00CB07B0"/>
    <w:rsid w:val="00CB1757"/>
    <w:rsid w:val="00CB29F0"/>
    <w:rsid w:val="00CB2A73"/>
    <w:rsid w:val="00CB33C5"/>
    <w:rsid w:val="00CB4A79"/>
    <w:rsid w:val="00CB725D"/>
    <w:rsid w:val="00CC36B7"/>
    <w:rsid w:val="00CC3FE4"/>
    <w:rsid w:val="00CC521A"/>
    <w:rsid w:val="00CC5271"/>
    <w:rsid w:val="00CC5287"/>
    <w:rsid w:val="00CC55E7"/>
    <w:rsid w:val="00CC5695"/>
    <w:rsid w:val="00CC634B"/>
    <w:rsid w:val="00CD0C05"/>
    <w:rsid w:val="00CD10D8"/>
    <w:rsid w:val="00CD2206"/>
    <w:rsid w:val="00CD3812"/>
    <w:rsid w:val="00CD6E36"/>
    <w:rsid w:val="00CD775A"/>
    <w:rsid w:val="00CD7E39"/>
    <w:rsid w:val="00CE0062"/>
    <w:rsid w:val="00CE09D1"/>
    <w:rsid w:val="00CE0ECF"/>
    <w:rsid w:val="00CE36CC"/>
    <w:rsid w:val="00CE6187"/>
    <w:rsid w:val="00CE6CAF"/>
    <w:rsid w:val="00CE72E0"/>
    <w:rsid w:val="00CE7F1A"/>
    <w:rsid w:val="00CF11A9"/>
    <w:rsid w:val="00CF51C3"/>
    <w:rsid w:val="00CF5B22"/>
    <w:rsid w:val="00CF7989"/>
    <w:rsid w:val="00CF7EEC"/>
    <w:rsid w:val="00D00D66"/>
    <w:rsid w:val="00D01F72"/>
    <w:rsid w:val="00D1008E"/>
    <w:rsid w:val="00D12E83"/>
    <w:rsid w:val="00D137E1"/>
    <w:rsid w:val="00D13AA4"/>
    <w:rsid w:val="00D14853"/>
    <w:rsid w:val="00D14B65"/>
    <w:rsid w:val="00D158C5"/>
    <w:rsid w:val="00D1592C"/>
    <w:rsid w:val="00D167D9"/>
    <w:rsid w:val="00D1712B"/>
    <w:rsid w:val="00D20372"/>
    <w:rsid w:val="00D210E9"/>
    <w:rsid w:val="00D226A7"/>
    <w:rsid w:val="00D2770E"/>
    <w:rsid w:val="00D27738"/>
    <w:rsid w:val="00D30888"/>
    <w:rsid w:val="00D32302"/>
    <w:rsid w:val="00D32E83"/>
    <w:rsid w:val="00D32EA7"/>
    <w:rsid w:val="00D33C49"/>
    <w:rsid w:val="00D33E5B"/>
    <w:rsid w:val="00D34E0A"/>
    <w:rsid w:val="00D352E8"/>
    <w:rsid w:val="00D35CA0"/>
    <w:rsid w:val="00D412B4"/>
    <w:rsid w:val="00D41328"/>
    <w:rsid w:val="00D415BA"/>
    <w:rsid w:val="00D43CCA"/>
    <w:rsid w:val="00D4433A"/>
    <w:rsid w:val="00D444DF"/>
    <w:rsid w:val="00D445E8"/>
    <w:rsid w:val="00D45B0E"/>
    <w:rsid w:val="00D525C9"/>
    <w:rsid w:val="00D53C57"/>
    <w:rsid w:val="00D53C90"/>
    <w:rsid w:val="00D542AF"/>
    <w:rsid w:val="00D543F6"/>
    <w:rsid w:val="00D546B7"/>
    <w:rsid w:val="00D54DAB"/>
    <w:rsid w:val="00D552EA"/>
    <w:rsid w:val="00D578D5"/>
    <w:rsid w:val="00D57E1F"/>
    <w:rsid w:val="00D605AD"/>
    <w:rsid w:val="00D6072D"/>
    <w:rsid w:val="00D60D72"/>
    <w:rsid w:val="00D62637"/>
    <w:rsid w:val="00D63860"/>
    <w:rsid w:val="00D63A12"/>
    <w:rsid w:val="00D63B54"/>
    <w:rsid w:val="00D64515"/>
    <w:rsid w:val="00D64A92"/>
    <w:rsid w:val="00D65CFA"/>
    <w:rsid w:val="00D66819"/>
    <w:rsid w:val="00D721AF"/>
    <w:rsid w:val="00D76B51"/>
    <w:rsid w:val="00D80E63"/>
    <w:rsid w:val="00D81751"/>
    <w:rsid w:val="00D83787"/>
    <w:rsid w:val="00D846BC"/>
    <w:rsid w:val="00D851BE"/>
    <w:rsid w:val="00D87561"/>
    <w:rsid w:val="00D90A9D"/>
    <w:rsid w:val="00D911FC"/>
    <w:rsid w:val="00D91824"/>
    <w:rsid w:val="00D93171"/>
    <w:rsid w:val="00D95017"/>
    <w:rsid w:val="00D96DAA"/>
    <w:rsid w:val="00D976B2"/>
    <w:rsid w:val="00D979B9"/>
    <w:rsid w:val="00DA039F"/>
    <w:rsid w:val="00DA15D6"/>
    <w:rsid w:val="00DA1EE2"/>
    <w:rsid w:val="00DA5411"/>
    <w:rsid w:val="00DA5A95"/>
    <w:rsid w:val="00DA5BEB"/>
    <w:rsid w:val="00DB18FC"/>
    <w:rsid w:val="00DB2458"/>
    <w:rsid w:val="00DB350E"/>
    <w:rsid w:val="00DB665A"/>
    <w:rsid w:val="00DC3A0F"/>
    <w:rsid w:val="00DC56F5"/>
    <w:rsid w:val="00DC5C49"/>
    <w:rsid w:val="00DC6BEE"/>
    <w:rsid w:val="00DC7138"/>
    <w:rsid w:val="00DC72B5"/>
    <w:rsid w:val="00DD08D8"/>
    <w:rsid w:val="00DD3151"/>
    <w:rsid w:val="00DD453C"/>
    <w:rsid w:val="00DD6066"/>
    <w:rsid w:val="00DD66A7"/>
    <w:rsid w:val="00DE017B"/>
    <w:rsid w:val="00DE0B88"/>
    <w:rsid w:val="00DE375C"/>
    <w:rsid w:val="00DE3828"/>
    <w:rsid w:val="00DE5F22"/>
    <w:rsid w:val="00DF2BBC"/>
    <w:rsid w:val="00DF359F"/>
    <w:rsid w:val="00DF3CCF"/>
    <w:rsid w:val="00DF5F36"/>
    <w:rsid w:val="00E00442"/>
    <w:rsid w:val="00E0297A"/>
    <w:rsid w:val="00E041F3"/>
    <w:rsid w:val="00E04B9E"/>
    <w:rsid w:val="00E05E1B"/>
    <w:rsid w:val="00E06DEA"/>
    <w:rsid w:val="00E10E0C"/>
    <w:rsid w:val="00E12684"/>
    <w:rsid w:val="00E12AE4"/>
    <w:rsid w:val="00E14F7B"/>
    <w:rsid w:val="00E160DD"/>
    <w:rsid w:val="00E20793"/>
    <w:rsid w:val="00E22213"/>
    <w:rsid w:val="00E23381"/>
    <w:rsid w:val="00E23CB5"/>
    <w:rsid w:val="00E25AF1"/>
    <w:rsid w:val="00E265E7"/>
    <w:rsid w:val="00E347BD"/>
    <w:rsid w:val="00E35995"/>
    <w:rsid w:val="00E4155B"/>
    <w:rsid w:val="00E426ED"/>
    <w:rsid w:val="00E42F0E"/>
    <w:rsid w:val="00E449DE"/>
    <w:rsid w:val="00E45928"/>
    <w:rsid w:val="00E45C14"/>
    <w:rsid w:val="00E468BF"/>
    <w:rsid w:val="00E50A6C"/>
    <w:rsid w:val="00E54C65"/>
    <w:rsid w:val="00E55247"/>
    <w:rsid w:val="00E56027"/>
    <w:rsid w:val="00E56B34"/>
    <w:rsid w:val="00E60404"/>
    <w:rsid w:val="00E606B1"/>
    <w:rsid w:val="00E60B51"/>
    <w:rsid w:val="00E61BAC"/>
    <w:rsid w:val="00E64B27"/>
    <w:rsid w:val="00E652C0"/>
    <w:rsid w:val="00E65492"/>
    <w:rsid w:val="00E6588C"/>
    <w:rsid w:val="00E70E72"/>
    <w:rsid w:val="00E71DE3"/>
    <w:rsid w:val="00E74846"/>
    <w:rsid w:val="00E754CF"/>
    <w:rsid w:val="00E77814"/>
    <w:rsid w:val="00E80377"/>
    <w:rsid w:val="00E81CE2"/>
    <w:rsid w:val="00E82E71"/>
    <w:rsid w:val="00E833A8"/>
    <w:rsid w:val="00E87CB4"/>
    <w:rsid w:val="00EA1041"/>
    <w:rsid w:val="00EA413D"/>
    <w:rsid w:val="00EA653D"/>
    <w:rsid w:val="00EA6E13"/>
    <w:rsid w:val="00EB3443"/>
    <w:rsid w:val="00EB3981"/>
    <w:rsid w:val="00EB7353"/>
    <w:rsid w:val="00EB78D4"/>
    <w:rsid w:val="00EB7911"/>
    <w:rsid w:val="00EB7DC4"/>
    <w:rsid w:val="00EC0FF5"/>
    <w:rsid w:val="00EC1E6F"/>
    <w:rsid w:val="00EC3892"/>
    <w:rsid w:val="00EC3FA4"/>
    <w:rsid w:val="00EC42CD"/>
    <w:rsid w:val="00ED24D3"/>
    <w:rsid w:val="00ED2F68"/>
    <w:rsid w:val="00ED623B"/>
    <w:rsid w:val="00ED6D14"/>
    <w:rsid w:val="00EE1BEF"/>
    <w:rsid w:val="00EE25BA"/>
    <w:rsid w:val="00EE2A3E"/>
    <w:rsid w:val="00EE3A6C"/>
    <w:rsid w:val="00EE4FE5"/>
    <w:rsid w:val="00EE5242"/>
    <w:rsid w:val="00EE6571"/>
    <w:rsid w:val="00EE66D7"/>
    <w:rsid w:val="00EE7A0F"/>
    <w:rsid w:val="00EF3A15"/>
    <w:rsid w:val="00EF667C"/>
    <w:rsid w:val="00EF7B86"/>
    <w:rsid w:val="00F0047D"/>
    <w:rsid w:val="00F0048D"/>
    <w:rsid w:val="00F02C8E"/>
    <w:rsid w:val="00F03924"/>
    <w:rsid w:val="00F03FC9"/>
    <w:rsid w:val="00F05552"/>
    <w:rsid w:val="00F135F4"/>
    <w:rsid w:val="00F149E8"/>
    <w:rsid w:val="00F14B7A"/>
    <w:rsid w:val="00F17361"/>
    <w:rsid w:val="00F179FA"/>
    <w:rsid w:val="00F202DA"/>
    <w:rsid w:val="00F20732"/>
    <w:rsid w:val="00F23EDE"/>
    <w:rsid w:val="00F240D3"/>
    <w:rsid w:val="00F24888"/>
    <w:rsid w:val="00F262A7"/>
    <w:rsid w:val="00F26B0C"/>
    <w:rsid w:val="00F31B3E"/>
    <w:rsid w:val="00F334F0"/>
    <w:rsid w:val="00F3359A"/>
    <w:rsid w:val="00F33761"/>
    <w:rsid w:val="00F33E75"/>
    <w:rsid w:val="00F34934"/>
    <w:rsid w:val="00F350D5"/>
    <w:rsid w:val="00F35CE5"/>
    <w:rsid w:val="00F36A66"/>
    <w:rsid w:val="00F37349"/>
    <w:rsid w:val="00F42836"/>
    <w:rsid w:val="00F42FDE"/>
    <w:rsid w:val="00F437CE"/>
    <w:rsid w:val="00F46378"/>
    <w:rsid w:val="00F51C54"/>
    <w:rsid w:val="00F53A26"/>
    <w:rsid w:val="00F54DD1"/>
    <w:rsid w:val="00F554EE"/>
    <w:rsid w:val="00F57C5B"/>
    <w:rsid w:val="00F60F3B"/>
    <w:rsid w:val="00F626D4"/>
    <w:rsid w:val="00F62F6C"/>
    <w:rsid w:val="00F65AB9"/>
    <w:rsid w:val="00F70523"/>
    <w:rsid w:val="00F70D12"/>
    <w:rsid w:val="00F719FC"/>
    <w:rsid w:val="00F73DA4"/>
    <w:rsid w:val="00F740AB"/>
    <w:rsid w:val="00F74D4B"/>
    <w:rsid w:val="00F84752"/>
    <w:rsid w:val="00F855B6"/>
    <w:rsid w:val="00F87CA7"/>
    <w:rsid w:val="00F908BE"/>
    <w:rsid w:val="00F91EC3"/>
    <w:rsid w:val="00F93E6C"/>
    <w:rsid w:val="00F9463A"/>
    <w:rsid w:val="00F9463E"/>
    <w:rsid w:val="00F962E3"/>
    <w:rsid w:val="00F96BFC"/>
    <w:rsid w:val="00FA07F4"/>
    <w:rsid w:val="00FA160A"/>
    <w:rsid w:val="00FA20A7"/>
    <w:rsid w:val="00FA4E89"/>
    <w:rsid w:val="00FA727C"/>
    <w:rsid w:val="00FB13EF"/>
    <w:rsid w:val="00FB1FBA"/>
    <w:rsid w:val="00FB21B3"/>
    <w:rsid w:val="00FB28A1"/>
    <w:rsid w:val="00FB3E05"/>
    <w:rsid w:val="00FB4782"/>
    <w:rsid w:val="00FC10A8"/>
    <w:rsid w:val="00FC38C3"/>
    <w:rsid w:val="00FC3E2E"/>
    <w:rsid w:val="00FC46DE"/>
    <w:rsid w:val="00FC476B"/>
    <w:rsid w:val="00FC6213"/>
    <w:rsid w:val="00FC6A7C"/>
    <w:rsid w:val="00FD0B12"/>
    <w:rsid w:val="00FD1B0B"/>
    <w:rsid w:val="00FD48AF"/>
    <w:rsid w:val="00FD6F0A"/>
    <w:rsid w:val="00FD72F9"/>
    <w:rsid w:val="00FE06B0"/>
    <w:rsid w:val="00FE1B5D"/>
    <w:rsid w:val="00FE5194"/>
    <w:rsid w:val="00FE5750"/>
    <w:rsid w:val="00FE579F"/>
    <w:rsid w:val="00FE7BB1"/>
    <w:rsid w:val="00FF0516"/>
    <w:rsid w:val="00FF09C3"/>
    <w:rsid w:val="00FF6A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AAADB"/>
  <w15:chartTrackingRefBased/>
  <w15:docId w15:val="{1190A932-A7EA-E04A-8759-234556FE2C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11FC"/>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CA2ECB"/>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35CE5"/>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22213"/>
  </w:style>
  <w:style w:type="paragraph" w:customStyle="1" w:styleId="trt0xe">
    <w:name w:val="trt0xe"/>
    <w:basedOn w:val="Normal"/>
    <w:rsid w:val="00E22213"/>
    <w:pPr>
      <w:spacing w:before="100" w:beforeAutospacing="1" w:after="100" w:afterAutospacing="1"/>
    </w:pPr>
  </w:style>
  <w:style w:type="paragraph" w:styleId="NormalWeb">
    <w:name w:val="Normal (Web)"/>
    <w:basedOn w:val="Normal"/>
    <w:uiPriority w:val="99"/>
    <w:unhideWhenUsed/>
    <w:rsid w:val="00E22213"/>
    <w:pPr>
      <w:spacing w:before="100" w:beforeAutospacing="1" w:after="100" w:afterAutospacing="1"/>
    </w:pPr>
  </w:style>
  <w:style w:type="character" w:styleId="Hyperlink">
    <w:name w:val="Hyperlink"/>
    <w:basedOn w:val="DefaultParagraphFont"/>
    <w:uiPriority w:val="99"/>
    <w:unhideWhenUsed/>
    <w:rsid w:val="00E23381"/>
    <w:rPr>
      <w:color w:val="0000FF"/>
      <w:u w:val="single"/>
    </w:rPr>
  </w:style>
  <w:style w:type="character" w:customStyle="1" w:styleId="hgkelc">
    <w:name w:val="hgkelc"/>
    <w:basedOn w:val="DefaultParagraphFont"/>
    <w:rsid w:val="00E23381"/>
  </w:style>
  <w:style w:type="paragraph" w:customStyle="1" w:styleId="Default">
    <w:name w:val="Default"/>
    <w:rsid w:val="00D45B0E"/>
    <w:pPr>
      <w:autoSpaceDE w:val="0"/>
      <w:autoSpaceDN w:val="0"/>
      <w:adjustRightInd w:val="0"/>
    </w:pPr>
    <w:rPr>
      <w:rFonts w:ascii="Arial" w:hAnsi="Arial" w:cs="Arial"/>
      <w:color w:val="000000"/>
    </w:rPr>
  </w:style>
  <w:style w:type="paragraph" w:styleId="ListParagraph">
    <w:name w:val="List Paragraph"/>
    <w:basedOn w:val="Normal"/>
    <w:uiPriority w:val="34"/>
    <w:qFormat/>
    <w:rsid w:val="00D45B0E"/>
    <w:pPr>
      <w:spacing w:after="160" w:line="256" w:lineRule="auto"/>
      <w:ind w:left="720"/>
      <w:contextualSpacing/>
    </w:pPr>
    <w:rPr>
      <w:rFonts w:eastAsiaTheme="minorHAnsi" w:cstheme="minorBidi"/>
      <w:szCs w:val="22"/>
      <w:lang w:eastAsia="en-US"/>
    </w:rPr>
  </w:style>
  <w:style w:type="character" w:styleId="UnresolvedMention">
    <w:name w:val="Unresolved Mention"/>
    <w:basedOn w:val="DefaultParagraphFont"/>
    <w:uiPriority w:val="99"/>
    <w:semiHidden/>
    <w:unhideWhenUsed/>
    <w:rsid w:val="00163228"/>
    <w:rPr>
      <w:color w:val="605E5C"/>
      <w:shd w:val="clear" w:color="auto" w:fill="E1DFDD"/>
    </w:rPr>
  </w:style>
  <w:style w:type="paragraph" w:customStyle="1" w:styleId="p-quote">
    <w:name w:val="p-quote"/>
    <w:basedOn w:val="Normal"/>
    <w:rsid w:val="003714B8"/>
    <w:pPr>
      <w:spacing w:before="100" w:beforeAutospacing="1" w:after="100" w:afterAutospacing="1"/>
    </w:pPr>
  </w:style>
  <w:style w:type="character" w:styleId="FollowedHyperlink">
    <w:name w:val="FollowedHyperlink"/>
    <w:basedOn w:val="DefaultParagraphFont"/>
    <w:uiPriority w:val="99"/>
    <w:semiHidden/>
    <w:unhideWhenUsed/>
    <w:rsid w:val="009B60F3"/>
    <w:rPr>
      <w:color w:val="954F72" w:themeColor="followedHyperlink"/>
      <w:u w:val="single"/>
    </w:rPr>
  </w:style>
  <w:style w:type="paragraph" w:customStyle="1" w:styleId="bodytext1">
    <w:name w:val="bodytext1"/>
    <w:basedOn w:val="Normal"/>
    <w:rsid w:val="00725538"/>
    <w:pPr>
      <w:spacing w:before="100" w:beforeAutospacing="1" w:after="100" w:afterAutospacing="1"/>
    </w:pPr>
  </w:style>
  <w:style w:type="paragraph" w:styleId="NoSpacing">
    <w:name w:val="No Spacing"/>
    <w:uiPriority w:val="1"/>
    <w:qFormat/>
    <w:rsid w:val="00DF3CCF"/>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rsid w:val="00F35CE5"/>
    <w:rPr>
      <w:rFonts w:ascii="Times New Roman" w:eastAsia="Times New Roman" w:hAnsi="Times New Roman" w:cs="Times New Roman"/>
      <w:b/>
      <w:bCs/>
      <w:sz w:val="27"/>
      <w:szCs w:val="27"/>
      <w:lang w:eastAsia="en-GB"/>
    </w:rPr>
  </w:style>
  <w:style w:type="character" w:customStyle="1" w:styleId="Heading2Char">
    <w:name w:val="Heading 2 Char"/>
    <w:basedOn w:val="DefaultParagraphFont"/>
    <w:link w:val="Heading2"/>
    <w:uiPriority w:val="9"/>
    <w:semiHidden/>
    <w:rsid w:val="00CA2ECB"/>
    <w:rPr>
      <w:rFonts w:asciiTheme="majorHAnsi" w:eastAsiaTheme="majorEastAsia" w:hAnsiTheme="majorHAnsi" w:cstheme="majorBidi"/>
      <w:color w:val="2F5496" w:themeColor="accent1" w:themeShade="BF"/>
      <w:sz w:val="26"/>
      <w:szCs w:val="26"/>
      <w:lang w:eastAsia="en-GB"/>
    </w:rPr>
  </w:style>
  <w:style w:type="paragraph" w:customStyle="1" w:styleId="introduction-text">
    <w:name w:val="introduction-text"/>
    <w:basedOn w:val="Normal"/>
    <w:rsid w:val="00282D2E"/>
    <w:pPr>
      <w:spacing w:before="100" w:beforeAutospacing="1" w:after="100" w:afterAutospacing="1"/>
    </w:pPr>
  </w:style>
  <w:style w:type="character" w:styleId="HTMLAcronym">
    <w:name w:val="HTML Acronym"/>
    <w:basedOn w:val="DefaultParagraphFont"/>
    <w:uiPriority w:val="99"/>
    <w:semiHidden/>
    <w:unhideWhenUsed/>
    <w:rsid w:val="004F3CBC"/>
  </w:style>
  <w:style w:type="character" w:styleId="Emphasis">
    <w:name w:val="Emphasis"/>
    <w:basedOn w:val="DefaultParagraphFont"/>
    <w:uiPriority w:val="20"/>
    <w:qFormat/>
    <w:rsid w:val="006D73D6"/>
    <w:rPr>
      <w:i/>
      <w:iCs/>
    </w:rPr>
  </w:style>
  <w:style w:type="paragraph" w:styleId="Header">
    <w:name w:val="header"/>
    <w:basedOn w:val="Normal"/>
    <w:link w:val="HeaderChar"/>
    <w:uiPriority w:val="99"/>
    <w:unhideWhenUsed/>
    <w:rsid w:val="009102AB"/>
    <w:pPr>
      <w:tabs>
        <w:tab w:val="center" w:pos="4513"/>
        <w:tab w:val="right" w:pos="9026"/>
      </w:tabs>
    </w:pPr>
  </w:style>
  <w:style w:type="character" w:customStyle="1" w:styleId="HeaderChar">
    <w:name w:val="Header Char"/>
    <w:basedOn w:val="DefaultParagraphFont"/>
    <w:link w:val="Header"/>
    <w:uiPriority w:val="99"/>
    <w:rsid w:val="009102AB"/>
    <w:rPr>
      <w:rFonts w:ascii="Times New Roman" w:eastAsia="Times New Roman" w:hAnsi="Times New Roman" w:cs="Times New Roman"/>
      <w:lang w:eastAsia="en-GB"/>
    </w:rPr>
  </w:style>
  <w:style w:type="paragraph" w:styleId="Footer">
    <w:name w:val="footer"/>
    <w:basedOn w:val="Normal"/>
    <w:link w:val="FooterChar"/>
    <w:uiPriority w:val="99"/>
    <w:unhideWhenUsed/>
    <w:rsid w:val="009102AB"/>
    <w:pPr>
      <w:tabs>
        <w:tab w:val="center" w:pos="4513"/>
        <w:tab w:val="right" w:pos="9026"/>
      </w:tabs>
    </w:pPr>
  </w:style>
  <w:style w:type="character" w:customStyle="1" w:styleId="FooterChar">
    <w:name w:val="Footer Char"/>
    <w:basedOn w:val="DefaultParagraphFont"/>
    <w:link w:val="Footer"/>
    <w:uiPriority w:val="99"/>
    <w:rsid w:val="009102AB"/>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A34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23583">
      <w:bodyDiv w:val="1"/>
      <w:marLeft w:val="0"/>
      <w:marRight w:val="0"/>
      <w:marTop w:val="0"/>
      <w:marBottom w:val="0"/>
      <w:divBdr>
        <w:top w:val="none" w:sz="0" w:space="0" w:color="auto"/>
        <w:left w:val="none" w:sz="0" w:space="0" w:color="auto"/>
        <w:bottom w:val="none" w:sz="0" w:space="0" w:color="auto"/>
        <w:right w:val="none" w:sz="0" w:space="0" w:color="auto"/>
      </w:divBdr>
    </w:div>
    <w:div w:id="24445815">
      <w:bodyDiv w:val="1"/>
      <w:marLeft w:val="0"/>
      <w:marRight w:val="0"/>
      <w:marTop w:val="0"/>
      <w:marBottom w:val="0"/>
      <w:divBdr>
        <w:top w:val="none" w:sz="0" w:space="0" w:color="auto"/>
        <w:left w:val="none" w:sz="0" w:space="0" w:color="auto"/>
        <w:bottom w:val="none" w:sz="0" w:space="0" w:color="auto"/>
        <w:right w:val="none" w:sz="0" w:space="0" w:color="auto"/>
      </w:divBdr>
    </w:div>
    <w:div w:id="29455051">
      <w:bodyDiv w:val="1"/>
      <w:marLeft w:val="0"/>
      <w:marRight w:val="0"/>
      <w:marTop w:val="0"/>
      <w:marBottom w:val="0"/>
      <w:divBdr>
        <w:top w:val="none" w:sz="0" w:space="0" w:color="auto"/>
        <w:left w:val="none" w:sz="0" w:space="0" w:color="auto"/>
        <w:bottom w:val="none" w:sz="0" w:space="0" w:color="auto"/>
        <w:right w:val="none" w:sz="0" w:space="0" w:color="auto"/>
      </w:divBdr>
    </w:div>
    <w:div w:id="30343835">
      <w:bodyDiv w:val="1"/>
      <w:marLeft w:val="0"/>
      <w:marRight w:val="0"/>
      <w:marTop w:val="0"/>
      <w:marBottom w:val="0"/>
      <w:divBdr>
        <w:top w:val="none" w:sz="0" w:space="0" w:color="auto"/>
        <w:left w:val="none" w:sz="0" w:space="0" w:color="auto"/>
        <w:bottom w:val="none" w:sz="0" w:space="0" w:color="auto"/>
        <w:right w:val="none" w:sz="0" w:space="0" w:color="auto"/>
      </w:divBdr>
    </w:div>
    <w:div w:id="42407738">
      <w:bodyDiv w:val="1"/>
      <w:marLeft w:val="0"/>
      <w:marRight w:val="0"/>
      <w:marTop w:val="0"/>
      <w:marBottom w:val="0"/>
      <w:divBdr>
        <w:top w:val="none" w:sz="0" w:space="0" w:color="auto"/>
        <w:left w:val="none" w:sz="0" w:space="0" w:color="auto"/>
        <w:bottom w:val="none" w:sz="0" w:space="0" w:color="auto"/>
        <w:right w:val="none" w:sz="0" w:space="0" w:color="auto"/>
      </w:divBdr>
      <w:divsChild>
        <w:div w:id="1039816013">
          <w:marLeft w:val="547"/>
          <w:marRight w:val="0"/>
          <w:marTop w:val="134"/>
          <w:marBottom w:val="0"/>
          <w:divBdr>
            <w:top w:val="none" w:sz="0" w:space="0" w:color="auto"/>
            <w:left w:val="none" w:sz="0" w:space="0" w:color="auto"/>
            <w:bottom w:val="none" w:sz="0" w:space="0" w:color="auto"/>
            <w:right w:val="none" w:sz="0" w:space="0" w:color="auto"/>
          </w:divBdr>
        </w:div>
      </w:divsChild>
    </w:div>
    <w:div w:id="51319403">
      <w:bodyDiv w:val="1"/>
      <w:marLeft w:val="0"/>
      <w:marRight w:val="0"/>
      <w:marTop w:val="0"/>
      <w:marBottom w:val="0"/>
      <w:divBdr>
        <w:top w:val="none" w:sz="0" w:space="0" w:color="auto"/>
        <w:left w:val="none" w:sz="0" w:space="0" w:color="auto"/>
        <w:bottom w:val="none" w:sz="0" w:space="0" w:color="auto"/>
        <w:right w:val="none" w:sz="0" w:space="0" w:color="auto"/>
      </w:divBdr>
    </w:div>
    <w:div w:id="84157989">
      <w:bodyDiv w:val="1"/>
      <w:marLeft w:val="0"/>
      <w:marRight w:val="0"/>
      <w:marTop w:val="0"/>
      <w:marBottom w:val="0"/>
      <w:divBdr>
        <w:top w:val="none" w:sz="0" w:space="0" w:color="auto"/>
        <w:left w:val="none" w:sz="0" w:space="0" w:color="auto"/>
        <w:bottom w:val="none" w:sz="0" w:space="0" w:color="auto"/>
        <w:right w:val="none" w:sz="0" w:space="0" w:color="auto"/>
      </w:divBdr>
    </w:div>
    <w:div w:id="86922981">
      <w:bodyDiv w:val="1"/>
      <w:marLeft w:val="0"/>
      <w:marRight w:val="0"/>
      <w:marTop w:val="0"/>
      <w:marBottom w:val="0"/>
      <w:divBdr>
        <w:top w:val="none" w:sz="0" w:space="0" w:color="auto"/>
        <w:left w:val="none" w:sz="0" w:space="0" w:color="auto"/>
        <w:bottom w:val="none" w:sz="0" w:space="0" w:color="auto"/>
        <w:right w:val="none" w:sz="0" w:space="0" w:color="auto"/>
      </w:divBdr>
    </w:div>
    <w:div w:id="87048596">
      <w:bodyDiv w:val="1"/>
      <w:marLeft w:val="0"/>
      <w:marRight w:val="0"/>
      <w:marTop w:val="0"/>
      <w:marBottom w:val="0"/>
      <w:divBdr>
        <w:top w:val="none" w:sz="0" w:space="0" w:color="auto"/>
        <w:left w:val="none" w:sz="0" w:space="0" w:color="auto"/>
        <w:bottom w:val="none" w:sz="0" w:space="0" w:color="auto"/>
        <w:right w:val="none" w:sz="0" w:space="0" w:color="auto"/>
      </w:divBdr>
    </w:div>
    <w:div w:id="92820847">
      <w:bodyDiv w:val="1"/>
      <w:marLeft w:val="0"/>
      <w:marRight w:val="0"/>
      <w:marTop w:val="0"/>
      <w:marBottom w:val="0"/>
      <w:divBdr>
        <w:top w:val="none" w:sz="0" w:space="0" w:color="auto"/>
        <w:left w:val="none" w:sz="0" w:space="0" w:color="auto"/>
        <w:bottom w:val="none" w:sz="0" w:space="0" w:color="auto"/>
        <w:right w:val="none" w:sz="0" w:space="0" w:color="auto"/>
      </w:divBdr>
    </w:div>
    <w:div w:id="96100149">
      <w:bodyDiv w:val="1"/>
      <w:marLeft w:val="0"/>
      <w:marRight w:val="0"/>
      <w:marTop w:val="0"/>
      <w:marBottom w:val="0"/>
      <w:divBdr>
        <w:top w:val="none" w:sz="0" w:space="0" w:color="auto"/>
        <w:left w:val="none" w:sz="0" w:space="0" w:color="auto"/>
        <w:bottom w:val="none" w:sz="0" w:space="0" w:color="auto"/>
        <w:right w:val="none" w:sz="0" w:space="0" w:color="auto"/>
      </w:divBdr>
    </w:div>
    <w:div w:id="107049125">
      <w:bodyDiv w:val="1"/>
      <w:marLeft w:val="0"/>
      <w:marRight w:val="0"/>
      <w:marTop w:val="0"/>
      <w:marBottom w:val="0"/>
      <w:divBdr>
        <w:top w:val="none" w:sz="0" w:space="0" w:color="auto"/>
        <w:left w:val="none" w:sz="0" w:space="0" w:color="auto"/>
        <w:bottom w:val="none" w:sz="0" w:space="0" w:color="auto"/>
        <w:right w:val="none" w:sz="0" w:space="0" w:color="auto"/>
      </w:divBdr>
    </w:div>
    <w:div w:id="123544612">
      <w:bodyDiv w:val="1"/>
      <w:marLeft w:val="0"/>
      <w:marRight w:val="0"/>
      <w:marTop w:val="0"/>
      <w:marBottom w:val="0"/>
      <w:divBdr>
        <w:top w:val="none" w:sz="0" w:space="0" w:color="auto"/>
        <w:left w:val="none" w:sz="0" w:space="0" w:color="auto"/>
        <w:bottom w:val="none" w:sz="0" w:space="0" w:color="auto"/>
        <w:right w:val="none" w:sz="0" w:space="0" w:color="auto"/>
      </w:divBdr>
    </w:div>
    <w:div w:id="134446040">
      <w:bodyDiv w:val="1"/>
      <w:marLeft w:val="0"/>
      <w:marRight w:val="0"/>
      <w:marTop w:val="0"/>
      <w:marBottom w:val="0"/>
      <w:divBdr>
        <w:top w:val="none" w:sz="0" w:space="0" w:color="auto"/>
        <w:left w:val="none" w:sz="0" w:space="0" w:color="auto"/>
        <w:bottom w:val="none" w:sz="0" w:space="0" w:color="auto"/>
        <w:right w:val="none" w:sz="0" w:space="0" w:color="auto"/>
      </w:divBdr>
    </w:div>
    <w:div w:id="158620988">
      <w:bodyDiv w:val="1"/>
      <w:marLeft w:val="0"/>
      <w:marRight w:val="0"/>
      <w:marTop w:val="0"/>
      <w:marBottom w:val="0"/>
      <w:divBdr>
        <w:top w:val="none" w:sz="0" w:space="0" w:color="auto"/>
        <w:left w:val="none" w:sz="0" w:space="0" w:color="auto"/>
        <w:bottom w:val="none" w:sz="0" w:space="0" w:color="auto"/>
        <w:right w:val="none" w:sz="0" w:space="0" w:color="auto"/>
      </w:divBdr>
    </w:div>
    <w:div w:id="163130844">
      <w:bodyDiv w:val="1"/>
      <w:marLeft w:val="0"/>
      <w:marRight w:val="0"/>
      <w:marTop w:val="0"/>
      <w:marBottom w:val="0"/>
      <w:divBdr>
        <w:top w:val="none" w:sz="0" w:space="0" w:color="auto"/>
        <w:left w:val="none" w:sz="0" w:space="0" w:color="auto"/>
        <w:bottom w:val="none" w:sz="0" w:space="0" w:color="auto"/>
        <w:right w:val="none" w:sz="0" w:space="0" w:color="auto"/>
      </w:divBdr>
    </w:div>
    <w:div w:id="163202112">
      <w:bodyDiv w:val="1"/>
      <w:marLeft w:val="0"/>
      <w:marRight w:val="0"/>
      <w:marTop w:val="0"/>
      <w:marBottom w:val="0"/>
      <w:divBdr>
        <w:top w:val="none" w:sz="0" w:space="0" w:color="auto"/>
        <w:left w:val="none" w:sz="0" w:space="0" w:color="auto"/>
        <w:bottom w:val="none" w:sz="0" w:space="0" w:color="auto"/>
        <w:right w:val="none" w:sz="0" w:space="0" w:color="auto"/>
      </w:divBdr>
      <w:divsChild>
        <w:div w:id="2124613975">
          <w:marLeft w:val="547"/>
          <w:marRight w:val="0"/>
          <w:marTop w:val="106"/>
          <w:marBottom w:val="0"/>
          <w:divBdr>
            <w:top w:val="none" w:sz="0" w:space="0" w:color="auto"/>
            <w:left w:val="none" w:sz="0" w:space="0" w:color="auto"/>
            <w:bottom w:val="none" w:sz="0" w:space="0" w:color="auto"/>
            <w:right w:val="none" w:sz="0" w:space="0" w:color="auto"/>
          </w:divBdr>
        </w:div>
        <w:div w:id="1079865959">
          <w:marLeft w:val="547"/>
          <w:marRight w:val="0"/>
          <w:marTop w:val="106"/>
          <w:marBottom w:val="0"/>
          <w:divBdr>
            <w:top w:val="none" w:sz="0" w:space="0" w:color="auto"/>
            <w:left w:val="none" w:sz="0" w:space="0" w:color="auto"/>
            <w:bottom w:val="none" w:sz="0" w:space="0" w:color="auto"/>
            <w:right w:val="none" w:sz="0" w:space="0" w:color="auto"/>
          </w:divBdr>
        </w:div>
        <w:div w:id="1597983567">
          <w:marLeft w:val="547"/>
          <w:marRight w:val="0"/>
          <w:marTop w:val="106"/>
          <w:marBottom w:val="0"/>
          <w:divBdr>
            <w:top w:val="none" w:sz="0" w:space="0" w:color="auto"/>
            <w:left w:val="none" w:sz="0" w:space="0" w:color="auto"/>
            <w:bottom w:val="none" w:sz="0" w:space="0" w:color="auto"/>
            <w:right w:val="none" w:sz="0" w:space="0" w:color="auto"/>
          </w:divBdr>
        </w:div>
        <w:div w:id="688915193">
          <w:marLeft w:val="547"/>
          <w:marRight w:val="0"/>
          <w:marTop w:val="106"/>
          <w:marBottom w:val="0"/>
          <w:divBdr>
            <w:top w:val="none" w:sz="0" w:space="0" w:color="auto"/>
            <w:left w:val="none" w:sz="0" w:space="0" w:color="auto"/>
            <w:bottom w:val="none" w:sz="0" w:space="0" w:color="auto"/>
            <w:right w:val="none" w:sz="0" w:space="0" w:color="auto"/>
          </w:divBdr>
        </w:div>
      </w:divsChild>
    </w:div>
    <w:div w:id="183830290">
      <w:bodyDiv w:val="1"/>
      <w:marLeft w:val="0"/>
      <w:marRight w:val="0"/>
      <w:marTop w:val="0"/>
      <w:marBottom w:val="0"/>
      <w:divBdr>
        <w:top w:val="none" w:sz="0" w:space="0" w:color="auto"/>
        <w:left w:val="none" w:sz="0" w:space="0" w:color="auto"/>
        <w:bottom w:val="none" w:sz="0" w:space="0" w:color="auto"/>
        <w:right w:val="none" w:sz="0" w:space="0" w:color="auto"/>
      </w:divBdr>
    </w:div>
    <w:div w:id="208929332">
      <w:bodyDiv w:val="1"/>
      <w:marLeft w:val="0"/>
      <w:marRight w:val="0"/>
      <w:marTop w:val="0"/>
      <w:marBottom w:val="0"/>
      <w:divBdr>
        <w:top w:val="none" w:sz="0" w:space="0" w:color="auto"/>
        <w:left w:val="none" w:sz="0" w:space="0" w:color="auto"/>
        <w:bottom w:val="none" w:sz="0" w:space="0" w:color="auto"/>
        <w:right w:val="none" w:sz="0" w:space="0" w:color="auto"/>
      </w:divBdr>
      <w:divsChild>
        <w:div w:id="1712657216">
          <w:marLeft w:val="0"/>
          <w:marRight w:val="0"/>
          <w:marTop w:val="0"/>
          <w:marBottom w:val="0"/>
          <w:divBdr>
            <w:top w:val="none" w:sz="0" w:space="0" w:color="auto"/>
            <w:left w:val="none" w:sz="0" w:space="0" w:color="auto"/>
            <w:bottom w:val="none" w:sz="0" w:space="0" w:color="auto"/>
            <w:right w:val="none" w:sz="0" w:space="0" w:color="auto"/>
          </w:divBdr>
          <w:divsChild>
            <w:div w:id="463348351">
              <w:marLeft w:val="0"/>
              <w:marRight w:val="0"/>
              <w:marTop w:val="0"/>
              <w:marBottom w:val="0"/>
              <w:divBdr>
                <w:top w:val="none" w:sz="0" w:space="0" w:color="auto"/>
                <w:left w:val="none" w:sz="0" w:space="0" w:color="auto"/>
                <w:bottom w:val="none" w:sz="0" w:space="0" w:color="auto"/>
                <w:right w:val="none" w:sz="0" w:space="0" w:color="auto"/>
              </w:divBdr>
              <w:divsChild>
                <w:div w:id="184682924">
                  <w:marLeft w:val="0"/>
                  <w:marRight w:val="0"/>
                  <w:marTop w:val="0"/>
                  <w:marBottom w:val="0"/>
                  <w:divBdr>
                    <w:top w:val="none" w:sz="0" w:space="0" w:color="auto"/>
                    <w:left w:val="none" w:sz="0" w:space="0" w:color="auto"/>
                    <w:bottom w:val="none" w:sz="0" w:space="0" w:color="auto"/>
                    <w:right w:val="none" w:sz="0" w:space="0" w:color="auto"/>
                  </w:divBdr>
                  <w:divsChild>
                    <w:div w:id="1735161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5307976">
      <w:bodyDiv w:val="1"/>
      <w:marLeft w:val="0"/>
      <w:marRight w:val="0"/>
      <w:marTop w:val="0"/>
      <w:marBottom w:val="0"/>
      <w:divBdr>
        <w:top w:val="none" w:sz="0" w:space="0" w:color="auto"/>
        <w:left w:val="none" w:sz="0" w:space="0" w:color="auto"/>
        <w:bottom w:val="none" w:sz="0" w:space="0" w:color="auto"/>
        <w:right w:val="none" w:sz="0" w:space="0" w:color="auto"/>
      </w:divBdr>
      <w:divsChild>
        <w:div w:id="311956128">
          <w:marLeft w:val="0"/>
          <w:marRight w:val="0"/>
          <w:marTop w:val="0"/>
          <w:marBottom w:val="0"/>
          <w:divBdr>
            <w:top w:val="none" w:sz="0" w:space="0" w:color="auto"/>
            <w:left w:val="none" w:sz="0" w:space="0" w:color="auto"/>
            <w:bottom w:val="none" w:sz="0" w:space="0" w:color="auto"/>
            <w:right w:val="none" w:sz="0" w:space="0" w:color="auto"/>
          </w:divBdr>
          <w:divsChild>
            <w:div w:id="1074467942">
              <w:marLeft w:val="0"/>
              <w:marRight w:val="0"/>
              <w:marTop w:val="0"/>
              <w:marBottom w:val="0"/>
              <w:divBdr>
                <w:top w:val="none" w:sz="0" w:space="0" w:color="auto"/>
                <w:left w:val="none" w:sz="0" w:space="0" w:color="auto"/>
                <w:bottom w:val="none" w:sz="0" w:space="0" w:color="auto"/>
                <w:right w:val="none" w:sz="0" w:space="0" w:color="auto"/>
              </w:divBdr>
              <w:divsChild>
                <w:div w:id="1385525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6766125">
      <w:bodyDiv w:val="1"/>
      <w:marLeft w:val="0"/>
      <w:marRight w:val="0"/>
      <w:marTop w:val="0"/>
      <w:marBottom w:val="0"/>
      <w:divBdr>
        <w:top w:val="none" w:sz="0" w:space="0" w:color="auto"/>
        <w:left w:val="none" w:sz="0" w:space="0" w:color="auto"/>
        <w:bottom w:val="none" w:sz="0" w:space="0" w:color="auto"/>
        <w:right w:val="none" w:sz="0" w:space="0" w:color="auto"/>
      </w:divBdr>
    </w:div>
    <w:div w:id="278798455">
      <w:bodyDiv w:val="1"/>
      <w:marLeft w:val="0"/>
      <w:marRight w:val="0"/>
      <w:marTop w:val="0"/>
      <w:marBottom w:val="0"/>
      <w:divBdr>
        <w:top w:val="none" w:sz="0" w:space="0" w:color="auto"/>
        <w:left w:val="none" w:sz="0" w:space="0" w:color="auto"/>
        <w:bottom w:val="none" w:sz="0" w:space="0" w:color="auto"/>
        <w:right w:val="none" w:sz="0" w:space="0" w:color="auto"/>
      </w:divBdr>
    </w:div>
    <w:div w:id="284192697">
      <w:bodyDiv w:val="1"/>
      <w:marLeft w:val="0"/>
      <w:marRight w:val="0"/>
      <w:marTop w:val="0"/>
      <w:marBottom w:val="0"/>
      <w:divBdr>
        <w:top w:val="none" w:sz="0" w:space="0" w:color="auto"/>
        <w:left w:val="none" w:sz="0" w:space="0" w:color="auto"/>
        <w:bottom w:val="none" w:sz="0" w:space="0" w:color="auto"/>
        <w:right w:val="none" w:sz="0" w:space="0" w:color="auto"/>
      </w:divBdr>
      <w:divsChild>
        <w:div w:id="85658952">
          <w:marLeft w:val="0"/>
          <w:marRight w:val="0"/>
          <w:marTop w:val="0"/>
          <w:marBottom w:val="0"/>
          <w:divBdr>
            <w:top w:val="none" w:sz="0" w:space="0" w:color="auto"/>
            <w:left w:val="none" w:sz="0" w:space="0" w:color="auto"/>
            <w:bottom w:val="none" w:sz="0" w:space="0" w:color="auto"/>
            <w:right w:val="none" w:sz="0" w:space="0" w:color="auto"/>
          </w:divBdr>
          <w:divsChild>
            <w:div w:id="1799253754">
              <w:marLeft w:val="0"/>
              <w:marRight w:val="0"/>
              <w:marTop w:val="0"/>
              <w:marBottom w:val="0"/>
              <w:divBdr>
                <w:top w:val="none" w:sz="0" w:space="0" w:color="auto"/>
                <w:left w:val="none" w:sz="0" w:space="0" w:color="auto"/>
                <w:bottom w:val="none" w:sz="0" w:space="0" w:color="auto"/>
                <w:right w:val="none" w:sz="0" w:space="0" w:color="auto"/>
              </w:divBdr>
              <w:divsChild>
                <w:div w:id="955017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7853598">
      <w:bodyDiv w:val="1"/>
      <w:marLeft w:val="0"/>
      <w:marRight w:val="0"/>
      <w:marTop w:val="0"/>
      <w:marBottom w:val="0"/>
      <w:divBdr>
        <w:top w:val="none" w:sz="0" w:space="0" w:color="auto"/>
        <w:left w:val="none" w:sz="0" w:space="0" w:color="auto"/>
        <w:bottom w:val="none" w:sz="0" w:space="0" w:color="auto"/>
        <w:right w:val="none" w:sz="0" w:space="0" w:color="auto"/>
      </w:divBdr>
    </w:div>
    <w:div w:id="309017651">
      <w:bodyDiv w:val="1"/>
      <w:marLeft w:val="0"/>
      <w:marRight w:val="0"/>
      <w:marTop w:val="0"/>
      <w:marBottom w:val="0"/>
      <w:divBdr>
        <w:top w:val="none" w:sz="0" w:space="0" w:color="auto"/>
        <w:left w:val="none" w:sz="0" w:space="0" w:color="auto"/>
        <w:bottom w:val="none" w:sz="0" w:space="0" w:color="auto"/>
        <w:right w:val="none" w:sz="0" w:space="0" w:color="auto"/>
      </w:divBdr>
    </w:div>
    <w:div w:id="310326424">
      <w:bodyDiv w:val="1"/>
      <w:marLeft w:val="0"/>
      <w:marRight w:val="0"/>
      <w:marTop w:val="0"/>
      <w:marBottom w:val="0"/>
      <w:divBdr>
        <w:top w:val="none" w:sz="0" w:space="0" w:color="auto"/>
        <w:left w:val="none" w:sz="0" w:space="0" w:color="auto"/>
        <w:bottom w:val="none" w:sz="0" w:space="0" w:color="auto"/>
        <w:right w:val="none" w:sz="0" w:space="0" w:color="auto"/>
      </w:divBdr>
    </w:div>
    <w:div w:id="316030411">
      <w:bodyDiv w:val="1"/>
      <w:marLeft w:val="0"/>
      <w:marRight w:val="0"/>
      <w:marTop w:val="0"/>
      <w:marBottom w:val="0"/>
      <w:divBdr>
        <w:top w:val="none" w:sz="0" w:space="0" w:color="auto"/>
        <w:left w:val="none" w:sz="0" w:space="0" w:color="auto"/>
        <w:bottom w:val="none" w:sz="0" w:space="0" w:color="auto"/>
        <w:right w:val="none" w:sz="0" w:space="0" w:color="auto"/>
      </w:divBdr>
    </w:div>
    <w:div w:id="328365045">
      <w:bodyDiv w:val="1"/>
      <w:marLeft w:val="0"/>
      <w:marRight w:val="0"/>
      <w:marTop w:val="0"/>
      <w:marBottom w:val="0"/>
      <w:divBdr>
        <w:top w:val="none" w:sz="0" w:space="0" w:color="auto"/>
        <w:left w:val="none" w:sz="0" w:space="0" w:color="auto"/>
        <w:bottom w:val="none" w:sz="0" w:space="0" w:color="auto"/>
        <w:right w:val="none" w:sz="0" w:space="0" w:color="auto"/>
      </w:divBdr>
      <w:divsChild>
        <w:div w:id="2053731116">
          <w:marLeft w:val="0"/>
          <w:marRight w:val="0"/>
          <w:marTop w:val="0"/>
          <w:marBottom w:val="0"/>
          <w:divBdr>
            <w:top w:val="none" w:sz="0" w:space="0" w:color="auto"/>
            <w:left w:val="none" w:sz="0" w:space="0" w:color="auto"/>
            <w:bottom w:val="none" w:sz="0" w:space="0" w:color="auto"/>
            <w:right w:val="none" w:sz="0" w:space="0" w:color="auto"/>
          </w:divBdr>
          <w:divsChild>
            <w:div w:id="602610846">
              <w:marLeft w:val="0"/>
              <w:marRight w:val="0"/>
              <w:marTop w:val="0"/>
              <w:marBottom w:val="0"/>
              <w:divBdr>
                <w:top w:val="none" w:sz="0" w:space="0" w:color="auto"/>
                <w:left w:val="none" w:sz="0" w:space="0" w:color="auto"/>
                <w:bottom w:val="none" w:sz="0" w:space="0" w:color="auto"/>
                <w:right w:val="none" w:sz="0" w:space="0" w:color="auto"/>
              </w:divBdr>
              <w:divsChild>
                <w:div w:id="1300498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286511">
      <w:bodyDiv w:val="1"/>
      <w:marLeft w:val="0"/>
      <w:marRight w:val="0"/>
      <w:marTop w:val="0"/>
      <w:marBottom w:val="0"/>
      <w:divBdr>
        <w:top w:val="none" w:sz="0" w:space="0" w:color="auto"/>
        <w:left w:val="none" w:sz="0" w:space="0" w:color="auto"/>
        <w:bottom w:val="none" w:sz="0" w:space="0" w:color="auto"/>
        <w:right w:val="none" w:sz="0" w:space="0" w:color="auto"/>
      </w:divBdr>
    </w:div>
    <w:div w:id="354844649">
      <w:bodyDiv w:val="1"/>
      <w:marLeft w:val="0"/>
      <w:marRight w:val="0"/>
      <w:marTop w:val="0"/>
      <w:marBottom w:val="0"/>
      <w:divBdr>
        <w:top w:val="none" w:sz="0" w:space="0" w:color="auto"/>
        <w:left w:val="none" w:sz="0" w:space="0" w:color="auto"/>
        <w:bottom w:val="none" w:sz="0" w:space="0" w:color="auto"/>
        <w:right w:val="none" w:sz="0" w:space="0" w:color="auto"/>
      </w:divBdr>
      <w:divsChild>
        <w:div w:id="1225944963">
          <w:marLeft w:val="0"/>
          <w:marRight w:val="0"/>
          <w:marTop w:val="0"/>
          <w:marBottom w:val="0"/>
          <w:divBdr>
            <w:top w:val="none" w:sz="0" w:space="0" w:color="auto"/>
            <w:left w:val="none" w:sz="0" w:space="0" w:color="auto"/>
            <w:bottom w:val="none" w:sz="0" w:space="0" w:color="auto"/>
            <w:right w:val="none" w:sz="0" w:space="0" w:color="auto"/>
          </w:divBdr>
          <w:divsChild>
            <w:div w:id="643581575">
              <w:marLeft w:val="0"/>
              <w:marRight w:val="0"/>
              <w:marTop w:val="0"/>
              <w:marBottom w:val="0"/>
              <w:divBdr>
                <w:top w:val="none" w:sz="0" w:space="0" w:color="auto"/>
                <w:left w:val="none" w:sz="0" w:space="0" w:color="auto"/>
                <w:bottom w:val="none" w:sz="0" w:space="0" w:color="auto"/>
                <w:right w:val="none" w:sz="0" w:space="0" w:color="auto"/>
              </w:divBdr>
              <w:divsChild>
                <w:div w:id="1796753641">
                  <w:marLeft w:val="0"/>
                  <w:marRight w:val="0"/>
                  <w:marTop w:val="0"/>
                  <w:marBottom w:val="0"/>
                  <w:divBdr>
                    <w:top w:val="none" w:sz="0" w:space="0" w:color="auto"/>
                    <w:left w:val="none" w:sz="0" w:space="0" w:color="auto"/>
                    <w:bottom w:val="none" w:sz="0" w:space="0" w:color="auto"/>
                    <w:right w:val="none" w:sz="0" w:space="0" w:color="auto"/>
                  </w:divBdr>
                  <w:divsChild>
                    <w:div w:id="1058095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825743">
      <w:bodyDiv w:val="1"/>
      <w:marLeft w:val="0"/>
      <w:marRight w:val="0"/>
      <w:marTop w:val="0"/>
      <w:marBottom w:val="0"/>
      <w:divBdr>
        <w:top w:val="none" w:sz="0" w:space="0" w:color="auto"/>
        <w:left w:val="none" w:sz="0" w:space="0" w:color="auto"/>
        <w:bottom w:val="none" w:sz="0" w:space="0" w:color="auto"/>
        <w:right w:val="none" w:sz="0" w:space="0" w:color="auto"/>
      </w:divBdr>
    </w:div>
    <w:div w:id="365258955">
      <w:bodyDiv w:val="1"/>
      <w:marLeft w:val="0"/>
      <w:marRight w:val="0"/>
      <w:marTop w:val="0"/>
      <w:marBottom w:val="0"/>
      <w:divBdr>
        <w:top w:val="none" w:sz="0" w:space="0" w:color="auto"/>
        <w:left w:val="none" w:sz="0" w:space="0" w:color="auto"/>
        <w:bottom w:val="none" w:sz="0" w:space="0" w:color="auto"/>
        <w:right w:val="none" w:sz="0" w:space="0" w:color="auto"/>
      </w:divBdr>
      <w:divsChild>
        <w:div w:id="365714282">
          <w:marLeft w:val="0"/>
          <w:marRight w:val="0"/>
          <w:marTop w:val="0"/>
          <w:marBottom w:val="0"/>
          <w:divBdr>
            <w:top w:val="none" w:sz="0" w:space="0" w:color="auto"/>
            <w:left w:val="none" w:sz="0" w:space="0" w:color="auto"/>
            <w:bottom w:val="none" w:sz="0" w:space="0" w:color="auto"/>
            <w:right w:val="none" w:sz="0" w:space="0" w:color="auto"/>
          </w:divBdr>
          <w:divsChild>
            <w:div w:id="1115448121">
              <w:marLeft w:val="0"/>
              <w:marRight w:val="0"/>
              <w:marTop w:val="0"/>
              <w:marBottom w:val="0"/>
              <w:divBdr>
                <w:top w:val="none" w:sz="0" w:space="0" w:color="auto"/>
                <w:left w:val="none" w:sz="0" w:space="0" w:color="auto"/>
                <w:bottom w:val="none" w:sz="0" w:space="0" w:color="auto"/>
                <w:right w:val="none" w:sz="0" w:space="0" w:color="auto"/>
              </w:divBdr>
              <w:divsChild>
                <w:div w:id="30096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854739">
      <w:bodyDiv w:val="1"/>
      <w:marLeft w:val="0"/>
      <w:marRight w:val="0"/>
      <w:marTop w:val="0"/>
      <w:marBottom w:val="0"/>
      <w:divBdr>
        <w:top w:val="none" w:sz="0" w:space="0" w:color="auto"/>
        <w:left w:val="none" w:sz="0" w:space="0" w:color="auto"/>
        <w:bottom w:val="none" w:sz="0" w:space="0" w:color="auto"/>
        <w:right w:val="none" w:sz="0" w:space="0" w:color="auto"/>
      </w:divBdr>
    </w:div>
    <w:div w:id="377752845">
      <w:bodyDiv w:val="1"/>
      <w:marLeft w:val="0"/>
      <w:marRight w:val="0"/>
      <w:marTop w:val="0"/>
      <w:marBottom w:val="0"/>
      <w:divBdr>
        <w:top w:val="none" w:sz="0" w:space="0" w:color="auto"/>
        <w:left w:val="none" w:sz="0" w:space="0" w:color="auto"/>
        <w:bottom w:val="none" w:sz="0" w:space="0" w:color="auto"/>
        <w:right w:val="none" w:sz="0" w:space="0" w:color="auto"/>
      </w:divBdr>
    </w:div>
    <w:div w:id="387000681">
      <w:bodyDiv w:val="1"/>
      <w:marLeft w:val="0"/>
      <w:marRight w:val="0"/>
      <w:marTop w:val="0"/>
      <w:marBottom w:val="0"/>
      <w:divBdr>
        <w:top w:val="none" w:sz="0" w:space="0" w:color="auto"/>
        <w:left w:val="none" w:sz="0" w:space="0" w:color="auto"/>
        <w:bottom w:val="none" w:sz="0" w:space="0" w:color="auto"/>
        <w:right w:val="none" w:sz="0" w:space="0" w:color="auto"/>
      </w:divBdr>
      <w:divsChild>
        <w:div w:id="477572176">
          <w:marLeft w:val="547"/>
          <w:marRight w:val="0"/>
          <w:marTop w:val="154"/>
          <w:marBottom w:val="0"/>
          <w:divBdr>
            <w:top w:val="none" w:sz="0" w:space="0" w:color="auto"/>
            <w:left w:val="none" w:sz="0" w:space="0" w:color="auto"/>
            <w:bottom w:val="none" w:sz="0" w:space="0" w:color="auto"/>
            <w:right w:val="none" w:sz="0" w:space="0" w:color="auto"/>
          </w:divBdr>
        </w:div>
        <w:div w:id="719980585">
          <w:marLeft w:val="547"/>
          <w:marRight w:val="0"/>
          <w:marTop w:val="154"/>
          <w:marBottom w:val="0"/>
          <w:divBdr>
            <w:top w:val="none" w:sz="0" w:space="0" w:color="auto"/>
            <w:left w:val="none" w:sz="0" w:space="0" w:color="auto"/>
            <w:bottom w:val="none" w:sz="0" w:space="0" w:color="auto"/>
            <w:right w:val="none" w:sz="0" w:space="0" w:color="auto"/>
          </w:divBdr>
        </w:div>
      </w:divsChild>
    </w:div>
    <w:div w:id="399987182">
      <w:bodyDiv w:val="1"/>
      <w:marLeft w:val="0"/>
      <w:marRight w:val="0"/>
      <w:marTop w:val="0"/>
      <w:marBottom w:val="0"/>
      <w:divBdr>
        <w:top w:val="none" w:sz="0" w:space="0" w:color="auto"/>
        <w:left w:val="none" w:sz="0" w:space="0" w:color="auto"/>
        <w:bottom w:val="none" w:sz="0" w:space="0" w:color="auto"/>
        <w:right w:val="none" w:sz="0" w:space="0" w:color="auto"/>
      </w:divBdr>
      <w:divsChild>
        <w:div w:id="613173354">
          <w:marLeft w:val="0"/>
          <w:marRight w:val="0"/>
          <w:marTop w:val="0"/>
          <w:marBottom w:val="0"/>
          <w:divBdr>
            <w:top w:val="none" w:sz="0" w:space="0" w:color="auto"/>
            <w:left w:val="none" w:sz="0" w:space="0" w:color="auto"/>
            <w:bottom w:val="none" w:sz="0" w:space="0" w:color="auto"/>
            <w:right w:val="none" w:sz="0" w:space="0" w:color="auto"/>
          </w:divBdr>
          <w:divsChild>
            <w:div w:id="1001809855">
              <w:marLeft w:val="0"/>
              <w:marRight w:val="0"/>
              <w:marTop w:val="0"/>
              <w:marBottom w:val="0"/>
              <w:divBdr>
                <w:top w:val="none" w:sz="0" w:space="0" w:color="auto"/>
                <w:left w:val="none" w:sz="0" w:space="0" w:color="auto"/>
                <w:bottom w:val="none" w:sz="0" w:space="0" w:color="auto"/>
                <w:right w:val="none" w:sz="0" w:space="0" w:color="auto"/>
              </w:divBdr>
              <w:divsChild>
                <w:div w:id="1053194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618561">
      <w:bodyDiv w:val="1"/>
      <w:marLeft w:val="0"/>
      <w:marRight w:val="0"/>
      <w:marTop w:val="0"/>
      <w:marBottom w:val="0"/>
      <w:divBdr>
        <w:top w:val="none" w:sz="0" w:space="0" w:color="auto"/>
        <w:left w:val="none" w:sz="0" w:space="0" w:color="auto"/>
        <w:bottom w:val="none" w:sz="0" w:space="0" w:color="auto"/>
        <w:right w:val="none" w:sz="0" w:space="0" w:color="auto"/>
      </w:divBdr>
      <w:divsChild>
        <w:div w:id="1026491676">
          <w:marLeft w:val="0"/>
          <w:marRight w:val="0"/>
          <w:marTop w:val="0"/>
          <w:marBottom w:val="0"/>
          <w:divBdr>
            <w:top w:val="none" w:sz="0" w:space="0" w:color="auto"/>
            <w:left w:val="none" w:sz="0" w:space="0" w:color="auto"/>
            <w:bottom w:val="none" w:sz="0" w:space="0" w:color="auto"/>
            <w:right w:val="none" w:sz="0" w:space="0" w:color="auto"/>
          </w:divBdr>
          <w:divsChild>
            <w:div w:id="1531796882">
              <w:marLeft w:val="0"/>
              <w:marRight w:val="0"/>
              <w:marTop w:val="0"/>
              <w:marBottom w:val="0"/>
              <w:divBdr>
                <w:top w:val="none" w:sz="0" w:space="0" w:color="auto"/>
                <w:left w:val="none" w:sz="0" w:space="0" w:color="auto"/>
                <w:bottom w:val="none" w:sz="0" w:space="0" w:color="auto"/>
                <w:right w:val="none" w:sz="0" w:space="0" w:color="auto"/>
              </w:divBdr>
              <w:divsChild>
                <w:div w:id="1454521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860454">
      <w:bodyDiv w:val="1"/>
      <w:marLeft w:val="0"/>
      <w:marRight w:val="0"/>
      <w:marTop w:val="0"/>
      <w:marBottom w:val="0"/>
      <w:divBdr>
        <w:top w:val="none" w:sz="0" w:space="0" w:color="auto"/>
        <w:left w:val="none" w:sz="0" w:space="0" w:color="auto"/>
        <w:bottom w:val="none" w:sz="0" w:space="0" w:color="auto"/>
        <w:right w:val="none" w:sz="0" w:space="0" w:color="auto"/>
      </w:divBdr>
    </w:div>
    <w:div w:id="426466368">
      <w:bodyDiv w:val="1"/>
      <w:marLeft w:val="0"/>
      <w:marRight w:val="0"/>
      <w:marTop w:val="0"/>
      <w:marBottom w:val="0"/>
      <w:divBdr>
        <w:top w:val="none" w:sz="0" w:space="0" w:color="auto"/>
        <w:left w:val="none" w:sz="0" w:space="0" w:color="auto"/>
        <w:bottom w:val="none" w:sz="0" w:space="0" w:color="auto"/>
        <w:right w:val="none" w:sz="0" w:space="0" w:color="auto"/>
      </w:divBdr>
    </w:div>
    <w:div w:id="427845866">
      <w:bodyDiv w:val="1"/>
      <w:marLeft w:val="0"/>
      <w:marRight w:val="0"/>
      <w:marTop w:val="0"/>
      <w:marBottom w:val="0"/>
      <w:divBdr>
        <w:top w:val="none" w:sz="0" w:space="0" w:color="auto"/>
        <w:left w:val="none" w:sz="0" w:space="0" w:color="auto"/>
        <w:bottom w:val="none" w:sz="0" w:space="0" w:color="auto"/>
        <w:right w:val="none" w:sz="0" w:space="0" w:color="auto"/>
      </w:divBdr>
    </w:div>
    <w:div w:id="446579977">
      <w:bodyDiv w:val="1"/>
      <w:marLeft w:val="0"/>
      <w:marRight w:val="0"/>
      <w:marTop w:val="0"/>
      <w:marBottom w:val="0"/>
      <w:divBdr>
        <w:top w:val="none" w:sz="0" w:space="0" w:color="auto"/>
        <w:left w:val="none" w:sz="0" w:space="0" w:color="auto"/>
        <w:bottom w:val="none" w:sz="0" w:space="0" w:color="auto"/>
        <w:right w:val="none" w:sz="0" w:space="0" w:color="auto"/>
      </w:divBdr>
      <w:divsChild>
        <w:div w:id="1224952367">
          <w:marLeft w:val="720"/>
          <w:marRight w:val="0"/>
          <w:marTop w:val="240"/>
          <w:marBottom w:val="40"/>
          <w:divBdr>
            <w:top w:val="none" w:sz="0" w:space="0" w:color="auto"/>
            <w:left w:val="none" w:sz="0" w:space="0" w:color="auto"/>
            <w:bottom w:val="none" w:sz="0" w:space="0" w:color="auto"/>
            <w:right w:val="none" w:sz="0" w:space="0" w:color="auto"/>
          </w:divBdr>
        </w:div>
        <w:div w:id="1736582622">
          <w:marLeft w:val="720"/>
          <w:marRight w:val="0"/>
          <w:marTop w:val="240"/>
          <w:marBottom w:val="40"/>
          <w:divBdr>
            <w:top w:val="none" w:sz="0" w:space="0" w:color="auto"/>
            <w:left w:val="none" w:sz="0" w:space="0" w:color="auto"/>
            <w:bottom w:val="none" w:sz="0" w:space="0" w:color="auto"/>
            <w:right w:val="none" w:sz="0" w:space="0" w:color="auto"/>
          </w:divBdr>
        </w:div>
        <w:div w:id="612984760">
          <w:marLeft w:val="720"/>
          <w:marRight w:val="0"/>
          <w:marTop w:val="240"/>
          <w:marBottom w:val="40"/>
          <w:divBdr>
            <w:top w:val="none" w:sz="0" w:space="0" w:color="auto"/>
            <w:left w:val="none" w:sz="0" w:space="0" w:color="auto"/>
            <w:bottom w:val="none" w:sz="0" w:space="0" w:color="auto"/>
            <w:right w:val="none" w:sz="0" w:space="0" w:color="auto"/>
          </w:divBdr>
        </w:div>
      </w:divsChild>
    </w:div>
    <w:div w:id="450780839">
      <w:bodyDiv w:val="1"/>
      <w:marLeft w:val="0"/>
      <w:marRight w:val="0"/>
      <w:marTop w:val="0"/>
      <w:marBottom w:val="0"/>
      <w:divBdr>
        <w:top w:val="none" w:sz="0" w:space="0" w:color="auto"/>
        <w:left w:val="none" w:sz="0" w:space="0" w:color="auto"/>
        <w:bottom w:val="none" w:sz="0" w:space="0" w:color="auto"/>
        <w:right w:val="none" w:sz="0" w:space="0" w:color="auto"/>
      </w:divBdr>
    </w:div>
    <w:div w:id="456334275">
      <w:bodyDiv w:val="1"/>
      <w:marLeft w:val="0"/>
      <w:marRight w:val="0"/>
      <w:marTop w:val="0"/>
      <w:marBottom w:val="0"/>
      <w:divBdr>
        <w:top w:val="none" w:sz="0" w:space="0" w:color="auto"/>
        <w:left w:val="none" w:sz="0" w:space="0" w:color="auto"/>
        <w:bottom w:val="none" w:sz="0" w:space="0" w:color="auto"/>
        <w:right w:val="none" w:sz="0" w:space="0" w:color="auto"/>
      </w:divBdr>
    </w:div>
    <w:div w:id="479226421">
      <w:bodyDiv w:val="1"/>
      <w:marLeft w:val="0"/>
      <w:marRight w:val="0"/>
      <w:marTop w:val="0"/>
      <w:marBottom w:val="0"/>
      <w:divBdr>
        <w:top w:val="none" w:sz="0" w:space="0" w:color="auto"/>
        <w:left w:val="none" w:sz="0" w:space="0" w:color="auto"/>
        <w:bottom w:val="none" w:sz="0" w:space="0" w:color="auto"/>
        <w:right w:val="none" w:sz="0" w:space="0" w:color="auto"/>
      </w:divBdr>
    </w:div>
    <w:div w:id="488205757">
      <w:bodyDiv w:val="1"/>
      <w:marLeft w:val="0"/>
      <w:marRight w:val="0"/>
      <w:marTop w:val="0"/>
      <w:marBottom w:val="0"/>
      <w:divBdr>
        <w:top w:val="none" w:sz="0" w:space="0" w:color="auto"/>
        <w:left w:val="none" w:sz="0" w:space="0" w:color="auto"/>
        <w:bottom w:val="none" w:sz="0" w:space="0" w:color="auto"/>
        <w:right w:val="none" w:sz="0" w:space="0" w:color="auto"/>
      </w:divBdr>
      <w:divsChild>
        <w:div w:id="1718040988">
          <w:marLeft w:val="0"/>
          <w:marRight w:val="0"/>
          <w:marTop w:val="0"/>
          <w:marBottom w:val="0"/>
          <w:divBdr>
            <w:top w:val="none" w:sz="0" w:space="0" w:color="auto"/>
            <w:left w:val="none" w:sz="0" w:space="0" w:color="auto"/>
            <w:bottom w:val="none" w:sz="0" w:space="0" w:color="auto"/>
            <w:right w:val="none" w:sz="0" w:space="0" w:color="auto"/>
          </w:divBdr>
          <w:divsChild>
            <w:div w:id="2000690107">
              <w:marLeft w:val="0"/>
              <w:marRight w:val="0"/>
              <w:marTop w:val="0"/>
              <w:marBottom w:val="0"/>
              <w:divBdr>
                <w:top w:val="none" w:sz="0" w:space="0" w:color="auto"/>
                <w:left w:val="none" w:sz="0" w:space="0" w:color="auto"/>
                <w:bottom w:val="none" w:sz="0" w:space="0" w:color="auto"/>
                <w:right w:val="none" w:sz="0" w:space="0" w:color="auto"/>
              </w:divBdr>
              <w:divsChild>
                <w:div w:id="742919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0827287">
      <w:bodyDiv w:val="1"/>
      <w:marLeft w:val="0"/>
      <w:marRight w:val="0"/>
      <w:marTop w:val="0"/>
      <w:marBottom w:val="0"/>
      <w:divBdr>
        <w:top w:val="none" w:sz="0" w:space="0" w:color="auto"/>
        <w:left w:val="none" w:sz="0" w:space="0" w:color="auto"/>
        <w:bottom w:val="none" w:sz="0" w:space="0" w:color="auto"/>
        <w:right w:val="none" w:sz="0" w:space="0" w:color="auto"/>
      </w:divBdr>
    </w:div>
    <w:div w:id="492910468">
      <w:bodyDiv w:val="1"/>
      <w:marLeft w:val="0"/>
      <w:marRight w:val="0"/>
      <w:marTop w:val="0"/>
      <w:marBottom w:val="0"/>
      <w:divBdr>
        <w:top w:val="none" w:sz="0" w:space="0" w:color="auto"/>
        <w:left w:val="none" w:sz="0" w:space="0" w:color="auto"/>
        <w:bottom w:val="none" w:sz="0" w:space="0" w:color="auto"/>
        <w:right w:val="none" w:sz="0" w:space="0" w:color="auto"/>
      </w:divBdr>
    </w:div>
    <w:div w:id="501699269">
      <w:bodyDiv w:val="1"/>
      <w:marLeft w:val="0"/>
      <w:marRight w:val="0"/>
      <w:marTop w:val="0"/>
      <w:marBottom w:val="0"/>
      <w:divBdr>
        <w:top w:val="none" w:sz="0" w:space="0" w:color="auto"/>
        <w:left w:val="none" w:sz="0" w:space="0" w:color="auto"/>
        <w:bottom w:val="none" w:sz="0" w:space="0" w:color="auto"/>
        <w:right w:val="none" w:sz="0" w:space="0" w:color="auto"/>
      </w:divBdr>
    </w:div>
    <w:div w:id="533884046">
      <w:bodyDiv w:val="1"/>
      <w:marLeft w:val="0"/>
      <w:marRight w:val="0"/>
      <w:marTop w:val="0"/>
      <w:marBottom w:val="0"/>
      <w:divBdr>
        <w:top w:val="none" w:sz="0" w:space="0" w:color="auto"/>
        <w:left w:val="none" w:sz="0" w:space="0" w:color="auto"/>
        <w:bottom w:val="none" w:sz="0" w:space="0" w:color="auto"/>
        <w:right w:val="none" w:sz="0" w:space="0" w:color="auto"/>
      </w:divBdr>
      <w:divsChild>
        <w:div w:id="1347947878">
          <w:marLeft w:val="547"/>
          <w:marRight w:val="0"/>
          <w:marTop w:val="96"/>
          <w:marBottom w:val="0"/>
          <w:divBdr>
            <w:top w:val="none" w:sz="0" w:space="0" w:color="auto"/>
            <w:left w:val="none" w:sz="0" w:space="0" w:color="auto"/>
            <w:bottom w:val="none" w:sz="0" w:space="0" w:color="auto"/>
            <w:right w:val="none" w:sz="0" w:space="0" w:color="auto"/>
          </w:divBdr>
        </w:div>
      </w:divsChild>
    </w:div>
    <w:div w:id="573710296">
      <w:bodyDiv w:val="1"/>
      <w:marLeft w:val="0"/>
      <w:marRight w:val="0"/>
      <w:marTop w:val="0"/>
      <w:marBottom w:val="0"/>
      <w:divBdr>
        <w:top w:val="none" w:sz="0" w:space="0" w:color="auto"/>
        <w:left w:val="none" w:sz="0" w:space="0" w:color="auto"/>
        <w:bottom w:val="none" w:sz="0" w:space="0" w:color="auto"/>
        <w:right w:val="none" w:sz="0" w:space="0" w:color="auto"/>
      </w:divBdr>
    </w:div>
    <w:div w:id="585040959">
      <w:bodyDiv w:val="1"/>
      <w:marLeft w:val="0"/>
      <w:marRight w:val="0"/>
      <w:marTop w:val="0"/>
      <w:marBottom w:val="0"/>
      <w:divBdr>
        <w:top w:val="none" w:sz="0" w:space="0" w:color="auto"/>
        <w:left w:val="none" w:sz="0" w:space="0" w:color="auto"/>
        <w:bottom w:val="none" w:sz="0" w:space="0" w:color="auto"/>
        <w:right w:val="none" w:sz="0" w:space="0" w:color="auto"/>
      </w:divBdr>
    </w:div>
    <w:div w:id="624584648">
      <w:bodyDiv w:val="1"/>
      <w:marLeft w:val="0"/>
      <w:marRight w:val="0"/>
      <w:marTop w:val="0"/>
      <w:marBottom w:val="0"/>
      <w:divBdr>
        <w:top w:val="none" w:sz="0" w:space="0" w:color="auto"/>
        <w:left w:val="none" w:sz="0" w:space="0" w:color="auto"/>
        <w:bottom w:val="none" w:sz="0" w:space="0" w:color="auto"/>
        <w:right w:val="none" w:sz="0" w:space="0" w:color="auto"/>
      </w:divBdr>
      <w:divsChild>
        <w:div w:id="1580669778">
          <w:marLeft w:val="0"/>
          <w:marRight w:val="0"/>
          <w:marTop w:val="0"/>
          <w:marBottom w:val="0"/>
          <w:divBdr>
            <w:top w:val="none" w:sz="0" w:space="0" w:color="auto"/>
            <w:left w:val="none" w:sz="0" w:space="0" w:color="auto"/>
            <w:bottom w:val="none" w:sz="0" w:space="0" w:color="auto"/>
            <w:right w:val="none" w:sz="0" w:space="0" w:color="auto"/>
          </w:divBdr>
          <w:divsChild>
            <w:div w:id="682509262">
              <w:marLeft w:val="0"/>
              <w:marRight w:val="0"/>
              <w:marTop w:val="0"/>
              <w:marBottom w:val="0"/>
              <w:divBdr>
                <w:top w:val="none" w:sz="0" w:space="0" w:color="auto"/>
                <w:left w:val="none" w:sz="0" w:space="0" w:color="auto"/>
                <w:bottom w:val="none" w:sz="0" w:space="0" w:color="auto"/>
                <w:right w:val="none" w:sz="0" w:space="0" w:color="auto"/>
              </w:divBdr>
              <w:divsChild>
                <w:div w:id="756488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3371429">
      <w:bodyDiv w:val="1"/>
      <w:marLeft w:val="0"/>
      <w:marRight w:val="0"/>
      <w:marTop w:val="0"/>
      <w:marBottom w:val="0"/>
      <w:divBdr>
        <w:top w:val="none" w:sz="0" w:space="0" w:color="auto"/>
        <w:left w:val="none" w:sz="0" w:space="0" w:color="auto"/>
        <w:bottom w:val="none" w:sz="0" w:space="0" w:color="auto"/>
        <w:right w:val="none" w:sz="0" w:space="0" w:color="auto"/>
      </w:divBdr>
      <w:divsChild>
        <w:div w:id="351878753">
          <w:marLeft w:val="0"/>
          <w:marRight w:val="0"/>
          <w:marTop w:val="0"/>
          <w:marBottom w:val="0"/>
          <w:divBdr>
            <w:top w:val="none" w:sz="0" w:space="0" w:color="auto"/>
            <w:left w:val="none" w:sz="0" w:space="0" w:color="auto"/>
            <w:bottom w:val="none" w:sz="0" w:space="0" w:color="auto"/>
            <w:right w:val="none" w:sz="0" w:space="0" w:color="auto"/>
          </w:divBdr>
          <w:divsChild>
            <w:div w:id="651059811">
              <w:marLeft w:val="0"/>
              <w:marRight w:val="0"/>
              <w:marTop w:val="0"/>
              <w:marBottom w:val="0"/>
              <w:divBdr>
                <w:top w:val="none" w:sz="0" w:space="0" w:color="auto"/>
                <w:left w:val="none" w:sz="0" w:space="0" w:color="auto"/>
                <w:bottom w:val="none" w:sz="0" w:space="0" w:color="auto"/>
                <w:right w:val="none" w:sz="0" w:space="0" w:color="auto"/>
              </w:divBdr>
              <w:divsChild>
                <w:div w:id="1385253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231802">
      <w:bodyDiv w:val="1"/>
      <w:marLeft w:val="0"/>
      <w:marRight w:val="0"/>
      <w:marTop w:val="0"/>
      <w:marBottom w:val="0"/>
      <w:divBdr>
        <w:top w:val="none" w:sz="0" w:space="0" w:color="auto"/>
        <w:left w:val="none" w:sz="0" w:space="0" w:color="auto"/>
        <w:bottom w:val="none" w:sz="0" w:space="0" w:color="auto"/>
        <w:right w:val="none" w:sz="0" w:space="0" w:color="auto"/>
      </w:divBdr>
    </w:div>
    <w:div w:id="662464364">
      <w:bodyDiv w:val="1"/>
      <w:marLeft w:val="0"/>
      <w:marRight w:val="0"/>
      <w:marTop w:val="0"/>
      <w:marBottom w:val="0"/>
      <w:divBdr>
        <w:top w:val="none" w:sz="0" w:space="0" w:color="auto"/>
        <w:left w:val="none" w:sz="0" w:space="0" w:color="auto"/>
        <w:bottom w:val="none" w:sz="0" w:space="0" w:color="auto"/>
        <w:right w:val="none" w:sz="0" w:space="0" w:color="auto"/>
      </w:divBdr>
    </w:div>
    <w:div w:id="694231256">
      <w:bodyDiv w:val="1"/>
      <w:marLeft w:val="0"/>
      <w:marRight w:val="0"/>
      <w:marTop w:val="0"/>
      <w:marBottom w:val="0"/>
      <w:divBdr>
        <w:top w:val="none" w:sz="0" w:space="0" w:color="auto"/>
        <w:left w:val="none" w:sz="0" w:space="0" w:color="auto"/>
        <w:bottom w:val="none" w:sz="0" w:space="0" w:color="auto"/>
        <w:right w:val="none" w:sz="0" w:space="0" w:color="auto"/>
      </w:divBdr>
      <w:divsChild>
        <w:div w:id="1134449794">
          <w:marLeft w:val="0"/>
          <w:marRight w:val="0"/>
          <w:marTop w:val="0"/>
          <w:marBottom w:val="0"/>
          <w:divBdr>
            <w:top w:val="none" w:sz="0" w:space="0" w:color="auto"/>
            <w:left w:val="none" w:sz="0" w:space="0" w:color="auto"/>
            <w:bottom w:val="none" w:sz="0" w:space="0" w:color="auto"/>
            <w:right w:val="none" w:sz="0" w:space="0" w:color="auto"/>
          </w:divBdr>
          <w:divsChild>
            <w:div w:id="112334087">
              <w:marLeft w:val="0"/>
              <w:marRight w:val="0"/>
              <w:marTop w:val="0"/>
              <w:marBottom w:val="0"/>
              <w:divBdr>
                <w:top w:val="none" w:sz="0" w:space="0" w:color="auto"/>
                <w:left w:val="none" w:sz="0" w:space="0" w:color="auto"/>
                <w:bottom w:val="none" w:sz="0" w:space="0" w:color="auto"/>
                <w:right w:val="none" w:sz="0" w:space="0" w:color="auto"/>
              </w:divBdr>
              <w:divsChild>
                <w:div w:id="31248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201908">
      <w:bodyDiv w:val="1"/>
      <w:marLeft w:val="0"/>
      <w:marRight w:val="0"/>
      <w:marTop w:val="0"/>
      <w:marBottom w:val="0"/>
      <w:divBdr>
        <w:top w:val="none" w:sz="0" w:space="0" w:color="auto"/>
        <w:left w:val="none" w:sz="0" w:space="0" w:color="auto"/>
        <w:bottom w:val="none" w:sz="0" w:space="0" w:color="auto"/>
        <w:right w:val="none" w:sz="0" w:space="0" w:color="auto"/>
      </w:divBdr>
      <w:divsChild>
        <w:div w:id="799113092">
          <w:marLeft w:val="0"/>
          <w:marRight w:val="0"/>
          <w:marTop w:val="0"/>
          <w:marBottom w:val="0"/>
          <w:divBdr>
            <w:top w:val="none" w:sz="0" w:space="0" w:color="auto"/>
            <w:left w:val="none" w:sz="0" w:space="0" w:color="auto"/>
            <w:bottom w:val="none" w:sz="0" w:space="0" w:color="auto"/>
            <w:right w:val="none" w:sz="0" w:space="0" w:color="auto"/>
          </w:divBdr>
          <w:divsChild>
            <w:div w:id="36706083">
              <w:marLeft w:val="0"/>
              <w:marRight w:val="0"/>
              <w:marTop w:val="0"/>
              <w:marBottom w:val="0"/>
              <w:divBdr>
                <w:top w:val="none" w:sz="0" w:space="0" w:color="auto"/>
                <w:left w:val="none" w:sz="0" w:space="0" w:color="auto"/>
                <w:bottom w:val="none" w:sz="0" w:space="0" w:color="auto"/>
                <w:right w:val="none" w:sz="0" w:space="0" w:color="auto"/>
              </w:divBdr>
              <w:divsChild>
                <w:div w:id="1899365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6098814">
      <w:bodyDiv w:val="1"/>
      <w:marLeft w:val="0"/>
      <w:marRight w:val="0"/>
      <w:marTop w:val="0"/>
      <w:marBottom w:val="0"/>
      <w:divBdr>
        <w:top w:val="none" w:sz="0" w:space="0" w:color="auto"/>
        <w:left w:val="none" w:sz="0" w:space="0" w:color="auto"/>
        <w:bottom w:val="none" w:sz="0" w:space="0" w:color="auto"/>
        <w:right w:val="none" w:sz="0" w:space="0" w:color="auto"/>
      </w:divBdr>
    </w:div>
    <w:div w:id="709191232">
      <w:bodyDiv w:val="1"/>
      <w:marLeft w:val="0"/>
      <w:marRight w:val="0"/>
      <w:marTop w:val="0"/>
      <w:marBottom w:val="0"/>
      <w:divBdr>
        <w:top w:val="none" w:sz="0" w:space="0" w:color="auto"/>
        <w:left w:val="none" w:sz="0" w:space="0" w:color="auto"/>
        <w:bottom w:val="none" w:sz="0" w:space="0" w:color="auto"/>
        <w:right w:val="none" w:sz="0" w:space="0" w:color="auto"/>
      </w:divBdr>
    </w:div>
    <w:div w:id="729884734">
      <w:bodyDiv w:val="1"/>
      <w:marLeft w:val="0"/>
      <w:marRight w:val="0"/>
      <w:marTop w:val="0"/>
      <w:marBottom w:val="0"/>
      <w:divBdr>
        <w:top w:val="none" w:sz="0" w:space="0" w:color="auto"/>
        <w:left w:val="none" w:sz="0" w:space="0" w:color="auto"/>
        <w:bottom w:val="none" w:sz="0" w:space="0" w:color="auto"/>
        <w:right w:val="none" w:sz="0" w:space="0" w:color="auto"/>
      </w:divBdr>
    </w:div>
    <w:div w:id="733893813">
      <w:bodyDiv w:val="1"/>
      <w:marLeft w:val="0"/>
      <w:marRight w:val="0"/>
      <w:marTop w:val="0"/>
      <w:marBottom w:val="0"/>
      <w:divBdr>
        <w:top w:val="none" w:sz="0" w:space="0" w:color="auto"/>
        <w:left w:val="none" w:sz="0" w:space="0" w:color="auto"/>
        <w:bottom w:val="none" w:sz="0" w:space="0" w:color="auto"/>
        <w:right w:val="none" w:sz="0" w:space="0" w:color="auto"/>
      </w:divBdr>
    </w:div>
    <w:div w:id="741409421">
      <w:bodyDiv w:val="1"/>
      <w:marLeft w:val="0"/>
      <w:marRight w:val="0"/>
      <w:marTop w:val="0"/>
      <w:marBottom w:val="0"/>
      <w:divBdr>
        <w:top w:val="none" w:sz="0" w:space="0" w:color="auto"/>
        <w:left w:val="none" w:sz="0" w:space="0" w:color="auto"/>
        <w:bottom w:val="none" w:sz="0" w:space="0" w:color="auto"/>
        <w:right w:val="none" w:sz="0" w:space="0" w:color="auto"/>
      </w:divBdr>
    </w:div>
    <w:div w:id="747000548">
      <w:bodyDiv w:val="1"/>
      <w:marLeft w:val="0"/>
      <w:marRight w:val="0"/>
      <w:marTop w:val="0"/>
      <w:marBottom w:val="0"/>
      <w:divBdr>
        <w:top w:val="none" w:sz="0" w:space="0" w:color="auto"/>
        <w:left w:val="none" w:sz="0" w:space="0" w:color="auto"/>
        <w:bottom w:val="none" w:sz="0" w:space="0" w:color="auto"/>
        <w:right w:val="none" w:sz="0" w:space="0" w:color="auto"/>
      </w:divBdr>
    </w:div>
    <w:div w:id="769009064">
      <w:bodyDiv w:val="1"/>
      <w:marLeft w:val="0"/>
      <w:marRight w:val="0"/>
      <w:marTop w:val="0"/>
      <w:marBottom w:val="0"/>
      <w:divBdr>
        <w:top w:val="none" w:sz="0" w:space="0" w:color="auto"/>
        <w:left w:val="none" w:sz="0" w:space="0" w:color="auto"/>
        <w:bottom w:val="none" w:sz="0" w:space="0" w:color="auto"/>
        <w:right w:val="none" w:sz="0" w:space="0" w:color="auto"/>
      </w:divBdr>
    </w:div>
    <w:div w:id="789783242">
      <w:bodyDiv w:val="1"/>
      <w:marLeft w:val="0"/>
      <w:marRight w:val="0"/>
      <w:marTop w:val="0"/>
      <w:marBottom w:val="0"/>
      <w:divBdr>
        <w:top w:val="none" w:sz="0" w:space="0" w:color="auto"/>
        <w:left w:val="none" w:sz="0" w:space="0" w:color="auto"/>
        <w:bottom w:val="none" w:sz="0" w:space="0" w:color="auto"/>
        <w:right w:val="none" w:sz="0" w:space="0" w:color="auto"/>
      </w:divBdr>
      <w:divsChild>
        <w:div w:id="234363453">
          <w:marLeft w:val="0"/>
          <w:marRight w:val="0"/>
          <w:marTop w:val="0"/>
          <w:marBottom w:val="0"/>
          <w:divBdr>
            <w:top w:val="none" w:sz="0" w:space="0" w:color="auto"/>
            <w:left w:val="none" w:sz="0" w:space="0" w:color="auto"/>
            <w:bottom w:val="none" w:sz="0" w:space="0" w:color="auto"/>
            <w:right w:val="none" w:sz="0" w:space="0" w:color="auto"/>
          </w:divBdr>
          <w:divsChild>
            <w:div w:id="789131778">
              <w:marLeft w:val="0"/>
              <w:marRight w:val="0"/>
              <w:marTop w:val="0"/>
              <w:marBottom w:val="0"/>
              <w:divBdr>
                <w:top w:val="none" w:sz="0" w:space="0" w:color="auto"/>
                <w:left w:val="none" w:sz="0" w:space="0" w:color="auto"/>
                <w:bottom w:val="none" w:sz="0" w:space="0" w:color="auto"/>
                <w:right w:val="none" w:sz="0" w:space="0" w:color="auto"/>
              </w:divBdr>
              <w:divsChild>
                <w:div w:id="1656836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080950">
      <w:bodyDiv w:val="1"/>
      <w:marLeft w:val="0"/>
      <w:marRight w:val="0"/>
      <w:marTop w:val="0"/>
      <w:marBottom w:val="0"/>
      <w:divBdr>
        <w:top w:val="none" w:sz="0" w:space="0" w:color="auto"/>
        <w:left w:val="none" w:sz="0" w:space="0" w:color="auto"/>
        <w:bottom w:val="none" w:sz="0" w:space="0" w:color="auto"/>
        <w:right w:val="none" w:sz="0" w:space="0" w:color="auto"/>
      </w:divBdr>
      <w:divsChild>
        <w:div w:id="585916497">
          <w:marLeft w:val="0"/>
          <w:marRight w:val="0"/>
          <w:marTop w:val="0"/>
          <w:marBottom w:val="0"/>
          <w:divBdr>
            <w:top w:val="none" w:sz="0" w:space="0" w:color="auto"/>
            <w:left w:val="none" w:sz="0" w:space="0" w:color="auto"/>
            <w:bottom w:val="none" w:sz="0" w:space="0" w:color="auto"/>
            <w:right w:val="none" w:sz="0" w:space="0" w:color="auto"/>
          </w:divBdr>
          <w:divsChild>
            <w:div w:id="812021973">
              <w:marLeft w:val="0"/>
              <w:marRight w:val="0"/>
              <w:marTop w:val="0"/>
              <w:marBottom w:val="0"/>
              <w:divBdr>
                <w:top w:val="none" w:sz="0" w:space="0" w:color="auto"/>
                <w:left w:val="none" w:sz="0" w:space="0" w:color="auto"/>
                <w:bottom w:val="none" w:sz="0" w:space="0" w:color="auto"/>
                <w:right w:val="none" w:sz="0" w:space="0" w:color="auto"/>
              </w:divBdr>
              <w:divsChild>
                <w:div w:id="1562598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407984">
      <w:bodyDiv w:val="1"/>
      <w:marLeft w:val="0"/>
      <w:marRight w:val="0"/>
      <w:marTop w:val="0"/>
      <w:marBottom w:val="0"/>
      <w:divBdr>
        <w:top w:val="none" w:sz="0" w:space="0" w:color="auto"/>
        <w:left w:val="none" w:sz="0" w:space="0" w:color="auto"/>
        <w:bottom w:val="none" w:sz="0" w:space="0" w:color="auto"/>
        <w:right w:val="none" w:sz="0" w:space="0" w:color="auto"/>
      </w:divBdr>
    </w:div>
    <w:div w:id="831332798">
      <w:bodyDiv w:val="1"/>
      <w:marLeft w:val="0"/>
      <w:marRight w:val="0"/>
      <w:marTop w:val="0"/>
      <w:marBottom w:val="0"/>
      <w:divBdr>
        <w:top w:val="none" w:sz="0" w:space="0" w:color="auto"/>
        <w:left w:val="none" w:sz="0" w:space="0" w:color="auto"/>
        <w:bottom w:val="none" w:sz="0" w:space="0" w:color="auto"/>
        <w:right w:val="none" w:sz="0" w:space="0" w:color="auto"/>
      </w:divBdr>
    </w:div>
    <w:div w:id="835001879">
      <w:bodyDiv w:val="1"/>
      <w:marLeft w:val="0"/>
      <w:marRight w:val="0"/>
      <w:marTop w:val="0"/>
      <w:marBottom w:val="0"/>
      <w:divBdr>
        <w:top w:val="none" w:sz="0" w:space="0" w:color="auto"/>
        <w:left w:val="none" w:sz="0" w:space="0" w:color="auto"/>
        <w:bottom w:val="none" w:sz="0" w:space="0" w:color="auto"/>
        <w:right w:val="none" w:sz="0" w:space="0" w:color="auto"/>
      </w:divBdr>
    </w:div>
    <w:div w:id="836772462">
      <w:bodyDiv w:val="1"/>
      <w:marLeft w:val="0"/>
      <w:marRight w:val="0"/>
      <w:marTop w:val="0"/>
      <w:marBottom w:val="0"/>
      <w:divBdr>
        <w:top w:val="none" w:sz="0" w:space="0" w:color="auto"/>
        <w:left w:val="none" w:sz="0" w:space="0" w:color="auto"/>
        <w:bottom w:val="none" w:sz="0" w:space="0" w:color="auto"/>
        <w:right w:val="none" w:sz="0" w:space="0" w:color="auto"/>
      </w:divBdr>
      <w:divsChild>
        <w:div w:id="2089233789">
          <w:marLeft w:val="0"/>
          <w:marRight w:val="0"/>
          <w:marTop w:val="0"/>
          <w:marBottom w:val="0"/>
          <w:divBdr>
            <w:top w:val="none" w:sz="0" w:space="0" w:color="auto"/>
            <w:left w:val="none" w:sz="0" w:space="0" w:color="auto"/>
            <w:bottom w:val="none" w:sz="0" w:space="0" w:color="auto"/>
            <w:right w:val="none" w:sz="0" w:space="0" w:color="auto"/>
          </w:divBdr>
          <w:divsChild>
            <w:div w:id="1260262004">
              <w:marLeft w:val="0"/>
              <w:marRight w:val="0"/>
              <w:marTop w:val="0"/>
              <w:marBottom w:val="0"/>
              <w:divBdr>
                <w:top w:val="none" w:sz="0" w:space="0" w:color="auto"/>
                <w:left w:val="none" w:sz="0" w:space="0" w:color="auto"/>
                <w:bottom w:val="none" w:sz="0" w:space="0" w:color="auto"/>
                <w:right w:val="none" w:sz="0" w:space="0" w:color="auto"/>
              </w:divBdr>
              <w:divsChild>
                <w:div w:id="1147362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753243">
      <w:bodyDiv w:val="1"/>
      <w:marLeft w:val="0"/>
      <w:marRight w:val="0"/>
      <w:marTop w:val="0"/>
      <w:marBottom w:val="0"/>
      <w:divBdr>
        <w:top w:val="none" w:sz="0" w:space="0" w:color="auto"/>
        <w:left w:val="none" w:sz="0" w:space="0" w:color="auto"/>
        <w:bottom w:val="none" w:sz="0" w:space="0" w:color="auto"/>
        <w:right w:val="none" w:sz="0" w:space="0" w:color="auto"/>
      </w:divBdr>
    </w:div>
    <w:div w:id="857502784">
      <w:bodyDiv w:val="1"/>
      <w:marLeft w:val="0"/>
      <w:marRight w:val="0"/>
      <w:marTop w:val="0"/>
      <w:marBottom w:val="0"/>
      <w:divBdr>
        <w:top w:val="none" w:sz="0" w:space="0" w:color="auto"/>
        <w:left w:val="none" w:sz="0" w:space="0" w:color="auto"/>
        <w:bottom w:val="none" w:sz="0" w:space="0" w:color="auto"/>
        <w:right w:val="none" w:sz="0" w:space="0" w:color="auto"/>
      </w:divBdr>
      <w:divsChild>
        <w:div w:id="399249727">
          <w:marLeft w:val="0"/>
          <w:marRight w:val="0"/>
          <w:marTop w:val="0"/>
          <w:marBottom w:val="0"/>
          <w:divBdr>
            <w:top w:val="single" w:sz="2" w:space="0" w:color="auto"/>
            <w:left w:val="single" w:sz="2" w:space="0" w:color="auto"/>
            <w:bottom w:val="single" w:sz="2" w:space="0" w:color="auto"/>
            <w:right w:val="single" w:sz="2" w:space="0" w:color="auto"/>
          </w:divBdr>
        </w:div>
      </w:divsChild>
    </w:div>
    <w:div w:id="897861600">
      <w:bodyDiv w:val="1"/>
      <w:marLeft w:val="0"/>
      <w:marRight w:val="0"/>
      <w:marTop w:val="0"/>
      <w:marBottom w:val="0"/>
      <w:divBdr>
        <w:top w:val="none" w:sz="0" w:space="0" w:color="auto"/>
        <w:left w:val="none" w:sz="0" w:space="0" w:color="auto"/>
        <w:bottom w:val="none" w:sz="0" w:space="0" w:color="auto"/>
        <w:right w:val="none" w:sz="0" w:space="0" w:color="auto"/>
      </w:divBdr>
    </w:div>
    <w:div w:id="899174772">
      <w:bodyDiv w:val="1"/>
      <w:marLeft w:val="0"/>
      <w:marRight w:val="0"/>
      <w:marTop w:val="0"/>
      <w:marBottom w:val="0"/>
      <w:divBdr>
        <w:top w:val="none" w:sz="0" w:space="0" w:color="auto"/>
        <w:left w:val="none" w:sz="0" w:space="0" w:color="auto"/>
        <w:bottom w:val="none" w:sz="0" w:space="0" w:color="auto"/>
        <w:right w:val="none" w:sz="0" w:space="0" w:color="auto"/>
      </w:divBdr>
    </w:div>
    <w:div w:id="905143084">
      <w:bodyDiv w:val="1"/>
      <w:marLeft w:val="0"/>
      <w:marRight w:val="0"/>
      <w:marTop w:val="0"/>
      <w:marBottom w:val="0"/>
      <w:divBdr>
        <w:top w:val="none" w:sz="0" w:space="0" w:color="auto"/>
        <w:left w:val="none" w:sz="0" w:space="0" w:color="auto"/>
        <w:bottom w:val="none" w:sz="0" w:space="0" w:color="auto"/>
        <w:right w:val="none" w:sz="0" w:space="0" w:color="auto"/>
      </w:divBdr>
    </w:div>
    <w:div w:id="909802882">
      <w:bodyDiv w:val="1"/>
      <w:marLeft w:val="0"/>
      <w:marRight w:val="0"/>
      <w:marTop w:val="0"/>
      <w:marBottom w:val="0"/>
      <w:divBdr>
        <w:top w:val="none" w:sz="0" w:space="0" w:color="auto"/>
        <w:left w:val="none" w:sz="0" w:space="0" w:color="auto"/>
        <w:bottom w:val="none" w:sz="0" w:space="0" w:color="auto"/>
        <w:right w:val="none" w:sz="0" w:space="0" w:color="auto"/>
      </w:divBdr>
      <w:divsChild>
        <w:div w:id="1750614602">
          <w:marLeft w:val="0"/>
          <w:marRight w:val="0"/>
          <w:marTop w:val="180"/>
          <w:marBottom w:val="180"/>
          <w:divBdr>
            <w:top w:val="none" w:sz="0" w:space="0" w:color="auto"/>
            <w:left w:val="none" w:sz="0" w:space="0" w:color="auto"/>
            <w:bottom w:val="none" w:sz="0" w:space="0" w:color="auto"/>
            <w:right w:val="none" w:sz="0" w:space="0" w:color="auto"/>
          </w:divBdr>
        </w:div>
      </w:divsChild>
    </w:div>
    <w:div w:id="919867297">
      <w:bodyDiv w:val="1"/>
      <w:marLeft w:val="0"/>
      <w:marRight w:val="0"/>
      <w:marTop w:val="0"/>
      <w:marBottom w:val="0"/>
      <w:divBdr>
        <w:top w:val="none" w:sz="0" w:space="0" w:color="auto"/>
        <w:left w:val="none" w:sz="0" w:space="0" w:color="auto"/>
        <w:bottom w:val="none" w:sz="0" w:space="0" w:color="auto"/>
        <w:right w:val="none" w:sz="0" w:space="0" w:color="auto"/>
      </w:divBdr>
    </w:div>
    <w:div w:id="954092011">
      <w:bodyDiv w:val="1"/>
      <w:marLeft w:val="0"/>
      <w:marRight w:val="0"/>
      <w:marTop w:val="0"/>
      <w:marBottom w:val="0"/>
      <w:divBdr>
        <w:top w:val="none" w:sz="0" w:space="0" w:color="auto"/>
        <w:left w:val="none" w:sz="0" w:space="0" w:color="auto"/>
        <w:bottom w:val="none" w:sz="0" w:space="0" w:color="auto"/>
        <w:right w:val="none" w:sz="0" w:space="0" w:color="auto"/>
      </w:divBdr>
    </w:div>
    <w:div w:id="964316220">
      <w:bodyDiv w:val="1"/>
      <w:marLeft w:val="0"/>
      <w:marRight w:val="0"/>
      <w:marTop w:val="0"/>
      <w:marBottom w:val="0"/>
      <w:divBdr>
        <w:top w:val="none" w:sz="0" w:space="0" w:color="auto"/>
        <w:left w:val="none" w:sz="0" w:space="0" w:color="auto"/>
        <w:bottom w:val="none" w:sz="0" w:space="0" w:color="auto"/>
        <w:right w:val="none" w:sz="0" w:space="0" w:color="auto"/>
      </w:divBdr>
    </w:div>
    <w:div w:id="964430848">
      <w:bodyDiv w:val="1"/>
      <w:marLeft w:val="0"/>
      <w:marRight w:val="0"/>
      <w:marTop w:val="0"/>
      <w:marBottom w:val="0"/>
      <w:divBdr>
        <w:top w:val="none" w:sz="0" w:space="0" w:color="auto"/>
        <w:left w:val="none" w:sz="0" w:space="0" w:color="auto"/>
        <w:bottom w:val="none" w:sz="0" w:space="0" w:color="auto"/>
        <w:right w:val="none" w:sz="0" w:space="0" w:color="auto"/>
      </w:divBdr>
      <w:divsChild>
        <w:div w:id="520558508">
          <w:marLeft w:val="0"/>
          <w:marRight w:val="0"/>
          <w:marTop w:val="0"/>
          <w:marBottom w:val="0"/>
          <w:divBdr>
            <w:top w:val="none" w:sz="0" w:space="0" w:color="auto"/>
            <w:left w:val="none" w:sz="0" w:space="0" w:color="auto"/>
            <w:bottom w:val="none" w:sz="0" w:space="0" w:color="auto"/>
            <w:right w:val="none" w:sz="0" w:space="0" w:color="auto"/>
          </w:divBdr>
          <w:divsChild>
            <w:div w:id="582422873">
              <w:marLeft w:val="0"/>
              <w:marRight w:val="0"/>
              <w:marTop w:val="0"/>
              <w:marBottom w:val="0"/>
              <w:divBdr>
                <w:top w:val="none" w:sz="0" w:space="0" w:color="auto"/>
                <w:left w:val="none" w:sz="0" w:space="0" w:color="auto"/>
                <w:bottom w:val="none" w:sz="0" w:space="0" w:color="auto"/>
                <w:right w:val="none" w:sz="0" w:space="0" w:color="auto"/>
              </w:divBdr>
              <w:divsChild>
                <w:div w:id="1616212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170235">
      <w:bodyDiv w:val="1"/>
      <w:marLeft w:val="0"/>
      <w:marRight w:val="0"/>
      <w:marTop w:val="0"/>
      <w:marBottom w:val="0"/>
      <w:divBdr>
        <w:top w:val="none" w:sz="0" w:space="0" w:color="auto"/>
        <w:left w:val="none" w:sz="0" w:space="0" w:color="auto"/>
        <w:bottom w:val="none" w:sz="0" w:space="0" w:color="auto"/>
        <w:right w:val="none" w:sz="0" w:space="0" w:color="auto"/>
      </w:divBdr>
      <w:divsChild>
        <w:div w:id="2061899145">
          <w:marLeft w:val="0"/>
          <w:marRight w:val="0"/>
          <w:marTop w:val="0"/>
          <w:marBottom w:val="0"/>
          <w:divBdr>
            <w:top w:val="none" w:sz="0" w:space="0" w:color="auto"/>
            <w:left w:val="none" w:sz="0" w:space="0" w:color="auto"/>
            <w:bottom w:val="none" w:sz="0" w:space="0" w:color="auto"/>
            <w:right w:val="none" w:sz="0" w:space="0" w:color="auto"/>
          </w:divBdr>
        </w:div>
      </w:divsChild>
    </w:div>
    <w:div w:id="976491633">
      <w:bodyDiv w:val="1"/>
      <w:marLeft w:val="0"/>
      <w:marRight w:val="0"/>
      <w:marTop w:val="0"/>
      <w:marBottom w:val="0"/>
      <w:divBdr>
        <w:top w:val="none" w:sz="0" w:space="0" w:color="auto"/>
        <w:left w:val="none" w:sz="0" w:space="0" w:color="auto"/>
        <w:bottom w:val="none" w:sz="0" w:space="0" w:color="auto"/>
        <w:right w:val="none" w:sz="0" w:space="0" w:color="auto"/>
      </w:divBdr>
    </w:div>
    <w:div w:id="991638063">
      <w:bodyDiv w:val="1"/>
      <w:marLeft w:val="0"/>
      <w:marRight w:val="0"/>
      <w:marTop w:val="0"/>
      <w:marBottom w:val="0"/>
      <w:divBdr>
        <w:top w:val="none" w:sz="0" w:space="0" w:color="auto"/>
        <w:left w:val="none" w:sz="0" w:space="0" w:color="auto"/>
        <w:bottom w:val="none" w:sz="0" w:space="0" w:color="auto"/>
        <w:right w:val="none" w:sz="0" w:space="0" w:color="auto"/>
      </w:divBdr>
      <w:divsChild>
        <w:div w:id="814831897">
          <w:marLeft w:val="0"/>
          <w:marRight w:val="0"/>
          <w:marTop w:val="0"/>
          <w:marBottom w:val="0"/>
          <w:divBdr>
            <w:top w:val="none" w:sz="0" w:space="0" w:color="auto"/>
            <w:left w:val="none" w:sz="0" w:space="0" w:color="auto"/>
            <w:bottom w:val="none" w:sz="0" w:space="0" w:color="auto"/>
            <w:right w:val="none" w:sz="0" w:space="0" w:color="auto"/>
          </w:divBdr>
          <w:divsChild>
            <w:div w:id="2039769694">
              <w:marLeft w:val="0"/>
              <w:marRight w:val="0"/>
              <w:marTop w:val="0"/>
              <w:marBottom w:val="0"/>
              <w:divBdr>
                <w:top w:val="none" w:sz="0" w:space="0" w:color="auto"/>
                <w:left w:val="none" w:sz="0" w:space="0" w:color="auto"/>
                <w:bottom w:val="none" w:sz="0" w:space="0" w:color="auto"/>
                <w:right w:val="none" w:sz="0" w:space="0" w:color="auto"/>
              </w:divBdr>
              <w:divsChild>
                <w:div w:id="153029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079993">
      <w:bodyDiv w:val="1"/>
      <w:marLeft w:val="0"/>
      <w:marRight w:val="0"/>
      <w:marTop w:val="0"/>
      <w:marBottom w:val="0"/>
      <w:divBdr>
        <w:top w:val="none" w:sz="0" w:space="0" w:color="auto"/>
        <w:left w:val="none" w:sz="0" w:space="0" w:color="auto"/>
        <w:bottom w:val="none" w:sz="0" w:space="0" w:color="auto"/>
        <w:right w:val="none" w:sz="0" w:space="0" w:color="auto"/>
      </w:divBdr>
    </w:div>
    <w:div w:id="1037239922">
      <w:bodyDiv w:val="1"/>
      <w:marLeft w:val="0"/>
      <w:marRight w:val="0"/>
      <w:marTop w:val="0"/>
      <w:marBottom w:val="0"/>
      <w:divBdr>
        <w:top w:val="none" w:sz="0" w:space="0" w:color="auto"/>
        <w:left w:val="none" w:sz="0" w:space="0" w:color="auto"/>
        <w:bottom w:val="none" w:sz="0" w:space="0" w:color="auto"/>
        <w:right w:val="none" w:sz="0" w:space="0" w:color="auto"/>
      </w:divBdr>
    </w:div>
    <w:div w:id="1039166812">
      <w:bodyDiv w:val="1"/>
      <w:marLeft w:val="0"/>
      <w:marRight w:val="0"/>
      <w:marTop w:val="0"/>
      <w:marBottom w:val="0"/>
      <w:divBdr>
        <w:top w:val="none" w:sz="0" w:space="0" w:color="auto"/>
        <w:left w:val="none" w:sz="0" w:space="0" w:color="auto"/>
        <w:bottom w:val="none" w:sz="0" w:space="0" w:color="auto"/>
        <w:right w:val="none" w:sz="0" w:space="0" w:color="auto"/>
      </w:divBdr>
    </w:div>
    <w:div w:id="1041320397">
      <w:bodyDiv w:val="1"/>
      <w:marLeft w:val="0"/>
      <w:marRight w:val="0"/>
      <w:marTop w:val="0"/>
      <w:marBottom w:val="0"/>
      <w:divBdr>
        <w:top w:val="none" w:sz="0" w:space="0" w:color="auto"/>
        <w:left w:val="none" w:sz="0" w:space="0" w:color="auto"/>
        <w:bottom w:val="none" w:sz="0" w:space="0" w:color="auto"/>
        <w:right w:val="none" w:sz="0" w:space="0" w:color="auto"/>
      </w:divBdr>
    </w:div>
    <w:div w:id="1041367061">
      <w:bodyDiv w:val="1"/>
      <w:marLeft w:val="0"/>
      <w:marRight w:val="0"/>
      <w:marTop w:val="0"/>
      <w:marBottom w:val="0"/>
      <w:divBdr>
        <w:top w:val="none" w:sz="0" w:space="0" w:color="auto"/>
        <w:left w:val="none" w:sz="0" w:space="0" w:color="auto"/>
        <w:bottom w:val="none" w:sz="0" w:space="0" w:color="auto"/>
        <w:right w:val="none" w:sz="0" w:space="0" w:color="auto"/>
      </w:divBdr>
    </w:div>
    <w:div w:id="1043407829">
      <w:bodyDiv w:val="1"/>
      <w:marLeft w:val="0"/>
      <w:marRight w:val="0"/>
      <w:marTop w:val="0"/>
      <w:marBottom w:val="0"/>
      <w:divBdr>
        <w:top w:val="none" w:sz="0" w:space="0" w:color="auto"/>
        <w:left w:val="none" w:sz="0" w:space="0" w:color="auto"/>
        <w:bottom w:val="none" w:sz="0" w:space="0" w:color="auto"/>
        <w:right w:val="none" w:sz="0" w:space="0" w:color="auto"/>
      </w:divBdr>
    </w:div>
    <w:div w:id="1054230599">
      <w:bodyDiv w:val="1"/>
      <w:marLeft w:val="0"/>
      <w:marRight w:val="0"/>
      <w:marTop w:val="0"/>
      <w:marBottom w:val="0"/>
      <w:divBdr>
        <w:top w:val="none" w:sz="0" w:space="0" w:color="auto"/>
        <w:left w:val="none" w:sz="0" w:space="0" w:color="auto"/>
        <w:bottom w:val="none" w:sz="0" w:space="0" w:color="auto"/>
        <w:right w:val="none" w:sz="0" w:space="0" w:color="auto"/>
      </w:divBdr>
    </w:div>
    <w:div w:id="1061908545">
      <w:bodyDiv w:val="1"/>
      <w:marLeft w:val="0"/>
      <w:marRight w:val="0"/>
      <w:marTop w:val="0"/>
      <w:marBottom w:val="0"/>
      <w:divBdr>
        <w:top w:val="none" w:sz="0" w:space="0" w:color="auto"/>
        <w:left w:val="none" w:sz="0" w:space="0" w:color="auto"/>
        <w:bottom w:val="none" w:sz="0" w:space="0" w:color="auto"/>
        <w:right w:val="none" w:sz="0" w:space="0" w:color="auto"/>
      </w:divBdr>
      <w:divsChild>
        <w:div w:id="1381050059">
          <w:marLeft w:val="0"/>
          <w:marRight w:val="0"/>
          <w:marTop w:val="0"/>
          <w:marBottom w:val="0"/>
          <w:divBdr>
            <w:top w:val="none" w:sz="0" w:space="0" w:color="auto"/>
            <w:left w:val="none" w:sz="0" w:space="0" w:color="auto"/>
            <w:bottom w:val="none" w:sz="0" w:space="0" w:color="auto"/>
            <w:right w:val="none" w:sz="0" w:space="0" w:color="auto"/>
          </w:divBdr>
          <w:divsChild>
            <w:div w:id="497035953">
              <w:marLeft w:val="0"/>
              <w:marRight w:val="0"/>
              <w:marTop w:val="0"/>
              <w:marBottom w:val="0"/>
              <w:divBdr>
                <w:top w:val="none" w:sz="0" w:space="0" w:color="auto"/>
                <w:left w:val="none" w:sz="0" w:space="0" w:color="auto"/>
                <w:bottom w:val="none" w:sz="0" w:space="0" w:color="auto"/>
                <w:right w:val="none" w:sz="0" w:space="0" w:color="auto"/>
              </w:divBdr>
              <w:divsChild>
                <w:div w:id="1745495117">
                  <w:marLeft w:val="0"/>
                  <w:marRight w:val="0"/>
                  <w:marTop w:val="0"/>
                  <w:marBottom w:val="0"/>
                  <w:divBdr>
                    <w:top w:val="none" w:sz="0" w:space="0" w:color="auto"/>
                    <w:left w:val="none" w:sz="0" w:space="0" w:color="auto"/>
                    <w:bottom w:val="none" w:sz="0" w:space="0" w:color="auto"/>
                    <w:right w:val="none" w:sz="0" w:space="0" w:color="auto"/>
                  </w:divBdr>
                  <w:divsChild>
                    <w:div w:id="970475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8914935">
      <w:bodyDiv w:val="1"/>
      <w:marLeft w:val="0"/>
      <w:marRight w:val="0"/>
      <w:marTop w:val="0"/>
      <w:marBottom w:val="0"/>
      <w:divBdr>
        <w:top w:val="none" w:sz="0" w:space="0" w:color="auto"/>
        <w:left w:val="none" w:sz="0" w:space="0" w:color="auto"/>
        <w:bottom w:val="none" w:sz="0" w:space="0" w:color="auto"/>
        <w:right w:val="none" w:sz="0" w:space="0" w:color="auto"/>
      </w:divBdr>
    </w:div>
    <w:div w:id="1076168775">
      <w:bodyDiv w:val="1"/>
      <w:marLeft w:val="0"/>
      <w:marRight w:val="0"/>
      <w:marTop w:val="0"/>
      <w:marBottom w:val="0"/>
      <w:divBdr>
        <w:top w:val="none" w:sz="0" w:space="0" w:color="auto"/>
        <w:left w:val="none" w:sz="0" w:space="0" w:color="auto"/>
        <w:bottom w:val="none" w:sz="0" w:space="0" w:color="auto"/>
        <w:right w:val="none" w:sz="0" w:space="0" w:color="auto"/>
      </w:divBdr>
      <w:divsChild>
        <w:div w:id="46535349">
          <w:marLeft w:val="0"/>
          <w:marRight w:val="0"/>
          <w:marTop w:val="0"/>
          <w:marBottom w:val="0"/>
          <w:divBdr>
            <w:top w:val="none" w:sz="0" w:space="0" w:color="auto"/>
            <w:left w:val="none" w:sz="0" w:space="0" w:color="auto"/>
            <w:bottom w:val="none" w:sz="0" w:space="0" w:color="auto"/>
            <w:right w:val="none" w:sz="0" w:space="0" w:color="auto"/>
          </w:divBdr>
          <w:divsChild>
            <w:div w:id="1192109169">
              <w:marLeft w:val="0"/>
              <w:marRight w:val="0"/>
              <w:marTop w:val="0"/>
              <w:marBottom w:val="0"/>
              <w:divBdr>
                <w:top w:val="none" w:sz="0" w:space="0" w:color="auto"/>
                <w:left w:val="none" w:sz="0" w:space="0" w:color="auto"/>
                <w:bottom w:val="none" w:sz="0" w:space="0" w:color="auto"/>
                <w:right w:val="none" w:sz="0" w:space="0" w:color="auto"/>
              </w:divBdr>
              <w:divsChild>
                <w:div w:id="56264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1099100">
      <w:bodyDiv w:val="1"/>
      <w:marLeft w:val="0"/>
      <w:marRight w:val="0"/>
      <w:marTop w:val="0"/>
      <w:marBottom w:val="0"/>
      <w:divBdr>
        <w:top w:val="none" w:sz="0" w:space="0" w:color="auto"/>
        <w:left w:val="none" w:sz="0" w:space="0" w:color="auto"/>
        <w:bottom w:val="none" w:sz="0" w:space="0" w:color="auto"/>
        <w:right w:val="none" w:sz="0" w:space="0" w:color="auto"/>
      </w:divBdr>
      <w:divsChild>
        <w:div w:id="1829905673">
          <w:marLeft w:val="547"/>
          <w:marRight w:val="0"/>
          <w:marTop w:val="154"/>
          <w:marBottom w:val="0"/>
          <w:divBdr>
            <w:top w:val="none" w:sz="0" w:space="0" w:color="auto"/>
            <w:left w:val="none" w:sz="0" w:space="0" w:color="auto"/>
            <w:bottom w:val="none" w:sz="0" w:space="0" w:color="auto"/>
            <w:right w:val="none" w:sz="0" w:space="0" w:color="auto"/>
          </w:divBdr>
        </w:div>
        <w:div w:id="2024820266">
          <w:marLeft w:val="547"/>
          <w:marRight w:val="0"/>
          <w:marTop w:val="154"/>
          <w:marBottom w:val="0"/>
          <w:divBdr>
            <w:top w:val="none" w:sz="0" w:space="0" w:color="auto"/>
            <w:left w:val="none" w:sz="0" w:space="0" w:color="auto"/>
            <w:bottom w:val="none" w:sz="0" w:space="0" w:color="auto"/>
            <w:right w:val="none" w:sz="0" w:space="0" w:color="auto"/>
          </w:divBdr>
        </w:div>
      </w:divsChild>
    </w:div>
    <w:div w:id="1087851671">
      <w:bodyDiv w:val="1"/>
      <w:marLeft w:val="0"/>
      <w:marRight w:val="0"/>
      <w:marTop w:val="0"/>
      <w:marBottom w:val="0"/>
      <w:divBdr>
        <w:top w:val="none" w:sz="0" w:space="0" w:color="auto"/>
        <w:left w:val="none" w:sz="0" w:space="0" w:color="auto"/>
        <w:bottom w:val="none" w:sz="0" w:space="0" w:color="auto"/>
        <w:right w:val="none" w:sz="0" w:space="0" w:color="auto"/>
      </w:divBdr>
    </w:div>
    <w:div w:id="1088307971">
      <w:bodyDiv w:val="1"/>
      <w:marLeft w:val="0"/>
      <w:marRight w:val="0"/>
      <w:marTop w:val="0"/>
      <w:marBottom w:val="0"/>
      <w:divBdr>
        <w:top w:val="none" w:sz="0" w:space="0" w:color="auto"/>
        <w:left w:val="none" w:sz="0" w:space="0" w:color="auto"/>
        <w:bottom w:val="none" w:sz="0" w:space="0" w:color="auto"/>
        <w:right w:val="none" w:sz="0" w:space="0" w:color="auto"/>
      </w:divBdr>
    </w:div>
    <w:div w:id="1088381590">
      <w:bodyDiv w:val="1"/>
      <w:marLeft w:val="0"/>
      <w:marRight w:val="0"/>
      <w:marTop w:val="0"/>
      <w:marBottom w:val="0"/>
      <w:divBdr>
        <w:top w:val="none" w:sz="0" w:space="0" w:color="auto"/>
        <w:left w:val="none" w:sz="0" w:space="0" w:color="auto"/>
        <w:bottom w:val="none" w:sz="0" w:space="0" w:color="auto"/>
        <w:right w:val="none" w:sz="0" w:space="0" w:color="auto"/>
      </w:divBdr>
      <w:divsChild>
        <w:div w:id="1188448428">
          <w:marLeft w:val="0"/>
          <w:marRight w:val="0"/>
          <w:marTop w:val="0"/>
          <w:marBottom w:val="180"/>
          <w:divBdr>
            <w:top w:val="none" w:sz="0" w:space="0" w:color="auto"/>
            <w:left w:val="none" w:sz="0" w:space="0" w:color="auto"/>
            <w:bottom w:val="none" w:sz="0" w:space="0" w:color="auto"/>
            <w:right w:val="none" w:sz="0" w:space="0" w:color="auto"/>
          </w:divBdr>
        </w:div>
        <w:div w:id="1445609695">
          <w:marLeft w:val="0"/>
          <w:marRight w:val="0"/>
          <w:marTop w:val="0"/>
          <w:marBottom w:val="0"/>
          <w:divBdr>
            <w:top w:val="none" w:sz="0" w:space="0" w:color="auto"/>
            <w:left w:val="none" w:sz="0" w:space="0" w:color="auto"/>
            <w:bottom w:val="none" w:sz="0" w:space="0" w:color="auto"/>
            <w:right w:val="none" w:sz="0" w:space="0" w:color="auto"/>
          </w:divBdr>
        </w:div>
      </w:divsChild>
    </w:div>
    <w:div w:id="1088769573">
      <w:bodyDiv w:val="1"/>
      <w:marLeft w:val="0"/>
      <w:marRight w:val="0"/>
      <w:marTop w:val="0"/>
      <w:marBottom w:val="0"/>
      <w:divBdr>
        <w:top w:val="none" w:sz="0" w:space="0" w:color="auto"/>
        <w:left w:val="none" w:sz="0" w:space="0" w:color="auto"/>
        <w:bottom w:val="none" w:sz="0" w:space="0" w:color="auto"/>
        <w:right w:val="none" w:sz="0" w:space="0" w:color="auto"/>
      </w:divBdr>
    </w:div>
    <w:div w:id="1101225338">
      <w:bodyDiv w:val="1"/>
      <w:marLeft w:val="0"/>
      <w:marRight w:val="0"/>
      <w:marTop w:val="0"/>
      <w:marBottom w:val="0"/>
      <w:divBdr>
        <w:top w:val="none" w:sz="0" w:space="0" w:color="auto"/>
        <w:left w:val="none" w:sz="0" w:space="0" w:color="auto"/>
        <w:bottom w:val="none" w:sz="0" w:space="0" w:color="auto"/>
        <w:right w:val="none" w:sz="0" w:space="0" w:color="auto"/>
      </w:divBdr>
    </w:div>
    <w:div w:id="1105997848">
      <w:bodyDiv w:val="1"/>
      <w:marLeft w:val="0"/>
      <w:marRight w:val="0"/>
      <w:marTop w:val="0"/>
      <w:marBottom w:val="0"/>
      <w:divBdr>
        <w:top w:val="none" w:sz="0" w:space="0" w:color="auto"/>
        <w:left w:val="none" w:sz="0" w:space="0" w:color="auto"/>
        <w:bottom w:val="none" w:sz="0" w:space="0" w:color="auto"/>
        <w:right w:val="none" w:sz="0" w:space="0" w:color="auto"/>
      </w:divBdr>
    </w:div>
    <w:div w:id="1108740034">
      <w:bodyDiv w:val="1"/>
      <w:marLeft w:val="0"/>
      <w:marRight w:val="0"/>
      <w:marTop w:val="0"/>
      <w:marBottom w:val="0"/>
      <w:divBdr>
        <w:top w:val="none" w:sz="0" w:space="0" w:color="auto"/>
        <w:left w:val="none" w:sz="0" w:space="0" w:color="auto"/>
        <w:bottom w:val="none" w:sz="0" w:space="0" w:color="auto"/>
        <w:right w:val="none" w:sz="0" w:space="0" w:color="auto"/>
      </w:divBdr>
    </w:div>
    <w:div w:id="1115102405">
      <w:bodyDiv w:val="1"/>
      <w:marLeft w:val="0"/>
      <w:marRight w:val="0"/>
      <w:marTop w:val="0"/>
      <w:marBottom w:val="0"/>
      <w:divBdr>
        <w:top w:val="none" w:sz="0" w:space="0" w:color="auto"/>
        <w:left w:val="none" w:sz="0" w:space="0" w:color="auto"/>
        <w:bottom w:val="none" w:sz="0" w:space="0" w:color="auto"/>
        <w:right w:val="none" w:sz="0" w:space="0" w:color="auto"/>
      </w:divBdr>
      <w:divsChild>
        <w:div w:id="462894996">
          <w:marLeft w:val="0"/>
          <w:marRight w:val="0"/>
          <w:marTop w:val="0"/>
          <w:marBottom w:val="0"/>
          <w:divBdr>
            <w:top w:val="none" w:sz="0" w:space="0" w:color="auto"/>
            <w:left w:val="none" w:sz="0" w:space="0" w:color="auto"/>
            <w:bottom w:val="none" w:sz="0" w:space="0" w:color="auto"/>
            <w:right w:val="none" w:sz="0" w:space="0" w:color="auto"/>
          </w:divBdr>
          <w:divsChild>
            <w:div w:id="323630314">
              <w:marLeft w:val="0"/>
              <w:marRight w:val="0"/>
              <w:marTop w:val="0"/>
              <w:marBottom w:val="0"/>
              <w:divBdr>
                <w:top w:val="none" w:sz="0" w:space="0" w:color="auto"/>
                <w:left w:val="none" w:sz="0" w:space="0" w:color="auto"/>
                <w:bottom w:val="none" w:sz="0" w:space="0" w:color="auto"/>
                <w:right w:val="none" w:sz="0" w:space="0" w:color="auto"/>
              </w:divBdr>
              <w:divsChild>
                <w:div w:id="1639258668">
                  <w:marLeft w:val="0"/>
                  <w:marRight w:val="0"/>
                  <w:marTop w:val="0"/>
                  <w:marBottom w:val="0"/>
                  <w:divBdr>
                    <w:top w:val="none" w:sz="0" w:space="0" w:color="auto"/>
                    <w:left w:val="none" w:sz="0" w:space="0" w:color="auto"/>
                    <w:bottom w:val="none" w:sz="0" w:space="0" w:color="auto"/>
                    <w:right w:val="none" w:sz="0" w:space="0" w:color="auto"/>
                  </w:divBdr>
                  <w:divsChild>
                    <w:div w:id="1890262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6120843">
      <w:bodyDiv w:val="1"/>
      <w:marLeft w:val="0"/>
      <w:marRight w:val="0"/>
      <w:marTop w:val="0"/>
      <w:marBottom w:val="0"/>
      <w:divBdr>
        <w:top w:val="none" w:sz="0" w:space="0" w:color="auto"/>
        <w:left w:val="none" w:sz="0" w:space="0" w:color="auto"/>
        <w:bottom w:val="none" w:sz="0" w:space="0" w:color="auto"/>
        <w:right w:val="none" w:sz="0" w:space="0" w:color="auto"/>
      </w:divBdr>
    </w:div>
    <w:div w:id="1144855106">
      <w:bodyDiv w:val="1"/>
      <w:marLeft w:val="0"/>
      <w:marRight w:val="0"/>
      <w:marTop w:val="0"/>
      <w:marBottom w:val="0"/>
      <w:divBdr>
        <w:top w:val="none" w:sz="0" w:space="0" w:color="auto"/>
        <w:left w:val="none" w:sz="0" w:space="0" w:color="auto"/>
        <w:bottom w:val="none" w:sz="0" w:space="0" w:color="auto"/>
        <w:right w:val="none" w:sz="0" w:space="0" w:color="auto"/>
      </w:divBdr>
    </w:div>
    <w:div w:id="1156339025">
      <w:bodyDiv w:val="1"/>
      <w:marLeft w:val="0"/>
      <w:marRight w:val="0"/>
      <w:marTop w:val="0"/>
      <w:marBottom w:val="0"/>
      <w:divBdr>
        <w:top w:val="none" w:sz="0" w:space="0" w:color="auto"/>
        <w:left w:val="none" w:sz="0" w:space="0" w:color="auto"/>
        <w:bottom w:val="none" w:sz="0" w:space="0" w:color="auto"/>
        <w:right w:val="none" w:sz="0" w:space="0" w:color="auto"/>
      </w:divBdr>
    </w:div>
    <w:div w:id="1167401030">
      <w:bodyDiv w:val="1"/>
      <w:marLeft w:val="0"/>
      <w:marRight w:val="0"/>
      <w:marTop w:val="0"/>
      <w:marBottom w:val="0"/>
      <w:divBdr>
        <w:top w:val="none" w:sz="0" w:space="0" w:color="auto"/>
        <w:left w:val="none" w:sz="0" w:space="0" w:color="auto"/>
        <w:bottom w:val="none" w:sz="0" w:space="0" w:color="auto"/>
        <w:right w:val="none" w:sz="0" w:space="0" w:color="auto"/>
      </w:divBdr>
    </w:div>
    <w:div w:id="1180655604">
      <w:bodyDiv w:val="1"/>
      <w:marLeft w:val="0"/>
      <w:marRight w:val="0"/>
      <w:marTop w:val="0"/>
      <w:marBottom w:val="0"/>
      <w:divBdr>
        <w:top w:val="none" w:sz="0" w:space="0" w:color="auto"/>
        <w:left w:val="none" w:sz="0" w:space="0" w:color="auto"/>
        <w:bottom w:val="none" w:sz="0" w:space="0" w:color="auto"/>
        <w:right w:val="none" w:sz="0" w:space="0" w:color="auto"/>
      </w:divBdr>
    </w:div>
    <w:div w:id="1193036496">
      <w:bodyDiv w:val="1"/>
      <w:marLeft w:val="0"/>
      <w:marRight w:val="0"/>
      <w:marTop w:val="0"/>
      <w:marBottom w:val="0"/>
      <w:divBdr>
        <w:top w:val="none" w:sz="0" w:space="0" w:color="auto"/>
        <w:left w:val="none" w:sz="0" w:space="0" w:color="auto"/>
        <w:bottom w:val="none" w:sz="0" w:space="0" w:color="auto"/>
        <w:right w:val="none" w:sz="0" w:space="0" w:color="auto"/>
      </w:divBdr>
      <w:divsChild>
        <w:div w:id="400252413">
          <w:marLeft w:val="0"/>
          <w:marRight w:val="0"/>
          <w:marTop w:val="0"/>
          <w:marBottom w:val="0"/>
          <w:divBdr>
            <w:top w:val="none" w:sz="0" w:space="0" w:color="auto"/>
            <w:left w:val="none" w:sz="0" w:space="0" w:color="auto"/>
            <w:bottom w:val="none" w:sz="0" w:space="0" w:color="auto"/>
            <w:right w:val="none" w:sz="0" w:space="0" w:color="auto"/>
          </w:divBdr>
          <w:divsChild>
            <w:div w:id="374622584">
              <w:marLeft w:val="0"/>
              <w:marRight w:val="0"/>
              <w:marTop w:val="0"/>
              <w:marBottom w:val="0"/>
              <w:divBdr>
                <w:top w:val="none" w:sz="0" w:space="0" w:color="auto"/>
                <w:left w:val="none" w:sz="0" w:space="0" w:color="auto"/>
                <w:bottom w:val="none" w:sz="0" w:space="0" w:color="auto"/>
                <w:right w:val="none" w:sz="0" w:space="0" w:color="auto"/>
              </w:divBdr>
              <w:divsChild>
                <w:div w:id="1906257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818850">
      <w:bodyDiv w:val="1"/>
      <w:marLeft w:val="0"/>
      <w:marRight w:val="0"/>
      <w:marTop w:val="0"/>
      <w:marBottom w:val="0"/>
      <w:divBdr>
        <w:top w:val="none" w:sz="0" w:space="0" w:color="auto"/>
        <w:left w:val="none" w:sz="0" w:space="0" w:color="auto"/>
        <w:bottom w:val="none" w:sz="0" w:space="0" w:color="auto"/>
        <w:right w:val="none" w:sz="0" w:space="0" w:color="auto"/>
      </w:divBdr>
      <w:divsChild>
        <w:div w:id="466901073">
          <w:marLeft w:val="0"/>
          <w:marRight w:val="0"/>
          <w:marTop w:val="0"/>
          <w:marBottom w:val="0"/>
          <w:divBdr>
            <w:top w:val="none" w:sz="0" w:space="0" w:color="auto"/>
            <w:left w:val="none" w:sz="0" w:space="0" w:color="auto"/>
            <w:bottom w:val="none" w:sz="0" w:space="0" w:color="auto"/>
            <w:right w:val="none" w:sz="0" w:space="0" w:color="auto"/>
          </w:divBdr>
          <w:divsChild>
            <w:div w:id="1835218061">
              <w:marLeft w:val="0"/>
              <w:marRight w:val="0"/>
              <w:marTop w:val="0"/>
              <w:marBottom w:val="0"/>
              <w:divBdr>
                <w:top w:val="none" w:sz="0" w:space="0" w:color="auto"/>
                <w:left w:val="none" w:sz="0" w:space="0" w:color="auto"/>
                <w:bottom w:val="none" w:sz="0" w:space="0" w:color="auto"/>
                <w:right w:val="none" w:sz="0" w:space="0" w:color="auto"/>
              </w:divBdr>
              <w:divsChild>
                <w:div w:id="1899706485">
                  <w:marLeft w:val="0"/>
                  <w:marRight w:val="0"/>
                  <w:marTop w:val="0"/>
                  <w:marBottom w:val="0"/>
                  <w:divBdr>
                    <w:top w:val="none" w:sz="0" w:space="0" w:color="auto"/>
                    <w:left w:val="none" w:sz="0" w:space="0" w:color="auto"/>
                    <w:bottom w:val="none" w:sz="0" w:space="0" w:color="auto"/>
                    <w:right w:val="none" w:sz="0" w:space="0" w:color="auto"/>
                  </w:divBdr>
                  <w:divsChild>
                    <w:div w:id="1137914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598568">
      <w:bodyDiv w:val="1"/>
      <w:marLeft w:val="0"/>
      <w:marRight w:val="0"/>
      <w:marTop w:val="0"/>
      <w:marBottom w:val="0"/>
      <w:divBdr>
        <w:top w:val="none" w:sz="0" w:space="0" w:color="auto"/>
        <w:left w:val="none" w:sz="0" w:space="0" w:color="auto"/>
        <w:bottom w:val="none" w:sz="0" w:space="0" w:color="auto"/>
        <w:right w:val="none" w:sz="0" w:space="0" w:color="auto"/>
      </w:divBdr>
    </w:div>
    <w:div w:id="1203832966">
      <w:bodyDiv w:val="1"/>
      <w:marLeft w:val="0"/>
      <w:marRight w:val="0"/>
      <w:marTop w:val="0"/>
      <w:marBottom w:val="0"/>
      <w:divBdr>
        <w:top w:val="none" w:sz="0" w:space="0" w:color="auto"/>
        <w:left w:val="none" w:sz="0" w:space="0" w:color="auto"/>
        <w:bottom w:val="none" w:sz="0" w:space="0" w:color="auto"/>
        <w:right w:val="none" w:sz="0" w:space="0" w:color="auto"/>
      </w:divBdr>
      <w:divsChild>
        <w:div w:id="1284726652">
          <w:marLeft w:val="0"/>
          <w:marRight w:val="0"/>
          <w:marTop w:val="0"/>
          <w:marBottom w:val="0"/>
          <w:divBdr>
            <w:top w:val="none" w:sz="0" w:space="0" w:color="auto"/>
            <w:left w:val="none" w:sz="0" w:space="0" w:color="auto"/>
            <w:bottom w:val="none" w:sz="0" w:space="0" w:color="auto"/>
            <w:right w:val="none" w:sz="0" w:space="0" w:color="auto"/>
          </w:divBdr>
          <w:divsChild>
            <w:div w:id="1586449312">
              <w:marLeft w:val="0"/>
              <w:marRight w:val="0"/>
              <w:marTop w:val="0"/>
              <w:marBottom w:val="0"/>
              <w:divBdr>
                <w:top w:val="none" w:sz="0" w:space="0" w:color="auto"/>
                <w:left w:val="none" w:sz="0" w:space="0" w:color="auto"/>
                <w:bottom w:val="none" w:sz="0" w:space="0" w:color="auto"/>
                <w:right w:val="none" w:sz="0" w:space="0" w:color="auto"/>
              </w:divBdr>
              <w:divsChild>
                <w:div w:id="1698651859">
                  <w:marLeft w:val="0"/>
                  <w:marRight w:val="0"/>
                  <w:marTop w:val="0"/>
                  <w:marBottom w:val="0"/>
                  <w:divBdr>
                    <w:top w:val="none" w:sz="0" w:space="0" w:color="auto"/>
                    <w:left w:val="none" w:sz="0" w:space="0" w:color="auto"/>
                    <w:bottom w:val="none" w:sz="0" w:space="0" w:color="auto"/>
                    <w:right w:val="none" w:sz="0" w:space="0" w:color="auto"/>
                  </w:divBdr>
                  <w:divsChild>
                    <w:div w:id="321936176">
                      <w:marLeft w:val="0"/>
                      <w:marRight w:val="0"/>
                      <w:marTop w:val="0"/>
                      <w:marBottom w:val="0"/>
                      <w:divBdr>
                        <w:top w:val="none" w:sz="0" w:space="0" w:color="auto"/>
                        <w:left w:val="none" w:sz="0" w:space="0" w:color="auto"/>
                        <w:bottom w:val="none" w:sz="0" w:space="0" w:color="auto"/>
                        <w:right w:val="none" w:sz="0" w:space="0" w:color="auto"/>
                      </w:divBdr>
                    </w:div>
                  </w:divsChild>
                </w:div>
                <w:div w:id="469245149">
                  <w:marLeft w:val="0"/>
                  <w:marRight w:val="0"/>
                  <w:marTop w:val="0"/>
                  <w:marBottom w:val="0"/>
                  <w:divBdr>
                    <w:top w:val="none" w:sz="0" w:space="0" w:color="auto"/>
                    <w:left w:val="none" w:sz="0" w:space="0" w:color="auto"/>
                    <w:bottom w:val="none" w:sz="0" w:space="0" w:color="auto"/>
                    <w:right w:val="none" w:sz="0" w:space="0" w:color="auto"/>
                  </w:divBdr>
                  <w:divsChild>
                    <w:div w:id="17194712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3687600">
      <w:bodyDiv w:val="1"/>
      <w:marLeft w:val="0"/>
      <w:marRight w:val="0"/>
      <w:marTop w:val="0"/>
      <w:marBottom w:val="0"/>
      <w:divBdr>
        <w:top w:val="none" w:sz="0" w:space="0" w:color="auto"/>
        <w:left w:val="none" w:sz="0" w:space="0" w:color="auto"/>
        <w:bottom w:val="none" w:sz="0" w:space="0" w:color="auto"/>
        <w:right w:val="none" w:sz="0" w:space="0" w:color="auto"/>
      </w:divBdr>
    </w:div>
    <w:div w:id="1215118302">
      <w:bodyDiv w:val="1"/>
      <w:marLeft w:val="0"/>
      <w:marRight w:val="0"/>
      <w:marTop w:val="0"/>
      <w:marBottom w:val="0"/>
      <w:divBdr>
        <w:top w:val="none" w:sz="0" w:space="0" w:color="auto"/>
        <w:left w:val="none" w:sz="0" w:space="0" w:color="auto"/>
        <w:bottom w:val="none" w:sz="0" w:space="0" w:color="auto"/>
        <w:right w:val="none" w:sz="0" w:space="0" w:color="auto"/>
      </w:divBdr>
    </w:div>
    <w:div w:id="1215460151">
      <w:bodyDiv w:val="1"/>
      <w:marLeft w:val="0"/>
      <w:marRight w:val="0"/>
      <w:marTop w:val="0"/>
      <w:marBottom w:val="0"/>
      <w:divBdr>
        <w:top w:val="none" w:sz="0" w:space="0" w:color="auto"/>
        <w:left w:val="none" w:sz="0" w:space="0" w:color="auto"/>
        <w:bottom w:val="none" w:sz="0" w:space="0" w:color="auto"/>
        <w:right w:val="none" w:sz="0" w:space="0" w:color="auto"/>
      </w:divBdr>
    </w:div>
    <w:div w:id="1219587571">
      <w:bodyDiv w:val="1"/>
      <w:marLeft w:val="0"/>
      <w:marRight w:val="0"/>
      <w:marTop w:val="0"/>
      <w:marBottom w:val="0"/>
      <w:divBdr>
        <w:top w:val="none" w:sz="0" w:space="0" w:color="auto"/>
        <w:left w:val="none" w:sz="0" w:space="0" w:color="auto"/>
        <w:bottom w:val="none" w:sz="0" w:space="0" w:color="auto"/>
        <w:right w:val="none" w:sz="0" w:space="0" w:color="auto"/>
      </w:divBdr>
    </w:div>
    <w:div w:id="1220088408">
      <w:bodyDiv w:val="1"/>
      <w:marLeft w:val="0"/>
      <w:marRight w:val="0"/>
      <w:marTop w:val="0"/>
      <w:marBottom w:val="0"/>
      <w:divBdr>
        <w:top w:val="none" w:sz="0" w:space="0" w:color="auto"/>
        <w:left w:val="none" w:sz="0" w:space="0" w:color="auto"/>
        <w:bottom w:val="none" w:sz="0" w:space="0" w:color="auto"/>
        <w:right w:val="none" w:sz="0" w:space="0" w:color="auto"/>
      </w:divBdr>
      <w:divsChild>
        <w:div w:id="963851062">
          <w:marLeft w:val="0"/>
          <w:marRight w:val="0"/>
          <w:marTop w:val="0"/>
          <w:marBottom w:val="0"/>
          <w:divBdr>
            <w:top w:val="none" w:sz="0" w:space="0" w:color="auto"/>
            <w:left w:val="none" w:sz="0" w:space="0" w:color="auto"/>
            <w:bottom w:val="none" w:sz="0" w:space="0" w:color="auto"/>
            <w:right w:val="none" w:sz="0" w:space="0" w:color="auto"/>
          </w:divBdr>
          <w:divsChild>
            <w:div w:id="1909611925">
              <w:marLeft w:val="0"/>
              <w:marRight w:val="0"/>
              <w:marTop w:val="0"/>
              <w:marBottom w:val="0"/>
              <w:divBdr>
                <w:top w:val="none" w:sz="0" w:space="0" w:color="auto"/>
                <w:left w:val="none" w:sz="0" w:space="0" w:color="auto"/>
                <w:bottom w:val="none" w:sz="0" w:space="0" w:color="auto"/>
                <w:right w:val="none" w:sz="0" w:space="0" w:color="auto"/>
              </w:divBdr>
              <w:divsChild>
                <w:div w:id="662123099">
                  <w:marLeft w:val="0"/>
                  <w:marRight w:val="0"/>
                  <w:marTop w:val="0"/>
                  <w:marBottom w:val="0"/>
                  <w:divBdr>
                    <w:top w:val="none" w:sz="0" w:space="0" w:color="auto"/>
                    <w:left w:val="none" w:sz="0" w:space="0" w:color="auto"/>
                    <w:bottom w:val="none" w:sz="0" w:space="0" w:color="auto"/>
                    <w:right w:val="none" w:sz="0" w:space="0" w:color="auto"/>
                  </w:divBdr>
                  <w:divsChild>
                    <w:div w:id="642999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685717">
      <w:bodyDiv w:val="1"/>
      <w:marLeft w:val="0"/>
      <w:marRight w:val="0"/>
      <w:marTop w:val="0"/>
      <w:marBottom w:val="0"/>
      <w:divBdr>
        <w:top w:val="none" w:sz="0" w:space="0" w:color="auto"/>
        <w:left w:val="none" w:sz="0" w:space="0" w:color="auto"/>
        <w:bottom w:val="none" w:sz="0" w:space="0" w:color="auto"/>
        <w:right w:val="none" w:sz="0" w:space="0" w:color="auto"/>
      </w:divBdr>
    </w:div>
    <w:div w:id="1253078934">
      <w:bodyDiv w:val="1"/>
      <w:marLeft w:val="0"/>
      <w:marRight w:val="0"/>
      <w:marTop w:val="0"/>
      <w:marBottom w:val="0"/>
      <w:divBdr>
        <w:top w:val="none" w:sz="0" w:space="0" w:color="auto"/>
        <w:left w:val="none" w:sz="0" w:space="0" w:color="auto"/>
        <w:bottom w:val="none" w:sz="0" w:space="0" w:color="auto"/>
        <w:right w:val="none" w:sz="0" w:space="0" w:color="auto"/>
      </w:divBdr>
    </w:div>
    <w:div w:id="1254899906">
      <w:bodyDiv w:val="1"/>
      <w:marLeft w:val="0"/>
      <w:marRight w:val="0"/>
      <w:marTop w:val="0"/>
      <w:marBottom w:val="0"/>
      <w:divBdr>
        <w:top w:val="none" w:sz="0" w:space="0" w:color="auto"/>
        <w:left w:val="none" w:sz="0" w:space="0" w:color="auto"/>
        <w:bottom w:val="none" w:sz="0" w:space="0" w:color="auto"/>
        <w:right w:val="none" w:sz="0" w:space="0" w:color="auto"/>
      </w:divBdr>
    </w:div>
    <w:div w:id="1258294790">
      <w:bodyDiv w:val="1"/>
      <w:marLeft w:val="0"/>
      <w:marRight w:val="0"/>
      <w:marTop w:val="0"/>
      <w:marBottom w:val="0"/>
      <w:divBdr>
        <w:top w:val="none" w:sz="0" w:space="0" w:color="auto"/>
        <w:left w:val="none" w:sz="0" w:space="0" w:color="auto"/>
        <w:bottom w:val="none" w:sz="0" w:space="0" w:color="auto"/>
        <w:right w:val="none" w:sz="0" w:space="0" w:color="auto"/>
      </w:divBdr>
    </w:div>
    <w:div w:id="1263420652">
      <w:bodyDiv w:val="1"/>
      <w:marLeft w:val="0"/>
      <w:marRight w:val="0"/>
      <w:marTop w:val="0"/>
      <w:marBottom w:val="0"/>
      <w:divBdr>
        <w:top w:val="none" w:sz="0" w:space="0" w:color="auto"/>
        <w:left w:val="none" w:sz="0" w:space="0" w:color="auto"/>
        <w:bottom w:val="none" w:sz="0" w:space="0" w:color="auto"/>
        <w:right w:val="none" w:sz="0" w:space="0" w:color="auto"/>
      </w:divBdr>
    </w:div>
    <w:div w:id="1291781833">
      <w:bodyDiv w:val="1"/>
      <w:marLeft w:val="0"/>
      <w:marRight w:val="0"/>
      <w:marTop w:val="0"/>
      <w:marBottom w:val="0"/>
      <w:divBdr>
        <w:top w:val="none" w:sz="0" w:space="0" w:color="auto"/>
        <w:left w:val="none" w:sz="0" w:space="0" w:color="auto"/>
        <w:bottom w:val="none" w:sz="0" w:space="0" w:color="auto"/>
        <w:right w:val="none" w:sz="0" w:space="0" w:color="auto"/>
      </w:divBdr>
    </w:div>
    <w:div w:id="1294629163">
      <w:bodyDiv w:val="1"/>
      <w:marLeft w:val="0"/>
      <w:marRight w:val="0"/>
      <w:marTop w:val="0"/>
      <w:marBottom w:val="0"/>
      <w:divBdr>
        <w:top w:val="none" w:sz="0" w:space="0" w:color="auto"/>
        <w:left w:val="none" w:sz="0" w:space="0" w:color="auto"/>
        <w:bottom w:val="none" w:sz="0" w:space="0" w:color="auto"/>
        <w:right w:val="none" w:sz="0" w:space="0" w:color="auto"/>
      </w:divBdr>
      <w:divsChild>
        <w:div w:id="1512595">
          <w:marLeft w:val="0"/>
          <w:marRight w:val="0"/>
          <w:marTop w:val="0"/>
          <w:marBottom w:val="0"/>
          <w:divBdr>
            <w:top w:val="none" w:sz="0" w:space="0" w:color="auto"/>
            <w:left w:val="none" w:sz="0" w:space="0" w:color="auto"/>
            <w:bottom w:val="none" w:sz="0" w:space="0" w:color="auto"/>
            <w:right w:val="none" w:sz="0" w:space="0" w:color="auto"/>
          </w:divBdr>
          <w:divsChild>
            <w:div w:id="1883906374">
              <w:marLeft w:val="0"/>
              <w:marRight w:val="0"/>
              <w:marTop w:val="0"/>
              <w:marBottom w:val="0"/>
              <w:divBdr>
                <w:top w:val="none" w:sz="0" w:space="0" w:color="auto"/>
                <w:left w:val="none" w:sz="0" w:space="0" w:color="auto"/>
                <w:bottom w:val="none" w:sz="0" w:space="0" w:color="auto"/>
                <w:right w:val="none" w:sz="0" w:space="0" w:color="auto"/>
              </w:divBdr>
              <w:divsChild>
                <w:div w:id="1141381775">
                  <w:marLeft w:val="0"/>
                  <w:marRight w:val="0"/>
                  <w:marTop w:val="0"/>
                  <w:marBottom w:val="0"/>
                  <w:divBdr>
                    <w:top w:val="none" w:sz="0" w:space="0" w:color="auto"/>
                    <w:left w:val="none" w:sz="0" w:space="0" w:color="auto"/>
                    <w:bottom w:val="none" w:sz="0" w:space="0" w:color="auto"/>
                    <w:right w:val="none" w:sz="0" w:space="0" w:color="auto"/>
                  </w:divBdr>
                  <w:divsChild>
                    <w:div w:id="197960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1813296">
      <w:bodyDiv w:val="1"/>
      <w:marLeft w:val="0"/>
      <w:marRight w:val="0"/>
      <w:marTop w:val="0"/>
      <w:marBottom w:val="0"/>
      <w:divBdr>
        <w:top w:val="none" w:sz="0" w:space="0" w:color="auto"/>
        <w:left w:val="none" w:sz="0" w:space="0" w:color="auto"/>
        <w:bottom w:val="none" w:sz="0" w:space="0" w:color="auto"/>
        <w:right w:val="none" w:sz="0" w:space="0" w:color="auto"/>
      </w:divBdr>
    </w:div>
    <w:div w:id="1328509357">
      <w:bodyDiv w:val="1"/>
      <w:marLeft w:val="0"/>
      <w:marRight w:val="0"/>
      <w:marTop w:val="0"/>
      <w:marBottom w:val="0"/>
      <w:divBdr>
        <w:top w:val="none" w:sz="0" w:space="0" w:color="auto"/>
        <w:left w:val="none" w:sz="0" w:space="0" w:color="auto"/>
        <w:bottom w:val="none" w:sz="0" w:space="0" w:color="auto"/>
        <w:right w:val="none" w:sz="0" w:space="0" w:color="auto"/>
      </w:divBdr>
    </w:div>
    <w:div w:id="1347052944">
      <w:bodyDiv w:val="1"/>
      <w:marLeft w:val="0"/>
      <w:marRight w:val="0"/>
      <w:marTop w:val="0"/>
      <w:marBottom w:val="0"/>
      <w:divBdr>
        <w:top w:val="none" w:sz="0" w:space="0" w:color="auto"/>
        <w:left w:val="none" w:sz="0" w:space="0" w:color="auto"/>
        <w:bottom w:val="none" w:sz="0" w:space="0" w:color="auto"/>
        <w:right w:val="none" w:sz="0" w:space="0" w:color="auto"/>
      </w:divBdr>
    </w:div>
    <w:div w:id="1370181692">
      <w:bodyDiv w:val="1"/>
      <w:marLeft w:val="0"/>
      <w:marRight w:val="0"/>
      <w:marTop w:val="0"/>
      <w:marBottom w:val="0"/>
      <w:divBdr>
        <w:top w:val="none" w:sz="0" w:space="0" w:color="auto"/>
        <w:left w:val="none" w:sz="0" w:space="0" w:color="auto"/>
        <w:bottom w:val="none" w:sz="0" w:space="0" w:color="auto"/>
        <w:right w:val="none" w:sz="0" w:space="0" w:color="auto"/>
      </w:divBdr>
    </w:div>
    <w:div w:id="1398937413">
      <w:bodyDiv w:val="1"/>
      <w:marLeft w:val="0"/>
      <w:marRight w:val="0"/>
      <w:marTop w:val="0"/>
      <w:marBottom w:val="0"/>
      <w:divBdr>
        <w:top w:val="none" w:sz="0" w:space="0" w:color="auto"/>
        <w:left w:val="none" w:sz="0" w:space="0" w:color="auto"/>
        <w:bottom w:val="none" w:sz="0" w:space="0" w:color="auto"/>
        <w:right w:val="none" w:sz="0" w:space="0" w:color="auto"/>
      </w:divBdr>
    </w:div>
    <w:div w:id="1400133003">
      <w:bodyDiv w:val="1"/>
      <w:marLeft w:val="0"/>
      <w:marRight w:val="0"/>
      <w:marTop w:val="0"/>
      <w:marBottom w:val="0"/>
      <w:divBdr>
        <w:top w:val="none" w:sz="0" w:space="0" w:color="auto"/>
        <w:left w:val="none" w:sz="0" w:space="0" w:color="auto"/>
        <w:bottom w:val="none" w:sz="0" w:space="0" w:color="auto"/>
        <w:right w:val="none" w:sz="0" w:space="0" w:color="auto"/>
      </w:divBdr>
      <w:divsChild>
        <w:div w:id="817920432">
          <w:marLeft w:val="144"/>
          <w:marRight w:val="0"/>
          <w:marTop w:val="240"/>
          <w:marBottom w:val="40"/>
          <w:divBdr>
            <w:top w:val="none" w:sz="0" w:space="0" w:color="auto"/>
            <w:left w:val="none" w:sz="0" w:space="0" w:color="auto"/>
            <w:bottom w:val="none" w:sz="0" w:space="0" w:color="auto"/>
            <w:right w:val="none" w:sz="0" w:space="0" w:color="auto"/>
          </w:divBdr>
        </w:div>
        <w:div w:id="3211867">
          <w:marLeft w:val="144"/>
          <w:marRight w:val="0"/>
          <w:marTop w:val="240"/>
          <w:marBottom w:val="40"/>
          <w:divBdr>
            <w:top w:val="none" w:sz="0" w:space="0" w:color="auto"/>
            <w:left w:val="none" w:sz="0" w:space="0" w:color="auto"/>
            <w:bottom w:val="none" w:sz="0" w:space="0" w:color="auto"/>
            <w:right w:val="none" w:sz="0" w:space="0" w:color="auto"/>
          </w:divBdr>
        </w:div>
      </w:divsChild>
    </w:div>
    <w:div w:id="1405420619">
      <w:bodyDiv w:val="1"/>
      <w:marLeft w:val="0"/>
      <w:marRight w:val="0"/>
      <w:marTop w:val="0"/>
      <w:marBottom w:val="0"/>
      <w:divBdr>
        <w:top w:val="none" w:sz="0" w:space="0" w:color="auto"/>
        <w:left w:val="none" w:sz="0" w:space="0" w:color="auto"/>
        <w:bottom w:val="none" w:sz="0" w:space="0" w:color="auto"/>
        <w:right w:val="none" w:sz="0" w:space="0" w:color="auto"/>
      </w:divBdr>
    </w:div>
    <w:div w:id="1411536223">
      <w:bodyDiv w:val="1"/>
      <w:marLeft w:val="0"/>
      <w:marRight w:val="0"/>
      <w:marTop w:val="0"/>
      <w:marBottom w:val="0"/>
      <w:divBdr>
        <w:top w:val="none" w:sz="0" w:space="0" w:color="auto"/>
        <w:left w:val="none" w:sz="0" w:space="0" w:color="auto"/>
        <w:bottom w:val="none" w:sz="0" w:space="0" w:color="auto"/>
        <w:right w:val="none" w:sz="0" w:space="0" w:color="auto"/>
      </w:divBdr>
      <w:divsChild>
        <w:div w:id="1870337758">
          <w:marLeft w:val="0"/>
          <w:marRight w:val="0"/>
          <w:marTop w:val="0"/>
          <w:marBottom w:val="0"/>
          <w:divBdr>
            <w:top w:val="none" w:sz="0" w:space="0" w:color="auto"/>
            <w:left w:val="none" w:sz="0" w:space="0" w:color="auto"/>
            <w:bottom w:val="none" w:sz="0" w:space="0" w:color="auto"/>
            <w:right w:val="none" w:sz="0" w:space="0" w:color="auto"/>
          </w:divBdr>
          <w:divsChild>
            <w:div w:id="1150514787">
              <w:marLeft w:val="0"/>
              <w:marRight w:val="0"/>
              <w:marTop w:val="0"/>
              <w:marBottom w:val="0"/>
              <w:divBdr>
                <w:top w:val="none" w:sz="0" w:space="0" w:color="auto"/>
                <w:left w:val="none" w:sz="0" w:space="0" w:color="auto"/>
                <w:bottom w:val="none" w:sz="0" w:space="0" w:color="auto"/>
                <w:right w:val="none" w:sz="0" w:space="0" w:color="auto"/>
              </w:divBdr>
              <w:divsChild>
                <w:div w:id="1412388615">
                  <w:marLeft w:val="0"/>
                  <w:marRight w:val="0"/>
                  <w:marTop w:val="0"/>
                  <w:marBottom w:val="0"/>
                  <w:divBdr>
                    <w:top w:val="none" w:sz="0" w:space="0" w:color="auto"/>
                    <w:left w:val="none" w:sz="0" w:space="0" w:color="auto"/>
                    <w:bottom w:val="none" w:sz="0" w:space="0" w:color="auto"/>
                    <w:right w:val="none" w:sz="0" w:space="0" w:color="auto"/>
                  </w:divBdr>
                  <w:divsChild>
                    <w:div w:id="208240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5416743">
      <w:bodyDiv w:val="1"/>
      <w:marLeft w:val="0"/>
      <w:marRight w:val="0"/>
      <w:marTop w:val="0"/>
      <w:marBottom w:val="0"/>
      <w:divBdr>
        <w:top w:val="none" w:sz="0" w:space="0" w:color="auto"/>
        <w:left w:val="none" w:sz="0" w:space="0" w:color="auto"/>
        <w:bottom w:val="none" w:sz="0" w:space="0" w:color="auto"/>
        <w:right w:val="none" w:sz="0" w:space="0" w:color="auto"/>
      </w:divBdr>
    </w:div>
    <w:div w:id="1428427858">
      <w:bodyDiv w:val="1"/>
      <w:marLeft w:val="0"/>
      <w:marRight w:val="0"/>
      <w:marTop w:val="0"/>
      <w:marBottom w:val="0"/>
      <w:divBdr>
        <w:top w:val="none" w:sz="0" w:space="0" w:color="auto"/>
        <w:left w:val="none" w:sz="0" w:space="0" w:color="auto"/>
        <w:bottom w:val="none" w:sz="0" w:space="0" w:color="auto"/>
        <w:right w:val="none" w:sz="0" w:space="0" w:color="auto"/>
      </w:divBdr>
    </w:div>
    <w:div w:id="1434939793">
      <w:bodyDiv w:val="1"/>
      <w:marLeft w:val="0"/>
      <w:marRight w:val="0"/>
      <w:marTop w:val="0"/>
      <w:marBottom w:val="0"/>
      <w:divBdr>
        <w:top w:val="none" w:sz="0" w:space="0" w:color="auto"/>
        <w:left w:val="none" w:sz="0" w:space="0" w:color="auto"/>
        <w:bottom w:val="none" w:sz="0" w:space="0" w:color="auto"/>
        <w:right w:val="none" w:sz="0" w:space="0" w:color="auto"/>
      </w:divBdr>
    </w:div>
    <w:div w:id="1455447007">
      <w:bodyDiv w:val="1"/>
      <w:marLeft w:val="0"/>
      <w:marRight w:val="0"/>
      <w:marTop w:val="0"/>
      <w:marBottom w:val="0"/>
      <w:divBdr>
        <w:top w:val="none" w:sz="0" w:space="0" w:color="auto"/>
        <w:left w:val="none" w:sz="0" w:space="0" w:color="auto"/>
        <w:bottom w:val="none" w:sz="0" w:space="0" w:color="auto"/>
        <w:right w:val="none" w:sz="0" w:space="0" w:color="auto"/>
      </w:divBdr>
    </w:div>
    <w:div w:id="1458643222">
      <w:bodyDiv w:val="1"/>
      <w:marLeft w:val="0"/>
      <w:marRight w:val="0"/>
      <w:marTop w:val="0"/>
      <w:marBottom w:val="0"/>
      <w:divBdr>
        <w:top w:val="none" w:sz="0" w:space="0" w:color="auto"/>
        <w:left w:val="none" w:sz="0" w:space="0" w:color="auto"/>
        <w:bottom w:val="none" w:sz="0" w:space="0" w:color="auto"/>
        <w:right w:val="none" w:sz="0" w:space="0" w:color="auto"/>
      </w:divBdr>
    </w:div>
    <w:div w:id="1462727152">
      <w:bodyDiv w:val="1"/>
      <w:marLeft w:val="0"/>
      <w:marRight w:val="0"/>
      <w:marTop w:val="0"/>
      <w:marBottom w:val="0"/>
      <w:divBdr>
        <w:top w:val="none" w:sz="0" w:space="0" w:color="auto"/>
        <w:left w:val="none" w:sz="0" w:space="0" w:color="auto"/>
        <w:bottom w:val="none" w:sz="0" w:space="0" w:color="auto"/>
        <w:right w:val="none" w:sz="0" w:space="0" w:color="auto"/>
      </w:divBdr>
    </w:div>
    <w:div w:id="1487359372">
      <w:bodyDiv w:val="1"/>
      <w:marLeft w:val="0"/>
      <w:marRight w:val="0"/>
      <w:marTop w:val="0"/>
      <w:marBottom w:val="0"/>
      <w:divBdr>
        <w:top w:val="none" w:sz="0" w:space="0" w:color="auto"/>
        <w:left w:val="none" w:sz="0" w:space="0" w:color="auto"/>
        <w:bottom w:val="none" w:sz="0" w:space="0" w:color="auto"/>
        <w:right w:val="none" w:sz="0" w:space="0" w:color="auto"/>
      </w:divBdr>
    </w:div>
    <w:div w:id="1489859749">
      <w:bodyDiv w:val="1"/>
      <w:marLeft w:val="0"/>
      <w:marRight w:val="0"/>
      <w:marTop w:val="0"/>
      <w:marBottom w:val="0"/>
      <w:divBdr>
        <w:top w:val="none" w:sz="0" w:space="0" w:color="auto"/>
        <w:left w:val="none" w:sz="0" w:space="0" w:color="auto"/>
        <w:bottom w:val="none" w:sz="0" w:space="0" w:color="auto"/>
        <w:right w:val="none" w:sz="0" w:space="0" w:color="auto"/>
      </w:divBdr>
      <w:divsChild>
        <w:div w:id="513345896">
          <w:marLeft w:val="0"/>
          <w:marRight w:val="0"/>
          <w:marTop w:val="0"/>
          <w:marBottom w:val="0"/>
          <w:divBdr>
            <w:top w:val="none" w:sz="0" w:space="0" w:color="auto"/>
            <w:left w:val="none" w:sz="0" w:space="0" w:color="auto"/>
            <w:bottom w:val="none" w:sz="0" w:space="0" w:color="auto"/>
            <w:right w:val="none" w:sz="0" w:space="0" w:color="auto"/>
          </w:divBdr>
          <w:divsChild>
            <w:div w:id="201409284">
              <w:marLeft w:val="0"/>
              <w:marRight w:val="0"/>
              <w:marTop w:val="0"/>
              <w:marBottom w:val="0"/>
              <w:divBdr>
                <w:top w:val="none" w:sz="0" w:space="0" w:color="auto"/>
                <w:left w:val="none" w:sz="0" w:space="0" w:color="auto"/>
                <w:bottom w:val="none" w:sz="0" w:space="0" w:color="auto"/>
                <w:right w:val="none" w:sz="0" w:space="0" w:color="auto"/>
              </w:divBdr>
              <w:divsChild>
                <w:div w:id="505291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062614">
      <w:bodyDiv w:val="1"/>
      <w:marLeft w:val="0"/>
      <w:marRight w:val="0"/>
      <w:marTop w:val="0"/>
      <w:marBottom w:val="0"/>
      <w:divBdr>
        <w:top w:val="none" w:sz="0" w:space="0" w:color="auto"/>
        <w:left w:val="none" w:sz="0" w:space="0" w:color="auto"/>
        <w:bottom w:val="none" w:sz="0" w:space="0" w:color="auto"/>
        <w:right w:val="none" w:sz="0" w:space="0" w:color="auto"/>
      </w:divBdr>
    </w:div>
    <w:div w:id="1494562998">
      <w:bodyDiv w:val="1"/>
      <w:marLeft w:val="0"/>
      <w:marRight w:val="0"/>
      <w:marTop w:val="0"/>
      <w:marBottom w:val="0"/>
      <w:divBdr>
        <w:top w:val="none" w:sz="0" w:space="0" w:color="auto"/>
        <w:left w:val="none" w:sz="0" w:space="0" w:color="auto"/>
        <w:bottom w:val="none" w:sz="0" w:space="0" w:color="auto"/>
        <w:right w:val="none" w:sz="0" w:space="0" w:color="auto"/>
      </w:divBdr>
    </w:div>
    <w:div w:id="1497650856">
      <w:bodyDiv w:val="1"/>
      <w:marLeft w:val="0"/>
      <w:marRight w:val="0"/>
      <w:marTop w:val="0"/>
      <w:marBottom w:val="0"/>
      <w:divBdr>
        <w:top w:val="none" w:sz="0" w:space="0" w:color="auto"/>
        <w:left w:val="none" w:sz="0" w:space="0" w:color="auto"/>
        <w:bottom w:val="none" w:sz="0" w:space="0" w:color="auto"/>
        <w:right w:val="none" w:sz="0" w:space="0" w:color="auto"/>
      </w:divBdr>
      <w:divsChild>
        <w:div w:id="1592468852">
          <w:marLeft w:val="-300"/>
          <w:marRight w:val="0"/>
          <w:marTop w:val="0"/>
          <w:marBottom w:val="0"/>
          <w:divBdr>
            <w:top w:val="none" w:sz="0" w:space="0" w:color="auto"/>
            <w:left w:val="none" w:sz="0" w:space="0" w:color="auto"/>
            <w:bottom w:val="none" w:sz="0" w:space="0" w:color="auto"/>
            <w:right w:val="none" w:sz="0" w:space="0" w:color="auto"/>
          </w:divBdr>
          <w:divsChild>
            <w:div w:id="657852089">
              <w:marLeft w:val="0"/>
              <w:marRight w:val="0"/>
              <w:marTop w:val="90"/>
              <w:marBottom w:val="0"/>
              <w:divBdr>
                <w:top w:val="none" w:sz="0" w:space="0" w:color="auto"/>
                <w:left w:val="none" w:sz="0" w:space="0" w:color="auto"/>
                <w:bottom w:val="none" w:sz="0" w:space="0" w:color="auto"/>
                <w:right w:val="none" w:sz="0" w:space="0" w:color="auto"/>
              </w:divBdr>
            </w:div>
            <w:div w:id="1791970242">
              <w:marLeft w:val="75"/>
              <w:marRight w:val="75"/>
              <w:marTop w:val="0"/>
              <w:marBottom w:val="0"/>
              <w:divBdr>
                <w:top w:val="none" w:sz="0" w:space="0" w:color="auto"/>
                <w:left w:val="none" w:sz="0" w:space="0" w:color="auto"/>
                <w:bottom w:val="none" w:sz="0" w:space="0" w:color="auto"/>
                <w:right w:val="none" w:sz="0" w:space="0" w:color="auto"/>
              </w:divBdr>
            </w:div>
          </w:divsChild>
        </w:div>
      </w:divsChild>
    </w:div>
    <w:div w:id="1498764283">
      <w:bodyDiv w:val="1"/>
      <w:marLeft w:val="0"/>
      <w:marRight w:val="0"/>
      <w:marTop w:val="0"/>
      <w:marBottom w:val="0"/>
      <w:divBdr>
        <w:top w:val="none" w:sz="0" w:space="0" w:color="auto"/>
        <w:left w:val="none" w:sz="0" w:space="0" w:color="auto"/>
        <w:bottom w:val="none" w:sz="0" w:space="0" w:color="auto"/>
        <w:right w:val="none" w:sz="0" w:space="0" w:color="auto"/>
      </w:divBdr>
    </w:div>
    <w:div w:id="1501383665">
      <w:bodyDiv w:val="1"/>
      <w:marLeft w:val="0"/>
      <w:marRight w:val="0"/>
      <w:marTop w:val="0"/>
      <w:marBottom w:val="0"/>
      <w:divBdr>
        <w:top w:val="none" w:sz="0" w:space="0" w:color="auto"/>
        <w:left w:val="none" w:sz="0" w:space="0" w:color="auto"/>
        <w:bottom w:val="none" w:sz="0" w:space="0" w:color="auto"/>
        <w:right w:val="none" w:sz="0" w:space="0" w:color="auto"/>
      </w:divBdr>
    </w:div>
    <w:div w:id="1521239412">
      <w:bodyDiv w:val="1"/>
      <w:marLeft w:val="0"/>
      <w:marRight w:val="0"/>
      <w:marTop w:val="0"/>
      <w:marBottom w:val="0"/>
      <w:divBdr>
        <w:top w:val="none" w:sz="0" w:space="0" w:color="auto"/>
        <w:left w:val="none" w:sz="0" w:space="0" w:color="auto"/>
        <w:bottom w:val="none" w:sz="0" w:space="0" w:color="auto"/>
        <w:right w:val="none" w:sz="0" w:space="0" w:color="auto"/>
      </w:divBdr>
    </w:div>
    <w:div w:id="1524904538">
      <w:bodyDiv w:val="1"/>
      <w:marLeft w:val="0"/>
      <w:marRight w:val="0"/>
      <w:marTop w:val="0"/>
      <w:marBottom w:val="0"/>
      <w:divBdr>
        <w:top w:val="none" w:sz="0" w:space="0" w:color="auto"/>
        <w:left w:val="none" w:sz="0" w:space="0" w:color="auto"/>
        <w:bottom w:val="none" w:sz="0" w:space="0" w:color="auto"/>
        <w:right w:val="none" w:sz="0" w:space="0" w:color="auto"/>
      </w:divBdr>
    </w:div>
    <w:div w:id="1534265856">
      <w:bodyDiv w:val="1"/>
      <w:marLeft w:val="0"/>
      <w:marRight w:val="0"/>
      <w:marTop w:val="0"/>
      <w:marBottom w:val="0"/>
      <w:divBdr>
        <w:top w:val="none" w:sz="0" w:space="0" w:color="auto"/>
        <w:left w:val="none" w:sz="0" w:space="0" w:color="auto"/>
        <w:bottom w:val="none" w:sz="0" w:space="0" w:color="auto"/>
        <w:right w:val="none" w:sz="0" w:space="0" w:color="auto"/>
      </w:divBdr>
    </w:div>
    <w:div w:id="1587614271">
      <w:bodyDiv w:val="1"/>
      <w:marLeft w:val="0"/>
      <w:marRight w:val="0"/>
      <w:marTop w:val="0"/>
      <w:marBottom w:val="0"/>
      <w:divBdr>
        <w:top w:val="none" w:sz="0" w:space="0" w:color="auto"/>
        <w:left w:val="none" w:sz="0" w:space="0" w:color="auto"/>
        <w:bottom w:val="none" w:sz="0" w:space="0" w:color="auto"/>
        <w:right w:val="none" w:sz="0" w:space="0" w:color="auto"/>
      </w:divBdr>
    </w:div>
    <w:div w:id="1594437245">
      <w:bodyDiv w:val="1"/>
      <w:marLeft w:val="0"/>
      <w:marRight w:val="0"/>
      <w:marTop w:val="0"/>
      <w:marBottom w:val="0"/>
      <w:divBdr>
        <w:top w:val="none" w:sz="0" w:space="0" w:color="auto"/>
        <w:left w:val="none" w:sz="0" w:space="0" w:color="auto"/>
        <w:bottom w:val="none" w:sz="0" w:space="0" w:color="auto"/>
        <w:right w:val="none" w:sz="0" w:space="0" w:color="auto"/>
      </w:divBdr>
    </w:div>
    <w:div w:id="1600329203">
      <w:bodyDiv w:val="1"/>
      <w:marLeft w:val="0"/>
      <w:marRight w:val="0"/>
      <w:marTop w:val="0"/>
      <w:marBottom w:val="0"/>
      <w:divBdr>
        <w:top w:val="none" w:sz="0" w:space="0" w:color="auto"/>
        <w:left w:val="none" w:sz="0" w:space="0" w:color="auto"/>
        <w:bottom w:val="none" w:sz="0" w:space="0" w:color="auto"/>
        <w:right w:val="none" w:sz="0" w:space="0" w:color="auto"/>
      </w:divBdr>
    </w:div>
    <w:div w:id="1620137379">
      <w:bodyDiv w:val="1"/>
      <w:marLeft w:val="0"/>
      <w:marRight w:val="0"/>
      <w:marTop w:val="0"/>
      <w:marBottom w:val="0"/>
      <w:divBdr>
        <w:top w:val="none" w:sz="0" w:space="0" w:color="auto"/>
        <w:left w:val="none" w:sz="0" w:space="0" w:color="auto"/>
        <w:bottom w:val="none" w:sz="0" w:space="0" w:color="auto"/>
        <w:right w:val="none" w:sz="0" w:space="0" w:color="auto"/>
      </w:divBdr>
    </w:div>
    <w:div w:id="1641960328">
      <w:bodyDiv w:val="1"/>
      <w:marLeft w:val="0"/>
      <w:marRight w:val="0"/>
      <w:marTop w:val="0"/>
      <w:marBottom w:val="0"/>
      <w:divBdr>
        <w:top w:val="none" w:sz="0" w:space="0" w:color="auto"/>
        <w:left w:val="none" w:sz="0" w:space="0" w:color="auto"/>
        <w:bottom w:val="none" w:sz="0" w:space="0" w:color="auto"/>
        <w:right w:val="none" w:sz="0" w:space="0" w:color="auto"/>
      </w:divBdr>
    </w:div>
    <w:div w:id="1650865920">
      <w:bodyDiv w:val="1"/>
      <w:marLeft w:val="0"/>
      <w:marRight w:val="0"/>
      <w:marTop w:val="0"/>
      <w:marBottom w:val="0"/>
      <w:divBdr>
        <w:top w:val="none" w:sz="0" w:space="0" w:color="auto"/>
        <w:left w:val="none" w:sz="0" w:space="0" w:color="auto"/>
        <w:bottom w:val="none" w:sz="0" w:space="0" w:color="auto"/>
        <w:right w:val="none" w:sz="0" w:space="0" w:color="auto"/>
      </w:divBdr>
    </w:div>
    <w:div w:id="1653950287">
      <w:bodyDiv w:val="1"/>
      <w:marLeft w:val="0"/>
      <w:marRight w:val="0"/>
      <w:marTop w:val="0"/>
      <w:marBottom w:val="0"/>
      <w:divBdr>
        <w:top w:val="none" w:sz="0" w:space="0" w:color="auto"/>
        <w:left w:val="none" w:sz="0" w:space="0" w:color="auto"/>
        <w:bottom w:val="none" w:sz="0" w:space="0" w:color="auto"/>
        <w:right w:val="none" w:sz="0" w:space="0" w:color="auto"/>
      </w:divBdr>
    </w:div>
    <w:div w:id="1658192745">
      <w:bodyDiv w:val="1"/>
      <w:marLeft w:val="0"/>
      <w:marRight w:val="0"/>
      <w:marTop w:val="0"/>
      <w:marBottom w:val="0"/>
      <w:divBdr>
        <w:top w:val="none" w:sz="0" w:space="0" w:color="auto"/>
        <w:left w:val="none" w:sz="0" w:space="0" w:color="auto"/>
        <w:bottom w:val="none" w:sz="0" w:space="0" w:color="auto"/>
        <w:right w:val="none" w:sz="0" w:space="0" w:color="auto"/>
      </w:divBdr>
      <w:divsChild>
        <w:div w:id="739911265">
          <w:marLeft w:val="0"/>
          <w:marRight w:val="0"/>
          <w:marTop w:val="0"/>
          <w:marBottom w:val="0"/>
          <w:divBdr>
            <w:top w:val="none" w:sz="0" w:space="0" w:color="auto"/>
            <w:left w:val="none" w:sz="0" w:space="0" w:color="auto"/>
            <w:bottom w:val="none" w:sz="0" w:space="0" w:color="auto"/>
            <w:right w:val="none" w:sz="0" w:space="0" w:color="auto"/>
          </w:divBdr>
          <w:divsChild>
            <w:div w:id="1867913322">
              <w:marLeft w:val="0"/>
              <w:marRight w:val="0"/>
              <w:marTop w:val="0"/>
              <w:marBottom w:val="0"/>
              <w:divBdr>
                <w:top w:val="none" w:sz="0" w:space="0" w:color="auto"/>
                <w:left w:val="none" w:sz="0" w:space="0" w:color="auto"/>
                <w:bottom w:val="none" w:sz="0" w:space="0" w:color="auto"/>
                <w:right w:val="none" w:sz="0" w:space="0" w:color="auto"/>
              </w:divBdr>
              <w:divsChild>
                <w:div w:id="1032807237">
                  <w:marLeft w:val="300"/>
                  <w:marRight w:val="0"/>
                  <w:marTop w:val="0"/>
                  <w:marBottom w:val="0"/>
                  <w:divBdr>
                    <w:top w:val="none" w:sz="0" w:space="0" w:color="auto"/>
                    <w:left w:val="none" w:sz="0" w:space="0" w:color="auto"/>
                    <w:bottom w:val="none" w:sz="0" w:space="0" w:color="auto"/>
                    <w:right w:val="none" w:sz="0" w:space="0" w:color="auto"/>
                  </w:divBdr>
                  <w:divsChild>
                    <w:div w:id="520314655">
                      <w:marLeft w:val="0"/>
                      <w:marRight w:val="0"/>
                      <w:marTop w:val="0"/>
                      <w:marBottom w:val="0"/>
                      <w:divBdr>
                        <w:top w:val="none" w:sz="0" w:space="0" w:color="auto"/>
                        <w:left w:val="none" w:sz="0" w:space="0" w:color="auto"/>
                        <w:bottom w:val="none" w:sz="0" w:space="0" w:color="auto"/>
                        <w:right w:val="none" w:sz="0" w:space="0" w:color="auto"/>
                      </w:divBdr>
                      <w:divsChild>
                        <w:div w:id="703948831">
                          <w:marLeft w:val="0"/>
                          <w:marRight w:val="0"/>
                          <w:marTop w:val="0"/>
                          <w:marBottom w:val="0"/>
                          <w:divBdr>
                            <w:top w:val="none" w:sz="0" w:space="0" w:color="auto"/>
                            <w:left w:val="none" w:sz="0" w:space="0" w:color="auto"/>
                            <w:bottom w:val="none" w:sz="0" w:space="0" w:color="auto"/>
                            <w:right w:val="none" w:sz="0" w:space="0" w:color="auto"/>
                          </w:divBdr>
                          <w:divsChild>
                            <w:div w:id="2111928556">
                              <w:marLeft w:val="0"/>
                              <w:marRight w:val="0"/>
                              <w:marTop w:val="0"/>
                              <w:marBottom w:val="0"/>
                              <w:divBdr>
                                <w:top w:val="none" w:sz="0" w:space="0" w:color="auto"/>
                                <w:left w:val="none" w:sz="0" w:space="0" w:color="auto"/>
                                <w:bottom w:val="none" w:sz="0" w:space="0" w:color="auto"/>
                                <w:right w:val="none" w:sz="0" w:space="0" w:color="auto"/>
                              </w:divBdr>
                              <w:divsChild>
                                <w:div w:id="1969042295">
                                  <w:marLeft w:val="0"/>
                                  <w:marRight w:val="0"/>
                                  <w:marTop w:val="0"/>
                                  <w:marBottom w:val="0"/>
                                  <w:divBdr>
                                    <w:top w:val="none" w:sz="0" w:space="0" w:color="auto"/>
                                    <w:left w:val="none" w:sz="0" w:space="0" w:color="auto"/>
                                    <w:bottom w:val="none" w:sz="0" w:space="0" w:color="auto"/>
                                    <w:right w:val="none" w:sz="0" w:space="0" w:color="auto"/>
                                  </w:divBdr>
                                  <w:divsChild>
                                    <w:div w:id="476998693">
                                      <w:marLeft w:val="0"/>
                                      <w:marRight w:val="0"/>
                                      <w:marTop w:val="0"/>
                                      <w:marBottom w:val="0"/>
                                      <w:divBdr>
                                        <w:top w:val="none" w:sz="0" w:space="0" w:color="auto"/>
                                        <w:left w:val="none" w:sz="0" w:space="0" w:color="auto"/>
                                        <w:bottom w:val="none" w:sz="0" w:space="0" w:color="auto"/>
                                        <w:right w:val="none" w:sz="0" w:space="0" w:color="auto"/>
                                      </w:divBdr>
                                      <w:divsChild>
                                        <w:div w:id="519590335">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0272700">
          <w:marLeft w:val="0"/>
          <w:marRight w:val="0"/>
          <w:marTop w:val="0"/>
          <w:marBottom w:val="0"/>
          <w:divBdr>
            <w:top w:val="none" w:sz="0" w:space="0" w:color="auto"/>
            <w:left w:val="none" w:sz="0" w:space="0" w:color="auto"/>
            <w:bottom w:val="none" w:sz="0" w:space="0" w:color="auto"/>
            <w:right w:val="none" w:sz="0" w:space="0" w:color="auto"/>
          </w:divBdr>
          <w:divsChild>
            <w:div w:id="125440831">
              <w:marLeft w:val="0"/>
              <w:marRight w:val="0"/>
              <w:marTop w:val="0"/>
              <w:marBottom w:val="0"/>
              <w:divBdr>
                <w:top w:val="none" w:sz="0" w:space="0" w:color="auto"/>
                <w:left w:val="none" w:sz="0" w:space="0" w:color="auto"/>
                <w:bottom w:val="none" w:sz="0" w:space="0" w:color="auto"/>
                <w:right w:val="none" w:sz="0" w:space="0" w:color="auto"/>
              </w:divBdr>
              <w:divsChild>
                <w:div w:id="1990210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2544265">
      <w:bodyDiv w:val="1"/>
      <w:marLeft w:val="0"/>
      <w:marRight w:val="0"/>
      <w:marTop w:val="0"/>
      <w:marBottom w:val="0"/>
      <w:divBdr>
        <w:top w:val="none" w:sz="0" w:space="0" w:color="auto"/>
        <w:left w:val="none" w:sz="0" w:space="0" w:color="auto"/>
        <w:bottom w:val="none" w:sz="0" w:space="0" w:color="auto"/>
        <w:right w:val="none" w:sz="0" w:space="0" w:color="auto"/>
      </w:divBdr>
    </w:div>
    <w:div w:id="1664048401">
      <w:bodyDiv w:val="1"/>
      <w:marLeft w:val="0"/>
      <w:marRight w:val="0"/>
      <w:marTop w:val="0"/>
      <w:marBottom w:val="0"/>
      <w:divBdr>
        <w:top w:val="none" w:sz="0" w:space="0" w:color="auto"/>
        <w:left w:val="none" w:sz="0" w:space="0" w:color="auto"/>
        <w:bottom w:val="none" w:sz="0" w:space="0" w:color="auto"/>
        <w:right w:val="none" w:sz="0" w:space="0" w:color="auto"/>
      </w:divBdr>
      <w:divsChild>
        <w:div w:id="435827571">
          <w:marLeft w:val="0"/>
          <w:marRight w:val="0"/>
          <w:marTop w:val="0"/>
          <w:marBottom w:val="0"/>
          <w:divBdr>
            <w:top w:val="none" w:sz="0" w:space="0" w:color="auto"/>
            <w:left w:val="none" w:sz="0" w:space="0" w:color="auto"/>
            <w:bottom w:val="none" w:sz="0" w:space="0" w:color="auto"/>
            <w:right w:val="none" w:sz="0" w:space="0" w:color="auto"/>
          </w:divBdr>
          <w:divsChild>
            <w:div w:id="2147120133">
              <w:marLeft w:val="0"/>
              <w:marRight w:val="0"/>
              <w:marTop w:val="0"/>
              <w:marBottom w:val="0"/>
              <w:divBdr>
                <w:top w:val="none" w:sz="0" w:space="0" w:color="auto"/>
                <w:left w:val="none" w:sz="0" w:space="0" w:color="auto"/>
                <w:bottom w:val="none" w:sz="0" w:space="0" w:color="auto"/>
                <w:right w:val="none" w:sz="0" w:space="0" w:color="auto"/>
              </w:divBdr>
              <w:divsChild>
                <w:div w:id="1842891505">
                  <w:marLeft w:val="0"/>
                  <w:marRight w:val="0"/>
                  <w:marTop w:val="0"/>
                  <w:marBottom w:val="0"/>
                  <w:divBdr>
                    <w:top w:val="none" w:sz="0" w:space="0" w:color="auto"/>
                    <w:left w:val="none" w:sz="0" w:space="0" w:color="auto"/>
                    <w:bottom w:val="none" w:sz="0" w:space="0" w:color="auto"/>
                    <w:right w:val="none" w:sz="0" w:space="0" w:color="auto"/>
                  </w:divBdr>
                </w:div>
                <w:div w:id="514534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557399">
      <w:bodyDiv w:val="1"/>
      <w:marLeft w:val="0"/>
      <w:marRight w:val="0"/>
      <w:marTop w:val="0"/>
      <w:marBottom w:val="0"/>
      <w:divBdr>
        <w:top w:val="none" w:sz="0" w:space="0" w:color="auto"/>
        <w:left w:val="none" w:sz="0" w:space="0" w:color="auto"/>
        <w:bottom w:val="none" w:sz="0" w:space="0" w:color="auto"/>
        <w:right w:val="none" w:sz="0" w:space="0" w:color="auto"/>
      </w:divBdr>
    </w:div>
    <w:div w:id="1691832497">
      <w:bodyDiv w:val="1"/>
      <w:marLeft w:val="0"/>
      <w:marRight w:val="0"/>
      <w:marTop w:val="0"/>
      <w:marBottom w:val="0"/>
      <w:divBdr>
        <w:top w:val="none" w:sz="0" w:space="0" w:color="auto"/>
        <w:left w:val="none" w:sz="0" w:space="0" w:color="auto"/>
        <w:bottom w:val="none" w:sz="0" w:space="0" w:color="auto"/>
        <w:right w:val="none" w:sz="0" w:space="0" w:color="auto"/>
      </w:divBdr>
      <w:divsChild>
        <w:div w:id="1742672223">
          <w:marLeft w:val="0"/>
          <w:marRight w:val="0"/>
          <w:marTop w:val="0"/>
          <w:marBottom w:val="0"/>
          <w:divBdr>
            <w:top w:val="none" w:sz="0" w:space="0" w:color="auto"/>
            <w:left w:val="none" w:sz="0" w:space="0" w:color="auto"/>
            <w:bottom w:val="none" w:sz="0" w:space="0" w:color="auto"/>
            <w:right w:val="none" w:sz="0" w:space="0" w:color="auto"/>
          </w:divBdr>
          <w:divsChild>
            <w:div w:id="424692030">
              <w:marLeft w:val="0"/>
              <w:marRight w:val="0"/>
              <w:marTop w:val="0"/>
              <w:marBottom w:val="0"/>
              <w:divBdr>
                <w:top w:val="none" w:sz="0" w:space="0" w:color="auto"/>
                <w:left w:val="none" w:sz="0" w:space="0" w:color="auto"/>
                <w:bottom w:val="none" w:sz="0" w:space="0" w:color="auto"/>
                <w:right w:val="none" w:sz="0" w:space="0" w:color="auto"/>
              </w:divBdr>
              <w:divsChild>
                <w:div w:id="1439058873">
                  <w:marLeft w:val="0"/>
                  <w:marRight w:val="0"/>
                  <w:marTop w:val="0"/>
                  <w:marBottom w:val="0"/>
                  <w:divBdr>
                    <w:top w:val="none" w:sz="0" w:space="0" w:color="auto"/>
                    <w:left w:val="none" w:sz="0" w:space="0" w:color="auto"/>
                    <w:bottom w:val="none" w:sz="0" w:space="0" w:color="auto"/>
                    <w:right w:val="none" w:sz="0" w:space="0" w:color="auto"/>
                  </w:divBdr>
                  <w:divsChild>
                    <w:div w:id="102066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5035771">
      <w:bodyDiv w:val="1"/>
      <w:marLeft w:val="0"/>
      <w:marRight w:val="0"/>
      <w:marTop w:val="0"/>
      <w:marBottom w:val="0"/>
      <w:divBdr>
        <w:top w:val="none" w:sz="0" w:space="0" w:color="auto"/>
        <w:left w:val="none" w:sz="0" w:space="0" w:color="auto"/>
        <w:bottom w:val="none" w:sz="0" w:space="0" w:color="auto"/>
        <w:right w:val="none" w:sz="0" w:space="0" w:color="auto"/>
      </w:divBdr>
      <w:divsChild>
        <w:div w:id="997072230">
          <w:marLeft w:val="0"/>
          <w:marRight w:val="0"/>
          <w:marTop w:val="0"/>
          <w:marBottom w:val="0"/>
          <w:divBdr>
            <w:top w:val="single" w:sz="2" w:space="0" w:color="auto"/>
            <w:left w:val="single" w:sz="2" w:space="0" w:color="auto"/>
            <w:bottom w:val="single" w:sz="2" w:space="0" w:color="auto"/>
            <w:right w:val="single" w:sz="2" w:space="0" w:color="auto"/>
          </w:divBdr>
        </w:div>
      </w:divsChild>
    </w:div>
    <w:div w:id="1696737019">
      <w:bodyDiv w:val="1"/>
      <w:marLeft w:val="0"/>
      <w:marRight w:val="0"/>
      <w:marTop w:val="0"/>
      <w:marBottom w:val="0"/>
      <w:divBdr>
        <w:top w:val="none" w:sz="0" w:space="0" w:color="auto"/>
        <w:left w:val="none" w:sz="0" w:space="0" w:color="auto"/>
        <w:bottom w:val="none" w:sz="0" w:space="0" w:color="auto"/>
        <w:right w:val="none" w:sz="0" w:space="0" w:color="auto"/>
      </w:divBdr>
      <w:divsChild>
        <w:div w:id="280889814">
          <w:marLeft w:val="0"/>
          <w:marRight w:val="0"/>
          <w:marTop w:val="0"/>
          <w:marBottom w:val="0"/>
          <w:divBdr>
            <w:top w:val="none" w:sz="0" w:space="0" w:color="auto"/>
            <w:left w:val="none" w:sz="0" w:space="0" w:color="auto"/>
            <w:bottom w:val="none" w:sz="0" w:space="0" w:color="auto"/>
            <w:right w:val="none" w:sz="0" w:space="0" w:color="auto"/>
          </w:divBdr>
          <w:divsChild>
            <w:div w:id="808791873">
              <w:marLeft w:val="0"/>
              <w:marRight w:val="0"/>
              <w:marTop w:val="0"/>
              <w:marBottom w:val="0"/>
              <w:divBdr>
                <w:top w:val="none" w:sz="0" w:space="0" w:color="auto"/>
                <w:left w:val="none" w:sz="0" w:space="0" w:color="auto"/>
                <w:bottom w:val="none" w:sz="0" w:space="0" w:color="auto"/>
                <w:right w:val="none" w:sz="0" w:space="0" w:color="auto"/>
              </w:divBdr>
              <w:divsChild>
                <w:div w:id="556165285">
                  <w:marLeft w:val="0"/>
                  <w:marRight w:val="0"/>
                  <w:marTop w:val="0"/>
                  <w:marBottom w:val="0"/>
                  <w:divBdr>
                    <w:top w:val="none" w:sz="0" w:space="0" w:color="auto"/>
                    <w:left w:val="none" w:sz="0" w:space="0" w:color="auto"/>
                    <w:bottom w:val="none" w:sz="0" w:space="0" w:color="auto"/>
                    <w:right w:val="none" w:sz="0" w:space="0" w:color="auto"/>
                  </w:divBdr>
                </w:div>
              </w:divsChild>
            </w:div>
            <w:div w:id="1827354391">
              <w:marLeft w:val="0"/>
              <w:marRight w:val="0"/>
              <w:marTop w:val="0"/>
              <w:marBottom w:val="0"/>
              <w:divBdr>
                <w:top w:val="none" w:sz="0" w:space="0" w:color="auto"/>
                <w:left w:val="none" w:sz="0" w:space="0" w:color="auto"/>
                <w:bottom w:val="none" w:sz="0" w:space="0" w:color="auto"/>
                <w:right w:val="none" w:sz="0" w:space="0" w:color="auto"/>
              </w:divBdr>
              <w:divsChild>
                <w:div w:id="1902524168">
                  <w:marLeft w:val="0"/>
                  <w:marRight w:val="0"/>
                  <w:marTop w:val="0"/>
                  <w:marBottom w:val="0"/>
                  <w:divBdr>
                    <w:top w:val="none" w:sz="0" w:space="0" w:color="auto"/>
                    <w:left w:val="none" w:sz="0" w:space="0" w:color="auto"/>
                    <w:bottom w:val="none" w:sz="0" w:space="0" w:color="auto"/>
                    <w:right w:val="none" w:sz="0" w:space="0" w:color="auto"/>
                  </w:divBdr>
                </w:div>
                <w:div w:id="873734212">
                  <w:marLeft w:val="0"/>
                  <w:marRight w:val="0"/>
                  <w:marTop w:val="0"/>
                  <w:marBottom w:val="0"/>
                  <w:divBdr>
                    <w:top w:val="none" w:sz="0" w:space="0" w:color="auto"/>
                    <w:left w:val="none" w:sz="0" w:space="0" w:color="auto"/>
                    <w:bottom w:val="none" w:sz="0" w:space="0" w:color="auto"/>
                    <w:right w:val="none" w:sz="0" w:space="0" w:color="auto"/>
                  </w:divBdr>
                </w:div>
              </w:divsChild>
            </w:div>
            <w:div w:id="235289491">
              <w:marLeft w:val="0"/>
              <w:marRight w:val="0"/>
              <w:marTop w:val="0"/>
              <w:marBottom w:val="0"/>
              <w:divBdr>
                <w:top w:val="none" w:sz="0" w:space="0" w:color="auto"/>
                <w:left w:val="none" w:sz="0" w:space="0" w:color="auto"/>
                <w:bottom w:val="none" w:sz="0" w:space="0" w:color="auto"/>
                <w:right w:val="none" w:sz="0" w:space="0" w:color="auto"/>
              </w:divBdr>
              <w:divsChild>
                <w:div w:id="2086760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5057659">
      <w:bodyDiv w:val="1"/>
      <w:marLeft w:val="0"/>
      <w:marRight w:val="0"/>
      <w:marTop w:val="0"/>
      <w:marBottom w:val="0"/>
      <w:divBdr>
        <w:top w:val="none" w:sz="0" w:space="0" w:color="auto"/>
        <w:left w:val="none" w:sz="0" w:space="0" w:color="auto"/>
        <w:bottom w:val="none" w:sz="0" w:space="0" w:color="auto"/>
        <w:right w:val="none" w:sz="0" w:space="0" w:color="auto"/>
      </w:divBdr>
    </w:div>
    <w:div w:id="1731532450">
      <w:bodyDiv w:val="1"/>
      <w:marLeft w:val="0"/>
      <w:marRight w:val="0"/>
      <w:marTop w:val="0"/>
      <w:marBottom w:val="0"/>
      <w:divBdr>
        <w:top w:val="none" w:sz="0" w:space="0" w:color="auto"/>
        <w:left w:val="none" w:sz="0" w:space="0" w:color="auto"/>
        <w:bottom w:val="none" w:sz="0" w:space="0" w:color="auto"/>
        <w:right w:val="none" w:sz="0" w:space="0" w:color="auto"/>
      </w:divBdr>
    </w:div>
    <w:div w:id="1735471062">
      <w:bodyDiv w:val="1"/>
      <w:marLeft w:val="0"/>
      <w:marRight w:val="0"/>
      <w:marTop w:val="0"/>
      <w:marBottom w:val="0"/>
      <w:divBdr>
        <w:top w:val="none" w:sz="0" w:space="0" w:color="auto"/>
        <w:left w:val="none" w:sz="0" w:space="0" w:color="auto"/>
        <w:bottom w:val="none" w:sz="0" w:space="0" w:color="auto"/>
        <w:right w:val="none" w:sz="0" w:space="0" w:color="auto"/>
      </w:divBdr>
    </w:div>
    <w:div w:id="1747144266">
      <w:bodyDiv w:val="1"/>
      <w:marLeft w:val="0"/>
      <w:marRight w:val="0"/>
      <w:marTop w:val="0"/>
      <w:marBottom w:val="0"/>
      <w:divBdr>
        <w:top w:val="none" w:sz="0" w:space="0" w:color="auto"/>
        <w:left w:val="none" w:sz="0" w:space="0" w:color="auto"/>
        <w:bottom w:val="none" w:sz="0" w:space="0" w:color="auto"/>
        <w:right w:val="none" w:sz="0" w:space="0" w:color="auto"/>
      </w:divBdr>
    </w:div>
    <w:div w:id="1768387764">
      <w:bodyDiv w:val="1"/>
      <w:marLeft w:val="0"/>
      <w:marRight w:val="0"/>
      <w:marTop w:val="0"/>
      <w:marBottom w:val="0"/>
      <w:divBdr>
        <w:top w:val="none" w:sz="0" w:space="0" w:color="auto"/>
        <w:left w:val="none" w:sz="0" w:space="0" w:color="auto"/>
        <w:bottom w:val="none" w:sz="0" w:space="0" w:color="auto"/>
        <w:right w:val="none" w:sz="0" w:space="0" w:color="auto"/>
      </w:divBdr>
    </w:div>
    <w:div w:id="1769546883">
      <w:bodyDiv w:val="1"/>
      <w:marLeft w:val="0"/>
      <w:marRight w:val="0"/>
      <w:marTop w:val="0"/>
      <w:marBottom w:val="0"/>
      <w:divBdr>
        <w:top w:val="none" w:sz="0" w:space="0" w:color="auto"/>
        <w:left w:val="none" w:sz="0" w:space="0" w:color="auto"/>
        <w:bottom w:val="none" w:sz="0" w:space="0" w:color="auto"/>
        <w:right w:val="none" w:sz="0" w:space="0" w:color="auto"/>
      </w:divBdr>
      <w:divsChild>
        <w:div w:id="952201300">
          <w:marLeft w:val="0"/>
          <w:marRight w:val="0"/>
          <w:marTop w:val="0"/>
          <w:marBottom w:val="0"/>
          <w:divBdr>
            <w:top w:val="none" w:sz="0" w:space="0" w:color="auto"/>
            <w:left w:val="none" w:sz="0" w:space="0" w:color="auto"/>
            <w:bottom w:val="none" w:sz="0" w:space="0" w:color="auto"/>
            <w:right w:val="none" w:sz="0" w:space="0" w:color="auto"/>
          </w:divBdr>
          <w:divsChild>
            <w:div w:id="1169715152">
              <w:marLeft w:val="0"/>
              <w:marRight w:val="0"/>
              <w:marTop w:val="0"/>
              <w:marBottom w:val="0"/>
              <w:divBdr>
                <w:top w:val="none" w:sz="0" w:space="0" w:color="auto"/>
                <w:left w:val="none" w:sz="0" w:space="0" w:color="auto"/>
                <w:bottom w:val="none" w:sz="0" w:space="0" w:color="auto"/>
                <w:right w:val="none" w:sz="0" w:space="0" w:color="auto"/>
              </w:divBdr>
              <w:divsChild>
                <w:div w:id="6503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059519">
      <w:bodyDiv w:val="1"/>
      <w:marLeft w:val="0"/>
      <w:marRight w:val="0"/>
      <w:marTop w:val="0"/>
      <w:marBottom w:val="0"/>
      <w:divBdr>
        <w:top w:val="none" w:sz="0" w:space="0" w:color="auto"/>
        <w:left w:val="none" w:sz="0" w:space="0" w:color="auto"/>
        <w:bottom w:val="none" w:sz="0" w:space="0" w:color="auto"/>
        <w:right w:val="none" w:sz="0" w:space="0" w:color="auto"/>
      </w:divBdr>
      <w:divsChild>
        <w:div w:id="1742290763">
          <w:marLeft w:val="547"/>
          <w:marRight w:val="0"/>
          <w:marTop w:val="115"/>
          <w:marBottom w:val="0"/>
          <w:divBdr>
            <w:top w:val="none" w:sz="0" w:space="0" w:color="auto"/>
            <w:left w:val="none" w:sz="0" w:space="0" w:color="auto"/>
            <w:bottom w:val="none" w:sz="0" w:space="0" w:color="auto"/>
            <w:right w:val="none" w:sz="0" w:space="0" w:color="auto"/>
          </w:divBdr>
        </w:div>
        <w:div w:id="624120328">
          <w:marLeft w:val="1166"/>
          <w:marRight w:val="0"/>
          <w:marTop w:val="115"/>
          <w:marBottom w:val="0"/>
          <w:divBdr>
            <w:top w:val="none" w:sz="0" w:space="0" w:color="auto"/>
            <w:left w:val="none" w:sz="0" w:space="0" w:color="auto"/>
            <w:bottom w:val="none" w:sz="0" w:space="0" w:color="auto"/>
            <w:right w:val="none" w:sz="0" w:space="0" w:color="auto"/>
          </w:divBdr>
        </w:div>
        <w:div w:id="2112236022">
          <w:marLeft w:val="1800"/>
          <w:marRight w:val="0"/>
          <w:marTop w:val="96"/>
          <w:marBottom w:val="0"/>
          <w:divBdr>
            <w:top w:val="none" w:sz="0" w:space="0" w:color="auto"/>
            <w:left w:val="none" w:sz="0" w:space="0" w:color="auto"/>
            <w:bottom w:val="none" w:sz="0" w:space="0" w:color="auto"/>
            <w:right w:val="none" w:sz="0" w:space="0" w:color="auto"/>
          </w:divBdr>
        </w:div>
        <w:div w:id="482506723">
          <w:marLeft w:val="1166"/>
          <w:marRight w:val="0"/>
          <w:marTop w:val="115"/>
          <w:marBottom w:val="0"/>
          <w:divBdr>
            <w:top w:val="none" w:sz="0" w:space="0" w:color="auto"/>
            <w:left w:val="none" w:sz="0" w:space="0" w:color="auto"/>
            <w:bottom w:val="none" w:sz="0" w:space="0" w:color="auto"/>
            <w:right w:val="none" w:sz="0" w:space="0" w:color="auto"/>
          </w:divBdr>
        </w:div>
        <w:div w:id="1373729974">
          <w:marLeft w:val="1800"/>
          <w:marRight w:val="0"/>
          <w:marTop w:val="96"/>
          <w:marBottom w:val="0"/>
          <w:divBdr>
            <w:top w:val="none" w:sz="0" w:space="0" w:color="auto"/>
            <w:left w:val="none" w:sz="0" w:space="0" w:color="auto"/>
            <w:bottom w:val="none" w:sz="0" w:space="0" w:color="auto"/>
            <w:right w:val="none" w:sz="0" w:space="0" w:color="auto"/>
          </w:divBdr>
        </w:div>
        <w:div w:id="632520637">
          <w:marLeft w:val="1800"/>
          <w:marRight w:val="0"/>
          <w:marTop w:val="96"/>
          <w:marBottom w:val="0"/>
          <w:divBdr>
            <w:top w:val="none" w:sz="0" w:space="0" w:color="auto"/>
            <w:left w:val="none" w:sz="0" w:space="0" w:color="auto"/>
            <w:bottom w:val="none" w:sz="0" w:space="0" w:color="auto"/>
            <w:right w:val="none" w:sz="0" w:space="0" w:color="auto"/>
          </w:divBdr>
        </w:div>
        <w:div w:id="366217833">
          <w:marLeft w:val="1800"/>
          <w:marRight w:val="0"/>
          <w:marTop w:val="96"/>
          <w:marBottom w:val="0"/>
          <w:divBdr>
            <w:top w:val="none" w:sz="0" w:space="0" w:color="auto"/>
            <w:left w:val="none" w:sz="0" w:space="0" w:color="auto"/>
            <w:bottom w:val="none" w:sz="0" w:space="0" w:color="auto"/>
            <w:right w:val="none" w:sz="0" w:space="0" w:color="auto"/>
          </w:divBdr>
        </w:div>
      </w:divsChild>
    </w:div>
    <w:div w:id="1799034852">
      <w:bodyDiv w:val="1"/>
      <w:marLeft w:val="0"/>
      <w:marRight w:val="0"/>
      <w:marTop w:val="0"/>
      <w:marBottom w:val="0"/>
      <w:divBdr>
        <w:top w:val="none" w:sz="0" w:space="0" w:color="auto"/>
        <w:left w:val="none" w:sz="0" w:space="0" w:color="auto"/>
        <w:bottom w:val="none" w:sz="0" w:space="0" w:color="auto"/>
        <w:right w:val="none" w:sz="0" w:space="0" w:color="auto"/>
      </w:divBdr>
    </w:div>
    <w:div w:id="1809056234">
      <w:bodyDiv w:val="1"/>
      <w:marLeft w:val="0"/>
      <w:marRight w:val="0"/>
      <w:marTop w:val="0"/>
      <w:marBottom w:val="0"/>
      <w:divBdr>
        <w:top w:val="none" w:sz="0" w:space="0" w:color="auto"/>
        <w:left w:val="none" w:sz="0" w:space="0" w:color="auto"/>
        <w:bottom w:val="none" w:sz="0" w:space="0" w:color="auto"/>
        <w:right w:val="none" w:sz="0" w:space="0" w:color="auto"/>
      </w:divBdr>
    </w:div>
    <w:div w:id="1820263782">
      <w:bodyDiv w:val="1"/>
      <w:marLeft w:val="0"/>
      <w:marRight w:val="0"/>
      <w:marTop w:val="0"/>
      <w:marBottom w:val="0"/>
      <w:divBdr>
        <w:top w:val="none" w:sz="0" w:space="0" w:color="auto"/>
        <w:left w:val="none" w:sz="0" w:space="0" w:color="auto"/>
        <w:bottom w:val="none" w:sz="0" w:space="0" w:color="auto"/>
        <w:right w:val="none" w:sz="0" w:space="0" w:color="auto"/>
      </w:divBdr>
    </w:div>
    <w:div w:id="1828279464">
      <w:bodyDiv w:val="1"/>
      <w:marLeft w:val="0"/>
      <w:marRight w:val="0"/>
      <w:marTop w:val="0"/>
      <w:marBottom w:val="0"/>
      <w:divBdr>
        <w:top w:val="none" w:sz="0" w:space="0" w:color="auto"/>
        <w:left w:val="none" w:sz="0" w:space="0" w:color="auto"/>
        <w:bottom w:val="none" w:sz="0" w:space="0" w:color="auto"/>
        <w:right w:val="none" w:sz="0" w:space="0" w:color="auto"/>
      </w:divBdr>
      <w:divsChild>
        <w:div w:id="1873375919">
          <w:marLeft w:val="547"/>
          <w:marRight w:val="0"/>
          <w:marTop w:val="130"/>
          <w:marBottom w:val="0"/>
          <w:divBdr>
            <w:top w:val="none" w:sz="0" w:space="0" w:color="auto"/>
            <w:left w:val="none" w:sz="0" w:space="0" w:color="auto"/>
            <w:bottom w:val="none" w:sz="0" w:space="0" w:color="auto"/>
            <w:right w:val="none" w:sz="0" w:space="0" w:color="auto"/>
          </w:divBdr>
        </w:div>
        <w:div w:id="1390836329">
          <w:marLeft w:val="547"/>
          <w:marRight w:val="0"/>
          <w:marTop w:val="130"/>
          <w:marBottom w:val="0"/>
          <w:divBdr>
            <w:top w:val="none" w:sz="0" w:space="0" w:color="auto"/>
            <w:left w:val="none" w:sz="0" w:space="0" w:color="auto"/>
            <w:bottom w:val="none" w:sz="0" w:space="0" w:color="auto"/>
            <w:right w:val="none" w:sz="0" w:space="0" w:color="auto"/>
          </w:divBdr>
        </w:div>
        <w:div w:id="939412576">
          <w:marLeft w:val="547"/>
          <w:marRight w:val="0"/>
          <w:marTop w:val="130"/>
          <w:marBottom w:val="0"/>
          <w:divBdr>
            <w:top w:val="none" w:sz="0" w:space="0" w:color="auto"/>
            <w:left w:val="none" w:sz="0" w:space="0" w:color="auto"/>
            <w:bottom w:val="none" w:sz="0" w:space="0" w:color="auto"/>
            <w:right w:val="none" w:sz="0" w:space="0" w:color="auto"/>
          </w:divBdr>
        </w:div>
        <w:div w:id="816919805">
          <w:marLeft w:val="547"/>
          <w:marRight w:val="0"/>
          <w:marTop w:val="130"/>
          <w:marBottom w:val="0"/>
          <w:divBdr>
            <w:top w:val="none" w:sz="0" w:space="0" w:color="auto"/>
            <w:left w:val="none" w:sz="0" w:space="0" w:color="auto"/>
            <w:bottom w:val="none" w:sz="0" w:space="0" w:color="auto"/>
            <w:right w:val="none" w:sz="0" w:space="0" w:color="auto"/>
          </w:divBdr>
        </w:div>
      </w:divsChild>
    </w:div>
    <w:div w:id="1828663487">
      <w:bodyDiv w:val="1"/>
      <w:marLeft w:val="0"/>
      <w:marRight w:val="0"/>
      <w:marTop w:val="0"/>
      <w:marBottom w:val="0"/>
      <w:divBdr>
        <w:top w:val="none" w:sz="0" w:space="0" w:color="auto"/>
        <w:left w:val="none" w:sz="0" w:space="0" w:color="auto"/>
        <w:bottom w:val="none" w:sz="0" w:space="0" w:color="auto"/>
        <w:right w:val="none" w:sz="0" w:space="0" w:color="auto"/>
      </w:divBdr>
      <w:divsChild>
        <w:div w:id="1474713716">
          <w:marLeft w:val="0"/>
          <w:marRight w:val="0"/>
          <w:marTop w:val="0"/>
          <w:marBottom w:val="0"/>
          <w:divBdr>
            <w:top w:val="none" w:sz="0" w:space="0" w:color="auto"/>
            <w:left w:val="none" w:sz="0" w:space="0" w:color="auto"/>
            <w:bottom w:val="none" w:sz="0" w:space="0" w:color="auto"/>
            <w:right w:val="none" w:sz="0" w:space="0" w:color="auto"/>
          </w:divBdr>
          <w:divsChild>
            <w:div w:id="1850825253">
              <w:marLeft w:val="0"/>
              <w:marRight w:val="0"/>
              <w:marTop w:val="0"/>
              <w:marBottom w:val="0"/>
              <w:divBdr>
                <w:top w:val="none" w:sz="0" w:space="0" w:color="auto"/>
                <w:left w:val="none" w:sz="0" w:space="0" w:color="auto"/>
                <w:bottom w:val="none" w:sz="0" w:space="0" w:color="auto"/>
                <w:right w:val="none" w:sz="0" w:space="0" w:color="auto"/>
              </w:divBdr>
              <w:divsChild>
                <w:div w:id="647786266">
                  <w:marLeft w:val="0"/>
                  <w:marRight w:val="0"/>
                  <w:marTop w:val="0"/>
                  <w:marBottom w:val="0"/>
                  <w:divBdr>
                    <w:top w:val="none" w:sz="0" w:space="0" w:color="auto"/>
                    <w:left w:val="none" w:sz="0" w:space="0" w:color="auto"/>
                    <w:bottom w:val="none" w:sz="0" w:space="0" w:color="auto"/>
                    <w:right w:val="none" w:sz="0" w:space="0" w:color="auto"/>
                  </w:divBdr>
                  <w:divsChild>
                    <w:div w:id="155407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711064">
      <w:bodyDiv w:val="1"/>
      <w:marLeft w:val="0"/>
      <w:marRight w:val="0"/>
      <w:marTop w:val="0"/>
      <w:marBottom w:val="0"/>
      <w:divBdr>
        <w:top w:val="none" w:sz="0" w:space="0" w:color="auto"/>
        <w:left w:val="none" w:sz="0" w:space="0" w:color="auto"/>
        <w:bottom w:val="none" w:sz="0" w:space="0" w:color="auto"/>
        <w:right w:val="none" w:sz="0" w:space="0" w:color="auto"/>
      </w:divBdr>
    </w:div>
    <w:div w:id="1844779499">
      <w:bodyDiv w:val="1"/>
      <w:marLeft w:val="0"/>
      <w:marRight w:val="0"/>
      <w:marTop w:val="0"/>
      <w:marBottom w:val="0"/>
      <w:divBdr>
        <w:top w:val="none" w:sz="0" w:space="0" w:color="auto"/>
        <w:left w:val="none" w:sz="0" w:space="0" w:color="auto"/>
        <w:bottom w:val="none" w:sz="0" w:space="0" w:color="auto"/>
        <w:right w:val="none" w:sz="0" w:space="0" w:color="auto"/>
      </w:divBdr>
      <w:divsChild>
        <w:div w:id="376467537">
          <w:marLeft w:val="0"/>
          <w:marRight w:val="0"/>
          <w:marTop w:val="0"/>
          <w:marBottom w:val="0"/>
          <w:divBdr>
            <w:top w:val="none" w:sz="0" w:space="0" w:color="auto"/>
            <w:left w:val="none" w:sz="0" w:space="0" w:color="auto"/>
            <w:bottom w:val="none" w:sz="0" w:space="0" w:color="auto"/>
            <w:right w:val="none" w:sz="0" w:space="0" w:color="auto"/>
          </w:divBdr>
          <w:divsChild>
            <w:div w:id="1050766928">
              <w:marLeft w:val="0"/>
              <w:marRight w:val="0"/>
              <w:marTop w:val="0"/>
              <w:marBottom w:val="0"/>
              <w:divBdr>
                <w:top w:val="none" w:sz="0" w:space="0" w:color="auto"/>
                <w:left w:val="none" w:sz="0" w:space="0" w:color="auto"/>
                <w:bottom w:val="none" w:sz="0" w:space="0" w:color="auto"/>
                <w:right w:val="none" w:sz="0" w:space="0" w:color="auto"/>
              </w:divBdr>
              <w:divsChild>
                <w:div w:id="138559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246291">
      <w:bodyDiv w:val="1"/>
      <w:marLeft w:val="0"/>
      <w:marRight w:val="0"/>
      <w:marTop w:val="0"/>
      <w:marBottom w:val="0"/>
      <w:divBdr>
        <w:top w:val="none" w:sz="0" w:space="0" w:color="auto"/>
        <w:left w:val="none" w:sz="0" w:space="0" w:color="auto"/>
        <w:bottom w:val="none" w:sz="0" w:space="0" w:color="auto"/>
        <w:right w:val="none" w:sz="0" w:space="0" w:color="auto"/>
      </w:divBdr>
    </w:div>
    <w:div w:id="1851066827">
      <w:bodyDiv w:val="1"/>
      <w:marLeft w:val="0"/>
      <w:marRight w:val="0"/>
      <w:marTop w:val="0"/>
      <w:marBottom w:val="0"/>
      <w:divBdr>
        <w:top w:val="none" w:sz="0" w:space="0" w:color="auto"/>
        <w:left w:val="none" w:sz="0" w:space="0" w:color="auto"/>
        <w:bottom w:val="none" w:sz="0" w:space="0" w:color="auto"/>
        <w:right w:val="none" w:sz="0" w:space="0" w:color="auto"/>
      </w:divBdr>
    </w:div>
    <w:div w:id="1877962502">
      <w:bodyDiv w:val="1"/>
      <w:marLeft w:val="0"/>
      <w:marRight w:val="0"/>
      <w:marTop w:val="0"/>
      <w:marBottom w:val="0"/>
      <w:divBdr>
        <w:top w:val="none" w:sz="0" w:space="0" w:color="auto"/>
        <w:left w:val="none" w:sz="0" w:space="0" w:color="auto"/>
        <w:bottom w:val="none" w:sz="0" w:space="0" w:color="auto"/>
        <w:right w:val="none" w:sz="0" w:space="0" w:color="auto"/>
      </w:divBdr>
    </w:div>
    <w:div w:id="1885213937">
      <w:bodyDiv w:val="1"/>
      <w:marLeft w:val="0"/>
      <w:marRight w:val="0"/>
      <w:marTop w:val="0"/>
      <w:marBottom w:val="0"/>
      <w:divBdr>
        <w:top w:val="none" w:sz="0" w:space="0" w:color="auto"/>
        <w:left w:val="none" w:sz="0" w:space="0" w:color="auto"/>
        <w:bottom w:val="none" w:sz="0" w:space="0" w:color="auto"/>
        <w:right w:val="none" w:sz="0" w:space="0" w:color="auto"/>
      </w:divBdr>
      <w:divsChild>
        <w:div w:id="1095400840">
          <w:marLeft w:val="0"/>
          <w:marRight w:val="0"/>
          <w:marTop w:val="0"/>
          <w:marBottom w:val="0"/>
          <w:divBdr>
            <w:top w:val="none" w:sz="0" w:space="0" w:color="auto"/>
            <w:left w:val="none" w:sz="0" w:space="0" w:color="auto"/>
            <w:bottom w:val="none" w:sz="0" w:space="0" w:color="auto"/>
            <w:right w:val="none" w:sz="0" w:space="0" w:color="auto"/>
          </w:divBdr>
          <w:divsChild>
            <w:div w:id="2031100965">
              <w:marLeft w:val="0"/>
              <w:marRight w:val="0"/>
              <w:marTop w:val="0"/>
              <w:marBottom w:val="0"/>
              <w:divBdr>
                <w:top w:val="none" w:sz="0" w:space="0" w:color="auto"/>
                <w:left w:val="none" w:sz="0" w:space="0" w:color="auto"/>
                <w:bottom w:val="none" w:sz="0" w:space="0" w:color="auto"/>
                <w:right w:val="none" w:sz="0" w:space="0" w:color="auto"/>
              </w:divBdr>
              <w:divsChild>
                <w:div w:id="172198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647083">
      <w:bodyDiv w:val="1"/>
      <w:marLeft w:val="0"/>
      <w:marRight w:val="0"/>
      <w:marTop w:val="0"/>
      <w:marBottom w:val="0"/>
      <w:divBdr>
        <w:top w:val="none" w:sz="0" w:space="0" w:color="auto"/>
        <w:left w:val="none" w:sz="0" w:space="0" w:color="auto"/>
        <w:bottom w:val="none" w:sz="0" w:space="0" w:color="auto"/>
        <w:right w:val="none" w:sz="0" w:space="0" w:color="auto"/>
      </w:divBdr>
    </w:div>
    <w:div w:id="1908684051">
      <w:bodyDiv w:val="1"/>
      <w:marLeft w:val="0"/>
      <w:marRight w:val="0"/>
      <w:marTop w:val="0"/>
      <w:marBottom w:val="0"/>
      <w:divBdr>
        <w:top w:val="none" w:sz="0" w:space="0" w:color="auto"/>
        <w:left w:val="none" w:sz="0" w:space="0" w:color="auto"/>
        <w:bottom w:val="none" w:sz="0" w:space="0" w:color="auto"/>
        <w:right w:val="none" w:sz="0" w:space="0" w:color="auto"/>
      </w:divBdr>
    </w:div>
    <w:div w:id="1913655239">
      <w:bodyDiv w:val="1"/>
      <w:marLeft w:val="0"/>
      <w:marRight w:val="0"/>
      <w:marTop w:val="0"/>
      <w:marBottom w:val="0"/>
      <w:divBdr>
        <w:top w:val="none" w:sz="0" w:space="0" w:color="auto"/>
        <w:left w:val="none" w:sz="0" w:space="0" w:color="auto"/>
        <w:bottom w:val="none" w:sz="0" w:space="0" w:color="auto"/>
        <w:right w:val="none" w:sz="0" w:space="0" w:color="auto"/>
      </w:divBdr>
    </w:div>
    <w:div w:id="1929733715">
      <w:bodyDiv w:val="1"/>
      <w:marLeft w:val="0"/>
      <w:marRight w:val="0"/>
      <w:marTop w:val="0"/>
      <w:marBottom w:val="0"/>
      <w:divBdr>
        <w:top w:val="none" w:sz="0" w:space="0" w:color="auto"/>
        <w:left w:val="none" w:sz="0" w:space="0" w:color="auto"/>
        <w:bottom w:val="none" w:sz="0" w:space="0" w:color="auto"/>
        <w:right w:val="none" w:sz="0" w:space="0" w:color="auto"/>
      </w:divBdr>
    </w:div>
    <w:div w:id="1947346675">
      <w:bodyDiv w:val="1"/>
      <w:marLeft w:val="0"/>
      <w:marRight w:val="0"/>
      <w:marTop w:val="0"/>
      <w:marBottom w:val="0"/>
      <w:divBdr>
        <w:top w:val="none" w:sz="0" w:space="0" w:color="auto"/>
        <w:left w:val="none" w:sz="0" w:space="0" w:color="auto"/>
        <w:bottom w:val="none" w:sz="0" w:space="0" w:color="auto"/>
        <w:right w:val="none" w:sz="0" w:space="0" w:color="auto"/>
      </w:divBdr>
    </w:div>
    <w:div w:id="1953508993">
      <w:bodyDiv w:val="1"/>
      <w:marLeft w:val="0"/>
      <w:marRight w:val="0"/>
      <w:marTop w:val="0"/>
      <w:marBottom w:val="0"/>
      <w:divBdr>
        <w:top w:val="none" w:sz="0" w:space="0" w:color="auto"/>
        <w:left w:val="none" w:sz="0" w:space="0" w:color="auto"/>
        <w:bottom w:val="none" w:sz="0" w:space="0" w:color="auto"/>
        <w:right w:val="none" w:sz="0" w:space="0" w:color="auto"/>
      </w:divBdr>
      <w:divsChild>
        <w:div w:id="1041787607">
          <w:marLeft w:val="720"/>
          <w:marRight w:val="0"/>
          <w:marTop w:val="240"/>
          <w:marBottom w:val="40"/>
          <w:divBdr>
            <w:top w:val="none" w:sz="0" w:space="0" w:color="auto"/>
            <w:left w:val="none" w:sz="0" w:space="0" w:color="auto"/>
            <w:bottom w:val="none" w:sz="0" w:space="0" w:color="auto"/>
            <w:right w:val="none" w:sz="0" w:space="0" w:color="auto"/>
          </w:divBdr>
        </w:div>
        <w:div w:id="1097167380">
          <w:marLeft w:val="720"/>
          <w:marRight w:val="0"/>
          <w:marTop w:val="240"/>
          <w:marBottom w:val="40"/>
          <w:divBdr>
            <w:top w:val="none" w:sz="0" w:space="0" w:color="auto"/>
            <w:left w:val="none" w:sz="0" w:space="0" w:color="auto"/>
            <w:bottom w:val="none" w:sz="0" w:space="0" w:color="auto"/>
            <w:right w:val="none" w:sz="0" w:space="0" w:color="auto"/>
          </w:divBdr>
        </w:div>
        <w:div w:id="843860747">
          <w:marLeft w:val="720"/>
          <w:marRight w:val="0"/>
          <w:marTop w:val="240"/>
          <w:marBottom w:val="40"/>
          <w:divBdr>
            <w:top w:val="none" w:sz="0" w:space="0" w:color="auto"/>
            <w:left w:val="none" w:sz="0" w:space="0" w:color="auto"/>
            <w:bottom w:val="none" w:sz="0" w:space="0" w:color="auto"/>
            <w:right w:val="none" w:sz="0" w:space="0" w:color="auto"/>
          </w:divBdr>
        </w:div>
        <w:div w:id="27145593">
          <w:marLeft w:val="720"/>
          <w:marRight w:val="0"/>
          <w:marTop w:val="240"/>
          <w:marBottom w:val="40"/>
          <w:divBdr>
            <w:top w:val="none" w:sz="0" w:space="0" w:color="auto"/>
            <w:left w:val="none" w:sz="0" w:space="0" w:color="auto"/>
            <w:bottom w:val="none" w:sz="0" w:space="0" w:color="auto"/>
            <w:right w:val="none" w:sz="0" w:space="0" w:color="auto"/>
          </w:divBdr>
        </w:div>
      </w:divsChild>
    </w:div>
    <w:div w:id="1957830676">
      <w:bodyDiv w:val="1"/>
      <w:marLeft w:val="0"/>
      <w:marRight w:val="0"/>
      <w:marTop w:val="0"/>
      <w:marBottom w:val="0"/>
      <w:divBdr>
        <w:top w:val="none" w:sz="0" w:space="0" w:color="auto"/>
        <w:left w:val="none" w:sz="0" w:space="0" w:color="auto"/>
        <w:bottom w:val="none" w:sz="0" w:space="0" w:color="auto"/>
        <w:right w:val="none" w:sz="0" w:space="0" w:color="auto"/>
      </w:divBdr>
    </w:div>
    <w:div w:id="1991015433">
      <w:bodyDiv w:val="1"/>
      <w:marLeft w:val="0"/>
      <w:marRight w:val="0"/>
      <w:marTop w:val="0"/>
      <w:marBottom w:val="0"/>
      <w:divBdr>
        <w:top w:val="none" w:sz="0" w:space="0" w:color="auto"/>
        <w:left w:val="none" w:sz="0" w:space="0" w:color="auto"/>
        <w:bottom w:val="none" w:sz="0" w:space="0" w:color="auto"/>
        <w:right w:val="none" w:sz="0" w:space="0" w:color="auto"/>
      </w:divBdr>
      <w:divsChild>
        <w:div w:id="1514805870">
          <w:marLeft w:val="0"/>
          <w:marRight w:val="0"/>
          <w:marTop w:val="0"/>
          <w:marBottom w:val="0"/>
          <w:divBdr>
            <w:top w:val="none" w:sz="0" w:space="0" w:color="auto"/>
            <w:left w:val="none" w:sz="0" w:space="0" w:color="auto"/>
            <w:bottom w:val="none" w:sz="0" w:space="0" w:color="auto"/>
            <w:right w:val="none" w:sz="0" w:space="0" w:color="auto"/>
          </w:divBdr>
          <w:divsChild>
            <w:div w:id="2135322057">
              <w:marLeft w:val="0"/>
              <w:marRight w:val="0"/>
              <w:marTop w:val="0"/>
              <w:marBottom w:val="0"/>
              <w:divBdr>
                <w:top w:val="none" w:sz="0" w:space="0" w:color="auto"/>
                <w:left w:val="none" w:sz="0" w:space="0" w:color="auto"/>
                <w:bottom w:val="none" w:sz="0" w:space="0" w:color="auto"/>
                <w:right w:val="none" w:sz="0" w:space="0" w:color="auto"/>
              </w:divBdr>
              <w:divsChild>
                <w:div w:id="158082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4291970">
      <w:bodyDiv w:val="1"/>
      <w:marLeft w:val="0"/>
      <w:marRight w:val="0"/>
      <w:marTop w:val="0"/>
      <w:marBottom w:val="0"/>
      <w:divBdr>
        <w:top w:val="none" w:sz="0" w:space="0" w:color="auto"/>
        <w:left w:val="none" w:sz="0" w:space="0" w:color="auto"/>
        <w:bottom w:val="none" w:sz="0" w:space="0" w:color="auto"/>
        <w:right w:val="none" w:sz="0" w:space="0" w:color="auto"/>
      </w:divBdr>
    </w:div>
    <w:div w:id="1994751411">
      <w:bodyDiv w:val="1"/>
      <w:marLeft w:val="0"/>
      <w:marRight w:val="0"/>
      <w:marTop w:val="0"/>
      <w:marBottom w:val="0"/>
      <w:divBdr>
        <w:top w:val="none" w:sz="0" w:space="0" w:color="auto"/>
        <w:left w:val="none" w:sz="0" w:space="0" w:color="auto"/>
        <w:bottom w:val="none" w:sz="0" w:space="0" w:color="auto"/>
        <w:right w:val="none" w:sz="0" w:space="0" w:color="auto"/>
      </w:divBdr>
    </w:div>
    <w:div w:id="1998075997">
      <w:bodyDiv w:val="1"/>
      <w:marLeft w:val="0"/>
      <w:marRight w:val="0"/>
      <w:marTop w:val="0"/>
      <w:marBottom w:val="0"/>
      <w:divBdr>
        <w:top w:val="none" w:sz="0" w:space="0" w:color="auto"/>
        <w:left w:val="none" w:sz="0" w:space="0" w:color="auto"/>
        <w:bottom w:val="none" w:sz="0" w:space="0" w:color="auto"/>
        <w:right w:val="none" w:sz="0" w:space="0" w:color="auto"/>
      </w:divBdr>
    </w:div>
    <w:div w:id="2004383615">
      <w:bodyDiv w:val="1"/>
      <w:marLeft w:val="0"/>
      <w:marRight w:val="0"/>
      <w:marTop w:val="0"/>
      <w:marBottom w:val="0"/>
      <w:divBdr>
        <w:top w:val="none" w:sz="0" w:space="0" w:color="auto"/>
        <w:left w:val="none" w:sz="0" w:space="0" w:color="auto"/>
        <w:bottom w:val="none" w:sz="0" w:space="0" w:color="auto"/>
        <w:right w:val="none" w:sz="0" w:space="0" w:color="auto"/>
      </w:divBdr>
    </w:div>
    <w:div w:id="2030834286">
      <w:bodyDiv w:val="1"/>
      <w:marLeft w:val="0"/>
      <w:marRight w:val="0"/>
      <w:marTop w:val="0"/>
      <w:marBottom w:val="0"/>
      <w:divBdr>
        <w:top w:val="none" w:sz="0" w:space="0" w:color="auto"/>
        <w:left w:val="none" w:sz="0" w:space="0" w:color="auto"/>
        <w:bottom w:val="none" w:sz="0" w:space="0" w:color="auto"/>
        <w:right w:val="none" w:sz="0" w:space="0" w:color="auto"/>
      </w:divBdr>
    </w:div>
    <w:div w:id="2033458749">
      <w:bodyDiv w:val="1"/>
      <w:marLeft w:val="0"/>
      <w:marRight w:val="0"/>
      <w:marTop w:val="0"/>
      <w:marBottom w:val="0"/>
      <w:divBdr>
        <w:top w:val="none" w:sz="0" w:space="0" w:color="auto"/>
        <w:left w:val="none" w:sz="0" w:space="0" w:color="auto"/>
        <w:bottom w:val="none" w:sz="0" w:space="0" w:color="auto"/>
        <w:right w:val="none" w:sz="0" w:space="0" w:color="auto"/>
      </w:divBdr>
      <w:divsChild>
        <w:div w:id="1727289730">
          <w:marLeft w:val="0"/>
          <w:marRight w:val="0"/>
          <w:marTop w:val="0"/>
          <w:marBottom w:val="0"/>
          <w:divBdr>
            <w:top w:val="none" w:sz="0" w:space="0" w:color="auto"/>
            <w:left w:val="none" w:sz="0" w:space="0" w:color="auto"/>
            <w:bottom w:val="none" w:sz="0" w:space="0" w:color="auto"/>
            <w:right w:val="none" w:sz="0" w:space="0" w:color="auto"/>
          </w:divBdr>
          <w:divsChild>
            <w:div w:id="479885208">
              <w:marLeft w:val="0"/>
              <w:marRight w:val="0"/>
              <w:marTop w:val="0"/>
              <w:marBottom w:val="0"/>
              <w:divBdr>
                <w:top w:val="none" w:sz="0" w:space="0" w:color="auto"/>
                <w:left w:val="none" w:sz="0" w:space="0" w:color="auto"/>
                <w:bottom w:val="none" w:sz="0" w:space="0" w:color="auto"/>
                <w:right w:val="none" w:sz="0" w:space="0" w:color="auto"/>
              </w:divBdr>
              <w:divsChild>
                <w:div w:id="101805411">
                  <w:marLeft w:val="0"/>
                  <w:marRight w:val="0"/>
                  <w:marTop w:val="0"/>
                  <w:marBottom w:val="0"/>
                  <w:divBdr>
                    <w:top w:val="none" w:sz="0" w:space="0" w:color="auto"/>
                    <w:left w:val="none" w:sz="0" w:space="0" w:color="auto"/>
                    <w:bottom w:val="none" w:sz="0" w:space="0" w:color="auto"/>
                    <w:right w:val="none" w:sz="0" w:space="0" w:color="auto"/>
                  </w:divBdr>
                </w:div>
              </w:divsChild>
            </w:div>
            <w:div w:id="1080372522">
              <w:marLeft w:val="0"/>
              <w:marRight w:val="0"/>
              <w:marTop w:val="0"/>
              <w:marBottom w:val="0"/>
              <w:divBdr>
                <w:top w:val="none" w:sz="0" w:space="0" w:color="auto"/>
                <w:left w:val="none" w:sz="0" w:space="0" w:color="auto"/>
                <w:bottom w:val="none" w:sz="0" w:space="0" w:color="auto"/>
                <w:right w:val="none" w:sz="0" w:space="0" w:color="auto"/>
              </w:divBdr>
              <w:divsChild>
                <w:div w:id="1080177109">
                  <w:marLeft w:val="0"/>
                  <w:marRight w:val="0"/>
                  <w:marTop w:val="0"/>
                  <w:marBottom w:val="0"/>
                  <w:divBdr>
                    <w:top w:val="none" w:sz="0" w:space="0" w:color="auto"/>
                    <w:left w:val="none" w:sz="0" w:space="0" w:color="auto"/>
                    <w:bottom w:val="none" w:sz="0" w:space="0" w:color="auto"/>
                    <w:right w:val="none" w:sz="0" w:space="0" w:color="auto"/>
                  </w:divBdr>
                </w:div>
              </w:divsChild>
            </w:div>
            <w:div w:id="948587306">
              <w:marLeft w:val="0"/>
              <w:marRight w:val="0"/>
              <w:marTop w:val="0"/>
              <w:marBottom w:val="0"/>
              <w:divBdr>
                <w:top w:val="none" w:sz="0" w:space="0" w:color="auto"/>
                <w:left w:val="none" w:sz="0" w:space="0" w:color="auto"/>
                <w:bottom w:val="none" w:sz="0" w:space="0" w:color="auto"/>
                <w:right w:val="none" w:sz="0" w:space="0" w:color="auto"/>
              </w:divBdr>
              <w:divsChild>
                <w:div w:id="662851257">
                  <w:marLeft w:val="0"/>
                  <w:marRight w:val="0"/>
                  <w:marTop w:val="0"/>
                  <w:marBottom w:val="0"/>
                  <w:divBdr>
                    <w:top w:val="none" w:sz="0" w:space="0" w:color="auto"/>
                    <w:left w:val="none" w:sz="0" w:space="0" w:color="auto"/>
                    <w:bottom w:val="none" w:sz="0" w:space="0" w:color="auto"/>
                    <w:right w:val="none" w:sz="0" w:space="0" w:color="auto"/>
                  </w:divBdr>
                </w:div>
              </w:divsChild>
            </w:div>
            <w:div w:id="151723955">
              <w:marLeft w:val="0"/>
              <w:marRight w:val="0"/>
              <w:marTop w:val="0"/>
              <w:marBottom w:val="0"/>
              <w:divBdr>
                <w:top w:val="none" w:sz="0" w:space="0" w:color="auto"/>
                <w:left w:val="none" w:sz="0" w:space="0" w:color="auto"/>
                <w:bottom w:val="none" w:sz="0" w:space="0" w:color="auto"/>
                <w:right w:val="none" w:sz="0" w:space="0" w:color="auto"/>
              </w:divBdr>
              <w:divsChild>
                <w:div w:id="696855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9816798">
      <w:bodyDiv w:val="1"/>
      <w:marLeft w:val="0"/>
      <w:marRight w:val="0"/>
      <w:marTop w:val="0"/>
      <w:marBottom w:val="0"/>
      <w:divBdr>
        <w:top w:val="none" w:sz="0" w:space="0" w:color="auto"/>
        <w:left w:val="none" w:sz="0" w:space="0" w:color="auto"/>
        <w:bottom w:val="none" w:sz="0" w:space="0" w:color="auto"/>
        <w:right w:val="none" w:sz="0" w:space="0" w:color="auto"/>
      </w:divBdr>
      <w:divsChild>
        <w:div w:id="1254240162">
          <w:marLeft w:val="0"/>
          <w:marRight w:val="0"/>
          <w:marTop w:val="0"/>
          <w:marBottom w:val="0"/>
          <w:divBdr>
            <w:top w:val="none" w:sz="0" w:space="0" w:color="auto"/>
            <w:left w:val="none" w:sz="0" w:space="0" w:color="auto"/>
            <w:bottom w:val="none" w:sz="0" w:space="0" w:color="auto"/>
            <w:right w:val="none" w:sz="0" w:space="0" w:color="auto"/>
          </w:divBdr>
          <w:divsChild>
            <w:div w:id="1622033248">
              <w:marLeft w:val="0"/>
              <w:marRight w:val="0"/>
              <w:marTop w:val="0"/>
              <w:marBottom w:val="0"/>
              <w:divBdr>
                <w:top w:val="none" w:sz="0" w:space="0" w:color="auto"/>
                <w:left w:val="none" w:sz="0" w:space="0" w:color="auto"/>
                <w:bottom w:val="none" w:sz="0" w:space="0" w:color="auto"/>
                <w:right w:val="none" w:sz="0" w:space="0" w:color="auto"/>
              </w:divBdr>
              <w:divsChild>
                <w:div w:id="1843743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659838">
      <w:bodyDiv w:val="1"/>
      <w:marLeft w:val="0"/>
      <w:marRight w:val="0"/>
      <w:marTop w:val="0"/>
      <w:marBottom w:val="0"/>
      <w:divBdr>
        <w:top w:val="none" w:sz="0" w:space="0" w:color="auto"/>
        <w:left w:val="none" w:sz="0" w:space="0" w:color="auto"/>
        <w:bottom w:val="none" w:sz="0" w:space="0" w:color="auto"/>
        <w:right w:val="none" w:sz="0" w:space="0" w:color="auto"/>
      </w:divBdr>
    </w:div>
    <w:div w:id="2102752338">
      <w:bodyDiv w:val="1"/>
      <w:marLeft w:val="0"/>
      <w:marRight w:val="0"/>
      <w:marTop w:val="0"/>
      <w:marBottom w:val="0"/>
      <w:divBdr>
        <w:top w:val="none" w:sz="0" w:space="0" w:color="auto"/>
        <w:left w:val="none" w:sz="0" w:space="0" w:color="auto"/>
        <w:bottom w:val="none" w:sz="0" w:space="0" w:color="auto"/>
        <w:right w:val="none" w:sz="0" w:space="0" w:color="auto"/>
      </w:divBdr>
    </w:div>
    <w:div w:id="2107114474">
      <w:bodyDiv w:val="1"/>
      <w:marLeft w:val="0"/>
      <w:marRight w:val="0"/>
      <w:marTop w:val="0"/>
      <w:marBottom w:val="0"/>
      <w:divBdr>
        <w:top w:val="none" w:sz="0" w:space="0" w:color="auto"/>
        <w:left w:val="none" w:sz="0" w:space="0" w:color="auto"/>
        <w:bottom w:val="none" w:sz="0" w:space="0" w:color="auto"/>
        <w:right w:val="none" w:sz="0" w:space="0" w:color="auto"/>
      </w:divBdr>
    </w:div>
    <w:div w:id="2122140321">
      <w:bodyDiv w:val="1"/>
      <w:marLeft w:val="0"/>
      <w:marRight w:val="0"/>
      <w:marTop w:val="0"/>
      <w:marBottom w:val="0"/>
      <w:divBdr>
        <w:top w:val="none" w:sz="0" w:space="0" w:color="auto"/>
        <w:left w:val="none" w:sz="0" w:space="0" w:color="auto"/>
        <w:bottom w:val="none" w:sz="0" w:space="0" w:color="auto"/>
        <w:right w:val="none" w:sz="0" w:space="0" w:color="auto"/>
      </w:divBdr>
      <w:divsChild>
        <w:div w:id="1229028834">
          <w:marLeft w:val="0"/>
          <w:marRight w:val="0"/>
          <w:marTop w:val="0"/>
          <w:marBottom w:val="0"/>
          <w:divBdr>
            <w:top w:val="none" w:sz="0" w:space="0" w:color="auto"/>
            <w:left w:val="none" w:sz="0" w:space="0" w:color="auto"/>
            <w:bottom w:val="none" w:sz="0" w:space="0" w:color="auto"/>
            <w:right w:val="none" w:sz="0" w:space="0" w:color="auto"/>
          </w:divBdr>
          <w:divsChild>
            <w:div w:id="2127652116">
              <w:marLeft w:val="0"/>
              <w:marRight w:val="0"/>
              <w:marTop w:val="0"/>
              <w:marBottom w:val="0"/>
              <w:divBdr>
                <w:top w:val="none" w:sz="0" w:space="0" w:color="auto"/>
                <w:left w:val="none" w:sz="0" w:space="0" w:color="auto"/>
                <w:bottom w:val="none" w:sz="0" w:space="0" w:color="auto"/>
                <w:right w:val="none" w:sz="0" w:space="0" w:color="auto"/>
              </w:divBdr>
              <w:divsChild>
                <w:div w:id="94314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047604">
      <w:bodyDiv w:val="1"/>
      <w:marLeft w:val="0"/>
      <w:marRight w:val="0"/>
      <w:marTop w:val="0"/>
      <w:marBottom w:val="0"/>
      <w:divBdr>
        <w:top w:val="none" w:sz="0" w:space="0" w:color="auto"/>
        <w:left w:val="none" w:sz="0" w:space="0" w:color="auto"/>
        <w:bottom w:val="none" w:sz="0" w:space="0" w:color="auto"/>
        <w:right w:val="none" w:sz="0" w:space="0" w:color="auto"/>
      </w:divBdr>
    </w:div>
    <w:div w:id="2135709142">
      <w:bodyDiv w:val="1"/>
      <w:marLeft w:val="0"/>
      <w:marRight w:val="0"/>
      <w:marTop w:val="0"/>
      <w:marBottom w:val="0"/>
      <w:divBdr>
        <w:top w:val="none" w:sz="0" w:space="0" w:color="auto"/>
        <w:left w:val="none" w:sz="0" w:space="0" w:color="auto"/>
        <w:bottom w:val="none" w:sz="0" w:space="0" w:color="auto"/>
        <w:right w:val="none" w:sz="0" w:space="0" w:color="auto"/>
      </w:divBdr>
      <w:divsChild>
        <w:div w:id="36470232">
          <w:marLeft w:val="0"/>
          <w:marRight w:val="0"/>
          <w:marTop w:val="0"/>
          <w:marBottom w:val="0"/>
          <w:divBdr>
            <w:top w:val="none" w:sz="0" w:space="0" w:color="auto"/>
            <w:left w:val="none" w:sz="0" w:space="0" w:color="auto"/>
            <w:bottom w:val="none" w:sz="0" w:space="0" w:color="auto"/>
            <w:right w:val="none" w:sz="0" w:space="0" w:color="auto"/>
          </w:divBdr>
          <w:divsChild>
            <w:div w:id="509687959">
              <w:marLeft w:val="0"/>
              <w:marRight w:val="0"/>
              <w:marTop w:val="0"/>
              <w:marBottom w:val="0"/>
              <w:divBdr>
                <w:top w:val="none" w:sz="0" w:space="0" w:color="auto"/>
                <w:left w:val="none" w:sz="0" w:space="0" w:color="auto"/>
                <w:bottom w:val="none" w:sz="0" w:space="0" w:color="auto"/>
                <w:right w:val="none" w:sz="0" w:space="0" w:color="auto"/>
              </w:divBdr>
              <w:divsChild>
                <w:div w:id="124540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news/more-than-19000-jobs-created-by-kickstart-scheme-so-far" TargetMode="External"/><Relationship Id="rId18" Type="http://schemas.openxmlformats.org/officeDocument/2006/relationships/hyperlink" Target="https://files.digital.nhs.uk/A4/568261/nati-chil-meas-prog-eng-2019-2020-qual.pdf"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n.org/sustainabledevelopment/hunger/" TargetMode="External"/><Relationship Id="rId7" Type="http://schemas.openxmlformats.org/officeDocument/2006/relationships/endnotes" Target="endnotes.xml"/><Relationship Id="rId12" Type="http://schemas.openxmlformats.org/officeDocument/2006/relationships/hyperlink" Target="https://www.york.ac.uk/media/economics/documents/hedg/workingpapers/1510.pdf" TargetMode="External"/><Relationship Id="rId17" Type="http://schemas.openxmlformats.org/officeDocument/2006/relationships/hyperlink" Target="https://www.ncbi.nlm.nih.gov/pmc/articles/PMC2993974/.(Accessed"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guardian.com/society/2021/feb/25/rough-sleepers-england-covid-pandemic-homelessness" TargetMode="External"/><Relationship Id="rId20" Type="http://schemas.openxmlformats.org/officeDocument/2006/relationships/hyperlink" Target="https://www.imperial.ac.uk/news/223573/urgent-action-needed-reduce-harm-ultra-process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research-briefings/sn07096/"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bristol.ac.uk/media-library/sites/sps/migrated/documents/executivesummary1.pdf" TargetMode="External"/><Relationship Id="rId23" Type="http://schemas.openxmlformats.org/officeDocument/2006/relationships/footer" Target="footer1.xml"/><Relationship Id="rId10" Type="http://schemas.openxmlformats.org/officeDocument/2006/relationships/hyperlink" Target="https://www.nao.org.uk/wp-content/uploads/2021/11/Employment-support-the-Kickstart-Scheme.pdf" TargetMode="External"/><Relationship Id="rId19" Type="http://schemas.openxmlformats.org/officeDocument/2006/relationships/hyperlink" Target="https://www.gov.uk/government/news/new-change4life-campaign-encourages-families-to-make-sugar-swaps" TargetMode="External"/><Relationship Id="rId4" Type="http://schemas.openxmlformats.org/officeDocument/2006/relationships/settings" Target="settings.xml"/><Relationship Id="rId9" Type="http://schemas.openxmlformats.org/officeDocument/2006/relationships/hyperlink" Target="https://www.theguardian.com/education/2021/oct/29/disadvantaged-pupils-in-england-lag-behind-in-covid-learning-catch-up" TargetMode="External"/><Relationship Id="rId14" Type="http://schemas.openxmlformats.org/officeDocument/2006/relationships/hyperlink" Target="https://www.gov.uk/government/statistics/rough-sleeping-snapshot-in-england-autumn-2020/rough-sleeping-snapshot-in-england-autumn-2020" TargetMode="External"/><Relationship Id="rId22" Type="http://schemas.openxmlformats.org/officeDocument/2006/relationships/hyperlink" Target="https://researchbriefings.files.parliament.uk/documents/SN02007/SN02007.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25C9DC1-31E8-C840-814D-6837F2553153}">
  <we:reference id="wa104382081" version="1.28.0.0" store="en-GB" storeType="OMEX"/>
  <we:alternateReferences>
    <we:reference id="wa104382081" version="1.28.0.0" store=""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F8D15C-62F7-DA4C-845C-2818CA77FB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2543</TotalTime>
  <Pages>20</Pages>
  <Words>6349</Words>
  <Characters>36191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1411</cp:revision>
  <dcterms:created xsi:type="dcterms:W3CDTF">2021-12-25T14:32:00Z</dcterms:created>
  <dcterms:modified xsi:type="dcterms:W3CDTF">2022-04-05T21:09:00Z</dcterms:modified>
</cp:coreProperties>
</file>