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8AD6E9" w14:textId="5124AD27" w:rsidR="00E43C7E" w:rsidRPr="00BA72E3" w:rsidRDefault="00E43C7E">
      <w:pPr>
        <w:rPr>
          <w:sz w:val="24"/>
          <w:szCs w:val="24"/>
        </w:rPr>
      </w:pPr>
      <w:r w:rsidRPr="00BA72E3">
        <w:rPr>
          <w:sz w:val="24"/>
          <w:szCs w:val="24"/>
        </w:rPr>
        <w:t xml:space="preserve">Charlotte REES – </w:t>
      </w:r>
      <w:r w:rsidR="008741DC">
        <w:rPr>
          <w:sz w:val="24"/>
          <w:szCs w:val="24"/>
        </w:rPr>
        <w:t xml:space="preserve">UWTSD </w:t>
      </w:r>
      <w:r w:rsidRPr="00BA72E3">
        <w:rPr>
          <w:sz w:val="24"/>
          <w:szCs w:val="24"/>
        </w:rPr>
        <w:t>2245964.</w:t>
      </w:r>
    </w:p>
    <w:p w14:paraId="4A1B4F38" w14:textId="77777777" w:rsidR="008741DC" w:rsidRDefault="00E43C7E">
      <w:pPr>
        <w:rPr>
          <w:sz w:val="24"/>
          <w:szCs w:val="24"/>
        </w:rPr>
      </w:pPr>
      <w:r w:rsidRPr="00BA72E3">
        <w:rPr>
          <w:sz w:val="24"/>
          <w:szCs w:val="24"/>
        </w:rPr>
        <w:t xml:space="preserve">Intake 02.23 PCDA </w:t>
      </w:r>
    </w:p>
    <w:p w14:paraId="1B0255A3" w14:textId="7687FF21" w:rsidR="00E43C7E" w:rsidRPr="00BA72E3" w:rsidRDefault="00E43C7E">
      <w:pPr>
        <w:rPr>
          <w:sz w:val="24"/>
          <w:szCs w:val="24"/>
        </w:rPr>
      </w:pPr>
      <w:r w:rsidRPr="00BA72E3">
        <w:rPr>
          <w:sz w:val="24"/>
          <w:szCs w:val="24"/>
        </w:rPr>
        <w:t>Submission – Assignment 1</w:t>
      </w:r>
      <w:r w:rsidR="008741DC">
        <w:rPr>
          <w:sz w:val="24"/>
          <w:szCs w:val="24"/>
        </w:rPr>
        <w:t xml:space="preserve"> (29/07/24)</w:t>
      </w:r>
    </w:p>
    <w:p w14:paraId="2932CB8B" w14:textId="77777777" w:rsidR="00E43C7E" w:rsidRPr="00BA72E3" w:rsidRDefault="00E43C7E">
      <w:pPr>
        <w:rPr>
          <w:sz w:val="24"/>
          <w:szCs w:val="24"/>
        </w:rPr>
      </w:pPr>
    </w:p>
    <w:p w14:paraId="1E80D5F6" w14:textId="77777777" w:rsidR="00E43C7E" w:rsidRPr="00BA72E3" w:rsidRDefault="00E43C7E" w:rsidP="00E43C7E">
      <w:pPr>
        <w:spacing w:after="0" w:line="276" w:lineRule="auto"/>
        <w:ind w:left="567" w:right="531"/>
        <w:rPr>
          <w:rFonts w:ascii="Arial" w:eastAsia="Times New Roman" w:hAnsi="Arial" w:cs="Arial"/>
          <w:sz w:val="24"/>
          <w:szCs w:val="24"/>
          <w:lang w:eastAsia="en-GB"/>
        </w:rPr>
      </w:pPr>
      <w:r w:rsidRPr="00BA72E3">
        <w:rPr>
          <w:rFonts w:ascii="Arial" w:eastAsia="Times New Roman" w:hAnsi="Arial" w:cs="Arial"/>
          <w:b/>
          <w:bCs/>
          <w:sz w:val="24"/>
          <w:szCs w:val="24"/>
          <w:lang w:eastAsia="en-GB"/>
        </w:rPr>
        <w:t>Essay one – Maintaining Professional Standards</w:t>
      </w:r>
    </w:p>
    <w:p w14:paraId="4F9CFF54" w14:textId="77777777" w:rsidR="00E43C7E" w:rsidRPr="00BA72E3" w:rsidRDefault="00E43C7E" w:rsidP="00E43C7E">
      <w:pPr>
        <w:spacing w:after="0" w:line="276" w:lineRule="auto"/>
        <w:ind w:left="567" w:right="531"/>
        <w:rPr>
          <w:rFonts w:ascii="Arial" w:eastAsia="Times New Roman" w:hAnsi="Arial" w:cs="Arial"/>
          <w:sz w:val="24"/>
          <w:szCs w:val="24"/>
          <w:lang w:eastAsia="en-GB"/>
        </w:rPr>
      </w:pPr>
      <w:r w:rsidRPr="00BA72E3">
        <w:rPr>
          <w:rFonts w:ascii="Arial" w:eastAsia="Times New Roman" w:hAnsi="Arial" w:cs="Arial"/>
          <w:sz w:val="24"/>
          <w:szCs w:val="24"/>
          <w:lang w:eastAsia="en-GB"/>
        </w:rPr>
        <w:t>Critically examine policing policies and procedures (e.g. PACE, Code of Ethics, NDM, use of BWV) aimed at reducing misconduct and malpractice by police officers. How might these increase public confidence in police?</w:t>
      </w:r>
    </w:p>
    <w:p w14:paraId="54FC25DC" w14:textId="77777777" w:rsidR="00E43C7E" w:rsidRPr="00BA72E3" w:rsidRDefault="00E43C7E" w:rsidP="00E43C7E">
      <w:pPr>
        <w:overflowPunct w:val="0"/>
        <w:autoSpaceDE w:val="0"/>
        <w:autoSpaceDN w:val="0"/>
        <w:adjustRightInd w:val="0"/>
        <w:spacing w:after="0" w:line="276" w:lineRule="auto"/>
        <w:ind w:left="567" w:right="531"/>
        <w:textAlignment w:val="baseline"/>
        <w:rPr>
          <w:rFonts w:ascii="Arial" w:eastAsia="Times New Roman" w:hAnsi="Arial" w:cs="Arial"/>
          <w:sz w:val="24"/>
          <w:szCs w:val="24"/>
          <w:lang w:eastAsia="en-GB"/>
        </w:rPr>
      </w:pPr>
      <w:r w:rsidRPr="00BA72E3">
        <w:rPr>
          <w:rFonts w:ascii="Arial" w:eastAsia="Times New Roman" w:hAnsi="Arial" w:cs="Arial"/>
          <w:sz w:val="24"/>
          <w:szCs w:val="24"/>
          <w:lang w:eastAsia="en-GB"/>
        </w:rPr>
        <w:t>Support your answer with relevant evidence drawn from academic sources.</w:t>
      </w:r>
    </w:p>
    <w:p w14:paraId="68455BC9" w14:textId="77777777" w:rsidR="00E43C7E" w:rsidRPr="00BA72E3" w:rsidRDefault="00E43C7E" w:rsidP="00E43C7E">
      <w:pPr>
        <w:overflowPunct w:val="0"/>
        <w:autoSpaceDE w:val="0"/>
        <w:autoSpaceDN w:val="0"/>
        <w:adjustRightInd w:val="0"/>
        <w:spacing w:after="0" w:line="276" w:lineRule="auto"/>
        <w:ind w:left="567" w:right="531"/>
        <w:textAlignment w:val="baseline"/>
        <w:rPr>
          <w:rFonts w:ascii="Arial" w:eastAsia="Times New Roman" w:hAnsi="Arial" w:cs="Arial"/>
          <w:sz w:val="24"/>
          <w:szCs w:val="24"/>
          <w:lang w:eastAsia="en-GB"/>
        </w:rPr>
      </w:pPr>
      <w:r w:rsidRPr="00BA72E3">
        <w:rPr>
          <w:rFonts w:ascii="Arial" w:eastAsia="Times New Roman" w:hAnsi="Arial" w:cs="Arial"/>
          <w:sz w:val="24"/>
          <w:szCs w:val="24"/>
          <w:lang w:eastAsia="en-GB"/>
        </w:rPr>
        <w:t xml:space="preserve">NB – to </w:t>
      </w:r>
      <w:r w:rsidRPr="00BA72E3">
        <w:rPr>
          <w:rFonts w:ascii="Arial" w:eastAsia="Times New Roman" w:hAnsi="Arial" w:cs="Arial"/>
          <w:i/>
          <w:iCs/>
          <w:sz w:val="24"/>
          <w:szCs w:val="24"/>
          <w:lang w:eastAsia="en-GB"/>
        </w:rPr>
        <w:t>critically examine</w:t>
      </w:r>
      <w:r w:rsidRPr="00BA72E3">
        <w:rPr>
          <w:rFonts w:ascii="Arial" w:eastAsia="Times New Roman" w:hAnsi="Arial" w:cs="Arial"/>
          <w:sz w:val="24"/>
          <w:szCs w:val="24"/>
          <w:lang w:eastAsia="en-GB"/>
        </w:rPr>
        <w:t xml:space="preserve"> is to give a balanced answer that points out weaknesses as well as favourable aspects of the topic in question. </w:t>
      </w:r>
    </w:p>
    <w:p w14:paraId="47DF1951" w14:textId="77777777" w:rsidR="00E43C7E" w:rsidRPr="00BA72E3" w:rsidRDefault="00E43C7E" w:rsidP="00E43C7E">
      <w:pPr>
        <w:spacing w:after="0" w:line="276" w:lineRule="auto"/>
        <w:ind w:left="567" w:right="531"/>
        <w:rPr>
          <w:rFonts w:ascii="Arial" w:eastAsia="Times New Roman" w:hAnsi="Arial" w:cs="Arial"/>
          <w:sz w:val="24"/>
          <w:szCs w:val="24"/>
          <w:lang w:eastAsia="en-GB"/>
        </w:rPr>
      </w:pPr>
      <w:r w:rsidRPr="00BA72E3">
        <w:rPr>
          <w:rFonts w:ascii="Arial" w:eastAsia="Times New Roman" w:hAnsi="Arial" w:cs="Arial"/>
          <w:b/>
          <w:bCs/>
          <w:sz w:val="24"/>
          <w:szCs w:val="24"/>
          <w:lang w:eastAsia="en-GB"/>
        </w:rPr>
        <w:t>Word limit:</w:t>
      </w:r>
      <w:r w:rsidRPr="00BA72E3">
        <w:rPr>
          <w:rFonts w:ascii="Arial" w:eastAsia="Times New Roman" w:hAnsi="Arial" w:cs="Arial"/>
          <w:sz w:val="24"/>
          <w:szCs w:val="24"/>
          <w:lang w:eastAsia="en-GB"/>
        </w:rPr>
        <w:t xml:space="preserve"> 1000 words.</w:t>
      </w:r>
    </w:p>
    <w:p w14:paraId="41BCA701" w14:textId="593AC6F1" w:rsidR="00E43C7E" w:rsidRPr="00BA72E3" w:rsidRDefault="00E43C7E">
      <w:pPr>
        <w:rPr>
          <w:sz w:val="24"/>
          <w:szCs w:val="24"/>
        </w:rPr>
      </w:pPr>
    </w:p>
    <w:p w14:paraId="7E9EC6BC" w14:textId="77777777" w:rsidR="00E43C7E" w:rsidRPr="00BA72E3" w:rsidRDefault="00E43C7E">
      <w:pPr>
        <w:rPr>
          <w:sz w:val="24"/>
          <w:szCs w:val="24"/>
        </w:rPr>
      </w:pPr>
    </w:p>
    <w:p w14:paraId="6B3D1C86" w14:textId="3E753934" w:rsidR="00E67942" w:rsidRDefault="00C45854">
      <w:pPr>
        <w:rPr>
          <w:sz w:val="24"/>
          <w:szCs w:val="24"/>
        </w:rPr>
      </w:pPr>
      <w:r w:rsidRPr="00BA72E3">
        <w:rPr>
          <w:sz w:val="24"/>
          <w:szCs w:val="24"/>
        </w:rPr>
        <w:t xml:space="preserve">There are many </w:t>
      </w:r>
      <w:r w:rsidR="00970943" w:rsidRPr="00BA72E3">
        <w:rPr>
          <w:sz w:val="24"/>
          <w:szCs w:val="24"/>
        </w:rPr>
        <w:t xml:space="preserve">policies and procedures instilled in policing </w:t>
      </w:r>
      <w:r w:rsidR="007E4BE7" w:rsidRPr="00BA72E3">
        <w:rPr>
          <w:sz w:val="24"/>
          <w:szCs w:val="24"/>
        </w:rPr>
        <w:t>that have</w:t>
      </w:r>
      <w:r w:rsidR="00970943" w:rsidRPr="00BA72E3">
        <w:rPr>
          <w:sz w:val="24"/>
          <w:szCs w:val="24"/>
        </w:rPr>
        <w:t xml:space="preserve"> an aim to reduce misconduct and malpractice </w:t>
      </w:r>
      <w:r w:rsidR="007E4BE7" w:rsidRPr="00BA72E3">
        <w:rPr>
          <w:sz w:val="24"/>
          <w:szCs w:val="24"/>
        </w:rPr>
        <w:t xml:space="preserve">by police </w:t>
      </w:r>
      <w:r w:rsidR="00BA72E3" w:rsidRPr="00BA72E3">
        <w:rPr>
          <w:sz w:val="24"/>
          <w:szCs w:val="24"/>
        </w:rPr>
        <w:t>officers</w:t>
      </w:r>
      <w:r w:rsidR="00434254">
        <w:rPr>
          <w:sz w:val="24"/>
          <w:szCs w:val="24"/>
        </w:rPr>
        <w:t xml:space="preserve"> serving the public</w:t>
      </w:r>
      <w:r w:rsidR="00BA72E3" w:rsidRPr="00BA72E3">
        <w:rPr>
          <w:sz w:val="24"/>
          <w:szCs w:val="24"/>
        </w:rPr>
        <w:t>.</w:t>
      </w:r>
      <w:r w:rsidR="00607C32" w:rsidRPr="00BA72E3">
        <w:rPr>
          <w:sz w:val="24"/>
          <w:szCs w:val="24"/>
        </w:rPr>
        <w:t xml:space="preserve"> Many of the instilled practices have </w:t>
      </w:r>
      <w:r w:rsidR="00BA72E3">
        <w:rPr>
          <w:sz w:val="24"/>
          <w:szCs w:val="24"/>
        </w:rPr>
        <w:t xml:space="preserve">aimed to </w:t>
      </w:r>
      <w:r w:rsidR="00434254">
        <w:rPr>
          <w:sz w:val="24"/>
          <w:szCs w:val="24"/>
        </w:rPr>
        <w:t xml:space="preserve">increase public confidence in the police service and </w:t>
      </w:r>
      <w:r w:rsidR="004807D6">
        <w:rPr>
          <w:sz w:val="24"/>
          <w:szCs w:val="24"/>
        </w:rPr>
        <w:t>have allowed greater scrutiny of the actions of individual officers</w:t>
      </w:r>
      <w:r w:rsidR="004D6E64">
        <w:rPr>
          <w:sz w:val="24"/>
          <w:szCs w:val="24"/>
        </w:rPr>
        <w:t xml:space="preserve"> during their tour of duty</w:t>
      </w:r>
      <w:r w:rsidR="008A55EA">
        <w:rPr>
          <w:sz w:val="24"/>
          <w:szCs w:val="24"/>
        </w:rPr>
        <w:t xml:space="preserve">, therefore deterring individuals from </w:t>
      </w:r>
      <w:r w:rsidR="00F41DB2">
        <w:rPr>
          <w:sz w:val="24"/>
          <w:szCs w:val="24"/>
        </w:rPr>
        <w:t xml:space="preserve">displaying behaviours amounting to </w:t>
      </w:r>
      <w:r w:rsidR="00F7361F">
        <w:rPr>
          <w:sz w:val="24"/>
          <w:szCs w:val="24"/>
        </w:rPr>
        <w:t xml:space="preserve">misconduct. </w:t>
      </w:r>
    </w:p>
    <w:p w14:paraId="5C8B0347" w14:textId="2C505097" w:rsidR="00FC7268" w:rsidRDefault="00AB1C70" w:rsidP="00657EEE">
      <w:pPr>
        <w:rPr>
          <w:sz w:val="24"/>
          <w:szCs w:val="24"/>
        </w:rPr>
      </w:pPr>
      <w:r>
        <w:rPr>
          <w:sz w:val="24"/>
          <w:szCs w:val="24"/>
        </w:rPr>
        <w:t xml:space="preserve"> </w:t>
      </w:r>
      <w:r w:rsidR="00C24FA4">
        <w:rPr>
          <w:sz w:val="24"/>
          <w:szCs w:val="24"/>
        </w:rPr>
        <w:t xml:space="preserve">Each officer serving in the United Kingdom is </w:t>
      </w:r>
      <w:r w:rsidR="00BC4828">
        <w:rPr>
          <w:sz w:val="24"/>
          <w:szCs w:val="24"/>
        </w:rPr>
        <w:t xml:space="preserve">subject to their own </w:t>
      </w:r>
      <w:r w:rsidR="00A83472">
        <w:rPr>
          <w:sz w:val="24"/>
          <w:szCs w:val="24"/>
        </w:rPr>
        <w:t xml:space="preserve">employing </w:t>
      </w:r>
      <w:r w:rsidR="00BC4828">
        <w:rPr>
          <w:sz w:val="24"/>
          <w:szCs w:val="24"/>
        </w:rPr>
        <w:t xml:space="preserve">force policy and procedure but also to generalised </w:t>
      </w:r>
      <w:r w:rsidR="00A83472">
        <w:rPr>
          <w:sz w:val="24"/>
          <w:szCs w:val="24"/>
        </w:rPr>
        <w:t>policies introduced by the College of Policing</w:t>
      </w:r>
      <w:r w:rsidR="00AC74EE">
        <w:rPr>
          <w:sz w:val="24"/>
          <w:szCs w:val="24"/>
        </w:rPr>
        <w:t>,</w:t>
      </w:r>
      <w:r w:rsidR="00657EEE">
        <w:rPr>
          <w:sz w:val="24"/>
          <w:szCs w:val="24"/>
        </w:rPr>
        <w:t xml:space="preserve"> and </w:t>
      </w:r>
      <w:r w:rsidR="00B0053A">
        <w:rPr>
          <w:sz w:val="24"/>
          <w:szCs w:val="24"/>
        </w:rPr>
        <w:t xml:space="preserve">additionally </w:t>
      </w:r>
      <w:r w:rsidR="00E01A40">
        <w:rPr>
          <w:sz w:val="24"/>
          <w:szCs w:val="24"/>
        </w:rPr>
        <w:t>laws passed by the UK government.</w:t>
      </w:r>
    </w:p>
    <w:p w14:paraId="7292A7D6" w14:textId="07729556" w:rsidR="00E87C56" w:rsidRDefault="00E01A40" w:rsidP="00340DB1">
      <w:pPr>
        <w:rPr>
          <w:sz w:val="24"/>
          <w:szCs w:val="24"/>
        </w:rPr>
      </w:pPr>
      <w:r>
        <w:rPr>
          <w:sz w:val="24"/>
          <w:szCs w:val="24"/>
        </w:rPr>
        <w:t xml:space="preserve"> T</w:t>
      </w:r>
      <w:r w:rsidR="00E67942" w:rsidRPr="00BA72E3">
        <w:rPr>
          <w:sz w:val="24"/>
          <w:szCs w:val="24"/>
        </w:rPr>
        <w:t xml:space="preserve">he Police </w:t>
      </w:r>
      <w:proofErr w:type="gramStart"/>
      <w:r w:rsidR="00E67942" w:rsidRPr="00BA72E3">
        <w:rPr>
          <w:sz w:val="24"/>
          <w:szCs w:val="24"/>
        </w:rPr>
        <w:t>And</w:t>
      </w:r>
      <w:proofErr w:type="gramEnd"/>
      <w:r w:rsidR="00E67942" w:rsidRPr="00BA72E3">
        <w:rPr>
          <w:sz w:val="24"/>
          <w:szCs w:val="24"/>
        </w:rPr>
        <w:t xml:space="preserve"> Criminal Evidence of 1984 (PACE) ha</w:t>
      </w:r>
      <w:r>
        <w:rPr>
          <w:sz w:val="24"/>
          <w:szCs w:val="24"/>
        </w:rPr>
        <w:t>s</w:t>
      </w:r>
      <w:r w:rsidR="00E67942" w:rsidRPr="00BA72E3">
        <w:rPr>
          <w:sz w:val="24"/>
          <w:szCs w:val="24"/>
        </w:rPr>
        <w:t xml:space="preserve"> been passed </w:t>
      </w:r>
      <w:r w:rsidR="00E67942">
        <w:rPr>
          <w:sz w:val="24"/>
          <w:szCs w:val="24"/>
        </w:rPr>
        <w:t>by the UK government</w:t>
      </w:r>
      <w:r w:rsidR="00657EEE">
        <w:rPr>
          <w:sz w:val="24"/>
          <w:szCs w:val="24"/>
        </w:rPr>
        <w:t xml:space="preserve"> </w:t>
      </w:r>
      <w:r w:rsidR="00E67942">
        <w:rPr>
          <w:sz w:val="24"/>
          <w:szCs w:val="24"/>
        </w:rPr>
        <w:t>(</w:t>
      </w:r>
      <w:r w:rsidR="00E67942">
        <w:rPr>
          <w:rFonts w:ascii="Arial" w:hAnsi="Arial" w:cs="Arial"/>
          <w:color w:val="222222"/>
          <w:sz w:val="20"/>
          <w:szCs w:val="20"/>
          <w:shd w:val="clear" w:color="auto" w:fill="FFFFFF"/>
        </w:rPr>
        <w:t>Cape, E. and Young, R. eds., 2008. </w:t>
      </w:r>
      <w:r w:rsidR="00E67942">
        <w:rPr>
          <w:rFonts w:ascii="Arial" w:hAnsi="Arial" w:cs="Arial"/>
          <w:i/>
          <w:iCs/>
          <w:color w:val="222222"/>
          <w:sz w:val="20"/>
          <w:szCs w:val="20"/>
          <w:shd w:val="clear" w:color="auto" w:fill="FFFFFF"/>
        </w:rPr>
        <w:t>Regulating policing: The Police and Criminal Evidence Act 1984 past, present and future</w:t>
      </w:r>
      <w:r w:rsidR="00E67942">
        <w:rPr>
          <w:rFonts w:ascii="Arial" w:hAnsi="Arial" w:cs="Arial"/>
          <w:color w:val="222222"/>
          <w:sz w:val="20"/>
          <w:szCs w:val="20"/>
          <w:shd w:val="clear" w:color="auto" w:fill="FFFFFF"/>
        </w:rPr>
        <w:t xml:space="preserve">. Bloomsbury Publishing) </w:t>
      </w:r>
      <w:proofErr w:type="gramStart"/>
      <w:r w:rsidR="00E67942" w:rsidRPr="00BA72E3">
        <w:rPr>
          <w:sz w:val="24"/>
          <w:szCs w:val="24"/>
        </w:rPr>
        <w:t>in an attempt to</w:t>
      </w:r>
      <w:proofErr w:type="gramEnd"/>
      <w:r w:rsidR="00E67942" w:rsidRPr="00BA72E3">
        <w:rPr>
          <w:sz w:val="24"/>
          <w:szCs w:val="24"/>
        </w:rPr>
        <w:t xml:space="preserve"> regulate the investigation of crime</w:t>
      </w:r>
      <w:r w:rsidR="00E67942">
        <w:rPr>
          <w:sz w:val="24"/>
          <w:szCs w:val="24"/>
        </w:rPr>
        <w:t xml:space="preserve"> and</w:t>
      </w:r>
      <w:r w:rsidR="00657EEE">
        <w:rPr>
          <w:sz w:val="24"/>
          <w:szCs w:val="24"/>
        </w:rPr>
        <w:t xml:space="preserve"> the</w:t>
      </w:r>
      <w:r w:rsidR="00E67942">
        <w:rPr>
          <w:sz w:val="24"/>
          <w:szCs w:val="24"/>
        </w:rPr>
        <w:t xml:space="preserve"> treatment of </w:t>
      </w:r>
      <w:r w:rsidR="00924607">
        <w:rPr>
          <w:sz w:val="24"/>
          <w:szCs w:val="24"/>
        </w:rPr>
        <w:t xml:space="preserve">persons lawfully </w:t>
      </w:r>
      <w:r w:rsidR="00454AFF">
        <w:rPr>
          <w:sz w:val="24"/>
          <w:szCs w:val="24"/>
        </w:rPr>
        <w:t>detained</w:t>
      </w:r>
      <w:r w:rsidR="00B0053A">
        <w:rPr>
          <w:sz w:val="24"/>
          <w:szCs w:val="24"/>
        </w:rPr>
        <w:t xml:space="preserve"> by police</w:t>
      </w:r>
      <w:r w:rsidR="00454AFF">
        <w:rPr>
          <w:sz w:val="24"/>
          <w:szCs w:val="24"/>
        </w:rPr>
        <w:t xml:space="preserve">. </w:t>
      </w:r>
      <w:r w:rsidR="00B0053A">
        <w:rPr>
          <w:sz w:val="24"/>
          <w:szCs w:val="24"/>
        </w:rPr>
        <w:t>Further to this, e</w:t>
      </w:r>
      <w:r w:rsidR="00454AFF">
        <w:rPr>
          <w:sz w:val="24"/>
          <w:szCs w:val="24"/>
        </w:rPr>
        <w:t>ach</w:t>
      </w:r>
      <w:r w:rsidR="00CD50E5">
        <w:rPr>
          <w:sz w:val="24"/>
          <w:szCs w:val="24"/>
        </w:rPr>
        <w:t xml:space="preserve"> officer </w:t>
      </w:r>
      <w:r w:rsidR="000245CC">
        <w:rPr>
          <w:sz w:val="24"/>
          <w:szCs w:val="24"/>
        </w:rPr>
        <w:t>sworn in to the police service takes an oath</w:t>
      </w:r>
      <w:r w:rsidR="00CD50E5">
        <w:rPr>
          <w:sz w:val="24"/>
          <w:szCs w:val="24"/>
        </w:rPr>
        <w:t xml:space="preserve"> to abide by PACE</w:t>
      </w:r>
      <w:r w:rsidR="00BC6891">
        <w:rPr>
          <w:sz w:val="24"/>
          <w:szCs w:val="24"/>
        </w:rPr>
        <w:t xml:space="preserve">: </w:t>
      </w:r>
      <w:r w:rsidR="00CD50E5">
        <w:rPr>
          <w:sz w:val="24"/>
          <w:szCs w:val="24"/>
        </w:rPr>
        <w:t>which</w:t>
      </w:r>
      <w:r w:rsidR="00924607">
        <w:rPr>
          <w:sz w:val="24"/>
          <w:szCs w:val="24"/>
        </w:rPr>
        <w:t xml:space="preserve"> </w:t>
      </w:r>
      <w:r w:rsidR="003D3DC7" w:rsidRPr="003D3DC7">
        <w:rPr>
          <w:sz w:val="24"/>
          <w:szCs w:val="24"/>
        </w:rPr>
        <w:t>sets out to strike the right balance between the powers of the police and the rights and freedoms of the public</w:t>
      </w:r>
      <w:r w:rsidR="00901B00">
        <w:rPr>
          <w:sz w:val="24"/>
          <w:szCs w:val="24"/>
        </w:rPr>
        <w:t xml:space="preserve"> </w:t>
      </w:r>
      <w:r w:rsidR="00901B00" w:rsidRPr="00901B00">
        <w:rPr>
          <w:sz w:val="24"/>
          <w:szCs w:val="24"/>
        </w:rPr>
        <w:t>(Police and Criminal Evidence Act 1984 (PACE) codes of practice, 2023)</w:t>
      </w:r>
      <w:r w:rsidR="003D3DC7" w:rsidRPr="003D3DC7">
        <w:rPr>
          <w:sz w:val="24"/>
          <w:szCs w:val="24"/>
        </w:rPr>
        <w:t xml:space="preserve">. </w:t>
      </w:r>
      <w:r w:rsidR="00B0053A">
        <w:rPr>
          <w:sz w:val="24"/>
          <w:szCs w:val="24"/>
        </w:rPr>
        <w:t xml:space="preserve">The </w:t>
      </w:r>
      <w:r w:rsidR="00A117D1">
        <w:rPr>
          <w:sz w:val="24"/>
          <w:szCs w:val="24"/>
        </w:rPr>
        <w:t>PACE</w:t>
      </w:r>
      <w:r w:rsidR="00B0053A">
        <w:rPr>
          <w:sz w:val="24"/>
          <w:szCs w:val="24"/>
        </w:rPr>
        <w:t xml:space="preserve"> guidelines</w:t>
      </w:r>
      <w:r w:rsidR="00A117D1">
        <w:rPr>
          <w:sz w:val="24"/>
          <w:szCs w:val="24"/>
        </w:rPr>
        <w:t xml:space="preserve"> govern many aspects of policing</w:t>
      </w:r>
      <w:r w:rsidR="00347159">
        <w:rPr>
          <w:sz w:val="24"/>
          <w:szCs w:val="24"/>
        </w:rPr>
        <w:t xml:space="preserve"> as outlined above:</w:t>
      </w:r>
      <w:r w:rsidR="00A117D1">
        <w:rPr>
          <w:sz w:val="24"/>
          <w:szCs w:val="24"/>
        </w:rPr>
        <w:t xml:space="preserve"> including </w:t>
      </w:r>
      <w:r w:rsidR="00ED083A">
        <w:rPr>
          <w:sz w:val="24"/>
          <w:szCs w:val="24"/>
        </w:rPr>
        <w:t>Code G of PACE, requiring officers to provide a necessity to each arrest</w:t>
      </w:r>
      <w:r w:rsidR="00A401C4">
        <w:rPr>
          <w:sz w:val="24"/>
          <w:szCs w:val="24"/>
        </w:rPr>
        <w:t>,</w:t>
      </w:r>
      <w:r w:rsidR="003D2D24">
        <w:rPr>
          <w:sz w:val="24"/>
          <w:szCs w:val="24"/>
        </w:rPr>
        <w:t xml:space="preserve"> in turn justifying the proportionality of their actions.</w:t>
      </w:r>
      <w:r w:rsidR="00340DB1">
        <w:rPr>
          <w:sz w:val="24"/>
          <w:szCs w:val="24"/>
        </w:rPr>
        <w:t xml:space="preserve"> </w:t>
      </w:r>
      <w:r w:rsidR="00340DB1" w:rsidRPr="00340DB1">
        <w:rPr>
          <w:sz w:val="24"/>
          <w:szCs w:val="24"/>
        </w:rPr>
        <w:t>When the power of arrest is exercised it is essential that it is exercised in a non-discriminatory and proportionate manner</w:t>
      </w:r>
      <w:r w:rsidR="00146DE7">
        <w:rPr>
          <w:sz w:val="24"/>
          <w:szCs w:val="24"/>
        </w:rPr>
        <w:t xml:space="preserve"> (</w:t>
      </w:r>
      <w:r w:rsidR="00146DE7" w:rsidRPr="00C069E1">
        <w:rPr>
          <w:rFonts w:ascii="Arial" w:hAnsi="Arial" w:cs="Arial"/>
          <w:color w:val="222222"/>
          <w:sz w:val="20"/>
          <w:szCs w:val="20"/>
          <w:shd w:val="clear" w:color="auto" w:fill="FFFFFF"/>
        </w:rPr>
        <w:t>Dixon, D. (1992) 'Legal regulation and policing practice,' Social &amp; Legal Studies</w:t>
      </w:r>
      <w:r w:rsidR="00146DE7">
        <w:rPr>
          <w:rFonts w:ascii="Arial" w:hAnsi="Arial" w:cs="Arial"/>
          <w:color w:val="222222"/>
          <w:sz w:val="20"/>
          <w:szCs w:val="20"/>
          <w:shd w:val="clear" w:color="auto" w:fill="FFFFFF"/>
        </w:rPr>
        <w:t>)</w:t>
      </w:r>
      <w:r w:rsidR="00B0053A">
        <w:rPr>
          <w:sz w:val="24"/>
          <w:szCs w:val="24"/>
        </w:rPr>
        <w:t xml:space="preserve"> </w:t>
      </w:r>
      <w:r w:rsidR="00FB004C">
        <w:rPr>
          <w:sz w:val="24"/>
          <w:szCs w:val="24"/>
        </w:rPr>
        <w:t xml:space="preserve">and if it is not believed to be justified, then the arrest would be deemed </w:t>
      </w:r>
      <w:r w:rsidR="009D17F5">
        <w:rPr>
          <w:sz w:val="24"/>
          <w:szCs w:val="24"/>
        </w:rPr>
        <w:t>unlawful,</w:t>
      </w:r>
      <w:r w:rsidR="00FB004C">
        <w:rPr>
          <w:sz w:val="24"/>
          <w:szCs w:val="24"/>
        </w:rPr>
        <w:t xml:space="preserve"> and the officer </w:t>
      </w:r>
      <w:r w:rsidR="009D17F5">
        <w:rPr>
          <w:sz w:val="24"/>
          <w:szCs w:val="24"/>
        </w:rPr>
        <w:t xml:space="preserve">investigated for misconduct in a public office.  </w:t>
      </w:r>
      <w:r w:rsidR="003D2D24">
        <w:rPr>
          <w:sz w:val="24"/>
          <w:szCs w:val="24"/>
        </w:rPr>
        <w:t>This speci</w:t>
      </w:r>
      <w:r w:rsidR="00A401C4">
        <w:rPr>
          <w:sz w:val="24"/>
          <w:szCs w:val="24"/>
        </w:rPr>
        <w:t>fic code itself aims to reduce malpractice</w:t>
      </w:r>
      <w:r w:rsidR="00DC6C7D">
        <w:rPr>
          <w:sz w:val="24"/>
          <w:szCs w:val="24"/>
        </w:rPr>
        <w:t xml:space="preserve"> in relation to the detention of suspected </w:t>
      </w:r>
      <w:r w:rsidR="00347159">
        <w:rPr>
          <w:sz w:val="24"/>
          <w:szCs w:val="24"/>
        </w:rPr>
        <w:t xml:space="preserve">offenders as officers </w:t>
      </w:r>
      <w:r w:rsidR="00E87C56">
        <w:rPr>
          <w:sz w:val="24"/>
          <w:szCs w:val="24"/>
        </w:rPr>
        <w:t>can be</w:t>
      </w:r>
      <w:r w:rsidR="009D17F5">
        <w:rPr>
          <w:sz w:val="24"/>
          <w:szCs w:val="24"/>
        </w:rPr>
        <w:t xml:space="preserve"> heavily</w:t>
      </w:r>
      <w:r w:rsidR="00E87C56">
        <w:rPr>
          <w:sz w:val="24"/>
          <w:szCs w:val="24"/>
        </w:rPr>
        <w:t xml:space="preserve"> scrutinized for their decision to arrest a </w:t>
      </w:r>
      <w:r w:rsidR="00F15521">
        <w:rPr>
          <w:sz w:val="24"/>
          <w:szCs w:val="24"/>
        </w:rPr>
        <w:t>person</w:t>
      </w:r>
      <w:r w:rsidR="00EC05C8">
        <w:rPr>
          <w:sz w:val="24"/>
          <w:szCs w:val="24"/>
        </w:rPr>
        <w:t xml:space="preserve"> </w:t>
      </w:r>
      <w:r w:rsidR="002A78A7">
        <w:rPr>
          <w:sz w:val="24"/>
          <w:szCs w:val="24"/>
        </w:rPr>
        <w:t xml:space="preserve">as this </w:t>
      </w:r>
      <w:r w:rsidR="009D17F5">
        <w:rPr>
          <w:sz w:val="24"/>
          <w:szCs w:val="24"/>
        </w:rPr>
        <w:t xml:space="preserve">decision </w:t>
      </w:r>
      <w:r w:rsidR="00EC05C8">
        <w:rPr>
          <w:sz w:val="24"/>
          <w:szCs w:val="24"/>
        </w:rPr>
        <w:t>tak</w:t>
      </w:r>
      <w:r w:rsidR="00F25C39">
        <w:rPr>
          <w:sz w:val="24"/>
          <w:szCs w:val="24"/>
        </w:rPr>
        <w:t>es</w:t>
      </w:r>
      <w:r w:rsidR="00EC05C8">
        <w:rPr>
          <w:sz w:val="24"/>
          <w:szCs w:val="24"/>
        </w:rPr>
        <w:t xml:space="preserve"> away </w:t>
      </w:r>
      <w:r w:rsidR="00F25C39">
        <w:rPr>
          <w:sz w:val="24"/>
          <w:szCs w:val="24"/>
        </w:rPr>
        <w:t>the</w:t>
      </w:r>
      <w:r w:rsidR="00EC05C8">
        <w:rPr>
          <w:sz w:val="24"/>
          <w:szCs w:val="24"/>
        </w:rPr>
        <w:t xml:space="preserve"> liberties</w:t>
      </w:r>
      <w:r w:rsidR="00F25C39">
        <w:rPr>
          <w:sz w:val="24"/>
          <w:szCs w:val="24"/>
        </w:rPr>
        <w:t xml:space="preserve"> of said person</w:t>
      </w:r>
      <w:r w:rsidR="00E87C56">
        <w:rPr>
          <w:sz w:val="24"/>
          <w:szCs w:val="24"/>
        </w:rPr>
        <w:t xml:space="preserve">. </w:t>
      </w:r>
      <w:r w:rsidR="00F25C39">
        <w:rPr>
          <w:sz w:val="24"/>
          <w:szCs w:val="24"/>
        </w:rPr>
        <w:t>It could be argued that p</w:t>
      </w:r>
      <w:r w:rsidR="00E87C56">
        <w:rPr>
          <w:sz w:val="24"/>
          <w:szCs w:val="24"/>
        </w:rPr>
        <w:t xml:space="preserve">ublic confidence </w:t>
      </w:r>
      <w:r w:rsidR="0064481F">
        <w:rPr>
          <w:sz w:val="24"/>
          <w:szCs w:val="24"/>
        </w:rPr>
        <w:t xml:space="preserve">should be increased </w:t>
      </w:r>
      <w:proofErr w:type="gramStart"/>
      <w:r w:rsidR="0064481F">
        <w:rPr>
          <w:sz w:val="24"/>
          <w:szCs w:val="24"/>
        </w:rPr>
        <w:t>as a result of</w:t>
      </w:r>
      <w:proofErr w:type="gramEnd"/>
      <w:r w:rsidR="0064481F">
        <w:rPr>
          <w:sz w:val="24"/>
          <w:szCs w:val="24"/>
        </w:rPr>
        <w:t xml:space="preserve"> </w:t>
      </w:r>
      <w:r w:rsidR="00D53F6F">
        <w:rPr>
          <w:sz w:val="24"/>
          <w:szCs w:val="24"/>
        </w:rPr>
        <w:t>the Police and Criminal Evidence Act</w:t>
      </w:r>
      <w:r w:rsidR="0064481F">
        <w:rPr>
          <w:sz w:val="24"/>
          <w:szCs w:val="24"/>
        </w:rPr>
        <w:t xml:space="preserve"> as </w:t>
      </w:r>
      <w:r w:rsidR="000025D0">
        <w:rPr>
          <w:sz w:val="24"/>
          <w:szCs w:val="24"/>
        </w:rPr>
        <w:t xml:space="preserve">it sets out the </w:t>
      </w:r>
      <w:r w:rsidR="000025D0">
        <w:rPr>
          <w:sz w:val="24"/>
          <w:szCs w:val="24"/>
        </w:rPr>
        <w:lastRenderedPageBreak/>
        <w:t>rights of individuals during polic</w:t>
      </w:r>
      <w:r w:rsidR="00D53F6F">
        <w:rPr>
          <w:sz w:val="24"/>
          <w:szCs w:val="24"/>
        </w:rPr>
        <w:t>ing</w:t>
      </w:r>
      <w:r w:rsidR="000025D0">
        <w:rPr>
          <w:sz w:val="24"/>
          <w:szCs w:val="24"/>
        </w:rPr>
        <w:t xml:space="preserve"> procedures and ensures that the public feels that those rights are protected</w:t>
      </w:r>
      <w:r w:rsidR="00D53F6F">
        <w:rPr>
          <w:sz w:val="24"/>
          <w:szCs w:val="24"/>
        </w:rPr>
        <w:t xml:space="preserve"> at all times</w:t>
      </w:r>
      <w:r w:rsidR="000025D0">
        <w:rPr>
          <w:sz w:val="24"/>
          <w:szCs w:val="24"/>
        </w:rPr>
        <w:t xml:space="preserve">. </w:t>
      </w:r>
      <w:r w:rsidR="00306B48">
        <w:rPr>
          <w:sz w:val="24"/>
          <w:szCs w:val="24"/>
        </w:rPr>
        <w:t xml:space="preserve">Additionally, the act </w:t>
      </w:r>
      <w:r w:rsidR="008358D1">
        <w:rPr>
          <w:sz w:val="24"/>
          <w:szCs w:val="24"/>
        </w:rPr>
        <w:t xml:space="preserve">aims </w:t>
      </w:r>
      <w:r w:rsidR="00306B48">
        <w:rPr>
          <w:sz w:val="24"/>
          <w:szCs w:val="24"/>
        </w:rPr>
        <w:t xml:space="preserve">to address police misconduct </w:t>
      </w:r>
      <w:r w:rsidR="003035FE">
        <w:rPr>
          <w:sz w:val="24"/>
          <w:szCs w:val="24"/>
        </w:rPr>
        <w:t xml:space="preserve">in every aspect, </w:t>
      </w:r>
      <w:r w:rsidR="00B05C17">
        <w:rPr>
          <w:sz w:val="24"/>
          <w:szCs w:val="24"/>
        </w:rPr>
        <w:t xml:space="preserve">which therefore helps to maintain public confidence in services. </w:t>
      </w:r>
      <w:r w:rsidR="003035FE">
        <w:rPr>
          <w:sz w:val="24"/>
          <w:szCs w:val="24"/>
        </w:rPr>
        <w:t xml:space="preserve">However, </w:t>
      </w:r>
      <w:r w:rsidR="004437E5">
        <w:rPr>
          <w:sz w:val="24"/>
          <w:szCs w:val="24"/>
        </w:rPr>
        <w:t xml:space="preserve">there are </w:t>
      </w:r>
      <w:r w:rsidR="003035FE">
        <w:rPr>
          <w:sz w:val="24"/>
          <w:szCs w:val="24"/>
        </w:rPr>
        <w:t xml:space="preserve">weaknesses of PACE </w:t>
      </w:r>
      <w:r w:rsidR="004437E5">
        <w:rPr>
          <w:sz w:val="24"/>
          <w:szCs w:val="24"/>
        </w:rPr>
        <w:t>that need to also be addressed</w:t>
      </w:r>
      <w:r w:rsidR="00C80284">
        <w:rPr>
          <w:sz w:val="24"/>
          <w:szCs w:val="24"/>
        </w:rPr>
        <w:t>: PACE can be regarded as ambiguous or overly complex</w:t>
      </w:r>
      <w:r w:rsidR="00361832">
        <w:rPr>
          <w:sz w:val="24"/>
          <w:szCs w:val="24"/>
        </w:rPr>
        <w:t xml:space="preserve"> which could potentially lead to the inconsistent application of laws by both individual officers and </w:t>
      </w:r>
      <w:r w:rsidR="005A0EE1">
        <w:rPr>
          <w:sz w:val="24"/>
          <w:szCs w:val="24"/>
        </w:rPr>
        <w:t xml:space="preserve">police services. </w:t>
      </w:r>
      <w:r w:rsidR="00923D40">
        <w:rPr>
          <w:sz w:val="24"/>
          <w:szCs w:val="24"/>
        </w:rPr>
        <w:t xml:space="preserve">Furthermore, </w:t>
      </w:r>
      <w:r w:rsidR="00095389">
        <w:rPr>
          <w:sz w:val="24"/>
          <w:szCs w:val="24"/>
        </w:rPr>
        <w:t xml:space="preserve">it could be suggested that certain powers included in PACE are </w:t>
      </w:r>
      <w:r w:rsidR="008F1591">
        <w:rPr>
          <w:sz w:val="24"/>
          <w:szCs w:val="24"/>
        </w:rPr>
        <w:t>used disproportionately, such as the use of stop and search powers</w:t>
      </w:r>
      <w:r w:rsidR="009F2551">
        <w:rPr>
          <w:sz w:val="24"/>
          <w:szCs w:val="24"/>
        </w:rPr>
        <w:t xml:space="preserve"> that have previously </w:t>
      </w:r>
      <w:proofErr w:type="gramStart"/>
      <w:r w:rsidR="009F2551">
        <w:rPr>
          <w:sz w:val="24"/>
          <w:szCs w:val="24"/>
        </w:rPr>
        <w:t>lead</w:t>
      </w:r>
      <w:proofErr w:type="gramEnd"/>
      <w:r w:rsidR="009F2551">
        <w:rPr>
          <w:sz w:val="24"/>
          <w:szCs w:val="24"/>
        </w:rPr>
        <w:t xml:space="preserve"> to accusations of institutional racism. </w:t>
      </w:r>
    </w:p>
    <w:p w14:paraId="2FA6A161" w14:textId="1426C09C" w:rsidR="00E67942" w:rsidRDefault="00E67942">
      <w:pPr>
        <w:rPr>
          <w:sz w:val="24"/>
          <w:szCs w:val="24"/>
        </w:rPr>
      </w:pPr>
    </w:p>
    <w:p w14:paraId="0485B042" w14:textId="6830F280" w:rsidR="00E67942" w:rsidRDefault="00A83472">
      <w:pPr>
        <w:rPr>
          <w:sz w:val="24"/>
          <w:szCs w:val="24"/>
        </w:rPr>
      </w:pPr>
      <w:r>
        <w:rPr>
          <w:sz w:val="24"/>
          <w:szCs w:val="24"/>
        </w:rPr>
        <w:t xml:space="preserve">Policies introduced by the College of policing include the Code of Ethics which applies to each serving officer, regardless of their rank or role. </w:t>
      </w:r>
      <w:r w:rsidR="00626007">
        <w:rPr>
          <w:sz w:val="24"/>
          <w:szCs w:val="24"/>
        </w:rPr>
        <w:t xml:space="preserve">These practices </w:t>
      </w:r>
      <w:r w:rsidR="00C742AA">
        <w:rPr>
          <w:sz w:val="24"/>
          <w:szCs w:val="24"/>
        </w:rPr>
        <w:t xml:space="preserve">set out a standard of </w:t>
      </w:r>
      <w:r w:rsidR="0018630B">
        <w:rPr>
          <w:sz w:val="24"/>
          <w:szCs w:val="24"/>
        </w:rPr>
        <w:t>expectation</w:t>
      </w:r>
      <w:r w:rsidR="00473475">
        <w:rPr>
          <w:sz w:val="24"/>
          <w:szCs w:val="24"/>
        </w:rPr>
        <w:t xml:space="preserve">s </w:t>
      </w:r>
      <w:r w:rsidR="002A778A">
        <w:rPr>
          <w:sz w:val="24"/>
          <w:szCs w:val="24"/>
        </w:rPr>
        <w:t xml:space="preserve">in terms of both professional and ethical behaviour in policing. </w:t>
      </w:r>
      <w:r w:rsidR="00B03767">
        <w:rPr>
          <w:sz w:val="24"/>
          <w:szCs w:val="24"/>
        </w:rPr>
        <w:t>Th</w:t>
      </w:r>
      <w:r w:rsidR="00F91745">
        <w:rPr>
          <w:sz w:val="24"/>
          <w:szCs w:val="24"/>
        </w:rPr>
        <w:t xml:space="preserve">e code of ethics aims to regulate </w:t>
      </w:r>
      <w:r w:rsidR="00E9398D">
        <w:rPr>
          <w:sz w:val="24"/>
          <w:szCs w:val="24"/>
        </w:rPr>
        <w:t xml:space="preserve">and guide individuals </w:t>
      </w:r>
      <w:proofErr w:type="gramStart"/>
      <w:r w:rsidR="00E9398D">
        <w:rPr>
          <w:sz w:val="24"/>
          <w:szCs w:val="24"/>
        </w:rPr>
        <w:t>in order to</w:t>
      </w:r>
      <w:proofErr w:type="gramEnd"/>
      <w:r w:rsidR="00E9398D">
        <w:rPr>
          <w:sz w:val="24"/>
          <w:szCs w:val="24"/>
        </w:rPr>
        <w:t xml:space="preserve"> </w:t>
      </w:r>
      <w:r w:rsidR="00B41E04">
        <w:rPr>
          <w:sz w:val="24"/>
          <w:szCs w:val="24"/>
        </w:rPr>
        <w:t xml:space="preserve">ensure the police force act in the public’s interest. </w:t>
      </w:r>
      <w:r w:rsidR="00B017AF">
        <w:rPr>
          <w:sz w:val="24"/>
          <w:szCs w:val="24"/>
        </w:rPr>
        <w:t xml:space="preserve">On the other hand, the code of ethics uses </w:t>
      </w:r>
      <w:r w:rsidR="00405362">
        <w:rPr>
          <w:sz w:val="24"/>
          <w:szCs w:val="24"/>
        </w:rPr>
        <w:t>ambiguous</w:t>
      </w:r>
      <w:r w:rsidR="003F7D71">
        <w:rPr>
          <w:sz w:val="24"/>
          <w:szCs w:val="24"/>
        </w:rPr>
        <w:t xml:space="preserve"> terms and generalised language such as “integrity” and “</w:t>
      </w:r>
      <w:r w:rsidR="001D5063">
        <w:rPr>
          <w:sz w:val="24"/>
          <w:szCs w:val="24"/>
        </w:rPr>
        <w:t>respect” that</w:t>
      </w:r>
      <w:r w:rsidR="00405362">
        <w:rPr>
          <w:sz w:val="24"/>
          <w:szCs w:val="24"/>
        </w:rPr>
        <w:t xml:space="preserve"> could be interpreted differently by different persons. The ambiguity surrounding the </w:t>
      </w:r>
      <w:r w:rsidR="001D5063">
        <w:rPr>
          <w:sz w:val="24"/>
          <w:szCs w:val="24"/>
        </w:rPr>
        <w:t xml:space="preserve">code of ethics and </w:t>
      </w:r>
      <w:proofErr w:type="gramStart"/>
      <w:r w:rsidR="001D5063">
        <w:rPr>
          <w:sz w:val="24"/>
          <w:szCs w:val="24"/>
        </w:rPr>
        <w:t>it’s</w:t>
      </w:r>
      <w:proofErr w:type="gramEnd"/>
      <w:r w:rsidR="001D5063">
        <w:rPr>
          <w:sz w:val="24"/>
          <w:szCs w:val="24"/>
        </w:rPr>
        <w:t xml:space="preserve"> inconsistent application makes it difficult to enforce among a large population of serving officers. </w:t>
      </w:r>
    </w:p>
    <w:p w14:paraId="43E746F7" w14:textId="3BD347C3" w:rsidR="0039054B" w:rsidRDefault="0039054B">
      <w:pPr>
        <w:rPr>
          <w:sz w:val="24"/>
          <w:szCs w:val="24"/>
        </w:rPr>
      </w:pPr>
      <w:r>
        <w:rPr>
          <w:sz w:val="24"/>
          <w:szCs w:val="24"/>
        </w:rPr>
        <w:t xml:space="preserve">Individual regional police </w:t>
      </w:r>
      <w:r w:rsidR="00764AA7">
        <w:rPr>
          <w:sz w:val="24"/>
          <w:szCs w:val="24"/>
        </w:rPr>
        <w:t>forces</w:t>
      </w:r>
      <w:r>
        <w:rPr>
          <w:sz w:val="24"/>
          <w:szCs w:val="24"/>
        </w:rPr>
        <w:t xml:space="preserve"> </w:t>
      </w:r>
      <w:proofErr w:type="gramStart"/>
      <w:r w:rsidR="00764AA7">
        <w:rPr>
          <w:sz w:val="24"/>
          <w:szCs w:val="24"/>
        </w:rPr>
        <w:t>have the opportunity to</w:t>
      </w:r>
      <w:proofErr w:type="gramEnd"/>
      <w:r w:rsidR="00764AA7">
        <w:rPr>
          <w:sz w:val="24"/>
          <w:szCs w:val="24"/>
        </w:rPr>
        <w:t xml:space="preserve"> </w:t>
      </w:r>
      <w:r w:rsidR="00B9214C">
        <w:rPr>
          <w:sz w:val="24"/>
          <w:szCs w:val="24"/>
        </w:rPr>
        <w:t xml:space="preserve">create their own policy regarding the use of body worn video cameras. </w:t>
      </w:r>
      <w:r w:rsidR="00D8768B">
        <w:rPr>
          <w:sz w:val="24"/>
          <w:szCs w:val="24"/>
        </w:rPr>
        <w:t xml:space="preserve">The use of such technology can also be subject to the individual </w:t>
      </w:r>
      <w:r w:rsidR="00972A4D">
        <w:rPr>
          <w:sz w:val="24"/>
          <w:szCs w:val="24"/>
        </w:rPr>
        <w:t>officer’s</w:t>
      </w:r>
      <w:r w:rsidR="00D8768B">
        <w:rPr>
          <w:sz w:val="24"/>
          <w:szCs w:val="24"/>
        </w:rPr>
        <w:t xml:space="preserve"> </w:t>
      </w:r>
      <w:r w:rsidR="005A4411">
        <w:rPr>
          <w:sz w:val="24"/>
          <w:szCs w:val="24"/>
        </w:rPr>
        <w:t>professional opinion at certain occasions</w:t>
      </w:r>
      <w:r w:rsidR="00972A4D">
        <w:rPr>
          <w:sz w:val="24"/>
          <w:szCs w:val="24"/>
        </w:rPr>
        <w:t xml:space="preserve"> applying discretion</w:t>
      </w:r>
      <w:r w:rsidR="005A4411">
        <w:rPr>
          <w:sz w:val="24"/>
          <w:szCs w:val="24"/>
        </w:rPr>
        <w:t xml:space="preserve">. </w:t>
      </w:r>
      <w:r w:rsidR="00972A4D">
        <w:rPr>
          <w:sz w:val="24"/>
          <w:szCs w:val="24"/>
        </w:rPr>
        <w:t>The purpose of body worn video is</w:t>
      </w:r>
      <w:r w:rsidR="003510CD">
        <w:rPr>
          <w:sz w:val="24"/>
          <w:szCs w:val="24"/>
        </w:rPr>
        <w:t xml:space="preserve"> </w:t>
      </w:r>
      <w:r w:rsidR="001D5ECB" w:rsidRPr="00B041C3">
        <w:rPr>
          <w:sz w:val="24"/>
          <w:szCs w:val="24"/>
        </w:rPr>
        <w:t>(DCC Jim COLWELL Devon and Cornwall Police (National Policing Lead for Body-Worn Video) October 2022)</w:t>
      </w:r>
      <w:r w:rsidR="00972A4D" w:rsidRPr="00B041C3">
        <w:rPr>
          <w:sz w:val="24"/>
          <w:szCs w:val="24"/>
        </w:rPr>
        <w:t xml:space="preserve"> to ensure that video and audio evidence is obtained of incidents as they </w:t>
      </w:r>
      <w:r w:rsidR="0018630B" w:rsidRPr="00B041C3">
        <w:rPr>
          <w:sz w:val="24"/>
          <w:szCs w:val="24"/>
        </w:rPr>
        <w:t>occur,</w:t>
      </w:r>
      <w:r w:rsidR="00765F79" w:rsidRPr="00B041C3">
        <w:rPr>
          <w:sz w:val="24"/>
          <w:szCs w:val="24"/>
        </w:rPr>
        <w:t xml:space="preserve"> and so </w:t>
      </w:r>
      <w:r w:rsidR="00972A4D" w:rsidRPr="00B041C3">
        <w:rPr>
          <w:sz w:val="24"/>
          <w:szCs w:val="24"/>
        </w:rPr>
        <w:t>police interactions are accountab</w:t>
      </w:r>
      <w:r w:rsidR="0018630B" w:rsidRPr="00B041C3">
        <w:rPr>
          <w:sz w:val="24"/>
          <w:szCs w:val="24"/>
        </w:rPr>
        <w:t xml:space="preserve">le. This </w:t>
      </w:r>
      <w:r w:rsidR="00524032">
        <w:rPr>
          <w:sz w:val="24"/>
          <w:szCs w:val="24"/>
        </w:rPr>
        <w:t xml:space="preserve">both protects the individual officer utilising the camera and a member of the public interacting with </w:t>
      </w:r>
      <w:r w:rsidR="00BE27A1">
        <w:rPr>
          <w:sz w:val="24"/>
          <w:szCs w:val="24"/>
        </w:rPr>
        <w:t>officers</w:t>
      </w:r>
      <w:r w:rsidR="00972A4D" w:rsidRPr="00B041C3">
        <w:rPr>
          <w:sz w:val="24"/>
          <w:szCs w:val="24"/>
        </w:rPr>
        <w:t>.</w:t>
      </w:r>
    </w:p>
    <w:p w14:paraId="1773E0A5" w14:textId="5743ABF0" w:rsidR="00D853AE" w:rsidRDefault="004027DD" w:rsidP="00D95BD3">
      <w:pPr>
        <w:rPr>
          <w:sz w:val="24"/>
          <w:szCs w:val="24"/>
        </w:rPr>
      </w:pPr>
      <w:r w:rsidRPr="004027DD">
        <w:rPr>
          <w:sz w:val="24"/>
          <w:szCs w:val="24"/>
        </w:rPr>
        <w:t>The use of such</w:t>
      </w:r>
      <w:r w:rsidR="00D95BD3" w:rsidRPr="004027DD">
        <w:rPr>
          <w:sz w:val="24"/>
          <w:szCs w:val="24"/>
        </w:rPr>
        <w:t xml:space="preserve"> cameras can provide direct evidence related to criminal activity and ensure that all members of the public are treated according to codes of practice.</w:t>
      </w:r>
      <w:r w:rsidRPr="004027DD">
        <w:rPr>
          <w:sz w:val="24"/>
          <w:szCs w:val="24"/>
        </w:rPr>
        <w:t xml:space="preserve"> </w:t>
      </w:r>
      <w:r w:rsidR="00CD79E1">
        <w:rPr>
          <w:sz w:val="24"/>
          <w:szCs w:val="24"/>
        </w:rPr>
        <w:t xml:space="preserve">Body worn </w:t>
      </w:r>
      <w:r w:rsidR="00F02D30">
        <w:rPr>
          <w:sz w:val="24"/>
          <w:szCs w:val="24"/>
        </w:rPr>
        <w:t>video cameras</w:t>
      </w:r>
      <w:r w:rsidR="00D95BD3" w:rsidRPr="004027DD">
        <w:rPr>
          <w:sz w:val="24"/>
          <w:szCs w:val="24"/>
        </w:rPr>
        <w:t xml:space="preserve"> can be particularly useful during incidents such as use of force, stop and search, </w:t>
      </w:r>
      <w:r w:rsidR="008E0371">
        <w:rPr>
          <w:sz w:val="24"/>
          <w:szCs w:val="24"/>
        </w:rPr>
        <w:t>and the arrest of a subject</w:t>
      </w:r>
      <w:r w:rsidR="00F02D30">
        <w:rPr>
          <w:sz w:val="24"/>
          <w:szCs w:val="24"/>
        </w:rPr>
        <w:t xml:space="preserve"> as these are areas where officers are often criticised. </w:t>
      </w:r>
      <w:r w:rsidR="00733A19">
        <w:rPr>
          <w:sz w:val="24"/>
          <w:szCs w:val="24"/>
        </w:rPr>
        <w:t xml:space="preserve">Officers are required to use their body worn camera in every stop search they </w:t>
      </w:r>
      <w:r w:rsidR="00CC6F87">
        <w:rPr>
          <w:sz w:val="24"/>
          <w:szCs w:val="24"/>
        </w:rPr>
        <w:t>conduct;</w:t>
      </w:r>
      <w:r w:rsidR="00733A19">
        <w:rPr>
          <w:sz w:val="24"/>
          <w:szCs w:val="24"/>
        </w:rPr>
        <w:t xml:space="preserve"> this ensures that the use of powers such as Section 1 of PACE and Section 23 of the misuse of drugs act </w:t>
      </w:r>
      <w:r w:rsidR="00F72642">
        <w:rPr>
          <w:sz w:val="24"/>
          <w:szCs w:val="24"/>
        </w:rPr>
        <w:t xml:space="preserve">are used in a fair and proportionate manner and allows for </w:t>
      </w:r>
      <w:r w:rsidR="009F6725">
        <w:rPr>
          <w:sz w:val="24"/>
          <w:szCs w:val="24"/>
        </w:rPr>
        <w:t xml:space="preserve">better collection of data surrounding the use of such powers. </w:t>
      </w:r>
      <w:r w:rsidR="008E0371">
        <w:rPr>
          <w:sz w:val="24"/>
          <w:szCs w:val="24"/>
        </w:rPr>
        <w:t xml:space="preserve"> </w:t>
      </w:r>
      <w:r w:rsidR="00FF1CB6">
        <w:rPr>
          <w:sz w:val="24"/>
          <w:szCs w:val="24"/>
        </w:rPr>
        <w:t xml:space="preserve">As each interaction </w:t>
      </w:r>
      <w:r w:rsidR="00BE27A1">
        <w:rPr>
          <w:sz w:val="24"/>
          <w:szCs w:val="24"/>
        </w:rPr>
        <w:t xml:space="preserve">filmed is available for review, body worn video </w:t>
      </w:r>
      <w:r w:rsidR="00C24E3F">
        <w:rPr>
          <w:sz w:val="24"/>
          <w:szCs w:val="24"/>
        </w:rPr>
        <w:t xml:space="preserve">can bring incidents to the attention of senior officers or units such as </w:t>
      </w:r>
      <w:r w:rsidR="00B341F6">
        <w:rPr>
          <w:sz w:val="24"/>
          <w:szCs w:val="24"/>
        </w:rPr>
        <w:t xml:space="preserve">the Professional Standards Departments: </w:t>
      </w:r>
      <w:r w:rsidR="00C20770">
        <w:rPr>
          <w:sz w:val="24"/>
          <w:szCs w:val="24"/>
        </w:rPr>
        <w:t xml:space="preserve">this has recently occurred within various forces </w:t>
      </w:r>
      <w:r w:rsidR="00507BC2">
        <w:rPr>
          <w:sz w:val="24"/>
          <w:szCs w:val="24"/>
        </w:rPr>
        <w:t xml:space="preserve">including Avon and Somerset </w:t>
      </w:r>
      <w:r w:rsidR="00A63D60">
        <w:rPr>
          <w:sz w:val="24"/>
          <w:szCs w:val="24"/>
        </w:rPr>
        <w:t>who have allowed Channel 4 to produce television programme “To catch a copper</w:t>
      </w:r>
      <w:r w:rsidR="00CC6F87">
        <w:rPr>
          <w:sz w:val="24"/>
          <w:szCs w:val="24"/>
        </w:rPr>
        <w:t>,</w:t>
      </w:r>
      <w:r w:rsidR="00B1726D">
        <w:rPr>
          <w:sz w:val="24"/>
          <w:szCs w:val="24"/>
        </w:rPr>
        <w:t xml:space="preserve"> which focuses heavily on corruption within policing. The production of such a programme </w:t>
      </w:r>
      <w:r w:rsidR="00CC6F87">
        <w:rPr>
          <w:sz w:val="24"/>
          <w:szCs w:val="24"/>
        </w:rPr>
        <w:t xml:space="preserve">was possible as </w:t>
      </w:r>
      <w:r w:rsidR="00C339B6">
        <w:rPr>
          <w:sz w:val="24"/>
          <w:szCs w:val="24"/>
        </w:rPr>
        <w:t>Avon and Somerset police made body worn footage available for viewing</w:t>
      </w:r>
      <w:r w:rsidR="00E4054E">
        <w:rPr>
          <w:sz w:val="24"/>
          <w:szCs w:val="24"/>
        </w:rPr>
        <w:t xml:space="preserve"> </w:t>
      </w:r>
      <w:r w:rsidR="00121824">
        <w:rPr>
          <w:sz w:val="24"/>
          <w:szCs w:val="24"/>
        </w:rPr>
        <w:t>both internally and externally for members of the public. This transparent approach regarding body worn video increases public confidence in police</w:t>
      </w:r>
      <w:r w:rsidR="0042796A">
        <w:rPr>
          <w:sz w:val="24"/>
          <w:szCs w:val="24"/>
        </w:rPr>
        <w:t xml:space="preserve">, it assures members of the public that officers will be held accountable for their actions and the use of footage </w:t>
      </w:r>
      <w:r w:rsidR="002B34D4">
        <w:rPr>
          <w:sz w:val="24"/>
          <w:szCs w:val="24"/>
        </w:rPr>
        <w:t xml:space="preserve">to evidence their behaviour may deter officers from issues previously </w:t>
      </w:r>
      <w:r w:rsidR="00B66B54">
        <w:rPr>
          <w:sz w:val="24"/>
          <w:szCs w:val="24"/>
        </w:rPr>
        <w:t xml:space="preserve">displayed, such as </w:t>
      </w:r>
      <w:r w:rsidR="002B34D4">
        <w:rPr>
          <w:sz w:val="24"/>
          <w:szCs w:val="24"/>
        </w:rPr>
        <w:t xml:space="preserve">using </w:t>
      </w:r>
      <w:r w:rsidR="00280959">
        <w:rPr>
          <w:sz w:val="24"/>
          <w:szCs w:val="24"/>
        </w:rPr>
        <w:t>e</w:t>
      </w:r>
      <w:r w:rsidR="002B34D4">
        <w:rPr>
          <w:sz w:val="24"/>
          <w:szCs w:val="24"/>
        </w:rPr>
        <w:t xml:space="preserve">xcessive force </w:t>
      </w:r>
      <w:r w:rsidR="00B66B54">
        <w:rPr>
          <w:sz w:val="24"/>
          <w:szCs w:val="24"/>
        </w:rPr>
        <w:t xml:space="preserve">to </w:t>
      </w:r>
      <w:r w:rsidR="00D853AE">
        <w:rPr>
          <w:sz w:val="24"/>
          <w:szCs w:val="24"/>
        </w:rPr>
        <w:t>detain a person or use of inappropriate or demeaning language.</w:t>
      </w:r>
      <w:r w:rsidR="0086320B">
        <w:rPr>
          <w:sz w:val="24"/>
          <w:szCs w:val="24"/>
        </w:rPr>
        <w:t xml:space="preserve"> </w:t>
      </w:r>
      <w:r w:rsidR="00F10FA1">
        <w:rPr>
          <w:sz w:val="24"/>
          <w:szCs w:val="24"/>
        </w:rPr>
        <w:t xml:space="preserve">However, </w:t>
      </w:r>
      <w:r w:rsidR="00BD3F3B">
        <w:rPr>
          <w:sz w:val="24"/>
          <w:szCs w:val="24"/>
        </w:rPr>
        <w:lastRenderedPageBreak/>
        <w:t>there have been in</w:t>
      </w:r>
      <w:r w:rsidR="00847CD8">
        <w:rPr>
          <w:sz w:val="24"/>
          <w:szCs w:val="24"/>
        </w:rPr>
        <w:t xml:space="preserve">stances of misconduct </w:t>
      </w:r>
      <w:r w:rsidR="00BD3F3B">
        <w:rPr>
          <w:sz w:val="24"/>
          <w:szCs w:val="24"/>
        </w:rPr>
        <w:t xml:space="preserve">where officers have stated their body worn camera had a technical error </w:t>
      </w:r>
      <w:r w:rsidR="0032105B">
        <w:rPr>
          <w:sz w:val="24"/>
          <w:szCs w:val="24"/>
        </w:rPr>
        <w:t xml:space="preserve">which has prohibited the recording of an interaction. The introduction of </w:t>
      </w:r>
      <w:r w:rsidR="00C95536">
        <w:rPr>
          <w:sz w:val="24"/>
          <w:szCs w:val="24"/>
        </w:rPr>
        <w:t xml:space="preserve">such technology intends to effectively reduce malpractice however it cannot eradicate all instances of </w:t>
      </w:r>
      <w:r w:rsidR="00160602">
        <w:rPr>
          <w:sz w:val="24"/>
          <w:szCs w:val="24"/>
        </w:rPr>
        <w:t xml:space="preserve">misconduct due to </w:t>
      </w:r>
      <w:r w:rsidR="008576E5">
        <w:rPr>
          <w:sz w:val="24"/>
          <w:szCs w:val="24"/>
        </w:rPr>
        <w:t xml:space="preserve">both human and technology errors with recording the matter. This allows officers to continue to act in </w:t>
      </w:r>
      <w:r w:rsidR="001A1418">
        <w:rPr>
          <w:sz w:val="24"/>
          <w:szCs w:val="24"/>
        </w:rPr>
        <w:t xml:space="preserve">a manner that would be considered as </w:t>
      </w:r>
      <w:r w:rsidR="00EC4796">
        <w:rPr>
          <w:sz w:val="24"/>
          <w:szCs w:val="24"/>
        </w:rPr>
        <w:t>malpractice,</w:t>
      </w:r>
      <w:r w:rsidR="001A1418">
        <w:rPr>
          <w:sz w:val="24"/>
          <w:szCs w:val="24"/>
        </w:rPr>
        <w:t xml:space="preserve"> and </w:t>
      </w:r>
      <w:r w:rsidR="00C94E07">
        <w:rPr>
          <w:sz w:val="24"/>
          <w:szCs w:val="24"/>
        </w:rPr>
        <w:t xml:space="preserve">it could not be evidenced. </w:t>
      </w:r>
    </w:p>
    <w:p w14:paraId="09E7AEF4" w14:textId="42CA32F4" w:rsidR="00E43C7E" w:rsidRPr="00C5702A" w:rsidRDefault="00E15BFB">
      <w:pPr>
        <w:rPr>
          <w:sz w:val="24"/>
          <w:szCs w:val="24"/>
        </w:rPr>
      </w:pPr>
      <w:r w:rsidRPr="00E15BFB">
        <w:rPr>
          <w:sz w:val="24"/>
          <w:szCs w:val="24"/>
        </w:rPr>
        <w:t xml:space="preserve">The </w:t>
      </w:r>
      <w:r w:rsidR="00C5702A">
        <w:rPr>
          <w:sz w:val="24"/>
          <w:szCs w:val="24"/>
        </w:rPr>
        <w:t>w</w:t>
      </w:r>
      <w:r w:rsidRPr="00E15BFB">
        <w:rPr>
          <w:sz w:val="24"/>
          <w:szCs w:val="24"/>
        </w:rPr>
        <w:t xml:space="preserve">eight </w:t>
      </w:r>
      <w:r w:rsidR="00C5702A">
        <w:rPr>
          <w:sz w:val="24"/>
          <w:szCs w:val="24"/>
        </w:rPr>
        <w:t>o</w:t>
      </w:r>
      <w:r w:rsidRPr="00E15BFB">
        <w:rPr>
          <w:sz w:val="24"/>
          <w:szCs w:val="24"/>
        </w:rPr>
        <w:t xml:space="preserve">f </w:t>
      </w:r>
      <w:r w:rsidR="00C5702A">
        <w:rPr>
          <w:sz w:val="24"/>
          <w:szCs w:val="24"/>
        </w:rPr>
        <w:t>t</w:t>
      </w:r>
      <w:r w:rsidRPr="00E15BFB">
        <w:rPr>
          <w:sz w:val="24"/>
          <w:szCs w:val="24"/>
        </w:rPr>
        <w:t xml:space="preserve">he </w:t>
      </w:r>
      <w:r w:rsidR="00C5702A">
        <w:rPr>
          <w:sz w:val="24"/>
          <w:szCs w:val="24"/>
        </w:rPr>
        <w:t>e</w:t>
      </w:r>
      <w:r w:rsidRPr="00E15BFB">
        <w:rPr>
          <w:sz w:val="24"/>
          <w:szCs w:val="24"/>
        </w:rPr>
        <w:t xml:space="preserve">vidence </w:t>
      </w:r>
      <w:r w:rsidR="00C5702A">
        <w:rPr>
          <w:sz w:val="24"/>
          <w:szCs w:val="24"/>
        </w:rPr>
        <w:t>s</w:t>
      </w:r>
      <w:r w:rsidRPr="00E15BFB">
        <w:rPr>
          <w:sz w:val="24"/>
          <w:szCs w:val="24"/>
        </w:rPr>
        <w:t>uggests</w:t>
      </w:r>
      <w:r w:rsidR="00D853AE">
        <w:rPr>
          <w:sz w:val="24"/>
          <w:szCs w:val="24"/>
        </w:rPr>
        <w:t xml:space="preserve">, </w:t>
      </w:r>
      <w:r w:rsidR="006F499A">
        <w:rPr>
          <w:sz w:val="24"/>
          <w:szCs w:val="24"/>
        </w:rPr>
        <w:t xml:space="preserve">there are many policies and practices introduced to policing that have an aim to reduce malpractice and </w:t>
      </w:r>
      <w:r w:rsidR="00CD4A12">
        <w:rPr>
          <w:sz w:val="24"/>
          <w:szCs w:val="24"/>
        </w:rPr>
        <w:t xml:space="preserve">misconduct within the police service. Although it seems that each of these practices have the correct intention, it is not possible </w:t>
      </w:r>
      <w:r>
        <w:rPr>
          <w:sz w:val="24"/>
          <w:szCs w:val="24"/>
        </w:rPr>
        <w:t>assess</w:t>
      </w:r>
      <w:r w:rsidR="00CD4A12">
        <w:rPr>
          <w:sz w:val="24"/>
          <w:szCs w:val="24"/>
        </w:rPr>
        <w:t xml:space="preserve"> how effective each practice is and if </w:t>
      </w:r>
      <w:r w:rsidR="00F10FA1">
        <w:rPr>
          <w:sz w:val="24"/>
          <w:szCs w:val="24"/>
        </w:rPr>
        <w:t>there is a policy solely responsible for reducing misconduct</w:t>
      </w:r>
    </w:p>
    <w:p w14:paraId="22ABBCEF" w14:textId="13F73693" w:rsidR="00603590" w:rsidRDefault="008741DC" w:rsidP="008741DC">
      <w:pPr>
        <w:spacing w:after="0" w:line="276" w:lineRule="auto"/>
        <w:ind w:right="531"/>
        <w:rPr>
          <w:rFonts w:ascii="Arial" w:eastAsia="Times New Roman" w:hAnsi="Arial" w:cs="Arial"/>
          <w:b/>
          <w:bCs/>
          <w:lang w:eastAsia="en-GB"/>
        </w:rPr>
      </w:pPr>
      <w:r>
        <w:rPr>
          <w:rFonts w:ascii="Arial" w:eastAsia="Times New Roman" w:hAnsi="Arial" w:cs="Arial"/>
          <w:b/>
          <w:bCs/>
          <w:lang w:eastAsia="en-GB"/>
        </w:rPr>
        <w:t xml:space="preserve">Word count: </w:t>
      </w:r>
      <w:r w:rsidR="00EA07F4">
        <w:rPr>
          <w:rFonts w:ascii="Arial" w:eastAsia="Times New Roman" w:hAnsi="Arial" w:cs="Arial"/>
          <w:b/>
          <w:bCs/>
          <w:lang w:eastAsia="en-GB"/>
        </w:rPr>
        <w:t>1</w:t>
      </w:r>
      <w:r w:rsidR="00E15BFB">
        <w:rPr>
          <w:rFonts w:ascii="Arial" w:eastAsia="Times New Roman" w:hAnsi="Arial" w:cs="Arial"/>
          <w:b/>
          <w:bCs/>
          <w:lang w:eastAsia="en-GB"/>
        </w:rPr>
        <w:t>090</w:t>
      </w:r>
    </w:p>
    <w:p w14:paraId="75BC4E19" w14:textId="77777777" w:rsidR="00603590" w:rsidRDefault="00603590" w:rsidP="00E43C7E">
      <w:pPr>
        <w:spacing w:after="0" w:line="276" w:lineRule="auto"/>
        <w:ind w:left="567" w:right="531"/>
        <w:rPr>
          <w:rFonts w:ascii="Arial" w:eastAsia="Times New Roman" w:hAnsi="Arial" w:cs="Arial"/>
          <w:b/>
          <w:bCs/>
          <w:lang w:eastAsia="en-GB"/>
        </w:rPr>
      </w:pPr>
    </w:p>
    <w:p w14:paraId="15218167" w14:textId="77777777" w:rsidR="00603590" w:rsidRDefault="00603590" w:rsidP="00E43C7E">
      <w:pPr>
        <w:spacing w:after="0" w:line="276" w:lineRule="auto"/>
        <w:ind w:left="567" w:right="531"/>
        <w:rPr>
          <w:rFonts w:ascii="Arial" w:eastAsia="Times New Roman" w:hAnsi="Arial" w:cs="Arial"/>
          <w:b/>
          <w:bCs/>
          <w:lang w:eastAsia="en-GB"/>
        </w:rPr>
      </w:pPr>
    </w:p>
    <w:p w14:paraId="384034D9" w14:textId="77777777" w:rsidR="00603590" w:rsidRDefault="00603590" w:rsidP="00E43C7E">
      <w:pPr>
        <w:spacing w:after="0" w:line="276" w:lineRule="auto"/>
        <w:ind w:left="567" w:right="531"/>
        <w:rPr>
          <w:rFonts w:ascii="Arial" w:eastAsia="Times New Roman" w:hAnsi="Arial" w:cs="Arial"/>
          <w:b/>
          <w:bCs/>
          <w:lang w:eastAsia="en-GB"/>
        </w:rPr>
      </w:pPr>
    </w:p>
    <w:p w14:paraId="14F7DFED" w14:textId="77777777" w:rsidR="00603590" w:rsidRDefault="00603590" w:rsidP="00E43C7E">
      <w:pPr>
        <w:spacing w:after="0" w:line="276" w:lineRule="auto"/>
        <w:ind w:left="567" w:right="531"/>
        <w:rPr>
          <w:rFonts w:ascii="Arial" w:eastAsia="Times New Roman" w:hAnsi="Arial" w:cs="Arial"/>
          <w:b/>
          <w:bCs/>
          <w:lang w:eastAsia="en-GB"/>
        </w:rPr>
      </w:pPr>
    </w:p>
    <w:p w14:paraId="7A29158C" w14:textId="77777777" w:rsidR="00603590" w:rsidRDefault="00603590" w:rsidP="00E43C7E">
      <w:pPr>
        <w:spacing w:after="0" w:line="276" w:lineRule="auto"/>
        <w:ind w:left="567" w:right="531"/>
        <w:rPr>
          <w:rFonts w:ascii="Arial" w:eastAsia="Times New Roman" w:hAnsi="Arial" w:cs="Arial"/>
          <w:b/>
          <w:bCs/>
          <w:lang w:eastAsia="en-GB"/>
        </w:rPr>
      </w:pPr>
    </w:p>
    <w:p w14:paraId="69A2D80C" w14:textId="77777777" w:rsidR="00603590" w:rsidRDefault="00603590" w:rsidP="00E43C7E">
      <w:pPr>
        <w:spacing w:after="0" w:line="276" w:lineRule="auto"/>
        <w:ind w:left="567" w:right="531"/>
        <w:rPr>
          <w:rFonts w:ascii="Arial" w:eastAsia="Times New Roman" w:hAnsi="Arial" w:cs="Arial"/>
          <w:b/>
          <w:bCs/>
          <w:lang w:eastAsia="en-GB"/>
        </w:rPr>
      </w:pPr>
    </w:p>
    <w:p w14:paraId="6EC2F7AC" w14:textId="77777777" w:rsidR="00603590" w:rsidRDefault="00603590" w:rsidP="00E43C7E">
      <w:pPr>
        <w:spacing w:after="0" w:line="276" w:lineRule="auto"/>
        <w:ind w:left="567" w:right="531"/>
        <w:rPr>
          <w:rFonts w:ascii="Arial" w:eastAsia="Times New Roman" w:hAnsi="Arial" w:cs="Arial"/>
          <w:b/>
          <w:bCs/>
          <w:lang w:eastAsia="en-GB"/>
        </w:rPr>
      </w:pPr>
    </w:p>
    <w:p w14:paraId="65A0A1B1" w14:textId="77777777" w:rsidR="00603590" w:rsidRDefault="00603590" w:rsidP="00E43C7E">
      <w:pPr>
        <w:spacing w:after="0" w:line="276" w:lineRule="auto"/>
        <w:ind w:left="567" w:right="531"/>
        <w:rPr>
          <w:rFonts w:ascii="Arial" w:eastAsia="Times New Roman" w:hAnsi="Arial" w:cs="Arial"/>
          <w:b/>
          <w:bCs/>
          <w:lang w:eastAsia="en-GB"/>
        </w:rPr>
      </w:pPr>
    </w:p>
    <w:p w14:paraId="540583F2" w14:textId="77777777" w:rsidR="00603590" w:rsidRDefault="00603590" w:rsidP="00E43C7E">
      <w:pPr>
        <w:spacing w:after="0" w:line="276" w:lineRule="auto"/>
        <w:ind w:left="567" w:right="531"/>
        <w:rPr>
          <w:rFonts w:ascii="Arial" w:eastAsia="Times New Roman" w:hAnsi="Arial" w:cs="Arial"/>
          <w:b/>
          <w:bCs/>
          <w:lang w:eastAsia="en-GB"/>
        </w:rPr>
      </w:pPr>
    </w:p>
    <w:p w14:paraId="0CBC08E7" w14:textId="77777777" w:rsidR="00603590" w:rsidRDefault="00603590" w:rsidP="00E43C7E">
      <w:pPr>
        <w:spacing w:after="0" w:line="276" w:lineRule="auto"/>
        <w:ind w:left="567" w:right="531"/>
        <w:rPr>
          <w:rFonts w:ascii="Arial" w:eastAsia="Times New Roman" w:hAnsi="Arial" w:cs="Arial"/>
          <w:b/>
          <w:bCs/>
          <w:lang w:eastAsia="en-GB"/>
        </w:rPr>
      </w:pPr>
    </w:p>
    <w:p w14:paraId="4A473016" w14:textId="77777777" w:rsidR="00603590" w:rsidRDefault="00603590" w:rsidP="00E43C7E">
      <w:pPr>
        <w:spacing w:after="0" w:line="276" w:lineRule="auto"/>
        <w:ind w:left="567" w:right="531"/>
        <w:rPr>
          <w:rFonts w:ascii="Arial" w:eastAsia="Times New Roman" w:hAnsi="Arial" w:cs="Arial"/>
          <w:b/>
          <w:bCs/>
          <w:lang w:eastAsia="en-GB"/>
        </w:rPr>
      </w:pPr>
    </w:p>
    <w:p w14:paraId="0929F808" w14:textId="77777777" w:rsidR="00603590" w:rsidRDefault="00603590" w:rsidP="00E43C7E">
      <w:pPr>
        <w:spacing w:after="0" w:line="276" w:lineRule="auto"/>
        <w:ind w:left="567" w:right="531"/>
        <w:rPr>
          <w:rFonts w:ascii="Arial" w:eastAsia="Times New Roman" w:hAnsi="Arial" w:cs="Arial"/>
          <w:b/>
          <w:bCs/>
          <w:lang w:eastAsia="en-GB"/>
        </w:rPr>
      </w:pPr>
    </w:p>
    <w:p w14:paraId="37ADAC60" w14:textId="77777777" w:rsidR="00603590" w:rsidRDefault="00603590" w:rsidP="00E43C7E">
      <w:pPr>
        <w:spacing w:after="0" w:line="276" w:lineRule="auto"/>
        <w:ind w:left="567" w:right="531"/>
        <w:rPr>
          <w:rFonts w:ascii="Arial" w:eastAsia="Times New Roman" w:hAnsi="Arial" w:cs="Arial"/>
          <w:b/>
          <w:bCs/>
          <w:lang w:eastAsia="en-GB"/>
        </w:rPr>
      </w:pPr>
    </w:p>
    <w:p w14:paraId="4041EDB1" w14:textId="77777777" w:rsidR="00603590" w:rsidRDefault="00603590" w:rsidP="00E43C7E">
      <w:pPr>
        <w:spacing w:after="0" w:line="276" w:lineRule="auto"/>
        <w:ind w:left="567" w:right="531"/>
        <w:rPr>
          <w:rFonts w:ascii="Arial" w:eastAsia="Times New Roman" w:hAnsi="Arial" w:cs="Arial"/>
          <w:b/>
          <w:bCs/>
          <w:lang w:eastAsia="en-GB"/>
        </w:rPr>
      </w:pPr>
    </w:p>
    <w:p w14:paraId="40B5CA45" w14:textId="77777777" w:rsidR="00603590" w:rsidRDefault="00603590" w:rsidP="00E43C7E">
      <w:pPr>
        <w:spacing w:after="0" w:line="276" w:lineRule="auto"/>
        <w:ind w:left="567" w:right="531"/>
        <w:rPr>
          <w:rFonts w:ascii="Arial" w:eastAsia="Times New Roman" w:hAnsi="Arial" w:cs="Arial"/>
          <w:b/>
          <w:bCs/>
          <w:lang w:eastAsia="en-GB"/>
        </w:rPr>
      </w:pPr>
    </w:p>
    <w:p w14:paraId="208DC974" w14:textId="77777777" w:rsidR="00603590" w:rsidRDefault="00603590" w:rsidP="00E43C7E">
      <w:pPr>
        <w:spacing w:after="0" w:line="276" w:lineRule="auto"/>
        <w:ind w:left="567" w:right="531"/>
        <w:rPr>
          <w:rFonts w:ascii="Arial" w:eastAsia="Times New Roman" w:hAnsi="Arial" w:cs="Arial"/>
          <w:b/>
          <w:bCs/>
          <w:lang w:eastAsia="en-GB"/>
        </w:rPr>
      </w:pPr>
    </w:p>
    <w:p w14:paraId="219CDD6A" w14:textId="77777777" w:rsidR="00603590" w:rsidRDefault="00603590" w:rsidP="00E43C7E">
      <w:pPr>
        <w:spacing w:after="0" w:line="276" w:lineRule="auto"/>
        <w:ind w:left="567" w:right="531"/>
        <w:rPr>
          <w:rFonts w:ascii="Arial" w:eastAsia="Times New Roman" w:hAnsi="Arial" w:cs="Arial"/>
          <w:b/>
          <w:bCs/>
          <w:lang w:eastAsia="en-GB"/>
        </w:rPr>
      </w:pPr>
    </w:p>
    <w:p w14:paraId="4CD68F3F" w14:textId="77777777" w:rsidR="00603590" w:rsidRDefault="00603590" w:rsidP="00E43C7E">
      <w:pPr>
        <w:spacing w:after="0" w:line="276" w:lineRule="auto"/>
        <w:ind w:left="567" w:right="531"/>
        <w:rPr>
          <w:rFonts w:ascii="Arial" w:eastAsia="Times New Roman" w:hAnsi="Arial" w:cs="Arial"/>
          <w:b/>
          <w:bCs/>
          <w:lang w:eastAsia="en-GB"/>
        </w:rPr>
      </w:pPr>
    </w:p>
    <w:p w14:paraId="30F2FB77" w14:textId="77777777" w:rsidR="00603590" w:rsidRDefault="00603590" w:rsidP="00E43C7E">
      <w:pPr>
        <w:spacing w:after="0" w:line="276" w:lineRule="auto"/>
        <w:ind w:left="567" w:right="531"/>
        <w:rPr>
          <w:rFonts w:ascii="Arial" w:eastAsia="Times New Roman" w:hAnsi="Arial" w:cs="Arial"/>
          <w:b/>
          <w:bCs/>
          <w:lang w:eastAsia="en-GB"/>
        </w:rPr>
      </w:pPr>
    </w:p>
    <w:p w14:paraId="16F2507F" w14:textId="77777777" w:rsidR="00603590" w:rsidRDefault="00603590" w:rsidP="00E43C7E">
      <w:pPr>
        <w:spacing w:after="0" w:line="276" w:lineRule="auto"/>
        <w:ind w:left="567" w:right="531"/>
        <w:rPr>
          <w:rFonts w:ascii="Arial" w:eastAsia="Times New Roman" w:hAnsi="Arial" w:cs="Arial"/>
          <w:b/>
          <w:bCs/>
          <w:lang w:eastAsia="en-GB"/>
        </w:rPr>
      </w:pPr>
    </w:p>
    <w:p w14:paraId="4387A5AD" w14:textId="77777777" w:rsidR="00603590" w:rsidRDefault="00603590" w:rsidP="00E43C7E">
      <w:pPr>
        <w:spacing w:after="0" w:line="276" w:lineRule="auto"/>
        <w:ind w:left="567" w:right="531"/>
        <w:rPr>
          <w:rFonts w:ascii="Arial" w:eastAsia="Times New Roman" w:hAnsi="Arial" w:cs="Arial"/>
          <w:b/>
          <w:bCs/>
          <w:lang w:eastAsia="en-GB"/>
        </w:rPr>
      </w:pPr>
    </w:p>
    <w:p w14:paraId="1645851D" w14:textId="77777777" w:rsidR="0026559D" w:rsidRDefault="0026559D" w:rsidP="00E43C7E">
      <w:pPr>
        <w:spacing w:after="0" w:line="276" w:lineRule="auto"/>
        <w:ind w:left="567" w:right="531"/>
        <w:rPr>
          <w:rFonts w:ascii="Arial" w:eastAsia="Times New Roman" w:hAnsi="Arial" w:cs="Arial"/>
          <w:b/>
          <w:bCs/>
          <w:lang w:eastAsia="en-GB"/>
        </w:rPr>
      </w:pPr>
    </w:p>
    <w:p w14:paraId="48C892DF" w14:textId="77777777" w:rsidR="0086320B" w:rsidRDefault="0086320B" w:rsidP="00E43C7E">
      <w:pPr>
        <w:spacing w:after="0" w:line="276" w:lineRule="auto"/>
        <w:ind w:left="567" w:right="531"/>
        <w:rPr>
          <w:rFonts w:ascii="Arial" w:eastAsia="Times New Roman" w:hAnsi="Arial" w:cs="Arial"/>
          <w:b/>
          <w:bCs/>
          <w:lang w:eastAsia="en-GB"/>
        </w:rPr>
      </w:pPr>
    </w:p>
    <w:p w14:paraId="7F841C6F" w14:textId="77777777" w:rsidR="0086320B" w:rsidRDefault="0086320B" w:rsidP="00E43C7E">
      <w:pPr>
        <w:spacing w:after="0" w:line="276" w:lineRule="auto"/>
        <w:ind w:left="567" w:right="531"/>
        <w:rPr>
          <w:rFonts w:ascii="Arial" w:eastAsia="Times New Roman" w:hAnsi="Arial" w:cs="Arial"/>
          <w:b/>
          <w:bCs/>
          <w:lang w:eastAsia="en-GB"/>
        </w:rPr>
      </w:pPr>
    </w:p>
    <w:p w14:paraId="65FAE6ED" w14:textId="77777777" w:rsidR="0086320B" w:rsidRDefault="0086320B" w:rsidP="00E43C7E">
      <w:pPr>
        <w:spacing w:after="0" w:line="276" w:lineRule="auto"/>
        <w:ind w:left="567" w:right="531"/>
        <w:rPr>
          <w:rFonts w:ascii="Arial" w:eastAsia="Times New Roman" w:hAnsi="Arial" w:cs="Arial"/>
          <w:b/>
          <w:bCs/>
          <w:lang w:eastAsia="en-GB"/>
        </w:rPr>
      </w:pPr>
    </w:p>
    <w:p w14:paraId="14DB1FA4" w14:textId="77777777" w:rsidR="0086320B" w:rsidRDefault="0086320B" w:rsidP="00E43C7E">
      <w:pPr>
        <w:spacing w:after="0" w:line="276" w:lineRule="auto"/>
        <w:ind w:left="567" w:right="531"/>
        <w:rPr>
          <w:rFonts w:ascii="Arial" w:eastAsia="Times New Roman" w:hAnsi="Arial" w:cs="Arial"/>
          <w:b/>
          <w:bCs/>
          <w:lang w:eastAsia="en-GB"/>
        </w:rPr>
      </w:pPr>
    </w:p>
    <w:p w14:paraId="4A67C659" w14:textId="77777777" w:rsidR="0086320B" w:rsidRDefault="0086320B" w:rsidP="00E43C7E">
      <w:pPr>
        <w:spacing w:after="0" w:line="276" w:lineRule="auto"/>
        <w:ind w:left="567" w:right="531"/>
        <w:rPr>
          <w:rFonts w:ascii="Arial" w:eastAsia="Times New Roman" w:hAnsi="Arial" w:cs="Arial"/>
          <w:b/>
          <w:bCs/>
          <w:lang w:eastAsia="en-GB"/>
        </w:rPr>
      </w:pPr>
    </w:p>
    <w:p w14:paraId="19DAEA19" w14:textId="77777777" w:rsidR="0086320B" w:rsidRDefault="0086320B" w:rsidP="00E43C7E">
      <w:pPr>
        <w:spacing w:after="0" w:line="276" w:lineRule="auto"/>
        <w:ind w:left="567" w:right="531"/>
        <w:rPr>
          <w:rFonts w:ascii="Arial" w:eastAsia="Times New Roman" w:hAnsi="Arial" w:cs="Arial"/>
          <w:b/>
          <w:bCs/>
          <w:lang w:eastAsia="en-GB"/>
        </w:rPr>
      </w:pPr>
    </w:p>
    <w:p w14:paraId="1C0B7720" w14:textId="77777777" w:rsidR="00E15BFB" w:rsidRDefault="00E15BFB" w:rsidP="00E43C7E">
      <w:pPr>
        <w:spacing w:after="0" w:line="276" w:lineRule="auto"/>
        <w:ind w:left="567" w:right="531"/>
        <w:rPr>
          <w:rFonts w:ascii="Arial" w:eastAsia="Times New Roman" w:hAnsi="Arial" w:cs="Arial"/>
          <w:b/>
          <w:bCs/>
          <w:lang w:eastAsia="en-GB"/>
        </w:rPr>
      </w:pPr>
    </w:p>
    <w:p w14:paraId="4D55324C" w14:textId="77777777" w:rsidR="00E15BFB" w:rsidRDefault="00E15BFB" w:rsidP="00E43C7E">
      <w:pPr>
        <w:spacing w:after="0" w:line="276" w:lineRule="auto"/>
        <w:ind w:left="567" w:right="531"/>
        <w:rPr>
          <w:rFonts w:ascii="Arial" w:eastAsia="Times New Roman" w:hAnsi="Arial" w:cs="Arial"/>
          <w:b/>
          <w:bCs/>
          <w:lang w:eastAsia="en-GB"/>
        </w:rPr>
      </w:pPr>
    </w:p>
    <w:p w14:paraId="63FF2E4D" w14:textId="77777777" w:rsidR="009E2C0E" w:rsidRDefault="009E2C0E" w:rsidP="00E43C7E">
      <w:pPr>
        <w:spacing w:after="0" w:line="276" w:lineRule="auto"/>
        <w:ind w:left="567" w:right="531"/>
        <w:rPr>
          <w:rFonts w:ascii="Arial" w:eastAsia="Times New Roman" w:hAnsi="Arial" w:cs="Arial"/>
          <w:b/>
          <w:bCs/>
          <w:lang w:eastAsia="en-GB"/>
        </w:rPr>
      </w:pPr>
    </w:p>
    <w:p w14:paraId="4BF41345" w14:textId="77777777" w:rsidR="009E2C0E" w:rsidRDefault="009E2C0E" w:rsidP="00E43C7E">
      <w:pPr>
        <w:spacing w:after="0" w:line="276" w:lineRule="auto"/>
        <w:ind w:left="567" w:right="531"/>
        <w:rPr>
          <w:rFonts w:ascii="Arial" w:eastAsia="Times New Roman" w:hAnsi="Arial" w:cs="Arial"/>
          <w:b/>
          <w:bCs/>
          <w:lang w:eastAsia="en-GB"/>
        </w:rPr>
      </w:pPr>
    </w:p>
    <w:p w14:paraId="6485BB0A" w14:textId="77777777" w:rsidR="009E2C0E" w:rsidRDefault="009E2C0E" w:rsidP="00E43C7E">
      <w:pPr>
        <w:spacing w:after="0" w:line="276" w:lineRule="auto"/>
        <w:ind w:left="567" w:right="531"/>
        <w:rPr>
          <w:rFonts w:ascii="Arial" w:eastAsia="Times New Roman" w:hAnsi="Arial" w:cs="Arial"/>
          <w:b/>
          <w:bCs/>
          <w:lang w:eastAsia="en-GB"/>
        </w:rPr>
      </w:pPr>
    </w:p>
    <w:p w14:paraId="3FB68351" w14:textId="77777777" w:rsidR="009E2C0E" w:rsidRDefault="009E2C0E" w:rsidP="00E43C7E">
      <w:pPr>
        <w:spacing w:after="0" w:line="276" w:lineRule="auto"/>
        <w:ind w:left="567" w:right="531"/>
        <w:rPr>
          <w:rFonts w:ascii="Arial" w:eastAsia="Times New Roman" w:hAnsi="Arial" w:cs="Arial"/>
          <w:b/>
          <w:bCs/>
          <w:lang w:eastAsia="en-GB"/>
        </w:rPr>
      </w:pPr>
    </w:p>
    <w:p w14:paraId="1A63B9C4" w14:textId="7EE5B4C7" w:rsidR="00E43C7E" w:rsidRDefault="00E43C7E" w:rsidP="00E43C7E">
      <w:pPr>
        <w:spacing w:after="0" w:line="276" w:lineRule="auto"/>
        <w:ind w:left="567" w:right="531"/>
        <w:rPr>
          <w:rFonts w:ascii="Arial" w:eastAsia="Times New Roman" w:hAnsi="Arial" w:cs="Arial"/>
          <w:b/>
          <w:bCs/>
          <w:lang w:eastAsia="en-GB"/>
        </w:rPr>
      </w:pPr>
      <w:r>
        <w:rPr>
          <w:rFonts w:ascii="Arial" w:eastAsia="Times New Roman" w:hAnsi="Arial" w:cs="Arial"/>
          <w:b/>
          <w:bCs/>
          <w:lang w:eastAsia="en-GB"/>
        </w:rPr>
        <w:lastRenderedPageBreak/>
        <w:t>Essay two – Public Protection</w:t>
      </w:r>
    </w:p>
    <w:p w14:paraId="7EDA450E" w14:textId="77777777" w:rsidR="00E43C7E" w:rsidRDefault="00E43C7E" w:rsidP="00E43C7E">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What characteristics (socio-economic, psychological etc.) can make a person vulnerable to exploitation to criminal gangs? </w:t>
      </w:r>
    </w:p>
    <w:p w14:paraId="16981469" w14:textId="77777777" w:rsidR="00E43C7E" w:rsidRDefault="00E43C7E" w:rsidP="00E43C7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6353D064" w14:textId="77777777" w:rsidR="00E43C7E" w:rsidRDefault="00E43C7E" w:rsidP="00E43C7E">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5D641C91" w14:textId="393E69FD" w:rsidR="00EC4796" w:rsidRDefault="00EC4796" w:rsidP="00EC4796">
      <w:pPr>
        <w:spacing w:after="0" w:line="276" w:lineRule="auto"/>
        <w:ind w:right="531"/>
        <w:rPr>
          <w:rFonts w:ascii="Arial" w:eastAsia="Times New Roman" w:hAnsi="Arial" w:cs="Arial"/>
          <w:lang w:eastAsia="en-GB"/>
        </w:rPr>
      </w:pPr>
    </w:p>
    <w:p w14:paraId="6B797DCA" w14:textId="0DBCB7D9" w:rsidR="00FA4817" w:rsidRDefault="00DA3F34" w:rsidP="002F11C0">
      <w:pPr>
        <w:spacing w:after="0" w:line="276" w:lineRule="auto"/>
        <w:ind w:right="531"/>
        <w:rPr>
          <w:rFonts w:ascii="Arial" w:hAnsi="Arial" w:cs="Arial"/>
          <w:color w:val="181817"/>
          <w:shd w:val="clear" w:color="auto" w:fill="FFFFFF"/>
        </w:rPr>
      </w:pPr>
      <w:r>
        <w:rPr>
          <w:rFonts w:ascii="Arial" w:eastAsia="Times New Roman" w:hAnsi="Arial" w:cs="Arial"/>
          <w:lang w:eastAsia="en-GB"/>
        </w:rPr>
        <w:t xml:space="preserve">Through the review of </w:t>
      </w:r>
      <w:r w:rsidR="00DF500C">
        <w:rPr>
          <w:rFonts w:ascii="Arial" w:eastAsia="Times New Roman" w:hAnsi="Arial" w:cs="Arial"/>
          <w:lang w:eastAsia="en-GB"/>
        </w:rPr>
        <w:t xml:space="preserve">crime statistics and other research it has been established that </w:t>
      </w:r>
      <w:r w:rsidR="00614D45">
        <w:rPr>
          <w:rFonts w:ascii="Arial" w:eastAsia="Times New Roman" w:hAnsi="Arial" w:cs="Arial"/>
          <w:lang w:eastAsia="en-GB"/>
        </w:rPr>
        <w:t xml:space="preserve">there are </w:t>
      </w:r>
      <w:r w:rsidR="00F43C22">
        <w:rPr>
          <w:rFonts w:ascii="Arial" w:eastAsia="Times New Roman" w:hAnsi="Arial" w:cs="Arial"/>
          <w:lang w:eastAsia="en-GB"/>
        </w:rPr>
        <w:t xml:space="preserve">many </w:t>
      </w:r>
      <w:r w:rsidR="00614D45">
        <w:rPr>
          <w:rFonts w:ascii="Arial" w:eastAsia="Times New Roman" w:hAnsi="Arial" w:cs="Arial"/>
          <w:lang w:eastAsia="en-GB"/>
        </w:rPr>
        <w:t xml:space="preserve">characteristics that can make a person vulnerable to exploitation </w:t>
      </w:r>
      <w:r w:rsidR="00287EB7">
        <w:rPr>
          <w:rFonts w:ascii="Arial" w:eastAsia="Times New Roman" w:hAnsi="Arial" w:cs="Arial"/>
          <w:lang w:eastAsia="en-GB"/>
        </w:rPr>
        <w:t xml:space="preserve">of </w:t>
      </w:r>
      <w:r w:rsidR="00614D45">
        <w:rPr>
          <w:rFonts w:ascii="Arial" w:eastAsia="Times New Roman" w:hAnsi="Arial" w:cs="Arial"/>
          <w:lang w:eastAsia="en-GB"/>
        </w:rPr>
        <w:t xml:space="preserve">criminal activity and </w:t>
      </w:r>
      <w:r w:rsidR="00F43C22">
        <w:rPr>
          <w:rFonts w:ascii="Arial" w:eastAsia="Times New Roman" w:hAnsi="Arial" w:cs="Arial"/>
          <w:lang w:eastAsia="en-GB"/>
        </w:rPr>
        <w:t xml:space="preserve">to </w:t>
      </w:r>
      <w:r w:rsidR="00A35AB6">
        <w:rPr>
          <w:rFonts w:ascii="Arial" w:eastAsia="Times New Roman" w:hAnsi="Arial" w:cs="Arial"/>
          <w:lang w:eastAsia="en-GB"/>
        </w:rPr>
        <w:t xml:space="preserve">organised </w:t>
      </w:r>
      <w:r w:rsidR="00614D45">
        <w:rPr>
          <w:rFonts w:ascii="Arial" w:eastAsia="Times New Roman" w:hAnsi="Arial" w:cs="Arial"/>
          <w:lang w:eastAsia="en-GB"/>
        </w:rPr>
        <w:t xml:space="preserve">criminal </w:t>
      </w:r>
      <w:r w:rsidR="00A35AB6">
        <w:rPr>
          <w:rFonts w:ascii="Arial" w:eastAsia="Times New Roman" w:hAnsi="Arial" w:cs="Arial"/>
          <w:lang w:eastAsia="en-GB"/>
        </w:rPr>
        <w:t xml:space="preserve">groups or gangs. </w:t>
      </w:r>
      <w:r w:rsidR="00705F29">
        <w:rPr>
          <w:rFonts w:ascii="Arial" w:eastAsia="Times New Roman" w:hAnsi="Arial" w:cs="Arial"/>
          <w:lang w:eastAsia="en-GB"/>
        </w:rPr>
        <w:t xml:space="preserve">These characteristics </w:t>
      </w:r>
      <w:r w:rsidR="00A55B6E">
        <w:rPr>
          <w:rFonts w:ascii="Arial" w:eastAsia="Times New Roman" w:hAnsi="Arial" w:cs="Arial"/>
          <w:lang w:eastAsia="en-GB"/>
        </w:rPr>
        <w:t xml:space="preserve">include but are not limited </w:t>
      </w:r>
      <w:r w:rsidR="00F43C22">
        <w:rPr>
          <w:rFonts w:ascii="Arial" w:eastAsia="Times New Roman" w:hAnsi="Arial" w:cs="Arial"/>
          <w:lang w:eastAsia="en-GB"/>
        </w:rPr>
        <w:t xml:space="preserve">to </w:t>
      </w:r>
      <w:r w:rsidR="00F43C22" w:rsidRPr="009677AD">
        <w:rPr>
          <w:rFonts w:ascii="Arial" w:eastAsia="Times New Roman" w:hAnsi="Arial" w:cs="Arial"/>
          <w:lang w:eastAsia="en-GB"/>
        </w:rPr>
        <w:t>(</w:t>
      </w:r>
      <w:r w:rsidR="00A44BB0" w:rsidRPr="009677AD">
        <w:rPr>
          <w:rFonts w:ascii="Arial" w:hAnsi="Arial" w:cs="Arial"/>
          <w:color w:val="181817"/>
          <w:shd w:val="clear" w:color="auto" w:fill="FFFFFF"/>
        </w:rPr>
        <w:t>Brown, K., Ecclestone, K. and Emmel, N. (2017) ‘The Many Faces of Vulnerability’, </w:t>
      </w:r>
      <w:r w:rsidR="00A44BB0" w:rsidRPr="009677AD">
        <w:rPr>
          <w:rFonts w:ascii="Arial" w:hAnsi="Arial" w:cs="Arial"/>
          <w:i/>
          <w:iCs/>
          <w:color w:val="181817"/>
          <w:bdr w:val="none" w:sz="0" w:space="0" w:color="auto" w:frame="1"/>
          <w:shd w:val="clear" w:color="auto" w:fill="FFFFFF"/>
        </w:rPr>
        <w:t>Social Policy and Society</w:t>
      </w:r>
      <w:r w:rsidR="00A44BB0" w:rsidRPr="009677AD">
        <w:rPr>
          <w:rFonts w:ascii="Arial" w:hAnsi="Arial" w:cs="Arial"/>
          <w:color w:val="181817"/>
          <w:shd w:val="clear" w:color="auto" w:fill="FFFFFF"/>
        </w:rPr>
        <w:t xml:space="preserve">, 16(3), pp. 497–510. doi:10.1017/S1474746416000610.) </w:t>
      </w:r>
      <w:r w:rsidR="00126BD9" w:rsidRPr="009677AD">
        <w:rPr>
          <w:rFonts w:ascii="Arial" w:hAnsi="Arial" w:cs="Arial"/>
          <w:color w:val="181817"/>
          <w:shd w:val="clear" w:color="auto" w:fill="FFFFFF"/>
        </w:rPr>
        <w:t xml:space="preserve">age, </w:t>
      </w:r>
      <w:r w:rsidR="00FC774E" w:rsidRPr="009677AD">
        <w:rPr>
          <w:rFonts w:ascii="Arial" w:hAnsi="Arial" w:cs="Arial"/>
          <w:color w:val="181817"/>
          <w:shd w:val="clear" w:color="auto" w:fill="FFFFFF"/>
        </w:rPr>
        <w:t xml:space="preserve">socio-economic status, disability, addiction </w:t>
      </w:r>
      <w:r w:rsidR="007F5769" w:rsidRPr="009677AD">
        <w:rPr>
          <w:rFonts w:ascii="Arial" w:hAnsi="Arial" w:cs="Arial"/>
          <w:color w:val="181817"/>
          <w:shd w:val="clear" w:color="auto" w:fill="FFFFFF"/>
        </w:rPr>
        <w:t>or for</w:t>
      </w:r>
      <w:r w:rsidR="00920BDB">
        <w:rPr>
          <w:rFonts w:ascii="Arial" w:hAnsi="Arial" w:cs="Arial"/>
          <w:color w:val="181817"/>
          <w:shd w:val="clear" w:color="auto" w:fill="FFFFFF"/>
        </w:rPr>
        <w:t>ms</w:t>
      </w:r>
      <w:r w:rsidR="00FC774E" w:rsidRPr="009677AD">
        <w:rPr>
          <w:rFonts w:ascii="Arial" w:hAnsi="Arial" w:cs="Arial"/>
          <w:color w:val="181817"/>
          <w:shd w:val="clear" w:color="auto" w:fill="FFFFFF"/>
        </w:rPr>
        <w:t xml:space="preserve"> of </w:t>
      </w:r>
      <w:r w:rsidR="00A55B6E">
        <w:rPr>
          <w:rFonts w:ascii="Arial" w:hAnsi="Arial" w:cs="Arial"/>
          <w:color w:val="181817"/>
          <w:shd w:val="clear" w:color="auto" w:fill="FFFFFF"/>
        </w:rPr>
        <w:t xml:space="preserve">other </w:t>
      </w:r>
      <w:r w:rsidR="00FC774E" w:rsidRPr="009677AD">
        <w:rPr>
          <w:rFonts w:ascii="Arial" w:hAnsi="Arial" w:cs="Arial"/>
          <w:color w:val="181817"/>
          <w:shd w:val="clear" w:color="auto" w:fill="FFFFFF"/>
        </w:rPr>
        <w:t xml:space="preserve">psychological </w:t>
      </w:r>
      <w:r w:rsidR="00FA4817" w:rsidRPr="009677AD">
        <w:rPr>
          <w:rFonts w:ascii="Arial" w:hAnsi="Arial" w:cs="Arial"/>
          <w:color w:val="181817"/>
          <w:shd w:val="clear" w:color="auto" w:fill="FFFFFF"/>
        </w:rPr>
        <w:t>vulnerability.</w:t>
      </w:r>
      <w:r w:rsidR="00FA4817">
        <w:rPr>
          <w:rFonts w:ascii="Arial" w:hAnsi="Arial" w:cs="Arial"/>
          <w:color w:val="181817"/>
          <w:shd w:val="clear" w:color="auto" w:fill="FFFFFF"/>
        </w:rPr>
        <w:t xml:space="preserve"> It</w:t>
      </w:r>
      <w:r w:rsidR="00A06A98">
        <w:rPr>
          <w:rFonts w:ascii="Arial" w:hAnsi="Arial" w:cs="Arial"/>
          <w:color w:val="181817"/>
          <w:shd w:val="clear" w:color="auto" w:fill="FFFFFF"/>
        </w:rPr>
        <w:t xml:space="preserve"> is widely known that criminal organisations </w:t>
      </w:r>
      <w:proofErr w:type="gramStart"/>
      <w:r w:rsidR="00575FAB">
        <w:rPr>
          <w:rFonts w:ascii="Arial" w:hAnsi="Arial" w:cs="Arial"/>
          <w:color w:val="181817"/>
          <w:shd w:val="clear" w:color="auto" w:fill="FFFFFF"/>
        </w:rPr>
        <w:t>are able to</w:t>
      </w:r>
      <w:proofErr w:type="gramEnd"/>
      <w:r w:rsidR="00575FAB">
        <w:rPr>
          <w:rFonts w:ascii="Arial" w:hAnsi="Arial" w:cs="Arial"/>
          <w:color w:val="181817"/>
          <w:shd w:val="clear" w:color="auto" w:fill="FFFFFF"/>
        </w:rPr>
        <w:t xml:space="preserve"> </w:t>
      </w:r>
      <w:r w:rsidR="00516924">
        <w:rPr>
          <w:rFonts w:ascii="Arial" w:hAnsi="Arial" w:cs="Arial"/>
          <w:color w:val="181817"/>
          <w:shd w:val="clear" w:color="auto" w:fill="FFFFFF"/>
        </w:rPr>
        <w:t xml:space="preserve">establish </w:t>
      </w:r>
      <w:r w:rsidR="00920BDB">
        <w:rPr>
          <w:rFonts w:ascii="Arial" w:hAnsi="Arial" w:cs="Arial"/>
          <w:color w:val="181817"/>
          <w:shd w:val="clear" w:color="auto" w:fill="FFFFFF"/>
        </w:rPr>
        <w:t xml:space="preserve">links within communities </w:t>
      </w:r>
      <w:r w:rsidR="00516924">
        <w:rPr>
          <w:rFonts w:ascii="Arial" w:hAnsi="Arial" w:cs="Arial"/>
          <w:color w:val="181817"/>
          <w:shd w:val="clear" w:color="auto" w:fill="FFFFFF"/>
        </w:rPr>
        <w:t xml:space="preserve">and </w:t>
      </w:r>
      <w:r w:rsidR="00575FAB">
        <w:rPr>
          <w:rFonts w:ascii="Arial" w:hAnsi="Arial" w:cs="Arial"/>
          <w:color w:val="181817"/>
          <w:shd w:val="clear" w:color="auto" w:fill="FFFFFF"/>
        </w:rPr>
        <w:t xml:space="preserve">continue with their </w:t>
      </w:r>
      <w:r w:rsidR="00920BDB">
        <w:rPr>
          <w:rFonts w:ascii="Arial" w:hAnsi="Arial" w:cs="Arial"/>
          <w:color w:val="181817"/>
          <w:shd w:val="clear" w:color="auto" w:fill="FFFFFF"/>
        </w:rPr>
        <w:t xml:space="preserve">criminal </w:t>
      </w:r>
      <w:r w:rsidR="00575FAB">
        <w:rPr>
          <w:rFonts w:ascii="Arial" w:hAnsi="Arial" w:cs="Arial"/>
          <w:color w:val="181817"/>
          <w:shd w:val="clear" w:color="auto" w:fill="FFFFFF"/>
        </w:rPr>
        <w:t>activities through the exploitation of such vulnerable persons.</w:t>
      </w:r>
      <w:r w:rsidR="00920BDB">
        <w:rPr>
          <w:rFonts w:ascii="Arial" w:hAnsi="Arial" w:cs="Arial"/>
          <w:color w:val="181817"/>
          <w:shd w:val="clear" w:color="auto" w:fill="FFFFFF"/>
        </w:rPr>
        <w:t xml:space="preserve"> </w:t>
      </w:r>
    </w:p>
    <w:p w14:paraId="57C05C7D" w14:textId="77777777" w:rsidR="00FA4817" w:rsidRDefault="00FA4817" w:rsidP="002F11C0">
      <w:pPr>
        <w:spacing w:after="0" w:line="276" w:lineRule="auto"/>
        <w:ind w:right="531"/>
        <w:rPr>
          <w:rFonts w:ascii="Arial" w:hAnsi="Arial" w:cs="Arial"/>
          <w:color w:val="181817"/>
          <w:shd w:val="clear" w:color="auto" w:fill="FFFFFF"/>
        </w:rPr>
      </w:pPr>
    </w:p>
    <w:p w14:paraId="620D23AE" w14:textId="4DA7D2D1" w:rsidR="00516924" w:rsidRDefault="009E015D" w:rsidP="002F11C0">
      <w:pPr>
        <w:spacing w:after="0" w:line="276" w:lineRule="auto"/>
        <w:ind w:right="531"/>
        <w:rPr>
          <w:rFonts w:ascii="Arial" w:hAnsi="Arial" w:cs="Arial"/>
          <w:color w:val="181817"/>
          <w:shd w:val="clear" w:color="auto" w:fill="FFFFFF"/>
        </w:rPr>
      </w:pPr>
      <w:r>
        <w:rPr>
          <w:rFonts w:ascii="Arial" w:hAnsi="Arial" w:cs="Arial"/>
          <w:color w:val="181817"/>
          <w:shd w:val="clear" w:color="auto" w:fill="FFFFFF"/>
        </w:rPr>
        <w:t xml:space="preserve">The police service engages with victims of crime </w:t>
      </w:r>
      <w:proofErr w:type="gramStart"/>
      <w:r>
        <w:rPr>
          <w:rFonts w:ascii="Arial" w:hAnsi="Arial" w:cs="Arial"/>
          <w:color w:val="181817"/>
          <w:shd w:val="clear" w:color="auto" w:fill="FFFFFF"/>
        </w:rPr>
        <w:t>on a daily basis</w:t>
      </w:r>
      <w:proofErr w:type="gramEnd"/>
      <w:r>
        <w:rPr>
          <w:rFonts w:ascii="Arial" w:hAnsi="Arial" w:cs="Arial"/>
          <w:color w:val="181817"/>
          <w:shd w:val="clear" w:color="auto" w:fill="FFFFFF"/>
        </w:rPr>
        <w:t xml:space="preserve"> but also with persons responsible for committing offences, many of whom are vulnerable youths that have been exploited by County Lines offenders across the United Kingdom. </w:t>
      </w:r>
      <w:r w:rsidR="007D3192">
        <w:rPr>
          <w:rFonts w:ascii="Arial" w:hAnsi="Arial" w:cs="Arial"/>
          <w:color w:val="181817"/>
          <w:shd w:val="clear" w:color="auto" w:fill="FFFFFF"/>
        </w:rPr>
        <w:t xml:space="preserve">The UK Government defines such exploitation as </w:t>
      </w:r>
      <w:r w:rsidR="007D3192" w:rsidRPr="007D3192">
        <w:rPr>
          <w:rFonts w:ascii="Arial" w:hAnsi="Arial" w:cs="Arial"/>
          <w:color w:val="181817"/>
          <w:shd w:val="clear" w:color="auto" w:fill="FFFFFF"/>
        </w:rPr>
        <w:t xml:space="preserve">“Child criminal exploitation is common in county lines and occurs where an individual or group takes advantage of an imbalance of power to coerce, control, manipulate or deceive a child or young person under the age of 18. The victim may have been criminally exploited even if the activity appears consensual. Child criminal exploitation does not always involve physical contact; it can also occur </w:t>
      </w:r>
      <w:proofErr w:type="gramStart"/>
      <w:r w:rsidR="007D3192" w:rsidRPr="007D3192">
        <w:rPr>
          <w:rFonts w:ascii="Arial" w:hAnsi="Arial" w:cs="Arial"/>
          <w:color w:val="181817"/>
          <w:shd w:val="clear" w:color="auto" w:fill="FFFFFF"/>
        </w:rPr>
        <w:t>through the use of</w:t>
      </w:r>
      <w:proofErr w:type="gramEnd"/>
      <w:r w:rsidR="007D3192" w:rsidRPr="007D3192">
        <w:rPr>
          <w:rFonts w:ascii="Arial" w:hAnsi="Arial" w:cs="Arial"/>
          <w:color w:val="181817"/>
          <w:shd w:val="clear" w:color="auto" w:fill="FFFFFF"/>
        </w:rPr>
        <w:t xml:space="preserve"> technology.”</w:t>
      </w:r>
      <w:r w:rsidR="000F045B">
        <w:rPr>
          <w:rFonts w:ascii="Arial" w:hAnsi="Arial" w:cs="Arial"/>
          <w:color w:val="181817"/>
          <w:shd w:val="clear" w:color="auto" w:fill="FFFFFF"/>
        </w:rPr>
        <w:t xml:space="preserve"> </w:t>
      </w:r>
      <w:r w:rsidR="00D159F8">
        <w:rPr>
          <w:rFonts w:ascii="Arial" w:hAnsi="Arial" w:cs="Arial"/>
          <w:color w:val="181817"/>
          <w:shd w:val="clear" w:color="auto" w:fill="FFFFFF"/>
        </w:rPr>
        <w:t xml:space="preserve">These children are coerced and controlled </w:t>
      </w:r>
      <w:bookmarkStart w:id="0" w:name="_Hlk172895181"/>
      <w:r w:rsidR="002F11C0">
        <w:rPr>
          <w:rFonts w:ascii="Arial" w:hAnsi="Arial" w:cs="Arial"/>
          <w:color w:val="181817"/>
          <w:shd w:val="clear" w:color="auto" w:fill="FFFFFF"/>
        </w:rPr>
        <w:t xml:space="preserve">(Home Office: </w:t>
      </w:r>
      <w:r w:rsidR="002F11C0" w:rsidRPr="002F11C0">
        <w:rPr>
          <w:rFonts w:ascii="Arial" w:hAnsi="Arial" w:cs="Arial"/>
          <w:color w:val="181817"/>
          <w:shd w:val="clear" w:color="auto" w:fill="FFFFFF"/>
        </w:rPr>
        <w:t xml:space="preserve">Criminal Exploitation of children </w:t>
      </w:r>
      <w:r w:rsidR="005E25FA" w:rsidRPr="002F11C0">
        <w:rPr>
          <w:rFonts w:ascii="Arial" w:hAnsi="Arial" w:cs="Arial"/>
          <w:color w:val="181817"/>
          <w:shd w:val="clear" w:color="auto" w:fill="FFFFFF"/>
        </w:rPr>
        <w:t>and</w:t>
      </w:r>
      <w:r w:rsidR="005E25FA">
        <w:rPr>
          <w:rFonts w:ascii="Arial" w:hAnsi="Arial" w:cs="Arial"/>
          <w:color w:val="181817"/>
          <w:shd w:val="clear" w:color="auto" w:fill="FFFFFF"/>
        </w:rPr>
        <w:t xml:space="preserve"> vulnerable</w:t>
      </w:r>
      <w:r w:rsidR="002F11C0" w:rsidRPr="002F11C0">
        <w:rPr>
          <w:rFonts w:ascii="Arial" w:hAnsi="Arial" w:cs="Arial"/>
          <w:color w:val="181817"/>
          <w:shd w:val="clear" w:color="auto" w:fill="FFFFFF"/>
        </w:rPr>
        <w:t xml:space="preserve"> adults: County Lines guidance</w:t>
      </w:r>
      <w:r w:rsidR="002F11C0">
        <w:rPr>
          <w:rFonts w:ascii="Arial" w:hAnsi="Arial" w:cs="Arial"/>
          <w:color w:val="181817"/>
          <w:shd w:val="clear" w:color="auto" w:fill="FFFFFF"/>
        </w:rPr>
        <w:t xml:space="preserve"> September 2018) </w:t>
      </w:r>
      <w:bookmarkEnd w:id="0"/>
      <w:r w:rsidR="00D159F8">
        <w:rPr>
          <w:rFonts w:ascii="Arial" w:hAnsi="Arial" w:cs="Arial"/>
          <w:color w:val="181817"/>
          <w:shd w:val="clear" w:color="auto" w:fill="FFFFFF"/>
        </w:rPr>
        <w:t>into acting on behalf of adult offenders</w:t>
      </w:r>
      <w:r w:rsidR="005E25FA">
        <w:rPr>
          <w:rFonts w:ascii="Arial" w:hAnsi="Arial" w:cs="Arial"/>
          <w:color w:val="181817"/>
          <w:shd w:val="clear" w:color="auto" w:fill="FFFFFF"/>
        </w:rPr>
        <w:t xml:space="preserve"> </w:t>
      </w:r>
      <w:proofErr w:type="gramStart"/>
      <w:r w:rsidR="005E25FA">
        <w:rPr>
          <w:rFonts w:ascii="Arial" w:hAnsi="Arial" w:cs="Arial"/>
          <w:color w:val="181817"/>
          <w:shd w:val="clear" w:color="auto" w:fill="FFFFFF"/>
        </w:rPr>
        <w:t>in order to</w:t>
      </w:r>
      <w:proofErr w:type="gramEnd"/>
      <w:r w:rsidR="005E25FA">
        <w:rPr>
          <w:rFonts w:ascii="Arial" w:hAnsi="Arial" w:cs="Arial"/>
          <w:color w:val="181817"/>
          <w:shd w:val="clear" w:color="auto" w:fill="FFFFFF"/>
        </w:rPr>
        <w:t xml:space="preserve"> further establish their group</w:t>
      </w:r>
      <w:r w:rsidR="008D389B">
        <w:rPr>
          <w:rFonts w:ascii="Arial" w:hAnsi="Arial" w:cs="Arial"/>
          <w:color w:val="181817"/>
          <w:shd w:val="clear" w:color="auto" w:fill="FFFFFF"/>
        </w:rPr>
        <w:t xml:space="preserve">. </w:t>
      </w:r>
      <w:r w:rsidR="00EF2FD1">
        <w:rPr>
          <w:rFonts w:ascii="Arial" w:hAnsi="Arial" w:cs="Arial"/>
          <w:color w:val="181817"/>
          <w:shd w:val="clear" w:color="auto" w:fill="FFFFFF"/>
        </w:rPr>
        <w:t xml:space="preserve">Children are exploited due to their age and naivety as </w:t>
      </w:r>
      <w:r w:rsidR="007F2F5A">
        <w:rPr>
          <w:rFonts w:ascii="Arial" w:hAnsi="Arial" w:cs="Arial"/>
          <w:color w:val="181817"/>
          <w:shd w:val="clear" w:color="auto" w:fill="FFFFFF"/>
        </w:rPr>
        <w:t>the</w:t>
      </w:r>
      <w:r w:rsidR="009179FF">
        <w:rPr>
          <w:rFonts w:ascii="Arial" w:hAnsi="Arial" w:cs="Arial"/>
          <w:color w:val="181817"/>
          <w:shd w:val="clear" w:color="auto" w:fill="FFFFFF"/>
        </w:rPr>
        <w:t>y are often unable to represent their own th</w:t>
      </w:r>
      <w:r w:rsidR="00047834">
        <w:rPr>
          <w:rFonts w:ascii="Arial" w:hAnsi="Arial" w:cs="Arial"/>
          <w:color w:val="181817"/>
          <w:shd w:val="clear" w:color="auto" w:fill="FFFFFF"/>
        </w:rPr>
        <w:t>oughts and feelings to others</w:t>
      </w:r>
      <w:r w:rsidR="00A22736">
        <w:rPr>
          <w:rFonts w:ascii="Arial" w:hAnsi="Arial" w:cs="Arial"/>
          <w:color w:val="181817"/>
          <w:shd w:val="clear" w:color="auto" w:fill="FFFFFF"/>
        </w:rPr>
        <w:t xml:space="preserve">. County lines organisations </w:t>
      </w:r>
      <w:r w:rsidR="005C46E6">
        <w:rPr>
          <w:rFonts w:ascii="Arial" w:hAnsi="Arial" w:cs="Arial"/>
          <w:color w:val="181817"/>
          <w:shd w:val="clear" w:color="auto" w:fill="FFFFFF"/>
        </w:rPr>
        <w:t xml:space="preserve">have been known to provide children with </w:t>
      </w:r>
      <w:r w:rsidR="007E70AD">
        <w:rPr>
          <w:rFonts w:ascii="Arial" w:hAnsi="Arial" w:cs="Arial"/>
          <w:color w:val="181817"/>
          <w:shd w:val="clear" w:color="auto" w:fill="FFFFFF"/>
        </w:rPr>
        <w:t>controlled substances and items of significant monetary value</w:t>
      </w:r>
      <w:r w:rsidR="001935FD">
        <w:rPr>
          <w:rFonts w:ascii="Arial" w:hAnsi="Arial" w:cs="Arial"/>
          <w:color w:val="181817"/>
          <w:shd w:val="clear" w:color="auto" w:fill="FFFFFF"/>
        </w:rPr>
        <w:t xml:space="preserve">, they </w:t>
      </w:r>
      <w:r w:rsidR="00F5727B">
        <w:rPr>
          <w:rFonts w:ascii="Arial" w:hAnsi="Arial" w:cs="Arial"/>
          <w:color w:val="181817"/>
          <w:shd w:val="clear" w:color="auto" w:fill="FFFFFF"/>
        </w:rPr>
        <w:t xml:space="preserve">are </w:t>
      </w:r>
      <w:r w:rsidR="00FD098B">
        <w:rPr>
          <w:rFonts w:ascii="Arial" w:hAnsi="Arial" w:cs="Arial"/>
          <w:color w:val="181817"/>
          <w:shd w:val="clear" w:color="auto" w:fill="FFFFFF"/>
        </w:rPr>
        <w:t xml:space="preserve">then </w:t>
      </w:r>
      <w:r w:rsidR="00F5727B">
        <w:rPr>
          <w:rFonts w:ascii="Arial" w:hAnsi="Arial" w:cs="Arial"/>
          <w:color w:val="181817"/>
          <w:shd w:val="clear" w:color="auto" w:fill="FFFFFF"/>
        </w:rPr>
        <w:t xml:space="preserve">able to control </w:t>
      </w:r>
      <w:r w:rsidR="00AA73E0">
        <w:rPr>
          <w:rFonts w:ascii="Arial" w:hAnsi="Arial" w:cs="Arial"/>
          <w:color w:val="181817"/>
          <w:shd w:val="clear" w:color="auto" w:fill="FFFFFF"/>
        </w:rPr>
        <w:t xml:space="preserve">children through </w:t>
      </w:r>
      <w:r w:rsidR="00FD098B">
        <w:rPr>
          <w:rFonts w:ascii="Arial" w:hAnsi="Arial" w:cs="Arial"/>
          <w:color w:val="181817"/>
          <w:shd w:val="clear" w:color="auto" w:fill="FFFFFF"/>
        </w:rPr>
        <w:t xml:space="preserve">their dependency on the gang. Additionally, </w:t>
      </w:r>
      <w:r w:rsidR="00047834">
        <w:rPr>
          <w:rFonts w:ascii="Arial" w:hAnsi="Arial" w:cs="Arial"/>
          <w:color w:val="181817"/>
          <w:shd w:val="clear" w:color="auto" w:fill="FFFFFF"/>
        </w:rPr>
        <w:t>offenders</w:t>
      </w:r>
      <w:r w:rsidR="00FD098B">
        <w:rPr>
          <w:rFonts w:ascii="Arial" w:hAnsi="Arial" w:cs="Arial"/>
          <w:color w:val="181817"/>
          <w:shd w:val="clear" w:color="auto" w:fill="FFFFFF"/>
        </w:rPr>
        <w:t xml:space="preserve"> </w:t>
      </w:r>
      <w:r w:rsidR="00E60503">
        <w:rPr>
          <w:rFonts w:ascii="Arial" w:hAnsi="Arial" w:cs="Arial"/>
          <w:color w:val="181817"/>
          <w:shd w:val="clear" w:color="auto" w:fill="FFFFFF"/>
        </w:rPr>
        <w:t>intimidate and scare children into complying with th</w:t>
      </w:r>
      <w:r w:rsidR="00047834">
        <w:rPr>
          <w:rFonts w:ascii="Arial" w:hAnsi="Arial" w:cs="Arial"/>
          <w:color w:val="181817"/>
          <w:shd w:val="clear" w:color="auto" w:fill="FFFFFF"/>
        </w:rPr>
        <w:t xml:space="preserve">eir demands </w:t>
      </w:r>
      <w:proofErr w:type="gramStart"/>
      <w:r w:rsidR="00047834">
        <w:rPr>
          <w:rFonts w:ascii="Arial" w:hAnsi="Arial" w:cs="Arial"/>
          <w:color w:val="181817"/>
          <w:shd w:val="clear" w:color="auto" w:fill="FFFFFF"/>
        </w:rPr>
        <w:t>as a way to</w:t>
      </w:r>
      <w:proofErr w:type="gramEnd"/>
      <w:r w:rsidR="00047834">
        <w:rPr>
          <w:rFonts w:ascii="Arial" w:hAnsi="Arial" w:cs="Arial"/>
          <w:color w:val="181817"/>
          <w:shd w:val="clear" w:color="auto" w:fill="FFFFFF"/>
        </w:rPr>
        <w:t xml:space="preserve"> maintain compliance</w:t>
      </w:r>
      <w:r w:rsidR="009F5FB2">
        <w:rPr>
          <w:rFonts w:ascii="Arial" w:hAnsi="Arial" w:cs="Arial"/>
          <w:color w:val="181817"/>
          <w:shd w:val="clear" w:color="auto" w:fill="FFFFFF"/>
        </w:rPr>
        <w:t xml:space="preserve">. </w:t>
      </w:r>
    </w:p>
    <w:p w14:paraId="30F1DFCA" w14:textId="77777777" w:rsidR="00921C7A" w:rsidRDefault="00921C7A" w:rsidP="002F11C0">
      <w:pPr>
        <w:spacing w:after="0" w:line="276" w:lineRule="auto"/>
        <w:ind w:right="531"/>
        <w:rPr>
          <w:rFonts w:ascii="Arial" w:hAnsi="Arial" w:cs="Arial"/>
          <w:color w:val="181817"/>
          <w:shd w:val="clear" w:color="auto" w:fill="FFFFFF"/>
        </w:rPr>
      </w:pPr>
    </w:p>
    <w:p w14:paraId="1914787C" w14:textId="3082A5FB" w:rsidR="000B4D8E" w:rsidRDefault="000B4D8E" w:rsidP="002F11C0">
      <w:pPr>
        <w:spacing w:after="0" w:line="276" w:lineRule="auto"/>
        <w:ind w:right="531"/>
        <w:rPr>
          <w:rFonts w:ascii="Arial" w:hAnsi="Arial" w:cs="Arial"/>
          <w:color w:val="181817"/>
          <w:shd w:val="clear" w:color="auto" w:fill="FFFFFF"/>
        </w:rPr>
      </w:pPr>
      <w:r>
        <w:rPr>
          <w:rFonts w:ascii="Arial" w:hAnsi="Arial" w:cs="Arial"/>
          <w:color w:val="181817"/>
          <w:shd w:val="clear" w:color="auto" w:fill="FFFFFF"/>
        </w:rPr>
        <w:t xml:space="preserve">In addition to the exploitation of children, county lines gangs are known to target </w:t>
      </w:r>
      <w:r w:rsidR="00753083">
        <w:rPr>
          <w:rFonts w:ascii="Arial" w:hAnsi="Arial" w:cs="Arial"/>
          <w:color w:val="181817"/>
          <w:shd w:val="clear" w:color="auto" w:fill="FFFFFF"/>
        </w:rPr>
        <w:t>vulnerable adults with characteristics such as learning difficulties or</w:t>
      </w:r>
      <w:r w:rsidR="00272F5F">
        <w:rPr>
          <w:rFonts w:ascii="Arial" w:hAnsi="Arial" w:cs="Arial"/>
          <w:color w:val="181817"/>
          <w:shd w:val="clear" w:color="auto" w:fill="FFFFFF"/>
        </w:rPr>
        <w:t xml:space="preserve"> those </w:t>
      </w:r>
      <w:r w:rsidR="00466560">
        <w:rPr>
          <w:rFonts w:ascii="Arial" w:hAnsi="Arial" w:cs="Arial"/>
          <w:color w:val="181817"/>
          <w:shd w:val="clear" w:color="auto" w:fill="FFFFFF"/>
        </w:rPr>
        <w:t>experiencing mental</w:t>
      </w:r>
      <w:r w:rsidR="00753083">
        <w:rPr>
          <w:rFonts w:ascii="Arial" w:hAnsi="Arial" w:cs="Arial"/>
          <w:color w:val="181817"/>
          <w:shd w:val="clear" w:color="auto" w:fill="FFFFFF"/>
        </w:rPr>
        <w:t xml:space="preserve"> health</w:t>
      </w:r>
      <w:r w:rsidR="00466560">
        <w:rPr>
          <w:rFonts w:ascii="Arial" w:hAnsi="Arial" w:cs="Arial"/>
          <w:color w:val="181817"/>
          <w:shd w:val="clear" w:color="auto" w:fill="FFFFFF"/>
        </w:rPr>
        <w:t xml:space="preserve"> disorders</w:t>
      </w:r>
      <w:r w:rsidR="006950E2">
        <w:rPr>
          <w:rFonts w:ascii="Arial" w:hAnsi="Arial" w:cs="Arial"/>
          <w:color w:val="181817"/>
          <w:shd w:val="clear" w:color="auto" w:fill="FFFFFF"/>
        </w:rPr>
        <w:t xml:space="preserve">. Organised criminal groups </w:t>
      </w:r>
      <w:r w:rsidR="00466560">
        <w:rPr>
          <w:rFonts w:ascii="Arial" w:hAnsi="Arial" w:cs="Arial"/>
          <w:color w:val="181817"/>
          <w:shd w:val="clear" w:color="auto" w:fill="FFFFFF"/>
        </w:rPr>
        <w:t xml:space="preserve">often </w:t>
      </w:r>
      <w:r w:rsidR="006950E2">
        <w:rPr>
          <w:rFonts w:ascii="Arial" w:hAnsi="Arial" w:cs="Arial"/>
          <w:color w:val="181817"/>
          <w:shd w:val="clear" w:color="auto" w:fill="FFFFFF"/>
        </w:rPr>
        <w:t xml:space="preserve">insert themselves into the homes of the most vulnerable persons and </w:t>
      </w:r>
      <w:r w:rsidR="00321AE9">
        <w:rPr>
          <w:rFonts w:ascii="Arial" w:hAnsi="Arial" w:cs="Arial"/>
          <w:color w:val="181817"/>
          <w:shd w:val="clear" w:color="auto" w:fill="FFFFFF"/>
        </w:rPr>
        <w:t xml:space="preserve">operate criminal lines from the properties, </w:t>
      </w:r>
      <w:r w:rsidR="00E11478">
        <w:rPr>
          <w:rFonts w:ascii="Arial" w:hAnsi="Arial" w:cs="Arial"/>
          <w:color w:val="181817"/>
          <w:shd w:val="clear" w:color="auto" w:fill="FFFFFF"/>
        </w:rPr>
        <w:t>(</w:t>
      </w:r>
      <w:r w:rsidR="00E11478" w:rsidRPr="00E11478">
        <w:rPr>
          <w:rFonts w:ascii="Arial" w:hAnsi="Arial" w:cs="Arial"/>
          <w:color w:val="181817"/>
          <w:shd w:val="clear" w:color="auto" w:fill="FFFFFF"/>
        </w:rPr>
        <w:t>Spicer, J., Moyle, L. and Coomber, R., 2020. The variable and evolving nature of ‘cuckooing’as a form of criminal exploitation in street level drug markets. Trends in Organized Crime, 23, pp.301-323.</w:t>
      </w:r>
      <w:r w:rsidR="00E11478">
        <w:rPr>
          <w:rFonts w:ascii="Arial" w:hAnsi="Arial" w:cs="Arial"/>
          <w:color w:val="181817"/>
          <w:shd w:val="clear" w:color="auto" w:fill="FFFFFF"/>
        </w:rPr>
        <w:t xml:space="preserve">) </w:t>
      </w:r>
      <w:r w:rsidR="00321AE9">
        <w:rPr>
          <w:rFonts w:ascii="Arial" w:hAnsi="Arial" w:cs="Arial"/>
          <w:color w:val="181817"/>
          <w:shd w:val="clear" w:color="auto" w:fill="FFFFFF"/>
        </w:rPr>
        <w:t>this is a practice commonly known as “cuckooing”</w:t>
      </w:r>
      <w:r w:rsidR="00E15905">
        <w:rPr>
          <w:rFonts w:ascii="Arial" w:hAnsi="Arial" w:cs="Arial"/>
          <w:color w:val="181817"/>
          <w:shd w:val="clear" w:color="auto" w:fill="FFFFFF"/>
        </w:rPr>
        <w:t xml:space="preserve">. </w:t>
      </w:r>
      <w:r w:rsidR="004D2D09">
        <w:rPr>
          <w:rFonts w:ascii="Arial" w:hAnsi="Arial" w:cs="Arial"/>
          <w:color w:val="181817"/>
          <w:shd w:val="clear" w:color="auto" w:fill="FFFFFF"/>
        </w:rPr>
        <w:t xml:space="preserve">Intellectual impairments </w:t>
      </w:r>
      <w:r w:rsidR="00466560">
        <w:rPr>
          <w:rFonts w:ascii="Arial" w:hAnsi="Arial" w:cs="Arial"/>
          <w:color w:val="181817"/>
          <w:shd w:val="clear" w:color="auto" w:fill="FFFFFF"/>
        </w:rPr>
        <w:t xml:space="preserve">or cognitive </w:t>
      </w:r>
      <w:r w:rsidR="00AE493E">
        <w:rPr>
          <w:rFonts w:ascii="Arial" w:hAnsi="Arial" w:cs="Arial"/>
          <w:color w:val="181817"/>
          <w:shd w:val="clear" w:color="auto" w:fill="FFFFFF"/>
        </w:rPr>
        <w:t xml:space="preserve">disorders </w:t>
      </w:r>
      <w:r w:rsidR="004D2D09">
        <w:rPr>
          <w:rFonts w:ascii="Arial" w:hAnsi="Arial" w:cs="Arial"/>
          <w:color w:val="181817"/>
          <w:shd w:val="clear" w:color="auto" w:fill="FFFFFF"/>
        </w:rPr>
        <w:t xml:space="preserve">such as dementia </w:t>
      </w:r>
      <w:r w:rsidR="00AE493E">
        <w:rPr>
          <w:rFonts w:ascii="Arial" w:hAnsi="Arial" w:cs="Arial"/>
          <w:color w:val="181817"/>
          <w:shd w:val="clear" w:color="auto" w:fill="FFFFFF"/>
        </w:rPr>
        <w:t xml:space="preserve">can inhibit a </w:t>
      </w:r>
      <w:r w:rsidR="00C959A0">
        <w:rPr>
          <w:rFonts w:ascii="Arial" w:hAnsi="Arial" w:cs="Arial"/>
          <w:color w:val="181817"/>
          <w:shd w:val="clear" w:color="auto" w:fill="FFFFFF"/>
        </w:rPr>
        <w:t>person’s</w:t>
      </w:r>
      <w:r w:rsidR="00AE493E">
        <w:rPr>
          <w:rFonts w:ascii="Arial" w:hAnsi="Arial" w:cs="Arial"/>
          <w:color w:val="181817"/>
          <w:shd w:val="clear" w:color="auto" w:fill="FFFFFF"/>
        </w:rPr>
        <w:t xml:space="preserve"> ability to communicate effectively</w:t>
      </w:r>
      <w:r w:rsidR="00DC67AA">
        <w:rPr>
          <w:rFonts w:ascii="Arial" w:hAnsi="Arial" w:cs="Arial"/>
          <w:color w:val="181817"/>
          <w:shd w:val="clear" w:color="auto" w:fill="FFFFFF"/>
        </w:rPr>
        <w:t xml:space="preserve">, making those persons </w:t>
      </w:r>
      <w:r w:rsidR="005C48DA">
        <w:rPr>
          <w:rFonts w:ascii="Arial" w:hAnsi="Arial" w:cs="Arial"/>
          <w:color w:val="181817"/>
          <w:shd w:val="clear" w:color="auto" w:fill="FFFFFF"/>
        </w:rPr>
        <w:t xml:space="preserve">easier to control from a </w:t>
      </w:r>
      <w:proofErr w:type="gramStart"/>
      <w:r w:rsidR="005C48DA">
        <w:rPr>
          <w:rFonts w:ascii="Arial" w:hAnsi="Arial" w:cs="Arial"/>
          <w:color w:val="181817"/>
          <w:shd w:val="clear" w:color="auto" w:fill="FFFFFF"/>
        </w:rPr>
        <w:t>criminals</w:t>
      </w:r>
      <w:proofErr w:type="gramEnd"/>
      <w:r w:rsidR="005C48DA">
        <w:rPr>
          <w:rFonts w:ascii="Arial" w:hAnsi="Arial" w:cs="Arial"/>
          <w:color w:val="181817"/>
          <w:shd w:val="clear" w:color="auto" w:fill="FFFFFF"/>
        </w:rPr>
        <w:t xml:space="preserve"> perspective as they are less likely to inform the police or o</w:t>
      </w:r>
      <w:r w:rsidR="000462BC">
        <w:rPr>
          <w:rFonts w:ascii="Arial" w:hAnsi="Arial" w:cs="Arial"/>
          <w:color w:val="181817"/>
          <w:shd w:val="clear" w:color="auto" w:fill="FFFFFF"/>
        </w:rPr>
        <w:t xml:space="preserve">ther support services of what is happening. </w:t>
      </w:r>
    </w:p>
    <w:p w14:paraId="72286BB5" w14:textId="77777777" w:rsidR="000B4D8E" w:rsidRDefault="000B4D8E" w:rsidP="002F11C0">
      <w:pPr>
        <w:spacing w:after="0" w:line="276" w:lineRule="auto"/>
        <w:ind w:right="531"/>
        <w:rPr>
          <w:rFonts w:ascii="Arial" w:hAnsi="Arial" w:cs="Arial"/>
          <w:color w:val="181817"/>
          <w:shd w:val="clear" w:color="auto" w:fill="FFFFFF"/>
        </w:rPr>
      </w:pPr>
    </w:p>
    <w:p w14:paraId="6ECE06E6" w14:textId="1EFD21EE" w:rsidR="00CF27AC" w:rsidRDefault="00CF27AC" w:rsidP="002F11C0">
      <w:pPr>
        <w:spacing w:after="0" w:line="276" w:lineRule="auto"/>
        <w:ind w:right="531"/>
        <w:rPr>
          <w:rFonts w:ascii="Arial" w:hAnsi="Arial" w:cs="Arial"/>
          <w:color w:val="181817"/>
          <w:shd w:val="clear" w:color="auto" w:fill="FFFFFF"/>
        </w:rPr>
      </w:pPr>
      <w:r>
        <w:rPr>
          <w:rFonts w:ascii="Arial" w:hAnsi="Arial" w:cs="Arial"/>
          <w:color w:val="181817"/>
          <w:shd w:val="clear" w:color="auto" w:fill="FFFFFF"/>
        </w:rPr>
        <w:t xml:space="preserve">Likewise, offenders target those with physical impairments or disabilities as they are </w:t>
      </w:r>
      <w:r w:rsidR="001907C3">
        <w:rPr>
          <w:rFonts w:ascii="Arial" w:hAnsi="Arial" w:cs="Arial"/>
          <w:color w:val="181817"/>
          <w:shd w:val="clear" w:color="auto" w:fill="FFFFFF"/>
        </w:rPr>
        <w:t xml:space="preserve">less likely to be able to physically </w:t>
      </w:r>
      <w:r w:rsidR="00CF5E64">
        <w:rPr>
          <w:rFonts w:ascii="Arial" w:hAnsi="Arial" w:cs="Arial"/>
          <w:color w:val="181817"/>
          <w:shd w:val="clear" w:color="auto" w:fill="FFFFFF"/>
        </w:rPr>
        <w:t xml:space="preserve">obstruct the offender in their criminal activity or be </w:t>
      </w:r>
      <w:r w:rsidR="00CF5E64">
        <w:rPr>
          <w:rFonts w:ascii="Arial" w:hAnsi="Arial" w:cs="Arial"/>
          <w:color w:val="181817"/>
          <w:shd w:val="clear" w:color="auto" w:fill="FFFFFF"/>
        </w:rPr>
        <w:lastRenderedPageBreak/>
        <w:t xml:space="preserve">able to defend themselves from this type of control. </w:t>
      </w:r>
      <w:r w:rsidR="004B56D2">
        <w:rPr>
          <w:rFonts w:ascii="Arial" w:hAnsi="Arial" w:cs="Arial"/>
          <w:color w:val="181817"/>
          <w:shd w:val="clear" w:color="auto" w:fill="FFFFFF"/>
        </w:rPr>
        <w:t xml:space="preserve">Additionally, those facing a physical disability are </w:t>
      </w:r>
      <w:r w:rsidR="00CF48F4">
        <w:rPr>
          <w:rFonts w:ascii="Arial" w:hAnsi="Arial" w:cs="Arial"/>
          <w:color w:val="181817"/>
          <w:shd w:val="clear" w:color="auto" w:fill="FFFFFF"/>
        </w:rPr>
        <w:t xml:space="preserve">more open to grooming behaviour associated with gangs </w:t>
      </w:r>
      <w:r w:rsidR="00270A4E" w:rsidRPr="00270A4E">
        <w:rPr>
          <w:rFonts w:ascii="Arial" w:hAnsi="Arial" w:cs="Arial"/>
          <w:color w:val="181817"/>
          <w:shd w:val="clear" w:color="auto" w:fill="FFFFFF"/>
        </w:rPr>
        <w:t>(Context and characteristics of crimes against disabled people | The Crown Prosecution Service, 2024)</w:t>
      </w:r>
      <w:r w:rsidR="00270A4E">
        <w:rPr>
          <w:rFonts w:ascii="Arial" w:hAnsi="Arial" w:cs="Arial"/>
          <w:color w:val="181817"/>
          <w:shd w:val="clear" w:color="auto" w:fill="FFFFFF"/>
        </w:rPr>
        <w:t xml:space="preserve"> </w:t>
      </w:r>
      <w:r w:rsidR="00144690">
        <w:rPr>
          <w:rFonts w:ascii="Arial" w:hAnsi="Arial" w:cs="Arial"/>
          <w:color w:val="181817"/>
          <w:shd w:val="clear" w:color="auto" w:fill="FFFFFF"/>
        </w:rPr>
        <w:t xml:space="preserve">whereby they incite victims to commit offences such as handling stolen goods and supplying controlled substances. </w:t>
      </w:r>
    </w:p>
    <w:p w14:paraId="3A4AD810" w14:textId="77777777" w:rsidR="000B4D8E" w:rsidRDefault="000B4D8E" w:rsidP="002F11C0">
      <w:pPr>
        <w:spacing w:after="0" w:line="276" w:lineRule="auto"/>
        <w:ind w:right="531"/>
        <w:rPr>
          <w:rFonts w:ascii="Arial" w:hAnsi="Arial" w:cs="Arial"/>
          <w:color w:val="181817"/>
          <w:shd w:val="clear" w:color="auto" w:fill="FFFFFF"/>
        </w:rPr>
      </w:pPr>
    </w:p>
    <w:p w14:paraId="47022F7D" w14:textId="77777777" w:rsidR="0010015F" w:rsidRDefault="009F5FB2" w:rsidP="002F11C0">
      <w:pPr>
        <w:spacing w:after="0" w:line="276" w:lineRule="auto"/>
        <w:ind w:right="531"/>
        <w:rPr>
          <w:rFonts w:ascii="Arial" w:hAnsi="Arial" w:cs="Arial"/>
          <w:color w:val="181817"/>
          <w:shd w:val="clear" w:color="auto" w:fill="FFFFFF"/>
        </w:rPr>
      </w:pPr>
      <w:r>
        <w:rPr>
          <w:rFonts w:ascii="Arial" w:hAnsi="Arial" w:cs="Arial"/>
          <w:color w:val="181817"/>
          <w:shd w:val="clear" w:color="auto" w:fill="FFFFFF"/>
        </w:rPr>
        <w:t xml:space="preserve">Persons with low socio-economic backgrounds are </w:t>
      </w:r>
      <w:r w:rsidR="00E14DD3">
        <w:rPr>
          <w:rFonts w:ascii="Arial" w:hAnsi="Arial" w:cs="Arial"/>
          <w:color w:val="181817"/>
          <w:shd w:val="clear" w:color="auto" w:fill="FFFFFF"/>
        </w:rPr>
        <w:t xml:space="preserve">also </w:t>
      </w:r>
      <w:r>
        <w:rPr>
          <w:rFonts w:ascii="Arial" w:hAnsi="Arial" w:cs="Arial"/>
          <w:color w:val="181817"/>
          <w:shd w:val="clear" w:color="auto" w:fill="FFFFFF"/>
        </w:rPr>
        <w:t xml:space="preserve">more vulnerable to criminal exploitation: </w:t>
      </w:r>
      <w:r w:rsidR="00BC3853">
        <w:rPr>
          <w:rFonts w:ascii="Arial" w:hAnsi="Arial" w:cs="Arial"/>
          <w:color w:val="181817"/>
          <w:shd w:val="clear" w:color="auto" w:fill="FFFFFF"/>
        </w:rPr>
        <w:t xml:space="preserve">as </w:t>
      </w:r>
      <w:r w:rsidR="00E14DD3">
        <w:rPr>
          <w:rFonts w:ascii="Arial" w:hAnsi="Arial" w:cs="Arial"/>
          <w:color w:val="181817"/>
          <w:shd w:val="clear" w:color="auto" w:fill="FFFFFF"/>
        </w:rPr>
        <w:t xml:space="preserve">these persons </w:t>
      </w:r>
      <w:r w:rsidR="00BE6B6B">
        <w:rPr>
          <w:rFonts w:ascii="Arial" w:hAnsi="Arial" w:cs="Arial"/>
          <w:color w:val="181817"/>
          <w:shd w:val="clear" w:color="auto" w:fill="FFFFFF"/>
        </w:rPr>
        <w:t xml:space="preserve">experiencing </w:t>
      </w:r>
      <w:r w:rsidR="00974800">
        <w:rPr>
          <w:rFonts w:ascii="Arial" w:hAnsi="Arial" w:cs="Arial"/>
          <w:color w:val="181817"/>
          <w:shd w:val="clear" w:color="auto" w:fill="FFFFFF"/>
        </w:rPr>
        <w:t>poverty and economic hardship are often more willing to accept ex</w:t>
      </w:r>
      <w:r w:rsidR="00F65D82">
        <w:rPr>
          <w:rFonts w:ascii="Arial" w:hAnsi="Arial" w:cs="Arial"/>
          <w:color w:val="181817"/>
          <w:shd w:val="clear" w:color="auto" w:fill="FFFFFF"/>
        </w:rPr>
        <w:t>ploitative conditions to meet their basic needs</w:t>
      </w:r>
      <w:r w:rsidR="00A22EF9">
        <w:rPr>
          <w:rFonts w:ascii="Arial" w:hAnsi="Arial" w:cs="Arial"/>
          <w:color w:val="181817"/>
          <w:shd w:val="clear" w:color="auto" w:fill="FFFFFF"/>
        </w:rPr>
        <w:t xml:space="preserve"> </w:t>
      </w:r>
      <w:r w:rsidR="00527407" w:rsidRPr="00527407">
        <w:rPr>
          <w:rFonts w:ascii="Arial" w:hAnsi="Arial" w:cs="Arial"/>
          <w:color w:val="181817"/>
          <w:shd w:val="clear" w:color="auto" w:fill="FFFFFF"/>
        </w:rPr>
        <w:t xml:space="preserve">(Global Report on Trafficking </w:t>
      </w:r>
      <w:proofErr w:type="gramStart"/>
      <w:r w:rsidR="00527407" w:rsidRPr="00527407">
        <w:rPr>
          <w:rFonts w:ascii="Arial" w:hAnsi="Arial" w:cs="Arial"/>
          <w:color w:val="181817"/>
          <w:shd w:val="clear" w:color="auto" w:fill="FFFFFF"/>
        </w:rPr>
        <w:t>In</w:t>
      </w:r>
      <w:proofErr w:type="gramEnd"/>
      <w:r w:rsidR="00527407" w:rsidRPr="00527407">
        <w:rPr>
          <w:rFonts w:ascii="Arial" w:hAnsi="Arial" w:cs="Arial"/>
          <w:color w:val="181817"/>
          <w:shd w:val="clear" w:color="auto" w:fill="FFFFFF"/>
        </w:rPr>
        <w:t xml:space="preserve"> Persons 2018, 2019)</w:t>
      </w:r>
      <w:r w:rsidR="00F65D82">
        <w:rPr>
          <w:rFonts w:ascii="Arial" w:hAnsi="Arial" w:cs="Arial"/>
          <w:color w:val="181817"/>
          <w:shd w:val="clear" w:color="auto" w:fill="FFFFFF"/>
        </w:rPr>
        <w:t xml:space="preserve">. Criminal gangs therefore prey on </w:t>
      </w:r>
      <w:r w:rsidR="00287CF7">
        <w:rPr>
          <w:rFonts w:ascii="Arial" w:hAnsi="Arial" w:cs="Arial"/>
          <w:color w:val="181817"/>
          <w:shd w:val="clear" w:color="auto" w:fill="FFFFFF"/>
        </w:rPr>
        <w:t xml:space="preserve">vulnerable adults in deprived conditions </w:t>
      </w:r>
      <w:r w:rsidR="00527407">
        <w:rPr>
          <w:rFonts w:ascii="Arial" w:hAnsi="Arial" w:cs="Arial"/>
          <w:color w:val="181817"/>
          <w:shd w:val="clear" w:color="auto" w:fill="FFFFFF"/>
        </w:rPr>
        <w:t>to act on their behalf and to exploit them</w:t>
      </w:r>
      <w:r w:rsidR="00F16303">
        <w:rPr>
          <w:rFonts w:ascii="Arial" w:hAnsi="Arial" w:cs="Arial"/>
          <w:color w:val="181817"/>
          <w:shd w:val="clear" w:color="auto" w:fill="FFFFFF"/>
        </w:rPr>
        <w:t xml:space="preserve">. </w:t>
      </w:r>
    </w:p>
    <w:p w14:paraId="18E26D47" w14:textId="0E500FA0" w:rsidR="009F5FB2" w:rsidRDefault="00F16303" w:rsidP="0066776F">
      <w:pPr>
        <w:spacing w:after="0" w:line="276" w:lineRule="auto"/>
        <w:ind w:right="531"/>
        <w:rPr>
          <w:rFonts w:ascii="Arial" w:hAnsi="Arial" w:cs="Arial"/>
          <w:color w:val="181817"/>
          <w:shd w:val="clear" w:color="auto" w:fill="FFFFFF"/>
        </w:rPr>
      </w:pPr>
      <w:r>
        <w:rPr>
          <w:rFonts w:ascii="Arial" w:hAnsi="Arial" w:cs="Arial"/>
          <w:color w:val="181817"/>
          <w:shd w:val="clear" w:color="auto" w:fill="FFFFFF"/>
        </w:rPr>
        <w:t xml:space="preserve">Additionally, those unable to provide for themselves or their families are more likely to turn to </w:t>
      </w:r>
      <w:r w:rsidR="003E460D">
        <w:rPr>
          <w:rFonts w:ascii="Arial" w:hAnsi="Arial" w:cs="Arial"/>
          <w:color w:val="181817"/>
          <w:shd w:val="clear" w:color="auto" w:fill="FFFFFF"/>
        </w:rPr>
        <w:t xml:space="preserve">known criminal offenders to obtain money or other </w:t>
      </w:r>
      <w:r w:rsidR="00F16510">
        <w:rPr>
          <w:rFonts w:ascii="Arial" w:hAnsi="Arial" w:cs="Arial"/>
          <w:color w:val="181817"/>
          <w:shd w:val="clear" w:color="auto" w:fill="FFFFFF"/>
        </w:rPr>
        <w:t xml:space="preserve">goods, this therefore creates a debt dependency </w:t>
      </w:r>
      <w:r w:rsidR="003871F5">
        <w:rPr>
          <w:rFonts w:ascii="Arial" w:hAnsi="Arial" w:cs="Arial"/>
          <w:color w:val="181817"/>
          <w:shd w:val="clear" w:color="auto" w:fill="FFFFFF"/>
        </w:rPr>
        <w:t>where those individuals are forced to find a way to repay the debt. This often occurs by forced labour or forced involvement in criminal activity</w:t>
      </w:r>
      <w:r w:rsidR="00D766F5">
        <w:rPr>
          <w:rFonts w:ascii="Arial" w:hAnsi="Arial" w:cs="Arial"/>
          <w:color w:val="181817"/>
          <w:shd w:val="clear" w:color="auto" w:fill="FFFFFF"/>
        </w:rPr>
        <w:t xml:space="preserve"> such as drug trafficking, theft or </w:t>
      </w:r>
      <w:r w:rsidR="0010015F">
        <w:rPr>
          <w:rFonts w:ascii="Arial" w:hAnsi="Arial" w:cs="Arial"/>
          <w:color w:val="181817"/>
          <w:shd w:val="clear" w:color="auto" w:fill="FFFFFF"/>
        </w:rPr>
        <w:t xml:space="preserve">prostitution. </w:t>
      </w:r>
      <w:r w:rsidR="0031128E">
        <w:rPr>
          <w:rFonts w:ascii="Arial" w:hAnsi="Arial" w:cs="Arial"/>
          <w:color w:val="181817"/>
          <w:shd w:val="clear" w:color="auto" w:fill="FFFFFF"/>
        </w:rPr>
        <w:t xml:space="preserve">Victims of debt bondage </w:t>
      </w:r>
      <w:r w:rsidR="002F76B0">
        <w:rPr>
          <w:rFonts w:ascii="Arial" w:hAnsi="Arial" w:cs="Arial"/>
          <w:color w:val="181817"/>
          <w:shd w:val="clear" w:color="auto" w:fill="FFFFFF"/>
        </w:rPr>
        <w:t xml:space="preserve">are manipulated </w:t>
      </w:r>
      <w:r w:rsidR="009351BF">
        <w:rPr>
          <w:rFonts w:ascii="Arial" w:hAnsi="Arial" w:cs="Arial"/>
          <w:color w:val="181817"/>
          <w:shd w:val="clear" w:color="auto" w:fill="FFFFFF"/>
        </w:rPr>
        <w:t xml:space="preserve">to the extent they are trapped in a cycle of exploitation.  </w:t>
      </w:r>
      <w:r w:rsidR="0066776F">
        <w:rPr>
          <w:rFonts w:ascii="Arial" w:hAnsi="Arial" w:cs="Arial"/>
          <w:color w:val="181817"/>
          <w:shd w:val="clear" w:color="auto" w:fill="FFFFFF"/>
        </w:rPr>
        <w:t>(</w:t>
      </w:r>
      <w:r w:rsidR="0066776F" w:rsidRPr="0066776F">
        <w:rPr>
          <w:rFonts w:ascii="Arial" w:hAnsi="Arial" w:cs="Arial"/>
          <w:color w:val="181817"/>
          <w:shd w:val="clear" w:color="auto" w:fill="FFFFFF"/>
        </w:rPr>
        <w:t>Debt Bondage in a Criminal Exploitation and County Lines Context: A Support Resource for Professionals - The Children’s Society, 2022</w:t>
      </w:r>
      <w:r w:rsidR="0066776F">
        <w:rPr>
          <w:rFonts w:ascii="Arial" w:hAnsi="Arial" w:cs="Arial"/>
          <w:color w:val="181817"/>
          <w:shd w:val="clear" w:color="auto" w:fill="FFFFFF"/>
        </w:rPr>
        <w:t>)</w:t>
      </w:r>
    </w:p>
    <w:p w14:paraId="4CA7AF70" w14:textId="77777777" w:rsidR="000B4D8E" w:rsidRDefault="000B4D8E" w:rsidP="002F11C0">
      <w:pPr>
        <w:spacing w:after="0" w:line="276" w:lineRule="auto"/>
        <w:ind w:right="531"/>
        <w:rPr>
          <w:rFonts w:ascii="Arial" w:hAnsi="Arial" w:cs="Arial"/>
          <w:color w:val="181817"/>
          <w:shd w:val="clear" w:color="auto" w:fill="FFFFFF"/>
        </w:rPr>
      </w:pPr>
    </w:p>
    <w:p w14:paraId="679E4FC8" w14:textId="07127C8A" w:rsidR="000B4D8E" w:rsidRDefault="00EA6693" w:rsidP="002F11C0">
      <w:pPr>
        <w:spacing w:after="0" w:line="276" w:lineRule="auto"/>
        <w:ind w:right="531"/>
        <w:rPr>
          <w:rFonts w:ascii="Arial" w:hAnsi="Arial" w:cs="Arial"/>
          <w:color w:val="181817"/>
          <w:shd w:val="clear" w:color="auto" w:fill="FFFFFF"/>
        </w:rPr>
      </w:pPr>
      <w:r>
        <w:rPr>
          <w:rFonts w:ascii="Arial" w:hAnsi="Arial" w:cs="Arial"/>
          <w:color w:val="181817"/>
          <w:shd w:val="clear" w:color="auto" w:fill="FFFFFF"/>
        </w:rPr>
        <w:t>The</w:t>
      </w:r>
      <w:r w:rsidR="004B60E0">
        <w:rPr>
          <w:rFonts w:ascii="Arial" w:hAnsi="Arial" w:cs="Arial"/>
          <w:color w:val="181817"/>
          <w:shd w:val="clear" w:color="auto" w:fill="FFFFFF"/>
        </w:rPr>
        <w:t xml:space="preserve"> immigration status</w:t>
      </w:r>
      <w:r w:rsidR="006C501D">
        <w:rPr>
          <w:rFonts w:ascii="Arial" w:hAnsi="Arial" w:cs="Arial"/>
          <w:color w:val="181817"/>
          <w:shd w:val="clear" w:color="auto" w:fill="FFFFFF"/>
        </w:rPr>
        <w:t xml:space="preserve"> and culture</w:t>
      </w:r>
      <w:r w:rsidR="004B60E0">
        <w:rPr>
          <w:rFonts w:ascii="Arial" w:hAnsi="Arial" w:cs="Arial"/>
          <w:color w:val="181817"/>
          <w:shd w:val="clear" w:color="auto" w:fill="FFFFFF"/>
        </w:rPr>
        <w:t xml:space="preserve"> of an individual can </w:t>
      </w:r>
      <w:r w:rsidR="00EA4692">
        <w:rPr>
          <w:rFonts w:ascii="Arial" w:hAnsi="Arial" w:cs="Arial"/>
          <w:color w:val="181817"/>
          <w:shd w:val="clear" w:color="auto" w:fill="FFFFFF"/>
        </w:rPr>
        <w:t xml:space="preserve">determine their vulnerability to </w:t>
      </w:r>
      <w:r w:rsidR="00101404">
        <w:rPr>
          <w:rFonts w:ascii="Arial" w:hAnsi="Arial" w:cs="Arial"/>
          <w:color w:val="181817"/>
          <w:shd w:val="clear" w:color="auto" w:fill="FFFFFF"/>
        </w:rPr>
        <w:t xml:space="preserve">criminal exploitation, this can be as an undocumented </w:t>
      </w:r>
      <w:r w:rsidR="00FD5D81">
        <w:rPr>
          <w:rFonts w:ascii="Arial" w:hAnsi="Arial" w:cs="Arial"/>
          <w:color w:val="181817"/>
          <w:shd w:val="clear" w:color="auto" w:fill="FFFFFF"/>
        </w:rPr>
        <w:t>individual without legal st</w:t>
      </w:r>
      <w:r w:rsidR="00052A2F">
        <w:rPr>
          <w:rFonts w:ascii="Arial" w:hAnsi="Arial" w:cs="Arial"/>
          <w:color w:val="181817"/>
          <w:shd w:val="clear" w:color="auto" w:fill="FFFFFF"/>
        </w:rPr>
        <w:t xml:space="preserve">atus would be </w:t>
      </w:r>
      <w:r w:rsidR="00821BF7">
        <w:rPr>
          <w:rFonts w:ascii="Arial" w:hAnsi="Arial" w:cs="Arial"/>
          <w:color w:val="181817"/>
          <w:shd w:val="clear" w:color="auto" w:fill="FFFFFF"/>
        </w:rPr>
        <w:t xml:space="preserve">reluctant to report exploitation due to fear of deportation or other legal consequences. </w:t>
      </w:r>
      <w:r w:rsidR="00052A2F">
        <w:rPr>
          <w:rFonts w:ascii="Arial" w:hAnsi="Arial" w:cs="Arial"/>
          <w:color w:val="181817"/>
          <w:shd w:val="clear" w:color="auto" w:fill="FFFFFF"/>
        </w:rPr>
        <w:t xml:space="preserve">Additionally, the lack of </w:t>
      </w:r>
      <w:r w:rsidR="00085672">
        <w:rPr>
          <w:rFonts w:ascii="Arial" w:hAnsi="Arial" w:cs="Arial"/>
          <w:color w:val="181817"/>
          <w:shd w:val="clear" w:color="auto" w:fill="FFFFFF"/>
        </w:rPr>
        <w:t xml:space="preserve">knowledge surrounding legal rights in the United Kingdom might make </w:t>
      </w:r>
      <w:r w:rsidR="00D664ED">
        <w:rPr>
          <w:rFonts w:ascii="Arial" w:hAnsi="Arial" w:cs="Arial"/>
          <w:color w:val="181817"/>
          <w:shd w:val="clear" w:color="auto" w:fill="FFFFFF"/>
        </w:rPr>
        <w:t>an individual</w:t>
      </w:r>
      <w:r w:rsidR="006C501D">
        <w:rPr>
          <w:rFonts w:ascii="Arial" w:hAnsi="Arial" w:cs="Arial"/>
          <w:color w:val="181817"/>
          <w:shd w:val="clear" w:color="auto" w:fill="FFFFFF"/>
        </w:rPr>
        <w:t xml:space="preserve"> unfa</w:t>
      </w:r>
      <w:r w:rsidR="00EC114A">
        <w:rPr>
          <w:rFonts w:ascii="Arial" w:hAnsi="Arial" w:cs="Arial"/>
          <w:color w:val="181817"/>
          <w:shd w:val="clear" w:color="auto" w:fill="FFFFFF"/>
        </w:rPr>
        <w:t>miliar with British customs and rights more</w:t>
      </w:r>
      <w:r w:rsidR="00D664ED">
        <w:rPr>
          <w:rFonts w:ascii="Arial" w:hAnsi="Arial" w:cs="Arial"/>
          <w:color w:val="181817"/>
          <w:shd w:val="clear" w:color="auto" w:fill="FFFFFF"/>
        </w:rPr>
        <w:t xml:space="preserve"> open to exploitation</w:t>
      </w:r>
      <w:r w:rsidR="009C7A01">
        <w:rPr>
          <w:rFonts w:ascii="Arial" w:hAnsi="Arial" w:cs="Arial"/>
          <w:color w:val="181817"/>
          <w:shd w:val="clear" w:color="auto" w:fill="FFFFFF"/>
        </w:rPr>
        <w:t xml:space="preserve"> due to their lack of understanding and education. Furthermore, individuals that have </w:t>
      </w:r>
      <w:r w:rsidR="00364A0E">
        <w:rPr>
          <w:rFonts w:ascii="Arial" w:hAnsi="Arial" w:cs="Arial"/>
          <w:color w:val="181817"/>
          <w:shd w:val="clear" w:color="auto" w:fill="FFFFFF"/>
        </w:rPr>
        <w:t xml:space="preserve">come to the United Kingdom in an illegal way are </w:t>
      </w:r>
      <w:r w:rsidR="00EC114A">
        <w:rPr>
          <w:rFonts w:ascii="Arial" w:hAnsi="Arial" w:cs="Arial"/>
          <w:color w:val="181817"/>
          <w:shd w:val="clear" w:color="auto" w:fill="FFFFFF"/>
        </w:rPr>
        <w:t xml:space="preserve">also </w:t>
      </w:r>
      <w:r w:rsidR="00364A0E">
        <w:rPr>
          <w:rFonts w:ascii="Arial" w:hAnsi="Arial" w:cs="Arial"/>
          <w:color w:val="181817"/>
          <w:shd w:val="clear" w:color="auto" w:fill="FFFFFF"/>
        </w:rPr>
        <w:t xml:space="preserve">less likely to </w:t>
      </w:r>
      <w:r w:rsidR="00B271F6">
        <w:rPr>
          <w:rFonts w:ascii="Arial" w:hAnsi="Arial" w:cs="Arial"/>
          <w:color w:val="181817"/>
          <w:shd w:val="clear" w:color="auto" w:fill="FFFFFF"/>
        </w:rPr>
        <w:t>be able to communicate with</w:t>
      </w:r>
      <w:r w:rsidR="005E5A66">
        <w:rPr>
          <w:rFonts w:ascii="Arial" w:hAnsi="Arial" w:cs="Arial"/>
          <w:color w:val="181817"/>
          <w:shd w:val="clear" w:color="auto" w:fill="FFFFFF"/>
        </w:rPr>
        <w:t xml:space="preserve">in the country </w:t>
      </w:r>
      <w:r w:rsidR="00EC114A">
        <w:rPr>
          <w:rFonts w:ascii="Arial" w:hAnsi="Arial" w:cs="Arial"/>
          <w:color w:val="181817"/>
          <w:shd w:val="clear" w:color="auto" w:fill="FFFFFF"/>
        </w:rPr>
        <w:t>and to persons i</w:t>
      </w:r>
      <w:r w:rsidR="00822D51">
        <w:rPr>
          <w:rFonts w:ascii="Arial" w:hAnsi="Arial" w:cs="Arial"/>
          <w:color w:val="181817"/>
          <w:shd w:val="clear" w:color="auto" w:fill="FFFFFF"/>
        </w:rPr>
        <w:t xml:space="preserve">n a position of authority </w:t>
      </w:r>
      <w:r w:rsidR="005E5A66">
        <w:rPr>
          <w:rFonts w:ascii="Arial" w:hAnsi="Arial" w:cs="Arial"/>
          <w:color w:val="181817"/>
          <w:shd w:val="clear" w:color="auto" w:fill="FFFFFF"/>
        </w:rPr>
        <w:t xml:space="preserve">as </w:t>
      </w:r>
      <w:r w:rsidR="00A568E2">
        <w:rPr>
          <w:rFonts w:ascii="Arial" w:hAnsi="Arial" w:cs="Arial"/>
          <w:color w:val="181817"/>
          <w:shd w:val="clear" w:color="auto" w:fill="FFFFFF"/>
        </w:rPr>
        <w:t>they are not first language English speakers</w:t>
      </w:r>
      <w:r w:rsidR="00822D51">
        <w:rPr>
          <w:rFonts w:ascii="Arial" w:hAnsi="Arial" w:cs="Arial"/>
          <w:color w:val="181817"/>
          <w:shd w:val="clear" w:color="auto" w:fill="FFFFFF"/>
        </w:rPr>
        <w:t xml:space="preserve"> or may not be able to speak English at all</w:t>
      </w:r>
      <w:r w:rsidR="00A568E2">
        <w:rPr>
          <w:rFonts w:ascii="Arial" w:hAnsi="Arial" w:cs="Arial"/>
          <w:color w:val="181817"/>
          <w:shd w:val="clear" w:color="auto" w:fill="FFFFFF"/>
        </w:rPr>
        <w:t xml:space="preserve">. </w:t>
      </w:r>
      <w:r w:rsidR="00B74517" w:rsidRPr="00B74517">
        <w:rPr>
          <w:rFonts w:ascii="Arial" w:hAnsi="Arial" w:cs="Arial"/>
          <w:color w:val="181817"/>
          <w:shd w:val="clear" w:color="auto" w:fill="FFFFFF"/>
        </w:rPr>
        <w:t xml:space="preserve">Additionally, </w:t>
      </w:r>
      <w:r w:rsidR="00F06EDB">
        <w:rPr>
          <w:rFonts w:ascii="Arial" w:hAnsi="Arial" w:cs="Arial"/>
          <w:color w:val="181817"/>
          <w:shd w:val="clear" w:color="auto" w:fill="FFFFFF"/>
        </w:rPr>
        <w:t xml:space="preserve">it is recorded that in England and Wales in </w:t>
      </w:r>
      <w:r w:rsidR="006C501D">
        <w:rPr>
          <w:rFonts w:ascii="Arial" w:hAnsi="Arial" w:cs="Arial"/>
          <w:color w:val="181817"/>
          <w:shd w:val="clear" w:color="auto" w:fill="FFFFFF"/>
        </w:rPr>
        <w:t xml:space="preserve">2021 </w:t>
      </w:r>
      <w:r w:rsidR="00B74517" w:rsidRPr="00B74517">
        <w:rPr>
          <w:rFonts w:ascii="Arial" w:hAnsi="Arial" w:cs="Arial"/>
          <w:color w:val="181817"/>
          <w:shd w:val="clear" w:color="auto" w:fill="FFFFFF"/>
        </w:rPr>
        <w:t>1.5% (880,000) could not speak English well, and a small percentag</w:t>
      </w:r>
      <w:r w:rsidR="007824AF">
        <w:rPr>
          <w:rFonts w:ascii="Arial" w:hAnsi="Arial" w:cs="Arial"/>
          <w:color w:val="181817"/>
          <w:shd w:val="clear" w:color="auto" w:fill="FFFFFF"/>
        </w:rPr>
        <w:t xml:space="preserve">e </w:t>
      </w:r>
      <w:r w:rsidR="00B74517" w:rsidRPr="00B74517">
        <w:rPr>
          <w:rFonts w:ascii="Arial" w:hAnsi="Arial" w:cs="Arial"/>
          <w:color w:val="181817"/>
          <w:shd w:val="clear" w:color="auto" w:fill="FFFFFF"/>
        </w:rPr>
        <w:t xml:space="preserve">0.3%, </w:t>
      </w:r>
      <w:r w:rsidR="007824AF">
        <w:rPr>
          <w:rFonts w:ascii="Arial" w:hAnsi="Arial" w:cs="Arial"/>
          <w:color w:val="181817"/>
          <w:shd w:val="clear" w:color="auto" w:fill="FFFFFF"/>
        </w:rPr>
        <w:t>(</w:t>
      </w:r>
      <w:r w:rsidR="00B74517" w:rsidRPr="00B74517">
        <w:rPr>
          <w:rFonts w:ascii="Arial" w:hAnsi="Arial" w:cs="Arial"/>
          <w:color w:val="181817"/>
          <w:shd w:val="clear" w:color="auto" w:fill="FFFFFF"/>
        </w:rPr>
        <w:t>161,000) of the overall population could not speak English at all</w:t>
      </w:r>
      <w:r w:rsidR="007824AF">
        <w:rPr>
          <w:rFonts w:ascii="Arial" w:hAnsi="Arial" w:cs="Arial"/>
          <w:color w:val="181817"/>
          <w:shd w:val="clear" w:color="auto" w:fill="FFFFFF"/>
        </w:rPr>
        <w:t xml:space="preserve"> (</w:t>
      </w:r>
      <w:r w:rsidR="007824AF" w:rsidRPr="007824AF">
        <w:rPr>
          <w:rFonts w:ascii="Arial" w:hAnsi="Arial" w:cs="Arial"/>
          <w:color w:val="181817"/>
          <w:shd w:val="clear" w:color="auto" w:fill="FFFFFF"/>
        </w:rPr>
        <w:t>Language, England and Wales: Census 2021</w:t>
      </w:r>
      <w:r w:rsidR="007824AF">
        <w:rPr>
          <w:rFonts w:ascii="Arial" w:hAnsi="Arial" w:cs="Arial"/>
          <w:color w:val="181817"/>
          <w:shd w:val="clear" w:color="auto" w:fill="FFFFFF"/>
        </w:rPr>
        <w:t>, Beth Waddington November 2022</w:t>
      </w:r>
      <w:proofErr w:type="gramStart"/>
      <w:r w:rsidR="007824AF">
        <w:rPr>
          <w:rFonts w:ascii="Arial" w:hAnsi="Arial" w:cs="Arial"/>
          <w:color w:val="181817"/>
          <w:shd w:val="clear" w:color="auto" w:fill="FFFFFF"/>
        </w:rPr>
        <w:t xml:space="preserve">) </w:t>
      </w:r>
      <w:r w:rsidR="00B74517" w:rsidRPr="00B74517">
        <w:rPr>
          <w:rFonts w:ascii="Arial" w:hAnsi="Arial" w:cs="Arial"/>
          <w:color w:val="181817"/>
          <w:shd w:val="clear" w:color="auto" w:fill="FFFFFF"/>
        </w:rPr>
        <w:t>.</w:t>
      </w:r>
      <w:proofErr w:type="gramEnd"/>
      <w:r w:rsidR="006C501D">
        <w:rPr>
          <w:rFonts w:ascii="Arial" w:hAnsi="Arial" w:cs="Arial"/>
          <w:color w:val="181817"/>
          <w:shd w:val="clear" w:color="auto" w:fill="FFFFFF"/>
        </w:rPr>
        <w:t xml:space="preserve"> These persons </w:t>
      </w:r>
      <w:r w:rsidR="00417E1F">
        <w:rPr>
          <w:rFonts w:ascii="Arial" w:hAnsi="Arial" w:cs="Arial"/>
          <w:color w:val="181817"/>
          <w:shd w:val="clear" w:color="auto" w:fill="FFFFFF"/>
        </w:rPr>
        <w:t xml:space="preserve">are inevitably open to criminal exploitation from persons that can manipulate them or </w:t>
      </w:r>
      <w:r w:rsidR="00D55517">
        <w:rPr>
          <w:rFonts w:ascii="Arial" w:hAnsi="Arial" w:cs="Arial"/>
          <w:color w:val="181817"/>
          <w:shd w:val="clear" w:color="auto" w:fill="FFFFFF"/>
        </w:rPr>
        <w:t xml:space="preserve">inhibit them from expressing their concerns and experiences to appropriate authorities. </w:t>
      </w:r>
    </w:p>
    <w:p w14:paraId="0589BBFF" w14:textId="77777777" w:rsidR="000B4D8E" w:rsidRDefault="000B4D8E" w:rsidP="002F11C0">
      <w:pPr>
        <w:spacing w:after="0" w:line="276" w:lineRule="auto"/>
        <w:ind w:right="531"/>
        <w:rPr>
          <w:rFonts w:ascii="Arial" w:hAnsi="Arial" w:cs="Arial"/>
          <w:color w:val="181817"/>
          <w:shd w:val="clear" w:color="auto" w:fill="FFFFFF"/>
        </w:rPr>
      </w:pPr>
    </w:p>
    <w:p w14:paraId="3E62FF0D" w14:textId="45DCE92C" w:rsidR="00603590" w:rsidRDefault="00631F87" w:rsidP="0026559D">
      <w:pPr>
        <w:spacing w:after="0" w:line="276" w:lineRule="auto"/>
        <w:ind w:right="531"/>
        <w:rPr>
          <w:rFonts w:ascii="Arial" w:eastAsia="Times New Roman" w:hAnsi="Arial" w:cs="Arial"/>
          <w:lang w:eastAsia="en-GB"/>
        </w:rPr>
      </w:pPr>
      <w:r>
        <w:rPr>
          <w:rFonts w:ascii="Arial" w:eastAsia="Times New Roman" w:hAnsi="Arial" w:cs="Arial"/>
          <w:lang w:eastAsia="en-GB"/>
        </w:rPr>
        <w:t>Given the above information</w:t>
      </w:r>
      <w:r w:rsidR="00A523EC">
        <w:rPr>
          <w:rFonts w:ascii="Arial" w:eastAsia="Times New Roman" w:hAnsi="Arial" w:cs="Arial"/>
          <w:lang w:eastAsia="en-GB"/>
        </w:rPr>
        <w:t>,</w:t>
      </w:r>
      <w:r w:rsidR="00D354DD">
        <w:rPr>
          <w:rFonts w:ascii="Arial" w:eastAsia="Times New Roman" w:hAnsi="Arial" w:cs="Arial"/>
          <w:lang w:eastAsia="en-GB"/>
        </w:rPr>
        <w:t xml:space="preserve"> it is established that</w:t>
      </w:r>
      <w:r w:rsidR="00A523EC">
        <w:rPr>
          <w:rFonts w:ascii="Arial" w:eastAsia="Times New Roman" w:hAnsi="Arial" w:cs="Arial"/>
          <w:lang w:eastAsia="en-GB"/>
        </w:rPr>
        <w:t xml:space="preserve"> there are many characteristics that can make an individual vulnerable to criminal exploitation</w:t>
      </w:r>
      <w:r w:rsidR="00C959A0">
        <w:rPr>
          <w:rFonts w:ascii="Arial" w:eastAsia="Times New Roman" w:hAnsi="Arial" w:cs="Arial"/>
          <w:lang w:eastAsia="en-GB"/>
        </w:rPr>
        <w:t xml:space="preserve"> </w:t>
      </w:r>
      <w:r w:rsidR="004F025E">
        <w:rPr>
          <w:rFonts w:ascii="Arial" w:eastAsia="Times New Roman" w:hAnsi="Arial" w:cs="Arial"/>
          <w:lang w:eastAsia="en-GB"/>
        </w:rPr>
        <w:t xml:space="preserve">some of which are circumstantial and some of which are protected characteristics that make up </w:t>
      </w:r>
      <w:r w:rsidR="007A6642">
        <w:rPr>
          <w:rFonts w:ascii="Arial" w:eastAsia="Times New Roman" w:hAnsi="Arial" w:cs="Arial"/>
          <w:lang w:eastAsia="en-GB"/>
        </w:rPr>
        <w:t>who a person is</w:t>
      </w:r>
      <w:r w:rsidR="00275E2D">
        <w:rPr>
          <w:rFonts w:ascii="Arial" w:eastAsia="Times New Roman" w:hAnsi="Arial" w:cs="Arial"/>
          <w:lang w:eastAsia="en-GB"/>
        </w:rPr>
        <w:t xml:space="preserve"> and is beyond their </w:t>
      </w:r>
      <w:proofErr w:type="gramStart"/>
      <w:r w:rsidR="00275E2D">
        <w:rPr>
          <w:rFonts w:ascii="Arial" w:eastAsia="Times New Roman" w:hAnsi="Arial" w:cs="Arial"/>
          <w:lang w:eastAsia="en-GB"/>
        </w:rPr>
        <w:t>control</w:t>
      </w:r>
      <w:r w:rsidR="0007020E">
        <w:rPr>
          <w:rFonts w:ascii="Arial" w:eastAsia="Times New Roman" w:hAnsi="Arial" w:cs="Arial"/>
          <w:lang w:eastAsia="en-GB"/>
        </w:rPr>
        <w:t xml:space="preserve"> </w:t>
      </w:r>
      <w:r w:rsidR="00FE015A">
        <w:rPr>
          <w:rFonts w:ascii="Arial" w:eastAsia="Times New Roman" w:hAnsi="Arial" w:cs="Arial"/>
          <w:lang w:eastAsia="en-GB"/>
        </w:rPr>
        <w:t xml:space="preserve"> </w:t>
      </w:r>
      <w:r w:rsidR="00FE015A" w:rsidRPr="00FE015A">
        <w:rPr>
          <w:rFonts w:ascii="Arial" w:eastAsia="Times New Roman" w:hAnsi="Arial" w:cs="Arial"/>
          <w:lang w:eastAsia="en-GB"/>
        </w:rPr>
        <w:t>(</w:t>
      </w:r>
      <w:proofErr w:type="gramEnd"/>
      <w:r w:rsidR="00AC038A" w:rsidRPr="00AC038A">
        <w:rPr>
          <w:rFonts w:ascii="Arial" w:eastAsia="Times New Roman" w:hAnsi="Arial" w:cs="Arial"/>
          <w:lang w:eastAsia="en-GB"/>
        </w:rPr>
        <w:t xml:space="preserve">Vulnerable People, Groups, and Populations: Societal view,' Health Affairs, </w:t>
      </w:r>
      <w:r w:rsidR="00FE015A" w:rsidRPr="00FE015A">
        <w:rPr>
          <w:rFonts w:ascii="Arial" w:eastAsia="Times New Roman" w:hAnsi="Arial" w:cs="Arial"/>
          <w:lang w:eastAsia="en-GB"/>
        </w:rPr>
        <w:t>Mechanic and Tanner, 2007)</w:t>
      </w:r>
      <w:r w:rsidR="007A6642">
        <w:rPr>
          <w:rFonts w:ascii="Arial" w:eastAsia="Times New Roman" w:hAnsi="Arial" w:cs="Arial"/>
          <w:lang w:eastAsia="en-GB"/>
        </w:rPr>
        <w:t xml:space="preserve">. It is established that </w:t>
      </w:r>
      <w:r w:rsidR="003A20B6">
        <w:rPr>
          <w:rFonts w:ascii="Arial" w:eastAsia="Times New Roman" w:hAnsi="Arial" w:cs="Arial"/>
          <w:lang w:eastAsia="en-GB"/>
        </w:rPr>
        <w:t xml:space="preserve">offenders </w:t>
      </w:r>
      <w:r w:rsidR="00C173BB">
        <w:rPr>
          <w:rFonts w:ascii="Arial" w:eastAsia="Times New Roman" w:hAnsi="Arial" w:cs="Arial"/>
          <w:lang w:eastAsia="en-GB"/>
        </w:rPr>
        <w:t xml:space="preserve">that operate as part of a gang </w:t>
      </w:r>
      <w:r w:rsidR="003A20B6">
        <w:rPr>
          <w:rFonts w:ascii="Arial" w:eastAsia="Times New Roman" w:hAnsi="Arial" w:cs="Arial"/>
          <w:lang w:eastAsia="en-GB"/>
        </w:rPr>
        <w:t xml:space="preserve">target those who are easier to coerce and control </w:t>
      </w:r>
      <w:proofErr w:type="gramStart"/>
      <w:r w:rsidR="003A20B6">
        <w:rPr>
          <w:rFonts w:ascii="Arial" w:eastAsia="Times New Roman" w:hAnsi="Arial" w:cs="Arial"/>
          <w:lang w:eastAsia="en-GB"/>
        </w:rPr>
        <w:t>in order to</w:t>
      </w:r>
      <w:proofErr w:type="gramEnd"/>
      <w:r w:rsidR="003A20B6">
        <w:rPr>
          <w:rFonts w:ascii="Arial" w:eastAsia="Times New Roman" w:hAnsi="Arial" w:cs="Arial"/>
          <w:lang w:eastAsia="en-GB"/>
        </w:rPr>
        <w:t xml:space="preserve"> further establish their criminal organisation</w:t>
      </w:r>
      <w:r w:rsidR="007A6642">
        <w:rPr>
          <w:rFonts w:ascii="Arial" w:eastAsia="Times New Roman" w:hAnsi="Arial" w:cs="Arial"/>
          <w:lang w:eastAsia="en-GB"/>
        </w:rPr>
        <w:t xml:space="preserve"> and</w:t>
      </w:r>
      <w:r w:rsidR="00CD63A4">
        <w:rPr>
          <w:rFonts w:ascii="Arial" w:eastAsia="Times New Roman" w:hAnsi="Arial" w:cs="Arial"/>
          <w:lang w:eastAsia="en-GB"/>
        </w:rPr>
        <w:t xml:space="preserve"> </w:t>
      </w:r>
      <w:r w:rsidR="00C173BB">
        <w:rPr>
          <w:rFonts w:ascii="Arial" w:eastAsia="Times New Roman" w:hAnsi="Arial" w:cs="Arial"/>
          <w:lang w:eastAsia="en-GB"/>
        </w:rPr>
        <w:t xml:space="preserve">are known to </w:t>
      </w:r>
      <w:r w:rsidR="0026559D">
        <w:rPr>
          <w:rFonts w:ascii="Arial" w:eastAsia="Times New Roman" w:hAnsi="Arial" w:cs="Arial"/>
          <w:lang w:eastAsia="en-GB"/>
        </w:rPr>
        <w:t>select</w:t>
      </w:r>
      <w:r w:rsidR="007A6642">
        <w:rPr>
          <w:rFonts w:ascii="Arial" w:eastAsia="Times New Roman" w:hAnsi="Arial" w:cs="Arial"/>
          <w:lang w:eastAsia="en-GB"/>
        </w:rPr>
        <w:t xml:space="preserve"> individuals that are unable to protect themselves </w:t>
      </w:r>
      <w:r w:rsidR="006606A8">
        <w:rPr>
          <w:rFonts w:ascii="Arial" w:eastAsia="Times New Roman" w:hAnsi="Arial" w:cs="Arial"/>
          <w:lang w:eastAsia="en-GB"/>
        </w:rPr>
        <w:t xml:space="preserve">from </w:t>
      </w:r>
      <w:r w:rsidR="0026559D">
        <w:rPr>
          <w:rFonts w:ascii="Arial" w:eastAsia="Times New Roman" w:hAnsi="Arial" w:cs="Arial"/>
          <w:lang w:eastAsia="en-GB"/>
        </w:rPr>
        <w:t xml:space="preserve">these forms of victimisation. </w:t>
      </w:r>
    </w:p>
    <w:p w14:paraId="4EA0541E" w14:textId="77777777" w:rsidR="0026559D" w:rsidRPr="0026559D" w:rsidRDefault="0026559D" w:rsidP="0026559D">
      <w:pPr>
        <w:spacing w:after="0" w:line="276" w:lineRule="auto"/>
        <w:ind w:right="531"/>
        <w:rPr>
          <w:rFonts w:ascii="Arial" w:eastAsia="Times New Roman" w:hAnsi="Arial" w:cs="Arial"/>
          <w:lang w:eastAsia="en-GB"/>
        </w:rPr>
      </w:pPr>
    </w:p>
    <w:p w14:paraId="18C88722" w14:textId="77777777" w:rsidR="009E2C0E" w:rsidRDefault="009E2C0E" w:rsidP="00842745">
      <w:pPr>
        <w:overflowPunct w:val="0"/>
        <w:autoSpaceDE w:val="0"/>
        <w:autoSpaceDN w:val="0"/>
        <w:adjustRightInd w:val="0"/>
        <w:spacing w:after="0" w:line="276" w:lineRule="auto"/>
        <w:ind w:right="531"/>
        <w:textAlignment w:val="baseline"/>
        <w:rPr>
          <w:rFonts w:ascii="Arial" w:eastAsia="Times New Roman" w:hAnsi="Arial" w:cs="Arial"/>
          <w:b/>
          <w:bCs/>
          <w:lang w:eastAsia="en-GB"/>
        </w:rPr>
      </w:pPr>
    </w:p>
    <w:p w14:paraId="04F31208" w14:textId="77777777" w:rsidR="009E2C0E" w:rsidRDefault="009E2C0E" w:rsidP="00842745">
      <w:pPr>
        <w:overflowPunct w:val="0"/>
        <w:autoSpaceDE w:val="0"/>
        <w:autoSpaceDN w:val="0"/>
        <w:adjustRightInd w:val="0"/>
        <w:spacing w:after="0" w:line="276" w:lineRule="auto"/>
        <w:ind w:right="531"/>
        <w:textAlignment w:val="baseline"/>
        <w:rPr>
          <w:rFonts w:ascii="Arial" w:eastAsia="Times New Roman" w:hAnsi="Arial" w:cs="Arial"/>
          <w:b/>
          <w:bCs/>
          <w:lang w:eastAsia="en-GB"/>
        </w:rPr>
      </w:pPr>
    </w:p>
    <w:p w14:paraId="365995EF" w14:textId="7C0760DE" w:rsidR="00AC038A" w:rsidRDefault="008741DC" w:rsidP="00842745">
      <w:pPr>
        <w:overflowPunct w:val="0"/>
        <w:autoSpaceDE w:val="0"/>
        <w:autoSpaceDN w:val="0"/>
        <w:adjustRightInd w:val="0"/>
        <w:spacing w:after="0" w:line="276" w:lineRule="auto"/>
        <w:ind w:right="531"/>
        <w:textAlignment w:val="baseline"/>
        <w:rPr>
          <w:rFonts w:ascii="Arial" w:eastAsia="Times New Roman" w:hAnsi="Arial" w:cs="Arial"/>
          <w:b/>
          <w:bCs/>
          <w:lang w:eastAsia="en-GB"/>
        </w:rPr>
      </w:pPr>
      <w:r>
        <w:rPr>
          <w:rFonts w:ascii="Arial" w:eastAsia="Times New Roman" w:hAnsi="Arial" w:cs="Arial"/>
          <w:b/>
          <w:bCs/>
          <w:lang w:eastAsia="en-GB"/>
        </w:rPr>
        <w:t>Word count:</w:t>
      </w:r>
      <w:r w:rsidR="00F11320">
        <w:rPr>
          <w:rFonts w:ascii="Arial" w:eastAsia="Times New Roman" w:hAnsi="Arial" w:cs="Arial"/>
          <w:b/>
          <w:bCs/>
          <w:lang w:eastAsia="en-GB"/>
        </w:rPr>
        <w:t xml:space="preserve"> </w:t>
      </w:r>
      <w:r w:rsidR="0026559D">
        <w:rPr>
          <w:rFonts w:ascii="Arial" w:eastAsia="Times New Roman" w:hAnsi="Arial" w:cs="Arial"/>
          <w:b/>
          <w:bCs/>
          <w:lang w:eastAsia="en-GB"/>
        </w:rPr>
        <w:t>9</w:t>
      </w:r>
      <w:r w:rsidR="00AC038A">
        <w:rPr>
          <w:rFonts w:ascii="Arial" w:eastAsia="Times New Roman" w:hAnsi="Arial" w:cs="Arial"/>
          <w:b/>
          <w:bCs/>
          <w:lang w:eastAsia="en-GB"/>
        </w:rPr>
        <w:t>9</w:t>
      </w:r>
      <w:r w:rsidR="00D354DD">
        <w:rPr>
          <w:rFonts w:ascii="Arial" w:eastAsia="Times New Roman" w:hAnsi="Arial" w:cs="Arial"/>
          <w:b/>
          <w:bCs/>
          <w:lang w:eastAsia="en-GB"/>
        </w:rPr>
        <w:t>6</w:t>
      </w:r>
    </w:p>
    <w:p w14:paraId="1DA94392" w14:textId="2825D213" w:rsidR="00E43C7E" w:rsidRDefault="00C173BB" w:rsidP="00C173BB">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b/>
          <w:bCs/>
          <w:lang w:eastAsia="en-GB"/>
        </w:rPr>
        <w:lastRenderedPageBreak/>
        <w:t xml:space="preserve">         </w:t>
      </w:r>
      <w:r w:rsidR="00E43C7E">
        <w:rPr>
          <w:rFonts w:ascii="Arial" w:eastAsia="Times New Roman" w:hAnsi="Arial" w:cs="Arial"/>
          <w:b/>
          <w:bCs/>
          <w:lang w:eastAsia="en-GB"/>
        </w:rPr>
        <w:t>Essay three – Vulnerability &amp; Risk</w:t>
      </w:r>
    </w:p>
    <w:p w14:paraId="0191FA34" w14:textId="77777777" w:rsidR="00E43C7E" w:rsidRDefault="00E43C7E" w:rsidP="00E43C7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Is early intervention an effective means of preventing young people from offending? What increases or detracts from its effectiveness?</w:t>
      </w:r>
    </w:p>
    <w:p w14:paraId="58385F47" w14:textId="77777777" w:rsidR="00E43C7E" w:rsidRDefault="00E43C7E" w:rsidP="00E43C7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05ABFE17" w14:textId="77777777" w:rsidR="00E43C7E" w:rsidRDefault="00E43C7E" w:rsidP="00E43C7E">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65D49794" w14:textId="77777777" w:rsidR="002362B1" w:rsidRDefault="002362B1" w:rsidP="002362B1">
      <w:pPr>
        <w:spacing w:after="0" w:line="276" w:lineRule="auto"/>
        <w:ind w:right="531"/>
        <w:rPr>
          <w:rFonts w:ascii="Arial" w:eastAsia="Times New Roman" w:hAnsi="Arial" w:cs="Arial"/>
          <w:lang w:eastAsia="en-GB"/>
        </w:rPr>
      </w:pPr>
    </w:p>
    <w:p w14:paraId="0FBE86E7" w14:textId="77777777" w:rsidR="002362B1" w:rsidRDefault="002362B1" w:rsidP="002362B1">
      <w:pPr>
        <w:spacing w:after="0" w:line="276" w:lineRule="auto"/>
        <w:ind w:right="531"/>
        <w:rPr>
          <w:rFonts w:ascii="Arial" w:eastAsia="Times New Roman" w:hAnsi="Arial" w:cs="Arial"/>
          <w:lang w:eastAsia="en-GB"/>
        </w:rPr>
      </w:pPr>
    </w:p>
    <w:p w14:paraId="5896ADF6" w14:textId="77777777" w:rsidR="00B15EA4" w:rsidRDefault="002362B1" w:rsidP="002362B1">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Early intervention is a </w:t>
      </w:r>
      <w:r w:rsidR="00F71F56">
        <w:rPr>
          <w:rFonts w:ascii="Arial" w:eastAsia="Times New Roman" w:hAnsi="Arial" w:cs="Arial"/>
          <w:lang w:eastAsia="en-GB"/>
        </w:rPr>
        <w:t>means developed</w:t>
      </w:r>
      <w:r w:rsidR="005B65CE">
        <w:rPr>
          <w:rFonts w:ascii="Arial" w:eastAsia="Times New Roman" w:hAnsi="Arial" w:cs="Arial"/>
          <w:lang w:eastAsia="en-GB"/>
        </w:rPr>
        <w:t xml:space="preserve"> by a multi-agency approach</w:t>
      </w:r>
      <w:r w:rsidR="00F71F56">
        <w:rPr>
          <w:rFonts w:ascii="Arial" w:eastAsia="Times New Roman" w:hAnsi="Arial" w:cs="Arial"/>
          <w:lang w:eastAsia="en-GB"/>
        </w:rPr>
        <w:t xml:space="preserve"> with the intent to prevent young persons engaging with criminal activity and </w:t>
      </w:r>
      <w:r w:rsidR="00C06569">
        <w:rPr>
          <w:rFonts w:ascii="Arial" w:eastAsia="Times New Roman" w:hAnsi="Arial" w:cs="Arial"/>
          <w:lang w:eastAsia="en-GB"/>
        </w:rPr>
        <w:t>committing offences</w:t>
      </w:r>
      <w:r w:rsidR="005B65CE">
        <w:rPr>
          <w:rFonts w:ascii="Arial" w:eastAsia="Times New Roman" w:hAnsi="Arial" w:cs="Arial"/>
          <w:lang w:eastAsia="en-GB"/>
        </w:rPr>
        <w:t>. This approach</w:t>
      </w:r>
      <w:r w:rsidR="00AF1443">
        <w:rPr>
          <w:rFonts w:ascii="Arial" w:eastAsia="Times New Roman" w:hAnsi="Arial" w:cs="Arial"/>
          <w:lang w:eastAsia="en-GB"/>
        </w:rPr>
        <w:t xml:space="preserve"> </w:t>
      </w:r>
      <w:proofErr w:type="gramStart"/>
      <w:r w:rsidR="00AF1443">
        <w:rPr>
          <w:rFonts w:ascii="Arial" w:eastAsia="Times New Roman" w:hAnsi="Arial" w:cs="Arial"/>
          <w:lang w:eastAsia="en-GB"/>
        </w:rPr>
        <w:t>is considered to be</w:t>
      </w:r>
      <w:proofErr w:type="gramEnd"/>
      <w:r w:rsidR="00AF1443">
        <w:rPr>
          <w:rFonts w:ascii="Arial" w:eastAsia="Times New Roman" w:hAnsi="Arial" w:cs="Arial"/>
          <w:lang w:eastAsia="en-GB"/>
        </w:rPr>
        <w:t xml:space="preserve"> an effective means of deterring young offenders</w:t>
      </w:r>
      <w:r w:rsidR="005B65CE">
        <w:rPr>
          <w:rFonts w:ascii="Arial" w:eastAsia="Times New Roman" w:hAnsi="Arial" w:cs="Arial"/>
          <w:lang w:eastAsia="en-GB"/>
        </w:rPr>
        <w:t xml:space="preserve"> </w:t>
      </w:r>
      <w:r w:rsidR="00330B69">
        <w:rPr>
          <w:rFonts w:ascii="Arial" w:eastAsia="Times New Roman" w:hAnsi="Arial" w:cs="Arial"/>
          <w:lang w:eastAsia="en-GB"/>
        </w:rPr>
        <w:t>and preventing children from entering the Criminal Justice System</w:t>
      </w:r>
      <w:r w:rsidR="00D3609D">
        <w:rPr>
          <w:rFonts w:ascii="Arial" w:eastAsia="Times New Roman" w:hAnsi="Arial" w:cs="Arial"/>
          <w:lang w:eastAsia="en-GB"/>
        </w:rPr>
        <w:t>.</w:t>
      </w:r>
    </w:p>
    <w:p w14:paraId="3BF1E76D" w14:textId="77777777" w:rsidR="00B15EA4" w:rsidRDefault="00B15EA4" w:rsidP="002362B1">
      <w:pPr>
        <w:spacing w:after="0" w:line="276" w:lineRule="auto"/>
        <w:ind w:right="531"/>
        <w:rPr>
          <w:rFonts w:ascii="Arial" w:eastAsia="Times New Roman" w:hAnsi="Arial" w:cs="Arial"/>
          <w:lang w:eastAsia="en-GB"/>
        </w:rPr>
      </w:pPr>
    </w:p>
    <w:p w14:paraId="4919883C" w14:textId="61C68368" w:rsidR="00311B57" w:rsidRDefault="00DF0ACD" w:rsidP="002362B1">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The </w:t>
      </w:r>
      <w:r w:rsidR="00DA460A">
        <w:rPr>
          <w:rFonts w:ascii="Arial" w:eastAsia="Times New Roman" w:hAnsi="Arial" w:cs="Arial"/>
          <w:lang w:eastAsia="en-GB"/>
        </w:rPr>
        <w:t xml:space="preserve">early intervention </w:t>
      </w:r>
      <w:r>
        <w:rPr>
          <w:rFonts w:ascii="Arial" w:eastAsia="Times New Roman" w:hAnsi="Arial" w:cs="Arial"/>
          <w:lang w:eastAsia="en-GB"/>
        </w:rPr>
        <w:t xml:space="preserve">system works with those aged </w:t>
      </w:r>
      <w:r w:rsidR="00A914C1">
        <w:rPr>
          <w:rFonts w:ascii="Arial" w:eastAsia="Times New Roman" w:hAnsi="Arial" w:cs="Arial"/>
          <w:lang w:eastAsia="en-GB"/>
        </w:rPr>
        <w:t>ten</w:t>
      </w:r>
      <w:r>
        <w:rPr>
          <w:rFonts w:ascii="Arial" w:eastAsia="Times New Roman" w:hAnsi="Arial" w:cs="Arial"/>
          <w:lang w:eastAsia="en-GB"/>
        </w:rPr>
        <w:t xml:space="preserve"> to </w:t>
      </w:r>
      <w:r w:rsidR="00A914C1">
        <w:rPr>
          <w:rFonts w:ascii="Arial" w:eastAsia="Times New Roman" w:hAnsi="Arial" w:cs="Arial"/>
          <w:lang w:eastAsia="en-GB"/>
        </w:rPr>
        <w:t>seventeen</w:t>
      </w:r>
      <w:r>
        <w:rPr>
          <w:rFonts w:ascii="Arial" w:eastAsia="Times New Roman" w:hAnsi="Arial" w:cs="Arial"/>
          <w:lang w:eastAsia="en-GB"/>
        </w:rPr>
        <w:t xml:space="preserve"> as </w:t>
      </w:r>
      <w:r w:rsidR="00A914C1">
        <w:rPr>
          <w:rFonts w:ascii="Arial" w:eastAsia="Times New Roman" w:hAnsi="Arial" w:cs="Arial"/>
          <w:lang w:eastAsia="en-GB"/>
        </w:rPr>
        <w:t xml:space="preserve">these individuals are </w:t>
      </w:r>
      <w:r>
        <w:rPr>
          <w:rFonts w:ascii="Arial" w:eastAsia="Times New Roman" w:hAnsi="Arial" w:cs="Arial"/>
          <w:lang w:eastAsia="en-GB"/>
        </w:rPr>
        <w:t xml:space="preserve">categorised </w:t>
      </w:r>
      <w:r w:rsidR="00DA460A">
        <w:rPr>
          <w:rFonts w:ascii="Arial" w:eastAsia="Times New Roman" w:hAnsi="Arial" w:cs="Arial"/>
          <w:lang w:eastAsia="en-GB"/>
        </w:rPr>
        <w:t>as young offenders that are above the age of criminal responsibility</w:t>
      </w:r>
      <w:r w:rsidR="00C87A87">
        <w:rPr>
          <w:rFonts w:ascii="Arial" w:eastAsia="Times New Roman" w:hAnsi="Arial" w:cs="Arial"/>
          <w:lang w:eastAsia="en-GB"/>
        </w:rPr>
        <w:t xml:space="preserve"> and suitable for the prosecution of crime</w:t>
      </w:r>
      <w:r w:rsidR="00330B69">
        <w:rPr>
          <w:rFonts w:ascii="Arial" w:eastAsia="Times New Roman" w:hAnsi="Arial" w:cs="Arial"/>
          <w:lang w:eastAsia="en-GB"/>
        </w:rPr>
        <w:t xml:space="preserve"> within the United Kingdom</w:t>
      </w:r>
      <w:r w:rsidR="00A914C1">
        <w:rPr>
          <w:rFonts w:ascii="Arial" w:eastAsia="Times New Roman" w:hAnsi="Arial" w:cs="Arial"/>
          <w:lang w:eastAsia="en-GB"/>
        </w:rPr>
        <w:t>.</w:t>
      </w:r>
      <w:r w:rsidR="00603D19">
        <w:rPr>
          <w:rFonts w:ascii="Arial" w:eastAsia="Times New Roman" w:hAnsi="Arial" w:cs="Arial"/>
          <w:lang w:eastAsia="en-GB"/>
        </w:rPr>
        <w:t xml:space="preserve"> </w:t>
      </w:r>
      <w:r w:rsidR="00A914C1">
        <w:rPr>
          <w:rFonts w:ascii="Arial" w:eastAsia="Times New Roman" w:hAnsi="Arial" w:cs="Arial"/>
          <w:lang w:eastAsia="en-GB"/>
        </w:rPr>
        <w:t xml:space="preserve">The </w:t>
      </w:r>
      <w:r w:rsidR="00311B57">
        <w:rPr>
          <w:rFonts w:ascii="Arial" w:eastAsia="Times New Roman" w:hAnsi="Arial" w:cs="Arial"/>
          <w:lang w:eastAsia="en-GB"/>
        </w:rPr>
        <w:t xml:space="preserve">purpose </w:t>
      </w:r>
      <w:r w:rsidR="00A914C1">
        <w:rPr>
          <w:rFonts w:ascii="Arial" w:eastAsia="Times New Roman" w:hAnsi="Arial" w:cs="Arial"/>
          <w:lang w:eastAsia="en-GB"/>
        </w:rPr>
        <w:t xml:space="preserve">of early intervention </w:t>
      </w:r>
      <w:r w:rsidR="00D35546">
        <w:rPr>
          <w:rFonts w:ascii="Arial" w:eastAsia="Times New Roman" w:hAnsi="Arial" w:cs="Arial"/>
          <w:lang w:eastAsia="en-GB"/>
        </w:rPr>
        <w:t>sets out</w:t>
      </w:r>
      <w:r w:rsidR="00311B57">
        <w:rPr>
          <w:rFonts w:ascii="Arial" w:eastAsia="Times New Roman" w:hAnsi="Arial" w:cs="Arial"/>
          <w:lang w:eastAsia="en-GB"/>
        </w:rPr>
        <w:t xml:space="preserve"> to</w:t>
      </w:r>
      <w:r w:rsidR="00311B57" w:rsidRPr="00311B57">
        <w:rPr>
          <w:rFonts w:ascii="Arial" w:eastAsia="Times New Roman" w:hAnsi="Arial" w:cs="Arial"/>
          <w:lang w:eastAsia="en-GB"/>
        </w:rPr>
        <w:t xml:space="preserve"> prevent problems occurring, or to tackle them head-on when they do</w:t>
      </w:r>
      <w:r w:rsidR="00D35546">
        <w:rPr>
          <w:rFonts w:ascii="Arial" w:eastAsia="Times New Roman" w:hAnsi="Arial" w:cs="Arial"/>
          <w:lang w:eastAsia="en-GB"/>
        </w:rPr>
        <w:t>,</w:t>
      </w:r>
      <w:r w:rsidR="00086CCC">
        <w:rPr>
          <w:rFonts w:ascii="Arial" w:eastAsia="Times New Roman" w:hAnsi="Arial" w:cs="Arial"/>
          <w:lang w:eastAsia="en-GB"/>
        </w:rPr>
        <w:t xml:space="preserve"> and</w:t>
      </w:r>
      <w:r w:rsidR="00321EEC">
        <w:rPr>
          <w:rFonts w:ascii="Arial" w:eastAsia="Times New Roman" w:hAnsi="Arial" w:cs="Arial"/>
          <w:lang w:eastAsia="en-GB"/>
        </w:rPr>
        <w:t xml:space="preserve"> </w:t>
      </w:r>
      <w:r w:rsidR="00321EEC" w:rsidRPr="00321EEC">
        <w:rPr>
          <w:rFonts w:ascii="Arial" w:eastAsia="Times New Roman" w:hAnsi="Arial" w:cs="Arial"/>
          <w:lang w:eastAsia="en-GB"/>
        </w:rPr>
        <w:t xml:space="preserve">(What is early </w:t>
      </w:r>
      <w:r w:rsidR="009739AC" w:rsidRPr="00321EEC">
        <w:rPr>
          <w:rFonts w:ascii="Arial" w:eastAsia="Times New Roman" w:hAnsi="Arial" w:cs="Arial"/>
          <w:lang w:eastAsia="en-GB"/>
        </w:rPr>
        <w:t>intervention?</w:t>
      </w:r>
      <w:r w:rsidR="00321EEC" w:rsidRPr="00321EEC">
        <w:rPr>
          <w:rFonts w:ascii="Arial" w:eastAsia="Times New Roman" w:hAnsi="Arial" w:cs="Arial"/>
          <w:lang w:eastAsia="en-GB"/>
        </w:rPr>
        <w:t xml:space="preserve"> 2020)</w:t>
      </w:r>
      <w:r w:rsidR="00B34615">
        <w:rPr>
          <w:rFonts w:ascii="Arial" w:eastAsia="Times New Roman" w:hAnsi="Arial" w:cs="Arial"/>
          <w:lang w:eastAsia="en-GB"/>
        </w:rPr>
        <w:t xml:space="preserve"> </w:t>
      </w:r>
      <w:proofErr w:type="gramStart"/>
      <w:r w:rsidR="00B34615">
        <w:rPr>
          <w:rFonts w:ascii="Arial" w:eastAsia="Times New Roman" w:hAnsi="Arial" w:cs="Arial"/>
          <w:lang w:eastAsia="en-GB"/>
        </w:rPr>
        <w:t>in order to</w:t>
      </w:r>
      <w:proofErr w:type="gramEnd"/>
      <w:r w:rsidR="00B34615">
        <w:rPr>
          <w:rFonts w:ascii="Arial" w:eastAsia="Times New Roman" w:hAnsi="Arial" w:cs="Arial"/>
          <w:lang w:eastAsia="en-GB"/>
        </w:rPr>
        <w:t xml:space="preserve"> </w:t>
      </w:r>
      <w:r w:rsidR="00EA6AE0">
        <w:rPr>
          <w:rFonts w:ascii="Arial" w:eastAsia="Times New Roman" w:hAnsi="Arial" w:cs="Arial"/>
          <w:lang w:eastAsia="en-GB"/>
        </w:rPr>
        <w:t>avert children to other avenues</w:t>
      </w:r>
      <w:r w:rsidR="00086CCC">
        <w:rPr>
          <w:rFonts w:ascii="Arial" w:eastAsia="Times New Roman" w:hAnsi="Arial" w:cs="Arial"/>
          <w:lang w:eastAsia="en-GB"/>
        </w:rPr>
        <w:t xml:space="preserve"> that become available to them through additional services and resources. </w:t>
      </w:r>
    </w:p>
    <w:p w14:paraId="5E11C89B" w14:textId="77777777" w:rsidR="00D3609D" w:rsidRDefault="00D3609D" w:rsidP="002362B1">
      <w:pPr>
        <w:spacing w:after="0" w:line="276" w:lineRule="auto"/>
        <w:ind w:right="531"/>
        <w:rPr>
          <w:rFonts w:ascii="Arial" w:eastAsia="Times New Roman" w:hAnsi="Arial" w:cs="Arial"/>
          <w:lang w:eastAsia="en-GB"/>
        </w:rPr>
      </w:pPr>
    </w:p>
    <w:p w14:paraId="57F295A1" w14:textId="2E64DAAE" w:rsidR="00917CDD" w:rsidRDefault="00D3609D" w:rsidP="002362B1">
      <w:pPr>
        <w:spacing w:after="0" w:line="276" w:lineRule="auto"/>
        <w:ind w:right="531"/>
        <w:rPr>
          <w:rFonts w:ascii="Arial" w:eastAsia="Times New Roman" w:hAnsi="Arial" w:cs="Arial"/>
          <w:lang w:eastAsia="en-GB"/>
        </w:rPr>
      </w:pPr>
      <w:r>
        <w:rPr>
          <w:rFonts w:ascii="Arial" w:eastAsia="Times New Roman" w:hAnsi="Arial" w:cs="Arial"/>
          <w:lang w:eastAsia="en-GB"/>
        </w:rPr>
        <w:t>Through v</w:t>
      </w:r>
      <w:r w:rsidR="00C370B6">
        <w:rPr>
          <w:rFonts w:ascii="Arial" w:eastAsia="Times New Roman" w:hAnsi="Arial" w:cs="Arial"/>
          <w:lang w:eastAsia="en-GB"/>
        </w:rPr>
        <w:t>arious research</w:t>
      </w:r>
      <w:r w:rsidR="00653DB0">
        <w:rPr>
          <w:rFonts w:ascii="Arial" w:eastAsia="Times New Roman" w:hAnsi="Arial" w:cs="Arial"/>
          <w:lang w:eastAsia="en-GB"/>
        </w:rPr>
        <w:t xml:space="preserve"> it has been established that young persons and adolescents </w:t>
      </w:r>
      <w:r w:rsidR="001E612C">
        <w:rPr>
          <w:rFonts w:ascii="Arial" w:eastAsia="Times New Roman" w:hAnsi="Arial" w:cs="Arial"/>
          <w:lang w:eastAsia="en-GB"/>
        </w:rPr>
        <w:t xml:space="preserve">aged 10-17 </w:t>
      </w:r>
      <w:r>
        <w:rPr>
          <w:rFonts w:ascii="Arial" w:eastAsia="Times New Roman" w:hAnsi="Arial" w:cs="Arial"/>
          <w:lang w:eastAsia="en-GB"/>
        </w:rPr>
        <w:t xml:space="preserve">are responsible for </w:t>
      </w:r>
      <w:r w:rsidR="004F404B">
        <w:rPr>
          <w:rFonts w:ascii="Arial" w:eastAsia="Times New Roman" w:hAnsi="Arial" w:cs="Arial"/>
          <w:lang w:eastAsia="en-GB"/>
        </w:rPr>
        <w:t xml:space="preserve">around 11% </w:t>
      </w:r>
      <w:r w:rsidR="00B0655B">
        <w:rPr>
          <w:rFonts w:ascii="Arial" w:eastAsia="Times New Roman" w:hAnsi="Arial" w:cs="Arial"/>
          <w:lang w:eastAsia="en-GB"/>
        </w:rPr>
        <w:t xml:space="preserve">of total detected crime in the United Kingdom, with </w:t>
      </w:r>
      <w:r w:rsidR="00605DA1">
        <w:rPr>
          <w:rFonts w:ascii="Arial" w:eastAsia="Times New Roman" w:hAnsi="Arial" w:cs="Arial"/>
          <w:lang w:eastAsia="en-GB"/>
        </w:rPr>
        <w:t>the figures varying by offence</w:t>
      </w:r>
      <w:r w:rsidR="00D35546">
        <w:rPr>
          <w:rFonts w:ascii="Arial" w:eastAsia="Times New Roman" w:hAnsi="Arial" w:cs="Arial"/>
          <w:lang w:eastAsia="en-GB"/>
        </w:rPr>
        <w:t xml:space="preserve"> type and severity</w:t>
      </w:r>
      <w:r w:rsidR="00605DA1">
        <w:rPr>
          <w:rFonts w:ascii="Arial" w:eastAsia="Times New Roman" w:hAnsi="Arial" w:cs="Arial"/>
          <w:lang w:eastAsia="en-GB"/>
        </w:rPr>
        <w:t xml:space="preserve">. </w:t>
      </w:r>
      <w:r w:rsidR="00043BE5">
        <w:rPr>
          <w:rFonts w:ascii="Arial" w:eastAsia="Times New Roman" w:hAnsi="Arial" w:cs="Arial"/>
          <w:lang w:eastAsia="en-GB"/>
        </w:rPr>
        <w:t xml:space="preserve">It is </w:t>
      </w:r>
      <w:r w:rsidR="00C23A84">
        <w:rPr>
          <w:rFonts w:ascii="Arial" w:eastAsia="Times New Roman" w:hAnsi="Arial" w:cs="Arial"/>
          <w:lang w:eastAsia="en-GB"/>
        </w:rPr>
        <w:t xml:space="preserve">however </w:t>
      </w:r>
      <w:r w:rsidR="00043BE5">
        <w:rPr>
          <w:rFonts w:ascii="Arial" w:eastAsia="Times New Roman" w:hAnsi="Arial" w:cs="Arial"/>
          <w:lang w:eastAsia="en-GB"/>
        </w:rPr>
        <w:t>also recorded that t</w:t>
      </w:r>
      <w:r w:rsidR="00043BE5" w:rsidRPr="00043BE5">
        <w:rPr>
          <w:rFonts w:ascii="Arial" w:eastAsia="Times New Roman" w:hAnsi="Arial" w:cs="Arial"/>
          <w:lang w:eastAsia="en-GB"/>
        </w:rPr>
        <w:t>he number of proven offences committed by children fell by 22% from the previous year to just over 38,500</w:t>
      </w:r>
      <w:r w:rsidR="006F1A52">
        <w:rPr>
          <w:rFonts w:ascii="Arial" w:eastAsia="Times New Roman" w:hAnsi="Arial" w:cs="Arial"/>
          <w:lang w:eastAsia="en-GB"/>
        </w:rPr>
        <w:t xml:space="preserve"> </w:t>
      </w:r>
      <w:r w:rsidR="00135FC2" w:rsidRPr="00135FC2">
        <w:rPr>
          <w:rFonts w:ascii="Arial" w:eastAsia="Times New Roman" w:hAnsi="Arial" w:cs="Arial"/>
          <w:lang w:eastAsia="en-GB"/>
        </w:rPr>
        <w:t xml:space="preserve">(Youth Justice Statistics: 2020 to 2021 </w:t>
      </w:r>
      <w:r w:rsidR="009739AC">
        <w:rPr>
          <w:rFonts w:ascii="Arial" w:eastAsia="Times New Roman" w:hAnsi="Arial" w:cs="Arial"/>
          <w:lang w:eastAsia="en-GB"/>
        </w:rPr>
        <w:t>(</w:t>
      </w:r>
      <w:r w:rsidR="00135FC2" w:rsidRPr="00135FC2">
        <w:rPr>
          <w:rFonts w:ascii="Arial" w:eastAsia="Times New Roman" w:hAnsi="Arial" w:cs="Arial"/>
          <w:lang w:eastAsia="en-GB"/>
        </w:rPr>
        <w:t>2022)</w:t>
      </w:r>
      <w:r w:rsidR="009739AC">
        <w:rPr>
          <w:rFonts w:ascii="Arial" w:eastAsia="Times New Roman" w:hAnsi="Arial" w:cs="Arial"/>
          <w:lang w:eastAsia="en-GB"/>
        </w:rPr>
        <w:t>)</w:t>
      </w:r>
      <w:r w:rsidR="00043BE5">
        <w:rPr>
          <w:rFonts w:ascii="Arial" w:eastAsia="Times New Roman" w:hAnsi="Arial" w:cs="Arial"/>
          <w:lang w:eastAsia="en-GB"/>
        </w:rPr>
        <w:t xml:space="preserve"> in March 2021</w:t>
      </w:r>
      <w:r w:rsidR="00C23A84">
        <w:rPr>
          <w:rFonts w:ascii="Arial" w:eastAsia="Times New Roman" w:hAnsi="Arial" w:cs="Arial"/>
          <w:lang w:eastAsia="en-GB"/>
        </w:rPr>
        <w:t xml:space="preserve">, </w:t>
      </w:r>
      <w:r w:rsidR="00F71C6E">
        <w:rPr>
          <w:rFonts w:ascii="Arial" w:eastAsia="Times New Roman" w:hAnsi="Arial" w:cs="Arial"/>
          <w:lang w:eastAsia="en-GB"/>
        </w:rPr>
        <w:t>in line with the continuing work of early intervention practices and programmes</w:t>
      </w:r>
      <w:r w:rsidR="006F1A52">
        <w:rPr>
          <w:rFonts w:ascii="Arial" w:eastAsia="Times New Roman" w:hAnsi="Arial" w:cs="Arial"/>
          <w:lang w:eastAsia="en-GB"/>
        </w:rPr>
        <w:t xml:space="preserve"> implemented across the United Kingdom. </w:t>
      </w:r>
      <w:r w:rsidR="00CE72C2">
        <w:rPr>
          <w:rFonts w:ascii="Arial" w:eastAsia="Times New Roman" w:hAnsi="Arial" w:cs="Arial"/>
          <w:lang w:eastAsia="en-GB"/>
        </w:rPr>
        <w:t xml:space="preserve">This suggests that Early intervention is proving to have a positive effect on the reduction of crimes committed by young persons in England and Wales. </w:t>
      </w:r>
    </w:p>
    <w:p w14:paraId="7652F2BF" w14:textId="77777777" w:rsidR="00AB4ECB" w:rsidRDefault="00AB4ECB" w:rsidP="002362B1">
      <w:pPr>
        <w:spacing w:after="0" w:line="276" w:lineRule="auto"/>
        <w:ind w:right="531"/>
        <w:rPr>
          <w:rFonts w:ascii="Arial" w:eastAsia="Times New Roman" w:hAnsi="Arial" w:cs="Arial"/>
          <w:lang w:eastAsia="en-GB"/>
        </w:rPr>
      </w:pPr>
    </w:p>
    <w:p w14:paraId="50DED6E5" w14:textId="221BDE44" w:rsidR="00AB4ECB" w:rsidRPr="00AB4ECB" w:rsidRDefault="00A14417" w:rsidP="00AB4ECB">
      <w:pPr>
        <w:spacing w:after="0" w:line="276" w:lineRule="auto"/>
        <w:ind w:right="531"/>
        <w:rPr>
          <w:rFonts w:ascii="Arial" w:eastAsia="Times New Roman" w:hAnsi="Arial" w:cs="Arial"/>
          <w:lang w:eastAsia="en-GB"/>
        </w:rPr>
      </w:pPr>
      <w:r>
        <w:rPr>
          <w:rFonts w:ascii="Arial" w:eastAsia="Times New Roman" w:hAnsi="Arial" w:cs="Arial"/>
          <w:lang w:eastAsia="en-GB"/>
        </w:rPr>
        <w:t>E</w:t>
      </w:r>
      <w:r w:rsidR="00AB4ECB" w:rsidRPr="00AB4ECB">
        <w:rPr>
          <w:rFonts w:ascii="Arial" w:eastAsia="Times New Roman" w:hAnsi="Arial" w:cs="Arial"/>
          <w:lang w:eastAsia="en-GB"/>
        </w:rPr>
        <w:t>arly intervention</w:t>
      </w:r>
      <w:r>
        <w:rPr>
          <w:rFonts w:ascii="Arial" w:eastAsia="Times New Roman" w:hAnsi="Arial" w:cs="Arial"/>
          <w:lang w:eastAsia="en-GB"/>
        </w:rPr>
        <w:t xml:space="preserve"> </w:t>
      </w:r>
      <w:proofErr w:type="gramStart"/>
      <w:r>
        <w:rPr>
          <w:rFonts w:ascii="Arial" w:eastAsia="Times New Roman" w:hAnsi="Arial" w:cs="Arial"/>
          <w:lang w:eastAsia="en-GB"/>
        </w:rPr>
        <w:t>is considered to be</w:t>
      </w:r>
      <w:proofErr w:type="gramEnd"/>
      <w:r>
        <w:rPr>
          <w:rFonts w:ascii="Arial" w:eastAsia="Times New Roman" w:hAnsi="Arial" w:cs="Arial"/>
          <w:lang w:eastAsia="en-GB"/>
        </w:rPr>
        <w:t xml:space="preserve"> separated into two different </w:t>
      </w:r>
      <w:r w:rsidR="00455733">
        <w:rPr>
          <w:rFonts w:ascii="Arial" w:eastAsia="Times New Roman" w:hAnsi="Arial" w:cs="Arial"/>
          <w:lang w:eastAsia="en-GB"/>
        </w:rPr>
        <w:t>ob</w:t>
      </w:r>
      <w:r w:rsidR="006B39D1">
        <w:rPr>
          <w:rFonts w:ascii="Arial" w:eastAsia="Times New Roman" w:hAnsi="Arial" w:cs="Arial"/>
          <w:lang w:eastAsia="en-GB"/>
        </w:rPr>
        <w:t>jectives</w:t>
      </w:r>
      <w:r w:rsidR="00AB4ECB" w:rsidRPr="00AB4ECB">
        <w:rPr>
          <w:rFonts w:ascii="Arial" w:eastAsia="Times New Roman" w:hAnsi="Arial" w:cs="Arial"/>
          <w:lang w:eastAsia="en-GB"/>
        </w:rPr>
        <w:t xml:space="preserve">: </w:t>
      </w:r>
      <w:r w:rsidR="008F2354">
        <w:rPr>
          <w:rFonts w:ascii="Arial" w:eastAsia="Times New Roman" w:hAnsi="Arial" w:cs="Arial"/>
          <w:lang w:eastAsia="en-GB"/>
        </w:rPr>
        <w:t>(</w:t>
      </w:r>
      <w:r w:rsidR="008F2354" w:rsidRPr="008F2354">
        <w:rPr>
          <w:rFonts w:ascii="Arial" w:eastAsia="Times New Roman" w:hAnsi="Arial" w:cs="Arial"/>
          <w:lang w:eastAsia="en-GB"/>
        </w:rPr>
        <w:t>Susannah Hancock</w:t>
      </w:r>
      <w:r w:rsidR="008F2354">
        <w:rPr>
          <w:rFonts w:ascii="Arial" w:eastAsia="Times New Roman" w:hAnsi="Arial" w:cs="Arial"/>
          <w:lang w:eastAsia="en-GB"/>
        </w:rPr>
        <w:t xml:space="preserve">, </w:t>
      </w:r>
      <w:r w:rsidR="00DC3C61">
        <w:rPr>
          <w:rFonts w:ascii="Arial" w:eastAsia="Times New Roman" w:hAnsi="Arial" w:cs="Arial"/>
          <w:lang w:eastAsia="en-GB"/>
        </w:rPr>
        <w:t>Y</w:t>
      </w:r>
      <w:r w:rsidR="00DC3C61" w:rsidRPr="00DC3C61">
        <w:rPr>
          <w:rFonts w:ascii="Arial" w:eastAsia="Times New Roman" w:hAnsi="Arial" w:cs="Arial"/>
          <w:lang w:eastAsia="en-GB"/>
        </w:rPr>
        <w:t>outh Justice Board for England and Wales, 9 February 2023</w:t>
      </w:r>
      <w:r w:rsidR="00DC3C61">
        <w:rPr>
          <w:rFonts w:ascii="Arial" w:eastAsia="Times New Roman" w:hAnsi="Arial" w:cs="Arial"/>
          <w:lang w:eastAsia="en-GB"/>
        </w:rPr>
        <w:t xml:space="preserve">) </w:t>
      </w:r>
      <w:r w:rsidR="00AB4ECB" w:rsidRPr="00AB4ECB">
        <w:rPr>
          <w:rFonts w:ascii="Arial" w:eastAsia="Times New Roman" w:hAnsi="Arial" w:cs="Arial"/>
          <w:lang w:eastAsia="en-GB"/>
        </w:rPr>
        <w:t xml:space="preserve">prevention and diversion. Prevention </w:t>
      </w:r>
      <w:r w:rsidR="006B39D1">
        <w:rPr>
          <w:rFonts w:ascii="Arial" w:eastAsia="Times New Roman" w:hAnsi="Arial" w:cs="Arial"/>
          <w:lang w:eastAsia="en-GB"/>
        </w:rPr>
        <w:t>aims to</w:t>
      </w:r>
      <w:r w:rsidR="00AB4ECB" w:rsidRPr="00AB4ECB">
        <w:rPr>
          <w:rFonts w:ascii="Arial" w:eastAsia="Times New Roman" w:hAnsi="Arial" w:cs="Arial"/>
          <w:lang w:eastAsia="en-GB"/>
        </w:rPr>
        <w:t xml:space="preserve"> stop children</w:t>
      </w:r>
      <w:r w:rsidR="00031189">
        <w:rPr>
          <w:rFonts w:ascii="Arial" w:eastAsia="Times New Roman" w:hAnsi="Arial" w:cs="Arial"/>
          <w:lang w:eastAsia="en-GB"/>
        </w:rPr>
        <w:t xml:space="preserve"> from committing offences </w:t>
      </w:r>
      <w:r w:rsidR="00AB4ECB" w:rsidRPr="00AB4ECB">
        <w:rPr>
          <w:rFonts w:ascii="Arial" w:eastAsia="Times New Roman" w:hAnsi="Arial" w:cs="Arial"/>
          <w:lang w:eastAsia="en-GB"/>
        </w:rPr>
        <w:t xml:space="preserve">by helping to address their unmet needs and vulnerabilities and promote positive outcomes </w:t>
      </w:r>
      <w:r w:rsidR="00031189">
        <w:rPr>
          <w:rFonts w:ascii="Arial" w:eastAsia="Times New Roman" w:hAnsi="Arial" w:cs="Arial"/>
          <w:lang w:eastAsia="en-GB"/>
        </w:rPr>
        <w:t xml:space="preserve">such as remaining in further education or working with social services to ensure they are experiencing a safe home environment. </w:t>
      </w:r>
    </w:p>
    <w:p w14:paraId="0FE6F21A" w14:textId="77777777" w:rsidR="00AB4ECB" w:rsidRPr="00AB4ECB" w:rsidRDefault="00AB4ECB" w:rsidP="00AB4ECB">
      <w:pPr>
        <w:spacing w:after="0" w:line="276" w:lineRule="auto"/>
        <w:ind w:right="531"/>
        <w:rPr>
          <w:rFonts w:ascii="Arial" w:eastAsia="Times New Roman" w:hAnsi="Arial" w:cs="Arial"/>
          <w:lang w:eastAsia="en-GB"/>
        </w:rPr>
      </w:pPr>
    </w:p>
    <w:p w14:paraId="655D66FD" w14:textId="4295564C" w:rsidR="004D4EC0" w:rsidRDefault="00CD0297" w:rsidP="002362B1">
      <w:pPr>
        <w:spacing w:after="0" w:line="276" w:lineRule="auto"/>
        <w:ind w:right="531"/>
        <w:rPr>
          <w:rFonts w:ascii="Arial" w:eastAsia="Times New Roman" w:hAnsi="Arial" w:cs="Arial"/>
          <w:lang w:eastAsia="en-GB"/>
        </w:rPr>
      </w:pPr>
      <w:r>
        <w:rPr>
          <w:rFonts w:ascii="Arial" w:eastAsia="Times New Roman" w:hAnsi="Arial" w:cs="Arial"/>
          <w:lang w:eastAsia="en-GB"/>
        </w:rPr>
        <w:t>“</w:t>
      </w:r>
      <w:r w:rsidR="00AB4ECB" w:rsidRPr="00AB4ECB">
        <w:rPr>
          <w:rFonts w:ascii="Arial" w:eastAsia="Times New Roman" w:hAnsi="Arial" w:cs="Arial"/>
          <w:lang w:eastAsia="en-GB"/>
        </w:rPr>
        <w:t>Diversion is where services intervene early with a child who may have committed or be linked to an offence to address the underlying reasons for their behaviour.</w:t>
      </w:r>
      <w:r>
        <w:rPr>
          <w:rFonts w:ascii="Arial" w:eastAsia="Times New Roman" w:hAnsi="Arial" w:cs="Arial"/>
          <w:lang w:eastAsia="en-GB"/>
        </w:rPr>
        <w:t>” (</w:t>
      </w:r>
      <w:r w:rsidRPr="008F2354">
        <w:rPr>
          <w:rFonts w:ascii="Arial" w:eastAsia="Times New Roman" w:hAnsi="Arial" w:cs="Arial"/>
          <w:lang w:eastAsia="en-GB"/>
        </w:rPr>
        <w:t>Susannah Hancock</w:t>
      </w:r>
      <w:r>
        <w:rPr>
          <w:rFonts w:ascii="Arial" w:eastAsia="Times New Roman" w:hAnsi="Arial" w:cs="Arial"/>
          <w:lang w:eastAsia="en-GB"/>
        </w:rPr>
        <w:t>, Y</w:t>
      </w:r>
      <w:r w:rsidRPr="00DC3C61">
        <w:rPr>
          <w:rFonts w:ascii="Arial" w:eastAsia="Times New Roman" w:hAnsi="Arial" w:cs="Arial"/>
          <w:lang w:eastAsia="en-GB"/>
        </w:rPr>
        <w:t>outh Justice Board for England and Wales, 9 February 2023</w:t>
      </w:r>
      <w:r>
        <w:rPr>
          <w:rFonts w:ascii="Arial" w:eastAsia="Times New Roman" w:hAnsi="Arial" w:cs="Arial"/>
          <w:lang w:eastAsia="en-GB"/>
        </w:rPr>
        <w:t>) which then facilitates services providing children wit</w:t>
      </w:r>
      <w:r w:rsidR="0084639D">
        <w:rPr>
          <w:rFonts w:ascii="Arial" w:eastAsia="Times New Roman" w:hAnsi="Arial" w:cs="Arial"/>
          <w:lang w:eastAsia="en-GB"/>
        </w:rPr>
        <w:t>h support and methods of intervention preventing them from becoming a youth offender</w:t>
      </w:r>
      <w:r w:rsidR="00B60925">
        <w:rPr>
          <w:rFonts w:ascii="Arial" w:eastAsia="Times New Roman" w:hAnsi="Arial" w:cs="Arial"/>
          <w:lang w:eastAsia="en-GB"/>
        </w:rPr>
        <w:t xml:space="preserve">. </w:t>
      </w:r>
    </w:p>
    <w:p w14:paraId="3E70B42C" w14:textId="77777777" w:rsidR="00B60925" w:rsidRDefault="00B60925" w:rsidP="002362B1">
      <w:pPr>
        <w:spacing w:after="0" w:line="276" w:lineRule="auto"/>
        <w:ind w:right="531"/>
        <w:rPr>
          <w:rFonts w:ascii="Arial" w:eastAsia="Times New Roman" w:hAnsi="Arial" w:cs="Arial"/>
          <w:lang w:eastAsia="en-GB"/>
        </w:rPr>
      </w:pPr>
    </w:p>
    <w:p w14:paraId="48B40DCE" w14:textId="088276E9" w:rsidR="00917CDD" w:rsidRDefault="004D4EC0" w:rsidP="002362B1">
      <w:pPr>
        <w:spacing w:after="0" w:line="276" w:lineRule="auto"/>
        <w:ind w:right="531"/>
        <w:rPr>
          <w:rFonts w:ascii="Arial" w:eastAsia="Times New Roman" w:hAnsi="Arial" w:cs="Arial"/>
          <w:lang w:eastAsia="en-GB"/>
        </w:rPr>
      </w:pPr>
      <w:r>
        <w:rPr>
          <w:rFonts w:ascii="Arial" w:eastAsia="Times New Roman" w:hAnsi="Arial" w:cs="Arial"/>
          <w:lang w:eastAsia="en-GB"/>
        </w:rPr>
        <w:t>It has been a</w:t>
      </w:r>
      <w:r w:rsidRPr="004D4EC0">
        <w:rPr>
          <w:rFonts w:ascii="Arial" w:eastAsia="Times New Roman" w:hAnsi="Arial" w:cs="Arial"/>
          <w:lang w:eastAsia="en-GB"/>
        </w:rPr>
        <w:t xml:space="preserve">rgued that early intervention may have its strongest impact when </w:t>
      </w:r>
      <w:r w:rsidR="00984873">
        <w:rPr>
          <w:rFonts w:ascii="Arial" w:eastAsia="Times New Roman" w:hAnsi="Arial" w:cs="Arial"/>
          <w:lang w:eastAsia="en-GB"/>
        </w:rPr>
        <w:t xml:space="preserve">instilled </w:t>
      </w:r>
      <w:r w:rsidRPr="004D4EC0">
        <w:rPr>
          <w:rFonts w:ascii="Arial" w:eastAsia="Times New Roman" w:hAnsi="Arial" w:cs="Arial"/>
          <w:lang w:eastAsia="en-GB"/>
        </w:rPr>
        <w:t xml:space="preserve">during the </w:t>
      </w:r>
      <w:r w:rsidR="00984873">
        <w:rPr>
          <w:rFonts w:ascii="Arial" w:eastAsia="Times New Roman" w:hAnsi="Arial" w:cs="Arial"/>
          <w:lang w:eastAsia="en-GB"/>
        </w:rPr>
        <w:t>early years of a child’s development however</w:t>
      </w:r>
      <w:r w:rsidR="005D1E25">
        <w:rPr>
          <w:rFonts w:ascii="Arial" w:eastAsia="Times New Roman" w:hAnsi="Arial" w:cs="Arial"/>
          <w:lang w:eastAsia="en-GB"/>
        </w:rPr>
        <w:t xml:space="preserve"> </w:t>
      </w:r>
      <w:r w:rsidR="005D1E25" w:rsidRPr="005D1E25">
        <w:rPr>
          <w:rFonts w:ascii="Arial" w:eastAsia="Times New Roman" w:hAnsi="Arial" w:cs="Arial"/>
          <w:lang w:eastAsia="en-GB"/>
        </w:rPr>
        <w:t>(What is early intervention?</w:t>
      </w:r>
      <w:r w:rsidR="005D1E25">
        <w:rPr>
          <w:rFonts w:ascii="Arial" w:eastAsia="Times New Roman" w:hAnsi="Arial" w:cs="Arial"/>
          <w:lang w:eastAsia="en-GB"/>
        </w:rPr>
        <w:t xml:space="preserve"> </w:t>
      </w:r>
      <w:r w:rsidR="005D1E25" w:rsidRPr="005D1E25">
        <w:rPr>
          <w:rFonts w:ascii="Arial" w:eastAsia="Times New Roman" w:hAnsi="Arial" w:cs="Arial"/>
          <w:lang w:eastAsia="en-GB"/>
        </w:rPr>
        <w:t>2020b)</w:t>
      </w:r>
      <w:r w:rsidR="00C65C92">
        <w:rPr>
          <w:rFonts w:ascii="Arial" w:eastAsia="Times New Roman" w:hAnsi="Arial" w:cs="Arial"/>
          <w:lang w:eastAsia="en-GB"/>
        </w:rPr>
        <w:t xml:space="preserve"> </w:t>
      </w:r>
      <w:r w:rsidRPr="004D4EC0">
        <w:rPr>
          <w:rFonts w:ascii="Arial" w:eastAsia="Times New Roman" w:hAnsi="Arial" w:cs="Arial"/>
          <w:lang w:eastAsia="en-GB"/>
        </w:rPr>
        <w:t xml:space="preserve">the best evidence shows that effective interventions can improve children’s </w:t>
      </w:r>
      <w:r w:rsidR="0026292C">
        <w:rPr>
          <w:rFonts w:ascii="Arial" w:eastAsia="Times New Roman" w:hAnsi="Arial" w:cs="Arial"/>
          <w:lang w:eastAsia="en-GB"/>
        </w:rPr>
        <w:t xml:space="preserve">opportunities in life at any age </w:t>
      </w:r>
      <w:r w:rsidRPr="004D4EC0">
        <w:rPr>
          <w:rFonts w:ascii="Arial" w:eastAsia="Times New Roman" w:hAnsi="Arial" w:cs="Arial"/>
          <w:lang w:eastAsia="en-GB"/>
        </w:rPr>
        <w:t>during childhood and adolescence.</w:t>
      </w:r>
      <w:r w:rsidR="000A3C40">
        <w:rPr>
          <w:rFonts w:ascii="Arial" w:eastAsia="Times New Roman" w:hAnsi="Arial" w:cs="Arial"/>
          <w:lang w:eastAsia="en-GB"/>
        </w:rPr>
        <w:t xml:space="preserve"> </w:t>
      </w:r>
      <w:r w:rsidR="00273472">
        <w:rPr>
          <w:rFonts w:ascii="Arial" w:eastAsia="Times New Roman" w:hAnsi="Arial" w:cs="Arial"/>
          <w:lang w:eastAsia="en-GB"/>
        </w:rPr>
        <w:t xml:space="preserve">This is as </w:t>
      </w:r>
      <w:r w:rsidR="00101B6A">
        <w:rPr>
          <w:rFonts w:ascii="Arial" w:eastAsia="Times New Roman" w:hAnsi="Arial" w:cs="Arial"/>
          <w:lang w:eastAsia="en-GB"/>
        </w:rPr>
        <w:t xml:space="preserve">early intervention aims to </w:t>
      </w:r>
      <w:r w:rsidR="00645EB1">
        <w:rPr>
          <w:rFonts w:ascii="Arial" w:eastAsia="Times New Roman" w:hAnsi="Arial" w:cs="Arial"/>
          <w:lang w:eastAsia="en-GB"/>
        </w:rPr>
        <w:t>“</w:t>
      </w:r>
      <w:r w:rsidR="00645EB1" w:rsidRPr="00645EB1">
        <w:rPr>
          <w:rFonts w:ascii="Arial" w:eastAsia="Times New Roman" w:hAnsi="Arial" w:cs="Arial"/>
          <w:lang w:eastAsia="en-GB"/>
        </w:rPr>
        <w:t xml:space="preserve">reduce the risk factors and increase the protective factors in a </w:t>
      </w:r>
      <w:r w:rsidR="00645EB1" w:rsidRPr="00645EB1">
        <w:rPr>
          <w:rFonts w:ascii="Arial" w:eastAsia="Times New Roman" w:hAnsi="Arial" w:cs="Arial"/>
          <w:lang w:eastAsia="en-GB"/>
        </w:rPr>
        <w:lastRenderedPageBreak/>
        <w:t>child’s life</w:t>
      </w:r>
      <w:r w:rsidR="00645EB1">
        <w:rPr>
          <w:rFonts w:ascii="Arial" w:eastAsia="Times New Roman" w:hAnsi="Arial" w:cs="Arial"/>
          <w:lang w:eastAsia="en-GB"/>
        </w:rPr>
        <w:t xml:space="preserve">” meaning that children </w:t>
      </w:r>
      <w:r w:rsidR="00C20A01">
        <w:rPr>
          <w:rFonts w:ascii="Arial" w:eastAsia="Times New Roman" w:hAnsi="Arial" w:cs="Arial"/>
          <w:lang w:eastAsia="en-GB"/>
        </w:rPr>
        <w:t xml:space="preserve">are greater protected from </w:t>
      </w:r>
      <w:r w:rsidR="00C530E7">
        <w:rPr>
          <w:rFonts w:ascii="Arial" w:eastAsia="Times New Roman" w:hAnsi="Arial" w:cs="Arial"/>
          <w:lang w:eastAsia="en-GB"/>
        </w:rPr>
        <w:t xml:space="preserve">adverse childhood experiences </w:t>
      </w:r>
      <w:r w:rsidR="0047283B">
        <w:rPr>
          <w:rFonts w:ascii="Arial" w:eastAsia="Times New Roman" w:hAnsi="Arial" w:cs="Arial"/>
          <w:lang w:eastAsia="en-GB"/>
        </w:rPr>
        <w:t>(</w:t>
      </w:r>
      <w:r w:rsidR="0047283B" w:rsidRPr="0047283B">
        <w:rPr>
          <w:rFonts w:ascii="Arial" w:eastAsia="Times New Roman" w:hAnsi="Arial" w:cs="Arial"/>
          <w:lang w:eastAsia="en-GB"/>
        </w:rPr>
        <w:t>Ramey, C.T. and Ramey, S.L., 1998. Early intervention and early experience. </w:t>
      </w:r>
      <w:r w:rsidR="0047283B" w:rsidRPr="0047283B">
        <w:rPr>
          <w:rFonts w:ascii="Arial" w:eastAsia="Times New Roman" w:hAnsi="Arial" w:cs="Arial"/>
          <w:i/>
          <w:iCs/>
          <w:lang w:eastAsia="en-GB"/>
        </w:rPr>
        <w:t>American psychologist</w:t>
      </w:r>
      <w:r w:rsidR="0047283B" w:rsidRPr="0047283B">
        <w:rPr>
          <w:rFonts w:ascii="Arial" w:eastAsia="Times New Roman" w:hAnsi="Arial" w:cs="Arial"/>
          <w:lang w:eastAsia="en-GB"/>
        </w:rPr>
        <w:t>, </w:t>
      </w:r>
      <w:r w:rsidR="0047283B" w:rsidRPr="0047283B">
        <w:rPr>
          <w:rFonts w:ascii="Arial" w:eastAsia="Times New Roman" w:hAnsi="Arial" w:cs="Arial"/>
          <w:i/>
          <w:iCs/>
          <w:lang w:eastAsia="en-GB"/>
        </w:rPr>
        <w:t>53</w:t>
      </w:r>
      <w:r w:rsidR="0047283B" w:rsidRPr="0047283B">
        <w:rPr>
          <w:rFonts w:ascii="Arial" w:eastAsia="Times New Roman" w:hAnsi="Arial" w:cs="Arial"/>
          <w:lang w:eastAsia="en-GB"/>
        </w:rPr>
        <w:t>(2), p.109.</w:t>
      </w:r>
      <w:r w:rsidR="0047283B">
        <w:rPr>
          <w:rFonts w:ascii="Arial" w:eastAsia="Times New Roman" w:hAnsi="Arial" w:cs="Arial"/>
          <w:lang w:eastAsia="en-GB"/>
        </w:rPr>
        <w:t xml:space="preserve">) </w:t>
      </w:r>
      <w:r w:rsidR="00265B77">
        <w:rPr>
          <w:rFonts w:ascii="Arial" w:eastAsia="Times New Roman" w:hAnsi="Arial" w:cs="Arial"/>
          <w:lang w:eastAsia="en-GB"/>
        </w:rPr>
        <w:t xml:space="preserve">that can significantly </w:t>
      </w:r>
      <w:r w:rsidR="005C2271">
        <w:rPr>
          <w:rFonts w:ascii="Arial" w:eastAsia="Times New Roman" w:hAnsi="Arial" w:cs="Arial"/>
          <w:lang w:eastAsia="en-GB"/>
        </w:rPr>
        <w:t>affect</w:t>
      </w:r>
      <w:r w:rsidR="00265B77">
        <w:rPr>
          <w:rFonts w:ascii="Arial" w:eastAsia="Times New Roman" w:hAnsi="Arial" w:cs="Arial"/>
          <w:lang w:eastAsia="en-GB"/>
        </w:rPr>
        <w:t xml:space="preserve"> their behaviour and psychological </w:t>
      </w:r>
      <w:r w:rsidR="00B30F82">
        <w:rPr>
          <w:rFonts w:ascii="Arial" w:eastAsia="Times New Roman" w:hAnsi="Arial" w:cs="Arial"/>
          <w:lang w:eastAsia="en-GB"/>
        </w:rPr>
        <w:t xml:space="preserve">welfare. </w:t>
      </w:r>
      <w:r w:rsidR="005C2271">
        <w:rPr>
          <w:rFonts w:ascii="Arial" w:eastAsia="Times New Roman" w:hAnsi="Arial" w:cs="Arial"/>
          <w:lang w:eastAsia="en-GB"/>
        </w:rPr>
        <w:t>Additionally, family-based intervention addresses issues such as substance abuse within homes, domestic violence and other forms of abuse such as neglect and emotional harm</w:t>
      </w:r>
      <w:r w:rsidR="005C2271">
        <w:rPr>
          <w:rFonts w:ascii="Arial" w:eastAsia="Times New Roman" w:hAnsi="Arial" w:cs="Arial"/>
          <w:lang w:eastAsia="en-GB"/>
        </w:rPr>
        <w:t xml:space="preserve"> that can significantly </w:t>
      </w:r>
      <w:proofErr w:type="gramStart"/>
      <w:r w:rsidR="005C2271">
        <w:rPr>
          <w:rFonts w:ascii="Arial" w:eastAsia="Times New Roman" w:hAnsi="Arial" w:cs="Arial"/>
          <w:lang w:eastAsia="en-GB"/>
        </w:rPr>
        <w:t>effect</w:t>
      </w:r>
      <w:proofErr w:type="gramEnd"/>
      <w:r w:rsidR="005C2271">
        <w:rPr>
          <w:rFonts w:ascii="Arial" w:eastAsia="Times New Roman" w:hAnsi="Arial" w:cs="Arial"/>
          <w:lang w:eastAsia="en-GB"/>
        </w:rPr>
        <w:t xml:space="preserve"> </w:t>
      </w:r>
      <w:r w:rsidR="000F2473">
        <w:rPr>
          <w:rFonts w:ascii="Arial" w:eastAsia="Times New Roman" w:hAnsi="Arial" w:cs="Arial"/>
          <w:lang w:eastAsia="en-GB"/>
        </w:rPr>
        <w:t>children and their course of conduct</w:t>
      </w:r>
      <w:r w:rsidR="007F6E94">
        <w:rPr>
          <w:rFonts w:ascii="Arial" w:eastAsia="Times New Roman" w:hAnsi="Arial" w:cs="Arial"/>
          <w:lang w:eastAsia="en-GB"/>
        </w:rPr>
        <w:t xml:space="preserve"> (</w:t>
      </w:r>
      <w:r w:rsidR="007F6E94" w:rsidRPr="007F6E94">
        <w:rPr>
          <w:rFonts w:ascii="Arial" w:eastAsia="Times New Roman" w:hAnsi="Arial" w:cs="Arial"/>
          <w:lang w:eastAsia="en-GB"/>
        </w:rPr>
        <w:t xml:space="preserve">Case, S., 2006. Young people ‘at </w:t>
      </w:r>
      <w:r w:rsidR="00F93ECB" w:rsidRPr="007F6E94">
        <w:rPr>
          <w:rFonts w:ascii="Arial" w:eastAsia="Times New Roman" w:hAnsi="Arial" w:cs="Arial"/>
          <w:lang w:eastAsia="en-GB"/>
        </w:rPr>
        <w:t>risk ‘of</w:t>
      </w:r>
      <w:r w:rsidR="007F6E94" w:rsidRPr="007F6E94">
        <w:rPr>
          <w:rFonts w:ascii="Arial" w:eastAsia="Times New Roman" w:hAnsi="Arial" w:cs="Arial"/>
          <w:lang w:eastAsia="en-GB"/>
        </w:rPr>
        <w:t xml:space="preserve"> what? Challenging risk-focused early intervention as crime prevention. </w:t>
      </w:r>
      <w:r w:rsidR="007F6E94" w:rsidRPr="007F6E94">
        <w:rPr>
          <w:rFonts w:ascii="Arial" w:eastAsia="Times New Roman" w:hAnsi="Arial" w:cs="Arial"/>
          <w:i/>
          <w:iCs/>
          <w:lang w:eastAsia="en-GB"/>
        </w:rPr>
        <w:t>Youth Justice</w:t>
      </w:r>
      <w:r w:rsidR="007F6E94" w:rsidRPr="007F6E94">
        <w:rPr>
          <w:rFonts w:ascii="Arial" w:eastAsia="Times New Roman" w:hAnsi="Arial" w:cs="Arial"/>
          <w:lang w:eastAsia="en-GB"/>
        </w:rPr>
        <w:t>, </w:t>
      </w:r>
      <w:r w:rsidR="007F6E94" w:rsidRPr="007F6E94">
        <w:rPr>
          <w:rFonts w:ascii="Arial" w:eastAsia="Times New Roman" w:hAnsi="Arial" w:cs="Arial"/>
          <w:i/>
          <w:iCs/>
          <w:lang w:eastAsia="en-GB"/>
        </w:rPr>
        <w:t>6</w:t>
      </w:r>
      <w:r w:rsidR="007F6E94" w:rsidRPr="007F6E94">
        <w:rPr>
          <w:rFonts w:ascii="Arial" w:eastAsia="Times New Roman" w:hAnsi="Arial" w:cs="Arial"/>
          <w:lang w:eastAsia="en-GB"/>
        </w:rPr>
        <w:t>(3), pp.171-179.</w:t>
      </w:r>
      <w:r w:rsidR="007F6E94">
        <w:rPr>
          <w:rFonts w:ascii="Arial" w:eastAsia="Times New Roman" w:hAnsi="Arial" w:cs="Arial"/>
          <w:lang w:eastAsia="en-GB"/>
        </w:rPr>
        <w:t>)</w:t>
      </w:r>
    </w:p>
    <w:p w14:paraId="7F5F1F4E" w14:textId="733C32FE" w:rsidR="002362B1" w:rsidRDefault="00B30F82" w:rsidP="002362B1">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United Kingdom government </w:t>
      </w:r>
      <w:r w:rsidR="00EE0285">
        <w:rPr>
          <w:rFonts w:ascii="Arial" w:eastAsia="Times New Roman" w:hAnsi="Arial" w:cs="Arial"/>
          <w:lang w:eastAsia="en-GB"/>
        </w:rPr>
        <w:t>research has stated that “i</w:t>
      </w:r>
      <w:r w:rsidR="00917CDD" w:rsidRPr="00917CDD">
        <w:rPr>
          <w:rFonts w:ascii="Arial" w:eastAsia="Times New Roman" w:hAnsi="Arial" w:cs="Arial"/>
          <w:lang w:eastAsia="en-GB"/>
        </w:rPr>
        <w:t>ndividuals whose antisocial behaviour begins in early childhood are two to three times more likely to perpetrate more severe and violent repeat offenses than youth whose delinquent behaviours begin in adolescence</w:t>
      </w:r>
      <w:r w:rsidR="00EE0285">
        <w:rPr>
          <w:rFonts w:ascii="Arial" w:eastAsia="Times New Roman" w:hAnsi="Arial" w:cs="Arial"/>
          <w:lang w:eastAsia="en-GB"/>
        </w:rPr>
        <w:t>”</w:t>
      </w:r>
      <w:r w:rsidR="004A4E98">
        <w:rPr>
          <w:rFonts w:ascii="Arial" w:eastAsia="Times New Roman" w:hAnsi="Arial" w:cs="Arial"/>
          <w:lang w:eastAsia="en-GB"/>
        </w:rPr>
        <w:t xml:space="preserve"> </w:t>
      </w:r>
      <w:r w:rsidR="004A4E98" w:rsidRPr="004A4E98">
        <w:rPr>
          <w:rFonts w:ascii="Arial" w:eastAsia="Times New Roman" w:hAnsi="Arial" w:cs="Arial"/>
          <w:lang w:eastAsia="en-GB"/>
        </w:rPr>
        <w:t>(Prevention and Early Intervention | Youth.gov)</w:t>
      </w:r>
      <w:r w:rsidR="00D46FF3">
        <w:rPr>
          <w:rFonts w:ascii="Arial" w:eastAsia="Times New Roman" w:hAnsi="Arial" w:cs="Arial"/>
          <w:lang w:eastAsia="en-GB"/>
        </w:rPr>
        <w:t xml:space="preserve"> </w:t>
      </w:r>
      <w:r w:rsidR="00EE0285">
        <w:rPr>
          <w:rFonts w:ascii="Arial" w:eastAsia="Times New Roman" w:hAnsi="Arial" w:cs="Arial"/>
          <w:lang w:eastAsia="en-GB"/>
        </w:rPr>
        <w:t xml:space="preserve">it states that </w:t>
      </w:r>
      <w:r w:rsidR="00D46FF3">
        <w:rPr>
          <w:rFonts w:ascii="Arial" w:eastAsia="Times New Roman" w:hAnsi="Arial" w:cs="Arial"/>
          <w:lang w:eastAsia="en-GB"/>
        </w:rPr>
        <w:t>this is due</w:t>
      </w:r>
      <w:r w:rsidR="00C23A84">
        <w:rPr>
          <w:rFonts w:ascii="Arial" w:eastAsia="Times New Roman" w:hAnsi="Arial" w:cs="Arial"/>
          <w:lang w:eastAsia="en-GB"/>
        </w:rPr>
        <w:t xml:space="preserve"> </w:t>
      </w:r>
      <w:r w:rsidR="002F5E19">
        <w:rPr>
          <w:rFonts w:ascii="Arial" w:eastAsia="Times New Roman" w:hAnsi="Arial" w:cs="Arial"/>
          <w:lang w:eastAsia="en-GB"/>
        </w:rPr>
        <w:t>t</w:t>
      </w:r>
      <w:r w:rsidR="00A45E11">
        <w:rPr>
          <w:rFonts w:ascii="Arial" w:eastAsia="Times New Roman" w:hAnsi="Arial" w:cs="Arial"/>
          <w:lang w:eastAsia="en-GB"/>
        </w:rPr>
        <w:t>o t</w:t>
      </w:r>
      <w:r w:rsidR="002F5E19">
        <w:rPr>
          <w:rFonts w:ascii="Arial" w:eastAsia="Times New Roman" w:hAnsi="Arial" w:cs="Arial"/>
          <w:lang w:eastAsia="en-GB"/>
        </w:rPr>
        <w:t xml:space="preserve">he lack of consequence and </w:t>
      </w:r>
      <w:r w:rsidR="00A45E11">
        <w:rPr>
          <w:rFonts w:ascii="Arial" w:eastAsia="Times New Roman" w:hAnsi="Arial" w:cs="Arial"/>
          <w:lang w:eastAsia="en-GB"/>
        </w:rPr>
        <w:t xml:space="preserve">prevention techniques </w:t>
      </w:r>
      <w:r w:rsidR="00873248">
        <w:rPr>
          <w:rFonts w:ascii="Arial" w:eastAsia="Times New Roman" w:hAnsi="Arial" w:cs="Arial"/>
          <w:lang w:eastAsia="en-GB"/>
        </w:rPr>
        <w:t xml:space="preserve">available. </w:t>
      </w:r>
    </w:p>
    <w:p w14:paraId="0808D453" w14:textId="77777777" w:rsidR="002362B1" w:rsidRDefault="002362B1" w:rsidP="00873248">
      <w:pPr>
        <w:spacing w:after="0" w:line="276" w:lineRule="auto"/>
        <w:ind w:right="531"/>
        <w:rPr>
          <w:rFonts w:ascii="Arial" w:eastAsia="Times New Roman" w:hAnsi="Arial" w:cs="Arial"/>
          <w:lang w:eastAsia="en-GB"/>
        </w:rPr>
      </w:pPr>
    </w:p>
    <w:p w14:paraId="77CF2B8E" w14:textId="7B2FD0E9" w:rsidR="00A54692" w:rsidRDefault="00F76549" w:rsidP="00873248">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Whilst early intervention </w:t>
      </w:r>
      <w:r w:rsidR="008B59C1">
        <w:rPr>
          <w:rFonts w:ascii="Arial" w:eastAsia="Times New Roman" w:hAnsi="Arial" w:cs="Arial"/>
          <w:lang w:eastAsia="en-GB"/>
        </w:rPr>
        <w:t xml:space="preserve">in youth justice can prove effective, it is limited by several factors. Challenges that detract from the effectiveness of early intervention can be categorised as </w:t>
      </w:r>
      <w:r w:rsidR="004C3AFC">
        <w:rPr>
          <w:rFonts w:ascii="Arial" w:eastAsia="Times New Roman" w:hAnsi="Arial" w:cs="Arial"/>
          <w:lang w:eastAsia="en-GB"/>
        </w:rPr>
        <w:t xml:space="preserve">structural, systemic or contextual, with </w:t>
      </w:r>
      <w:proofErr w:type="gramStart"/>
      <w:r w:rsidR="00F93259">
        <w:rPr>
          <w:rFonts w:ascii="Arial" w:eastAsia="Times New Roman" w:hAnsi="Arial" w:cs="Arial"/>
          <w:lang w:eastAsia="en-GB"/>
        </w:rPr>
        <w:t>all of</w:t>
      </w:r>
      <w:proofErr w:type="gramEnd"/>
      <w:r w:rsidR="00F93259">
        <w:rPr>
          <w:rFonts w:ascii="Arial" w:eastAsia="Times New Roman" w:hAnsi="Arial" w:cs="Arial"/>
          <w:lang w:eastAsia="en-GB"/>
        </w:rPr>
        <w:t xml:space="preserve"> the above affecting the ability to deliver these programmes. </w:t>
      </w:r>
    </w:p>
    <w:p w14:paraId="4BF5F964" w14:textId="77777777" w:rsidR="00F93259" w:rsidRDefault="00F93259" w:rsidP="00873248">
      <w:pPr>
        <w:spacing w:after="0" w:line="276" w:lineRule="auto"/>
        <w:ind w:right="531"/>
        <w:rPr>
          <w:rFonts w:ascii="Arial" w:eastAsia="Times New Roman" w:hAnsi="Arial" w:cs="Arial"/>
          <w:lang w:eastAsia="en-GB"/>
        </w:rPr>
      </w:pPr>
    </w:p>
    <w:p w14:paraId="73C88833" w14:textId="77C41422" w:rsidR="00545C64" w:rsidRDefault="00F93259" w:rsidP="00873248">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Insufficient funding and resources </w:t>
      </w:r>
      <w:r w:rsidR="005843AD">
        <w:rPr>
          <w:rFonts w:ascii="Arial" w:eastAsia="Times New Roman" w:hAnsi="Arial" w:cs="Arial"/>
          <w:lang w:eastAsia="en-GB"/>
        </w:rPr>
        <w:t>can lead to a lack of programme availability</w:t>
      </w:r>
      <w:r w:rsidR="003A7758">
        <w:rPr>
          <w:rFonts w:ascii="Arial" w:eastAsia="Times New Roman" w:hAnsi="Arial" w:cs="Arial"/>
          <w:lang w:eastAsia="en-GB"/>
        </w:rPr>
        <w:t>, (</w:t>
      </w:r>
      <w:r w:rsidR="003A7758" w:rsidRPr="003A7758">
        <w:rPr>
          <w:rFonts w:ascii="Arial" w:eastAsia="Times New Roman" w:hAnsi="Arial" w:cs="Arial"/>
          <w:lang w:eastAsia="en-GB"/>
        </w:rPr>
        <w:t>Hobbs, A.M., Wulf-Ludden, T. and Strawhun, J., 2013. Assessing youth early in the juvenile justice system. </w:t>
      </w:r>
      <w:r w:rsidR="003A7758" w:rsidRPr="003A7758">
        <w:rPr>
          <w:rFonts w:ascii="Arial" w:eastAsia="Times New Roman" w:hAnsi="Arial" w:cs="Arial"/>
          <w:i/>
          <w:iCs/>
          <w:lang w:eastAsia="en-GB"/>
        </w:rPr>
        <w:t>Journal of Juvenile Justice</w:t>
      </w:r>
      <w:r w:rsidR="003A7758" w:rsidRPr="003A7758">
        <w:rPr>
          <w:rFonts w:ascii="Arial" w:eastAsia="Times New Roman" w:hAnsi="Arial" w:cs="Arial"/>
          <w:lang w:eastAsia="en-GB"/>
        </w:rPr>
        <w:t>, </w:t>
      </w:r>
      <w:r w:rsidR="003A7758" w:rsidRPr="003A7758">
        <w:rPr>
          <w:rFonts w:ascii="Arial" w:eastAsia="Times New Roman" w:hAnsi="Arial" w:cs="Arial"/>
          <w:i/>
          <w:iCs/>
          <w:lang w:eastAsia="en-GB"/>
        </w:rPr>
        <w:t>3</w:t>
      </w:r>
      <w:r w:rsidR="003A7758" w:rsidRPr="003A7758">
        <w:rPr>
          <w:rFonts w:ascii="Arial" w:eastAsia="Times New Roman" w:hAnsi="Arial" w:cs="Arial"/>
          <w:lang w:eastAsia="en-GB"/>
        </w:rPr>
        <w:t>(1), p.80.</w:t>
      </w:r>
      <w:r w:rsidR="003A7758">
        <w:rPr>
          <w:rFonts w:ascii="Arial" w:eastAsia="Times New Roman" w:hAnsi="Arial" w:cs="Arial"/>
          <w:lang w:eastAsia="en-GB"/>
        </w:rPr>
        <w:t>)</w:t>
      </w:r>
      <w:r w:rsidR="005843AD">
        <w:rPr>
          <w:rFonts w:ascii="Arial" w:eastAsia="Times New Roman" w:hAnsi="Arial" w:cs="Arial"/>
          <w:lang w:eastAsia="en-GB"/>
        </w:rPr>
        <w:t xml:space="preserve"> which prevents </w:t>
      </w:r>
      <w:r w:rsidR="00D358E0">
        <w:rPr>
          <w:rFonts w:ascii="Arial" w:eastAsia="Times New Roman" w:hAnsi="Arial" w:cs="Arial"/>
          <w:lang w:eastAsia="en-GB"/>
        </w:rPr>
        <w:t xml:space="preserve">youths from receiving support </w:t>
      </w:r>
      <w:r w:rsidR="008A56F1">
        <w:rPr>
          <w:rFonts w:ascii="Arial" w:eastAsia="Times New Roman" w:hAnsi="Arial" w:cs="Arial"/>
          <w:lang w:eastAsia="en-GB"/>
        </w:rPr>
        <w:t xml:space="preserve">through early intervention schemes. </w:t>
      </w:r>
      <w:r w:rsidR="003C6B15">
        <w:rPr>
          <w:rFonts w:ascii="Arial" w:eastAsia="Times New Roman" w:hAnsi="Arial" w:cs="Arial"/>
          <w:lang w:eastAsia="en-GB"/>
        </w:rPr>
        <w:t xml:space="preserve">Additionally, </w:t>
      </w:r>
      <w:r w:rsidR="00A00ED1">
        <w:rPr>
          <w:rFonts w:ascii="Arial" w:eastAsia="Times New Roman" w:hAnsi="Arial" w:cs="Arial"/>
          <w:lang w:eastAsia="en-GB"/>
        </w:rPr>
        <w:t xml:space="preserve">insufficient funding limits the quality of </w:t>
      </w:r>
      <w:r w:rsidR="00AC6400">
        <w:rPr>
          <w:rFonts w:ascii="Arial" w:eastAsia="Times New Roman" w:hAnsi="Arial" w:cs="Arial"/>
          <w:lang w:eastAsia="en-GB"/>
        </w:rPr>
        <w:t xml:space="preserve">the service provided and therefore limiting the effectiveness of the </w:t>
      </w:r>
      <w:r w:rsidR="001118FF">
        <w:rPr>
          <w:rFonts w:ascii="Arial" w:eastAsia="Times New Roman" w:hAnsi="Arial" w:cs="Arial"/>
          <w:lang w:eastAsia="en-GB"/>
        </w:rPr>
        <w:t>intervention</w:t>
      </w:r>
      <w:r w:rsidR="002A2219">
        <w:rPr>
          <w:rFonts w:ascii="Arial" w:eastAsia="Times New Roman" w:hAnsi="Arial" w:cs="Arial"/>
          <w:lang w:eastAsia="en-GB"/>
        </w:rPr>
        <w:t>.</w:t>
      </w:r>
    </w:p>
    <w:p w14:paraId="587AFFA4" w14:textId="77777777" w:rsidR="002A2219" w:rsidRDefault="002A2219" w:rsidP="00873248">
      <w:pPr>
        <w:spacing w:after="0" w:line="276" w:lineRule="auto"/>
        <w:ind w:right="531"/>
        <w:rPr>
          <w:rFonts w:ascii="Arial" w:eastAsia="Times New Roman" w:hAnsi="Arial" w:cs="Arial"/>
          <w:lang w:eastAsia="en-GB"/>
        </w:rPr>
      </w:pPr>
    </w:p>
    <w:p w14:paraId="10452D30" w14:textId="62CE0A1B" w:rsidR="002A2219" w:rsidRDefault="00821ECA" w:rsidP="00873248">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Further issues with the implementation of early intervention are </w:t>
      </w:r>
      <w:proofErr w:type="gramStart"/>
      <w:r>
        <w:rPr>
          <w:rFonts w:ascii="Arial" w:eastAsia="Times New Roman" w:hAnsi="Arial" w:cs="Arial"/>
          <w:lang w:eastAsia="en-GB"/>
        </w:rPr>
        <w:t>in regard to</w:t>
      </w:r>
      <w:proofErr w:type="gramEnd"/>
      <w:r>
        <w:rPr>
          <w:rFonts w:ascii="Arial" w:eastAsia="Times New Roman" w:hAnsi="Arial" w:cs="Arial"/>
          <w:lang w:eastAsia="en-GB"/>
        </w:rPr>
        <w:t xml:space="preserve"> systemic </w:t>
      </w:r>
      <w:r w:rsidR="00F222FD">
        <w:rPr>
          <w:rFonts w:ascii="Arial" w:eastAsia="Times New Roman" w:hAnsi="Arial" w:cs="Arial"/>
          <w:lang w:eastAsia="en-GB"/>
        </w:rPr>
        <w:t xml:space="preserve">barriers such as administrative </w:t>
      </w:r>
      <w:r w:rsidR="003A0FC9">
        <w:rPr>
          <w:rFonts w:ascii="Arial" w:eastAsia="Times New Roman" w:hAnsi="Arial" w:cs="Arial"/>
          <w:lang w:eastAsia="en-GB"/>
        </w:rPr>
        <w:t>processes that can cause delay in accessing services</w:t>
      </w:r>
      <w:r w:rsidR="00E24040">
        <w:rPr>
          <w:rFonts w:ascii="Arial" w:eastAsia="Times New Roman" w:hAnsi="Arial" w:cs="Arial"/>
          <w:lang w:eastAsia="en-GB"/>
        </w:rPr>
        <w:t xml:space="preserve"> especially as processes are often complex and time consuming. </w:t>
      </w:r>
      <w:r w:rsidR="00930E6A">
        <w:rPr>
          <w:rFonts w:ascii="Arial" w:eastAsia="Times New Roman" w:hAnsi="Arial" w:cs="Arial"/>
          <w:lang w:eastAsia="en-GB"/>
        </w:rPr>
        <w:t xml:space="preserve">This therefore limits the effectiveness of early intervention in youth justice services. </w:t>
      </w:r>
    </w:p>
    <w:p w14:paraId="1C7C99CD" w14:textId="77777777" w:rsidR="00930E6A" w:rsidRDefault="00930E6A" w:rsidP="00873248">
      <w:pPr>
        <w:spacing w:after="0" w:line="276" w:lineRule="auto"/>
        <w:ind w:right="531"/>
        <w:rPr>
          <w:rFonts w:ascii="Arial" w:eastAsia="Times New Roman" w:hAnsi="Arial" w:cs="Arial"/>
          <w:lang w:eastAsia="en-GB"/>
        </w:rPr>
      </w:pPr>
    </w:p>
    <w:p w14:paraId="777DB121" w14:textId="1DD960C7" w:rsidR="00F93ECB" w:rsidRDefault="006F0CD2" w:rsidP="00AC073B">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Multiagency approaches prove the most </w:t>
      </w:r>
      <w:r w:rsidR="00DE1F4E">
        <w:rPr>
          <w:rFonts w:ascii="Arial" w:eastAsia="Times New Roman" w:hAnsi="Arial" w:cs="Arial"/>
          <w:lang w:eastAsia="en-GB"/>
        </w:rPr>
        <w:t xml:space="preserve">effective </w:t>
      </w:r>
      <w:proofErr w:type="gramStart"/>
      <w:r w:rsidR="00DE1F4E">
        <w:rPr>
          <w:rFonts w:ascii="Arial" w:eastAsia="Times New Roman" w:hAnsi="Arial" w:cs="Arial"/>
          <w:lang w:eastAsia="en-GB"/>
        </w:rPr>
        <w:t>in regard to</w:t>
      </w:r>
      <w:proofErr w:type="gramEnd"/>
      <w:r w:rsidR="00DE1F4E">
        <w:rPr>
          <w:rFonts w:ascii="Arial" w:eastAsia="Times New Roman" w:hAnsi="Arial" w:cs="Arial"/>
          <w:lang w:eastAsia="en-GB"/>
        </w:rPr>
        <w:t xml:space="preserve"> early intervention and providing the correct support to individuals, (</w:t>
      </w:r>
      <w:r w:rsidR="00DE1F4E" w:rsidRPr="00DE1F4E">
        <w:rPr>
          <w:rFonts w:ascii="Arial" w:eastAsia="Times New Roman" w:hAnsi="Arial" w:cs="Arial"/>
          <w:lang w:eastAsia="en-GB"/>
        </w:rPr>
        <w:t>Hatched (2020) 'Early interventions could reduce violent crime,' </w:t>
      </w:r>
      <w:r w:rsidR="00DE1F4E" w:rsidRPr="00DE1F4E">
        <w:rPr>
          <w:rFonts w:ascii="Arial" w:eastAsia="Times New Roman" w:hAnsi="Arial" w:cs="Arial"/>
          <w:i/>
          <w:iCs/>
          <w:lang w:eastAsia="en-GB"/>
        </w:rPr>
        <w:t>Nuffield Foundation</w:t>
      </w:r>
      <w:r w:rsidR="00DE1F4E" w:rsidRPr="00DE1F4E">
        <w:rPr>
          <w:rFonts w:ascii="Arial" w:eastAsia="Times New Roman" w:hAnsi="Arial" w:cs="Arial"/>
          <w:lang w:eastAsia="en-GB"/>
        </w:rPr>
        <w:t>, 12 August</w:t>
      </w:r>
      <w:r w:rsidR="00DE1F4E">
        <w:rPr>
          <w:rFonts w:ascii="Arial" w:eastAsia="Times New Roman" w:hAnsi="Arial" w:cs="Arial"/>
          <w:lang w:eastAsia="en-GB"/>
        </w:rPr>
        <w:t xml:space="preserve">), with the </w:t>
      </w:r>
      <w:r w:rsidR="00BF486F">
        <w:rPr>
          <w:rFonts w:ascii="Arial" w:eastAsia="Times New Roman" w:hAnsi="Arial" w:cs="Arial"/>
          <w:lang w:eastAsia="en-GB"/>
        </w:rPr>
        <w:t xml:space="preserve">research showing that </w:t>
      </w:r>
      <w:r w:rsidR="00BB27D9">
        <w:rPr>
          <w:rFonts w:ascii="Arial" w:eastAsia="Times New Roman" w:hAnsi="Arial" w:cs="Arial"/>
          <w:lang w:eastAsia="en-GB"/>
        </w:rPr>
        <w:t xml:space="preserve">population-wide interventions may also be effective in reducing violent crime. </w:t>
      </w:r>
    </w:p>
    <w:p w14:paraId="440DC8EC" w14:textId="77777777" w:rsidR="00367F91" w:rsidRDefault="00367F91" w:rsidP="00AC073B">
      <w:pPr>
        <w:spacing w:after="0" w:line="276" w:lineRule="auto"/>
        <w:ind w:right="531"/>
        <w:rPr>
          <w:rFonts w:ascii="Arial" w:eastAsia="Times New Roman" w:hAnsi="Arial" w:cs="Arial"/>
          <w:lang w:eastAsia="en-GB"/>
        </w:rPr>
      </w:pPr>
    </w:p>
    <w:p w14:paraId="795EA425" w14:textId="0B5F9B66" w:rsidR="00367F91" w:rsidRDefault="00367F91" w:rsidP="00AC073B">
      <w:pPr>
        <w:spacing w:after="0" w:line="276" w:lineRule="auto"/>
        <w:ind w:right="531"/>
        <w:rPr>
          <w:rFonts w:ascii="Arial" w:eastAsia="Times New Roman" w:hAnsi="Arial" w:cs="Arial"/>
          <w:lang w:eastAsia="en-GB"/>
        </w:rPr>
      </w:pPr>
      <w:r w:rsidRPr="00367F91">
        <w:rPr>
          <w:rFonts w:ascii="Arial" w:eastAsia="Times New Roman" w:hAnsi="Arial" w:cs="Arial"/>
          <w:lang w:eastAsia="en-GB"/>
        </w:rPr>
        <w:t>The United Nations Office on Drugs and Crime (UNODC) has undertaken a review of existing systematic reviews (UNODC, 2018</w:t>
      </w:r>
      <w:r>
        <w:rPr>
          <w:rFonts w:ascii="Arial" w:eastAsia="Times New Roman" w:hAnsi="Arial" w:cs="Arial"/>
          <w:lang w:eastAsia="en-GB"/>
        </w:rPr>
        <w:t xml:space="preserve">) </w:t>
      </w:r>
      <w:r w:rsidR="00CF6B6D">
        <w:rPr>
          <w:rFonts w:ascii="Arial" w:eastAsia="Times New Roman" w:hAnsi="Arial" w:cs="Arial"/>
          <w:lang w:eastAsia="en-GB"/>
        </w:rPr>
        <w:t xml:space="preserve">which has suggested that </w:t>
      </w:r>
      <w:r w:rsidR="00BB63F3">
        <w:rPr>
          <w:rFonts w:ascii="Arial" w:eastAsia="Times New Roman" w:hAnsi="Arial" w:cs="Arial"/>
          <w:lang w:eastAsia="en-GB"/>
        </w:rPr>
        <w:t xml:space="preserve">multi-component </w:t>
      </w:r>
      <w:r w:rsidR="00E12F87">
        <w:rPr>
          <w:rFonts w:ascii="Arial" w:eastAsia="Times New Roman" w:hAnsi="Arial" w:cs="Arial"/>
          <w:lang w:eastAsia="en-GB"/>
        </w:rPr>
        <w:t>programmes i</w:t>
      </w:r>
      <w:r w:rsidR="00E12F87" w:rsidRPr="00E12F87">
        <w:rPr>
          <w:rFonts w:ascii="Arial" w:eastAsia="Times New Roman" w:hAnsi="Arial" w:cs="Arial"/>
          <w:lang w:eastAsia="en-GB"/>
        </w:rPr>
        <w:t>nvolving parenting interventions and support for individuals and familie</w:t>
      </w:r>
      <w:r w:rsidR="00E12F87">
        <w:rPr>
          <w:rFonts w:ascii="Arial" w:eastAsia="Times New Roman" w:hAnsi="Arial" w:cs="Arial"/>
          <w:lang w:eastAsia="en-GB"/>
        </w:rPr>
        <w:t xml:space="preserve">s have proved the most effective form of intervention </w:t>
      </w:r>
      <w:r w:rsidR="00886D42">
        <w:rPr>
          <w:rFonts w:ascii="Arial" w:eastAsia="Times New Roman" w:hAnsi="Arial" w:cs="Arial"/>
          <w:lang w:eastAsia="en-GB"/>
        </w:rPr>
        <w:t xml:space="preserve">with knowledge only approaches resulting in either no significant change or a negative outcome. </w:t>
      </w:r>
    </w:p>
    <w:p w14:paraId="63CA2F52" w14:textId="77777777" w:rsidR="00DD4934" w:rsidRDefault="00DD4934" w:rsidP="00AC073B">
      <w:pPr>
        <w:spacing w:after="0" w:line="276" w:lineRule="auto"/>
        <w:ind w:right="531"/>
        <w:rPr>
          <w:rFonts w:ascii="Arial" w:eastAsia="Times New Roman" w:hAnsi="Arial" w:cs="Arial"/>
          <w:lang w:eastAsia="en-GB"/>
        </w:rPr>
      </w:pPr>
    </w:p>
    <w:p w14:paraId="22340F94" w14:textId="77777777" w:rsidR="00CF72CE" w:rsidRDefault="00CF72CE" w:rsidP="00AC073B">
      <w:pPr>
        <w:spacing w:after="0" w:line="276" w:lineRule="auto"/>
        <w:ind w:right="531"/>
        <w:rPr>
          <w:rFonts w:ascii="Arial" w:eastAsia="Times New Roman" w:hAnsi="Arial" w:cs="Arial"/>
          <w:lang w:eastAsia="en-GB"/>
        </w:rPr>
      </w:pPr>
    </w:p>
    <w:p w14:paraId="71FADB77" w14:textId="77777777" w:rsidR="00F93ECB" w:rsidRDefault="00F93ECB" w:rsidP="00AC073B">
      <w:pPr>
        <w:spacing w:after="0" w:line="276" w:lineRule="auto"/>
        <w:ind w:right="531"/>
        <w:rPr>
          <w:rFonts w:ascii="Arial" w:eastAsia="Times New Roman" w:hAnsi="Arial" w:cs="Arial"/>
          <w:lang w:eastAsia="en-GB"/>
        </w:rPr>
      </w:pPr>
    </w:p>
    <w:p w14:paraId="787C0607" w14:textId="093613B9" w:rsidR="00F93ECB" w:rsidRDefault="00AD60BA" w:rsidP="00AC073B">
      <w:pPr>
        <w:spacing w:after="0" w:line="276" w:lineRule="auto"/>
        <w:ind w:right="531"/>
        <w:rPr>
          <w:rFonts w:ascii="Arial" w:eastAsia="Times New Roman" w:hAnsi="Arial" w:cs="Arial"/>
          <w:lang w:eastAsia="en-GB"/>
        </w:rPr>
      </w:pPr>
      <w:r w:rsidRPr="00AD60BA">
        <w:rPr>
          <w:rFonts w:ascii="Arial" w:eastAsia="Times New Roman" w:hAnsi="Arial" w:cs="Arial"/>
          <w:lang w:eastAsia="en-GB"/>
        </w:rPr>
        <w:t xml:space="preserve">The </w:t>
      </w:r>
      <w:r>
        <w:rPr>
          <w:rFonts w:ascii="Arial" w:eastAsia="Times New Roman" w:hAnsi="Arial" w:cs="Arial"/>
          <w:lang w:eastAsia="en-GB"/>
        </w:rPr>
        <w:t>e</w:t>
      </w:r>
      <w:r w:rsidRPr="00AD60BA">
        <w:rPr>
          <w:rFonts w:ascii="Arial" w:eastAsia="Times New Roman" w:hAnsi="Arial" w:cs="Arial"/>
          <w:lang w:eastAsia="en-GB"/>
        </w:rPr>
        <w:t>vidence</w:t>
      </w:r>
      <w:r>
        <w:rPr>
          <w:rFonts w:ascii="Arial" w:eastAsia="Times New Roman" w:hAnsi="Arial" w:cs="Arial"/>
          <w:lang w:eastAsia="en-GB"/>
        </w:rPr>
        <w:t xml:space="preserve"> p</w:t>
      </w:r>
      <w:r w:rsidRPr="00AD60BA">
        <w:rPr>
          <w:rFonts w:ascii="Arial" w:eastAsia="Times New Roman" w:hAnsi="Arial" w:cs="Arial"/>
          <w:lang w:eastAsia="en-GB"/>
        </w:rPr>
        <w:t xml:space="preserve">resented </w:t>
      </w:r>
      <w:r>
        <w:rPr>
          <w:rFonts w:ascii="Arial" w:eastAsia="Times New Roman" w:hAnsi="Arial" w:cs="Arial"/>
          <w:lang w:eastAsia="en-GB"/>
        </w:rPr>
        <w:t>i</w:t>
      </w:r>
      <w:r w:rsidRPr="00AD60BA">
        <w:rPr>
          <w:rFonts w:ascii="Arial" w:eastAsia="Times New Roman" w:hAnsi="Arial" w:cs="Arial"/>
          <w:lang w:eastAsia="en-GB"/>
        </w:rPr>
        <w:t xml:space="preserve">n </w:t>
      </w:r>
      <w:r>
        <w:rPr>
          <w:rFonts w:ascii="Arial" w:eastAsia="Times New Roman" w:hAnsi="Arial" w:cs="Arial"/>
          <w:lang w:eastAsia="en-GB"/>
        </w:rPr>
        <w:t>t</w:t>
      </w:r>
      <w:r w:rsidRPr="00AD60BA">
        <w:rPr>
          <w:rFonts w:ascii="Arial" w:eastAsia="Times New Roman" w:hAnsi="Arial" w:cs="Arial"/>
          <w:lang w:eastAsia="en-GB"/>
        </w:rPr>
        <w:t xml:space="preserve">his </w:t>
      </w:r>
      <w:r>
        <w:rPr>
          <w:rFonts w:ascii="Arial" w:eastAsia="Times New Roman" w:hAnsi="Arial" w:cs="Arial"/>
          <w:lang w:eastAsia="en-GB"/>
        </w:rPr>
        <w:t>e</w:t>
      </w:r>
      <w:r w:rsidRPr="00AD60BA">
        <w:rPr>
          <w:rFonts w:ascii="Arial" w:eastAsia="Times New Roman" w:hAnsi="Arial" w:cs="Arial"/>
          <w:lang w:eastAsia="en-GB"/>
        </w:rPr>
        <w:t xml:space="preserve">ssay </w:t>
      </w:r>
      <w:r>
        <w:rPr>
          <w:rFonts w:ascii="Arial" w:eastAsia="Times New Roman" w:hAnsi="Arial" w:cs="Arial"/>
          <w:lang w:eastAsia="en-GB"/>
        </w:rPr>
        <w:t>s</w:t>
      </w:r>
      <w:r w:rsidRPr="00AD60BA">
        <w:rPr>
          <w:rFonts w:ascii="Arial" w:eastAsia="Times New Roman" w:hAnsi="Arial" w:cs="Arial"/>
          <w:lang w:eastAsia="en-GB"/>
        </w:rPr>
        <w:t xml:space="preserve">uggests </w:t>
      </w:r>
      <w:r>
        <w:rPr>
          <w:rFonts w:ascii="Arial" w:eastAsia="Times New Roman" w:hAnsi="Arial" w:cs="Arial"/>
          <w:lang w:eastAsia="en-GB"/>
        </w:rPr>
        <w:t>t</w:t>
      </w:r>
      <w:r w:rsidRPr="00AD60BA">
        <w:rPr>
          <w:rFonts w:ascii="Arial" w:eastAsia="Times New Roman" w:hAnsi="Arial" w:cs="Arial"/>
          <w:lang w:eastAsia="en-GB"/>
        </w:rPr>
        <w:t>h</w:t>
      </w:r>
      <w:r>
        <w:rPr>
          <w:rFonts w:ascii="Arial" w:eastAsia="Times New Roman" w:hAnsi="Arial" w:cs="Arial"/>
          <w:lang w:eastAsia="en-GB"/>
        </w:rPr>
        <w:t>at early intervention is an effective means of prev</w:t>
      </w:r>
      <w:r w:rsidR="002172C1">
        <w:rPr>
          <w:rFonts w:ascii="Arial" w:eastAsia="Times New Roman" w:hAnsi="Arial" w:cs="Arial"/>
          <w:lang w:eastAsia="en-GB"/>
        </w:rPr>
        <w:t>enting young people from offending, however it is also apparent that it is not an appropriate solution in every circumstance</w:t>
      </w:r>
      <w:r w:rsidR="00314AD2">
        <w:rPr>
          <w:rFonts w:ascii="Arial" w:eastAsia="Times New Roman" w:hAnsi="Arial" w:cs="Arial"/>
          <w:lang w:eastAsia="en-GB"/>
        </w:rPr>
        <w:t xml:space="preserve"> of offending</w:t>
      </w:r>
      <w:r w:rsidR="002172C1">
        <w:rPr>
          <w:rFonts w:ascii="Arial" w:eastAsia="Times New Roman" w:hAnsi="Arial" w:cs="Arial"/>
          <w:lang w:eastAsia="en-GB"/>
        </w:rPr>
        <w:t xml:space="preserve"> and not every individual will </w:t>
      </w:r>
      <w:r w:rsidR="00314AD2">
        <w:rPr>
          <w:rFonts w:ascii="Arial" w:eastAsia="Times New Roman" w:hAnsi="Arial" w:cs="Arial"/>
          <w:lang w:eastAsia="en-GB"/>
        </w:rPr>
        <w:t xml:space="preserve">comply with the aims and objectives set out </w:t>
      </w:r>
      <w:r w:rsidR="00842745">
        <w:rPr>
          <w:rFonts w:ascii="Arial" w:eastAsia="Times New Roman" w:hAnsi="Arial" w:cs="Arial"/>
          <w:lang w:eastAsia="en-GB"/>
        </w:rPr>
        <w:t xml:space="preserve">in their intervention programme. </w:t>
      </w:r>
      <w:r w:rsidR="00202B89">
        <w:rPr>
          <w:rFonts w:ascii="Arial" w:eastAsia="Times New Roman" w:hAnsi="Arial" w:cs="Arial"/>
          <w:lang w:eastAsia="en-GB"/>
        </w:rPr>
        <w:t xml:space="preserve">It </w:t>
      </w:r>
      <w:r w:rsidR="009626A8">
        <w:rPr>
          <w:rFonts w:ascii="Arial" w:eastAsia="Times New Roman" w:hAnsi="Arial" w:cs="Arial"/>
          <w:lang w:eastAsia="en-GB"/>
        </w:rPr>
        <w:t xml:space="preserve">is </w:t>
      </w:r>
      <w:r w:rsidR="009626A8">
        <w:rPr>
          <w:rFonts w:ascii="Arial" w:eastAsia="Times New Roman" w:hAnsi="Arial" w:cs="Arial"/>
          <w:lang w:eastAsia="en-GB"/>
        </w:rPr>
        <w:lastRenderedPageBreak/>
        <w:t>noticeable that p</w:t>
      </w:r>
      <w:r w:rsidR="00EE27FE">
        <w:rPr>
          <w:rFonts w:ascii="Arial" w:eastAsia="Times New Roman" w:hAnsi="Arial" w:cs="Arial"/>
          <w:lang w:eastAsia="en-GB"/>
        </w:rPr>
        <w:t>rograms that provide support and rehabilitation ten</w:t>
      </w:r>
      <w:r w:rsidR="005167B7">
        <w:rPr>
          <w:rFonts w:ascii="Arial" w:eastAsia="Times New Roman" w:hAnsi="Arial" w:cs="Arial"/>
          <w:lang w:eastAsia="en-GB"/>
        </w:rPr>
        <w:t>d</w:t>
      </w:r>
      <w:r w:rsidR="00EE27FE">
        <w:rPr>
          <w:rFonts w:ascii="Arial" w:eastAsia="Times New Roman" w:hAnsi="Arial" w:cs="Arial"/>
          <w:lang w:eastAsia="en-GB"/>
        </w:rPr>
        <w:t xml:space="preserve"> to improve rates in reoffending as they </w:t>
      </w:r>
      <w:r w:rsidR="000F145D">
        <w:rPr>
          <w:rFonts w:ascii="Arial" w:eastAsia="Times New Roman" w:hAnsi="Arial" w:cs="Arial"/>
          <w:lang w:eastAsia="en-GB"/>
        </w:rPr>
        <w:t xml:space="preserve">intend to address underlying issues rather than </w:t>
      </w:r>
      <w:r w:rsidR="009626A8">
        <w:rPr>
          <w:rFonts w:ascii="Arial" w:eastAsia="Times New Roman" w:hAnsi="Arial" w:cs="Arial"/>
          <w:lang w:eastAsia="en-GB"/>
        </w:rPr>
        <w:t xml:space="preserve">programmes that </w:t>
      </w:r>
      <w:r w:rsidR="000F145D">
        <w:rPr>
          <w:rFonts w:ascii="Arial" w:eastAsia="Times New Roman" w:hAnsi="Arial" w:cs="Arial"/>
          <w:lang w:eastAsia="en-GB"/>
        </w:rPr>
        <w:t>focus</w:t>
      </w:r>
      <w:r w:rsidR="009626A8">
        <w:rPr>
          <w:rFonts w:ascii="Arial" w:eastAsia="Times New Roman" w:hAnsi="Arial" w:cs="Arial"/>
          <w:lang w:eastAsia="en-GB"/>
        </w:rPr>
        <w:t xml:space="preserve"> </w:t>
      </w:r>
      <w:r w:rsidR="000F145D">
        <w:rPr>
          <w:rFonts w:ascii="Arial" w:eastAsia="Times New Roman" w:hAnsi="Arial" w:cs="Arial"/>
          <w:lang w:eastAsia="en-GB"/>
        </w:rPr>
        <w:t>on punishment of youths</w:t>
      </w:r>
      <w:r w:rsidR="009626A8">
        <w:rPr>
          <w:rFonts w:ascii="Arial" w:eastAsia="Times New Roman" w:hAnsi="Arial" w:cs="Arial"/>
          <w:lang w:eastAsia="en-GB"/>
        </w:rPr>
        <w:t xml:space="preserve"> and crimin</w:t>
      </w:r>
      <w:r w:rsidR="001639C5">
        <w:rPr>
          <w:rFonts w:ascii="Arial" w:eastAsia="Times New Roman" w:hAnsi="Arial" w:cs="Arial"/>
          <w:lang w:eastAsia="en-GB"/>
        </w:rPr>
        <w:t>alising them through the justice system</w:t>
      </w:r>
      <w:r w:rsidR="000F145D">
        <w:rPr>
          <w:rFonts w:ascii="Arial" w:eastAsia="Times New Roman" w:hAnsi="Arial" w:cs="Arial"/>
          <w:lang w:eastAsia="en-GB"/>
        </w:rPr>
        <w:t xml:space="preserve">. </w:t>
      </w:r>
      <w:r w:rsidR="002518AC">
        <w:rPr>
          <w:rFonts w:ascii="Arial" w:eastAsia="Times New Roman" w:hAnsi="Arial" w:cs="Arial"/>
          <w:lang w:eastAsia="en-GB"/>
        </w:rPr>
        <w:t xml:space="preserve">Successful early intervention programmes contribute to </w:t>
      </w:r>
      <w:r w:rsidR="00885892">
        <w:rPr>
          <w:rFonts w:ascii="Arial" w:eastAsia="Times New Roman" w:hAnsi="Arial" w:cs="Arial"/>
          <w:lang w:eastAsia="en-GB"/>
        </w:rPr>
        <w:t>safer</w:t>
      </w:r>
      <w:r w:rsidR="002518AC">
        <w:rPr>
          <w:rFonts w:ascii="Arial" w:eastAsia="Times New Roman" w:hAnsi="Arial" w:cs="Arial"/>
          <w:lang w:eastAsia="en-GB"/>
        </w:rPr>
        <w:t xml:space="preserve"> communities </w:t>
      </w:r>
      <w:r w:rsidR="00885892">
        <w:rPr>
          <w:rFonts w:ascii="Arial" w:eastAsia="Times New Roman" w:hAnsi="Arial" w:cs="Arial"/>
          <w:lang w:eastAsia="en-GB"/>
        </w:rPr>
        <w:t>and reduce crime rates in in the area</w:t>
      </w:r>
      <w:r w:rsidR="00CF72CE">
        <w:rPr>
          <w:rFonts w:ascii="Arial" w:eastAsia="Times New Roman" w:hAnsi="Arial" w:cs="Arial"/>
          <w:lang w:eastAsia="en-GB"/>
        </w:rPr>
        <w:t xml:space="preserve"> however this would rely on enga</w:t>
      </w:r>
      <w:r w:rsidR="0043703F">
        <w:rPr>
          <w:rFonts w:ascii="Arial" w:eastAsia="Times New Roman" w:hAnsi="Arial" w:cs="Arial"/>
          <w:lang w:eastAsia="en-GB"/>
        </w:rPr>
        <w:t xml:space="preserve">gement </w:t>
      </w:r>
      <w:r w:rsidR="00EC3682">
        <w:rPr>
          <w:rFonts w:ascii="Arial" w:eastAsia="Times New Roman" w:hAnsi="Arial" w:cs="Arial"/>
          <w:lang w:eastAsia="en-GB"/>
        </w:rPr>
        <w:t xml:space="preserve">from both youths and their families that are accepting of support and </w:t>
      </w:r>
      <w:r w:rsidR="00771D14">
        <w:rPr>
          <w:rFonts w:ascii="Arial" w:eastAsia="Times New Roman" w:hAnsi="Arial" w:cs="Arial"/>
          <w:lang w:eastAsia="en-GB"/>
        </w:rPr>
        <w:t>guidance</w:t>
      </w:r>
      <w:r w:rsidR="00DC313C">
        <w:rPr>
          <w:rFonts w:ascii="Arial" w:eastAsia="Times New Roman" w:hAnsi="Arial" w:cs="Arial"/>
          <w:lang w:eastAsia="en-GB"/>
        </w:rPr>
        <w:t xml:space="preserve"> available to them </w:t>
      </w:r>
    </w:p>
    <w:p w14:paraId="11D1C70A" w14:textId="77777777" w:rsidR="00E04BA1" w:rsidRDefault="00E04BA1" w:rsidP="00AC073B">
      <w:pPr>
        <w:spacing w:after="0" w:line="276" w:lineRule="auto"/>
        <w:ind w:right="531"/>
        <w:rPr>
          <w:rFonts w:ascii="Arial" w:eastAsia="Times New Roman" w:hAnsi="Arial" w:cs="Arial"/>
          <w:lang w:eastAsia="en-GB"/>
        </w:rPr>
      </w:pPr>
    </w:p>
    <w:p w14:paraId="6188888C" w14:textId="77777777" w:rsidR="00E04BA1" w:rsidRDefault="00E04BA1" w:rsidP="00AC073B">
      <w:pPr>
        <w:spacing w:after="0" w:line="276" w:lineRule="auto"/>
        <w:ind w:right="531"/>
        <w:rPr>
          <w:rFonts w:ascii="Arial" w:eastAsia="Times New Roman" w:hAnsi="Arial" w:cs="Arial"/>
          <w:lang w:eastAsia="en-GB"/>
        </w:rPr>
      </w:pPr>
    </w:p>
    <w:p w14:paraId="1E0439FA" w14:textId="6BFA9F28" w:rsidR="00F93ECB" w:rsidRDefault="00F93ECB" w:rsidP="00AC073B">
      <w:pPr>
        <w:spacing w:after="0" w:line="276" w:lineRule="auto"/>
        <w:ind w:right="531"/>
        <w:rPr>
          <w:rFonts w:ascii="Arial" w:eastAsia="Times New Roman" w:hAnsi="Arial" w:cs="Arial"/>
          <w:lang w:eastAsia="en-GB"/>
        </w:rPr>
      </w:pPr>
      <w:r>
        <w:rPr>
          <w:rFonts w:ascii="Arial" w:eastAsia="Times New Roman" w:hAnsi="Arial" w:cs="Arial"/>
          <w:b/>
          <w:bCs/>
          <w:lang w:eastAsia="en-GB"/>
        </w:rPr>
        <w:t>Word count:</w:t>
      </w:r>
      <w:r w:rsidR="00771D14">
        <w:rPr>
          <w:rFonts w:ascii="Arial" w:eastAsia="Times New Roman" w:hAnsi="Arial" w:cs="Arial"/>
          <w:b/>
          <w:bCs/>
          <w:lang w:eastAsia="en-GB"/>
        </w:rPr>
        <w:t xml:space="preserve"> 9</w:t>
      </w:r>
      <w:r w:rsidR="001639C5">
        <w:rPr>
          <w:rFonts w:ascii="Arial" w:eastAsia="Times New Roman" w:hAnsi="Arial" w:cs="Arial"/>
          <w:b/>
          <w:bCs/>
          <w:lang w:eastAsia="en-GB"/>
        </w:rPr>
        <w:t>65</w:t>
      </w:r>
    </w:p>
    <w:p w14:paraId="04586515" w14:textId="77777777" w:rsidR="00603590" w:rsidRDefault="00603590" w:rsidP="00F93ECB">
      <w:pPr>
        <w:spacing w:after="0" w:line="276" w:lineRule="auto"/>
        <w:ind w:right="531"/>
        <w:rPr>
          <w:rFonts w:ascii="Arial" w:eastAsia="Times New Roman" w:hAnsi="Arial" w:cs="Arial"/>
          <w:lang w:eastAsia="en-GB"/>
        </w:rPr>
      </w:pPr>
    </w:p>
    <w:p w14:paraId="185F729B" w14:textId="77777777" w:rsidR="00F93ECB" w:rsidRDefault="00F93ECB" w:rsidP="00F93ECB">
      <w:pPr>
        <w:spacing w:after="0" w:line="276" w:lineRule="auto"/>
        <w:ind w:right="531"/>
        <w:rPr>
          <w:rFonts w:ascii="Arial" w:eastAsia="Times New Roman" w:hAnsi="Arial" w:cs="Arial"/>
          <w:lang w:eastAsia="en-GB"/>
        </w:rPr>
      </w:pPr>
    </w:p>
    <w:p w14:paraId="7843805D" w14:textId="77777777" w:rsidR="00F93ECB" w:rsidRDefault="00F93ECB" w:rsidP="00F93ECB">
      <w:pPr>
        <w:spacing w:after="0" w:line="276" w:lineRule="auto"/>
        <w:ind w:right="531"/>
        <w:rPr>
          <w:rFonts w:ascii="Arial" w:eastAsia="Times New Roman" w:hAnsi="Arial" w:cs="Arial"/>
          <w:lang w:eastAsia="en-GB"/>
        </w:rPr>
      </w:pPr>
    </w:p>
    <w:p w14:paraId="35F7EE74" w14:textId="77777777" w:rsidR="00F93ECB" w:rsidRDefault="00F93ECB" w:rsidP="00F93ECB">
      <w:pPr>
        <w:spacing w:after="0" w:line="276" w:lineRule="auto"/>
        <w:ind w:right="531"/>
        <w:rPr>
          <w:rFonts w:ascii="Arial" w:eastAsia="Times New Roman" w:hAnsi="Arial" w:cs="Arial"/>
          <w:lang w:eastAsia="en-GB"/>
        </w:rPr>
      </w:pPr>
    </w:p>
    <w:p w14:paraId="5E3C71C1" w14:textId="77777777" w:rsidR="00771D14" w:rsidRDefault="00771D14" w:rsidP="00F93ECB">
      <w:pPr>
        <w:spacing w:after="0" w:line="276" w:lineRule="auto"/>
        <w:ind w:right="531"/>
        <w:rPr>
          <w:rFonts w:ascii="Arial" w:eastAsia="Times New Roman" w:hAnsi="Arial" w:cs="Arial"/>
          <w:lang w:eastAsia="en-GB"/>
        </w:rPr>
      </w:pPr>
    </w:p>
    <w:p w14:paraId="17EB12E9" w14:textId="77777777" w:rsidR="00771D14" w:rsidRDefault="00771D14" w:rsidP="00F93ECB">
      <w:pPr>
        <w:spacing w:after="0" w:line="276" w:lineRule="auto"/>
        <w:ind w:right="531"/>
        <w:rPr>
          <w:rFonts w:ascii="Arial" w:eastAsia="Times New Roman" w:hAnsi="Arial" w:cs="Arial"/>
          <w:lang w:eastAsia="en-GB"/>
        </w:rPr>
      </w:pPr>
    </w:p>
    <w:p w14:paraId="515C0006" w14:textId="77777777" w:rsidR="00771D14" w:rsidRDefault="00771D14" w:rsidP="00F93ECB">
      <w:pPr>
        <w:spacing w:after="0" w:line="276" w:lineRule="auto"/>
        <w:ind w:right="531"/>
        <w:rPr>
          <w:rFonts w:ascii="Arial" w:eastAsia="Times New Roman" w:hAnsi="Arial" w:cs="Arial"/>
          <w:lang w:eastAsia="en-GB"/>
        </w:rPr>
      </w:pPr>
    </w:p>
    <w:p w14:paraId="48971CAB" w14:textId="77777777" w:rsidR="00771D14" w:rsidRDefault="00771D14" w:rsidP="00F93ECB">
      <w:pPr>
        <w:spacing w:after="0" w:line="276" w:lineRule="auto"/>
        <w:ind w:right="531"/>
        <w:rPr>
          <w:rFonts w:ascii="Arial" w:eastAsia="Times New Roman" w:hAnsi="Arial" w:cs="Arial"/>
          <w:lang w:eastAsia="en-GB"/>
        </w:rPr>
      </w:pPr>
    </w:p>
    <w:p w14:paraId="1EAF5458" w14:textId="77777777" w:rsidR="00771D14" w:rsidRDefault="00771D14" w:rsidP="00F93ECB">
      <w:pPr>
        <w:spacing w:after="0" w:line="276" w:lineRule="auto"/>
        <w:ind w:right="531"/>
        <w:rPr>
          <w:rFonts w:ascii="Arial" w:eastAsia="Times New Roman" w:hAnsi="Arial" w:cs="Arial"/>
          <w:lang w:eastAsia="en-GB"/>
        </w:rPr>
      </w:pPr>
    </w:p>
    <w:p w14:paraId="04CC7993" w14:textId="77777777" w:rsidR="00771D14" w:rsidRDefault="00771D14" w:rsidP="00F93ECB">
      <w:pPr>
        <w:spacing w:after="0" w:line="276" w:lineRule="auto"/>
        <w:ind w:right="531"/>
        <w:rPr>
          <w:rFonts w:ascii="Arial" w:eastAsia="Times New Roman" w:hAnsi="Arial" w:cs="Arial"/>
          <w:lang w:eastAsia="en-GB"/>
        </w:rPr>
      </w:pPr>
    </w:p>
    <w:p w14:paraId="1F8A3970" w14:textId="77777777" w:rsidR="00771D14" w:rsidRDefault="00771D14" w:rsidP="00F93ECB">
      <w:pPr>
        <w:spacing w:after="0" w:line="276" w:lineRule="auto"/>
        <w:ind w:right="531"/>
        <w:rPr>
          <w:rFonts w:ascii="Arial" w:eastAsia="Times New Roman" w:hAnsi="Arial" w:cs="Arial"/>
          <w:lang w:eastAsia="en-GB"/>
        </w:rPr>
      </w:pPr>
    </w:p>
    <w:p w14:paraId="2EC6A7A9" w14:textId="77777777" w:rsidR="00771D14" w:rsidRDefault="00771D14" w:rsidP="00F93ECB">
      <w:pPr>
        <w:spacing w:after="0" w:line="276" w:lineRule="auto"/>
        <w:ind w:right="531"/>
        <w:rPr>
          <w:rFonts w:ascii="Arial" w:eastAsia="Times New Roman" w:hAnsi="Arial" w:cs="Arial"/>
          <w:lang w:eastAsia="en-GB"/>
        </w:rPr>
      </w:pPr>
    </w:p>
    <w:p w14:paraId="1C260728" w14:textId="77777777" w:rsidR="00771D14" w:rsidRDefault="00771D14" w:rsidP="00F93ECB">
      <w:pPr>
        <w:spacing w:after="0" w:line="276" w:lineRule="auto"/>
        <w:ind w:right="531"/>
        <w:rPr>
          <w:rFonts w:ascii="Arial" w:eastAsia="Times New Roman" w:hAnsi="Arial" w:cs="Arial"/>
          <w:lang w:eastAsia="en-GB"/>
        </w:rPr>
      </w:pPr>
    </w:p>
    <w:p w14:paraId="1F0D9319" w14:textId="77777777" w:rsidR="00771D14" w:rsidRDefault="00771D14" w:rsidP="00F93ECB">
      <w:pPr>
        <w:spacing w:after="0" w:line="276" w:lineRule="auto"/>
        <w:ind w:right="531"/>
        <w:rPr>
          <w:rFonts w:ascii="Arial" w:eastAsia="Times New Roman" w:hAnsi="Arial" w:cs="Arial"/>
          <w:lang w:eastAsia="en-GB"/>
        </w:rPr>
      </w:pPr>
    </w:p>
    <w:p w14:paraId="75EF0C57" w14:textId="77777777" w:rsidR="00771D14" w:rsidRDefault="00771D14" w:rsidP="00F93ECB">
      <w:pPr>
        <w:spacing w:after="0" w:line="276" w:lineRule="auto"/>
        <w:ind w:right="531"/>
        <w:rPr>
          <w:rFonts w:ascii="Arial" w:eastAsia="Times New Roman" w:hAnsi="Arial" w:cs="Arial"/>
          <w:lang w:eastAsia="en-GB"/>
        </w:rPr>
      </w:pPr>
    </w:p>
    <w:p w14:paraId="5A2A4072" w14:textId="77777777" w:rsidR="00771D14" w:rsidRDefault="00771D14" w:rsidP="00F93ECB">
      <w:pPr>
        <w:spacing w:after="0" w:line="276" w:lineRule="auto"/>
        <w:ind w:right="531"/>
        <w:rPr>
          <w:rFonts w:ascii="Arial" w:eastAsia="Times New Roman" w:hAnsi="Arial" w:cs="Arial"/>
          <w:lang w:eastAsia="en-GB"/>
        </w:rPr>
      </w:pPr>
    </w:p>
    <w:p w14:paraId="2286662B" w14:textId="77777777" w:rsidR="00771D14" w:rsidRDefault="00771D14" w:rsidP="00F93ECB">
      <w:pPr>
        <w:spacing w:after="0" w:line="276" w:lineRule="auto"/>
        <w:ind w:right="531"/>
        <w:rPr>
          <w:rFonts w:ascii="Arial" w:eastAsia="Times New Roman" w:hAnsi="Arial" w:cs="Arial"/>
          <w:lang w:eastAsia="en-GB"/>
        </w:rPr>
      </w:pPr>
    </w:p>
    <w:p w14:paraId="388D89CA" w14:textId="77777777" w:rsidR="00771D14" w:rsidRDefault="00771D14" w:rsidP="00F93ECB">
      <w:pPr>
        <w:spacing w:after="0" w:line="276" w:lineRule="auto"/>
        <w:ind w:right="531"/>
        <w:rPr>
          <w:rFonts w:ascii="Arial" w:eastAsia="Times New Roman" w:hAnsi="Arial" w:cs="Arial"/>
          <w:lang w:eastAsia="en-GB"/>
        </w:rPr>
      </w:pPr>
    </w:p>
    <w:p w14:paraId="791898FC" w14:textId="77777777" w:rsidR="00771D14" w:rsidRDefault="00771D14" w:rsidP="00F93ECB">
      <w:pPr>
        <w:spacing w:after="0" w:line="276" w:lineRule="auto"/>
        <w:ind w:right="531"/>
        <w:rPr>
          <w:rFonts w:ascii="Arial" w:eastAsia="Times New Roman" w:hAnsi="Arial" w:cs="Arial"/>
          <w:lang w:eastAsia="en-GB"/>
        </w:rPr>
      </w:pPr>
    </w:p>
    <w:p w14:paraId="2875D91F" w14:textId="77777777" w:rsidR="00771D14" w:rsidRDefault="00771D14" w:rsidP="00F93ECB">
      <w:pPr>
        <w:spacing w:after="0" w:line="276" w:lineRule="auto"/>
        <w:ind w:right="531"/>
        <w:rPr>
          <w:rFonts w:ascii="Arial" w:eastAsia="Times New Roman" w:hAnsi="Arial" w:cs="Arial"/>
          <w:lang w:eastAsia="en-GB"/>
        </w:rPr>
      </w:pPr>
    </w:p>
    <w:p w14:paraId="33EE730B" w14:textId="77777777" w:rsidR="00771D14" w:rsidRDefault="00771D14" w:rsidP="00F93ECB">
      <w:pPr>
        <w:spacing w:after="0" w:line="276" w:lineRule="auto"/>
        <w:ind w:right="531"/>
        <w:rPr>
          <w:rFonts w:ascii="Arial" w:eastAsia="Times New Roman" w:hAnsi="Arial" w:cs="Arial"/>
          <w:lang w:eastAsia="en-GB"/>
        </w:rPr>
      </w:pPr>
    </w:p>
    <w:p w14:paraId="339E3A99" w14:textId="77777777" w:rsidR="00771D14" w:rsidRDefault="00771D14" w:rsidP="00F93ECB">
      <w:pPr>
        <w:spacing w:after="0" w:line="276" w:lineRule="auto"/>
        <w:ind w:right="531"/>
        <w:rPr>
          <w:rFonts w:ascii="Arial" w:eastAsia="Times New Roman" w:hAnsi="Arial" w:cs="Arial"/>
          <w:lang w:eastAsia="en-GB"/>
        </w:rPr>
      </w:pPr>
    </w:p>
    <w:p w14:paraId="627D8F62" w14:textId="77777777" w:rsidR="00771D14" w:rsidRDefault="00771D14" w:rsidP="00F93ECB">
      <w:pPr>
        <w:spacing w:after="0" w:line="276" w:lineRule="auto"/>
        <w:ind w:right="531"/>
        <w:rPr>
          <w:rFonts w:ascii="Arial" w:eastAsia="Times New Roman" w:hAnsi="Arial" w:cs="Arial"/>
          <w:lang w:eastAsia="en-GB"/>
        </w:rPr>
      </w:pPr>
    </w:p>
    <w:p w14:paraId="437A22C4" w14:textId="77777777" w:rsidR="00771D14" w:rsidRDefault="00771D14" w:rsidP="00F93ECB">
      <w:pPr>
        <w:spacing w:after="0" w:line="276" w:lineRule="auto"/>
        <w:ind w:right="531"/>
        <w:rPr>
          <w:rFonts w:ascii="Arial" w:eastAsia="Times New Roman" w:hAnsi="Arial" w:cs="Arial"/>
          <w:lang w:eastAsia="en-GB"/>
        </w:rPr>
      </w:pPr>
    </w:p>
    <w:p w14:paraId="4039116C" w14:textId="77777777" w:rsidR="00771D14" w:rsidRDefault="00771D14" w:rsidP="00F93ECB">
      <w:pPr>
        <w:spacing w:after="0" w:line="276" w:lineRule="auto"/>
        <w:ind w:right="531"/>
        <w:rPr>
          <w:rFonts w:ascii="Arial" w:eastAsia="Times New Roman" w:hAnsi="Arial" w:cs="Arial"/>
          <w:lang w:eastAsia="en-GB"/>
        </w:rPr>
      </w:pPr>
    </w:p>
    <w:p w14:paraId="7ECC4569" w14:textId="77777777" w:rsidR="00771D14" w:rsidRDefault="00771D14" w:rsidP="00F93ECB">
      <w:pPr>
        <w:spacing w:after="0" w:line="276" w:lineRule="auto"/>
        <w:ind w:right="531"/>
        <w:rPr>
          <w:rFonts w:ascii="Arial" w:eastAsia="Times New Roman" w:hAnsi="Arial" w:cs="Arial"/>
          <w:lang w:eastAsia="en-GB"/>
        </w:rPr>
      </w:pPr>
    </w:p>
    <w:p w14:paraId="107244E8" w14:textId="77777777" w:rsidR="00771D14" w:rsidRDefault="00771D14" w:rsidP="00F93ECB">
      <w:pPr>
        <w:spacing w:after="0" w:line="276" w:lineRule="auto"/>
        <w:ind w:right="531"/>
        <w:rPr>
          <w:rFonts w:ascii="Arial" w:eastAsia="Times New Roman" w:hAnsi="Arial" w:cs="Arial"/>
          <w:lang w:eastAsia="en-GB"/>
        </w:rPr>
      </w:pPr>
    </w:p>
    <w:p w14:paraId="0BAF641D" w14:textId="77777777" w:rsidR="00771D14" w:rsidRDefault="00771D14" w:rsidP="00F93ECB">
      <w:pPr>
        <w:spacing w:after="0" w:line="276" w:lineRule="auto"/>
        <w:ind w:right="531"/>
        <w:rPr>
          <w:rFonts w:ascii="Arial" w:eastAsia="Times New Roman" w:hAnsi="Arial" w:cs="Arial"/>
          <w:lang w:eastAsia="en-GB"/>
        </w:rPr>
      </w:pPr>
    </w:p>
    <w:p w14:paraId="3EC0D70E" w14:textId="77777777" w:rsidR="00771D14" w:rsidRDefault="00771D14" w:rsidP="00F93ECB">
      <w:pPr>
        <w:spacing w:after="0" w:line="276" w:lineRule="auto"/>
        <w:ind w:right="531"/>
        <w:rPr>
          <w:rFonts w:ascii="Arial" w:eastAsia="Times New Roman" w:hAnsi="Arial" w:cs="Arial"/>
          <w:lang w:eastAsia="en-GB"/>
        </w:rPr>
      </w:pPr>
    </w:p>
    <w:p w14:paraId="3263A927" w14:textId="77777777" w:rsidR="00771D14" w:rsidRDefault="00771D14" w:rsidP="00F93ECB">
      <w:pPr>
        <w:spacing w:after="0" w:line="276" w:lineRule="auto"/>
        <w:ind w:right="531"/>
        <w:rPr>
          <w:rFonts w:ascii="Arial" w:eastAsia="Times New Roman" w:hAnsi="Arial" w:cs="Arial"/>
          <w:lang w:eastAsia="en-GB"/>
        </w:rPr>
      </w:pPr>
    </w:p>
    <w:p w14:paraId="71B8BFDD" w14:textId="77777777" w:rsidR="00771D14" w:rsidRDefault="00771D14" w:rsidP="00F93ECB">
      <w:pPr>
        <w:spacing w:after="0" w:line="276" w:lineRule="auto"/>
        <w:ind w:right="531"/>
        <w:rPr>
          <w:rFonts w:ascii="Arial" w:eastAsia="Times New Roman" w:hAnsi="Arial" w:cs="Arial"/>
          <w:lang w:eastAsia="en-GB"/>
        </w:rPr>
      </w:pPr>
    </w:p>
    <w:p w14:paraId="7FB69492" w14:textId="77777777" w:rsidR="00771D14" w:rsidRDefault="00771D14" w:rsidP="00F93ECB">
      <w:pPr>
        <w:spacing w:after="0" w:line="276" w:lineRule="auto"/>
        <w:ind w:right="531"/>
        <w:rPr>
          <w:rFonts w:ascii="Arial" w:eastAsia="Times New Roman" w:hAnsi="Arial" w:cs="Arial"/>
          <w:lang w:eastAsia="en-GB"/>
        </w:rPr>
      </w:pPr>
    </w:p>
    <w:p w14:paraId="24191294" w14:textId="77777777" w:rsidR="00771D14" w:rsidRDefault="00771D14" w:rsidP="00F93ECB">
      <w:pPr>
        <w:spacing w:after="0" w:line="276" w:lineRule="auto"/>
        <w:ind w:right="531"/>
        <w:rPr>
          <w:rFonts w:ascii="Arial" w:eastAsia="Times New Roman" w:hAnsi="Arial" w:cs="Arial"/>
          <w:lang w:eastAsia="en-GB"/>
        </w:rPr>
      </w:pPr>
    </w:p>
    <w:p w14:paraId="6CCA9390" w14:textId="77777777" w:rsidR="00771D14" w:rsidRDefault="00771D14" w:rsidP="00F93ECB">
      <w:pPr>
        <w:spacing w:after="0" w:line="276" w:lineRule="auto"/>
        <w:ind w:right="531"/>
        <w:rPr>
          <w:rFonts w:ascii="Arial" w:eastAsia="Times New Roman" w:hAnsi="Arial" w:cs="Arial"/>
          <w:lang w:eastAsia="en-GB"/>
        </w:rPr>
      </w:pPr>
    </w:p>
    <w:p w14:paraId="3D3D1FB8" w14:textId="77777777" w:rsidR="00771D14" w:rsidRDefault="00771D14" w:rsidP="00F93ECB">
      <w:pPr>
        <w:spacing w:after="0" w:line="276" w:lineRule="auto"/>
        <w:ind w:right="531"/>
        <w:rPr>
          <w:rFonts w:ascii="Arial" w:eastAsia="Times New Roman" w:hAnsi="Arial" w:cs="Arial"/>
          <w:lang w:eastAsia="en-GB"/>
        </w:rPr>
      </w:pPr>
    </w:p>
    <w:p w14:paraId="506AEAFA" w14:textId="77777777" w:rsidR="00771D14" w:rsidRDefault="00771D14" w:rsidP="00F93ECB">
      <w:pPr>
        <w:spacing w:after="0" w:line="276" w:lineRule="auto"/>
        <w:ind w:right="531"/>
        <w:rPr>
          <w:rFonts w:ascii="Arial" w:eastAsia="Times New Roman" w:hAnsi="Arial" w:cs="Arial"/>
          <w:lang w:eastAsia="en-GB"/>
        </w:rPr>
      </w:pPr>
    </w:p>
    <w:p w14:paraId="1CE9F01A" w14:textId="77777777" w:rsidR="00771D14" w:rsidRDefault="00771D14" w:rsidP="00F93ECB">
      <w:pPr>
        <w:spacing w:after="0" w:line="276" w:lineRule="auto"/>
        <w:ind w:right="531"/>
        <w:rPr>
          <w:rFonts w:ascii="Arial" w:eastAsia="Times New Roman" w:hAnsi="Arial" w:cs="Arial"/>
          <w:lang w:eastAsia="en-GB"/>
        </w:rPr>
      </w:pPr>
    </w:p>
    <w:p w14:paraId="5EB35B22" w14:textId="77777777" w:rsidR="009E2C0E" w:rsidRDefault="009E2C0E" w:rsidP="00E43C7E">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4982CD0D" w14:textId="77777777" w:rsidR="009E2C0E" w:rsidRDefault="009E2C0E" w:rsidP="00E43C7E">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5F85A395" w14:textId="77777777" w:rsidR="009E2C0E" w:rsidRDefault="009E2C0E" w:rsidP="00E43C7E">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7AF315D3" w14:textId="77777777" w:rsidR="009E2C0E" w:rsidRDefault="009E2C0E" w:rsidP="00E43C7E">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68807124" w14:textId="24E1868A" w:rsidR="00E43C7E" w:rsidRDefault="00E43C7E" w:rsidP="00E43C7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b/>
          <w:bCs/>
          <w:lang w:eastAsia="en-GB"/>
        </w:rPr>
        <w:t>Essay four – Valuing Difference &amp; Inclusion</w:t>
      </w:r>
    </w:p>
    <w:p w14:paraId="2281556F" w14:textId="77777777" w:rsidR="00E43C7E" w:rsidRDefault="00E43C7E" w:rsidP="00E43C7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How effectively has policing adapted to accommodate diversity within the UK?</w:t>
      </w:r>
    </w:p>
    <w:p w14:paraId="56B7579E" w14:textId="77777777" w:rsidR="00E43C7E" w:rsidRDefault="00E43C7E" w:rsidP="00E43C7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Consider the police force itself and/or the way police engage with diverse communities.</w:t>
      </w:r>
    </w:p>
    <w:p w14:paraId="52A92F80" w14:textId="77777777" w:rsidR="00E43C7E" w:rsidRDefault="00E43C7E" w:rsidP="00E43C7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 your answer with relevant evidence drawn from academic sources.</w:t>
      </w:r>
    </w:p>
    <w:p w14:paraId="3F9018F1" w14:textId="77777777" w:rsidR="00E43C7E" w:rsidRDefault="00E43C7E" w:rsidP="00E43C7E">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1619AE6B" w14:textId="77777777" w:rsidR="00E43C7E" w:rsidRDefault="00E43C7E" w:rsidP="00E43C7E">
      <w:pPr>
        <w:spacing w:after="0" w:line="276" w:lineRule="auto"/>
        <w:ind w:left="567" w:right="531"/>
        <w:rPr>
          <w:rFonts w:ascii="Arial" w:eastAsia="Times New Roman" w:hAnsi="Arial" w:cs="Arial"/>
          <w:lang w:eastAsia="en-GB"/>
        </w:rPr>
      </w:pPr>
    </w:p>
    <w:p w14:paraId="715E17B4" w14:textId="77777777" w:rsidR="00E43C7E" w:rsidRPr="008D054C" w:rsidRDefault="00E43C7E">
      <w:pPr>
        <w:rPr>
          <w:rFonts w:ascii="Arial" w:hAnsi="Arial" w:cs="Arial"/>
        </w:rPr>
      </w:pPr>
    </w:p>
    <w:p w14:paraId="7EA7F94A" w14:textId="674B3AAC" w:rsidR="009B4CBA" w:rsidRDefault="00E254E9">
      <w:pPr>
        <w:rPr>
          <w:rFonts w:ascii="Arial" w:hAnsi="Arial" w:cs="Arial"/>
        </w:rPr>
      </w:pPr>
      <w:r>
        <w:rPr>
          <w:rFonts w:ascii="Arial" w:hAnsi="Arial" w:cs="Arial"/>
        </w:rPr>
        <w:t>Diversity in policing has been a focus of reform efforts across the world and</w:t>
      </w:r>
      <w:r w:rsidR="009E2C0E">
        <w:rPr>
          <w:rFonts w:ascii="Arial" w:hAnsi="Arial" w:cs="Arial"/>
        </w:rPr>
        <w:t xml:space="preserve"> </w:t>
      </w:r>
      <w:proofErr w:type="gramStart"/>
      <w:r w:rsidR="009E2C0E">
        <w:rPr>
          <w:rFonts w:ascii="Arial" w:hAnsi="Arial" w:cs="Arial"/>
        </w:rPr>
        <w:t>it is clear that p</w:t>
      </w:r>
      <w:r w:rsidR="008D054C" w:rsidRPr="008D054C">
        <w:rPr>
          <w:rFonts w:ascii="Arial" w:hAnsi="Arial" w:cs="Arial"/>
        </w:rPr>
        <w:t>olicing</w:t>
      </w:r>
      <w:proofErr w:type="gramEnd"/>
      <w:r w:rsidR="008D054C" w:rsidRPr="008D054C">
        <w:rPr>
          <w:rFonts w:ascii="Arial" w:hAnsi="Arial" w:cs="Arial"/>
        </w:rPr>
        <w:t xml:space="preserve"> within the United Kingdom has </w:t>
      </w:r>
      <w:r w:rsidR="00663794">
        <w:rPr>
          <w:rFonts w:ascii="Arial" w:hAnsi="Arial" w:cs="Arial"/>
        </w:rPr>
        <w:t xml:space="preserve">adapted in recent years in order to </w:t>
      </w:r>
      <w:r w:rsidR="00E85601">
        <w:rPr>
          <w:rFonts w:ascii="Arial" w:hAnsi="Arial" w:cs="Arial"/>
        </w:rPr>
        <w:t>accommodate diversity</w:t>
      </w:r>
      <w:r w:rsidR="009B4CBA">
        <w:rPr>
          <w:rFonts w:ascii="Arial" w:hAnsi="Arial" w:cs="Arial"/>
        </w:rPr>
        <w:t>,</w:t>
      </w:r>
      <w:r w:rsidR="00E85601">
        <w:rPr>
          <w:rFonts w:ascii="Arial" w:hAnsi="Arial" w:cs="Arial"/>
        </w:rPr>
        <w:t xml:space="preserve"> however challenges surrounding diversity remain</w:t>
      </w:r>
      <w:r w:rsidR="001639C5">
        <w:rPr>
          <w:rFonts w:ascii="Arial" w:hAnsi="Arial" w:cs="Arial"/>
        </w:rPr>
        <w:t xml:space="preserve"> throughout</w:t>
      </w:r>
      <w:r w:rsidR="009B4CBA">
        <w:rPr>
          <w:rFonts w:ascii="Arial" w:hAnsi="Arial" w:cs="Arial"/>
        </w:rPr>
        <w:t xml:space="preserve"> each police force. </w:t>
      </w:r>
    </w:p>
    <w:p w14:paraId="67A9EA8F" w14:textId="64C8E268" w:rsidR="00543EB5" w:rsidRDefault="00A96587" w:rsidP="00543EB5">
      <w:pPr>
        <w:rPr>
          <w:rFonts w:ascii="Arial" w:hAnsi="Arial" w:cs="Arial"/>
        </w:rPr>
      </w:pPr>
      <w:r>
        <w:rPr>
          <w:rFonts w:ascii="Arial" w:hAnsi="Arial" w:cs="Arial"/>
        </w:rPr>
        <w:t xml:space="preserve">Initiatives such as </w:t>
      </w:r>
      <w:r w:rsidR="00D30944">
        <w:rPr>
          <w:rFonts w:ascii="Arial" w:hAnsi="Arial" w:cs="Arial"/>
        </w:rPr>
        <w:t xml:space="preserve">targeted recruitment campaigns have been launched within police forces in the UK </w:t>
      </w:r>
      <w:r w:rsidR="00604944">
        <w:rPr>
          <w:rFonts w:ascii="Arial" w:hAnsi="Arial" w:cs="Arial"/>
        </w:rPr>
        <w:t xml:space="preserve">with the intention to improve representation from minority </w:t>
      </w:r>
      <w:r w:rsidR="003B3A4C">
        <w:rPr>
          <w:rFonts w:ascii="Arial" w:hAnsi="Arial" w:cs="Arial"/>
        </w:rPr>
        <w:t>communities, (</w:t>
      </w:r>
      <w:r w:rsidR="00D30BB5">
        <w:rPr>
          <w:rFonts w:ascii="Arial" w:hAnsi="Arial" w:cs="Arial"/>
        </w:rPr>
        <w:t>Positive Action, College of Policing, March 2020)</w:t>
      </w:r>
      <w:r w:rsidR="00F47169">
        <w:rPr>
          <w:rFonts w:ascii="Arial" w:hAnsi="Arial" w:cs="Arial"/>
        </w:rPr>
        <w:t xml:space="preserve"> commonly known as </w:t>
      </w:r>
      <w:r w:rsidR="004B6454">
        <w:rPr>
          <w:rFonts w:ascii="Arial" w:hAnsi="Arial" w:cs="Arial"/>
        </w:rPr>
        <w:t xml:space="preserve">Positive Action. </w:t>
      </w:r>
      <w:r w:rsidR="0060675F">
        <w:rPr>
          <w:rFonts w:ascii="Arial" w:hAnsi="Arial" w:cs="Arial"/>
        </w:rPr>
        <w:t>Additionally,</w:t>
      </w:r>
      <w:r w:rsidR="00604944">
        <w:rPr>
          <w:rFonts w:ascii="Arial" w:hAnsi="Arial" w:cs="Arial"/>
        </w:rPr>
        <w:t xml:space="preserve"> </w:t>
      </w:r>
      <w:r w:rsidR="006C39C0">
        <w:rPr>
          <w:rFonts w:ascii="Arial" w:hAnsi="Arial" w:cs="Arial"/>
        </w:rPr>
        <w:t xml:space="preserve">the implementation of diversity and inclusion policies </w:t>
      </w:r>
      <w:r w:rsidR="0060675F">
        <w:rPr>
          <w:rFonts w:ascii="Arial" w:hAnsi="Arial" w:cs="Arial"/>
        </w:rPr>
        <w:t xml:space="preserve">aim to ensure the accommodation of diversity within the institutions. </w:t>
      </w:r>
      <w:r w:rsidR="0020663C">
        <w:rPr>
          <w:rFonts w:ascii="Arial" w:hAnsi="Arial" w:cs="Arial"/>
        </w:rPr>
        <w:t xml:space="preserve">This is evidenced by the growth of police officers from minority backgrounds </w:t>
      </w:r>
      <w:r w:rsidR="00B645A7">
        <w:rPr>
          <w:rFonts w:ascii="Arial" w:hAnsi="Arial" w:cs="Arial"/>
        </w:rPr>
        <w:t>recruited into the police force.</w:t>
      </w:r>
    </w:p>
    <w:p w14:paraId="57E598AF" w14:textId="07686985" w:rsidR="00530200" w:rsidRDefault="00852407">
      <w:pPr>
        <w:rPr>
          <w:rFonts w:ascii="Arial" w:hAnsi="Arial" w:cs="Arial"/>
        </w:rPr>
      </w:pPr>
      <w:r>
        <w:rPr>
          <w:rFonts w:ascii="Arial" w:hAnsi="Arial" w:cs="Arial"/>
        </w:rPr>
        <w:t xml:space="preserve">Nevertheless, there is still a </w:t>
      </w:r>
      <w:r w:rsidR="00C616B2">
        <w:rPr>
          <w:rFonts w:ascii="Arial" w:hAnsi="Arial" w:cs="Arial"/>
        </w:rPr>
        <w:t xml:space="preserve">disparity between community diversity across the country and </w:t>
      </w:r>
      <w:r w:rsidR="00F47169">
        <w:rPr>
          <w:rFonts w:ascii="Arial" w:hAnsi="Arial" w:cs="Arial"/>
        </w:rPr>
        <w:t xml:space="preserve">the diversity of officers in service within the areas. </w:t>
      </w:r>
      <w:r w:rsidR="00A4270E">
        <w:rPr>
          <w:rFonts w:ascii="Arial" w:hAnsi="Arial" w:cs="Arial"/>
        </w:rPr>
        <w:t>Statis</w:t>
      </w:r>
      <w:r w:rsidR="00530200">
        <w:rPr>
          <w:rFonts w:ascii="Arial" w:hAnsi="Arial" w:cs="Arial"/>
        </w:rPr>
        <w:t>tics taken from the 2021 UK census display that</w:t>
      </w:r>
      <w:r w:rsidR="007637EB">
        <w:rPr>
          <w:rFonts w:ascii="Arial" w:hAnsi="Arial" w:cs="Arial"/>
        </w:rPr>
        <w:t xml:space="preserve"> </w:t>
      </w:r>
      <w:r w:rsidR="00F440FD">
        <w:rPr>
          <w:rFonts w:ascii="Arial" w:hAnsi="Arial" w:cs="Arial"/>
        </w:rPr>
        <w:t>(</w:t>
      </w:r>
      <w:r w:rsidR="00543EB5">
        <w:rPr>
          <w:rFonts w:ascii="Arial" w:hAnsi="Arial" w:cs="Arial"/>
        </w:rPr>
        <w:t xml:space="preserve">Gov UK, </w:t>
      </w:r>
      <w:r w:rsidR="00F440FD">
        <w:rPr>
          <w:rFonts w:ascii="Arial" w:hAnsi="Arial" w:cs="Arial"/>
        </w:rPr>
        <w:t>Police Workforce: Ethnicity facts and figures</w:t>
      </w:r>
      <w:r w:rsidR="00543EB5">
        <w:rPr>
          <w:rFonts w:ascii="Arial" w:hAnsi="Arial" w:cs="Arial"/>
        </w:rPr>
        <w:t xml:space="preserve">, May 2023) </w:t>
      </w:r>
      <w:r w:rsidR="00530200">
        <w:rPr>
          <w:rFonts w:ascii="Arial" w:hAnsi="Arial" w:cs="Arial"/>
          <w:color w:val="0B0C0C"/>
        </w:rPr>
        <w:t xml:space="preserve">white people made up 91.9% </w:t>
      </w:r>
      <w:r w:rsidR="00643B43">
        <w:rPr>
          <w:rFonts w:ascii="Arial" w:hAnsi="Arial" w:cs="Arial"/>
          <w:color w:val="0B0C0C"/>
        </w:rPr>
        <w:t xml:space="preserve">of police officers </w:t>
      </w:r>
      <w:r w:rsidR="00530200">
        <w:rPr>
          <w:rFonts w:ascii="Arial" w:hAnsi="Arial" w:cs="Arial"/>
          <w:color w:val="0B0C0C"/>
        </w:rPr>
        <w:t>and 81.7% of the general population</w:t>
      </w:r>
      <w:r w:rsidR="00A65B88">
        <w:rPr>
          <w:rFonts w:ascii="Arial" w:hAnsi="Arial" w:cs="Arial"/>
          <w:color w:val="0B0C0C"/>
        </w:rPr>
        <w:t xml:space="preserve"> whilst</w:t>
      </w:r>
      <w:r w:rsidR="00643B43">
        <w:rPr>
          <w:rFonts w:ascii="Arial" w:hAnsi="Arial" w:cs="Arial"/>
          <w:color w:val="0B0C0C"/>
        </w:rPr>
        <w:t xml:space="preserve"> A</w:t>
      </w:r>
      <w:r w:rsidR="00530200">
        <w:rPr>
          <w:rFonts w:ascii="Arial" w:hAnsi="Arial" w:cs="Arial"/>
          <w:color w:val="0B0C0C"/>
        </w:rPr>
        <w:t>sian people made up 3.7% of police officers, and 9.3% of the general population</w:t>
      </w:r>
      <w:r w:rsidR="00A65B88">
        <w:rPr>
          <w:rFonts w:ascii="Arial" w:hAnsi="Arial" w:cs="Arial"/>
          <w:color w:val="0B0C0C"/>
        </w:rPr>
        <w:t xml:space="preserve">, </w:t>
      </w:r>
      <w:r w:rsidR="00530200">
        <w:rPr>
          <w:rFonts w:ascii="Arial" w:hAnsi="Arial" w:cs="Arial"/>
          <w:color w:val="0B0C0C"/>
        </w:rPr>
        <w:t>people with mixed ethnicity made up 2.5% of police officers, and 2.9% of the general population</w:t>
      </w:r>
      <w:r w:rsidR="00A65B88">
        <w:rPr>
          <w:rFonts w:ascii="Arial" w:hAnsi="Arial" w:cs="Arial"/>
          <w:color w:val="0B0C0C"/>
        </w:rPr>
        <w:t xml:space="preserve"> and </w:t>
      </w:r>
      <w:r w:rsidR="00530200">
        <w:rPr>
          <w:rFonts w:ascii="Arial" w:hAnsi="Arial" w:cs="Arial"/>
          <w:color w:val="0B0C0C"/>
        </w:rPr>
        <w:t xml:space="preserve">black people made up 1.3% of police officers, </w:t>
      </w:r>
      <w:r w:rsidR="00543EB5">
        <w:rPr>
          <w:rFonts w:ascii="Arial" w:hAnsi="Arial" w:cs="Arial"/>
          <w:color w:val="0B0C0C"/>
        </w:rPr>
        <w:t>despite</w:t>
      </w:r>
      <w:r w:rsidR="007F734C">
        <w:rPr>
          <w:rFonts w:ascii="Arial" w:hAnsi="Arial" w:cs="Arial"/>
          <w:color w:val="0B0C0C"/>
        </w:rPr>
        <w:t xml:space="preserve"> making up</w:t>
      </w:r>
      <w:r w:rsidR="00530200">
        <w:rPr>
          <w:rFonts w:ascii="Arial" w:hAnsi="Arial" w:cs="Arial"/>
          <w:color w:val="0B0C0C"/>
        </w:rPr>
        <w:t xml:space="preserve"> 4.0% of the general population</w:t>
      </w:r>
      <w:r w:rsidR="007637EB">
        <w:rPr>
          <w:rFonts w:ascii="Arial" w:hAnsi="Arial" w:cs="Arial"/>
          <w:color w:val="0B0C0C"/>
        </w:rPr>
        <w:t xml:space="preserve"> (</w:t>
      </w:r>
      <w:r w:rsidR="00530200">
        <w:rPr>
          <w:rFonts w:ascii="Arial" w:hAnsi="Arial" w:cs="Arial"/>
          <w:color w:val="0B0C0C"/>
        </w:rPr>
        <w:t>people from the 'other' ethnic group made up 0.7% of police officers, and 2.1% of the general population</w:t>
      </w:r>
      <w:r w:rsidR="007637EB">
        <w:rPr>
          <w:rFonts w:ascii="Arial" w:hAnsi="Arial" w:cs="Arial"/>
          <w:color w:val="0B0C0C"/>
        </w:rPr>
        <w:t>)</w:t>
      </w:r>
    </w:p>
    <w:p w14:paraId="14039EDA" w14:textId="35B0A565" w:rsidR="0004020C" w:rsidRDefault="00C479DE">
      <w:pPr>
        <w:rPr>
          <w:rFonts w:ascii="Arial" w:hAnsi="Arial" w:cs="Arial"/>
        </w:rPr>
      </w:pPr>
      <w:r>
        <w:rPr>
          <w:rFonts w:ascii="Arial" w:hAnsi="Arial" w:cs="Arial"/>
        </w:rPr>
        <w:t xml:space="preserve">Within individual </w:t>
      </w:r>
      <w:r w:rsidR="003D3BBF">
        <w:rPr>
          <w:rFonts w:ascii="Arial" w:hAnsi="Arial" w:cs="Arial"/>
        </w:rPr>
        <w:t>forces</w:t>
      </w:r>
      <w:r>
        <w:rPr>
          <w:rFonts w:ascii="Arial" w:hAnsi="Arial" w:cs="Arial"/>
        </w:rPr>
        <w:t xml:space="preserve">, diversity training has improved, </w:t>
      </w:r>
      <w:r w:rsidR="00E00EDB">
        <w:rPr>
          <w:rFonts w:ascii="Arial" w:hAnsi="Arial" w:cs="Arial"/>
        </w:rPr>
        <w:t xml:space="preserve">with programs </w:t>
      </w:r>
      <w:r w:rsidR="003D3BBF">
        <w:rPr>
          <w:rFonts w:ascii="Arial" w:hAnsi="Arial" w:cs="Arial"/>
        </w:rPr>
        <w:t>implemented</w:t>
      </w:r>
      <w:r w:rsidR="00E00EDB">
        <w:rPr>
          <w:rFonts w:ascii="Arial" w:hAnsi="Arial" w:cs="Arial"/>
        </w:rPr>
        <w:t xml:space="preserve"> aiming to </w:t>
      </w:r>
      <w:r w:rsidR="000E7D63">
        <w:rPr>
          <w:rFonts w:ascii="Arial" w:hAnsi="Arial" w:cs="Arial"/>
        </w:rPr>
        <w:t xml:space="preserve">better educate individuals </w:t>
      </w:r>
      <w:r w:rsidR="007E7AD9">
        <w:rPr>
          <w:rFonts w:ascii="Arial" w:hAnsi="Arial" w:cs="Arial"/>
        </w:rPr>
        <w:t xml:space="preserve">The additional training has </w:t>
      </w:r>
      <w:r w:rsidR="008F4A55">
        <w:rPr>
          <w:rFonts w:ascii="Arial" w:hAnsi="Arial" w:cs="Arial"/>
        </w:rPr>
        <w:t>helped raise public confidence in police and better interactions with diverse communities</w:t>
      </w:r>
      <w:r w:rsidR="006A648D">
        <w:rPr>
          <w:rFonts w:ascii="Arial" w:hAnsi="Arial" w:cs="Arial"/>
        </w:rPr>
        <w:t xml:space="preserve"> due to more social awareness and sensitivity shown by officers.</w:t>
      </w:r>
      <w:r w:rsidR="001A4CA1">
        <w:rPr>
          <w:rFonts w:ascii="Arial" w:hAnsi="Arial" w:cs="Arial"/>
        </w:rPr>
        <w:t xml:space="preserve"> </w:t>
      </w:r>
    </w:p>
    <w:p w14:paraId="408266C9" w14:textId="4AA5FF0D" w:rsidR="007A1F90" w:rsidRDefault="0004020C">
      <w:pPr>
        <w:rPr>
          <w:rFonts w:ascii="Arial" w:hAnsi="Arial" w:cs="Arial"/>
        </w:rPr>
      </w:pPr>
      <w:r>
        <w:rPr>
          <w:rFonts w:ascii="Arial" w:hAnsi="Arial" w:cs="Arial"/>
        </w:rPr>
        <w:t xml:space="preserve">Additionally, </w:t>
      </w:r>
      <w:r w:rsidR="00525EDC">
        <w:rPr>
          <w:rFonts w:ascii="Arial" w:hAnsi="Arial" w:cs="Arial"/>
        </w:rPr>
        <w:t xml:space="preserve">there are policies created within individual forces aimed at ensuring fair treatment for </w:t>
      </w:r>
      <w:r w:rsidR="005C1532">
        <w:rPr>
          <w:rFonts w:ascii="Arial" w:hAnsi="Arial" w:cs="Arial"/>
        </w:rPr>
        <w:t>all individuals regardless of gender, race, religion, disability or other characteristics</w:t>
      </w:r>
      <w:r w:rsidR="00FD6D30">
        <w:rPr>
          <w:rFonts w:ascii="Arial" w:hAnsi="Arial" w:cs="Arial"/>
        </w:rPr>
        <w:t xml:space="preserve"> (</w:t>
      </w:r>
      <w:r w:rsidR="00FD6D30" w:rsidRPr="00FD6D30">
        <w:rPr>
          <w:rFonts w:ascii="Arial" w:hAnsi="Arial" w:cs="Arial"/>
        </w:rPr>
        <w:t>Julian, R., MacDonald, E. and Bartkowiak-Theron, I., 2021. The slow progress to social inclusion in policing: policing trends and social inclusion strategies</w:t>
      </w:r>
      <w:r w:rsidR="006E1D2F">
        <w:rPr>
          <w:rFonts w:ascii="Arial" w:hAnsi="Arial" w:cs="Arial"/>
        </w:rPr>
        <w:t>).</w:t>
      </w:r>
      <w:r w:rsidR="007A1F90">
        <w:rPr>
          <w:rFonts w:ascii="Arial" w:hAnsi="Arial" w:cs="Arial"/>
        </w:rPr>
        <w:t xml:space="preserve"> These policies cover areas such as Stop and search policy, use of force and the handling of matters such as hate crimes. </w:t>
      </w:r>
      <w:r w:rsidR="004A1C8F">
        <w:rPr>
          <w:rFonts w:ascii="Arial" w:hAnsi="Arial" w:cs="Arial"/>
        </w:rPr>
        <w:t xml:space="preserve">Some significant policies are </w:t>
      </w:r>
      <w:proofErr w:type="gramStart"/>
      <w:r w:rsidR="004A1C8F">
        <w:rPr>
          <w:rFonts w:ascii="Arial" w:hAnsi="Arial" w:cs="Arial"/>
        </w:rPr>
        <w:t>as a result of</w:t>
      </w:r>
      <w:proofErr w:type="gramEnd"/>
      <w:r w:rsidR="004A1C8F">
        <w:rPr>
          <w:rFonts w:ascii="Arial" w:hAnsi="Arial" w:cs="Arial"/>
        </w:rPr>
        <w:t xml:space="preserve"> inquiries such as the Macpherson Report (1999) which </w:t>
      </w:r>
      <w:r w:rsidR="00D34AEC">
        <w:rPr>
          <w:rFonts w:ascii="Arial" w:hAnsi="Arial" w:cs="Arial"/>
        </w:rPr>
        <w:t xml:space="preserve">highlighted institutional racism within UK policing, </w:t>
      </w:r>
    </w:p>
    <w:p w14:paraId="43B8DCFA" w14:textId="77777777" w:rsidR="0012422F" w:rsidRDefault="000E07C3" w:rsidP="005835DC">
      <w:pPr>
        <w:rPr>
          <w:rFonts w:ascii="Arial" w:hAnsi="Arial" w:cs="Arial"/>
        </w:rPr>
      </w:pPr>
      <w:r>
        <w:rPr>
          <w:rFonts w:ascii="Arial" w:hAnsi="Arial" w:cs="Arial"/>
        </w:rPr>
        <w:t xml:space="preserve">During recent years there have been significant improvements with recruitment drives such as </w:t>
      </w:r>
      <w:r w:rsidR="00614BE6">
        <w:rPr>
          <w:rFonts w:ascii="Arial" w:hAnsi="Arial" w:cs="Arial"/>
        </w:rPr>
        <w:t xml:space="preserve">the introduction of </w:t>
      </w:r>
      <w:r>
        <w:rPr>
          <w:rFonts w:ascii="Arial" w:hAnsi="Arial" w:cs="Arial"/>
        </w:rPr>
        <w:t xml:space="preserve">positive action </w:t>
      </w:r>
      <w:r w:rsidR="00614BE6">
        <w:rPr>
          <w:rFonts w:ascii="Arial" w:hAnsi="Arial" w:cs="Arial"/>
        </w:rPr>
        <w:t>(</w:t>
      </w:r>
      <w:r w:rsidR="00614BE6" w:rsidRPr="00614BE6">
        <w:rPr>
          <w:rFonts w:ascii="Arial" w:hAnsi="Arial" w:cs="Arial"/>
        </w:rPr>
        <w:t>Workman-Stark, A.L., 2017. </w:t>
      </w:r>
      <w:r w:rsidR="00614BE6" w:rsidRPr="006E1D2F">
        <w:rPr>
          <w:rFonts w:ascii="Arial" w:hAnsi="Arial" w:cs="Arial"/>
        </w:rPr>
        <w:t>Inclusive policing from the inside out. Cham: Springer International Publishin</w:t>
      </w:r>
      <w:r w:rsidR="00614BE6" w:rsidRPr="006E1D2F">
        <w:rPr>
          <w:rFonts w:ascii="Arial" w:hAnsi="Arial" w:cs="Arial"/>
        </w:rPr>
        <w:t>g)</w:t>
      </w:r>
      <w:r w:rsidR="00BA20D1" w:rsidRPr="006E1D2F">
        <w:rPr>
          <w:rFonts w:ascii="Arial" w:hAnsi="Arial" w:cs="Arial"/>
        </w:rPr>
        <w:t xml:space="preserve"> which target diverse communities that</w:t>
      </w:r>
      <w:r w:rsidR="00BA20D1">
        <w:rPr>
          <w:rFonts w:ascii="Arial" w:hAnsi="Arial" w:cs="Arial"/>
        </w:rPr>
        <w:t xml:space="preserve"> have historically been </w:t>
      </w:r>
      <w:r w:rsidR="00C75ADF">
        <w:rPr>
          <w:rFonts w:ascii="Arial" w:hAnsi="Arial" w:cs="Arial"/>
        </w:rPr>
        <w:t xml:space="preserve">described as “hard to reach communities”. </w:t>
      </w:r>
      <w:r w:rsidR="00C75ADF">
        <w:rPr>
          <w:rFonts w:ascii="Arial" w:hAnsi="Arial" w:cs="Arial"/>
        </w:rPr>
        <w:t>In relation to diversity and inclusion within forces, it is essential that the individuals representing the police are also treated with equal opportunity and respect also.</w:t>
      </w:r>
      <w:r w:rsidR="00C75ADF">
        <w:rPr>
          <w:rFonts w:ascii="Arial" w:hAnsi="Arial" w:cs="Arial"/>
        </w:rPr>
        <w:t xml:space="preserve"> </w:t>
      </w:r>
      <w:r w:rsidR="007B67D5">
        <w:rPr>
          <w:rFonts w:ascii="Arial" w:hAnsi="Arial" w:cs="Arial"/>
        </w:rPr>
        <w:t>Therefore,</w:t>
      </w:r>
      <w:r w:rsidR="00CC7FA1">
        <w:rPr>
          <w:rFonts w:ascii="Arial" w:hAnsi="Arial" w:cs="Arial"/>
        </w:rPr>
        <w:t xml:space="preserve"> policies for existing officers</w:t>
      </w:r>
      <w:r w:rsidR="00A7454B">
        <w:rPr>
          <w:rFonts w:ascii="Arial" w:hAnsi="Arial" w:cs="Arial"/>
        </w:rPr>
        <w:t xml:space="preserve"> are instilled which prevent the exclusion of </w:t>
      </w:r>
      <w:r w:rsidR="00D377D7">
        <w:rPr>
          <w:rFonts w:ascii="Arial" w:hAnsi="Arial" w:cs="Arial"/>
        </w:rPr>
        <w:t xml:space="preserve">individuals for characteristics that are beyond their control. </w:t>
      </w:r>
      <w:r w:rsidR="002B4F29">
        <w:rPr>
          <w:rFonts w:ascii="Arial" w:hAnsi="Arial" w:cs="Arial"/>
        </w:rPr>
        <w:t xml:space="preserve">The College of Policing has released its </w:t>
      </w:r>
      <w:r w:rsidR="00DF050A">
        <w:rPr>
          <w:rFonts w:ascii="Arial" w:hAnsi="Arial" w:cs="Arial"/>
        </w:rPr>
        <w:t>five-year</w:t>
      </w:r>
      <w:r w:rsidR="002B4F29">
        <w:rPr>
          <w:rFonts w:ascii="Arial" w:hAnsi="Arial" w:cs="Arial"/>
        </w:rPr>
        <w:t xml:space="preserve"> plan with aims and objectives </w:t>
      </w:r>
      <w:r w:rsidR="00441621">
        <w:rPr>
          <w:rFonts w:ascii="Arial" w:hAnsi="Arial" w:cs="Arial"/>
        </w:rPr>
        <w:lastRenderedPageBreak/>
        <w:t xml:space="preserve">relating to equality, diversity and inclusion </w:t>
      </w:r>
      <w:r w:rsidR="00DC085B">
        <w:rPr>
          <w:rFonts w:ascii="Arial" w:hAnsi="Arial" w:cs="Arial"/>
        </w:rPr>
        <w:t>(</w:t>
      </w:r>
      <w:r w:rsidR="00DC085B" w:rsidRPr="00DC085B">
        <w:rPr>
          <w:rFonts w:ascii="Arial" w:hAnsi="Arial" w:cs="Arial"/>
        </w:rPr>
        <w:t>Diversity, equality and inclusion strategy 2021-2024 Action on inclusion for the College workforce</w:t>
      </w:r>
      <w:r w:rsidR="00DC085B">
        <w:rPr>
          <w:rFonts w:ascii="Arial" w:hAnsi="Arial" w:cs="Arial"/>
        </w:rPr>
        <w:t xml:space="preserve">) </w:t>
      </w:r>
      <w:r w:rsidR="00441621">
        <w:rPr>
          <w:rFonts w:ascii="Arial" w:hAnsi="Arial" w:cs="Arial"/>
        </w:rPr>
        <w:t xml:space="preserve">across the United Kingdom. It aims to focus on areas such as: race, sex, sexual orientation, </w:t>
      </w:r>
      <w:r w:rsidR="0083158B">
        <w:rPr>
          <w:rFonts w:ascii="Arial" w:hAnsi="Arial" w:cs="Arial"/>
        </w:rPr>
        <w:t xml:space="preserve">maternity and </w:t>
      </w:r>
      <w:r w:rsidR="00DC085B">
        <w:rPr>
          <w:rFonts w:ascii="Arial" w:hAnsi="Arial" w:cs="Arial"/>
        </w:rPr>
        <w:t>pregnancy</w:t>
      </w:r>
      <w:r w:rsidR="0074118D">
        <w:rPr>
          <w:rFonts w:ascii="Arial" w:hAnsi="Arial" w:cs="Arial"/>
        </w:rPr>
        <w:t>.</w:t>
      </w:r>
      <w:r w:rsidR="00BC74F3">
        <w:rPr>
          <w:rFonts w:ascii="Arial" w:hAnsi="Arial" w:cs="Arial"/>
        </w:rPr>
        <w:t xml:space="preserve"> </w:t>
      </w:r>
    </w:p>
    <w:p w14:paraId="70C84E96" w14:textId="0C4298DA" w:rsidR="005835DC" w:rsidRDefault="00405058" w:rsidP="005835DC">
      <w:pPr>
        <w:rPr>
          <w:rFonts w:ascii="Arial" w:hAnsi="Arial" w:cs="Arial"/>
        </w:rPr>
      </w:pPr>
      <w:r>
        <w:rPr>
          <w:rFonts w:ascii="Arial" w:hAnsi="Arial" w:cs="Arial"/>
        </w:rPr>
        <w:t xml:space="preserve">There </w:t>
      </w:r>
      <w:r w:rsidR="0023521C">
        <w:rPr>
          <w:rFonts w:ascii="Arial" w:hAnsi="Arial" w:cs="Arial"/>
        </w:rPr>
        <w:t xml:space="preserve">continues to also be a gender disparity in UK policing despite </w:t>
      </w:r>
      <w:r w:rsidR="00B210F2">
        <w:rPr>
          <w:rFonts w:ascii="Arial" w:hAnsi="Arial" w:cs="Arial"/>
        </w:rPr>
        <w:t xml:space="preserve">promoting gender equality within employment </w:t>
      </w:r>
      <w:proofErr w:type="gramStart"/>
      <w:r w:rsidR="00B210F2">
        <w:rPr>
          <w:rFonts w:ascii="Arial" w:hAnsi="Arial" w:cs="Arial"/>
        </w:rPr>
        <w:t>and also</w:t>
      </w:r>
      <w:proofErr w:type="gramEnd"/>
      <w:r w:rsidR="00B210F2">
        <w:rPr>
          <w:rFonts w:ascii="Arial" w:hAnsi="Arial" w:cs="Arial"/>
        </w:rPr>
        <w:t xml:space="preserve"> ongoing efforts to </w:t>
      </w:r>
      <w:r w:rsidR="002E561B">
        <w:rPr>
          <w:rFonts w:ascii="Arial" w:hAnsi="Arial" w:cs="Arial"/>
        </w:rPr>
        <w:t xml:space="preserve">encourage and </w:t>
      </w:r>
      <w:r w:rsidR="00B210F2">
        <w:rPr>
          <w:rFonts w:ascii="Arial" w:hAnsi="Arial" w:cs="Arial"/>
        </w:rPr>
        <w:t xml:space="preserve">recruit </w:t>
      </w:r>
      <w:r w:rsidR="002E561B">
        <w:rPr>
          <w:rFonts w:ascii="Arial" w:hAnsi="Arial" w:cs="Arial"/>
        </w:rPr>
        <w:t xml:space="preserve">more female officers into the profession. </w:t>
      </w:r>
      <w:r w:rsidR="008C32A6">
        <w:rPr>
          <w:rFonts w:ascii="Arial" w:hAnsi="Arial" w:cs="Arial"/>
        </w:rPr>
        <w:t>Part in d</w:t>
      </w:r>
      <w:r w:rsidR="003D2C3B">
        <w:rPr>
          <w:rFonts w:ascii="Arial" w:hAnsi="Arial" w:cs="Arial"/>
        </w:rPr>
        <w:t>ue to broader societal changes</w:t>
      </w:r>
      <w:r w:rsidR="008C32A6">
        <w:rPr>
          <w:rFonts w:ascii="Arial" w:hAnsi="Arial" w:cs="Arial"/>
        </w:rPr>
        <w:t>,</w:t>
      </w:r>
      <w:r w:rsidR="003D2C3B">
        <w:rPr>
          <w:rFonts w:ascii="Arial" w:hAnsi="Arial" w:cs="Arial"/>
        </w:rPr>
        <w:t xml:space="preserve"> the </w:t>
      </w:r>
      <w:r w:rsidR="008C32A6">
        <w:rPr>
          <w:rFonts w:ascii="Arial" w:hAnsi="Arial" w:cs="Arial"/>
        </w:rPr>
        <w:t xml:space="preserve">number of female police officers has </w:t>
      </w:r>
      <w:r w:rsidR="00001CAE">
        <w:rPr>
          <w:rFonts w:ascii="Arial" w:hAnsi="Arial" w:cs="Arial"/>
        </w:rPr>
        <w:t xml:space="preserve">improved with approximately 30% of police officers in the UK identifying as female. </w:t>
      </w:r>
      <w:r w:rsidR="00610C3D">
        <w:rPr>
          <w:rFonts w:ascii="Arial" w:hAnsi="Arial" w:cs="Arial"/>
        </w:rPr>
        <w:t xml:space="preserve">Additionally, this figure has been made possible by </w:t>
      </w:r>
      <w:r w:rsidR="00EA5374">
        <w:rPr>
          <w:rFonts w:ascii="Arial" w:hAnsi="Arial" w:cs="Arial"/>
        </w:rPr>
        <w:t xml:space="preserve">addressing barriers females face when joining the police service and creating a workplace culture that </w:t>
      </w:r>
      <w:r w:rsidR="00B92B3D">
        <w:rPr>
          <w:rFonts w:ascii="Arial" w:hAnsi="Arial" w:cs="Arial"/>
        </w:rPr>
        <w:t xml:space="preserve">values diversity inclusion. Forces have implemented various policies and </w:t>
      </w:r>
      <w:r w:rsidR="003D215B">
        <w:rPr>
          <w:rFonts w:ascii="Arial" w:hAnsi="Arial" w:cs="Arial"/>
        </w:rPr>
        <w:t xml:space="preserve">ensured that there is a zero-tolerance attitude towards sexism and sexual harassment </w:t>
      </w:r>
      <w:r w:rsidR="009B059F">
        <w:rPr>
          <w:rFonts w:ascii="Arial" w:hAnsi="Arial" w:cs="Arial"/>
        </w:rPr>
        <w:t xml:space="preserve">in the work place, many campaigns include phrases and slogans such as “be an upstander, not a bystander” </w:t>
      </w:r>
      <w:r w:rsidR="00AE6EEF">
        <w:rPr>
          <w:rFonts w:ascii="Arial" w:hAnsi="Arial" w:cs="Arial"/>
        </w:rPr>
        <w:t>which encourages people to speak out and report inappropriate behaviour in the workplace</w:t>
      </w:r>
      <w:r w:rsidR="005835DC">
        <w:rPr>
          <w:rFonts w:ascii="Arial" w:hAnsi="Arial" w:cs="Arial"/>
        </w:rPr>
        <w:t xml:space="preserve"> (</w:t>
      </w:r>
      <w:r w:rsidR="005835DC" w:rsidRPr="000C27A7">
        <w:rPr>
          <w:rFonts w:ascii="Arial" w:hAnsi="Arial" w:cs="Arial"/>
        </w:rPr>
        <w:t xml:space="preserve">Davis, H., Lawrence, S., Wilson, E., Sweeting, F., &amp; </w:t>
      </w:r>
      <w:proofErr w:type="spellStart"/>
      <w:r w:rsidR="005835DC" w:rsidRPr="000C27A7">
        <w:rPr>
          <w:rFonts w:ascii="Arial" w:hAnsi="Arial" w:cs="Arial"/>
        </w:rPr>
        <w:t>Poate</w:t>
      </w:r>
      <w:proofErr w:type="spellEnd"/>
      <w:r w:rsidR="005835DC" w:rsidRPr="000C27A7">
        <w:rPr>
          <w:rFonts w:ascii="Arial" w:hAnsi="Arial" w:cs="Arial"/>
        </w:rPr>
        <w:t>-Joyner, A. (2023). ‘No one likes a grass’ Female police officers’ experience of workplace sexual harassment: A qualitative study. International Journal of Police Science &amp; Management, 25(2), 183-195</w:t>
      </w:r>
      <w:r w:rsidR="005835DC">
        <w:rPr>
          <w:rFonts w:ascii="Arial" w:hAnsi="Arial" w:cs="Arial"/>
        </w:rPr>
        <w:t>)</w:t>
      </w:r>
      <w:r w:rsidR="000C27A7">
        <w:rPr>
          <w:rFonts w:ascii="Arial" w:hAnsi="Arial" w:cs="Arial"/>
        </w:rPr>
        <w:t xml:space="preserve"> as this has previously been </w:t>
      </w:r>
      <w:r w:rsidR="005835DC">
        <w:rPr>
          <w:rFonts w:ascii="Arial" w:hAnsi="Arial" w:cs="Arial"/>
        </w:rPr>
        <w:t xml:space="preserve">a significant area of complaint within the police. </w:t>
      </w:r>
      <w:r w:rsidR="00B1506D">
        <w:rPr>
          <w:rFonts w:ascii="Arial" w:hAnsi="Arial" w:cs="Arial"/>
        </w:rPr>
        <w:t xml:space="preserve">Women remain underrepresented in policing </w:t>
      </w:r>
      <w:r w:rsidR="00322819">
        <w:rPr>
          <w:rFonts w:ascii="Arial" w:hAnsi="Arial" w:cs="Arial"/>
        </w:rPr>
        <w:t xml:space="preserve">within leadership roles and senior positions which remain significantly </w:t>
      </w:r>
      <w:r w:rsidR="00750F49">
        <w:rPr>
          <w:rFonts w:ascii="Arial" w:hAnsi="Arial" w:cs="Arial"/>
        </w:rPr>
        <w:t>male dominated</w:t>
      </w:r>
      <w:r w:rsidR="00160B50">
        <w:rPr>
          <w:rFonts w:ascii="Arial" w:hAnsi="Arial" w:cs="Arial"/>
        </w:rPr>
        <w:t>. T</w:t>
      </w:r>
      <w:r w:rsidR="00750F49">
        <w:rPr>
          <w:rFonts w:ascii="Arial" w:hAnsi="Arial" w:cs="Arial"/>
        </w:rPr>
        <w:t xml:space="preserve">his </w:t>
      </w:r>
      <w:r w:rsidR="00160B50">
        <w:rPr>
          <w:rFonts w:ascii="Arial" w:hAnsi="Arial" w:cs="Arial"/>
        </w:rPr>
        <w:t xml:space="preserve">disparity </w:t>
      </w:r>
      <w:r w:rsidR="0023312A">
        <w:rPr>
          <w:rFonts w:ascii="Arial" w:hAnsi="Arial" w:cs="Arial"/>
        </w:rPr>
        <w:t xml:space="preserve">often makes it </w:t>
      </w:r>
      <w:r w:rsidR="003D7815">
        <w:rPr>
          <w:rFonts w:ascii="Arial" w:hAnsi="Arial" w:cs="Arial"/>
        </w:rPr>
        <w:t>appear,</w:t>
      </w:r>
      <w:r w:rsidR="0023312A">
        <w:rPr>
          <w:rFonts w:ascii="Arial" w:hAnsi="Arial" w:cs="Arial"/>
        </w:rPr>
        <w:t xml:space="preserve"> </w:t>
      </w:r>
      <w:r w:rsidR="00160B50">
        <w:rPr>
          <w:rFonts w:ascii="Arial" w:hAnsi="Arial" w:cs="Arial"/>
        </w:rPr>
        <w:t>that</w:t>
      </w:r>
      <w:r w:rsidR="0023312A">
        <w:rPr>
          <w:rFonts w:ascii="Arial" w:hAnsi="Arial" w:cs="Arial"/>
        </w:rPr>
        <w:t xml:space="preserve"> policing is </w:t>
      </w:r>
      <w:r w:rsidR="00511AED">
        <w:rPr>
          <w:rFonts w:ascii="Arial" w:hAnsi="Arial" w:cs="Arial"/>
        </w:rPr>
        <w:t>patriarchal,</w:t>
      </w:r>
      <w:r w:rsidR="0023312A">
        <w:rPr>
          <w:rFonts w:ascii="Arial" w:hAnsi="Arial" w:cs="Arial"/>
        </w:rPr>
        <w:t xml:space="preserve"> </w:t>
      </w:r>
      <w:r w:rsidR="003D7815">
        <w:rPr>
          <w:rFonts w:ascii="Arial" w:hAnsi="Arial" w:cs="Arial"/>
        </w:rPr>
        <w:t>and male dominated</w:t>
      </w:r>
      <w:r w:rsidR="00160B50">
        <w:rPr>
          <w:rFonts w:ascii="Arial" w:hAnsi="Arial" w:cs="Arial"/>
        </w:rPr>
        <w:t xml:space="preserve">, which in turn </w:t>
      </w:r>
      <w:r w:rsidR="00BB38B0">
        <w:rPr>
          <w:rFonts w:ascii="Arial" w:hAnsi="Arial" w:cs="Arial"/>
        </w:rPr>
        <w:t xml:space="preserve">discourages many female applicants. </w:t>
      </w:r>
    </w:p>
    <w:p w14:paraId="1D2FD919" w14:textId="219731B5" w:rsidR="005835DC" w:rsidRDefault="006A5761" w:rsidP="005835DC">
      <w:pPr>
        <w:rPr>
          <w:rFonts w:ascii="Arial" w:hAnsi="Arial" w:cs="Arial"/>
        </w:rPr>
      </w:pPr>
      <w:r w:rsidRPr="006A5761">
        <w:rPr>
          <w:rFonts w:ascii="Arial" w:hAnsi="Arial" w:cs="Arial"/>
        </w:rPr>
        <w:t xml:space="preserve">It is </w:t>
      </w:r>
      <w:r>
        <w:rPr>
          <w:rFonts w:ascii="Arial" w:hAnsi="Arial" w:cs="Arial"/>
        </w:rPr>
        <w:t xml:space="preserve">also </w:t>
      </w:r>
      <w:r w:rsidRPr="006A5761">
        <w:rPr>
          <w:rFonts w:ascii="Arial" w:hAnsi="Arial" w:cs="Arial"/>
        </w:rPr>
        <w:t>important to note that</w:t>
      </w:r>
      <w:r>
        <w:rPr>
          <w:rFonts w:ascii="Arial" w:hAnsi="Arial" w:cs="Arial"/>
        </w:rPr>
        <w:t xml:space="preserve"> inclusion rega</w:t>
      </w:r>
      <w:r w:rsidR="00511AED">
        <w:rPr>
          <w:rFonts w:ascii="Arial" w:hAnsi="Arial" w:cs="Arial"/>
        </w:rPr>
        <w:t>rd</w:t>
      </w:r>
      <w:r>
        <w:rPr>
          <w:rFonts w:ascii="Arial" w:hAnsi="Arial" w:cs="Arial"/>
        </w:rPr>
        <w:t xml:space="preserve">ing sexual orientation </w:t>
      </w:r>
      <w:r w:rsidR="00511AED">
        <w:rPr>
          <w:rFonts w:ascii="Arial" w:hAnsi="Arial" w:cs="Arial"/>
        </w:rPr>
        <w:t xml:space="preserve">has improved significantly due to modern policing. Modern policing practices and laws </w:t>
      </w:r>
      <w:r w:rsidR="006B1A0E">
        <w:rPr>
          <w:rFonts w:ascii="Arial" w:hAnsi="Arial" w:cs="Arial"/>
        </w:rPr>
        <w:t xml:space="preserve">preventing discrimination of </w:t>
      </w:r>
      <w:r w:rsidR="00B52FCB">
        <w:rPr>
          <w:rFonts w:ascii="Arial" w:hAnsi="Arial" w:cs="Arial"/>
        </w:rPr>
        <w:t>a person due to their sexual orientation (</w:t>
      </w:r>
      <w:r w:rsidR="00C5702A" w:rsidRPr="00C5702A">
        <w:rPr>
          <w:rFonts w:ascii="Arial" w:hAnsi="Arial" w:cs="Arial"/>
        </w:rPr>
        <w:t xml:space="preserve">Jones, M. and Williams, M.L. (2013) 'Twenty years on: lesbian, gay and bisexual police officers’ experiences of workplace discrimination in England and Wales,' </w:t>
      </w:r>
      <w:r w:rsidR="00C5702A" w:rsidRPr="00C5702A">
        <w:rPr>
          <w:rFonts w:ascii="Arial" w:hAnsi="Arial" w:cs="Arial"/>
          <w:i/>
          <w:iCs/>
        </w:rPr>
        <w:t>Policing &amp; Society</w:t>
      </w:r>
      <w:r w:rsidR="00C5702A" w:rsidRPr="00C5702A">
        <w:rPr>
          <w:rFonts w:ascii="Arial" w:hAnsi="Arial" w:cs="Arial"/>
        </w:rPr>
        <w:t>, 25(2), pp. 188–211</w:t>
      </w:r>
      <w:r w:rsidR="00C5702A">
        <w:rPr>
          <w:rFonts w:ascii="Arial" w:hAnsi="Arial" w:cs="Arial"/>
        </w:rPr>
        <w:t xml:space="preserve">) </w:t>
      </w:r>
      <w:r w:rsidR="00B52FCB">
        <w:rPr>
          <w:rFonts w:ascii="Arial" w:hAnsi="Arial" w:cs="Arial"/>
        </w:rPr>
        <w:t xml:space="preserve">has allowed for greater diversity in the workplace and allowed more people to feel comfortable and supported by the organisation. </w:t>
      </w:r>
    </w:p>
    <w:p w14:paraId="7B552262" w14:textId="2B584F15" w:rsidR="005835DC" w:rsidRDefault="00282445" w:rsidP="005835DC">
      <w:pPr>
        <w:spacing w:before="240"/>
        <w:rPr>
          <w:rFonts w:ascii="Arial" w:hAnsi="Arial" w:cs="Arial"/>
        </w:rPr>
      </w:pPr>
      <w:r>
        <w:rPr>
          <w:rFonts w:ascii="Arial" w:hAnsi="Arial" w:cs="Arial"/>
        </w:rPr>
        <w:t xml:space="preserve">Upon consideration, </w:t>
      </w:r>
      <w:proofErr w:type="gramStart"/>
      <w:r>
        <w:rPr>
          <w:rFonts w:ascii="Arial" w:hAnsi="Arial" w:cs="Arial"/>
        </w:rPr>
        <w:t xml:space="preserve">it </w:t>
      </w:r>
      <w:r w:rsidR="00435CEE">
        <w:rPr>
          <w:rFonts w:ascii="Arial" w:hAnsi="Arial" w:cs="Arial"/>
        </w:rPr>
        <w:t>is clear that police</w:t>
      </w:r>
      <w:proofErr w:type="gramEnd"/>
      <w:r w:rsidR="00435CEE">
        <w:rPr>
          <w:rFonts w:ascii="Arial" w:hAnsi="Arial" w:cs="Arial"/>
        </w:rPr>
        <w:t xml:space="preserve"> forces within the United Kingdom have</w:t>
      </w:r>
      <w:r w:rsidR="00A976DE">
        <w:rPr>
          <w:rFonts w:ascii="Arial" w:hAnsi="Arial" w:cs="Arial"/>
        </w:rPr>
        <w:t xml:space="preserve"> effectively</w:t>
      </w:r>
      <w:r w:rsidR="00435CEE">
        <w:rPr>
          <w:rFonts w:ascii="Arial" w:hAnsi="Arial" w:cs="Arial"/>
        </w:rPr>
        <w:t xml:space="preserve"> adapted to accommodate </w:t>
      </w:r>
      <w:r w:rsidR="001F30BE">
        <w:rPr>
          <w:rFonts w:ascii="Arial" w:hAnsi="Arial" w:cs="Arial"/>
        </w:rPr>
        <w:t>diversity</w:t>
      </w:r>
      <w:r w:rsidR="00A976DE">
        <w:rPr>
          <w:rFonts w:ascii="Arial" w:hAnsi="Arial" w:cs="Arial"/>
        </w:rPr>
        <w:t xml:space="preserve">: however, this is not to suggest that there </w:t>
      </w:r>
      <w:r w:rsidR="00BD3AB0">
        <w:rPr>
          <w:rFonts w:ascii="Arial" w:hAnsi="Arial" w:cs="Arial"/>
        </w:rPr>
        <w:t>are</w:t>
      </w:r>
      <w:r w:rsidR="00A976DE">
        <w:rPr>
          <w:rFonts w:ascii="Arial" w:hAnsi="Arial" w:cs="Arial"/>
        </w:rPr>
        <w:t xml:space="preserve"> not </w:t>
      </w:r>
      <w:r w:rsidR="00BD3AB0">
        <w:rPr>
          <w:rFonts w:ascii="Arial" w:hAnsi="Arial" w:cs="Arial"/>
        </w:rPr>
        <w:t xml:space="preserve">further changes to be made. Data collected throughout </w:t>
      </w:r>
      <w:r w:rsidR="009F0449">
        <w:rPr>
          <w:rFonts w:ascii="Arial" w:hAnsi="Arial" w:cs="Arial"/>
        </w:rPr>
        <w:t>2020-2024 displays that there remains a disproportionate use of force rate among ethnic minorities</w:t>
      </w:r>
      <w:r w:rsidR="00BF62BE">
        <w:rPr>
          <w:rFonts w:ascii="Arial" w:hAnsi="Arial" w:cs="Arial"/>
        </w:rPr>
        <w:t>, with data from 202</w:t>
      </w:r>
      <w:r w:rsidR="00B85F13">
        <w:rPr>
          <w:rFonts w:ascii="Arial" w:hAnsi="Arial" w:cs="Arial"/>
        </w:rPr>
        <w:t>2-2023 suggesting that (</w:t>
      </w:r>
      <w:r w:rsidR="00EC13DB">
        <w:rPr>
          <w:rFonts w:ascii="Arial" w:hAnsi="Arial" w:cs="Arial"/>
        </w:rPr>
        <w:t xml:space="preserve">UK Government, </w:t>
      </w:r>
      <w:r w:rsidR="00975819" w:rsidRPr="00975819">
        <w:rPr>
          <w:rFonts w:ascii="Arial" w:hAnsi="Arial" w:cs="Arial"/>
        </w:rPr>
        <w:t>Police use of force statistics, England and Wales: April 2022 to March 2023</w:t>
      </w:r>
      <w:r w:rsidR="00975819">
        <w:rPr>
          <w:rFonts w:ascii="Arial" w:hAnsi="Arial" w:cs="Arial"/>
        </w:rPr>
        <w:t xml:space="preserve">, November 2023) </w:t>
      </w:r>
      <w:r w:rsidR="00B85F13">
        <w:rPr>
          <w:rFonts w:ascii="Arial" w:hAnsi="Arial" w:cs="Arial"/>
        </w:rPr>
        <w:t>t</w:t>
      </w:r>
      <w:r w:rsidR="00B85F13" w:rsidRPr="00B85F13">
        <w:rPr>
          <w:rFonts w:ascii="Arial" w:hAnsi="Arial" w:cs="Arial"/>
        </w:rPr>
        <w:t>he rate of use of force was 3 times higher for those from black ethnic groups compared with white individuals.</w:t>
      </w:r>
      <w:r w:rsidR="00E63510">
        <w:rPr>
          <w:rFonts w:ascii="Arial" w:hAnsi="Arial" w:cs="Arial"/>
        </w:rPr>
        <w:t xml:space="preserve"> A</w:t>
      </w:r>
      <w:r w:rsidR="00500D9E">
        <w:rPr>
          <w:rFonts w:ascii="Arial" w:hAnsi="Arial" w:cs="Arial"/>
        </w:rPr>
        <w:t>s previously outlined</w:t>
      </w:r>
      <w:r w:rsidR="00E63510">
        <w:rPr>
          <w:rFonts w:ascii="Arial" w:hAnsi="Arial" w:cs="Arial"/>
        </w:rPr>
        <w:t xml:space="preserve">, diversity within employment of UK police forces </w:t>
      </w:r>
      <w:r w:rsidR="00263C3B">
        <w:rPr>
          <w:rFonts w:ascii="Arial" w:hAnsi="Arial" w:cs="Arial"/>
        </w:rPr>
        <w:t xml:space="preserve">is not proportionate with the population </w:t>
      </w:r>
      <w:r w:rsidR="005B0453">
        <w:rPr>
          <w:rFonts w:ascii="Arial" w:hAnsi="Arial" w:cs="Arial"/>
        </w:rPr>
        <w:t xml:space="preserve">this suggesting that further recruitment and retention </w:t>
      </w:r>
      <w:r w:rsidR="00423629">
        <w:rPr>
          <w:rFonts w:ascii="Arial" w:hAnsi="Arial" w:cs="Arial"/>
        </w:rPr>
        <w:t xml:space="preserve">solutions </w:t>
      </w:r>
      <w:r w:rsidR="00A40686">
        <w:rPr>
          <w:rFonts w:ascii="Arial" w:hAnsi="Arial" w:cs="Arial"/>
        </w:rPr>
        <w:t>are required</w:t>
      </w:r>
      <w:r w:rsidR="00F50A9D">
        <w:rPr>
          <w:rFonts w:ascii="Arial" w:hAnsi="Arial" w:cs="Arial"/>
        </w:rPr>
        <w:t xml:space="preserve"> to allow forces to adapt more effectively. </w:t>
      </w:r>
      <w:r w:rsidR="00A40686">
        <w:rPr>
          <w:rFonts w:ascii="Arial" w:hAnsi="Arial" w:cs="Arial"/>
        </w:rPr>
        <w:t xml:space="preserve">Ongoing, continuous work is required </w:t>
      </w:r>
      <w:proofErr w:type="gramStart"/>
      <w:r w:rsidR="00ED553A">
        <w:rPr>
          <w:rFonts w:ascii="Arial" w:hAnsi="Arial" w:cs="Arial"/>
        </w:rPr>
        <w:t>in order to</w:t>
      </w:r>
      <w:proofErr w:type="gramEnd"/>
      <w:r w:rsidR="00ED553A">
        <w:rPr>
          <w:rFonts w:ascii="Arial" w:hAnsi="Arial" w:cs="Arial"/>
        </w:rPr>
        <w:t xml:space="preserve"> address the complexities of the diverse society that has been established in the United Kingdom</w:t>
      </w:r>
      <w:r w:rsidR="00B144AC">
        <w:rPr>
          <w:rFonts w:ascii="Arial" w:hAnsi="Arial" w:cs="Arial"/>
        </w:rPr>
        <w:t xml:space="preserve">. Police forces need to ensure that there are transparent accountability mechanisms in place </w:t>
      </w:r>
      <w:r w:rsidR="009D1684">
        <w:rPr>
          <w:rFonts w:ascii="Arial" w:hAnsi="Arial" w:cs="Arial"/>
        </w:rPr>
        <w:t xml:space="preserve">which allow for the improvement </w:t>
      </w:r>
      <w:r w:rsidR="008455B4">
        <w:rPr>
          <w:rFonts w:ascii="Arial" w:hAnsi="Arial" w:cs="Arial"/>
        </w:rPr>
        <w:t xml:space="preserve">of community tensions and attempt to form inclusive communities </w:t>
      </w:r>
      <w:r w:rsidR="007E62A4">
        <w:rPr>
          <w:rFonts w:ascii="Arial" w:hAnsi="Arial" w:cs="Arial"/>
        </w:rPr>
        <w:t>that have a greater confidence in the service which they will be provided.</w:t>
      </w:r>
    </w:p>
    <w:p w14:paraId="4DE999A1" w14:textId="3081C496" w:rsidR="00D36F84" w:rsidRDefault="005835DC" w:rsidP="005835DC">
      <w:pPr>
        <w:spacing w:before="240"/>
        <w:rPr>
          <w:rFonts w:ascii="Arial" w:eastAsia="Times New Roman" w:hAnsi="Arial" w:cs="Arial"/>
          <w:b/>
          <w:bCs/>
          <w:lang w:eastAsia="en-GB"/>
        </w:rPr>
      </w:pPr>
      <w:r>
        <w:rPr>
          <w:rFonts w:ascii="Arial" w:eastAsia="Times New Roman" w:hAnsi="Arial" w:cs="Arial"/>
          <w:b/>
          <w:bCs/>
          <w:lang w:eastAsia="en-GB"/>
        </w:rPr>
        <w:t>Word count:</w:t>
      </w:r>
      <w:r w:rsidR="009E2C0E">
        <w:rPr>
          <w:rFonts w:ascii="Arial" w:eastAsia="Times New Roman" w:hAnsi="Arial" w:cs="Arial"/>
          <w:b/>
          <w:bCs/>
          <w:lang w:eastAsia="en-GB"/>
        </w:rPr>
        <w:t xml:space="preserve"> 1001</w:t>
      </w:r>
    </w:p>
    <w:p w14:paraId="74FA6CF7" w14:textId="77777777" w:rsidR="00C5702A" w:rsidRDefault="00C5702A" w:rsidP="005835DC">
      <w:pPr>
        <w:spacing w:before="240"/>
        <w:rPr>
          <w:rFonts w:ascii="Arial" w:eastAsia="Times New Roman" w:hAnsi="Arial" w:cs="Arial"/>
          <w:b/>
          <w:bCs/>
          <w:lang w:eastAsia="en-GB"/>
        </w:rPr>
      </w:pPr>
    </w:p>
    <w:p w14:paraId="375F2331" w14:textId="77777777" w:rsidR="00C5702A" w:rsidRDefault="00C5702A" w:rsidP="005835DC">
      <w:pPr>
        <w:spacing w:before="240"/>
        <w:rPr>
          <w:rFonts w:ascii="Arial" w:eastAsia="Times New Roman" w:hAnsi="Arial" w:cs="Arial"/>
          <w:b/>
          <w:bCs/>
          <w:lang w:eastAsia="en-GB"/>
        </w:rPr>
      </w:pPr>
    </w:p>
    <w:p w14:paraId="2F2C137E" w14:textId="77777777" w:rsidR="009E2C0E" w:rsidRDefault="009E2C0E" w:rsidP="005835DC">
      <w:pPr>
        <w:spacing w:before="240"/>
        <w:rPr>
          <w:rFonts w:ascii="Arial" w:hAnsi="Arial" w:cs="Arial"/>
        </w:rPr>
      </w:pPr>
    </w:p>
    <w:p w14:paraId="691854D9" w14:textId="77777777" w:rsidR="009E2C0E" w:rsidRPr="005835DC" w:rsidRDefault="009E2C0E" w:rsidP="005835DC">
      <w:pPr>
        <w:spacing w:before="240"/>
        <w:rPr>
          <w:rFonts w:ascii="Arial" w:hAnsi="Arial" w:cs="Arial"/>
        </w:rPr>
      </w:pPr>
    </w:p>
    <w:p w14:paraId="1C53DCE5" w14:textId="284B1A4A" w:rsidR="008258C1" w:rsidRDefault="008258C1">
      <w:pPr>
        <w:rPr>
          <w:b/>
          <w:bCs/>
          <w:sz w:val="24"/>
          <w:szCs w:val="24"/>
        </w:rPr>
      </w:pPr>
      <w:r>
        <w:rPr>
          <w:b/>
          <w:bCs/>
          <w:sz w:val="24"/>
          <w:szCs w:val="24"/>
        </w:rPr>
        <w:t xml:space="preserve">Bibliography - </w:t>
      </w:r>
    </w:p>
    <w:p w14:paraId="44B5413D" w14:textId="21142172" w:rsidR="009A2BEB" w:rsidRPr="008741DC" w:rsidRDefault="009A2BEB">
      <w:pPr>
        <w:rPr>
          <w:u w:val="single"/>
        </w:rPr>
      </w:pPr>
      <w:r w:rsidRPr="008741DC">
        <w:rPr>
          <w:u w:val="single"/>
        </w:rPr>
        <w:t xml:space="preserve">Essay one – </w:t>
      </w:r>
    </w:p>
    <w:p w14:paraId="4B1C1532" w14:textId="77777777" w:rsidR="00040640" w:rsidRDefault="00040640">
      <w:pPr>
        <w:rPr>
          <w:rFonts w:ascii="Arial" w:hAnsi="Arial" w:cs="Arial"/>
          <w:color w:val="222222"/>
          <w:sz w:val="20"/>
          <w:szCs w:val="20"/>
          <w:shd w:val="clear" w:color="auto" w:fill="FFFFFF"/>
        </w:rPr>
      </w:pPr>
    </w:p>
    <w:p w14:paraId="0F660033" w14:textId="77777777" w:rsidR="00040640" w:rsidRDefault="00040640">
      <w:pPr>
        <w:rPr>
          <w:rFonts w:ascii="Arial" w:hAnsi="Arial" w:cs="Arial"/>
          <w:color w:val="222222"/>
          <w:sz w:val="20"/>
          <w:szCs w:val="20"/>
          <w:shd w:val="clear" w:color="auto" w:fill="FFFFFF"/>
        </w:rPr>
      </w:pPr>
      <w:r>
        <w:rPr>
          <w:rFonts w:ascii="Arial" w:hAnsi="Arial" w:cs="Arial"/>
          <w:color w:val="222222"/>
          <w:sz w:val="20"/>
          <w:szCs w:val="20"/>
          <w:shd w:val="clear" w:color="auto" w:fill="FFFFFF"/>
        </w:rPr>
        <w:t>Cape, E. and Young, R. eds., 2008. </w:t>
      </w:r>
      <w:r>
        <w:rPr>
          <w:rFonts w:ascii="Arial" w:hAnsi="Arial" w:cs="Arial"/>
          <w:i/>
          <w:iCs/>
          <w:color w:val="222222"/>
          <w:sz w:val="20"/>
          <w:szCs w:val="20"/>
          <w:shd w:val="clear" w:color="auto" w:fill="FFFFFF"/>
        </w:rPr>
        <w:t>Regulating policing: The Police and Criminal Evidence Act 1984 past, present and future</w:t>
      </w:r>
      <w:r>
        <w:rPr>
          <w:rFonts w:ascii="Arial" w:hAnsi="Arial" w:cs="Arial"/>
          <w:color w:val="222222"/>
          <w:sz w:val="20"/>
          <w:szCs w:val="20"/>
          <w:shd w:val="clear" w:color="auto" w:fill="FFFFFF"/>
        </w:rPr>
        <w:t>. Bloomsbury Publishing.</w:t>
      </w:r>
    </w:p>
    <w:p w14:paraId="5722609E" w14:textId="77777777" w:rsidR="00040640" w:rsidRDefault="00040640">
      <w:pPr>
        <w:rPr>
          <w:rFonts w:ascii="Arial" w:hAnsi="Arial" w:cs="Arial"/>
          <w:color w:val="222222"/>
          <w:sz w:val="20"/>
          <w:szCs w:val="20"/>
          <w:shd w:val="clear" w:color="auto" w:fill="FFFFFF"/>
        </w:rPr>
      </w:pPr>
      <w:r w:rsidRPr="00C069E1">
        <w:rPr>
          <w:rFonts w:ascii="Arial" w:hAnsi="Arial" w:cs="Arial"/>
          <w:color w:val="222222"/>
          <w:sz w:val="20"/>
          <w:szCs w:val="20"/>
          <w:shd w:val="clear" w:color="auto" w:fill="FFFFFF"/>
        </w:rPr>
        <w:t xml:space="preserve">Dixon, D. (1992) 'Legal regulation and policing practice,' Social &amp; Legal Studies, 1(4), pp. 515–541. </w:t>
      </w:r>
      <w:hyperlink r:id="rId11" w:history="1">
        <w:r w:rsidRPr="00CD4FEB">
          <w:rPr>
            <w:rStyle w:val="Hyperlink"/>
            <w:rFonts w:ascii="Arial" w:hAnsi="Arial" w:cs="Arial"/>
            <w:sz w:val="20"/>
            <w:szCs w:val="20"/>
            <w:shd w:val="clear" w:color="auto" w:fill="FFFFFF"/>
          </w:rPr>
          <w:t>https://doi.org/10.1177/096466399200100404</w:t>
        </w:r>
      </w:hyperlink>
      <w:r w:rsidRPr="00C069E1">
        <w:rPr>
          <w:rFonts w:ascii="Arial" w:hAnsi="Arial" w:cs="Arial"/>
          <w:color w:val="222222"/>
          <w:sz w:val="20"/>
          <w:szCs w:val="20"/>
          <w:shd w:val="clear" w:color="auto" w:fill="FFFFFF"/>
        </w:rPr>
        <w:t>.</w:t>
      </w:r>
    </w:p>
    <w:p w14:paraId="5CE18129" w14:textId="77777777" w:rsidR="00040640" w:rsidRDefault="00040640">
      <w:pPr>
        <w:rPr>
          <w:rFonts w:ascii="Arial" w:hAnsi="Arial" w:cs="Arial"/>
          <w:color w:val="222222"/>
          <w:sz w:val="20"/>
          <w:szCs w:val="20"/>
          <w:shd w:val="clear" w:color="auto" w:fill="FFFFFF"/>
        </w:rPr>
      </w:pPr>
      <w:r w:rsidRPr="00CE2A59">
        <w:rPr>
          <w:rFonts w:ascii="Arial" w:hAnsi="Arial" w:cs="Arial"/>
          <w:color w:val="222222"/>
          <w:sz w:val="20"/>
          <w:szCs w:val="20"/>
          <w:shd w:val="clear" w:color="auto" w:fill="FFFFFF"/>
        </w:rPr>
        <w:t>Police and Criminal Evidence Act 1984 (PACE) codes of practice (2023). https://www.gov.uk/guidance/police-and-criminal-evidence-act-1984-pace-codes-of-practice.</w:t>
      </w:r>
    </w:p>
    <w:p w14:paraId="1A71B548" w14:textId="77777777" w:rsidR="00D43A01" w:rsidRPr="008741DC" w:rsidRDefault="00D43A01">
      <w:pPr>
        <w:rPr>
          <w:u w:val="single"/>
        </w:rPr>
      </w:pPr>
    </w:p>
    <w:p w14:paraId="345EA5D2" w14:textId="24563666" w:rsidR="009A2BEB" w:rsidRPr="008741DC" w:rsidRDefault="009A2BEB">
      <w:pPr>
        <w:rPr>
          <w:u w:val="single"/>
        </w:rPr>
      </w:pPr>
      <w:r w:rsidRPr="008741DC">
        <w:rPr>
          <w:u w:val="single"/>
        </w:rPr>
        <w:t xml:space="preserve">Essay two – </w:t>
      </w:r>
    </w:p>
    <w:p w14:paraId="2B9D8FE7" w14:textId="77777777" w:rsidR="00F356B3" w:rsidRPr="002F11C0" w:rsidRDefault="00F356B3">
      <w:pPr>
        <w:rPr>
          <w:rFonts w:ascii="Arial" w:hAnsi="Arial" w:cs="Arial"/>
          <w:color w:val="181817"/>
          <w:shd w:val="clear" w:color="auto" w:fill="FFFFFF"/>
        </w:rPr>
      </w:pPr>
      <w:r w:rsidRPr="002F11C0">
        <w:rPr>
          <w:rFonts w:ascii="Arial" w:hAnsi="Arial" w:cs="Arial"/>
          <w:color w:val="181817"/>
          <w:shd w:val="clear" w:color="auto" w:fill="FFFFFF"/>
        </w:rPr>
        <w:t>Brown, K., Ecclestone, K. and Emmel, N. (2017) ‘The Many Faces of Vulnerability’, </w:t>
      </w:r>
      <w:r w:rsidRPr="002F11C0">
        <w:rPr>
          <w:rFonts w:ascii="Arial" w:hAnsi="Arial" w:cs="Arial"/>
          <w:i/>
          <w:iCs/>
          <w:color w:val="181817"/>
          <w:bdr w:val="none" w:sz="0" w:space="0" w:color="auto" w:frame="1"/>
          <w:shd w:val="clear" w:color="auto" w:fill="FFFFFF"/>
        </w:rPr>
        <w:t>Social Policy and Society</w:t>
      </w:r>
      <w:r w:rsidRPr="002F11C0">
        <w:rPr>
          <w:rFonts w:ascii="Arial" w:hAnsi="Arial" w:cs="Arial"/>
          <w:color w:val="181817"/>
          <w:shd w:val="clear" w:color="auto" w:fill="FFFFFF"/>
        </w:rPr>
        <w:t xml:space="preserve">, 16(3), pp. 497–510. </w:t>
      </w:r>
    </w:p>
    <w:p w14:paraId="56A668F5" w14:textId="77777777" w:rsidR="00F356B3" w:rsidRPr="0066776F" w:rsidRDefault="00F356B3">
      <w:pPr>
        <w:rPr>
          <w:rFonts w:ascii="Arial" w:hAnsi="Arial" w:cs="Arial"/>
          <w:shd w:val="clear" w:color="auto" w:fill="FFFFFF"/>
        </w:rPr>
      </w:pPr>
      <w:r w:rsidRPr="0066776F">
        <w:rPr>
          <w:rFonts w:ascii="Arial" w:hAnsi="Arial" w:cs="Arial"/>
          <w:shd w:val="clear" w:color="auto" w:fill="FFFFFF"/>
        </w:rPr>
        <w:t>Debt Bondage in a Criminal Exploitation and County Lines Context: A Support Resource for Professionals - The Children’s Society, 2022</w:t>
      </w:r>
    </w:p>
    <w:p w14:paraId="49156941" w14:textId="77777777" w:rsidR="00F356B3" w:rsidRDefault="00F356B3">
      <w:r w:rsidRPr="00A22EF9">
        <w:t xml:space="preserve">Global Report on Trafficking </w:t>
      </w:r>
      <w:proofErr w:type="gramStart"/>
      <w:r w:rsidRPr="00A22EF9">
        <w:t>In</w:t>
      </w:r>
      <w:proofErr w:type="gramEnd"/>
      <w:r w:rsidRPr="00A22EF9">
        <w:t xml:space="preserve"> Persons 2018 (2019) Global report on trafficking in persons. </w:t>
      </w:r>
      <w:hyperlink r:id="rId12" w:history="1">
        <w:r w:rsidRPr="00CD4FEB">
          <w:rPr>
            <w:rStyle w:val="Hyperlink"/>
          </w:rPr>
          <w:t>https://doi.org/10.18356/d40a955d-en</w:t>
        </w:r>
      </w:hyperlink>
      <w:r w:rsidRPr="00A22EF9">
        <w:t>.</w:t>
      </w:r>
    </w:p>
    <w:p w14:paraId="5573ABD1" w14:textId="77777777" w:rsidR="00F356B3" w:rsidRDefault="00F356B3">
      <w:pPr>
        <w:rPr>
          <w:rFonts w:ascii="Noto Sans" w:hAnsi="Noto Sans" w:cs="Noto Sans"/>
          <w:color w:val="181817"/>
          <w:shd w:val="clear" w:color="auto" w:fill="FFFFFF"/>
        </w:rPr>
      </w:pPr>
      <w:r>
        <w:rPr>
          <w:rFonts w:ascii="Arial" w:hAnsi="Arial" w:cs="Arial"/>
          <w:color w:val="181817"/>
          <w:shd w:val="clear" w:color="auto" w:fill="FFFFFF"/>
        </w:rPr>
        <w:t xml:space="preserve">Home Office: </w:t>
      </w:r>
      <w:r w:rsidRPr="002F11C0">
        <w:rPr>
          <w:rFonts w:ascii="Arial" w:hAnsi="Arial" w:cs="Arial"/>
          <w:color w:val="181817"/>
          <w:shd w:val="clear" w:color="auto" w:fill="FFFFFF"/>
        </w:rPr>
        <w:t xml:space="preserve">Criminal Exploitation of children </w:t>
      </w:r>
      <w:proofErr w:type="gramStart"/>
      <w:r w:rsidRPr="002F11C0">
        <w:rPr>
          <w:rFonts w:ascii="Arial" w:hAnsi="Arial" w:cs="Arial"/>
          <w:color w:val="181817"/>
          <w:shd w:val="clear" w:color="auto" w:fill="FFFFFF"/>
        </w:rPr>
        <w:t>and</w:t>
      </w:r>
      <w:r>
        <w:rPr>
          <w:rFonts w:ascii="Arial" w:hAnsi="Arial" w:cs="Arial"/>
          <w:color w:val="181817"/>
          <w:shd w:val="clear" w:color="auto" w:fill="FFFFFF"/>
        </w:rPr>
        <w:t xml:space="preserve">  </w:t>
      </w:r>
      <w:r w:rsidRPr="002F11C0">
        <w:rPr>
          <w:rFonts w:ascii="Arial" w:hAnsi="Arial" w:cs="Arial"/>
          <w:color w:val="181817"/>
          <w:shd w:val="clear" w:color="auto" w:fill="FFFFFF"/>
        </w:rPr>
        <w:t>vulnerable</w:t>
      </w:r>
      <w:proofErr w:type="gramEnd"/>
      <w:r w:rsidRPr="002F11C0">
        <w:rPr>
          <w:rFonts w:ascii="Arial" w:hAnsi="Arial" w:cs="Arial"/>
          <w:color w:val="181817"/>
          <w:shd w:val="clear" w:color="auto" w:fill="FFFFFF"/>
        </w:rPr>
        <w:t xml:space="preserve"> adults: County Lines guidance</w:t>
      </w:r>
      <w:r>
        <w:rPr>
          <w:rFonts w:ascii="Arial" w:hAnsi="Arial" w:cs="Arial"/>
          <w:color w:val="181817"/>
          <w:shd w:val="clear" w:color="auto" w:fill="FFFFFF"/>
        </w:rPr>
        <w:t xml:space="preserve"> September 2018</w:t>
      </w:r>
    </w:p>
    <w:p w14:paraId="51935C86" w14:textId="77777777" w:rsidR="00F356B3" w:rsidRDefault="00F356B3">
      <w:r w:rsidRPr="0007020E">
        <w:t>Mechanic, D. and Tanner, J. (2007) 'Vulnerable People, Groups, and Populations: Societal view,' Health Affairs, 26(5), pp. 1220–1230. https://doi.org/10.1377/hlthaff.26.5.1220.</w:t>
      </w:r>
    </w:p>
    <w:p w14:paraId="1D51543A" w14:textId="77777777" w:rsidR="00F356B3" w:rsidRDefault="00F356B3">
      <w:r>
        <w:rPr>
          <w:rFonts w:ascii="Arial" w:hAnsi="Arial" w:cs="Arial"/>
          <w:color w:val="222222"/>
          <w:sz w:val="20"/>
          <w:szCs w:val="20"/>
          <w:shd w:val="clear" w:color="auto" w:fill="FFFFFF"/>
        </w:rPr>
        <w:t>Spicer, J., Moyle, L. and Coomber, R., 2020. The variable and evolving nature of ‘cuckooing’as a form of criminal exploitation in street level drug markets. </w:t>
      </w:r>
      <w:r>
        <w:rPr>
          <w:rFonts w:ascii="Arial" w:hAnsi="Arial" w:cs="Arial"/>
          <w:i/>
          <w:iCs/>
          <w:color w:val="222222"/>
          <w:sz w:val="20"/>
          <w:szCs w:val="20"/>
          <w:shd w:val="clear" w:color="auto" w:fill="FFFFFF"/>
        </w:rPr>
        <w:t>Trends in Organized Crime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23</w:t>
      </w:r>
      <w:r>
        <w:rPr>
          <w:rFonts w:ascii="Arial" w:hAnsi="Arial" w:cs="Arial"/>
          <w:color w:val="222222"/>
          <w:sz w:val="20"/>
          <w:szCs w:val="20"/>
          <w:shd w:val="clear" w:color="auto" w:fill="FFFFFF"/>
        </w:rPr>
        <w:t>, pp.301-323.</w:t>
      </w:r>
    </w:p>
    <w:p w14:paraId="5418FCDA" w14:textId="77777777" w:rsidR="00F356B3" w:rsidRDefault="00F356B3">
      <w:r w:rsidRPr="00D26E09">
        <w:t xml:space="preserve">Waddington, B. (2022) Language, England and Wales - Office for National Statistics. </w:t>
      </w:r>
      <w:hyperlink r:id="rId13" w:history="1">
        <w:r w:rsidRPr="00CD4FEB">
          <w:rPr>
            <w:rStyle w:val="Hyperlink"/>
          </w:rPr>
          <w:t>https://www.ons.gov.uk/peoplepopulationandcommunity/culturalidentity/language/bulletins/languageenglandandwales/census2021</w:t>
        </w:r>
      </w:hyperlink>
      <w:r w:rsidRPr="00D26E09">
        <w:t>.</w:t>
      </w:r>
    </w:p>
    <w:p w14:paraId="4F0E745E" w14:textId="77777777" w:rsidR="00D26E09" w:rsidRDefault="00D26E09"/>
    <w:p w14:paraId="09A6537F" w14:textId="66DA17C6" w:rsidR="009A2BEB" w:rsidRPr="008741DC" w:rsidRDefault="009A2BEB">
      <w:pPr>
        <w:rPr>
          <w:u w:val="single"/>
        </w:rPr>
      </w:pPr>
      <w:r w:rsidRPr="008741DC">
        <w:rPr>
          <w:u w:val="single"/>
        </w:rPr>
        <w:t xml:space="preserve">Essay three – </w:t>
      </w:r>
    </w:p>
    <w:p w14:paraId="347421DB" w14:textId="5E18963F" w:rsidR="003A7758" w:rsidRDefault="003A7758">
      <w:pPr>
        <w:rPr>
          <w:rFonts w:ascii="Arial" w:eastAsia="Times New Roman" w:hAnsi="Arial" w:cs="Arial"/>
          <w:lang w:eastAsia="en-GB"/>
        </w:rPr>
      </w:pPr>
      <w:r w:rsidRPr="008F2354">
        <w:rPr>
          <w:rFonts w:ascii="Arial" w:eastAsia="Times New Roman" w:hAnsi="Arial" w:cs="Arial"/>
          <w:lang w:eastAsia="en-GB"/>
        </w:rPr>
        <w:t>Susannah Hancock</w:t>
      </w:r>
      <w:r>
        <w:rPr>
          <w:rFonts w:ascii="Arial" w:eastAsia="Times New Roman" w:hAnsi="Arial" w:cs="Arial"/>
          <w:lang w:eastAsia="en-GB"/>
        </w:rPr>
        <w:t>, Y</w:t>
      </w:r>
      <w:r w:rsidRPr="00DC3C61">
        <w:rPr>
          <w:rFonts w:ascii="Arial" w:eastAsia="Times New Roman" w:hAnsi="Arial" w:cs="Arial"/>
          <w:lang w:eastAsia="en-GB"/>
        </w:rPr>
        <w:t>outh Justice Board for England and Wales, 9 February 2023</w:t>
      </w:r>
    </w:p>
    <w:p w14:paraId="6643AD6A" w14:textId="77777777" w:rsidR="003A7758" w:rsidRDefault="003A7758">
      <w:pPr>
        <w:rPr>
          <w:rFonts w:ascii="Arial" w:eastAsia="Times New Roman" w:hAnsi="Arial" w:cs="Arial"/>
          <w:lang w:eastAsia="en-GB"/>
        </w:rPr>
      </w:pPr>
      <w:r w:rsidRPr="00F356B3">
        <w:rPr>
          <w:rFonts w:ascii="Arial" w:eastAsia="Times New Roman" w:hAnsi="Arial" w:cs="Arial"/>
          <w:lang w:eastAsia="en-GB"/>
        </w:rPr>
        <w:t xml:space="preserve">Case, S., 2006. Young people ‘at </w:t>
      </w:r>
      <w:proofErr w:type="spellStart"/>
      <w:r w:rsidRPr="00F356B3">
        <w:rPr>
          <w:rFonts w:ascii="Arial" w:eastAsia="Times New Roman" w:hAnsi="Arial" w:cs="Arial"/>
          <w:lang w:eastAsia="en-GB"/>
        </w:rPr>
        <w:t>risk’of</w:t>
      </w:r>
      <w:proofErr w:type="spellEnd"/>
      <w:r w:rsidRPr="00F356B3">
        <w:rPr>
          <w:rFonts w:ascii="Arial" w:eastAsia="Times New Roman" w:hAnsi="Arial" w:cs="Arial"/>
          <w:lang w:eastAsia="en-GB"/>
        </w:rPr>
        <w:t xml:space="preserve"> what? Challenging risk-focused early intervention as crime prevention. </w:t>
      </w:r>
      <w:r w:rsidRPr="00F356B3">
        <w:rPr>
          <w:rFonts w:ascii="Arial" w:eastAsia="Times New Roman" w:hAnsi="Arial" w:cs="Arial"/>
          <w:i/>
          <w:iCs/>
          <w:lang w:eastAsia="en-GB"/>
        </w:rPr>
        <w:t>Youth Justice</w:t>
      </w:r>
      <w:r w:rsidRPr="00F356B3">
        <w:rPr>
          <w:rFonts w:ascii="Arial" w:eastAsia="Times New Roman" w:hAnsi="Arial" w:cs="Arial"/>
          <w:lang w:eastAsia="en-GB"/>
        </w:rPr>
        <w:t>, </w:t>
      </w:r>
      <w:r w:rsidRPr="00F356B3">
        <w:rPr>
          <w:rFonts w:ascii="Arial" w:eastAsia="Times New Roman" w:hAnsi="Arial" w:cs="Arial"/>
          <w:i/>
          <w:iCs/>
          <w:lang w:eastAsia="en-GB"/>
        </w:rPr>
        <w:t>6</w:t>
      </w:r>
      <w:r w:rsidRPr="00F356B3">
        <w:rPr>
          <w:rFonts w:ascii="Arial" w:eastAsia="Times New Roman" w:hAnsi="Arial" w:cs="Arial"/>
          <w:lang w:eastAsia="en-GB"/>
        </w:rPr>
        <w:t>(3), pp.171-179.</w:t>
      </w:r>
    </w:p>
    <w:p w14:paraId="4D60BA10" w14:textId="77777777" w:rsidR="003A7758" w:rsidRDefault="003A7758">
      <w:pPr>
        <w:rPr>
          <w:rFonts w:ascii="Arial" w:eastAsia="Times New Roman" w:hAnsi="Arial" w:cs="Arial"/>
          <w:lang w:eastAsia="en-GB"/>
        </w:rPr>
      </w:pPr>
      <w:r w:rsidRPr="00D67F38">
        <w:rPr>
          <w:rFonts w:ascii="Arial" w:eastAsia="Times New Roman" w:hAnsi="Arial" w:cs="Arial"/>
          <w:lang w:eastAsia="en-GB"/>
        </w:rPr>
        <w:t>Goldson, B., 2008. Early intervention in the youth justice sphere: a knowledge-based critique. In </w:t>
      </w:r>
      <w:r w:rsidRPr="00D67F38">
        <w:rPr>
          <w:rFonts w:ascii="Arial" w:eastAsia="Times New Roman" w:hAnsi="Arial" w:cs="Arial"/>
          <w:i/>
          <w:iCs/>
          <w:lang w:eastAsia="en-GB"/>
        </w:rPr>
        <w:t>Prevention and youth crime</w:t>
      </w:r>
      <w:r w:rsidRPr="00D67F38">
        <w:rPr>
          <w:rFonts w:ascii="Arial" w:eastAsia="Times New Roman" w:hAnsi="Arial" w:cs="Arial"/>
          <w:lang w:eastAsia="en-GB"/>
        </w:rPr>
        <w:t> (pp. 89-104). Policy Press.</w:t>
      </w:r>
    </w:p>
    <w:p w14:paraId="0CC01D7C" w14:textId="3FFD2BA1" w:rsidR="00DE1F4E" w:rsidRDefault="00DE1F4E">
      <w:pPr>
        <w:rPr>
          <w:rFonts w:ascii="Arial" w:eastAsia="Times New Roman" w:hAnsi="Arial" w:cs="Arial"/>
          <w:lang w:eastAsia="en-GB"/>
        </w:rPr>
      </w:pPr>
      <w:r w:rsidRPr="00DE1F4E">
        <w:rPr>
          <w:rFonts w:ascii="Arial" w:eastAsia="Times New Roman" w:hAnsi="Arial" w:cs="Arial"/>
          <w:lang w:eastAsia="en-GB"/>
        </w:rPr>
        <w:t>Hatched (2020) 'Early interventions could reduce violent crime,' </w:t>
      </w:r>
      <w:r w:rsidRPr="00DE1F4E">
        <w:rPr>
          <w:rFonts w:ascii="Arial" w:eastAsia="Times New Roman" w:hAnsi="Arial" w:cs="Arial"/>
          <w:i/>
          <w:iCs/>
          <w:lang w:eastAsia="en-GB"/>
        </w:rPr>
        <w:t>Nuffield Foundation</w:t>
      </w:r>
      <w:r w:rsidRPr="00DE1F4E">
        <w:rPr>
          <w:rFonts w:ascii="Arial" w:eastAsia="Times New Roman" w:hAnsi="Arial" w:cs="Arial"/>
          <w:lang w:eastAsia="en-GB"/>
        </w:rPr>
        <w:t>, 12 August</w:t>
      </w:r>
    </w:p>
    <w:p w14:paraId="12CEC9A3" w14:textId="77777777" w:rsidR="003A7758" w:rsidRDefault="003A7758">
      <w:pPr>
        <w:rPr>
          <w:rFonts w:ascii="Arial" w:eastAsia="Times New Roman" w:hAnsi="Arial" w:cs="Arial"/>
          <w:lang w:eastAsia="en-GB"/>
        </w:rPr>
      </w:pPr>
      <w:r w:rsidRPr="003A7758">
        <w:rPr>
          <w:rFonts w:ascii="Arial" w:eastAsia="Times New Roman" w:hAnsi="Arial" w:cs="Arial"/>
          <w:lang w:eastAsia="en-GB"/>
        </w:rPr>
        <w:t>Hobbs, A.M., Wulf-Ludden, T. and Strawhun, J., 2013. Assessing youth early in the juvenile justice system. </w:t>
      </w:r>
      <w:r w:rsidRPr="003A7758">
        <w:rPr>
          <w:rFonts w:ascii="Arial" w:eastAsia="Times New Roman" w:hAnsi="Arial" w:cs="Arial"/>
          <w:i/>
          <w:iCs/>
          <w:lang w:eastAsia="en-GB"/>
        </w:rPr>
        <w:t>Journal of Juvenile Justice</w:t>
      </w:r>
      <w:r w:rsidRPr="003A7758">
        <w:rPr>
          <w:rFonts w:ascii="Arial" w:eastAsia="Times New Roman" w:hAnsi="Arial" w:cs="Arial"/>
          <w:lang w:eastAsia="en-GB"/>
        </w:rPr>
        <w:t>, </w:t>
      </w:r>
      <w:r w:rsidRPr="003A7758">
        <w:rPr>
          <w:rFonts w:ascii="Arial" w:eastAsia="Times New Roman" w:hAnsi="Arial" w:cs="Arial"/>
          <w:i/>
          <w:iCs/>
          <w:lang w:eastAsia="en-GB"/>
        </w:rPr>
        <w:t>3</w:t>
      </w:r>
      <w:r w:rsidRPr="003A7758">
        <w:rPr>
          <w:rFonts w:ascii="Arial" w:eastAsia="Times New Roman" w:hAnsi="Arial" w:cs="Arial"/>
          <w:lang w:eastAsia="en-GB"/>
        </w:rPr>
        <w:t>(1), p.80.</w:t>
      </w:r>
    </w:p>
    <w:p w14:paraId="221A332E" w14:textId="77777777" w:rsidR="003A7758" w:rsidRDefault="003A7758">
      <w:r w:rsidRPr="00D43A01">
        <w:lastRenderedPageBreak/>
        <w:t xml:space="preserve">Prevention and Early Intervention | Youth.gov (no date). </w:t>
      </w:r>
      <w:hyperlink r:id="rId14" w:anchor=":~:text=Early%20intervention%20prevents%20the%20onset%20of%20delinquent%20behavior,prevention%20and%20early%20intervention%20are%20more%20effective.%206" w:history="1">
        <w:r w:rsidRPr="00CD4FEB">
          <w:rPr>
            <w:rStyle w:val="Hyperlink"/>
          </w:rPr>
          <w:t>https://youth.gov/youth-topics/juvenile-justice/prevention-and-early-intervention#:~:text=Early%20intervention%20prevents%20the%20onset%20of%20delinquent%20behavior,prevention%20and%20early%20intervention%20are%20more%20effective.%206</w:t>
        </w:r>
      </w:hyperlink>
      <w:r w:rsidRPr="00D43A01">
        <w:t>.</w:t>
      </w:r>
    </w:p>
    <w:p w14:paraId="439C1373" w14:textId="34808E35" w:rsidR="00DC3C61" w:rsidRDefault="003A7758" w:rsidP="00DE1F4E">
      <w:r w:rsidRPr="00040640">
        <w:t xml:space="preserve">Youth Justice Statistics: 2020 to 2021 (accessible version) (2022). </w:t>
      </w:r>
      <w:hyperlink r:id="rId15" w:anchor="proven-offences-by-children" w:history="1">
        <w:r w:rsidRPr="00CD4FEB">
          <w:rPr>
            <w:rStyle w:val="Hyperlink"/>
          </w:rPr>
          <w:t>https://www.gov.uk/government/statistics/youth-justice-statistics-2020-to-2021/youth-justice-statistics-2020-to-2021-accessible-version#proven-offences-by-children</w:t>
        </w:r>
      </w:hyperlink>
      <w:r w:rsidRPr="00040640">
        <w:t>.</w:t>
      </w:r>
    </w:p>
    <w:p w14:paraId="5E4919B5" w14:textId="77777777" w:rsidR="00D43A01" w:rsidRDefault="00D43A01"/>
    <w:p w14:paraId="399B80AB" w14:textId="77777777" w:rsidR="00D30BB5" w:rsidRDefault="009A2BEB">
      <w:pPr>
        <w:rPr>
          <w:u w:val="single"/>
        </w:rPr>
      </w:pPr>
      <w:r w:rsidRPr="008741DC">
        <w:rPr>
          <w:u w:val="single"/>
        </w:rPr>
        <w:t xml:space="preserve">Essay four – </w:t>
      </w:r>
    </w:p>
    <w:p w14:paraId="0AEFC10F" w14:textId="6124E3AD" w:rsidR="000C27A7" w:rsidRDefault="000C27A7">
      <w:pPr>
        <w:rPr>
          <w:rFonts w:ascii="Arial" w:hAnsi="Arial" w:cs="Arial"/>
        </w:rPr>
      </w:pPr>
      <w:r w:rsidRPr="000C27A7">
        <w:rPr>
          <w:rFonts w:ascii="Arial" w:hAnsi="Arial" w:cs="Arial"/>
        </w:rPr>
        <w:t xml:space="preserve">Davis, H., Lawrence, S., Wilson, E., Sweeting, F., &amp; </w:t>
      </w:r>
      <w:proofErr w:type="spellStart"/>
      <w:r w:rsidRPr="000C27A7">
        <w:rPr>
          <w:rFonts w:ascii="Arial" w:hAnsi="Arial" w:cs="Arial"/>
        </w:rPr>
        <w:t>Poate</w:t>
      </w:r>
      <w:proofErr w:type="spellEnd"/>
      <w:r w:rsidRPr="000C27A7">
        <w:rPr>
          <w:rFonts w:ascii="Arial" w:hAnsi="Arial" w:cs="Arial"/>
        </w:rPr>
        <w:t>-Joyner, A. (2023). ‘No one likes a grass’ Female police officers’ experience of workplace sexual harassment: A qualitative study. International Journal of Police Science &amp; Management, 25(2), 183-195.</w:t>
      </w:r>
    </w:p>
    <w:p w14:paraId="416EE418" w14:textId="14F0E955" w:rsidR="00F356B3" w:rsidRDefault="00F356B3">
      <w:pPr>
        <w:rPr>
          <w:rFonts w:ascii="Arial" w:hAnsi="Arial" w:cs="Arial"/>
        </w:rPr>
      </w:pPr>
      <w:r>
        <w:rPr>
          <w:rFonts w:ascii="Arial" w:hAnsi="Arial" w:cs="Arial"/>
        </w:rPr>
        <w:t>Positive Action, College of Policing, March 2020</w:t>
      </w:r>
    </w:p>
    <w:p w14:paraId="56313A32" w14:textId="77777777" w:rsidR="00F356B3" w:rsidRDefault="00F356B3">
      <w:r w:rsidRPr="001B11DB">
        <w:t>Julian, R., MacDonald, E. and Bartkowiak-Theron, I., 2021. The slow progress to social inclusion in policing: policing trends and social inclusion strategies</w:t>
      </w:r>
    </w:p>
    <w:p w14:paraId="06B07BA1" w14:textId="2A087020" w:rsidR="00C5702A" w:rsidRPr="00C5702A" w:rsidRDefault="00C5702A" w:rsidP="00C5702A">
      <w:r w:rsidRPr="00C5702A">
        <w:t xml:space="preserve">Jones, M. and Williams, M.L. (2013) 'Twenty years on: lesbian, gay and bisexual police officers’ experiences of workplace discrimination in England and Wales,' </w:t>
      </w:r>
      <w:r w:rsidRPr="00C5702A">
        <w:rPr>
          <w:i/>
          <w:iCs/>
        </w:rPr>
        <w:t>Policing &amp; Society</w:t>
      </w:r>
      <w:r w:rsidRPr="00C5702A">
        <w:t>, 25(2), pp. 188–</w:t>
      </w:r>
    </w:p>
    <w:p w14:paraId="7692CD3B" w14:textId="77777777" w:rsidR="00C5702A" w:rsidRDefault="00C5702A"/>
    <w:p w14:paraId="20D119CD" w14:textId="53BF861B" w:rsidR="00975819" w:rsidRPr="00F52CD1" w:rsidRDefault="00975819">
      <w:r w:rsidRPr="00975819">
        <w:t>Police use of force statistics, England and Wales: April 2022 to March 2023</w:t>
      </w:r>
      <w:r w:rsidR="00EC13DB">
        <w:t>, UK Government, November 2023</w:t>
      </w:r>
    </w:p>
    <w:p w14:paraId="399262F6" w14:textId="77777777" w:rsidR="00F356B3" w:rsidRDefault="00F356B3">
      <w:pPr>
        <w:rPr>
          <w:u w:val="single"/>
        </w:rPr>
      </w:pPr>
      <w:r w:rsidRPr="007637EB">
        <w:rPr>
          <w:u w:val="single"/>
        </w:rPr>
        <w:t xml:space="preserve">Police workforce (2023). </w:t>
      </w:r>
      <w:hyperlink r:id="rId16" w:history="1">
        <w:r w:rsidRPr="006D2C54">
          <w:rPr>
            <w:rStyle w:val="Hyperlink"/>
          </w:rPr>
          <w:t>https://www.ethnicity-facts-figures.service.gov.uk/workforce-and-business/workforce-diversity/police-workforce/latest/</w:t>
        </w:r>
      </w:hyperlink>
      <w:r w:rsidRPr="007637EB">
        <w:rPr>
          <w:u w:val="single"/>
        </w:rPr>
        <w:t>.</w:t>
      </w:r>
    </w:p>
    <w:p w14:paraId="31FD7FB0" w14:textId="77777777" w:rsidR="000C27A7" w:rsidRDefault="000C27A7">
      <w:pPr>
        <w:rPr>
          <w:u w:val="single"/>
        </w:rPr>
      </w:pPr>
    </w:p>
    <w:p w14:paraId="3FEB4631" w14:textId="77777777" w:rsidR="00F356B3" w:rsidRDefault="00F356B3">
      <w:r w:rsidRPr="00F52CD1">
        <w:t>Workman-Stark, A.L., </w:t>
      </w:r>
      <w:r w:rsidRPr="00F52CD1">
        <w:rPr>
          <w:i/>
          <w:iCs/>
        </w:rPr>
        <w:t>Inclusive policing from the inside out</w:t>
      </w:r>
      <w:r w:rsidRPr="00F52CD1">
        <w:t>. Cham: Springer International Publishing.</w:t>
      </w:r>
      <w:r>
        <w:t xml:space="preserve"> (2017)</w:t>
      </w:r>
    </w:p>
    <w:p w14:paraId="29F25281" w14:textId="77777777" w:rsidR="00430AE7" w:rsidRDefault="00430AE7"/>
    <w:p w14:paraId="24D7A894" w14:textId="77777777" w:rsidR="00F52CD1" w:rsidRDefault="00F52CD1"/>
    <w:p w14:paraId="213AB8EC" w14:textId="77777777" w:rsidR="00F52CD1" w:rsidRPr="00F52CD1" w:rsidRDefault="00F52CD1"/>
    <w:sectPr w:rsidR="00F52CD1" w:rsidRPr="00F52C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9FD0F4" w14:textId="77777777" w:rsidR="008704E8" w:rsidRDefault="008704E8" w:rsidP="00AC74EE">
      <w:pPr>
        <w:spacing w:after="0" w:line="240" w:lineRule="auto"/>
      </w:pPr>
      <w:r>
        <w:separator/>
      </w:r>
    </w:p>
  </w:endnote>
  <w:endnote w:type="continuationSeparator" w:id="0">
    <w:p w14:paraId="1A0FAFE7" w14:textId="77777777" w:rsidR="008704E8" w:rsidRDefault="008704E8" w:rsidP="00AC74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D4D1CA" w14:textId="77777777" w:rsidR="008704E8" w:rsidRDefault="008704E8" w:rsidP="00AC74EE">
      <w:pPr>
        <w:spacing w:after="0" w:line="240" w:lineRule="auto"/>
      </w:pPr>
      <w:r>
        <w:separator/>
      </w:r>
    </w:p>
  </w:footnote>
  <w:footnote w:type="continuationSeparator" w:id="0">
    <w:p w14:paraId="6487C3D0" w14:textId="77777777" w:rsidR="008704E8" w:rsidRDefault="008704E8" w:rsidP="00AC74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9843D3"/>
    <w:multiLevelType w:val="multilevel"/>
    <w:tmpl w:val="5502A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1B3396"/>
    <w:multiLevelType w:val="multilevel"/>
    <w:tmpl w:val="8D06B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54554630">
    <w:abstractNumId w:val="0"/>
  </w:num>
  <w:num w:numId="2" w16cid:durableId="16306984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C7E"/>
    <w:rsid w:val="00001CAE"/>
    <w:rsid w:val="000025D0"/>
    <w:rsid w:val="0000710C"/>
    <w:rsid w:val="00015952"/>
    <w:rsid w:val="000245CC"/>
    <w:rsid w:val="00031189"/>
    <w:rsid w:val="00037AD2"/>
    <w:rsid w:val="0004020C"/>
    <w:rsid w:val="00040640"/>
    <w:rsid w:val="00043BE5"/>
    <w:rsid w:val="000462BC"/>
    <w:rsid w:val="00047834"/>
    <w:rsid w:val="00052A2F"/>
    <w:rsid w:val="0006105D"/>
    <w:rsid w:val="0007020E"/>
    <w:rsid w:val="000721DD"/>
    <w:rsid w:val="00085672"/>
    <w:rsid w:val="00085DC7"/>
    <w:rsid w:val="00086CCC"/>
    <w:rsid w:val="00095389"/>
    <w:rsid w:val="000969AD"/>
    <w:rsid w:val="000A3C40"/>
    <w:rsid w:val="000B1805"/>
    <w:rsid w:val="000B4D8E"/>
    <w:rsid w:val="000C27A7"/>
    <w:rsid w:val="000E07C3"/>
    <w:rsid w:val="000E7D63"/>
    <w:rsid w:val="000F045B"/>
    <w:rsid w:val="000F145D"/>
    <w:rsid w:val="000F2473"/>
    <w:rsid w:val="0010015F"/>
    <w:rsid w:val="00101404"/>
    <w:rsid w:val="00101B6A"/>
    <w:rsid w:val="001118FF"/>
    <w:rsid w:val="0011329C"/>
    <w:rsid w:val="00121824"/>
    <w:rsid w:val="0012422F"/>
    <w:rsid w:val="00126BD9"/>
    <w:rsid w:val="00135FC2"/>
    <w:rsid w:val="00144690"/>
    <w:rsid w:val="00146DE7"/>
    <w:rsid w:val="00160602"/>
    <w:rsid w:val="00160B50"/>
    <w:rsid w:val="001639C5"/>
    <w:rsid w:val="001655BC"/>
    <w:rsid w:val="00177149"/>
    <w:rsid w:val="0018630B"/>
    <w:rsid w:val="001907C3"/>
    <w:rsid w:val="001935FD"/>
    <w:rsid w:val="001A1418"/>
    <w:rsid w:val="001A4CA1"/>
    <w:rsid w:val="001B11DB"/>
    <w:rsid w:val="001D5063"/>
    <w:rsid w:val="001D5ECB"/>
    <w:rsid w:val="001E1075"/>
    <w:rsid w:val="001E612C"/>
    <w:rsid w:val="001F30BE"/>
    <w:rsid w:val="00202B89"/>
    <w:rsid w:val="0020663C"/>
    <w:rsid w:val="002172C1"/>
    <w:rsid w:val="0023312A"/>
    <w:rsid w:val="0023521C"/>
    <w:rsid w:val="002362B1"/>
    <w:rsid w:val="0023688D"/>
    <w:rsid w:val="0024029F"/>
    <w:rsid w:val="002518AC"/>
    <w:rsid w:val="0026292C"/>
    <w:rsid w:val="00263C3B"/>
    <w:rsid w:val="0026559D"/>
    <w:rsid w:val="00265B77"/>
    <w:rsid w:val="00270A4E"/>
    <w:rsid w:val="00272F5F"/>
    <w:rsid w:val="00273472"/>
    <w:rsid w:val="00275E2D"/>
    <w:rsid w:val="00280959"/>
    <w:rsid w:val="00282445"/>
    <w:rsid w:val="00287CF7"/>
    <w:rsid w:val="00287EB7"/>
    <w:rsid w:val="00294B0F"/>
    <w:rsid w:val="002A2219"/>
    <w:rsid w:val="002A4EE1"/>
    <w:rsid w:val="002A778A"/>
    <w:rsid w:val="002A78A7"/>
    <w:rsid w:val="002B34D4"/>
    <w:rsid w:val="002B4F29"/>
    <w:rsid w:val="002C5A2A"/>
    <w:rsid w:val="002E561B"/>
    <w:rsid w:val="002F11C0"/>
    <w:rsid w:val="002F5E19"/>
    <w:rsid w:val="002F76B0"/>
    <w:rsid w:val="003035FE"/>
    <w:rsid w:val="00306B48"/>
    <w:rsid w:val="0031128E"/>
    <w:rsid w:val="00311B57"/>
    <w:rsid w:val="0031465F"/>
    <w:rsid w:val="00314AD2"/>
    <w:rsid w:val="0032105B"/>
    <w:rsid w:val="00321AE9"/>
    <w:rsid w:val="00321EEC"/>
    <w:rsid w:val="00322819"/>
    <w:rsid w:val="00330B69"/>
    <w:rsid w:val="00337243"/>
    <w:rsid w:val="00340DB1"/>
    <w:rsid w:val="00347159"/>
    <w:rsid w:val="003510CD"/>
    <w:rsid w:val="00351B4E"/>
    <w:rsid w:val="00361832"/>
    <w:rsid w:val="00364A0E"/>
    <w:rsid w:val="00367F91"/>
    <w:rsid w:val="003871F5"/>
    <w:rsid w:val="0039054B"/>
    <w:rsid w:val="003A0FC9"/>
    <w:rsid w:val="003A20B6"/>
    <w:rsid w:val="003A7758"/>
    <w:rsid w:val="003B3689"/>
    <w:rsid w:val="003B3A4C"/>
    <w:rsid w:val="003C6B15"/>
    <w:rsid w:val="003D215B"/>
    <w:rsid w:val="003D2C3B"/>
    <w:rsid w:val="003D2D24"/>
    <w:rsid w:val="003D3BBF"/>
    <w:rsid w:val="003D3DC7"/>
    <w:rsid w:val="003D7815"/>
    <w:rsid w:val="003E460D"/>
    <w:rsid w:val="003F7D71"/>
    <w:rsid w:val="004027DD"/>
    <w:rsid w:val="00405058"/>
    <w:rsid w:val="00405362"/>
    <w:rsid w:val="00417E1F"/>
    <w:rsid w:val="00423629"/>
    <w:rsid w:val="0042792D"/>
    <w:rsid w:val="0042796A"/>
    <w:rsid w:val="00430AE7"/>
    <w:rsid w:val="00434254"/>
    <w:rsid w:val="00435CEE"/>
    <w:rsid w:val="0043703F"/>
    <w:rsid w:val="00441621"/>
    <w:rsid w:val="004437E5"/>
    <w:rsid w:val="00443A33"/>
    <w:rsid w:val="00454AFF"/>
    <w:rsid w:val="00455733"/>
    <w:rsid w:val="00466560"/>
    <w:rsid w:val="0047283B"/>
    <w:rsid w:val="00473475"/>
    <w:rsid w:val="004807D6"/>
    <w:rsid w:val="0049391F"/>
    <w:rsid w:val="004A1C8F"/>
    <w:rsid w:val="004A4E98"/>
    <w:rsid w:val="004A64EE"/>
    <w:rsid w:val="004B56D2"/>
    <w:rsid w:val="004B60E0"/>
    <w:rsid w:val="004B6454"/>
    <w:rsid w:val="004C3AFC"/>
    <w:rsid w:val="004D2D09"/>
    <w:rsid w:val="004D4EC0"/>
    <w:rsid w:val="004D6E64"/>
    <w:rsid w:val="004F025E"/>
    <w:rsid w:val="004F404B"/>
    <w:rsid w:val="00500D9E"/>
    <w:rsid w:val="005019B5"/>
    <w:rsid w:val="00507BC2"/>
    <w:rsid w:val="00507EAD"/>
    <w:rsid w:val="00511AED"/>
    <w:rsid w:val="005167B7"/>
    <w:rsid w:val="00516924"/>
    <w:rsid w:val="00524032"/>
    <w:rsid w:val="00525EDC"/>
    <w:rsid w:val="00527407"/>
    <w:rsid w:val="00530200"/>
    <w:rsid w:val="00543EB5"/>
    <w:rsid w:val="00545C64"/>
    <w:rsid w:val="0054648B"/>
    <w:rsid w:val="00575FAB"/>
    <w:rsid w:val="005835DC"/>
    <w:rsid w:val="005843AD"/>
    <w:rsid w:val="00587B6F"/>
    <w:rsid w:val="00590FC4"/>
    <w:rsid w:val="005A0EE1"/>
    <w:rsid w:val="005A4411"/>
    <w:rsid w:val="005B0453"/>
    <w:rsid w:val="005B65CE"/>
    <w:rsid w:val="005C1532"/>
    <w:rsid w:val="005C2271"/>
    <w:rsid w:val="005C46E6"/>
    <w:rsid w:val="005C48DA"/>
    <w:rsid w:val="005D1E25"/>
    <w:rsid w:val="005E25FA"/>
    <w:rsid w:val="005E482E"/>
    <w:rsid w:val="005E5A66"/>
    <w:rsid w:val="00603590"/>
    <w:rsid w:val="00603D19"/>
    <w:rsid w:val="00604944"/>
    <w:rsid w:val="00605DA1"/>
    <w:rsid w:val="0060675F"/>
    <w:rsid w:val="00607C32"/>
    <w:rsid w:val="00610C3D"/>
    <w:rsid w:val="00614BE6"/>
    <w:rsid w:val="00614D45"/>
    <w:rsid w:val="00626007"/>
    <w:rsid w:val="00631F87"/>
    <w:rsid w:val="006410A4"/>
    <w:rsid w:val="00643B43"/>
    <w:rsid w:val="0064481F"/>
    <w:rsid w:val="00645EB1"/>
    <w:rsid w:val="00653DB0"/>
    <w:rsid w:val="00657EEE"/>
    <w:rsid w:val="006606A8"/>
    <w:rsid w:val="00663794"/>
    <w:rsid w:val="0066776F"/>
    <w:rsid w:val="006950E2"/>
    <w:rsid w:val="0069685B"/>
    <w:rsid w:val="006A5761"/>
    <w:rsid w:val="006A648D"/>
    <w:rsid w:val="006A6827"/>
    <w:rsid w:val="006B1A0E"/>
    <w:rsid w:val="006B39D1"/>
    <w:rsid w:val="006C39C0"/>
    <w:rsid w:val="006C47A9"/>
    <w:rsid w:val="006C501D"/>
    <w:rsid w:val="006E1D2F"/>
    <w:rsid w:val="006F093F"/>
    <w:rsid w:val="006F0CD2"/>
    <w:rsid w:val="006F1A52"/>
    <w:rsid w:val="006F47E2"/>
    <w:rsid w:val="006F499A"/>
    <w:rsid w:val="00705F29"/>
    <w:rsid w:val="00733A19"/>
    <w:rsid w:val="0074118D"/>
    <w:rsid w:val="00750F49"/>
    <w:rsid w:val="00753083"/>
    <w:rsid w:val="0075415B"/>
    <w:rsid w:val="00762BBA"/>
    <w:rsid w:val="007637EB"/>
    <w:rsid w:val="00764AA7"/>
    <w:rsid w:val="00765F79"/>
    <w:rsid w:val="00771D14"/>
    <w:rsid w:val="007824AF"/>
    <w:rsid w:val="0079494A"/>
    <w:rsid w:val="007A10E3"/>
    <w:rsid w:val="007A1F90"/>
    <w:rsid w:val="007A6642"/>
    <w:rsid w:val="007B67D5"/>
    <w:rsid w:val="007C4540"/>
    <w:rsid w:val="007D03A6"/>
    <w:rsid w:val="007D3192"/>
    <w:rsid w:val="007E4BE7"/>
    <w:rsid w:val="007E62A4"/>
    <w:rsid w:val="007E70AD"/>
    <w:rsid w:val="007E7AD9"/>
    <w:rsid w:val="007F2F5A"/>
    <w:rsid w:val="007F5769"/>
    <w:rsid w:val="007F6E94"/>
    <w:rsid w:val="007F734C"/>
    <w:rsid w:val="008047CF"/>
    <w:rsid w:val="00817287"/>
    <w:rsid w:val="00821BF7"/>
    <w:rsid w:val="00821ECA"/>
    <w:rsid w:val="00822D51"/>
    <w:rsid w:val="008258C1"/>
    <w:rsid w:val="0083158B"/>
    <w:rsid w:val="008358D1"/>
    <w:rsid w:val="00842745"/>
    <w:rsid w:val="008455B4"/>
    <w:rsid w:val="0084639D"/>
    <w:rsid w:val="00847CD8"/>
    <w:rsid w:val="00852407"/>
    <w:rsid w:val="008576E5"/>
    <w:rsid w:val="0086320B"/>
    <w:rsid w:val="008704E8"/>
    <w:rsid w:val="00873248"/>
    <w:rsid w:val="008741DC"/>
    <w:rsid w:val="00885892"/>
    <w:rsid w:val="00886D42"/>
    <w:rsid w:val="00895933"/>
    <w:rsid w:val="008A55EA"/>
    <w:rsid w:val="008A56F1"/>
    <w:rsid w:val="008B0524"/>
    <w:rsid w:val="008B59C1"/>
    <w:rsid w:val="008C32A6"/>
    <w:rsid w:val="008D054C"/>
    <w:rsid w:val="008D389B"/>
    <w:rsid w:val="008E0371"/>
    <w:rsid w:val="008F1591"/>
    <w:rsid w:val="008F2354"/>
    <w:rsid w:val="008F4A55"/>
    <w:rsid w:val="00901B00"/>
    <w:rsid w:val="009179FF"/>
    <w:rsid w:val="00917CDD"/>
    <w:rsid w:val="00920BDB"/>
    <w:rsid w:val="00921C7A"/>
    <w:rsid w:val="00923D40"/>
    <w:rsid w:val="00924607"/>
    <w:rsid w:val="00930E6A"/>
    <w:rsid w:val="009351BF"/>
    <w:rsid w:val="009626A8"/>
    <w:rsid w:val="009677AD"/>
    <w:rsid w:val="00970943"/>
    <w:rsid w:val="00972A4D"/>
    <w:rsid w:val="009739AC"/>
    <w:rsid w:val="00974800"/>
    <w:rsid w:val="00975819"/>
    <w:rsid w:val="00977746"/>
    <w:rsid w:val="00984873"/>
    <w:rsid w:val="009A2BEB"/>
    <w:rsid w:val="009B059F"/>
    <w:rsid w:val="009B0C40"/>
    <w:rsid w:val="009B4CBA"/>
    <w:rsid w:val="009C7A01"/>
    <w:rsid w:val="009D1684"/>
    <w:rsid w:val="009D17F5"/>
    <w:rsid w:val="009E015D"/>
    <w:rsid w:val="009E2C0E"/>
    <w:rsid w:val="009E5116"/>
    <w:rsid w:val="009F02A7"/>
    <w:rsid w:val="009F0449"/>
    <w:rsid w:val="009F2551"/>
    <w:rsid w:val="009F5FB2"/>
    <w:rsid w:val="009F6725"/>
    <w:rsid w:val="00A00ED1"/>
    <w:rsid w:val="00A06A98"/>
    <w:rsid w:val="00A100D7"/>
    <w:rsid w:val="00A117D1"/>
    <w:rsid w:val="00A14417"/>
    <w:rsid w:val="00A22736"/>
    <w:rsid w:val="00A22EF9"/>
    <w:rsid w:val="00A2513B"/>
    <w:rsid w:val="00A35AB6"/>
    <w:rsid w:val="00A401C4"/>
    <w:rsid w:val="00A40686"/>
    <w:rsid w:val="00A4270E"/>
    <w:rsid w:val="00A42FBD"/>
    <w:rsid w:val="00A43B55"/>
    <w:rsid w:val="00A44BB0"/>
    <w:rsid w:val="00A45E11"/>
    <w:rsid w:val="00A523EC"/>
    <w:rsid w:val="00A54692"/>
    <w:rsid w:val="00A55B6E"/>
    <w:rsid w:val="00A55ED6"/>
    <w:rsid w:val="00A568E2"/>
    <w:rsid w:val="00A63D60"/>
    <w:rsid w:val="00A65B88"/>
    <w:rsid w:val="00A7221C"/>
    <w:rsid w:val="00A7454B"/>
    <w:rsid w:val="00A75E4E"/>
    <w:rsid w:val="00A83472"/>
    <w:rsid w:val="00A914C1"/>
    <w:rsid w:val="00A96587"/>
    <w:rsid w:val="00A976DE"/>
    <w:rsid w:val="00AA73E0"/>
    <w:rsid w:val="00AB1C70"/>
    <w:rsid w:val="00AB4ECB"/>
    <w:rsid w:val="00AC038A"/>
    <w:rsid w:val="00AC073B"/>
    <w:rsid w:val="00AC6400"/>
    <w:rsid w:val="00AC74EE"/>
    <w:rsid w:val="00AD60BA"/>
    <w:rsid w:val="00AE493E"/>
    <w:rsid w:val="00AE6EEF"/>
    <w:rsid w:val="00AF1443"/>
    <w:rsid w:val="00B0053A"/>
    <w:rsid w:val="00B017AF"/>
    <w:rsid w:val="00B03767"/>
    <w:rsid w:val="00B041C3"/>
    <w:rsid w:val="00B05C17"/>
    <w:rsid w:val="00B0655B"/>
    <w:rsid w:val="00B144AC"/>
    <w:rsid w:val="00B1506D"/>
    <w:rsid w:val="00B15EA4"/>
    <w:rsid w:val="00B1726D"/>
    <w:rsid w:val="00B20E41"/>
    <w:rsid w:val="00B210F2"/>
    <w:rsid w:val="00B271F6"/>
    <w:rsid w:val="00B30F82"/>
    <w:rsid w:val="00B341F6"/>
    <w:rsid w:val="00B34615"/>
    <w:rsid w:val="00B41E04"/>
    <w:rsid w:val="00B52FCB"/>
    <w:rsid w:val="00B60925"/>
    <w:rsid w:val="00B645A7"/>
    <w:rsid w:val="00B66B54"/>
    <w:rsid w:val="00B72906"/>
    <w:rsid w:val="00B74517"/>
    <w:rsid w:val="00B8504C"/>
    <w:rsid w:val="00B85F13"/>
    <w:rsid w:val="00B9214C"/>
    <w:rsid w:val="00B92B3D"/>
    <w:rsid w:val="00BA20D1"/>
    <w:rsid w:val="00BA72E3"/>
    <w:rsid w:val="00BB27D9"/>
    <w:rsid w:val="00BB38B0"/>
    <w:rsid w:val="00BB63F3"/>
    <w:rsid w:val="00BC3853"/>
    <w:rsid w:val="00BC4828"/>
    <w:rsid w:val="00BC6891"/>
    <w:rsid w:val="00BC74F3"/>
    <w:rsid w:val="00BD3AB0"/>
    <w:rsid w:val="00BD3F3B"/>
    <w:rsid w:val="00BE27A1"/>
    <w:rsid w:val="00BE6B6B"/>
    <w:rsid w:val="00BF486F"/>
    <w:rsid w:val="00BF62BE"/>
    <w:rsid w:val="00C06569"/>
    <w:rsid w:val="00C069E1"/>
    <w:rsid w:val="00C1134B"/>
    <w:rsid w:val="00C173BB"/>
    <w:rsid w:val="00C20770"/>
    <w:rsid w:val="00C20A01"/>
    <w:rsid w:val="00C23A84"/>
    <w:rsid w:val="00C24E3F"/>
    <w:rsid w:val="00C24FA4"/>
    <w:rsid w:val="00C339B6"/>
    <w:rsid w:val="00C370B6"/>
    <w:rsid w:val="00C45854"/>
    <w:rsid w:val="00C47998"/>
    <w:rsid w:val="00C479DE"/>
    <w:rsid w:val="00C530E7"/>
    <w:rsid w:val="00C5702A"/>
    <w:rsid w:val="00C600EA"/>
    <w:rsid w:val="00C616B2"/>
    <w:rsid w:val="00C65C92"/>
    <w:rsid w:val="00C742AA"/>
    <w:rsid w:val="00C75ADF"/>
    <w:rsid w:val="00C80284"/>
    <w:rsid w:val="00C87A87"/>
    <w:rsid w:val="00C94E07"/>
    <w:rsid w:val="00C95536"/>
    <w:rsid w:val="00C959A0"/>
    <w:rsid w:val="00CC1123"/>
    <w:rsid w:val="00CC6F87"/>
    <w:rsid w:val="00CC7FA1"/>
    <w:rsid w:val="00CD0297"/>
    <w:rsid w:val="00CD4A12"/>
    <w:rsid w:val="00CD50E5"/>
    <w:rsid w:val="00CD63A4"/>
    <w:rsid w:val="00CD79E1"/>
    <w:rsid w:val="00CE2A59"/>
    <w:rsid w:val="00CE72C2"/>
    <w:rsid w:val="00CF27AC"/>
    <w:rsid w:val="00CF48F4"/>
    <w:rsid w:val="00CF5E64"/>
    <w:rsid w:val="00CF6B6D"/>
    <w:rsid w:val="00CF72CE"/>
    <w:rsid w:val="00D073CB"/>
    <w:rsid w:val="00D159F8"/>
    <w:rsid w:val="00D26E09"/>
    <w:rsid w:val="00D30944"/>
    <w:rsid w:val="00D30BB5"/>
    <w:rsid w:val="00D34AEC"/>
    <w:rsid w:val="00D354DD"/>
    <w:rsid w:val="00D35546"/>
    <w:rsid w:val="00D358E0"/>
    <w:rsid w:val="00D3609D"/>
    <w:rsid w:val="00D36F84"/>
    <w:rsid w:val="00D377D7"/>
    <w:rsid w:val="00D43A01"/>
    <w:rsid w:val="00D46FF3"/>
    <w:rsid w:val="00D53F6F"/>
    <w:rsid w:val="00D55517"/>
    <w:rsid w:val="00D664ED"/>
    <w:rsid w:val="00D67F38"/>
    <w:rsid w:val="00D766F5"/>
    <w:rsid w:val="00D8326F"/>
    <w:rsid w:val="00D853AE"/>
    <w:rsid w:val="00D8768B"/>
    <w:rsid w:val="00D95BD3"/>
    <w:rsid w:val="00DA3F34"/>
    <w:rsid w:val="00DA460A"/>
    <w:rsid w:val="00DC085B"/>
    <w:rsid w:val="00DC313C"/>
    <w:rsid w:val="00DC3C61"/>
    <w:rsid w:val="00DC67AA"/>
    <w:rsid w:val="00DC6C7D"/>
    <w:rsid w:val="00DD4934"/>
    <w:rsid w:val="00DD565C"/>
    <w:rsid w:val="00DE1F4E"/>
    <w:rsid w:val="00DE4C1C"/>
    <w:rsid w:val="00DF050A"/>
    <w:rsid w:val="00DF0ACD"/>
    <w:rsid w:val="00DF500C"/>
    <w:rsid w:val="00E00EDB"/>
    <w:rsid w:val="00E01A40"/>
    <w:rsid w:val="00E04BA1"/>
    <w:rsid w:val="00E11478"/>
    <w:rsid w:val="00E12F87"/>
    <w:rsid w:val="00E14DD3"/>
    <w:rsid w:val="00E15905"/>
    <w:rsid w:val="00E15BFB"/>
    <w:rsid w:val="00E24040"/>
    <w:rsid w:val="00E254E9"/>
    <w:rsid w:val="00E4054E"/>
    <w:rsid w:val="00E43C7E"/>
    <w:rsid w:val="00E46957"/>
    <w:rsid w:val="00E60503"/>
    <w:rsid w:val="00E63510"/>
    <w:rsid w:val="00E67942"/>
    <w:rsid w:val="00E85601"/>
    <w:rsid w:val="00E87C56"/>
    <w:rsid w:val="00E9398D"/>
    <w:rsid w:val="00EA07F4"/>
    <w:rsid w:val="00EA4692"/>
    <w:rsid w:val="00EA5374"/>
    <w:rsid w:val="00EA6693"/>
    <w:rsid w:val="00EA6AE0"/>
    <w:rsid w:val="00EB57CD"/>
    <w:rsid w:val="00EB657A"/>
    <w:rsid w:val="00EC05C8"/>
    <w:rsid w:val="00EC114A"/>
    <w:rsid w:val="00EC13DB"/>
    <w:rsid w:val="00EC3682"/>
    <w:rsid w:val="00EC4796"/>
    <w:rsid w:val="00ED083A"/>
    <w:rsid w:val="00ED553A"/>
    <w:rsid w:val="00EE0285"/>
    <w:rsid w:val="00EE27FE"/>
    <w:rsid w:val="00EF2FD1"/>
    <w:rsid w:val="00F02D30"/>
    <w:rsid w:val="00F06EDB"/>
    <w:rsid w:val="00F10FA1"/>
    <w:rsid w:val="00F11320"/>
    <w:rsid w:val="00F15521"/>
    <w:rsid w:val="00F16303"/>
    <w:rsid w:val="00F16510"/>
    <w:rsid w:val="00F222FD"/>
    <w:rsid w:val="00F25C39"/>
    <w:rsid w:val="00F356B3"/>
    <w:rsid w:val="00F41DB2"/>
    <w:rsid w:val="00F43C22"/>
    <w:rsid w:val="00F440FD"/>
    <w:rsid w:val="00F47169"/>
    <w:rsid w:val="00F50A9D"/>
    <w:rsid w:val="00F52CD1"/>
    <w:rsid w:val="00F5727B"/>
    <w:rsid w:val="00F65D82"/>
    <w:rsid w:val="00F70A48"/>
    <w:rsid w:val="00F71C6E"/>
    <w:rsid w:val="00F71F56"/>
    <w:rsid w:val="00F72642"/>
    <w:rsid w:val="00F7361F"/>
    <w:rsid w:val="00F76549"/>
    <w:rsid w:val="00F91745"/>
    <w:rsid w:val="00F93259"/>
    <w:rsid w:val="00F93ECB"/>
    <w:rsid w:val="00FA4817"/>
    <w:rsid w:val="00FB004C"/>
    <w:rsid w:val="00FB17F3"/>
    <w:rsid w:val="00FB1CCA"/>
    <w:rsid w:val="00FC7268"/>
    <w:rsid w:val="00FC774E"/>
    <w:rsid w:val="00FD098B"/>
    <w:rsid w:val="00FD5D81"/>
    <w:rsid w:val="00FD6D30"/>
    <w:rsid w:val="00FE015A"/>
    <w:rsid w:val="00FE0975"/>
    <w:rsid w:val="00FF1C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5A517"/>
  <w15:docId w15:val="{16AF9EDF-1406-47D0-9A3E-F9147F081A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3C7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43C7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E43C7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43C7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43C7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43C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3C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3C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3C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3C7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43C7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E43C7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43C7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43C7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43C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3C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3C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3C7E"/>
    <w:rPr>
      <w:rFonts w:eastAsiaTheme="majorEastAsia" w:cstheme="majorBidi"/>
      <w:color w:val="272727" w:themeColor="text1" w:themeTint="D8"/>
    </w:rPr>
  </w:style>
  <w:style w:type="paragraph" w:styleId="Title">
    <w:name w:val="Title"/>
    <w:basedOn w:val="Normal"/>
    <w:next w:val="Normal"/>
    <w:link w:val="TitleChar"/>
    <w:uiPriority w:val="10"/>
    <w:qFormat/>
    <w:rsid w:val="00E43C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3C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3C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3C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3C7E"/>
    <w:pPr>
      <w:spacing w:before="160"/>
      <w:jc w:val="center"/>
    </w:pPr>
    <w:rPr>
      <w:i/>
      <w:iCs/>
      <w:color w:val="404040" w:themeColor="text1" w:themeTint="BF"/>
    </w:rPr>
  </w:style>
  <w:style w:type="character" w:customStyle="1" w:styleId="QuoteChar">
    <w:name w:val="Quote Char"/>
    <w:basedOn w:val="DefaultParagraphFont"/>
    <w:link w:val="Quote"/>
    <w:uiPriority w:val="29"/>
    <w:rsid w:val="00E43C7E"/>
    <w:rPr>
      <w:i/>
      <w:iCs/>
      <w:color w:val="404040" w:themeColor="text1" w:themeTint="BF"/>
    </w:rPr>
  </w:style>
  <w:style w:type="paragraph" w:styleId="ListParagraph">
    <w:name w:val="List Paragraph"/>
    <w:basedOn w:val="Normal"/>
    <w:uiPriority w:val="34"/>
    <w:qFormat/>
    <w:rsid w:val="00E43C7E"/>
    <w:pPr>
      <w:ind w:left="720"/>
      <w:contextualSpacing/>
    </w:pPr>
  </w:style>
  <w:style w:type="character" w:styleId="IntenseEmphasis">
    <w:name w:val="Intense Emphasis"/>
    <w:basedOn w:val="DefaultParagraphFont"/>
    <w:uiPriority w:val="21"/>
    <w:qFormat/>
    <w:rsid w:val="00E43C7E"/>
    <w:rPr>
      <w:i/>
      <w:iCs/>
      <w:color w:val="2F5496" w:themeColor="accent1" w:themeShade="BF"/>
    </w:rPr>
  </w:style>
  <w:style w:type="paragraph" w:styleId="IntenseQuote">
    <w:name w:val="Intense Quote"/>
    <w:basedOn w:val="Normal"/>
    <w:next w:val="Normal"/>
    <w:link w:val="IntenseQuoteChar"/>
    <w:uiPriority w:val="30"/>
    <w:qFormat/>
    <w:rsid w:val="00E43C7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43C7E"/>
    <w:rPr>
      <w:i/>
      <w:iCs/>
      <w:color w:val="2F5496" w:themeColor="accent1" w:themeShade="BF"/>
    </w:rPr>
  </w:style>
  <w:style w:type="character" w:styleId="IntenseReference">
    <w:name w:val="Intense Reference"/>
    <w:basedOn w:val="DefaultParagraphFont"/>
    <w:uiPriority w:val="32"/>
    <w:qFormat/>
    <w:rsid w:val="00E43C7E"/>
    <w:rPr>
      <w:b/>
      <w:bCs/>
      <w:smallCaps/>
      <w:color w:val="2F5496" w:themeColor="accent1" w:themeShade="BF"/>
      <w:spacing w:val="5"/>
    </w:rPr>
  </w:style>
  <w:style w:type="paragraph" w:styleId="Header">
    <w:name w:val="header"/>
    <w:basedOn w:val="Normal"/>
    <w:link w:val="HeaderChar"/>
    <w:uiPriority w:val="99"/>
    <w:unhideWhenUsed/>
    <w:rsid w:val="00AC74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74EE"/>
  </w:style>
  <w:style w:type="paragraph" w:styleId="Footer">
    <w:name w:val="footer"/>
    <w:basedOn w:val="Normal"/>
    <w:link w:val="FooterChar"/>
    <w:uiPriority w:val="99"/>
    <w:unhideWhenUsed/>
    <w:rsid w:val="00AC74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74EE"/>
  </w:style>
  <w:style w:type="character" w:styleId="Hyperlink">
    <w:name w:val="Hyperlink"/>
    <w:basedOn w:val="DefaultParagraphFont"/>
    <w:uiPriority w:val="99"/>
    <w:unhideWhenUsed/>
    <w:rsid w:val="002F11C0"/>
    <w:rPr>
      <w:color w:val="0563C1" w:themeColor="hyperlink"/>
      <w:u w:val="single"/>
    </w:rPr>
  </w:style>
  <w:style w:type="character" w:styleId="UnresolvedMention">
    <w:name w:val="Unresolved Mention"/>
    <w:basedOn w:val="DefaultParagraphFont"/>
    <w:uiPriority w:val="99"/>
    <w:semiHidden/>
    <w:unhideWhenUsed/>
    <w:rsid w:val="002F11C0"/>
    <w:rPr>
      <w:color w:val="605E5C"/>
      <w:shd w:val="clear" w:color="auto" w:fill="E1DFDD"/>
    </w:rPr>
  </w:style>
  <w:style w:type="paragraph" w:styleId="NormalWeb">
    <w:name w:val="Normal (Web)"/>
    <w:basedOn w:val="Normal"/>
    <w:uiPriority w:val="99"/>
    <w:semiHidden/>
    <w:unhideWhenUsed/>
    <w:rsid w:val="00C5702A"/>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9636484">
      <w:bodyDiv w:val="1"/>
      <w:marLeft w:val="0"/>
      <w:marRight w:val="0"/>
      <w:marTop w:val="0"/>
      <w:marBottom w:val="0"/>
      <w:divBdr>
        <w:top w:val="none" w:sz="0" w:space="0" w:color="auto"/>
        <w:left w:val="none" w:sz="0" w:space="0" w:color="auto"/>
        <w:bottom w:val="none" w:sz="0" w:space="0" w:color="auto"/>
        <w:right w:val="none" w:sz="0" w:space="0" w:color="auto"/>
      </w:divBdr>
    </w:div>
    <w:div w:id="147522550">
      <w:bodyDiv w:val="1"/>
      <w:marLeft w:val="0"/>
      <w:marRight w:val="0"/>
      <w:marTop w:val="0"/>
      <w:marBottom w:val="0"/>
      <w:divBdr>
        <w:top w:val="none" w:sz="0" w:space="0" w:color="auto"/>
        <w:left w:val="none" w:sz="0" w:space="0" w:color="auto"/>
        <w:bottom w:val="none" w:sz="0" w:space="0" w:color="auto"/>
        <w:right w:val="none" w:sz="0" w:space="0" w:color="auto"/>
      </w:divBdr>
      <w:divsChild>
        <w:div w:id="321202322">
          <w:marLeft w:val="-720"/>
          <w:marRight w:val="0"/>
          <w:marTop w:val="0"/>
          <w:marBottom w:val="0"/>
          <w:divBdr>
            <w:top w:val="none" w:sz="0" w:space="0" w:color="auto"/>
            <w:left w:val="none" w:sz="0" w:space="0" w:color="auto"/>
            <w:bottom w:val="none" w:sz="0" w:space="0" w:color="auto"/>
            <w:right w:val="none" w:sz="0" w:space="0" w:color="auto"/>
          </w:divBdr>
        </w:div>
      </w:divsChild>
    </w:div>
    <w:div w:id="196087304">
      <w:bodyDiv w:val="1"/>
      <w:marLeft w:val="0"/>
      <w:marRight w:val="0"/>
      <w:marTop w:val="0"/>
      <w:marBottom w:val="0"/>
      <w:divBdr>
        <w:top w:val="none" w:sz="0" w:space="0" w:color="auto"/>
        <w:left w:val="none" w:sz="0" w:space="0" w:color="auto"/>
        <w:bottom w:val="none" w:sz="0" w:space="0" w:color="auto"/>
        <w:right w:val="none" w:sz="0" w:space="0" w:color="auto"/>
      </w:divBdr>
      <w:divsChild>
        <w:div w:id="876770709">
          <w:marLeft w:val="-720"/>
          <w:marRight w:val="0"/>
          <w:marTop w:val="0"/>
          <w:marBottom w:val="0"/>
          <w:divBdr>
            <w:top w:val="none" w:sz="0" w:space="0" w:color="auto"/>
            <w:left w:val="none" w:sz="0" w:space="0" w:color="auto"/>
            <w:bottom w:val="none" w:sz="0" w:space="0" w:color="auto"/>
            <w:right w:val="none" w:sz="0" w:space="0" w:color="auto"/>
          </w:divBdr>
        </w:div>
      </w:divsChild>
    </w:div>
    <w:div w:id="225187701">
      <w:bodyDiv w:val="1"/>
      <w:marLeft w:val="0"/>
      <w:marRight w:val="0"/>
      <w:marTop w:val="0"/>
      <w:marBottom w:val="0"/>
      <w:divBdr>
        <w:top w:val="none" w:sz="0" w:space="0" w:color="auto"/>
        <w:left w:val="none" w:sz="0" w:space="0" w:color="auto"/>
        <w:bottom w:val="none" w:sz="0" w:space="0" w:color="auto"/>
        <w:right w:val="none" w:sz="0" w:space="0" w:color="auto"/>
      </w:divBdr>
    </w:div>
    <w:div w:id="232862976">
      <w:bodyDiv w:val="1"/>
      <w:marLeft w:val="0"/>
      <w:marRight w:val="0"/>
      <w:marTop w:val="0"/>
      <w:marBottom w:val="0"/>
      <w:divBdr>
        <w:top w:val="none" w:sz="0" w:space="0" w:color="auto"/>
        <w:left w:val="none" w:sz="0" w:space="0" w:color="auto"/>
        <w:bottom w:val="none" w:sz="0" w:space="0" w:color="auto"/>
        <w:right w:val="none" w:sz="0" w:space="0" w:color="auto"/>
      </w:divBdr>
    </w:div>
    <w:div w:id="347218742">
      <w:bodyDiv w:val="1"/>
      <w:marLeft w:val="0"/>
      <w:marRight w:val="0"/>
      <w:marTop w:val="0"/>
      <w:marBottom w:val="0"/>
      <w:divBdr>
        <w:top w:val="none" w:sz="0" w:space="0" w:color="auto"/>
        <w:left w:val="none" w:sz="0" w:space="0" w:color="auto"/>
        <w:bottom w:val="none" w:sz="0" w:space="0" w:color="auto"/>
        <w:right w:val="none" w:sz="0" w:space="0" w:color="auto"/>
      </w:divBdr>
      <w:divsChild>
        <w:div w:id="1255439062">
          <w:marLeft w:val="-720"/>
          <w:marRight w:val="0"/>
          <w:marTop w:val="0"/>
          <w:marBottom w:val="0"/>
          <w:divBdr>
            <w:top w:val="none" w:sz="0" w:space="0" w:color="auto"/>
            <w:left w:val="none" w:sz="0" w:space="0" w:color="auto"/>
            <w:bottom w:val="none" w:sz="0" w:space="0" w:color="auto"/>
            <w:right w:val="none" w:sz="0" w:space="0" w:color="auto"/>
          </w:divBdr>
        </w:div>
      </w:divsChild>
    </w:div>
    <w:div w:id="362026329">
      <w:bodyDiv w:val="1"/>
      <w:marLeft w:val="0"/>
      <w:marRight w:val="0"/>
      <w:marTop w:val="0"/>
      <w:marBottom w:val="0"/>
      <w:divBdr>
        <w:top w:val="none" w:sz="0" w:space="0" w:color="auto"/>
        <w:left w:val="none" w:sz="0" w:space="0" w:color="auto"/>
        <w:bottom w:val="none" w:sz="0" w:space="0" w:color="auto"/>
        <w:right w:val="none" w:sz="0" w:space="0" w:color="auto"/>
      </w:divBdr>
    </w:div>
    <w:div w:id="804157863">
      <w:bodyDiv w:val="1"/>
      <w:marLeft w:val="0"/>
      <w:marRight w:val="0"/>
      <w:marTop w:val="0"/>
      <w:marBottom w:val="0"/>
      <w:divBdr>
        <w:top w:val="none" w:sz="0" w:space="0" w:color="auto"/>
        <w:left w:val="none" w:sz="0" w:space="0" w:color="auto"/>
        <w:bottom w:val="none" w:sz="0" w:space="0" w:color="auto"/>
        <w:right w:val="none" w:sz="0" w:space="0" w:color="auto"/>
      </w:divBdr>
    </w:div>
    <w:div w:id="1013267136">
      <w:bodyDiv w:val="1"/>
      <w:marLeft w:val="0"/>
      <w:marRight w:val="0"/>
      <w:marTop w:val="0"/>
      <w:marBottom w:val="0"/>
      <w:divBdr>
        <w:top w:val="none" w:sz="0" w:space="0" w:color="auto"/>
        <w:left w:val="none" w:sz="0" w:space="0" w:color="auto"/>
        <w:bottom w:val="none" w:sz="0" w:space="0" w:color="auto"/>
        <w:right w:val="none" w:sz="0" w:space="0" w:color="auto"/>
      </w:divBdr>
    </w:div>
    <w:div w:id="1061487561">
      <w:bodyDiv w:val="1"/>
      <w:marLeft w:val="0"/>
      <w:marRight w:val="0"/>
      <w:marTop w:val="0"/>
      <w:marBottom w:val="0"/>
      <w:divBdr>
        <w:top w:val="none" w:sz="0" w:space="0" w:color="auto"/>
        <w:left w:val="none" w:sz="0" w:space="0" w:color="auto"/>
        <w:bottom w:val="none" w:sz="0" w:space="0" w:color="auto"/>
        <w:right w:val="none" w:sz="0" w:space="0" w:color="auto"/>
      </w:divBdr>
    </w:div>
    <w:div w:id="1083916836">
      <w:bodyDiv w:val="1"/>
      <w:marLeft w:val="0"/>
      <w:marRight w:val="0"/>
      <w:marTop w:val="0"/>
      <w:marBottom w:val="0"/>
      <w:divBdr>
        <w:top w:val="none" w:sz="0" w:space="0" w:color="auto"/>
        <w:left w:val="none" w:sz="0" w:space="0" w:color="auto"/>
        <w:bottom w:val="none" w:sz="0" w:space="0" w:color="auto"/>
        <w:right w:val="none" w:sz="0" w:space="0" w:color="auto"/>
      </w:divBdr>
      <w:divsChild>
        <w:div w:id="1055590989">
          <w:marLeft w:val="-720"/>
          <w:marRight w:val="0"/>
          <w:marTop w:val="0"/>
          <w:marBottom w:val="0"/>
          <w:divBdr>
            <w:top w:val="none" w:sz="0" w:space="0" w:color="auto"/>
            <w:left w:val="none" w:sz="0" w:space="0" w:color="auto"/>
            <w:bottom w:val="none" w:sz="0" w:space="0" w:color="auto"/>
            <w:right w:val="none" w:sz="0" w:space="0" w:color="auto"/>
          </w:divBdr>
        </w:div>
      </w:divsChild>
    </w:div>
    <w:div w:id="1183934307">
      <w:bodyDiv w:val="1"/>
      <w:marLeft w:val="0"/>
      <w:marRight w:val="0"/>
      <w:marTop w:val="0"/>
      <w:marBottom w:val="0"/>
      <w:divBdr>
        <w:top w:val="none" w:sz="0" w:space="0" w:color="auto"/>
        <w:left w:val="none" w:sz="0" w:space="0" w:color="auto"/>
        <w:bottom w:val="none" w:sz="0" w:space="0" w:color="auto"/>
        <w:right w:val="none" w:sz="0" w:space="0" w:color="auto"/>
      </w:divBdr>
    </w:div>
    <w:div w:id="1206141033">
      <w:bodyDiv w:val="1"/>
      <w:marLeft w:val="0"/>
      <w:marRight w:val="0"/>
      <w:marTop w:val="0"/>
      <w:marBottom w:val="0"/>
      <w:divBdr>
        <w:top w:val="none" w:sz="0" w:space="0" w:color="auto"/>
        <w:left w:val="none" w:sz="0" w:space="0" w:color="auto"/>
        <w:bottom w:val="none" w:sz="0" w:space="0" w:color="auto"/>
        <w:right w:val="none" w:sz="0" w:space="0" w:color="auto"/>
      </w:divBdr>
    </w:div>
    <w:div w:id="1220701494">
      <w:bodyDiv w:val="1"/>
      <w:marLeft w:val="0"/>
      <w:marRight w:val="0"/>
      <w:marTop w:val="0"/>
      <w:marBottom w:val="0"/>
      <w:divBdr>
        <w:top w:val="none" w:sz="0" w:space="0" w:color="auto"/>
        <w:left w:val="none" w:sz="0" w:space="0" w:color="auto"/>
        <w:bottom w:val="none" w:sz="0" w:space="0" w:color="auto"/>
        <w:right w:val="none" w:sz="0" w:space="0" w:color="auto"/>
      </w:divBdr>
    </w:div>
    <w:div w:id="1288700667">
      <w:bodyDiv w:val="1"/>
      <w:marLeft w:val="0"/>
      <w:marRight w:val="0"/>
      <w:marTop w:val="0"/>
      <w:marBottom w:val="0"/>
      <w:divBdr>
        <w:top w:val="none" w:sz="0" w:space="0" w:color="auto"/>
        <w:left w:val="none" w:sz="0" w:space="0" w:color="auto"/>
        <w:bottom w:val="none" w:sz="0" w:space="0" w:color="auto"/>
        <w:right w:val="none" w:sz="0" w:space="0" w:color="auto"/>
      </w:divBdr>
      <w:divsChild>
        <w:div w:id="1292786449">
          <w:marLeft w:val="-720"/>
          <w:marRight w:val="0"/>
          <w:marTop w:val="0"/>
          <w:marBottom w:val="0"/>
          <w:divBdr>
            <w:top w:val="none" w:sz="0" w:space="0" w:color="auto"/>
            <w:left w:val="none" w:sz="0" w:space="0" w:color="auto"/>
            <w:bottom w:val="none" w:sz="0" w:space="0" w:color="auto"/>
            <w:right w:val="none" w:sz="0" w:space="0" w:color="auto"/>
          </w:divBdr>
        </w:div>
      </w:divsChild>
    </w:div>
    <w:div w:id="1296058510">
      <w:bodyDiv w:val="1"/>
      <w:marLeft w:val="0"/>
      <w:marRight w:val="0"/>
      <w:marTop w:val="0"/>
      <w:marBottom w:val="0"/>
      <w:divBdr>
        <w:top w:val="none" w:sz="0" w:space="0" w:color="auto"/>
        <w:left w:val="none" w:sz="0" w:space="0" w:color="auto"/>
        <w:bottom w:val="none" w:sz="0" w:space="0" w:color="auto"/>
        <w:right w:val="none" w:sz="0" w:space="0" w:color="auto"/>
      </w:divBdr>
      <w:divsChild>
        <w:div w:id="1606114039">
          <w:marLeft w:val="-720"/>
          <w:marRight w:val="0"/>
          <w:marTop w:val="0"/>
          <w:marBottom w:val="0"/>
          <w:divBdr>
            <w:top w:val="none" w:sz="0" w:space="0" w:color="auto"/>
            <w:left w:val="none" w:sz="0" w:space="0" w:color="auto"/>
            <w:bottom w:val="none" w:sz="0" w:space="0" w:color="auto"/>
            <w:right w:val="none" w:sz="0" w:space="0" w:color="auto"/>
          </w:divBdr>
        </w:div>
      </w:divsChild>
    </w:div>
    <w:div w:id="1308167699">
      <w:bodyDiv w:val="1"/>
      <w:marLeft w:val="0"/>
      <w:marRight w:val="0"/>
      <w:marTop w:val="0"/>
      <w:marBottom w:val="0"/>
      <w:divBdr>
        <w:top w:val="none" w:sz="0" w:space="0" w:color="auto"/>
        <w:left w:val="none" w:sz="0" w:space="0" w:color="auto"/>
        <w:bottom w:val="none" w:sz="0" w:space="0" w:color="auto"/>
        <w:right w:val="none" w:sz="0" w:space="0" w:color="auto"/>
      </w:divBdr>
    </w:div>
    <w:div w:id="1407335459">
      <w:bodyDiv w:val="1"/>
      <w:marLeft w:val="0"/>
      <w:marRight w:val="0"/>
      <w:marTop w:val="0"/>
      <w:marBottom w:val="0"/>
      <w:divBdr>
        <w:top w:val="none" w:sz="0" w:space="0" w:color="auto"/>
        <w:left w:val="none" w:sz="0" w:space="0" w:color="auto"/>
        <w:bottom w:val="none" w:sz="0" w:space="0" w:color="auto"/>
        <w:right w:val="none" w:sz="0" w:space="0" w:color="auto"/>
      </w:divBdr>
      <w:divsChild>
        <w:div w:id="2093618376">
          <w:marLeft w:val="-720"/>
          <w:marRight w:val="0"/>
          <w:marTop w:val="0"/>
          <w:marBottom w:val="0"/>
          <w:divBdr>
            <w:top w:val="none" w:sz="0" w:space="0" w:color="auto"/>
            <w:left w:val="none" w:sz="0" w:space="0" w:color="auto"/>
            <w:bottom w:val="none" w:sz="0" w:space="0" w:color="auto"/>
            <w:right w:val="none" w:sz="0" w:space="0" w:color="auto"/>
          </w:divBdr>
        </w:div>
      </w:divsChild>
    </w:div>
    <w:div w:id="1411153718">
      <w:bodyDiv w:val="1"/>
      <w:marLeft w:val="0"/>
      <w:marRight w:val="0"/>
      <w:marTop w:val="0"/>
      <w:marBottom w:val="0"/>
      <w:divBdr>
        <w:top w:val="none" w:sz="0" w:space="0" w:color="auto"/>
        <w:left w:val="none" w:sz="0" w:space="0" w:color="auto"/>
        <w:bottom w:val="none" w:sz="0" w:space="0" w:color="auto"/>
        <w:right w:val="none" w:sz="0" w:space="0" w:color="auto"/>
      </w:divBdr>
      <w:divsChild>
        <w:div w:id="461387895">
          <w:marLeft w:val="-720"/>
          <w:marRight w:val="0"/>
          <w:marTop w:val="0"/>
          <w:marBottom w:val="0"/>
          <w:divBdr>
            <w:top w:val="none" w:sz="0" w:space="0" w:color="auto"/>
            <w:left w:val="none" w:sz="0" w:space="0" w:color="auto"/>
            <w:bottom w:val="none" w:sz="0" w:space="0" w:color="auto"/>
            <w:right w:val="none" w:sz="0" w:space="0" w:color="auto"/>
          </w:divBdr>
        </w:div>
      </w:divsChild>
    </w:div>
    <w:div w:id="1438066366">
      <w:bodyDiv w:val="1"/>
      <w:marLeft w:val="0"/>
      <w:marRight w:val="0"/>
      <w:marTop w:val="0"/>
      <w:marBottom w:val="0"/>
      <w:divBdr>
        <w:top w:val="none" w:sz="0" w:space="0" w:color="auto"/>
        <w:left w:val="none" w:sz="0" w:space="0" w:color="auto"/>
        <w:bottom w:val="none" w:sz="0" w:space="0" w:color="auto"/>
        <w:right w:val="none" w:sz="0" w:space="0" w:color="auto"/>
      </w:divBdr>
    </w:div>
    <w:div w:id="1598053708">
      <w:bodyDiv w:val="1"/>
      <w:marLeft w:val="0"/>
      <w:marRight w:val="0"/>
      <w:marTop w:val="0"/>
      <w:marBottom w:val="0"/>
      <w:divBdr>
        <w:top w:val="none" w:sz="0" w:space="0" w:color="auto"/>
        <w:left w:val="none" w:sz="0" w:space="0" w:color="auto"/>
        <w:bottom w:val="none" w:sz="0" w:space="0" w:color="auto"/>
        <w:right w:val="none" w:sz="0" w:space="0" w:color="auto"/>
      </w:divBdr>
    </w:div>
    <w:div w:id="1669824079">
      <w:bodyDiv w:val="1"/>
      <w:marLeft w:val="0"/>
      <w:marRight w:val="0"/>
      <w:marTop w:val="0"/>
      <w:marBottom w:val="0"/>
      <w:divBdr>
        <w:top w:val="none" w:sz="0" w:space="0" w:color="auto"/>
        <w:left w:val="none" w:sz="0" w:space="0" w:color="auto"/>
        <w:bottom w:val="none" w:sz="0" w:space="0" w:color="auto"/>
        <w:right w:val="none" w:sz="0" w:space="0" w:color="auto"/>
      </w:divBdr>
    </w:div>
    <w:div w:id="1728914083">
      <w:bodyDiv w:val="1"/>
      <w:marLeft w:val="0"/>
      <w:marRight w:val="0"/>
      <w:marTop w:val="0"/>
      <w:marBottom w:val="0"/>
      <w:divBdr>
        <w:top w:val="none" w:sz="0" w:space="0" w:color="auto"/>
        <w:left w:val="none" w:sz="0" w:space="0" w:color="auto"/>
        <w:bottom w:val="none" w:sz="0" w:space="0" w:color="auto"/>
        <w:right w:val="none" w:sz="0" w:space="0" w:color="auto"/>
      </w:divBdr>
      <w:divsChild>
        <w:div w:id="1151365818">
          <w:marLeft w:val="-720"/>
          <w:marRight w:val="0"/>
          <w:marTop w:val="0"/>
          <w:marBottom w:val="0"/>
          <w:divBdr>
            <w:top w:val="none" w:sz="0" w:space="0" w:color="auto"/>
            <w:left w:val="none" w:sz="0" w:space="0" w:color="auto"/>
            <w:bottom w:val="none" w:sz="0" w:space="0" w:color="auto"/>
            <w:right w:val="none" w:sz="0" w:space="0" w:color="auto"/>
          </w:divBdr>
        </w:div>
      </w:divsChild>
    </w:div>
    <w:div w:id="1779329207">
      <w:bodyDiv w:val="1"/>
      <w:marLeft w:val="0"/>
      <w:marRight w:val="0"/>
      <w:marTop w:val="0"/>
      <w:marBottom w:val="0"/>
      <w:divBdr>
        <w:top w:val="none" w:sz="0" w:space="0" w:color="auto"/>
        <w:left w:val="none" w:sz="0" w:space="0" w:color="auto"/>
        <w:bottom w:val="none" w:sz="0" w:space="0" w:color="auto"/>
        <w:right w:val="none" w:sz="0" w:space="0" w:color="auto"/>
      </w:divBdr>
      <w:divsChild>
        <w:div w:id="1371539102">
          <w:marLeft w:val="-720"/>
          <w:marRight w:val="0"/>
          <w:marTop w:val="0"/>
          <w:marBottom w:val="0"/>
          <w:divBdr>
            <w:top w:val="none" w:sz="0" w:space="0" w:color="auto"/>
            <w:left w:val="none" w:sz="0" w:space="0" w:color="auto"/>
            <w:bottom w:val="none" w:sz="0" w:space="0" w:color="auto"/>
            <w:right w:val="none" w:sz="0" w:space="0" w:color="auto"/>
          </w:divBdr>
        </w:div>
      </w:divsChild>
    </w:div>
    <w:div w:id="1800879356">
      <w:bodyDiv w:val="1"/>
      <w:marLeft w:val="0"/>
      <w:marRight w:val="0"/>
      <w:marTop w:val="0"/>
      <w:marBottom w:val="0"/>
      <w:divBdr>
        <w:top w:val="none" w:sz="0" w:space="0" w:color="auto"/>
        <w:left w:val="none" w:sz="0" w:space="0" w:color="auto"/>
        <w:bottom w:val="none" w:sz="0" w:space="0" w:color="auto"/>
        <w:right w:val="none" w:sz="0" w:space="0" w:color="auto"/>
      </w:divBdr>
    </w:div>
    <w:div w:id="1815291029">
      <w:bodyDiv w:val="1"/>
      <w:marLeft w:val="0"/>
      <w:marRight w:val="0"/>
      <w:marTop w:val="0"/>
      <w:marBottom w:val="0"/>
      <w:divBdr>
        <w:top w:val="none" w:sz="0" w:space="0" w:color="auto"/>
        <w:left w:val="none" w:sz="0" w:space="0" w:color="auto"/>
        <w:bottom w:val="none" w:sz="0" w:space="0" w:color="auto"/>
        <w:right w:val="none" w:sz="0" w:space="0" w:color="auto"/>
      </w:divBdr>
    </w:div>
    <w:div w:id="1830248674">
      <w:bodyDiv w:val="1"/>
      <w:marLeft w:val="0"/>
      <w:marRight w:val="0"/>
      <w:marTop w:val="0"/>
      <w:marBottom w:val="0"/>
      <w:divBdr>
        <w:top w:val="none" w:sz="0" w:space="0" w:color="auto"/>
        <w:left w:val="none" w:sz="0" w:space="0" w:color="auto"/>
        <w:bottom w:val="none" w:sz="0" w:space="0" w:color="auto"/>
        <w:right w:val="none" w:sz="0" w:space="0" w:color="auto"/>
      </w:divBdr>
    </w:div>
    <w:div w:id="1839423966">
      <w:bodyDiv w:val="1"/>
      <w:marLeft w:val="0"/>
      <w:marRight w:val="0"/>
      <w:marTop w:val="0"/>
      <w:marBottom w:val="0"/>
      <w:divBdr>
        <w:top w:val="none" w:sz="0" w:space="0" w:color="auto"/>
        <w:left w:val="none" w:sz="0" w:space="0" w:color="auto"/>
        <w:bottom w:val="none" w:sz="0" w:space="0" w:color="auto"/>
        <w:right w:val="none" w:sz="0" w:space="0" w:color="auto"/>
      </w:divBdr>
      <w:divsChild>
        <w:div w:id="367922687">
          <w:marLeft w:val="-720"/>
          <w:marRight w:val="0"/>
          <w:marTop w:val="0"/>
          <w:marBottom w:val="0"/>
          <w:divBdr>
            <w:top w:val="none" w:sz="0" w:space="0" w:color="auto"/>
            <w:left w:val="none" w:sz="0" w:space="0" w:color="auto"/>
            <w:bottom w:val="none" w:sz="0" w:space="0" w:color="auto"/>
            <w:right w:val="none" w:sz="0" w:space="0" w:color="auto"/>
          </w:divBdr>
        </w:div>
      </w:divsChild>
    </w:div>
    <w:div w:id="1857302528">
      <w:bodyDiv w:val="1"/>
      <w:marLeft w:val="0"/>
      <w:marRight w:val="0"/>
      <w:marTop w:val="0"/>
      <w:marBottom w:val="0"/>
      <w:divBdr>
        <w:top w:val="none" w:sz="0" w:space="0" w:color="auto"/>
        <w:left w:val="none" w:sz="0" w:space="0" w:color="auto"/>
        <w:bottom w:val="none" w:sz="0" w:space="0" w:color="auto"/>
        <w:right w:val="none" w:sz="0" w:space="0" w:color="auto"/>
      </w:divBdr>
    </w:div>
    <w:div w:id="1863476593">
      <w:bodyDiv w:val="1"/>
      <w:marLeft w:val="0"/>
      <w:marRight w:val="0"/>
      <w:marTop w:val="0"/>
      <w:marBottom w:val="0"/>
      <w:divBdr>
        <w:top w:val="none" w:sz="0" w:space="0" w:color="auto"/>
        <w:left w:val="none" w:sz="0" w:space="0" w:color="auto"/>
        <w:bottom w:val="none" w:sz="0" w:space="0" w:color="auto"/>
        <w:right w:val="none" w:sz="0" w:space="0" w:color="auto"/>
      </w:divBdr>
    </w:div>
    <w:div w:id="1898276222">
      <w:bodyDiv w:val="1"/>
      <w:marLeft w:val="0"/>
      <w:marRight w:val="0"/>
      <w:marTop w:val="0"/>
      <w:marBottom w:val="0"/>
      <w:divBdr>
        <w:top w:val="none" w:sz="0" w:space="0" w:color="auto"/>
        <w:left w:val="none" w:sz="0" w:space="0" w:color="auto"/>
        <w:bottom w:val="none" w:sz="0" w:space="0" w:color="auto"/>
        <w:right w:val="none" w:sz="0" w:space="0" w:color="auto"/>
      </w:divBdr>
    </w:div>
    <w:div w:id="2010139402">
      <w:bodyDiv w:val="1"/>
      <w:marLeft w:val="0"/>
      <w:marRight w:val="0"/>
      <w:marTop w:val="0"/>
      <w:marBottom w:val="0"/>
      <w:divBdr>
        <w:top w:val="none" w:sz="0" w:space="0" w:color="auto"/>
        <w:left w:val="none" w:sz="0" w:space="0" w:color="auto"/>
        <w:bottom w:val="none" w:sz="0" w:space="0" w:color="auto"/>
        <w:right w:val="none" w:sz="0" w:space="0" w:color="auto"/>
      </w:divBdr>
    </w:div>
    <w:div w:id="2053460060">
      <w:bodyDiv w:val="1"/>
      <w:marLeft w:val="0"/>
      <w:marRight w:val="0"/>
      <w:marTop w:val="0"/>
      <w:marBottom w:val="0"/>
      <w:divBdr>
        <w:top w:val="none" w:sz="0" w:space="0" w:color="auto"/>
        <w:left w:val="none" w:sz="0" w:space="0" w:color="auto"/>
        <w:bottom w:val="none" w:sz="0" w:space="0" w:color="auto"/>
        <w:right w:val="none" w:sz="0" w:space="0" w:color="auto"/>
      </w:divBdr>
    </w:div>
    <w:div w:id="20643252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ons.gov.uk/peoplepopulationandcommunity/culturalidentity/language/bulletins/languageenglandandwales/census2021"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8356/d40a955d-en"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ethnicity-facts-figures.service.gov.uk/workforce-and-business/workforce-diversity/police-workforce/lates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177/096466399200100404" TargetMode="External"/><Relationship Id="rId5" Type="http://schemas.openxmlformats.org/officeDocument/2006/relationships/numbering" Target="numbering.xml"/><Relationship Id="rId15" Type="http://schemas.openxmlformats.org/officeDocument/2006/relationships/hyperlink" Target="https://www.gov.uk/government/statistics/youth-justice-statistics-2020-to-2021/youth-justice-statistics-2020-to-2021-accessible-version"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youth.gov/youth-topics/juvenile-justice/prevention-and-early-interven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F5F7A5744C47E49B6464E66FC5CA0AD" ma:contentTypeVersion="8" ma:contentTypeDescription="Create a new document." ma:contentTypeScope="" ma:versionID="e5e33b800e659ab20d65b4b3a9c5d23a">
  <xsd:schema xmlns:xsd="http://www.w3.org/2001/XMLSchema" xmlns:xs="http://www.w3.org/2001/XMLSchema" xmlns:p="http://schemas.microsoft.com/office/2006/metadata/properties" xmlns:ns3="113f4ac3-40e6-4eba-afe1-a2dad95cb9e0" xmlns:ns4="d1a1a500-2c2a-4591-a81d-39b4f8f714e1" targetNamespace="http://schemas.microsoft.com/office/2006/metadata/properties" ma:root="true" ma:fieldsID="36ceff352c4716d7a91b7dbe103ae640" ns3:_="" ns4:_="">
    <xsd:import namespace="113f4ac3-40e6-4eba-afe1-a2dad95cb9e0"/>
    <xsd:import namespace="d1a1a500-2c2a-4591-a81d-39b4f8f714e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ObjectDetectorVersion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3f4ac3-40e6-4eba-afe1-a2dad95cb9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1a1a500-2c2a-4591-a81d-39b4f8f714e1"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113f4ac3-40e6-4eba-afe1-a2dad95cb9e0" xsi:nil="true"/>
  </documentManagement>
</p:properties>
</file>

<file path=customXml/itemProps1.xml><?xml version="1.0" encoding="utf-8"?>
<ds:datastoreItem xmlns:ds="http://schemas.openxmlformats.org/officeDocument/2006/customXml" ds:itemID="{E3A233A7-DD1B-4ADE-A125-83FBA2B80A1A}">
  <ds:schemaRefs>
    <ds:schemaRef ds:uri="http://schemas.openxmlformats.org/officeDocument/2006/bibliography"/>
  </ds:schemaRefs>
</ds:datastoreItem>
</file>

<file path=customXml/itemProps2.xml><?xml version="1.0" encoding="utf-8"?>
<ds:datastoreItem xmlns:ds="http://schemas.openxmlformats.org/officeDocument/2006/customXml" ds:itemID="{31D5D572-66E4-4161-81F7-C8ED3C97C0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3f4ac3-40e6-4eba-afe1-a2dad95cb9e0"/>
    <ds:schemaRef ds:uri="d1a1a500-2c2a-4591-a81d-39b4f8f714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5193427-FE8A-4807-8321-2A9BDDC2F6AA}">
  <ds:schemaRefs>
    <ds:schemaRef ds:uri="http://schemas.microsoft.com/sharepoint/v3/contenttype/forms"/>
  </ds:schemaRefs>
</ds:datastoreItem>
</file>

<file path=customXml/itemProps4.xml><?xml version="1.0" encoding="utf-8"?>
<ds:datastoreItem xmlns:ds="http://schemas.openxmlformats.org/officeDocument/2006/customXml" ds:itemID="{62A9379A-986E-4186-86CD-D7596464D8DB}">
  <ds:schemaRefs>
    <ds:schemaRef ds:uri="113f4ac3-40e6-4eba-afe1-a2dad95cb9e0"/>
    <ds:schemaRef ds:uri="http://www.w3.org/XML/1998/namespace"/>
    <ds:schemaRef ds:uri="http://purl.org/dc/elements/1.1/"/>
    <ds:schemaRef ds:uri="http://schemas.microsoft.com/office/2006/metadata/properties"/>
    <ds:schemaRef ds:uri="http://schemas.microsoft.com/office/2006/documentManagement/types"/>
    <ds:schemaRef ds:uri="http://schemas.microsoft.com/office/infopath/2007/PartnerControls"/>
    <ds:schemaRef ds:uri="http://purl.org/dc/terms/"/>
    <ds:schemaRef ds:uri="http://schemas.openxmlformats.org/package/2006/metadata/core-properties"/>
    <ds:schemaRef ds:uri="d1a1a500-2c2a-4591-a81d-39b4f8f714e1"/>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4896</Words>
  <Characters>27911</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Rees,Charlotte swp8652</dc:creator>
  <cp:keywords/>
  <dc:description/>
  <cp:lastModifiedBy>Rees,Charlotte swp8652</cp:lastModifiedBy>
  <cp:revision>2</cp:revision>
  <dcterms:created xsi:type="dcterms:W3CDTF">2024-07-29T17:25:00Z</dcterms:created>
  <dcterms:modified xsi:type="dcterms:W3CDTF">2024-07-29T17:25:00Z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2024-07-19T15:45:44Z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d254c2e5-04e4-434c-8d13-fe4f5126ce87</vt:lpwstr>
  </property>
  <property fmtid="{D5CDD505-2E9C-101B-9397-08002B2CF9AE}" pid="8" name="MSIP_Label_66cf8fe5-b7b7-4df7-b38d-1c61ac2f6639_ContentBits">
    <vt:lpwstr>0</vt:lpwstr>
  </property>
  <property fmtid="{D5CDD505-2E9C-101B-9397-08002B2CF9AE}" pid="9" name="ContentTypeId">
    <vt:lpwstr>0x010100EF5F7A5744C47E49B6464E66FC5CA0AD</vt:lpwstr>
  </property>
</Properties>
</file>