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BA9739" w14:textId="538F227B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352AA96B" w14:textId="40B23474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52F4A019" w14:textId="221D3482" w:rsidR="00EA0179" w:rsidRDefault="00610E5F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B0858D4" wp14:editId="493B952D">
            <wp:extent cx="4000500" cy="2528348"/>
            <wp:effectExtent l="0" t="0" r="0" b="5715"/>
            <wp:docPr id="2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000966" cy="252864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369225E" w14:textId="73581BE7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1633701F" w14:textId="4E610AD6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4527D51B" w14:textId="777640BE" w:rsidR="00EA0179" w:rsidRDefault="001C2F53" w:rsidP="001C2F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</w:t>
      </w:r>
      <w:r w:rsidR="00742CFD">
        <w:rPr>
          <w:rFonts w:ascii="Arial" w:hAnsi="Arial" w:cs="Arial"/>
          <w:sz w:val="24"/>
          <w:szCs w:val="24"/>
        </w:rPr>
        <w:t>DUL</w:t>
      </w:r>
      <w:r w:rsidR="00E41CC5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N</w:t>
      </w:r>
      <w:r w:rsidR="0081412B">
        <w:rPr>
          <w:rFonts w:ascii="Arial" w:hAnsi="Arial" w:cs="Arial"/>
          <w:sz w:val="24"/>
          <w:szCs w:val="24"/>
        </w:rPr>
        <w:t xml:space="preserve">AME: MARKETING IN PRACTICE </w:t>
      </w:r>
    </w:p>
    <w:p w14:paraId="47EDCAD0" w14:textId="1B062012" w:rsidR="000B2520" w:rsidRDefault="000B2520" w:rsidP="001C2F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</w:t>
      </w:r>
      <w:r w:rsidR="00E41CC5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 xml:space="preserve">LE CODE: </w:t>
      </w:r>
      <w:r w:rsidR="00E41CC5">
        <w:rPr>
          <w:rFonts w:ascii="Arial" w:hAnsi="Arial" w:cs="Arial"/>
          <w:sz w:val="24"/>
          <w:szCs w:val="24"/>
        </w:rPr>
        <w:t>BMBM</w:t>
      </w:r>
      <w:r w:rsidR="000E3B68">
        <w:rPr>
          <w:rFonts w:ascii="Arial" w:hAnsi="Arial" w:cs="Arial"/>
          <w:sz w:val="24"/>
          <w:szCs w:val="24"/>
        </w:rPr>
        <w:t>5013</w:t>
      </w:r>
    </w:p>
    <w:p w14:paraId="0ED0F1F0" w14:textId="02FC6870" w:rsidR="0081412B" w:rsidRDefault="0081412B" w:rsidP="001C2F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 NAME</w:t>
      </w:r>
      <w:r w:rsidR="00D07562">
        <w:rPr>
          <w:rFonts w:ascii="Arial" w:hAnsi="Arial" w:cs="Arial"/>
          <w:sz w:val="24"/>
          <w:szCs w:val="24"/>
        </w:rPr>
        <w:t xml:space="preserve">: SARAH </w:t>
      </w:r>
      <w:r w:rsidR="000E3B68">
        <w:rPr>
          <w:rFonts w:ascii="Arial" w:hAnsi="Arial" w:cs="Arial"/>
          <w:sz w:val="24"/>
          <w:szCs w:val="24"/>
        </w:rPr>
        <w:t>CAMPODONIC</w:t>
      </w:r>
    </w:p>
    <w:p w14:paraId="0CB9F7CB" w14:textId="0F75EF31" w:rsidR="000B2520" w:rsidRDefault="000B2520" w:rsidP="001C2F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NAME: </w:t>
      </w:r>
      <w:r w:rsidR="009B2848">
        <w:rPr>
          <w:rFonts w:ascii="Arial" w:hAnsi="Arial" w:cs="Arial"/>
          <w:sz w:val="24"/>
          <w:szCs w:val="24"/>
        </w:rPr>
        <w:t>VICTOR NASINDA</w:t>
      </w:r>
    </w:p>
    <w:p w14:paraId="083CD4AF" w14:textId="67512BC6" w:rsidR="000B2520" w:rsidRDefault="000B2520" w:rsidP="001C2F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</w:t>
      </w:r>
      <w:r w:rsidR="00B2358F">
        <w:rPr>
          <w:rFonts w:ascii="Arial" w:hAnsi="Arial" w:cs="Arial"/>
          <w:sz w:val="24"/>
          <w:szCs w:val="24"/>
        </w:rPr>
        <w:t>:</w:t>
      </w:r>
      <w:r w:rsidR="009B2848">
        <w:rPr>
          <w:rFonts w:ascii="Arial" w:hAnsi="Arial" w:cs="Arial"/>
          <w:sz w:val="24"/>
          <w:szCs w:val="24"/>
        </w:rPr>
        <w:t>1204044</w:t>
      </w:r>
    </w:p>
    <w:p w14:paraId="3EF72982" w14:textId="77777777" w:rsidR="00D07562" w:rsidRDefault="00D07562" w:rsidP="001C2F53">
      <w:pPr>
        <w:rPr>
          <w:rFonts w:ascii="Arial" w:hAnsi="Arial" w:cs="Arial"/>
          <w:sz w:val="24"/>
          <w:szCs w:val="24"/>
        </w:rPr>
      </w:pPr>
    </w:p>
    <w:p w14:paraId="128BEE72" w14:textId="1D47584B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5512F6A8" w14:textId="538D7AD3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75ADCACA" w14:textId="274994EE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4CE33784" w14:textId="43D5A09D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757F82D2" w14:textId="37CA9FAF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735CDDE7" w14:textId="4CB9E53F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129C8552" w14:textId="19B34FB1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0F04F5EC" w14:textId="4C5B1030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5C88D6C8" w14:textId="08A48C3A" w:rsidR="00EA0179" w:rsidRDefault="00EA0179" w:rsidP="005304A0">
      <w:pPr>
        <w:jc w:val="center"/>
        <w:rPr>
          <w:rFonts w:ascii="Arial" w:hAnsi="Arial" w:cs="Arial"/>
          <w:sz w:val="24"/>
          <w:szCs w:val="24"/>
        </w:rPr>
      </w:pPr>
    </w:p>
    <w:p w14:paraId="2D774497" w14:textId="4A6BC48D" w:rsidR="00EA0179" w:rsidRDefault="00EA0179" w:rsidP="00702A11">
      <w:pPr>
        <w:rPr>
          <w:rFonts w:ascii="Arial" w:hAnsi="Arial" w:cs="Arial"/>
          <w:sz w:val="24"/>
          <w:szCs w:val="24"/>
        </w:rPr>
      </w:pPr>
    </w:p>
    <w:p w14:paraId="23602D57" w14:textId="77777777" w:rsidR="00702A11" w:rsidRDefault="00702A11" w:rsidP="00702A11">
      <w:pPr>
        <w:rPr>
          <w:rFonts w:ascii="Arial" w:hAnsi="Arial" w:cs="Arial"/>
          <w:sz w:val="24"/>
          <w:szCs w:val="24"/>
        </w:rPr>
      </w:pPr>
    </w:p>
    <w:p w14:paraId="669A1187" w14:textId="25E71758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43A0811" w:rsidR="005304A0" w:rsidRDefault="00AF0698">
            <w:pPr>
              <w:rPr>
                <w:rFonts w:ascii="Arial" w:hAnsi="Arial" w:cs="Arial"/>
              </w:rPr>
            </w:pPr>
            <w:hyperlink r:id="rId5" w:history="1">
              <w:r>
                <w:rPr>
                  <w:rStyle w:val="Hyperlink"/>
                  <w:rFonts w:eastAsia="Times New Roman"/>
                </w:rPr>
                <w:t>https://youtu.be/WX-r-oZFp4o </w:t>
              </w:r>
            </w:hyperlink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634"/>
      </w:tblGrid>
      <w:tr w:rsidR="005304A0" w14:paraId="14725A5F" w14:textId="77777777" w:rsidTr="005422EE">
        <w:trPr>
          <w:trHeight w:val="558"/>
        </w:trPr>
        <w:tc>
          <w:tcPr>
            <w:tcW w:w="9634" w:type="dxa"/>
          </w:tcPr>
          <w:p w14:paraId="6BBF09EC" w14:textId="77777777" w:rsidR="00604E5C" w:rsidRDefault="00604E5C">
            <w:pPr>
              <w:rPr>
                <w:rFonts w:ascii="Arial" w:hAnsi="Arial" w:cs="Arial"/>
              </w:rPr>
            </w:pPr>
          </w:p>
          <w:p w14:paraId="7F14C965" w14:textId="77777777" w:rsidR="00604E5C" w:rsidRDefault="00604E5C">
            <w:pPr>
              <w:rPr>
                <w:rFonts w:ascii="Arial" w:hAnsi="Arial" w:cs="Arial"/>
              </w:rPr>
            </w:pPr>
          </w:p>
          <w:p w14:paraId="75383EE3" w14:textId="13F97F5C" w:rsidR="00604E5C" w:rsidRPr="00A93A25" w:rsidRDefault="00604E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REFERNCES</w:t>
            </w:r>
          </w:p>
          <w:p w14:paraId="09D1844D" w14:textId="77777777" w:rsidR="00604E5C" w:rsidRDefault="00604E5C">
            <w:pPr>
              <w:rPr>
                <w:rFonts w:ascii="Arial" w:hAnsi="Arial" w:cs="Arial"/>
              </w:rPr>
            </w:pPr>
          </w:p>
          <w:p w14:paraId="45CD3EEF" w14:textId="77777777" w:rsidR="00604E5C" w:rsidRDefault="00604E5C">
            <w:pPr>
              <w:rPr>
                <w:rFonts w:ascii="Arial" w:hAnsi="Arial" w:cs="Arial"/>
              </w:rPr>
            </w:pPr>
          </w:p>
          <w:p w14:paraId="6DF4432B" w14:textId="77777777" w:rsidR="00604E5C" w:rsidRDefault="00604E5C">
            <w:pPr>
              <w:rPr>
                <w:rFonts w:ascii="Arial" w:hAnsi="Arial" w:cs="Arial"/>
              </w:rPr>
            </w:pPr>
          </w:p>
          <w:p w14:paraId="4EC1BB7C" w14:textId="2845B34A" w:rsidR="00604E5C" w:rsidRDefault="00604E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Czischke, D., Gruis, V and Mullins, D.,2012. Conceptualising social enterprise in housing organisation. </w:t>
            </w:r>
            <w:r w:rsidRPr="00D94325">
              <w:rPr>
                <w:rFonts w:ascii="Arial" w:hAnsi="Arial" w:cs="Arial"/>
                <w:i/>
                <w:iCs/>
              </w:rPr>
              <w:t>Housing Studies</w:t>
            </w:r>
            <w:r>
              <w:rPr>
                <w:rFonts w:ascii="Arial" w:hAnsi="Arial" w:cs="Arial"/>
              </w:rPr>
              <w:t>,27(4), pp,418-437</w:t>
            </w:r>
          </w:p>
          <w:p w14:paraId="14FBE8F7" w14:textId="77777777" w:rsidR="00280BC8" w:rsidRDefault="00280BC8">
            <w:pPr>
              <w:rPr>
                <w:rFonts w:ascii="Arial" w:hAnsi="Arial" w:cs="Arial"/>
              </w:rPr>
            </w:pPr>
          </w:p>
          <w:p w14:paraId="696525AA" w14:textId="77777777" w:rsidR="00280BC8" w:rsidRDefault="00604E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Dabholkar. and Abston, K. A.,2008. The role of customer contact employees as external customers: A conceptual framework for marketing strategy and future research </w:t>
            </w:r>
            <w:r w:rsidRPr="00A13CDE">
              <w:rPr>
                <w:rFonts w:ascii="Arial" w:hAnsi="Arial" w:cs="Arial"/>
                <w:i/>
                <w:iCs/>
              </w:rPr>
              <w:t>journal of business research,</w:t>
            </w:r>
            <w:r w:rsidRPr="00A13CDE">
              <w:rPr>
                <w:rFonts w:ascii="Arial" w:hAnsi="Arial" w:cs="Arial"/>
              </w:rPr>
              <w:t xml:space="preserve"> 61(9), pp .959-967</w:t>
            </w:r>
          </w:p>
          <w:p w14:paraId="79426F6A" w14:textId="1F24FF5C" w:rsidR="00604E5C" w:rsidRDefault="00604E5C">
            <w:pPr>
              <w:rPr>
                <w:rFonts w:ascii="Arial" w:hAnsi="Arial" w:cs="Arial"/>
              </w:rPr>
            </w:pPr>
            <w:r w:rsidRPr="00A13CDE">
              <w:rPr>
                <w:rFonts w:ascii="Arial" w:hAnsi="Arial" w:cs="Arial"/>
              </w:rPr>
              <w:t xml:space="preserve"> </w:t>
            </w:r>
          </w:p>
          <w:p w14:paraId="04B940E1" w14:textId="6862E244" w:rsidR="00604E5C" w:rsidRDefault="00604E5C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</w:rPr>
              <w:t>Gronroos, C., 1991.The marketing strategy continuum: towards a marketing concept for the 1990s.</w:t>
            </w:r>
            <w:r w:rsidRPr="00A85497">
              <w:rPr>
                <w:rFonts w:ascii="Arial" w:hAnsi="Arial" w:cs="Arial"/>
                <w:i/>
                <w:iCs/>
              </w:rPr>
              <w:t>Management decision.</w:t>
            </w:r>
          </w:p>
          <w:p w14:paraId="348F400B" w14:textId="77777777" w:rsidR="00280BC8" w:rsidRDefault="00280BC8">
            <w:pPr>
              <w:rPr>
                <w:rFonts w:ascii="Arial" w:hAnsi="Arial" w:cs="Arial"/>
                <w:i/>
                <w:iCs/>
              </w:rPr>
            </w:pPr>
          </w:p>
          <w:p w14:paraId="51FAA585" w14:textId="7698AAB4" w:rsidR="00604E5C" w:rsidRDefault="00604E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Haldy, H.M.,2004 Organic food subscription schemes in emerging organic MarketSite-TEL, CSA and Box schemes in proceedings of the 6</w:t>
            </w:r>
            <w:r w:rsidRPr="00A85497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IFAOM-Asia</w:t>
            </w:r>
          </w:p>
          <w:p w14:paraId="59D9AAE2" w14:textId="77777777" w:rsidR="00280BC8" w:rsidRDefault="00280BC8">
            <w:pPr>
              <w:rPr>
                <w:rFonts w:ascii="Arial" w:hAnsi="Arial" w:cs="Arial"/>
              </w:rPr>
            </w:pPr>
          </w:p>
          <w:p w14:paraId="17ACB87C" w14:textId="0E7D84BC" w:rsidR="00604E5C" w:rsidRDefault="00604E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Mullins, Laurie J.2007 </w:t>
            </w:r>
            <w:r w:rsidRPr="00D94325">
              <w:rPr>
                <w:rFonts w:ascii="Arial" w:hAnsi="Arial" w:cs="Arial"/>
                <w:i/>
                <w:iCs/>
              </w:rPr>
              <w:t>Management and organisation behaviour</w:t>
            </w:r>
            <w:r>
              <w:rPr>
                <w:rFonts w:ascii="Arial" w:hAnsi="Arial" w:cs="Arial"/>
              </w:rPr>
              <w:t>. Pearson education</w:t>
            </w:r>
          </w:p>
          <w:p w14:paraId="0059D19B" w14:textId="77777777" w:rsidR="00280BC8" w:rsidRDefault="00280BC8">
            <w:pPr>
              <w:rPr>
                <w:rFonts w:ascii="Arial" w:hAnsi="Arial" w:cs="Arial"/>
              </w:rPr>
            </w:pPr>
          </w:p>
          <w:p w14:paraId="4E750282" w14:textId="77777777" w:rsidR="00280BC8" w:rsidRDefault="00604E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Park, J.H. and Tran T, B.H., 2018. Internal marketing, employee customer -oriented behavioural responses. Psychology and marketing ,35(6), pp 412-426.</w:t>
            </w:r>
          </w:p>
          <w:p w14:paraId="582E265E" w14:textId="10CAC85B" w:rsidR="00604E5C" w:rsidRDefault="00604E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7D82BC43" w14:textId="77F4DED2" w:rsidR="00604E5C" w:rsidRDefault="00604E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PAWAR, D.V., 2014.Internal and external customers. </w:t>
            </w:r>
            <w:r w:rsidRPr="00576751">
              <w:rPr>
                <w:rFonts w:ascii="Arial" w:hAnsi="Arial" w:cs="Arial"/>
                <w:i/>
                <w:iCs/>
              </w:rPr>
              <w:t>Management and pharmacy,</w:t>
            </w:r>
            <w:r w:rsidRPr="00576751">
              <w:rPr>
                <w:rFonts w:ascii="Arial" w:hAnsi="Arial" w:cs="Arial"/>
              </w:rPr>
              <w:t>3(5), pp.10-12</w:t>
            </w:r>
          </w:p>
          <w:p w14:paraId="08151F2C" w14:textId="77777777" w:rsidR="0046012B" w:rsidRDefault="0046012B">
            <w:pPr>
              <w:rPr>
                <w:rFonts w:ascii="Arial" w:hAnsi="Arial" w:cs="Arial"/>
              </w:rPr>
            </w:pPr>
          </w:p>
          <w:p w14:paraId="1B7D478F" w14:textId="2D5983D2" w:rsidR="00604E5C" w:rsidRDefault="00604E5C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</w:rPr>
              <w:t>Piercy, N.F., 1995.Customer satisfaction and the internal market marketing our customers to our employees. Journal of marketing practice:</w:t>
            </w:r>
            <w:r w:rsidRPr="00576751">
              <w:rPr>
                <w:rFonts w:ascii="Arial" w:hAnsi="Arial" w:cs="Arial"/>
                <w:i/>
                <w:iCs/>
              </w:rPr>
              <w:t xml:space="preserve"> Applied marketing science.</w:t>
            </w:r>
          </w:p>
          <w:p w14:paraId="5E22E8E7" w14:textId="77777777" w:rsidR="0046012B" w:rsidRDefault="0046012B">
            <w:pPr>
              <w:rPr>
                <w:rFonts w:ascii="Arial" w:hAnsi="Arial" w:cs="Arial"/>
                <w:i/>
                <w:iCs/>
              </w:rPr>
            </w:pPr>
          </w:p>
          <w:p w14:paraId="302EFE1C" w14:textId="7C4DC90B" w:rsidR="00604E5C" w:rsidRDefault="00604E5C">
            <w:pPr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</w:rPr>
              <w:t>Pulizzi J, Barrett N, 2009. Get content get customers-Turn Prospects into buyers with content marketing.</w:t>
            </w:r>
            <w:r w:rsidRPr="00576751">
              <w:rPr>
                <w:rFonts w:ascii="Arial" w:hAnsi="Arial" w:cs="Arial"/>
                <w:i/>
                <w:iCs/>
              </w:rPr>
              <w:t xml:space="preserve"> Saxena NSB Management Review</w:t>
            </w:r>
            <w:r w:rsidRPr="00576751">
              <w:rPr>
                <w:rFonts w:ascii="Arial" w:hAnsi="Arial" w:cs="Arial"/>
              </w:rPr>
              <w:t>,2(2), pp.98-100</w:t>
            </w:r>
            <w:r w:rsidRPr="00576751">
              <w:rPr>
                <w:rFonts w:ascii="Arial" w:hAnsi="Arial" w:cs="Arial"/>
                <w:i/>
                <w:iCs/>
              </w:rPr>
              <w:t>.</w:t>
            </w:r>
          </w:p>
          <w:p w14:paraId="4F26B71D" w14:textId="77777777" w:rsidR="0046012B" w:rsidRDefault="0046012B">
            <w:pPr>
              <w:rPr>
                <w:rFonts w:ascii="Arial" w:hAnsi="Arial" w:cs="Arial"/>
                <w:i/>
                <w:iCs/>
              </w:rPr>
            </w:pPr>
          </w:p>
          <w:p w14:paraId="15D744C0" w14:textId="77777777" w:rsidR="00604E5C" w:rsidRDefault="00604E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Simerova, I., 2007.” INTERNAL MARKETING AS PART OF MARKETING CULTURE SUPPORTING VALUE FOR EXTERNAL CUSTOMER”</w:t>
            </w:r>
            <w:r w:rsidRPr="00063610">
              <w:rPr>
                <w:rFonts w:ascii="Arial" w:hAnsi="Arial" w:cs="Arial"/>
                <w:i/>
                <w:iCs/>
              </w:rPr>
              <w:t>. Economics and management.</w:t>
            </w: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63610"/>
    <w:rsid w:val="00080CF2"/>
    <w:rsid w:val="00093F34"/>
    <w:rsid w:val="000A64E0"/>
    <w:rsid w:val="000B2520"/>
    <w:rsid w:val="000E3B68"/>
    <w:rsid w:val="00102FF1"/>
    <w:rsid w:val="001A106A"/>
    <w:rsid w:val="001C0030"/>
    <w:rsid w:val="001C2F53"/>
    <w:rsid w:val="001F65C6"/>
    <w:rsid w:val="00260656"/>
    <w:rsid w:val="00280BC8"/>
    <w:rsid w:val="002B4191"/>
    <w:rsid w:val="002E20E9"/>
    <w:rsid w:val="00320636"/>
    <w:rsid w:val="00384652"/>
    <w:rsid w:val="0046012B"/>
    <w:rsid w:val="004E5049"/>
    <w:rsid w:val="005304A0"/>
    <w:rsid w:val="005422EE"/>
    <w:rsid w:val="00552CDF"/>
    <w:rsid w:val="005613C2"/>
    <w:rsid w:val="00576751"/>
    <w:rsid w:val="005A508A"/>
    <w:rsid w:val="00604E5C"/>
    <w:rsid w:val="00610E5F"/>
    <w:rsid w:val="00665820"/>
    <w:rsid w:val="0067449B"/>
    <w:rsid w:val="006A763C"/>
    <w:rsid w:val="006F3991"/>
    <w:rsid w:val="00702A11"/>
    <w:rsid w:val="00742CFD"/>
    <w:rsid w:val="00782389"/>
    <w:rsid w:val="007C29CC"/>
    <w:rsid w:val="0081412B"/>
    <w:rsid w:val="008150E9"/>
    <w:rsid w:val="00833B6E"/>
    <w:rsid w:val="008626FD"/>
    <w:rsid w:val="0086543B"/>
    <w:rsid w:val="008F5B3A"/>
    <w:rsid w:val="0092557F"/>
    <w:rsid w:val="009270F7"/>
    <w:rsid w:val="009B1336"/>
    <w:rsid w:val="009B2848"/>
    <w:rsid w:val="00A0089E"/>
    <w:rsid w:val="00A07AB6"/>
    <w:rsid w:val="00A13CDE"/>
    <w:rsid w:val="00A47D0A"/>
    <w:rsid w:val="00A85497"/>
    <w:rsid w:val="00A93A25"/>
    <w:rsid w:val="00AD474D"/>
    <w:rsid w:val="00AF0698"/>
    <w:rsid w:val="00B028E3"/>
    <w:rsid w:val="00B2358F"/>
    <w:rsid w:val="00B94ED6"/>
    <w:rsid w:val="00B95322"/>
    <w:rsid w:val="00BD7866"/>
    <w:rsid w:val="00C0348D"/>
    <w:rsid w:val="00C820C0"/>
    <w:rsid w:val="00CE77F4"/>
    <w:rsid w:val="00D019BD"/>
    <w:rsid w:val="00D07562"/>
    <w:rsid w:val="00D26860"/>
    <w:rsid w:val="00D422BE"/>
    <w:rsid w:val="00D56F46"/>
    <w:rsid w:val="00D94325"/>
    <w:rsid w:val="00E35EE9"/>
    <w:rsid w:val="00E41CC5"/>
    <w:rsid w:val="00E5575B"/>
    <w:rsid w:val="00EA0179"/>
    <w:rsid w:val="00F04155"/>
    <w:rsid w:val="00F26B0A"/>
    <w:rsid w:val="00F36FDB"/>
    <w:rsid w:val="00F475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AF069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WX-r-oZFp4o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285</Words>
  <Characters>1629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victor nasinda</cp:lastModifiedBy>
  <cp:revision>2</cp:revision>
  <dcterms:created xsi:type="dcterms:W3CDTF">2021-03-14T12:01:00Z</dcterms:created>
  <dcterms:modified xsi:type="dcterms:W3CDTF">2021-03-14T12:01:00Z</dcterms:modified>
</cp:coreProperties>
</file>