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2C326" w14:textId="77777777" w:rsidR="00121EF1" w:rsidRPr="00E14037" w:rsidRDefault="00121EF1" w:rsidP="00121EF1">
      <w:pPr>
        <w:spacing w:line="360" w:lineRule="auto"/>
        <w:rPr>
          <w:rFonts w:ascii="Arial" w:hAnsi="Arial" w:cs="Arial"/>
          <w:sz w:val="24"/>
          <w:szCs w:val="24"/>
        </w:rPr>
      </w:pPr>
      <w:r w:rsidRPr="00E14037">
        <w:rPr>
          <w:rFonts w:ascii="Arial" w:hAnsi="Arial" w:cs="Arial"/>
          <w:noProof/>
          <w:sz w:val="24"/>
          <w:szCs w:val="24"/>
          <w:lang w:eastAsia="en-GB"/>
        </w:rPr>
        <w:drawing>
          <wp:anchor distT="0" distB="0" distL="114300" distR="114300" simplePos="0" relativeHeight="251659264" behindDoc="0" locked="0" layoutInCell="1" allowOverlap="1" wp14:anchorId="75534DCC" wp14:editId="17DC85C5">
            <wp:simplePos x="0" y="0"/>
            <wp:positionH relativeFrom="margin">
              <wp:align>center</wp:align>
            </wp:positionH>
            <wp:positionV relativeFrom="paragraph">
              <wp:posOffset>120650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15E53EC2" w14:textId="77777777" w:rsidR="00121EF1" w:rsidRPr="002C5D1B" w:rsidRDefault="00121EF1" w:rsidP="00121EF1">
      <w:pPr>
        <w:spacing w:line="360" w:lineRule="auto"/>
        <w:jc w:val="center"/>
        <w:rPr>
          <w:rFonts w:ascii="Arial" w:hAnsi="Arial" w:cs="Arial"/>
          <w:b/>
          <w:bCs/>
          <w:sz w:val="32"/>
          <w:szCs w:val="28"/>
        </w:rPr>
      </w:pPr>
      <w:r w:rsidRPr="002C5D1B">
        <w:rPr>
          <w:rFonts w:ascii="Arial" w:hAnsi="Arial" w:cs="Arial"/>
          <w:b/>
          <w:bCs/>
          <w:sz w:val="32"/>
          <w:szCs w:val="28"/>
        </w:rPr>
        <w:t>Master of Business Administration</w:t>
      </w:r>
    </w:p>
    <w:p w14:paraId="16A54390" w14:textId="63F9E4B1" w:rsidR="00121EF1" w:rsidRPr="00D568E2" w:rsidRDefault="00121EF1" w:rsidP="00121EF1">
      <w:pPr>
        <w:spacing w:line="360" w:lineRule="auto"/>
        <w:jc w:val="center"/>
        <w:rPr>
          <w:rFonts w:ascii="Arial" w:hAnsi="Arial" w:cs="Arial"/>
          <w:b/>
          <w:bCs/>
          <w:sz w:val="28"/>
          <w:szCs w:val="24"/>
        </w:rPr>
      </w:pPr>
      <w:r w:rsidRPr="00D568E2">
        <w:rPr>
          <w:rFonts w:ascii="Arial" w:hAnsi="Arial" w:cs="Arial"/>
          <w:b/>
          <w:bCs/>
          <w:sz w:val="28"/>
          <w:szCs w:val="24"/>
        </w:rPr>
        <w:t>Student Name:</w:t>
      </w:r>
      <w:r w:rsidR="000B0C00">
        <w:rPr>
          <w:rFonts w:ascii="Arial" w:hAnsi="Arial" w:cs="Arial"/>
          <w:b/>
          <w:bCs/>
          <w:sz w:val="28"/>
          <w:szCs w:val="24"/>
        </w:rPr>
        <w:t xml:space="preserve"> </w:t>
      </w:r>
      <w:r w:rsidR="000B0C00" w:rsidRPr="000B0C00">
        <w:rPr>
          <w:rFonts w:ascii="Arial" w:hAnsi="Arial" w:cs="Arial"/>
          <w:b/>
          <w:bCs/>
          <w:sz w:val="28"/>
          <w:szCs w:val="24"/>
        </w:rPr>
        <w:t xml:space="preserve">Akbar </w:t>
      </w:r>
      <w:proofErr w:type="spellStart"/>
      <w:r w:rsidR="000B0C00" w:rsidRPr="000B0C00">
        <w:rPr>
          <w:rFonts w:ascii="Arial" w:hAnsi="Arial" w:cs="Arial"/>
          <w:b/>
          <w:bCs/>
          <w:sz w:val="28"/>
          <w:szCs w:val="24"/>
        </w:rPr>
        <w:t>hossain</w:t>
      </w:r>
      <w:proofErr w:type="spellEnd"/>
      <w:r w:rsidR="000B0C00" w:rsidRPr="000B0C00">
        <w:rPr>
          <w:rFonts w:ascii="Arial" w:hAnsi="Arial" w:cs="Arial"/>
          <w:b/>
          <w:bCs/>
          <w:sz w:val="28"/>
          <w:szCs w:val="24"/>
        </w:rPr>
        <w:t xml:space="preserve"> </w:t>
      </w:r>
      <w:r w:rsidRPr="00D568E2">
        <w:rPr>
          <w:rFonts w:ascii="Arial" w:hAnsi="Arial" w:cs="Arial"/>
          <w:sz w:val="28"/>
          <w:szCs w:val="24"/>
        </w:rPr>
        <w:t xml:space="preserve"> </w:t>
      </w:r>
    </w:p>
    <w:p w14:paraId="5D1DAFCC" w14:textId="1BABF76B" w:rsidR="00121EF1" w:rsidRPr="00D568E2" w:rsidRDefault="00121EF1" w:rsidP="00121EF1">
      <w:pPr>
        <w:spacing w:line="360" w:lineRule="auto"/>
        <w:jc w:val="center"/>
        <w:rPr>
          <w:rFonts w:ascii="Arial" w:hAnsi="Arial" w:cs="Arial"/>
          <w:sz w:val="28"/>
          <w:szCs w:val="24"/>
        </w:rPr>
      </w:pPr>
      <w:r w:rsidRPr="00D568E2">
        <w:rPr>
          <w:rFonts w:ascii="Arial" w:hAnsi="Arial" w:cs="Arial"/>
          <w:b/>
          <w:bCs/>
          <w:sz w:val="28"/>
          <w:szCs w:val="24"/>
        </w:rPr>
        <w:t>Student Number:</w:t>
      </w:r>
      <w:r w:rsidR="000B0C00">
        <w:rPr>
          <w:rFonts w:ascii="Arial" w:hAnsi="Arial" w:cs="Arial"/>
          <w:b/>
          <w:bCs/>
          <w:sz w:val="28"/>
          <w:szCs w:val="24"/>
        </w:rPr>
        <w:t xml:space="preserve"> </w:t>
      </w:r>
      <w:r w:rsidR="000B0C00" w:rsidRPr="000B0C00">
        <w:rPr>
          <w:rFonts w:ascii="Arial" w:hAnsi="Arial" w:cs="Arial"/>
          <w:b/>
          <w:bCs/>
          <w:sz w:val="28"/>
          <w:szCs w:val="24"/>
        </w:rPr>
        <w:t>2519734</w:t>
      </w:r>
      <w:r w:rsidRPr="00D568E2">
        <w:rPr>
          <w:rFonts w:ascii="Arial" w:hAnsi="Arial" w:cs="Arial"/>
          <w:sz w:val="28"/>
          <w:szCs w:val="24"/>
        </w:rPr>
        <w:t xml:space="preserve"> </w:t>
      </w:r>
    </w:p>
    <w:p w14:paraId="56EDFFB2" w14:textId="77777777" w:rsidR="00121EF1" w:rsidRPr="00D568E2" w:rsidRDefault="00121EF1" w:rsidP="00121EF1">
      <w:pPr>
        <w:spacing w:line="360" w:lineRule="auto"/>
        <w:jc w:val="center"/>
        <w:rPr>
          <w:rFonts w:ascii="Arial" w:hAnsi="Arial" w:cs="Arial"/>
          <w:b/>
          <w:bCs/>
          <w:sz w:val="28"/>
          <w:szCs w:val="24"/>
        </w:rPr>
      </w:pPr>
      <w:r w:rsidRPr="00D568E2">
        <w:rPr>
          <w:rFonts w:ascii="Arial" w:hAnsi="Arial" w:cs="Arial"/>
          <w:b/>
          <w:bCs/>
          <w:sz w:val="28"/>
          <w:szCs w:val="24"/>
        </w:rPr>
        <w:t>Module code: LCMB7023</w:t>
      </w:r>
    </w:p>
    <w:p w14:paraId="037740A9" w14:textId="09861EF3" w:rsidR="00121EF1" w:rsidRPr="00D568E2" w:rsidRDefault="00121EF1" w:rsidP="00121EF1">
      <w:pPr>
        <w:spacing w:line="360" w:lineRule="auto"/>
        <w:jc w:val="center"/>
        <w:rPr>
          <w:rFonts w:ascii="Arial" w:hAnsi="Arial" w:cs="Arial"/>
          <w:b/>
          <w:bCs/>
          <w:sz w:val="28"/>
          <w:szCs w:val="24"/>
        </w:rPr>
      </w:pPr>
      <w:r w:rsidRPr="00D568E2">
        <w:rPr>
          <w:rFonts w:ascii="Arial" w:hAnsi="Arial" w:cs="Arial"/>
          <w:b/>
          <w:bCs/>
          <w:sz w:val="28"/>
          <w:szCs w:val="24"/>
        </w:rPr>
        <w:t>Assessment</w:t>
      </w:r>
      <w:r w:rsidR="00807DA7">
        <w:rPr>
          <w:rFonts w:ascii="Arial" w:hAnsi="Arial" w:cs="Arial"/>
          <w:b/>
          <w:bCs/>
          <w:sz w:val="28"/>
          <w:szCs w:val="24"/>
        </w:rPr>
        <w:t xml:space="preserve"> </w:t>
      </w:r>
      <w:r w:rsidR="00807DA7" w:rsidRPr="00807DA7">
        <w:rPr>
          <w:rFonts w:ascii="Arial" w:hAnsi="Arial" w:cs="Arial"/>
          <w:b/>
          <w:bCs/>
          <w:sz w:val="28"/>
          <w:szCs w:val="24"/>
        </w:rPr>
        <w:t>Title</w:t>
      </w:r>
      <w:r w:rsidRPr="00D568E2">
        <w:rPr>
          <w:rFonts w:ascii="Arial" w:hAnsi="Arial" w:cs="Arial"/>
          <w:b/>
          <w:bCs/>
          <w:sz w:val="28"/>
          <w:szCs w:val="24"/>
        </w:rPr>
        <w:t xml:space="preserve">: </w:t>
      </w:r>
      <w:r w:rsidR="002C5D1B">
        <w:rPr>
          <w:rFonts w:ascii="Arial" w:hAnsi="Arial" w:cs="Arial"/>
          <w:b/>
          <w:bCs/>
          <w:sz w:val="28"/>
          <w:szCs w:val="24"/>
        </w:rPr>
        <w:t>“</w:t>
      </w:r>
      <w:r w:rsidR="002C5D1B" w:rsidRPr="002C5D1B">
        <w:rPr>
          <w:rFonts w:ascii="Arial" w:hAnsi="Arial" w:cs="Arial"/>
          <w:b/>
          <w:bCs/>
          <w:sz w:val="28"/>
          <w:szCs w:val="24"/>
        </w:rPr>
        <w:t>Integrated Human Capital Blueprint: Aligning People, Performance, and Innovation at Aether Innovations</w:t>
      </w:r>
      <w:r w:rsidR="002C5D1B">
        <w:rPr>
          <w:rFonts w:ascii="Arial" w:hAnsi="Arial" w:cs="Arial"/>
          <w:b/>
          <w:bCs/>
          <w:sz w:val="28"/>
          <w:szCs w:val="24"/>
        </w:rPr>
        <w:t>.”</w:t>
      </w:r>
    </w:p>
    <w:p w14:paraId="10F84394" w14:textId="77777777" w:rsidR="00121EF1" w:rsidRPr="00B6034D" w:rsidRDefault="00121EF1" w:rsidP="00121EF1">
      <w:pPr>
        <w:spacing w:line="360" w:lineRule="auto"/>
        <w:jc w:val="center"/>
        <w:rPr>
          <w:rFonts w:ascii="Arial" w:hAnsi="Arial" w:cs="Arial"/>
          <w:b/>
          <w:bCs/>
          <w:sz w:val="28"/>
          <w:szCs w:val="24"/>
        </w:rPr>
      </w:pPr>
      <w:r w:rsidRPr="00B6034D">
        <w:rPr>
          <w:rFonts w:ascii="Arial" w:hAnsi="Arial" w:cs="Arial"/>
          <w:b/>
          <w:bCs/>
          <w:sz w:val="28"/>
          <w:szCs w:val="24"/>
        </w:rPr>
        <w:t>Course Name: Human Capital Management</w:t>
      </w:r>
    </w:p>
    <w:p w14:paraId="1F453060" w14:textId="75637716" w:rsidR="00121EF1" w:rsidRPr="00B6034D" w:rsidRDefault="00121EF1" w:rsidP="00121EF1">
      <w:pPr>
        <w:spacing w:line="360" w:lineRule="auto"/>
        <w:jc w:val="center"/>
        <w:rPr>
          <w:rFonts w:ascii="Arial" w:hAnsi="Arial" w:cs="Arial"/>
          <w:b/>
          <w:bCs/>
          <w:sz w:val="28"/>
          <w:szCs w:val="24"/>
        </w:rPr>
      </w:pPr>
      <w:r w:rsidRPr="00B6034D">
        <w:rPr>
          <w:rFonts w:ascii="Arial" w:hAnsi="Arial" w:cs="Arial"/>
          <w:b/>
          <w:bCs/>
          <w:sz w:val="28"/>
          <w:szCs w:val="24"/>
        </w:rPr>
        <w:t xml:space="preserve">Lecturer: </w:t>
      </w:r>
      <w:r w:rsidR="000B0C00" w:rsidRPr="000B0C00">
        <w:rPr>
          <w:rFonts w:ascii="Arial" w:hAnsi="Arial" w:cs="Arial"/>
          <w:b/>
          <w:bCs/>
          <w:sz w:val="28"/>
          <w:szCs w:val="24"/>
        </w:rPr>
        <w:t>Nerys Dosseh</w:t>
      </w:r>
    </w:p>
    <w:p w14:paraId="3C5DA1C6" w14:textId="3EBAA20E" w:rsidR="00121EF1" w:rsidRPr="00D568E2" w:rsidRDefault="00121EF1" w:rsidP="00121EF1">
      <w:pPr>
        <w:spacing w:line="360" w:lineRule="auto"/>
        <w:jc w:val="center"/>
        <w:rPr>
          <w:rFonts w:ascii="Arial" w:hAnsi="Arial" w:cs="Arial"/>
          <w:b/>
          <w:bCs/>
          <w:i/>
          <w:iCs/>
          <w:sz w:val="28"/>
          <w:szCs w:val="24"/>
        </w:rPr>
      </w:pPr>
      <w:r w:rsidRPr="00D568E2">
        <w:rPr>
          <w:rFonts w:ascii="Arial" w:hAnsi="Arial" w:cs="Arial"/>
          <w:b/>
          <w:bCs/>
          <w:sz w:val="28"/>
          <w:szCs w:val="24"/>
        </w:rPr>
        <w:t xml:space="preserve">Word </w:t>
      </w:r>
      <w:r>
        <w:rPr>
          <w:rFonts w:ascii="Arial" w:hAnsi="Arial" w:cs="Arial"/>
          <w:b/>
          <w:bCs/>
          <w:sz w:val="28"/>
          <w:szCs w:val="24"/>
        </w:rPr>
        <w:t>C</w:t>
      </w:r>
      <w:r w:rsidRPr="00D568E2">
        <w:rPr>
          <w:rFonts w:ascii="Arial" w:hAnsi="Arial" w:cs="Arial"/>
          <w:b/>
          <w:bCs/>
          <w:sz w:val="28"/>
          <w:szCs w:val="24"/>
        </w:rPr>
        <w:t>ount:</w:t>
      </w:r>
      <w:r w:rsidR="004F3AB2">
        <w:rPr>
          <w:rFonts w:ascii="Arial" w:hAnsi="Arial" w:cs="Arial"/>
          <w:b/>
          <w:bCs/>
          <w:sz w:val="28"/>
          <w:szCs w:val="24"/>
        </w:rPr>
        <w:t xml:space="preserve"> 2</w:t>
      </w:r>
      <w:r w:rsidR="00821DFF">
        <w:rPr>
          <w:rFonts w:ascii="Arial" w:hAnsi="Arial" w:cs="Arial"/>
          <w:b/>
          <w:bCs/>
          <w:sz w:val="28"/>
          <w:szCs w:val="24"/>
        </w:rPr>
        <w:t>564</w:t>
      </w:r>
    </w:p>
    <w:p w14:paraId="6F140D08" w14:textId="14FECABD" w:rsidR="00121EF1" w:rsidRPr="00D568E2" w:rsidRDefault="00121EF1" w:rsidP="00121EF1">
      <w:pPr>
        <w:spacing w:line="360" w:lineRule="auto"/>
        <w:jc w:val="center"/>
        <w:rPr>
          <w:rFonts w:ascii="Arial" w:hAnsi="Arial" w:cs="Arial"/>
          <w:b/>
          <w:bCs/>
          <w:sz w:val="28"/>
          <w:szCs w:val="24"/>
        </w:rPr>
      </w:pPr>
      <w:r w:rsidRPr="00D568E2">
        <w:rPr>
          <w:rFonts w:ascii="Arial" w:hAnsi="Arial" w:cs="Arial"/>
          <w:b/>
          <w:bCs/>
          <w:sz w:val="28"/>
          <w:szCs w:val="24"/>
        </w:rPr>
        <w:t xml:space="preserve">Submission </w:t>
      </w:r>
      <w:r>
        <w:rPr>
          <w:rFonts w:ascii="Arial" w:hAnsi="Arial" w:cs="Arial"/>
          <w:b/>
          <w:bCs/>
          <w:sz w:val="28"/>
          <w:szCs w:val="24"/>
        </w:rPr>
        <w:t>D</w:t>
      </w:r>
      <w:r w:rsidRPr="00D568E2">
        <w:rPr>
          <w:rFonts w:ascii="Arial" w:hAnsi="Arial" w:cs="Arial"/>
          <w:b/>
          <w:bCs/>
          <w:sz w:val="28"/>
          <w:szCs w:val="24"/>
        </w:rPr>
        <w:t xml:space="preserve">eadline: </w:t>
      </w:r>
      <w:r w:rsidR="00807DA7" w:rsidRPr="00807DA7">
        <w:rPr>
          <w:rFonts w:ascii="Arial" w:hAnsi="Arial" w:cs="Arial"/>
          <w:b/>
          <w:bCs/>
          <w:sz w:val="28"/>
          <w:szCs w:val="24"/>
        </w:rPr>
        <w:t>20</w:t>
      </w:r>
      <w:r w:rsidR="00807DA7" w:rsidRPr="00807DA7">
        <w:rPr>
          <w:rFonts w:ascii="Arial" w:hAnsi="Arial" w:cs="Arial"/>
          <w:b/>
          <w:bCs/>
          <w:sz w:val="28"/>
          <w:szCs w:val="24"/>
          <w:vertAlign w:val="superscript"/>
        </w:rPr>
        <w:t>th</w:t>
      </w:r>
      <w:r w:rsidR="00807DA7" w:rsidRPr="00807DA7">
        <w:rPr>
          <w:rFonts w:ascii="Arial" w:hAnsi="Arial" w:cs="Arial"/>
          <w:b/>
          <w:bCs/>
          <w:sz w:val="28"/>
          <w:szCs w:val="24"/>
        </w:rPr>
        <w:t xml:space="preserve"> March 2026</w:t>
      </w:r>
    </w:p>
    <w:p w14:paraId="6F44DF85" w14:textId="77777777" w:rsidR="00121EF1" w:rsidRPr="00E14037" w:rsidRDefault="00121EF1" w:rsidP="00121EF1">
      <w:pPr>
        <w:pStyle w:val="NoSpacing"/>
        <w:spacing w:before="1540" w:after="240" w:line="360" w:lineRule="auto"/>
        <w:jc w:val="center"/>
        <w:rPr>
          <w:rFonts w:ascii="Arial" w:hAnsi="Arial" w:cs="Arial"/>
          <w:sz w:val="24"/>
          <w:szCs w:val="24"/>
          <w:lang w:val="en-GB"/>
        </w:rPr>
      </w:pPr>
      <w:r w:rsidRPr="00E14037">
        <w:rPr>
          <w:rFonts w:ascii="Arial" w:hAnsi="Arial" w:cs="Arial"/>
          <w:sz w:val="24"/>
          <w:szCs w:val="24"/>
          <w:lang w:val="en-GB"/>
        </w:rPr>
        <w:br w:type="page"/>
      </w:r>
    </w:p>
    <w:sdt>
      <w:sdtPr>
        <w:rPr>
          <w:rFonts w:asciiTheme="minorHAnsi" w:eastAsiaTheme="minorHAnsi" w:hAnsiTheme="minorHAnsi" w:cs="Arial"/>
          <w:b/>
          <w:bCs w:val="0"/>
          <w:color w:val="auto"/>
          <w:sz w:val="24"/>
          <w:szCs w:val="24"/>
          <w:lang w:eastAsia="en-US"/>
        </w:rPr>
        <w:id w:val="-798766249"/>
        <w:docPartObj>
          <w:docPartGallery w:val="Table of Contents"/>
          <w:docPartUnique/>
        </w:docPartObj>
      </w:sdtPr>
      <w:sdtEndPr>
        <w:rPr>
          <w:b w:val="0"/>
          <w:noProof/>
        </w:rPr>
      </w:sdtEndPr>
      <w:sdtContent>
        <w:p w14:paraId="403FD5A5" w14:textId="77777777" w:rsidR="00121EF1" w:rsidRPr="004F3AB2" w:rsidRDefault="00121EF1" w:rsidP="00121EF1">
          <w:pPr>
            <w:pStyle w:val="TOCHeading"/>
            <w:spacing w:line="360" w:lineRule="auto"/>
            <w:jc w:val="center"/>
            <w:rPr>
              <w:rFonts w:cs="Arial"/>
              <w:b/>
              <w:iCs/>
              <w:color w:val="auto"/>
              <w:sz w:val="32"/>
              <w:szCs w:val="32"/>
              <w:u w:val="single"/>
            </w:rPr>
          </w:pPr>
          <w:r w:rsidRPr="004F3AB2">
            <w:rPr>
              <w:rFonts w:cs="Arial"/>
              <w:b/>
              <w:iCs/>
              <w:color w:val="auto"/>
              <w:sz w:val="32"/>
              <w:szCs w:val="32"/>
              <w:u w:val="single"/>
            </w:rPr>
            <w:t>Table of Contents</w:t>
          </w:r>
        </w:p>
        <w:p w14:paraId="37D39ADD" w14:textId="01069EC3" w:rsidR="00821DFF" w:rsidRPr="00821DFF" w:rsidRDefault="00121EF1">
          <w:pPr>
            <w:pStyle w:val="TOC1"/>
            <w:tabs>
              <w:tab w:val="right" w:leader="dot" w:pos="9016"/>
            </w:tabs>
            <w:rPr>
              <w:rFonts w:ascii="Arial" w:eastAsiaTheme="minorEastAsia" w:hAnsi="Arial" w:cs="Arial"/>
              <w:noProof/>
              <w:kern w:val="2"/>
              <w:sz w:val="24"/>
              <w:szCs w:val="24"/>
              <w:lang w:val="en-US"/>
              <w14:ligatures w14:val="standardContextual"/>
            </w:rPr>
          </w:pPr>
          <w:r w:rsidRPr="00821DFF">
            <w:rPr>
              <w:rFonts w:ascii="Arial" w:hAnsi="Arial" w:cs="Arial"/>
              <w:b/>
              <w:bCs/>
              <w:noProof/>
              <w:sz w:val="28"/>
              <w:szCs w:val="28"/>
            </w:rPr>
            <w:fldChar w:fldCharType="begin"/>
          </w:r>
          <w:r w:rsidRPr="00821DFF">
            <w:rPr>
              <w:rFonts w:ascii="Arial" w:hAnsi="Arial" w:cs="Arial"/>
              <w:b/>
              <w:bCs/>
              <w:noProof/>
              <w:sz w:val="28"/>
              <w:szCs w:val="28"/>
            </w:rPr>
            <w:instrText xml:space="preserve"> TOC \o "1-3" \h \z \u </w:instrText>
          </w:r>
          <w:r w:rsidRPr="00821DFF">
            <w:rPr>
              <w:rFonts w:ascii="Arial" w:hAnsi="Arial" w:cs="Arial"/>
              <w:b/>
              <w:bCs/>
              <w:noProof/>
              <w:sz w:val="28"/>
              <w:szCs w:val="28"/>
            </w:rPr>
            <w:fldChar w:fldCharType="separate"/>
          </w:r>
          <w:hyperlink w:anchor="_Toc224715529" w:history="1">
            <w:r w:rsidR="00821DFF" w:rsidRPr="00821DFF">
              <w:rPr>
                <w:rStyle w:val="Hyperlink"/>
                <w:rFonts w:ascii="Arial" w:hAnsi="Arial" w:cs="Arial"/>
                <w:noProof/>
              </w:rPr>
              <w:t>Executive Summary:</w:t>
            </w:r>
            <w:r w:rsidR="00821DFF" w:rsidRPr="00821DFF">
              <w:rPr>
                <w:rFonts w:ascii="Arial" w:hAnsi="Arial" w:cs="Arial"/>
                <w:noProof/>
                <w:webHidden/>
              </w:rPr>
              <w:tab/>
            </w:r>
            <w:r w:rsidR="00821DFF" w:rsidRPr="00821DFF">
              <w:rPr>
                <w:rFonts w:ascii="Arial" w:hAnsi="Arial" w:cs="Arial"/>
                <w:noProof/>
                <w:webHidden/>
              </w:rPr>
              <w:fldChar w:fldCharType="begin"/>
            </w:r>
            <w:r w:rsidR="00821DFF" w:rsidRPr="00821DFF">
              <w:rPr>
                <w:rFonts w:ascii="Arial" w:hAnsi="Arial" w:cs="Arial"/>
                <w:noProof/>
                <w:webHidden/>
              </w:rPr>
              <w:instrText xml:space="preserve"> PAGEREF _Toc224715529 \h </w:instrText>
            </w:r>
            <w:r w:rsidR="00821DFF" w:rsidRPr="00821DFF">
              <w:rPr>
                <w:rFonts w:ascii="Arial" w:hAnsi="Arial" w:cs="Arial"/>
                <w:noProof/>
                <w:webHidden/>
              </w:rPr>
            </w:r>
            <w:r w:rsidR="00821DFF" w:rsidRPr="00821DFF">
              <w:rPr>
                <w:rFonts w:ascii="Arial" w:hAnsi="Arial" w:cs="Arial"/>
                <w:noProof/>
                <w:webHidden/>
              </w:rPr>
              <w:fldChar w:fldCharType="separate"/>
            </w:r>
            <w:r w:rsidR="00821DFF" w:rsidRPr="00821DFF">
              <w:rPr>
                <w:rFonts w:ascii="Arial" w:hAnsi="Arial" w:cs="Arial"/>
                <w:noProof/>
                <w:webHidden/>
              </w:rPr>
              <w:t>i</w:t>
            </w:r>
            <w:r w:rsidR="00821DFF" w:rsidRPr="00821DFF">
              <w:rPr>
                <w:rFonts w:ascii="Arial" w:hAnsi="Arial" w:cs="Arial"/>
                <w:noProof/>
                <w:webHidden/>
              </w:rPr>
              <w:fldChar w:fldCharType="end"/>
            </w:r>
          </w:hyperlink>
        </w:p>
        <w:p w14:paraId="4BE8D957" w14:textId="4495A636" w:rsidR="00821DFF" w:rsidRPr="00821DFF" w:rsidRDefault="00821DFF">
          <w:pPr>
            <w:pStyle w:val="TOC1"/>
            <w:tabs>
              <w:tab w:val="right" w:leader="dot" w:pos="9016"/>
            </w:tabs>
            <w:rPr>
              <w:rFonts w:ascii="Arial" w:eastAsiaTheme="minorEastAsia" w:hAnsi="Arial" w:cs="Arial"/>
              <w:noProof/>
              <w:kern w:val="2"/>
              <w:sz w:val="24"/>
              <w:szCs w:val="24"/>
              <w:lang w:val="en-US"/>
              <w14:ligatures w14:val="standardContextual"/>
            </w:rPr>
          </w:pPr>
          <w:hyperlink w:anchor="_Toc224715530" w:history="1">
            <w:r w:rsidRPr="00821DFF">
              <w:rPr>
                <w:rStyle w:val="Hyperlink"/>
                <w:rFonts w:ascii="Arial" w:hAnsi="Arial" w:cs="Arial"/>
                <w:noProof/>
              </w:rPr>
              <w:t>Introduction:</w:t>
            </w:r>
            <w:r w:rsidRPr="00821DFF">
              <w:rPr>
                <w:rFonts w:ascii="Arial" w:hAnsi="Arial" w:cs="Arial"/>
                <w:noProof/>
                <w:webHidden/>
              </w:rPr>
              <w:tab/>
            </w:r>
            <w:r w:rsidRPr="00821DFF">
              <w:rPr>
                <w:rFonts w:ascii="Arial" w:hAnsi="Arial" w:cs="Arial"/>
                <w:noProof/>
                <w:webHidden/>
              </w:rPr>
              <w:fldChar w:fldCharType="begin"/>
            </w:r>
            <w:r w:rsidRPr="00821DFF">
              <w:rPr>
                <w:rFonts w:ascii="Arial" w:hAnsi="Arial" w:cs="Arial"/>
                <w:noProof/>
                <w:webHidden/>
              </w:rPr>
              <w:instrText xml:space="preserve"> PAGEREF _Toc224715530 \h </w:instrText>
            </w:r>
            <w:r w:rsidRPr="00821DFF">
              <w:rPr>
                <w:rFonts w:ascii="Arial" w:hAnsi="Arial" w:cs="Arial"/>
                <w:noProof/>
                <w:webHidden/>
              </w:rPr>
            </w:r>
            <w:r w:rsidRPr="00821DFF">
              <w:rPr>
                <w:rFonts w:ascii="Arial" w:hAnsi="Arial" w:cs="Arial"/>
                <w:noProof/>
                <w:webHidden/>
              </w:rPr>
              <w:fldChar w:fldCharType="separate"/>
            </w:r>
            <w:r w:rsidRPr="00821DFF">
              <w:rPr>
                <w:rFonts w:ascii="Arial" w:hAnsi="Arial" w:cs="Arial"/>
                <w:noProof/>
                <w:webHidden/>
              </w:rPr>
              <w:t>1</w:t>
            </w:r>
            <w:r w:rsidRPr="00821DFF">
              <w:rPr>
                <w:rFonts w:ascii="Arial" w:hAnsi="Arial" w:cs="Arial"/>
                <w:noProof/>
                <w:webHidden/>
              </w:rPr>
              <w:fldChar w:fldCharType="end"/>
            </w:r>
          </w:hyperlink>
        </w:p>
        <w:p w14:paraId="3EE6BC44" w14:textId="3DB26FFC" w:rsidR="00821DFF" w:rsidRPr="00821DFF" w:rsidRDefault="00821DFF">
          <w:pPr>
            <w:pStyle w:val="TOC1"/>
            <w:tabs>
              <w:tab w:val="right" w:leader="dot" w:pos="9016"/>
            </w:tabs>
            <w:rPr>
              <w:rFonts w:ascii="Arial" w:eastAsiaTheme="minorEastAsia" w:hAnsi="Arial" w:cs="Arial"/>
              <w:noProof/>
              <w:kern w:val="2"/>
              <w:sz w:val="24"/>
              <w:szCs w:val="24"/>
              <w:lang w:val="en-US"/>
              <w14:ligatures w14:val="standardContextual"/>
            </w:rPr>
          </w:pPr>
          <w:hyperlink w:anchor="_Toc224715531" w:history="1">
            <w:r w:rsidRPr="00821DFF">
              <w:rPr>
                <w:rStyle w:val="Hyperlink"/>
                <w:rFonts w:ascii="Arial" w:hAnsi="Arial" w:cs="Arial"/>
                <w:noProof/>
              </w:rPr>
              <w:t>Part 1: Re-Engineering Performance and Job Design at Aether Innovations</w:t>
            </w:r>
            <w:r w:rsidRPr="00821DFF">
              <w:rPr>
                <w:rFonts w:ascii="Arial" w:hAnsi="Arial" w:cs="Arial"/>
                <w:noProof/>
                <w:webHidden/>
              </w:rPr>
              <w:tab/>
            </w:r>
            <w:r w:rsidRPr="00821DFF">
              <w:rPr>
                <w:rFonts w:ascii="Arial" w:hAnsi="Arial" w:cs="Arial"/>
                <w:noProof/>
                <w:webHidden/>
              </w:rPr>
              <w:fldChar w:fldCharType="begin"/>
            </w:r>
            <w:r w:rsidRPr="00821DFF">
              <w:rPr>
                <w:rFonts w:ascii="Arial" w:hAnsi="Arial" w:cs="Arial"/>
                <w:noProof/>
                <w:webHidden/>
              </w:rPr>
              <w:instrText xml:space="preserve"> PAGEREF _Toc224715531 \h </w:instrText>
            </w:r>
            <w:r w:rsidRPr="00821DFF">
              <w:rPr>
                <w:rFonts w:ascii="Arial" w:hAnsi="Arial" w:cs="Arial"/>
                <w:noProof/>
                <w:webHidden/>
              </w:rPr>
            </w:r>
            <w:r w:rsidRPr="00821DFF">
              <w:rPr>
                <w:rFonts w:ascii="Arial" w:hAnsi="Arial" w:cs="Arial"/>
                <w:noProof/>
                <w:webHidden/>
              </w:rPr>
              <w:fldChar w:fldCharType="separate"/>
            </w:r>
            <w:r w:rsidRPr="00821DFF">
              <w:rPr>
                <w:rFonts w:ascii="Arial" w:hAnsi="Arial" w:cs="Arial"/>
                <w:noProof/>
                <w:webHidden/>
              </w:rPr>
              <w:t>2</w:t>
            </w:r>
            <w:r w:rsidRPr="00821DFF">
              <w:rPr>
                <w:rFonts w:ascii="Arial" w:hAnsi="Arial" w:cs="Arial"/>
                <w:noProof/>
                <w:webHidden/>
              </w:rPr>
              <w:fldChar w:fldCharType="end"/>
            </w:r>
          </w:hyperlink>
        </w:p>
        <w:p w14:paraId="34D1587E" w14:textId="7E06D590" w:rsidR="00821DFF" w:rsidRPr="00821DFF" w:rsidRDefault="00821DFF">
          <w:pPr>
            <w:pStyle w:val="TOC2"/>
            <w:tabs>
              <w:tab w:val="right" w:leader="dot" w:pos="9016"/>
            </w:tabs>
            <w:rPr>
              <w:rFonts w:ascii="Arial" w:eastAsiaTheme="minorEastAsia" w:hAnsi="Arial" w:cs="Arial"/>
              <w:noProof/>
              <w:kern w:val="2"/>
              <w:sz w:val="24"/>
              <w:szCs w:val="24"/>
              <w:lang w:val="en-US"/>
              <w14:ligatures w14:val="standardContextual"/>
            </w:rPr>
          </w:pPr>
          <w:hyperlink w:anchor="_Toc224715532" w:history="1">
            <w:r w:rsidRPr="00821DFF">
              <w:rPr>
                <w:rStyle w:val="Hyperlink"/>
                <w:rFonts w:ascii="Arial" w:hAnsi="Arial" w:cs="Arial"/>
                <w:noProof/>
                <w:lang w:val="en-US"/>
              </w:rPr>
              <w:t>1.1 Analysis of Performance Appraisal and Job Design in the Tech Sector:</w:t>
            </w:r>
            <w:r w:rsidRPr="00821DFF">
              <w:rPr>
                <w:rFonts w:ascii="Arial" w:hAnsi="Arial" w:cs="Arial"/>
                <w:noProof/>
                <w:webHidden/>
              </w:rPr>
              <w:tab/>
            </w:r>
            <w:r w:rsidRPr="00821DFF">
              <w:rPr>
                <w:rFonts w:ascii="Arial" w:hAnsi="Arial" w:cs="Arial"/>
                <w:noProof/>
                <w:webHidden/>
              </w:rPr>
              <w:fldChar w:fldCharType="begin"/>
            </w:r>
            <w:r w:rsidRPr="00821DFF">
              <w:rPr>
                <w:rFonts w:ascii="Arial" w:hAnsi="Arial" w:cs="Arial"/>
                <w:noProof/>
                <w:webHidden/>
              </w:rPr>
              <w:instrText xml:space="preserve"> PAGEREF _Toc224715532 \h </w:instrText>
            </w:r>
            <w:r w:rsidRPr="00821DFF">
              <w:rPr>
                <w:rFonts w:ascii="Arial" w:hAnsi="Arial" w:cs="Arial"/>
                <w:noProof/>
                <w:webHidden/>
              </w:rPr>
            </w:r>
            <w:r w:rsidRPr="00821DFF">
              <w:rPr>
                <w:rFonts w:ascii="Arial" w:hAnsi="Arial" w:cs="Arial"/>
                <w:noProof/>
                <w:webHidden/>
              </w:rPr>
              <w:fldChar w:fldCharType="separate"/>
            </w:r>
            <w:r w:rsidRPr="00821DFF">
              <w:rPr>
                <w:rFonts w:ascii="Arial" w:hAnsi="Arial" w:cs="Arial"/>
                <w:noProof/>
                <w:webHidden/>
              </w:rPr>
              <w:t>2</w:t>
            </w:r>
            <w:r w:rsidRPr="00821DFF">
              <w:rPr>
                <w:rFonts w:ascii="Arial" w:hAnsi="Arial" w:cs="Arial"/>
                <w:noProof/>
                <w:webHidden/>
              </w:rPr>
              <w:fldChar w:fldCharType="end"/>
            </w:r>
          </w:hyperlink>
        </w:p>
        <w:p w14:paraId="5E3CA0CE" w14:textId="03D35465" w:rsidR="00821DFF" w:rsidRPr="00821DFF" w:rsidRDefault="00821DFF">
          <w:pPr>
            <w:pStyle w:val="TOC2"/>
            <w:tabs>
              <w:tab w:val="right" w:leader="dot" w:pos="9016"/>
            </w:tabs>
            <w:rPr>
              <w:rFonts w:ascii="Arial" w:eastAsiaTheme="minorEastAsia" w:hAnsi="Arial" w:cs="Arial"/>
              <w:noProof/>
              <w:kern w:val="2"/>
              <w:sz w:val="24"/>
              <w:szCs w:val="24"/>
              <w:lang w:val="en-US"/>
              <w14:ligatures w14:val="standardContextual"/>
            </w:rPr>
          </w:pPr>
          <w:hyperlink w:anchor="_Toc224715533" w:history="1">
            <w:r w:rsidRPr="00821DFF">
              <w:rPr>
                <w:rStyle w:val="Hyperlink"/>
                <w:rFonts w:ascii="Arial" w:hAnsi="Arial" w:cs="Arial"/>
                <w:noProof/>
                <w:lang w:val="en-US"/>
              </w:rPr>
              <w:t>1.2. Growth-Centred Performance Appraisal System Proposed:</w:t>
            </w:r>
            <w:r w:rsidRPr="00821DFF">
              <w:rPr>
                <w:rFonts w:ascii="Arial" w:hAnsi="Arial" w:cs="Arial"/>
                <w:noProof/>
                <w:webHidden/>
              </w:rPr>
              <w:tab/>
            </w:r>
            <w:r w:rsidRPr="00821DFF">
              <w:rPr>
                <w:rFonts w:ascii="Arial" w:hAnsi="Arial" w:cs="Arial"/>
                <w:noProof/>
                <w:webHidden/>
              </w:rPr>
              <w:fldChar w:fldCharType="begin"/>
            </w:r>
            <w:r w:rsidRPr="00821DFF">
              <w:rPr>
                <w:rFonts w:ascii="Arial" w:hAnsi="Arial" w:cs="Arial"/>
                <w:noProof/>
                <w:webHidden/>
              </w:rPr>
              <w:instrText xml:space="preserve"> PAGEREF _Toc224715533 \h </w:instrText>
            </w:r>
            <w:r w:rsidRPr="00821DFF">
              <w:rPr>
                <w:rFonts w:ascii="Arial" w:hAnsi="Arial" w:cs="Arial"/>
                <w:noProof/>
                <w:webHidden/>
              </w:rPr>
            </w:r>
            <w:r w:rsidRPr="00821DFF">
              <w:rPr>
                <w:rFonts w:ascii="Arial" w:hAnsi="Arial" w:cs="Arial"/>
                <w:noProof/>
                <w:webHidden/>
              </w:rPr>
              <w:fldChar w:fldCharType="separate"/>
            </w:r>
            <w:r w:rsidRPr="00821DFF">
              <w:rPr>
                <w:rFonts w:ascii="Arial" w:hAnsi="Arial" w:cs="Arial"/>
                <w:noProof/>
                <w:webHidden/>
              </w:rPr>
              <w:t>3</w:t>
            </w:r>
            <w:r w:rsidRPr="00821DFF">
              <w:rPr>
                <w:rFonts w:ascii="Arial" w:hAnsi="Arial" w:cs="Arial"/>
                <w:noProof/>
                <w:webHidden/>
              </w:rPr>
              <w:fldChar w:fldCharType="end"/>
            </w:r>
          </w:hyperlink>
        </w:p>
        <w:p w14:paraId="56F1E02B" w14:textId="49B98036" w:rsidR="00821DFF" w:rsidRPr="00821DFF" w:rsidRDefault="00821DFF">
          <w:pPr>
            <w:pStyle w:val="TOC2"/>
            <w:tabs>
              <w:tab w:val="right" w:leader="dot" w:pos="9016"/>
            </w:tabs>
            <w:rPr>
              <w:rFonts w:ascii="Arial" w:eastAsiaTheme="minorEastAsia" w:hAnsi="Arial" w:cs="Arial"/>
              <w:noProof/>
              <w:kern w:val="2"/>
              <w:sz w:val="24"/>
              <w:szCs w:val="24"/>
              <w:lang w:val="en-US"/>
              <w14:ligatures w14:val="standardContextual"/>
            </w:rPr>
          </w:pPr>
          <w:hyperlink w:anchor="_Toc224715534" w:history="1">
            <w:r w:rsidRPr="00821DFF">
              <w:rPr>
                <w:rStyle w:val="Hyperlink"/>
                <w:rFonts w:ascii="Arial" w:hAnsi="Arial" w:cs="Arial"/>
                <w:noProof/>
                <w:lang w:val="en-US"/>
              </w:rPr>
              <w:t>1.3 Job Analysis and Redesign: The Leadership Core</w:t>
            </w:r>
            <w:r w:rsidRPr="00821DFF">
              <w:rPr>
                <w:rFonts w:ascii="Arial" w:hAnsi="Arial" w:cs="Arial"/>
                <w:noProof/>
                <w:webHidden/>
              </w:rPr>
              <w:tab/>
            </w:r>
            <w:r w:rsidRPr="00821DFF">
              <w:rPr>
                <w:rFonts w:ascii="Arial" w:hAnsi="Arial" w:cs="Arial"/>
                <w:noProof/>
                <w:webHidden/>
              </w:rPr>
              <w:fldChar w:fldCharType="begin"/>
            </w:r>
            <w:r w:rsidRPr="00821DFF">
              <w:rPr>
                <w:rFonts w:ascii="Arial" w:hAnsi="Arial" w:cs="Arial"/>
                <w:noProof/>
                <w:webHidden/>
              </w:rPr>
              <w:instrText xml:space="preserve"> PAGEREF _Toc224715534 \h </w:instrText>
            </w:r>
            <w:r w:rsidRPr="00821DFF">
              <w:rPr>
                <w:rFonts w:ascii="Arial" w:hAnsi="Arial" w:cs="Arial"/>
                <w:noProof/>
                <w:webHidden/>
              </w:rPr>
            </w:r>
            <w:r w:rsidRPr="00821DFF">
              <w:rPr>
                <w:rFonts w:ascii="Arial" w:hAnsi="Arial" w:cs="Arial"/>
                <w:noProof/>
                <w:webHidden/>
              </w:rPr>
              <w:fldChar w:fldCharType="separate"/>
            </w:r>
            <w:r w:rsidRPr="00821DFF">
              <w:rPr>
                <w:rFonts w:ascii="Arial" w:hAnsi="Arial" w:cs="Arial"/>
                <w:noProof/>
                <w:webHidden/>
              </w:rPr>
              <w:t>4</w:t>
            </w:r>
            <w:r w:rsidRPr="00821DFF">
              <w:rPr>
                <w:rFonts w:ascii="Arial" w:hAnsi="Arial" w:cs="Arial"/>
                <w:noProof/>
                <w:webHidden/>
              </w:rPr>
              <w:fldChar w:fldCharType="end"/>
            </w:r>
          </w:hyperlink>
        </w:p>
        <w:p w14:paraId="1831A997" w14:textId="6665A77D" w:rsidR="00821DFF" w:rsidRPr="00821DFF" w:rsidRDefault="00821DFF">
          <w:pPr>
            <w:pStyle w:val="TOC2"/>
            <w:tabs>
              <w:tab w:val="right" w:leader="dot" w:pos="9016"/>
            </w:tabs>
            <w:rPr>
              <w:rFonts w:ascii="Arial" w:eastAsiaTheme="minorEastAsia" w:hAnsi="Arial" w:cs="Arial"/>
              <w:noProof/>
              <w:kern w:val="2"/>
              <w:sz w:val="24"/>
              <w:szCs w:val="24"/>
              <w:lang w:val="en-US"/>
              <w14:ligatures w14:val="standardContextual"/>
            </w:rPr>
          </w:pPr>
          <w:hyperlink w:anchor="_Toc224715535" w:history="1">
            <w:r w:rsidRPr="00821DFF">
              <w:rPr>
                <w:rStyle w:val="Hyperlink"/>
                <w:rFonts w:ascii="Arial" w:hAnsi="Arial" w:cs="Arial"/>
                <w:noProof/>
                <w:lang w:val="en-US"/>
              </w:rPr>
              <w:t>1.4 The Strategic Connection: The Relation to Culture</w:t>
            </w:r>
            <w:r w:rsidRPr="00821DFF">
              <w:rPr>
                <w:rFonts w:ascii="Arial" w:hAnsi="Arial" w:cs="Arial"/>
                <w:noProof/>
                <w:webHidden/>
              </w:rPr>
              <w:tab/>
            </w:r>
            <w:r w:rsidRPr="00821DFF">
              <w:rPr>
                <w:rFonts w:ascii="Arial" w:hAnsi="Arial" w:cs="Arial"/>
                <w:noProof/>
                <w:webHidden/>
              </w:rPr>
              <w:fldChar w:fldCharType="begin"/>
            </w:r>
            <w:r w:rsidRPr="00821DFF">
              <w:rPr>
                <w:rFonts w:ascii="Arial" w:hAnsi="Arial" w:cs="Arial"/>
                <w:noProof/>
                <w:webHidden/>
              </w:rPr>
              <w:instrText xml:space="preserve"> PAGEREF _Toc224715535 \h </w:instrText>
            </w:r>
            <w:r w:rsidRPr="00821DFF">
              <w:rPr>
                <w:rFonts w:ascii="Arial" w:hAnsi="Arial" w:cs="Arial"/>
                <w:noProof/>
                <w:webHidden/>
              </w:rPr>
            </w:r>
            <w:r w:rsidRPr="00821DFF">
              <w:rPr>
                <w:rFonts w:ascii="Arial" w:hAnsi="Arial" w:cs="Arial"/>
                <w:noProof/>
                <w:webHidden/>
              </w:rPr>
              <w:fldChar w:fldCharType="separate"/>
            </w:r>
            <w:r w:rsidRPr="00821DFF">
              <w:rPr>
                <w:rFonts w:ascii="Arial" w:hAnsi="Arial" w:cs="Arial"/>
                <w:noProof/>
                <w:webHidden/>
              </w:rPr>
              <w:t>6</w:t>
            </w:r>
            <w:r w:rsidRPr="00821DFF">
              <w:rPr>
                <w:rFonts w:ascii="Arial" w:hAnsi="Arial" w:cs="Arial"/>
                <w:noProof/>
                <w:webHidden/>
              </w:rPr>
              <w:fldChar w:fldCharType="end"/>
            </w:r>
          </w:hyperlink>
        </w:p>
        <w:p w14:paraId="4443C2C6" w14:textId="34A57C6F" w:rsidR="00821DFF" w:rsidRPr="00821DFF" w:rsidRDefault="00821DFF">
          <w:pPr>
            <w:pStyle w:val="TOC1"/>
            <w:tabs>
              <w:tab w:val="right" w:leader="dot" w:pos="9016"/>
            </w:tabs>
            <w:rPr>
              <w:rFonts w:ascii="Arial" w:eastAsiaTheme="minorEastAsia" w:hAnsi="Arial" w:cs="Arial"/>
              <w:noProof/>
              <w:kern w:val="2"/>
              <w:sz w:val="24"/>
              <w:szCs w:val="24"/>
              <w:lang w:val="en-US"/>
              <w14:ligatures w14:val="standardContextual"/>
            </w:rPr>
          </w:pPr>
          <w:hyperlink w:anchor="_Toc224715536" w:history="1">
            <w:r w:rsidRPr="00821DFF">
              <w:rPr>
                <w:rStyle w:val="Hyperlink"/>
                <w:rFonts w:ascii="Arial" w:hAnsi="Arial" w:cs="Arial"/>
                <w:noProof/>
                <w:lang w:val="en-US"/>
              </w:rPr>
              <w:t>Part 2: Reflective Analysis and Future Readiness</w:t>
            </w:r>
            <w:r w:rsidRPr="00821DFF">
              <w:rPr>
                <w:rFonts w:ascii="Arial" w:hAnsi="Arial" w:cs="Arial"/>
                <w:noProof/>
                <w:webHidden/>
              </w:rPr>
              <w:tab/>
            </w:r>
            <w:r w:rsidRPr="00821DFF">
              <w:rPr>
                <w:rFonts w:ascii="Arial" w:hAnsi="Arial" w:cs="Arial"/>
                <w:noProof/>
                <w:webHidden/>
              </w:rPr>
              <w:fldChar w:fldCharType="begin"/>
            </w:r>
            <w:r w:rsidRPr="00821DFF">
              <w:rPr>
                <w:rFonts w:ascii="Arial" w:hAnsi="Arial" w:cs="Arial"/>
                <w:noProof/>
                <w:webHidden/>
              </w:rPr>
              <w:instrText xml:space="preserve"> PAGEREF _Toc224715536 \h </w:instrText>
            </w:r>
            <w:r w:rsidRPr="00821DFF">
              <w:rPr>
                <w:rFonts w:ascii="Arial" w:hAnsi="Arial" w:cs="Arial"/>
                <w:noProof/>
                <w:webHidden/>
              </w:rPr>
            </w:r>
            <w:r w:rsidRPr="00821DFF">
              <w:rPr>
                <w:rFonts w:ascii="Arial" w:hAnsi="Arial" w:cs="Arial"/>
                <w:noProof/>
                <w:webHidden/>
              </w:rPr>
              <w:fldChar w:fldCharType="separate"/>
            </w:r>
            <w:r w:rsidRPr="00821DFF">
              <w:rPr>
                <w:rFonts w:ascii="Arial" w:hAnsi="Arial" w:cs="Arial"/>
                <w:noProof/>
                <w:webHidden/>
              </w:rPr>
              <w:t>8</w:t>
            </w:r>
            <w:r w:rsidRPr="00821DFF">
              <w:rPr>
                <w:rFonts w:ascii="Arial" w:hAnsi="Arial" w:cs="Arial"/>
                <w:noProof/>
                <w:webHidden/>
              </w:rPr>
              <w:fldChar w:fldCharType="end"/>
            </w:r>
          </w:hyperlink>
        </w:p>
        <w:p w14:paraId="7693F341" w14:textId="5BDF429A" w:rsidR="00821DFF" w:rsidRPr="00821DFF" w:rsidRDefault="00821DFF">
          <w:pPr>
            <w:pStyle w:val="TOC2"/>
            <w:tabs>
              <w:tab w:val="right" w:leader="dot" w:pos="9016"/>
            </w:tabs>
            <w:rPr>
              <w:rFonts w:ascii="Arial" w:eastAsiaTheme="minorEastAsia" w:hAnsi="Arial" w:cs="Arial"/>
              <w:noProof/>
              <w:kern w:val="2"/>
              <w:sz w:val="24"/>
              <w:szCs w:val="24"/>
              <w:lang w:val="en-US"/>
              <w14:ligatures w14:val="standardContextual"/>
            </w:rPr>
          </w:pPr>
          <w:hyperlink w:anchor="_Toc224715537" w:history="1">
            <w:r w:rsidRPr="00821DFF">
              <w:rPr>
                <w:rStyle w:val="Hyperlink"/>
                <w:rFonts w:ascii="Arial" w:hAnsi="Arial" w:cs="Arial"/>
                <w:noProof/>
                <w:lang w:val="en-US"/>
              </w:rPr>
              <w:t>1. Reflective essay: Gibbs Reflective Cycle of Reflection on Learning Journey:</w:t>
            </w:r>
            <w:r w:rsidRPr="00821DFF">
              <w:rPr>
                <w:rFonts w:ascii="Arial" w:hAnsi="Arial" w:cs="Arial"/>
                <w:noProof/>
                <w:webHidden/>
              </w:rPr>
              <w:tab/>
            </w:r>
            <w:r w:rsidRPr="00821DFF">
              <w:rPr>
                <w:rFonts w:ascii="Arial" w:hAnsi="Arial" w:cs="Arial"/>
                <w:noProof/>
                <w:webHidden/>
              </w:rPr>
              <w:fldChar w:fldCharType="begin"/>
            </w:r>
            <w:r w:rsidRPr="00821DFF">
              <w:rPr>
                <w:rFonts w:ascii="Arial" w:hAnsi="Arial" w:cs="Arial"/>
                <w:noProof/>
                <w:webHidden/>
              </w:rPr>
              <w:instrText xml:space="preserve"> PAGEREF _Toc224715537 \h </w:instrText>
            </w:r>
            <w:r w:rsidRPr="00821DFF">
              <w:rPr>
                <w:rFonts w:ascii="Arial" w:hAnsi="Arial" w:cs="Arial"/>
                <w:noProof/>
                <w:webHidden/>
              </w:rPr>
            </w:r>
            <w:r w:rsidRPr="00821DFF">
              <w:rPr>
                <w:rFonts w:ascii="Arial" w:hAnsi="Arial" w:cs="Arial"/>
                <w:noProof/>
                <w:webHidden/>
              </w:rPr>
              <w:fldChar w:fldCharType="separate"/>
            </w:r>
            <w:r w:rsidRPr="00821DFF">
              <w:rPr>
                <w:rFonts w:ascii="Arial" w:hAnsi="Arial" w:cs="Arial"/>
                <w:noProof/>
                <w:webHidden/>
              </w:rPr>
              <w:t>8</w:t>
            </w:r>
            <w:r w:rsidRPr="00821DFF">
              <w:rPr>
                <w:rFonts w:ascii="Arial" w:hAnsi="Arial" w:cs="Arial"/>
                <w:noProof/>
                <w:webHidden/>
              </w:rPr>
              <w:fldChar w:fldCharType="end"/>
            </w:r>
          </w:hyperlink>
        </w:p>
        <w:p w14:paraId="24E7EFD6" w14:textId="00BB5813" w:rsidR="00821DFF" w:rsidRPr="00821DFF" w:rsidRDefault="00821DFF">
          <w:pPr>
            <w:pStyle w:val="TOC2"/>
            <w:tabs>
              <w:tab w:val="right" w:leader="dot" w:pos="9016"/>
            </w:tabs>
            <w:rPr>
              <w:rFonts w:ascii="Arial" w:eastAsiaTheme="minorEastAsia" w:hAnsi="Arial" w:cs="Arial"/>
              <w:noProof/>
              <w:kern w:val="2"/>
              <w:sz w:val="24"/>
              <w:szCs w:val="24"/>
              <w:lang w:val="en-US"/>
              <w14:ligatures w14:val="standardContextual"/>
            </w:rPr>
          </w:pPr>
          <w:hyperlink w:anchor="_Toc224715538" w:history="1">
            <w:r w:rsidRPr="00821DFF">
              <w:rPr>
                <w:rStyle w:val="Hyperlink"/>
                <w:rFonts w:ascii="Arial" w:hAnsi="Arial" w:cs="Arial"/>
                <w:noProof/>
                <w:lang w:val="en-US"/>
              </w:rPr>
              <w:t>2. Staying Relevant in the Age of Artificial Intelligence:</w:t>
            </w:r>
            <w:r w:rsidRPr="00821DFF">
              <w:rPr>
                <w:rFonts w:ascii="Arial" w:hAnsi="Arial" w:cs="Arial"/>
                <w:noProof/>
                <w:webHidden/>
              </w:rPr>
              <w:tab/>
            </w:r>
            <w:r w:rsidRPr="00821DFF">
              <w:rPr>
                <w:rFonts w:ascii="Arial" w:hAnsi="Arial" w:cs="Arial"/>
                <w:noProof/>
                <w:webHidden/>
              </w:rPr>
              <w:fldChar w:fldCharType="begin"/>
            </w:r>
            <w:r w:rsidRPr="00821DFF">
              <w:rPr>
                <w:rFonts w:ascii="Arial" w:hAnsi="Arial" w:cs="Arial"/>
                <w:noProof/>
                <w:webHidden/>
              </w:rPr>
              <w:instrText xml:space="preserve"> PAGEREF _Toc224715538 \h </w:instrText>
            </w:r>
            <w:r w:rsidRPr="00821DFF">
              <w:rPr>
                <w:rFonts w:ascii="Arial" w:hAnsi="Arial" w:cs="Arial"/>
                <w:noProof/>
                <w:webHidden/>
              </w:rPr>
            </w:r>
            <w:r w:rsidRPr="00821DFF">
              <w:rPr>
                <w:rFonts w:ascii="Arial" w:hAnsi="Arial" w:cs="Arial"/>
                <w:noProof/>
                <w:webHidden/>
              </w:rPr>
              <w:fldChar w:fldCharType="separate"/>
            </w:r>
            <w:r w:rsidRPr="00821DFF">
              <w:rPr>
                <w:rFonts w:ascii="Arial" w:hAnsi="Arial" w:cs="Arial"/>
                <w:noProof/>
                <w:webHidden/>
              </w:rPr>
              <w:t>12</w:t>
            </w:r>
            <w:r w:rsidRPr="00821DFF">
              <w:rPr>
                <w:rFonts w:ascii="Arial" w:hAnsi="Arial" w:cs="Arial"/>
                <w:noProof/>
                <w:webHidden/>
              </w:rPr>
              <w:fldChar w:fldCharType="end"/>
            </w:r>
          </w:hyperlink>
        </w:p>
        <w:p w14:paraId="70E8BBE2" w14:textId="497C9034" w:rsidR="00821DFF" w:rsidRPr="00821DFF" w:rsidRDefault="00821DFF">
          <w:pPr>
            <w:pStyle w:val="TOC1"/>
            <w:tabs>
              <w:tab w:val="right" w:leader="dot" w:pos="9016"/>
            </w:tabs>
            <w:rPr>
              <w:rFonts w:ascii="Arial" w:eastAsiaTheme="minorEastAsia" w:hAnsi="Arial" w:cs="Arial"/>
              <w:noProof/>
              <w:kern w:val="2"/>
              <w:sz w:val="24"/>
              <w:szCs w:val="24"/>
              <w:lang w:val="en-US"/>
              <w14:ligatures w14:val="standardContextual"/>
            </w:rPr>
          </w:pPr>
          <w:hyperlink w:anchor="_Toc224715539" w:history="1">
            <w:r w:rsidRPr="00821DFF">
              <w:rPr>
                <w:rStyle w:val="Hyperlink"/>
                <w:rFonts w:ascii="Arial" w:hAnsi="Arial" w:cs="Arial"/>
                <w:noProof/>
              </w:rPr>
              <w:t>Reference</w:t>
            </w:r>
            <w:r w:rsidRPr="00821DFF">
              <w:rPr>
                <w:rFonts w:ascii="Arial" w:hAnsi="Arial" w:cs="Arial"/>
                <w:noProof/>
                <w:webHidden/>
              </w:rPr>
              <w:tab/>
            </w:r>
            <w:r w:rsidRPr="00821DFF">
              <w:rPr>
                <w:rFonts w:ascii="Arial" w:hAnsi="Arial" w:cs="Arial"/>
                <w:noProof/>
                <w:webHidden/>
              </w:rPr>
              <w:fldChar w:fldCharType="begin"/>
            </w:r>
            <w:r w:rsidRPr="00821DFF">
              <w:rPr>
                <w:rFonts w:ascii="Arial" w:hAnsi="Arial" w:cs="Arial"/>
                <w:noProof/>
                <w:webHidden/>
              </w:rPr>
              <w:instrText xml:space="preserve"> PAGEREF _Toc224715539 \h </w:instrText>
            </w:r>
            <w:r w:rsidRPr="00821DFF">
              <w:rPr>
                <w:rFonts w:ascii="Arial" w:hAnsi="Arial" w:cs="Arial"/>
                <w:noProof/>
                <w:webHidden/>
              </w:rPr>
            </w:r>
            <w:r w:rsidRPr="00821DFF">
              <w:rPr>
                <w:rFonts w:ascii="Arial" w:hAnsi="Arial" w:cs="Arial"/>
                <w:noProof/>
                <w:webHidden/>
              </w:rPr>
              <w:fldChar w:fldCharType="separate"/>
            </w:r>
            <w:r w:rsidRPr="00821DFF">
              <w:rPr>
                <w:rFonts w:ascii="Arial" w:hAnsi="Arial" w:cs="Arial"/>
                <w:noProof/>
                <w:webHidden/>
              </w:rPr>
              <w:t>14</w:t>
            </w:r>
            <w:r w:rsidRPr="00821DFF">
              <w:rPr>
                <w:rFonts w:ascii="Arial" w:hAnsi="Arial" w:cs="Arial"/>
                <w:noProof/>
                <w:webHidden/>
              </w:rPr>
              <w:fldChar w:fldCharType="end"/>
            </w:r>
          </w:hyperlink>
        </w:p>
        <w:p w14:paraId="3740EF3D" w14:textId="2B7CB075" w:rsidR="00121EF1" w:rsidRPr="004F3AB2" w:rsidRDefault="00121EF1" w:rsidP="00121EF1">
          <w:pPr>
            <w:spacing w:line="360" w:lineRule="auto"/>
            <w:rPr>
              <w:rFonts w:ascii="Arial" w:hAnsi="Arial" w:cs="Arial"/>
              <w:sz w:val="24"/>
              <w:szCs w:val="24"/>
            </w:rPr>
          </w:pPr>
          <w:r w:rsidRPr="00821DFF">
            <w:rPr>
              <w:rFonts w:ascii="Arial" w:hAnsi="Arial" w:cs="Arial"/>
              <w:b/>
              <w:bCs/>
              <w:noProof/>
              <w:sz w:val="28"/>
              <w:szCs w:val="28"/>
            </w:rPr>
            <w:fldChar w:fldCharType="end"/>
          </w:r>
        </w:p>
      </w:sdtContent>
    </w:sdt>
    <w:p w14:paraId="668B4CDC" w14:textId="77777777" w:rsidR="004F3AB2" w:rsidRPr="004F3AB2" w:rsidRDefault="004F3AB2" w:rsidP="004F3AB2">
      <w:pPr>
        <w:spacing w:line="360" w:lineRule="auto"/>
        <w:jc w:val="center"/>
        <w:rPr>
          <w:rFonts w:ascii="Arial" w:hAnsi="Arial" w:cs="Arial"/>
          <w:b/>
          <w:bCs/>
          <w:sz w:val="24"/>
          <w:szCs w:val="24"/>
          <w:u w:val="single"/>
        </w:rPr>
      </w:pPr>
      <w:r w:rsidRPr="004F3AB2">
        <w:rPr>
          <w:rFonts w:ascii="Arial" w:hAnsi="Arial" w:cs="Arial"/>
          <w:b/>
          <w:bCs/>
          <w:sz w:val="24"/>
          <w:szCs w:val="24"/>
          <w:u w:val="single"/>
        </w:rPr>
        <w:t>Contents of Table</w:t>
      </w:r>
    </w:p>
    <w:p w14:paraId="044C36DE" w14:textId="246A9F4B" w:rsidR="004F3AB2" w:rsidRPr="004F3AB2" w:rsidRDefault="004F3AB2">
      <w:pPr>
        <w:pStyle w:val="TableofFigures"/>
        <w:tabs>
          <w:tab w:val="right" w:leader="dot" w:pos="9016"/>
        </w:tabs>
        <w:rPr>
          <w:rFonts w:ascii="Arial" w:hAnsi="Arial" w:cs="Arial"/>
          <w:noProof/>
        </w:rPr>
      </w:pPr>
      <w:r w:rsidRPr="004F3AB2">
        <w:rPr>
          <w:rFonts w:ascii="Arial" w:hAnsi="Arial" w:cs="Arial"/>
          <w:sz w:val="24"/>
          <w:szCs w:val="24"/>
        </w:rPr>
        <w:fldChar w:fldCharType="begin"/>
      </w:r>
      <w:r w:rsidRPr="004F3AB2">
        <w:rPr>
          <w:rFonts w:ascii="Arial" w:hAnsi="Arial" w:cs="Arial"/>
          <w:sz w:val="24"/>
          <w:szCs w:val="24"/>
        </w:rPr>
        <w:instrText xml:space="preserve"> TOC \h \z \c "Table" </w:instrText>
      </w:r>
      <w:r w:rsidRPr="004F3AB2">
        <w:rPr>
          <w:rFonts w:ascii="Arial" w:hAnsi="Arial" w:cs="Arial"/>
          <w:sz w:val="24"/>
          <w:szCs w:val="24"/>
        </w:rPr>
        <w:fldChar w:fldCharType="separate"/>
      </w:r>
      <w:hyperlink w:anchor="_Toc224484750" w:history="1">
        <w:r w:rsidRPr="004F3AB2">
          <w:rPr>
            <w:rStyle w:val="Hyperlink"/>
            <w:rFonts w:ascii="Arial" w:hAnsi="Arial" w:cs="Arial"/>
            <w:noProof/>
          </w:rPr>
          <w:t>Table 1: Summary Table of Integrated Performance Framework</w:t>
        </w:r>
        <w:r w:rsidRPr="004F3AB2">
          <w:rPr>
            <w:rFonts w:ascii="Arial" w:hAnsi="Arial" w:cs="Arial"/>
            <w:noProof/>
            <w:webHidden/>
          </w:rPr>
          <w:tab/>
        </w:r>
        <w:r w:rsidRPr="004F3AB2">
          <w:rPr>
            <w:rFonts w:ascii="Arial" w:hAnsi="Arial" w:cs="Arial"/>
            <w:noProof/>
            <w:webHidden/>
          </w:rPr>
          <w:fldChar w:fldCharType="begin"/>
        </w:r>
        <w:r w:rsidRPr="004F3AB2">
          <w:rPr>
            <w:rFonts w:ascii="Arial" w:hAnsi="Arial" w:cs="Arial"/>
            <w:noProof/>
            <w:webHidden/>
          </w:rPr>
          <w:instrText xml:space="preserve"> PAGEREF _Toc224484750 \h </w:instrText>
        </w:r>
        <w:r w:rsidRPr="004F3AB2">
          <w:rPr>
            <w:rFonts w:ascii="Arial" w:hAnsi="Arial" w:cs="Arial"/>
            <w:noProof/>
            <w:webHidden/>
          </w:rPr>
        </w:r>
        <w:r w:rsidRPr="004F3AB2">
          <w:rPr>
            <w:rFonts w:ascii="Arial" w:hAnsi="Arial" w:cs="Arial"/>
            <w:noProof/>
            <w:webHidden/>
          </w:rPr>
          <w:fldChar w:fldCharType="separate"/>
        </w:r>
        <w:r w:rsidR="00821DFF">
          <w:rPr>
            <w:rFonts w:ascii="Arial" w:hAnsi="Arial" w:cs="Arial"/>
            <w:noProof/>
            <w:webHidden/>
          </w:rPr>
          <w:t>7</w:t>
        </w:r>
        <w:r w:rsidRPr="004F3AB2">
          <w:rPr>
            <w:rFonts w:ascii="Arial" w:hAnsi="Arial" w:cs="Arial"/>
            <w:noProof/>
            <w:webHidden/>
          </w:rPr>
          <w:fldChar w:fldCharType="end"/>
        </w:r>
      </w:hyperlink>
    </w:p>
    <w:p w14:paraId="567501D4" w14:textId="7AE182B7" w:rsidR="004F3AB2" w:rsidRPr="004F3AB2" w:rsidRDefault="004F3AB2" w:rsidP="00121EF1">
      <w:pPr>
        <w:spacing w:line="360" w:lineRule="auto"/>
        <w:jc w:val="both"/>
        <w:rPr>
          <w:rFonts w:ascii="Arial" w:hAnsi="Arial" w:cs="Arial"/>
          <w:sz w:val="24"/>
          <w:szCs w:val="24"/>
        </w:rPr>
      </w:pPr>
      <w:r w:rsidRPr="004F3AB2">
        <w:rPr>
          <w:rFonts w:ascii="Arial" w:hAnsi="Arial" w:cs="Arial"/>
          <w:sz w:val="24"/>
          <w:szCs w:val="24"/>
        </w:rPr>
        <w:fldChar w:fldCharType="end"/>
      </w:r>
    </w:p>
    <w:p w14:paraId="6BF29C07" w14:textId="77777777" w:rsidR="004F3AB2" w:rsidRPr="004F3AB2" w:rsidRDefault="004F3AB2" w:rsidP="004F3AB2">
      <w:pPr>
        <w:spacing w:line="360" w:lineRule="auto"/>
        <w:jc w:val="center"/>
        <w:rPr>
          <w:rFonts w:ascii="Arial" w:hAnsi="Arial" w:cs="Arial"/>
          <w:b/>
          <w:bCs/>
          <w:sz w:val="24"/>
          <w:szCs w:val="24"/>
          <w:u w:val="single"/>
        </w:rPr>
      </w:pPr>
      <w:r w:rsidRPr="004F3AB2">
        <w:rPr>
          <w:rFonts w:ascii="Arial" w:hAnsi="Arial" w:cs="Arial"/>
          <w:b/>
          <w:bCs/>
          <w:sz w:val="24"/>
          <w:szCs w:val="24"/>
          <w:u w:val="single"/>
        </w:rPr>
        <w:t>Contents of Figures</w:t>
      </w:r>
    </w:p>
    <w:p w14:paraId="240D70E8" w14:textId="70FDF09A" w:rsidR="004F3AB2" w:rsidRPr="004F3AB2" w:rsidRDefault="004F3AB2">
      <w:pPr>
        <w:pStyle w:val="TableofFigures"/>
        <w:tabs>
          <w:tab w:val="right" w:leader="dot" w:pos="9016"/>
        </w:tabs>
        <w:rPr>
          <w:rFonts w:ascii="Arial" w:eastAsiaTheme="minorEastAsia" w:hAnsi="Arial" w:cs="Arial"/>
          <w:noProof/>
          <w:kern w:val="2"/>
          <w:sz w:val="24"/>
          <w:szCs w:val="24"/>
          <w:lang w:val="en-US"/>
          <w14:ligatures w14:val="standardContextual"/>
        </w:rPr>
      </w:pPr>
      <w:r w:rsidRPr="004F3AB2">
        <w:rPr>
          <w:rFonts w:ascii="Arial" w:hAnsi="Arial" w:cs="Arial"/>
          <w:sz w:val="24"/>
          <w:szCs w:val="24"/>
        </w:rPr>
        <w:fldChar w:fldCharType="begin"/>
      </w:r>
      <w:r w:rsidRPr="004F3AB2">
        <w:rPr>
          <w:rFonts w:ascii="Arial" w:hAnsi="Arial" w:cs="Arial"/>
          <w:sz w:val="24"/>
          <w:szCs w:val="24"/>
        </w:rPr>
        <w:instrText xml:space="preserve"> TOC \h \z \c "Figure" </w:instrText>
      </w:r>
      <w:r w:rsidRPr="004F3AB2">
        <w:rPr>
          <w:rFonts w:ascii="Arial" w:hAnsi="Arial" w:cs="Arial"/>
          <w:sz w:val="24"/>
          <w:szCs w:val="24"/>
        </w:rPr>
        <w:fldChar w:fldCharType="separate"/>
      </w:r>
      <w:hyperlink w:anchor="_Toc224484758" w:history="1">
        <w:r w:rsidRPr="004F3AB2">
          <w:rPr>
            <w:rStyle w:val="Hyperlink"/>
            <w:rFonts w:ascii="Arial" w:hAnsi="Arial" w:cs="Arial"/>
            <w:noProof/>
          </w:rPr>
          <w:t>Figure 1: Strategic Human Resource Management</w:t>
        </w:r>
        <w:r w:rsidRPr="004F3AB2">
          <w:rPr>
            <w:rFonts w:ascii="Arial" w:hAnsi="Arial" w:cs="Arial"/>
            <w:noProof/>
            <w:webHidden/>
          </w:rPr>
          <w:tab/>
        </w:r>
        <w:r w:rsidRPr="004F3AB2">
          <w:rPr>
            <w:rFonts w:ascii="Arial" w:hAnsi="Arial" w:cs="Arial"/>
            <w:noProof/>
            <w:webHidden/>
          </w:rPr>
          <w:fldChar w:fldCharType="begin"/>
        </w:r>
        <w:r w:rsidRPr="004F3AB2">
          <w:rPr>
            <w:rFonts w:ascii="Arial" w:hAnsi="Arial" w:cs="Arial"/>
            <w:noProof/>
            <w:webHidden/>
          </w:rPr>
          <w:instrText xml:space="preserve"> PAGEREF _Toc224484758 \h </w:instrText>
        </w:r>
        <w:r w:rsidRPr="004F3AB2">
          <w:rPr>
            <w:rFonts w:ascii="Arial" w:hAnsi="Arial" w:cs="Arial"/>
            <w:noProof/>
            <w:webHidden/>
          </w:rPr>
        </w:r>
        <w:r w:rsidRPr="004F3AB2">
          <w:rPr>
            <w:rFonts w:ascii="Arial" w:hAnsi="Arial" w:cs="Arial"/>
            <w:noProof/>
            <w:webHidden/>
          </w:rPr>
          <w:fldChar w:fldCharType="separate"/>
        </w:r>
        <w:r w:rsidR="00821DFF">
          <w:rPr>
            <w:rFonts w:ascii="Arial" w:hAnsi="Arial" w:cs="Arial"/>
            <w:noProof/>
            <w:webHidden/>
          </w:rPr>
          <w:t>2</w:t>
        </w:r>
        <w:r w:rsidRPr="004F3AB2">
          <w:rPr>
            <w:rFonts w:ascii="Arial" w:hAnsi="Arial" w:cs="Arial"/>
            <w:noProof/>
            <w:webHidden/>
          </w:rPr>
          <w:fldChar w:fldCharType="end"/>
        </w:r>
      </w:hyperlink>
    </w:p>
    <w:p w14:paraId="32B13CE3" w14:textId="7C31952E" w:rsidR="004F3AB2" w:rsidRPr="004F3AB2" w:rsidRDefault="004F3AB2">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24484759" w:history="1">
        <w:r w:rsidRPr="004F3AB2">
          <w:rPr>
            <w:rStyle w:val="Hyperlink"/>
            <w:rFonts w:ascii="Arial" w:hAnsi="Arial" w:cs="Arial"/>
            <w:noProof/>
          </w:rPr>
          <w:t>Figure 2: 360-Degree Feedback</w:t>
        </w:r>
        <w:r w:rsidRPr="004F3AB2">
          <w:rPr>
            <w:rFonts w:ascii="Arial" w:hAnsi="Arial" w:cs="Arial"/>
            <w:noProof/>
            <w:webHidden/>
          </w:rPr>
          <w:tab/>
        </w:r>
        <w:r w:rsidRPr="004F3AB2">
          <w:rPr>
            <w:rFonts w:ascii="Arial" w:hAnsi="Arial" w:cs="Arial"/>
            <w:noProof/>
            <w:webHidden/>
          </w:rPr>
          <w:fldChar w:fldCharType="begin"/>
        </w:r>
        <w:r w:rsidRPr="004F3AB2">
          <w:rPr>
            <w:rFonts w:ascii="Arial" w:hAnsi="Arial" w:cs="Arial"/>
            <w:noProof/>
            <w:webHidden/>
          </w:rPr>
          <w:instrText xml:space="preserve"> PAGEREF _Toc224484759 \h </w:instrText>
        </w:r>
        <w:r w:rsidRPr="004F3AB2">
          <w:rPr>
            <w:rFonts w:ascii="Arial" w:hAnsi="Arial" w:cs="Arial"/>
            <w:noProof/>
            <w:webHidden/>
          </w:rPr>
        </w:r>
        <w:r w:rsidRPr="004F3AB2">
          <w:rPr>
            <w:rFonts w:ascii="Arial" w:hAnsi="Arial" w:cs="Arial"/>
            <w:noProof/>
            <w:webHidden/>
          </w:rPr>
          <w:fldChar w:fldCharType="separate"/>
        </w:r>
        <w:r w:rsidR="00821DFF">
          <w:rPr>
            <w:rFonts w:ascii="Arial" w:hAnsi="Arial" w:cs="Arial"/>
            <w:noProof/>
            <w:webHidden/>
          </w:rPr>
          <w:t>3</w:t>
        </w:r>
        <w:r w:rsidRPr="004F3AB2">
          <w:rPr>
            <w:rFonts w:ascii="Arial" w:hAnsi="Arial" w:cs="Arial"/>
            <w:noProof/>
            <w:webHidden/>
          </w:rPr>
          <w:fldChar w:fldCharType="end"/>
        </w:r>
      </w:hyperlink>
    </w:p>
    <w:p w14:paraId="5479AAAD" w14:textId="4E418C4E" w:rsidR="004F3AB2" w:rsidRPr="004F3AB2" w:rsidRDefault="004F3AB2">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24484760" w:history="1">
        <w:r w:rsidRPr="004F3AB2">
          <w:rPr>
            <w:rStyle w:val="Hyperlink"/>
            <w:rFonts w:ascii="Arial" w:hAnsi="Arial" w:cs="Arial"/>
            <w:noProof/>
          </w:rPr>
          <w:t>Figure 3: Gibbs Reflective Cycle</w:t>
        </w:r>
        <w:r w:rsidRPr="004F3AB2">
          <w:rPr>
            <w:rFonts w:ascii="Arial" w:hAnsi="Arial" w:cs="Arial"/>
            <w:noProof/>
            <w:webHidden/>
          </w:rPr>
          <w:tab/>
        </w:r>
        <w:r w:rsidRPr="004F3AB2">
          <w:rPr>
            <w:rFonts w:ascii="Arial" w:hAnsi="Arial" w:cs="Arial"/>
            <w:noProof/>
            <w:webHidden/>
          </w:rPr>
          <w:fldChar w:fldCharType="begin"/>
        </w:r>
        <w:r w:rsidRPr="004F3AB2">
          <w:rPr>
            <w:rFonts w:ascii="Arial" w:hAnsi="Arial" w:cs="Arial"/>
            <w:noProof/>
            <w:webHidden/>
          </w:rPr>
          <w:instrText xml:space="preserve"> PAGEREF _Toc224484760 \h </w:instrText>
        </w:r>
        <w:r w:rsidRPr="004F3AB2">
          <w:rPr>
            <w:rFonts w:ascii="Arial" w:hAnsi="Arial" w:cs="Arial"/>
            <w:noProof/>
            <w:webHidden/>
          </w:rPr>
        </w:r>
        <w:r w:rsidRPr="004F3AB2">
          <w:rPr>
            <w:rFonts w:ascii="Arial" w:hAnsi="Arial" w:cs="Arial"/>
            <w:noProof/>
            <w:webHidden/>
          </w:rPr>
          <w:fldChar w:fldCharType="separate"/>
        </w:r>
        <w:r w:rsidR="00821DFF">
          <w:rPr>
            <w:rFonts w:ascii="Arial" w:hAnsi="Arial" w:cs="Arial"/>
            <w:noProof/>
            <w:webHidden/>
          </w:rPr>
          <w:t>8</w:t>
        </w:r>
        <w:r w:rsidRPr="004F3AB2">
          <w:rPr>
            <w:rFonts w:ascii="Arial" w:hAnsi="Arial" w:cs="Arial"/>
            <w:noProof/>
            <w:webHidden/>
          </w:rPr>
          <w:fldChar w:fldCharType="end"/>
        </w:r>
      </w:hyperlink>
    </w:p>
    <w:p w14:paraId="76301940" w14:textId="77777777" w:rsidR="00296E62" w:rsidRDefault="004F3AB2" w:rsidP="00296E62">
      <w:pPr>
        <w:spacing w:after="160" w:line="278" w:lineRule="auto"/>
        <w:rPr>
          <w:rFonts w:ascii="Arial" w:hAnsi="Arial" w:cs="Arial"/>
          <w:sz w:val="24"/>
          <w:szCs w:val="24"/>
        </w:rPr>
        <w:sectPr w:rsidR="00296E62" w:rsidSect="00D40243">
          <w:footerReference w:type="first" r:id="rId9"/>
          <w:pgSz w:w="11906" w:h="16838"/>
          <w:pgMar w:top="1440" w:right="1440" w:bottom="1440" w:left="1440" w:header="720" w:footer="720" w:gutter="0"/>
          <w:pgNumType w:start="0"/>
          <w:cols w:space="720"/>
          <w:titlePg/>
          <w:docGrid w:linePitch="299"/>
        </w:sectPr>
      </w:pPr>
      <w:r w:rsidRPr="004F3AB2">
        <w:rPr>
          <w:rFonts w:ascii="Arial" w:hAnsi="Arial" w:cs="Arial"/>
          <w:sz w:val="24"/>
          <w:szCs w:val="24"/>
        </w:rPr>
        <w:fldChar w:fldCharType="end"/>
      </w:r>
      <w:r w:rsidR="00121EF1" w:rsidRPr="004F3AB2">
        <w:rPr>
          <w:rFonts w:ascii="Arial" w:hAnsi="Arial" w:cs="Arial"/>
          <w:sz w:val="24"/>
          <w:szCs w:val="24"/>
        </w:rPr>
        <w:br w:type="page"/>
      </w:r>
    </w:p>
    <w:p w14:paraId="7596F088" w14:textId="0F4405DC" w:rsidR="00121EF1" w:rsidRDefault="00296E62" w:rsidP="00296E62">
      <w:pPr>
        <w:pStyle w:val="Heading1"/>
      </w:pPr>
      <w:bookmarkStart w:id="0" w:name="_Toc224715529"/>
      <w:r>
        <w:lastRenderedPageBreak/>
        <w:t>Executive Summary:</w:t>
      </w:r>
      <w:bookmarkEnd w:id="0"/>
    </w:p>
    <w:p w14:paraId="3A12A563" w14:textId="67DB8786" w:rsidR="00296E62" w:rsidRDefault="00296E62" w:rsidP="00296E62">
      <w:pPr>
        <w:spacing w:after="160" w:line="360" w:lineRule="auto"/>
        <w:jc w:val="both"/>
        <w:rPr>
          <w:rFonts w:ascii="Arial" w:hAnsi="Arial" w:cs="Arial"/>
          <w:sz w:val="24"/>
          <w:szCs w:val="24"/>
        </w:rPr>
      </w:pPr>
      <w:r w:rsidRPr="00296E62">
        <w:rPr>
          <w:rFonts w:ascii="Arial" w:hAnsi="Arial" w:cs="Arial"/>
          <w:sz w:val="24"/>
          <w:szCs w:val="24"/>
        </w:rPr>
        <w:t>This report is a proposal of an Integrated Human Capital Blueprint of Aether Innovations to curb the idle growth and high turnover. The strategy can match the output and the vision of the organization by reengineering performance management using Objectives and Key Results (OKRs) and 360-degree feedback. Moreover, it uses the Job Characteristics Model to redesign six core leadership positions, with the greater emphasis on autonomy and skill variety to inspire innovation. The blueprint was finalised with a personal reflection on the learning experience and a strategic approach to staying professionally relevant while pushing AI forward, thus creating a robust, high-performing culture that will lead to employee and customer excellence.</w:t>
      </w:r>
    </w:p>
    <w:p w14:paraId="43779308" w14:textId="0F40A525" w:rsidR="00296E62" w:rsidRPr="004F3AB2" w:rsidRDefault="00296E62" w:rsidP="00296E62">
      <w:pPr>
        <w:spacing w:after="160" w:line="278" w:lineRule="auto"/>
        <w:rPr>
          <w:rFonts w:ascii="Arial" w:hAnsi="Arial" w:cs="Arial"/>
          <w:sz w:val="24"/>
          <w:szCs w:val="24"/>
        </w:rPr>
        <w:sectPr w:rsidR="00296E62" w:rsidRPr="004F3AB2" w:rsidSect="00296E62">
          <w:footerReference w:type="first" r:id="rId10"/>
          <w:pgSz w:w="11906" w:h="16838"/>
          <w:pgMar w:top="1440" w:right="1440" w:bottom="1440" w:left="1440" w:header="720" w:footer="720" w:gutter="0"/>
          <w:pgNumType w:fmt="lowerRoman" w:start="1"/>
          <w:cols w:space="720"/>
          <w:titlePg/>
          <w:docGrid w:linePitch="299"/>
        </w:sectPr>
      </w:pPr>
    </w:p>
    <w:p w14:paraId="49F0A822" w14:textId="77777777" w:rsidR="00296E62" w:rsidRDefault="00296E62" w:rsidP="00296E62">
      <w:pPr>
        <w:pStyle w:val="Heading1"/>
      </w:pPr>
      <w:bookmarkStart w:id="1" w:name="_Toc224715530"/>
      <w:r w:rsidRPr="00296E62">
        <w:lastRenderedPageBreak/>
        <w:t>Introduction:</w:t>
      </w:r>
      <w:bookmarkEnd w:id="1"/>
    </w:p>
    <w:p w14:paraId="22CEBE08" w14:textId="16E7349A" w:rsidR="00296E62" w:rsidRPr="00296E62" w:rsidRDefault="00296E62" w:rsidP="00296E62">
      <w:pPr>
        <w:spacing w:after="160" w:line="360" w:lineRule="auto"/>
        <w:jc w:val="both"/>
        <w:rPr>
          <w:rFonts w:ascii="Arial" w:hAnsi="Arial" w:cs="Arial"/>
          <w:sz w:val="24"/>
          <w:szCs w:val="24"/>
          <w:lang w:val="en-US"/>
        </w:rPr>
      </w:pPr>
      <w:r w:rsidRPr="00296E62">
        <w:rPr>
          <w:rFonts w:ascii="Arial" w:hAnsi="Arial" w:cs="Arial"/>
          <w:sz w:val="24"/>
          <w:szCs w:val="24"/>
          <w:lang w:val="en-US"/>
        </w:rPr>
        <w:t xml:space="preserve">Aether Innovations is a 300-employee technology company that is currently in critical stagnation due to flat growth, high turnover, and customer dissatisfaction. Within this report, we have come up with an integrated human capital blueprint to turn these trends around. The strategy will attempt to re-engineer the job roles and performance systems by integrating high-performance work practices with the job characteristics model. The goal is to stop being disjointed in its operations and become an integrated, innovation-orientated culture that will restore not only the participation of the employees but also the </w:t>
      </w:r>
      <w:r w:rsidRPr="00296E62">
        <w:rPr>
          <w:rFonts w:ascii="Arial" w:hAnsi="Arial" w:cs="Arial"/>
          <w:sz w:val="24"/>
          <w:szCs w:val="24"/>
          <w:lang w:val="en-US"/>
        </w:rPr>
        <w:t>quality-of-service</w:t>
      </w:r>
      <w:r w:rsidRPr="00296E62">
        <w:rPr>
          <w:rFonts w:ascii="Arial" w:hAnsi="Arial" w:cs="Arial"/>
          <w:sz w:val="24"/>
          <w:szCs w:val="24"/>
          <w:lang w:val="en-US"/>
        </w:rPr>
        <w:t xml:space="preserve"> delivery.</w:t>
      </w:r>
      <w:r w:rsidRPr="00296E62">
        <w:rPr>
          <w:rFonts w:ascii="Arial" w:hAnsi="Arial" w:cs="Arial"/>
          <w:sz w:val="24"/>
          <w:szCs w:val="24"/>
        </w:rPr>
        <w:br w:type="page"/>
      </w:r>
    </w:p>
    <w:p w14:paraId="4849E67B" w14:textId="05DDA34F" w:rsidR="000425E7" w:rsidRDefault="000425E7" w:rsidP="000425E7">
      <w:pPr>
        <w:pStyle w:val="Heading1"/>
        <w:jc w:val="center"/>
        <w:rPr>
          <w:lang w:val="en-US"/>
        </w:rPr>
      </w:pPr>
      <w:bookmarkStart w:id="2" w:name="_Toc224715531"/>
      <w:r w:rsidRPr="000425E7">
        <w:lastRenderedPageBreak/>
        <w:t>Part 1: Re-Engineering Performance and Job Design at Aether Innovations</w:t>
      </w:r>
      <w:bookmarkEnd w:id="2"/>
    </w:p>
    <w:p w14:paraId="1176D110" w14:textId="06AA2494" w:rsidR="000425E7" w:rsidRPr="000425E7" w:rsidRDefault="000425E7" w:rsidP="000425E7">
      <w:pPr>
        <w:pStyle w:val="Heading2"/>
        <w:rPr>
          <w:lang w:val="en-US"/>
        </w:rPr>
      </w:pPr>
      <w:bookmarkStart w:id="3" w:name="_Toc224715532"/>
      <w:r w:rsidRPr="000425E7">
        <w:rPr>
          <w:lang w:val="en-US"/>
        </w:rPr>
        <w:t>1.1 Analysis of Performance Appraisal and Job Design in the Tech Sector:</w:t>
      </w:r>
      <w:bookmarkEnd w:id="3"/>
    </w:p>
    <w:p w14:paraId="0A8BB5E4" w14:textId="732C6CC3" w:rsidR="005716AB" w:rsidRDefault="000425E7" w:rsidP="000425E7">
      <w:pPr>
        <w:spacing w:line="360" w:lineRule="auto"/>
        <w:jc w:val="both"/>
        <w:rPr>
          <w:rFonts w:ascii="Arial" w:hAnsi="Arial" w:cs="Arial"/>
          <w:sz w:val="24"/>
          <w:szCs w:val="24"/>
          <w:lang w:val="en-US"/>
        </w:rPr>
      </w:pPr>
      <w:r w:rsidRPr="000425E7">
        <w:rPr>
          <w:rFonts w:ascii="Arial" w:hAnsi="Arial" w:cs="Arial"/>
          <w:sz w:val="24"/>
          <w:szCs w:val="24"/>
          <w:lang w:val="en-US"/>
        </w:rPr>
        <w:t xml:space="preserve">In the modern digital economy, the classical human resource management (HRM) models are going through a radical change. This has been discovered by technology companies with high rates of creative destruction, with the result that legacy performance systems, which are often based on annual, top-down appraisals, do not reflect the dynamism of the modern </w:t>
      </w:r>
      <w:proofErr w:type="spellStart"/>
      <w:r w:rsidRPr="000425E7">
        <w:rPr>
          <w:rFonts w:ascii="Arial" w:hAnsi="Arial" w:cs="Arial"/>
          <w:sz w:val="24"/>
          <w:szCs w:val="24"/>
          <w:lang w:val="en-US"/>
        </w:rPr>
        <w:t>labour</w:t>
      </w:r>
      <w:proofErr w:type="spellEnd"/>
      <w:r w:rsidRPr="000425E7">
        <w:rPr>
          <w:rFonts w:ascii="Arial" w:hAnsi="Arial" w:cs="Arial"/>
          <w:sz w:val="24"/>
          <w:szCs w:val="24"/>
          <w:lang w:val="en-US"/>
        </w:rPr>
        <w:t xml:space="preserve"> market. Alp Consulting (2025) notes that more than 70</w:t>
      </w:r>
      <w:r w:rsidR="005716AB">
        <w:rPr>
          <w:rFonts w:ascii="Arial" w:hAnsi="Arial" w:cs="Arial"/>
          <w:sz w:val="24"/>
          <w:szCs w:val="24"/>
          <w:lang w:val="en-US"/>
        </w:rPr>
        <w:t xml:space="preserve">% </w:t>
      </w:r>
      <w:r w:rsidRPr="000425E7">
        <w:rPr>
          <w:rFonts w:ascii="Arial" w:hAnsi="Arial" w:cs="Arial"/>
          <w:sz w:val="24"/>
          <w:szCs w:val="24"/>
          <w:lang w:val="en-US"/>
        </w:rPr>
        <w:t>of fast-growing technology companies have moved to the concept of Continuous Performance Management (CPM). This change is required by the pace of technological obsolescence; what was important in January can become obsolete in June.</w:t>
      </w:r>
    </w:p>
    <w:p w14:paraId="0A678E54" w14:textId="77777777" w:rsidR="00DD3E8D" w:rsidRDefault="00DD3E8D" w:rsidP="00DD3E8D">
      <w:pPr>
        <w:keepNext/>
        <w:spacing w:line="360" w:lineRule="auto"/>
        <w:jc w:val="center"/>
      </w:pPr>
      <w:r>
        <w:rPr>
          <w:rFonts w:ascii="Arial" w:hAnsi="Arial" w:cs="Arial"/>
          <w:noProof/>
          <w:sz w:val="24"/>
          <w:szCs w:val="24"/>
          <w:lang w:val="en-US"/>
        </w:rPr>
        <w:drawing>
          <wp:inline distT="0" distB="0" distL="0" distR="0" wp14:anchorId="2231DD0A" wp14:editId="10F6D9D0">
            <wp:extent cx="4235450" cy="2812604"/>
            <wp:effectExtent l="0" t="0" r="0" b="6985"/>
            <wp:docPr id="587829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49660" cy="2822041"/>
                    </a:xfrm>
                    <a:prstGeom prst="rect">
                      <a:avLst/>
                    </a:prstGeom>
                    <a:noFill/>
                  </pic:spPr>
                </pic:pic>
              </a:graphicData>
            </a:graphic>
          </wp:inline>
        </w:drawing>
      </w:r>
    </w:p>
    <w:p w14:paraId="08223F3B" w14:textId="7D2F3D27" w:rsidR="00DD3E8D" w:rsidRPr="000425E7" w:rsidRDefault="00DD3E8D" w:rsidP="00DD3E8D">
      <w:pPr>
        <w:pStyle w:val="Caption"/>
        <w:jc w:val="center"/>
        <w:rPr>
          <w:rFonts w:ascii="Arial" w:hAnsi="Arial" w:cs="Arial"/>
          <w:sz w:val="24"/>
          <w:szCs w:val="24"/>
          <w:lang w:val="en-US"/>
        </w:rPr>
      </w:pPr>
      <w:bookmarkStart w:id="4" w:name="_Toc224484758"/>
      <w:r>
        <w:t xml:space="preserve">Figure </w:t>
      </w:r>
      <w:r>
        <w:fldChar w:fldCharType="begin"/>
      </w:r>
      <w:r>
        <w:instrText xml:space="preserve"> SEQ Figure \* ARABIC </w:instrText>
      </w:r>
      <w:r>
        <w:fldChar w:fldCharType="separate"/>
      </w:r>
      <w:r w:rsidR="00A72EA1">
        <w:rPr>
          <w:noProof/>
        </w:rPr>
        <w:t>1</w:t>
      </w:r>
      <w:r>
        <w:fldChar w:fldCharType="end"/>
      </w:r>
      <w:r>
        <w:t>: Strategic Human Resource Management</w:t>
      </w:r>
      <w:bookmarkEnd w:id="4"/>
    </w:p>
    <w:p w14:paraId="7DCDE432" w14:textId="29C5F4D5" w:rsidR="00DD3E8D" w:rsidRDefault="00DD3E8D" w:rsidP="00DD3E8D">
      <w:pPr>
        <w:spacing w:line="360" w:lineRule="auto"/>
        <w:jc w:val="center"/>
        <w:rPr>
          <w:rFonts w:ascii="Arial" w:hAnsi="Arial" w:cs="Arial"/>
          <w:b/>
          <w:bCs/>
          <w:sz w:val="24"/>
          <w:szCs w:val="24"/>
          <w:lang w:val="en-US"/>
        </w:rPr>
      </w:pPr>
      <w:r>
        <w:rPr>
          <w:rFonts w:ascii="Arial" w:hAnsi="Arial" w:cs="Arial"/>
          <w:b/>
          <w:bCs/>
          <w:sz w:val="24"/>
          <w:szCs w:val="24"/>
          <w:lang w:val="en-US"/>
        </w:rPr>
        <w:t xml:space="preserve">Source: </w:t>
      </w:r>
      <w:hyperlink r:id="rId12" w:history="1">
        <w:r w:rsidR="00BD3DF7" w:rsidRPr="00821DFF">
          <w:rPr>
            <w:rStyle w:val="Hyperlink"/>
            <w:rFonts w:ascii="Arial" w:hAnsi="Arial" w:cs="Arial"/>
          </w:rPr>
          <w:t xml:space="preserve">(van </w:t>
        </w:r>
        <w:proofErr w:type="spellStart"/>
        <w:r w:rsidR="00BD3DF7" w:rsidRPr="00821DFF">
          <w:rPr>
            <w:rStyle w:val="Hyperlink"/>
            <w:rFonts w:ascii="Arial" w:hAnsi="Arial" w:cs="Arial"/>
          </w:rPr>
          <w:t>Vulpen</w:t>
        </w:r>
        <w:proofErr w:type="spellEnd"/>
        <w:r w:rsidR="00BD3DF7" w:rsidRPr="00821DFF">
          <w:rPr>
            <w:rStyle w:val="Hyperlink"/>
            <w:rFonts w:ascii="Arial" w:hAnsi="Arial" w:cs="Arial"/>
          </w:rPr>
          <w:t>, 2023)</w:t>
        </w:r>
      </w:hyperlink>
    </w:p>
    <w:p w14:paraId="0A377E30" w14:textId="5EB84148" w:rsidR="000425E7" w:rsidRPr="000425E7" w:rsidRDefault="000425E7" w:rsidP="000425E7">
      <w:pPr>
        <w:spacing w:line="360" w:lineRule="auto"/>
        <w:jc w:val="both"/>
        <w:rPr>
          <w:rFonts w:ascii="Arial" w:hAnsi="Arial" w:cs="Arial"/>
          <w:b/>
          <w:bCs/>
          <w:sz w:val="24"/>
          <w:szCs w:val="24"/>
          <w:lang w:val="en-US"/>
        </w:rPr>
      </w:pPr>
      <w:r w:rsidRPr="000425E7">
        <w:rPr>
          <w:rFonts w:ascii="Arial" w:hAnsi="Arial" w:cs="Arial"/>
          <w:b/>
          <w:bCs/>
          <w:sz w:val="24"/>
          <w:szCs w:val="24"/>
          <w:lang w:val="en-US"/>
        </w:rPr>
        <w:t>Current Job Design Trends:</w:t>
      </w:r>
    </w:p>
    <w:p w14:paraId="0DF0B76E" w14:textId="77777777" w:rsidR="000425E7" w:rsidRPr="000425E7" w:rsidRDefault="000425E7" w:rsidP="000425E7">
      <w:pPr>
        <w:spacing w:line="360" w:lineRule="auto"/>
        <w:jc w:val="both"/>
        <w:rPr>
          <w:rFonts w:ascii="Arial" w:hAnsi="Arial" w:cs="Arial"/>
          <w:sz w:val="24"/>
          <w:szCs w:val="24"/>
          <w:lang w:val="en-US"/>
        </w:rPr>
      </w:pPr>
      <w:r w:rsidRPr="000425E7">
        <w:rPr>
          <w:rFonts w:ascii="Arial" w:hAnsi="Arial" w:cs="Arial"/>
          <w:sz w:val="24"/>
          <w:szCs w:val="24"/>
          <w:lang w:val="en-US"/>
        </w:rPr>
        <w:t xml:space="preserve">The job design trend in modern technologies shifted to enrichment instead of </w:t>
      </w:r>
      <w:proofErr w:type="spellStart"/>
      <w:r w:rsidRPr="000425E7">
        <w:rPr>
          <w:rFonts w:ascii="Arial" w:hAnsi="Arial" w:cs="Arial"/>
          <w:sz w:val="24"/>
          <w:szCs w:val="24"/>
          <w:lang w:val="en-US"/>
        </w:rPr>
        <w:t>specialisation</w:t>
      </w:r>
      <w:proofErr w:type="spellEnd"/>
      <w:r w:rsidRPr="000425E7">
        <w:rPr>
          <w:rFonts w:ascii="Arial" w:hAnsi="Arial" w:cs="Arial"/>
          <w:sz w:val="24"/>
          <w:szCs w:val="24"/>
          <w:lang w:val="en-US"/>
        </w:rPr>
        <w:t xml:space="preserve"> (Taylorism). Skills-based design is currently being applied by companies, with job descriptions being determined by the dynamically applied skills as opposed to a predetermined set of responsibilities. The studies conducted by the </w:t>
      </w:r>
      <w:r w:rsidRPr="000425E7">
        <w:rPr>
          <w:rFonts w:ascii="Arial" w:hAnsi="Arial" w:cs="Arial"/>
          <w:sz w:val="24"/>
          <w:szCs w:val="24"/>
          <w:lang w:val="en-US"/>
        </w:rPr>
        <w:lastRenderedPageBreak/>
        <w:t xml:space="preserve">World Economic Forum (2025) </w:t>
      </w:r>
      <w:proofErr w:type="spellStart"/>
      <w:r w:rsidRPr="000425E7">
        <w:rPr>
          <w:rFonts w:ascii="Arial" w:hAnsi="Arial" w:cs="Arial"/>
          <w:sz w:val="24"/>
          <w:szCs w:val="24"/>
          <w:lang w:val="en-US"/>
        </w:rPr>
        <w:t>emphasise</w:t>
      </w:r>
      <w:proofErr w:type="spellEnd"/>
      <w:r w:rsidRPr="000425E7">
        <w:rPr>
          <w:rFonts w:ascii="Arial" w:hAnsi="Arial" w:cs="Arial"/>
          <w:sz w:val="24"/>
          <w:szCs w:val="24"/>
          <w:lang w:val="en-US"/>
        </w:rPr>
        <w:t xml:space="preserve"> that the most important psychological needs in the field of technology are now analytical thinking and creative flexibility.</w:t>
      </w:r>
    </w:p>
    <w:p w14:paraId="66B9AF15" w14:textId="77777777" w:rsidR="000425E7" w:rsidRPr="000425E7" w:rsidRDefault="000425E7" w:rsidP="000425E7">
      <w:pPr>
        <w:spacing w:line="360" w:lineRule="auto"/>
        <w:jc w:val="both"/>
        <w:rPr>
          <w:rFonts w:ascii="Arial" w:hAnsi="Arial" w:cs="Arial"/>
          <w:sz w:val="24"/>
          <w:szCs w:val="24"/>
          <w:lang w:val="en-US"/>
        </w:rPr>
      </w:pPr>
      <w:r w:rsidRPr="000425E7">
        <w:rPr>
          <w:rFonts w:ascii="Arial" w:hAnsi="Arial" w:cs="Arial"/>
          <w:sz w:val="24"/>
          <w:szCs w:val="24"/>
          <w:lang w:val="en-US"/>
        </w:rPr>
        <w:t>The following are the critical challenges that were found in tech HRM:</w:t>
      </w:r>
    </w:p>
    <w:p w14:paraId="7C7E9456" w14:textId="77777777" w:rsidR="000425E7" w:rsidRPr="000425E7" w:rsidRDefault="000425E7" w:rsidP="000425E7">
      <w:pPr>
        <w:pStyle w:val="ListParagraph"/>
        <w:numPr>
          <w:ilvl w:val="0"/>
          <w:numId w:val="46"/>
        </w:numPr>
        <w:spacing w:line="360" w:lineRule="auto"/>
        <w:jc w:val="both"/>
        <w:rPr>
          <w:rFonts w:ascii="Arial" w:hAnsi="Arial" w:cs="Arial"/>
          <w:sz w:val="24"/>
          <w:szCs w:val="24"/>
          <w:lang w:val="en-US"/>
        </w:rPr>
      </w:pPr>
      <w:r w:rsidRPr="000425E7">
        <w:rPr>
          <w:rFonts w:ascii="Arial" w:hAnsi="Arial" w:cs="Arial"/>
          <w:b/>
          <w:bCs/>
          <w:sz w:val="24"/>
          <w:szCs w:val="24"/>
          <w:lang w:val="en-US"/>
        </w:rPr>
        <w:t>The Feedback Gap:</w:t>
      </w:r>
      <w:r w:rsidRPr="000425E7">
        <w:rPr>
          <w:rFonts w:ascii="Arial" w:hAnsi="Arial" w:cs="Arial"/>
          <w:sz w:val="24"/>
          <w:szCs w:val="24"/>
          <w:lang w:val="en-US"/>
        </w:rPr>
        <w:t xml:space="preserve"> Static appraisals generate a recency effect, as managers can only recall the previous two weeks of the year of an employee.</w:t>
      </w:r>
    </w:p>
    <w:p w14:paraId="1F0DB409" w14:textId="77777777" w:rsidR="000425E7" w:rsidRPr="000425E7" w:rsidRDefault="000425E7" w:rsidP="000425E7">
      <w:pPr>
        <w:pStyle w:val="ListParagraph"/>
        <w:numPr>
          <w:ilvl w:val="0"/>
          <w:numId w:val="46"/>
        </w:numPr>
        <w:spacing w:line="360" w:lineRule="auto"/>
        <w:jc w:val="both"/>
        <w:rPr>
          <w:rFonts w:ascii="Arial" w:hAnsi="Arial" w:cs="Arial"/>
          <w:sz w:val="24"/>
          <w:szCs w:val="24"/>
          <w:lang w:val="en-US"/>
        </w:rPr>
      </w:pPr>
      <w:r w:rsidRPr="000425E7">
        <w:rPr>
          <w:rFonts w:ascii="Arial" w:hAnsi="Arial" w:cs="Arial"/>
          <w:b/>
          <w:bCs/>
          <w:sz w:val="24"/>
          <w:szCs w:val="24"/>
          <w:lang w:val="en-US"/>
        </w:rPr>
        <w:t>Siloed Job Design:</w:t>
      </w:r>
      <w:r w:rsidRPr="000425E7">
        <w:rPr>
          <w:rFonts w:ascii="Arial" w:hAnsi="Arial" w:cs="Arial"/>
          <w:sz w:val="24"/>
          <w:szCs w:val="24"/>
          <w:lang w:val="en-US"/>
        </w:rPr>
        <w:t xml:space="preserve"> The traditional job design tends to restrict autonomy, which is a key trait of the so-called intrapreneurial spirit needed to grow a 300-person company like Aether Innovations.</w:t>
      </w:r>
    </w:p>
    <w:p w14:paraId="6BC07C6F" w14:textId="77777777" w:rsidR="000425E7" w:rsidRPr="000425E7" w:rsidRDefault="000425E7" w:rsidP="000425E7">
      <w:pPr>
        <w:pStyle w:val="ListParagraph"/>
        <w:numPr>
          <w:ilvl w:val="0"/>
          <w:numId w:val="46"/>
        </w:numPr>
        <w:spacing w:line="360" w:lineRule="auto"/>
        <w:jc w:val="both"/>
        <w:rPr>
          <w:rFonts w:ascii="Arial" w:hAnsi="Arial" w:cs="Arial"/>
          <w:sz w:val="24"/>
          <w:szCs w:val="24"/>
          <w:lang w:val="en-US"/>
        </w:rPr>
      </w:pPr>
      <w:r w:rsidRPr="000425E7">
        <w:rPr>
          <w:rFonts w:ascii="Arial" w:hAnsi="Arial" w:cs="Arial"/>
          <w:b/>
          <w:bCs/>
          <w:sz w:val="24"/>
          <w:szCs w:val="24"/>
          <w:lang w:val="en-US"/>
        </w:rPr>
        <w:t>Employee Burnout:</w:t>
      </w:r>
      <w:r w:rsidRPr="000425E7">
        <w:rPr>
          <w:rFonts w:ascii="Arial" w:hAnsi="Arial" w:cs="Arial"/>
          <w:sz w:val="24"/>
          <w:szCs w:val="24"/>
          <w:lang w:val="en-US"/>
        </w:rPr>
        <w:t xml:space="preserve"> High turnover is often associated with so-called 'role overload', when the job description is not defined, exposing employees to cognitive exhaustion (Frontiers in Psychology, 2025).</w:t>
      </w:r>
    </w:p>
    <w:p w14:paraId="52728CE2" w14:textId="77777777" w:rsidR="000425E7" w:rsidRPr="000425E7" w:rsidRDefault="000425E7" w:rsidP="000425E7">
      <w:pPr>
        <w:pStyle w:val="Heading2"/>
        <w:rPr>
          <w:lang w:val="en-US"/>
        </w:rPr>
      </w:pPr>
      <w:bookmarkStart w:id="5" w:name="_Toc224715533"/>
      <w:r w:rsidRPr="000425E7">
        <w:rPr>
          <w:lang w:val="en-US"/>
        </w:rPr>
        <w:t>1.2. Growth-</w:t>
      </w:r>
      <w:proofErr w:type="spellStart"/>
      <w:r w:rsidRPr="000425E7">
        <w:rPr>
          <w:lang w:val="en-US"/>
        </w:rPr>
        <w:t>Centred</w:t>
      </w:r>
      <w:proofErr w:type="spellEnd"/>
      <w:r w:rsidRPr="000425E7">
        <w:rPr>
          <w:lang w:val="en-US"/>
        </w:rPr>
        <w:t xml:space="preserve"> Performance Appraisal System Proposed:</w:t>
      </w:r>
      <w:bookmarkEnd w:id="5"/>
    </w:p>
    <w:p w14:paraId="0F939CEF" w14:textId="77777777" w:rsidR="000425E7" w:rsidRDefault="000425E7" w:rsidP="000425E7">
      <w:pPr>
        <w:spacing w:line="360" w:lineRule="auto"/>
        <w:jc w:val="both"/>
        <w:rPr>
          <w:rFonts w:ascii="Arial" w:hAnsi="Arial" w:cs="Arial"/>
          <w:sz w:val="24"/>
          <w:szCs w:val="24"/>
          <w:lang w:val="en-US"/>
        </w:rPr>
      </w:pPr>
      <w:r w:rsidRPr="000425E7">
        <w:rPr>
          <w:rFonts w:ascii="Arial" w:hAnsi="Arial" w:cs="Arial"/>
          <w:sz w:val="24"/>
          <w:szCs w:val="24"/>
          <w:lang w:val="en-US"/>
        </w:rPr>
        <w:t xml:space="preserve">To eliminate the challenges of flat growth and high turnover at Aether Innovations, it is suggested to use a dual-integrated system of Objectives and Key Results (OKRs) to align with the mass strategy and 360-Degree Feedback to develop </w:t>
      </w:r>
      <w:proofErr w:type="spellStart"/>
      <w:r w:rsidRPr="000425E7">
        <w:rPr>
          <w:rFonts w:ascii="Arial" w:hAnsi="Arial" w:cs="Arial"/>
          <w:sz w:val="24"/>
          <w:szCs w:val="24"/>
          <w:lang w:val="en-US"/>
        </w:rPr>
        <w:t>behavioural</w:t>
      </w:r>
      <w:proofErr w:type="spellEnd"/>
      <w:r w:rsidRPr="000425E7">
        <w:rPr>
          <w:rFonts w:ascii="Arial" w:hAnsi="Arial" w:cs="Arial"/>
          <w:sz w:val="24"/>
          <w:szCs w:val="24"/>
          <w:lang w:val="en-US"/>
        </w:rPr>
        <w:t xml:space="preserve"> changes.</w:t>
      </w:r>
    </w:p>
    <w:p w14:paraId="68732670" w14:textId="77777777" w:rsidR="00DD3E8D" w:rsidRDefault="00DD3E8D" w:rsidP="00DD3E8D">
      <w:pPr>
        <w:keepNext/>
        <w:spacing w:line="360" w:lineRule="auto"/>
        <w:jc w:val="center"/>
      </w:pPr>
      <w:r>
        <w:rPr>
          <w:rFonts w:ascii="Arial" w:hAnsi="Arial" w:cs="Arial"/>
          <w:noProof/>
          <w:sz w:val="24"/>
          <w:szCs w:val="24"/>
          <w:lang w:val="en-US"/>
        </w:rPr>
        <w:drawing>
          <wp:inline distT="0" distB="0" distL="0" distR="0" wp14:anchorId="6D4F0287" wp14:editId="561810B3">
            <wp:extent cx="3037840" cy="2017316"/>
            <wp:effectExtent l="0" t="0" r="0" b="2540"/>
            <wp:docPr id="13420107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43279" cy="2020928"/>
                    </a:xfrm>
                    <a:prstGeom prst="rect">
                      <a:avLst/>
                    </a:prstGeom>
                    <a:noFill/>
                  </pic:spPr>
                </pic:pic>
              </a:graphicData>
            </a:graphic>
          </wp:inline>
        </w:drawing>
      </w:r>
    </w:p>
    <w:p w14:paraId="55F7567D" w14:textId="075D1860" w:rsidR="00DD3E8D" w:rsidRPr="000425E7" w:rsidRDefault="00DD3E8D" w:rsidP="00DD3E8D">
      <w:pPr>
        <w:pStyle w:val="Caption"/>
        <w:jc w:val="center"/>
        <w:rPr>
          <w:rFonts w:ascii="Arial" w:hAnsi="Arial" w:cs="Arial"/>
          <w:sz w:val="24"/>
          <w:szCs w:val="24"/>
          <w:lang w:val="en-US"/>
        </w:rPr>
      </w:pPr>
      <w:bookmarkStart w:id="6" w:name="_Toc224484759"/>
      <w:r>
        <w:t xml:space="preserve">Figure </w:t>
      </w:r>
      <w:r>
        <w:fldChar w:fldCharType="begin"/>
      </w:r>
      <w:r>
        <w:instrText xml:space="preserve"> SEQ Figure \* ARABIC </w:instrText>
      </w:r>
      <w:r>
        <w:fldChar w:fldCharType="separate"/>
      </w:r>
      <w:r w:rsidR="00A72EA1">
        <w:rPr>
          <w:noProof/>
        </w:rPr>
        <w:t>2</w:t>
      </w:r>
      <w:r>
        <w:fldChar w:fldCharType="end"/>
      </w:r>
      <w:r>
        <w:t xml:space="preserve">: </w:t>
      </w:r>
      <w:r w:rsidRPr="00B1323B">
        <w:t>360-Degree Feedback</w:t>
      </w:r>
      <w:bookmarkEnd w:id="6"/>
    </w:p>
    <w:p w14:paraId="22F78BF7" w14:textId="5D37D25D" w:rsidR="00DD3E8D" w:rsidRDefault="00DD3E8D" w:rsidP="00DD3E8D">
      <w:pPr>
        <w:spacing w:line="360" w:lineRule="auto"/>
        <w:jc w:val="center"/>
        <w:rPr>
          <w:rFonts w:ascii="Arial" w:hAnsi="Arial" w:cs="Arial"/>
          <w:b/>
          <w:bCs/>
          <w:sz w:val="24"/>
          <w:szCs w:val="24"/>
          <w:lang w:val="en-US"/>
        </w:rPr>
      </w:pPr>
      <w:r>
        <w:rPr>
          <w:rFonts w:ascii="Arial" w:hAnsi="Arial" w:cs="Arial"/>
          <w:b/>
          <w:bCs/>
          <w:sz w:val="24"/>
          <w:szCs w:val="24"/>
          <w:lang w:val="en-US"/>
        </w:rPr>
        <w:t xml:space="preserve">Source: </w:t>
      </w:r>
      <w:hyperlink r:id="rId14" w:history="1">
        <w:r w:rsidR="00BD3DF7" w:rsidRPr="00BD3DF7">
          <w:rPr>
            <w:rStyle w:val="Hyperlink"/>
            <w:rFonts w:ascii="Arial" w:hAnsi="Arial" w:cs="Arial"/>
            <w:b/>
            <w:bCs/>
            <w:sz w:val="24"/>
            <w:szCs w:val="24"/>
            <w:lang w:val="en-US"/>
          </w:rPr>
          <w:t>(</w:t>
        </w:r>
        <w:r w:rsidR="00F66331" w:rsidRPr="00F66331">
          <w:rPr>
            <w:rStyle w:val="Hyperlink"/>
            <w:rFonts w:ascii="Arial" w:hAnsi="Arial" w:cs="Arial"/>
            <w:b/>
            <w:bCs/>
            <w:sz w:val="24"/>
            <w:szCs w:val="24"/>
            <w:lang w:val="en-US"/>
          </w:rPr>
          <w:t>AIHR</w:t>
        </w:r>
        <w:r w:rsidR="00F66331">
          <w:rPr>
            <w:rStyle w:val="Hyperlink"/>
            <w:rFonts w:ascii="Arial" w:hAnsi="Arial" w:cs="Arial"/>
            <w:b/>
            <w:bCs/>
            <w:sz w:val="24"/>
            <w:szCs w:val="24"/>
            <w:lang w:val="en-US"/>
          </w:rPr>
          <w:t xml:space="preserve">, </w:t>
        </w:r>
        <w:r w:rsidR="00F66331" w:rsidRPr="00F66331">
          <w:rPr>
            <w:rStyle w:val="Hyperlink"/>
            <w:rFonts w:ascii="Arial" w:hAnsi="Arial" w:cs="Arial"/>
            <w:b/>
            <w:bCs/>
            <w:sz w:val="24"/>
            <w:szCs w:val="24"/>
            <w:lang w:val="en-US"/>
          </w:rPr>
          <w:t>2025)</w:t>
        </w:r>
      </w:hyperlink>
    </w:p>
    <w:p w14:paraId="2CF846B4" w14:textId="32C0A144" w:rsidR="000425E7" w:rsidRPr="000425E7" w:rsidRDefault="000425E7" w:rsidP="000425E7">
      <w:pPr>
        <w:spacing w:line="360" w:lineRule="auto"/>
        <w:jc w:val="both"/>
        <w:rPr>
          <w:rFonts w:ascii="Arial" w:hAnsi="Arial" w:cs="Arial"/>
          <w:b/>
          <w:bCs/>
          <w:sz w:val="24"/>
          <w:szCs w:val="24"/>
          <w:lang w:val="en-US"/>
        </w:rPr>
      </w:pPr>
      <w:r w:rsidRPr="000425E7">
        <w:rPr>
          <w:rFonts w:ascii="Arial" w:hAnsi="Arial" w:cs="Arial"/>
          <w:b/>
          <w:bCs/>
          <w:sz w:val="24"/>
          <w:szCs w:val="24"/>
          <w:lang w:val="en-US"/>
        </w:rPr>
        <w:t>A. Objectives and Key Results (OKPs)</w:t>
      </w:r>
    </w:p>
    <w:p w14:paraId="4BBD44FA" w14:textId="77777777" w:rsidR="000425E7" w:rsidRPr="000425E7" w:rsidRDefault="000425E7" w:rsidP="000425E7">
      <w:pPr>
        <w:spacing w:line="360" w:lineRule="auto"/>
        <w:jc w:val="both"/>
        <w:rPr>
          <w:rFonts w:ascii="Arial" w:hAnsi="Arial" w:cs="Arial"/>
          <w:sz w:val="24"/>
          <w:szCs w:val="24"/>
          <w:lang w:val="en-US"/>
        </w:rPr>
      </w:pPr>
      <w:r w:rsidRPr="000425E7">
        <w:rPr>
          <w:rFonts w:ascii="Arial" w:hAnsi="Arial" w:cs="Arial"/>
          <w:sz w:val="24"/>
          <w:szCs w:val="24"/>
          <w:lang w:val="en-US"/>
        </w:rPr>
        <w:t>In contrast to the traditional KPIs, the Oklahoma objectives are meant to be aggressive and open.</w:t>
      </w:r>
    </w:p>
    <w:p w14:paraId="370BFFA4" w14:textId="77777777" w:rsidR="000425E7" w:rsidRPr="000425E7" w:rsidRDefault="000425E7" w:rsidP="000425E7">
      <w:pPr>
        <w:pStyle w:val="ListParagraph"/>
        <w:numPr>
          <w:ilvl w:val="0"/>
          <w:numId w:val="47"/>
        </w:numPr>
        <w:spacing w:line="360" w:lineRule="auto"/>
        <w:jc w:val="both"/>
        <w:rPr>
          <w:rFonts w:ascii="Arial" w:hAnsi="Arial" w:cs="Arial"/>
          <w:sz w:val="24"/>
          <w:szCs w:val="24"/>
          <w:lang w:val="en-US"/>
        </w:rPr>
      </w:pPr>
      <w:r w:rsidRPr="000425E7">
        <w:rPr>
          <w:rFonts w:ascii="Arial" w:hAnsi="Arial" w:cs="Arial"/>
          <w:b/>
          <w:bCs/>
          <w:sz w:val="24"/>
          <w:szCs w:val="24"/>
          <w:lang w:val="en-US"/>
        </w:rPr>
        <w:lastRenderedPageBreak/>
        <w:t>The Mechanism:</w:t>
      </w:r>
      <w:r w:rsidRPr="000425E7">
        <w:rPr>
          <w:rFonts w:ascii="Arial" w:hAnsi="Arial" w:cs="Arial"/>
          <w:sz w:val="24"/>
          <w:szCs w:val="24"/>
          <w:lang w:val="en-US"/>
        </w:rPr>
        <w:t xml:space="preserve"> Objectives: These are what need to be accomplished, and Key Results: specific and measurable targets employed to monitor attainment.</w:t>
      </w:r>
    </w:p>
    <w:p w14:paraId="625B01BB" w14:textId="77777777" w:rsidR="000425E7" w:rsidRPr="000425E7" w:rsidRDefault="000425E7" w:rsidP="000425E7">
      <w:pPr>
        <w:pStyle w:val="ListParagraph"/>
        <w:numPr>
          <w:ilvl w:val="0"/>
          <w:numId w:val="47"/>
        </w:numPr>
        <w:spacing w:line="360" w:lineRule="auto"/>
        <w:jc w:val="both"/>
        <w:rPr>
          <w:rFonts w:ascii="Arial" w:hAnsi="Arial" w:cs="Arial"/>
          <w:sz w:val="24"/>
          <w:szCs w:val="24"/>
          <w:lang w:val="en-US"/>
        </w:rPr>
      </w:pPr>
      <w:r w:rsidRPr="000425E7">
        <w:rPr>
          <w:rFonts w:ascii="Arial" w:hAnsi="Arial" w:cs="Arial"/>
          <w:b/>
          <w:bCs/>
          <w:sz w:val="24"/>
          <w:szCs w:val="24"/>
          <w:lang w:val="en-US"/>
        </w:rPr>
        <w:t>Growth Orientation:</w:t>
      </w:r>
      <w:r w:rsidRPr="000425E7">
        <w:rPr>
          <w:rFonts w:ascii="Arial" w:hAnsi="Arial" w:cs="Arial"/>
          <w:sz w:val="24"/>
          <w:szCs w:val="24"/>
          <w:lang w:val="en-US"/>
        </w:rPr>
        <w:t xml:space="preserve"> In the case of Aether, the OKRs must not be tied to the basic salary, as it will promote risk-taking. An engineer will never innovate in case he or she fears that they will fail to achieve a pay cut because of failing a stretch goal (</w:t>
      </w:r>
      <w:proofErr w:type="spellStart"/>
      <w:r w:rsidRPr="000425E7">
        <w:rPr>
          <w:rFonts w:ascii="Arial" w:hAnsi="Arial" w:cs="Arial"/>
          <w:sz w:val="24"/>
          <w:szCs w:val="24"/>
          <w:lang w:val="en-US"/>
        </w:rPr>
        <w:t>PerformYard</w:t>
      </w:r>
      <w:proofErr w:type="spellEnd"/>
      <w:r w:rsidRPr="000425E7">
        <w:rPr>
          <w:rFonts w:ascii="Arial" w:hAnsi="Arial" w:cs="Arial"/>
          <w:sz w:val="24"/>
          <w:szCs w:val="24"/>
          <w:lang w:val="en-US"/>
        </w:rPr>
        <w:t>, 2022).</w:t>
      </w:r>
    </w:p>
    <w:p w14:paraId="585E43E4" w14:textId="77777777" w:rsidR="000425E7" w:rsidRPr="000425E7" w:rsidRDefault="000425E7" w:rsidP="000425E7">
      <w:pPr>
        <w:pStyle w:val="ListParagraph"/>
        <w:numPr>
          <w:ilvl w:val="0"/>
          <w:numId w:val="47"/>
        </w:numPr>
        <w:spacing w:line="360" w:lineRule="auto"/>
        <w:jc w:val="both"/>
        <w:rPr>
          <w:rFonts w:ascii="Arial" w:hAnsi="Arial" w:cs="Arial"/>
          <w:sz w:val="24"/>
          <w:szCs w:val="24"/>
          <w:lang w:val="en-US"/>
        </w:rPr>
      </w:pPr>
      <w:r w:rsidRPr="000425E7">
        <w:rPr>
          <w:rFonts w:ascii="Arial" w:hAnsi="Arial" w:cs="Arial"/>
          <w:b/>
          <w:bCs/>
          <w:sz w:val="24"/>
          <w:szCs w:val="24"/>
          <w:lang w:val="en-US"/>
        </w:rPr>
        <w:t>Strategic Connection:</w:t>
      </w:r>
      <w:r w:rsidRPr="000425E7">
        <w:rPr>
          <w:rFonts w:ascii="Arial" w:hAnsi="Arial" w:cs="Arial"/>
          <w:sz w:val="24"/>
          <w:szCs w:val="24"/>
          <w:lang w:val="en-US"/>
        </w:rPr>
        <w:t xml:space="preserve"> This is to make sure that each person in Aether can see the role played by his daily coding or sales calls to the company in its North Star goal.</w:t>
      </w:r>
    </w:p>
    <w:p w14:paraId="335F5D51" w14:textId="77777777" w:rsidR="000425E7" w:rsidRPr="000425E7" w:rsidRDefault="000425E7" w:rsidP="000425E7">
      <w:pPr>
        <w:spacing w:line="360" w:lineRule="auto"/>
        <w:jc w:val="both"/>
        <w:rPr>
          <w:rFonts w:ascii="Arial" w:hAnsi="Arial" w:cs="Arial"/>
          <w:b/>
          <w:bCs/>
          <w:sz w:val="24"/>
          <w:szCs w:val="24"/>
          <w:lang w:val="en-US"/>
        </w:rPr>
      </w:pPr>
      <w:r w:rsidRPr="000425E7">
        <w:rPr>
          <w:rFonts w:ascii="Arial" w:hAnsi="Arial" w:cs="Arial"/>
          <w:b/>
          <w:bCs/>
          <w:sz w:val="24"/>
          <w:szCs w:val="24"/>
          <w:lang w:val="en-US"/>
        </w:rPr>
        <w:t>B. 360-Degree Feedback / Continuous Pulse Checks:</w:t>
      </w:r>
    </w:p>
    <w:p w14:paraId="6C8BBDF2" w14:textId="77777777" w:rsidR="000425E7" w:rsidRPr="000425E7" w:rsidRDefault="000425E7" w:rsidP="000425E7">
      <w:pPr>
        <w:spacing w:line="360" w:lineRule="auto"/>
        <w:jc w:val="both"/>
        <w:rPr>
          <w:rFonts w:ascii="Arial" w:hAnsi="Arial" w:cs="Arial"/>
          <w:sz w:val="24"/>
          <w:szCs w:val="24"/>
          <w:lang w:val="en-US"/>
        </w:rPr>
      </w:pPr>
      <w:r w:rsidRPr="000425E7">
        <w:rPr>
          <w:rFonts w:ascii="Arial" w:hAnsi="Arial" w:cs="Arial"/>
          <w:sz w:val="24"/>
          <w:szCs w:val="24"/>
          <w:lang w:val="en-US"/>
        </w:rPr>
        <w:t>In order to restore the engagement, Aether will have to shift the manager-as-judge paradigm to a manager-as-coach one.</w:t>
      </w:r>
    </w:p>
    <w:p w14:paraId="4802DEBB" w14:textId="77777777" w:rsidR="000425E7" w:rsidRPr="000425E7" w:rsidRDefault="000425E7" w:rsidP="000425E7">
      <w:pPr>
        <w:pStyle w:val="ListParagraph"/>
        <w:numPr>
          <w:ilvl w:val="0"/>
          <w:numId w:val="48"/>
        </w:numPr>
        <w:spacing w:line="360" w:lineRule="auto"/>
        <w:jc w:val="both"/>
        <w:rPr>
          <w:rFonts w:ascii="Arial" w:hAnsi="Arial" w:cs="Arial"/>
          <w:sz w:val="24"/>
          <w:szCs w:val="24"/>
          <w:lang w:val="en-US"/>
        </w:rPr>
      </w:pPr>
      <w:r w:rsidRPr="000425E7">
        <w:rPr>
          <w:rFonts w:ascii="Arial" w:hAnsi="Arial" w:cs="Arial"/>
          <w:b/>
          <w:bCs/>
          <w:sz w:val="24"/>
          <w:szCs w:val="24"/>
          <w:lang w:val="en-US"/>
        </w:rPr>
        <w:t>Multi-Source Input:</w:t>
      </w:r>
      <w:r w:rsidRPr="000425E7">
        <w:rPr>
          <w:rFonts w:ascii="Arial" w:hAnsi="Arial" w:cs="Arial"/>
          <w:sz w:val="24"/>
          <w:szCs w:val="24"/>
          <w:lang w:val="en-US"/>
        </w:rPr>
        <w:t xml:space="preserve"> We gather feedback from peers, subordinates, and cross-functional leads. This is crucial in the field of technology, where a CTO may know the technical work of an employee, but a colleague knows the teamwork (AIHR, 2025).</w:t>
      </w:r>
    </w:p>
    <w:p w14:paraId="3127827A" w14:textId="77777777" w:rsidR="000425E7" w:rsidRPr="000425E7" w:rsidRDefault="000425E7" w:rsidP="000425E7">
      <w:pPr>
        <w:pStyle w:val="ListParagraph"/>
        <w:numPr>
          <w:ilvl w:val="0"/>
          <w:numId w:val="48"/>
        </w:numPr>
        <w:spacing w:line="360" w:lineRule="auto"/>
        <w:jc w:val="both"/>
        <w:rPr>
          <w:rFonts w:ascii="Arial" w:hAnsi="Arial" w:cs="Arial"/>
          <w:sz w:val="24"/>
          <w:szCs w:val="24"/>
          <w:lang w:val="en-US"/>
        </w:rPr>
      </w:pPr>
      <w:r w:rsidRPr="000425E7">
        <w:rPr>
          <w:rFonts w:ascii="Arial" w:hAnsi="Arial" w:cs="Arial"/>
          <w:b/>
          <w:bCs/>
          <w:sz w:val="24"/>
          <w:szCs w:val="24"/>
          <w:lang w:val="en-US"/>
        </w:rPr>
        <w:t>Frequency:</w:t>
      </w:r>
      <w:r w:rsidRPr="000425E7">
        <w:rPr>
          <w:rFonts w:ascii="Arial" w:hAnsi="Arial" w:cs="Arial"/>
          <w:sz w:val="24"/>
          <w:szCs w:val="24"/>
          <w:lang w:val="en-US"/>
        </w:rPr>
        <w:t xml:space="preserve"> Monthly pulse checks that are used in lieu of the annual review. This makes it possible to possess the knowledge of results required to make psychological meaningfulness of work (</w:t>
      </w:r>
      <w:proofErr w:type="spellStart"/>
      <w:r w:rsidRPr="000425E7">
        <w:rPr>
          <w:rFonts w:ascii="Arial" w:hAnsi="Arial" w:cs="Arial"/>
          <w:sz w:val="24"/>
          <w:szCs w:val="24"/>
          <w:lang w:val="en-US"/>
        </w:rPr>
        <w:t>Humaans</w:t>
      </w:r>
      <w:proofErr w:type="spellEnd"/>
      <w:r w:rsidRPr="000425E7">
        <w:rPr>
          <w:rFonts w:ascii="Arial" w:hAnsi="Arial" w:cs="Arial"/>
          <w:sz w:val="24"/>
          <w:szCs w:val="24"/>
          <w:lang w:val="en-US"/>
        </w:rPr>
        <w:t>, 2024).</w:t>
      </w:r>
    </w:p>
    <w:p w14:paraId="53C5544A" w14:textId="77777777" w:rsidR="000425E7" w:rsidRPr="000425E7" w:rsidRDefault="000425E7" w:rsidP="000425E7">
      <w:pPr>
        <w:pStyle w:val="Heading2"/>
        <w:rPr>
          <w:lang w:val="en-US"/>
        </w:rPr>
      </w:pPr>
      <w:bookmarkStart w:id="7" w:name="_Toc224715534"/>
      <w:r w:rsidRPr="000425E7">
        <w:rPr>
          <w:lang w:val="en-US"/>
        </w:rPr>
        <w:t>1.3 Job Analysis and Redesign: The Leadership Core</w:t>
      </w:r>
      <w:bookmarkEnd w:id="7"/>
    </w:p>
    <w:p w14:paraId="543F9025" w14:textId="77777777" w:rsidR="000425E7" w:rsidRPr="000425E7" w:rsidRDefault="000425E7" w:rsidP="000425E7">
      <w:pPr>
        <w:spacing w:line="360" w:lineRule="auto"/>
        <w:jc w:val="both"/>
        <w:rPr>
          <w:rFonts w:ascii="Arial" w:hAnsi="Arial" w:cs="Arial"/>
          <w:sz w:val="24"/>
          <w:szCs w:val="24"/>
          <w:lang w:val="en-US"/>
        </w:rPr>
      </w:pPr>
      <w:r w:rsidRPr="000425E7">
        <w:rPr>
          <w:rFonts w:ascii="Arial" w:hAnsi="Arial" w:cs="Arial"/>
          <w:sz w:val="24"/>
          <w:szCs w:val="24"/>
          <w:lang w:val="en-US"/>
        </w:rPr>
        <w:t>The following roles have been re-engineered using the Job Characteristics Model (JCM). Emphasis is put on augmenting autonomy (level of freedom in the job) and skill variety (variety of diverse activities).</w:t>
      </w:r>
    </w:p>
    <w:p w14:paraId="2589BF8C" w14:textId="77777777" w:rsidR="000425E7" w:rsidRPr="000425E7" w:rsidRDefault="000425E7" w:rsidP="000425E7">
      <w:pPr>
        <w:spacing w:line="360" w:lineRule="auto"/>
        <w:jc w:val="both"/>
        <w:rPr>
          <w:rFonts w:ascii="Arial" w:hAnsi="Arial" w:cs="Arial"/>
          <w:b/>
          <w:bCs/>
          <w:sz w:val="24"/>
          <w:szCs w:val="24"/>
          <w:lang w:val="en-US"/>
        </w:rPr>
      </w:pPr>
      <w:r w:rsidRPr="000425E7">
        <w:rPr>
          <w:rFonts w:ascii="Arial" w:hAnsi="Arial" w:cs="Arial"/>
          <w:b/>
          <w:bCs/>
          <w:sz w:val="24"/>
          <w:szCs w:val="24"/>
          <w:lang w:val="en-US"/>
        </w:rPr>
        <w:t>CEO (Chief Executive Officer)</w:t>
      </w:r>
    </w:p>
    <w:p w14:paraId="30862B1D" w14:textId="77777777" w:rsidR="000425E7" w:rsidRPr="000425E7" w:rsidRDefault="000425E7" w:rsidP="000425E7">
      <w:pPr>
        <w:pStyle w:val="ListParagraph"/>
        <w:numPr>
          <w:ilvl w:val="0"/>
          <w:numId w:val="49"/>
        </w:numPr>
        <w:spacing w:line="360" w:lineRule="auto"/>
        <w:jc w:val="both"/>
        <w:rPr>
          <w:rFonts w:ascii="Arial" w:hAnsi="Arial" w:cs="Arial"/>
          <w:sz w:val="24"/>
          <w:szCs w:val="24"/>
          <w:lang w:val="en-US"/>
        </w:rPr>
      </w:pPr>
      <w:r w:rsidRPr="000425E7">
        <w:rPr>
          <w:rFonts w:ascii="Arial" w:hAnsi="Arial" w:cs="Arial"/>
          <w:b/>
          <w:bCs/>
          <w:sz w:val="24"/>
          <w:szCs w:val="24"/>
          <w:lang w:val="en-US"/>
        </w:rPr>
        <w:t>Job Analysis:</w:t>
      </w:r>
      <w:r w:rsidRPr="000425E7">
        <w:rPr>
          <w:rFonts w:ascii="Arial" w:hAnsi="Arial" w:cs="Arial"/>
          <w:sz w:val="24"/>
          <w:szCs w:val="24"/>
          <w:lang w:val="en-US"/>
        </w:rPr>
        <w:t xml:space="preserve"> A change of an operational manager to become a Chief Visionary.</w:t>
      </w:r>
    </w:p>
    <w:p w14:paraId="2630B56E" w14:textId="77777777" w:rsidR="000425E7" w:rsidRPr="000425E7" w:rsidRDefault="000425E7" w:rsidP="000425E7">
      <w:pPr>
        <w:pStyle w:val="ListParagraph"/>
        <w:numPr>
          <w:ilvl w:val="0"/>
          <w:numId w:val="49"/>
        </w:numPr>
        <w:spacing w:line="360" w:lineRule="auto"/>
        <w:jc w:val="both"/>
        <w:rPr>
          <w:rFonts w:ascii="Arial" w:hAnsi="Arial" w:cs="Arial"/>
          <w:sz w:val="24"/>
          <w:szCs w:val="24"/>
          <w:lang w:val="en-US"/>
        </w:rPr>
      </w:pPr>
      <w:r w:rsidRPr="000425E7">
        <w:rPr>
          <w:rFonts w:ascii="Arial" w:hAnsi="Arial" w:cs="Arial"/>
          <w:b/>
          <w:bCs/>
          <w:sz w:val="24"/>
          <w:szCs w:val="24"/>
          <w:lang w:val="en-US"/>
        </w:rPr>
        <w:t>Job Description:</w:t>
      </w:r>
      <w:r w:rsidRPr="000425E7">
        <w:rPr>
          <w:rFonts w:ascii="Arial" w:hAnsi="Arial" w:cs="Arial"/>
          <w:sz w:val="24"/>
          <w:szCs w:val="24"/>
          <w:lang w:val="en-US"/>
        </w:rPr>
        <w:t xml:space="preserve"> Makes strategic direction, establishing an innovation-first culture and high-level stakeholder relations.</w:t>
      </w:r>
    </w:p>
    <w:p w14:paraId="35ACF1C9" w14:textId="77777777" w:rsidR="000425E7" w:rsidRPr="000425E7" w:rsidRDefault="000425E7" w:rsidP="000425E7">
      <w:pPr>
        <w:pStyle w:val="ListParagraph"/>
        <w:numPr>
          <w:ilvl w:val="0"/>
          <w:numId w:val="49"/>
        </w:numPr>
        <w:spacing w:line="360" w:lineRule="auto"/>
        <w:jc w:val="both"/>
        <w:rPr>
          <w:rFonts w:ascii="Arial" w:hAnsi="Arial" w:cs="Arial"/>
          <w:sz w:val="24"/>
          <w:szCs w:val="24"/>
          <w:lang w:val="en-US"/>
        </w:rPr>
      </w:pPr>
      <w:r w:rsidRPr="000425E7">
        <w:rPr>
          <w:rFonts w:ascii="Arial" w:hAnsi="Arial" w:cs="Arial"/>
          <w:b/>
          <w:bCs/>
          <w:sz w:val="24"/>
          <w:szCs w:val="24"/>
          <w:lang w:val="en-US"/>
        </w:rPr>
        <w:lastRenderedPageBreak/>
        <w:t>Job Specification:</w:t>
      </w:r>
      <w:r w:rsidRPr="000425E7">
        <w:rPr>
          <w:rFonts w:ascii="Arial" w:hAnsi="Arial" w:cs="Arial"/>
          <w:sz w:val="24"/>
          <w:szCs w:val="24"/>
          <w:lang w:val="en-US"/>
        </w:rPr>
        <w:t xml:space="preserve"> Digital Leadership: Skilled in digital leadership, crisis resilience and capacity to </w:t>
      </w:r>
      <w:proofErr w:type="spellStart"/>
      <w:r w:rsidRPr="000425E7">
        <w:rPr>
          <w:rFonts w:ascii="Arial" w:hAnsi="Arial" w:cs="Arial"/>
          <w:sz w:val="24"/>
          <w:szCs w:val="24"/>
          <w:lang w:val="en-US"/>
        </w:rPr>
        <w:t>analyse</w:t>
      </w:r>
      <w:proofErr w:type="spellEnd"/>
      <w:r w:rsidRPr="000425E7">
        <w:rPr>
          <w:rFonts w:ascii="Arial" w:hAnsi="Arial" w:cs="Arial"/>
          <w:sz w:val="24"/>
          <w:szCs w:val="24"/>
          <w:lang w:val="en-US"/>
        </w:rPr>
        <w:t xml:space="preserve"> intricate market information into a strategy that can be executed (IBM, 2025).</w:t>
      </w:r>
    </w:p>
    <w:p w14:paraId="46C48808" w14:textId="77777777" w:rsidR="000425E7" w:rsidRPr="000425E7" w:rsidRDefault="000425E7" w:rsidP="000425E7">
      <w:pPr>
        <w:pStyle w:val="ListParagraph"/>
        <w:numPr>
          <w:ilvl w:val="0"/>
          <w:numId w:val="49"/>
        </w:numPr>
        <w:spacing w:line="360" w:lineRule="auto"/>
        <w:jc w:val="both"/>
        <w:rPr>
          <w:rFonts w:ascii="Arial" w:hAnsi="Arial" w:cs="Arial"/>
          <w:sz w:val="24"/>
          <w:szCs w:val="24"/>
          <w:lang w:val="en-US"/>
        </w:rPr>
      </w:pPr>
      <w:r w:rsidRPr="000425E7">
        <w:rPr>
          <w:rFonts w:ascii="Arial" w:hAnsi="Arial" w:cs="Arial"/>
          <w:b/>
          <w:bCs/>
          <w:sz w:val="24"/>
          <w:szCs w:val="24"/>
          <w:lang w:val="en-US"/>
        </w:rPr>
        <w:t>JCM Application:</w:t>
      </w:r>
      <w:r w:rsidRPr="000425E7">
        <w:rPr>
          <w:rFonts w:ascii="Arial" w:hAnsi="Arial" w:cs="Arial"/>
          <w:sz w:val="24"/>
          <w:szCs w:val="24"/>
          <w:lang w:val="en-US"/>
        </w:rPr>
        <w:t xml:space="preserve"> High Task Significance – the choices made by the CEO have an impact on the sustainability of every employee of the 300 employees of the company and the satisfaction of a large client base.</w:t>
      </w:r>
    </w:p>
    <w:p w14:paraId="7CA376D7" w14:textId="77777777" w:rsidR="000425E7" w:rsidRPr="000425E7" w:rsidRDefault="000425E7" w:rsidP="000425E7">
      <w:pPr>
        <w:spacing w:line="360" w:lineRule="auto"/>
        <w:jc w:val="both"/>
        <w:rPr>
          <w:rFonts w:ascii="Arial" w:hAnsi="Arial" w:cs="Arial"/>
          <w:b/>
          <w:bCs/>
          <w:sz w:val="24"/>
          <w:szCs w:val="24"/>
          <w:lang w:val="en-US"/>
        </w:rPr>
      </w:pPr>
      <w:r w:rsidRPr="000425E7">
        <w:rPr>
          <w:rFonts w:ascii="Arial" w:hAnsi="Arial" w:cs="Arial"/>
          <w:b/>
          <w:bCs/>
          <w:sz w:val="24"/>
          <w:szCs w:val="24"/>
          <w:lang w:val="en-US"/>
        </w:rPr>
        <w:t>CFO (Chief Financial Officer)</w:t>
      </w:r>
    </w:p>
    <w:p w14:paraId="26131170" w14:textId="77777777" w:rsidR="000425E7" w:rsidRPr="000425E7" w:rsidRDefault="000425E7" w:rsidP="000425E7">
      <w:pPr>
        <w:pStyle w:val="ListParagraph"/>
        <w:numPr>
          <w:ilvl w:val="0"/>
          <w:numId w:val="50"/>
        </w:numPr>
        <w:spacing w:line="360" w:lineRule="auto"/>
        <w:jc w:val="both"/>
        <w:rPr>
          <w:rFonts w:ascii="Arial" w:hAnsi="Arial" w:cs="Arial"/>
          <w:sz w:val="24"/>
          <w:szCs w:val="24"/>
          <w:lang w:val="en-US"/>
        </w:rPr>
      </w:pPr>
      <w:r w:rsidRPr="000425E7">
        <w:rPr>
          <w:rFonts w:ascii="Arial" w:hAnsi="Arial" w:cs="Arial"/>
          <w:b/>
          <w:bCs/>
          <w:sz w:val="24"/>
          <w:szCs w:val="24"/>
          <w:lang w:val="en-US"/>
        </w:rPr>
        <w:t>Job Analysis:</w:t>
      </w:r>
      <w:r w:rsidRPr="000425E7">
        <w:rPr>
          <w:rFonts w:ascii="Arial" w:hAnsi="Arial" w:cs="Arial"/>
          <w:sz w:val="24"/>
          <w:szCs w:val="24"/>
          <w:lang w:val="en-US"/>
        </w:rPr>
        <w:t xml:space="preserve"> Over and out of the bookkeeping game to strategic value creation.</w:t>
      </w:r>
    </w:p>
    <w:p w14:paraId="4490CEED" w14:textId="77777777" w:rsidR="000425E7" w:rsidRPr="000425E7" w:rsidRDefault="000425E7" w:rsidP="000425E7">
      <w:pPr>
        <w:pStyle w:val="ListParagraph"/>
        <w:numPr>
          <w:ilvl w:val="0"/>
          <w:numId w:val="50"/>
        </w:numPr>
        <w:spacing w:line="360" w:lineRule="auto"/>
        <w:jc w:val="both"/>
        <w:rPr>
          <w:rFonts w:ascii="Arial" w:hAnsi="Arial" w:cs="Arial"/>
          <w:sz w:val="24"/>
          <w:szCs w:val="24"/>
          <w:lang w:val="en-US"/>
        </w:rPr>
      </w:pPr>
      <w:r w:rsidRPr="000425E7">
        <w:rPr>
          <w:rFonts w:ascii="Arial" w:hAnsi="Arial" w:cs="Arial"/>
          <w:b/>
          <w:bCs/>
          <w:sz w:val="24"/>
          <w:szCs w:val="24"/>
          <w:lang w:val="en-US"/>
        </w:rPr>
        <w:t>Job Title:</w:t>
      </w:r>
      <w:r w:rsidRPr="000425E7">
        <w:rPr>
          <w:rFonts w:ascii="Arial" w:hAnsi="Arial" w:cs="Arial"/>
          <w:sz w:val="24"/>
          <w:szCs w:val="24"/>
          <w:lang w:val="en-US"/>
        </w:rPr>
        <w:t xml:space="preserve"> Capital allocation to manage R&amp;D, management of ESG (Environmental, Social, and Governance) compliance, and predictive financial projections.</w:t>
      </w:r>
    </w:p>
    <w:p w14:paraId="025F40C1" w14:textId="77777777" w:rsidR="000425E7" w:rsidRPr="000425E7" w:rsidRDefault="000425E7" w:rsidP="000425E7">
      <w:pPr>
        <w:pStyle w:val="ListParagraph"/>
        <w:numPr>
          <w:ilvl w:val="0"/>
          <w:numId w:val="50"/>
        </w:numPr>
        <w:spacing w:line="360" w:lineRule="auto"/>
        <w:jc w:val="both"/>
        <w:rPr>
          <w:rFonts w:ascii="Arial" w:hAnsi="Arial" w:cs="Arial"/>
          <w:sz w:val="24"/>
          <w:szCs w:val="24"/>
          <w:lang w:val="en-US"/>
        </w:rPr>
      </w:pPr>
      <w:r w:rsidRPr="000425E7">
        <w:rPr>
          <w:rFonts w:ascii="Arial" w:hAnsi="Arial" w:cs="Arial"/>
          <w:b/>
          <w:bCs/>
          <w:sz w:val="24"/>
          <w:szCs w:val="24"/>
          <w:lang w:val="en-US"/>
        </w:rPr>
        <w:t>Job Specification:</w:t>
      </w:r>
      <w:r w:rsidRPr="000425E7">
        <w:rPr>
          <w:rFonts w:ascii="Arial" w:hAnsi="Arial" w:cs="Arial"/>
          <w:sz w:val="24"/>
          <w:szCs w:val="24"/>
          <w:lang w:val="en-US"/>
        </w:rPr>
        <w:t xml:space="preserve"> A deep understanding of AI-based financial modelling and risk governance (</w:t>
      </w:r>
      <w:proofErr w:type="spellStart"/>
      <w:r w:rsidRPr="000425E7">
        <w:rPr>
          <w:rFonts w:ascii="Arial" w:hAnsi="Arial" w:cs="Arial"/>
          <w:sz w:val="24"/>
          <w:szCs w:val="24"/>
          <w:lang w:val="en-US"/>
        </w:rPr>
        <w:t>Taggd</w:t>
      </w:r>
      <w:proofErr w:type="spellEnd"/>
      <w:r w:rsidRPr="000425E7">
        <w:rPr>
          <w:rFonts w:ascii="Arial" w:hAnsi="Arial" w:cs="Arial"/>
          <w:sz w:val="24"/>
          <w:szCs w:val="24"/>
          <w:lang w:val="en-US"/>
        </w:rPr>
        <w:t>, 2025).</w:t>
      </w:r>
    </w:p>
    <w:p w14:paraId="1B43D9BF" w14:textId="77777777" w:rsidR="000425E7" w:rsidRPr="000425E7" w:rsidRDefault="000425E7" w:rsidP="000425E7">
      <w:pPr>
        <w:pStyle w:val="ListParagraph"/>
        <w:numPr>
          <w:ilvl w:val="0"/>
          <w:numId w:val="50"/>
        </w:numPr>
        <w:spacing w:line="360" w:lineRule="auto"/>
        <w:jc w:val="both"/>
        <w:rPr>
          <w:rFonts w:ascii="Arial" w:hAnsi="Arial" w:cs="Arial"/>
          <w:sz w:val="24"/>
          <w:szCs w:val="24"/>
          <w:lang w:val="en-US"/>
        </w:rPr>
      </w:pPr>
      <w:r w:rsidRPr="000425E7">
        <w:rPr>
          <w:rFonts w:ascii="Arial" w:hAnsi="Arial" w:cs="Arial"/>
          <w:b/>
          <w:bCs/>
          <w:sz w:val="24"/>
          <w:szCs w:val="24"/>
          <w:lang w:val="en-US"/>
        </w:rPr>
        <w:t>JCM Application:</w:t>
      </w:r>
      <w:r w:rsidRPr="000425E7">
        <w:rPr>
          <w:rFonts w:ascii="Arial" w:hAnsi="Arial" w:cs="Arial"/>
          <w:sz w:val="24"/>
          <w:szCs w:val="24"/>
          <w:lang w:val="en-US"/>
        </w:rPr>
        <w:t xml:space="preserve"> High Autonomy on how the budgeting innovation pods are financed to generate maximum ROI without suffocating innovativeness.</w:t>
      </w:r>
    </w:p>
    <w:p w14:paraId="15053F9F" w14:textId="77777777" w:rsidR="000425E7" w:rsidRPr="000425E7" w:rsidRDefault="000425E7" w:rsidP="000425E7">
      <w:pPr>
        <w:spacing w:line="360" w:lineRule="auto"/>
        <w:jc w:val="both"/>
        <w:rPr>
          <w:rFonts w:ascii="Arial" w:hAnsi="Arial" w:cs="Arial"/>
          <w:b/>
          <w:bCs/>
          <w:sz w:val="24"/>
          <w:szCs w:val="24"/>
          <w:lang w:val="en-US"/>
        </w:rPr>
      </w:pPr>
      <w:r w:rsidRPr="000425E7">
        <w:rPr>
          <w:rFonts w:ascii="Arial" w:hAnsi="Arial" w:cs="Arial"/>
          <w:b/>
          <w:bCs/>
          <w:sz w:val="24"/>
          <w:szCs w:val="24"/>
          <w:lang w:val="en-US"/>
        </w:rPr>
        <w:t>CTO (Chief Technology Officer)</w:t>
      </w:r>
    </w:p>
    <w:p w14:paraId="056668F8" w14:textId="77777777" w:rsidR="000425E7" w:rsidRPr="000425E7" w:rsidRDefault="000425E7" w:rsidP="000425E7">
      <w:pPr>
        <w:pStyle w:val="ListParagraph"/>
        <w:numPr>
          <w:ilvl w:val="0"/>
          <w:numId w:val="51"/>
        </w:numPr>
        <w:spacing w:line="360" w:lineRule="auto"/>
        <w:jc w:val="both"/>
        <w:rPr>
          <w:rFonts w:ascii="Arial" w:hAnsi="Arial" w:cs="Arial"/>
          <w:sz w:val="24"/>
          <w:szCs w:val="24"/>
          <w:lang w:val="en-US"/>
        </w:rPr>
      </w:pPr>
      <w:r w:rsidRPr="000425E7">
        <w:rPr>
          <w:rFonts w:ascii="Arial" w:hAnsi="Arial" w:cs="Arial"/>
          <w:b/>
          <w:bCs/>
          <w:sz w:val="24"/>
          <w:szCs w:val="24"/>
          <w:lang w:val="en-US"/>
        </w:rPr>
        <w:t>Job Analysis:</w:t>
      </w:r>
      <w:r w:rsidRPr="000425E7">
        <w:rPr>
          <w:rFonts w:ascii="Arial" w:hAnsi="Arial" w:cs="Arial"/>
          <w:sz w:val="24"/>
          <w:szCs w:val="24"/>
          <w:lang w:val="en-US"/>
        </w:rPr>
        <w:t xml:space="preserve"> The move: Lead Engineer to Technical Architect of the Future.</w:t>
      </w:r>
    </w:p>
    <w:p w14:paraId="44D59A08" w14:textId="77777777" w:rsidR="000425E7" w:rsidRPr="000425E7" w:rsidRDefault="000425E7" w:rsidP="000425E7">
      <w:pPr>
        <w:pStyle w:val="ListParagraph"/>
        <w:numPr>
          <w:ilvl w:val="0"/>
          <w:numId w:val="51"/>
        </w:numPr>
        <w:spacing w:line="360" w:lineRule="auto"/>
        <w:jc w:val="both"/>
        <w:rPr>
          <w:rFonts w:ascii="Arial" w:hAnsi="Arial" w:cs="Arial"/>
          <w:sz w:val="24"/>
          <w:szCs w:val="24"/>
          <w:lang w:val="en-US"/>
        </w:rPr>
      </w:pPr>
      <w:r w:rsidRPr="000425E7">
        <w:rPr>
          <w:rFonts w:ascii="Arial" w:hAnsi="Arial" w:cs="Arial"/>
          <w:b/>
          <w:bCs/>
          <w:sz w:val="24"/>
          <w:szCs w:val="24"/>
          <w:lang w:val="en-US"/>
        </w:rPr>
        <w:t>Job Description:</w:t>
      </w:r>
      <w:r w:rsidRPr="000425E7">
        <w:rPr>
          <w:rFonts w:ascii="Arial" w:hAnsi="Arial" w:cs="Arial"/>
          <w:sz w:val="24"/>
          <w:szCs w:val="24"/>
          <w:lang w:val="en-US"/>
        </w:rPr>
        <w:t xml:space="preserve"> When it comes to the technology roadmap, scalability of the Aether platform, and technical debt, oversee the technology architecture.</w:t>
      </w:r>
    </w:p>
    <w:p w14:paraId="5182F7A0" w14:textId="77777777" w:rsidR="000425E7" w:rsidRPr="000425E7" w:rsidRDefault="000425E7" w:rsidP="000425E7">
      <w:pPr>
        <w:pStyle w:val="ListParagraph"/>
        <w:numPr>
          <w:ilvl w:val="0"/>
          <w:numId w:val="51"/>
        </w:numPr>
        <w:spacing w:line="360" w:lineRule="auto"/>
        <w:jc w:val="both"/>
        <w:rPr>
          <w:rFonts w:ascii="Arial" w:hAnsi="Arial" w:cs="Arial"/>
          <w:sz w:val="24"/>
          <w:szCs w:val="24"/>
          <w:lang w:val="en-US"/>
        </w:rPr>
      </w:pPr>
      <w:r w:rsidRPr="000425E7">
        <w:rPr>
          <w:rFonts w:ascii="Arial" w:hAnsi="Arial" w:cs="Arial"/>
          <w:b/>
          <w:bCs/>
          <w:sz w:val="24"/>
          <w:szCs w:val="24"/>
          <w:lang w:val="en-US"/>
        </w:rPr>
        <w:t>Job Specification:</w:t>
      </w:r>
      <w:r w:rsidRPr="000425E7">
        <w:rPr>
          <w:rFonts w:ascii="Arial" w:hAnsi="Arial" w:cs="Arial"/>
          <w:sz w:val="24"/>
          <w:szCs w:val="24"/>
          <w:lang w:val="en-US"/>
        </w:rPr>
        <w:t xml:space="preserve"> Cloud-native architecture (IaaS/SaaS) mastery and 15 or more years in rapidly expanding technology settings (Indeed, 2025).</w:t>
      </w:r>
    </w:p>
    <w:p w14:paraId="2862A359" w14:textId="77777777" w:rsidR="000425E7" w:rsidRPr="000425E7" w:rsidRDefault="000425E7" w:rsidP="000425E7">
      <w:pPr>
        <w:pStyle w:val="ListParagraph"/>
        <w:numPr>
          <w:ilvl w:val="0"/>
          <w:numId w:val="51"/>
        </w:numPr>
        <w:spacing w:line="360" w:lineRule="auto"/>
        <w:jc w:val="both"/>
        <w:rPr>
          <w:rFonts w:ascii="Arial" w:hAnsi="Arial" w:cs="Arial"/>
          <w:sz w:val="24"/>
          <w:szCs w:val="24"/>
          <w:lang w:val="en-US"/>
        </w:rPr>
      </w:pPr>
      <w:r w:rsidRPr="000425E7">
        <w:rPr>
          <w:rFonts w:ascii="Arial" w:hAnsi="Arial" w:cs="Arial"/>
          <w:b/>
          <w:bCs/>
          <w:sz w:val="24"/>
          <w:szCs w:val="24"/>
          <w:lang w:val="en-US"/>
        </w:rPr>
        <w:t>JCM Application:</w:t>
      </w:r>
      <w:r w:rsidRPr="000425E7">
        <w:rPr>
          <w:rFonts w:ascii="Arial" w:hAnsi="Arial" w:cs="Arial"/>
          <w:sz w:val="24"/>
          <w:szCs w:val="24"/>
          <w:lang w:val="en-US"/>
        </w:rPr>
        <w:t xml:space="preserve"> High Skill Variety – balancing between deep-dive reviews of code and deep-level architectural strategy.</w:t>
      </w:r>
    </w:p>
    <w:p w14:paraId="6B214839" w14:textId="77777777" w:rsidR="000425E7" w:rsidRPr="000425E7" w:rsidRDefault="000425E7" w:rsidP="000425E7">
      <w:pPr>
        <w:spacing w:line="360" w:lineRule="auto"/>
        <w:jc w:val="both"/>
        <w:rPr>
          <w:rFonts w:ascii="Arial" w:hAnsi="Arial" w:cs="Arial"/>
          <w:b/>
          <w:bCs/>
          <w:sz w:val="24"/>
          <w:szCs w:val="24"/>
          <w:lang w:val="en-US"/>
        </w:rPr>
      </w:pPr>
      <w:r w:rsidRPr="000425E7">
        <w:rPr>
          <w:rFonts w:ascii="Arial" w:hAnsi="Arial" w:cs="Arial"/>
          <w:b/>
          <w:bCs/>
          <w:sz w:val="24"/>
          <w:szCs w:val="24"/>
          <w:lang w:val="en-US"/>
        </w:rPr>
        <w:t>CIO (Chief Innovation Officer)</w:t>
      </w:r>
    </w:p>
    <w:p w14:paraId="76DCAA11" w14:textId="77777777" w:rsidR="000425E7" w:rsidRPr="000425E7" w:rsidRDefault="000425E7" w:rsidP="000425E7">
      <w:pPr>
        <w:pStyle w:val="ListParagraph"/>
        <w:numPr>
          <w:ilvl w:val="0"/>
          <w:numId w:val="52"/>
        </w:numPr>
        <w:spacing w:line="360" w:lineRule="auto"/>
        <w:jc w:val="both"/>
        <w:rPr>
          <w:rFonts w:ascii="Arial" w:hAnsi="Arial" w:cs="Arial"/>
          <w:sz w:val="24"/>
          <w:szCs w:val="24"/>
          <w:lang w:val="en-US"/>
        </w:rPr>
      </w:pPr>
      <w:r w:rsidRPr="000425E7">
        <w:rPr>
          <w:rFonts w:ascii="Arial" w:hAnsi="Arial" w:cs="Arial"/>
          <w:b/>
          <w:bCs/>
          <w:sz w:val="24"/>
          <w:szCs w:val="24"/>
          <w:lang w:val="en-US"/>
        </w:rPr>
        <w:t>Job Analysis:</w:t>
      </w:r>
      <w:r w:rsidRPr="000425E7">
        <w:rPr>
          <w:rFonts w:ascii="Arial" w:hAnsi="Arial" w:cs="Arial"/>
          <w:sz w:val="24"/>
          <w:szCs w:val="24"/>
          <w:lang w:val="en-US"/>
        </w:rPr>
        <w:t xml:space="preserve"> The position will be a new occupation at Aether that will fill the gap between tech and customer needs.</w:t>
      </w:r>
    </w:p>
    <w:p w14:paraId="0A7535A8" w14:textId="77777777" w:rsidR="000425E7" w:rsidRPr="000425E7" w:rsidRDefault="000425E7" w:rsidP="000425E7">
      <w:pPr>
        <w:pStyle w:val="ListParagraph"/>
        <w:numPr>
          <w:ilvl w:val="0"/>
          <w:numId w:val="52"/>
        </w:numPr>
        <w:spacing w:line="360" w:lineRule="auto"/>
        <w:jc w:val="both"/>
        <w:rPr>
          <w:rFonts w:ascii="Arial" w:hAnsi="Arial" w:cs="Arial"/>
          <w:sz w:val="24"/>
          <w:szCs w:val="24"/>
          <w:lang w:val="en-US"/>
        </w:rPr>
      </w:pPr>
      <w:r w:rsidRPr="000425E7">
        <w:rPr>
          <w:rFonts w:ascii="Arial" w:hAnsi="Arial" w:cs="Arial"/>
          <w:b/>
          <w:bCs/>
          <w:sz w:val="24"/>
          <w:szCs w:val="24"/>
          <w:lang w:val="en-US"/>
        </w:rPr>
        <w:t>Job Description:</w:t>
      </w:r>
      <w:r w:rsidRPr="000425E7">
        <w:rPr>
          <w:rFonts w:ascii="Arial" w:hAnsi="Arial" w:cs="Arial"/>
          <w:sz w:val="24"/>
          <w:szCs w:val="24"/>
          <w:lang w:val="en-US"/>
        </w:rPr>
        <w:t xml:space="preserve"> Recognition of new market trends, the cross-departmental development of the new option of the company that is based on the process of innovative sprints, and control of the intellectual property (IP) of the company.</w:t>
      </w:r>
    </w:p>
    <w:p w14:paraId="4D981BA9" w14:textId="77777777" w:rsidR="000425E7" w:rsidRPr="000425E7" w:rsidRDefault="000425E7" w:rsidP="000425E7">
      <w:pPr>
        <w:pStyle w:val="ListParagraph"/>
        <w:numPr>
          <w:ilvl w:val="0"/>
          <w:numId w:val="52"/>
        </w:numPr>
        <w:spacing w:line="360" w:lineRule="auto"/>
        <w:jc w:val="both"/>
        <w:rPr>
          <w:rFonts w:ascii="Arial" w:hAnsi="Arial" w:cs="Arial"/>
          <w:sz w:val="24"/>
          <w:szCs w:val="24"/>
          <w:lang w:val="en-US"/>
        </w:rPr>
      </w:pPr>
      <w:r w:rsidRPr="000425E7">
        <w:rPr>
          <w:rFonts w:ascii="Arial" w:hAnsi="Arial" w:cs="Arial"/>
          <w:b/>
          <w:bCs/>
          <w:sz w:val="24"/>
          <w:szCs w:val="24"/>
          <w:lang w:val="en-US"/>
        </w:rPr>
        <w:lastRenderedPageBreak/>
        <w:t>Job Specification:</w:t>
      </w:r>
      <w:r w:rsidRPr="000425E7">
        <w:rPr>
          <w:rFonts w:ascii="Arial" w:hAnsi="Arial" w:cs="Arial"/>
          <w:sz w:val="24"/>
          <w:szCs w:val="24"/>
          <w:lang w:val="en-US"/>
        </w:rPr>
        <w:t xml:space="preserve"> Good experience in the field of design thinking and the development of products based on the data (</w:t>
      </w:r>
      <w:proofErr w:type="spellStart"/>
      <w:r w:rsidRPr="000425E7">
        <w:rPr>
          <w:rFonts w:ascii="Arial" w:hAnsi="Arial" w:cs="Arial"/>
          <w:sz w:val="24"/>
          <w:szCs w:val="24"/>
          <w:lang w:val="en-US"/>
        </w:rPr>
        <w:t>Synergita</w:t>
      </w:r>
      <w:proofErr w:type="spellEnd"/>
      <w:r w:rsidRPr="000425E7">
        <w:rPr>
          <w:rFonts w:ascii="Arial" w:hAnsi="Arial" w:cs="Arial"/>
          <w:sz w:val="24"/>
          <w:szCs w:val="24"/>
          <w:lang w:val="en-US"/>
        </w:rPr>
        <w:t>, 2025).</w:t>
      </w:r>
    </w:p>
    <w:p w14:paraId="5F6A13FC" w14:textId="77777777" w:rsidR="000425E7" w:rsidRPr="000425E7" w:rsidRDefault="000425E7" w:rsidP="000425E7">
      <w:pPr>
        <w:pStyle w:val="ListParagraph"/>
        <w:numPr>
          <w:ilvl w:val="0"/>
          <w:numId w:val="52"/>
        </w:numPr>
        <w:spacing w:line="360" w:lineRule="auto"/>
        <w:jc w:val="both"/>
        <w:rPr>
          <w:rFonts w:ascii="Arial" w:hAnsi="Arial" w:cs="Arial"/>
          <w:sz w:val="24"/>
          <w:szCs w:val="24"/>
          <w:lang w:val="en-US"/>
        </w:rPr>
      </w:pPr>
      <w:r w:rsidRPr="000425E7">
        <w:rPr>
          <w:rFonts w:ascii="Arial" w:hAnsi="Arial" w:cs="Arial"/>
          <w:b/>
          <w:bCs/>
          <w:sz w:val="24"/>
          <w:szCs w:val="24"/>
          <w:lang w:val="en-US"/>
        </w:rPr>
        <w:t>JCM Implementation:</w:t>
      </w:r>
      <w:r w:rsidRPr="000425E7">
        <w:rPr>
          <w:rFonts w:ascii="Arial" w:hAnsi="Arial" w:cs="Arial"/>
          <w:sz w:val="24"/>
          <w:szCs w:val="24"/>
          <w:lang w:val="en-US"/>
        </w:rPr>
        <w:t xml:space="preserve"> High Autonomy – The CIO is mandated to interfere with the normal processes within the company whenever they are impeding its growth.</w:t>
      </w:r>
    </w:p>
    <w:p w14:paraId="038D927A" w14:textId="77777777" w:rsidR="000425E7" w:rsidRPr="000425E7" w:rsidRDefault="000425E7" w:rsidP="000425E7">
      <w:pPr>
        <w:spacing w:line="360" w:lineRule="auto"/>
        <w:jc w:val="both"/>
        <w:rPr>
          <w:rFonts w:ascii="Arial" w:hAnsi="Arial" w:cs="Arial"/>
          <w:b/>
          <w:bCs/>
          <w:sz w:val="24"/>
          <w:szCs w:val="24"/>
          <w:lang w:val="en-US"/>
        </w:rPr>
      </w:pPr>
      <w:r w:rsidRPr="000425E7">
        <w:rPr>
          <w:rFonts w:ascii="Arial" w:hAnsi="Arial" w:cs="Arial"/>
          <w:b/>
          <w:bCs/>
          <w:sz w:val="24"/>
          <w:szCs w:val="24"/>
          <w:lang w:val="en-US"/>
        </w:rPr>
        <w:t>Chief People Officer (HR Director)</w:t>
      </w:r>
    </w:p>
    <w:p w14:paraId="69390352" w14:textId="77777777" w:rsidR="000425E7" w:rsidRPr="000425E7" w:rsidRDefault="000425E7" w:rsidP="000425E7">
      <w:pPr>
        <w:pStyle w:val="ListParagraph"/>
        <w:numPr>
          <w:ilvl w:val="0"/>
          <w:numId w:val="53"/>
        </w:numPr>
        <w:spacing w:line="360" w:lineRule="auto"/>
        <w:jc w:val="both"/>
        <w:rPr>
          <w:rFonts w:ascii="Arial" w:hAnsi="Arial" w:cs="Arial"/>
          <w:sz w:val="24"/>
          <w:szCs w:val="24"/>
          <w:lang w:val="en-US"/>
        </w:rPr>
      </w:pPr>
      <w:r w:rsidRPr="000425E7">
        <w:rPr>
          <w:rFonts w:ascii="Arial" w:hAnsi="Arial" w:cs="Arial"/>
          <w:b/>
          <w:bCs/>
          <w:sz w:val="24"/>
          <w:szCs w:val="24"/>
          <w:lang w:val="en-US"/>
        </w:rPr>
        <w:t>Job Analysis:</w:t>
      </w:r>
      <w:r w:rsidRPr="000425E7">
        <w:rPr>
          <w:rFonts w:ascii="Arial" w:hAnsi="Arial" w:cs="Arial"/>
          <w:sz w:val="24"/>
          <w:szCs w:val="24"/>
          <w:lang w:val="en-US"/>
        </w:rPr>
        <w:t xml:space="preserve"> Transferring out of Administrative/Compliance into Human Capital Strategist.</w:t>
      </w:r>
    </w:p>
    <w:p w14:paraId="4B41590C" w14:textId="77777777" w:rsidR="000425E7" w:rsidRPr="000425E7" w:rsidRDefault="000425E7" w:rsidP="000425E7">
      <w:pPr>
        <w:pStyle w:val="ListParagraph"/>
        <w:numPr>
          <w:ilvl w:val="0"/>
          <w:numId w:val="53"/>
        </w:numPr>
        <w:spacing w:line="360" w:lineRule="auto"/>
        <w:jc w:val="both"/>
        <w:rPr>
          <w:rFonts w:ascii="Arial" w:hAnsi="Arial" w:cs="Arial"/>
          <w:sz w:val="24"/>
          <w:szCs w:val="24"/>
          <w:lang w:val="en-US"/>
        </w:rPr>
      </w:pPr>
      <w:r w:rsidRPr="000425E7">
        <w:rPr>
          <w:rFonts w:ascii="Arial" w:hAnsi="Arial" w:cs="Arial"/>
          <w:b/>
          <w:bCs/>
          <w:sz w:val="24"/>
          <w:szCs w:val="24"/>
          <w:lang w:val="en-US"/>
        </w:rPr>
        <w:t>Job Description:</w:t>
      </w:r>
      <w:r w:rsidRPr="000425E7">
        <w:rPr>
          <w:rFonts w:ascii="Arial" w:hAnsi="Arial" w:cs="Arial"/>
          <w:sz w:val="24"/>
          <w:szCs w:val="24"/>
          <w:lang w:val="en-US"/>
        </w:rPr>
        <w:t xml:space="preserve"> To design the EVP (Employee Value Proposition), to introduce the system of 360-degree feedback and to work on talent density.</w:t>
      </w:r>
    </w:p>
    <w:p w14:paraId="25020FA8" w14:textId="77777777" w:rsidR="000425E7" w:rsidRPr="000425E7" w:rsidRDefault="000425E7" w:rsidP="000425E7">
      <w:pPr>
        <w:pStyle w:val="ListParagraph"/>
        <w:numPr>
          <w:ilvl w:val="0"/>
          <w:numId w:val="53"/>
        </w:numPr>
        <w:spacing w:line="360" w:lineRule="auto"/>
        <w:jc w:val="both"/>
        <w:rPr>
          <w:rFonts w:ascii="Arial" w:hAnsi="Arial" w:cs="Arial"/>
          <w:sz w:val="24"/>
          <w:szCs w:val="24"/>
          <w:lang w:val="en-US"/>
        </w:rPr>
      </w:pPr>
      <w:r w:rsidRPr="000425E7">
        <w:rPr>
          <w:rFonts w:ascii="Arial" w:hAnsi="Arial" w:cs="Arial"/>
          <w:b/>
          <w:bCs/>
          <w:sz w:val="24"/>
          <w:szCs w:val="24"/>
          <w:lang w:val="en-US"/>
        </w:rPr>
        <w:t>Job Specification:</w:t>
      </w:r>
      <w:r w:rsidRPr="000425E7">
        <w:rPr>
          <w:rFonts w:ascii="Arial" w:hAnsi="Arial" w:cs="Arial"/>
          <w:sz w:val="24"/>
          <w:szCs w:val="24"/>
          <w:lang w:val="en-US"/>
        </w:rPr>
        <w:t xml:space="preserve"> People Analytics and Strategic HRM (AIHR, 2024).</w:t>
      </w:r>
    </w:p>
    <w:p w14:paraId="5B1F61E4" w14:textId="77777777" w:rsidR="000425E7" w:rsidRPr="000425E7" w:rsidRDefault="000425E7" w:rsidP="000425E7">
      <w:pPr>
        <w:pStyle w:val="ListParagraph"/>
        <w:numPr>
          <w:ilvl w:val="0"/>
          <w:numId w:val="53"/>
        </w:numPr>
        <w:spacing w:line="360" w:lineRule="auto"/>
        <w:jc w:val="both"/>
        <w:rPr>
          <w:rFonts w:ascii="Arial" w:hAnsi="Arial" w:cs="Arial"/>
          <w:sz w:val="24"/>
          <w:szCs w:val="24"/>
          <w:lang w:val="en-US"/>
        </w:rPr>
      </w:pPr>
      <w:r w:rsidRPr="000425E7">
        <w:rPr>
          <w:rFonts w:ascii="Arial" w:hAnsi="Arial" w:cs="Arial"/>
          <w:b/>
          <w:bCs/>
          <w:sz w:val="24"/>
          <w:szCs w:val="24"/>
          <w:lang w:val="en-US"/>
        </w:rPr>
        <w:t>JCM Application:</w:t>
      </w:r>
      <w:r w:rsidRPr="000425E7">
        <w:rPr>
          <w:rFonts w:ascii="Arial" w:hAnsi="Arial" w:cs="Arial"/>
          <w:sz w:val="24"/>
          <w:szCs w:val="24"/>
          <w:lang w:val="en-US"/>
        </w:rPr>
        <w:t xml:space="preserve"> High Feedback – The HR Director pivots people practices using real-time turnover and engagement information.</w:t>
      </w:r>
    </w:p>
    <w:p w14:paraId="5DFB5B11" w14:textId="77777777" w:rsidR="000425E7" w:rsidRPr="000425E7" w:rsidRDefault="000425E7" w:rsidP="000425E7">
      <w:pPr>
        <w:spacing w:line="360" w:lineRule="auto"/>
        <w:jc w:val="both"/>
        <w:rPr>
          <w:rFonts w:ascii="Arial" w:hAnsi="Arial" w:cs="Arial"/>
          <w:b/>
          <w:bCs/>
          <w:sz w:val="24"/>
          <w:szCs w:val="24"/>
          <w:lang w:val="en-US"/>
        </w:rPr>
      </w:pPr>
      <w:r w:rsidRPr="000425E7">
        <w:rPr>
          <w:rFonts w:ascii="Arial" w:hAnsi="Arial" w:cs="Arial"/>
          <w:b/>
          <w:bCs/>
          <w:sz w:val="24"/>
          <w:szCs w:val="24"/>
          <w:lang w:val="en-US"/>
        </w:rPr>
        <w:t>R&amp;D Director (Research and Development)</w:t>
      </w:r>
    </w:p>
    <w:p w14:paraId="0EE182F4" w14:textId="77777777" w:rsidR="000425E7" w:rsidRPr="000425E7" w:rsidRDefault="000425E7" w:rsidP="000425E7">
      <w:pPr>
        <w:pStyle w:val="ListParagraph"/>
        <w:numPr>
          <w:ilvl w:val="0"/>
          <w:numId w:val="54"/>
        </w:numPr>
        <w:spacing w:line="360" w:lineRule="auto"/>
        <w:jc w:val="both"/>
        <w:rPr>
          <w:rFonts w:ascii="Arial" w:hAnsi="Arial" w:cs="Arial"/>
          <w:sz w:val="24"/>
          <w:szCs w:val="24"/>
          <w:lang w:val="en-US"/>
        </w:rPr>
      </w:pPr>
      <w:r w:rsidRPr="000425E7">
        <w:rPr>
          <w:rFonts w:ascii="Arial" w:hAnsi="Arial" w:cs="Arial"/>
          <w:b/>
          <w:bCs/>
          <w:sz w:val="24"/>
          <w:szCs w:val="24"/>
          <w:lang w:val="en-US"/>
        </w:rPr>
        <w:t>Job Analysis:</w:t>
      </w:r>
      <w:r w:rsidRPr="000425E7">
        <w:rPr>
          <w:rFonts w:ascii="Arial" w:hAnsi="Arial" w:cs="Arial"/>
          <w:sz w:val="24"/>
          <w:szCs w:val="24"/>
          <w:lang w:val="en-US"/>
        </w:rPr>
        <w:t xml:space="preserve"> Pay attention to creative destruction.</w:t>
      </w:r>
    </w:p>
    <w:p w14:paraId="7C699411" w14:textId="77777777" w:rsidR="000425E7" w:rsidRPr="000425E7" w:rsidRDefault="000425E7" w:rsidP="000425E7">
      <w:pPr>
        <w:pStyle w:val="ListParagraph"/>
        <w:numPr>
          <w:ilvl w:val="0"/>
          <w:numId w:val="54"/>
        </w:numPr>
        <w:spacing w:line="360" w:lineRule="auto"/>
        <w:jc w:val="both"/>
        <w:rPr>
          <w:rFonts w:ascii="Arial" w:hAnsi="Arial" w:cs="Arial"/>
          <w:sz w:val="24"/>
          <w:szCs w:val="24"/>
          <w:lang w:val="en-US"/>
        </w:rPr>
      </w:pPr>
      <w:r w:rsidRPr="000425E7">
        <w:rPr>
          <w:rFonts w:ascii="Arial" w:hAnsi="Arial" w:cs="Arial"/>
          <w:b/>
          <w:bCs/>
          <w:sz w:val="24"/>
          <w:szCs w:val="24"/>
          <w:lang w:val="en-US"/>
        </w:rPr>
        <w:t>Job Description:</w:t>
      </w:r>
      <w:r w:rsidRPr="000425E7">
        <w:rPr>
          <w:rFonts w:ascii="Arial" w:hAnsi="Arial" w:cs="Arial"/>
          <w:sz w:val="24"/>
          <w:szCs w:val="24"/>
          <w:lang w:val="en-US"/>
        </w:rPr>
        <w:t xml:space="preserve"> Head of the experimental laboratory, prototyping of the novelties and </w:t>
      </w:r>
      <w:proofErr w:type="spellStart"/>
      <w:r w:rsidRPr="000425E7">
        <w:rPr>
          <w:rFonts w:ascii="Arial" w:hAnsi="Arial" w:cs="Arial"/>
          <w:sz w:val="24"/>
          <w:szCs w:val="24"/>
          <w:lang w:val="en-US"/>
        </w:rPr>
        <w:t>minimising</w:t>
      </w:r>
      <w:proofErr w:type="spellEnd"/>
      <w:r w:rsidRPr="000425E7">
        <w:rPr>
          <w:rFonts w:ascii="Arial" w:hAnsi="Arial" w:cs="Arial"/>
          <w:sz w:val="24"/>
          <w:szCs w:val="24"/>
          <w:lang w:val="en-US"/>
        </w:rPr>
        <w:t xml:space="preserve"> the time-to-market of innovations.</w:t>
      </w:r>
    </w:p>
    <w:p w14:paraId="796250AD" w14:textId="77777777" w:rsidR="000425E7" w:rsidRPr="000425E7" w:rsidRDefault="000425E7" w:rsidP="000425E7">
      <w:pPr>
        <w:pStyle w:val="ListParagraph"/>
        <w:numPr>
          <w:ilvl w:val="0"/>
          <w:numId w:val="54"/>
        </w:numPr>
        <w:spacing w:line="360" w:lineRule="auto"/>
        <w:jc w:val="both"/>
        <w:rPr>
          <w:rFonts w:ascii="Arial" w:hAnsi="Arial" w:cs="Arial"/>
          <w:sz w:val="24"/>
          <w:szCs w:val="24"/>
          <w:lang w:val="en-US"/>
        </w:rPr>
      </w:pPr>
      <w:r w:rsidRPr="000425E7">
        <w:rPr>
          <w:rFonts w:ascii="Arial" w:hAnsi="Arial" w:cs="Arial"/>
          <w:b/>
          <w:bCs/>
          <w:sz w:val="24"/>
          <w:szCs w:val="24"/>
          <w:lang w:val="en-US"/>
        </w:rPr>
        <w:t>Qualification:</w:t>
      </w:r>
      <w:r w:rsidRPr="000425E7">
        <w:rPr>
          <w:rFonts w:ascii="Arial" w:hAnsi="Arial" w:cs="Arial"/>
          <w:sz w:val="24"/>
          <w:szCs w:val="24"/>
          <w:lang w:val="en-US"/>
        </w:rPr>
        <w:t xml:space="preserve"> PhD or higher degree in a tech-related area; familiarity with so-called Agile approaches to R&amp;D (IBM, 2025).</w:t>
      </w:r>
    </w:p>
    <w:p w14:paraId="4BBDEA78" w14:textId="77777777" w:rsidR="000425E7" w:rsidRPr="000425E7" w:rsidRDefault="000425E7" w:rsidP="000425E7">
      <w:pPr>
        <w:pStyle w:val="ListParagraph"/>
        <w:numPr>
          <w:ilvl w:val="0"/>
          <w:numId w:val="54"/>
        </w:numPr>
        <w:spacing w:line="360" w:lineRule="auto"/>
        <w:jc w:val="both"/>
        <w:rPr>
          <w:rFonts w:ascii="Arial" w:hAnsi="Arial" w:cs="Arial"/>
          <w:sz w:val="24"/>
          <w:szCs w:val="24"/>
          <w:lang w:val="en-US"/>
        </w:rPr>
      </w:pPr>
      <w:r w:rsidRPr="000425E7">
        <w:rPr>
          <w:rFonts w:ascii="Arial" w:hAnsi="Arial" w:cs="Arial"/>
          <w:b/>
          <w:bCs/>
          <w:sz w:val="24"/>
          <w:szCs w:val="24"/>
          <w:lang w:val="en-US"/>
        </w:rPr>
        <w:t>JCM Application:</w:t>
      </w:r>
      <w:r w:rsidRPr="000425E7">
        <w:rPr>
          <w:rFonts w:ascii="Arial" w:hAnsi="Arial" w:cs="Arial"/>
          <w:sz w:val="24"/>
          <w:szCs w:val="24"/>
          <w:lang w:val="en-US"/>
        </w:rPr>
        <w:t xml:space="preserve"> Task Identity – The head of R&amp;D will be involved with a product starting with the napkin sketch to the prototype.</w:t>
      </w:r>
    </w:p>
    <w:p w14:paraId="4FD8CD8B" w14:textId="4972A128" w:rsidR="000425E7" w:rsidRPr="000425E7" w:rsidRDefault="000425E7" w:rsidP="000425E7">
      <w:pPr>
        <w:pStyle w:val="Heading2"/>
        <w:rPr>
          <w:lang w:val="en-US"/>
        </w:rPr>
      </w:pPr>
      <w:bookmarkStart w:id="8" w:name="_Toc224715535"/>
      <w:r w:rsidRPr="000425E7">
        <w:rPr>
          <w:lang w:val="en-US"/>
        </w:rPr>
        <w:t>1.4 The Strategic Connection: The Relation to Culture</w:t>
      </w:r>
      <w:bookmarkEnd w:id="8"/>
    </w:p>
    <w:p w14:paraId="4B522011" w14:textId="77777777" w:rsidR="000425E7" w:rsidRPr="000425E7" w:rsidRDefault="000425E7" w:rsidP="000425E7">
      <w:pPr>
        <w:spacing w:line="360" w:lineRule="auto"/>
        <w:jc w:val="both"/>
        <w:rPr>
          <w:rFonts w:ascii="Arial" w:hAnsi="Arial" w:cs="Arial"/>
          <w:sz w:val="24"/>
          <w:szCs w:val="24"/>
          <w:lang w:val="en-US"/>
        </w:rPr>
      </w:pPr>
      <w:r w:rsidRPr="000425E7">
        <w:rPr>
          <w:rFonts w:ascii="Arial" w:hAnsi="Arial" w:cs="Arial"/>
          <w:sz w:val="24"/>
          <w:szCs w:val="24"/>
          <w:lang w:val="en-US"/>
        </w:rPr>
        <w:t>It is the modern appraisal (OKRs/360) used along with enriched job design (JCM) that produces a "performance-driven culture".</w:t>
      </w:r>
    </w:p>
    <w:p w14:paraId="28A50C76" w14:textId="77777777" w:rsidR="000425E7" w:rsidRPr="000425E7" w:rsidRDefault="000425E7" w:rsidP="000425E7">
      <w:pPr>
        <w:spacing w:line="360" w:lineRule="auto"/>
        <w:jc w:val="both"/>
        <w:rPr>
          <w:rFonts w:ascii="Arial" w:hAnsi="Arial" w:cs="Arial"/>
          <w:sz w:val="24"/>
          <w:szCs w:val="24"/>
          <w:lang w:val="en-US"/>
        </w:rPr>
      </w:pPr>
      <w:r w:rsidRPr="000425E7">
        <w:rPr>
          <w:rFonts w:ascii="Arial" w:hAnsi="Arial" w:cs="Arial"/>
          <w:b/>
          <w:bCs/>
          <w:sz w:val="24"/>
          <w:szCs w:val="24"/>
          <w:lang w:val="en-US"/>
        </w:rPr>
        <w:t>Closing the Meaning Gap:</w:t>
      </w:r>
      <w:r w:rsidRPr="000425E7">
        <w:rPr>
          <w:rFonts w:ascii="Arial" w:hAnsi="Arial" w:cs="Arial"/>
          <w:sz w:val="24"/>
          <w:szCs w:val="24"/>
          <w:lang w:val="en-US"/>
        </w:rPr>
        <w:t xml:space="preserve"> In case a CTO possesses high Autonomy and Task Significance (Job Design), he/she feels responsibility. Their OKRs confirm their contribution to the company's growth (Appraisal).</w:t>
      </w:r>
    </w:p>
    <w:p w14:paraId="3C88AC57" w14:textId="53DDFFC6" w:rsidR="00121EF1" w:rsidRDefault="000425E7" w:rsidP="00121EF1">
      <w:pPr>
        <w:spacing w:line="360" w:lineRule="auto"/>
        <w:jc w:val="both"/>
        <w:rPr>
          <w:rFonts w:ascii="Arial" w:hAnsi="Arial" w:cs="Arial"/>
          <w:sz w:val="24"/>
          <w:szCs w:val="24"/>
          <w:lang w:val="en-US"/>
        </w:rPr>
      </w:pPr>
      <w:r w:rsidRPr="000425E7">
        <w:rPr>
          <w:rFonts w:ascii="Arial" w:hAnsi="Arial" w:cs="Arial"/>
          <w:b/>
          <w:bCs/>
          <w:sz w:val="24"/>
          <w:szCs w:val="24"/>
          <w:lang w:val="en-US"/>
        </w:rPr>
        <w:t>Psychological States:</w:t>
      </w:r>
      <w:r w:rsidRPr="000425E7">
        <w:rPr>
          <w:rFonts w:ascii="Arial" w:hAnsi="Arial" w:cs="Arial"/>
          <w:sz w:val="24"/>
          <w:szCs w:val="24"/>
          <w:lang w:val="en-US"/>
        </w:rPr>
        <w:t xml:space="preserve"> </w:t>
      </w:r>
      <w:proofErr w:type="spellStart"/>
      <w:r w:rsidRPr="000425E7">
        <w:rPr>
          <w:rFonts w:ascii="Arial" w:hAnsi="Arial" w:cs="Arial"/>
          <w:sz w:val="24"/>
          <w:szCs w:val="24"/>
          <w:lang w:val="en-US"/>
        </w:rPr>
        <w:t>Humaans</w:t>
      </w:r>
      <w:proofErr w:type="spellEnd"/>
      <w:r w:rsidRPr="000425E7">
        <w:rPr>
          <w:rFonts w:ascii="Arial" w:hAnsi="Arial" w:cs="Arial"/>
          <w:sz w:val="24"/>
          <w:szCs w:val="24"/>
          <w:lang w:val="en-US"/>
        </w:rPr>
        <w:t xml:space="preserve"> (2024) argues that to perform, an employee should have what is called 'experienced meaningfulness' and 'knowledge of results'. The 360-</w:t>
      </w:r>
      <w:r w:rsidRPr="000425E7">
        <w:rPr>
          <w:rFonts w:ascii="Arial" w:hAnsi="Arial" w:cs="Arial"/>
          <w:sz w:val="24"/>
          <w:szCs w:val="24"/>
          <w:lang w:val="en-US"/>
        </w:rPr>
        <w:lastRenderedPageBreak/>
        <w:t>degree feedback offers the knowledge, while the jobs designed by JCM supply the meaning.</w:t>
      </w:r>
    </w:p>
    <w:tbl>
      <w:tblPr>
        <w:tblStyle w:val="TableGrid"/>
        <w:tblW w:w="0" w:type="auto"/>
        <w:tblLook w:val="04A0" w:firstRow="1" w:lastRow="0" w:firstColumn="1" w:lastColumn="0" w:noHBand="0" w:noVBand="1"/>
      </w:tblPr>
      <w:tblGrid>
        <w:gridCol w:w="1217"/>
        <w:gridCol w:w="2924"/>
        <w:gridCol w:w="2971"/>
        <w:gridCol w:w="1904"/>
      </w:tblGrid>
      <w:tr w:rsidR="000425E7" w:rsidRPr="000425E7" w14:paraId="3C8DEA2A" w14:textId="77777777" w:rsidTr="000425E7">
        <w:tc>
          <w:tcPr>
            <w:tcW w:w="0" w:type="auto"/>
            <w:hideMark/>
          </w:tcPr>
          <w:p w14:paraId="135D625A" w14:textId="77777777" w:rsidR="000425E7" w:rsidRPr="000425E7" w:rsidRDefault="000425E7" w:rsidP="000425E7">
            <w:pPr>
              <w:spacing w:line="360" w:lineRule="auto"/>
              <w:jc w:val="both"/>
              <w:rPr>
                <w:rFonts w:ascii="Arial" w:hAnsi="Arial" w:cs="Arial"/>
                <w:sz w:val="24"/>
                <w:szCs w:val="24"/>
                <w:lang w:val="en-US"/>
              </w:rPr>
            </w:pPr>
            <w:r w:rsidRPr="000425E7">
              <w:rPr>
                <w:rFonts w:ascii="Arial" w:hAnsi="Arial" w:cs="Arial"/>
                <w:b/>
                <w:bCs/>
                <w:sz w:val="24"/>
                <w:szCs w:val="24"/>
                <w:lang w:val="en-US"/>
              </w:rPr>
              <w:t>Element</w:t>
            </w:r>
          </w:p>
        </w:tc>
        <w:tc>
          <w:tcPr>
            <w:tcW w:w="0" w:type="auto"/>
            <w:hideMark/>
          </w:tcPr>
          <w:p w14:paraId="0092CA40" w14:textId="77777777" w:rsidR="000425E7" w:rsidRPr="000425E7" w:rsidRDefault="000425E7" w:rsidP="000425E7">
            <w:pPr>
              <w:spacing w:line="360" w:lineRule="auto"/>
              <w:jc w:val="both"/>
              <w:rPr>
                <w:rFonts w:ascii="Arial" w:hAnsi="Arial" w:cs="Arial"/>
                <w:sz w:val="24"/>
                <w:szCs w:val="24"/>
                <w:lang w:val="en-US"/>
              </w:rPr>
            </w:pPr>
            <w:r w:rsidRPr="000425E7">
              <w:rPr>
                <w:rFonts w:ascii="Arial" w:hAnsi="Arial" w:cs="Arial"/>
                <w:b/>
                <w:bCs/>
                <w:sz w:val="24"/>
                <w:szCs w:val="24"/>
                <w:lang w:val="en-US"/>
              </w:rPr>
              <w:t>Performance Appraisal (OKRs/360)</w:t>
            </w:r>
          </w:p>
        </w:tc>
        <w:tc>
          <w:tcPr>
            <w:tcW w:w="0" w:type="auto"/>
            <w:hideMark/>
          </w:tcPr>
          <w:p w14:paraId="1A65AB88" w14:textId="77777777" w:rsidR="000425E7" w:rsidRPr="000425E7" w:rsidRDefault="000425E7" w:rsidP="000425E7">
            <w:pPr>
              <w:spacing w:line="360" w:lineRule="auto"/>
              <w:jc w:val="both"/>
              <w:rPr>
                <w:rFonts w:ascii="Arial" w:hAnsi="Arial" w:cs="Arial"/>
                <w:sz w:val="24"/>
                <w:szCs w:val="24"/>
                <w:lang w:val="en-US"/>
              </w:rPr>
            </w:pPr>
            <w:r w:rsidRPr="000425E7">
              <w:rPr>
                <w:rFonts w:ascii="Arial" w:hAnsi="Arial" w:cs="Arial"/>
                <w:b/>
                <w:bCs/>
                <w:sz w:val="24"/>
                <w:szCs w:val="24"/>
                <w:lang w:val="en-US"/>
              </w:rPr>
              <w:t>Job Design (JCM/Skills-Based)</w:t>
            </w:r>
          </w:p>
        </w:tc>
        <w:tc>
          <w:tcPr>
            <w:tcW w:w="0" w:type="auto"/>
            <w:hideMark/>
          </w:tcPr>
          <w:p w14:paraId="49722F50" w14:textId="77777777" w:rsidR="000425E7" w:rsidRPr="000425E7" w:rsidRDefault="000425E7" w:rsidP="000425E7">
            <w:pPr>
              <w:spacing w:line="360" w:lineRule="auto"/>
              <w:jc w:val="both"/>
              <w:rPr>
                <w:rFonts w:ascii="Arial" w:hAnsi="Arial" w:cs="Arial"/>
                <w:sz w:val="24"/>
                <w:szCs w:val="24"/>
                <w:lang w:val="en-US"/>
              </w:rPr>
            </w:pPr>
            <w:r w:rsidRPr="000425E7">
              <w:rPr>
                <w:rFonts w:ascii="Arial" w:hAnsi="Arial" w:cs="Arial"/>
                <w:b/>
                <w:bCs/>
                <w:sz w:val="24"/>
                <w:szCs w:val="24"/>
                <w:lang w:val="en-US"/>
              </w:rPr>
              <w:t>Cultural Outcome</w:t>
            </w:r>
          </w:p>
        </w:tc>
      </w:tr>
      <w:tr w:rsidR="000425E7" w:rsidRPr="000425E7" w14:paraId="473B79B8" w14:textId="77777777" w:rsidTr="000425E7">
        <w:tc>
          <w:tcPr>
            <w:tcW w:w="0" w:type="auto"/>
            <w:hideMark/>
          </w:tcPr>
          <w:p w14:paraId="2B5D242D" w14:textId="77777777" w:rsidR="000425E7" w:rsidRPr="000425E7" w:rsidRDefault="000425E7" w:rsidP="000425E7">
            <w:pPr>
              <w:spacing w:line="360" w:lineRule="auto"/>
              <w:jc w:val="both"/>
              <w:rPr>
                <w:rFonts w:ascii="Arial" w:hAnsi="Arial" w:cs="Arial"/>
                <w:sz w:val="24"/>
                <w:szCs w:val="24"/>
                <w:lang w:val="en-US"/>
              </w:rPr>
            </w:pPr>
            <w:r w:rsidRPr="000425E7">
              <w:rPr>
                <w:rFonts w:ascii="Arial" w:hAnsi="Arial" w:cs="Arial"/>
                <w:b/>
                <w:bCs/>
                <w:sz w:val="24"/>
                <w:szCs w:val="24"/>
                <w:lang w:val="en-US"/>
              </w:rPr>
              <w:t>Focus</w:t>
            </w:r>
          </w:p>
        </w:tc>
        <w:tc>
          <w:tcPr>
            <w:tcW w:w="0" w:type="auto"/>
            <w:hideMark/>
          </w:tcPr>
          <w:p w14:paraId="2F41A0CD" w14:textId="77777777" w:rsidR="000425E7" w:rsidRPr="000425E7" w:rsidRDefault="000425E7" w:rsidP="000425E7">
            <w:pPr>
              <w:spacing w:line="360" w:lineRule="auto"/>
              <w:jc w:val="both"/>
              <w:rPr>
                <w:rFonts w:ascii="Arial" w:hAnsi="Arial" w:cs="Arial"/>
                <w:sz w:val="24"/>
                <w:szCs w:val="24"/>
                <w:lang w:val="en-US"/>
              </w:rPr>
            </w:pPr>
            <w:r w:rsidRPr="000425E7">
              <w:rPr>
                <w:rFonts w:ascii="Arial" w:hAnsi="Arial" w:cs="Arial"/>
                <w:sz w:val="24"/>
                <w:szCs w:val="24"/>
                <w:lang w:val="en-US"/>
              </w:rPr>
              <w:t>Results &amp; Behaviors</w:t>
            </w:r>
          </w:p>
        </w:tc>
        <w:tc>
          <w:tcPr>
            <w:tcW w:w="0" w:type="auto"/>
            <w:hideMark/>
          </w:tcPr>
          <w:p w14:paraId="03C292C5" w14:textId="77777777" w:rsidR="000425E7" w:rsidRPr="000425E7" w:rsidRDefault="000425E7" w:rsidP="000425E7">
            <w:pPr>
              <w:spacing w:line="360" w:lineRule="auto"/>
              <w:jc w:val="both"/>
              <w:rPr>
                <w:rFonts w:ascii="Arial" w:hAnsi="Arial" w:cs="Arial"/>
                <w:sz w:val="24"/>
                <w:szCs w:val="24"/>
                <w:lang w:val="en-US"/>
              </w:rPr>
            </w:pPr>
            <w:r w:rsidRPr="000425E7">
              <w:rPr>
                <w:rFonts w:ascii="Arial" w:hAnsi="Arial" w:cs="Arial"/>
                <w:sz w:val="24"/>
                <w:szCs w:val="24"/>
                <w:lang w:val="en-US"/>
              </w:rPr>
              <w:t>Content &amp; Autonomy</w:t>
            </w:r>
          </w:p>
        </w:tc>
        <w:tc>
          <w:tcPr>
            <w:tcW w:w="0" w:type="auto"/>
            <w:hideMark/>
          </w:tcPr>
          <w:p w14:paraId="5A854F2E" w14:textId="77777777" w:rsidR="000425E7" w:rsidRPr="000425E7" w:rsidRDefault="000425E7" w:rsidP="000425E7">
            <w:pPr>
              <w:spacing w:line="360" w:lineRule="auto"/>
              <w:jc w:val="both"/>
              <w:rPr>
                <w:rFonts w:ascii="Arial" w:hAnsi="Arial" w:cs="Arial"/>
                <w:sz w:val="24"/>
                <w:szCs w:val="24"/>
                <w:lang w:val="en-US"/>
              </w:rPr>
            </w:pPr>
            <w:r w:rsidRPr="000425E7">
              <w:rPr>
                <w:rFonts w:ascii="Arial" w:hAnsi="Arial" w:cs="Arial"/>
                <w:sz w:val="24"/>
                <w:szCs w:val="24"/>
                <w:lang w:val="en-US"/>
              </w:rPr>
              <w:t>Accountability</w:t>
            </w:r>
          </w:p>
        </w:tc>
      </w:tr>
      <w:tr w:rsidR="000425E7" w:rsidRPr="000425E7" w14:paraId="45281D58" w14:textId="77777777" w:rsidTr="000425E7">
        <w:tc>
          <w:tcPr>
            <w:tcW w:w="0" w:type="auto"/>
            <w:hideMark/>
          </w:tcPr>
          <w:p w14:paraId="4FB951CC" w14:textId="77777777" w:rsidR="000425E7" w:rsidRPr="000425E7" w:rsidRDefault="000425E7" w:rsidP="000425E7">
            <w:pPr>
              <w:spacing w:line="360" w:lineRule="auto"/>
              <w:jc w:val="both"/>
              <w:rPr>
                <w:rFonts w:ascii="Arial" w:hAnsi="Arial" w:cs="Arial"/>
                <w:sz w:val="24"/>
                <w:szCs w:val="24"/>
                <w:lang w:val="en-US"/>
              </w:rPr>
            </w:pPr>
            <w:r w:rsidRPr="000425E7">
              <w:rPr>
                <w:rFonts w:ascii="Arial" w:hAnsi="Arial" w:cs="Arial"/>
                <w:b/>
                <w:bCs/>
                <w:sz w:val="24"/>
                <w:szCs w:val="24"/>
                <w:lang w:val="en-US"/>
              </w:rPr>
              <w:t>Cadence</w:t>
            </w:r>
          </w:p>
        </w:tc>
        <w:tc>
          <w:tcPr>
            <w:tcW w:w="0" w:type="auto"/>
            <w:hideMark/>
          </w:tcPr>
          <w:p w14:paraId="1383E3AB" w14:textId="77777777" w:rsidR="000425E7" w:rsidRPr="000425E7" w:rsidRDefault="000425E7" w:rsidP="000425E7">
            <w:pPr>
              <w:spacing w:line="360" w:lineRule="auto"/>
              <w:jc w:val="both"/>
              <w:rPr>
                <w:rFonts w:ascii="Arial" w:hAnsi="Arial" w:cs="Arial"/>
                <w:sz w:val="24"/>
                <w:szCs w:val="24"/>
                <w:lang w:val="en-US"/>
              </w:rPr>
            </w:pPr>
            <w:r w:rsidRPr="000425E7">
              <w:rPr>
                <w:rFonts w:ascii="Arial" w:hAnsi="Arial" w:cs="Arial"/>
                <w:sz w:val="24"/>
                <w:szCs w:val="24"/>
                <w:lang w:val="en-US"/>
              </w:rPr>
              <w:t>Monthly/Quarterly</w:t>
            </w:r>
          </w:p>
        </w:tc>
        <w:tc>
          <w:tcPr>
            <w:tcW w:w="0" w:type="auto"/>
            <w:hideMark/>
          </w:tcPr>
          <w:p w14:paraId="45C1C175" w14:textId="77777777" w:rsidR="000425E7" w:rsidRPr="000425E7" w:rsidRDefault="000425E7" w:rsidP="000425E7">
            <w:pPr>
              <w:spacing w:line="360" w:lineRule="auto"/>
              <w:jc w:val="both"/>
              <w:rPr>
                <w:rFonts w:ascii="Arial" w:hAnsi="Arial" w:cs="Arial"/>
                <w:sz w:val="24"/>
                <w:szCs w:val="24"/>
                <w:lang w:val="en-US"/>
              </w:rPr>
            </w:pPr>
            <w:r w:rsidRPr="000425E7">
              <w:rPr>
                <w:rFonts w:ascii="Arial" w:hAnsi="Arial" w:cs="Arial"/>
                <w:sz w:val="24"/>
                <w:szCs w:val="24"/>
                <w:lang w:val="en-US"/>
              </w:rPr>
              <w:t>Structural/Permanent</w:t>
            </w:r>
          </w:p>
        </w:tc>
        <w:tc>
          <w:tcPr>
            <w:tcW w:w="0" w:type="auto"/>
            <w:hideMark/>
          </w:tcPr>
          <w:p w14:paraId="35277108" w14:textId="77777777" w:rsidR="000425E7" w:rsidRPr="000425E7" w:rsidRDefault="000425E7" w:rsidP="000425E7">
            <w:pPr>
              <w:spacing w:line="360" w:lineRule="auto"/>
              <w:jc w:val="both"/>
              <w:rPr>
                <w:rFonts w:ascii="Arial" w:hAnsi="Arial" w:cs="Arial"/>
                <w:sz w:val="24"/>
                <w:szCs w:val="24"/>
                <w:lang w:val="en-US"/>
              </w:rPr>
            </w:pPr>
            <w:r w:rsidRPr="000425E7">
              <w:rPr>
                <w:rFonts w:ascii="Arial" w:hAnsi="Arial" w:cs="Arial"/>
                <w:sz w:val="24"/>
                <w:szCs w:val="24"/>
                <w:lang w:val="en-US"/>
              </w:rPr>
              <w:t>Agility</w:t>
            </w:r>
          </w:p>
        </w:tc>
      </w:tr>
      <w:tr w:rsidR="000425E7" w:rsidRPr="000425E7" w14:paraId="68629A56" w14:textId="77777777" w:rsidTr="000425E7">
        <w:tc>
          <w:tcPr>
            <w:tcW w:w="0" w:type="auto"/>
            <w:hideMark/>
          </w:tcPr>
          <w:p w14:paraId="2EFA7FDA" w14:textId="77777777" w:rsidR="000425E7" w:rsidRPr="000425E7" w:rsidRDefault="000425E7" w:rsidP="000425E7">
            <w:pPr>
              <w:spacing w:line="360" w:lineRule="auto"/>
              <w:jc w:val="both"/>
              <w:rPr>
                <w:rFonts w:ascii="Arial" w:hAnsi="Arial" w:cs="Arial"/>
                <w:sz w:val="24"/>
                <w:szCs w:val="24"/>
                <w:lang w:val="en-US"/>
              </w:rPr>
            </w:pPr>
            <w:r w:rsidRPr="000425E7">
              <w:rPr>
                <w:rFonts w:ascii="Arial" w:hAnsi="Arial" w:cs="Arial"/>
                <w:b/>
                <w:bCs/>
                <w:sz w:val="24"/>
                <w:szCs w:val="24"/>
                <w:lang w:val="en-US"/>
              </w:rPr>
              <w:t>Driver</w:t>
            </w:r>
          </w:p>
        </w:tc>
        <w:tc>
          <w:tcPr>
            <w:tcW w:w="0" w:type="auto"/>
            <w:hideMark/>
          </w:tcPr>
          <w:p w14:paraId="5B07A197" w14:textId="77777777" w:rsidR="000425E7" w:rsidRPr="000425E7" w:rsidRDefault="000425E7" w:rsidP="000425E7">
            <w:pPr>
              <w:spacing w:line="360" w:lineRule="auto"/>
              <w:jc w:val="both"/>
              <w:rPr>
                <w:rFonts w:ascii="Arial" w:hAnsi="Arial" w:cs="Arial"/>
                <w:sz w:val="24"/>
                <w:szCs w:val="24"/>
                <w:lang w:val="en-US"/>
              </w:rPr>
            </w:pPr>
            <w:r w:rsidRPr="000425E7">
              <w:rPr>
                <w:rFonts w:ascii="Arial" w:hAnsi="Arial" w:cs="Arial"/>
                <w:sz w:val="24"/>
                <w:szCs w:val="24"/>
                <w:lang w:val="en-US"/>
              </w:rPr>
              <w:t>External Feedback</w:t>
            </w:r>
          </w:p>
        </w:tc>
        <w:tc>
          <w:tcPr>
            <w:tcW w:w="0" w:type="auto"/>
            <w:hideMark/>
          </w:tcPr>
          <w:p w14:paraId="4ECEFE10" w14:textId="77777777" w:rsidR="000425E7" w:rsidRPr="000425E7" w:rsidRDefault="000425E7" w:rsidP="000425E7">
            <w:pPr>
              <w:spacing w:line="360" w:lineRule="auto"/>
              <w:jc w:val="both"/>
              <w:rPr>
                <w:rFonts w:ascii="Arial" w:hAnsi="Arial" w:cs="Arial"/>
                <w:sz w:val="24"/>
                <w:szCs w:val="24"/>
                <w:lang w:val="en-US"/>
              </w:rPr>
            </w:pPr>
            <w:r w:rsidRPr="000425E7">
              <w:rPr>
                <w:rFonts w:ascii="Arial" w:hAnsi="Arial" w:cs="Arial"/>
                <w:sz w:val="24"/>
                <w:szCs w:val="24"/>
                <w:lang w:val="en-US"/>
              </w:rPr>
              <w:t>Internal Motivation</w:t>
            </w:r>
          </w:p>
        </w:tc>
        <w:tc>
          <w:tcPr>
            <w:tcW w:w="0" w:type="auto"/>
            <w:hideMark/>
          </w:tcPr>
          <w:p w14:paraId="75F58E57" w14:textId="77777777" w:rsidR="000425E7" w:rsidRPr="007F4E61" w:rsidRDefault="000425E7" w:rsidP="000425E7">
            <w:pPr>
              <w:keepNext/>
              <w:spacing w:line="360" w:lineRule="auto"/>
              <w:jc w:val="both"/>
              <w:rPr>
                <w:rFonts w:ascii="Arial" w:hAnsi="Arial" w:cs="Arial"/>
                <w:sz w:val="24"/>
                <w:szCs w:val="24"/>
                <w:lang w:val="en-US"/>
              </w:rPr>
            </w:pPr>
            <w:r w:rsidRPr="007F4E61">
              <w:rPr>
                <w:rFonts w:ascii="Arial" w:hAnsi="Arial" w:cs="Arial"/>
                <w:sz w:val="24"/>
                <w:szCs w:val="24"/>
                <w:lang w:val="en-US"/>
              </w:rPr>
              <w:t>Innovation</w:t>
            </w:r>
          </w:p>
        </w:tc>
      </w:tr>
    </w:tbl>
    <w:p w14:paraId="2B679466" w14:textId="6AAFEB69" w:rsidR="000425E7" w:rsidRPr="000425E7" w:rsidRDefault="000425E7" w:rsidP="000425E7">
      <w:pPr>
        <w:pStyle w:val="Caption"/>
        <w:rPr>
          <w:rFonts w:ascii="Arial" w:hAnsi="Arial" w:cs="Arial"/>
          <w:sz w:val="24"/>
          <w:szCs w:val="24"/>
          <w:lang w:val="en-US"/>
        </w:rPr>
      </w:pPr>
      <w:bookmarkStart w:id="9" w:name="_Toc224484750"/>
      <w:r>
        <w:t xml:space="preserve">Table </w:t>
      </w:r>
      <w:r>
        <w:fldChar w:fldCharType="begin"/>
      </w:r>
      <w:r>
        <w:instrText xml:space="preserve"> SEQ Table \* ARABIC </w:instrText>
      </w:r>
      <w:r>
        <w:fldChar w:fldCharType="separate"/>
      </w:r>
      <w:r>
        <w:rPr>
          <w:noProof/>
        </w:rPr>
        <w:t>1</w:t>
      </w:r>
      <w:r>
        <w:fldChar w:fldCharType="end"/>
      </w:r>
      <w:r>
        <w:t xml:space="preserve">: </w:t>
      </w:r>
      <w:r w:rsidRPr="004C3A56">
        <w:t>Summary Table of Integrated Performance Framework</w:t>
      </w:r>
      <w:bookmarkEnd w:id="9"/>
    </w:p>
    <w:p w14:paraId="77A7F509" w14:textId="0FF3605D" w:rsidR="004373CF" w:rsidRDefault="007F4E61">
      <w:pPr>
        <w:spacing w:after="160" w:line="278" w:lineRule="auto"/>
        <w:rPr>
          <w:rFonts w:ascii="Arial" w:hAnsi="Arial" w:cs="Arial"/>
          <w:bCs/>
          <w:sz w:val="24"/>
          <w:szCs w:val="24"/>
          <w:lang w:val="en-US"/>
        </w:rPr>
      </w:pPr>
      <w:r w:rsidRPr="007F4E61">
        <w:rPr>
          <w:rFonts w:ascii="Arial" w:hAnsi="Arial" w:cs="Arial"/>
          <w:b/>
          <w:sz w:val="24"/>
          <w:szCs w:val="24"/>
          <w:lang w:val="en-US"/>
        </w:rPr>
        <w:t>Sources-</w:t>
      </w:r>
      <w:r w:rsidRPr="007F4E61">
        <w:rPr>
          <w:rFonts w:ascii="Arial" w:hAnsi="Arial" w:cs="Arial"/>
          <w:bCs/>
          <w:sz w:val="24"/>
          <w:szCs w:val="24"/>
          <w:lang w:val="en-US"/>
        </w:rPr>
        <w:t xml:space="preserve"> Create by learner</w:t>
      </w:r>
      <w:r w:rsidRPr="007F4E61">
        <w:rPr>
          <w:rFonts w:ascii="Arial" w:hAnsi="Arial" w:cs="Arial"/>
          <w:bCs/>
          <w:sz w:val="24"/>
          <w:szCs w:val="24"/>
          <w:lang w:val="en-US"/>
        </w:rPr>
        <w:t xml:space="preserve"> </w:t>
      </w:r>
      <w:r w:rsidR="004373CF">
        <w:rPr>
          <w:rFonts w:ascii="Arial" w:hAnsi="Arial" w:cs="Arial"/>
          <w:bCs/>
          <w:sz w:val="24"/>
          <w:szCs w:val="24"/>
          <w:lang w:val="en-US"/>
        </w:rPr>
        <w:br w:type="page"/>
      </w:r>
    </w:p>
    <w:p w14:paraId="4ACACE0E" w14:textId="321ECE77" w:rsidR="004373CF" w:rsidRDefault="004373CF" w:rsidP="004373CF">
      <w:pPr>
        <w:pStyle w:val="Heading1"/>
        <w:jc w:val="center"/>
        <w:rPr>
          <w:lang w:val="en-US"/>
        </w:rPr>
      </w:pPr>
      <w:bookmarkStart w:id="10" w:name="_Toc224715536"/>
      <w:r w:rsidRPr="004373CF">
        <w:rPr>
          <w:lang w:val="en-US"/>
        </w:rPr>
        <w:lastRenderedPageBreak/>
        <w:t>Part 2: Reflective Analysis and Future Readiness</w:t>
      </w:r>
      <w:bookmarkEnd w:id="10"/>
    </w:p>
    <w:p w14:paraId="6ACCC6ED" w14:textId="03E09EA2" w:rsidR="004373CF" w:rsidRPr="004373CF" w:rsidRDefault="004373CF" w:rsidP="004373CF">
      <w:pPr>
        <w:pStyle w:val="Heading2"/>
        <w:rPr>
          <w:lang w:val="en-US"/>
        </w:rPr>
      </w:pPr>
      <w:bookmarkStart w:id="11" w:name="_Toc224715537"/>
      <w:r w:rsidRPr="004373CF">
        <w:rPr>
          <w:lang w:val="en-US"/>
        </w:rPr>
        <w:t>1. Reflective essay: Gibbs Reflective Cycle of Reflection on Learning Journey</w:t>
      </w:r>
      <w:r>
        <w:rPr>
          <w:lang w:val="en-US"/>
        </w:rPr>
        <w:t>:</w:t>
      </w:r>
      <w:bookmarkEnd w:id="11"/>
    </w:p>
    <w:p w14:paraId="4CF85587" w14:textId="77777777" w:rsidR="004373CF" w:rsidRPr="004373CF" w:rsidRDefault="004373CF" w:rsidP="004373CF">
      <w:pPr>
        <w:spacing w:before="240" w:line="360" w:lineRule="auto"/>
        <w:jc w:val="both"/>
        <w:rPr>
          <w:rFonts w:ascii="Arial" w:hAnsi="Arial" w:cs="Arial"/>
          <w:bCs/>
          <w:sz w:val="24"/>
          <w:szCs w:val="24"/>
          <w:lang w:val="en-US"/>
        </w:rPr>
      </w:pPr>
      <w:r w:rsidRPr="004373CF">
        <w:rPr>
          <w:rFonts w:ascii="Arial" w:hAnsi="Arial" w:cs="Arial"/>
          <w:bCs/>
          <w:sz w:val="24"/>
          <w:szCs w:val="24"/>
          <w:lang w:val="en-US"/>
        </w:rPr>
        <w:t xml:space="preserve">It is a well-known fact that reflective practice is one of the significant methods in professional learning, as it allows the person to assess the experience, enhance his/her knowledge and acquire professional skills. The Gibbs Reflective Cycle is one of the most popular reflective models in the field of education and professional development; it offers a systematic way of </w:t>
      </w:r>
      <w:proofErr w:type="spellStart"/>
      <w:r w:rsidRPr="004373CF">
        <w:rPr>
          <w:rFonts w:ascii="Arial" w:hAnsi="Arial" w:cs="Arial"/>
          <w:bCs/>
          <w:sz w:val="24"/>
          <w:szCs w:val="24"/>
          <w:lang w:val="en-US"/>
        </w:rPr>
        <w:t>analysing</w:t>
      </w:r>
      <w:proofErr w:type="spellEnd"/>
      <w:r w:rsidRPr="004373CF">
        <w:rPr>
          <w:rFonts w:ascii="Arial" w:hAnsi="Arial" w:cs="Arial"/>
          <w:bCs/>
          <w:sz w:val="24"/>
          <w:szCs w:val="24"/>
          <w:lang w:val="en-US"/>
        </w:rPr>
        <w:t xml:space="preserve"> the experience and learning through it. The model includes six steps: description, feelings, evaluation, analysis, conclusion and action plan, which allows the learners to make a critical judgement regarding the experiences and to develop a plan of actions to achieve improvement in the future (Harmon, 2024; Hughes, 2024).</w:t>
      </w:r>
    </w:p>
    <w:p w14:paraId="6DF5F761" w14:textId="77777777" w:rsidR="004373CF" w:rsidRDefault="004373CF" w:rsidP="004373CF">
      <w:pPr>
        <w:spacing w:before="240" w:line="360" w:lineRule="auto"/>
        <w:jc w:val="both"/>
        <w:rPr>
          <w:rFonts w:ascii="Arial" w:hAnsi="Arial" w:cs="Arial"/>
          <w:bCs/>
          <w:sz w:val="24"/>
          <w:szCs w:val="24"/>
          <w:lang w:val="en-US"/>
        </w:rPr>
      </w:pPr>
      <w:r w:rsidRPr="004373CF">
        <w:rPr>
          <w:rFonts w:ascii="Arial" w:hAnsi="Arial" w:cs="Arial"/>
          <w:bCs/>
          <w:sz w:val="24"/>
          <w:szCs w:val="24"/>
          <w:lang w:val="en-US"/>
        </w:rPr>
        <w:t>In this reflective essay, I will explore my learning experience during this module and discuss how this new knowledge will give me a base in creating a proper Learning and Development (L&amp;D) strategy to foster an innovative and growth attitude.</w:t>
      </w:r>
    </w:p>
    <w:p w14:paraId="3991511B" w14:textId="77777777" w:rsidR="00A72EA1" w:rsidRDefault="00A72EA1" w:rsidP="00A72EA1">
      <w:pPr>
        <w:keepNext/>
        <w:spacing w:before="240" w:line="360" w:lineRule="auto"/>
        <w:jc w:val="center"/>
      </w:pPr>
      <w:r>
        <w:rPr>
          <w:rFonts w:ascii="Arial" w:hAnsi="Arial" w:cs="Arial"/>
          <w:bCs/>
          <w:noProof/>
          <w:sz w:val="24"/>
          <w:szCs w:val="24"/>
          <w:lang w:val="en-US"/>
        </w:rPr>
        <w:drawing>
          <wp:inline distT="0" distB="0" distL="0" distR="0" wp14:anchorId="2B85EC4B" wp14:editId="3A73912F">
            <wp:extent cx="3257363" cy="2172635"/>
            <wp:effectExtent l="0" t="0" r="635" b="0"/>
            <wp:docPr id="15243041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71614" cy="2182140"/>
                    </a:xfrm>
                    <a:prstGeom prst="rect">
                      <a:avLst/>
                    </a:prstGeom>
                    <a:noFill/>
                  </pic:spPr>
                </pic:pic>
              </a:graphicData>
            </a:graphic>
          </wp:inline>
        </w:drawing>
      </w:r>
    </w:p>
    <w:p w14:paraId="0E633C01" w14:textId="28CEC332" w:rsidR="00A72EA1" w:rsidRPr="004373CF" w:rsidRDefault="00A72EA1" w:rsidP="00A72EA1">
      <w:pPr>
        <w:pStyle w:val="Caption"/>
        <w:jc w:val="center"/>
        <w:rPr>
          <w:rFonts w:ascii="Arial" w:hAnsi="Arial" w:cs="Arial"/>
          <w:bCs/>
          <w:sz w:val="24"/>
          <w:szCs w:val="24"/>
          <w:lang w:val="en-US"/>
        </w:rPr>
      </w:pPr>
      <w:bookmarkStart w:id="12" w:name="_Toc224484760"/>
      <w:r>
        <w:t xml:space="preserve">Figure </w:t>
      </w:r>
      <w:r>
        <w:fldChar w:fldCharType="begin"/>
      </w:r>
      <w:r>
        <w:instrText xml:space="preserve"> SEQ Figure \* ARABIC </w:instrText>
      </w:r>
      <w:r>
        <w:fldChar w:fldCharType="separate"/>
      </w:r>
      <w:r>
        <w:rPr>
          <w:noProof/>
        </w:rPr>
        <w:t>3</w:t>
      </w:r>
      <w:r>
        <w:fldChar w:fldCharType="end"/>
      </w:r>
      <w:r>
        <w:t xml:space="preserve">: </w:t>
      </w:r>
      <w:r w:rsidRPr="008F75F8">
        <w:t>Gibbs Reflective Cycle</w:t>
      </w:r>
      <w:bookmarkEnd w:id="12"/>
    </w:p>
    <w:p w14:paraId="1F541EA3" w14:textId="27DC6E10" w:rsidR="00A72EA1" w:rsidRDefault="00A72EA1" w:rsidP="00A72EA1">
      <w:pPr>
        <w:spacing w:before="240" w:line="360" w:lineRule="auto"/>
        <w:jc w:val="center"/>
        <w:rPr>
          <w:rFonts w:ascii="Arial" w:hAnsi="Arial" w:cs="Arial"/>
          <w:b/>
          <w:sz w:val="24"/>
          <w:szCs w:val="24"/>
          <w:lang w:val="en-US"/>
        </w:rPr>
      </w:pPr>
      <w:r>
        <w:rPr>
          <w:rFonts w:ascii="Arial" w:hAnsi="Arial" w:cs="Arial"/>
          <w:b/>
          <w:sz w:val="24"/>
          <w:szCs w:val="24"/>
          <w:lang w:val="en-US"/>
        </w:rPr>
        <w:t xml:space="preserve">Source: </w:t>
      </w:r>
      <w:hyperlink r:id="rId16" w:history="1">
        <w:r w:rsidR="00BD3DF7" w:rsidRPr="00BD3DF7">
          <w:rPr>
            <w:rStyle w:val="Hyperlink"/>
            <w:rFonts w:ascii="Arial" w:hAnsi="Arial" w:cs="Arial"/>
            <w:b/>
            <w:sz w:val="24"/>
            <w:szCs w:val="24"/>
            <w:lang w:val="en-US"/>
          </w:rPr>
          <w:t>(</w:t>
        </w:r>
        <w:proofErr w:type="spellStart"/>
        <w:r w:rsidR="00BD3DF7" w:rsidRPr="00BD3DF7">
          <w:rPr>
            <w:rStyle w:val="Hyperlink"/>
            <w:rFonts w:ascii="Arial" w:hAnsi="Arial" w:cs="Arial"/>
            <w:b/>
            <w:sz w:val="24"/>
            <w:szCs w:val="24"/>
            <w:lang w:val="en-US"/>
          </w:rPr>
          <w:t>Athal</w:t>
        </w:r>
        <w:proofErr w:type="spellEnd"/>
        <w:r w:rsidR="00BD3DF7" w:rsidRPr="00BD3DF7">
          <w:rPr>
            <w:rStyle w:val="Hyperlink"/>
            <w:rFonts w:ascii="Arial" w:hAnsi="Arial" w:cs="Arial"/>
            <w:b/>
            <w:sz w:val="24"/>
            <w:szCs w:val="24"/>
            <w:lang w:val="en-US"/>
          </w:rPr>
          <w:t>, 2025)</w:t>
        </w:r>
      </w:hyperlink>
    </w:p>
    <w:p w14:paraId="10202E31" w14:textId="1F23111C" w:rsidR="004373CF" w:rsidRPr="004373CF" w:rsidRDefault="004373CF" w:rsidP="004373CF">
      <w:pPr>
        <w:spacing w:before="240" w:line="360" w:lineRule="auto"/>
        <w:jc w:val="both"/>
        <w:rPr>
          <w:rFonts w:ascii="Arial" w:hAnsi="Arial" w:cs="Arial"/>
          <w:b/>
          <w:sz w:val="24"/>
          <w:szCs w:val="24"/>
          <w:lang w:val="en-US"/>
        </w:rPr>
      </w:pPr>
      <w:r w:rsidRPr="004373CF">
        <w:rPr>
          <w:rFonts w:ascii="Arial" w:hAnsi="Arial" w:cs="Arial"/>
          <w:b/>
          <w:sz w:val="24"/>
          <w:szCs w:val="24"/>
          <w:lang w:val="en-US"/>
        </w:rPr>
        <w:t>Description</w:t>
      </w:r>
    </w:p>
    <w:p w14:paraId="3D98BB48" w14:textId="77777777" w:rsidR="004373CF" w:rsidRPr="004373CF" w:rsidRDefault="004373CF" w:rsidP="004373CF">
      <w:pPr>
        <w:spacing w:before="240" w:line="360" w:lineRule="auto"/>
        <w:jc w:val="both"/>
        <w:rPr>
          <w:rFonts w:ascii="Arial" w:hAnsi="Arial" w:cs="Arial"/>
          <w:bCs/>
          <w:sz w:val="24"/>
          <w:szCs w:val="24"/>
          <w:lang w:val="en-US"/>
        </w:rPr>
      </w:pPr>
      <w:r w:rsidRPr="004373CF">
        <w:rPr>
          <w:rFonts w:ascii="Arial" w:hAnsi="Arial" w:cs="Arial"/>
          <w:bCs/>
          <w:sz w:val="24"/>
          <w:szCs w:val="24"/>
          <w:lang w:val="en-US"/>
        </w:rPr>
        <w:t xml:space="preserve">In this module, I learnt some of the most important concepts in terms of human resource management, </w:t>
      </w:r>
      <w:proofErr w:type="spellStart"/>
      <w:r w:rsidRPr="004373CF">
        <w:rPr>
          <w:rFonts w:ascii="Arial" w:hAnsi="Arial" w:cs="Arial"/>
          <w:bCs/>
          <w:sz w:val="24"/>
          <w:szCs w:val="24"/>
          <w:lang w:val="en-US"/>
        </w:rPr>
        <w:t>organisational</w:t>
      </w:r>
      <w:proofErr w:type="spellEnd"/>
      <w:r w:rsidRPr="004373CF">
        <w:rPr>
          <w:rFonts w:ascii="Arial" w:hAnsi="Arial" w:cs="Arial"/>
          <w:bCs/>
          <w:sz w:val="24"/>
          <w:szCs w:val="24"/>
          <w:lang w:val="en-US"/>
        </w:rPr>
        <w:t xml:space="preserve"> performance and talent development. The module was about learning how </w:t>
      </w:r>
      <w:proofErr w:type="spellStart"/>
      <w:r w:rsidRPr="004373CF">
        <w:rPr>
          <w:rFonts w:ascii="Arial" w:hAnsi="Arial" w:cs="Arial"/>
          <w:bCs/>
          <w:sz w:val="24"/>
          <w:szCs w:val="24"/>
          <w:lang w:val="en-US"/>
        </w:rPr>
        <w:t>organisations</w:t>
      </w:r>
      <w:proofErr w:type="spellEnd"/>
      <w:r w:rsidRPr="004373CF">
        <w:rPr>
          <w:rFonts w:ascii="Arial" w:hAnsi="Arial" w:cs="Arial"/>
          <w:bCs/>
          <w:sz w:val="24"/>
          <w:szCs w:val="24"/>
          <w:lang w:val="en-US"/>
        </w:rPr>
        <w:t xml:space="preserve"> can ensure that the human capital </w:t>
      </w:r>
      <w:r w:rsidRPr="004373CF">
        <w:rPr>
          <w:rFonts w:ascii="Arial" w:hAnsi="Arial" w:cs="Arial"/>
          <w:bCs/>
          <w:sz w:val="24"/>
          <w:szCs w:val="24"/>
          <w:lang w:val="en-US"/>
        </w:rPr>
        <w:lastRenderedPageBreak/>
        <w:t xml:space="preserve">strategies are aligned to the business goals to </w:t>
      </w:r>
      <w:proofErr w:type="spellStart"/>
      <w:r w:rsidRPr="004373CF">
        <w:rPr>
          <w:rFonts w:ascii="Arial" w:hAnsi="Arial" w:cs="Arial"/>
          <w:bCs/>
          <w:sz w:val="24"/>
          <w:szCs w:val="24"/>
          <w:lang w:val="en-US"/>
        </w:rPr>
        <w:t>realise</w:t>
      </w:r>
      <w:proofErr w:type="spellEnd"/>
      <w:r w:rsidRPr="004373CF">
        <w:rPr>
          <w:rFonts w:ascii="Arial" w:hAnsi="Arial" w:cs="Arial"/>
          <w:bCs/>
          <w:sz w:val="24"/>
          <w:szCs w:val="24"/>
          <w:lang w:val="en-US"/>
        </w:rPr>
        <w:t xml:space="preserve"> sustainable growth. In the form of lectures, case studies and scholarly research, I would discuss the performance management systems, job design, innovation culture, and strategic leadership.</w:t>
      </w:r>
    </w:p>
    <w:p w14:paraId="27559CD0" w14:textId="77777777" w:rsidR="004373CF" w:rsidRPr="004373CF" w:rsidRDefault="004373CF" w:rsidP="004373CF">
      <w:pPr>
        <w:spacing w:before="240" w:line="360" w:lineRule="auto"/>
        <w:jc w:val="both"/>
        <w:rPr>
          <w:rFonts w:ascii="Arial" w:hAnsi="Arial" w:cs="Arial"/>
          <w:bCs/>
          <w:sz w:val="24"/>
          <w:szCs w:val="24"/>
          <w:lang w:val="en-US"/>
        </w:rPr>
      </w:pPr>
      <w:r w:rsidRPr="004373CF">
        <w:rPr>
          <w:rFonts w:ascii="Arial" w:hAnsi="Arial" w:cs="Arial"/>
          <w:bCs/>
          <w:sz w:val="24"/>
          <w:szCs w:val="24"/>
          <w:lang w:val="en-US"/>
        </w:rPr>
        <w:t xml:space="preserve">The most valuable learning experience was the analysis of </w:t>
      </w:r>
      <w:proofErr w:type="spellStart"/>
      <w:r w:rsidRPr="004373CF">
        <w:rPr>
          <w:rFonts w:ascii="Arial" w:hAnsi="Arial" w:cs="Arial"/>
          <w:bCs/>
          <w:sz w:val="24"/>
          <w:szCs w:val="24"/>
          <w:lang w:val="en-US"/>
        </w:rPr>
        <w:t>organisational</w:t>
      </w:r>
      <w:proofErr w:type="spellEnd"/>
      <w:r w:rsidRPr="004373CF">
        <w:rPr>
          <w:rFonts w:ascii="Arial" w:hAnsi="Arial" w:cs="Arial"/>
          <w:bCs/>
          <w:sz w:val="24"/>
          <w:szCs w:val="24"/>
          <w:lang w:val="en-US"/>
        </w:rPr>
        <w:t xml:space="preserve"> issues and the suggestion of HR measures to enhance employee engagement and innovation. It involved the use of theoretical frameworks, analysis of business problems in real life and development of viable HR solutions. Through reflective learning structures, people are encouraged to </w:t>
      </w:r>
      <w:proofErr w:type="spellStart"/>
      <w:r w:rsidRPr="004373CF">
        <w:rPr>
          <w:rFonts w:ascii="Arial" w:hAnsi="Arial" w:cs="Arial"/>
          <w:bCs/>
          <w:sz w:val="24"/>
          <w:szCs w:val="24"/>
          <w:lang w:val="en-US"/>
        </w:rPr>
        <w:t>analyse</w:t>
      </w:r>
      <w:proofErr w:type="spellEnd"/>
      <w:r w:rsidRPr="004373CF">
        <w:rPr>
          <w:rFonts w:ascii="Arial" w:hAnsi="Arial" w:cs="Arial"/>
          <w:bCs/>
          <w:sz w:val="24"/>
          <w:szCs w:val="24"/>
          <w:lang w:val="en-US"/>
        </w:rPr>
        <w:t xml:space="preserve"> such experiences in a more nuanced manner to permit a learning process to take place (High Point University, 2026).</w:t>
      </w:r>
    </w:p>
    <w:p w14:paraId="1A6DA15F" w14:textId="17F03DAF" w:rsidR="004373CF" w:rsidRPr="004373CF" w:rsidRDefault="004373CF" w:rsidP="004373CF">
      <w:pPr>
        <w:spacing w:before="240" w:line="360" w:lineRule="auto"/>
        <w:jc w:val="both"/>
        <w:rPr>
          <w:rFonts w:ascii="Arial" w:hAnsi="Arial" w:cs="Arial"/>
          <w:b/>
          <w:sz w:val="24"/>
          <w:szCs w:val="24"/>
          <w:lang w:val="en-US"/>
        </w:rPr>
      </w:pPr>
      <w:r w:rsidRPr="004373CF">
        <w:rPr>
          <w:rFonts w:ascii="Arial" w:hAnsi="Arial" w:cs="Arial"/>
          <w:b/>
          <w:sz w:val="24"/>
          <w:szCs w:val="24"/>
          <w:lang w:val="en-US"/>
        </w:rPr>
        <w:t>Feelings</w:t>
      </w:r>
    </w:p>
    <w:p w14:paraId="37EC77DC" w14:textId="77777777" w:rsidR="00AE4A33" w:rsidRPr="00AE4A33" w:rsidRDefault="00AE4A33" w:rsidP="00AE4A33">
      <w:pPr>
        <w:spacing w:before="240" w:line="360" w:lineRule="auto"/>
        <w:jc w:val="both"/>
        <w:rPr>
          <w:rFonts w:ascii="Arial" w:hAnsi="Arial" w:cs="Arial"/>
          <w:bCs/>
          <w:sz w:val="24"/>
          <w:szCs w:val="24"/>
          <w:lang w:val="en-US"/>
        </w:rPr>
      </w:pPr>
      <w:r w:rsidRPr="00AE4A33">
        <w:rPr>
          <w:rFonts w:ascii="Arial" w:hAnsi="Arial" w:cs="Arial"/>
          <w:bCs/>
          <w:sz w:val="24"/>
          <w:szCs w:val="24"/>
          <w:lang w:val="en-US"/>
        </w:rPr>
        <w:t xml:space="preserve">I was fascinated and overwhelmed at the start of the session since it required theoretical understanding and real-world </w:t>
      </w:r>
      <w:proofErr w:type="spellStart"/>
      <w:r w:rsidRPr="00AE4A33">
        <w:rPr>
          <w:rFonts w:ascii="Arial" w:hAnsi="Arial" w:cs="Arial"/>
          <w:bCs/>
          <w:sz w:val="24"/>
          <w:szCs w:val="24"/>
          <w:lang w:val="en-US"/>
        </w:rPr>
        <w:t>organisational</w:t>
      </w:r>
      <w:proofErr w:type="spellEnd"/>
      <w:r w:rsidRPr="00AE4A33">
        <w:rPr>
          <w:rFonts w:ascii="Arial" w:hAnsi="Arial" w:cs="Arial"/>
          <w:bCs/>
          <w:sz w:val="24"/>
          <w:szCs w:val="24"/>
          <w:lang w:val="en-US"/>
        </w:rPr>
        <w:t xml:space="preserve"> challenges. Strategic HR management first proved difficult since it required examining various </w:t>
      </w:r>
      <w:proofErr w:type="spellStart"/>
      <w:r w:rsidRPr="00AE4A33">
        <w:rPr>
          <w:rFonts w:ascii="Arial" w:hAnsi="Arial" w:cs="Arial"/>
          <w:bCs/>
          <w:sz w:val="24"/>
          <w:szCs w:val="24"/>
          <w:lang w:val="en-US"/>
        </w:rPr>
        <w:t>organisational</w:t>
      </w:r>
      <w:proofErr w:type="spellEnd"/>
      <w:r w:rsidRPr="00AE4A33">
        <w:rPr>
          <w:rFonts w:ascii="Arial" w:hAnsi="Arial" w:cs="Arial"/>
          <w:bCs/>
          <w:sz w:val="24"/>
          <w:szCs w:val="24"/>
          <w:lang w:val="en-US"/>
        </w:rPr>
        <w:t xml:space="preserve"> characteristics, including employee leadership, motivation, and innovation.</w:t>
      </w:r>
    </w:p>
    <w:p w14:paraId="05BEF3D0" w14:textId="77777777" w:rsidR="00AE4A33" w:rsidRPr="00AE4A33" w:rsidRDefault="00AE4A33" w:rsidP="00AE4A33">
      <w:pPr>
        <w:spacing w:before="240" w:line="360" w:lineRule="auto"/>
        <w:jc w:val="both"/>
        <w:rPr>
          <w:rFonts w:ascii="Arial" w:hAnsi="Arial" w:cs="Arial"/>
          <w:bCs/>
          <w:sz w:val="24"/>
          <w:szCs w:val="24"/>
          <w:lang w:val="en-US"/>
        </w:rPr>
      </w:pPr>
      <w:r w:rsidRPr="00AE4A33">
        <w:rPr>
          <w:rFonts w:ascii="Arial" w:hAnsi="Arial" w:cs="Arial"/>
          <w:bCs/>
          <w:sz w:val="24"/>
          <w:szCs w:val="24"/>
          <w:lang w:val="en-US"/>
        </w:rPr>
        <w:t xml:space="preserve">However, the training improved my comprehension and confidence in using HR theory. The Job Characteristics Model, performance management systems, and corporate culture showed me that employee conduct affects </w:t>
      </w:r>
      <w:proofErr w:type="spellStart"/>
      <w:r w:rsidRPr="00AE4A33">
        <w:rPr>
          <w:rFonts w:ascii="Arial" w:hAnsi="Arial" w:cs="Arial"/>
          <w:bCs/>
          <w:sz w:val="24"/>
          <w:szCs w:val="24"/>
          <w:lang w:val="en-US"/>
        </w:rPr>
        <w:t>organisational</w:t>
      </w:r>
      <w:proofErr w:type="spellEnd"/>
      <w:r w:rsidRPr="00AE4A33">
        <w:rPr>
          <w:rFonts w:ascii="Arial" w:hAnsi="Arial" w:cs="Arial"/>
          <w:bCs/>
          <w:sz w:val="24"/>
          <w:szCs w:val="24"/>
          <w:lang w:val="en-US"/>
        </w:rPr>
        <w:t xml:space="preserve"> performance.</w:t>
      </w:r>
    </w:p>
    <w:p w14:paraId="57041F4B" w14:textId="4826CB63" w:rsidR="004373CF" w:rsidRPr="004373CF" w:rsidRDefault="00AE4A33" w:rsidP="00AE4A33">
      <w:pPr>
        <w:spacing w:before="240" w:line="360" w:lineRule="auto"/>
        <w:jc w:val="both"/>
        <w:rPr>
          <w:rFonts w:ascii="Arial" w:hAnsi="Arial" w:cs="Arial"/>
          <w:bCs/>
          <w:sz w:val="24"/>
          <w:szCs w:val="24"/>
          <w:lang w:val="en-US"/>
        </w:rPr>
      </w:pPr>
      <w:r w:rsidRPr="00AE4A33">
        <w:rPr>
          <w:rFonts w:ascii="Arial" w:hAnsi="Arial" w:cs="Arial"/>
          <w:bCs/>
          <w:sz w:val="24"/>
          <w:szCs w:val="24"/>
          <w:lang w:val="en-US"/>
        </w:rPr>
        <w:t xml:space="preserve">The module promoted critical thinking and problem-solving. I found that strategic human capital management boosts employee engagement, creativity, and competitiveness in </w:t>
      </w:r>
      <w:proofErr w:type="spellStart"/>
      <w:r w:rsidRPr="00AE4A33">
        <w:rPr>
          <w:rFonts w:ascii="Arial" w:hAnsi="Arial" w:cs="Arial"/>
          <w:bCs/>
          <w:sz w:val="24"/>
          <w:szCs w:val="24"/>
          <w:lang w:val="en-US"/>
        </w:rPr>
        <w:t>organisational</w:t>
      </w:r>
      <w:proofErr w:type="spellEnd"/>
      <w:r w:rsidRPr="00AE4A33">
        <w:rPr>
          <w:rFonts w:ascii="Arial" w:hAnsi="Arial" w:cs="Arial"/>
          <w:bCs/>
          <w:sz w:val="24"/>
          <w:szCs w:val="24"/>
          <w:lang w:val="en-US"/>
        </w:rPr>
        <w:t xml:space="preserve"> case studies.</w:t>
      </w:r>
    </w:p>
    <w:p w14:paraId="54316BB1" w14:textId="77777777" w:rsidR="004373CF" w:rsidRPr="004373CF" w:rsidRDefault="004373CF" w:rsidP="004373CF">
      <w:pPr>
        <w:spacing w:before="240" w:line="360" w:lineRule="auto"/>
        <w:jc w:val="both"/>
        <w:rPr>
          <w:rFonts w:ascii="Arial" w:hAnsi="Arial" w:cs="Arial"/>
          <w:b/>
          <w:sz w:val="24"/>
          <w:szCs w:val="24"/>
          <w:lang w:val="en-US"/>
        </w:rPr>
      </w:pPr>
      <w:r w:rsidRPr="004373CF">
        <w:rPr>
          <w:rFonts w:ascii="Arial" w:hAnsi="Arial" w:cs="Arial"/>
          <w:b/>
          <w:sz w:val="24"/>
          <w:szCs w:val="24"/>
          <w:lang w:val="en-US"/>
        </w:rPr>
        <w:t>Evaluation</w:t>
      </w:r>
    </w:p>
    <w:p w14:paraId="06FD5147" w14:textId="77777777" w:rsidR="004373CF" w:rsidRPr="004373CF" w:rsidRDefault="004373CF" w:rsidP="004373CF">
      <w:pPr>
        <w:spacing w:before="240" w:line="360" w:lineRule="auto"/>
        <w:jc w:val="both"/>
        <w:rPr>
          <w:rFonts w:ascii="Arial" w:hAnsi="Arial" w:cs="Arial"/>
          <w:bCs/>
          <w:sz w:val="24"/>
          <w:szCs w:val="24"/>
          <w:lang w:val="en-US"/>
        </w:rPr>
      </w:pPr>
      <w:r w:rsidRPr="004373CF">
        <w:rPr>
          <w:rFonts w:ascii="Arial" w:hAnsi="Arial" w:cs="Arial"/>
          <w:bCs/>
          <w:sz w:val="24"/>
          <w:szCs w:val="24"/>
          <w:lang w:val="en-US"/>
        </w:rPr>
        <w:t>In general, this learning experience was very useful in this module. The module had several factors that played a positive role in my development:</w:t>
      </w:r>
    </w:p>
    <w:p w14:paraId="3F23BA74" w14:textId="77343E92" w:rsidR="004373CF" w:rsidRPr="004373CF" w:rsidRDefault="004373CF" w:rsidP="004373CF">
      <w:pPr>
        <w:spacing w:before="240" w:line="360" w:lineRule="auto"/>
        <w:jc w:val="both"/>
        <w:rPr>
          <w:rFonts w:ascii="Arial" w:hAnsi="Arial" w:cs="Arial"/>
          <w:b/>
          <w:sz w:val="24"/>
          <w:szCs w:val="24"/>
          <w:lang w:val="en-US"/>
        </w:rPr>
      </w:pPr>
      <w:proofErr w:type="spellStart"/>
      <w:r w:rsidRPr="004373CF">
        <w:rPr>
          <w:rFonts w:ascii="Arial" w:hAnsi="Arial" w:cs="Arial"/>
          <w:b/>
          <w:sz w:val="24"/>
          <w:szCs w:val="24"/>
          <w:lang w:val="en-US"/>
        </w:rPr>
        <w:t>Favourable</w:t>
      </w:r>
      <w:proofErr w:type="spellEnd"/>
      <w:r w:rsidRPr="004373CF">
        <w:rPr>
          <w:rFonts w:ascii="Arial" w:hAnsi="Arial" w:cs="Arial"/>
          <w:b/>
          <w:sz w:val="24"/>
          <w:szCs w:val="24"/>
          <w:lang w:val="en-US"/>
        </w:rPr>
        <w:t xml:space="preserve"> elements in the learning process</w:t>
      </w:r>
    </w:p>
    <w:p w14:paraId="58B4CDAE" w14:textId="77777777" w:rsidR="004373CF" w:rsidRPr="004373CF" w:rsidRDefault="004373CF" w:rsidP="004373CF">
      <w:pPr>
        <w:pStyle w:val="ListParagraph"/>
        <w:numPr>
          <w:ilvl w:val="0"/>
          <w:numId w:val="55"/>
        </w:numPr>
        <w:spacing w:before="240" w:line="360" w:lineRule="auto"/>
        <w:jc w:val="both"/>
        <w:rPr>
          <w:rFonts w:ascii="Arial" w:hAnsi="Arial" w:cs="Arial"/>
          <w:bCs/>
          <w:sz w:val="24"/>
          <w:szCs w:val="24"/>
          <w:lang w:val="en-US"/>
        </w:rPr>
      </w:pPr>
      <w:r w:rsidRPr="004373CF">
        <w:rPr>
          <w:rFonts w:ascii="Arial" w:hAnsi="Arial" w:cs="Arial"/>
          <w:bCs/>
          <w:sz w:val="24"/>
          <w:szCs w:val="24"/>
          <w:lang w:val="en-US"/>
        </w:rPr>
        <w:t>The module taught effective knowledge of strategic HR management and performance systems.</w:t>
      </w:r>
    </w:p>
    <w:p w14:paraId="2B436860" w14:textId="77777777" w:rsidR="004373CF" w:rsidRPr="004373CF" w:rsidRDefault="004373CF" w:rsidP="004373CF">
      <w:pPr>
        <w:pStyle w:val="ListParagraph"/>
        <w:numPr>
          <w:ilvl w:val="0"/>
          <w:numId w:val="55"/>
        </w:numPr>
        <w:spacing w:before="240" w:line="360" w:lineRule="auto"/>
        <w:jc w:val="both"/>
        <w:rPr>
          <w:rFonts w:ascii="Arial" w:hAnsi="Arial" w:cs="Arial"/>
          <w:bCs/>
          <w:sz w:val="24"/>
          <w:szCs w:val="24"/>
          <w:lang w:val="en-US"/>
        </w:rPr>
      </w:pPr>
      <w:r w:rsidRPr="004373CF">
        <w:rPr>
          <w:rFonts w:ascii="Arial" w:hAnsi="Arial" w:cs="Arial"/>
          <w:bCs/>
          <w:sz w:val="24"/>
          <w:szCs w:val="24"/>
          <w:lang w:val="en-US"/>
        </w:rPr>
        <w:lastRenderedPageBreak/>
        <w:t>Problem-solving and analytical skills were developed as a result of case study analysis.</w:t>
      </w:r>
    </w:p>
    <w:p w14:paraId="5407EE62" w14:textId="77777777" w:rsidR="004373CF" w:rsidRPr="004373CF" w:rsidRDefault="004373CF" w:rsidP="004373CF">
      <w:pPr>
        <w:pStyle w:val="ListParagraph"/>
        <w:numPr>
          <w:ilvl w:val="0"/>
          <w:numId w:val="55"/>
        </w:numPr>
        <w:spacing w:before="240" w:line="360" w:lineRule="auto"/>
        <w:jc w:val="both"/>
        <w:rPr>
          <w:rFonts w:ascii="Arial" w:hAnsi="Arial" w:cs="Arial"/>
          <w:bCs/>
          <w:sz w:val="24"/>
          <w:szCs w:val="24"/>
          <w:lang w:val="en-US"/>
        </w:rPr>
      </w:pPr>
      <w:r w:rsidRPr="004373CF">
        <w:rPr>
          <w:rFonts w:ascii="Arial" w:hAnsi="Arial" w:cs="Arial"/>
          <w:bCs/>
          <w:sz w:val="24"/>
          <w:szCs w:val="24"/>
          <w:lang w:val="en-US"/>
        </w:rPr>
        <w:t xml:space="preserve">The practice-theory interaction enhanced my knowledge of HR strategies' role in </w:t>
      </w:r>
      <w:proofErr w:type="spellStart"/>
      <w:r w:rsidRPr="004373CF">
        <w:rPr>
          <w:rFonts w:ascii="Arial" w:hAnsi="Arial" w:cs="Arial"/>
          <w:bCs/>
          <w:sz w:val="24"/>
          <w:szCs w:val="24"/>
          <w:lang w:val="en-US"/>
        </w:rPr>
        <w:t>organisational</w:t>
      </w:r>
      <w:proofErr w:type="spellEnd"/>
      <w:r w:rsidRPr="004373CF">
        <w:rPr>
          <w:rFonts w:ascii="Arial" w:hAnsi="Arial" w:cs="Arial"/>
          <w:bCs/>
          <w:sz w:val="24"/>
          <w:szCs w:val="24"/>
          <w:lang w:val="en-US"/>
        </w:rPr>
        <w:t xml:space="preserve"> performance.</w:t>
      </w:r>
    </w:p>
    <w:p w14:paraId="4F5118B1" w14:textId="77777777" w:rsidR="004373CF" w:rsidRPr="004373CF" w:rsidRDefault="004373CF" w:rsidP="004373CF">
      <w:pPr>
        <w:pStyle w:val="ListParagraph"/>
        <w:numPr>
          <w:ilvl w:val="0"/>
          <w:numId w:val="55"/>
        </w:numPr>
        <w:spacing w:before="240" w:line="360" w:lineRule="auto"/>
        <w:jc w:val="both"/>
        <w:rPr>
          <w:rFonts w:ascii="Arial" w:hAnsi="Arial" w:cs="Arial"/>
          <w:bCs/>
          <w:sz w:val="24"/>
          <w:szCs w:val="24"/>
          <w:lang w:val="en-US"/>
        </w:rPr>
      </w:pPr>
      <w:r w:rsidRPr="004373CF">
        <w:rPr>
          <w:rFonts w:ascii="Arial" w:hAnsi="Arial" w:cs="Arial"/>
          <w:bCs/>
          <w:sz w:val="24"/>
          <w:szCs w:val="24"/>
          <w:lang w:val="en-US"/>
        </w:rPr>
        <w:t>The tasks promoted individual research and writing.</w:t>
      </w:r>
    </w:p>
    <w:p w14:paraId="752D1823" w14:textId="77777777" w:rsidR="004373CF" w:rsidRPr="004373CF" w:rsidRDefault="004373CF" w:rsidP="004373CF">
      <w:pPr>
        <w:spacing w:before="240" w:line="360" w:lineRule="auto"/>
        <w:jc w:val="both"/>
        <w:rPr>
          <w:rFonts w:ascii="Arial" w:hAnsi="Arial" w:cs="Arial"/>
          <w:bCs/>
          <w:sz w:val="24"/>
          <w:szCs w:val="24"/>
          <w:lang w:val="en-US"/>
        </w:rPr>
      </w:pPr>
      <w:r w:rsidRPr="004373CF">
        <w:rPr>
          <w:rFonts w:ascii="Arial" w:hAnsi="Arial" w:cs="Arial"/>
          <w:bCs/>
          <w:sz w:val="24"/>
          <w:szCs w:val="24"/>
          <w:lang w:val="en-US"/>
        </w:rPr>
        <w:t>Nevertheless, not everything was that easy:</w:t>
      </w:r>
    </w:p>
    <w:p w14:paraId="5E03EEC0" w14:textId="4845F2B8" w:rsidR="004373CF" w:rsidRPr="004373CF" w:rsidRDefault="004373CF" w:rsidP="004373CF">
      <w:pPr>
        <w:spacing w:before="240" w:line="360" w:lineRule="auto"/>
        <w:jc w:val="both"/>
        <w:rPr>
          <w:rFonts w:ascii="Arial" w:hAnsi="Arial" w:cs="Arial"/>
          <w:b/>
          <w:sz w:val="24"/>
          <w:szCs w:val="24"/>
          <w:lang w:val="en-US"/>
        </w:rPr>
      </w:pPr>
      <w:r w:rsidRPr="004373CF">
        <w:rPr>
          <w:rFonts w:ascii="Arial" w:hAnsi="Arial" w:cs="Arial"/>
          <w:b/>
          <w:sz w:val="24"/>
          <w:szCs w:val="24"/>
          <w:lang w:val="en-US"/>
        </w:rPr>
        <w:t>Challenges faced during the learning process</w:t>
      </w:r>
    </w:p>
    <w:p w14:paraId="57EB154A" w14:textId="77777777" w:rsidR="004373CF" w:rsidRPr="004373CF" w:rsidRDefault="004373CF" w:rsidP="004373CF">
      <w:pPr>
        <w:pStyle w:val="ListParagraph"/>
        <w:numPr>
          <w:ilvl w:val="0"/>
          <w:numId w:val="56"/>
        </w:numPr>
        <w:spacing w:before="240" w:line="360" w:lineRule="auto"/>
        <w:jc w:val="both"/>
        <w:rPr>
          <w:rFonts w:ascii="Arial" w:hAnsi="Arial" w:cs="Arial"/>
          <w:bCs/>
          <w:sz w:val="24"/>
          <w:szCs w:val="24"/>
          <w:lang w:val="en-US"/>
        </w:rPr>
      </w:pPr>
      <w:r w:rsidRPr="004373CF">
        <w:rPr>
          <w:rFonts w:ascii="Arial" w:hAnsi="Arial" w:cs="Arial"/>
          <w:bCs/>
          <w:sz w:val="24"/>
          <w:szCs w:val="24"/>
          <w:lang w:val="en-US"/>
        </w:rPr>
        <w:t>Complex HR theories were associated with a lot of reading and critical analysis.</w:t>
      </w:r>
    </w:p>
    <w:p w14:paraId="709C940B" w14:textId="77777777" w:rsidR="004373CF" w:rsidRPr="004373CF" w:rsidRDefault="004373CF" w:rsidP="004373CF">
      <w:pPr>
        <w:pStyle w:val="ListParagraph"/>
        <w:numPr>
          <w:ilvl w:val="0"/>
          <w:numId w:val="56"/>
        </w:numPr>
        <w:spacing w:before="240" w:line="360" w:lineRule="auto"/>
        <w:jc w:val="both"/>
        <w:rPr>
          <w:rFonts w:ascii="Arial" w:hAnsi="Arial" w:cs="Arial"/>
          <w:bCs/>
          <w:sz w:val="24"/>
          <w:szCs w:val="24"/>
          <w:lang w:val="en-US"/>
        </w:rPr>
      </w:pPr>
      <w:r w:rsidRPr="004373CF">
        <w:rPr>
          <w:rFonts w:ascii="Arial" w:hAnsi="Arial" w:cs="Arial"/>
          <w:bCs/>
          <w:sz w:val="24"/>
          <w:szCs w:val="24"/>
          <w:lang w:val="en-US"/>
        </w:rPr>
        <w:t xml:space="preserve">Theoretical frameworks need more research in the application of the </w:t>
      </w:r>
      <w:proofErr w:type="spellStart"/>
      <w:r w:rsidRPr="004373CF">
        <w:rPr>
          <w:rFonts w:ascii="Arial" w:hAnsi="Arial" w:cs="Arial"/>
          <w:bCs/>
          <w:sz w:val="24"/>
          <w:szCs w:val="24"/>
          <w:lang w:val="en-US"/>
        </w:rPr>
        <w:t>organisational</w:t>
      </w:r>
      <w:proofErr w:type="spellEnd"/>
      <w:r w:rsidRPr="004373CF">
        <w:rPr>
          <w:rFonts w:ascii="Arial" w:hAnsi="Arial" w:cs="Arial"/>
          <w:bCs/>
          <w:sz w:val="24"/>
          <w:szCs w:val="24"/>
          <w:lang w:val="en-US"/>
        </w:rPr>
        <w:t xml:space="preserve"> situation.</w:t>
      </w:r>
    </w:p>
    <w:p w14:paraId="41E853DF" w14:textId="77777777" w:rsidR="004373CF" w:rsidRPr="004373CF" w:rsidRDefault="004373CF" w:rsidP="004373CF">
      <w:pPr>
        <w:pStyle w:val="ListParagraph"/>
        <w:numPr>
          <w:ilvl w:val="0"/>
          <w:numId w:val="56"/>
        </w:numPr>
        <w:spacing w:before="240" w:line="360" w:lineRule="auto"/>
        <w:jc w:val="both"/>
        <w:rPr>
          <w:rFonts w:ascii="Arial" w:hAnsi="Arial" w:cs="Arial"/>
          <w:bCs/>
          <w:sz w:val="24"/>
          <w:szCs w:val="24"/>
          <w:lang w:val="en-US"/>
        </w:rPr>
      </w:pPr>
      <w:r w:rsidRPr="004373CF">
        <w:rPr>
          <w:rFonts w:ascii="Arial" w:hAnsi="Arial" w:cs="Arial"/>
          <w:bCs/>
          <w:sz w:val="24"/>
          <w:szCs w:val="24"/>
          <w:lang w:val="en-US"/>
        </w:rPr>
        <w:t>Academic assignments were very demanding, and that is why time management was necessary.</w:t>
      </w:r>
    </w:p>
    <w:p w14:paraId="08E65ED1" w14:textId="77777777" w:rsidR="004373CF" w:rsidRPr="004373CF" w:rsidRDefault="004373CF" w:rsidP="004373CF">
      <w:pPr>
        <w:spacing w:before="240" w:line="360" w:lineRule="auto"/>
        <w:jc w:val="both"/>
        <w:rPr>
          <w:rFonts w:ascii="Arial" w:hAnsi="Arial" w:cs="Arial"/>
          <w:bCs/>
          <w:sz w:val="24"/>
          <w:szCs w:val="24"/>
          <w:lang w:val="en-US"/>
        </w:rPr>
      </w:pPr>
      <w:r w:rsidRPr="004373CF">
        <w:rPr>
          <w:rFonts w:ascii="Arial" w:hAnsi="Arial" w:cs="Arial"/>
          <w:bCs/>
          <w:sz w:val="24"/>
          <w:szCs w:val="24"/>
          <w:lang w:val="en-US"/>
        </w:rPr>
        <w:t xml:space="preserve">Nonetheless, the module helped me greatly gain knowledge of human capital strategy and innovation in </w:t>
      </w:r>
      <w:proofErr w:type="spellStart"/>
      <w:r w:rsidRPr="004373CF">
        <w:rPr>
          <w:rFonts w:ascii="Arial" w:hAnsi="Arial" w:cs="Arial"/>
          <w:bCs/>
          <w:sz w:val="24"/>
          <w:szCs w:val="24"/>
          <w:lang w:val="en-US"/>
        </w:rPr>
        <w:t>organisations</w:t>
      </w:r>
      <w:proofErr w:type="spellEnd"/>
      <w:r w:rsidRPr="004373CF">
        <w:rPr>
          <w:rFonts w:ascii="Arial" w:hAnsi="Arial" w:cs="Arial"/>
          <w:bCs/>
          <w:sz w:val="24"/>
          <w:szCs w:val="24"/>
          <w:lang w:val="en-US"/>
        </w:rPr>
        <w:t>.</w:t>
      </w:r>
    </w:p>
    <w:p w14:paraId="08D03260" w14:textId="77777777" w:rsidR="004373CF" w:rsidRPr="004373CF" w:rsidRDefault="004373CF" w:rsidP="004373CF">
      <w:pPr>
        <w:spacing w:before="240" w:line="360" w:lineRule="auto"/>
        <w:jc w:val="both"/>
        <w:rPr>
          <w:rFonts w:ascii="Arial" w:hAnsi="Arial" w:cs="Arial"/>
          <w:b/>
          <w:sz w:val="24"/>
          <w:szCs w:val="24"/>
          <w:lang w:val="en-US"/>
        </w:rPr>
      </w:pPr>
      <w:r w:rsidRPr="004373CF">
        <w:rPr>
          <w:rFonts w:ascii="Arial" w:hAnsi="Arial" w:cs="Arial"/>
          <w:b/>
          <w:sz w:val="24"/>
          <w:szCs w:val="24"/>
          <w:lang w:val="en-US"/>
        </w:rPr>
        <w:t>Analysis</w:t>
      </w:r>
    </w:p>
    <w:p w14:paraId="36293410" w14:textId="77777777" w:rsidR="004373CF" w:rsidRPr="004373CF" w:rsidRDefault="004373CF" w:rsidP="004373CF">
      <w:pPr>
        <w:spacing w:before="240" w:line="360" w:lineRule="auto"/>
        <w:jc w:val="both"/>
        <w:rPr>
          <w:rFonts w:ascii="Arial" w:hAnsi="Arial" w:cs="Arial"/>
          <w:bCs/>
          <w:sz w:val="24"/>
          <w:szCs w:val="24"/>
          <w:lang w:val="en-US"/>
        </w:rPr>
      </w:pPr>
      <w:r w:rsidRPr="004373CF">
        <w:rPr>
          <w:rFonts w:ascii="Arial" w:hAnsi="Arial" w:cs="Arial"/>
          <w:bCs/>
          <w:sz w:val="24"/>
          <w:szCs w:val="24"/>
          <w:lang w:val="en-US"/>
        </w:rPr>
        <w:t xml:space="preserve">Looking back at the learning process, it is essential to note the value of constant learning and professional growth. Contemporary </w:t>
      </w:r>
      <w:proofErr w:type="spellStart"/>
      <w:r w:rsidRPr="004373CF">
        <w:rPr>
          <w:rFonts w:ascii="Arial" w:hAnsi="Arial" w:cs="Arial"/>
          <w:bCs/>
          <w:sz w:val="24"/>
          <w:szCs w:val="24"/>
          <w:lang w:val="en-US"/>
        </w:rPr>
        <w:t>organisations</w:t>
      </w:r>
      <w:proofErr w:type="spellEnd"/>
      <w:r w:rsidRPr="004373CF">
        <w:rPr>
          <w:rFonts w:ascii="Arial" w:hAnsi="Arial" w:cs="Arial"/>
          <w:bCs/>
          <w:sz w:val="24"/>
          <w:szCs w:val="24"/>
          <w:lang w:val="en-US"/>
        </w:rPr>
        <w:t xml:space="preserve"> are working in highly dynamic climates where innovation and flexibility are the only ways to succeed. It consequently forces the employees to constantly maintain their knowledge and skills.</w:t>
      </w:r>
    </w:p>
    <w:p w14:paraId="65BF2393" w14:textId="77777777" w:rsidR="004373CF" w:rsidRPr="004373CF" w:rsidRDefault="004373CF" w:rsidP="004373CF">
      <w:pPr>
        <w:spacing w:before="240" w:line="360" w:lineRule="auto"/>
        <w:jc w:val="both"/>
        <w:rPr>
          <w:rFonts w:ascii="Arial" w:hAnsi="Arial" w:cs="Arial"/>
          <w:bCs/>
          <w:sz w:val="24"/>
          <w:szCs w:val="24"/>
          <w:lang w:val="en-US"/>
        </w:rPr>
      </w:pPr>
      <w:r w:rsidRPr="004373CF">
        <w:rPr>
          <w:rFonts w:ascii="Arial" w:hAnsi="Arial" w:cs="Arial"/>
          <w:bCs/>
          <w:sz w:val="24"/>
          <w:szCs w:val="24"/>
          <w:lang w:val="en-US"/>
        </w:rPr>
        <w:t>Learning and Development (L&amp;D) is very vital in nurturing a growth mindset, which is an attitude that skills can be acquired through learning and effort. Companies that promote learning and experimentation are likely to develop innovation and employee involvement.</w:t>
      </w:r>
    </w:p>
    <w:p w14:paraId="70C4AF77" w14:textId="77777777" w:rsidR="004373CF" w:rsidRPr="004373CF" w:rsidRDefault="004373CF" w:rsidP="004373CF">
      <w:pPr>
        <w:spacing w:before="240" w:line="360" w:lineRule="auto"/>
        <w:jc w:val="both"/>
        <w:rPr>
          <w:rFonts w:ascii="Arial" w:hAnsi="Arial" w:cs="Arial"/>
          <w:bCs/>
          <w:sz w:val="24"/>
          <w:szCs w:val="24"/>
          <w:lang w:val="en-US"/>
        </w:rPr>
      </w:pPr>
      <w:r w:rsidRPr="004373CF">
        <w:rPr>
          <w:rFonts w:ascii="Arial" w:hAnsi="Arial" w:cs="Arial"/>
          <w:bCs/>
          <w:sz w:val="24"/>
          <w:szCs w:val="24"/>
          <w:lang w:val="en-US"/>
        </w:rPr>
        <w:t>Reflective practice as such is also a strong means of learning since it enables people to make sense of experiences and enhance future performance. Studies have shown that guided reflection aids people to acquire skills in critical thinking and gain more insights into professional practice (Barr, Nabi and Andrei, 2025).</w:t>
      </w:r>
    </w:p>
    <w:p w14:paraId="448C6C1B" w14:textId="77777777" w:rsidR="004373CF" w:rsidRPr="004373CF" w:rsidRDefault="004373CF" w:rsidP="004373CF">
      <w:pPr>
        <w:spacing w:before="240" w:line="360" w:lineRule="auto"/>
        <w:jc w:val="both"/>
        <w:rPr>
          <w:rFonts w:ascii="Arial" w:hAnsi="Arial" w:cs="Arial"/>
          <w:bCs/>
          <w:sz w:val="24"/>
          <w:szCs w:val="24"/>
          <w:lang w:val="en-US"/>
        </w:rPr>
      </w:pPr>
      <w:r w:rsidRPr="004373CF">
        <w:rPr>
          <w:rFonts w:ascii="Arial" w:hAnsi="Arial" w:cs="Arial"/>
          <w:bCs/>
          <w:sz w:val="24"/>
          <w:szCs w:val="24"/>
          <w:lang w:val="en-US"/>
        </w:rPr>
        <w:lastRenderedPageBreak/>
        <w:t xml:space="preserve">Besides, the module highlighted the significance of a culture of innovation within </w:t>
      </w:r>
      <w:proofErr w:type="spellStart"/>
      <w:r w:rsidRPr="004373CF">
        <w:rPr>
          <w:rFonts w:ascii="Arial" w:hAnsi="Arial" w:cs="Arial"/>
          <w:bCs/>
          <w:sz w:val="24"/>
          <w:szCs w:val="24"/>
          <w:lang w:val="en-US"/>
        </w:rPr>
        <w:t>organisations</w:t>
      </w:r>
      <w:proofErr w:type="spellEnd"/>
      <w:r w:rsidRPr="004373CF">
        <w:rPr>
          <w:rFonts w:ascii="Arial" w:hAnsi="Arial" w:cs="Arial"/>
          <w:bCs/>
          <w:sz w:val="24"/>
          <w:szCs w:val="24"/>
          <w:lang w:val="en-US"/>
        </w:rPr>
        <w:t>. The companies where collaboration, sharing of knowledge and continuous learning are encouraged will have a higher chance of coming up with innovative solutions and stay ahead of competition.</w:t>
      </w:r>
    </w:p>
    <w:p w14:paraId="5A1C15A8" w14:textId="77777777" w:rsidR="004373CF" w:rsidRPr="004373CF" w:rsidRDefault="004373CF" w:rsidP="004373CF">
      <w:pPr>
        <w:spacing w:before="240" w:line="360" w:lineRule="auto"/>
        <w:jc w:val="both"/>
        <w:rPr>
          <w:rFonts w:ascii="Arial" w:hAnsi="Arial" w:cs="Arial"/>
          <w:bCs/>
          <w:sz w:val="24"/>
          <w:szCs w:val="24"/>
          <w:lang w:val="en-US"/>
        </w:rPr>
      </w:pPr>
      <w:r w:rsidRPr="004373CF">
        <w:rPr>
          <w:rFonts w:ascii="Arial" w:hAnsi="Arial" w:cs="Arial"/>
          <w:bCs/>
          <w:sz w:val="24"/>
          <w:szCs w:val="24"/>
          <w:lang w:val="en-US"/>
        </w:rPr>
        <w:t xml:space="preserve">On a personal level, the module has proven that an innovation culture should be developed by encouraging it through personal learning as well as </w:t>
      </w:r>
      <w:proofErr w:type="spellStart"/>
      <w:r w:rsidRPr="004373CF">
        <w:rPr>
          <w:rFonts w:ascii="Arial" w:hAnsi="Arial" w:cs="Arial"/>
          <w:bCs/>
          <w:sz w:val="24"/>
          <w:szCs w:val="24"/>
          <w:lang w:val="en-US"/>
        </w:rPr>
        <w:t>organisational</w:t>
      </w:r>
      <w:proofErr w:type="spellEnd"/>
      <w:r w:rsidRPr="004373CF">
        <w:rPr>
          <w:rFonts w:ascii="Arial" w:hAnsi="Arial" w:cs="Arial"/>
          <w:bCs/>
          <w:sz w:val="24"/>
          <w:szCs w:val="24"/>
          <w:lang w:val="en-US"/>
        </w:rPr>
        <w:t xml:space="preserve"> support systems. Training programs, mentoring, and performance feedback are some of the HR practices that are vital to supporting employee development.</w:t>
      </w:r>
    </w:p>
    <w:p w14:paraId="0277C3AC" w14:textId="77777777" w:rsidR="004373CF" w:rsidRPr="004373CF" w:rsidRDefault="004373CF" w:rsidP="004373CF">
      <w:pPr>
        <w:spacing w:before="240" w:line="360" w:lineRule="auto"/>
        <w:jc w:val="both"/>
        <w:rPr>
          <w:rFonts w:ascii="Arial" w:hAnsi="Arial" w:cs="Arial"/>
          <w:b/>
          <w:sz w:val="24"/>
          <w:szCs w:val="24"/>
          <w:lang w:val="en-US"/>
        </w:rPr>
      </w:pPr>
      <w:r w:rsidRPr="004373CF">
        <w:rPr>
          <w:rFonts w:ascii="Arial" w:hAnsi="Arial" w:cs="Arial"/>
          <w:b/>
          <w:sz w:val="24"/>
          <w:szCs w:val="24"/>
          <w:lang w:val="en-US"/>
        </w:rPr>
        <w:t>Conclusion</w:t>
      </w:r>
    </w:p>
    <w:p w14:paraId="479A57B4" w14:textId="77777777" w:rsidR="004373CF" w:rsidRPr="004373CF" w:rsidRDefault="004373CF" w:rsidP="004373CF">
      <w:pPr>
        <w:spacing w:before="240" w:line="360" w:lineRule="auto"/>
        <w:jc w:val="both"/>
        <w:rPr>
          <w:rFonts w:ascii="Arial" w:hAnsi="Arial" w:cs="Arial"/>
          <w:bCs/>
          <w:sz w:val="24"/>
          <w:szCs w:val="24"/>
          <w:lang w:val="en-US"/>
        </w:rPr>
      </w:pPr>
      <w:r w:rsidRPr="004373CF">
        <w:rPr>
          <w:rFonts w:ascii="Arial" w:hAnsi="Arial" w:cs="Arial"/>
          <w:bCs/>
          <w:sz w:val="24"/>
          <w:szCs w:val="24"/>
          <w:lang w:val="en-US"/>
        </w:rPr>
        <w:t xml:space="preserve">In this reflective effort, I came to </w:t>
      </w:r>
      <w:proofErr w:type="spellStart"/>
      <w:r w:rsidRPr="004373CF">
        <w:rPr>
          <w:rFonts w:ascii="Arial" w:hAnsi="Arial" w:cs="Arial"/>
          <w:bCs/>
          <w:sz w:val="24"/>
          <w:szCs w:val="24"/>
          <w:lang w:val="en-US"/>
        </w:rPr>
        <w:t>realise</w:t>
      </w:r>
      <w:proofErr w:type="spellEnd"/>
      <w:r w:rsidRPr="004373CF">
        <w:rPr>
          <w:rFonts w:ascii="Arial" w:hAnsi="Arial" w:cs="Arial"/>
          <w:bCs/>
          <w:sz w:val="24"/>
          <w:szCs w:val="24"/>
          <w:lang w:val="en-US"/>
        </w:rPr>
        <w:t xml:space="preserve"> that this module has extensively helped me understand the concepts of strategic HR management and </w:t>
      </w:r>
      <w:proofErr w:type="spellStart"/>
      <w:r w:rsidRPr="004373CF">
        <w:rPr>
          <w:rFonts w:ascii="Arial" w:hAnsi="Arial" w:cs="Arial"/>
          <w:bCs/>
          <w:sz w:val="24"/>
          <w:szCs w:val="24"/>
          <w:lang w:val="en-US"/>
        </w:rPr>
        <w:t>organisational</w:t>
      </w:r>
      <w:proofErr w:type="spellEnd"/>
      <w:r w:rsidRPr="004373CF">
        <w:rPr>
          <w:rFonts w:ascii="Arial" w:hAnsi="Arial" w:cs="Arial"/>
          <w:bCs/>
          <w:sz w:val="24"/>
          <w:szCs w:val="24"/>
          <w:lang w:val="en-US"/>
        </w:rPr>
        <w:t xml:space="preserve"> performance. This is because the understanding of HR structures, theories of leadership, and innovation approaches has offered a solid base on how the development of talent-based strategies in human resources can be done.</w:t>
      </w:r>
    </w:p>
    <w:p w14:paraId="07237368" w14:textId="77777777" w:rsidR="004373CF" w:rsidRPr="004373CF" w:rsidRDefault="004373CF" w:rsidP="004373CF">
      <w:pPr>
        <w:spacing w:before="240" w:line="360" w:lineRule="auto"/>
        <w:jc w:val="both"/>
        <w:rPr>
          <w:rFonts w:ascii="Arial" w:hAnsi="Arial" w:cs="Arial"/>
          <w:bCs/>
          <w:sz w:val="24"/>
          <w:szCs w:val="24"/>
          <w:lang w:val="en-US"/>
        </w:rPr>
      </w:pPr>
      <w:r w:rsidRPr="004373CF">
        <w:rPr>
          <w:rFonts w:ascii="Arial" w:hAnsi="Arial" w:cs="Arial"/>
          <w:bCs/>
          <w:sz w:val="24"/>
          <w:szCs w:val="24"/>
          <w:lang w:val="en-US"/>
        </w:rPr>
        <w:t xml:space="preserve">More importantly, the module underscored the importance of continuous learning and adaptability in fostering professional development. Reflecting on the learning experience, I have </w:t>
      </w:r>
      <w:proofErr w:type="spellStart"/>
      <w:r w:rsidRPr="004373CF">
        <w:rPr>
          <w:rFonts w:ascii="Arial" w:hAnsi="Arial" w:cs="Arial"/>
          <w:bCs/>
          <w:sz w:val="24"/>
          <w:szCs w:val="24"/>
          <w:lang w:val="en-US"/>
        </w:rPr>
        <w:t>realised</w:t>
      </w:r>
      <w:proofErr w:type="spellEnd"/>
      <w:r w:rsidRPr="004373CF">
        <w:rPr>
          <w:rFonts w:ascii="Arial" w:hAnsi="Arial" w:cs="Arial"/>
          <w:bCs/>
          <w:sz w:val="24"/>
          <w:szCs w:val="24"/>
          <w:lang w:val="en-US"/>
        </w:rPr>
        <w:t xml:space="preserve"> that I need to constantly acquire new abilities and be open to new ideas to achieve success in the dynamic </w:t>
      </w:r>
      <w:proofErr w:type="spellStart"/>
      <w:r w:rsidRPr="004373CF">
        <w:rPr>
          <w:rFonts w:ascii="Arial" w:hAnsi="Arial" w:cs="Arial"/>
          <w:bCs/>
          <w:sz w:val="24"/>
          <w:szCs w:val="24"/>
          <w:lang w:val="en-US"/>
        </w:rPr>
        <w:t>organisational</w:t>
      </w:r>
      <w:proofErr w:type="spellEnd"/>
      <w:r w:rsidRPr="004373CF">
        <w:rPr>
          <w:rFonts w:ascii="Arial" w:hAnsi="Arial" w:cs="Arial"/>
          <w:bCs/>
          <w:sz w:val="24"/>
          <w:szCs w:val="24"/>
          <w:lang w:val="en-US"/>
        </w:rPr>
        <w:t xml:space="preserve"> setting.</w:t>
      </w:r>
    </w:p>
    <w:p w14:paraId="760F0D2F" w14:textId="77777777" w:rsidR="004373CF" w:rsidRPr="004373CF" w:rsidRDefault="004373CF" w:rsidP="004373CF">
      <w:pPr>
        <w:spacing w:before="240" w:line="360" w:lineRule="auto"/>
        <w:jc w:val="both"/>
        <w:rPr>
          <w:rFonts w:ascii="Arial" w:hAnsi="Arial" w:cs="Arial"/>
          <w:b/>
          <w:sz w:val="24"/>
          <w:szCs w:val="24"/>
          <w:lang w:val="en-US"/>
        </w:rPr>
      </w:pPr>
      <w:r w:rsidRPr="004373CF">
        <w:rPr>
          <w:rFonts w:ascii="Arial" w:hAnsi="Arial" w:cs="Arial"/>
          <w:b/>
          <w:sz w:val="24"/>
          <w:szCs w:val="24"/>
          <w:lang w:val="en-US"/>
        </w:rPr>
        <w:t>Action Plan</w:t>
      </w:r>
    </w:p>
    <w:p w14:paraId="3A79AAF4" w14:textId="77777777" w:rsidR="004373CF" w:rsidRPr="004373CF" w:rsidRDefault="004373CF" w:rsidP="004373CF">
      <w:pPr>
        <w:spacing w:before="240" w:line="360" w:lineRule="auto"/>
        <w:jc w:val="both"/>
        <w:rPr>
          <w:rFonts w:ascii="Arial" w:hAnsi="Arial" w:cs="Arial"/>
          <w:bCs/>
          <w:sz w:val="24"/>
          <w:szCs w:val="24"/>
          <w:lang w:val="en-US"/>
        </w:rPr>
      </w:pPr>
      <w:r w:rsidRPr="004373CF">
        <w:rPr>
          <w:rFonts w:ascii="Arial" w:hAnsi="Arial" w:cs="Arial"/>
          <w:bCs/>
          <w:sz w:val="24"/>
          <w:szCs w:val="24"/>
          <w:lang w:val="en-US"/>
        </w:rPr>
        <w:t>According to this reflection, I will follow several steps to acquire and build further on my professional capacities and my growth mindset:</w:t>
      </w:r>
    </w:p>
    <w:p w14:paraId="68A01540" w14:textId="47473302" w:rsidR="004373CF" w:rsidRPr="004373CF" w:rsidRDefault="004373CF" w:rsidP="004373CF">
      <w:pPr>
        <w:spacing w:before="240" w:line="360" w:lineRule="auto"/>
        <w:jc w:val="both"/>
        <w:rPr>
          <w:rFonts w:ascii="Arial" w:hAnsi="Arial" w:cs="Arial"/>
          <w:b/>
          <w:sz w:val="24"/>
          <w:szCs w:val="24"/>
          <w:lang w:val="en-US"/>
        </w:rPr>
      </w:pPr>
      <w:r w:rsidRPr="004373CF">
        <w:rPr>
          <w:rFonts w:ascii="Arial" w:hAnsi="Arial" w:cs="Arial"/>
          <w:b/>
          <w:sz w:val="24"/>
          <w:szCs w:val="24"/>
          <w:lang w:val="en-US"/>
        </w:rPr>
        <w:t>Personal Learning and Development Plan</w:t>
      </w:r>
    </w:p>
    <w:p w14:paraId="605C2472" w14:textId="77777777" w:rsidR="004373CF" w:rsidRPr="00AE4A33" w:rsidRDefault="004373CF" w:rsidP="00AE4A33">
      <w:pPr>
        <w:pStyle w:val="ListParagraph"/>
        <w:numPr>
          <w:ilvl w:val="0"/>
          <w:numId w:val="57"/>
        </w:numPr>
        <w:spacing w:before="240" w:line="360" w:lineRule="auto"/>
        <w:jc w:val="both"/>
        <w:rPr>
          <w:rFonts w:ascii="Arial" w:hAnsi="Arial" w:cs="Arial"/>
          <w:bCs/>
          <w:sz w:val="24"/>
          <w:szCs w:val="24"/>
          <w:lang w:val="en-US"/>
        </w:rPr>
      </w:pPr>
      <w:r w:rsidRPr="00AE4A33">
        <w:rPr>
          <w:rFonts w:ascii="Arial" w:hAnsi="Arial" w:cs="Arial"/>
          <w:bCs/>
          <w:sz w:val="24"/>
          <w:szCs w:val="24"/>
          <w:lang w:val="en-US"/>
        </w:rPr>
        <w:t xml:space="preserve">Acquiring knowledge in human resources management and </w:t>
      </w:r>
      <w:proofErr w:type="spellStart"/>
      <w:r w:rsidRPr="00AE4A33">
        <w:rPr>
          <w:rFonts w:ascii="Arial" w:hAnsi="Arial" w:cs="Arial"/>
          <w:bCs/>
          <w:sz w:val="24"/>
          <w:szCs w:val="24"/>
          <w:lang w:val="en-US"/>
        </w:rPr>
        <w:t>organisational</w:t>
      </w:r>
      <w:proofErr w:type="spellEnd"/>
      <w:r w:rsidRPr="00AE4A33">
        <w:rPr>
          <w:rFonts w:ascii="Arial" w:hAnsi="Arial" w:cs="Arial"/>
          <w:bCs/>
          <w:sz w:val="24"/>
          <w:szCs w:val="24"/>
          <w:lang w:val="en-US"/>
        </w:rPr>
        <w:t xml:space="preserve"> strategy on a continuous basis.</w:t>
      </w:r>
    </w:p>
    <w:p w14:paraId="49EF0E58" w14:textId="77777777" w:rsidR="004373CF" w:rsidRPr="00AE4A33" w:rsidRDefault="004373CF" w:rsidP="00AE4A33">
      <w:pPr>
        <w:pStyle w:val="ListParagraph"/>
        <w:numPr>
          <w:ilvl w:val="0"/>
          <w:numId w:val="57"/>
        </w:numPr>
        <w:spacing w:before="240" w:line="360" w:lineRule="auto"/>
        <w:jc w:val="both"/>
        <w:rPr>
          <w:rFonts w:ascii="Arial" w:hAnsi="Arial" w:cs="Arial"/>
          <w:bCs/>
          <w:sz w:val="24"/>
          <w:szCs w:val="24"/>
          <w:lang w:val="en-US"/>
        </w:rPr>
      </w:pPr>
      <w:r w:rsidRPr="00AE4A33">
        <w:rPr>
          <w:rFonts w:ascii="Arial" w:hAnsi="Arial" w:cs="Arial"/>
          <w:bCs/>
          <w:sz w:val="24"/>
          <w:szCs w:val="24"/>
          <w:lang w:val="en-US"/>
        </w:rPr>
        <w:t>Enhance analytical and research capabilities through literature from academic journals and industry reports.</w:t>
      </w:r>
    </w:p>
    <w:p w14:paraId="73061324" w14:textId="77777777" w:rsidR="004373CF" w:rsidRPr="00AE4A33" w:rsidRDefault="004373CF" w:rsidP="00AE4A33">
      <w:pPr>
        <w:pStyle w:val="ListParagraph"/>
        <w:numPr>
          <w:ilvl w:val="0"/>
          <w:numId w:val="57"/>
        </w:numPr>
        <w:spacing w:before="240" w:line="360" w:lineRule="auto"/>
        <w:jc w:val="both"/>
        <w:rPr>
          <w:rFonts w:ascii="Arial" w:hAnsi="Arial" w:cs="Arial"/>
          <w:bCs/>
          <w:sz w:val="24"/>
          <w:szCs w:val="24"/>
          <w:lang w:val="en-US"/>
        </w:rPr>
      </w:pPr>
      <w:r w:rsidRPr="00AE4A33">
        <w:rPr>
          <w:rFonts w:ascii="Arial" w:hAnsi="Arial" w:cs="Arial"/>
          <w:bCs/>
          <w:sz w:val="24"/>
          <w:szCs w:val="24"/>
          <w:lang w:val="en-US"/>
        </w:rPr>
        <w:t>Engage in training and leadership development programs in your profession.</w:t>
      </w:r>
    </w:p>
    <w:p w14:paraId="4B194FBA" w14:textId="77777777" w:rsidR="004373CF" w:rsidRPr="00AE4A33" w:rsidRDefault="004373CF" w:rsidP="00AE4A33">
      <w:pPr>
        <w:pStyle w:val="ListParagraph"/>
        <w:numPr>
          <w:ilvl w:val="0"/>
          <w:numId w:val="57"/>
        </w:numPr>
        <w:spacing w:before="240" w:line="360" w:lineRule="auto"/>
        <w:jc w:val="both"/>
        <w:rPr>
          <w:rFonts w:ascii="Arial" w:hAnsi="Arial" w:cs="Arial"/>
          <w:bCs/>
          <w:sz w:val="24"/>
          <w:szCs w:val="24"/>
          <w:lang w:val="en-US"/>
        </w:rPr>
      </w:pPr>
      <w:r w:rsidRPr="00AE4A33">
        <w:rPr>
          <w:rFonts w:ascii="Arial" w:hAnsi="Arial" w:cs="Arial"/>
          <w:bCs/>
          <w:sz w:val="24"/>
          <w:szCs w:val="24"/>
          <w:lang w:val="en-US"/>
        </w:rPr>
        <w:t>Gain critical thinking by engaging in habitual reflection on learning.</w:t>
      </w:r>
    </w:p>
    <w:p w14:paraId="251471F5" w14:textId="77777777" w:rsidR="004373CF" w:rsidRPr="00AE4A33" w:rsidRDefault="004373CF" w:rsidP="00AE4A33">
      <w:pPr>
        <w:pStyle w:val="ListParagraph"/>
        <w:numPr>
          <w:ilvl w:val="0"/>
          <w:numId w:val="57"/>
        </w:numPr>
        <w:spacing w:before="240" w:line="360" w:lineRule="auto"/>
        <w:jc w:val="both"/>
        <w:rPr>
          <w:rFonts w:ascii="Arial" w:hAnsi="Arial" w:cs="Arial"/>
          <w:bCs/>
          <w:sz w:val="24"/>
          <w:szCs w:val="24"/>
          <w:lang w:val="en-US"/>
        </w:rPr>
      </w:pPr>
      <w:r w:rsidRPr="00AE4A33">
        <w:rPr>
          <w:rFonts w:ascii="Arial" w:hAnsi="Arial" w:cs="Arial"/>
          <w:bCs/>
          <w:sz w:val="24"/>
          <w:szCs w:val="24"/>
          <w:lang w:val="en-US"/>
        </w:rPr>
        <w:t>Request advice and support from the senior professionals.</w:t>
      </w:r>
    </w:p>
    <w:p w14:paraId="4A0AC95C" w14:textId="26293257" w:rsidR="00121EF1" w:rsidRPr="004373CF" w:rsidRDefault="004373CF" w:rsidP="00FE473C">
      <w:pPr>
        <w:spacing w:before="240" w:line="360" w:lineRule="auto"/>
        <w:jc w:val="both"/>
        <w:rPr>
          <w:rFonts w:ascii="Arial" w:hAnsi="Arial" w:cs="Arial"/>
          <w:bCs/>
          <w:sz w:val="24"/>
          <w:szCs w:val="24"/>
          <w:lang w:val="en-US"/>
        </w:rPr>
      </w:pPr>
      <w:r w:rsidRPr="004373CF">
        <w:rPr>
          <w:rFonts w:ascii="Arial" w:hAnsi="Arial" w:cs="Arial"/>
          <w:bCs/>
          <w:sz w:val="24"/>
          <w:szCs w:val="24"/>
          <w:lang w:val="en-US"/>
        </w:rPr>
        <w:lastRenderedPageBreak/>
        <w:t xml:space="preserve">These measures will assist me in reinforcing my professional skills and assist in </w:t>
      </w:r>
      <w:proofErr w:type="spellStart"/>
      <w:r w:rsidRPr="004373CF">
        <w:rPr>
          <w:rFonts w:ascii="Arial" w:hAnsi="Arial" w:cs="Arial"/>
          <w:bCs/>
          <w:sz w:val="24"/>
          <w:szCs w:val="24"/>
          <w:lang w:val="en-US"/>
        </w:rPr>
        <w:t>organisational</w:t>
      </w:r>
      <w:proofErr w:type="spellEnd"/>
      <w:r w:rsidRPr="004373CF">
        <w:rPr>
          <w:rFonts w:ascii="Arial" w:hAnsi="Arial" w:cs="Arial"/>
          <w:bCs/>
          <w:sz w:val="24"/>
          <w:szCs w:val="24"/>
          <w:lang w:val="en-US"/>
        </w:rPr>
        <w:t xml:space="preserve"> innovation and performance.</w:t>
      </w:r>
    </w:p>
    <w:p w14:paraId="75C912C7" w14:textId="77777777" w:rsidR="00AE4A33" w:rsidRPr="00AE4A33" w:rsidRDefault="00AE4A33" w:rsidP="00AE4A33">
      <w:pPr>
        <w:pStyle w:val="Heading2"/>
        <w:rPr>
          <w:lang w:val="en-US"/>
        </w:rPr>
      </w:pPr>
      <w:bookmarkStart w:id="13" w:name="_Toc224715538"/>
      <w:r w:rsidRPr="00AE4A33">
        <w:rPr>
          <w:lang w:val="en-US"/>
        </w:rPr>
        <w:t>2. Staying Relevant in the Age of Artificial Intelligence:</w:t>
      </w:r>
      <w:bookmarkEnd w:id="13"/>
    </w:p>
    <w:p w14:paraId="3DE26111" w14:textId="77777777" w:rsidR="00AE4A33" w:rsidRPr="00AE4A33" w:rsidRDefault="00AE4A33" w:rsidP="00AE4A33">
      <w:pPr>
        <w:spacing w:before="240" w:line="360" w:lineRule="auto"/>
        <w:jc w:val="both"/>
        <w:rPr>
          <w:rFonts w:ascii="Arial" w:hAnsi="Arial" w:cs="Arial"/>
          <w:bCs/>
          <w:sz w:val="24"/>
          <w:szCs w:val="24"/>
          <w:lang w:val="en-US"/>
        </w:rPr>
      </w:pPr>
      <w:r w:rsidRPr="00AE4A33">
        <w:rPr>
          <w:rFonts w:ascii="Arial" w:hAnsi="Arial" w:cs="Arial"/>
          <w:bCs/>
          <w:sz w:val="24"/>
          <w:szCs w:val="24"/>
          <w:lang w:val="en-US"/>
        </w:rPr>
        <w:t>The emergence of artificial intelligence (AI) is changing the nature of work in most industries due to the rapid evolution of this technology. The use of AI technologies is gaining more and more power to handle routine tasks like data analysis, customer support and administration. Consequently, most of the conventional work positions are changing or getting automated.</w:t>
      </w:r>
    </w:p>
    <w:p w14:paraId="30B29DEC" w14:textId="77777777" w:rsidR="00AE4A33" w:rsidRPr="00AE4A33" w:rsidRDefault="00AE4A33" w:rsidP="00AE4A33">
      <w:pPr>
        <w:spacing w:before="240" w:line="360" w:lineRule="auto"/>
        <w:jc w:val="both"/>
        <w:rPr>
          <w:rFonts w:ascii="Arial" w:hAnsi="Arial" w:cs="Arial"/>
          <w:bCs/>
          <w:sz w:val="24"/>
          <w:szCs w:val="24"/>
          <w:lang w:val="en-US"/>
        </w:rPr>
      </w:pPr>
      <w:r w:rsidRPr="00AE4A33">
        <w:rPr>
          <w:rFonts w:ascii="Arial" w:hAnsi="Arial" w:cs="Arial"/>
          <w:bCs/>
          <w:sz w:val="24"/>
          <w:szCs w:val="24"/>
          <w:lang w:val="en-US"/>
        </w:rPr>
        <w:t xml:space="preserve">Nevertheless, instead of seeing AI as a threat, it is more productive to think of it as a means of people extending their abilities. It is proposed that AI will be able to aid learning and professional growth by offering </w:t>
      </w:r>
      <w:proofErr w:type="spellStart"/>
      <w:r w:rsidRPr="00AE4A33">
        <w:rPr>
          <w:rFonts w:ascii="Arial" w:hAnsi="Arial" w:cs="Arial"/>
          <w:bCs/>
          <w:sz w:val="24"/>
          <w:szCs w:val="24"/>
          <w:lang w:val="en-US"/>
        </w:rPr>
        <w:t>individualised</w:t>
      </w:r>
      <w:proofErr w:type="spellEnd"/>
      <w:r w:rsidRPr="00AE4A33">
        <w:rPr>
          <w:rFonts w:ascii="Arial" w:hAnsi="Arial" w:cs="Arial"/>
          <w:bCs/>
          <w:sz w:val="24"/>
          <w:szCs w:val="24"/>
          <w:lang w:val="en-US"/>
        </w:rPr>
        <w:t xml:space="preserve"> feedback and helping solve complicated tasks (Yuan and Hu, 2024).</w:t>
      </w:r>
    </w:p>
    <w:p w14:paraId="4F612AEB" w14:textId="77777777" w:rsidR="00AE4A33" w:rsidRPr="00AE4A33" w:rsidRDefault="00AE4A33" w:rsidP="00AE4A33">
      <w:pPr>
        <w:spacing w:before="240" w:line="360" w:lineRule="auto"/>
        <w:jc w:val="both"/>
        <w:rPr>
          <w:rFonts w:ascii="Arial" w:hAnsi="Arial" w:cs="Arial"/>
          <w:bCs/>
          <w:sz w:val="24"/>
          <w:szCs w:val="24"/>
          <w:lang w:val="en-US"/>
        </w:rPr>
      </w:pPr>
      <w:r w:rsidRPr="00AE4A33">
        <w:rPr>
          <w:rFonts w:ascii="Arial" w:hAnsi="Arial" w:cs="Arial"/>
          <w:bCs/>
          <w:sz w:val="24"/>
          <w:szCs w:val="24"/>
          <w:lang w:val="en-US"/>
        </w:rPr>
        <w:t>To stay in the AI-based work environment, individuals should train on skills that can be used to supplement artificial intelligence instead of challenging it. These skills include:</w:t>
      </w:r>
    </w:p>
    <w:p w14:paraId="5DB85E73" w14:textId="22138A0E" w:rsidR="00AE4A33" w:rsidRPr="00AE4A33" w:rsidRDefault="00AE4A33" w:rsidP="00AE4A33">
      <w:pPr>
        <w:spacing w:before="240" w:line="360" w:lineRule="auto"/>
        <w:jc w:val="both"/>
        <w:rPr>
          <w:rFonts w:ascii="Arial" w:hAnsi="Arial" w:cs="Arial"/>
          <w:b/>
          <w:sz w:val="24"/>
          <w:szCs w:val="24"/>
          <w:lang w:val="en-US"/>
        </w:rPr>
      </w:pPr>
      <w:r w:rsidRPr="00AE4A33">
        <w:rPr>
          <w:rFonts w:ascii="Arial" w:hAnsi="Arial" w:cs="Arial"/>
          <w:b/>
          <w:sz w:val="24"/>
          <w:szCs w:val="24"/>
          <w:lang w:val="en-US"/>
        </w:rPr>
        <w:t>Key Human Skills That AI Cannot Easily Replace</w:t>
      </w:r>
    </w:p>
    <w:p w14:paraId="050C3CE5" w14:textId="77777777" w:rsidR="00AE4A33" w:rsidRPr="00AE4A33" w:rsidRDefault="00AE4A33" w:rsidP="00AE4A33">
      <w:pPr>
        <w:pStyle w:val="ListParagraph"/>
        <w:numPr>
          <w:ilvl w:val="0"/>
          <w:numId w:val="58"/>
        </w:numPr>
        <w:spacing w:before="240" w:line="360" w:lineRule="auto"/>
        <w:jc w:val="both"/>
        <w:rPr>
          <w:rFonts w:ascii="Arial" w:hAnsi="Arial" w:cs="Arial"/>
          <w:bCs/>
          <w:sz w:val="24"/>
          <w:szCs w:val="24"/>
          <w:lang w:val="en-US"/>
        </w:rPr>
      </w:pPr>
      <w:r w:rsidRPr="00AE4A33">
        <w:rPr>
          <w:rFonts w:ascii="Arial" w:hAnsi="Arial" w:cs="Arial"/>
          <w:bCs/>
          <w:sz w:val="24"/>
          <w:szCs w:val="24"/>
          <w:lang w:val="en-US"/>
        </w:rPr>
        <w:t>Strategic decision-making and critical thinking.</w:t>
      </w:r>
    </w:p>
    <w:p w14:paraId="4188CBDF" w14:textId="77777777" w:rsidR="00AE4A33" w:rsidRPr="00AE4A33" w:rsidRDefault="00AE4A33" w:rsidP="00AE4A33">
      <w:pPr>
        <w:pStyle w:val="ListParagraph"/>
        <w:numPr>
          <w:ilvl w:val="0"/>
          <w:numId w:val="58"/>
        </w:numPr>
        <w:spacing w:before="240" w:line="360" w:lineRule="auto"/>
        <w:jc w:val="both"/>
        <w:rPr>
          <w:rFonts w:ascii="Arial" w:hAnsi="Arial" w:cs="Arial"/>
          <w:bCs/>
          <w:sz w:val="24"/>
          <w:szCs w:val="24"/>
          <w:lang w:val="en-US"/>
        </w:rPr>
      </w:pPr>
      <w:r w:rsidRPr="00AE4A33">
        <w:rPr>
          <w:rFonts w:ascii="Arial" w:hAnsi="Arial" w:cs="Arial"/>
          <w:bCs/>
          <w:sz w:val="24"/>
          <w:szCs w:val="24"/>
          <w:lang w:val="en-US"/>
        </w:rPr>
        <w:t>Creativity and innovation</w:t>
      </w:r>
    </w:p>
    <w:p w14:paraId="38020A12" w14:textId="77777777" w:rsidR="00AE4A33" w:rsidRPr="00AE4A33" w:rsidRDefault="00AE4A33" w:rsidP="00AE4A33">
      <w:pPr>
        <w:pStyle w:val="ListParagraph"/>
        <w:numPr>
          <w:ilvl w:val="0"/>
          <w:numId w:val="58"/>
        </w:numPr>
        <w:spacing w:before="240" w:line="360" w:lineRule="auto"/>
        <w:jc w:val="both"/>
        <w:rPr>
          <w:rFonts w:ascii="Arial" w:hAnsi="Arial" w:cs="Arial"/>
          <w:bCs/>
          <w:sz w:val="24"/>
          <w:szCs w:val="24"/>
          <w:lang w:val="en-US"/>
        </w:rPr>
      </w:pPr>
      <w:r w:rsidRPr="00AE4A33">
        <w:rPr>
          <w:rFonts w:ascii="Arial" w:hAnsi="Arial" w:cs="Arial"/>
          <w:bCs/>
          <w:sz w:val="24"/>
          <w:szCs w:val="24"/>
          <w:lang w:val="en-US"/>
        </w:rPr>
        <w:t>Emotional intelligence and leadership.</w:t>
      </w:r>
    </w:p>
    <w:p w14:paraId="41492922" w14:textId="77777777" w:rsidR="00AE4A33" w:rsidRPr="00AE4A33" w:rsidRDefault="00AE4A33" w:rsidP="00AE4A33">
      <w:pPr>
        <w:pStyle w:val="ListParagraph"/>
        <w:numPr>
          <w:ilvl w:val="0"/>
          <w:numId w:val="58"/>
        </w:numPr>
        <w:spacing w:before="240" w:line="360" w:lineRule="auto"/>
        <w:jc w:val="both"/>
        <w:rPr>
          <w:rFonts w:ascii="Arial" w:hAnsi="Arial" w:cs="Arial"/>
          <w:bCs/>
          <w:sz w:val="24"/>
          <w:szCs w:val="24"/>
          <w:lang w:val="en-US"/>
        </w:rPr>
      </w:pPr>
      <w:r w:rsidRPr="00AE4A33">
        <w:rPr>
          <w:rFonts w:ascii="Arial" w:hAnsi="Arial" w:cs="Arial"/>
          <w:bCs/>
          <w:sz w:val="24"/>
          <w:szCs w:val="24"/>
          <w:lang w:val="en-US"/>
        </w:rPr>
        <w:t>Ethical judgement and problem-solving.</w:t>
      </w:r>
    </w:p>
    <w:p w14:paraId="2EBBD9F7" w14:textId="77777777" w:rsidR="00AE4A33" w:rsidRPr="00AE4A33" w:rsidRDefault="00AE4A33" w:rsidP="00AE4A33">
      <w:pPr>
        <w:pStyle w:val="ListParagraph"/>
        <w:numPr>
          <w:ilvl w:val="0"/>
          <w:numId w:val="58"/>
        </w:numPr>
        <w:spacing w:before="240" w:line="360" w:lineRule="auto"/>
        <w:jc w:val="both"/>
        <w:rPr>
          <w:rFonts w:ascii="Arial" w:hAnsi="Arial" w:cs="Arial"/>
          <w:bCs/>
          <w:sz w:val="24"/>
          <w:szCs w:val="24"/>
          <w:lang w:val="en-US"/>
        </w:rPr>
      </w:pPr>
      <w:r w:rsidRPr="00AE4A33">
        <w:rPr>
          <w:rFonts w:ascii="Arial" w:hAnsi="Arial" w:cs="Arial"/>
          <w:bCs/>
          <w:sz w:val="24"/>
          <w:szCs w:val="24"/>
          <w:lang w:val="en-US"/>
        </w:rPr>
        <w:t>Teamwork and interaction.</w:t>
      </w:r>
    </w:p>
    <w:p w14:paraId="77A59FAF" w14:textId="77777777" w:rsidR="00AE4A33" w:rsidRPr="00AE4A33" w:rsidRDefault="00AE4A33" w:rsidP="00AE4A33">
      <w:pPr>
        <w:spacing w:before="240" w:line="360" w:lineRule="auto"/>
        <w:jc w:val="both"/>
        <w:rPr>
          <w:rFonts w:ascii="Arial" w:hAnsi="Arial" w:cs="Arial"/>
          <w:bCs/>
          <w:sz w:val="24"/>
          <w:szCs w:val="24"/>
          <w:lang w:val="en-US"/>
        </w:rPr>
      </w:pPr>
      <w:r w:rsidRPr="00AE4A33">
        <w:rPr>
          <w:rFonts w:ascii="Arial" w:hAnsi="Arial" w:cs="Arial"/>
          <w:bCs/>
          <w:sz w:val="24"/>
          <w:szCs w:val="24"/>
          <w:lang w:val="en-US"/>
        </w:rPr>
        <w:t>These are the competencies that are required in the leadership or strategic positions, where human judgement and inventiveness are vital.</w:t>
      </w:r>
    </w:p>
    <w:p w14:paraId="3F38CD8A" w14:textId="77777777" w:rsidR="00AE4A33" w:rsidRPr="00AE4A33" w:rsidRDefault="00AE4A33" w:rsidP="00AE4A33">
      <w:pPr>
        <w:spacing w:before="240" w:line="360" w:lineRule="auto"/>
        <w:jc w:val="both"/>
        <w:rPr>
          <w:rFonts w:ascii="Arial" w:hAnsi="Arial" w:cs="Arial"/>
          <w:bCs/>
          <w:sz w:val="24"/>
          <w:szCs w:val="24"/>
          <w:lang w:val="en-US"/>
        </w:rPr>
      </w:pPr>
      <w:r w:rsidRPr="00AE4A33">
        <w:rPr>
          <w:rFonts w:ascii="Arial" w:hAnsi="Arial" w:cs="Arial"/>
          <w:bCs/>
          <w:sz w:val="24"/>
          <w:szCs w:val="24"/>
          <w:lang w:val="en-US"/>
        </w:rPr>
        <w:t xml:space="preserve">I will use AI to improve my professional skills, not replace them. AI may assist </w:t>
      </w:r>
      <w:proofErr w:type="spellStart"/>
      <w:r w:rsidRPr="00AE4A33">
        <w:rPr>
          <w:rFonts w:ascii="Arial" w:hAnsi="Arial" w:cs="Arial"/>
          <w:bCs/>
          <w:sz w:val="24"/>
          <w:szCs w:val="24"/>
          <w:lang w:val="en-US"/>
        </w:rPr>
        <w:t>analyse</w:t>
      </w:r>
      <w:proofErr w:type="spellEnd"/>
      <w:r w:rsidRPr="00AE4A33">
        <w:rPr>
          <w:rFonts w:ascii="Arial" w:hAnsi="Arial" w:cs="Arial"/>
          <w:bCs/>
          <w:sz w:val="24"/>
          <w:szCs w:val="24"/>
          <w:lang w:val="en-US"/>
        </w:rPr>
        <w:t xml:space="preserve"> data, </w:t>
      </w:r>
      <w:proofErr w:type="spellStart"/>
      <w:r w:rsidRPr="00AE4A33">
        <w:rPr>
          <w:rFonts w:ascii="Arial" w:hAnsi="Arial" w:cs="Arial"/>
          <w:bCs/>
          <w:sz w:val="24"/>
          <w:szCs w:val="24"/>
          <w:lang w:val="en-US"/>
        </w:rPr>
        <w:t>summarise</w:t>
      </w:r>
      <w:proofErr w:type="spellEnd"/>
      <w:r w:rsidRPr="00AE4A33">
        <w:rPr>
          <w:rFonts w:ascii="Arial" w:hAnsi="Arial" w:cs="Arial"/>
          <w:bCs/>
          <w:sz w:val="24"/>
          <w:szCs w:val="24"/>
          <w:lang w:val="en-US"/>
        </w:rPr>
        <w:t xml:space="preserve"> research, and retrieve information, leaving strategic and creative duties to humans.</w:t>
      </w:r>
    </w:p>
    <w:p w14:paraId="0131EACC" w14:textId="77777777" w:rsidR="00AE4A33" w:rsidRPr="00AE4A33" w:rsidRDefault="00AE4A33" w:rsidP="00AE4A33">
      <w:pPr>
        <w:spacing w:before="240" w:line="360" w:lineRule="auto"/>
        <w:jc w:val="both"/>
        <w:rPr>
          <w:rFonts w:ascii="Arial" w:hAnsi="Arial" w:cs="Arial"/>
          <w:bCs/>
          <w:sz w:val="24"/>
          <w:szCs w:val="24"/>
          <w:lang w:val="en-US"/>
        </w:rPr>
      </w:pPr>
      <w:r w:rsidRPr="00AE4A33">
        <w:rPr>
          <w:rFonts w:ascii="Arial" w:hAnsi="Arial" w:cs="Arial"/>
          <w:bCs/>
          <w:sz w:val="24"/>
          <w:szCs w:val="24"/>
          <w:lang w:val="en-US"/>
        </w:rPr>
        <w:t xml:space="preserve">AI may help </w:t>
      </w:r>
      <w:proofErr w:type="spellStart"/>
      <w:r w:rsidRPr="00AE4A33">
        <w:rPr>
          <w:rFonts w:ascii="Arial" w:hAnsi="Arial" w:cs="Arial"/>
          <w:bCs/>
          <w:sz w:val="24"/>
          <w:szCs w:val="24"/>
          <w:lang w:val="en-US"/>
        </w:rPr>
        <w:t>analyse</w:t>
      </w:r>
      <w:proofErr w:type="spellEnd"/>
      <w:r w:rsidRPr="00AE4A33">
        <w:rPr>
          <w:rFonts w:ascii="Arial" w:hAnsi="Arial" w:cs="Arial"/>
          <w:bCs/>
          <w:sz w:val="24"/>
          <w:szCs w:val="24"/>
          <w:lang w:val="en-US"/>
        </w:rPr>
        <w:t xml:space="preserve"> </w:t>
      </w:r>
      <w:proofErr w:type="spellStart"/>
      <w:r w:rsidRPr="00AE4A33">
        <w:rPr>
          <w:rFonts w:ascii="Arial" w:hAnsi="Arial" w:cs="Arial"/>
          <w:bCs/>
          <w:sz w:val="24"/>
          <w:szCs w:val="24"/>
          <w:lang w:val="en-US"/>
        </w:rPr>
        <w:t>organisational</w:t>
      </w:r>
      <w:proofErr w:type="spellEnd"/>
      <w:r w:rsidRPr="00AE4A33">
        <w:rPr>
          <w:rFonts w:ascii="Arial" w:hAnsi="Arial" w:cs="Arial"/>
          <w:bCs/>
          <w:sz w:val="24"/>
          <w:szCs w:val="24"/>
          <w:lang w:val="en-US"/>
        </w:rPr>
        <w:t xml:space="preserve"> data and identify performance measurement trends, but managers must still </w:t>
      </w:r>
      <w:proofErr w:type="spellStart"/>
      <w:r w:rsidRPr="00AE4A33">
        <w:rPr>
          <w:rFonts w:ascii="Arial" w:hAnsi="Arial" w:cs="Arial"/>
          <w:bCs/>
          <w:sz w:val="24"/>
          <w:szCs w:val="24"/>
          <w:lang w:val="en-US"/>
        </w:rPr>
        <w:t>analyse</w:t>
      </w:r>
      <w:proofErr w:type="spellEnd"/>
      <w:r w:rsidRPr="00AE4A33">
        <w:rPr>
          <w:rFonts w:ascii="Arial" w:hAnsi="Arial" w:cs="Arial"/>
          <w:bCs/>
          <w:sz w:val="24"/>
          <w:szCs w:val="24"/>
          <w:lang w:val="en-US"/>
        </w:rPr>
        <w:t xml:space="preserve"> results, make strategic choices, and manage </w:t>
      </w:r>
      <w:r w:rsidRPr="00AE4A33">
        <w:rPr>
          <w:rFonts w:ascii="Arial" w:hAnsi="Arial" w:cs="Arial"/>
          <w:bCs/>
          <w:sz w:val="24"/>
          <w:szCs w:val="24"/>
          <w:lang w:val="en-US"/>
        </w:rPr>
        <w:lastRenderedPageBreak/>
        <w:t>teams. Using human talents and AI-supported technology, they may boost productivity and maintain decision-making control.</w:t>
      </w:r>
    </w:p>
    <w:p w14:paraId="52C37677" w14:textId="15E81810" w:rsidR="00121EF1" w:rsidRPr="00AE4A33" w:rsidRDefault="00AE4A33" w:rsidP="00AE4A33">
      <w:pPr>
        <w:spacing w:before="240" w:line="360" w:lineRule="auto"/>
        <w:jc w:val="both"/>
        <w:rPr>
          <w:rFonts w:ascii="Arial" w:hAnsi="Arial" w:cs="Arial"/>
          <w:bCs/>
          <w:sz w:val="24"/>
          <w:szCs w:val="24"/>
          <w:lang w:val="en-US"/>
        </w:rPr>
      </w:pPr>
      <w:r w:rsidRPr="00AE4A33">
        <w:rPr>
          <w:rFonts w:ascii="Arial" w:hAnsi="Arial" w:cs="Arial"/>
          <w:bCs/>
          <w:sz w:val="24"/>
          <w:szCs w:val="24"/>
          <w:lang w:val="en-US"/>
        </w:rPr>
        <w:t>Thus, lifelong learning, technological adaptability, and skill development are necessary to be relevant in the future workforce. AI as an assistant, not an adversary, will help people prosper in the new digital economy.</w:t>
      </w:r>
      <w:r w:rsidR="00121EF1">
        <w:rPr>
          <w:rFonts w:cs="Arial"/>
          <w:sz w:val="24"/>
          <w:szCs w:val="24"/>
        </w:rPr>
        <w:br w:type="page"/>
      </w:r>
    </w:p>
    <w:p w14:paraId="0B32CBF9" w14:textId="77777777" w:rsidR="00121EF1" w:rsidRPr="002542FD" w:rsidRDefault="00121EF1" w:rsidP="00121EF1">
      <w:pPr>
        <w:pStyle w:val="Heading1"/>
      </w:pPr>
      <w:bookmarkStart w:id="14" w:name="_Toc224715539"/>
      <w:r w:rsidRPr="002542FD">
        <w:lastRenderedPageBreak/>
        <w:t>Reference</w:t>
      </w:r>
      <w:bookmarkEnd w:id="14"/>
    </w:p>
    <w:p w14:paraId="72093904" w14:textId="2CD32615" w:rsidR="00AE4A33" w:rsidRPr="00AE4A33" w:rsidRDefault="00AE4A33" w:rsidP="00AE4A33">
      <w:pPr>
        <w:pStyle w:val="NormalWeb"/>
        <w:spacing w:line="360" w:lineRule="auto"/>
        <w:rPr>
          <w:rFonts w:ascii="Arial" w:hAnsi="Arial" w:cs="Arial"/>
          <w:lang w:val="en-US"/>
        </w:rPr>
      </w:pPr>
      <w:r w:rsidRPr="00AE4A33">
        <w:rPr>
          <w:rFonts w:ascii="Arial" w:hAnsi="Arial" w:cs="Arial"/>
          <w:lang w:val="en-US"/>
        </w:rPr>
        <w:t xml:space="preserve">AIHR (2024) </w:t>
      </w:r>
      <w:r w:rsidRPr="00AE4A33">
        <w:rPr>
          <w:rFonts w:ascii="Arial" w:hAnsi="Arial" w:cs="Arial"/>
          <w:i/>
          <w:iCs/>
          <w:lang w:val="en-US"/>
        </w:rPr>
        <w:t>Strategic Human Resource Management: The Definitive Guide</w:t>
      </w:r>
      <w:r w:rsidRPr="00AE4A33">
        <w:rPr>
          <w:rFonts w:ascii="Arial" w:hAnsi="Arial" w:cs="Arial"/>
          <w:lang w:val="en-US"/>
        </w:rPr>
        <w:t xml:space="preserve">. Available at: </w:t>
      </w:r>
      <w:hyperlink r:id="rId17" w:tgtFrame="_blank" w:history="1">
        <w:r w:rsidRPr="00AE4A33">
          <w:rPr>
            <w:rStyle w:val="Hyperlink"/>
            <w:rFonts w:ascii="Arial" w:hAnsi="Arial" w:cs="Arial"/>
            <w:lang w:val="en-US"/>
          </w:rPr>
          <w:t>https://www.aihr.com/blog/strategic-human-resource-management/</w:t>
        </w:r>
      </w:hyperlink>
      <w:r w:rsidRPr="00AE4A33">
        <w:rPr>
          <w:rFonts w:ascii="Arial" w:hAnsi="Arial" w:cs="Arial"/>
          <w:lang w:val="en-US"/>
        </w:rPr>
        <w:t xml:space="preserve"> (Accessed: 15 March 2026).</w:t>
      </w:r>
    </w:p>
    <w:p w14:paraId="66DD4822" w14:textId="3B68B2B8" w:rsidR="00AE4A33" w:rsidRPr="00AE4A33" w:rsidRDefault="00AE4A33" w:rsidP="00AE4A33">
      <w:pPr>
        <w:pStyle w:val="NormalWeb"/>
        <w:spacing w:line="360" w:lineRule="auto"/>
        <w:rPr>
          <w:rFonts w:ascii="Arial" w:hAnsi="Arial" w:cs="Arial"/>
          <w:lang w:val="en-US"/>
        </w:rPr>
      </w:pPr>
      <w:r w:rsidRPr="00AE4A33">
        <w:rPr>
          <w:rFonts w:ascii="Arial" w:hAnsi="Arial" w:cs="Arial"/>
          <w:lang w:val="en-US"/>
        </w:rPr>
        <w:t xml:space="preserve">AIHR (2025) </w:t>
      </w:r>
      <w:r w:rsidRPr="00AE4A33">
        <w:rPr>
          <w:rFonts w:ascii="Arial" w:hAnsi="Arial" w:cs="Arial"/>
          <w:i/>
          <w:iCs/>
          <w:lang w:val="en-US"/>
        </w:rPr>
        <w:t>360 Degree Feedback: A Comprehensive Guide</w:t>
      </w:r>
      <w:r w:rsidRPr="00AE4A33">
        <w:rPr>
          <w:rFonts w:ascii="Arial" w:hAnsi="Arial" w:cs="Arial"/>
          <w:lang w:val="en-US"/>
        </w:rPr>
        <w:t xml:space="preserve">. Available at: </w:t>
      </w:r>
      <w:hyperlink r:id="rId18" w:tgtFrame="_blank" w:history="1">
        <w:r w:rsidRPr="00AE4A33">
          <w:rPr>
            <w:rStyle w:val="Hyperlink"/>
            <w:rFonts w:ascii="Arial" w:hAnsi="Arial" w:cs="Arial"/>
            <w:lang w:val="en-US"/>
          </w:rPr>
          <w:t>https://www.aihr.com/blog/360-degree-feedback/</w:t>
        </w:r>
      </w:hyperlink>
      <w:r w:rsidRPr="00AE4A33">
        <w:rPr>
          <w:rFonts w:ascii="Arial" w:hAnsi="Arial" w:cs="Arial"/>
          <w:lang w:val="en-US"/>
        </w:rPr>
        <w:t xml:space="preserve"> (Accessed: 15 March 2026).</w:t>
      </w:r>
    </w:p>
    <w:p w14:paraId="52253FF4" w14:textId="3A9D1470" w:rsidR="00AE4A33" w:rsidRPr="00AE4A33" w:rsidRDefault="00AE4A33" w:rsidP="00AE4A33">
      <w:pPr>
        <w:pStyle w:val="NormalWeb"/>
        <w:spacing w:line="360" w:lineRule="auto"/>
        <w:rPr>
          <w:rFonts w:ascii="Arial" w:hAnsi="Arial" w:cs="Arial"/>
          <w:lang w:val="en-US"/>
        </w:rPr>
      </w:pPr>
      <w:r w:rsidRPr="00AE4A33">
        <w:rPr>
          <w:rFonts w:ascii="Arial" w:hAnsi="Arial" w:cs="Arial"/>
          <w:lang w:val="en-US"/>
        </w:rPr>
        <w:t xml:space="preserve">Alp Consulting (2025) </w:t>
      </w:r>
      <w:r w:rsidRPr="00AE4A33">
        <w:rPr>
          <w:rFonts w:ascii="Arial" w:hAnsi="Arial" w:cs="Arial"/>
          <w:i/>
          <w:iCs/>
          <w:lang w:val="en-US"/>
        </w:rPr>
        <w:t>10 Latest Performance Appraisal Trends for 2026</w:t>
      </w:r>
      <w:r w:rsidRPr="00AE4A33">
        <w:rPr>
          <w:rFonts w:ascii="Arial" w:hAnsi="Arial" w:cs="Arial"/>
          <w:lang w:val="en-US"/>
        </w:rPr>
        <w:t xml:space="preserve">. Available at: </w:t>
      </w:r>
      <w:hyperlink r:id="rId19" w:tgtFrame="_blank" w:history="1">
        <w:r w:rsidRPr="00AE4A33">
          <w:rPr>
            <w:rStyle w:val="Hyperlink"/>
            <w:rFonts w:ascii="Arial" w:hAnsi="Arial" w:cs="Arial"/>
            <w:lang w:val="en-US"/>
          </w:rPr>
          <w:t>https://alp.consulting/performance-appraisal-trends/</w:t>
        </w:r>
      </w:hyperlink>
      <w:r w:rsidRPr="00AE4A33">
        <w:rPr>
          <w:rFonts w:ascii="Arial" w:hAnsi="Arial" w:cs="Arial"/>
          <w:lang w:val="en-US"/>
        </w:rPr>
        <w:t xml:space="preserve"> (Accessed: 15 March 2026).</w:t>
      </w:r>
    </w:p>
    <w:p w14:paraId="7A135A4A" w14:textId="3725CD20" w:rsidR="00AE4A33" w:rsidRPr="00AE4A33" w:rsidRDefault="00AE4A33" w:rsidP="00AE4A33">
      <w:pPr>
        <w:pStyle w:val="NormalWeb"/>
        <w:spacing w:line="360" w:lineRule="auto"/>
        <w:rPr>
          <w:rFonts w:ascii="Arial" w:hAnsi="Arial" w:cs="Arial"/>
          <w:lang w:val="en-US"/>
        </w:rPr>
      </w:pPr>
      <w:proofErr w:type="spellStart"/>
      <w:r w:rsidRPr="00AE4A33">
        <w:rPr>
          <w:rFonts w:ascii="Arial" w:hAnsi="Arial" w:cs="Arial"/>
          <w:lang w:val="en-US"/>
        </w:rPr>
        <w:t>Eastasouth</w:t>
      </w:r>
      <w:proofErr w:type="spellEnd"/>
      <w:r w:rsidRPr="00AE4A33">
        <w:rPr>
          <w:rFonts w:ascii="Arial" w:hAnsi="Arial" w:cs="Arial"/>
          <w:lang w:val="en-US"/>
        </w:rPr>
        <w:t xml:space="preserve"> Management and Business (ESMB) (2025) ‘The Influence of the 360-Degree Feedback System on Employee Performance and Career Development in Technology Companies’, 4(1), pp. 108–118. Available at: </w:t>
      </w:r>
      <w:hyperlink r:id="rId20" w:tgtFrame="_blank" w:history="1">
        <w:r w:rsidRPr="00AE4A33">
          <w:rPr>
            <w:rStyle w:val="Hyperlink"/>
            <w:rFonts w:ascii="Arial" w:hAnsi="Arial" w:cs="Arial"/>
            <w:lang w:val="en-US"/>
          </w:rPr>
          <w:t>https://esj.eastasouth-institute.com/index.php/esmb/article/download/755/574</w:t>
        </w:r>
      </w:hyperlink>
    </w:p>
    <w:p w14:paraId="537BC33D" w14:textId="403B268E" w:rsidR="00AE4A33" w:rsidRPr="00AE4A33" w:rsidRDefault="00AE4A33" w:rsidP="00AE4A33">
      <w:pPr>
        <w:pStyle w:val="NormalWeb"/>
        <w:spacing w:line="360" w:lineRule="auto"/>
        <w:rPr>
          <w:rFonts w:ascii="Arial" w:hAnsi="Arial" w:cs="Arial"/>
          <w:lang w:val="en-US"/>
        </w:rPr>
      </w:pPr>
      <w:r w:rsidRPr="00AE4A33">
        <w:rPr>
          <w:rFonts w:ascii="Arial" w:hAnsi="Arial" w:cs="Arial"/>
          <w:lang w:val="en-US"/>
        </w:rPr>
        <w:t xml:space="preserve">Frontiers in Psychology (2025) ‘Digital leadership and employee innovative performance: the role of job crafting and person–job fit’, 16. Available at: </w:t>
      </w:r>
      <w:hyperlink r:id="rId21" w:tgtFrame="_blank" w:history="1">
        <w:r w:rsidRPr="00AE4A33">
          <w:rPr>
            <w:rStyle w:val="Hyperlink"/>
            <w:rFonts w:ascii="Arial" w:hAnsi="Arial" w:cs="Arial"/>
            <w:lang w:val="en-US"/>
          </w:rPr>
          <w:t>https://www.frontiersin.org/journals/psychology/articles/10.3389/fpsyg.2025.1492264/full</w:t>
        </w:r>
      </w:hyperlink>
    </w:p>
    <w:p w14:paraId="4DFDECD3" w14:textId="3842FEF0" w:rsidR="00AE4A33" w:rsidRPr="00AE4A33" w:rsidRDefault="00AE4A33" w:rsidP="00AE4A33">
      <w:pPr>
        <w:pStyle w:val="NormalWeb"/>
        <w:spacing w:line="360" w:lineRule="auto"/>
        <w:rPr>
          <w:rFonts w:ascii="Arial" w:hAnsi="Arial" w:cs="Arial"/>
          <w:lang w:val="en-US"/>
        </w:rPr>
      </w:pPr>
      <w:proofErr w:type="spellStart"/>
      <w:r w:rsidRPr="00AE4A33">
        <w:rPr>
          <w:rFonts w:ascii="Arial" w:hAnsi="Arial" w:cs="Arial"/>
          <w:lang w:val="en-US"/>
        </w:rPr>
        <w:t>Humaans</w:t>
      </w:r>
      <w:proofErr w:type="spellEnd"/>
      <w:r w:rsidRPr="00AE4A33">
        <w:rPr>
          <w:rFonts w:ascii="Arial" w:hAnsi="Arial" w:cs="Arial"/>
          <w:lang w:val="en-US"/>
        </w:rPr>
        <w:t xml:space="preserve"> (2024) </w:t>
      </w:r>
      <w:r w:rsidRPr="00AE4A33">
        <w:rPr>
          <w:rFonts w:ascii="Arial" w:hAnsi="Arial" w:cs="Arial"/>
          <w:i/>
          <w:iCs/>
          <w:lang w:val="en-US"/>
        </w:rPr>
        <w:t>Hackman and Oldham Model: The 5 Steps</w:t>
      </w:r>
      <w:r w:rsidRPr="00AE4A33">
        <w:rPr>
          <w:rFonts w:ascii="Arial" w:hAnsi="Arial" w:cs="Arial"/>
          <w:lang w:val="en-US"/>
        </w:rPr>
        <w:t xml:space="preserve">. Available at: </w:t>
      </w:r>
      <w:hyperlink r:id="rId22" w:tgtFrame="_blank" w:history="1">
        <w:r w:rsidRPr="00AE4A33">
          <w:rPr>
            <w:rStyle w:val="Hyperlink"/>
            <w:rFonts w:ascii="Arial" w:hAnsi="Arial" w:cs="Arial"/>
            <w:lang w:val="en-US"/>
          </w:rPr>
          <w:t>https://humaans.io/hr-glossary/hackman-and-oldham-model</w:t>
        </w:r>
      </w:hyperlink>
      <w:r w:rsidRPr="00AE4A33">
        <w:rPr>
          <w:rFonts w:ascii="Arial" w:hAnsi="Arial" w:cs="Arial"/>
          <w:lang w:val="en-US"/>
        </w:rPr>
        <w:t xml:space="preserve"> (Accessed: 15 March 2026).</w:t>
      </w:r>
    </w:p>
    <w:p w14:paraId="2173498C" w14:textId="7D3AFF7F" w:rsidR="00AE4A33" w:rsidRPr="00AE4A33" w:rsidRDefault="00AE4A33" w:rsidP="00AE4A33">
      <w:pPr>
        <w:pStyle w:val="NormalWeb"/>
        <w:spacing w:line="360" w:lineRule="auto"/>
        <w:rPr>
          <w:rFonts w:ascii="Arial" w:hAnsi="Arial" w:cs="Arial"/>
          <w:lang w:val="en-US"/>
        </w:rPr>
      </w:pPr>
      <w:r w:rsidRPr="00AE4A33">
        <w:rPr>
          <w:rFonts w:ascii="Arial" w:hAnsi="Arial" w:cs="Arial"/>
          <w:lang w:val="en-US"/>
        </w:rPr>
        <w:t xml:space="preserve">IBM Institute for Business Value (2025) </w:t>
      </w:r>
      <w:r w:rsidRPr="00AE4A33">
        <w:rPr>
          <w:rFonts w:ascii="Arial" w:hAnsi="Arial" w:cs="Arial"/>
          <w:i/>
          <w:iCs/>
          <w:lang w:val="en-US"/>
        </w:rPr>
        <w:t xml:space="preserve">2025 CEO Study: 5 </w:t>
      </w:r>
      <w:proofErr w:type="spellStart"/>
      <w:r w:rsidRPr="00AE4A33">
        <w:rPr>
          <w:rFonts w:ascii="Arial" w:hAnsi="Arial" w:cs="Arial"/>
          <w:i/>
          <w:iCs/>
          <w:lang w:val="en-US"/>
        </w:rPr>
        <w:t>mindshifts</w:t>
      </w:r>
      <w:proofErr w:type="spellEnd"/>
      <w:r w:rsidRPr="00AE4A33">
        <w:rPr>
          <w:rFonts w:ascii="Arial" w:hAnsi="Arial" w:cs="Arial"/>
          <w:i/>
          <w:iCs/>
          <w:lang w:val="en-US"/>
        </w:rPr>
        <w:t xml:space="preserve"> to supercharge business growth</w:t>
      </w:r>
      <w:r w:rsidRPr="00AE4A33">
        <w:rPr>
          <w:rFonts w:ascii="Arial" w:hAnsi="Arial" w:cs="Arial"/>
          <w:lang w:val="en-US"/>
        </w:rPr>
        <w:t xml:space="preserve">. Available at: </w:t>
      </w:r>
      <w:hyperlink r:id="rId23" w:tgtFrame="_blank" w:history="1">
        <w:r w:rsidRPr="00AE4A33">
          <w:rPr>
            <w:rStyle w:val="Hyperlink"/>
            <w:rFonts w:ascii="Arial" w:hAnsi="Arial" w:cs="Arial"/>
            <w:lang w:val="en-US"/>
          </w:rPr>
          <w:t>https://www.ibm.com/thought-leadership/institute-business-value/en-us/report/2025-ceo</w:t>
        </w:r>
      </w:hyperlink>
    </w:p>
    <w:p w14:paraId="5ED9531A" w14:textId="5B68A1D2" w:rsidR="00AE4A33" w:rsidRPr="00AE4A33" w:rsidRDefault="00AE4A33" w:rsidP="00AE4A33">
      <w:pPr>
        <w:pStyle w:val="NormalWeb"/>
        <w:spacing w:line="360" w:lineRule="auto"/>
        <w:rPr>
          <w:rFonts w:ascii="Arial" w:hAnsi="Arial" w:cs="Arial"/>
          <w:lang w:val="en-US"/>
        </w:rPr>
      </w:pPr>
      <w:r w:rsidRPr="00AE4A33">
        <w:rPr>
          <w:rFonts w:ascii="Arial" w:hAnsi="Arial" w:cs="Arial"/>
          <w:lang w:val="en-US"/>
        </w:rPr>
        <w:t xml:space="preserve">Indeed (2025) </w:t>
      </w:r>
      <w:r w:rsidRPr="00AE4A33">
        <w:rPr>
          <w:rFonts w:ascii="Arial" w:hAnsi="Arial" w:cs="Arial"/>
          <w:i/>
          <w:iCs/>
          <w:lang w:val="en-US"/>
        </w:rPr>
        <w:t>Chief Technology Officer (CTO) Job Description [Updated for 2025]</w:t>
      </w:r>
      <w:r w:rsidRPr="00AE4A33">
        <w:rPr>
          <w:rFonts w:ascii="Arial" w:hAnsi="Arial" w:cs="Arial"/>
          <w:lang w:val="en-US"/>
        </w:rPr>
        <w:t xml:space="preserve">. Available at: </w:t>
      </w:r>
      <w:hyperlink r:id="rId24" w:tgtFrame="_blank" w:history="1">
        <w:r w:rsidRPr="00AE4A33">
          <w:rPr>
            <w:rStyle w:val="Hyperlink"/>
            <w:rFonts w:ascii="Arial" w:hAnsi="Arial" w:cs="Arial"/>
            <w:lang w:val="en-US"/>
          </w:rPr>
          <w:t>https://www.indeed.com/hire/job-description/cto-chief-technology-officer</w:t>
        </w:r>
      </w:hyperlink>
      <w:r w:rsidRPr="00AE4A33">
        <w:rPr>
          <w:rFonts w:ascii="Arial" w:hAnsi="Arial" w:cs="Arial"/>
          <w:lang w:val="en-US"/>
        </w:rPr>
        <w:t xml:space="preserve"> (Accessed: 15 March 2026).</w:t>
      </w:r>
    </w:p>
    <w:p w14:paraId="52560514" w14:textId="5814EAB3" w:rsidR="00AE4A33" w:rsidRPr="00AE4A33" w:rsidRDefault="00AE4A33" w:rsidP="00AE4A33">
      <w:pPr>
        <w:pStyle w:val="NormalWeb"/>
        <w:spacing w:line="360" w:lineRule="auto"/>
        <w:rPr>
          <w:rFonts w:ascii="Arial" w:hAnsi="Arial" w:cs="Arial"/>
          <w:lang w:val="en-US"/>
        </w:rPr>
      </w:pPr>
      <w:proofErr w:type="spellStart"/>
      <w:r w:rsidRPr="00AE4A33">
        <w:rPr>
          <w:rFonts w:ascii="Arial" w:hAnsi="Arial" w:cs="Arial"/>
          <w:lang w:val="en-US"/>
        </w:rPr>
        <w:lastRenderedPageBreak/>
        <w:t>PerformYard</w:t>
      </w:r>
      <w:proofErr w:type="spellEnd"/>
      <w:r w:rsidRPr="00AE4A33">
        <w:rPr>
          <w:rFonts w:ascii="Arial" w:hAnsi="Arial" w:cs="Arial"/>
          <w:lang w:val="en-US"/>
        </w:rPr>
        <w:t xml:space="preserve"> (2022) </w:t>
      </w:r>
      <w:r w:rsidRPr="00AE4A33">
        <w:rPr>
          <w:rFonts w:ascii="Arial" w:hAnsi="Arial" w:cs="Arial"/>
          <w:i/>
          <w:iCs/>
          <w:lang w:val="en-US"/>
        </w:rPr>
        <w:t>5 Modern Performance Appraisal Methods for 2025</w:t>
      </w:r>
      <w:r w:rsidRPr="00AE4A33">
        <w:rPr>
          <w:rFonts w:ascii="Arial" w:hAnsi="Arial" w:cs="Arial"/>
          <w:lang w:val="en-US"/>
        </w:rPr>
        <w:t xml:space="preserve">. Available at: </w:t>
      </w:r>
      <w:hyperlink r:id="rId25" w:tgtFrame="_blank" w:history="1">
        <w:r w:rsidRPr="00AE4A33">
          <w:rPr>
            <w:rStyle w:val="Hyperlink"/>
            <w:rFonts w:ascii="Arial" w:hAnsi="Arial" w:cs="Arial"/>
            <w:lang w:val="en-US"/>
          </w:rPr>
          <w:t>https://www.performyard.com/articles/modern-performance-appraisal-methods</w:t>
        </w:r>
      </w:hyperlink>
      <w:r w:rsidRPr="00AE4A33">
        <w:rPr>
          <w:rFonts w:ascii="Arial" w:hAnsi="Arial" w:cs="Arial"/>
          <w:lang w:val="en-US"/>
        </w:rPr>
        <w:t xml:space="preserve"> (Accessed: 15 March 2026).</w:t>
      </w:r>
    </w:p>
    <w:p w14:paraId="490DBB0A" w14:textId="357CC712" w:rsidR="00AE4A33" w:rsidRPr="00AE4A33" w:rsidRDefault="00AE4A33" w:rsidP="00AE4A33">
      <w:pPr>
        <w:pStyle w:val="NormalWeb"/>
        <w:spacing w:line="360" w:lineRule="auto"/>
        <w:rPr>
          <w:rFonts w:ascii="Arial" w:hAnsi="Arial" w:cs="Arial"/>
          <w:lang w:val="en-US"/>
        </w:rPr>
      </w:pPr>
      <w:proofErr w:type="spellStart"/>
      <w:r w:rsidRPr="00AE4A33">
        <w:rPr>
          <w:rFonts w:ascii="Arial" w:hAnsi="Arial" w:cs="Arial"/>
          <w:lang w:val="en-US"/>
        </w:rPr>
        <w:t>Synergita</w:t>
      </w:r>
      <w:proofErr w:type="spellEnd"/>
      <w:r w:rsidRPr="00AE4A33">
        <w:rPr>
          <w:rFonts w:ascii="Arial" w:hAnsi="Arial" w:cs="Arial"/>
          <w:lang w:val="en-US"/>
        </w:rPr>
        <w:t xml:space="preserve"> (2025) </w:t>
      </w:r>
      <w:r w:rsidRPr="00AE4A33">
        <w:rPr>
          <w:rFonts w:ascii="Arial" w:hAnsi="Arial" w:cs="Arial"/>
          <w:i/>
          <w:iCs/>
          <w:lang w:val="en-US"/>
        </w:rPr>
        <w:t>Performance Management Latest Trends 2026</w:t>
      </w:r>
      <w:r w:rsidRPr="00AE4A33">
        <w:rPr>
          <w:rFonts w:ascii="Arial" w:hAnsi="Arial" w:cs="Arial"/>
          <w:lang w:val="en-US"/>
        </w:rPr>
        <w:t xml:space="preserve">. Available at: </w:t>
      </w:r>
      <w:hyperlink r:id="rId26" w:tgtFrame="_blank" w:history="1">
        <w:r w:rsidRPr="00AE4A33">
          <w:rPr>
            <w:rStyle w:val="Hyperlink"/>
            <w:rFonts w:ascii="Arial" w:hAnsi="Arial" w:cs="Arial"/>
            <w:lang w:val="en-US"/>
          </w:rPr>
          <w:t>https://www.synergita.com/blog/performance-management-latest-trends/</w:t>
        </w:r>
      </w:hyperlink>
      <w:r w:rsidRPr="00AE4A33">
        <w:rPr>
          <w:rFonts w:ascii="Arial" w:hAnsi="Arial" w:cs="Arial"/>
          <w:lang w:val="en-US"/>
        </w:rPr>
        <w:t xml:space="preserve"> (Accessed: 15 March 2026).</w:t>
      </w:r>
    </w:p>
    <w:p w14:paraId="2ECD4241" w14:textId="0EEDC28D" w:rsidR="00AE4A33" w:rsidRPr="00AE4A33" w:rsidRDefault="00AE4A33" w:rsidP="00AE4A33">
      <w:pPr>
        <w:pStyle w:val="NormalWeb"/>
        <w:spacing w:line="360" w:lineRule="auto"/>
        <w:rPr>
          <w:rFonts w:ascii="Arial" w:hAnsi="Arial" w:cs="Arial"/>
          <w:lang w:val="en-US"/>
        </w:rPr>
      </w:pPr>
      <w:proofErr w:type="spellStart"/>
      <w:r w:rsidRPr="00AE4A33">
        <w:rPr>
          <w:rFonts w:ascii="Arial" w:hAnsi="Arial" w:cs="Arial"/>
          <w:lang w:val="en-US"/>
        </w:rPr>
        <w:t>Taggd</w:t>
      </w:r>
      <w:proofErr w:type="spellEnd"/>
      <w:r w:rsidRPr="00AE4A33">
        <w:rPr>
          <w:rFonts w:ascii="Arial" w:hAnsi="Arial" w:cs="Arial"/>
          <w:lang w:val="en-US"/>
        </w:rPr>
        <w:t xml:space="preserve"> (2025) </w:t>
      </w:r>
      <w:r w:rsidRPr="00AE4A33">
        <w:rPr>
          <w:rFonts w:ascii="Arial" w:hAnsi="Arial" w:cs="Arial"/>
          <w:i/>
          <w:iCs/>
          <w:lang w:val="en-US"/>
        </w:rPr>
        <w:t>C Level Executive: Definition, Roles, Responsibilities &amp; Salary Guide 2025</w:t>
      </w:r>
      <w:r w:rsidRPr="00AE4A33">
        <w:rPr>
          <w:rFonts w:ascii="Arial" w:hAnsi="Arial" w:cs="Arial"/>
          <w:lang w:val="en-US"/>
        </w:rPr>
        <w:t xml:space="preserve">. Available at: </w:t>
      </w:r>
      <w:hyperlink r:id="rId27" w:tgtFrame="_blank" w:history="1">
        <w:r w:rsidRPr="00AE4A33">
          <w:rPr>
            <w:rStyle w:val="Hyperlink"/>
            <w:rFonts w:ascii="Arial" w:hAnsi="Arial" w:cs="Arial"/>
            <w:lang w:val="en-US"/>
          </w:rPr>
          <w:t>https://taggd.in/hr-glossary/c-level-executive/</w:t>
        </w:r>
      </w:hyperlink>
      <w:r w:rsidRPr="00AE4A33">
        <w:rPr>
          <w:rFonts w:ascii="Arial" w:hAnsi="Arial" w:cs="Arial"/>
          <w:lang w:val="en-US"/>
        </w:rPr>
        <w:t xml:space="preserve"> (Accessed: 15 March 2026).</w:t>
      </w:r>
    </w:p>
    <w:p w14:paraId="1373865E" w14:textId="524D59DD" w:rsidR="00AE4A33" w:rsidRPr="00AE4A33" w:rsidRDefault="00AE4A33" w:rsidP="00AE4A33">
      <w:pPr>
        <w:pStyle w:val="NormalWeb"/>
        <w:spacing w:line="360" w:lineRule="auto"/>
        <w:rPr>
          <w:rFonts w:ascii="Arial" w:hAnsi="Arial" w:cs="Arial"/>
          <w:lang w:val="en-US"/>
        </w:rPr>
      </w:pPr>
      <w:r w:rsidRPr="00AE4A33">
        <w:rPr>
          <w:rFonts w:ascii="Arial" w:hAnsi="Arial" w:cs="Arial"/>
          <w:lang w:val="en-US"/>
        </w:rPr>
        <w:t xml:space="preserve">World Economic Forum (2025) </w:t>
      </w:r>
      <w:r w:rsidRPr="00AE4A33">
        <w:rPr>
          <w:rFonts w:ascii="Arial" w:hAnsi="Arial" w:cs="Arial"/>
          <w:i/>
          <w:iCs/>
          <w:lang w:val="en-US"/>
        </w:rPr>
        <w:t>Future of Jobs Report 2025</w:t>
      </w:r>
      <w:r w:rsidRPr="00AE4A33">
        <w:rPr>
          <w:rFonts w:ascii="Arial" w:hAnsi="Arial" w:cs="Arial"/>
          <w:lang w:val="en-US"/>
        </w:rPr>
        <w:t xml:space="preserve">. Available at: </w:t>
      </w:r>
      <w:hyperlink r:id="rId28" w:tgtFrame="_blank" w:history="1">
        <w:r w:rsidRPr="00AE4A33">
          <w:rPr>
            <w:rStyle w:val="Hyperlink"/>
            <w:rFonts w:ascii="Arial" w:hAnsi="Arial" w:cs="Arial"/>
            <w:lang w:val="en-US"/>
          </w:rPr>
          <w:t>https://www.weforum.org/publications/the-future-of-jobs-report-2025/</w:t>
        </w:r>
      </w:hyperlink>
    </w:p>
    <w:p w14:paraId="0E68B1F1" w14:textId="77777777" w:rsidR="00AE4A33" w:rsidRPr="00AE4A33" w:rsidRDefault="00AE4A33" w:rsidP="00AE4A33">
      <w:pPr>
        <w:pStyle w:val="NormalWeb"/>
        <w:spacing w:line="360" w:lineRule="auto"/>
        <w:rPr>
          <w:rFonts w:ascii="Arial" w:hAnsi="Arial" w:cs="Arial"/>
          <w:lang w:val="en-US"/>
        </w:rPr>
      </w:pPr>
      <w:r w:rsidRPr="00AE4A33">
        <w:rPr>
          <w:rFonts w:ascii="Arial" w:hAnsi="Arial" w:cs="Arial"/>
          <w:lang w:val="en-US"/>
        </w:rPr>
        <w:t xml:space="preserve">Barr, M., Nabi, S. and Andrei, O. (2025) The development of reflective practice on a work-based software engineering program. </w:t>
      </w:r>
      <w:proofErr w:type="spellStart"/>
      <w:r w:rsidRPr="00AE4A33">
        <w:rPr>
          <w:rFonts w:ascii="Arial" w:hAnsi="Arial" w:cs="Arial"/>
          <w:i/>
          <w:iCs/>
          <w:lang w:val="en-US"/>
        </w:rPr>
        <w:t>arXiv</w:t>
      </w:r>
      <w:proofErr w:type="spellEnd"/>
      <w:r w:rsidRPr="00AE4A33">
        <w:rPr>
          <w:rFonts w:ascii="Arial" w:hAnsi="Arial" w:cs="Arial"/>
          <w:lang w:val="en-US"/>
        </w:rPr>
        <w:t xml:space="preserve">. Available at: </w:t>
      </w:r>
      <w:hyperlink r:id="rId29" w:tgtFrame="_new" w:history="1">
        <w:r w:rsidRPr="00AE4A33">
          <w:rPr>
            <w:rStyle w:val="Hyperlink"/>
            <w:rFonts w:ascii="Arial" w:hAnsi="Arial" w:cs="Arial"/>
            <w:lang w:val="en-US"/>
          </w:rPr>
          <w:t>https://arxiv.org/abs/2504.20956</w:t>
        </w:r>
      </w:hyperlink>
    </w:p>
    <w:p w14:paraId="617F2D03" w14:textId="77777777" w:rsidR="00AE4A33" w:rsidRPr="00AE4A33" w:rsidRDefault="00AE4A33" w:rsidP="00AE4A33">
      <w:pPr>
        <w:pStyle w:val="NormalWeb"/>
        <w:spacing w:line="360" w:lineRule="auto"/>
        <w:rPr>
          <w:rFonts w:ascii="Arial" w:hAnsi="Arial" w:cs="Arial"/>
          <w:lang w:val="en-US"/>
        </w:rPr>
      </w:pPr>
      <w:r w:rsidRPr="00AE4A33">
        <w:rPr>
          <w:rFonts w:ascii="Arial" w:hAnsi="Arial" w:cs="Arial"/>
          <w:lang w:val="en-US"/>
        </w:rPr>
        <w:t xml:space="preserve">Harmon, A. (2024) Gibbs’ reflective cycle. </w:t>
      </w:r>
      <w:r w:rsidRPr="00AE4A33">
        <w:rPr>
          <w:rFonts w:ascii="Arial" w:hAnsi="Arial" w:cs="Arial"/>
          <w:i/>
          <w:iCs/>
          <w:lang w:val="en-US"/>
        </w:rPr>
        <w:t>EBSCO Research Starters</w:t>
      </w:r>
      <w:r w:rsidRPr="00AE4A33">
        <w:rPr>
          <w:rFonts w:ascii="Arial" w:hAnsi="Arial" w:cs="Arial"/>
          <w:lang w:val="en-US"/>
        </w:rPr>
        <w:t xml:space="preserve">. Available at: </w:t>
      </w:r>
      <w:hyperlink r:id="rId30" w:tgtFrame="_new" w:history="1">
        <w:r w:rsidRPr="00AE4A33">
          <w:rPr>
            <w:rStyle w:val="Hyperlink"/>
            <w:rFonts w:ascii="Arial" w:hAnsi="Arial" w:cs="Arial"/>
            <w:lang w:val="en-US"/>
          </w:rPr>
          <w:t>https://www.ebsco.com/research-starters/education/gibbs-reflective-cycle</w:t>
        </w:r>
      </w:hyperlink>
    </w:p>
    <w:p w14:paraId="66EEAA59" w14:textId="77777777" w:rsidR="00AE4A33" w:rsidRPr="00AE4A33" w:rsidRDefault="00AE4A33" w:rsidP="00AE4A33">
      <w:pPr>
        <w:pStyle w:val="NormalWeb"/>
        <w:spacing w:line="360" w:lineRule="auto"/>
        <w:rPr>
          <w:rFonts w:ascii="Arial" w:hAnsi="Arial" w:cs="Arial"/>
          <w:lang w:val="en-US"/>
        </w:rPr>
      </w:pPr>
      <w:r w:rsidRPr="00AE4A33">
        <w:rPr>
          <w:rFonts w:ascii="Arial" w:hAnsi="Arial" w:cs="Arial"/>
          <w:lang w:val="en-US"/>
        </w:rPr>
        <w:t xml:space="preserve">High Point University (2026) Gibbs’ reflective cycle: A practical tool for EQ in the classroom. Available at: </w:t>
      </w:r>
      <w:hyperlink r:id="rId31" w:tgtFrame="_new" w:history="1">
        <w:r w:rsidRPr="00AE4A33">
          <w:rPr>
            <w:rStyle w:val="Hyperlink"/>
            <w:rFonts w:ascii="Arial" w:hAnsi="Arial" w:cs="Arial"/>
            <w:lang w:val="en-US"/>
          </w:rPr>
          <w:t>https://www.highpoint.edu/qep/2026/02/16/gibbs-reflective-cycle-a-practical-tool-for-eq-in-the-classroom/</w:t>
        </w:r>
      </w:hyperlink>
    </w:p>
    <w:p w14:paraId="6D0A0580" w14:textId="77777777" w:rsidR="00AE4A33" w:rsidRPr="00AE4A33" w:rsidRDefault="00AE4A33" w:rsidP="00AE4A33">
      <w:pPr>
        <w:pStyle w:val="NormalWeb"/>
        <w:spacing w:line="360" w:lineRule="auto"/>
        <w:rPr>
          <w:rFonts w:ascii="Arial" w:hAnsi="Arial" w:cs="Arial"/>
          <w:lang w:val="en-US"/>
        </w:rPr>
      </w:pPr>
      <w:r w:rsidRPr="00AE4A33">
        <w:rPr>
          <w:rFonts w:ascii="Arial" w:hAnsi="Arial" w:cs="Arial"/>
          <w:lang w:val="en-US"/>
        </w:rPr>
        <w:t xml:space="preserve">Hughes, M. (2024) Gibbs’ reflective cycle. </w:t>
      </w:r>
      <w:r w:rsidRPr="00AE4A33">
        <w:rPr>
          <w:rFonts w:ascii="Arial" w:hAnsi="Arial" w:cs="Arial"/>
          <w:i/>
          <w:iCs/>
          <w:lang w:val="en-US"/>
        </w:rPr>
        <w:t>MindTools</w:t>
      </w:r>
      <w:r w:rsidRPr="00AE4A33">
        <w:rPr>
          <w:rFonts w:ascii="Arial" w:hAnsi="Arial" w:cs="Arial"/>
          <w:lang w:val="en-US"/>
        </w:rPr>
        <w:t xml:space="preserve">. Available at: </w:t>
      </w:r>
      <w:hyperlink r:id="rId32" w:tgtFrame="_new" w:history="1">
        <w:r w:rsidRPr="00AE4A33">
          <w:rPr>
            <w:rStyle w:val="Hyperlink"/>
            <w:rFonts w:ascii="Arial" w:hAnsi="Arial" w:cs="Arial"/>
            <w:lang w:val="en-US"/>
          </w:rPr>
          <w:t>https://www.mindtools.com/ano9qiu/gibbs-reflective-cycle</w:t>
        </w:r>
      </w:hyperlink>
    </w:p>
    <w:p w14:paraId="3481F24B" w14:textId="77777777" w:rsidR="00AE4A33" w:rsidRDefault="00AE4A33" w:rsidP="00AE4A33">
      <w:pPr>
        <w:pStyle w:val="NormalWeb"/>
        <w:spacing w:line="360" w:lineRule="auto"/>
      </w:pPr>
      <w:r w:rsidRPr="00AE4A33">
        <w:rPr>
          <w:rFonts w:ascii="Arial" w:hAnsi="Arial" w:cs="Arial"/>
          <w:lang w:val="en-US"/>
        </w:rPr>
        <w:t xml:space="preserve">Yuan, B. and Hu, J. (2024) Generative AI as a tool for enhancing reflective learning in students. </w:t>
      </w:r>
      <w:proofErr w:type="spellStart"/>
      <w:r w:rsidRPr="00AE4A33">
        <w:rPr>
          <w:rFonts w:ascii="Arial" w:hAnsi="Arial" w:cs="Arial"/>
          <w:i/>
          <w:iCs/>
          <w:lang w:val="en-US"/>
        </w:rPr>
        <w:t>arXiv</w:t>
      </w:r>
      <w:proofErr w:type="spellEnd"/>
      <w:r w:rsidRPr="00AE4A33">
        <w:rPr>
          <w:rFonts w:ascii="Arial" w:hAnsi="Arial" w:cs="Arial"/>
          <w:lang w:val="en-US"/>
        </w:rPr>
        <w:t xml:space="preserve">. Available at: </w:t>
      </w:r>
      <w:hyperlink r:id="rId33" w:tgtFrame="_new" w:history="1">
        <w:r w:rsidRPr="00AE4A33">
          <w:rPr>
            <w:rStyle w:val="Hyperlink"/>
            <w:rFonts w:ascii="Arial" w:hAnsi="Arial" w:cs="Arial"/>
            <w:lang w:val="en-US"/>
          </w:rPr>
          <w:t>https://arxiv.org/abs/2412.02603</w:t>
        </w:r>
      </w:hyperlink>
    </w:p>
    <w:p w14:paraId="48EE576A" w14:textId="21014477" w:rsidR="00BD3DF7" w:rsidRPr="00BD3DF7" w:rsidRDefault="00BD3DF7" w:rsidP="00AE4A33">
      <w:pPr>
        <w:pStyle w:val="NormalWeb"/>
        <w:spacing w:line="360" w:lineRule="auto"/>
        <w:rPr>
          <w:rFonts w:ascii="Arial" w:hAnsi="Arial" w:cs="Arial"/>
        </w:rPr>
      </w:pPr>
      <w:proofErr w:type="spellStart"/>
      <w:r w:rsidRPr="00BD3DF7">
        <w:rPr>
          <w:rFonts w:ascii="Arial" w:hAnsi="Arial" w:cs="Arial"/>
        </w:rPr>
        <w:t>Athal</w:t>
      </w:r>
      <w:proofErr w:type="spellEnd"/>
      <w:r w:rsidRPr="00BD3DF7">
        <w:rPr>
          <w:rFonts w:ascii="Arial" w:hAnsi="Arial" w:cs="Arial"/>
        </w:rPr>
        <w:t xml:space="preserve">, K. (2025) </w:t>
      </w:r>
      <w:r w:rsidRPr="00BD3DF7">
        <w:rPr>
          <w:rFonts w:ascii="Arial" w:hAnsi="Arial" w:cs="Arial"/>
          <w:i/>
          <w:iCs/>
        </w:rPr>
        <w:t>Gibbs reflective cycle explained: A framework for structured self-reflection</w:t>
      </w:r>
      <w:r w:rsidRPr="00BD3DF7">
        <w:rPr>
          <w:rFonts w:ascii="Arial" w:hAnsi="Arial" w:cs="Arial"/>
        </w:rPr>
        <w:t xml:space="preserve">. Available at: </w:t>
      </w:r>
      <w:hyperlink r:id="rId34" w:tgtFrame="_new" w:history="1">
        <w:r w:rsidRPr="00BD3DF7">
          <w:rPr>
            <w:rStyle w:val="Hyperlink"/>
            <w:rFonts w:ascii="Arial" w:hAnsi="Arial" w:cs="Arial"/>
          </w:rPr>
          <w:t>https://drkrishnaathal.com/blog/gibbs-reflective-cycle-explained-a-framework-for-structured-self-reflection/</w:t>
        </w:r>
      </w:hyperlink>
      <w:r w:rsidRPr="00BD3DF7">
        <w:rPr>
          <w:rFonts w:ascii="Arial" w:hAnsi="Arial" w:cs="Arial"/>
        </w:rPr>
        <w:t xml:space="preserve"> (Accessed: 18 March 2026).</w:t>
      </w:r>
    </w:p>
    <w:p w14:paraId="25F45621" w14:textId="734883E9" w:rsidR="00BD3DF7" w:rsidRPr="00BD3DF7" w:rsidRDefault="00BD3DF7" w:rsidP="00AE4A33">
      <w:pPr>
        <w:pStyle w:val="NormalWeb"/>
        <w:spacing w:line="360" w:lineRule="auto"/>
        <w:rPr>
          <w:rFonts w:ascii="Arial" w:hAnsi="Arial" w:cs="Arial"/>
        </w:rPr>
      </w:pPr>
      <w:r w:rsidRPr="00BD3DF7">
        <w:rPr>
          <w:rFonts w:ascii="Arial" w:hAnsi="Arial" w:cs="Arial"/>
        </w:rPr>
        <w:lastRenderedPageBreak/>
        <w:t xml:space="preserve">van </w:t>
      </w:r>
      <w:proofErr w:type="spellStart"/>
      <w:r w:rsidRPr="00BD3DF7">
        <w:rPr>
          <w:rFonts w:ascii="Arial" w:hAnsi="Arial" w:cs="Arial"/>
        </w:rPr>
        <w:t>Vulpen</w:t>
      </w:r>
      <w:proofErr w:type="spellEnd"/>
      <w:r w:rsidRPr="00BD3DF7">
        <w:rPr>
          <w:rFonts w:ascii="Arial" w:hAnsi="Arial" w:cs="Arial"/>
        </w:rPr>
        <w:t xml:space="preserve">, E. (n.d.) </w:t>
      </w:r>
      <w:r w:rsidRPr="00BD3DF7">
        <w:rPr>
          <w:rFonts w:ascii="Arial" w:hAnsi="Arial" w:cs="Arial"/>
          <w:i/>
          <w:iCs/>
        </w:rPr>
        <w:t>360-degree feedback: Definition, benefits, and examples</w:t>
      </w:r>
      <w:r w:rsidRPr="00BD3DF7">
        <w:rPr>
          <w:rFonts w:ascii="Arial" w:hAnsi="Arial" w:cs="Arial"/>
        </w:rPr>
        <w:t xml:space="preserve">. Available at: </w:t>
      </w:r>
      <w:hyperlink r:id="rId35" w:tgtFrame="_new" w:history="1">
        <w:r w:rsidRPr="00BD3DF7">
          <w:rPr>
            <w:rStyle w:val="Hyperlink"/>
            <w:rFonts w:ascii="Arial" w:hAnsi="Arial" w:cs="Arial"/>
          </w:rPr>
          <w:t>https://www.aihr.com/blog/360-degree-feedback/</w:t>
        </w:r>
      </w:hyperlink>
      <w:r w:rsidRPr="00BD3DF7">
        <w:rPr>
          <w:rFonts w:ascii="Arial" w:hAnsi="Arial" w:cs="Arial"/>
        </w:rPr>
        <w:t xml:space="preserve"> (Accessed: 18 March 2026).</w:t>
      </w:r>
    </w:p>
    <w:p w14:paraId="0936BB6B" w14:textId="23DDB3A4" w:rsidR="00BD3DF7" w:rsidRPr="00BD3DF7" w:rsidRDefault="00BD3DF7" w:rsidP="00AE4A33">
      <w:pPr>
        <w:pStyle w:val="NormalWeb"/>
        <w:spacing w:line="360" w:lineRule="auto"/>
        <w:rPr>
          <w:rFonts w:ascii="Arial" w:hAnsi="Arial" w:cs="Arial"/>
          <w:lang w:val="en-US"/>
        </w:rPr>
      </w:pPr>
      <w:r w:rsidRPr="00BD3DF7">
        <w:rPr>
          <w:rFonts w:ascii="Arial" w:hAnsi="Arial" w:cs="Arial"/>
        </w:rPr>
        <w:t xml:space="preserve">van </w:t>
      </w:r>
      <w:proofErr w:type="spellStart"/>
      <w:r w:rsidRPr="00BD3DF7">
        <w:rPr>
          <w:rFonts w:ascii="Arial" w:hAnsi="Arial" w:cs="Arial"/>
        </w:rPr>
        <w:t>Vulpen</w:t>
      </w:r>
      <w:proofErr w:type="spellEnd"/>
      <w:r w:rsidRPr="00BD3DF7">
        <w:rPr>
          <w:rFonts w:ascii="Arial" w:hAnsi="Arial" w:cs="Arial"/>
        </w:rPr>
        <w:t xml:space="preserve">, E. (2023) </w:t>
      </w:r>
      <w:r w:rsidRPr="00BD3DF7">
        <w:rPr>
          <w:rFonts w:ascii="Arial" w:hAnsi="Arial" w:cs="Arial"/>
          <w:i/>
          <w:iCs/>
        </w:rPr>
        <w:t>Strategic human resource management: A complete guide</w:t>
      </w:r>
      <w:r w:rsidRPr="00BD3DF7">
        <w:rPr>
          <w:rFonts w:ascii="Arial" w:hAnsi="Arial" w:cs="Arial"/>
        </w:rPr>
        <w:t xml:space="preserve">. Available at: </w:t>
      </w:r>
      <w:hyperlink r:id="rId36" w:tgtFrame="_new" w:history="1">
        <w:r w:rsidRPr="00BD3DF7">
          <w:rPr>
            <w:rStyle w:val="Hyperlink"/>
            <w:rFonts w:ascii="Arial" w:hAnsi="Arial" w:cs="Arial"/>
          </w:rPr>
          <w:t>https://www.aihr.com/blog/strategic-human-resource-management/</w:t>
        </w:r>
      </w:hyperlink>
      <w:r w:rsidRPr="00BD3DF7">
        <w:rPr>
          <w:rFonts w:ascii="Arial" w:hAnsi="Arial" w:cs="Arial"/>
        </w:rPr>
        <w:t xml:space="preserve"> (Accessed: 18 March 2026).</w:t>
      </w:r>
    </w:p>
    <w:p w14:paraId="66C57B6B" w14:textId="527DB6E9" w:rsidR="007A1858" w:rsidRPr="00AE4A33" w:rsidRDefault="007A1858" w:rsidP="00AE4A33">
      <w:pPr>
        <w:pStyle w:val="NormalWeb"/>
        <w:spacing w:line="360" w:lineRule="auto"/>
        <w:rPr>
          <w:rFonts w:ascii="Arial" w:hAnsi="Arial" w:cs="Arial"/>
        </w:rPr>
      </w:pPr>
    </w:p>
    <w:sectPr w:rsidR="007A1858" w:rsidRPr="00AE4A33" w:rsidSect="00D40243">
      <w:footerReference w:type="default" r:id="rId37"/>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9B802" w14:textId="77777777" w:rsidR="00963732" w:rsidRDefault="00963732">
      <w:pPr>
        <w:spacing w:after="0" w:line="240" w:lineRule="auto"/>
      </w:pPr>
      <w:r>
        <w:separator/>
      </w:r>
    </w:p>
  </w:endnote>
  <w:endnote w:type="continuationSeparator" w:id="0">
    <w:p w14:paraId="342C9217" w14:textId="77777777" w:rsidR="00963732" w:rsidRDefault="0096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0412912"/>
      <w:docPartObj>
        <w:docPartGallery w:val="Page Numbers (Bottom of Page)"/>
        <w:docPartUnique/>
      </w:docPartObj>
    </w:sdtPr>
    <w:sdtEndPr>
      <w:rPr>
        <w:noProof/>
      </w:rPr>
    </w:sdtEndPr>
    <w:sdtContent>
      <w:p w14:paraId="6E59C06A" w14:textId="1025DC7B" w:rsidR="00296E62" w:rsidRDefault="00296E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4F32B8" w14:textId="77777777" w:rsidR="00296E62" w:rsidRDefault="00296E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5114944"/>
      <w:docPartObj>
        <w:docPartGallery w:val="Page Numbers (Bottom of Page)"/>
        <w:docPartUnique/>
      </w:docPartObj>
    </w:sdtPr>
    <w:sdtEndPr>
      <w:rPr>
        <w:noProof/>
      </w:rPr>
    </w:sdtEndPr>
    <w:sdtContent>
      <w:p w14:paraId="2BF922D0" w14:textId="77777777" w:rsidR="00296E62" w:rsidRDefault="00296E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B962B4" w14:textId="77777777" w:rsidR="00296E62" w:rsidRDefault="00296E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0201291"/>
      <w:docPartObj>
        <w:docPartGallery w:val="Page Numbers (Bottom of Page)"/>
        <w:docPartUnique/>
      </w:docPartObj>
    </w:sdtPr>
    <w:sdtEndPr>
      <w:rPr>
        <w:noProof/>
      </w:rPr>
    </w:sdtEndPr>
    <w:sdtContent>
      <w:p w14:paraId="48A76B42" w14:textId="77777777" w:rsidR="00BE44D8" w:rsidRDefault="00BE44D8">
        <w:pPr>
          <w:pStyle w:val="Footer"/>
          <w:jc w:val="right"/>
        </w:pPr>
        <w:r>
          <w:fldChar w:fldCharType="begin"/>
        </w:r>
        <w:r>
          <w:instrText xml:space="preserve"> PAGE   \* MERGEFORMAT </w:instrText>
        </w:r>
        <w:r>
          <w:fldChar w:fldCharType="separate"/>
        </w:r>
        <w:r w:rsidR="00BA67D3">
          <w:rPr>
            <w:noProof/>
          </w:rPr>
          <w:t>14</w:t>
        </w:r>
        <w:r>
          <w:rPr>
            <w:noProof/>
          </w:rPr>
          <w:fldChar w:fldCharType="end"/>
        </w:r>
      </w:p>
    </w:sdtContent>
  </w:sdt>
  <w:p w14:paraId="59CA98FE" w14:textId="77777777" w:rsidR="00BE44D8" w:rsidRDefault="00BE44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65B9E" w14:textId="77777777" w:rsidR="00963732" w:rsidRDefault="00963732">
      <w:pPr>
        <w:spacing w:after="0" w:line="240" w:lineRule="auto"/>
      </w:pPr>
      <w:r>
        <w:separator/>
      </w:r>
    </w:p>
  </w:footnote>
  <w:footnote w:type="continuationSeparator" w:id="0">
    <w:p w14:paraId="0E22EF20" w14:textId="77777777" w:rsidR="00963732" w:rsidRDefault="0096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433F5"/>
    <w:multiLevelType w:val="hybridMultilevel"/>
    <w:tmpl w:val="29841FCC"/>
    <w:lvl w:ilvl="0" w:tplc="2FE02166">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AB4A7A"/>
    <w:multiLevelType w:val="hybridMultilevel"/>
    <w:tmpl w:val="59B839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5E5736"/>
    <w:multiLevelType w:val="hybridMultilevel"/>
    <w:tmpl w:val="BD2EF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C77D73"/>
    <w:multiLevelType w:val="hybridMultilevel"/>
    <w:tmpl w:val="07E66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D516EB"/>
    <w:multiLevelType w:val="hybridMultilevel"/>
    <w:tmpl w:val="D324A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4447C6"/>
    <w:multiLevelType w:val="hybridMultilevel"/>
    <w:tmpl w:val="8002647E"/>
    <w:lvl w:ilvl="0" w:tplc="A058CA58">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9BF1BBE"/>
    <w:multiLevelType w:val="hybridMultilevel"/>
    <w:tmpl w:val="097C26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BE4958"/>
    <w:multiLevelType w:val="hybridMultilevel"/>
    <w:tmpl w:val="D9C01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142B28"/>
    <w:multiLevelType w:val="hybridMultilevel"/>
    <w:tmpl w:val="3B967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702C7B"/>
    <w:multiLevelType w:val="hybridMultilevel"/>
    <w:tmpl w:val="3920E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B04375"/>
    <w:multiLevelType w:val="hybridMultilevel"/>
    <w:tmpl w:val="260CE90A"/>
    <w:lvl w:ilvl="0" w:tplc="73EA4690">
      <w:start w:val="1"/>
      <w:numFmt w:val="bullet"/>
      <w:lvlText w:val=""/>
      <w:lvlJc w:val="left"/>
      <w:pPr>
        <w:ind w:left="720" w:hanging="360"/>
      </w:pPr>
      <w:rPr>
        <w:rFonts w:ascii="Symbol" w:hAnsi="Symbol" w:hint="default"/>
        <w:color w:val="806000" w:themeColor="accent4"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B575CD"/>
    <w:multiLevelType w:val="hybridMultilevel"/>
    <w:tmpl w:val="036ED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FD5932"/>
    <w:multiLevelType w:val="hybridMultilevel"/>
    <w:tmpl w:val="2EF26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61A2577"/>
    <w:multiLevelType w:val="hybridMultilevel"/>
    <w:tmpl w:val="D9C4B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340596"/>
    <w:multiLevelType w:val="hybridMultilevel"/>
    <w:tmpl w:val="6C4897BA"/>
    <w:lvl w:ilvl="0" w:tplc="4D9CD83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9A63E1B"/>
    <w:multiLevelType w:val="hybridMultilevel"/>
    <w:tmpl w:val="AD70377A"/>
    <w:lvl w:ilvl="0" w:tplc="F6B624A8">
      <w:start w:val="1"/>
      <w:numFmt w:val="bullet"/>
      <w:lvlText w:val=""/>
      <w:lvlJc w:val="left"/>
      <w:pPr>
        <w:ind w:left="720" w:hanging="360"/>
      </w:pPr>
      <w:rPr>
        <w:rFonts w:ascii="Wingdings" w:hAnsi="Wingdings" w:hint="default"/>
        <w:color w:val="806000" w:themeColor="accent4"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340DB5"/>
    <w:multiLevelType w:val="hybridMultilevel"/>
    <w:tmpl w:val="29C0F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02E4207"/>
    <w:multiLevelType w:val="hybridMultilevel"/>
    <w:tmpl w:val="6EB0F4FC"/>
    <w:lvl w:ilvl="0" w:tplc="C8B430D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3320F8"/>
    <w:multiLevelType w:val="hybridMultilevel"/>
    <w:tmpl w:val="E2F43B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237A6C"/>
    <w:multiLevelType w:val="hybridMultilevel"/>
    <w:tmpl w:val="CB2AB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517878"/>
    <w:multiLevelType w:val="hybridMultilevel"/>
    <w:tmpl w:val="CE02C608"/>
    <w:lvl w:ilvl="0" w:tplc="A31CD414">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9FF67F3"/>
    <w:multiLevelType w:val="hybridMultilevel"/>
    <w:tmpl w:val="303CBA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A709D2"/>
    <w:multiLevelType w:val="hybridMultilevel"/>
    <w:tmpl w:val="5F164148"/>
    <w:lvl w:ilvl="0" w:tplc="D5221BD8">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641113B"/>
    <w:multiLevelType w:val="hybridMultilevel"/>
    <w:tmpl w:val="59C44B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7445B70"/>
    <w:multiLevelType w:val="hybridMultilevel"/>
    <w:tmpl w:val="4350D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12435D9"/>
    <w:multiLevelType w:val="hybridMultilevel"/>
    <w:tmpl w:val="10780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574B67"/>
    <w:multiLevelType w:val="hybridMultilevel"/>
    <w:tmpl w:val="C7E06A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30C5C0C"/>
    <w:multiLevelType w:val="hybridMultilevel"/>
    <w:tmpl w:val="6526F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36A047C"/>
    <w:multiLevelType w:val="hybridMultilevel"/>
    <w:tmpl w:val="63BEF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8203238"/>
    <w:multiLevelType w:val="hybridMultilevel"/>
    <w:tmpl w:val="970886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8786B11"/>
    <w:multiLevelType w:val="hybridMultilevel"/>
    <w:tmpl w:val="F7028DD4"/>
    <w:lvl w:ilvl="0" w:tplc="73EA4690">
      <w:start w:val="1"/>
      <w:numFmt w:val="bullet"/>
      <w:lvlText w:val=""/>
      <w:lvlJc w:val="left"/>
      <w:pPr>
        <w:ind w:left="720" w:hanging="360"/>
      </w:pPr>
      <w:rPr>
        <w:rFonts w:ascii="Symbol" w:hAnsi="Symbol" w:hint="default"/>
        <w:color w:val="806000" w:themeColor="accent4"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435E67"/>
    <w:multiLevelType w:val="hybridMultilevel"/>
    <w:tmpl w:val="AD947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9EF2578"/>
    <w:multiLevelType w:val="hybridMultilevel"/>
    <w:tmpl w:val="D4E2679A"/>
    <w:lvl w:ilvl="0" w:tplc="F6B624A8">
      <w:start w:val="1"/>
      <w:numFmt w:val="bullet"/>
      <w:lvlText w:val=""/>
      <w:lvlJc w:val="left"/>
      <w:pPr>
        <w:ind w:left="720" w:hanging="360"/>
      </w:pPr>
      <w:rPr>
        <w:rFonts w:ascii="Wingdings" w:hAnsi="Wingdings" w:hint="default"/>
        <w:color w:val="806000" w:themeColor="accent4"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CB20F92"/>
    <w:multiLevelType w:val="hybridMultilevel"/>
    <w:tmpl w:val="F27C0D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A93B9B"/>
    <w:multiLevelType w:val="hybridMultilevel"/>
    <w:tmpl w:val="D2802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1613E4F"/>
    <w:multiLevelType w:val="hybridMultilevel"/>
    <w:tmpl w:val="32BE2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2961960"/>
    <w:multiLevelType w:val="hybridMultilevel"/>
    <w:tmpl w:val="638C6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5626337"/>
    <w:multiLevelType w:val="hybridMultilevel"/>
    <w:tmpl w:val="618234D6"/>
    <w:lvl w:ilvl="0" w:tplc="C8B430D8">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8AE434A"/>
    <w:multiLevelType w:val="hybridMultilevel"/>
    <w:tmpl w:val="CB9CC6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AFC4FE5"/>
    <w:multiLevelType w:val="hybridMultilevel"/>
    <w:tmpl w:val="A39872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5EC333E4"/>
    <w:multiLevelType w:val="hybridMultilevel"/>
    <w:tmpl w:val="E73EB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22B679C"/>
    <w:multiLevelType w:val="hybridMultilevel"/>
    <w:tmpl w:val="44F83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3D07202"/>
    <w:multiLevelType w:val="hybridMultilevel"/>
    <w:tmpl w:val="0B60B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524680F"/>
    <w:multiLevelType w:val="hybridMultilevel"/>
    <w:tmpl w:val="C7CA4AC8"/>
    <w:lvl w:ilvl="0" w:tplc="F6B624A8">
      <w:start w:val="1"/>
      <w:numFmt w:val="bullet"/>
      <w:lvlText w:val=""/>
      <w:lvlJc w:val="left"/>
      <w:pPr>
        <w:ind w:left="720" w:hanging="360"/>
      </w:pPr>
      <w:rPr>
        <w:rFonts w:ascii="Wingdings" w:hAnsi="Wingdings" w:hint="default"/>
        <w:color w:val="806000" w:themeColor="accent4"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63F5036"/>
    <w:multiLevelType w:val="hybridMultilevel"/>
    <w:tmpl w:val="DB42F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6837F5E"/>
    <w:multiLevelType w:val="hybridMultilevel"/>
    <w:tmpl w:val="1AA81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9604A02"/>
    <w:multiLevelType w:val="hybridMultilevel"/>
    <w:tmpl w:val="FDA8C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B5F7735"/>
    <w:multiLevelType w:val="hybridMultilevel"/>
    <w:tmpl w:val="99385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BA9707C"/>
    <w:multiLevelType w:val="hybridMultilevel"/>
    <w:tmpl w:val="06400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C763D98"/>
    <w:multiLevelType w:val="hybridMultilevel"/>
    <w:tmpl w:val="7BF85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CFD7997"/>
    <w:multiLevelType w:val="hybridMultilevel"/>
    <w:tmpl w:val="E5BE7134"/>
    <w:lvl w:ilvl="0" w:tplc="F6B624A8">
      <w:start w:val="1"/>
      <w:numFmt w:val="bullet"/>
      <w:lvlText w:val=""/>
      <w:lvlJc w:val="left"/>
      <w:pPr>
        <w:ind w:left="720" w:hanging="360"/>
      </w:pPr>
      <w:rPr>
        <w:rFonts w:ascii="Wingdings" w:hAnsi="Wingdings" w:hint="default"/>
        <w:color w:val="806000" w:themeColor="accent4"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DB87729"/>
    <w:multiLevelType w:val="hybridMultilevel"/>
    <w:tmpl w:val="89260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ECE373A"/>
    <w:multiLevelType w:val="hybridMultilevel"/>
    <w:tmpl w:val="DEB08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F7E7841"/>
    <w:multiLevelType w:val="hybridMultilevel"/>
    <w:tmpl w:val="5B822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04A1264"/>
    <w:multiLevelType w:val="hybridMultilevel"/>
    <w:tmpl w:val="894C9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54701B2"/>
    <w:multiLevelType w:val="hybridMultilevel"/>
    <w:tmpl w:val="8A8CA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76F2ED0"/>
    <w:multiLevelType w:val="hybridMultilevel"/>
    <w:tmpl w:val="19F2C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AD813B5"/>
    <w:multiLevelType w:val="hybridMultilevel"/>
    <w:tmpl w:val="912CD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BAB2423"/>
    <w:multiLevelType w:val="hybridMultilevel"/>
    <w:tmpl w:val="F2401BA8"/>
    <w:lvl w:ilvl="0" w:tplc="73EA4690">
      <w:start w:val="1"/>
      <w:numFmt w:val="bullet"/>
      <w:lvlText w:val=""/>
      <w:lvlJc w:val="left"/>
      <w:pPr>
        <w:ind w:left="720" w:hanging="360"/>
      </w:pPr>
      <w:rPr>
        <w:rFonts w:ascii="Symbol" w:hAnsi="Symbol" w:hint="default"/>
        <w:color w:val="806000" w:themeColor="accent4"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D8531B1"/>
    <w:multiLevelType w:val="hybridMultilevel"/>
    <w:tmpl w:val="3B6E63F8"/>
    <w:lvl w:ilvl="0" w:tplc="A31CD414">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4820310">
    <w:abstractNumId w:val="21"/>
  </w:num>
  <w:num w:numId="2" w16cid:durableId="136805916">
    <w:abstractNumId w:val="26"/>
  </w:num>
  <w:num w:numId="3" w16cid:durableId="339935260">
    <w:abstractNumId w:val="38"/>
  </w:num>
  <w:num w:numId="4" w16cid:durableId="655645823">
    <w:abstractNumId w:val="17"/>
  </w:num>
  <w:num w:numId="5" w16cid:durableId="575478782">
    <w:abstractNumId w:val="37"/>
  </w:num>
  <w:num w:numId="6" w16cid:durableId="263151145">
    <w:abstractNumId w:val="23"/>
  </w:num>
  <w:num w:numId="7" w16cid:durableId="1201472351">
    <w:abstractNumId w:val="29"/>
  </w:num>
  <w:num w:numId="8" w16cid:durableId="1660035003">
    <w:abstractNumId w:val="57"/>
  </w:num>
  <w:num w:numId="9" w16cid:durableId="434519784">
    <w:abstractNumId w:val="4"/>
  </w:num>
  <w:num w:numId="10" w16cid:durableId="1872373963">
    <w:abstractNumId w:val="11"/>
  </w:num>
  <w:num w:numId="11" w16cid:durableId="682903521">
    <w:abstractNumId w:val="32"/>
  </w:num>
  <w:num w:numId="12" w16cid:durableId="1273633654">
    <w:abstractNumId w:val="15"/>
  </w:num>
  <w:num w:numId="13" w16cid:durableId="656147553">
    <w:abstractNumId w:val="50"/>
  </w:num>
  <w:num w:numId="14" w16cid:durableId="349918639">
    <w:abstractNumId w:val="43"/>
  </w:num>
  <w:num w:numId="15" w16cid:durableId="1372537192">
    <w:abstractNumId w:val="30"/>
  </w:num>
  <w:num w:numId="16" w16cid:durableId="255796957">
    <w:abstractNumId w:val="10"/>
  </w:num>
  <w:num w:numId="17" w16cid:durableId="1913848798">
    <w:abstractNumId w:val="58"/>
  </w:num>
  <w:num w:numId="18" w16cid:durableId="1434932472">
    <w:abstractNumId w:val="20"/>
  </w:num>
  <w:num w:numId="19" w16cid:durableId="1575042411">
    <w:abstractNumId w:val="41"/>
  </w:num>
  <w:num w:numId="20" w16cid:durableId="871304906">
    <w:abstractNumId w:val="0"/>
  </w:num>
  <w:num w:numId="21" w16cid:durableId="1909226203">
    <w:abstractNumId w:val="59"/>
  </w:num>
  <w:num w:numId="22" w16cid:durableId="112335114">
    <w:abstractNumId w:val="3"/>
  </w:num>
  <w:num w:numId="23" w16cid:durableId="671763809">
    <w:abstractNumId w:val="51"/>
  </w:num>
  <w:num w:numId="24" w16cid:durableId="894851063">
    <w:abstractNumId w:val="47"/>
  </w:num>
  <w:num w:numId="25" w16cid:durableId="1798570988">
    <w:abstractNumId w:val="6"/>
  </w:num>
  <w:num w:numId="26" w16cid:durableId="1514108947">
    <w:abstractNumId w:val="14"/>
  </w:num>
  <w:num w:numId="27" w16cid:durableId="1535583909">
    <w:abstractNumId w:val="52"/>
  </w:num>
  <w:num w:numId="28" w16cid:durableId="1302886331">
    <w:abstractNumId w:val="54"/>
  </w:num>
  <w:num w:numId="29" w16cid:durableId="686440578">
    <w:abstractNumId w:val="35"/>
  </w:num>
  <w:num w:numId="30" w16cid:durableId="1295797497">
    <w:abstractNumId w:val="9"/>
  </w:num>
  <w:num w:numId="31" w16cid:durableId="925501301">
    <w:abstractNumId w:val="48"/>
  </w:num>
  <w:num w:numId="32" w16cid:durableId="1413506287">
    <w:abstractNumId w:val="19"/>
  </w:num>
  <w:num w:numId="33" w16cid:durableId="870459255">
    <w:abstractNumId w:val="31"/>
  </w:num>
  <w:num w:numId="34" w16cid:durableId="2013412298">
    <w:abstractNumId w:val="33"/>
  </w:num>
  <w:num w:numId="35" w16cid:durableId="2050763227">
    <w:abstractNumId w:val="1"/>
  </w:num>
  <w:num w:numId="36" w16cid:durableId="1423793340">
    <w:abstractNumId w:val="2"/>
  </w:num>
  <w:num w:numId="37" w16cid:durableId="1038747168">
    <w:abstractNumId w:val="22"/>
  </w:num>
  <w:num w:numId="38" w16cid:durableId="661394099">
    <w:abstractNumId w:val="46"/>
  </w:num>
  <w:num w:numId="39" w16cid:durableId="745959845">
    <w:abstractNumId w:val="56"/>
  </w:num>
  <w:num w:numId="40" w16cid:durableId="1453480603">
    <w:abstractNumId w:val="13"/>
  </w:num>
  <w:num w:numId="41" w16cid:durableId="2079592583">
    <w:abstractNumId w:val="36"/>
  </w:num>
  <w:num w:numId="42" w16cid:durableId="1442915263">
    <w:abstractNumId w:val="53"/>
  </w:num>
  <w:num w:numId="43" w16cid:durableId="1588228212">
    <w:abstractNumId w:val="18"/>
  </w:num>
  <w:num w:numId="44" w16cid:durableId="491530973">
    <w:abstractNumId w:val="8"/>
  </w:num>
  <w:num w:numId="45" w16cid:durableId="1012995082">
    <w:abstractNumId w:val="5"/>
  </w:num>
  <w:num w:numId="46" w16cid:durableId="1499924689">
    <w:abstractNumId w:val="40"/>
  </w:num>
  <w:num w:numId="47" w16cid:durableId="568079932">
    <w:abstractNumId w:val="49"/>
  </w:num>
  <w:num w:numId="48" w16cid:durableId="57675298">
    <w:abstractNumId w:val="34"/>
  </w:num>
  <w:num w:numId="49" w16cid:durableId="270748993">
    <w:abstractNumId w:val="7"/>
  </w:num>
  <w:num w:numId="50" w16cid:durableId="561791668">
    <w:abstractNumId w:val="28"/>
  </w:num>
  <w:num w:numId="51" w16cid:durableId="1150638678">
    <w:abstractNumId w:val="42"/>
  </w:num>
  <w:num w:numId="52" w16cid:durableId="204950281">
    <w:abstractNumId w:val="44"/>
  </w:num>
  <w:num w:numId="53" w16cid:durableId="1514035062">
    <w:abstractNumId w:val="16"/>
  </w:num>
  <w:num w:numId="54" w16cid:durableId="1984968534">
    <w:abstractNumId w:val="12"/>
  </w:num>
  <w:num w:numId="55" w16cid:durableId="889925996">
    <w:abstractNumId w:val="27"/>
  </w:num>
  <w:num w:numId="56" w16cid:durableId="172183966">
    <w:abstractNumId w:val="45"/>
  </w:num>
  <w:num w:numId="57" w16cid:durableId="982587773">
    <w:abstractNumId w:val="55"/>
  </w:num>
  <w:num w:numId="58" w16cid:durableId="203102911">
    <w:abstractNumId w:val="24"/>
  </w:num>
  <w:num w:numId="59" w16cid:durableId="606540792">
    <w:abstractNumId w:val="25"/>
  </w:num>
  <w:num w:numId="60" w16cid:durableId="37142172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987"/>
    <w:rsid w:val="0002476D"/>
    <w:rsid w:val="00031C93"/>
    <w:rsid w:val="00040D98"/>
    <w:rsid w:val="000425E7"/>
    <w:rsid w:val="00092660"/>
    <w:rsid w:val="000B0C00"/>
    <w:rsid w:val="000B5893"/>
    <w:rsid w:val="000E11E7"/>
    <w:rsid w:val="000E3B28"/>
    <w:rsid w:val="000F769C"/>
    <w:rsid w:val="0010786A"/>
    <w:rsid w:val="00121EF1"/>
    <w:rsid w:val="00131CB7"/>
    <w:rsid w:val="001520DF"/>
    <w:rsid w:val="00170248"/>
    <w:rsid w:val="00186542"/>
    <w:rsid w:val="00186899"/>
    <w:rsid w:val="001914D4"/>
    <w:rsid w:val="001B7833"/>
    <w:rsid w:val="001D5EF2"/>
    <w:rsid w:val="001E09AA"/>
    <w:rsid w:val="001E6645"/>
    <w:rsid w:val="0020204E"/>
    <w:rsid w:val="00212ED5"/>
    <w:rsid w:val="0021793E"/>
    <w:rsid w:val="002542FD"/>
    <w:rsid w:val="002556DD"/>
    <w:rsid w:val="00260583"/>
    <w:rsid w:val="00276C51"/>
    <w:rsid w:val="00285C01"/>
    <w:rsid w:val="0029574D"/>
    <w:rsid w:val="00296E62"/>
    <w:rsid w:val="002C5D1B"/>
    <w:rsid w:val="002D0274"/>
    <w:rsid w:val="002D75FE"/>
    <w:rsid w:val="002F115E"/>
    <w:rsid w:val="00340A22"/>
    <w:rsid w:val="00344A6B"/>
    <w:rsid w:val="00361E3B"/>
    <w:rsid w:val="00377A7D"/>
    <w:rsid w:val="00381C30"/>
    <w:rsid w:val="003859B5"/>
    <w:rsid w:val="003A2EBE"/>
    <w:rsid w:val="003A5C78"/>
    <w:rsid w:val="003C0980"/>
    <w:rsid w:val="003E027D"/>
    <w:rsid w:val="003E6399"/>
    <w:rsid w:val="003F298E"/>
    <w:rsid w:val="004340E5"/>
    <w:rsid w:val="004373CF"/>
    <w:rsid w:val="004444C1"/>
    <w:rsid w:val="00446EDA"/>
    <w:rsid w:val="00466243"/>
    <w:rsid w:val="004A316F"/>
    <w:rsid w:val="004A46CC"/>
    <w:rsid w:val="004D3037"/>
    <w:rsid w:val="004D4996"/>
    <w:rsid w:val="004F3AB2"/>
    <w:rsid w:val="00502BA8"/>
    <w:rsid w:val="00511BED"/>
    <w:rsid w:val="00531E2B"/>
    <w:rsid w:val="0053518F"/>
    <w:rsid w:val="005716AB"/>
    <w:rsid w:val="00591B80"/>
    <w:rsid w:val="005A5584"/>
    <w:rsid w:val="005A7E45"/>
    <w:rsid w:val="005B4C36"/>
    <w:rsid w:val="005C3F96"/>
    <w:rsid w:val="005D611A"/>
    <w:rsid w:val="005E2BEB"/>
    <w:rsid w:val="005F562C"/>
    <w:rsid w:val="00606296"/>
    <w:rsid w:val="006070E1"/>
    <w:rsid w:val="00632671"/>
    <w:rsid w:val="006411CC"/>
    <w:rsid w:val="006830B9"/>
    <w:rsid w:val="006A319E"/>
    <w:rsid w:val="006B1CDB"/>
    <w:rsid w:val="006B557C"/>
    <w:rsid w:val="006C5827"/>
    <w:rsid w:val="006C6BCC"/>
    <w:rsid w:val="006E1F29"/>
    <w:rsid w:val="006E5D1B"/>
    <w:rsid w:val="006F1104"/>
    <w:rsid w:val="00713A04"/>
    <w:rsid w:val="00733511"/>
    <w:rsid w:val="0075720D"/>
    <w:rsid w:val="00772F6D"/>
    <w:rsid w:val="007929E5"/>
    <w:rsid w:val="007A1858"/>
    <w:rsid w:val="007B2074"/>
    <w:rsid w:val="007C2013"/>
    <w:rsid w:val="007C2FB5"/>
    <w:rsid w:val="007E6B4E"/>
    <w:rsid w:val="007F2987"/>
    <w:rsid w:val="007F4E61"/>
    <w:rsid w:val="00807DA7"/>
    <w:rsid w:val="008116CD"/>
    <w:rsid w:val="00821DFF"/>
    <w:rsid w:val="00826740"/>
    <w:rsid w:val="0085047E"/>
    <w:rsid w:val="0089093E"/>
    <w:rsid w:val="00896F5A"/>
    <w:rsid w:val="008A1869"/>
    <w:rsid w:val="008B11F8"/>
    <w:rsid w:val="008C5148"/>
    <w:rsid w:val="008E2D75"/>
    <w:rsid w:val="00907DFF"/>
    <w:rsid w:val="00926D35"/>
    <w:rsid w:val="00927B7B"/>
    <w:rsid w:val="0093795C"/>
    <w:rsid w:val="009602ED"/>
    <w:rsid w:val="00963732"/>
    <w:rsid w:val="009849E2"/>
    <w:rsid w:val="00995951"/>
    <w:rsid w:val="00996E3D"/>
    <w:rsid w:val="009C3B7E"/>
    <w:rsid w:val="009C436A"/>
    <w:rsid w:val="00A107A7"/>
    <w:rsid w:val="00A207CC"/>
    <w:rsid w:val="00A270C4"/>
    <w:rsid w:val="00A51931"/>
    <w:rsid w:val="00A524D9"/>
    <w:rsid w:val="00A52CE3"/>
    <w:rsid w:val="00A7047A"/>
    <w:rsid w:val="00A72EA1"/>
    <w:rsid w:val="00AC24F6"/>
    <w:rsid w:val="00AE4A33"/>
    <w:rsid w:val="00B114F1"/>
    <w:rsid w:val="00B16AD8"/>
    <w:rsid w:val="00B27228"/>
    <w:rsid w:val="00B34F98"/>
    <w:rsid w:val="00B629CB"/>
    <w:rsid w:val="00B62C28"/>
    <w:rsid w:val="00B66CBD"/>
    <w:rsid w:val="00B7097A"/>
    <w:rsid w:val="00B9486A"/>
    <w:rsid w:val="00BA67D3"/>
    <w:rsid w:val="00BB26D9"/>
    <w:rsid w:val="00BC01EF"/>
    <w:rsid w:val="00BD3DF7"/>
    <w:rsid w:val="00BE44D8"/>
    <w:rsid w:val="00BF1F69"/>
    <w:rsid w:val="00C156CA"/>
    <w:rsid w:val="00C43E93"/>
    <w:rsid w:val="00C71D62"/>
    <w:rsid w:val="00C9113F"/>
    <w:rsid w:val="00C93C09"/>
    <w:rsid w:val="00C95F86"/>
    <w:rsid w:val="00CB0BAD"/>
    <w:rsid w:val="00CE7D4F"/>
    <w:rsid w:val="00D02AB5"/>
    <w:rsid w:val="00D40243"/>
    <w:rsid w:val="00D45A06"/>
    <w:rsid w:val="00D55A07"/>
    <w:rsid w:val="00D568E2"/>
    <w:rsid w:val="00D5749E"/>
    <w:rsid w:val="00D6307A"/>
    <w:rsid w:val="00D632E8"/>
    <w:rsid w:val="00D70C21"/>
    <w:rsid w:val="00D71DD3"/>
    <w:rsid w:val="00D90DBE"/>
    <w:rsid w:val="00D9659C"/>
    <w:rsid w:val="00DA3686"/>
    <w:rsid w:val="00DC321D"/>
    <w:rsid w:val="00DD2C4D"/>
    <w:rsid w:val="00DD3E8D"/>
    <w:rsid w:val="00DD4958"/>
    <w:rsid w:val="00DE0FFC"/>
    <w:rsid w:val="00E07288"/>
    <w:rsid w:val="00E14037"/>
    <w:rsid w:val="00E15651"/>
    <w:rsid w:val="00E15774"/>
    <w:rsid w:val="00E263EC"/>
    <w:rsid w:val="00E3221B"/>
    <w:rsid w:val="00E440C9"/>
    <w:rsid w:val="00E46AA1"/>
    <w:rsid w:val="00E57EA4"/>
    <w:rsid w:val="00E703BD"/>
    <w:rsid w:val="00E73251"/>
    <w:rsid w:val="00E7337E"/>
    <w:rsid w:val="00E73FAF"/>
    <w:rsid w:val="00E9427E"/>
    <w:rsid w:val="00EA4EA3"/>
    <w:rsid w:val="00EA600D"/>
    <w:rsid w:val="00F0385E"/>
    <w:rsid w:val="00F0556C"/>
    <w:rsid w:val="00F135AA"/>
    <w:rsid w:val="00F2187C"/>
    <w:rsid w:val="00F25194"/>
    <w:rsid w:val="00F439BD"/>
    <w:rsid w:val="00F47D5E"/>
    <w:rsid w:val="00F47F39"/>
    <w:rsid w:val="00F55F9E"/>
    <w:rsid w:val="00F66331"/>
    <w:rsid w:val="00F740DA"/>
    <w:rsid w:val="00F83142"/>
    <w:rsid w:val="00F839F9"/>
    <w:rsid w:val="00F86554"/>
    <w:rsid w:val="00FD305C"/>
    <w:rsid w:val="00FE473C"/>
    <w:rsid w:val="00FF12D9"/>
    <w:rsid w:val="00FF2D2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F5A37"/>
  <w15:chartTrackingRefBased/>
  <w15:docId w15:val="{6290199B-2969-4BBC-AA46-EBE6F3EA5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243"/>
    <w:pPr>
      <w:spacing w:after="200" w:line="276" w:lineRule="auto"/>
    </w:pPr>
    <w:rPr>
      <w:kern w:val="0"/>
      <w:sz w:val="22"/>
      <w:szCs w:val="22"/>
      <w:lang w:val="en-GB"/>
      <w14:ligatures w14:val="none"/>
    </w:rPr>
  </w:style>
  <w:style w:type="paragraph" w:styleId="Heading1">
    <w:name w:val="heading 1"/>
    <w:basedOn w:val="Normal"/>
    <w:next w:val="Normal"/>
    <w:link w:val="Heading1Char"/>
    <w:uiPriority w:val="9"/>
    <w:qFormat/>
    <w:rsid w:val="00E14037"/>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907DFF"/>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semiHidden/>
    <w:unhideWhenUsed/>
    <w:qFormat/>
    <w:rsid w:val="007F298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F298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F298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F29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29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29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29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4037"/>
    <w:rPr>
      <w:rFonts w:ascii="Arial" w:eastAsiaTheme="majorEastAsia" w:hAnsi="Arial" w:cstheme="majorBidi"/>
      <w:b/>
      <w:color w:val="000000" w:themeColor="text1"/>
      <w:kern w:val="0"/>
      <w:sz w:val="32"/>
      <w:szCs w:val="40"/>
      <w:lang w:val="en-GB"/>
      <w14:ligatures w14:val="none"/>
    </w:rPr>
  </w:style>
  <w:style w:type="character" w:customStyle="1" w:styleId="Heading2Char">
    <w:name w:val="Heading 2 Char"/>
    <w:basedOn w:val="DefaultParagraphFont"/>
    <w:link w:val="Heading2"/>
    <w:uiPriority w:val="9"/>
    <w:rsid w:val="00907DFF"/>
    <w:rPr>
      <w:rFonts w:ascii="Arial" w:eastAsiaTheme="majorEastAsia" w:hAnsi="Arial" w:cstheme="majorBidi"/>
      <w:b/>
      <w:color w:val="000000" w:themeColor="text1"/>
      <w:kern w:val="0"/>
      <w:sz w:val="28"/>
      <w:szCs w:val="32"/>
      <w:lang w:val="en-GB"/>
      <w14:ligatures w14:val="none"/>
    </w:rPr>
  </w:style>
  <w:style w:type="character" w:customStyle="1" w:styleId="Heading3Char">
    <w:name w:val="Heading 3 Char"/>
    <w:basedOn w:val="DefaultParagraphFont"/>
    <w:link w:val="Heading3"/>
    <w:uiPriority w:val="9"/>
    <w:semiHidden/>
    <w:rsid w:val="007F298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F298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F298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F29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29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29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2987"/>
    <w:rPr>
      <w:rFonts w:eastAsiaTheme="majorEastAsia" w:cstheme="majorBidi"/>
      <w:color w:val="272727" w:themeColor="text1" w:themeTint="D8"/>
    </w:rPr>
  </w:style>
  <w:style w:type="paragraph" w:styleId="Title">
    <w:name w:val="Title"/>
    <w:basedOn w:val="Normal"/>
    <w:next w:val="Normal"/>
    <w:link w:val="TitleChar"/>
    <w:uiPriority w:val="10"/>
    <w:qFormat/>
    <w:rsid w:val="007F29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29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29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29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2987"/>
    <w:pPr>
      <w:spacing w:before="160"/>
      <w:jc w:val="center"/>
    </w:pPr>
    <w:rPr>
      <w:i/>
      <w:iCs/>
      <w:color w:val="404040" w:themeColor="text1" w:themeTint="BF"/>
    </w:rPr>
  </w:style>
  <w:style w:type="character" w:customStyle="1" w:styleId="QuoteChar">
    <w:name w:val="Quote Char"/>
    <w:basedOn w:val="DefaultParagraphFont"/>
    <w:link w:val="Quote"/>
    <w:uiPriority w:val="29"/>
    <w:rsid w:val="007F2987"/>
    <w:rPr>
      <w:i/>
      <w:iCs/>
      <w:color w:val="404040" w:themeColor="text1" w:themeTint="BF"/>
    </w:rPr>
  </w:style>
  <w:style w:type="paragraph" w:styleId="ListParagraph">
    <w:name w:val="List Paragraph"/>
    <w:basedOn w:val="Normal"/>
    <w:uiPriority w:val="34"/>
    <w:qFormat/>
    <w:rsid w:val="007F2987"/>
    <w:pPr>
      <w:ind w:left="720"/>
      <w:contextualSpacing/>
    </w:pPr>
  </w:style>
  <w:style w:type="character" w:styleId="IntenseEmphasis">
    <w:name w:val="Intense Emphasis"/>
    <w:basedOn w:val="DefaultParagraphFont"/>
    <w:uiPriority w:val="21"/>
    <w:qFormat/>
    <w:rsid w:val="007F2987"/>
    <w:rPr>
      <w:i/>
      <w:iCs/>
      <w:color w:val="2F5496" w:themeColor="accent1" w:themeShade="BF"/>
    </w:rPr>
  </w:style>
  <w:style w:type="paragraph" w:styleId="IntenseQuote">
    <w:name w:val="Intense Quote"/>
    <w:basedOn w:val="Normal"/>
    <w:next w:val="Normal"/>
    <w:link w:val="IntenseQuoteChar"/>
    <w:uiPriority w:val="30"/>
    <w:qFormat/>
    <w:rsid w:val="007F29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F2987"/>
    <w:rPr>
      <w:i/>
      <w:iCs/>
      <w:color w:val="2F5496" w:themeColor="accent1" w:themeShade="BF"/>
    </w:rPr>
  </w:style>
  <w:style w:type="character" w:styleId="IntenseReference">
    <w:name w:val="Intense Reference"/>
    <w:basedOn w:val="DefaultParagraphFont"/>
    <w:uiPriority w:val="32"/>
    <w:qFormat/>
    <w:rsid w:val="007F2987"/>
    <w:rPr>
      <w:b/>
      <w:bCs/>
      <w:smallCaps/>
      <w:color w:val="2F5496" w:themeColor="accent1" w:themeShade="BF"/>
      <w:spacing w:val="5"/>
    </w:rPr>
  </w:style>
  <w:style w:type="paragraph" w:styleId="NormalWeb">
    <w:name w:val="Normal (Web)"/>
    <w:basedOn w:val="Normal"/>
    <w:uiPriority w:val="99"/>
    <w:unhideWhenUsed/>
    <w:rsid w:val="00D4024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402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0243"/>
    <w:rPr>
      <w:kern w:val="0"/>
      <w:sz w:val="22"/>
      <w:szCs w:val="22"/>
      <w:lang w:val="en-GB"/>
      <w14:ligatures w14:val="none"/>
    </w:rPr>
  </w:style>
  <w:style w:type="paragraph" w:styleId="TOCHeading">
    <w:name w:val="TOC Heading"/>
    <w:basedOn w:val="Heading1"/>
    <w:next w:val="Normal"/>
    <w:uiPriority w:val="39"/>
    <w:unhideWhenUsed/>
    <w:qFormat/>
    <w:rsid w:val="00D40243"/>
    <w:pPr>
      <w:spacing w:before="480" w:after="0"/>
      <w:outlineLvl w:val="9"/>
    </w:pPr>
    <w:rPr>
      <w:b w:val="0"/>
      <w:bCs/>
      <w:sz w:val="28"/>
      <w:szCs w:val="28"/>
      <w:lang w:eastAsia="ja-JP"/>
    </w:rPr>
  </w:style>
  <w:style w:type="paragraph" w:styleId="TOC1">
    <w:name w:val="toc 1"/>
    <w:basedOn w:val="Normal"/>
    <w:next w:val="Normal"/>
    <w:autoRedefine/>
    <w:uiPriority w:val="39"/>
    <w:unhideWhenUsed/>
    <w:rsid w:val="00D40243"/>
    <w:pPr>
      <w:spacing w:after="100"/>
    </w:pPr>
  </w:style>
  <w:style w:type="paragraph" w:styleId="TOC2">
    <w:name w:val="toc 2"/>
    <w:basedOn w:val="Normal"/>
    <w:next w:val="Normal"/>
    <w:autoRedefine/>
    <w:uiPriority w:val="39"/>
    <w:unhideWhenUsed/>
    <w:rsid w:val="00D40243"/>
    <w:pPr>
      <w:spacing w:after="100"/>
      <w:ind w:left="220"/>
    </w:pPr>
  </w:style>
  <w:style w:type="character" w:styleId="Hyperlink">
    <w:name w:val="Hyperlink"/>
    <w:basedOn w:val="DefaultParagraphFont"/>
    <w:uiPriority w:val="99"/>
    <w:unhideWhenUsed/>
    <w:rsid w:val="00D40243"/>
    <w:rPr>
      <w:color w:val="0563C1" w:themeColor="hyperlink"/>
      <w:u w:val="single"/>
    </w:rPr>
  </w:style>
  <w:style w:type="paragraph" w:styleId="NoSpacing">
    <w:name w:val="No Spacing"/>
    <w:link w:val="NoSpacingChar"/>
    <w:uiPriority w:val="1"/>
    <w:qFormat/>
    <w:rsid w:val="00D40243"/>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D40243"/>
    <w:rPr>
      <w:rFonts w:eastAsiaTheme="minorEastAsia"/>
      <w:kern w:val="0"/>
      <w:sz w:val="22"/>
      <w:szCs w:val="22"/>
      <w14:ligatures w14:val="none"/>
    </w:rPr>
  </w:style>
  <w:style w:type="table" w:styleId="TableGrid">
    <w:name w:val="Table Grid"/>
    <w:basedOn w:val="TableNormal"/>
    <w:uiPriority w:val="39"/>
    <w:rsid w:val="00D4024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425E7"/>
    <w:pPr>
      <w:spacing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AE4A33"/>
    <w:rPr>
      <w:color w:val="605E5C"/>
      <w:shd w:val="clear" w:color="auto" w:fill="E1DFDD"/>
    </w:rPr>
  </w:style>
  <w:style w:type="paragraph" w:styleId="TableofFigures">
    <w:name w:val="table of figures"/>
    <w:basedOn w:val="Normal"/>
    <w:next w:val="Normal"/>
    <w:uiPriority w:val="99"/>
    <w:unhideWhenUsed/>
    <w:rsid w:val="004F3AB2"/>
    <w:pPr>
      <w:spacing w:after="0"/>
    </w:pPr>
  </w:style>
  <w:style w:type="paragraph" w:styleId="Header">
    <w:name w:val="header"/>
    <w:basedOn w:val="Normal"/>
    <w:link w:val="HeaderChar"/>
    <w:uiPriority w:val="99"/>
    <w:unhideWhenUsed/>
    <w:rsid w:val="00296E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6E62"/>
    <w:rPr>
      <w:kern w:val="0"/>
      <w:sz w:val="22"/>
      <w:szCs w:val="22"/>
      <w:lang w:val="en-GB"/>
      <w14:ligatures w14:val="none"/>
    </w:rPr>
  </w:style>
  <w:style w:type="character" w:styleId="FollowedHyperlink">
    <w:name w:val="FollowedHyperlink"/>
    <w:basedOn w:val="DefaultParagraphFont"/>
    <w:uiPriority w:val="99"/>
    <w:semiHidden/>
    <w:unhideWhenUsed/>
    <w:rsid w:val="00BD3D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980743">
      <w:bodyDiv w:val="1"/>
      <w:marLeft w:val="0"/>
      <w:marRight w:val="0"/>
      <w:marTop w:val="0"/>
      <w:marBottom w:val="0"/>
      <w:divBdr>
        <w:top w:val="none" w:sz="0" w:space="0" w:color="auto"/>
        <w:left w:val="none" w:sz="0" w:space="0" w:color="auto"/>
        <w:bottom w:val="none" w:sz="0" w:space="0" w:color="auto"/>
        <w:right w:val="none" w:sz="0" w:space="0" w:color="auto"/>
      </w:divBdr>
    </w:div>
    <w:div w:id="271210122">
      <w:bodyDiv w:val="1"/>
      <w:marLeft w:val="0"/>
      <w:marRight w:val="0"/>
      <w:marTop w:val="0"/>
      <w:marBottom w:val="0"/>
      <w:divBdr>
        <w:top w:val="none" w:sz="0" w:space="0" w:color="auto"/>
        <w:left w:val="none" w:sz="0" w:space="0" w:color="auto"/>
        <w:bottom w:val="none" w:sz="0" w:space="0" w:color="auto"/>
        <w:right w:val="none" w:sz="0" w:space="0" w:color="auto"/>
      </w:divBdr>
    </w:div>
    <w:div w:id="642855799">
      <w:bodyDiv w:val="1"/>
      <w:marLeft w:val="0"/>
      <w:marRight w:val="0"/>
      <w:marTop w:val="0"/>
      <w:marBottom w:val="0"/>
      <w:divBdr>
        <w:top w:val="none" w:sz="0" w:space="0" w:color="auto"/>
        <w:left w:val="none" w:sz="0" w:space="0" w:color="auto"/>
        <w:bottom w:val="none" w:sz="0" w:space="0" w:color="auto"/>
        <w:right w:val="none" w:sz="0" w:space="0" w:color="auto"/>
      </w:divBdr>
    </w:div>
    <w:div w:id="709767879">
      <w:bodyDiv w:val="1"/>
      <w:marLeft w:val="0"/>
      <w:marRight w:val="0"/>
      <w:marTop w:val="0"/>
      <w:marBottom w:val="0"/>
      <w:divBdr>
        <w:top w:val="none" w:sz="0" w:space="0" w:color="auto"/>
        <w:left w:val="none" w:sz="0" w:space="0" w:color="auto"/>
        <w:bottom w:val="none" w:sz="0" w:space="0" w:color="auto"/>
        <w:right w:val="none" w:sz="0" w:space="0" w:color="auto"/>
      </w:divBdr>
    </w:div>
    <w:div w:id="1636566793">
      <w:bodyDiv w:val="1"/>
      <w:marLeft w:val="0"/>
      <w:marRight w:val="0"/>
      <w:marTop w:val="0"/>
      <w:marBottom w:val="0"/>
      <w:divBdr>
        <w:top w:val="none" w:sz="0" w:space="0" w:color="auto"/>
        <w:left w:val="none" w:sz="0" w:space="0" w:color="auto"/>
        <w:bottom w:val="none" w:sz="0" w:space="0" w:color="auto"/>
        <w:right w:val="none" w:sz="0" w:space="0" w:color="auto"/>
      </w:divBdr>
    </w:div>
    <w:div w:id="1776633795">
      <w:bodyDiv w:val="1"/>
      <w:marLeft w:val="0"/>
      <w:marRight w:val="0"/>
      <w:marTop w:val="0"/>
      <w:marBottom w:val="0"/>
      <w:divBdr>
        <w:top w:val="none" w:sz="0" w:space="0" w:color="auto"/>
        <w:left w:val="none" w:sz="0" w:space="0" w:color="auto"/>
        <w:bottom w:val="none" w:sz="0" w:space="0" w:color="auto"/>
        <w:right w:val="none" w:sz="0" w:space="0" w:color="auto"/>
      </w:divBdr>
    </w:div>
    <w:div w:id="1863283692">
      <w:bodyDiv w:val="1"/>
      <w:marLeft w:val="0"/>
      <w:marRight w:val="0"/>
      <w:marTop w:val="0"/>
      <w:marBottom w:val="0"/>
      <w:divBdr>
        <w:top w:val="none" w:sz="0" w:space="0" w:color="auto"/>
        <w:left w:val="none" w:sz="0" w:space="0" w:color="auto"/>
        <w:bottom w:val="none" w:sz="0" w:space="0" w:color="auto"/>
        <w:right w:val="none" w:sz="0" w:space="0" w:color="auto"/>
      </w:divBdr>
    </w:div>
    <w:div w:id="1975060815">
      <w:bodyDiv w:val="1"/>
      <w:marLeft w:val="0"/>
      <w:marRight w:val="0"/>
      <w:marTop w:val="0"/>
      <w:marBottom w:val="0"/>
      <w:divBdr>
        <w:top w:val="none" w:sz="0" w:space="0" w:color="auto"/>
        <w:left w:val="none" w:sz="0" w:space="0" w:color="auto"/>
        <w:bottom w:val="none" w:sz="0" w:space="0" w:color="auto"/>
        <w:right w:val="none" w:sz="0" w:space="0" w:color="auto"/>
      </w:divBdr>
    </w:div>
    <w:div w:id="2098667791">
      <w:bodyDiv w:val="1"/>
      <w:marLeft w:val="0"/>
      <w:marRight w:val="0"/>
      <w:marTop w:val="0"/>
      <w:marBottom w:val="0"/>
      <w:divBdr>
        <w:top w:val="none" w:sz="0" w:space="0" w:color="auto"/>
        <w:left w:val="none" w:sz="0" w:space="0" w:color="auto"/>
        <w:bottom w:val="none" w:sz="0" w:space="0" w:color="auto"/>
        <w:right w:val="none" w:sz="0" w:space="0" w:color="auto"/>
      </w:divBdr>
    </w:div>
    <w:div w:id="2106723824">
      <w:bodyDiv w:val="1"/>
      <w:marLeft w:val="0"/>
      <w:marRight w:val="0"/>
      <w:marTop w:val="0"/>
      <w:marBottom w:val="0"/>
      <w:divBdr>
        <w:top w:val="none" w:sz="0" w:space="0" w:color="auto"/>
        <w:left w:val="none" w:sz="0" w:space="0" w:color="auto"/>
        <w:bottom w:val="none" w:sz="0" w:space="0" w:color="auto"/>
        <w:right w:val="none" w:sz="0" w:space="0" w:color="auto"/>
      </w:divBdr>
    </w:div>
    <w:div w:id="2127776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aihr.com/blog/360-degree-feedback/" TargetMode="External"/><Relationship Id="rId26" Type="http://schemas.openxmlformats.org/officeDocument/2006/relationships/hyperlink" Target="https://www.synergita.com/blog/performance-management-latest-trends/" TargetMode="External"/><Relationship Id="rId39" Type="http://schemas.openxmlformats.org/officeDocument/2006/relationships/theme" Target="theme/theme1.xml"/><Relationship Id="rId21" Type="http://schemas.openxmlformats.org/officeDocument/2006/relationships/hyperlink" Target="https://www.frontiersin.org/journals/psychology/articles/10.3389/fpsyg.2025.1492264/full" TargetMode="External"/><Relationship Id="rId34" Type="http://schemas.openxmlformats.org/officeDocument/2006/relationships/hyperlink" Target="https://drkrishnaathal.com/blog/gibbs-reflective-cycle-explained-a-framework-for-structured-self-reflection/" TargetMode="External"/><Relationship Id="rId7" Type="http://schemas.openxmlformats.org/officeDocument/2006/relationships/image" Target="media/image1.png"/><Relationship Id="rId12" Type="http://schemas.openxmlformats.org/officeDocument/2006/relationships/hyperlink" Target="https://www.aihr.com/blog/strategic-human-resource-management/" TargetMode="External"/><Relationship Id="rId17" Type="http://schemas.openxmlformats.org/officeDocument/2006/relationships/hyperlink" Target="https://www.aihr.com/blog/strategic-human-resource-management/" TargetMode="External"/><Relationship Id="rId25" Type="http://schemas.openxmlformats.org/officeDocument/2006/relationships/hyperlink" Target="https://www.performyard.com/articles/modern-performance-appraisal-methods" TargetMode="External"/><Relationship Id="rId33" Type="http://schemas.openxmlformats.org/officeDocument/2006/relationships/hyperlink" Target="https://arxiv.org/abs/2412.02603"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rkrishnaathal.com/blog/gibbs-reflective-cycle-explained-a-framework-for-structured-self-reflection/" TargetMode="External"/><Relationship Id="rId20" Type="http://schemas.openxmlformats.org/officeDocument/2006/relationships/hyperlink" Target="https://esj.eastasouth-institute.com/index.php/esmb/article/download/755/574" TargetMode="External"/><Relationship Id="rId29" Type="http://schemas.openxmlformats.org/officeDocument/2006/relationships/hyperlink" Target="https://arxiv.org/abs/2504.2095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yperlink" Target="https://www.indeed.com/hire/job-description/cto-chief-technology-officer" TargetMode="External"/><Relationship Id="rId32" Type="http://schemas.openxmlformats.org/officeDocument/2006/relationships/hyperlink" Target="https://www.mindtools.com/ano9qiu/gibbs-reflective-cycle?utm_source=chatgpt.com" TargetMode="External"/><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www.ibm.com/thought-leadership/institute-business-value/en-us/report/2025-ceo" TargetMode="External"/><Relationship Id="rId28" Type="http://schemas.openxmlformats.org/officeDocument/2006/relationships/hyperlink" Target="https://www.weforum.org/publications/the-future-of-jobs-report-2025/" TargetMode="External"/><Relationship Id="rId36" Type="http://schemas.openxmlformats.org/officeDocument/2006/relationships/hyperlink" Target="https://www.aihr.com/blog/strategic-human-resource-management/" TargetMode="External"/><Relationship Id="rId10" Type="http://schemas.openxmlformats.org/officeDocument/2006/relationships/footer" Target="footer2.xml"/><Relationship Id="rId19" Type="http://schemas.openxmlformats.org/officeDocument/2006/relationships/hyperlink" Target="https://alp.consulting/performance-appraisal-trends/" TargetMode="External"/><Relationship Id="rId31" Type="http://schemas.openxmlformats.org/officeDocument/2006/relationships/hyperlink" Target="https://www.highpoint.edu/qep/2026/02/16/gibbs-reflective-cycle-a-practical-tool-for-eq-in-the-classroom/"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aihr.com/blog/360-degree-feedback/" TargetMode="External"/><Relationship Id="rId22" Type="http://schemas.openxmlformats.org/officeDocument/2006/relationships/hyperlink" Target="https://humaans.io/hr-glossary/hackman-and-oldham-model" TargetMode="External"/><Relationship Id="rId27" Type="http://schemas.openxmlformats.org/officeDocument/2006/relationships/hyperlink" Target="https://taggd.in/hr-glossary/c-level-executive/" TargetMode="External"/><Relationship Id="rId30" Type="http://schemas.openxmlformats.org/officeDocument/2006/relationships/hyperlink" Target="https://www.ebsco.com/research-starters/education/gibbs-reflective-cycle" TargetMode="External"/><Relationship Id="rId35" Type="http://schemas.openxmlformats.org/officeDocument/2006/relationships/hyperlink" Target="https://www.aihr.com/blog/360-degree-feedback/?utm_source=chatgpt.com" TargetMode="External"/><Relationship Id="rId8" Type="http://schemas.microsoft.com/office/2007/relationships/hdphoto" Target="media/hdphoto1.wdp"/><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620</TotalTime>
  <Pages>19</Pages>
  <Words>3967</Words>
  <Characters>22614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Akbar hossain</dc:creator>
  <cp:keywords/>
  <dc:description/>
  <cp:lastModifiedBy>Jashim Uddin</cp:lastModifiedBy>
  <cp:revision>225</cp:revision>
  <dcterms:created xsi:type="dcterms:W3CDTF">2025-03-10T06:21:00Z</dcterms:created>
  <dcterms:modified xsi:type="dcterms:W3CDTF">2026-03-18T05:40:00Z</dcterms:modified>
</cp:coreProperties>
</file>