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2C720B" w14:textId="77777777" w:rsidR="00335351" w:rsidRDefault="00335351" w:rsidP="00335351">
      <w:pPr>
        <w:pStyle w:val="Normal1"/>
        <w:spacing w:line="360" w:lineRule="auto"/>
        <w:jc w:val="both"/>
        <w:rPr>
          <w:rFonts w:ascii="Times New Roman" w:hAnsi="Times New Roman" w:cs="Times New Roman"/>
          <w:b/>
          <w:sz w:val="24"/>
          <w:szCs w:val="24"/>
        </w:rPr>
      </w:pPr>
    </w:p>
    <w:p w14:paraId="3F1FD980" w14:textId="77777777" w:rsidR="000023AC" w:rsidRDefault="000023AC" w:rsidP="00335351">
      <w:pPr>
        <w:pStyle w:val="Normal1"/>
        <w:spacing w:line="360" w:lineRule="auto"/>
        <w:jc w:val="both"/>
        <w:rPr>
          <w:rFonts w:ascii="Times New Roman" w:hAnsi="Times New Roman" w:cs="Times New Roman"/>
          <w:b/>
          <w:sz w:val="24"/>
          <w:szCs w:val="24"/>
        </w:rPr>
      </w:pPr>
    </w:p>
    <w:p w14:paraId="43E7E49B" w14:textId="77777777" w:rsidR="000023AC" w:rsidRDefault="000023AC" w:rsidP="00335351">
      <w:pPr>
        <w:pStyle w:val="Normal1"/>
        <w:spacing w:line="360" w:lineRule="auto"/>
        <w:jc w:val="both"/>
        <w:rPr>
          <w:rFonts w:ascii="Times New Roman" w:hAnsi="Times New Roman" w:cs="Times New Roman"/>
          <w:b/>
          <w:sz w:val="24"/>
          <w:szCs w:val="24"/>
        </w:rPr>
      </w:pPr>
    </w:p>
    <w:p w14:paraId="3239F7BC" w14:textId="77777777" w:rsidR="000023AC" w:rsidRPr="009F7931" w:rsidRDefault="000023AC" w:rsidP="00335351">
      <w:pPr>
        <w:pStyle w:val="Normal1"/>
        <w:spacing w:line="360" w:lineRule="auto"/>
        <w:jc w:val="both"/>
        <w:rPr>
          <w:rFonts w:ascii="Times New Roman" w:hAnsi="Times New Roman" w:cs="Times New Roman"/>
          <w:b/>
          <w:sz w:val="24"/>
          <w:szCs w:val="24"/>
        </w:rPr>
      </w:pPr>
    </w:p>
    <w:p w14:paraId="74E1B093" w14:textId="77777777" w:rsidR="009F7931" w:rsidRPr="009F7931" w:rsidRDefault="009F7931" w:rsidP="00335351">
      <w:pPr>
        <w:pStyle w:val="Normal1"/>
        <w:spacing w:line="360" w:lineRule="auto"/>
        <w:jc w:val="both"/>
        <w:rPr>
          <w:rFonts w:ascii="Times New Roman" w:hAnsi="Times New Roman" w:cs="Times New Roman"/>
          <w:b/>
          <w:sz w:val="24"/>
          <w:szCs w:val="24"/>
        </w:rPr>
      </w:pPr>
    </w:p>
    <w:p w14:paraId="113FE9F9" w14:textId="77777777" w:rsidR="009F7931" w:rsidRPr="009F7931" w:rsidRDefault="009F7931" w:rsidP="00335351">
      <w:pPr>
        <w:pStyle w:val="Normal1"/>
        <w:spacing w:line="360" w:lineRule="auto"/>
        <w:jc w:val="both"/>
        <w:rPr>
          <w:rFonts w:ascii="Times New Roman" w:hAnsi="Times New Roman" w:cs="Times New Roman"/>
          <w:b/>
          <w:sz w:val="24"/>
          <w:szCs w:val="24"/>
        </w:rPr>
      </w:pPr>
    </w:p>
    <w:p w14:paraId="5BFF9E97" w14:textId="77777777" w:rsidR="009F7931" w:rsidRPr="009F7931" w:rsidRDefault="009F7931" w:rsidP="00335351">
      <w:pPr>
        <w:pStyle w:val="Normal1"/>
        <w:spacing w:line="360" w:lineRule="auto"/>
        <w:jc w:val="both"/>
        <w:rPr>
          <w:rFonts w:ascii="Times New Roman" w:hAnsi="Times New Roman" w:cs="Times New Roman"/>
          <w:b/>
          <w:sz w:val="24"/>
          <w:szCs w:val="24"/>
        </w:rPr>
      </w:pPr>
    </w:p>
    <w:p w14:paraId="7873FC57" w14:textId="77777777" w:rsidR="009F7931" w:rsidRPr="009F7931" w:rsidRDefault="009F7931" w:rsidP="00335351">
      <w:pPr>
        <w:pStyle w:val="Normal1"/>
        <w:spacing w:line="360" w:lineRule="auto"/>
        <w:jc w:val="both"/>
        <w:rPr>
          <w:rFonts w:ascii="Times New Roman" w:hAnsi="Times New Roman" w:cs="Times New Roman"/>
          <w:b/>
          <w:sz w:val="24"/>
          <w:szCs w:val="24"/>
        </w:rPr>
      </w:pPr>
    </w:p>
    <w:p w14:paraId="14A48E9E" w14:textId="77777777" w:rsidR="009F7931" w:rsidRDefault="009F7931" w:rsidP="00335351">
      <w:pPr>
        <w:pStyle w:val="Normal1"/>
        <w:spacing w:line="360" w:lineRule="auto"/>
        <w:jc w:val="both"/>
        <w:rPr>
          <w:rFonts w:ascii="Times New Roman" w:hAnsi="Times New Roman" w:cs="Times New Roman"/>
          <w:b/>
          <w:sz w:val="24"/>
          <w:szCs w:val="24"/>
        </w:rPr>
      </w:pPr>
    </w:p>
    <w:p w14:paraId="0800045D" w14:textId="77777777" w:rsidR="0031313C" w:rsidRDefault="0031313C" w:rsidP="00335351">
      <w:pPr>
        <w:pStyle w:val="Normal1"/>
        <w:spacing w:line="360" w:lineRule="auto"/>
        <w:jc w:val="both"/>
        <w:rPr>
          <w:rFonts w:ascii="Times New Roman" w:hAnsi="Times New Roman" w:cs="Times New Roman"/>
          <w:b/>
          <w:sz w:val="24"/>
          <w:szCs w:val="24"/>
        </w:rPr>
      </w:pPr>
    </w:p>
    <w:p w14:paraId="03B429C6" w14:textId="77777777" w:rsidR="0031313C" w:rsidRDefault="0031313C" w:rsidP="00335351">
      <w:pPr>
        <w:pStyle w:val="Normal1"/>
        <w:spacing w:line="360" w:lineRule="auto"/>
        <w:jc w:val="both"/>
        <w:rPr>
          <w:rFonts w:ascii="Times New Roman" w:hAnsi="Times New Roman" w:cs="Times New Roman"/>
          <w:b/>
          <w:sz w:val="24"/>
          <w:szCs w:val="24"/>
        </w:rPr>
      </w:pPr>
    </w:p>
    <w:p w14:paraId="31B33712" w14:textId="77777777" w:rsidR="0031313C" w:rsidRPr="009F7931" w:rsidRDefault="0031313C" w:rsidP="00335351">
      <w:pPr>
        <w:pStyle w:val="Normal1"/>
        <w:spacing w:line="360" w:lineRule="auto"/>
        <w:jc w:val="both"/>
        <w:rPr>
          <w:rFonts w:ascii="Times New Roman" w:hAnsi="Times New Roman" w:cs="Times New Roman"/>
          <w:b/>
          <w:sz w:val="24"/>
          <w:szCs w:val="24"/>
        </w:rPr>
      </w:pPr>
    </w:p>
    <w:p w14:paraId="43547279" w14:textId="77777777" w:rsidR="009F7931" w:rsidRPr="009F7931" w:rsidRDefault="009F7931" w:rsidP="00335351">
      <w:pPr>
        <w:pStyle w:val="Normal1"/>
        <w:spacing w:line="360" w:lineRule="auto"/>
        <w:jc w:val="both"/>
        <w:rPr>
          <w:rFonts w:ascii="Times New Roman" w:hAnsi="Times New Roman" w:cs="Times New Roman"/>
          <w:b/>
          <w:sz w:val="24"/>
          <w:szCs w:val="24"/>
        </w:rPr>
      </w:pPr>
    </w:p>
    <w:p w14:paraId="19B869FF" w14:textId="2E89C12C" w:rsidR="00335351" w:rsidRDefault="00335351" w:rsidP="00335351">
      <w:pPr>
        <w:spacing w:line="360" w:lineRule="auto"/>
        <w:jc w:val="center"/>
        <w:rPr>
          <w:rFonts w:ascii="Times New Roman" w:hAnsi="Times New Roman" w:cs="Times New Roman"/>
          <w:b/>
          <w:sz w:val="32"/>
          <w:szCs w:val="32"/>
          <w:u w:val="single"/>
        </w:rPr>
      </w:pPr>
      <w:r w:rsidRPr="009F7931">
        <w:rPr>
          <w:rFonts w:ascii="Times New Roman" w:hAnsi="Times New Roman" w:cs="Times New Roman"/>
          <w:b/>
          <w:sz w:val="32"/>
          <w:szCs w:val="32"/>
          <w:u w:val="single"/>
        </w:rPr>
        <w:t>Digital Skills and Research Methods</w:t>
      </w:r>
    </w:p>
    <w:p w14:paraId="75C488AD" w14:textId="6FD3E2BF" w:rsidR="003F2414" w:rsidRDefault="003F2414" w:rsidP="00335351">
      <w:pPr>
        <w:spacing w:line="360" w:lineRule="auto"/>
        <w:jc w:val="center"/>
        <w:rPr>
          <w:rFonts w:ascii="Times New Roman" w:hAnsi="Times New Roman" w:cs="Times New Roman"/>
          <w:b/>
          <w:sz w:val="32"/>
          <w:szCs w:val="32"/>
          <w:u w:val="single"/>
        </w:rPr>
      </w:pPr>
      <w:r>
        <w:rPr>
          <w:rFonts w:ascii="Times New Roman" w:hAnsi="Times New Roman" w:cs="Times New Roman"/>
          <w:b/>
          <w:sz w:val="32"/>
          <w:szCs w:val="32"/>
          <w:u w:val="single"/>
        </w:rPr>
        <w:t>(BMSW4003 term2)</w:t>
      </w:r>
    </w:p>
    <w:p w14:paraId="2EAEA7FB" w14:textId="0988C9AA" w:rsidR="003F2414" w:rsidRDefault="003F2414" w:rsidP="0033535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Student: Cristian Serban (1921412)</w:t>
      </w:r>
    </w:p>
    <w:p w14:paraId="5FAD3F92" w14:textId="6F2BC8C2" w:rsidR="003F2414" w:rsidRDefault="003F2414" w:rsidP="0033535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Lecturer: </w:t>
      </w:r>
      <w:proofErr w:type="spellStart"/>
      <w:r>
        <w:rPr>
          <w:rFonts w:ascii="Times New Roman" w:hAnsi="Times New Roman" w:cs="Times New Roman"/>
          <w:b/>
          <w:sz w:val="32"/>
          <w:szCs w:val="32"/>
        </w:rPr>
        <w:t>Amitave</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Banik</w:t>
      </w:r>
      <w:proofErr w:type="spellEnd"/>
    </w:p>
    <w:p w14:paraId="7DC1A89E" w14:textId="06DB9D39" w:rsidR="003F2414" w:rsidRDefault="003F2414" w:rsidP="0033535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School: University of Wales Trinity Saint David</w:t>
      </w:r>
    </w:p>
    <w:p w14:paraId="322B416A" w14:textId="06B4658F" w:rsidR="003F2414" w:rsidRPr="003F2414" w:rsidRDefault="003F2414" w:rsidP="00335351">
      <w:pPr>
        <w:spacing w:line="360" w:lineRule="auto"/>
        <w:jc w:val="center"/>
        <w:rPr>
          <w:rFonts w:ascii="Times New Roman" w:hAnsi="Times New Roman" w:cs="Times New Roman"/>
          <w:b/>
          <w:sz w:val="32"/>
          <w:szCs w:val="32"/>
        </w:rPr>
      </w:pPr>
      <w:r>
        <w:rPr>
          <w:rFonts w:ascii="Times New Roman" w:hAnsi="Times New Roman" w:cs="Times New Roman"/>
          <w:b/>
          <w:sz w:val="32"/>
          <w:szCs w:val="32"/>
        </w:rPr>
        <w:t>Date: 12/2020</w:t>
      </w:r>
    </w:p>
    <w:p w14:paraId="52C70D8A" w14:textId="77777777" w:rsidR="00335351" w:rsidRPr="009F7931" w:rsidRDefault="00335351" w:rsidP="00335351">
      <w:pPr>
        <w:spacing w:line="360" w:lineRule="auto"/>
        <w:jc w:val="both"/>
        <w:rPr>
          <w:rFonts w:ascii="Times New Roman" w:hAnsi="Times New Roman" w:cs="Times New Roman"/>
          <w:b/>
          <w:sz w:val="28"/>
          <w:szCs w:val="28"/>
          <w:u w:val="single"/>
        </w:rPr>
      </w:pPr>
      <w:r w:rsidRPr="009F7931">
        <w:rPr>
          <w:rFonts w:ascii="Times New Roman" w:hAnsi="Times New Roman" w:cs="Times New Roman"/>
          <w:b/>
          <w:sz w:val="28"/>
          <w:szCs w:val="28"/>
          <w:u w:val="single"/>
        </w:rPr>
        <w:br w:type="page"/>
      </w:r>
    </w:p>
    <w:sdt>
      <w:sdtPr>
        <w:rPr>
          <w:rFonts w:ascii="Times New Roman" w:eastAsia="Arial" w:hAnsi="Times New Roman" w:cs="Times New Roman"/>
          <w:b w:val="0"/>
          <w:bCs w:val="0"/>
          <w:color w:val="auto"/>
          <w:sz w:val="22"/>
          <w:szCs w:val="22"/>
          <w:lang w:val="en-GB"/>
        </w:rPr>
        <w:id w:val="732798393"/>
        <w:docPartObj>
          <w:docPartGallery w:val="Table of Contents"/>
          <w:docPartUnique/>
        </w:docPartObj>
      </w:sdtPr>
      <w:sdtEndPr/>
      <w:sdtContent>
        <w:p w14:paraId="395F3FEC" w14:textId="77777777" w:rsidR="00335351" w:rsidRPr="009F7931" w:rsidRDefault="00335351" w:rsidP="00335351">
          <w:pPr>
            <w:pStyle w:val="TOCHeading"/>
            <w:spacing w:line="360" w:lineRule="auto"/>
            <w:jc w:val="center"/>
            <w:rPr>
              <w:rFonts w:ascii="Times New Roman" w:hAnsi="Times New Roman" w:cs="Times New Roman"/>
              <w:color w:val="auto"/>
              <w:lang w:val="en-GB"/>
            </w:rPr>
          </w:pPr>
          <w:r w:rsidRPr="009F7931">
            <w:rPr>
              <w:rFonts w:ascii="Times New Roman" w:hAnsi="Times New Roman" w:cs="Times New Roman"/>
              <w:color w:val="auto"/>
              <w:lang w:val="en-GB"/>
            </w:rPr>
            <w:t>Table of Contents</w:t>
          </w:r>
        </w:p>
        <w:p w14:paraId="162423F1" w14:textId="77777777" w:rsidR="00335351" w:rsidRPr="002F257C" w:rsidRDefault="00335351" w:rsidP="002F257C">
          <w:pPr>
            <w:pStyle w:val="TOC3"/>
            <w:tabs>
              <w:tab w:val="right" w:leader="dot" w:pos="9350"/>
            </w:tabs>
            <w:spacing w:line="360" w:lineRule="auto"/>
            <w:jc w:val="both"/>
            <w:rPr>
              <w:rFonts w:ascii="Times New Roman" w:eastAsiaTheme="minorEastAsia" w:hAnsi="Times New Roman" w:cs="Times New Roman"/>
              <w:noProof/>
            </w:rPr>
          </w:pPr>
          <w:r w:rsidRPr="009F7931">
            <w:rPr>
              <w:rFonts w:ascii="Times New Roman" w:hAnsi="Times New Roman" w:cs="Times New Roman"/>
            </w:rPr>
            <w:fldChar w:fldCharType="begin"/>
          </w:r>
          <w:r w:rsidRPr="009F7931">
            <w:rPr>
              <w:rFonts w:ascii="Times New Roman" w:hAnsi="Times New Roman" w:cs="Times New Roman"/>
            </w:rPr>
            <w:instrText xml:space="preserve"> TOC \o "1-3" \h \z \u </w:instrText>
          </w:r>
          <w:r w:rsidRPr="009F7931">
            <w:rPr>
              <w:rFonts w:ascii="Times New Roman" w:hAnsi="Times New Roman" w:cs="Times New Roman"/>
            </w:rPr>
            <w:fldChar w:fldCharType="separate"/>
          </w:r>
          <w:hyperlink w:anchor="_Toc56802773" w:history="1">
            <w:r w:rsidRPr="002F257C">
              <w:rPr>
                <w:rStyle w:val="Hyperlink"/>
                <w:rFonts w:ascii="Times New Roman" w:hAnsi="Times New Roman" w:cs="Times New Roman"/>
                <w:noProof/>
              </w:rPr>
              <w:t>Introduction</w:t>
            </w:r>
            <w:r w:rsidRPr="002F257C">
              <w:rPr>
                <w:rFonts w:ascii="Times New Roman" w:hAnsi="Times New Roman" w:cs="Times New Roman"/>
                <w:noProof/>
                <w:webHidden/>
              </w:rPr>
              <w:tab/>
            </w:r>
            <w:r w:rsidRPr="002F257C">
              <w:rPr>
                <w:rFonts w:ascii="Times New Roman" w:hAnsi="Times New Roman" w:cs="Times New Roman"/>
                <w:noProof/>
                <w:webHidden/>
              </w:rPr>
              <w:fldChar w:fldCharType="begin"/>
            </w:r>
            <w:r w:rsidRPr="002F257C">
              <w:rPr>
                <w:rFonts w:ascii="Times New Roman" w:hAnsi="Times New Roman" w:cs="Times New Roman"/>
                <w:noProof/>
                <w:webHidden/>
              </w:rPr>
              <w:instrText xml:space="preserve"> PAGEREF _Toc56802773 \h </w:instrText>
            </w:r>
            <w:r w:rsidRPr="002F257C">
              <w:rPr>
                <w:rFonts w:ascii="Times New Roman" w:hAnsi="Times New Roman" w:cs="Times New Roman"/>
                <w:noProof/>
                <w:webHidden/>
              </w:rPr>
            </w:r>
            <w:r w:rsidRPr="002F257C">
              <w:rPr>
                <w:rFonts w:ascii="Times New Roman" w:hAnsi="Times New Roman" w:cs="Times New Roman"/>
                <w:noProof/>
                <w:webHidden/>
              </w:rPr>
              <w:fldChar w:fldCharType="separate"/>
            </w:r>
            <w:r w:rsidRPr="002F257C">
              <w:rPr>
                <w:rFonts w:ascii="Times New Roman" w:hAnsi="Times New Roman" w:cs="Times New Roman"/>
                <w:noProof/>
                <w:webHidden/>
              </w:rPr>
              <w:t>3</w:t>
            </w:r>
            <w:r w:rsidRPr="002F257C">
              <w:rPr>
                <w:rFonts w:ascii="Times New Roman" w:hAnsi="Times New Roman" w:cs="Times New Roman"/>
                <w:noProof/>
                <w:webHidden/>
              </w:rPr>
              <w:fldChar w:fldCharType="end"/>
            </w:r>
          </w:hyperlink>
        </w:p>
        <w:p w14:paraId="03839AEA" w14:textId="77777777" w:rsidR="00335351" w:rsidRPr="002F257C" w:rsidRDefault="00916CAA" w:rsidP="002F257C">
          <w:pPr>
            <w:pStyle w:val="TOC3"/>
            <w:tabs>
              <w:tab w:val="right" w:leader="dot" w:pos="9350"/>
            </w:tabs>
            <w:spacing w:line="360" w:lineRule="auto"/>
            <w:jc w:val="both"/>
            <w:rPr>
              <w:rFonts w:ascii="Times New Roman" w:eastAsiaTheme="minorEastAsia" w:hAnsi="Times New Roman" w:cs="Times New Roman"/>
              <w:noProof/>
            </w:rPr>
          </w:pPr>
          <w:hyperlink w:anchor="_Toc56802774" w:history="1">
            <w:r w:rsidR="00335351" w:rsidRPr="002F257C">
              <w:rPr>
                <w:rStyle w:val="Hyperlink"/>
                <w:rFonts w:ascii="Times New Roman" w:hAnsi="Times New Roman" w:cs="Times New Roman"/>
                <w:noProof/>
              </w:rPr>
              <w:t>Literature Review</w:t>
            </w:r>
            <w:r w:rsidR="00335351" w:rsidRPr="002F257C">
              <w:rPr>
                <w:rFonts w:ascii="Times New Roman" w:hAnsi="Times New Roman" w:cs="Times New Roman"/>
                <w:noProof/>
                <w:webHidden/>
              </w:rPr>
              <w:tab/>
            </w:r>
            <w:r w:rsidR="00335351" w:rsidRPr="002F257C">
              <w:rPr>
                <w:rFonts w:ascii="Times New Roman" w:hAnsi="Times New Roman" w:cs="Times New Roman"/>
                <w:noProof/>
                <w:webHidden/>
              </w:rPr>
              <w:fldChar w:fldCharType="begin"/>
            </w:r>
            <w:r w:rsidR="00335351" w:rsidRPr="002F257C">
              <w:rPr>
                <w:rFonts w:ascii="Times New Roman" w:hAnsi="Times New Roman" w:cs="Times New Roman"/>
                <w:noProof/>
                <w:webHidden/>
              </w:rPr>
              <w:instrText xml:space="preserve"> PAGEREF _Toc56802774 \h </w:instrText>
            </w:r>
            <w:r w:rsidR="00335351" w:rsidRPr="002F257C">
              <w:rPr>
                <w:rFonts w:ascii="Times New Roman" w:hAnsi="Times New Roman" w:cs="Times New Roman"/>
                <w:noProof/>
                <w:webHidden/>
              </w:rPr>
            </w:r>
            <w:r w:rsidR="00335351" w:rsidRPr="002F257C">
              <w:rPr>
                <w:rFonts w:ascii="Times New Roman" w:hAnsi="Times New Roman" w:cs="Times New Roman"/>
                <w:noProof/>
                <w:webHidden/>
              </w:rPr>
              <w:fldChar w:fldCharType="separate"/>
            </w:r>
            <w:r w:rsidR="00335351" w:rsidRPr="002F257C">
              <w:rPr>
                <w:rFonts w:ascii="Times New Roman" w:hAnsi="Times New Roman" w:cs="Times New Roman"/>
                <w:noProof/>
                <w:webHidden/>
              </w:rPr>
              <w:t>4</w:t>
            </w:r>
            <w:r w:rsidR="00335351" w:rsidRPr="002F257C">
              <w:rPr>
                <w:rFonts w:ascii="Times New Roman" w:hAnsi="Times New Roman" w:cs="Times New Roman"/>
                <w:noProof/>
                <w:webHidden/>
              </w:rPr>
              <w:fldChar w:fldCharType="end"/>
            </w:r>
          </w:hyperlink>
        </w:p>
        <w:p w14:paraId="6ADAA59F" w14:textId="77777777" w:rsidR="00335351" w:rsidRPr="002F257C" w:rsidRDefault="00916CAA" w:rsidP="002F257C">
          <w:pPr>
            <w:pStyle w:val="TOC3"/>
            <w:tabs>
              <w:tab w:val="right" w:leader="dot" w:pos="9350"/>
            </w:tabs>
            <w:spacing w:line="360" w:lineRule="auto"/>
            <w:jc w:val="both"/>
            <w:rPr>
              <w:rFonts w:ascii="Times New Roman" w:eastAsiaTheme="minorEastAsia" w:hAnsi="Times New Roman" w:cs="Times New Roman"/>
              <w:noProof/>
            </w:rPr>
          </w:pPr>
          <w:hyperlink w:anchor="_Toc56802775" w:history="1">
            <w:r w:rsidR="00335351" w:rsidRPr="002F257C">
              <w:rPr>
                <w:rStyle w:val="Hyperlink"/>
                <w:rFonts w:ascii="Times New Roman" w:hAnsi="Times New Roman" w:cs="Times New Roman"/>
                <w:noProof/>
              </w:rPr>
              <w:t>Findings</w:t>
            </w:r>
            <w:r w:rsidR="00335351" w:rsidRPr="002F257C">
              <w:rPr>
                <w:rFonts w:ascii="Times New Roman" w:hAnsi="Times New Roman" w:cs="Times New Roman"/>
                <w:noProof/>
                <w:webHidden/>
              </w:rPr>
              <w:tab/>
            </w:r>
            <w:r w:rsidR="00335351" w:rsidRPr="002F257C">
              <w:rPr>
                <w:rFonts w:ascii="Times New Roman" w:hAnsi="Times New Roman" w:cs="Times New Roman"/>
                <w:noProof/>
                <w:webHidden/>
              </w:rPr>
              <w:fldChar w:fldCharType="begin"/>
            </w:r>
            <w:r w:rsidR="00335351" w:rsidRPr="002F257C">
              <w:rPr>
                <w:rFonts w:ascii="Times New Roman" w:hAnsi="Times New Roman" w:cs="Times New Roman"/>
                <w:noProof/>
                <w:webHidden/>
              </w:rPr>
              <w:instrText xml:space="preserve"> PAGEREF _Toc56802775 \h </w:instrText>
            </w:r>
            <w:r w:rsidR="00335351" w:rsidRPr="002F257C">
              <w:rPr>
                <w:rFonts w:ascii="Times New Roman" w:hAnsi="Times New Roman" w:cs="Times New Roman"/>
                <w:noProof/>
                <w:webHidden/>
              </w:rPr>
            </w:r>
            <w:r w:rsidR="00335351" w:rsidRPr="002F257C">
              <w:rPr>
                <w:rFonts w:ascii="Times New Roman" w:hAnsi="Times New Roman" w:cs="Times New Roman"/>
                <w:noProof/>
                <w:webHidden/>
              </w:rPr>
              <w:fldChar w:fldCharType="separate"/>
            </w:r>
            <w:r w:rsidR="00335351" w:rsidRPr="002F257C">
              <w:rPr>
                <w:rFonts w:ascii="Times New Roman" w:hAnsi="Times New Roman" w:cs="Times New Roman"/>
                <w:noProof/>
                <w:webHidden/>
              </w:rPr>
              <w:t>5</w:t>
            </w:r>
            <w:r w:rsidR="00335351" w:rsidRPr="002F257C">
              <w:rPr>
                <w:rFonts w:ascii="Times New Roman" w:hAnsi="Times New Roman" w:cs="Times New Roman"/>
                <w:noProof/>
                <w:webHidden/>
              </w:rPr>
              <w:fldChar w:fldCharType="end"/>
            </w:r>
          </w:hyperlink>
        </w:p>
        <w:p w14:paraId="6110C1D1" w14:textId="77777777" w:rsidR="00335351" w:rsidRPr="002F257C" w:rsidRDefault="00916CAA" w:rsidP="002F257C">
          <w:pPr>
            <w:pStyle w:val="TOC3"/>
            <w:tabs>
              <w:tab w:val="right" w:leader="dot" w:pos="9350"/>
            </w:tabs>
            <w:spacing w:line="360" w:lineRule="auto"/>
            <w:jc w:val="both"/>
            <w:rPr>
              <w:rFonts w:ascii="Times New Roman" w:eastAsiaTheme="minorEastAsia" w:hAnsi="Times New Roman" w:cs="Times New Roman"/>
              <w:noProof/>
            </w:rPr>
          </w:pPr>
          <w:hyperlink w:anchor="_Toc56802776" w:history="1">
            <w:r w:rsidR="00335351" w:rsidRPr="002F257C">
              <w:rPr>
                <w:rStyle w:val="Hyperlink"/>
                <w:rFonts w:ascii="Times New Roman" w:hAnsi="Times New Roman" w:cs="Times New Roman"/>
                <w:noProof/>
              </w:rPr>
              <w:t>Thematic secondary research</w:t>
            </w:r>
            <w:r w:rsidR="00335351" w:rsidRPr="002F257C">
              <w:rPr>
                <w:rFonts w:ascii="Times New Roman" w:hAnsi="Times New Roman" w:cs="Times New Roman"/>
                <w:noProof/>
                <w:webHidden/>
              </w:rPr>
              <w:tab/>
            </w:r>
            <w:r w:rsidR="00335351" w:rsidRPr="002F257C">
              <w:rPr>
                <w:rFonts w:ascii="Times New Roman" w:hAnsi="Times New Roman" w:cs="Times New Roman"/>
                <w:noProof/>
                <w:webHidden/>
              </w:rPr>
              <w:fldChar w:fldCharType="begin"/>
            </w:r>
            <w:r w:rsidR="00335351" w:rsidRPr="002F257C">
              <w:rPr>
                <w:rFonts w:ascii="Times New Roman" w:hAnsi="Times New Roman" w:cs="Times New Roman"/>
                <w:noProof/>
                <w:webHidden/>
              </w:rPr>
              <w:instrText xml:space="preserve"> PAGEREF _Toc56802776 \h </w:instrText>
            </w:r>
            <w:r w:rsidR="00335351" w:rsidRPr="002F257C">
              <w:rPr>
                <w:rFonts w:ascii="Times New Roman" w:hAnsi="Times New Roman" w:cs="Times New Roman"/>
                <w:noProof/>
                <w:webHidden/>
              </w:rPr>
            </w:r>
            <w:r w:rsidR="00335351" w:rsidRPr="002F257C">
              <w:rPr>
                <w:rFonts w:ascii="Times New Roman" w:hAnsi="Times New Roman" w:cs="Times New Roman"/>
                <w:noProof/>
                <w:webHidden/>
              </w:rPr>
              <w:fldChar w:fldCharType="separate"/>
            </w:r>
            <w:r w:rsidR="00335351" w:rsidRPr="002F257C">
              <w:rPr>
                <w:rFonts w:ascii="Times New Roman" w:hAnsi="Times New Roman" w:cs="Times New Roman"/>
                <w:noProof/>
                <w:webHidden/>
              </w:rPr>
              <w:t>10</w:t>
            </w:r>
            <w:r w:rsidR="00335351" w:rsidRPr="002F257C">
              <w:rPr>
                <w:rFonts w:ascii="Times New Roman" w:hAnsi="Times New Roman" w:cs="Times New Roman"/>
                <w:noProof/>
                <w:webHidden/>
              </w:rPr>
              <w:fldChar w:fldCharType="end"/>
            </w:r>
          </w:hyperlink>
        </w:p>
        <w:p w14:paraId="5AE84EE8" w14:textId="77777777" w:rsidR="00335351" w:rsidRPr="002F257C" w:rsidRDefault="00916CAA" w:rsidP="002F257C">
          <w:pPr>
            <w:pStyle w:val="TOC3"/>
            <w:tabs>
              <w:tab w:val="right" w:leader="dot" w:pos="9350"/>
            </w:tabs>
            <w:spacing w:line="360" w:lineRule="auto"/>
            <w:jc w:val="both"/>
            <w:rPr>
              <w:rFonts w:ascii="Times New Roman" w:eastAsiaTheme="minorEastAsia" w:hAnsi="Times New Roman" w:cs="Times New Roman"/>
              <w:noProof/>
            </w:rPr>
          </w:pPr>
          <w:hyperlink w:anchor="_Toc56802778" w:history="1">
            <w:r w:rsidR="00335351" w:rsidRPr="002F257C">
              <w:rPr>
                <w:rStyle w:val="Hyperlink"/>
                <w:rFonts w:ascii="Times New Roman" w:hAnsi="Times New Roman" w:cs="Times New Roman"/>
                <w:noProof/>
              </w:rPr>
              <w:t>Analysis of Primary and Secondary research</w:t>
            </w:r>
            <w:r w:rsidR="00335351" w:rsidRPr="002F257C">
              <w:rPr>
                <w:rFonts w:ascii="Times New Roman" w:hAnsi="Times New Roman" w:cs="Times New Roman"/>
                <w:noProof/>
                <w:webHidden/>
              </w:rPr>
              <w:tab/>
            </w:r>
            <w:r w:rsidR="00335351" w:rsidRPr="002F257C">
              <w:rPr>
                <w:rFonts w:ascii="Times New Roman" w:hAnsi="Times New Roman" w:cs="Times New Roman"/>
                <w:noProof/>
                <w:webHidden/>
              </w:rPr>
              <w:fldChar w:fldCharType="begin"/>
            </w:r>
            <w:r w:rsidR="00335351" w:rsidRPr="002F257C">
              <w:rPr>
                <w:rFonts w:ascii="Times New Roman" w:hAnsi="Times New Roman" w:cs="Times New Roman"/>
                <w:noProof/>
                <w:webHidden/>
              </w:rPr>
              <w:instrText xml:space="preserve"> PAGEREF _Toc56802778 \h </w:instrText>
            </w:r>
            <w:r w:rsidR="00335351" w:rsidRPr="002F257C">
              <w:rPr>
                <w:rFonts w:ascii="Times New Roman" w:hAnsi="Times New Roman" w:cs="Times New Roman"/>
                <w:noProof/>
                <w:webHidden/>
              </w:rPr>
            </w:r>
            <w:r w:rsidR="00335351" w:rsidRPr="002F257C">
              <w:rPr>
                <w:rFonts w:ascii="Times New Roman" w:hAnsi="Times New Roman" w:cs="Times New Roman"/>
                <w:noProof/>
                <w:webHidden/>
              </w:rPr>
              <w:fldChar w:fldCharType="separate"/>
            </w:r>
            <w:r w:rsidR="00335351" w:rsidRPr="002F257C">
              <w:rPr>
                <w:rFonts w:ascii="Times New Roman" w:hAnsi="Times New Roman" w:cs="Times New Roman"/>
                <w:noProof/>
                <w:webHidden/>
              </w:rPr>
              <w:t>12</w:t>
            </w:r>
            <w:r w:rsidR="00335351" w:rsidRPr="002F257C">
              <w:rPr>
                <w:rFonts w:ascii="Times New Roman" w:hAnsi="Times New Roman" w:cs="Times New Roman"/>
                <w:noProof/>
                <w:webHidden/>
              </w:rPr>
              <w:fldChar w:fldCharType="end"/>
            </w:r>
          </w:hyperlink>
        </w:p>
        <w:p w14:paraId="1D280E46" w14:textId="77777777" w:rsidR="00335351" w:rsidRPr="002F257C" w:rsidRDefault="00916CAA" w:rsidP="002F257C">
          <w:pPr>
            <w:pStyle w:val="TOC3"/>
            <w:tabs>
              <w:tab w:val="right" w:leader="dot" w:pos="9350"/>
            </w:tabs>
            <w:spacing w:line="360" w:lineRule="auto"/>
            <w:jc w:val="both"/>
            <w:rPr>
              <w:rFonts w:ascii="Times New Roman" w:eastAsiaTheme="minorEastAsia" w:hAnsi="Times New Roman" w:cs="Times New Roman"/>
              <w:noProof/>
            </w:rPr>
          </w:pPr>
          <w:hyperlink w:anchor="_Toc56802779" w:history="1">
            <w:r w:rsidR="00335351" w:rsidRPr="002F257C">
              <w:rPr>
                <w:rStyle w:val="Hyperlink"/>
                <w:rFonts w:ascii="Times New Roman" w:hAnsi="Times New Roman" w:cs="Times New Roman"/>
                <w:noProof/>
              </w:rPr>
              <w:t>Conclusion</w:t>
            </w:r>
            <w:r w:rsidR="00335351" w:rsidRPr="002F257C">
              <w:rPr>
                <w:rFonts w:ascii="Times New Roman" w:hAnsi="Times New Roman" w:cs="Times New Roman"/>
                <w:noProof/>
                <w:webHidden/>
              </w:rPr>
              <w:tab/>
            </w:r>
            <w:r w:rsidR="00335351" w:rsidRPr="002F257C">
              <w:rPr>
                <w:rFonts w:ascii="Times New Roman" w:hAnsi="Times New Roman" w:cs="Times New Roman"/>
                <w:noProof/>
                <w:webHidden/>
              </w:rPr>
              <w:fldChar w:fldCharType="begin"/>
            </w:r>
            <w:r w:rsidR="00335351" w:rsidRPr="002F257C">
              <w:rPr>
                <w:rFonts w:ascii="Times New Roman" w:hAnsi="Times New Roman" w:cs="Times New Roman"/>
                <w:noProof/>
                <w:webHidden/>
              </w:rPr>
              <w:instrText xml:space="preserve"> PAGEREF _Toc56802779 \h </w:instrText>
            </w:r>
            <w:r w:rsidR="00335351" w:rsidRPr="002F257C">
              <w:rPr>
                <w:rFonts w:ascii="Times New Roman" w:hAnsi="Times New Roman" w:cs="Times New Roman"/>
                <w:noProof/>
                <w:webHidden/>
              </w:rPr>
            </w:r>
            <w:r w:rsidR="00335351" w:rsidRPr="002F257C">
              <w:rPr>
                <w:rFonts w:ascii="Times New Roman" w:hAnsi="Times New Roman" w:cs="Times New Roman"/>
                <w:noProof/>
                <w:webHidden/>
              </w:rPr>
              <w:fldChar w:fldCharType="separate"/>
            </w:r>
            <w:r w:rsidR="00335351" w:rsidRPr="002F257C">
              <w:rPr>
                <w:rFonts w:ascii="Times New Roman" w:hAnsi="Times New Roman" w:cs="Times New Roman"/>
                <w:noProof/>
                <w:webHidden/>
              </w:rPr>
              <w:t>13</w:t>
            </w:r>
            <w:r w:rsidR="00335351" w:rsidRPr="002F257C">
              <w:rPr>
                <w:rFonts w:ascii="Times New Roman" w:hAnsi="Times New Roman" w:cs="Times New Roman"/>
                <w:noProof/>
                <w:webHidden/>
              </w:rPr>
              <w:fldChar w:fldCharType="end"/>
            </w:r>
          </w:hyperlink>
        </w:p>
        <w:p w14:paraId="24B84DCD" w14:textId="77777777" w:rsidR="00335351" w:rsidRPr="002F257C" w:rsidRDefault="00916CAA" w:rsidP="002F257C">
          <w:pPr>
            <w:pStyle w:val="TOC3"/>
            <w:tabs>
              <w:tab w:val="right" w:leader="dot" w:pos="9350"/>
            </w:tabs>
            <w:spacing w:line="360" w:lineRule="auto"/>
            <w:jc w:val="both"/>
            <w:rPr>
              <w:rFonts w:ascii="Times New Roman" w:eastAsiaTheme="minorEastAsia" w:hAnsi="Times New Roman" w:cs="Times New Roman"/>
              <w:noProof/>
            </w:rPr>
          </w:pPr>
          <w:hyperlink w:anchor="_Toc56802780" w:history="1">
            <w:r w:rsidR="00335351" w:rsidRPr="002F257C">
              <w:rPr>
                <w:rStyle w:val="Hyperlink"/>
                <w:rFonts w:ascii="Times New Roman" w:hAnsi="Times New Roman" w:cs="Times New Roman"/>
                <w:noProof/>
              </w:rPr>
              <w:t>Recommendation</w:t>
            </w:r>
            <w:r w:rsidR="00335351" w:rsidRPr="002F257C">
              <w:rPr>
                <w:rFonts w:ascii="Times New Roman" w:hAnsi="Times New Roman" w:cs="Times New Roman"/>
                <w:noProof/>
                <w:webHidden/>
              </w:rPr>
              <w:tab/>
            </w:r>
            <w:r w:rsidR="00335351" w:rsidRPr="002F257C">
              <w:rPr>
                <w:rFonts w:ascii="Times New Roman" w:hAnsi="Times New Roman" w:cs="Times New Roman"/>
                <w:noProof/>
                <w:webHidden/>
              </w:rPr>
              <w:fldChar w:fldCharType="begin"/>
            </w:r>
            <w:r w:rsidR="00335351" w:rsidRPr="002F257C">
              <w:rPr>
                <w:rFonts w:ascii="Times New Roman" w:hAnsi="Times New Roman" w:cs="Times New Roman"/>
                <w:noProof/>
                <w:webHidden/>
              </w:rPr>
              <w:instrText xml:space="preserve"> PAGEREF _Toc56802780 \h </w:instrText>
            </w:r>
            <w:r w:rsidR="00335351" w:rsidRPr="002F257C">
              <w:rPr>
                <w:rFonts w:ascii="Times New Roman" w:hAnsi="Times New Roman" w:cs="Times New Roman"/>
                <w:noProof/>
                <w:webHidden/>
              </w:rPr>
            </w:r>
            <w:r w:rsidR="00335351" w:rsidRPr="002F257C">
              <w:rPr>
                <w:rFonts w:ascii="Times New Roman" w:hAnsi="Times New Roman" w:cs="Times New Roman"/>
                <w:noProof/>
                <w:webHidden/>
              </w:rPr>
              <w:fldChar w:fldCharType="separate"/>
            </w:r>
            <w:r w:rsidR="00335351" w:rsidRPr="002F257C">
              <w:rPr>
                <w:rFonts w:ascii="Times New Roman" w:hAnsi="Times New Roman" w:cs="Times New Roman"/>
                <w:noProof/>
                <w:webHidden/>
              </w:rPr>
              <w:t>13</w:t>
            </w:r>
            <w:r w:rsidR="00335351" w:rsidRPr="002F257C">
              <w:rPr>
                <w:rFonts w:ascii="Times New Roman" w:hAnsi="Times New Roman" w:cs="Times New Roman"/>
                <w:noProof/>
                <w:webHidden/>
              </w:rPr>
              <w:fldChar w:fldCharType="end"/>
            </w:r>
          </w:hyperlink>
        </w:p>
        <w:p w14:paraId="4D8D780E" w14:textId="77777777" w:rsidR="00335351" w:rsidRPr="009F7931" w:rsidRDefault="00916CAA" w:rsidP="002F257C">
          <w:pPr>
            <w:pStyle w:val="TOC3"/>
            <w:tabs>
              <w:tab w:val="right" w:leader="dot" w:pos="9350"/>
            </w:tabs>
            <w:spacing w:line="360" w:lineRule="auto"/>
            <w:jc w:val="both"/>
            <w:rPr>
              <w:rFonts w:ascii="Times New Roman" w:eastAsiaTheme="minorEastAsia" w:hAnsi="Times New Roman" w:cs="Times New Roman"/>
              <w:noProof/>
            </w:rPr>
          </w:pPr>
          <w:hyperlink w:anchor="_Toc56802781" w:history="1">
            <w:r w:rsidR="00335351" w:rsidRPr="002F257C">
              <w:rPr>
                <w:rStyle w:val="Hyperlink"/>
                <w:rFonts w:ascii="Times New Roman" w:hAnsi="Times New Roman" w:cs="Times New Roman"/>
                <w:noProof/>
              </w:rPr>
              <w:t>References</w:t>
            </w:r>
            <w:r w:rsidR="00335351" w:rsidRPr="002F257C">
              <w:rPr>
                <w:rFonts w:ascii="Times New Roman" w:hAnsi="Times New Roman" w:cs="Times New Roman"/>
                <w:noProof/>
                <w:webHidden/>
              </w:rPr>
              <w:tab/>
            </w:r>
            <w:r w:rsidR="00335351" w:rsidRPr="002F257C">
              <w:rPr>
                <w:rFonts w:ascii="Times New Roman" w:hAnsi="Times New Roman" w:cs="Times New Roman"/>
                <w:noProof/>
                <w:webHidden/>
              </w:rPr>
              <w:fldChar w:fldCharType="begin"/>
            </w:r>
            <w:r w:rsidR="00335351" w:rsidRPr="002F257C">
              <w:rPr>
                <w:rFonts w:ascii="Times New Roman" w:hAnsi="Times New Roman" w:cs="Times New Roman"/>
                <w:noProof/>
                <w:webHidden/>
              </w:rPr>
              <w:instrText xml:space="preserve"> PAGEREF _Toc56802781 \h </w:instrText>
            </w:r>
            <w:r w:rsidR="00335351" w:rsidRPr="002F257C">
              <w:rPr>
                <w:rFonts w:ascii="Times New Roman" w:hAnsi="Times New Roman" w:cs="Times New Roman"/>
                <w:noProof/>
                <w:webHidden/>
              </w:rPr>
            </w:r>
            <w:r w:rsidR="00335351" w:rsidRPr="002F257C">
              <w:rPr>
                <w:rFonts w:ascii="Times New Roman" w:hAnsi="Times New Roman" w:cs="Times New Roman"/>
                <w:noProof/>
                <w:webHidden/>
              </w:rPr>
              <w:fldChar w:fldCharType="separate"/>
            </w:r>
            <w:r w:rsidR="00335351" w:rsidRPr="002F257C">
              <w:rPr>
                <w:rFonts w:ascii="Times New Roman" w:hAnsi="Times New Roman" w:cs="Times New Roman"/>
                <w:noProof/>
                <w:webHidden/>
              </w:rPr>
              <w:t>14</w:t>
            </w:r>
            <w:r w:rsidR="00335351" w:rsidRPr="002F257C">
              <w:rPr>
                <w:rFonts w:ascii="Times New Roman" w:hAnsi="Times New Roman" w:cs="Times New Roman"/>
                <w:noProof/>
                <w:webHidden/>
              </w:rPr>
              <w:fldChar w:fldCharType="end"/>
            </w:r>
          </w:hyperlink>
        </w:p>
        <w:p w14:paraId="47438EF9" w14:textId="77777777" w:rsidR="00335351" w:rsidRPr="009F7931" w:rsidRDefault="00335351" w:rsidP="00335351">
          <w:pPr>
            <w:spacing w:line="360" w:lineRule="auto"/>
            <w:jc w:val="both"/>
            <w:rPr>
              <w:rFonts w:ascii="Times New Roman" w:hAnsi="Times New Roman" w:cs="Times New Roman"/>
            </w:rPr>
          </w:pPr>
          <w:r w:rsidRPr="009F7931">
            <w:rPr>
              <w:rFonts w:ascii="Times New Roman" w:hAnsi="Times New Roman" w:cs="Times New Roman"/>
            </w:rPr>
            <w:fldChar w:fldCharType="end"/>
          </w:r>
        </w:p>
      </w:sdtContent>
    </w:sdt>
    <w:p w14:paraId="05D0B0CA" w14:textId="77777777" w:rsidR="00335351" w:rsidRPr="009F7931" w:rsidRDefault="00335351" w:rsidP="00335351">
      <w:pPr>
        <w:spacing w:line="360" w:lineRule="auto"/>
        <w:jc w:val="both"/>
        <w:rPr>
          <w:rFonts w:ascii="Times New Roman" w:hAnsi="Times New Roman" w:cs="Times New Roman"/>
          <w:b/>
          <w:sz w:val="28"/>
          <w:szCs w:val="28"/>
          <w:u w:val="single"/>
        </w:rPr>
      </w:pPr>
    </w:p>
    <w:p w14:paraId="321AF00E" w14:textId="77777777" w:rsidR="00335351" w:rsidRPr="009F7931" w:rsidRDefault="00335351" w:rsidP="00335351">
      <w:pPr>
        <w:spacing w:line="360" w:lineRule="auto"/>
        <w:jc w:val="both"/>
        <w:rPr>
          <w:rFonts w:ascii="Times New Roman" w:hAnsi="Times New Roman" w:cs="Times New Roman"/>
          <w:b/>
          <w:sz w:val="28"/>
          <w:szCs w:val="28"/>
          <w:u w:val="single"/>
        </w:rPr>
      </w:pPr>
      <w:r w:rsidRPr="009F7931">
        <w:rPr>
          <w:rFonts w:ascii="Times New Roman" w:hAnsi="Times New Roman" w:cs="Times New Roman"/>
          <w:b/>
          <w:sz w:val="28"/>
          <w:szCs w:val="28"/>
          <w:u w:val="single"/>
        </w:rPr>
        <w:br w:type="page"/>
      </w:r>
    </w:p>
    <w:p w14:paraId="4E78052E" w14:textId="77777777" w:rsidR="00C43CDA" w:rsidRPr="009F7931" w:rsidRDefault="00335351" w:rsidP="00335351">
      <w:pPr>
        <w:pStyle w:val="Normal1"/>
        <w:spacing w:line="360" w:lineRule="auto"/>
        <w:jc w:val="both"/>
        <w:outlineLvl w:val="2"/>
        <w:rPr>
          <w:rFonts w:ascii="Times New Roman" w:hAnsi="Times New Roman" w:cs="Times New Roman"/>
          <w:b/>
          <w:sz w:val="24"/>
          <w:szCs w:val="24"/>
        </w:rPr>
      </w:pPr>
      <w:bookmarkStart w:id="0" w:name="_Toc56802773"/>
      <w:r w:rsidRPr="009F7931">
        <w:rPr>
          <w:rFonts w:ascii="Times New Roman" w:hAnsi="Times New Roman" w:cs="Times New Roman"/>
          <w:b/>
          <w:sz w:val="24"/>
          <w:szCs w:val="24"/>
        </w:rPr>
        <w:lastRenderedPageBreak/>
        <w:t>Introduction</w:t>
      </w:r>
      <w:bookmarkEnd w:id="0"/>
      <w:r w:rsidRPr="009F7931">
        <w:rPr>
          <w:rFonts w:ascii="Times New Roman" w:hAnsi="Times New Roman" w:cs="Times New Roman"/>
          <w:b/>
          <w:sz w:val="24"/>
          <w:szCs w:val="24"/>
        </w:rPr>
        <w:t xml:space="preserve"> </w:t>
      </w:r>
    </w:p>
    <w:p w14:paraId="6D6B831C" w14:textId="77777777" w:rsid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 overall development of an individual hovers around </w:t>
      </w:r>
      <w:proofErr w:type="gramStart"/>
      <w:r w:rsidRPr="009F7931">
        <w:rPr>
          <w:rFonts w:ascii="Times New Roman" w:hAnsi="Times New Roman" w:cs="Times New Roman"/>
          <w:sz w:val="24"/>
          <w:szCs w:val="24"/>
        </w:rPr>
        <w:t>a number of</w:t>
      </w:r>
      <w:proofErr w:type="gramEnd"/>
      <w:r w:rsidRPr="009F7931">
        <w:rPr>
          <w:rFonts w:ascii="Times New Roman" w:hAnsi="Times New Roman" w:cs="Times New Roman"/>
          <w:sz w:val="24"/>
          <w:szCs w:val="24"/>
        </w:rPr>
        <w:t xml:space="preserve"> aspects and one of the major aspects of the development process is learning. The process of Learning begins from the very initial years of the life of an individual. </w:t>
      </w:r>
      <w:proofErr w:type="gramStart"/>
      <w:r w:rsidRPr="009F7931">
        <w:rPr>
          <w:rFonts w:ascii="Times New Roman" w:hAnsi="Times New Roman" w:cs="Times New Roman"/>
          <w:sz w:val="24"/>
          <w:szCs w:val="24"/>
        </w:rPr>
        <w:t>However</w:t>
      </w:r>
      <w:proofErr w:type="gramEnd"/>
      <w:r w:rsidRPr="009F7931">
        <w:rPr>
          <w:rFonts w:ascii="Times New Roman" w:hAnsi="Times New Roman" w:cs="Times New Roman"/>
          <w:sz w:val="24"/>
          <w:szCs w:val="24"/>
        </w:rPr>
        <w:t xml:space="preserve"> the sources of learning have developed over the years and a plethora of changes is visible in the patterns of learning. Earlier the sources of learning revolved majorly around books and interactive classes between the teachers and the students in a classroom. With the changing times the interactive classes included the use of technology in the learning process in terms of presentations and graphics on a giant screen (</w:t>
      </w:r>
      <w:proofErr w:type="spellStart"/>
      <w:r w:rsidRPr="009F7931">
        <w:rPr>
          <w:rFonts w:ascii="Times New Roman" w:hAnsi="Times New Roman" w:cs="Times New Roman"/>
          <w:color w:val="222222"/>
          <w:sz w:val="24"/>
          <w:szCs w:val="24"/>
          <w:highlight w:val="white"/>
        </w:rPr>
        <w:t>Phungsuk</w:t>
      </w:r>
      <w:proofErr w:type="spellEnd"/>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 xml:space="preserve">et al., </w:t>
      </w:r>
      <w:r w:rsidRPr="009F7931">
        <w:rPr>
          <w:rFonts w:ascii="Times New Roman" w:hAnsi="Times New Roman" w:cs="Times New Roman"/>
          <w:color w:val="222222"/>
          <w:sz w:val="24"/>
          <w:szCs w:val="24"/>
          <w:highlight w:val="white"/>
        </w:rPr>
        <w:t>2017)</w:t>
      </w:r>
      <w:r w:rsidRPr="009F7931">
        <w:rPr>
          <w:rFonts w:ascii="Times New Roman" w:hAnsi="Times New Roman" w:cs="Times New Roman"/>
          <w:sz w:val="24"/>
          <w:szCs w:val="24"/>
        </w:rPr>
        <w:t xml:space="preserve">. </w:t>
      </w:r>
    </w:p>
    <w:p w14:paraId="5091BB5D"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Further the trend of online classes </w:t>
      </w:r>
      <w:proofErr w:type="gramStart"/>
      <w:r w:rsidRPr="009F7931">
        <w:rPr>
          <w:rFonts w:ascii="Times New Roman" w:hAnsi="Times New Roman" w:cs="Times New Roman"/>
          <w:sz w:val="24"/>
          <w:szCs w:val="24"/>
        </w:rPr>
        <w:t>were</w:t>
      </w:r>
      <w:proofErr w:type="gramEnd"/>
      <w:r w:rsidRPr="009F7931">
        <w:rPr>
          <w:rFonts w:ascii="Times New Roman" w:hAnsi="Times New Roman" w:cs="Times New Roman"/>
          <w:sz w:val="24"/>
          <w:szCs w:val="24"/>
        </w:rPr>
        <w:t xml:space="preserve"> introduced and came into being actively due to the crisis of the </w:t>
      </w:r>
      <w:proofErr w:type="spellStart"/>
      <w:r w:rsidRPr="009F7931">
        <w:rPr>
          <w:rFonts w:ascii="Times New Roman" w:hAnsi="Times New Roman" w:cs="Times New Roman"/>
          <w:sz w:val="24"/>
          <w:szCs w:val="24"/>
        </w:rPr>
        <w:t>covid</w:t>
      </w:r>
      <w:proofErr w:type="spellEnd"/>
      <w:r w:rsidRPr="009F7931">
        <w:rPr>
          <w:rFonts w:ascii="Times New Roman" w:hAnsi="Times New Roman" w:cs="Times New Roman"/>
          <w:sz w:val="24"/>
          <w:szCs w:val="24"/>
        </w:rPr>
        <w:t xml:space="preserve"> 19 pandemic. The lockdown that resulted because of the </w:t>
      </w:r>
      <w:proofErr w:type="spellStart"/>
      <w:r w:rsidRPr="009F7931">
        <w:rPr>
          <w:rFonts w:ascii="Times New Roman" w:hAnsi="Times New Roman" w:cs="Times New Roman"/>
          <w:sz w:val="24"/>
          <w:szCs w:val="24"/>
        </w:rPr>
        <w:t>covid</w:t>
      </w:r>
      <w:proofErr w:type="spellEnd"/>
      <w:r w:rsidRPr="009F7931">
        <w:rPr>
          <w:rFonts w:ascii="Times New Roman" w:hAnsi="Times New Roman" w:cs="Times New Roman"/>
          <w:sz w:val="24"/>
          <w:szCs w:val="24"/>
        </w:rPr>
        <w:t xml:space="preserve"> 19 pandemic restricted people to venture outside their homes and therefore the schools chose the idea of virtual learning process. Virtual learning environment is basically the learning process that includes an online learning process via the internet. This does not include the physical presence of the teacher or the students in a confined space at a time (</w:t>
      </w:r>
      <w:r w:rsidRPr="009F7931">
        <w:rPr>
          <w:rFonts w:ascii="Times New Roman" w:hAnsi="Times New Roman" w:cs="Times New Roman"/>
          <w:color w:val="222222"/>
          <w:sz w:val="24"/>
          <w:szCs w:val="24"/>
          <w:highlight w:val="white"/>
        </w:rPr>
        <w:t xml:space="preserve">Yang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xml:space="preserve"> 2018</w:t>
      </w:r>
      <w:proofErr w:type="gramStart"/>
      <w:r w:rsidRPr="009F7931">
        <w:rPr>
          <w:rFonts w:ascii="Times New Roman" w:hAnsi="Times New Roman" w:cs="Times New Roman"/>
          <w:color w:val="222222"/>
          <w:sz w:val="24"/>
          <w:szCs w:val="24"/>
          <w:highlight w:val="white"/>
        </w:rPr>
        <w:t>)</w:t>
      </w:r>
      <w:r w:rsidRPr="009F7931">
        <w:rPr>
          <w:rFonts w:ascii="Times New Roman" w:hAnsi="Times New Roman" w:cs="Times New Roman"/>
          <w:sz w:val="24"/>
          <w:szCs w:val="24"/>
        </w:rPr>
        <w:t xml:space="preserve"> .</w:t>
      </w:r>
      <w:proofErr w:type="gramEnd"/>
      <w:r w:rsidRPr="009F7931">
        <w:rPr>
          <w:rFonts w:ascii="Times New Roman" w:hAnsi="Times New Roman" w:cs="Times New Roman"/>
          <w:sz w:val="24"/>
          <w:szCs w:val="24"/>
        </w:rPr>
        <w:t xml:space="preserve"> </w:t>
      </w:r>
    </w:p>
    <w:p w14:paraId="01CDB1BC"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The research report is based on the analysis of a research conducted on the students of “University of Wales Trinity Saint David London Campus”. The report consists of the literature review, a secondary research, methodology of the research, research aims and objectives on which the research was conducted and the detailed findings. The report concludes with relevant recommendations on the subject.</w:t>
      </w:r>
    </w:p>
    <w:p w14:paraId="4B282FB2"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394BF2">
        <w:rPr>
          <w:rFonts w:ascii="Times New Roman" w:hAnsi="Times New Roman" w:cs="Times New Roman"/>
          <w:b/>
          <w:sz w:val="24"/>
          <w:szCs w:val="24"/>
        </w:rPr>
        <w:t>Aim</w:t>
      </w:r>
      <w:r w:rsidRPr="009F7931">
        <w:rPr>
          <w:rFonts w:ascii="Times New Roman" w:hAnsi="Times New Roman" w:cs="Times New Roman"/>
          <w:sz w:val="24"/>
          <w:szCs w:val="24"/>
        </w:rPr>
        <w:t>:</w:t>
      </w:r>
    </w:p>
    <w:p w14:paraId="5FBA948F"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The aim of the research is to analyse the aspects of virtual learning environment and conduct study of the experience of the students regarding the issues and challenges and to figure out the measures to cope up the challenges.</w:t>
      </w:r>
    </w:p>
    <w:p w14:paraId="13E21B14"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Research Objectives:</w:t>
      </w:r>
    </w:p>
    <w:p w14:paraId="64357BAC" w14:textId="77777777" w:rsidR="00C43CDA" w:rsidRPr="009F7931" w:rsidRDefault="000A4263" w:rsidP="00335351">
      <w:pPr>
        <w:pStyle w:val="Normal1"/>
        <w:numPr>
          <w:ilvl w:val="0"/>
          <w:numId w:val="1"/>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 identify the issues of participating in a virtual learning environment</w:t>
      </w:r>
    </w:p>
    <w:p w14:paraId="72D6522B" w14:textId="77777777" w:rsidR="00C43CDA" w:rsidRPr="009F7931" w:rsidRDefault="000A4263" w:rsidP="00335351">
      <w:pPr>
        <w:pStyle w:val="Normal1"/>
        <w:numPr>
          <w:ilvl w:val="0"/>
          <w:numId w:val="1"/>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 identify the challenges while participating in the virtual learning environment</w:t>
      </w:r>
    </w:p>
    <w:p w14:paraId="231B2FE9" w14:textId="77777777" w:rsidR="00C43CDA" w:rsidRPr="009F7931" w:rsidRDefault="000A4263" w:rsidP="00335351">
      <w:pPr>
        <w:pStyle w:val="Normal1"/>
        <w:numPr>
          <w:ilvl w:val="0"/>
          <w:numId w:val="1"/>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 identify the measures to cope up with the issues and challenges</w:t>
      </w:r>
    </w:p>
    <w:p w14:paraId="6509D3E3"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Research Questions:</w:t>
      </w:r>
    </w:p>
    <w:p w14:paraId="451287ED" w14:textId="77777777" w:rsidR="00C43CDA" w:rsidRPr="009F7931" w:rsidRDefault="000A4263" w:rsidP="00335351">
      <w:pPr>
        <w:pStyle w:val="Normal1"/>
        <w:numPr>
          <w:ilvl w:val="0"/>
          <w:numId w:val="2"/>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What are the issues of participating in a virtual learning environment?</w:t>
      </w:r>
    </w:p>
    <w:p w14:paraId="72F56E7B" w14:textId="77777777" w:rsidR="00C43CDA" w:rsidRPr="009F7931" w:rsidRDefault="000A4263" w:rsidP="00335351">
      <w:pPr>
        <w:pStyle w:val="Normal1"/>
        <w:numPr>
          <w:ilvl w:val="0"/>
          <w:numId w:val="2"/>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What are the challenges while participating in the virtual learning environment?</w:t>
      </w:r>
    </w:p>
    <w:p w14:paraId="4C9C474A" w14:textId="77777777" w:rsidR="00C43CDA" w:rsidRPr="009F7931" w:rsidRDefault="000A4263" w:rsidP="00335351">
      <w:pPr>
        <w:pStyle w:val="Normal1"/>
        <w:numPr>
          <w:ilvl w:val="0"/>
          <w:numId w:val="2"/>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lastRenderedPageBreak/>
        <w:t>What are the measures to cope up with the issues and challenges?</w:t>
      </w:r>
    </w:p>
    <w:p w14:paraId="2267BD39"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00D2F74C" w14:textId="77777777" w:rsidR="00C43CDA" w:rsidRPr="009F7931" w:rsidRDefault="00335351" w:rsidP="00335351">
      <w:pPr>
        <w:pStyle w:val="Normal1"/>
        <w:spacing w:line="360" w:lineRule="auto"/>
        <w:jc w:val="both"/>
        <w:outlineLvl w:val="2"/>
        <w:rPr>
          <w:rFonts w:ascii="Times New Roman" w:hAnsi="Times New Roman" w:cs="Times New Roman"/>
          <w:b/>
          <w:sz w:val="24"/>
          <w:szCs w:val="24"/>
        </w:rPr>
      </w:pPr>
      <w:bookmarkStart w:id="1" w:name="_Toc56802774"/>
      <w:r w:rsidRPr="009F7931">
        <w:rPr>
          <w:rFonts w:ascii="Times New Roman" w:hAnsi="Times New Roman" w:cs="Times New Roman"/>
          <w:b/>
          <w:sz w:val="24"/>
          <w:szCs w:val="24"/>
        </w:rPr>
        <w:t>Literature Review</w:t>
      </w:r>
      <w:bookmarkEnd w:id="1"/>
      <w:r w:rsidRPr="009F7931">
        <w:rPr>
          <w:rFonts w:ascii="Times New Roman" w:hAnsi="Times New Roman" w:cs="Times New Roman"/>
          <w:b/>
          <w:sz w:val="24"/>
          <w:szCs w:val="24"/>
        </w:rPr>
        <w:t xml:space="preserve"> </w:t>
      </w:r>
    </w:p>
    <w:p w14:paraId="3865CBF1" w14:textId="77777777" w:rsidR="00C43CDA" w:rsidRPr="009F7931" w:rsidRDefault="000A4263" w:rsidP="00335351">
      <w:pPr>
        <w:pStyle w:val="Normal1"/>
        <w:spacing w:line="360" w:lineRule="auto"/>
        <w:jc w:val="both"/>
        <w:rPr>
          <w:rFonts w:ascii="Times New Roman" w:hAnsi="Times New Roman" w:cs="Times New Roman"/>
          <w:b/>
          <w:i/>
          <w:sz w:val="24"/>
          <w:szCs w:val="24"/>
        </w:rPr>
      </w:pPr>
      <w:r w:rsidRPr="009F7931">
        <w:rPr>
          <w:rFonts w:ascii="Times New Roman" w:hAnsi="Times New Roman" w:cs="Times New Roman"/>
          <w:b/>
          <w:i/>
          <w:sz w:val="24"/>
          <w:szCs w:val="24"/>
        </w:rPr>
        <w:t xml:space="preserve">Issues of Virtual </w:t>
      </w:r>
      <w:r w:rsidR="00394BF2" w:rsidRPr="009F7931">
        <w:rPr>
          <w:rFonts w:ascii="Times New Roman" w:hAnsi="Times New Roman" w:cs="Times New Roman"/>
          <w:b/>
          <w:i/>
          <w:sz w:val="24"/>
          <w:szCs w:val="24"/>
        </w:rPr>
        <w:t>Learning</w:t>
      </w:r>
      <w:r w:rsidRPr="009F7931">
        <w:rPr>
          <w:rFonts w:ascii="Times New Roman" w:hAnsi="Times New Roman" w:cs="Times New Roman"/>
          <w:b/>
          <w:i/>
          <w:sz w:val="24"/>
          <w:szCs w:val="24"/>
        </w:rPr>
        <w:t xml:space="preserve"> Environment</w:t>
      </w:r>
    </w:p>
    <w:p w14:paraId="344DB245"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There are </w:t>
      </w:r>
      <w:proofErr w:type="gramStart"/>
      <w:r w:rsidRPr="009F7931">
        <w:rPr>
          <w:rFonts w:ascii="Times New Roman" w:hAnsi="Times New Roman" w:cs="Times New Roman"/>
          <w:sz w:val="24"/>
          <w:szCs w:val="24"/>
        </w:rPr>
        <w:t>a number of</w:t>
      </w:r>
      <w:proofErr w:type="gramEnd"/>
      <w:r w:rsidRPr="009F7931">
        <w:rPr>
          <w:rFonts w:ascii="Times New Roman" w:hAnsi="Times New Roman" w:cs="Times New Roman"/>
          <w:sz w:val="24"/>
          <w:szCs w:val="24"/>
        </w:rPr>
        <w:t xml:space="preserve"> issues faced by the students in order to adapt to the new trend of virtual learning. The very initial issue is the change of the primitive </w:t>
      </w:r>
      <w:r w:rsidR="00675892">
        <w:rPr>
          <w:rFonts w:ascii="Times New Roman" w:hAnsi="Times New Roman" w:cs="Times New Roman"/>
          <w:sz w:val="24"/>
          <w:szCs w:val="24"/>
        </w:rPr>
        <w:t>to</w:t>
      </w:r>
      <w:r w:rsidRPr="009F7931">
        <w:rPr>
          <w:rFonts w:ascii="Times New Roman" w:hAnsi="Times New Roman" w:cs="Times New Roman"/>
          <w:sz w:val="24"/>
          <w:szCs w:val="24"/>
        </w:rPr>
        <w:t xml:space="preserve"> the </w:t>
      </w:r>
      <w:r w:rsidR="00675892" w:rsidRPr="009F7931">
        <w:rPr>
          <w:rFonts w:ascii="Times New Roman" w:hAnsi="Times New Roman" w:cs="Times New Roman"/>
          <w:sz w:val="24"/>
          <w:szCs w:val="24"/>
        </w:rPr>
        <w:t>existing source</w:t>
      </w:r>
      <w:r w:rsidRPr="009F7931">
        <w:rPr>
          <w:rFonts w:ascii="Times New Roman" w:hAnsi="Times New Roman" w:cs="Times New Roman"/>
          <w:sz w:val="24"/>
          <w:szCs w:val="24"/>
        </w:rPr>
        <w:t xml:space="preserve"> of learning. The learners find it difficult to cope with the new mode of learning and the use of technology (</w:t>
      </w:r>
      <w:r w:rsidRPr="009F7931">
        <w:rPr>
          <w:rFonts w:ascii="Times New Roman" w:hAnsi="Times New Roman" w:cs="Times New Roman"/>
          <w:color w:val="222222"/>
          <w:sz w:val="24"/>
          <w:szCs w:val="24"/>
          <w:highlight w:val="white"/>
        </w:rPr>
        <w:t>Jena, 2016)</w:t>
      </w:r>
      <w:r w:rsidRPr="009F7931">
        <w:rPr>
          <w:rFonts w:ascii="Times New Roman" w:hAnsi="Times New Roman" w:cs="Times New Roman"/>
          <w:sz w:val="24"/>
          <w:szCs w:val="24"/>
        </w:rPr>
        <w:t xml:space="preserve">. To learn about a completely new way of handling a learning and teaching process the teachers also find it challenging to learn and implement the new process of virtual learning via the internet. Another issue of virtual learning </w:t>
      </w:r>
      <w:proofErr w:type="gramStart"/>
      <w:r w:rsidRPr="009F7931">
        <w:rPr>
          <w:rFonts w:ascii="Times New Roman" w:hAnsi="Times New Roman" w:cs="Times New Roman"/>
          <w:sz w:val="24"/>
          <w:szCs w:val="24"/>
        </w:rPr>
        <w:t>environments</w:t>
      </w:r>
      <w:proofErr w:type="gramEnd"/>
      <w:r w:rsidRPr="009F7931">
        <w:rPr>
          <w:rFonts w:ascii="Times New Roman" w:hAnsi="Times New Roman" w:cs="Times New Roman"/>
          <w:sz w:val="24"/>
          <w:szCs w:val="24"/>
        </w:rPr>
        <w:t xml:space="preserve"> is that there is the choice of the materials and the identification of their valid existence over the internet. This issue also includes the smooth transfer of data from the teacher to the students (</w:t>
      </w:r>
      <w:r w:rsidRPr="009F7931">
        <w:rPr>
          <w:rFonts w:ascii="Times New Roman" w:hAnsi="Times New Roman" w:cs="Times New Roman"/>
          <w:color w:val="222222"/>
          <w:sz w:val="24"/>
          <w:szCs w:val="24"/>
          <w:highlight w:val="white"/>
        </w:rPr>
        <w:t xml:space="preserve">Markova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xml:space="preserve"> 2017)</w:t>
      </w:r>
      <w:r w:rsidRPr="009F7931">
        <w:rPr>
          <w:rFonts w:ascii="Times New Roman" w:hAnsi="Times New Roman" w:cs="Times New Roman"/>
          <w:sz w:val="24"/>
          <w:szCs w:val="24"/>
        </w:rPr>
        <w:t xml:space="preserve">. One of the major issues is the equal availability of technology to both the teacher and the students. Many </w:t>
      </w:r>
      <w:proofErr w:type="gramStart"/>
      <w:r w:rsidRPr="009F7931">
        <w:rPr>
          <w:rFonts w:ascii="Times New Roman" w:hAnsi="Times New Roman" w:cs="Times New Roman"/>
          <w:sz w:val="24"/>
          <w:szCs w:val="24"/>
        </w:rPr>
        <w:t>times</w:t>
      </w:r>
      <w:proofErr w:type="gramEnd"/>
      <w:r w:rsidRPr="009F7931">
        <w:rPr>
          <w:rFonts w:ascii="Times New Roman" w:hAnsi="Times New Roman" w:cs="Times New Roman"/>
          <w:sz w:val="24"/>
          <w:szCs w:val="24"/>
        </w:rPr>
        <w:t xml:space="preserve"> students cannot afford to have the access to technology or the internet that makes it difficult to carry out the virtual learning process.</w:t>
      </w:r>
    </w:p>
    <w:p w14:paraId="23BCDE94" w14:textId="77777777" w:rsidR="00C43CDA" w:rsidRPr="009F7931" w:rsidRDefault="000A4263" w:rsidP="00335351">
      <w:pPr>
        <w:pStyle w:val="Normal1"/>
        <w:spacing w:line="360" w:lineRule="auto"/>
        <w:jc w:val="both"/>
        <w:rPr>
          <w:rFonts w:ascii="Times New Roman" w:hAnsi="Times New Roman" w:cs="Times New Roman"/>
          <w:b/>
          <w:i/>
          <w:sz w:val="24"/>
          <w:szCs w:val="24"/>
        </w:rPr>
      </w:pPr>
      <w:r w:rsidRPr="009F7931">
        <w:rPr>
          <w:rFonts w:ascii="Times New Roman" w:hAnsi="Times New Roman" w:cs="Times New Roman"/>
          <w:b/>
          <w:i/>
          <w:sz w:val="24"/>
          <w:szCs w:val="24"/>
        </w:rPr>
        <w:t>Challenges of virtual learning environment</w:t>
      </w:r>
    </w:p>
    <w:p w14:paraId="1FB3A19E"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There are plenty of challenges associated with the virtual learning environment. The challenges include many aspects of virtual learning. The major challenge is to have the knowledge of the usage of new processes that involves the latest technology. </w:t>
      </w:r>
      <w:proofErr w:type="gramStart"/>
      <w:r w:rsidRPr="009F7931">
        <w:rPr>
          <w:rFonts w:ascii="Times New Roman" w:hAnsi="Times New Roman" w:cs="Times New Roman"/>
          <w:sz w:val="24"/>
          <w:szCs w:val="24"/>
        </w:rPr>
        <w:t>It's</w:t>
      </w:r>
      <w:proofErr w:type="gramEnd"/>
      <w:r w:rsidRPr="009F7931">
        <w:rPr>
          <w:rFonts w:ascii="Times New Roman" w:hAnsi="Times New Roman" w:cs="Times New Roman"/>
          <w:sz w:val="24"/>
          <w:szCs w:val="24"/>
        </w:rPr>
        <w:t xml:space="preserve"> a challenge for both the teacher and the students to have the understanding of the new technology (</w:t>
      </w:r>
      <w:proofErr w:type="spellStart"/>
      <w:r w:rsidRPr="009F7931">
        <w:rPr>
          <w:rFonts w:ascii="Times New Roman" w:hAnsi="Times New Roman" w:cs="Times New Roman"/>
          <w:color w:val="222222"/>
          <w:sz w:val="24"/>
          <w:szCs w:val="24"/>
          <w:highlight w:val="white"/>
        </w:rPr>
        <w:t>Ktoridou</w:t>
      </w:r>
      <w:proofErr w:type="spellEnd"/>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2016)</w:t>
      </w:r>
      <w:r w:rsidRPr="009F7931">
        <w:rPr>
          <w:rFonts w:ascii="Times New Roman" w:hAnsi="Times New Roman" w:cs="Times New Roman"/>
          <w:sz w:val="24"/>
          <w:szCs w:val="24"/>
        </w:rPr>
        <w:t xml:space="preserve">. The online portal has both advantages and disadvantages and the advantage being that it is aiding the online learning </w:t>
      </w:r>
      <w:proofErr w:type="gramStart"/>
      <w:r w:rsidRPr="009F7931">
        <w:rPr>
          <w:rFonts w:ascii="Times New Roman" w:hAnsi="Times New Roman" w:cs="Times New Roman"/>
          <w:sz w:val="24"/>
          <w:szCs w:val="24"/>
        </w:rPr>
        <w:t>process</w:t>
      </w:r>
      <w:proofErr w:type="gramEnd"/>
      <w:r w:rsidRPr="009F7931">
        <w:rPr>
          <w:rFonts w:ascii="Times New Roman" w:hAnsi="Times New Roman" w:cs="Times New Roman"/>
          <w:sz w:val="24"/>
          <w:szCs w:val="24"/>
        </w:rPr>
        <w:t xml:space="preserve"> but the disadvantages and the challenge lies in keeping the students safe from </w:t>
      </w:r>
      <w:r w:rsidR="00675892" w:rsidRPr="009F7931">
        <w:rPr>
          <w:rFonts w:ascii="Times New Roman" w:hAnsi="Times New Roman" w:cs="Times New Roman"/>
          <w:sz w:val="24"/>
          <w:szCs w:val="24"/>
        </w:rPr>
        <w:t>cybercrimes</w:t>
      </w:r>
      <w:r w:rsidRPr="009F7931">
        <w:rPr>
          <w:rFonts w:ascii="Times New Roman" w:hAnsi="Times New Roman" w:cs="Times New Roman"/>
          <w:sz w:val="24"/>
          <w:szCs w:val="24"/>
        </w:rPr>
        <w:t xml:space="preserve"> and harms. The online or virtual learning environment is basically confined to the individuals’ home, more so because of the condition of lockdown (</w:t>
      </w:r>
      <w:proofErr w:type="spellStart"/>
      <w:r w:rsidRPr="009F7931">
        <w:rPr>
          <w:rFonts w:ascii="Times New Roman" w:hAnsi="Times New Roman" w:cs="Times New Roman"/>
          <w:color w:val="222222"/>
          <w:sz w:val="24"/>
          <w:szCs w:val="24"/>
          <w:highlight w:val="white"/>
        </w:rPr>
        <w:t>Kirkegaard</w:t>
      </w:r>
      <w:proofErr w:type="spellEnd"/>
      <w:r w:rsidRPr="009F7931">
        <w:rPr>
          <w:rFonts w:ascii="Times New Roman" w:hAnsi="Times New Roman" w:cs="Times New Roman"/>
          <w:color w:val="222222"/>
          <w:sz w:val="24"/>
          <w:szCs w:val="24"/>
          <w:highlight w:val="white"/>
        </w:rPr>
        <w:t>, 2016)</w:t>
      </w:r>
      <w:r w:rsidRPr="009F7931">
        <w:rPr>
          <w:rFonts w:ascii="Times New Roman" w:hAnsi="Times New Roman" w:cs="Times New Roman"/>
          <w:sz w:val="24"/>
          <w:szCs w:val="24"/>
        </w:rPr>
        <w:t xml:space="preserve">. </w:t>
      </w:r>
      <w:r w:rsidR="00675892" w:rsidRPr="009F7931">
        <w:rPr>
          <w:rFonts w:ascii="Times New Roman" w:hAnsi="Times New Roman" w:cs="Times New Roman"/>
          <w:sz w:val="24"/>
          <w:szCs w:val="24"/>
        </w:rPr>
        <w:t>Therefore,</w:t>
      </w:r>
      <w:r w:rsidRPr="009F7931">
        <w:rPr>
          <w:rFonts w:ascii="Times New Roman" w:hAnsi="Times New Roman" w:cs="Times New Roman"/>
          <w:sz w:val="24"/>
          <w:szCs w:val="24"/>
        </w:rPr>
        <w:t xml:space="preserve"> a great challenge is to maintain an environment suitable for learning. The maintenance of a peaceful environment is often difficult in a homely environment with the family members around and it results in a chaotic situation at times. </w:t>
      </w:r>
    </w:p>
    <w:p w14:paraId="494BF9AC" w14:textId="77777777" w:rsidR="00C43CDA" w:rsidRPr="009F7931" w:rsidRDefault="000A4263" w:rsidP="00335351">
      <w:pPr>
        <w:pStyle w:val="Normal1"/>
        <w:spacing w:line="360" w:lineRule="auto"/>
        <w:jc w:val="both"/>
        <w:rPr>
          <w:rFonts w:ascii="Times New Roman" w:hAnsi="Times New Roman" w:cs="Times New Roman"/>
          <w:b/>
          <w:i/>
          <w:sz w:val="24"/>
          <w:szCs w:val="24"/>
        </w:rPr>
      </w:pPr>
      <w:r w:rsidRPr="009F7931">
        <w:rPr>
          <w:rFonts w:ascii="Times New Roman" w:hAnsi="Times New Roman" w:cs="Times New Roman"/>
          <w:b/>
          <w:i/>
          <w:sz w:val="24"/>
          <w:szCs w:val="24"/>
        </w:rPr>
        <w:t>Measures to cope with the challenges</w:t>
      </w:r>
    </w:p>
    <w:p w14:paraId="02B61C12"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These challenges can be accomplished by following some relevant measures. The measures include proper training of the teachers and students before embarking in the virtual learning process (</w:t>
      </w:r>
      <w:r w:rsidRPr="009F7931">
        <w:rPr>
          <w:rFonts w:ascii="Times New Roman" w:hAnsi="Times New Roman" w:cs="Times New Roman"/>
          <w:color w:val="222222"/>
          <w:sz w:val="24"/>
          <w:szCs w:val="24"/>
          <w:highlight w:val="white"/>
        </w:rPr>
        <w:t xml:space="preserve">Braun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2020)</w:t>
      </w:r>
      <w:r w:rsidRPr="009F7931">
        <w:rPr>
          <w:rFonts w:ascii="Times New Roman" w:hAnsi="Times New Roman" w:cs="Times New Roman"/>
          <w:sz w:val="24"/>
          <w:szCs w:val="24"/>
        </w:rPr>
        <w:t xml:space="preserve">. Nowadays almost all the educational institutions give adequate </w:t>
      </w:r>
      <w:r w:rsidRPr="009F7931">
        <w:rPr>
          <w:rFonts w:ascii="Times New Roman" w:hAnsi="Times New Roman" w:cs="Times New Roman"/>
          <w:sz w:val="24"/>
          <w:szCs w:val="24"/>
        </w:rPr>
        <w:lastRenderedPageBreak/>
        <w:t>training to the students as per the curriculum and they provide technological training to the teachers as well. The proper training of the technology can equip the teacher and the student to understand the process of the learning well. The safety of the children on the internet can be maintained by teaching and monitoring them on how to use the internet safely and what are the advantages and disadvantages should also be conveyed. The homely environment can be made peaceful by requesting the family members to provide a private place for the student to engage in the virtual learning environment and learn and develop (</w:t>
      </w:r>
      <w:proofErr w:type="spellStart"/>
      <w:r w:rsidRPr="009F7931">
        <w:rPr>
          <w:rFonts w:ascii="Times New Roman" w:hAnsi="Times New Roman" w:cs="Times New Roman"/>
          <w:color w:val="222222"/>
          <w:sz w:val="24"/>
          <w:szCs w:val="24"/>
          <w:highlight w:val="white"/>
        </w:rPr>
        <w:t>Hlioui</w:t>
      </w:r>
      <w:proofErr w:type="spellEnd"/>
      <w:r w:rsidRPr="009F7931">
        <w:rPr>
          <w:rFonts w:ascii="Times New Roman" w:hAnsi="Times New Roman" w:cs="Times New Roman"/>
          <w:i/>
          <w:color w:val="222222"/>
          <w:sz w:val="24"/>
          <w:szCs w:val="24"/>
          <w:highlight w:val="white"/>
        </w:rPr>
        <w:t xml:space="preserve"> et al.,</w:t>
      </w:r>
      <w:r w:rsidRPr="009F7931">
        <w:rPr>
          <w:rFonts w:ascii="Times New Roman" w:hAnsi="Times New Roman" w:cs="Times New Roman"/>
          <w:color w:val="222222"/>
          <w:sz w:val="24"/>
          <w:szCs w:val="24"/>
          <w:highlight w:val="white"/>
        </w:rPr>
        <w:t xml:space="preserve"> 2020)</w:t>
      </w:r>
      <w:r w:rsidRPr="009F7931">
        <w:rPr>
          <w:rFonts w:ascii="Times New Roman" w:hAnsi="Times New Roman" w:cs="Times New Roman"/>
          <w:sz w:val="24"/>
          <w:szCs w:val="24"/>
        </w:rPr>
        <w:t xml:space="preserve">.  </w:t>
      </w:r>
    </w:p>
    <w:p w14:paraId="1F5F9730" w14:textId="77777777" w:rsidR="00C43CDA" w:rsidRPr="009F7931" w:rsidRDefault="000A4263" w:rsidP="00335351">
      <w:pPr>
        <w:pStyle w:val="Normal1"/>
        <w:spacing w:line="360" w:lineRule="auto"/>
        <w:jc w:val="both"/>
        <w:rPr>
          <w:rFonts w:ascii="Times New Roman" w:hAnsi="Times New Roman" w:cs="Times New Roman"/>
          <w:b/>
          <w:i/>
          <w:sz w:val="24"/>
          <w:szCs w:val="24"/>
        </w:rPr>
      </w:pPr>
      <w:r w:rsidRPr="009F7931">
        <w:rPr>
          <w:rFonts w:ascii="Times New Roman" w:hAnsi="Times New Roman" w:cs="Times New Roman"/>
          <w:b/>
          <w:i/>
          <w:sz w:val="24"/>
          <w:szCs w:val="24"/>
        </w:rPr>
        <w:t>Literature Gap</w:t>
      </w:r>
    </w:p>
    <w:p w14:paraId="3137CC34" w14:textId="77777777" w:rsidR="00335351" w:rsidRPr="00675892"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 literature review has limited sources of information and therefore there is a literature gap. The review could have been more informative and could have been extracted from more valid sources. Altogether further reviews can be made more informative and these sources can be avoided to use better sources of information. </w:t>
      </w:r>
    </w:p>
    <w:p w14:paraId="44A1C779" w14:textId="77777777" w:rsidR="00C43CDA" w:rsidRPr="009F7931" w:rsidRDefault="00335351" w:rsidP="00335351">
      <w:pPr>
        <w:pStyle w:val="Normal1"/>
        <w:spacing w:line="360" w:lineRule="auto"/>
        <w:jc w:val="both"/>
        <w:outlineLvl w:val="2"/>
        <w:rPr>
          <w:rFonts w:ascii="Times New Roman" w:hAnsi="Times New Roman" w:cs="Times New Roman"/>
          <w:b/>
          <w:sz w:val="24"/>
          <w:szCs w:val="24"/>
        </w:rPr>
      </w:pPr>
      <w:bookmarkStart w:id="2" w:name="_Toc56802775"/>
      <w:r w:rsidRPr="009F7931">
        <w:rPr>
          <w:rFonts w:ascii="Times New Roman" w:hAnsi="Times New Roman" w:cs="Times New Roman"/>
          <w:b/>
          <w:sz w:val="24"/>
          <w:szCs w:val="24"/>
        </w:rPr>
        <w:t>Findings</w:t>
      </w:r>
      <w:bookmarkEnd w:id="2"/>
    </w:p>
    <w:p w14:paraId="0D6E4BF8" w14:textId="77777777" w:rsidR="00C96176" w:rsidRPr="00C96176" w:rsidRDefault="00C96176" w:rsidP="00335351">
      <w:pPr>
        <w:pStyle w:val="Normal1"/>
        <w:spacing w:line="360" w:lineRule="auto"/>
        <w:jc w:val="both"/>
        <w:rPr>
          <w:rFonts w:ascii="Times New Roman" w:hAnsi="Times New Roman" w:cs="Times New Roman"/>
          <w:b/>
          <w:sz w:val="24"/>
          <w:szCs w:val="24"/>
        </w:rPr>
      </w:pPr>
      <w:r w:rsidRPr="00C96176">
        <w:rPr>
          <w:rFonts w:ascii="Times New Roman" w:hAnsi="Times New Roman" w:cs="Times New Roman"/>
          <w:b/>
          <w:sz w:val="24"/>
          <w:szCs w:val="24"/>
        </w:rPr>
        <w:t xml:space="preserve">Primary method </w:t>
      </w:r>
    </w:p>
    <w:p w14:paraId="5B6528DB" w14:textId="77777777" w:rsidR="00C96176" w:rsidRDefault="00C96176" w:rsidP="00335351">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Quantitative methods </w:t>
      </w:r>
      <w:r w:rsidR="0072763E">
        <w:rPr>
          <w:rFonts w:ascii="Times New Roman" w:hAnsi="Times New Roman" w:cs="Times New Roman"/>
          <w:sz w:val="24"/>
          <w:szCs w:val="24"/>
        </w:rPr>
        <w:t>have</w:t>
      </w:r>
      <w:r>
        <w:rPr>
          <w:rFonts w:ascii="Times New Roman" w:hAnsi="Times New Roman" w:cs="Times New Roman"/>
          <w:sz w:val="24"/>
          <w:szCs w:val="24"/>
        </w:rPr>
        <w:t xml:space="preserve"> been conducted by considering over 30 students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w:t>
      </w:r>
      <w:r w:rsidRPr="009F7931">
        <w:rPr>
          <w:rFonts w:ascii="Times New Roman" w:hAnsi="Times New Roman" w:cs="Times New Roman"/>
          <w:sz w:val="24"/>
          <w:szCs w:val="24"/>
        </w:rPr>
        <w:t>University of Wales Trinity Saint David London Campus</w:t>
      </w:r>
    </w:p>
    <w:p w14:paraId="52DD4980"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Question 1:</w:t>
      </w:r>
    </w:p>
    <w:p w14:paraId="0E599B94"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What is your age?</w:t>
      </w:r>
    </w:p>
    <w:p w14:paraId="1EB23BB5" w14:textId="77777777" w:rsidR="00C43CDA" w:rsidRPr="009F7931" w:rsidRDefault="00C43CDA" w:rsidP="00335351">
      <w:pPr>
        <w:pStyle w:val="Normal1"/>
        <w:spacing w:line="360" w:lineRule="auto"/>
        <w:jc w:val="both"/>
        <w:rPr>
          <w:rFonts w:ascii="Times New Roman" w:hAnsi="Times New Roman" w:cs="Times New Roman"/>
          <w:sz w:val="24"/>
          <w:szCs w:val="24"/>
        </w:rPr>
      </w:pPr>
    </w:p>
    <w:tbl>
      <w:tblPr>
        <w:tblStyle w:va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780"/>
        <w:gridCol w:w="2606"/>
        <w:gridCol w:w="3233"/>
        <w:gridCol w:w="1941"/>
      </w:tblGrid>
      <w:tr w:rsidR="00C43CDA" w:rsidRPr="009F7931" w14:paraId="71022316" w14:textId="77777777" w:rsidTr="00C14C92">
        <w:trPr>
          <w:trHeight w:val="500"/>
        </w:trPr>
        <w:tc>
          <w:tcPr>
            <w:tcW w:w="931" w:type="pct"/>
            <w:tcMar>
              <w:top w:w="100" w:type="dxa"/>
              <w:left w:w="100" w:type="dxa"/>
              <w:bottom w:w="100" w:type="dxa"/>
              <w:right w:w="100" w:type="dxa"/>
            </w:tcMar>
          </w:tcPr>
          <w:p w14:paraId="36A95869"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Age Group</w:t>
            </w:r>
          </w:p>
        </w:tc>
        <w:tc>
          <w:tcPr>
            <w:tcW w:w="1363" w:type="pct"/>
            <w:tcMar>
              <w:top w:w="100" w:type="dxa"/>
              <w:left w:w="100" w:type="dxa"/>
              <w:bottom w:w="100" w:type="dxa"/>
              <w:right w:w="100" w:type="dxa"/>
            </w:tcMar>
          </w:tcPr>
          <w:p w14:paraId="19B17CD4"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Number of Students</w:t>
            </w:r>
          </w:p>
        </w:tc>
        <w:tc>
          <w:tcPr>
            <w:tcW w:w="1691" w:type="pct"/>
            <w:tcMar>
              <w:top w:w="100" w:type="dxa"/>
              <w:left w:w="100" w:type="dxa"/>
              <w:bottom w:w="100" w:type="dxa"/>
              <w:right w:w="100" w:type="dxa"/>
            </w:tcMar>
          </w:tcPr>
          <w:p w14:paraId="490E8BD6"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Total number of students</w:t>
            </w:r>
          </w:p>
        </w:tc>
        <w:tc>
          <w:tcPr>
            <w:tcW w:w="1016" w:type="pct"/>
            <w:tcMar>
              <w:top w:w="100" w:type="dxa"/>
              <w:left w:w="100" w:type="dxa"/>
              <w:bottom w:w="100" w:type="dxa"/>
              <w:right w:w="100" w:type="dxa"/>
            </w:tcMar>
          </w:tcPr>
          <w:p w14:paraId="4E175AC5"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Percentage</w:t>
            </w:r>
          </w:p>
        </w:tc>
      </w:tr>
      <w:tr w:rsidR="00C43CDA" w:rsidRPr="009F7931" w14:paraId="70E32AA6" w14:textId="77777777" w:rsidTr="00C14C92">
        <w:trPr>
          <w:trHeight w:val="500"/>
        </w:trPr>
        <w:tc>
          <w:tcPr>
            <w:tcW w:w="931" w:type="pct"/>
            <w:tcMar>
              <w:top w:w="100" w:type="dxa"/>
              <w:left w:w="100" w:type="dxa"/>
              <w:bottom w:w="100" w:type="dxa"/>
              <w:right w:w="100" w:type="dxa"/>
            </w:tcMar>
          </w:tcPr>
          <w:p w14:paraId="7A08F5EE"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18 to 20</w:t>
            </w:r>
          </w:p>
        </w:tc>
        <w:tc>
          <w:tcPr>
            <w:tcW w:w="1363" w:type="pct"/>
            <w:tcMar>
              <w:top w:w="100" w:type="dxa"/>
              <w:left w:w="100" w:type="dxa"/>
              <w:bottom w:w="100" w:type="dxa"/>
              <w:right w:w="100" w:type="dxa"/>
            </w:tcMar>
          </w:tcPr>
          <w:p w14:paraId="44CF9DE0"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12</w:t>
            </w:r>
          </w:p>
        </w:tc>
        <w:tc>
          <w:tcPr>
            <w:tcW w:w="1691" w:type="pct"/>
            <w:tcMar>
              <w:top w:w="100" w:type="dxa"/>
              <w:left w:w="100" w:type="dxa"/>
              <w:bottom w:w="100" w:type="dxa"/>
              <w:right w:w="100" w:type="dxa"/>
            </w:tcMar>
          </w:tcPr>
          <w:p w14:paraId="6BE8824C"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1016" w:type="pct"/>
            <w:tcMar>
              <w:top w:w="100" w:type="dxa"/>
              <w:left w:w="100" w:type="dxa"/>
              <w:bottom w:w="100" w:type="dxa"/>
              <w:right w:w="100" w:type="dxa"/>
            </w:tcMar>
          </w:tcPr>
          <w:p w14:paraId="51DB9B57"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40%</w:t>
            </w:r>
          </w:p>
        </w:tc>
      </w:tr>
      <w:tr w:rsidR="00C43CDA" w:rsidRPr="009F7931" w14:paraId="1146D2AF" w14:textId="77777777" w:rsidTr="00C14C92">
        <w:trPr>
          <w:trHeight w:val="500"/>
        </w:trPr>
        <w:tc>
          <w:tcPr>
            <w:tcW w:w="931" w:type="pct"/>
            <w:tcMar>
              <w:top w:w="100" w:type="dxa"/>
              <w:left w:w="100" w:type="dxa"/>
              <w:bottom w:w="100" w:type="dxa"/>
              <w:right w:w="100" w:type="dxa"/>
            </w:tcMar>
          </w:tcPr>
          <w:p w14:paraId="55E81E89"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21 to 23</w:t>
            </w:r>
          </w:p>
        </w:tc>
        <w:tc>
          <w:tcPr>
            <w:tcW w:w="1363" w:type="pct"/>
            <w:tcMar>
              <w:top w:w="100" w:type="dxa"/>
              <w:left w:w="100" w:type="dxa"/>
              <w:bottom w:w="100" w:type="dxa"/>
              <w:right w:w="100" w:type="dxa"/>
            </w:tcMar>
          </w:tcPr>
          <w:p w14:paraId="44E84DE7"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10</w:t>
            </w:r>
          </w:p>
        </w:tc>
        <w:tc>
          <w:tcPr>
            <w:tcW w:w="1691" w:type="pct"/>
            <w:tcMar>
              <w:top w:w="100" w:type="dxa"/>
              <w:left w:w="100" w:type="dxa"/>
              <w:bottom w:w="100" w:type="dxa"/>
              <w:right w:w="100" w:type="dxa"/>
            </w:tcMar>
          </w:tcPr>
          <w:p w14:paraId="1F01727C"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1016" w:type="pct"/>
            <w:tcMar>
              <w:top w:w="100" w:type="dxa"/>
              <w:left w:w="100" w:type="dxa"/>
              <w:bottom w:w="100" w:type="dxa"/>
              <w:right w:w="100" w:type="dxa"/>
            </w:tcMar>
          </w:tcPr>
          <w:p w14:paraId="1591B12D"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33%</w:t>
            </w:r>
          </w:p>
        </w:tc>
      </w:tr>
      <w:tr w:rsidR="00C43CDA" w:rsidRPr="009F7931" w14:paraId="0842D48E" w14:textId="77777777" w:rsidTr="00C14C92">
        <w:trPr>
          <w:trHeight w:val="500"/>
        </w:trPr>
        <w:tc>
          <w:tcPr>
            <w:tcW w:w="931" w:type="pct"/>
            <w:tcMar>
              <w:top w:w="100" w:type="dxa"/>
              <w:left w:w="100" w:type="dxa"/>
              <w:bottom w:w="100" w:type="dxa"/>
              <w:right w:w="100" w:type="dxa"/>
            </w:tcMar>
          </w:tcPr>
          <w:p w14:paraId="650D340D"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24 to 27</w:t>
            </w:r>
          </w:p>
        </w:tc>
        <w:tc>
          <w:tcPr>
            <w:tcW w:w="1363" w:type="pct"/>
            <w:tcMar>
              <w:top w:w="100" w:type="dxa"/>
              <w:left w:w="100" w:type="dxa"/>
              <w:bottom w:w="100" w:type="dxa"/>
              <w:right w:w="100" w:type="dxa"/>
            </w:tcMar>
          </w:tcPr>
          <w:p w14:paraId="4692C491"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8</w:t>
            </w:r>
          </w:p>
        </w:tc>
        <w:tc>
          <w:tcPr>
            <w:tcW w:w="1691" w:type="pct"/>
            <w:tcMar>
              <w:top w:w="100" w:type="dxa"/>
              <w:left w:w="100" w:type="dxa"/>
              <w:bottom w:w="100" w:type="dxa"/>
              <w:right w:w="100" w:type="dxa"/>
            </w:tcMar>
          </w:tcPr>
          <w:p w14:paraId="078BD375"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1016" w:type="pct"/>
            <w:tcMar>
              <w:top w:w="100" w:type="dxa"/>
              <w:left w:w="100" w:type="dxa"/>
              <w:bottom w:w="100" w:type="dxa"/>
              <w:right w:w="100" w:type="dxa"/>
            </w:tcMar>
          </w:tcPr>
          <w:p w14:paraId="1A3BEEBF"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27%</w:t>
            </w:r>
          </w:p>
        </w:tc>
      </w:tr>
    </w:tbl>
    <w:p w14:paraId="06E103C9" w14:textId="77777777" w:rsidR="00C43CDA" w:rsidRPr="002649B3" w:rsidRDefault="00C96176" w:rsidP="002649B3">
      <w:pPr>
        <w:pStyle w:val="Normal1"/>
        <w:spacing w:line="360" w:lineRule="auto"/>
        <w:jc w:val="center"/>
        <w:rPr>
          <w:rFonts w:ascii="Times New Roman" w:hAnsi="Times New Roman" w:cs="Times New Roman"/>
          <w:b/>
          <w:sz w:val="24"/>
          <w:szCs w:val="24"/>
        </w:rPr>
      </w:pPr>
      <w:r w:rsidRPr="002649B3">
        <w:rPr>
          <w:rFonts w:ascii="Times New Roman" w:hAnsi="Times New Roman" w:cs="Times New Roman"/>
          <w:b/>
          <w:sz w:val="24"/>
          <w:szCs w:val="24"/>
        </w:rPr>
        <w:t>Table 1: respondents age</w:t>
      </w:r>
    </w:p>
    <w:p w14:paraId="015AF257" w14:textId="77777777" w:rsidR="00C43CDA" w:rsidRDefault="000A4263" w:rsidP="00C14C92">
      <w:pPr>
        <w:pStyle w:val="Normal1"/>
        <w:spacing w:line="360" w:lineRule="auto"/>
        <w:jc w:val="center"/>
        <w:rPr>
          <w:rFonts w:ascii="Times New Roman" w:hAnsi="Times New Roman" w:cs="Times New Roman"/>
          <w:sz w:val="24"/>
          <w:szCs w:val="24"/>
        </w:rPr>
      </w:pPr>
      <w:r w:rsidRPr="009F7931">
        <w:rPr>
          <w:rFonts w:ascii="Times New Roman" w:hAnsi="Times New Roman" w:cs="Times New Roman"/>
          <w:noProof/>
          <w:sz w:val="24"/>
          <w:szCs w:val="24"/>
          <w:lang w:eastAsia="en-GB"/>
        </w:rPr>
        <w:lastRenderedPageBreak/>
        <w:drawing>
          <wp:inline distT="114300" distB="114300" distL="114300" distR="114300" wp14:anchorId="5ED66BD3" wp14:editId="62F364AD">
            <wp:extent cx="3409950" cy="20097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409950" cy="2009775"/>
                    </a:xfrm>
                    <a:prstGeom prst="rect">
                      <a:avLst/>
                    </a:prstGeom>
                    <a:ln/>
                  </pic:spPr>
                </pic:pic>
              </a:graphicData>
            </a:graphic>
          </wp:inline>
        </w:drawing>
      </w:r>
    </w:p>
    <w:p w14:paraId="190FAF8D" w14:textId="77777777" w:rsidR="00C14C92" w:rsidRPr="002649B3" w:rsidRDefault="00C14C92" w:rsidP="00C14C92">
      <w:pPr>
        <w:pStyle w:val="Normal1"/>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w:t>
      </w:r>
      <w:r w:rsidRPr="002649B3">
        <w:rPr>
          <w:rFonts w:ascii="Times New Roman" w:hAnsi="Times New Roman" w:cs="Times New Roman"/>
          <w:b/>
          <w:sz w:val="24"/>
          <w:szCs w:val="24"/>
        </w:rPr>
        <w:t xml:space="preserve"> 1: respondents age</w:t>
      </w:r>
    </w:p>
    <w:p w14:paraId="09CE73B1" w14:textId="77777777" w:rsidR="00C14C92" w:rsidRPr="009F7931" w:rsidRDefault="00C14C92" w:rsidP="00335351">
      <w:pPr>
        <w:pStyle w:val="Normal1"/>
        <w:spacing w:line="360" w:lineRule="auto"/>
        <w:jc w:val="both"/>
        <w:rPr>
          <w:rFonts w:ascii="Times New Roman" w:hAnsi="Times New Roman" w:cs="Times New Roman"/>
          <w:sz w:val="24"/>
          <w:szCs w:val="24"/>
        </w:rPr>
      </w:pPr>
    </w:p>
    <w:p w14:paraId="50390682"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In the above table and figure the findings suggest the age of the participants. The table highlights the age group from 18 to 27 and the number of students in each age group is mentioned along with the percentage of the students of each age group. The figure is the graphical representation of the table.</w:t>
      </w:r>
    </w:p>
    <w:p w14:paraId="36BB8A13"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Question 2:</w:t>
      </w:r>
    </w:p>
    <w:p w14:paraId="53ACB8CB"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What is your gender?</w:t>
      </w:r>
    </w:p>
    <w:p w14:paraId="243A1EF0" w14:textId="77777777" w:rsidR="00C43CDA" w:rsidRPr="009F7931" w:rsidRDefault="00C43CDA" w:rsidP="00335351">
      <w:pPr>
        <w:pStyle w:val="Normal1"/>
        <w:spacing w:line="360" w:lineRule="auto"/>
        <w:jc w:val="both"/>
        <w:rPr>
          <w:rFonts w:ascii="Times New Roman" w:hAnsi="Times New Roman" w:cs="Times New Roman"/>
          <w:sz w:val="24"/>
          <w:szCs w:val="24"/>
        </w:rPr>
      </w:pPr>
    </w:p>
    <w:tbl>
      <w:tblPr>
        <w:tblStyle w:val="a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963"/>
        <w:gridCol w:w="2998"/>
        <w:gridCol w:w="1966"/>
        <w:gridCol w:w="1633"/>
      </w:tblGrid>
      <w:tr w:rsidR="00C43CDA" w:rsidRPr="009F7931" w14:paraId="5E0DF4ED" w14:textId="77777777" w:rsidTr="00AE36E0">
        <w:trPr>
          <w:trHeight w:val="500"/>
        </w:trPr>
        <w:tc>
          <w:tcPr>
            <w:tcW w:w="1550" w:type="pct"/>
            <w:tcMar>
              <w:top w:w="100" w:type="dxa"/>
              <w:left w:w="100" w:type="dxa"/>
              <w:bottom w:w="100" w:type="dxa"/>
              <w:right w:w="100" w:type="dxa"/>
            </w:tcMar>
          </w:tcPr>
          <w:p w14:paraId="64C192D6"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Gender</w:t>
            </w:r>
          </w:p>
        </w:tc>
        <w:tc>
          <w:tcPr>
            <w:tcW w:w="1568" w:type="pct"/>
            <w:tcMar>
              <w:top w:w="100" w:type="dxa"/>
              <w:left w:w="100" w:type="dxa"/>
              <w:bottom w:w="100" w:type="dxa"/>
              <w:right w:w="100" w:type="dxa"/>
            </w:tcMar>
          </w:tcPr>
          <w:p w14:paraId="712AF7AD"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Number of students</w:t>
            </w:r>
          </w:p>
        </w:tc>
        <w:tc>
          <w:tcPr>
            <w:tcW w:w="1028" w:type="pct"/>
            <w:tcMar>
              <w:top w:w="100" w:type="dxa"/>
              <w:left w:w="100" w:type="dxa"/>
              <w:bottom w:w="100" w:type="dxa"/>
              <w:right w:w="100" w:type="dxa"/>
            </w:tcMar>
          </w:tcPr>
          <w:p w14:paraId="186CA32F"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Total students</w:t>
            </w:r>
          </w:p>
        </w:tc>
        <w:tc>
          <w:tcPr>
            <w:tcW w:w="854" w:type="pct"/>
            <w:tcMar>
              <w:top w:w="100" w:type="dxa"/>
              <w:left w:w="100" w:type="dxa"/>
              <w:bottom w:w="100" w:type="dxa"/>
              <w:right w:w="100" w:type="dxa"/>
            </w:tcMar>
          </w:tcPr>
          <w:p w14:paraId="1ABCF4F4"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Percentage</w:t>
            </w:r>
          </w:p>
        </w:tc>
      </w:tr>
      <w:tr w:rsidR="00C43CDA" w:rsidRPr="009F7931" w14:paraId="656491ED" w14:textId="77777777" w:rsidTr="00AE36E0">
        <w:trPr>
          <w:trHeight w:val="500"/>
        </w:trPr>
        <w:tc>
          <w:tcPr>
            <w:tcW w:w="1550" w:type="pct"/>
            <w:tcMar>
              <w:top w:w="100" w:type="dxa"/>
              <w:left w:w="100" w:type="dxa"/>
              <w:bottom w:w="100" w:type="dxa"/>
              <w:right w:w="100" w:type="dxa"/>
            </w:tcMar>
          </w:tcPr>
          <w:p w14:paraId="587A2274"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Male</w:t>
            </w:r>
          </w:p>
        </w:tc>
        <w:tc>
          <w:tcPr>
            <w:tcW w:w="1568" w:type="pct"/>
            <w:tcMar>
              <w:top w:w="100" w:type="dxa"/>
              <w:left w:w="100" w:type="dxa"/>
              <w:bottom w:w="100" w:type="dxa"/>
              <w:right w:w="100" w:type="dxa"/>
            </w:tcMar>
          </w:tcPr>
          <w:p w14:paraId="6088ADBB"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7</w:t>
            </w:r>
          </w:p>
        </w:tc>
        <w:tc>
          <w:tcPr>
            <w:tcW w:w="1028" w:type="pct"/>
            <w:tcMar>
              <w:top w:w="100" w:type="dxa"/>
              <w:left w:w="100" w:type="dxa"/>
              <w:bottom w:w="100" w:type="dxa"/>
              <w:right w:w="100" w:type="dxa"/>
            </w:tcMar>
          </w:tcPr>
          <w:p w14:paraId="767DC6DB"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854" w:type="pct"/>
            <w:tcMar>
              <w:top w:w="100" w:type="dxa"/>
              <w:left w:w="100" w:type="dxa"/>
              <w:bottom w:w="100" w:type="dxa"/>
              <w:right w:w="100" w:type="dxa"/>
            </w:tcMar>
          </w:tcPr>
          <w:p w14:paraId="5242BD4A"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23%</w:t>
            </w:r>
          </w:p>
        </w:tc>
      </w:tr>
      <w:tr w:rsidR="00C43CDA" w:rsidRPr="009F7931" w14:paraId="2794F315" w14:textId="77777777" w:rsidTr="00AE36E0">
        <w:trPr>
          <w:trHeight w:val="500"/>
        </w:trPr>
        <w:tc>
          <w:tcPr>
            <w:tcW w:w="1550" w:type="pct"/>
            <w:tcMar>
              <w:top w:w="100" w:type="dxa"/>
              <w:left w:w="100" w:type="dxa"/>
              <w:bottom w:w="100" w:type="dxa"/>
              <w:right w:w="100" w:type="dxa"/>
            </w:tcMar>
          </w:tcPr>
          <w:p w14:paraId="5E3F2D54"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Female</w:t>
            </w:r>
          </w:p>
        </w:tc>
        <w:tc>
          <w:tcPr>
            <w:tcW w:w="1568" w:type="pct"/>
            <w:tcMar>
              <w:top w:w="100" w:type="dxa"/>
              <w:left w:w="100" w:type="dxa"/>
              <w:bottom w:w="100" w:type="dxa"/>
              <w:right w:w="100" w:type="dxa"/>
            </w:tcMar>
          </w:tcPr>
          <w:p w14:paraId="38BACF80"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4</w:t>
            </w:r>
          </w:p>
        </w:tc>
        <w:tc>
          <w:tcPr>
            <w:tcW w:w="1028" w:type="pct"/>
            <w:tcMar>
              <w:top w:w="100" w:type="dxa"/>
              <w:left w:w="100" w:type="dxa"/>
              <w:bottom w:w="100" w:type="dxa"/>
              <w:right w:w="100" w:type="dxa"/>
            </w:tcMar>
          </w:tcPr>
          <w:p w14:paraId="71B72F1F"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854" w:type="pct"/>
            <w:tcMar>
              <w:top w:w="100" w:type="dxa"/>
              <w:left w:w="100" w:type="dxa"/>
              <w:bottom w:w="100" w:type="dxa"/>
              <w:right w:w="100" w:type="dxa"/>
            </w:tcMar>
          </w:tcPr>
          <w:p w14:paraId="1B97BF5C"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13%</w:t>
            </w:r>
          </w:p>
        </w:tc>
      </w:tr>
      <w:tr w:rsidR="00C43CDA" w:rsidRPr="009F7931" w14:paraId="51330CFC" w14:textId="77777777" w:rsidTr="00AE36E0">
        <w:trPr>
          <w:trHeight w:val="500"/>
        </w:trPr>
        <w:tc>
          <w:tcPr>
            <w:tcW w:w="1550" w:type="pct"/>
            <w:tcMar>
              <w:top w:w="100" w:type="dxa"/>
              <w:left w:w="100" w:type="dxa"/>
              <w:bottom w:w="100" w:type="dxa"/>
              <w:right w:w="100" w:type="dxa"/>
            </w:tcMar>
          </w:tcPr>
          <w:p w14:paraId="183E2B1F"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Others</w:t>
            </w:r>
          </w:p>
        </w:tc>
        <w:tc>
          <w:tcPr>
            <w:tcW w:w="1568" w:type="pct"/>
            <w:tcMar>
              <w:top w:w="100" w:type="dxa"/>
              <w:left w:w="100" w:type="dxa"/>
              <w:bottom w:w="100" w:type="dxa"/>
              <w:right w:w="100" w:type="dxa"/>
            </w:tcMar>
          </w:tcPr>
          <w:p w14:paraId="24090A79"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5</w:t>
            </w:r>
          </w:p>
        </w:tc>
        <w:tc>
          <w:tcPr>
            <w:tcW w:w="1028" w:type="pct"/>
            <w:tcMar>
              <w:top w:w="100" w:type="dxa"/>
              <w:left w:w="100" w:type="dxa"/>
              <w:bottom w:w="100" w:type="dxa"/>
              <w:right w:w="100" w:type="dxa"/>
            </w:tcMar>
          </w:tcPr>
          <w:p w14:paraId="09E37F01"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854" w:type="pct"/>
            <w:tcMar>
              <w:top w:w="100" w:type="dxa"/>
              <w:left w:w="100" w:type="dxa"/>
              <w:bottom w:w="100" w:type="dxa"/>
              <w:right w:w="100" w:type="dxa"/>
            </w:tcMar>
          </w:tcPr>
          <w:p w14:paraId="778C01EE"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17%</w:t>
            </w:r>
          </w:p>
        </w:tc>
      </w:tr>
    </w:tbl>
    <w:p w14:paraId="2E85ED66" w14:textId="77777777" w:rsidR="00AE36E0" w:rsidRPr="002649B3" w:rsidRDefault="00AE36E0" w:rsidP="00AE36E0">
      <w:pPr>
        <w:pStyle w:val="Normal1"/>
        <w:spacing w:line="360" w:lineRule="auto"/>
        <w:jc w:val="center"/>
        <w:rPr>
          <w:rFonts w:ascii="Times New Roman" w:hAnsi="Times New Roman" w:cs="Times New Roman"/>
          <w:b/>
          <w:sz w:val="24"/>
          <w:szCs w:val="24"/>
        </w:rPr>
      </w:pPr>
      <w:r w:rsidRPr="002649B3">
        <w:rPr>
          <w:rFonts w:ascii="Times New Roman" w:hAnsi="Times New Roman" w:cs="Times New Roman"/>
          <w:b/>
          <w:sz w:val="24"/>
          <w:szCs w:val="24"/>
        </w:rPr>
        <w:t>Ta</w:t>
      </w:r>
      <w:r>
        <w:rPr>
          <w:rFonts w:ascii="Times New Roman" w:hAnsi="Times New Roman" w:cs="Times New Roman"/>
          <w:b/>
          <w:sz w:val="24"/>
          <w:szCs w:val="24"/>
        </w:rPr>
        <w:t>ble 2</w:t>
      </w:r>
      <w:r w:rsidRPr="002649B3">
        <w:rPr>
          <w:rFonts w:ascii="Times New Roman" w:hAnsi="Times New Roman" w:cs="Times New Roman"/>
          <w:b/>
          <w:sz w:val="24"/>
          <w:szCs w:val="24"/>
        </w:rPr>
        <w:t xml:space="preserve">: </w:t>
      </w:r>
      <w:proofErr w:type="gramStart"/>
      <w:r w:rsidRPr="002649B3">
        <w:rPr>
          <w:rFonts w:ascii="Times New Roman" w:hAnsi="Times New Roman" w:cs="Times New Roman"/>
          <w:b/>
          <w:sz w:val="24"/>
          <w:szCs w:val="24"/>
        </w:rPr>
        <w:t>respondents</w:t>
      </w:r>
      <w:proofErr w:type="gramEnd"/>
      <w:r w:rsidRPr="002649B3">
        <w:rPr>
          <w:rFonts w:ascii="Times New Roman" w:hAnsi="Times New Roman" w:cs="Times New Roman"/>
          <w:b/>
          <w:sz w:val="24"/>
          <w:szCs w:val="24"/>
        </w:rPr>
        <w:t xml:space="preserve"> </w:t>
      </w:r>
      <w:r w:rsidR="0073632B">
        <w:rPr>
          <w:rFonts w:ascii="Times New Roman" w:hAnsi="Times New Roman" w:cs="Times New Roman"/>
          <w:b/>
          <w:sz w:val="24"/>
          <w:szCs w:val="24"/>
        </w:rPr>
        <w:t xml:space="preserve">gender </w:t>
      </w:r>
    </w:p>
    <w:p w14:paraId="62F13154"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59FE4419" w14:textId="77777777" w:rsidR="00C43CDA" w:rsidRDefault="000A4263" w:rsidP="0073632B">
      <w:pPr>
        <w:pStyle w:val="Normal1"/>
        <w:spacing w:line="360" w:lineRule="auto"/>
        <w:jc w:val="center"/>
        <w:rPr>
          <w:rFonts w:ascii="Times New Roman" w:hAnsi="Times New Roman" w:cs="Times New Roman"/>
          <w:sz w:val="24"/>
          <w:szCs w:val="24"/>
        </w:rPr>
      </w:pPr>
      <w:r w:rsidRPr="009F7931">
        <w:rPr>
          <w:rFonts w:ascii="Times New Roman" w:hAnsi="Times New Roman" w:cs="Times New Roman"/>
          <w:noProof/>
          <w:sz w:val="24"/>
          <w:szCs w:val="24"/>
          <w:lang w:eastAsia="en-GB"/>
        </w:rPr>
        <w:lastRenderedPageBreak/>
        <w:drawing>
          <wp:inline distT="114300" distB="114300" distL="114300" distR="114300" wp14:anchorId="2E6A37AF" wp14:editId="3BE71190">
            <wp:extent cx="4600575" cy="27717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600575" cy="2771775"/>
                    </a:xfrm>
                    <a:prstGeom prst="rect">
                      <a:avLst/>
                    </a:prstGeom>
                    <a:ln/>
                  </pic:spPr>
                </pic:pic>
              </a:graphicData>
            </a:graphic>
          </wp:inline>
        </w:drawing>
      </w:r>
    </w:p>
    <w:p w14:paraId="0A875218" w14:textId="77777777" w:rsidR="0073632B" w:rsidRPr="002649B3" w:rsidRDefault="0073632B" w:rsidP="0073632B">
      <w:pPr>
        <w:pStyle w:val="Normal1"/>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 2</w:t>
      </w:r>
      <w:r w:rsidRPr="002649B3">
        <w:rPr>
          <w:rFonts w:ascii="Times New Roman" w:hAnsi="Times New Roman" w:cs="Times New Roman"/>
          <w:b/>
          <w:sz w:val="24"/>
          <w:szCs w:val="24"/>
        </w:rPr>
        <w:t xml:space="preserve">: </w:t>
      </w:r>
      <w:proofErr w:type="gramStart"/>
      <w:r w:rsidRPr="002649B3">
        <w:rPr>
          <w:rFonts w:ascii="Times New Roman" w:hAnsi="Times New Roman" w:cs="Times New Roman"/>
          <w:b/>
          <w:sz w:val="24"/>
          <w:szCs w:val="24"/>
        </w:rPr>
        <w:t>respondents</w:t>
      </w:r>
      <w:proofErr w:type="gramEnd"/>
      <w:r w:rsidRPr="002649B3">
        <w:rPr>
          <w:rFonts w:ascii="Times New Roman" w:hAnsi="Times New Roman" w:cs="Times New Roman"/>
          <w:b/>
          <w:sz w:val="24"/>
          <w:szCs w:val="24"/>
        </w:rPr>
        <w:t xml:space="preserve"> </w:t>
      </w:r>
      <w:r>
        <w:rPr>
          <w:rFonts w:ascii="Times New Roman" w:hAnsi="Times New Roman" w:cs="Times New Roman"/>
          <w:b/>
          <w:sz w:val="24"/>
          <w:szCs w:val="24"/>
        </w:rPr>
        <w:t xml:space="preserve">gender </w:t>
      </w:r>
    </w:p>
    <w:p w14:paraId="0465227D" w14:textId="77777777" w:rsidR="0073632B" w:rsidRPr="009F7931" w:rsidRDefault="0073632B" w:rsidP="0073632B">
      <w:pPr>
        <w:pStyle w:val="Normal1"/>
        <w:spacing w:line="360" w:lineRule="auto"/>
        <w:jc w:val="center"/>
        <w:rPr>
          <w:rFonts w:ascii="Times New Roman" w:hAnsi="Times New Roman" w:cs="Times New Roman"/>
          <w:sz w:val="24"/>
          <w:szCs w:val="24"/>
        </w:rPr>
      </w:pPr>
    </w:p>
    <w:p w14:paraId="36E8B8A1"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18FFBA34"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In the above table and figure the percentage of the students along with their gender has been depicted. The table highlights the gender and the number of students belonging to the same along with their percentage. The figure is the graphical representation of the table. </w:t>
      </w:r>
    </w:p>
    <w:p w14:paraId="25971BD5"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31138409"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54BD15F3"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Question 3:</w:t>
      </w:r>
    </w:p>
    <w:p w14:paraId="74FFEC75"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Have you faced any issues regarding VLE?</w:t>
      </w:r>
    </w:p>
    <w:p w14:paraId="191F34E6" w14:textId="77777777" w:rsidR="00C43CDA" w:rsidRPr="009F7931" w:rsidRDefault="00C43CDA" w:rsidP="00335351">
      <w:pPr>
        <w:pStyle w:val="Normal1"/>
        <w:spacing w:line="360" w:lineRule="auto"/>
        <w:jc w:val="both"/>
        <w:rPr>
          <w:rFonts w:ascii="Times New Roman" w:hAnsi="Times New Roman" w:cs="Times New Roman"/>
          <w:sz w:val="24"/>
          <w:szCs w:val="24"/>
        </w:rPr>
      </w:pPr>
    </w:p>
    <w:tbl>
      <w:tblPr>
        <w:tblStyle w:val="a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3547"/>
        <w:gridCol w:w="1684"/>
        <w:gridCol w:w="2384"/>
        <w:gridCol w:w="1945"/>
      </w:tblGrid>
      <w:tr w:rsidR="00C43CDA" w:rsidRPr="009F7931" w14:paraId="11805751" w14:textId="77777777" w:rsidTr="0073632B">
        <w:trPr>
          <w:trHeight w:val="500"/>
        </w:trPr>
        <w:tc>
          <w:tcPr>
            <w:tcW w:w="1855" w:type="pct"/>
            <w:tcMar>
              <w:top w:w="100" w:type="dxa"/>
              <w:left w:w="100" w:type="dxa"/>
              <w:bottom w:w="100" w:type="dxa"/>
              <w:right w:w="100" w:type="dxa"/>
            </w:tcMar>
          </w:tcPr>
          <w:p w14:paraId="5D3D20B6"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Options</w:t>
            </w:r>
          </w:p>
        </w:tc>
        <w:tc>
          <w:tcPr>
            <w:tcW w:w="881" w:type="pct"/>
            <w:tcMar>
              <w:top w:w="100" w:type="dxa"/>
              <w:left w:w="100" w:type="dxa"/>
              <w:bottom w:w="100" w:type="dxa"/>
              <w:right w:w="100" w:type="dxa"/>
            </w:tcMar>
          </w:tcPr>
          <w:p w14:paraId="0D1CD910"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Responses</w:t>
            </w:r>
          </w:p>
        </w:tc>
        <w:tc>
          <w:tcPr>
            <w:tcW w:w="1247" w:type="pct"/>
            <w:tcMar>
              <w:top w:w="100" w:type="dxa"/>
              <w:left w:w="100" w:type="dxa"/>
              <w:bottom w:w="100" w:type="dxa"/>
              <w:right w:w="100" w:type="dxa"/>
            </w:tcMar>
          </w:tcPr>
          <w:p w14:paraId="26BFE05A"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Total students</w:t>
            </w:r>
          </w:p>
        </w:tc>
        <w:tc>
          <w:tcPr>
            <w:tcW w:w="1018" w:type="pct"/>
            <w:tcMar>
              <w:top w:w="100" w:type="dxa"/>
              <w:left w:w="100" w:type="dxa"/>
              <w:bottom w:w="100" w:type="dxa"/>
              <w:right w:w="100" w:type="dxa"/>
            </w:tcMar>
          </w:tcPr>
          <w:p w14:paraId="2A0EB69C"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Percentage </w:t>
            </w:r>
          </w:p>
        </w:tc>
      </w:tr>
      <w:tr w:rsidR="00C43CDA" w:rsidRPr="009F7931" w14:paraId="37D3EBC8" w14:textId="77777777" w:rsidTr="0073632B">
        <w:trPr>
          <w:trHeight w:val="500"/>
        </w:trPr>
        <w:tc>
          <w:tcPr>
            <w:tcW w:w="1855" w:type="pct"/>
            <w:tcMar>
              <w:top w:w="100" w:type="dxa"/>
              <w:left w:w="100" w:type="dxa"/>
              <w:bottom w:w="100" w:type="dxa"/>
              <w:right w:w="100" w:type="dxa"/>
            </w:tcMar>
          </w:tcPr>
          <w:p w14:paraId="03A26D56"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Yes</w:t>
            </w:r>
          </w:p>
        </w:tc>
        <w:tc>
          <w:tcPr>
            <w:tcW w:w="881" w:type="pct"/>
            <w:tcMar>
              <w:top w:w="100" w:type="dxa"/>
              <w:left w:w="100" w:type="dxa"/>
              <w:bottom w:w="100" w:type="dxa"/>
              <w:right w:w="100" w:type="dxa"/>
            </w:tcMar>
          </w:tcPr>
          <w:p w14:paraId="0949247B"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4</w:t>
            </w:r>
          </w:p>
        </w:tc>
        <w:tc>
          <w:tcPr>
            <w:tcW w:w="1247" w:type="pct"/>
            <w:tcMar>
              <w:top w:w="100" w:type="dxa"/>
              <w:left w:w="100" w:type="dxa"/>
              <w:bottom w:w="100" w:type="dxa"/>
              <w:right w:w="100" w:type="dxa"/>
            </w:tcMar>
          </w:tcPr>
          <w:p w14:paraId="56094AEA"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1018" w:type="pct"/>
            <w:tcMar>
              <w:top w:w="100" w:type="dxa"/>
              <w:left w:w="100" w:type="dxa"/>
              <w:bottom w:w="100" w:type="dxa"/>
              <w:right w:w="100" w:type="dxa"/>
            </w:tcMar>
          </w:tcPr>
          <w:p w14:paraId="3D8BD0BE"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13%</w:t>
            </w:r>
          </w:p>
        </w:tc>
      </w:tr>
      <w:tr w:rsidR="00C43CDA" w:rsidRPr="009F7931" w14:paraId="1DE14158" w14:textId="77777777" w:rsidTr="0073632B">
        <w:trPr>
          <w:trHeight w:val="740"/>
        </w:trPr>
        <w:tc>
          <w:tcPr>
            <w:tcW w:w="1855" w:type="pct"/>
            <w:tcMar>
              <w:top w:w="100" w:type="dxa"/>
              <w:left w:w="100" w:type="dxa"/>
              <w:bottom w:w="100" w:type="dxa"/>
              <w:right w:w="100" w:type="dxa"/>
            </w:tcMar>
          </w:tcPr>
          <w:p w14:paraId="58091A91"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No</w:t>
            </w:r>
          </w:p>
        </w:tc>
        <w:tc>
          <w:tcPr>
            <w:tcW w:w="881" w:type="pct"/>
            <w:tcMar>
              <w:top w:w="100" w:type="dxa"/>
              <w:left w:w="100" w:type="dxa"/>
              <w:bottom w:w="100" w:type="dxa"/>
              <w:right w:w="100" w:type="dxa"/>
            </w:tcMar>
          </w:tcPr>
          <w:p w14:paraId="704D0E61"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6</w:t>
            </w:r>
          </w:p>
        </w:tc>
        <w:tc>
          <w:tcPr>
            <w:tcW w:w="1247" w:type="pct"/>
            <w:tcMar>
              <w:top w:w="100" w:type="dxa"/>
              <w:left w:w="100" w:type="dxa"/>
              <w:bottom w:w="100" w:type="dxa"/>
              <w:right w:w="100" w:type="dxa"/>
            </w:tcMar>
          </w:tcPr>
          <w:p w14:paraId="572D9A0B"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1018" w:type="pct"/>
            <w:tcMar>
              <w:top w:w="100" w:type="dxa"/>
              <w:left w:w="100" w:type="dxa"/>
              <w:bottom w:w="100" w:type="dxa"/>
              <w:right w:w="100" w:type="dxa"/>
            </w:tcMar>
          </w:tcPr>
          <w:p w14:paraId="0B7B8D1D"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20%</w:t>
            </w:r>
          </w:p>
        </w:tc>
      </w:tr>
      <w:tr w:rsidR="00C43CDA" w:rsidRPr="009F7931" w14:paraId="450E3E5E" w14:textId="77777777" w:rsidTr="0073632B">
        <w:trPr>
          <w:trHeight w:val="500"/>
        </w:trPr>
        <w:tc>
          <w:tcPr>
            <w:tcW w:w="1855" w:type="pct"/>
            <w:tcMar>
              <w:top w:w="100" w:type="dxa"/>
              <w:left w:w="100" w:type="dxa"/>
              <w:bottom w:w="100" w:type="dxa"/>
              <w:right w:w="100" w:type="dxa"/>
            </w:tcMar>
          </w:tcPr>
          <w:p w14:paraId="65947C19"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Lack of Internet access</w:t>
            </w:r>
          </w:p>
        </w:tc>
        <w:tc>
          <w:tcPr>
            <w:tcW w:w="881" w:type="pct"/>
            <w:tcMar>
              <w:top w:w="100" w:type="dxa"/>
              <w:left w:w="100" w:type="dxa"/>
              <w:bottom w:w="100" w:type="dxa"/>
              <w:right w:w="100" w:type="dxa"/>
            </w:tcMar>
          </w:tcPr>
          <w:p w14:paraId="0C69AE97"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4</w:t>
            </w:r>
          </w:p>
        </w:tc>
        <w:tc>
          <w:tcPr>
            <w:tcW w:w="1247" w:type="pct"/>
            <w:tcMar>
              <w:top w:w="100" w:type="dxa"/>
              <w:left w:w="100" w:type="dxa"/>
              <w:bottom w:w="100" w:type="dxa"/>
              <w:right w:w="100" w:type="dxa"/>
            </w:tcMar>
          </w:tcPr>
          <w:p w14:paraId="4D5B92B9"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1018" w:type="pct"/>
            <w:tcMar>
              <w:top w:w="100" w:type="dxa"/>
              <w:left w:w="100" w:type="dxa"/>
              <w:bottom w:w="100" w:type="dxa"/>
              <w:right w:w="100" w:type="dxa"/>
            </w:tcMar>
          </w:tcPr>
          <w:p w14:paraId="4D18A211"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13%</w:t>
            </w:r>
          </w:p>
        </w:tc>
      </w:tr>
    </w:tbl>
    <w:p w14:paraId="4E7B6DF8" w14:textId="77777777" w:rsidR="00C43CDA" w:rsidRPr="0073632B" w:rsidRDefault="0073632B" w:rsidP="0073632B">
      <w:pPr>
        <w:pStyle w:val="Normal1"/>
        <w:spacing w:line="360" w:lineRule="auto"/>
        <w:jc w:val="center"/>
        <w:rPr>
          <w:rFonts w:ascii="Times New Roman" w:hAnsi="Times New Roman" w:cs="Times New Roman"/>
          <w:b/>
          <w:sz w:val="24"/>
          <w:szCs w:val="24"/>
        </w:rPr>
      </w:pPr>
      <w:r w:rsidRPr="0073632B">
        <w:rPr>
          <w:rFonts w:ascii="Times New Roman" w:hAnsi="Times New Roman" w:cs="Times New Roman"/>
          <w:b/>
          <w:sz w:val="24"/>
          <w:szCs w:val="24"/>
        </w:rPr>
        <w:t xml:space="preserve">Table </w:t>
      </w:r>
      <w:r>
        <w:rPr>
          <w:rFonts w:ascii="Times New Roman" w:hAnsi="Times New Roman" w:cs="Times New Roman"/>
          <w:b/>
          <w:sz w:val="24"/>
          <w:szCs w:val="24"/>
        </w:rPr>
        <w:t>3</w:t>
      </w:r>
      <w:r w:rsidRPr="0073632B">
        <w:rPr>
          <w:rFonts w:ascii="Times New Roman" w:hAnsi="Times New Roman" w:cs="Times New Roman"/>
          <w:b/>
          <w:sz w:val="24"/>
          <w:szCs w:val="24"/>
        </w:rPr>
        <w:t>: Response</w:t>
      </w:r>
    </w:p>
    <w:p w14:paraId="7036AA6B" w14:textId="77777777" w:rsidR="00C43CDA" w:rsidRDefault="000A4263" w:rsidP="0073632B">
      <w:pPr>
        <w:pStyle w:val="Normal1"/>
        <w:spacing w:line="360" w:lineRule="auto"/>
        <w:jc w:val="center"/>
        <w:rPr>
          <w:rFonts w:ascii="Times New Roman" w:hAnsi="Times New Roman" w:cs="Times New Roman"/>
          <w:sz w:val="24"/>
          <w:szCs w:val="24"/>
        </w:rPr>
      </w:pPr>
      <w:r w:rsidRPr="009F7931">
        <w:rPr>
          <w:rFonts w:ascii="Times New Roman" w:hAnsi="Times New Roman" w:cs="Times New Roman"/>
          <w:noProof/>
          <w:sz w:val="24"/>
          <w:szCs w:val="24"/>
          <w:lang w:eastAsia="en-GB"/>
        </w:rPr>
        <w:lastRenderedPageBreak/>
        <w:drawing>
          <wp:inline distT="114300" distB="114300" distL="114300" distR="114300" wp14:anchorId="2A9984C0" wp14:editId="5E867F82">
            <wp:extent cx="4600575" cy="27717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600575" cy="2771775"/>
                    </a:xfrm>
                    <a:prstGeom prst="rect">
                      <a:avLst/>
                    </a:prstGeom>
                    <a:ln/>
                  </pic:spPr>
                </pic:pic>
              </a:graphicData>
            </a:graphic>
          </wp:inline>
        </w:drawing>
      </w:r>
    </w:p>
    <w:p w14:paraId="7C34B737" w14:textId="77777777" w:rsidR="0073632B" w:rsidRPr="0073632B" w:rsidRDefault="0073632B" w:rsidP="0073632B">
      <w:pPr>
        <w:pStyle w:val="Normal1"/>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w:t>
      </w:r>
      <w:r w:rsidRPr="0073632B">
        <w:rPr>
          <w:rFonts w:ascii="Times New Roman" w:hAnsi="Times New Roman" w:cs="Times New Roman"/>
          <w:b/>
          <w:sz w:val="24"/>
          <w:szCs w:val="24"/>
        </w:rPr>
        <w:t xml:space="preserve"> </w:t>
      </w:r>
      <w:r>
        <w:rPr>
          <w:rFonts w:ascii="Times New Roman" w:hAnsi="Times New Roman" w:cs="Times New Roman"/>
          <w:b/>
          <w:sz w:val="24"/>
          <w:szCs w:val="24"/>
        </w:rPr>
        <w:t>3</w:t>
      </w:r>
      <w:r w:rsidRPr="0073632B">
        <w:rPr>
          <w:rFonts w:ascii="Times New Roman" w:hAnsi="Times New Roman" w:cs="Times New Roman"/>
          <w:b/>
          <w:sz w:val="24"/>
          <w:szCs w:val="24"/>
        </w:rPr>
        <w:t>: Response</w:t>
      </w:r>
    </w:p>
    <w:p w14:paraId="0D65AC00" w14:textId="77777777" w:rsidR="0073632B" w:rsidRPr="009F7931" w:rsidRDefault="0073632B" w:rsidP="00335351">
      <w:pPr>
        <w:pStyle w:val="Normal1"/>
        <w:spacing w:line="360" w:lineRule="auto"/>
        <w:jc w:val="both"/>
        <w:rPr>
          <w:rFonts w:ascii="Times New Roman" w:hAnsi="Times New Roman" w:cs="Times New Roman"/>
          <w:sz w:val="24"/>
          <w:szCs w:val="24"/>
        </w:rPr>
      </w:pPr>
    </w:p>
    <w:p w14:paraId="10842896"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3915B8E4"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In the above table and figure the percentage of the students that have not faced certain issues regarding virtual learning environments has been depicted. The table highlights the issues and the number of students who have and </w:t>
      </w:r>
      <w:proofErr w:type="gramStart"/>
      <w:r w:rsidRPr="009F7931">
        <w:rPr>
          <w:rFonts w:ascii="Times New Roman" w:hAnsi="Times New Roman" w:cs="Times New Roman"/>
          <w:sz w:val="24"/>
          <w:szCs w:val="24"/>
        </w:rPr>
        <w:t>have  not</w:t>
      </w:r>
      <w:proofErr w:type="gramEnd"/>
      <w:r w:rsidRPr="009F7931">
        <w:rPr>
          <w:rFonts w:ascii="Times New Roman" w:hAnsi="Times New Roman" w:cs="Times New Roman"/>
          <w:sz w:val="24"/>
          <w:szCs w:val="24"/>
        </w:rPr>
        <w:t xml:space="preserve"> faced them  and who are not sure along with their percentage. The figure is the graphical representation of the table. </w:t>
      </w:r>
    </w:p>
    <w:p w14:paraId="1162D7BA"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Question 4:</w:t>
      </w:r>
    </w:p>
    <w:p w14:paraId="17FAA655"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Have you faced any challenges while encountering VLE?</w:t>
      </w:r>
    </w:p>
    <w:p w14:paraId="05CBC15B" w14:textId="77777777" w:rsidR="00C43CDA" w:rsidRPr="009F7931" w:rsidRDefault="00C43CDA" w:rsidP="00335351">
      <w:pPr>
        <w:pStyle w:val="Normal1"/>
        <w:spacing w:line="360" w:lineRule="auto"/>
        <w:jc w:val="both"/>
        <w:rPr>
          <w:rFonts w:ascii="Times New Roman" w:hAnsi="Times New Roman" w:cs="Times New Roman"/>
          <w:sz w:val="24"/>
          <w:szCs w:val="24"/>
        </w:rPr>
      </w:pPr>
    </w:p>
    <w:tbl>
      <w:tblPr>
        <w:tblStyle w:val="a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4084"/>
        <w:gridCol w:w="1524"/>
        <w:gridCol w:w="2153"/>
        <w:gridCol w:w="1799"/>
      </w:tblGrid>
      <w:tr w:rsidR="00C43CDA" w:rsidRPr="009F7931" w14:paraId="15E0E167" w14:textId="77777777" w:rsidTr="0073632B">
        <w:trPr>
          <w:trHeight w:val="500"/>
        </w:trPr>
        <w:tc>
          <w:tcPr>
            <w:tcW w:w="2136" w:type="pct"/>
            <w:tcMar>
              <w:top w:w="100" w:type="dxa"/>
              <w:left w:w="100" w:type="dxa"/>
              <w:bottom w:w="100" w:type="dxa"/>
              <w:right w:w="100" w:type="dxa"/>
            </w:tcMar>
          </w:tcPr>
          <w:p w14:paraId="74C5758E"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Options</w:t>
            </w:r>
          </w:p>
        </w:tc>
        <w:tc>
          <w:tcPr>
            <w:tcW w:w="797" w:type="pct"/>
            <w:tcMar>
              <w:top w:w="100" w:type="dxa"/>
              <w:left w:w="100" w:type="dxa"/>
              <w:bottom w:w="100" w:type="dxa"/>
              <w:right w:w="100" w:type="dxa"/>
            </w:tcMar>
          </w:tcPr>
          <w:p w14:paraId="563BBCF3"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Responses</w:t>
            </w:r>
          </w:p>
        </w:tc>
        <w:tc>
          <w:tcPr>
            <w:tcW w:w="1126" w:type="pct"/>
            <w:tcMar>
              <w:top w:w="100" w:type="dxa"/>
              <w:left w:w="100" w:type="dxa"/>
              <w:bottom w:w="100" w:type="dxa"/>
              <w:right w:w="100" w:type="dxa"/>
            </w:tcMar>
          </w:tcPr>
          <w:p w14:paraId="4CCC9390"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Total Students</w:t>
            </w:r>
          </w:p>
        </w:tc>
        <w:tc>
          <w:tcPr>
            <w:tcW w:w="941" w:type="pct"/>
            <w:tcMar>
              <w:top w:w="100" w:type="dxa"/>
              <w:left w:w="100" w:type="dxa"/>
              <w:bottom w:w="100" w:type="dxa"/>
              <w:right w:w="100" w:type="dxa"/>
            </w:tcMar>
          </w:tcPr>
          <w:p w14:paraId="5F45DA9F"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Percentage</w:t>
            </w:r>
          </w:p>
        </w:tc>
      </w:tr>
      <w:tr w:rsidR="00C43CDA" w:rsidRPr="009F7931" w14:paraId="0F48BE39" w14:textId="77777777" w:rsidTr="0073632B">
        <w:trPr>
          <w:trHeight w:val="500"/>
        </w:trPr>
        <w:tc>
          <w:tcPr>
            <w:tcW w:w="2136" w:type="pct"/>
            <w:tcMar>
              <w:top w:w="100" w:type="dxa"/>
              <w:left w:w="100" w:type="dxa"/>
              <w:bottom w:w="100" w:type="dxa"/>
              <w:right w:w="100" w:type="dxa"/>
            </w:tcMar>
          </w:tcPr>
          <w:p w14:paraId="6F33E583" w14:textId="77777777" w:rsidR="00C43CDA" w:rsidRPr="009F7931" w:rsidRDefault="00C43CDA" w:rsidP="00335351">
            <w:pPr>
              <w:pStyle w:val="Normal1"/>
              <w:widowControl w:val="0"/>
              <w:spacing w:line="360" w:lineRule="auto"/>
              <w:jc w:val="both"/>
              <w:rPr>
                <w:rFonts w:ascii="Times New Roman" w:hAnsi="Times New Roman" w:cs="Times New Roman"/>
                <w:sz w:val="24"/>
                <w:szCs w:val="24"/>
              </w:rPr>
            </w:pPr>
          </w:p>
        </w:tc>
        <w:tc>
          <w:tcPr>
            <w:tcW w:w="797" w:type="pct"/>
            <w:tcMar>
              <w:top w:w="100" w:type="dxa"/>
              <w:left w:w="100" w:type="dxa"/>
              <w:bottom w:w="100" w:type="dxa"/>
              <w:right w:w="100" w:type="dxa"/>
            </w:tcMar>
          </w:tcPr>
          <w:p w14:paraId="34F8BC2A" w14:textId="77777777" w:rsidR="00C43CDA" w:rsidRPr="009F7931" w:rsidRDefault="00C43CDA" w:rsidP="00335351">
            <w:pPr>
              <w:pStyle w:val="Normal1"/>
              <w:widowControl w:val="0"/>
              <w:spacing w:line="360" w:lineRule="auto"/>
              <w:jc w:val="both"/>
              <w:rPr>
                <w:rFonts w:ascii="Times New Roman" w:hAnsi="Times New Roman" w:cs="Times New Roman"/>
                <w:sz w:val="24"/>
                <w:szCs w:val="24"/>
              </w:rPr>
            </w:pPr>
          </w:p>
        </w:tc>
        <w:tc>
          <w:tcPr>
            <w:tcW w:w="1126" w:type="pct"/>
            <w:tcMar>
              <w:top w:w="100" w:type="dxa"/>
              <w:left w:w="100" w:type="dxa"/>
              <w:bottom w:w="100" w:type="dxa"/>
              <w:right w:w="100" w:type="dxa"/>
            </w:tcMar>
          </w:tcPr>
          <w:p w14:paraId="45576E8D" w14:textId="77777777" w:rsidR="00C43CDA" w:rsidRPr="009F7931" w:rsidRDefault="00C43CDA" w:rsidP="00335351">
            <w:pPr>
              <w:pStyle w:val="Normal1"/>
              <w:widowControl w:val="0"/>
              <w:spacing w:line="360" w:lineRule="auto"/>
              <w:jc w:val="both"/>
              <w:rPr>
                <w:rFonts w:ascii="Times New Roman" w:hAnsi="Times New Roman" w:cs="Times New Roman"/>
                <w:sz w:val="24"/>
                <w:szCs w:val="24"/>
              </w:rPr>
            </w:pPr>
          </w:p>
        </w:tc>
        <w:tc>
          <w:tcPr>
            <w:tcW w:w="941" w:type="pct"/>
            <w:tcMar>
              <w:top w:w="100" w:type="dxa"/>
              <w:left w:w="100" w:type="dxa"/>
              <w:bottom w:w="100" w:type="dxa"/>
              <w:right w:w="100" w:type="dxa"/>
            </w:tcMar>
          </w:tcPr>
          <w:p w14:paraId="4638E227" w14:textId="77777777" w:rsidR="00C43CDA" w:rsidRPr="009F7931" w:rsidRDefault="00C43CDA" w:rsidP="00335351">
            <w:pPr>
              <w:pStyle w:val="Normal1"/>
              <w:widowControl w:val="0"/>
              <w:spacing w:line="360" w:lineRule="auto"/>
              <w:jc w:val="both"/>
              <w:rPr>
                <w:rFonts w:ascii="Times New Roman" w:hAnsi="Times New Roman" w:cs="Times New Roman"/>
                <w:sz w:val="24"/>
                <w:szCs w:val="24"/>
              </w:rPr>
            </w:pPr>
          </w:p>
        </w:tc>
      </w:tr>
      <w:tr w:rsidR="00C43CDA" w:rsidRPr="009F7931" w14:paraId="09B49DF7" w14:textId="77777777" w:rsidTr="0073632B">
        <w:trPr>
          <w:trHeight w:val="500"/>
        </w:trPr>
        <w:tc>
          <w:tcPr>
            <w:tcW w:w="2136" w:type="pct"/>
            <w:tcMar>
              <w:top w:w="100" w:type="dxa"/>
              <w:left w:w="100" w:type="dxa"/>
              <w:bottom w:w="100" w:type="dxa"/>
              <w:right w:w="100" w:type="dxa"/>
            </w:tcMar>
          </w:tcPr>
          <w:p w14:paraId="74B65231"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Yes</w:t>
            </w:r>
          </w:p>
        </w:tc>
        <w:tc>
          <w:tcPr>
            <w:tcW w:w="797" w:type="pct"/>
            <w:tcMar>
              <w:top w:w="100" w:type="dxa"/>
              <w:left w:w="100" w:type="dxa"/>
              <w:bottom w:w="100" w:type="dxa"/>
              <w:right w:w="100" w:type="dxa"/>
            </w:tcMar>
          </w:tcPr>
          <w:p w14:paraId="117C1891"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5</w:t>
            </w:r>
          </w:p>
        </w:tc>
        <w:tc>
          <w:tcPr>
            <w:tcW w:w="1126" w:type="pct"/>
            <w:tcMar>
              <w:top w:w="100" w:type="dxa"/>
              <w:left w:w="100" w:type="dxa"/>
              <w:bottom w:w="100" w:type="dxa"/>
              <w:right w:w="100" w:type="dxa"/>
            </w:tcMar>
          </w:tcPr>
          <w:p w14:paraId="60C72267"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941" w:type="pct"/>
            <w:tcMar>
              <w:top w:w="100" w:type="dxa"/>
              <w:left w:w="100" w:type="dxa"/>
              <w:bottom w:w="100" w:type="dxa"/>
              <w:right w:w="100" w:type="dxa"/>
            </w:tcMar>
          </w:tcPr>
          <w:p w14:paraId="527FBE4E"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17%</w:t>
            </w:r>
          </w:p>
        </w:tc>
      </w:tr>
      <w:tr w:rsidR="00C43CDA" w:rsidRPr="009F7931" w14:paraId="56C5DB36" w14:textId="77777777" w:rsidTr="0073632B">
        <w:trPr>
          <w:trHeight w:val="500"/>
        </w:trPr>
        <w:tc>
          <w:tcPr>
            <w:tcW w:w="2136" w:type="pct"/>
            <w:tcMar>
              <w:top w:w="100" w:type="dxa"/>
              <w:left w:w="100" w:type="dxa"/>
              <w:bottom w:w="100" w:type="dxa"/>
              <w:right w:w="100" w:type="dxa"/>
            </w:tcMar>
          </w:tcPr>
          <w:p w14:paraId="711CC839"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No</w:t>
            </w:r>
          </w:p>
        </w:tc>
        <w:tc>
          <w:tcPr>
            <w:tcW w:w="797" w:type="pct"/>
            <w:tcMar>
              <w:top w:w="100" w:type="dxa"/>
              <w:left w:w="100" w:type="dxa"/>
              <w:bottom w:w="100" w:type="dxa"/>
              <w:right w:w="100" w:type="dxa"/>
            </w:tcMar>
          </w:tcPr>
          <w:p w14:paraId="783A1516"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4</w:t>
            </w:r>
          </w:p>
        </w:tc>
        <w:tc>
          <w:tcPr>
            <w:tcW w:w="1126" w:type="pct"/>
            <w:tcMar>
              <w:top w:w="100" w:type="dxa"/>
              <w:left w:w="100" w:type="dxa"/>
              <w:bottom w:w="100" w:type="dxa"/>
              <w:right w:w="100" w:type="dxa"/>
            </w:tcMar>
          </w:tcPr>
          <w:p w14:paraId="6747D9DC"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941" w:type="pct"/>
            <w:tcMar>
              <w:top w:w="100" w:type="dxa"/>
              <w:left w:w="100" w:type="dxa"/>
              <w:bottom w:w="100" w:type="dxa"/>
              <w:right w:w="100" w:type="dxa"/>
            </w:tcMar>
          </w:tcPr>
          <w:p w14:paraId="4A7DCA47"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13%</w:t>
            </w:r>
          </w:p>
        </w:tc>
      </w:tr>
      <w:tr w:rsidR="00C43CDA" w:rsidRPr="009F7931" w14:paraId="51DE5E48" w14:textId="77777777" w:rsidTr="0073632B">
        <w:trPr>
          <w:trHeight w:val="500"/>
        </w:trPr>
        <w:tc>
          <w:tcPr>
            <w:tcW w:w="2136" w:type="pct"/>
            <w:tcMar>
              <w:top w:w="100" w:type="dxa"/>
              <w:left w:w="100" w:type="dxa"/>
              <w:bottom w:w="100" w:type="dxa"/>
              <w:right w:w="100" w:type="dxa"/>
            </w:tcMar>
          </w:tcPr>
          <w:p w14:paraId="7F778326"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May be</w:t>
            </w:r>
          </w:p>
        </w:tc>
        <w:tc>
          <w:tcPr>
            <w:tcW w:w="797" w:type="pct"/>
            <w:tcMar>
              <w:top w:w="100" w:type="dxa"/>
              <w:left w:w="100" w:type="dxa"/>
              <w:bottom w:w="100" w:type="dxa"/>
              <w:right w:w="100" w:type="dxa"/>
            </w:tcMar>
          </w:tcPr>
          <w:p w14:paraId="26EF5586"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6</w:t>
            </w:r>
          </w:p>
        </w:tc>
        <w:tc>
          <w:tcPr>
            <w:tcW w:w="1126" w:type="pct"/>
            <w:tcMar>
              <w:top w:w="100" w:type="dxa"/>
              <w:left w:w="100" w:type="dxa"/>
              <w:bottom w:w="100" w:type="dxa"/>
              <w:right w:w="100" w:type="dxa"/>
            </w:tcMar>
          </w:tcPr>
          <w:p w14:paraId="46B0ADF3"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941" w:type="pct"/>
            <w:tcMar>
              <w:top w:w="100" w:type="dxa"/>
              <w:left w:w="100" w:type="dxa"/>
              <w:bottom w:w="100" w:type="dxa"/>
              <w:right w:w="100" w:type="dxa"/>
            </w:tcMar>
          </w:tcPr>
          <w:p w14:paraId="030E2CEE" w14:textId="77777777" w:rsidR="00C43CDA" w:rsidRPr="009F7931" w:rsidRDefault="000A4263" w:rsidP="00335351">
            <w:pPr>
              <w:pStyle w:val="Normal1"/>
              <w:widowControl w:val="0"/>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20%</w:t>
            </w:r>
          </w:p>
        </w:tc>
      </w:tr>
    </w:tbl>
    <w:p w14:paraId="5AD3D65C" w14:textId="77777777" w:rsidR="0073632B" w:rsidRPr="0073632B" w:rsidRDefault="0073632B" w:rsidP="0073632B">
      <w:pPr>
        <w:pStyle w:val="Normal1"/>
        <w:spacing w:line="360" w:lineRule="auto"/>
        <w:jc w:val="center"/>
        <w:rPr>
          <w:rFonts w:ascii="Times New Roman" w:hAnsi="Times New Roman" w:cs="Times New Roman"/>
          <w:b/>
          <w:sz w:val="24"/>
          <w:szCs w:val="24"/>
        </w:rPr>
      </w:pPr>
      <w:r w:rsidRPr="0073632B">
        <w:rPr>
          <w:rFonts w:ascii="Times New Roman" w:hAnsi="Times New Roman" w:cs="Times New Roman"/>
          <w:b/>
          <w:sz w:val="24"/>
          <w:szCs w:val="24"/>
        </w:rPr>
        <w:t xml:space="preserve">Table </w:t>
      </w:r>
      <w:r>
        <w:rPr>
          <w:rFonts w:ascii="Times New Roman" w:hAnsi="Times New Roman" w:cs="Times New Roman"/>
          <w:b/>
          <w:sz w:val="24"/>
          <w:szCs w:val="24"/>
        </w:rPr>
        <w:t>4</w:t>
      </w:r>
      <w:r w:rsidRPr="0073632B">
        <w:rPr>
          <w:rFonts w:ascii="Times New Roman" w:hAnsi="Times New Roman" w:cs="Times New Roman"/>
          <w:b/>
          <w:sz w:val="24"/>
          <w:szCs w:val="24"/>
        </w:rPr>
        <w:t>: Response</w:t>
      </w:r>
    </w:p>
    <w:p w14:paraId="0BD36EFA"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49552158" w14:textId="77777777" w:rsidR="00C43CDA" w:rsidRDefault="000A4263" w:rsidP="0073632B">
      <w:pPr>
        <w:pStyle w:val="Normal1"/>
        <w:spacing w:line="360" w:lineRule="auto"/>
        <w:jc w:val="center"/>
        <w:rPr>
          <w:rFonts w:ascii="Times New Roman" w:hAnsi="Times New Roman" w:cs="Times New Roman"/>
          <w:sz w:val="24"/>
          <w:szCs w:val="24"/>
        </w:rPr>
      </w:pPr>
      <w:r w:rsidRPr="009F7931">
        <w:rPr>
          <w:rFonts w:ascii="Times New Roman" w:hAnsi="Times New Roman" w:cs="Times New Roman"/>
          <w:noProof/>
          <w:sz w:val="24"/>
          <w:szCs w:val="24"/>
          <w:lang w:eastAsia="en-GB"/>
        </w:rPr>
        <w:lastRenderedPageBreak/>
        <w:drawing>
          <wp:inline distT="114300" distB="114300" distL="114300" distR="114300" wp14:anchorId="68D67C2F" wp14:editId="07670EBD">
            <wp:extent cx="4600575" cy="277177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00575" cy="2771775"/>
                    </a:xfrm>
                    <a:prstGeom prst="rect">
                      <a:avLst/>
                    </a:prstGeom>
                    <a:ln/>
                  </pic:spPr>
                </pic:pic>
              </a:graphicData>
            </a:graphic>
          </wp:inline>
        </w:drawing>
      </w:r>
    </w:p>
    <w:p w14:paraId="61ED1378" w14:textId="77777777" w:rsidR="0073632B" w:rsidRPr="0073632B" w:rsidRDefault="0073632B" w:rsidP="0073632B">
      <w:pPr>
        <w:pStyle w:val="Normal1"/>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w:t>
      </w:r>
      <w:r w:rsidRPr="0073632B">
        <w:rPr>
          <w:rFonts w:ascii="Times New Roman" w:hAnsi="Times New Roman" w:cs="Times New Roman"/>
          <w:b/>
          <w:sz w:val="24"/>
          <w:szCs w:val="24"/>
        </w:rPr>
        <w:t xml:space="preserve"> </w:t>
      </w:r>
      <w:r>
        <w:rPr>
          <w:rFonts w:ascii="Times New Roman" w:hAnsi="Times New Roman" w:cs="Times New Roman"/>
          <w:b/>
          <w:sz w:val="24"/>
          <w:szCs w:val="24"/>
        </w:rPr>
        <w:t>4</w:t>
      </w:r>
      <w:r w:rsidRPr="0073632B">
        <w:rPr>
          <w:rFonts w:ascii="Times New Roman" w:hAnsi="Times New Roman" w:cs="Times New Roman"/>
          <w:b/>
          <w:sz w:val="24"/>
          <w:szCs w:val="24"/>
        </w:rPr>
        <w:t>: Response</w:t>
      </w:r>
    </w:p>
    <w:p w14:paraId="5F10CF03" w14:textId="77777777" w:rsidR="0073632B" w:rsidRPr="009F7931" w:rsidRDefault="0073632B" w:rsidP="0073632B">
      <w:pPr>
        <w:pStyle w:val="Normal1"/>
        <w:spacing w:line="360" w:lineRule="auto"/>
        <w:jc w:val="center"/>
        <w:rPr>
          <w:rFonts w:ascii="Times New Roman" w:hAnsi="Times New Roman" w:cs="Times New Roman"/>
          <w:sz w:val="24"/>
          <w:szCs w:val="24"/>
        </w:rPr>
      </w:pPr>
    </w:p>
    <w:p w14:paraId="22E29FED"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6B1E07E9"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In the above table and figure the percentage of the students who became familiar with certain challenges regarding the virtual learning environment. The table highlights certain challenges and the number of students who have faced them along with their percentage. The figure is the graphical representation of the table.</w:t>
      </w:r>
    </w:p>
    <w:p w14:paraId="7A22540D"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11FF71D5"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0FBEBCA4"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Question 5:</w:t>
      </w:r>
    </w:p>
    <w:p w14:paraId="2357A543"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What measures from the following have been taken to mitigate the issues of VLE?</w:t>
      </w:r>
    </w:p>
    <w:p w14:paraId="746BD254" w14:textId="77777777" w:rsidR="00C43CDA" w:rsidRPr="009F7931" w:rsidRDefault="00C43CDA" w:rsidP="00335351">
      <w:pPr>
        <w:pStyle w:val="Normal1"/>
        <w:spacing w:line="360" w:lineRule="auto"/>
        <w:jc w:val="both"/>
        <w:rPr>
          <w:rFonts w:ascii="Times New Roman" w:hAnsi="Times New Roman" w:cs="Times New Roman"/>
          <w:sz w:val="24"/>
          <w:szCs w:val="24"/>
        </w:rPr>
      </w:pPr>
    </w:p>
    <w:tbl>
      <w:tblPr>
        <w:tblStyle w:val="a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4170"/>
        <w:gridCol w:w="1738"/>
        <w:gridCol w:w="1914"/>
        <w:gridCol w:w="1738"/>
      </w:tblGrid>
      <w:tr w:rsidR="00C43CDA" w:rsidRPr="009F7931" w14:paraId="29D9E9E4" w14:textId="77777777" w:rsidTr="00E2420C">
        <w:trPr>
          <w:trHeight w:val="500"/>
        </w:trPr>
        <w:tc>
          <w:tcPr>
            <w:tcW w:w="2181" w:type="pct"/>
            <w:tcMar>
              <w:top w:w="100" w:type="dxa"/>
              <w:left w:w="100" w:type="dxa"/>
              <w:bottom w:w="100" w:type="dxa"/>
              <w:right w:w="100" w:type="dxa"/>
            </w:tcMar>
          </w:tcPr>
          <w:p w14:paraId="6770DC4C"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Measures</w:t>
            </w:r>
          </w:p>
        </w:tc>
        <w:tc>
          <w:tcPr>
            <w:tcW w:w="909" w:type="pct"/>
            <w:tcMar>
              <w:top w:w="100" w:type="dxa"/>
              <w:left w:w="100" w:type="dxa"/>
              <w:bottom w:w="100" w:type="dxa"/>
              <w:right w:w="100" w:type="dxa"/>
            </w:tcMar>
          </w:tcPr>
          <w:p w14:paraId="6FC02C25"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Responses</w:t>
            </w:r>
          </w:p>
        </w:tc>
        <w:tc>
          <w:tcPr>
            <w:tcW w:w="1001" w:type="pct"/>
            <w:tcMar>
              <w:top w:w="100" w:type="dxa"/>
              <w:left w:w="100" w:type="dxa"/>
              <w:bottom w:w="100" w:type="dxa"/>
              <w:right w:w="100" w:type="dxa"/>
            </w:tcMar>
          </w:tcPr>
          <w:p w14:paraId="3A6A6DCB"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Total Students</w:t>
            </w:r>
          </w:p>
        </w:tc>
        <w:tc>
          <w:tcPr>
            <w:tcW w:w="909" w:type="pct"/>
            <w:tcMar>
              <w:top w:w="100" w:type="dxa"/>
              <w:left w:w="100" w:type="dxa"/>
              <w:bottom w:w="100" w:type="dxa"/>
              <w:right w:w="100" w:type="dxa"/>
            </w:tcMar>
          </w:tcPr>
          <w:p w14:paraId="2002E362"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Percentage</w:t>
            </w:r>
          </w:p>
        </w:tc>
      </w:tr>
      <w:tr w:rsidR="00C43CDA" w:rsidRPr="009F7931" w14:paraId="1212AEC8" w14:textId="77777777" w:rsidTr="00E2420C">
        <w:trPr>
          <w:trHeight w:val="500"/>
        </w:trPr>
        <w:tc>
          <w:tcPr>
            <w:tcW w:w="2181" w:type="pct"/>
            <w:tcMar>
              <w:top w:w="100" w:type="dxa"/>
              <w:left w:w="100" w:type="dxa"/>
              <w:bottom w:w="100" w:type="dxa"/>
              <w:right w:w="100" w:type="dxa"/>
            </w:tcMar>
          </w:tcPr>
          <w:p w14:paraId="27EE87A7"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909" w:type="pct"/>
            <w:tcMar>
              <w:top w:w="100" w:type="dxa"/>
              <w:left w:w="100" w:type="dxa"/>
              <w:bottom w:w="100" w:type="dxa"/>
              <w:right w:w="100" w:type="dxa"/>
            </w:tcMar>
          </w:tcPr>
          <w:p w14:paraId="04D6D183"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1001" w:type="pct"/>
            <w:tcMar>
              <w:top w:w="100" w:type="dxa"/>
              <w:left w:w="100" w:type="dxa"/>
              <w:bottom w:w="100" w:type="dxa"/>
              <w:right w:w="100" w:type="dxa"/>
            </w:tcMar>
          </w:tcPr>
          <w:p w14:paraId="403038C6"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c>
          <w:tcPr>
            <w:tcW w:w="909" w:type="pct"/>
            <w:tcMar>
              <w:top w:w="100" w:type="dxa"/>
              <w:left w:w="100" w:type="dxa"/>
              <w:bottom w:w="100" w:type="dxa"/>
              <w:right w:w="100" w:type="dxa"/>
            </w:tcMar>
          </w:tcPr>
          <w:p w14:paraId="14FEE7E3"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tc>
      </w:tr>
      <w:tr w:rsidR="00C43CDA" w:rsidRPr="009F7931" w14:paraId="56777F3A" w14:textId="77777777" w:rsidTr="00E2420C">
        <w:trPr>
          <w:trHeight w:val="500"/>
        </w:trPr>
        <w:tc>
          <w:tcPr>
            <w:tcW w:w="2181" w:type="pct"/>
            <w:tcMar>
              <w:top w:w="100" w:type="dxa"/>
              <w:left w:w="100" w:type="dxa"/>
              <w:bottom w:w="100" w:type="dxa"/>
              <w:right w:w="100" w:type="dxa"/>
            </w:tcMar>
          </w:tcPr>
          <w:p w14:paraId="71C7F4C9"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Training Programmes</w:t>
            </w:r>
          </w:p>
        </w:tc>
        <w:tc>
          <w:tcPr>
            <w:tcW w:w="909" w:type="pct"/>
            <w:tcMar>
              <w:top w:w="100" w:type="dxa"/>
              <w:left w:w="100" w:type="dxa"/>
              <w:bottom w:w="100" w:type="dxa"/>
              <w:right w:w="100" w:type="dxa"/>
            </w:tcMar>
          </w:tcPr>
          <w:p w14:paraId="1F06C3D3"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6</w:t>
            </w:r>
          </w:p>
        </w:tc>
        <w:tc>
          <w:tcPr>
            <w:tcW w:w="1001" w:type="pct"/>
            <w:tcMar>
              <w:top w:w="100" w:type="dxa"/>
              <w:left w:w="100" w:type="dxa"/>
              <w:bottom w:w="100" w:type="dxa"/>
              <w:right w:w="100" w:type="dxa"/>
            </w:tcMar>
          </w:tcPr>
          <w:p w14:paraId="6193326B"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909" w:type="pct"/>
            <w:tcMar>
              <w:top w:w="100" w:type="dxa"/>
              <w:left w:w="100" w:type="dxa"/>
              <w:bottom w:w="100" w:type="dxa"/>
              <w:right w:w="100" w:type="dxa"/>
            </w:tcMar>
          </w:tcPr>
          <w:p w14:paraId="6702189F"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20%</w:t>
            </w:r>
          </w:p>
        </w:tc>
      </w:tr>
      <w:tr w:rsidR="00C43CDA" w:rsidRPr="009F7931" w14:paraId="79CB8A13" w14:textId="77777777" w:rsidTr="00E2420C">
        <w:trPr>
          <w:trHeight w:val="500"/>
        </w:trPr>
        <w:tc>
          <w:tcPr>
            <w:tcW w:w="2181" w:type="pct"/>
            <w:tcMar>
              <w:top w:w="100" w:type="dxa"/>
              <w:left w:w="100" w:type="dxa"/>
              <w:bottom w:w="100" w:type="dxa"/>
              <w:right w:w="100" w:type="dxa"/>
            </w:tcMar>
          </w:tcPr>
          <w:p w14:paraId="4158AA63"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Cyber safety</w:t>
            </w:r>
          </w:p>
        </w:tc>
        <w:tc>
          <w:tcPr>
            <w:tcW w:w="909" w:type="pct"/>
            <w:tcMar>
              <w:top w:w="100" w:type="dxa"/>
              <w:left w:w="100" w:type="dxa"/>
              <w:bottom w:w="100" w:type="dxa"/>
              <w:right w:w="100" w:type="dxa"/>
            </w:tcMar>
          </w:tcPr>
          <w:p w14:paraId="018D7B66"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5</w:t>
            </w:r>
          </w:p>
        </w:tc>
        <w:tc>
          <w:tcPr>
            <w:tcW w:w="1001" w:type="pct"/>
            <w:tcMar>
              <w:top w:w="100" w:type="dxa"/>
              <w:left w:w="100" w:type="dxa"/>
              <w:bottom w:w="100" w:type="dxa"/>
              <w:right w:w="100" w:type="dxa"/>
            </w:tcMar>
          </w:tcPr>
          <w:p w14:paraId="2BC3ACF5"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909" w:type="pct"/>
            <w:tcMar>
              <w:top w:w="100" w:type="dxa"/>
              <w:left w:w="100" w:type="dxa"/>
              <w:bottom w:w="100" w:type="dxa"/>
              <w:right w:w="100" w:type="dxa"/>
            </w:tcMar>
          </w:tcPr>
          <w:p w14:paraId="0CCEEFA0"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17%</w:t>
            </w:r>
          </w:p>
        </w:tc>
      </w:tr>
      <w:tr w:rsidR="00C43CDA" w:rsidRPr="009F7931" w14:paraId="1F59A38C" w14:textId="77777777" w:rsidTr="00E2420C">
        <w:trPr>
          <w:trHeight w:val="500"/>
        </w:trPr>
        <w:tc>
          <w:tcPr>
            <w:tcW w:w="2181" w:type="pct"/>
            <w:tcMar>
              <w:top w:w="100" w:type="dxa"/>
              <w:left w:w="100" w:type="dxa"/>
              <w:bottom w:w="100" w:type="dxa"/>
              <w:right w:w="100" w:type="dxa"/>
            </w:tcMar>
          </w:tcPr>
          <w:p w14:paraId="107D0543"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lastRenderedPageBreak/>
              <w:t>Maintaining learning environment</w:t>
            </w:r>
          </w:p>
        </w:tc>
        <w:tc>
          <w:tcPr>
            <w:tcW w:w="909" w:type="pct"/>
            <w:tcMar>
              <w:top w:w="100" w:type="dxa"/>
              <w:left w:w="100" w:type="dxa"/>
              <w:bottom w:w="100" w:type="dxa"/>
              <w:right w:w="100" w:type="dxa"/>
            </w:tcMar>
          </w:tcPr>
          <w:p w14:paraId="273F8B12"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4</w:t>
            </w:r>
          </w:p>
        </w:tc>
        <w:tc>
          <w:tcPr>
            <w:tcW w:w="1001" w:type="pct"/>
            <w:tcMar>
              <w:top w:w="100" w:type="dxa"/>
              <w:left w:w="100" w:type="dxa"/>
              <w:bottom w:w="100" w:type="dxa"/>
              <w:right w:w="100" w:type="dxa"/>
            </w:tcMar>
          </w:tcPr>
          <w:p w14:paraId="4BC70010"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30</w:t>
            </w:r>
          </w:p>
        </w:tc>
        <w:tc>
          <w:tcPr>
            <w:tcW w:w="909" w:type="pct"/>
            <w:tcMar>
              <w:top w:w="100" w:type="dxa"/>
              <w:left w:w="100" w:type="dxa"/>
              <w:bottom w:w="100" w:type="dxa"/>
              <w:right w:w="100" w:type="dxa"/>
            </w:tcMar>
          </w:tcPr>
          <w:p w14:paraId="2C5A4D71"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13%</w:t>
            </w:r>
          </w:p>
        </w:tc>
      </w:tr>
    </w:tbl>
    <w:p w14:paraId="4CE3EDE0" w14:textId="77777777" w:rsidR="00C43CDA" w:rsidRDefault="00C43CDA" w:rsidP="00335351">
      <w:pPr>
        <w:pStyle w:val="Normal1"/>
        <w:spacing w:line="360" w:lineRule="auto"/>
        <w:jc w:val="both"/>
        <w:rPr>
          <w:rFonts w:ascii="Times New Roman" w:hAnsi="Times New Roman" w:cs="Times New Roman"/>
          <w:sz w:val="24"/>
          <w:szCs w:val="24"/>
        </w:rPr>
      </w:pPr>
    </w:p>
    <w:p w14:paraId="5F29972B" w14:textId="77777777" w:rsidR="00E2420C" w:rsidRPr="0073632B" w:rsidRDefault="00E2420C" w:rsidP="00E2420C">
      <w:pPr>
        <w:pStyle w:val="Normal1"/>
        <w:spacing w:line="360" w:lineRule="auto"/>
        <w:jc w:val="center"/>
        <w:rPr>
          <w:rFonts w:ascii="Times New Roman" w:hAnsi="Times New Roman" w:cs="Times New Roman"/>
          <w:b/>
          <w:sz w:val="24"/>
          <w:szCs w:val="24"/>
        </w:rPr>
      </w:pPr>
      <w:r w:rsidRPr="0073632B">
        <w:rPr>
          <w:rFonts w:ascii="Times New Roman" w:hAnsi="Times New Roman" w:cs="Times New Roman"/>
          <w:b/>
          <w:sz w:val="24"/>
          <w:szCs w:val="24"/>
        </w:rPr>
        <w:t xml:space="preserve">Table </w:t>
      </w:r>
      <w:r>
        <w:rPr>
          <w:rFonts w:ascii="Times New Roman" w:hAnsi="Times New Roman" w:cs="Times New Roman"/>
          <w:b/>
          <w:sz w:val="24"/>
          <w:szCs w:val="24"/>
        </w:rPr>
        <w:t>5</w:t>
      </w:r>
      <w:r w:rsidRPr="0073632B">
        <w:rPr>
          <w:rFonts w:ascii="Times New Roman" w:hAnsi="Times New Roman" w:cs="Times New Roman"/>
          <w:b/>
          <w:sz w:val="24"/>
          <w:szCs w:val="24"/>
        </w:rPr>
        <w:t>: Response</w:t>
      </w:r>
    </w:p>
    <w:p w14:paraId="599942EE" w14:textId="77777777" w:rsidR="00E2420C" w:rsidRPr="009F7931" w:rsidRDefault="00E2420C" w:rsidP="00335351">
      <w:pPr>
        <w:pStyle w:val="Normal1"/>
        <w:spacing w:line="360" w:lineRule="auto"/>
        <w:jc w:val="both"/>
        <w:rPr>
          <w:rFonts w:ascii="Times New Roman" w:hAnsi="Times New Roman" w:cs="Times New Roman"/>
          <w:sz w:val="24"/>
          <w:szCs w:val="24"/>
        </w:rPr>
      </w:pPr>
    </w:p>
    <w:p w14:paraId="67A99D65" w14:textId="77777777" w:rsidR="00C43CDA" w:rsidRDefault="000A4263" w:rsidP="00E2420C">
      <w:pPr>
        <w:pStyle w:val="Normal1"/>
        <w:spacing w:line="360" w:lineRule="auto"/>
        <w:jc w:val="center"/>
        <w:rPr>
          <w:rFonts w:ascii="Times New Roman" w:hAnsi="Times New Roman" w:cs="Times New Roman"/>
          <w:sz w:val="24"/>
          <w:szCs w:val="24"/>
        </w:rPr>
      </w:pPr>
      <w:r w:rsidRPr="009F7931">
        <w:rPr>
          <w:rFonts w:ascii="Times New Roman" w:hAnsi="Times New Roman" w:cs="Times New Roman"/>
          <w:noProof/>
          <w:sz w:val="24"/>
          <w:szCs w:val="24"/>
          <w:lang w:eastAsia="en-GB"/>
        </w:rPr>
        <w:drawing>
          <wp:inline distT="114300" distB="114300" distL="114300" distR="114300" wp14:anchorId="17AD1F36" wp14:editId="67931715">
            <wp:extent cx="4000500" cy="27717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000500" cy="2771775"/>
                    </a:xfrm>
                    <a:prstGeom prst="rect">
                      <a:avLst/>
                    </a:prstGeom>
                    <a:ln/>
                  </pic:spPr>
                </pic:pic>
              </a:graphicData>
            </a:graphic>
          </wp:inline>
        </w:drawing>
      </w:r>
    </w:p>
    <w:p w14:paraId="71080BF9" w14:textId="77777777" w:rsidR="00E2420C" w:rsidRPr="0073632B" w:rsidRDefault="00E2420C" w:rsidP="00E2420C">
      <w:pPr>
        <w:pStyle w:val="Normal1"/>
        <w:spacing w:line="360" w:lineRule="auto"/>
        <w:jc w:val="center"/>
        <w:rPr>
          <w:rFonts w:ascii="Times New Roman" w:hAnsi="Times New Roman" w:cs="Times New Roman"/>
          <w:b/>
          <w:sz w:val="24"/>
          <w:szCs w:val="24"/>
        </w:rPr>
      </w:pPr>
      <w:r>
        <w:rPr>
          <w:rFonts w:ascii="Times New Roman" w:hAnsi="Times New Roman" w:cs="Times New Roman"/>
          <w:b/>
          <w:sz w:val="24"/>
          <w:szCs w:val="24"/>
        </w:rPr>
        <w:t>Figure</w:t>
      </w:r>
      <w:r w:rsidRPr="0073632B">
        <w:rPr>
          <w:rFonts w:ascii="Times New Roman" w:hAnsi="Times New Roman" w:cs="Times New Roman"/>
          <w:b/>
          <w:sz w:val="24"/>
          <w:szCs w:val="24"/>
        </w:rPr>
        <w:t xml:space="preserve"> </w:t>
      </w:r>
      <w:r>
        <w:rPr>
          <w:rFonts w:ascii="Times New Roman" w:hAnsi="Times New Roman" w:cs="Times New Roman"/>
          <w:b/>
          <w:sz w:val="24"/>
          <w:szCs w:val="24"/>
        </w:rPr>
        <w:t>5</w:t>
      </w:r>
      <w:r w:rsidRPr="0073632B">
        <w:rPr>
          <w:rFonts w:ascii="Times New Roman" w:hAnsi="Times New Roman" w:cs="Times New Roman"/>
          <w:b/>
          <w:sz w:val="24"/>
          <w:szCs w:val="24"/>
        </w:rPr>
        <w:t>: Response</w:t>
      </w:r>
    </w:p>
    <w:p w14:paraId="5CC038F4" w14:textId="77777777" w:rsidR="00E2420C" w:rsidRPr="009F7931" w:rsidRDefault="00E2420C" w:rsidP="00E2420C">
      <w:pPr>
        <w:pStyle w:val="Normal1"/>
        <w:spacing w:line="360" w:lineRule="auto"/>
        <w:jc w:val="center"/>
        <w:rPr>
          <w:rFonts w:ascii="Times New Roman" w:hAnsi="Times New Roman" w:cs="Times New Roman"/>
          <w:sz w:val="24"/>
          <w:szCs w:val="24"/>
        </w:rPr>
      </w:pPr>
    </w:p>
    <w:p w14:paraId="5555DF40"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5A6288B1"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In the above table and figure the percentage of the students who took up certain measures regarding the issues </w:t>
      </w:r>
      <w:proofErr w:type="gramStart"/>
      <w:r w:rsidRPr="009F7931">
        <w:rPr>
          <w:rFonts w:ascii="Times New Roman" w:hAnsi="Times New Roman" w:cs="Times New Roman"/>
          <w:sz w:val="24"/>
          <w:szCs w:val="24"/>
        </w:rPr>
        <w:t>of  virtual</w:t>
      </w:r>
      <w:proofErr w:type="gramEnd"/>
      <w:r w:rsidRPr="009F7931">
        <w:rPr>
          <w:rFonts w:ascii="Times New Roman" w:hAnsi="Times New Roman" w:cs="Times New Roman"/>
          <w:sz w:val="24"/>
          <w:szCs w:val="24"/>
        </w:rPr>
        <w:t xml:space="preserve"> learning environments. The table highlights certain measures and the number of students who have </w:t>
      </w:r>
      <w:proofErr w:type="gramStart"/>
      <w:r w:rsidRPr="009F7931">
        <w:rPr>
          <w:rFonts w:ascii="Times New Roman" w:hAnsi="Times New Roman" w:cs="Times New Roman"/>
          <w:sz w:val="24"/>
          <w:szCs w:val="24"/>
        </w:rPr>
        <w:t>adopted  them</w:t>
      </w:r>
      <w:proofErr w:type="gramEnd"/>
      <w:r w:rsidRPr="009F7931">
        <w:rPr>
          <w:rFonts w:ascii="Times New Roman" w:hAnsi="Times New Roman" w:cs="Times New Roman"/>
          <w:sz w:val="24"/>
          <w:szCs w:val="24"/>
        </w:rPr>
        <w:t xml:space="preserve"> along with their percentage. The figure is the graphical representation of the table.</w:t>
      </w:r>
    </w:p>
    <w:p w14:paraId="1122E477" w14:textId="77777777" w:rsidR="00C43CDA" w:rsidRPr="009F7931" w:rsidRDefault="00C43CDA" w:rsidP="00335351">
      <w:pPr>
        <w:pStyle w:val="Normal1"/>
        <w:spacing w:line="360" w:lineRule="auto"/>
        <w:jc w:val="both"/>
        <w:rPr>
          <w:rFonts w:ascii="Times New Roman" w:hAnsi="Times New Roman" w:cs="Times New Roman"/>
          <w:sz w:val="24"/>
          <w:szCs w:val="24"/>
        </w:rPr>
      </w:pPr>
    </w:p>
    <w:p w14:paraId="02A36DDE" w14:textId="77777777" w:rsidR="00C43CDA" w:rsidRPr="009F7931" w:rsidRDefault="00335351" w:rsidP="00335351">
      <w:pPr>
        <w:pStyle w:val="Normal1"/>
        <w:spacing w:line="360" w:lineRule="auto"/>
        <w:jc w:val="both"/>
        <w:outlineLvl w:val="2"/>
        <w:rPr>
          <w:rFonts w:ascii="Times New Roman" w:hAnsi="Times New Roman" w:cs="Times New Roman"/>
          <w:b/>
          <w:sz w:val="24"/>
          <w:szCs w:val="24"/>
        </w:rPr>
      </w:pPr>
      <w:bookmarkStart w:id="3" w:name="_Toc56802776"/>
      <w:r w:rsidRPr="009F7931">
        <w:rPr>
          <w:rFonts w:ascii="Times New Roman" w:hAnsi="Times New Roman" w:cs="Times New Roman"/>
          <w:b/>
          <w:sz w:val="24"/>
          <w:szCs w:val="24"/>
        </w:rPr>
        <w:t>Thematic secondary research</w:t>
      </w:r>
      <w:bookmarkEnd w:id="3"/>
      <w:r w:rsidRPr="009F7931">
        <w:rPr>
          <w:rFonts w:ascii="Times New Roman" w:hAnsi="Times New Roman" w:cs="Times New Roman"/>
          <w:b/>
          <w:sz w:val="24"/>
          <w:szCs w:val="24"/>
        </w:rPr>
        <w:t xml:space="preserve"> </w:t>
      </w:r>
    </w:p>
    <w:p w14:paraId="52BA9FCF" w14:textId="77777777" w:rsidR="00C43CDA" w:rsidRPr="009F7931" w:rsidRDefault="00C43CDA" w:rsidP="00335351">
      <w:pPr>
        <w:pStyle w:val="Normal1"/>
        <w:spacing w:line="360" w:lineRule="auto"/>
        <w:jc w:val="both"/>
        <w:rPr>
          <w:rFonts w:ascii="Times New Roman" w:hAnsi="Times New Roman" w:cs="Times New Roman"/>
          <w:b/>
          <w:sz w:val="24"/>
          <w:szCs w:val="24"/>
        </w:rPr>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43CDA" w:rsidRPr="009F7931" w14:paraId="409E8A94" w14:textId="77777777">
        <w:tc>
          <w:tcPr>
            <w:tcW w:w="3120" w:type="dxa"/>
            <w:shd w:val="clear" w:color="auto" w:fill="auto"/>
            <w:tcMar>
              <w:top w:w="100" w:type="dxa"/>
              <w:left w:w="100" w:type="dxa"/>
              <w:bottom w:w="100" w:type="dxa"/>
              <w:right w:w="100" w:type="dxa"/>
            </w:tcMar>
          </w:tcPr>
          <w:p w14:paraId="5C91B0F3"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9F7931">
              <w:rPr>
                <w:rFonts w:ascii="Times New Roman" w:hAnsi="Times New Roman" w:cs="Times New Roman"/>
                <w:b/>
                <w:sz w:val="24"/>
                <w:szCs w:val="24"/>
              </w:rPr>
              <w:t>Theme</w:t>
            </w:r>
          </w:p>
        </w:tc>
        <w:tc>
          <w:tcPr>
            <w:tcW w:w="3120" w:type="dxa"/>
            <w:shd w:val="clear" w:color="auto" w:fill="auto"/>
            <w:tcMar>
              <w:top w:w="100" w:type="dxa"/>
              <w:left w:w="100" w:type="dxa"/>
              <w:bottom w:w="100" w:type="dxa"/>
              <w:right w:w="100" w:type="dxa"/>
            </w:tcMar>
          </w:tcPr>
          <w:p w14:paraId="5C3E4892"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9F7931">
              <w:rPr>
                <w:rFonts w:ascii="Times New Roman" w:hAnsi="Times New Roman" w:cs="Times New Roman"/>
                <w:b/>
                <w:sz w:val="24"/>
                <w:szCs w:val="24"/>
              </w:rPr>
              <w:t>Journals</w:t>
            </w:r>
          </w:p>
        </w:tc>
        <w:tc>
          <w:tcPr>
            <w:tcW w:w="3120" w:type="dxa"/>
            <w:shd w:val="clear" w:color="auto" w:fill="auto"/>
            <w:tcMar>
              <w:top w:w="100" w:type="dxa"/>
              <w:left w:w="100" w:type="dxa"/>
              <w:bottom w:w="100" w:type="dxa"/>
              <w:right w:w="100" w:type="dxa"/>
            </w:tcMar>
          </w:tcPr>
          <w:p w14:paraId="5C72F143"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9F7931">
              <w:rPr>
                <w:rFonts w:ascii="Times New Roman" w:hAnsi="Times New Roman" w:cs="Times New Roman"/>
                <w:b/>
                <w:sz w:val="24"/>
                <w:szCs w:val="24"/>
              </w:rPr>
              <w:t>Authors</w:t>
            </w:r>
          </w:p>
        </w:tc>
      </w:tr>
      <w:tr w:rsidR="00C43CDA" w:rsidRPr="009F7931" w14:paraId="47FE1528" w14:textId="77777777">
        <w:tc>
          <w:tcPr>
            <w:tcW w:w="3120" w:type="dxa"/>
            <w:shd w:val="clear" w:color="auto" w:fill="auto"/>
            <w:tcMar>
              <w:top w:w="100" w:type="dxa"/>
              <w:left w:w="100" w:type="dxa"/>
              <w:bottom w:w="100" w:type="dxa"/>
              <w:right w:w="100" w:type="dxa"/>
            </w:tcMar>
          </w:tcPr>
          <w:p w14:paraId="1D37378B"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Issues of the virtual learning environment</w:t>
            </w:r>
          </w:p>
        </w:tc>
        <w:tc>
          <w:tcPr>
            <w:tcW w:w="3120" w:type="dxa"/>
            <w:shd w:val="clear" w:color="auto" w:fill="auto"/>
            <w:tcMar>
              <w:top w:w="100" w:type="dxa"/>
              <w:left w:w="100" w:type="dxa"/>
              <w:bottom w:w="100" w:type="dxa"/>
              <w:right w:w="100" w:type="dxa"/>
            </w:tcMar>
          </w:tcPr>
          <w:p w14:paraId="6A5A98EC"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24"/>
                <w:szCs w:val="24"/>
                <w:highlight w:val="white"/>
              </w:rPr>
            </w:pPr>
            <w:r>
              <w:rPr>
                <w:rFonts w:ascii="Times New Roman" w:hAnsi="Times New Roman" w:cs="Times New Roman"/>
                <w:i/>
                <w:color w:val="222222"/>
                <w:sz w:val="24"/>
                <w:szCs w:val="24"/>
                <w:highlight w:val="white"/>
              </w:rPr>
              <w:t>“</w:t>
            </w:r>
            <w:r w:rsidR="000A4263" w:rsidRPr="009F7931">
              <w:rPr>
                <w:rFonts w:ascii="Times New Roman" w:hAnsi="Times New Roman" w:cs="Times New Roman"/>
                <w:i/>
                <w:color w:val="222222"/>
                <w:sz w:val="24"/>
                <w:szCs w:val="24"/>
                <w:highlight w:val="white"/>
              </w:rPr>
              <w:t>Problems of the Intelligent Virtual Learning Environment Development</w:t>
            </w:r>
            <w:r>
              <w:rPr>
                <w:rFonts w:ascii="Times New Roman" w:hAnsi="Times New Roman" w:cs="Times New Roman"/>
                <w:i/>
                <w:color w:val="222222"/>
                <w:sz w:val="24"/>
                <w:szCs w:val="24"/>
                <w:highlight w:val="white"/>
              </w:rPr>
              <w:t>”</w:t>
            </w:r>
          </w:p>
          <w:p w14:paraId="30A9963D"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24"/>
                <w:szCs w:val="24"/>
                <w:highlight w:val="white"/>
              </w:rPr>
            </w:pPr>
          </w:p>
          <w:p w14:paraId="74F56957"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24"/>
                <w:szCs w:val="24"/>
                <w:highlight w:val="white"/>
              </w:rPr>
            </w:pPr>
          </w:p>
          <w:p w14:paraId="05D71DE1"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32"/>
                <w:szCs w:val="32"/>
                <w:highlight w:val="white"/>
              </w:rPr>
            </w:pPr>
            <w:r>
              <w:rPr>
                <w:rFonts w:ascii="Times New Roman" w:hAnsi="Times New Roman" w:cs="Times New Roman"/>
                <w:i/>
                <w:color w:val="222222"/>
                <w:sz w:val="24"/>
                <w:szCs w:val="24"/>
                <w:highlight w:val="white"/>
              </w:rPr>
              <w:t>“</w:t>
            </w:r>
            <w:r w:rsidR="000A4263" w:rsidRPr="009F7931">
              <w:rPr>
                <w:rFonts w:ascii="Times New Roman" w:hAnsi="Times New Roman" w:cs="Times New Roman"/>
                <w:i/>
                <w:color w:val="222222"/>
                <w:sz w:val="24"/>
                <w:szCs w:val="24"/>
                <w:highlight w:val="white"/>
              </w:rPr>
              <w:t>International Journal of Distance Education Technologies</w:t>
            </w:r>
            <w:r>
              <w:rPr>
                <w:rFonts w:ascii="Times New Roman" w:hAnsi="Times New Roman" w:cs="Times New Roman"/>
                <w:i/>
                <w:color w:val="222222"/>
                <w:sz w:val="24"/>
                <w:szCs w:val="24"/>
                <w:highlight w:val="white"/>
              </w:rPr>
              <w:t>”</w:t>
            </w:r>
          </w:p>
        </w:tc>
        <w:tc>
          <w:tcPr>
            <w:tcW w:w="3120" w:type="dxa"/>
            <w:shd w:val="clear" w:color="auto" w:fill="auto"/>
            <w:tcMar>
              <w:top w:w="100" w:type="dxa"/>
              <w:left w:w="100" w:type="dxa"/>
              <w:bottom w:w="100" w:type="dxa"/>
              <w:right w:w="100" w:type="dxa"/>
            </w:tcMar>
          </w:tcPr>
          <w:p w14:paraId="28A1EA2D"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lastRenderedPageBreak/>
              <w:t>“</w:t>
            </w:r>
            <w:proofErr w:type="spellStart"/>
            <w:r w:rsidR="000A4263" w:rsidRPr="009F7931">
              <w:rPr>
                <w:rFonts w:ascii="Times New Roman" w:hAnsi="Times New Roman" w:cs="Times New Roman"/>
                <w:color w:val="222222"/>
                <w:sz w:val="24"/>
                <w:szCs w:val="24"/>
                <w:highlight w:val="white"/>
              </w:rPr>
              <w:t>Odrekhivskyy</w:t>
            </w:r>
            <w:proofErr w:type="spellEnd"/>
            <w:r w:rsidR="000A4263" w:rsidRPr="009F7931">
              <w:rPr>
                <w:rFonts w:ascii="Times New Roman" w:hAnsi="Times New Roman" w:cs="Times New Roman"/>
                <w:color w:val="222222"/>
                <w:sz w:val="24"/>
                <w:szCs w:val="24"/>
                <w:highlight w:val="white"/>
              </w:rPr>
              <w:t xml:space="preserve">, M., </w:t>
            </w:r>
            <w:proofErr w:type="spellStart"/>
            <w:r w:rsidR="000A4263" w:rsidRPr="009F7931">
              <w:rPr>
                <w:rFonts w:ascii="Times New Roman" w:hAnsi="Times New Roman" w:cs="Times New Roman"/>
                <w:color w:val="222222"/>
                <w:sz w:val="24"/>
                <w:szCs w:val="24"/>
                <w:highlight w:val="white"/>
              </w:rPr>
              <w:t>Pasichnyk</w:t>
            </w:r>
            <w:proofErr w:type="spellEnd"/>
            <w:r w:rsidR="000A4263" w:rsidRPr="009F7931">
              <w:rPr>
                <w:rFonts w:ascii="Times New Roman" w:hAnsi="Times New Roman" w:cs="Times New Roman"/>
                <w:color w:val="222222"/>
                <w:sz w:val="24"/>
                <w:szCs w:val="24"/>
                <w:highlight w:val="white"/>
              </w:rPr>
              <w:t xml:space="preserve">, V., </w:t>
            </w:r>
            <w:proofErr w:type="spellStart"/>
            <w:r w:rsidR="000A4263" w:rsidRPr="009F7931">
              <w:rPr>
                <w:rFonts w:ascii="Times New Roman" w:hAnsi="Times New Roman" w:cs="Times New Roman"/>
                <w:color w:val="222222"/>
                <w:sz w:val="24"/>
                <w:szCs w:val="24"/>
                <w:highlight w:val="white"/>
              </w:rPr>
              <w:t>Rzheuskyi</w:t>
            </w:r>
            <w:proofErr w:type="spellEnd"/>
            <w:r w:rsidR="000A4263" w:rsidRPr="009F7931">
              <w:rPr>
                <w:rFonts w:ascii="Times New Roman" w:hAnsi="Times New Roman" w:cs="Times New Roman"/>
                <w:color w:val="222222"/>
                <w:sz w:val="24"/>
                <w:szCs w:val="24"/>
                <w:highlight w:val="white"/>
              </w:rPr>
              <w:t xml:space="preserve">, A., </w:t>
            </w:r>
            <w:proofErr w:type="spellStart"/>
            <w:r w:rsidR="000A4263" w:rsidRPr="009F7931">
              <w:rPr>
                <w:rFonts w:ascii="Times New Roman" w:hAnsi="Times New Roman" w:cs="Times New Roman"/>
                <w:color w:val="222222"/>
                <w:sz w:val="24"/>
                <w:szCs w:val="24"/>
                <w:highlight w:val="white"/>
              </w:rPr>
              <w:t>Andrunyk</w:t>
            </w:r>
            <w:proofErr w:type="spellEnd"/>
            <w:r w:rsidR="000A4263" w:rsidRPr="009F7931">
              <w:rPr>
                <w:rFonts w:ascii="Times New Roman" w:hAnsi="Times New Roman" w:cs="Times New Roman"/>
                <w:color w:val="222222"/>
                <w:sz w:val="24"/>
                <w:szCs w:val="24"/>
                <w:highlight w:val="white"/>
              </w:rPr>
              <w:t xml:space="preserve">, V., </w:t>
            </w:r>
            <w:proofErr w:type="spellStart"/>
            <w:r w:rsidR="000A4263" w:rsidRPr="009F7931">
              <w:rPr>
                <w:rFonts w:ascii="Times New Roman" w:hAnsi="Times New Roman" w:cs="Times New Roman"/>
                <w:color w:val="222222"/>
                <w:sz w:val="24"/>
                <w:szCs w:val="24"/>
                <w:highlight w:val="white"/>
              </w:rPr>
              <w:t>Nazaruk</w:t>
            </w:r>
            <w:proofErr w:type="spellEnd"/>
            <w:r w:rsidR="000A4263" w:rsidRPr="009F7931">
              <w:rPr>
                <w:rFonts w:ascii="Times New Roman" w:hAnsi="Times New Roman" w:cs="Times New Roman"/>
                <w:color w:val="222222"/>
                <w:sz w:val="24"/>
                <w:szCs w:val="24"/>
                <w:highlight w:val="white"/>
              </w:rPr>
              <w:t xml:space="preserve">, M., </w:t>
            </w:r>
            <w:proofErr w:type="spellStart"/>
            <w:r w:rsidR="000A4263" w:rsidRPr="009F7931">
              <w:rPr>
                <w:rFonts w:ascii="Times New Roman" w:hAnsi="Times New Roman" w:cs="Times New Roman"/>
                <w:color w:val="222222"/>
                <w:sz w:val="24"/>
                <w:szCs w:val="24"/>
                <w:highlight w:val="white"/>
              </w:rPr>
              <w:lastRenderedPageBreak/>
              <w:t>Kunanets</w:t>
            </w:r>
            <w:proofErr w:type="spellEnd"/>
            <w:r w:rsidR="000A4263" w:rsidRPr="009F7931">
              <w:rPr>
                <w:rFonts w:ascii="Times New Roman" w:hAnsi="Times New Roman" w:cs="Times New Roman"/>
                <w:color w:val="222222"/>
                <w:sz w:val="24"/>
                <w:szCs w:val="24"/>
                <w:highlight w:val="white"/>
              </w:rPr>
              <w:t xml:space="preserve">, O. and </w:t>
            </w:r>
            <w:proofErr w:type="spellStart"/>
            <w:r w:rsidR="000A4263" w:rsidRPr="009F7931">
              <w:rPr>
                <w:rFonts w:ascii="Times New Roman" w:hAnsi="Times New Roman" w:cs="Times New Roman"/>
                <w:color w:val="222222"/>
                <w:sz w:val="24"/>
                <w:szCs w:val="24"/>
                <w:highlight w:val="white"/>
              </w:rPr>
              <w:t>Tabachyshyn</w:t>
            </w:r>
            <w:proofErr w:type="spellEnd"/>
            <w:r w:rsidR="000A4263" w:rsidRPr="009F7931">
              <w:rPr>
                <w:rFonts w:ascii="Times New Roman" w:hAnsi="Times New Roman" w:cs="Times New Roman"/>
                <w:color w:val="222222"/>
                <w:sz w:val="24"/>
                <w:szCs w:val="24"/>
                <w:highlight w:val="white"/>
              </w:rPr>
              <w:t>, D., 2019</w:t>
            </w:r>
            <w:r>
              <w:rPr>
                <w:rFonts w:ascii="Times New Roman" w:hAnsi="Times New Roman" w:cs="Times New Roman"/>
                <w:color w:val="222222"/>
                <w:sz w:val="24"/>
                <w:szCs w:val="24"/>
                <w:highlight w:val="white"/>
              </w:rPr>
              <w:t>”</w:t>
            </w:r>
          </w:p>
          <w:p w14:paraId="66A184FB"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4"/>
                <w:szCs w:val="24"/>
                <w:highlight w:val="white"/>
              </w:rPr>
            </w:pPr>
          </w:p>
          <w:p w14:paraId="5D7779B5"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4"/>
                <w:szCs w:val="24"/>
                <w:highlight w:val="white"/>
              </w:rPr>
            </w:pPr>
          </w:p>
          <w:p w14:paraId="4B84FD81"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8"/>
                <w:szCs w:val="28"/>
                <w:highlight w:val="white"/>
              </w:rPr>
            </w:pPr>
            <w:r>
              <w:rPr>
                <w:rFonts w:ascii="Times New Roman" w:hAnsi="Times New Roman" w:cs="Times New Roman"/>
                <w:color w:val="222222"/>
                <w:sz w:val="24"/>
                <w:szCs w:val="24"/>
                <w:highlight w:val="white"/>
              </w:rPr>
              <w:t>“</w:t>
            </w:r>
            <w:r w:rsidR="000A4263" w:rsidRPr="009F7931">
              <w:rPr>
                <w:rFonts w:ascii="Times New Roman" w:hAnsi="Times New Roman" w:cs="Times New Roman"/>
                <w:color w:val="222222"/>
                <w:sz w:val="24"/>
                <w:szCs w:val="24"/>
                <w:highlight w:val="white"/>
              </w:rPr>
              <w:t xml:space="preserve">dos Santos </w:t>
            </w:r>
            <w:proofErr w:type="spellStart"/>
            <w:r w:rsidR="000A4263" w:rsidRPr="009F7931">
              <w:rPr>
                <w:rFonts w:ascii="Times New Roman" w:hAnsi="Times New Roman" w:cs="Times New Roman"/>
                <w:color w:val="222222"/>
                <w:sz w:val="24"/>
                <w:szCs w:val="24"/>
                <w:highlight w:val="white"/>
              </w:rPr>
              <w:t>Alencar</w:t>
            </w:r>
            <w:proofErr w:type="spellEnd"/>
            <w:r w:rsidR="000A4263" w:rsidRPr="009F7931">
              <w:rPr>
                <w:rFonts w:ascii="Times New Roman" w:hAnsi="Times New Roman" w:cs="Times New Roman"/>
                <w:color w:val="222222"/>
                <w:sz w:val="24"/>
                <w:szCs w:val="24"/>
                <w:highlight w:val="white"/>
              </w:rPr>
              <w:t xml:space="preserve">, M.A. and de </w:t>
            </w:r>
            <w:proofErr w:type="spellStart"/>
            <w:r w:rsidR="000A4263" w:rsidRPr="009F7931">
              <w:rPr>
                <w:rFonts w:ascii="Times New Roman" w:hAnsi="Times New Roman" w:cs="Times New Roman"/>
                <w:color w:val="222222"/>
                <w:sz w:val="24"/>
                <w:szCs w:val="24"/>
                <w:highlight w:val="white"/>
              </w:rPr>
              <w:t>Magalhães</w:t>
            </w:r>
            <w:proofErr w:type="spellEnd"/>
            <w:r w:rsidR="000A4263" w:rsidRPr="009F7931">
              <w:rPr>
                <w:rFonts w:ascii="Times New Roman" w:hAnsi="Times New Roman" w:cs="Times New Roman"/>
                <w:color w:val="222222"/>
                <w:sz w:val="24"/>
                <w:szCs w:val="24"/>
                <w:highlight w:val="white"/>
              </w:rPr>
              <w:t xml:space="preserve"> </w:t>
            </w:r>
            <w:proofErr w:type="spellStart"/>
            <w:r w:rsidR="000A4263" w:rsidRPr="009F7931">
              <w:rPr>
                <w:rFonts w:ascii="Times New Roman" w:hAnsi="Times New Roman" w:cs="Times New Roman"/>
                <w:color w:val="222222"/>
                <w:sz w:val="24"/>
                <w:szCs w:val="24"/>
                <w:highlight w:val="white"/>
              </w:rPr>
              <w:t>Netto</w:t>
            </w:r>
            <w:proofErr w:type="spellEnd"/>
            <w:r w:rsidR="000A4263" w:rsidRPr="009F7931">
              <w:rPr>
                <w:rFonts w:ascii="Times New Roman" w:hAnsi="Times New Roman" w:cs="Times New Roman"/>
                <w:color w:val="222222"/>
                <w:sz w:val="24"/>
                <w:szCs w:val="24"/>
                <w:highlight w:val="white"/>
              </w:rPr>
              <w:t>, J.F., 2020</w:t>
            </w:r>
            <w:r>
              <w:rPr>
                <w:rFonts w:ascii="Times New Roman" w:hAnsi="Times New Roman" w:cs="Times New Roman"/>
                <w:color w:val="222222"/>
                <w:sz w:val="24"/>
                <w:szCs w:val="24"/>
                <w:highlight w:val="white"/>
              </w:rPr>
              <w:t>”</w:t>
            </w:r>
          </w:p>
        </w:tc>
      </w:tr>
      <w:tr w:rsidR="00C43CDA" w:rsidRPr="009F7931" w14:paraId="717564CB" w14:textId="77777777">
        <w:tc>
          <w:tcPr>
            <w:tcW w:w="3120" w:type="dxa"/>
            <w:shd w:val="clear" w:color="auto" w:fill="auto"/>
            <w:tcMar>
              <w:top w:w="100" w:type="dxa"/>
              <w:left w:w="100" w:type="dxa"/>
              <w:bottom w:w="100" w:type="dxa"/>
              <w:right w:w="100" w:type="dxa"/>
            </w:tcMar>
          </w:tcPr>
          <w:p w14:paraId="797E6A75"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lastRenderedPageBreak/>
              <w:t>Challenges of the virtual learning environment</w:t>
            </w:r>
          </w:p>
        </w:tc>
        <w:tc>
          <w:tcPr>
            <w:tcW w:w="3120" w:type="dxa"/>
            <w:shd w:val="clear" w:color="auto" w:fill="auto"/>
            <w:tcMar>
              <w:top w:w="100" w:type="dxa"/>
              <w:left w:w="100" w:type="dxa"/>
              <w:bottom w:w="100" w:type="dxa"/>
              <w:right w:w="100" w:type="dxa"/>
            </w:tcMar>
          </w:tcPr>
          <w:p w14:paraId="01C6FCEC"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24"/>
                <w:szCs w:val="24"/>
                <w:highlight w:val="white"/>
              </w:rPr>
            </w:pPr>
            <w:r>
              <w:rPr>
                <w:rFonts w:ascii="Times New Roman" w:hAnsi="Times New Roman" w:cs="Times New Roman"/>
                <w:i/>
                <w:color w:val="222222"/>
                <w:sz w:val="24"/>
                <w:szCs w:val="24"/>
                <w:highlight w:val="white"/>
              </w:rPr>
              <w:t>“</w:t>
            </w:r>
            <w:r w:rsidR="000A4263" w:rsidRPr="009F7931">
              <w:rPr>
                <w:rFonts w:ascii="Times New Roman" w:hAnsi="Times New Roman" w:cs="Times New Roman"/>
                <w:i/>
                <w:color w:val="222222"/>
                <w:sz w:val="24"/>
                <w:szCs w:val="24"/>
                <w:highlight w:val="white"/>
              </w:rPr>
              <w:t>Education and Information Technologies</w:t>
            </w:r>
            <w:r>
              <w:rPr>
                <w:rFonts w:ascii="Times New Roman" w:hAnsi="Times New Roman" w:cs="Times New Roman"/>
                <w:i/>
                <w:color w:val="222222"/>
                <w:sz w:val="24"/>
                <w:szCs w:val="24"/>
                <w:highlight w:val="white"/>
              </w:rPr>
              <w:t>”</w:t>
            </w:r>
          </w:p>
          <w:p w14:paraId="49E1AB4C"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24"/>
                <w:szCs w:val="24"/>
                <w:highlight w:val="white"/>
              </w:rPr>
            </w:pPr>
          </w:p>
          <w:p w14:paraId="717559FA"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24"/>
                <w:szCs w:val="24"/>
                <w:highlight w:val="white"/>
              </w:rPr>
            </w:pPr>
          </w:p>
          <w:p w14:paraId="3E09B4B8"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i/>
                <w:color w:val="222222"/>
                <w:sz w:val="28"/>
                <w:szCs w:val="28"/>
                <w:highlight w:val="white"/>
              </w:rPr>
            </w:pPr>
            <w:r>
              <w:rPr>
                <w:rFonts w:ascii="Times New Roman" w:hAnsi="Times New Roman" w:cs="Times New Roman"/>
                <w:i/>
                <w:color w:val="222222"/>
                <w:sz w:val="24"/>
                <w:szCs w:val="24"/>
                <w:highlight w:val="white"/>
              </w:rPr>
              <w:t>“</w:t>
            </w:r>
            <w:r w:rsidR="000A4263" w:rsidRPr="009F7931">
              <w:rPr>
                <w:rFonts w:ascii="Times New Roman" w:hAnsi="Times New Roman" w:cs="Times New Roman"/>
                <w:i/>
                <w:color w:val="222222"/>
                <w:sz w:val="24"/>
                <w:szCs w:val="24"/>
                <w:highlight w:val="white"/>
              </w:rPr>
              <w:t>Teaching English with Technology</w:t>
            </w:r>
            <w:r>
              <w:rPr>
                <w:rFonts w:ascii="Times New Roman" w:hAnsi="Times New Roman" w:cs="Times New Roman"/>
                <w:i/>
                <w:color w:val="222222"/>
                <w:sz w:val="24"/>
                <w:szCs w:val="24"/>
                <w:highlight w:val="white"/>
              </w:rPr>
              <w:t>”</w:t>
            </w:r>
          </w:p>
        </w:tc>
        <w:tc>
          <w:tcPr>
            <w:tcW w:w="3120" w:type="dxa"/>
            <w:shd w:val="clear" w:color="auto" w:fill="auto"/>
            <w:tcMar>
              <w:top w:w="100" w:type="dxa"/>
              <w:left w:w="100" w:type="dxa"/>
              <w:bottom w:w="100" w:type="dxa"/>
              <w:right w:w="100" w:type="dxa"/>
            </w:tcMar>
          </w:tcPr>
          <w:p w14:paraId="1566DC13"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t>“</w:t>
            </w:r>
            <w:proofErr w:type="spellStart"/>
            <w:r w:rsidR="000A4263" w:rsidRPr="009F7931">
              <w:rPr>
                <w:rFonts w:ascii="Times New Roman" w:hAnsi="Times New Roman" w:cs="Times New Roman"/>
                <w:color w:val="222222"/>
                <w:sz w:val="24"/>
                <w:szCs w:val="24"/>
                <w:highlight w:val="white"/>
              </w:rPr>
              <w:t>Annansingh</w:t>
            </w:r>
            <w:proofErr w:type="spellEnd"/>
            <w:r w:rsidR="000A4263" w:rsidRPr="009F7931">
              <w:rPr>
                <w:rFonts w:ascii="Times New Roman" w:hAnsi="Times New Roman" w:cs="Times New Roman"/>
                <w:color w:val="222222"/>
                <w:sz w:val="24"/>
                <w:szCs w:val="24"/>
                <w:highlight w:val="white"/>
              </w:rPr>
              <w:t>, F., 2019</w:t>
            </w:r>
            <w:r>
              <w:rPr>
                <w:rFonts w:ascii="Times New Roman" w:hAnsi="Times New Roman" w:cs="Times New Roman"/>
                <w:color w:val="222222"/>
                <w:sz w:val="24"/>
                <w:szCs w:val="24"/>
                <w:highlight w:val="white"/>
              </w:rPr>
              <w:t>”</w:t>
            </w:r>
          </w:p>
          <w:p w14:paraId="26158797"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4"/>
                <w:szCs w:val="24"/>
                <w:highlight w:val="white"/>
              </w:rPr>
            </w:pPr>
          </w:p>
          <w:p w14:paraId="22FF78A9"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4"/>
                <w:szCs w:val="24"/>
                <w:highlight w:val="white"/>
              </w:rPr>
            </w:pPr>
          </w:p>
          <w:p w14:paraId="3DC4A5D7"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4"/>
                <w:szCs w:val="24"/>
                <w:highlight w:val="white"/>
              </w:rPr>
            </w:pPr>
          </w:p>
          <w:p w14:paraId="3C1AF6A8"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color w:val="222222"/>
                <w:sz w:val="28"/>
                <w:szCs w:val="28"/>
                <w:highlight w:val="white"/>
              </w:rPr>
            </w:pPr>
            <w:r>
              <w:rPr>
                <w:rFonts w:ascii="Times New Roman" w:hAnsi="Times New Roman" w:cs="Times New Roman"/>
                <w:color w:val="222222"/>
                <w:sz w:val="24"/>
                <w:szCs w:val="24"/>
                <w:highlight w:val="white"/>
              </w:rPr>
              <w:t>“</w:t>
            </w:r>
            <w:proofErr w:type="spellStart"/>
            <w:r w:rsidR="000A4263" w:rsidRPr="009F7931">
              <w:rPr>
                <w:rFonts w:ascii="Times New Roman" w:hAnsi="Times New Roman" w:cs="Times New Roman"/>
                <w:color w:val="222222"/>
                <w:sz w:val="24"/>
                <w:szCs w:val="24"/>
                <w:highlight w:val="white"/>
              </w:rPr>
              <w:t>Dayag</w:t>
            </w:r>
            <w:proofErr w:type="spellEnd"/>
            <w:r w:rsidR="000A4263" w:rsidRPr="009F7931">
              <w:rPr>
                <w:rFonts w:ascii="Times New Roman" w:hAnsi="Times New Roman" w:cs="Times New Roman"/>
                <w:color w:val="222222"/>
                <w:sz w:val="24"/>
                <w:szCs w:val="24"/>
                <w:highlight w:val="white"/>
              </w:rPr>
              <w:t>, J.D., 2018</w:t>
            </w:r>
            <w:r>
              <w:rPr>
                <w:rFonts w:ascii="Times New Roman" w:hAnsi="Times New Roman" w:cs="Times New Roman"/>
                <w:color w:val="222222"/>
                <w:sz w:val="24"/>
                <w:szCs w:val="24"/>
                <w:highlight w:val="white"/>
              </w:rPr>
              <w:t>”</w:t>
            </w:r>
          </w:p>
        </w:tc>
      </w:tr>
      <w:tr w:rsidR="00C43CDA" w:rsidRPr="009F7931" w14:paraId="131AE419" w14:textId="77777777">
        <w:tc>
          <w:tcPr>
            <w:tcW w:w="3120" w:type="dxa"/>
            <w:shd w:val="clear" w:color="auto" w:fill="auto"/>
            <w:tcMar>
              <w:top w:w="100" w:type="dxa"/>
              <w:left w:w="100" w:type="dxa"/>
              <w:bottom w:w="100" w:type="dxa"/>
              <w:right w:w="100" w:type="dxa"/>
            </w:tcMar>
          </w:tcPr>
          <w:p w14:paraId="3FA8B0D0" w14:textId="77777777" w:rsidR="00C43CDA" w:rsidRPr="009F7931" w:rsidRDefault="000A4263"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Measures to cope with the challenges of the virtual learning environment</w:t>
            </w:r>
          </w:p>
        </w:tc>
        <w:tc>
          <w:tcPr>
            <w:tcW w:w="3120" w:type="dxa"/>
            <w:shd w:val="clear" w:color="auto" w:fill="auto"/>
            <w:tcMar>
              <w:top w:w="100" w:type="dxa"/>
              <w:left w:w="100" w:type="dxa"/>
              <w:bottom w:w="100" w:type="dxa"/>
              <w:right w:w="100" w:type="dxa"/>
            </w:tcMar>
          </w:tcPr>
          <w:p w14:paraId="4593F926" w14:textId="77777777" w:rsidR="00C43CDA" w:rsidRPr="009F7931" w:rsidRDefault="007F17AC" w:rsidP="00335351">
            <w:pPr>
              <w:pStyle w:val="Normal1"/>
              <w:widowControl w:val="0"/>
              <w:pBdr>
                <w:top w:val="nil"/>
                <w:left w:val="nil"/>
                <w:bottom w:val="nil"/>
                <w:right w:val="nil"/>
                <w:between w:val="nil"/>
              </w:pBdr>
              <w:spacing w:line="360" w:lineRule="auto"/>
              <w:jc w:val="both"/>
              <w:rPr>
                <w:rFonts w:ascii="Times New Roman" w:hAnsi="Times New Roman" w:cs="Times New Roman"/>
                <w:i/>
                <w:sz w:val="24"/>
                <w:szCs w:val="24"/>
              </w:rPr>
            </w:pPr>
            <w:r>
              <w:rPr>
                <w:rFonts w:ascii="Times New Roman" w:hAnsi="Times New Roman" w:cs="Times New Roman"/>
                <w:i/>
                <w:sz w:val="24"/>
                <w:szCs w:val="24"/>
              </w:rPr>
              <w:t>“</w:t>
            </w:r>
            <w:r w:rsidR="000A4263" w:rsidRPr="009F7931">
              <w:rPr>
                <w:rFonts w:ascii="Times New Roman" w:hAnsi="Times New Roman" w:cs="Times New Roman"/>
                <w:i/>
                <w:sz w:val="24"/>
                <w:szCs w:val="24"/>
              </w:rPr>
              <w:t>Journal of Learning Design</w:t>
            </w:r>
            <w:r>
              <w:rPr>
                <w:rFonts w:ascii="Times New Roman" w:hAnsi="Times New Roman" w:cs="Times New Roman"/>
                <w:i/>
                <w:sz w:val="24"/>
                <w:szCs w:val="24"/>
              </w:rPr>
              <w:t>”</w:t>
            </w:r>
          </w:p>
          <w:p w14:paraId="58C9FB9F"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i/>
                <w:sz w:val="24"/>
                <w:szCs w:val="24"/>
              </w:rPr>
            </w:pPr>
          </w:p>
          <w:p w14:paraId="57C6F447" w14:textId="77777777" w:rsidR="00C43CDA" w:rsidRPr="009F7931" w:rsidRDefault="007F17AC" w:rsidP="00335351">
            <w:pPr>
              <w:pStyle w:val="Heading1"/>
              <w:keepNext w:val="0"/>
              <w:keepLines w:val="0"/>
              <w:widowControl w:val="0"/>
              <w:pBdr>
                <w:top w:val="none" w:sz="0" w:space="7" w:color="auto"/>
                <w:bottom w:val="none" w:sz="0" w:space="3" w:color="auto"/>
              </w:pBdr>
              <w:shd w:val="clear" w:color="auto" w:fill="FFFFFF"/>
              <w:spacing w:before="0" w:after="0" w:line="360" w:lineRule="auto"/>
              <w:jc w:val="both"/>
              <w:rPr>
                <w:rFonts w:ascii="Times New Roman" w:hAnsi="Times New Roman" w:cs="Times New Roman"/>
                <w:i/>
                <w:color w:val="111111"/>
                <w:sz w:val="28"/>
                <w:szCs w:val="28"/>
              </w:rPr>
            </w:pPr>
            <w:bookmarkStart w:id="4" w:name="_z1yn96s8jdg5" w:colFirst="0" w:colLast="0"/>
            <w:bookmarkEnd w:id="4"/>
            <w:r>
              <w:rPr>
                <w:rFonts w:ascii="Times New Roman" w:hAnsi="Times New Roman" w:cs="Times New Roman"/>
                <w:i/>
                <w:color w:val="222222"/>
                <w:sz w:val="24"/>
                <w:szCs w:val="24"/>
                <w:highlight w:val="white"/>
              </w:rPr>
              <w:t>“</w:t>
            </w:r>
            <w:bookmarkStart w:id="5" w:name="_Toc56802484"/>
            <w:bookmarkStart w:id="6" w:name="_Toc56802777"/>
            <w:r w:rsidR="000A4263" w:rsidRPr="009F7931">
              <w:rPr>
                <w:rFonts w:ascii="Times New Roman" w:hAnsi="Times New Roman" w:cs="Times New Roman"/>
                <w:i/>
                <w:color w:val="222222"/>
                <w:sz w:val="24"/>
                <w:szCs w:val="24"/>
                <w:highlight w:val="white"/>
              </w:rPr>
              <w:t xml:space="preserve">Challenges of Common Service </w:t>
            </w:r>
            <w:proofErr w:type="spellStart"/>
            <w:r w:rsidR="000A4263" w:rsidRPr="009F7931">
              <w:rPr>
                <w:rFonts w:ascii="Times New Roman" w:hAnsi="Times New Roman" w:cs="Times New Roman"/>
                <w:i/>
                <w:color w:val="222222"/>
                <w:sz w:val="24"/>
                <w:szCs w:val="24"/>
                <w:highlight w:val="white"/>
              </w:rPr>
              <w:t>Centers</w:t>
            </w:r>
            <w:proofErr w:type="spellEnd"/>
            <w:r w:rsidR="000A4263" w:rsidRPr="009F7931">
              <w:rPr>
                <w:rFonts w:ascii="Times New Roman" w:hAnsi="Times New Roman" w:cs="Times New Roman"/>
                <w:i/>
                <w:color w:val="222222"/>
                <w:sz w:val="24"/>
                <w:szCs w:val="24"/>
                <w:highlight w:val="white"/>
              </w:rPr>
              <w:t xml:space="preserve"> of </w:t>
            </w:r>
            <w:proofErr w:type="spellStart"/>
            <w:r w:rsidR="000A4263" w:rsidRPr="009F7931">
              <w:rPr>
                <w:rFonts w:ascii="Times New Roman" w:hAnsi="Times New Roman" w:cs="Times New Roman"/>
                <w:i/>
                <w:color w:val="222222"/>
                <w:sz w:val="24"/>
                <w:szCs w:val="24"/>
                <w:highlight w:val="white"/>
              </w:rPr>
              <w:t>Rayagada</w:t>
            </w:r>
            <w:proofErr w:type="spellEnd"/>
            <w:r w:rsidR="000A4263" w:rsidRPr="009F7931">
              <w:rPr>
                <w:rFonts w:ascii="Times New Roman" w:hAnsi="Times New Roman" w:cs="Times New Roman"/>
                <w:i/>
                <w:color w:val="222222"/>
                <w:sz w:val="24"/>
                <w:szCs w:val="24"/>
                <w:highlight w:val="white"/>
              </w:rPr>
              <w:t xml:space="preserve"> District–Findings from a VLE </w:t>
            </w:r>
            <w:proofErr w:type="spellStart"/>
            <w:r w:rsidR="000A4263" w:rsidRPr="009F7931">
              <w:rPr>
                <w:rFonts w:ascii="Times New Roman" w:hAnsi="Times New Roman" w:cs="Times New Roman"/>
                <w:i/>
                <w:color w:val="222222"/>
                <w:sz w:val="24"/>
                <w:szCs w:val="24"/>
                <w:highlight w:val="white"/>
              </w:rPr>
              <w:t>centered</w:t>
            </w:r>
            <w:proofErr w:type="spellEnd"/>
            <w:r w:rsidR="000A4263" w:rsidRPr="009F7931">
              <w:rPr>
                <w:rFonts w:ascii="Times New Roman" w:hAnsi="Times New Roman" w:cs="Times New Roman"/>
                <w:i/>
                <w:color w:val="222222"/>
                <w:sz w:val="24"/>
                <w:szCs w:val="24"/>
                <w:highlight w:val="white"/>
              </w:rPr>
              <w:t xml:space="preserve"> analysis</w:t>
            </w:r>
            <w:r>
              <w:rPr>
                <w:rFonts w:ascii="Times New Roman" w:hAnsi="Times New Roman" w:cs="Times New Roman"/>
                <w:i/>
                <w:color w:val="222222"/>
                <w:sz w:val="24"/>
                <w:szCs w:val="24"/>
                <w:highlight w:val="white"/>
              </w:rPr>
              <w:t>”</w:t>
            </w:r>
            <w:r w:rsidR="000A4263" w:rsidRPr="009F7931">
              <w:rPr>
                <w:rFonts w:ascii="Times New Roman" w:hAnsi="Times New Roman" w:cs="Times New Roman"/>
                <w:i/>
                <w:color w:val="222222"/>
                <w:sz w:val="24"/>
                <w:szCs w:val="24"/>
                <w:highlight w:val="white"/>
              </w:rPr>
              <w:t>.</w:t>
            </w:r>
            <w:bookmarkEnd w:id="5"/>
            <w:bookmarkEnd w:id="6"/>
          </w:p>
          <w:p w14:paraId="069628C1"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i/>
                <w:sz w:val="28"/>
                <w:szCs w:val="28"/>
              </w:rPr>
            </w:pPr>
          </w:p>
        </w:tc>
        <w:tc>
          <w:tcPr>
            <w:tcW w:w="3120" w:type="dxa"/>
            <w:shd w:val="clear" w:color="auto" w:fill="auto"/>
            <w:tcMar>
              <w:top w:w="100" w:type="dxa"/>
              <w:left w:w="100" w:type="dxa"/>
              <w:bottom w:w="100" w:type="dxa"/>
              <w:right w:w="100" w:type="dxa"/>
            </w:tcMar>
          </w:tcPr>
          <w:p w14:paraId="49A6293D" w14:textId="77777777" w:rsidR="00C43CDA" w:rsidRPr="009F7931" w:rsidRDefault="002C6E17"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A4263" w:rsidRPr="009F7931">
              <w:rPr>
                <w:rFonts w:ascii="Times New Roman" w:hAnsi="Times New Roman" w:cs="Times New Roman"/>
                <w:sz w:val="24"/>
                <w:szCs w:val="24"/>
              </w:rPr>
              <w:t>Gillett Swan K. Jenna, 2017</w:t>
            </w:r>
            <w:r>
              <w:rPr>
                <w:rFonts w:ascii="Times New Roman" w:hAnsi="Times New Roman" w:cs="Times New Roman"/>
                <w:sz w:val="24"/>
                <w:szCs w:val="24"/>
              </w:rPr>
              <w:t>”</w:t>
            </w:r>
          </w:p>
          <w:p w14:paraId="0688DAB0"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p w14:paraId="4B3A3707" w14:textId="77777777" w:rsidR="00C43CDA" w:rsidRPr="009F7931" w:rsidRDefault="00C43CDA" w:rsidP="00335351">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p>
          <w:p w14:paraId="135DDE03" w14:textId="77777777" w:rsidR="00C43CDA" w:rsidRPr="009F7931" w:rsidRDefault="002C6E17" w:rsidP="00335351">
            <w:pPr>
              <w:pStyle w:val="Normal1"/>
              <w:widowControl w:val="0"/>
              <w:pBdr>
                <w:top w:val="nil"/>
                <w:left w:val="nil"/>
                <w:bottom w:val="nil"/>
                <w:right w:val="nil"/>
                <w:between w:val="nil"/>
              </w:pBdr>
              <w:spacing w:line="360" w:lineRule="auto"/>
              <w:jc w:val="both"/>
              <w:rPr>
                <w:rFonts w:ascii="Times New Roman" w:hAnsi="Times New Roman" w:cs="Times New Roman"/>
                <w:sz w:val="28"/>
                <w:szCs w:val="28"/>
              </w:rPr>
            </w:pPr>
            <w:r>
              <w:rPr>
                <w:rFonts w:ascii="Times New Roman" w:hAnsi="Times New Roman" w:cs="Times New Roman"/>
                <w:color w:val="222222"/>
                <w:sz w:val="24"/>
                <w:szCs w:val="24"/>
                <w:highlight w:val="white"/>
              </w:rPr>
              <w:t>“</w:t>
            </w:r>
            <w:r w:rsidR="000A4263" w:rsidRPr="009F7931">
              <w:rPr>
                <w:rFonts w:ascii="Times New Roman" w:hAnsi="Times New Roman" w:cs="Times New Roman"/>
                <w:color w:val="222222"/>
                <w:sz w:val="24"/>
                <w:szCs w:val="24"/>
                <w:highlight w:val="white"/>
              </w:rPr>
              <w:t xml:space="preserve">Sahoo, M.A.K., Patra, A. and </w:t>
            </w:r>
            <w:proofErr w:type="spellStart"/>
            <w:r w:rsidR="000A4263" w:rsidRPr="009F7931">
              <w:rPr>
                <w:rFonts w:ascii="Times New Roman" w:hAnsi="Times New Roman" w:cs="Times New Roman"/>
                <w:color w:val="222222"/>
                <w:sz w:val="24"/>
                <w:szCs w:val="24"/>
                <w:highlight w:val="white"/>
              </w:rPr>
              <w:t>Sahu</w:t>
            </w:r>
            <w:proofErr w:type="spellEnd"/>
            <w:r w:rsidR="000A4263" w:rsidRPr="009F7931">
              <w:rPr>
                <w:rFonts w:ascii="Times New Roman" w:hAnsi="Times New Roman" w:cs="Times New Roman"/>
                <w:color w:val="222222"/>
                <w:sz w:val="24"/>
                <w:szCs w:val="24"/>
                <w:highlight w:val="white"/>
              </w:rPr>
              <w:t>, D., 2020</w:t>
            </w:r>
            <w:r>
              <w:rPr>
                <w:rFonts w:ascii="Times New Roman" w:hAnsi="Times New Roman" w:cs="Times New Roman"/>
                <w:color w:val="222222"/>
                <w:sz w:val="24"/>
                <w:szCs w:val="24"/>
              </w:rPr>
              <w:t>”</w:t>
            </w:r>
          </w:p>
        </w:tc>
      </w:tr>
    </w:tbl>
    <w:p w14:paraId="09AD3FBE" w14:textId="77777777" w:rsidR="00C43CDA" w:rsidRPr="009F7931" w:rsidRDefault="00C43CDA" w:rsidP="00335351">
      <w:pPr>
        <w:pStyle w:val="Normal1"/>
        <w:spacing w:line="360" w:lineRule="auto"/>
        <w:jc w:val="both"/>
        <w:rPr>
          <w:rFonts w:ascii="Times New Roman" w:hAnsi="Times New Roman" w:cs="Times New Roman"/>
          <w:b/>
          <w:sz w:val="24"/>
          <w:szCs w:val="24"/>
        </w:rPr>
      </w:pPr>
    </w:p>
    <w:p w14:paraId="56731963" w14:textId="77777777" w:rsidR="00C43CDA" w:rsidRPr="009F7931" w:rsidRDefault="000A4263"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sz w:val="24"/>
          <w:szCs w:val="24"/>
        </w:rPr>
        <w:t xml:space="preserve">Theme 1: the theme was the issues of the virtual learning environment and the information and the secondary research is done from the journals of </w:t>
      </w:r>
      <w:r w:rsidRPr="009F7931">
        <w:rPr>
          <w:rFonts w:ascii="Times New Roman" w:hAnsi="Times New Roman" w:cs="Times New Roman"/>
          <w:i/>
          <w:color w:val="222222"/>
          <w:sz w:val="24"/>
          <w:szCs w:val="24"/>
          <w:highlight w:val="white"/>
        </w:rPr>
        <w:t xml:space="preserve">Problems of the Intelligent Virtual Learning Environment Development </w:t>
      </w:r>
      <w:r w:rsidRPr="009F7931">
        <w:rPr>
          <w:rFonts w:ascii="Times New Roman" w:hAnsi="Times New Roman" w:cs="Times New Roman"/>
          <w:color w:val="222222"/>
          <w:sz w:val="24"/>
          <w:szCs w:val="24"/>
          <w:highlight w:val="white"/>
        </w:rPr>
        <w:t xml:space="preserve">and </w:t>
      </w:r>
      <w:r w:rsidRPr="009F7931">
        <w:rPr>
          <w:rFonts w:ascii="Times New Roman" w:hAnsi="Times New Roman" w:cs="Times New Roman"/>
          <w:i/>
          <w:color w:val="222222"/>
          <w:sz w:val="24"/>
          <w:szCs w:val="24"/>
          <w:highlight w:val="white"/>
        </w:rPr>
        <w:t xml:space="preserve">International Journal of Distance Education Technologies. </w:t>
      </w:r>
      <w:r w:rsidRPr="009F7931">
        <w:rPr>
          <w:rFonts w:ascii="Times New Roman" w:hAnsi="Times New Roman" w:cs="Times New Roman"/>
          <w:color w:val="222222"/>
          <w:sz w:val="24"/>
          <w:szCs w:val="24"/>
          <w:highlight w:val="white"/>
        </w:rPr>
        <w:t xml:space="preserve">According to </w:t>
      </w:r>
      <w:proofErr w:type="spellStart"/>
      <w:r w:rsidRPr="009F7931">
        <w:rPr>
          <w:rFonts w:ascii="Times New Roman" w:hAnsi="Times New Roman" w:cs="Times New Roman"/>
          <w:color w:val="222222"/>
          <w:sz w:val="24"/>
          <w:szCs w:val="24"/>
          <w:highlight w:val="white"/>
        </w:rPr>
        <w:t>Odrekhivskyy</w:t>
      </w:r>
      <w:proofErr w:type="spellEnd"/>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(2019), the issues of the virtual learning environment include lack of knowledge of the new technology.</w:t>
      </w:r>
    </w:p>
    <w:p w14:paraId="18A1E21B" w14:textId="77777777" w:rsidR="00C43CDA" w:rsidRPr="009F7931" w:rsidRDefault="000A4263"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As per the suggestions </w:t>
      </w:r>
      <w:proofErr w:type="gramStart"/>
      <w:r w:rsidRPr="009F7931">
        <w:rPr>
          <w:rFonts w:ascii="Times New Roman" w:hAnsi="Times New Roman" w:cs="Times New Roman"/>
          <w:color w:val="222222"/>
          <w:sz w:val="24"/>
          <w:szCs w:val="24"/>
          <w:highlight w:val="white"/>
        </w:rPr>
        <w:t>of  dos</w:t>
      </w:r>
      <w:proofErr w:type="gramEnd"/>
      <w:r w:rsidRPr="009F7931">
        <w:rPr>
          <w:rFonts w:ascii="Times New Roman" w:hAnsi="Times New Roman" w:cs="Times New Roman"/>
          <w:color w:val="222222"/>
          <w:sz w:val="24"/>
          <w:szCs w:val="24"/>
          <w:highlight w:val="white"/>
        </w:rPr>
        <w:t xml:space="preserve"> Santos </w:t>
      </w:r>
      <w:proofErr w:type="spellStart"/>
      <w:r w:rsidRPr="009F7931">
        <w:rPr>
          <w:rFonts w:ascii="Times New Roman" w:hAnsi="Times New Roman" w:cs="Times New Roman"/>
          <w:color w:val="222222"/>
          <w:sz w:val="24"/>
          <w:szCs w:val="24"/>
          <w:highlight w:val="white"/>
        </w:rPr>
        <w:t>Alencar</w:t>
      </w:r>
      <w:proofErr w:type="spellEnd"/>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(2020), There are a lot of issues faced by the students and they include lack of equal access to the internet and technology to every student.</w:t>
      </w:r>
    </w:p>
    <w:p w14:paraId="156BD1F2" w14:textId="77777777" w:rsidR="00C43CDA" w:rsidRPr="009F7931" w:rsidRDefault="000A4263"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lastRenderedPageBreak/>
        <w:t xml:space="preserve">Theme 2: The theme was the challenges faced by the students regarding the virtual learning environment. The secondary research on this theme is done from the journals of </w:t>
      </w:r>
      <w:r w:rsidRPr="009F7931">
        <w:rPr>
          <w:rFonts w:ascii="Times New Roman" w:hAnsi="Times New Roman" w:cs="Times New Roman"/>
          <w:i/>
          <w:color w:val="222222"/>
          <w:sz w:val="24"/>
          <w:szCs w:val="24"/>
          <w:highlight w:val="white"/>
        </w:rPr>
        <w:t xml:space="preserve">Education and Information Technologies </w:t>
      </w:r>
      <w:r w:rsidRPr="009F7931">
        <w:rPr>
          <w:rFonts w:ascii="Times New Roman" w:hAnsi="Times New Roman" w:cs="Times New Roman"/>
          <w:color w:val="222222"/>
          <w:sz w:val="24"/>
          <w:szCs w:val="24"/>
          <w:highlight w:val="white"/>
        </w:rPr>
        <w:t xml:space="preserve">and </w:t>
      </w:r>
      <w:r w:rsidRPr="009F7931">
        <w:rPr>
          <w:rFonts w:ascii="Times New Roman" w:hAnsi="Times New Roman" w:cs="Times New Roman"/>
          <w:i/>
          <w:color w:val="222222"/>
          <w:sz w:val="24"/>
          <w:szCs w:val="24"/>
          <w:highlight w:val="white"/>
        </w:rPr>
        <w:t xml:space="preserve">Teaching English with Technology. </w:t>
      </w:r>
      <w:r w:rsidRPr="009F7931">
        <w:rPr>
          <w:rFonts w:ascii="Times New Roman" w:hAnsi="Times New Roman" w:cs="Times New Roman"/>
          <w:color w:val="222222"/>
          <w:sz w:val="24"/>
          <w:szCs w:val="24"/>
          <w:highlight w:val="white"/>
        </w:rPr>
        <w:t>According to</w:t>
      </w:r>
      <w:r w:rsidRPr="009F7931">
        <w:rPr>
          <w:rFonts w:ascii="Times New Roman" w:hAnsi="Times New Roman" w:cs="Times New Roman"/>
          <w:i/>
          <w:color w:val="222222"/>
          <w:sz w:val="24"/>
          <w:szCs w:val="24"/>
          <w:highlight w:val="white"/>
        </w:rPr>
        <w:t xml:space="preserve"> </w:t>
      </w:r>
      <w:proofErr w:type="spellStart"/>
      <w:r w:rsidRPr="009F7931">
        <w:rPr>
          <w:rFonts w:ascii="Times New Roman" w:hAnsi="Times New Roman" w:cs="Times New Roman"/>
          <w:color w:val="222222"/>
          <w:sz w:val="24"/>
          <w:szCs w:val="24"/>
          <w:highlight w:val="white"/>
        </w:rPr>
        <w:t>Annansingh</w:t>
      </w:r>
      <w:proofErr w:type="spellEnd"/>
      <w:r w:rsidRPr="009F7931">
        <w:rPr>
          <w:rFonts w:ascii="Times New Roman" w:hAnsi="Times New Roman" w:cs="Times New Roman"/>
          <w:color w:val="222222"/>
          <w:sz w:val="24"/>
          <w:szCs w:val="24"/>
          <w:highlight w:val="white"/>
        </w:rPr>
        <w:t xml:space="preserve">, (2019) the challenges make the learning process slow and the challenge include the adaptation of the revised learning process </w:t>
      </w:r>
      <w:proofErr w:type="spellStart"/>
      <w:r w:rsidRPr="009F7931">
        <w:rPr>
          <w:rFonts w:ascii="Times New Roman" w:hAnsi="Times New Roman" w:cs="Times New Roman"/>
          <w:color w:val="222222"/>
          <w:sz w:val="24"/>
          <w:szCs w:val="24"/>
          <w:highlight w:val="white"/>
        </w:rPr>
        <w:t>byu</w:t>
      </w:r>
      <w:proofErr w:type="spellEnd"/>
      <w:r w:rsidRPr="009F7931">
        <w:rPr>
          <w:rFonts w:ascii="Times New Roman" w:hAnsi="Times New Roman" w:cs="Times New Roman"/>
          <w:color w:val="222222"/>
          <w:sz w:val="24"/>
          <w:szCs w:val="24"/>
          <w:highlight w:val="white"/>
        </w:rPr>
        <w:t xml:space="preserve"> the students and the teachers. </w:t>
      </w:r>
    </w:p>
    <w:p w14:paraId="6461E3DD" w14:textId="77777777" w:rsidR="00C43CDA" w:rsidRPr="009F7931" w:rsidRDefault="000A4263"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As per the suggestions of </w:t>
      </w:r>
      <w:proofErr w:type="spellStart"/>
      <w:r w:rsidRPr="009F7931">
        <w:rPr>
          <w:rFonts w:ascii="Times New Roman" w:hAnsi="Times New Roman" w:cs="Times New Roman"/>
          <w:color w:val="222222"/>
          <w:sz w:val="24"/>
          <w:szCs w:val="24"/>
          <w:highlight w:val="white"/>
        </w:rPr>
        <w:t>Dayag</w:t>
      </w:r>
      <w:proofErr w:type="spellEnd"/>
      <w:r w:rsidRPr="009F7931">
        <w:rPr>
          <w:rFonts w:ascii="Times New Roman" w:hAnsi="Times New Roman" w:cs="Times New Roman"/>
          <w:color w:val="222222"/>
          <w:sz w:val="24"/>
          <w:szCs w:val="24"/>
          <w:highlight w:val="white"/>
        </w:rPr>
        <w:t xml:space="preserve">, (2018) the challenges include the safety of the students in the cyber world </w:t>
      </w:r>
      <w:proofErr w:type="gramStart"/>
      <w:r w:rsidRPr="009F7931">
        <w:rPr>
          <w:rFonts w:ascii="Times New Roman" w:hAnsi="Times New Roman" w:cs="Times New Roman"/>
          <w:color w:val="222222"/>
          <w:sz w:val="24"/>
          <w:szCs w:val="24"/>
          <w:highlight w:val="white"/>
        </w:rPr>
        <w:t>and also</w:t>
      </w:r>
      <w:proofErr w:type="gramEnd"/>
      <w:r w:rsidRPr="009F7931">
        <w:rPr>
          <w:rFonts w:ascii="Times New Roman" w:hAnsi="Times New Roman" w:cs="Times New Roman"/>
          <w:color w:val="222222"/>
          <w:sz w:val="24"/>
          <w:szCs w:val="24"/>
          <w:highlight w:val="white"/>
        </w:rPr>
        <w:t xml:space="preserve"> the maintenance of a peaceful environment for the learning process at home. </w:t>
      </w:r>
    </w:p>
    <w:p w14:paraId="1A6F82E8"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color w:val="222222"/>
          <w:sz w:val="24"/>
          <w:szCs w:val="24"/>
          <w:highlight w:val="white"/>
        </w:rPr>
        <w:t xml:space="preserve">Theme 3; The theme was on the measures to cope with the challenges regarding virtual learning </w:t>
      </w:r>
      <w:proofErr w:type="spellStart"/>
      <w:proofErr w:type="gramStart"/>
      <w:r w:rsidRPr="009F7931">
        <w:rPr>
          <w:rFonts w:ascii="Times New Roman" w:hAnsi="Times New Roman" w:cs="Times New Roman"/>
          <w:color w:val="222222"/>
          <w:sz w:val="24"/>
          <w:szCs w:val="24"/>
          <w:highlight w:val="white"/>
        </w:rPr>
        <w:t>environment.The</w:t>
      </w:r>
      <w:proofErr w:type="spellEnd"/>
      <w:proofErr w:type="gramEnd"/>
      <w:r w:rsidRPr="009F7931">
        <w:rPr>
          <w:rFonts w:ascii="Times New Roman" w:hAnsi="Times New Roman" w:cs="Times New Roman"/>
          <w:color w:val="222222"/>
          <w:sz w:val="24"/>
          <w:szCs w:val="24"/>
          <w:highlight w:val="white"/>
        </w:rPr>
        <w:t xml:space="preserve"> secondary research on this theme is done from the journals namely </w:t>
      </w:r>
      <w:r w:rsidRPr="009F7931">
        <w:rPr>
          <w:rFonts w:ascii="Times New Roman" w:hAnsi="Times New Roman" w:cs="Times New Roman"/>
          <w:i/>
          <w:sz w:val="24"/>
          <w:szCs w:val="24"/>
        </w:rPr>
        <w:t xml:space="preserve">Journal of Learning Design </w:t>
      </w:r>
      <w:r w:rsidRPr="009F7931">
        <w:rPr>
          <w:rFonts w:ascii="Times New Roman" w:hAnsi="Times New Roman" w:cs="Times New Roman"/>
          <w:sz w:val="24"/>
          <w:szCs w:val="24"/>
        </w:rPr>
        <w:t xml:space="preserve">and </w:t>
      </w:r>
      <w:r w:rsidRPr="009F7931">
        <w:rPr>
          <w:rFonts w:ascii="Times New Roman" w:hAnsi="Times New Roman" w:cs="Times New Roman"/>
          <w:i/>
          <w:color w:val="111111"/>
          <w:sz w:val="24"/>
          <w:szCs w:val="24"/>
        </w:rPr>
        <w:t xml:space="preserve">Identifying and </w:t>
      </w:r>
      <w:r w:rsidRPr="009F7931">
        <w:rPr>
          <w:rFonts w:ascii="Times New Roman" w:hAnsi="Times New Roman" w:cs="Times New Roman"/>
          <w:i/>
          <w:color w:val="222222"/>
          <w:sz w:val="24"/>
          <w:szCs w:val="24"/>
          <w:highlight w:val="white"/>
        </w:rPr>
        <w:t xml:space="preserve"> Challenges of Common Service </w:t>
      </w:r>
      <w:proofErr w:type="spellStart"/>
      <w:r w:rsidRPr="009F7931">
        <w:rPr>
          <w:rFonts w:ascii="Times New Roman" w:hAnsi="Times New Roman" w:cs="Times New Roman"/>
          <w:i/>
          <w:color w:val="222222"/>
          <w:sz w:val="24"/>
          <w:szCs w:val="24"/>
          <w:highlight w:val="white"/>
        </w:rPr>
        <w:t>Centers</w:t>
      </w:r>
      <w:proofErr w:type="spellEnd"/>
      <w:r w:rsidRPr="009F7931">
        <w:rPr>
          <w:rFonts w:ascii="Times New Roman" w:hAnsi="Times New Roman" w:cs="Times New Roman"/>
          <w:i/>
          <w:color w:val="222222"/>
          <w:sz w:val="24"/>
          <w:szCs w:val="24"/>
          <w:highlight w:val="white"/>
        </w:rPr>
        <w:t xml:space="preserve"> of </w:t>
      </w:r>
      <w:proofErr w:type="spellStart"/>
      <w:r w:rsidRPr="009F7931">
        <w:rPr>
          <w:rFonts w:ascii="Times New Roman" w:hAnsi="Times New Roman" w:cs="Times New Roman"/>
          <w:i/>
          <w:color w:val="222222"/>
          <w:sz w:val="24"/>
          <w:szCs w:val="24"/>
          <w:highlight w:val="white"/>
        </w:rPr>
        <w:t>Rayagada</w:t>
      </w:r>
      <w:proofErr w:type="spellEnd"/>
      <w:r w:rsidRPr="009F7931">
        <w:rPr>
          <w:rFonts w:ascii="Times New Roman" w:hAnsi="Times New Roman" w:cs="Times New Roman"/>
          <w:i/>
          <w:color w:val="222222"/>
          <w:sz w:val="24"/>
          <w:szCs w:val="24"/>
          <w:highlight w:val="white"/>
        </w:rPr>
        <w:t xml:space="preserve"> District–Findings from a VLE </w:t>
      </w:r>
      <w:proofErr w:type="spellStart"/>
      <w:r w:rsidRPr="009F7931">
        <w:rPr>
          <w:rFonts w:ascii="Times New Roman" w:hAnsi="Times New Roman" w:cs="Times New Roman"/>
          <w:i/>
          <w:color w:val="222222"/>
          <w:sz w:val="24"/>
          <w:szCs w:val="24"/>
          <w:highlight w:val="white"/>
        </w:rPr>
        <w:t>centered</w:t>
      </w:r>
      <w:proofErr w:type="spellEnd"/>
      <w:r w:rsidRPr="009F7931">
        <w:rPr>
          <w:rFonts w:ascii="Times New Roman" w:hAnsi="Times New Roman" w:cs="Times New Roman"/>
          <w:i/>
          <w:color w:val="222222"/>
          <w:sz w:val="24"/>
          <w:szCs w:val="24"/>
          <w:highlight w:val="white"/>
        </w:rPr>
        <w:t xml:space="preserve"> analysis</w:t>
      </w:r>
      <w:r w:rsidRPr="009F7931">
        <w:rPr>
          <w:rFonts w:ascii="Times New Roman" w:hAnsi="Times New Roman" w:cs="Times New Roman"/>
          <w:i/>
          <w:color w:val="111111"/>
          <w:sz w:val="24"/>
          <w:szCs w:val="24"/>
        </w:rPr>
        <w:t xml:space="preserve">. </w:t>
      </w:r>
      <w:r w:rsidRPr="009F7931">
        <w:rPr>
          <w:rFonts w:ascii="Times New Roman" w:hAnsi="Times New Roman" w:cs="Times New Roman"/>
          <w:color w:val="111111"/>
          <w:sz w:val="24"/>
          <w:szCs w:val="24"/>
        </w:rPr>
        <w:t xml:space="preserve">According to </w:t>
      </w:r>
      <w:r w:rsidRPr="009F7931">
        <w:rPr>
          <w:rFonts w:ascii="Times New Roman" w:hAnsi="Times New Roman" w:cs="Times New Roman"/>
          <w:sz w:val="24"/>
          <w:szCs w:val="24"/>
        </w:rPr>
        <w:t xml:space="preserve">Gillett Swan (2017), the measures include the training of the students and the teachers regarding the use of the technology. In the words of </w:t>
      </w:r>
      <w:r w:rsidRPr="009F7931">
        <w:rPr>
          <w:rFonts w:ascii="Times New Roman" w:hAnsi="Times New Roman" w:cs="Times New Roman"/>
          <w:color w:val="222222"/>
          <w:sz w:val="24"/>
          <w:szCs w:val="24"/>
          <w:highlight w:val="white"/>
        </w:rPr>
        <w:t>Sahoo</w:t>
      </w:r>
      <w:r w:rsidRPr="009F7931">
        <w:rPr>
          <w:rFonts w:ascii="Times New Roman" w:hAnsi="Times New Roman" w:cs="Times New Roman"/>
          <w:sz w:val="24"/>
          <w:szCs w:val="24"/>
        </w:rPr>
        <w:t xml:space="preserve"> </w:t>
      </w:r>
      <w:r w:rsidRPr="009F7931">
        <w:rPr>
          <w:rFonts w:ascii="Times New Roman" w:hAnsi="Times New Roman" w:cs="Times New Roman"/>
          <w:i/>
          <w:sz w:val="24"/>
          <w:szCs w:val="24"/>
        </w:rPr>
        <w:t>et al.</w:t>
      </w:r>
      <w:r w:rsidRPr="009F7931">
        <w:rPr>
          <w:rFonts w:ascii="Times New Roman" w:hAnsi="Times New Roman" w:cs="Times New Roman"/>
          <w:sz w:val="24"/>
          <w:szCs w:val="24"/>
        </w:rPr>
        <w:t xml:space="preserve">, (2020) taking measures are important to make virtual learning successful and the measure to maintain cyber safety the students should be educated about the dos and don'ts and the advantages and disadvantages of using the internet. </w:t>
      </w:r>
    </w:p>
    <w:p w14:paraId="42FDCE28" w14:textId="77777777" w:rsidR="00C43CDA" w:rsidRPr="009F7931" w:rsidRDefault="00C43CDA" w:rsidP="00335351">
      <w:pPr>
        <w:pStyle w:val="Normal1"/>
        <w:widowControl w:val="0"/>
        <w:spacing w:line="360" w:lineRule="auto"/>
        <w:jc w:val="both"/>
        <w:rPr>
          <w:rFonts w:ascii="Times New Roman" w:hAnsi="Times New Roman" w:cs="Times New Roman"/>
          <w:sz w:val="24"/>
          <w:szCs w:val="24"/>
        </w:rPr>
      </w:pPr>
    </w:p>
    <w:p w14:paraId="1DDAA023" w14:textId="77777777" w:rsidR="00C43CDA" w:rsidRPr="009F7931" w:rsidRDefault="000A4263" w:rsidP="00335351">
      <w:pPr>
        <w:pStyle w:val="Normal1"/>
        <w:spacing w:line="360" w:lineRule="auto"/>
        <w:jc w:val="both"/>
        <w:outlineLvl w:val="2"/>
        <w:rPr>
          <w:rFonts w:ascii="Times New Roman" w:hAnsi="Times New Roman" w:cs="Times New Roman"/>
          <w:b/>
          <w:sz w:val="24"/>
          <w:szCs w:val="24"/>
        </w:rPr>
      </w:pPr>
      <w:bookmarkStart w:id="7" w:name="_Toc56802778"/>
      <w:r w:rsidRPr="009F7931">
        <w:rPr>
          <w:rFonts w:ascii="Times New Roman" w:hAnsi="Times New Roman" w:cs="Times New Roman"/>
          <w:b/>
          <w:sz w:val="24"/>
          <w:szCs w:val="24"/>
        </w:rPr>
        <w:t>Analysis of Pr</w:t>
      </w:r>
      <w:r w:rsidR="00335351" w:rsidRPr="009F7931">
        <w:rPr>
          <w:rFonts w:ascii="Times New Roman" w:hAnsi="Times New Roman" w:cs="Times New Roman"/>
          <w:b/>
          <w:sz w:val="24"/>
          <w:szCs w:val="24"/>
        </w:rPr>
        <w:t>imary and Secondary research</w:t>
      </w:r>
      <w:bookmarkEnd w:id="7"/>
      <w:r w:rsidR="00335351" w:rsidRPr="009F7931">
        <w:rPr>
          <w:rFonts w:ascii="Times New Roman" w:hAnsi="Times New Roman" w:cs="Times New Roman"/>
          <w:b/>
          <w:sz w:val="24"/>
          <w:szCs w:val="24"/>
        </w:rPr>
        <w:t xml:space="preserve"> </w:t>
      </w:r>
    </w:p>
    <w:p w14:paraId="673E1CC1"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 research is conducted by using both primary and secondary research methods. The primary research method is accomplished by conducting a survey on the students of “University of Wales Trinity Saint David London Campus”. The survey was conducted on the topics like the issues and challenges faced by the students and the measures taken to cope with the same. The survey was conducted on 30 students </w:t>
      </w:r>
      <w:proofErr w:type="gramStart"/>
      <w:r w:rsidRPr="009F7931">
        <w:rPr>
          <w:rFonts w:ascii="Times New Roman" w:hAnsi="Times New Roman" w:cs="Times New Roman"/>
          <w:sz w:val="24"/>
          <w:szCs w:val="24"/>
        </w:rPr>
        <w:t>of</w:t>
      </w:r>
      <w:proofErr w:type="gramEnd"/>
      <w:r w:rsidRPr="009F7931">
        <w:rPr>
          <w:rFonts w:ascii="Times New Roman" w:hAnsi="Times New Roman" w:cs="Times New Roman"/>
          <w:sz w:val="24"/>
          <w:szCs w:val="24"/>
        </w:rPr>
        <w:t xml:space="preserve"> the university and all the topics were covered that were significant to gain complete information. The secondary research was done with the help of journals on the topics of issues and challenges of the virtual learning environment and the measures to cope with the same. The primary research could be more specific whereas a lot of valid information from valid sources was gathered from the secondary research. </w:t>
      </w:r>
    </w:p>
    <w:p w14:paraId="54E2013D"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7D5654ED" w14:textId="77777777" w:rsidR="00C43CDA" w:rsidRPr="009F7931" w:rsidRDefault="00335351" w:rsidP="00335351">
      <w:pPr>
        <w:pStyle w:val="Normal1"/>
        <w:spacing w:line="360" w:lineRule="auto"/>
        <w:jc w:val="both"/>
        <w:outlineLvl w:val="2"/>
        <w:rPr>
          <w:rFonts w:ascii="Times New Roman" w:hAnsi="Times New Roman" w:cs="Times New Roman"/>
          <w:b/>
          <w:sz w:val="24"/>
          <w:szCs w:val="24"/>
        </w:rPr>
      </w:pPr>
      <w:bookmarkStart w:id="8" w:name="_Toc56802779"/>
      <w:r w:rsidRPr="009F7931">
        <w:rPr>
          <w:rFonts w:ascii="Times New Roman" w:hAnsi="Times New Roman" w:cs="Times New Roman"/>
          <w:b/>
          <w:sz w:val="24"/>
          <w:szCs w:val="24"/>
        </w:rPr>
        <w:t>Conclusion</w:t>
      </w:r>
      <w:bookmarkEnd w:id="8"/>
      <w:r w:rsidRPr="009F7931">
        <w:rPr>
          <w:rFonts w:ascii="Times New Roman" w:hAnsi="Times New Roman" w:cs="Times New Roman"/>
          <w:b/>
          <w:sz w:val="24"/>
          <w:szCs w:val="24"/>
        </w:rPr>
        <w:t xml:space="preserve"> </w:t>
      </w:r>
    </w:p>
    <w:p w14:paraId="74050B25" w14:textId="77777777" w:rsidR="00C43CDA" w:rsidRPr="009F7931" w:rsidRDefault="000A4263" w:rsidP="00335351">
      <w:pPr>
        <w:pStyle w:val="Normal1"/>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 research report is based on the primary and secondary research methods on the aspects of virtual learning environment. The primary research method is accomplished by conducting a </w:t>
      </w:r>
      <w:r w:rsidRPr="009F7931">
        <w:rPr>
          <w:rFonts w:ascii="Times New Roman" w:hAnsi="Times New Roman" w:cs="Times New Roman"/>
          <w:sz w:val="24"/>
          <w:szCs w:val="24"/>
        </w:rPr>
        <w:lastRenderedPageBreak/>
        <w:t>survey on the students of “University of Wales Trinity Saint David London Campus”. The secondary research was done with the help of journals on the topics of issues and challenges of the virtual learning environment and the measures to cope with the same. Altogether the report serves as a complete study of the aspects of virtual learning environment.</w:t>
      </w:r>
    </w:p>
    <w:p w14:paraId="00897ECF"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35D2821F" w14:textId="77777777" w:rsidR="00C43CDA" w:rsidRPr="009F7931" w:rsidRDefault="00335351" w:rsidP="00335351">
      <w:pPr>
        <w:pStyle w:val="Normal1"/>
        <w:spacing w:line="360" w:lineRule="auto"/>
        <w:jc w:val="both"/>
        <w:outlineLvl w:val="2"/>
        <w:rPr>
          <w:rFonts w:ascii="Times New Roman" w:hAnsi="Times New Roman" w:cs="Times New Roman"/>
          <w:b/>
          <w:sz w:val="24"/>
          <w:szCs w:val="24"/>
        </w:rPr>
      </w:pPr>
      <w:bookmarkStart w:id="9" w:name="_Toc56802780"/>
      <w:r w:rsidRPr="009F7931">
        <w:rPr>
          <w:rFonts w:ascii="Times New Roman" w:hAnsi="Times New Roman" w:cs="Times New Roman"/>
          <w:b/>
          <w:sz w:val="24"/>
          <w:szCs w:val="24"/>
        </w:rPr>
        <w:t>Recommendation</w:t>
      </w:r>
      <w:bookmarkEnd w:id="9"/>
      <w:r w:rsidRPr="009F7931">
        <w:rPr>
          <w:rFonts w:ascii="Times New Roman" w:hAnsi="Times New Roman" w:cs="Times New Roman"/>
          <w:b/>
          <w:sz w:val="24"/>
          <w:szCs w:val="24"/>
        </w:rPr>
        <w:t xml:space="preserve"> </w:t>
      </w:r>
    </w:p>
    <w:p w14:paraId="67D6BE92" w14:textId="77777777" w:rsidR="00C43CDA" w:rsidRPr="009F7931" w:rsidRDefault="000A4263" w:rsidP="00335351">
      <w:pPr>
        <w:pStyle w:val="Normal1"/>
        <w:numPr>
          <w:ilvl w:val="0"/>
          <w:numId w:val="3"/>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 students and teachers should be guided well about the use of the technology and to develop themselves according to the enhancement of the technology </w:t>
      </w:r>
      <w:proofErr w:type="gramStart"/>
      <w:r w:rsidRPr="009F7931">
        <w:rPr>
          <w:rFonts w:ascii="Times New Roman" w:hAnsi="Times New Roman" w:cs="Times New Roman"/>
          <w:sz w:val="24"/>
          <w:szCs w:val="24"/>
        </w:rPr>
        <w:t>and also</w:t>
      </w:r>
      <w:proofErr w:type="gramEnd"/>
      <w:r w:rsidRPr="009F7931">
        <w:rPr>
          <w:rFonts w:ascii="Times New Roman" w:hAnsi="Times New Roman" w:cs="Times New Roman"/>
          <w:sz w:val="24"/>
          <w:szCs w:val="24"/>
        </w:rPr>
        <w:t xml:space="preserve"> about the advantages and disadvantages of the internet (</w:t>
      </w:r>
      <w:r w:rsidRPr="009F7931">
        <w:rPr>
          <w:rFonts w:ascii="Times New Roman" w:hAnsi="Times New Roman" w:cs="Times New Roman"/>
          <w:color w:val="222222"/>
          <w:sz w:val="24"/>
          <w:szCs w:val="24"/>
          <w:highlight w:val="white"/>
        </w:rPr>
        <w:t xml:space="preserve">Vaganova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xml:space="preserve"> 2017)</w:t>
      </w:r>
      <w:r w:rsidRPr="009F7931">
        <w:rPr>
          <w:rFonts w:ascii="Times New Roman" w:hAnsi="Times New Roman" w:cs="Times New Roman"/>
          <w:sz w:val="24"/>
          <w:szCs w:val="24"/>
        </w:rPr>
        <w:t xml:space="preserve">. </w:t>
      </w:r>
    </w:p>
    <w:p w14:paraId="3459CE24" w14:textId="77777777" w:rsidR="00C43CDA" w:rsidRPr="009F7931" w:rsidRDefault="000A4263" w:rsidP="00335351">
      <w:pPr>
        <w:pStyle w:val="Normal1"/>
        <w:numPr>
          <w:ilvl w:val="0"/>
          <w:numId w:val="3"/>
        </w:numPr>
        <w:spacing w:line="360" w:lineRule="auto"/>
        <w:jc w:val="both"/>
        <w:rPr>
          <w:rFonts w:ascii="Times New Roman" w:hAnsi="Times New Roman" w:cs="Times New Roman"/>
          <w:sz w:val="24"/>
          <w:szCs w:val="24"/>
        </w:rPr>
      </w:pPr>
      <w:r w:rsidRPr="009F7931">
        <w:rPr>
          <w:rFonts w:ascii="Times New Roman" w:hAnsi="Times New Roman" w:cs="Times New Roman"/>
          <w:sz w:val="24"/>
          <w:szCs w:val="24"/>
        </w:rPr>
        <w:t xml:space="preserve">The primary research could have been </w:t>
      </w:r>
      <w:proofErr w:type="spellStart"/>
      <w:r w:rsidRPr="009F7931">
        <w:rPr>
          <w:rFonts w:ascii="Times New Roman" w:hAnsi="Times New Roman" w:cs="Times New Roman"/>
          <w:sz w:val="24"/>
          <w:szCs w:val="24"/>
        </w:rPr>
        <w:t>mortec</w:t>
      </w:r>
      <w:proofErr w:type="spellEnd"/>
      <w:r w:rsidRPr="009F7931">
        <w:rPr>
          <w:rFonts w:ascii="Times New Roman" w:hAnsi="Times New Roman" w:cs="Times New Roman"/>
          <w:sz w:val="24"/>
          <w:szCs w:val="24"/>
        </w:rPr>
        <w:t xml:space="preserve"> specific by including the qualitative method. </w:t>
      </w:r>
      <w:proofErr w:type="gramStart"/>
      <w:r w:rsidRPr="009F7931">
        <w:rPr>
          <w:rFonts w:ascii="Times New Roman" w:hAnsi="Times New Roman" w:cs="Times New Roman"/>
          <w:sz w:val="24"/>
          <w:szCs w:val="24"/>
        </w:rPr>
        <w:t>However</w:t>
      </w:r>
      <w:proofErr w:type="gramEnd"/>
      <w:r w:rsidRPr="009F7931">
        <w:rPr>
          <w:rFonts w:ascii="Times New Roman" w:hAnsi="Times New Roman" w:cs="Times New Roman"/>
          <w:sz w:val="24"/>
          <w:szCs w:val="24"/>
        </w:rPr>
        <w:t xml:space="preserve"> after going through the research it can be recommended that the issues of virtual learning environment can be curbed through training and safety measures (</w:t>
      </w:r>
      <w:r w:rsidRPr="009F7931">
        <w:rPr>
          <w:rFonts w:ascii="Times New Roman" w:hAnsi="Times New Roman" w:cs="Times New Roman"/>
          <w:color w:val="222222"/>
          <w:sz w:val="24"/>
          <w:szCs w:val="24"/>
          <w:highlight w:val="white"/>
        </w:rPr>
        <w:t xml:space="preserve">Boulton </w:t>
      </w:r>
      <w:r w:rsidRPr="009F7931">
        <w:rPr>
          <w:rFonts w:ascii="Times New Roman" w:hAnsi="Times New Roman" w:cs="Times New Roman"/>
          <w:i/>
          <w:color w:val="222222"/>
          <w:sz w:val="24"/>
          <w:szCs w:val="24"/>
          <w:highlight w:val="white"/>
        </w:rPr>
        <w:t>et al.</w:t>
      </w:r>
      <w:r w:rsidRPr="009F7931">
        <w:rPr>
          <w:rFonts w:ascii="Times New Roman" w:hAnsi="Times New Roman" w:cs="Times New Roman"/>
          <w:color w:val="222222"/>
          <w:sz w:val="24"/>
          <w:szCs w:val="24"/>
          <w:highlight w:val="white"/>
        </w:rPr>
        <w:t>, 2018)</w:t>
      </w:r>
      <w:r w:rsidRPr="009F7931">
        <w:rPr>
          <w:rFonts w:ascii="Times New Roman" w:hAnsi="Times New Roman" w:cs="Times New Roman"/>
          <w:sz w:val="24"/>
          <w:szCs w:val="24"/>
        </w:rPr>
        <w:t xml:space="preserve">. </w:t>
      </w:r>
    </w:p>
    <w:p w14:paraId="74461284"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3F41512F"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47D43C09"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340FF572"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6347D786"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562429F6"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446AACFD" w14:textId="77777777" w:rsidR="00335351" w:rsidRPr="009F7931" w:rsidRDefault="00335351" w:rsidP="00335351">
      <w:pPr>
        <w:pStyle w:val="Normal1"/>
        <w:spacing w:line="360" w:lineRule="auto"/>
        <w:jc w:val="both"/>
        <w:rPr>
          <w:rFonts w:ascii="Times New Roman" w:hAnsi="Times New Roman" w:cs="Times New Roman"/>
          <w:b/>
          <w:sz w:val="24"/>
          <w:szCs w:val="24"/>
        </w:rPr>
      </w:pPr>
    </w:p>
    <w:p w14:paraId="4B7B51F5" w14:textId="77777777" w:rsidR="00335351" w:rsidRPr="009F7931" w:rsidRDefault="00DD64B5" w:rsidP="00DD64B5">
      <w:pPr>
        <w:rPr>
          <w:rFonts w:ascii="Times New Roman" w:hAnsi="Times New Roman" w:cs="Times New Roman"/>
          <w:b/>
          <w:sz w:val="24"/>
          <w:szCs w:val="24"/>
        </w:rPr>
      </w:pPr>
      <w:r>
        <w:rPr>
          <w:rFonts w:ascii="Times New Roman" w:hAnsi="Times New Roman" w:cs="Times New Roman"/>
          <w:b/>
          <w:sz w:val="24"/>
          <w:szCs w:val="24"/>
        </w:rPr>
        <w:br w:type="page"/>
      </w:r>
    </w:p>
    <w:p w14:paraId="5503FAFF" w14:textId="77777777" w:rsidR="00C43CDA" w:rsidRPr="009F7931" w:rsidRDefault="000A4263" w:rsidP="00335351">
      <w:pPr>
        <w:pStyle w:val="Normal1"/>
        <w:spacing w:line="360" w:lineRule="auto"/>
        <w:jc w:val="both"/>
        <w:outlineLvl w:val="2"/>
        <w:rPr>
          <w:rFonts w:ascii="Times New Roman" w:hAnsi="Times New Roman" w:cs="Times New Roman"/>
          <w:b/>
          <w:sz w:val="24"/>
          <w:szCs w:val="24"/>
        </w:rPr>
      </w:pPr>
      <w:bookmarkStart w:id="10" w:name="_Toc56802781"/>
      <w:r w:rsidRPr="009F7931">
        <w:rPr>
          <w:rFonts w:ascii="Times New Roman" w:hAnsi="Times New Roman" w:cs="Times New Roman"/>
          <w:b/>
          <w:sz w:val="24"/>
          <w:szCs w:val="24"/>
        </w:rPr>
        <w:lastRenderedPageBreak/>
        <w:t>References</w:t>
      </w:r>
      <w:bookmarkEnd w:id="10"/>
    </w:p>
    <w:p w14:paraId="14C0DE0F"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proofErr w:type="spellStart"/>
      <w:r w:rsidRPr="009F7931">
        <w:rPr>
          <w:rFonts w:ascii="Times New Roman" w:hAnsi="Times New Roman" w:cs="Times New Roman"/>
          <w:color w:val="222222"/>
          <w:sz w:val="24"/>
          <w:szCs w:val="24"/>
          <w:highlight w:val="white"/>
        </w:rPr>
        <w:t>Annansingh</w:t>
      </w:r>
      <w:proofErr w:type="spellEnd"/>
      <w:r w:rsidRPr="009F7931">
        <w:rPr>
          <w:rFonts w:ascii="Times New Roman" w:hAnsi="Times New Roman" w:cs="Times New Roman"/>
          <w:color w:val="222222"/>
          <w:sz w:val="24"/>
          <w:szCs w:val="24"/>
          <w:highlight w:val="white"/>
        </w:rPr>
        <w:t xml:space="preserve">, F., 2019. Mind the gap: Cognitive active learning in virtual learning environment perception of instructors and students. </w:t>
      </w:r>
      <w:r w:rsidRPr="009F7931">
        <w:rPr>
          <w:rFonts w:ascii="Times New Roman" w:hAnsi="Times New Roman" w:cs="Times New Roman"/>
          <w:i/>
          <w:color w:val="222222"/>
          <w:sz w:val="24"/>
          <w:szCs w:val="24"/>
          <w:highlight w:val="white"/>
        </w:rPr>
        <w:t>Education and Information Technologies</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24</w:t>
      </w:r>
      <w:r w:rsidRPr="009F7931">
        <w:rPr>
          <w:rFonts w:ascii="Times New Roman" w:hAnsi="Times New Roman" w:cs="Times New Roman"/>
          <w:color w:val="222222"/>
          <w:sz w:val="24"/>
          <w:szCs w:val="24"/>
          <w:highlight w:val="white"/>
        </w:rPr>
        <w:t>(6), pp.3669-3688.</w:t>
      </w:r>
    </w:p>
    <w:p w14:paraId="46139B9F"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Boulton, C.A., Kent, </w:t>
      </w:r>
      <w:proofErr w:type="gramStart"/>
      <w:r w:rsidRPr="009F7931">
        <w:rPr>
          <w:rFonts w:ascii="Times New Roman" w:hAnsi="Times New Roman" w:cs="Times New Roman"/>
          <w:color w:val="222222"/>
          <w:sz w:val="24"/>
          <w:szCs w:val="24"/>
          <w:highlight w:val="white"/>
        </w:rPr>
        <w:t>C.</w:t>
      </w:r>
      <w:proofErr w:type="gramEnd"/>
      <w:r w:rsidRPr="009F7931">
        <w:rPr>
          <w:rFonts w:ascii="Times New Roman" w:hAnsi="Times New Roman" w:cs="Times New Roman"/>
          <w:color w:val="222222"/>
          <w:sz w:val="24"/>
          <w:szCs w:val="24"/>
          <w:highlight w:val="white"/>
        </w:rPr>
        <w:t xml:space="preserve"> and Williams, H.T., 2018. Virtual learning environment engagement and learning outcomes at a ‘bricks-and-</w:t>
      </w:r>
      <w:proofErr w:type="spellStart"/>
      <w:r w:rsidRPr="009F7931">
        <w:rPr>
          <w:rFonts w:ascii="Times New Roman" w:hAnsi="Times New Roman" w:cs="Times New Roman"/>
          <w:color w:val="222222"/>
          <w:sz w:val="24"/>
          <w:szCs w:val="24"/>
          <w:highlight w:val="white"/>
        </w:rPr>
        <w:t>mortar’university</w:t>
      </w:r>
      <w:proofErr w:type="spellEnd"/>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Computers &amp; Education</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126</w:t>
      </w:r>
      <w:r w:rsidRPr="009F7931">
        <w:rPr>
          <w:rFonts w:ascii="Times New Roman" w:hAnsi="Times New Roman" w:cs="Times New Roman"/>
          <w:color w:val="222222"/>
          <w:sz w:val="24"/>
          <w:szCs w:val="24"/>
          <w:highlight w:val="white"/>
        </w:rPr>
        <w:t>, pp.129-142.</w:t>
      </w:r>
    </w:p>
    <w:p w14:paraId="7946091C"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Braun, S., </w:t>
      </w:r>
      <w:proofErr w:type="spellStart"/>
      <w:r w:rsidRPr="009F7931">
        <w:rPr>
          <w:rFonts w:ascii="Times New Roman" w:hAnsi="Times New Roman" w:cs="Times New Roman"/>
          <w:color w:val="222222"/>
          <w:sz w:val="24"/>
          <w:szCs w:val="24"/>
          <w:highlight w:val="white"/>
        </w:rPr>
        <w:t>Davitti</w:t>
      </w:r>
      <w:proofErr w:type="spellEnd"/>
      <w:r w:rsidRPr="009F7931">
        <w:rPr>
          <w:rFonts w:ascii="Times New Roman" w:hAnsi="Times New Roman" w:cs="Times New Roman"/>
          <w:color w:val="222222"/>
          <w:sz w:val="24"/>
          <w:szCs w:val="24"/>
          <w:highlight w:val="white"/>
        </w:rPr>
        <w:t xml:space="preserve">, E. and Slater, C., 2020. ‘It’s like being in bubbles’: affordances and challenges of virtual learning environments for collaborative learning in interpreter education. </w:t>
      </w:r>
      <w:r w:rsidRPr="009F7931">
        <w:rPr>
          <w:rFonts w:ascii="Times New Roman" w:hAnsi="Times New Roman" w:cs="Times New Roman"/>
          <w:i/>
          <w:color w:val="222222"/>
          <w:sz w:val="24"/>
          <w:szCs w:val="24"/>
          <w:highlight w:val="white"/>
        </w:rPr>
        <w:t>The Interpreter and Translator Trainer</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14</w:t>
      </w:r>
      <w:r w:rsidRPr="009F7931">
        <w:rPr>
          <w:rFonts w:ascii="Times New Roman" w:hAnsi="Times New Roman" w:cs="Times New Roman"/>
          <w:color w:val="222222"/>
          <w:sz w:val="24"/>
          <w:szCs w:val="24"/>
          <w:highlight w:val="white"/>
        </w:rPr>
        <w:t>(3), pp.259-278.</w:t>
      </w:r>
    </w:p>
    <w:p w14:paraId="0ED87C06"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dos Santos </w:t>
      </w:r>
      <w:proofErr w:type="spellStart"/>
      <w:r w:rsidRPr="009F7931">
        <w:rPr>
          <w:rFonts w:ascii="Times New Roman" w:hAnsi="Times New Roman" w:cs="Times New Roman"/>
          <w:color w:val="222222"/>
          <w:sz w:val="24"/>
          <w:szCs w:val="24"/>
          <w:highlight w:val="white"/>
        </w:rPr>
        <w:t>Alencar</w:t>
      </w:r>
      <w:proofErr w:type="spellEnd"/>
      <w:r w:rsidRPr="009F7931">
        <w:rPr>
          <w:rFonts w:ascii="Times New Roman" w:hAnsi="Times New Roman" w:cs="Times New Roman"/>
          <w:color w:val="222222"/>
          <w:sz w:val="24"/>
          <w:szCs w:val="24"/>
          <w:highlight w:val="white"/>
        </w:rPr>
        <w:t xml:space="preserve">, M.A. and de </w:t>
      </w:r>
      <w:proofErr w:type="spellStart"/>
      <w:r w:rsidRPr="009F7931">
        <w:rPr>
          <w:rFonts w:ascii="Times New Roman" w:hAnsi="Times New Roman" w:cs="Times New Roman"/>
          <w:color w:val="222222"/>
          <w:sz w:val="24"/>
          <w:szCs w:val="24"/>
          <w:highlight w:val="white"/>
        </w:rPr>
        <w:t>Magalhães</w:t>
      </w:r>
      <w:proofErr w:type="spellEnd"/>
      <w:r w:rsidRPr="009F7931">
        <w:rPr>
          <w:rFonts w:ascii="Times New Roman" w:hAnsi="Times New Roman" w:cs="Times New Roman"/>
          <w:color w:val="222222"/>
          <w:sz w:val="24"/>
          <w:szCs w:val="24"/>
          <w:highlight w:val="white"/>
        </w:rPr>
        <w:t xml:space="preserve"> </w:t>
      </w:r>
      <w:proofErr w:type="spellStart"/>
      <w:r w:rsidRPr="009F7931">
        <w:rPr>
          <w:rFonts w:ascii="Times New Roman" w:hAnsi="Times New Roman" w:cs="Times New Roman"/>
          <w:color w:val="222222"/>
          <w:sz w:val="24"/>
          <w:szCs w:val="24"/>
          <w:highlight w:val="white"/>
        </w:rPr>
        <w:t>Netto</w:t>
      </w:r>
      <w:proofErr w:type="spellEnd"/>
      <w:r w:rsidRPr="009F7931">
        <w:rPr>
          <w:rFonts w:ascii="Times New Roman" w:hAnsi="Times New Roman" w:cs="Times New Roman"/>
          <w:color w:val="222222"/>
          <w:sz w:val="24"/>
          <w:szCs w:val="24"/>
          <w:highlight w:val="white"/>
        </w:rPr>
        <w:t xml:space="preserve">, J.F., 2020. Improving Learning in Virtual Learning Environments Using Affective Pedagogical Agent. </w:t>
      </w:r>
      <w:r w:rsidRPr="009F7931">
        <w:rPr>
          <w:rFonts w:ascii="Times New Roman" w:hAnsi="Times New Roman" w:cs="Times New Roman"/>
          <w:i/>
          <w:color w:val="222222"/>
          <w:sz w:val="24"/>
          <w:szCs w:val="24"/>
          <w:highlight w:val="white"/>
        </w:rPr>
        <w:t>International Journal of Distance Education Technologies (IJDET)</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18</w:t>
      </w:r>
      <w:r w:rsidRPr="009F7931">
        <w:rPr>
          <w:rFonts w:ascii="Times New Roman" w:hAnsi="Times New Roman" w:cs="Times New Roman"/>
          <w:color w:val="222222"/>
          <w:sz w:val="24"/>
          <w:szCs w:val="24"/>
          <w:highlight w:val="white"/>
        </w:rPr>
        <w:t>(4), pp.1-16.</w:t>
      </w:r>
    </w:p>
    <w:p w14:paraId="221AA79B"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proofErr w:type="spellStart"/>
      <w:r w:rsidRPr="009F7931">
        <w:rPr>
          <w:rFonts w:ascii="Times New Roman" w:hAnsi="Times New Roman" w:cs="Times New Roman"/>
          <w:color w:val="222222"/>
          <w:sz w:val="24"/>
          <w:szCs w:val="24"/>
          <w:highlight w:val="white"/>
        </w:rPr>
        <w:t>Hlioui</w:t>
      </w:r>
      <w:proofErr w:type="spellEnd"/>
      <w:r w:rsidRPr="009F7931">
        <w:rPr>
          <w:rFonts w:ascii="Times New Roman" w:hAnsi="Times New Roman" w:cs="Times New Roman"/>
          <w:color w:val="222222"/>
          <w:sz w:val="24"/>
          <w:szCs w:val="24"/>
          <w:highlight w:val="white"/>
        </w:rPr>
        <w:t xml:space="preserve">, F., </w:t>
      </w:r>
      <w:proofErr w:type="spellStart"/>
      <w:r w:rsidRPr="009F7931">
        <w:rPr>
          <w:rFonts w:ascii="Times New Roman" w:hAnsi="Times New Roman" w:cs="Times New Roman"/>
          <w:color w:val="222222"/>
          <w:sz w:val="24"/>
          <w:szCs w:val="24"/>
          <w:highlight w:val="white"/>
        </w:rPr>
        <w:t>Aloui</w:t>
      </w:r>
      <w:proofErr w:type="spellEnd"/>
      <w:r w:rsidRPr="009F7931">
        <w:rPr>
          <w:rFonts w:ascii="Times New Roman" w:hAnsi="Times New Roman" w:cs="Times New Roman"/>
          <w:color w:val="222222"/>
          <w:sz w:val="24"/>
          <w:szCs w:val="24"/>
          <w:highlight w:val="white"/>
        </w:rPr>
        <w:t xml:space="preserve">, N. and </w:t>
      </w:r>
      <w:proofErr w:type="spellStart"/>
      <w:r w:rsidRPr="009F7931">
        <w:rPr>
          <w:rFonts w:ascii="Times New Roman" w:hAnsi="Times New Roman" w:cs="Times New Roman"/>
          <w:color w:val="222222"/>
          <w:sz w:val="24"/>
          <w:szCs w:val="24"/>
          <w:highlight w:val="white"/>
        </w:rPr>
        <w:t>Gargouri</w:t>
      </w:r>
      <w:proofErr w:type="spellEnd"/>
      <w:r w:rsidRPr="009F7931">
        <w:rPr>
          <w:rFonts w:ascii="Times New Roman" w:hAnsi="Times New Roman" w:cs="Times New Roman"/>
          <w:color w:val="222222"/>
          <w:sz w:val="24"/>
          <w:szCs w:val="24"/>
          <w:highlight w:val="white"/>
        </w:rPr>
        <w:t xml:space="preserve">, F., 2020. Withdrawal Prediction Framework in Virtual Learning Environment. </w:t>
      </w:r>
      <w:r w:rsidRPr="009F7931">
        <w:rPr>
          <w:rFonts w:ascii="Times New Roman" w:hAnsi="Times New Roman" w:cs="Times New Roman"/>
          <w:i/>
          <w:color w:val="222222"/>
          <w:sz w:val="24"/>
          <w:szCs w:val="24"/>
          <w:highlight w:val="white"/>
        </w:rPr>
        <w:t>International Journal of Service Science, Management, Engineering, and Technology (IJSSMET)</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11</w:t>
      </w:r>
      <w:r w:rsidRPr="009F7931">
        <w:rPr>
          <w:rFonts w:ascii="Times New Roman" w:hAnsi="Times New Roman" w:cs="Times New Roman"/>
          <w:color w:val="222222"/>
          <w:sz w:val="24"/>
          <w:szCs w:val="24"/>
          <w:highlight w:val="white"/>
        </w:rPr>
        <w:t>(3), pp.47-64.</w:t>
      </w:r>
    </w:p>
    <w:p w14:paraId="739CAC56"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Jena, R.K., 2016. Investigating the interrelation between attitudes, learning readiness, and learning styles under a virtual learning environment: a study among Indian students. </w:t>
      </w:r>
      <w:r w:rsidRPr="009F7931">
        <w:rPr>
          <w:rFonts w:ascii="Times New Roman" w:hAnsi="Times New Roman" w:cs="Times New Roman"/>
          <w:i/>
          <w:color w:val="222222"/>
          <w:sz w:val="24"/>
          <w:szCs w:val="24"/>
          <w:highlight w:val="white"/>
        </w:rPr>
        <w:t>Behaviour &amp; Information Technology</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35</w:t>
      </w:r>
      <w:r w:rsidRPr="009F7931">
        <w:rPr>
          <w:rFonts w:ascii="Times New Roman" w:hAnsi="Times New Roman" w:cs="Times New Roman"/>
          <w:color w:val="222222"/>
          <w:sz w:val="24"/>
          <w:szCs w:val="24"/>
          <w:highlight w:val="white"/>
        </w:rPr>
        <w:t>(11), pp.946-957.</w:t>
      </w:r>
    </w:p>
    <w:p w14:paraId="5C8C66F0"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proofErr w:type="spellStart"/>
      <w:r w:rsidRPr="009F7931">
        <w:rPr>
          <w:rFonts w:ascii="Times New Roman" w:hAnsi="Times New Roman" w:cs="Times New Roman"/>
          <w:color w:val="222222"/>
          <w:sz w:val="24"/>
          <w:szCs w:val="24"/>
          <w:highlight w:val="white"/>
        </w:rPr>
        <w:t>Kirkegaard</w:t>
      </w:r>
      <w:proofErr w:type="spellEnd"/>
      <w:r w:rsidRPr="009F7931">
        <w:rPr>
          <w:rFonts w:ascii="Times New Roman" w:hAnsi="Times New Roman" w:cs="Times New Roman"/>
          <w:color w:val="222222"/>
          <w:sz w:val="24"/>
          <w:szCs w:val="24"/>
          <w:highlight w:val="white"/>
        </w:rPr>
        <w:t xml:space="preserve">, C., 2016. </w:t>
      </w:r>
      <w:r w:rsidRPr="009F7931">
        <w:rPr>
          <w:rFonts w:ascii="Times New Roman" w:hAnsi="Times New Roman" w:cs="Times New Roman"/>
          <w:i/>
          <w:color w:val="222222"/>
          <w:sz w:val="24"/>
          <w:szCs w:val="24"/>
          <w:highlight w:val="white"/>
        </w:rPr>
        <w:t>Adding challenge to a teachable agent in a virtual learning environment</w:t>
      </w:r>
      <w:r w:rsidRPr="009F7931">
        <w:rPr>
          <w:rFonts w:ascii="Times New Roman" w:hAnsi="Times New Roman" w:cs="Times New Roman"/>
          <w:color w:val="222222"/>
          <w:sz w:val="24"/>
          <w:szCs w:val="24"/>
          <w:highlight w:val="white"/>
        </w:rPr>
        <w:t xml:space="preserve"> (Doctoral dissertation, Linköping University Electronic Press).</w:t>
      </w:r>
    </w:p>
    <w:p w14:paraId="1155DD3B"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proofErr w:type="spellStart"/>
      <w:r w:rsidRPr="009F7931">
        <w:rPr>
          <w:rFonts w:ascii="Times New Roman" w:hAnsi="Times New Roman" w:cs="Times New Roman"/>
          <w:color w:val="222222"/>
          <w:sz w:val="24"/>
          <w:szCs w:val="24"/>
          <w:highlight w:val="white"/>
        </w:rPr>
        <w:t>Ktoridou</w:t>
      </w:r>
      <w:proofErr w:type="spellEnd"/>
      <w:r w:rsidRPr="009F7931">
        <w:rPr>
          <w:rFonts w:ascii="Times New Roman" w:hAnsi="Times New Roman" w:cs="Times New Roman"/>
          <w:color w:val="222222"/>
          <w:sz w:val="24"/>
          <w:szCs w:val="24"/>
          <w:highlight w:val="white"/>
        </w:rPr>
        <w:t xml:space="preserve">, D., </w:t>
      </w:r>
      <w:proofErr w:type="spellStart"/>
      <w:r w:rsidRPr="009F7931">
        <w:rPr>
          <w:rFonts w:ascii="Times New Roman" w:hAnsi="Times New Roman" w:cs="Times New Roman"/>
          <w:color w:val="222222"/>
          <w:sz w:val="24"/>
          <w:szCs w:val="24"/>
          <w:highlight w:val="white"/>
        </w:rPr>
        <w:t>Doukanari</w:t>
      </w:r>
      <w:proofErr w:type="spellEnd"/>
      <w:r w:rsidRPr="009F7931">
        <w:rPr>
          <w:rFonts w:ascii="Times New Roman" w:hAnsi="Times New Roman" w:cs="Times New Roman"/>
          <w:color w:val="222222"/>
          <w:sz w:val="24"/>
          <w:szCs w:val="24"/>
          <w:highlight w:val="white"/>
        </w:rPr>
        <w:t xml:space="preserve">, E., Whatley, J. and </w:t>
      </w:r>
      <w:proofErr w:type="spellStart"/>
      <w:r w:rsidRPr="009F7931">
        <w:rPr>
          <w:rFonts w:ascii="Times New Roman" w:hAnsi="Times New Roman" w:cs="Times New Roman"/>
          <w:color w:val="222222"/>
          <w:sz w:val="24"/>
          <w:szCs w:val="24"/>
          <w:highlight w:val="white"/>
        </w:rPr>
        <w:t>Nerantzi</w:t>
      </w:r>
      <w:proofErr w:type="spellEnd"/>
      <w:r w:rsidRPr="009F7931">
        <w:rPr>
          <w:rFonts w:ascii="Times New Roman" w:hAnsi="Times New Roman" w:cs="Times New Roman"/>
          <w:color w:val="222222"/>
          <w:sz w:val="24"/>
          <w:szCs w:val="24"/>
          <w:highlight w:val="white"/>
        </w:rPr>
        <w:t xml:space="preserve">, C., 2016. Promoting multidisciplinary collaboration through a challenge-based virtual learning environment. </w:t>
      </w:r>
      <w:r w:rsidRPr="009F7931">
        <w:rPr>
          <w:rFonts w:ascii="Times New Roman" w:hAnsi="Times New Roman" w:cs="Times New Roman"/>
          <w:i/>
          <w:color w:val="222222"/>
          <w:sz w:val="24"/>
          <w:szCs w:val="24"/>
          <w:highlight w:val="white"/>
        </w:rPr>
        <w:t>Teaching with Team Projects in Higher Education</w:t>
      </w:r>
      <w:r w:rsidRPr="009F7931">
        <w:rPr>
          <w:rFonts w:ascii="Times New Roman" w:hAnsi="Times New Roman" w:cs="Times New Roman"/>
          <w:color w:val="222222"/>
          <w:sz w:val="24"/>
          <w:szCs w:val="24"/>
          <w:highlight w:val="white"/>
        </w:rPr>
        <w:t>, pp.61-71.</w:t>
      </w:r>
    </w:p>
    <w:p w14:paraId="2614E452"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Markova, T., </w:t>
      </w:r>
      <w:proofErr w:type="spellStart"/>
      <w:r w:rsidRPr="009F7931">
        <w:rPr>
          <w:rFonts w:ascii="Times New Roman" w:hAnsi="Times New Roman" w:cs="Times New Roman"/>
          <w:color w:val="222222"/>
          <w:sz w:val="24"/>
          <w:szCs w:val="24"/>
          <w:highlight w:val="white"/>
        </w:rPr>
        <w:t>Glazkova</w:t>
      </w:r>
      <w:proofErr w:type="spellEnd"/>
      <w:r w:rsidRPr="009F7931">
        <w:rPr>
          <w:rFonts w:ascii="Times New Roman" w:hAnsi="Times New Roman" w:cs="Times New Roman"/>
          <w:color w:val="222222"/>
          <w:sz w:val="24"/>
          <w:szCs w:val="24"/>
          <w:highlight w:val="white"/>
        </w:rPr>
        <w:t xml:space="preserve">, I. and </w:t>
      </w:r>
      <w:proofErr w:type="spellStart"/>
      <w:r w:rsidRPr="009F7931">
        <w:rPr>
          <w:rFonts w:ascii="Times New Roman" w:hAnsi="Times New Roman" w:cs="Times New Roman"/>
          <w:color w:val="222222"/>
          <w:sz w:val="24"/>
          <w:szCs w:val="24"/>
          <w:highlight w:val="white"/>
        </w:rPr>
        <w:t>Zaborova</w:t>
      </w:r>
      <w:proofErr w:type="spellEnd"/>
      <w:r w:rsidRPr="009F7931">
        <w:rPr>
          <w:rFonts w:ascii="Times New Roman" w:hAnsi="Times New Roman" w:cs="Times New Roman"/>
          <w:color w:val="222222"/>
          <w:sz w:val="24"/>
          <w:szCs w:val="24"/>
          <w:highlight w:val="white"/>
        </w:rPr>
        <w:t xml:space="preserve">, E., 2017. Quality issues of online distance learning. </w:t>
      </w:r>
      <w:r w:rsidRPr="009F7931">
        <w:rPr>
          <w:rFonts w:ascii="Times New Roman" w:hAnsi="Times New Roman" w:cs="Times New Roman"/>
          <w:i/>
          <w:color w:val="222222"/>
          <w:sz w:val="24"/>
          <w:szCs w:val="24"/>
          <w:highlight w:val="white"/>
        </w:rPr>
        <w:t xml:space="preserve">Procedia-Social and </w:t>
      </w:r>
      <w:proofErr w:type="spellStart"/>
      <w:r w:rsidRPr="009F7931">
        <w:rPr>
          <w:rFonts w:ascii="Times New Roman" w:hAnsi="Times New Roman" w:cs="Times New Roman"/>
          <w:i/>
          <w:color w:val="222222"/>
          <w:sz w:val="24"/>
          <w:szCs w:val="24"/>
          <w:highlight w:val="white"/>
        </w:rPr>
        <w:t>Behavioral</w:t>
      </w:r>
      <w:proofErr w:type="spellEnd"/>
      <w:r w:rsidRPr="009F7931">
        <w:rPr>
          <w:rFonts w:ascii="Times New Roman" w:hAnsi="Times New Roman" w:cs="Times New Roman"/>
          <w:i/>
          <w:color w:val="222222"/>
          <w:sz w:val="24"/>
          <w:szCs w:val="24"/>
          <w:highlight w:val="white"/>
        </w:rPr>
        <w:t xml:space="preserve"> Sciences</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237</w:t>
      </w:r>
      <w:r w:rsidRPr="009F7931">
        <w:rPr>
          <w:rFonts w:ascii="Times New Roman" w:hAnsi="Times New Roman" w:cs="Times New Roman"/>
          <w:color w:val="222222"/>
          <w:sz w:val="24"/>
          <w:szCs w:val="24"/>
          <w:highlight w:val="white"/>
        </w:rPr>
        <w:t>, pp.685-691.</w:t>
      </w:r>
    </w:p>
    <w:p w14:paraId="0A87E6FF" w14:textId="77777777" w:rsidR="000023AC" w:rsidRPr="009F7931" w:rsidRDefault="000023AC" w:rsidP="00335351">
      <w:pPr>
        <w:pStyle w:val="Normal1"/>
        <w:spacing w:line="360" w:lineRule="auto"/>
        <w:jc w:val="both"/>
        <w:rPr>
          <w:rFonts w:ascii="Times New Roman" w:hAnsi="Times New Roman" w:cs="Times New Roman"/>
          <w:color w:val="222222"/>
          <w:sz w:val="20"/>
          <w:szCs w:val="20"/>
          <w:highlight w:val="white"/>
        </w:rPr>
      </w:pPr>
      <w:proofErr w:type="spellStart"/>
      <w:r w:rsidRPr="009F7931">
        <w:rPr>
          <w:rFonts w:ascii="Times New Roman" w:hAnsi="Times New Roman" w:cs="Times New Roman"/>
          <w:color w:val="222222"/>
          <w:sz w:val="20"/>
          <w:szCs w:val="20"/>
          <w:highlight w:val="white"/>
        </w:rPr>
        <w:t>Odrekhivskyy</w:t>
      </w:r>
      <w:proofErr w:type="spellEnd"/>
      <w:r w:rsidRPr="009F7931">
        <w:rPr>
          <w:rFonts w:ascii="Times New Roman" w:hAnsi="Times New Roman" w:cs="Times New Roman"/>
          <w:color w:val="222222"/>
          <w:sz w:val="20"/>
          <w:szCs w:val="20"/>
          <w:highlight w:val="white"/>
        </w:rPr>
        <w:t xml:space="preserve">, M., </w:t>
      </w:r>
      <w:proofErr w:type="spellStart"/>
      <w:r w:rsidRPr="009F7931">
        <w:rPr>
          <w:rFonts w:ascii="Times New Roman" w:hAnsi="Times New Roman" w:cs="Times New Roman"/>
          <w:color w:val="222222"/>
          <w:sz w:val="20"/>
          <w:szCs w:val="20"/>
          <w:highlight w:val="white"/>
        </w:rPr>
        <w:t>Pasichnyk</w:t>
      </w:r>
      <w:proofErr w:type="spellEnd"/>
      <w:r w:rsidRPr="009F7931">
        <w:rPr>
          <w:rFonts w:ascii="Times New Roman" w:hAnsi="Times New Roman" w:cs="Times New Roman"/>
          <w:color w:val="222222"/>
          <w:sz w:val="20"/>
          <w:szCs w:val="20"/>
          <w:highlight w:val="white"/>
        </w:rPr>
        <w:t xml:space="preserve">, V., </w:t>
      </w:r>
      <w:proofErr w:type="spellStart"/>
      <w:r w:rsidRPr="009F7931">
        <w:rPr>
          <w:rFonts w:ascii="Times New Roman" w:hAnsi="Times New Roman" w:cs="Times New Roman"/>
          <w:color w:val="222222"/>
          <w:sz w:val="20"/>
          <w:szCs w:val="20"/>
          <w:highlight w:val="white"/>
        </w:rPr>
        <w:t>Rzheuskyi</w:t>
      </w:r>
      <w:proofErr w:type="spellEnd"/>
      <w:r w:rsidRPr="009F7931">
        <w:rPr>
          <w:rFonts w:ascii="Times New Roman" w:hAnsi="Times New Roman" w:cs="Times New Roman"/>
          <w:color w:val="222222"/>
          <w:sz w:val="20"/>
          <w:szCs w:val="20"/>
          <w:highlight w:val="white"/>
        </w:rPr>
        <w:t xml:space="preserve">, A., </w:t>
      </w:r>
      <w:proofErr w:type="spellStart"/>
      <w:r w:rsidRPr="009F7931">
        <w:rPr>
          <w:rFonts w:ascii="Times New Roman" w:hAnsi="Times New Roman" w:cs="Times New Roman"/>
          <w:color w:val="222222"/>
          <w:sz w:val="20"/>
          <w:szCs w:val="20"/>
          <w:highlight w:val="white"/>
        </w:rPr>
        <w:t>Andrunyk</w:t>
      </w:r>
      <w:proofErr w:type="spellEnd"/>
      <w:r w:rsidRPr="009F7931">
        <w:rPr>
          <w:rFonts w:ascii="Times New Roman" w:hAnsi="Times New Roman" w:cs="Times New Roman"/>
          <w:color w:val="222222"/>
          <w:sz w:val="20"/>
          <w:szCs w:val="20"/>
          <w:highlight w:val="white"/>
        </w:rPr>
        <w:t xml:space="preserve">, V., </w:t>
      </w:r>
      <w:proofErr w:type="spellStart"/>
      <w:r w:rsidRPr="009F7931">
        <w:rPr>
          <w:rFonts w:ascii="Times New Roman" w:hAnsi="Times New Roman" w:cs="Times New Roman"/>
          <w:color w:val="222222"/>
          <w:sz w:val="20"/>
          <w:szCs w:val="20"/>
          <w:highlight w:val="white"/>
        </w:rPr>
        <w:t>Nazaruk</w:t>
      </w:r>
      <w:proofErr w:type="spellEnd"/>
      <w:r w:rsidRPr="009F7931">
        <w:rPr>
          <w:rFonts w:ascii="Times New Roman" w:hAnsi="Times New Roman" w:cs="Times New Roman"/>
          <w:color w:val="222222"/>
          <w:sz w:val="20"/>
          <w:szCs w:val="20"/>
          <w:highlight w:val="white"/>
        </w:rPr>
        <w:t xml:space="preserve">, M., </w:t>
      </w:r>
      <w:proofErr w:type="spellStart"/>
      <w:r w:rsidRPr="009F7931">
        <w:rPr>
          <w:rFonts w:ascii="Times New Roman" w:hAnsi="Times New Roman" w:cs="Times New Roman"/>
          <w:color w:val="222222"/>
          <w:sz w:val="20"/>
          <w:szCs w:val="20"/>
          <w:highlight w:val="white"/>
        </w:rPr>
        <w:t>Kunanets</w:t>
      </w:r>
      <w:proofErr w:type="spellEnd"/>
      <w:r w:rsidRPr="009F7931">
        <w:rPr>
          <w:rFonts w:ascii="Times New Roman" w:hAnsi="Times New Roman" w:cs="Times New Roman"/>
          <w:color w:val="222222"/>
          <w:sz w:val="20"/>
          <w:szCs w:val="20"/>
          <w:highlight w:val="white"/>
        </w:rPr>
        <w:t xml:space="preserve">, O. and </w:t>
      </w:r>
      <w:proofErr w:type="spellStart"/>
      <w:r w:rsidRPr="009F7931">
        <w:rPr>
          <w:rFonts w:ascii="Times New Roman" w:hAnsi="Times New Roman" w:cs="Times New Roman"/>
          <w:color w:val="222222"/>
          <w:sz w:val="20"/>
          <w:szCs w:val="20"/>
          <w:highlight w:val="white"/>
        </w:rPr>
        <w:t>Tabachyshyn</w:t>
      </w:r>
      <w:proofErr w:type="spellEnd"/>
      <w:r w:rsidRPr="009F7931">
        <w:rPr>
          <w:rFonts w:ascii="Times New Roman" w:hAnsi="Times New Roman" w:cs="Times New Roman"/>
          <w:color w:val="222222"/>
          <w:sz w:val="20"/>
          <w:szCs w:val="20"/>
          <w:highlight w:val="white"/>
        </w:rPr>
        <w:t xml:space="preserve">, D., 2019. Problems of the Intelligent Virtual Learning Environment Development. In </w:t>
      </w:r>
      <w:proofErr w:type="spellStart"/>
      <w:r w:rsidRPr="009F7931">
        <w:rPr>
          <w:rFonts w:ascii="Times New Roman" w:hAnsi="Times New Roman" w:cs="Times New Roman"/>
          <w:i/>
          <w:color w:val="222222"/>
          <w:sz w:val="20"/>
          <w:szCs w:val="20"/>
          <w:highlight w:val="white"/>
        </w:rPr>
        <w:t>MoMLeT</w:t>
      </w:r>
      <w:proofErr w:type="spellEnd"/>
      <w:r w:rsidRPr="009F7931">
        <w:rPr>
          <w:rFonts w:ascii="Times New Roman" w:hAnsi="Times New Roman" w:cs="Times New Roman"/>
          <w:color w:val="222222"/>
          <w:sz w:val="20"/>
          <w:szCs w:val="20"/>
          <w:highlight w:val="white"/>
        </w:rPr>
        <w:t xml:space="preserve"> (pp. 359-369).</w:t>
      </w:r>
    </w:p>
    <w:p w14:paraId="1AB589E0"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proofErr w:type="spellStart"/>
      <w:r w:rsidRPr="009F7931">
        <w:rPr>
          <w:rFonts w:ascii="Times New Roman" w:hAnsi="Times New Roman" w:cs="Times New Roman"/>
          <w:color w:val="222222"/>
          <w:sz w:val="24"/>
          <w:szCs w:val="24"/>
          <w:highlight w:val="white"/>
        </w:rPr>
        <w:t>Phungsuk</w:t>
      </w:r>
      <w:proofErr w:type="spellEnd"/>
      <w:r w:rsidRPr="009F7931">
        <w:rPr>
          <w:rFonts w:ascii="Times New Roman" w:hAnsi="Times New Roman" w:cs="Times New Roman"/>
          <w:color w:val="222222"/>
          <w:sz w:val="24"/>
          <w:szCs w:val="24"/>
          <w:highlight w:val="white"/>
        </w:rPr>
        <w:t xml:space="preserve">, R., </w:t>
      </w:r>
      <w:proofErr w:type="spellStart"/>
      <w:r w:rsidRPr="009F7931">
        <w:rPr>
          <w:rFonts w:ascii="Times New Roman" w:hAnsi="Times New Roman" w:cs="Times New Roman"/>
          <w:color w:val="222222"/>
          <w:sz w:val="24"/>
          <w:szCs w:val="24"/>
          <w:highlight w:val="white"/>
        </w:rPr>
        <w:t>Viriyavejakul</w:t>
      </w:r>
      <w:proofErr w:type="spellEnd"/>
      <w:r w:rsidRPr="009F7931">
        <w:rPr>
          <w:rFonts w:ascii="Times New Roman" w:hAnsi="Times New Roman" w:cs="Times New Roman"/>
          <w:color w:val="222222"/>
          <w:sz w:val="24"/>
          <w:szCs w:val="24"/>
          <w:highlight w:val="white"/>
        </w:rPr>
        <w:t xml:space="preserve">, C. and </w:t>
      </w:r>
      <w:proofErr w:type="spellStart"/>
      <w:r w:rsidRPr="009F7931">
        <w:rPr>
          <w:rFonts w:ascii="Times New Roman" w:hAnsi="Times New Roman" w:cs="Times New Roman"/>
          <w:color w:val="222222"/>
          <w:sz w:val="24"/>
          <w:szCs w:val="24"/>
          <w:highlight w:val="white"/>
        </w:rPr>
        <w:t>Ratanaolarn</w:t>
      </w:r>
      <w:proofErr w:type="spellEnd"/>
      <w:r w:rsidRPr="009F7931">
        <w:rPr>
          <w:rFonts w:ascii="Times New Roman" w:hAnsi="Times New Roman" w:cs="Times New Roman"/>
          <w:color w:val="222222"/>
          <w:sz w:val="24"/>
          <w:szCs w:val="24"/>
          <w:highlight w:val="white"/>
        </w:rPr>
        <w:t xml:space="preserve">, T., 2017. Development of a problem-based learning model via a virtual learning environment. </w:t>
      </w:r>
      <w:proofErr w:type="spellStart"/>
      <w:r w:rsidRPr="009F7931">
        <w:rPr>
          <w:rFonts w:ascii="Times New Roman" w:hAnsi="Times New Roman" w:cs="Times New Roman"/>
          <w:i/>
          <w:color w:val="222222"/>
          <w:sz w:val="24"/>
          <w:szCs w:val="24"/>
          <w:highlight w:val="white"/>
        </w:rPr>
        <w:t>Kasetsart</w:t>
      </w:r>
      <w:proofErr w:type="spellEnd"/>
      <w:r w:rsidRPr="009F7931">
        <w:rPr>
          <w:rFonts w:ascii="Times New Roman" w:hAnsi="Times New Roman" w:cs="Times New Roman"/>
          <w:i/>
          <w:color w:val="222222"/>
          <w:sz w:val="24"/>
          <w:szCs w:val="24"/>
          <w:highlight w:val="white"/>
        </w:rPr>
        <w:t xml:space="preserve"> Journal of Social Sciences</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38</w:t>
      </w:r>
      <w:r w:rsidRPr="009F7931">
        <w:rPr>
          <w:rFonts w:ascii="Times New Roman" w:hAnsi="Times New Roman" w:cs="Times New Roman"/>
          <w:color w:val="222222"/>
          <w:sz w:val="24"/>
          <w:szCs w:val="24"/>
          <w:highlight w:val="white"/>
        </w:rPr>
        <w:t>(3), pp.297-306.</w:t>
      </w:r>
    </w:p>
    <w:p w14:paraId="4177038F"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lastRenderedPageBreak/>
        <w:t xml:space="preserve">Sahoo, M.A.K., Patra, A. and </w:t>
      </w:r>
      <w:proofErr w:type="spellStart"/>
      <w:r w:rsidRPr="009F7931">
        <w:rPr>
          <w:rFonts w:ascii="Times New Roman" w:hAnsi="Times New Roman" w:cs="Times New Roman"/>
          <w:color w:val="222222"/>
          <w:sz w:val="24"/>
          <w:szCs w:val="24"/>
          <w:highlight w:val="white"/>
        </w:rPr>
        <w:t>Sahu</w:t>
      </w:r>
      <w:proofErr w:type="spellEnd"/>
      <w:r w:rsidRPr="009F7931">
        <w:rPr>
          <w:rFonts w:ascii="Times New Roman" w:hAnsi="Times New Roman" w:cs="Times New Roman"/>
          <w:color w:val="222222"/>
          <w:sz w:val="24"/>
          <w:szCs w:val="24"/>
          <w:highlight w:val="white"/>
        </w:rPr>
        <w:t xml:space="preserve">, D., 2020. Challenges of Common Service </w:t>
      </w:r>
      <w:proofErr w:type="spellStart"/>
      <w:r w:rsidRPr="009F7931">
        <w:rPr>
          <w:rFonts w:ascii="Times New Roman" w:hAnsi="Times New Roman" w:cs="Times New Roman"/>
          <w:color w:val="222222"/>
          <w:sz w:val="24"/>
          <w:szCs w:val="24"/>
          <w:highlight w:val="white"/>
        </w:rPr>
        <w:t>Centers</w:t>
      </w:r>
      <w:proofErr w:type="spellEnd"/>
      <w:r w:rsidRPr="009F7931">
        <w:rPr>
          <w:rFonts w:ascii="Times New Roman" w:hAnsi="Times New Roman" w:cs="Times New Roman"/>
          <w:color w:val="222222"/>
          <w:sz w:val="24"/>
          <w:szCs w:val="24"/>
          <w:highlight w:val="white"/>
        </w:rPr>
        <w:t xml:space="preserve"> of </w:t>
      </w:r>
      <w:proofErr w:type="spellStart"/>
      <w:r w:rsidRPr="009F7931">
        <w:rPr>
          <w:rFonts w:ascii="Times New Roman" w:hAnsi="Times New Roman" w:cs="Times New Roman"/>
          <w:color w:val="222222"/>
          <w:sz w:val="24"/>
          <w:szCs w:val="24"/>
          <w:highlight w:val="white"/>
        </w:rPr>
        <w:t>Rayagada</w:t>
      </w:r>
      <w:proofErr w:type="spellEnd"/>
      <w:r w:rsidRPr="009F7931">
        <w:rPr>
          <w:rFonts w:ascii="Times New Roman" w:hAnsi="Times New Roman" w:cs="Times New Roman"/>
          <w:color w:val="222222"/>
          <w:sz w:val="24"/>
          <w:szCs w:val="24"/>
          <w:highlight w:val="white"/>
        </w:rPr>
        <w:t xml:space="preserve"> District–Findings from a VLE </w:t>
      </w:r>
      <w:proofErr w:type="spellStart"/>
      <w:r w:rsidRPr="009F7931">
        <w:rPr>
          <w:rFonts w:ascii="Times New Roman" w:hAnsi="Times New Roman" w:cs="Times New Roman"/>
          <w:color w:val="222222"/>
          <w:sz w:val="24"/>
          <w:szCs w:val="24"/>
          <w:highlight w:val="white"/>
        </w:rPr>
        <w:t>centered</w:t>
      </w:r>
      <w:proofErr w:type="spellEnd"/>
      <w:r w:rsidRPr="009F7931">
        <w:rPr>
          <w:rFonts w:ascii="Times New Roman" w:hAnsi="Times New Roman" w:cs="Times New Roman"/>
          <w:color w:val="222222"/>
          <w:sz w:val="24"/>
          <w:szCs w:val="24"/>
          <w:highlight w:val="white"/>
        </w:rPr>
        <w:t xml:space="preserve"> analysis.</w:t>
      </w:r>
    </w:p>
    <w:p w14:paraId="0DD04CBC"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Vaganova, O.I., Smirnova, Z.V., </w:t>
      </w:r>
      <w:proofErr w:type="spellStart"/>
      <w:r w:rsidRPr="009F7931">
        <w:rPr>
          <w:rFonts w:ascii="Times New Roman" w:hAnsi="Times New Roman" w:cs="Times New Roman"/>
          <w:color w:val="222222"/>
          <w:sz w:val="24"/>
          <w:szCs w:val="24"/>
          <w:highlight w:val="white"/>
        </w:rPr>
        <w:t>Mukhina</w:t>
      </w:r>
      <w:proofErr w:type="spellEnd"/>
      <w:r w:rsidRPr="009F7931">
        <w:rPr>
          <w:rFonts w:ascii="Times New Roman" w:hAnsi="Times New Roman" w:cs="Times New Roman"/>
          <w:color w:val="222222"/>
          <w:sz w:val="24"/>
          <w:szCs w:val="24"/>
          <w:highlight w:val="white"/>
        </w:rPr>
        <w:t xml:space="preserve">, M.V., </w:t>
      </w:r>
      <w:proofErr w:type="spellStart"/>
      <w:r w:rsidRPr="009F7931">
        <w:rPr>
          <w:rFonts w:ascii="Times New Roman" w:hAnsi="Times New Roman" w:cs="Times New Roman"/>
          <w:color w:val="222222"/>
          <w:sz w:val="24"/>
          <w:szCs w:val="24"/>
          <w:highlight w:val="white"/>
        </w:rPr>
        <w:t>Kutepov</w:t>
      </w:r>
      <w:proofErr w:type="spellEnd"/>
      <w:r w:rsidRPr="009F7931">
        <w:rPr>
          <w:rFonts w:ascii="Times New Roman" w:hAnsi="Times New Roman" w:cs="Times New Roman"/>
          <w:color w:val="222222"/>
          <w:sz w:val="24"/>
          <w:szCs w:val="24"/>
          <w:highlight w:val="white"/>
        </w:rPr>
        <w:t xml:space="preserve">, M.M., </w:t>
      </w:r>
      <w:proofErr w:type="spellStart"/>
      <w:r w:rsidRPr="009F7931">
        <w:rPr>
          <w:rFonts w:ascii="Times New Roman" w:hAnsi="Times New Roman" w:cs="Times New Roman"/>
          <w:color w:val="222222"/>
          <w:sz w:val="24"/>
          <w:szCs w:val="24"/>
          <w:highlight w:val="white"/>
        </w:rPr>
        <w:t>Kutepova</w:t>
      </w:r>
      <w:proofErr w:type="spellEnd"/>
      <w:r w:rsidRPr="009F7931">
        <w:rPr>
          <w:rFonts w:ascii="Times New Roman" w:hAnsi="Times New Roman" w:cs="Times New Roman"/>
          <w:color w:val="222222"/>
          <w:sz w:val="24"/>
          <w:szCs w:val="24"/>
          <w:highlight w:val="white"/>
        </w:rPr>
        <w:t xml:space="preserve">, L.I. and </w:t>
      </w:r>
      <w:proofErr w:type="spellStart"/>
      <w:r w:rsidRPr="009F7931">
        <w:rPr>
          <w:rFonts w:ascii="Times New Roman" w:hAnsi="Times New Roman" w:cs="Times New Roman"/>
          <w:color w:val="222222"/>
          <w:sz w:val="24"/>
          <w:szCs w:val="24"/>
          <w:highlight w:val="white"/>
        </w:rPr>
        <w:t>Chernysheva</w:t>
      </w:r>
      <w:proofErr w:type="spellEnd"/>
      <w:r w:rsidRPr="009F7931">
        <w:rPr>
          <w:rFonts w:ascii="Times New Roman" w:hAnsi="Times New Roman" w:cs="Times New Roman"/>
          <w:color w:val="222222"/>
          <w:sz w:val="24"/>
          <w:szCs w:val="24"/>
          <w:highlight w:val="white"/>
        </w:rPr>
        <w:t xml:space="preserve">, T.L., 2017. THE ORGANIZATION OF THE TEST CONTROL OF STUDENTS'KNOWLEDGE IN A VIRTUAL LEARNING ENVIRONMENT MOODLE. </w:t>
      </w:r>
      <w:r w:rsidRPr="009F7931">
        <w:rPr>
          <w:rFonts w:ascii="Times New Roman" w:hAnsi="Times New Roman" w:cs="Times New Roman"/>
          <w:i/>
          <w:color w:val="222222"/>
          <w:sz w:val="24"/>
          <w:szCs w:val="24"/>
          <w:highlight w:val="white"/>
        </w:rPr>
        <w:t>Journal of Entrepreneurship Education</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20</w:t>
      </w:r>
      <w:r w:rsidRPr="009F7931">
        <w:rPr>
          <w:rFonts w:ascii="Times New Roman" w:hAnsi="Times New Roman" w:cs="Times New Roman"/>
          <w:color w:val="222222"/>
          <w:sz w:val="24"/>
          <w:szCs w:val="24"/>
          <w:highlight w:val="white"/>
        </w:rPr>
        <w:t>(3), pp.1-4.</w:t>
      </w:r>
    </w:p>
    <w:p w14:paraId="0B1C7C3A" w14:textId="77777777" w:rsidR="000023AC" w:rsidRPr="009F7931" w:rsidRDefault="000023AC" w:rsidP="00335351">
      <w:pPr>
        <w:pStyle w:val="Normal1"/>
        <w:spacing w:line="360" w:lineRule="auto"/>
        <w:jc w:val="both"/>
        <w:rPr>
          <w:rFonts w:ascii="Times New Roman" w:hAnsi="Times New Roman" w:cs="Times New Roman"/>
          <w:color w:val="222222"/>
          <w:sz w:val="24"/>
          <w:szCs w:val="24"/>
          <w:highlight w:val="white"/>
        </w:rPr>
      </w:pPr>
      <w:r w:rsidRPr="009F7931">
        <w:rPr>
          <w:rFonts w:ascii="Times New Roman" w:hAnsi="Times New Roman" w:cs="Times New Roman"/>
          <w:color w:val="222222"/>
          <w:sz w:val="24"/>
          <w:szCs w:val="24"/>
          <w:highlight w:val="white"/>
        </w:rPr>
        <w:t xml:space="preserve">Yang, D., </w:t>
      </w:r>
      <w:proofErr w:type="spellStart"/>
      <w:r w:rsidRPr="009F7931">
        <w:rPr>
          <w:rFonts w:ascii="Times New Roman" w:hAnsi="Times New Roman" w:cs="Times New Roman"/>
          <w:color w:val="222222"/>
          <w:sz w:val="24"/>
          <w:szCs w:val="24"/>
          <w:highlight w:val="white"/>
        </w:rPr>
        <w:t>Alsadoon</w:t>
      </w:r>
      <w:proofErr w:type="spellEnd"/>
      <w:r w:rsidRPr="009F7931">
        <w:rPr>
          <w:rFonts w:ascii="Times New Roman" w:hAnsi="Times New Roman" w:cs="Times New Roman"/>
          <w:color w:val="222222"/>
          <w:sz w:val="24"/>
          <w:szCs w:val="24"/>
          <w:highlight w:val="white"/>
        </w:rPr>
        <w:t xml:space="preserve">, A., Prasad, P.C., Singh, A.K. and </w:t>
      </w:r>
      <w:proofErr w:type="spellStart"/>
      <w:r w:rsidRPr="009F7931">
        <w:rPr>
          <w:rFonts w:ascii="Times New Roman" w:hAnsi="Times New Roman" w:cs="Times New Roman"/>
          <w:color w:val="222222"/>
          <w:sz w:val="24"/>
          <w:szCs w:val="24"/>
          <w:highlight w:val="white"/>
        </w:rPr>
        <w:t>Elchouemi</w:t>
      </w:r>
      <w:proofErr w:type="spellEnd"/>
      <w:r w:rsidRPr="009F7931">
        <w:rPr>
          <w:rFonts w:ascii="Times New Roman" w:hAnsi="Times New Roman" w:cs="Times New Roman"/>
          <w:color w:val="222222"/>
          <w:sz w:val="24"/>
          <w:szCs w:val="24"/>
          <w:highlight w:val="white"/>
        </w:rPr>
        <w:t xml:space="preserve">, A., 2018. An emotion recognition model based on facial recognition in a virtual learning environment. </w:t>
      </w:r>
      <w:r w:rsidRPr="009F7931">
        <w:rPr>
          <w:rFonts w:ascii="Times New Roman" w:hAnsi="Times New Roman" w:cs="Times New Roman"/>
          <w:i/>
          <w:color w:val="222222"/>
          <w:sz w:val="24"/>
          <w:szCs w:val="24"/>
          <w:highlight w:val="white"/>
        </w:rPr>
        <w:t>Procedia Computer Science</w:t>
      </w:r>
      <w:r w:rsidRPr="009F7931">
        <w:rPr>
          <w:rFonts w:ascii="Times New Roman" w:hAnsi="Times New Roman" w:cs="Times New Roman"/>
          <w:color w:val="222222"/>
          <w:sz w:val="24"/>
          <w:szCs w:val="24"/>
          <w:highlight w:val="white"/>
        </w:rPr>
        <w:t xml:space="preserve">, </w:t>
      </w:r>
      <w:r w:rsidRPr="009F7931">
        <w:rPr>
          <w:rFonts w:ascii="Times New Roman" w:hAnsi="Times New Roman" w:cs="Times New Roman"/>
          <w:i/>
          <w:color w:val="222222"/>
          <w:sz w:val="24"/>
          <w:szCs w:val="24"/>
          <w:highlight w:val="white"/>
        </w:rPr>
        <w:t>125</w:t>
      </w:r>
      <w:r w:rsidRPr="009F7931">
        <w:rPr>
          <w:rFonts w:ascii="Times New Roman" w:hAnsi="Times New Roman" w:cs="Times New Roman"/>
          <w:color w:val="222222"/>
          <w:sz w:val="24"/>
          <w:szCs w:val="24"/>
          <w:highlight w:val="white"/>
        </w:rPr>
        <w:t>, pp.2-10.</w:t>
      </w:r>
    </w:p>
    <w:sectPr w:rsidR="000023AC" w:rsidRPr="009F7931" w:rsidSect="00C43CDA">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BDFB04" w14:textId="77777777" w:rsidR="00916CAA" w:rsidRDefault="00916CAA" w:rsidP="00335351">
      <w:pPr>
        <w:spacing w:line="240" w:lineRule="auto"/>
      </w:pPr>
      <w:r>
        <w:separator/>
      </w:r>
    </w:p>
  </w:endnote>
  <w:endnote w:type="continuationSeparator" w:id="0">
    <w:p w14:paraId="025E8FC9" w14:textId="77777777" w:rsidR="00916CAA" w:rsidRDefault="00916CAA" w:rsidP="003353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2798402"/>
      <w:docPartObj>
        <w:docPartGallery w:val="Page Numbers (Bottom of Page)"/>
        <w:docPartUnique/>
      </w:docPartObj>
    </w:sdtPr>
    <w:sdtEndPr/>
    <w:sdtContent>
      <w:p w14:paraId="655A4F71" w14:textId="77777777" w:rsidR="00335351" w:rsidRDefault="008B7658">
        <w:pPr>
          <w:pStyle w:val="Footer"/>
          <w:jc w:val="right"/>
        </w:pPr>
        <w:r>
          <w:fldChar w:fldCharType="begin"/>
        </w:r>
        <w:r>
          <w:instrText xml:space="preserve"> PAGE   \* MERGEFORMAT </w:instrText>
        </w:r>
        <w:r>
          <w:fldChar w:fldCharType="separate"/>
        </w:r>
        <w:r w:rsidR="002F257C">
          <w:rPr>
            <w:noProof/>
          </w:rPr>
          <w:t>2</w:t>
        </w:r>
        <w:r>
          <w:rPr>
            <w:noProof/>
          </w:rPr>
          <w:fldChar w:fldCharType="end"/>
        </w:r>
      </w:p>
    </w:sdtContent>
  </w:sdt>
  <w:p w14:paraId="54A6936B" w14:textId="77777777" w:rsidR="00335351" w:rsidRDefault="00335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FDE51E" w14:textId="77777777" w:rsidR="00916CAA" w:rsidRDefault="00916CAA" w:rsidP="00335351">
      <w:pPr>
        <w:spacing w:line="240" w:lineRule="auto"/>
      </w:pPr>
      <w:r>
        <w:separator/>
      </w:r>
    </w:p>
  </w:footnote>
  <w:footnote w:type="continuationSeparator" w:id="0">
    <w:p w14:paraId="1C4E429D" w14:textId="77777777" w:rsidR="00916CAA" w:rsidRDefault="00916CAA" w:rsidP="003353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126429"/>
    <w:multiLevelType w:val="multilevel"/>
    <w:tmpl w:val="8934E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9963BB"/>
    <w:multiLevelType w:val="multilevel"/>
    <w:tmpl w:val="95648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A5D109B"/>
    <w:multiLevelType w:val="multilevel"/>
    <w:tmpl w:val="7A489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3CDA"/>
    <w:rsid w:val="000023AC"/>
    <w:rsid w:val="00085642"/>
    <w:rsid w:val="000A4263"/>
    <w:rsid w:val="000C0174"/>
    <w:rsid w:val="00172CFF"/>
    <w:rsid w:val="0026173F"/>
    <w:rsid w:val="002649B3"/>
    <w:rsid w:val="00284380"/>
    <w:rsid w:val="002C6E17"/>
    <w:rsid w:val="002F257C"/>
    <w:rsid w:val="0031313C"/>
    <w:rsid w:val="00330287"/>
    <w:rsid w:val="00335351"/>
    <w:rsid w:val="00394BF2"/>
    <w:rsid w:val="003B68BE"/>
    <w:rsid w:val="003F2414"/>
    <w:rsid w:val="00511C59"/>
    <w:rsid w:val="00650E9A"/>
    <w:rsid w:val="00675892"/>
    <w:rsid w:val="0072763E"/>
    <w:rsid w:val="0073632B"/>
    <w:rsid w:val="007F17AC"/>
    <w:rsid w:val="00811E14"/>
    <w:rsid w:val="00894D89"/>
    <w:rsid w:val="008B7658"/>
    <w:rsid w:val="00916CAA"/>
    <w:rsid w:val="00952C03"/>
    <w:rsid w:val="009D79C8"/>
    <w:rsid w:val="009F2FA0"/>
    <w:rsid w:val="009F7931"/>
    <w:rsid w:val="00AE36E0"/>
    <w:rsid w:val="00B82F07"/>
    <w:rsid w:val="00C14C92"/>
    <w:rsid w:val="00C43CDA"/>
    <w:rsid w:val="00C43DFF"/>
    <w:rsid w:val="00C818CE"/>
    <w:rsid w:val="00C92D28"/>
    <w:rsid w:val="00C96176"/>
    <w:rsid w:val="00D2579F"/>
    <w:rsid w:val="00D46778"/>
    <w:rsid w:val="00DD64B5"/>
    <w:rsid w:val="00E24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059B4"/>
  <w15:docId w15:val="{1445EF8A-8AA7-4A77-ADB0-58CA296BE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C43CDA"/>
    <w:pPr>
      <w:keepNext/>
      <w:keepLines/>
      <w:spacing w:before="400" w:after="120"/>
      <w:outlineLvl w:val="0"/>
    </w:pPr>
    <w:rPr>
      <w:sz w:val="40"/>
      <w:szCs w:val="40"/>
    </w:rPr>
  </w:style>
  <w:style w:type="paragraph" w:styleId="Heading2">
    <w:name w:val="heading 2"/>
    <w:basedOn w:val="Normal1"/>
    <w:next w:val="Normal1"/>
    <w:rsid w:val="00C43CDA"/>
    <w:pPr>
      <w:keepNext/>
      <w:keepLines/>
      <w:spacing w:before="360" w:after="120"/>
      <w:outlineLvl w:val="1"/>
    </w:pPr>
    <w:rPr>
      <w:sz w:val="32"/>
      <w:szCs w:val="32"/>
    </w:rPr>
  </w:style>
  <w:style w:type="paragraph" w:styleId="Heading3">
    <w:name w:val="heading 3"/>
    <w:basedOn w:val="Normal1"/>
    <w:next w:val="Normal1"/>
    <w:rsid w:val="00C43CDA"/>
    <w:pPr>
      <w:keepNext/>
      <w:keepLines/>
      <w:spacing w:before="320" w:after="80"/>
      <w:outlineLvl w:val="2"/>
    </w:pPr>
    <w:rPr>
      <w:color w:val="434343"/>
      <w:sz w:val="28"/>
      <w:szCs w:val="28"/>
    </w:rPr>
  </w:style>
  <w:style w:type="paragraph" w:styleId="Heading4">
    <w:name w:val="heading 4"/>
    <w:basedOn w:val="Normal1"/>
    <w:next w:val="Normal1"/>
    <w:rsid w:val="00C43CDA"/>
    <w:pPr>
      <w:keepNext/>
      <w:keepLines/>
      <w:spacing w:before="280" w:after="80"/>
      <w:outlineLvl w:val="3"/>
    </w:pPr>
    <w:rPr>
      <w:color w:val="666666"/>
      <w:sz w:val="24"/>
      <w:szCs w:val="24"/>
    </w:rPr>
  </w:style>
  <w:style w:type="paragraph" w:styleId="Heading5">
    <w:name w:val="heading 5"/>
    <w:basedOn w:val="Normal1"/>
    <w:next w:val="Normal1"/>
    <w:rsid w:val="00C43CDA"/>
    <w:pPr>
      <w:keepNext/>
      <w:keepLines/>
      <w:spacing w:before="240" w:after="80"/>
      <w:outlineLvl w:val="4"/>
    </w:pPr>
    <w:rPr>
      <w:color w:val="666666"/>
    </w:rPr>
  </w:style>
  <w:style w:type="paragraph" w:styleId="Heading6">
    <w:name w:val="heading 6"/>
    <w:basedOn w:val="Normal1"/>
    <w:next w:val="Normal1"/>
    <w:rsid w:val="00C43CD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43CDA"/>
  </w:style>
  <w:style w:type="paragraph" w:styleId="Title">
    <w:name w:val="Title"/>
    <w:basedOn w:val="Normal1"/>
    <w:next w:val="Normal1"/>
    <w:rsid w:val="00C43CDA"/>
    <w:pPr>
      <w:keepNext/>
      <w:keepLines/>
      <w:spacing w:after="60"/>
    </w:pPr>
    <w:rPr>
      <w:sz w:val="52"/>
      <w:szCs w:val="52"/>
    </w:rPr>
  </w:style>
  <w:style w:type="paragraph" w:styleId="Subtitle">
    <w:name w:val="Subtitle"/>
    <w:basedOn w:val="Normal1"/>
    <w:next w:val="Normal1"/>
    <w:rsid w:val="00C43CDA"/>
    <w:pPr>
      <w:keepNext/>
      <w:keepLines/>
      <w:spacing w:after="320"/>
    </w:pPr>
    <w:rPr>
      <w:color w:val="666666"/>
      <w:sz w:val="30"/>
      <w:szCs w:val="30"/>
    </w:rPr>
  </w:style>
  <w:style w:type="table" w:customStyle="1" w:styleId="a">
    <w:basedOn w:val="TableNormal"/>
    <w:rsid w:val="00C43CDA"/>
    <w:tblPr>
      <w:tblStyleRowBandSize w:val="1"/>
      <w:tblStyleColBandSize w:val="1"/>
      <w:tblCellMar>
        <w:top w:w="100" w:type="dxa"/>
        <w:left w:w="100" w:type="dxa"/>
        <w:bottom w:w="100" w:type="dxa"/>
        <w:right w:w="100" w:type="dxa"/>
      </w:tblCellMar>
    </w:tblPr>
  </w:style>
  <w:style w:type="table" w:customStyle="1" w:styleId="a0">
    <w:basedOn w:val="TableNormal"/>
    <w:rsid w:val="00C43CDA"/>
    <w:tblPr>
      <w:tblStyleRowBandSize w:val="1"/>
      <w:tblStyleColBandSize w:val="1"/>
      <w:tblCellMar>
        <w:top w:w="100" w:type="dxa"/>
        <w:left w:w="100" w:type="dxa"/>
        <w:bottom w:w="100" w:type="dxa"/>
        <w:right w:w="100" w:type="dxa"/>
      </w:tblCellMar>
    </w:tblPr>
  </w:style>
  <w:style w:type="table" w:customStyle="1" w:styleId="a1">
    <w:basedOn w:val="TableNormal"/>
    <w:rsid w:val="00C43CDA"/>
    <w:tblPr>
      <w:tblStyleRowBandSize w:val="1"/>
      <w:tblStyleColBandSize w:val="1"/>
      <w:tblCellMar>
        <w:top w:w="100" w:type="dxa"/>
        <w:left w:w="100" w:type="dxa"/>
        <w:bottom w:w="100" w:type="dxa"/>
        <w:right w:w="100" w:type="dxa"/>
      </w:tblCellMar>
    </w:tblPr>
  </w:style>
  <w:style w:type="table" w:customStyle="1" w:styleId="a2">
    <w:basedOn w:val="TableNormal"/>
    <w:rsid w:val="00C43CDA"/>
    <w:tblPr>
      <w:tblStyleRowBandSize w:val="1"/>
      <w:tblStyleColBandSize w:val="1"/>
      <w:tblCellMar>
        <w:top w:w="100" w:type="dxa"/>
        <w:left w:w="100" w:type="dxa"/>
        <w:bottom w:w="100" w:type="dxa"/>
        <w:right w:w="100" w:type="dxa"/>
      </w:tblCellMar>
    </w:tblPr>
  </w:style>
  <w:style w:type="table" w:customStyle="1" w:styleId="a3">
    <w:basedOn w:val="TableNormal"/>
    <w:rsid w:val="00C43CDA"/>
    <w:tblPr>
      <w:tblStyleRowBandSize w:val="1"/>
      <w:tblStyleColBandSize w:val="1"/>
      <w:tblCellMar>
        <w:top w:w="100" w:type="dxa"/>
        <w:left w:w="100" w:type="dxa"/>
        <w:bottom w:w="100" w:type="dxa"/>
        <w:right w:w="100" w:type="dxa"/>
      </w:tblCellMar>
    </w:tblPr>
  </w:style>
  <w:style w:type="table" w:customStyle="1" w:styleId="a4">
    <w:basedOn w:val="TableNormal"/>
    <w:rsid w:val="00C43CDA"/>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335351"/>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335351"/>
    <w:pPr>
      <w:spacing w:after="100"/>
    </w:pPr>
  </w:style>
  <w:style w:type="character" w:styleId="Hyperlink">
    <w:name w:val="Hyperlink"/>
    <w:basedOn w:val="DefaultParagraphFont"/>
    <w:uiPriority w:val="99"/>
    <w:unhideWhenUsed/>
    <w:rsid w:val="00335351"/>
    <w:rPr>
      <w:color w:val="0000FF" w:themeColor="hyperlink"/>
      <w:u w:val="single"/>
    </w:rPr>
  </w:style>
  <w:style w:type="paragraph" w:styleId="BalloonText">
    <w:name w:val="Balloon Text"/>
    <w:basedOn w:val="Normal"/>
    <w:link w:val="BalloonTextChar"/>
    <w:uiPriority w:val="99"/>
    <w:semiHidden/>
    <w:unhideWhenUsed/>
    <w:rsid w:val="003353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351"/>
    <w:rPr>
      <w:rFonts w:ascii="Tahoma" w:hAnsi="Tahoma" w:cs="Tahoma"/>
      <w:sz w:val="16"/>
      <w:szCs w:val="16"/>
    </w:rPr>
  </w:style>
  <w:style w:type="paragraph" w:styleId="TOC3">
    <w:name w:val="toc 3"/>
    <w:basedOn w:val="Normal"/>
    <w:next w:val="Normal"/>
    <w:autoRedefine/>
    <w:uiPriority w:val="39"/>
    <w:unhideWhenUsed/>
    <w:rsid w:val="00335351"/>
    <w:pPr>
      <w:spacing w:after="100"/>
      <w:ind w:left="440"/>
    </w:pPr>
  </w:style>
  <w:style w:type="paragraph" w:styleId="Header">
    <w:name w:val="header"/>
    <w:basedOn w:val="Normal"/>
    <w:link w:val="HeaderChar"/>
    <w:uiPriority w:val="99"/>
    <w:semiHidden/>
    <w:unhideWhenUsed/>
    <w:rsid w:val="0033535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35351"/>
  </w:style>
  <w:style w:type="paragraph" w:styleId="Footer">
    <w:name w:val="footer"/>
    <w:basedOn w:val="Normal"/>
    <w:link w:val="FooterChar"/>
    <w:uiPriority w:val="99"/>
    <w:unhideWhenUsed/>
    <w:rsid w:val="00335351"/>
    <w:pPr>
      <w:tabs>
        <w:tab w:val="center" w:pos="4680"/>
        <w:tab w:val="right" w:pos="9360"/>
      </w:tabs>
      <w:spacing w:line="240" w:lineRule="auto"/>
    </w:pPr>
  </w:style>
  <w:style w:type="character" w:customStyle="1" w:styleId="FooterChar">
    <w:name w:val="Footer Char"/>
    <w:basedOn w:val="DefaultParagraphFont"/>
    <w:link w:val="Footer"/>
    <w:uiPriority w:val="99"/>
    <w:rsid w:val="00335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AAD04-5D8E-4850-BBE8-68EC75463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2565</Words>
  <Characters>14627</Characters>
  <Application>Microsoft Office Word</Application>
  <DocSecurity>0</DocSecurity>
  <Lines>121</Lines>
  <Paragraphs>34</Paragraphs>
  <ScaleCrop>false</ScaleCrop>
  <Company>HP</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serban</cp:lastModifiedBy>
  <cp:revision>43</cp:revision>
  <dcterms:created xsi:type="dcterms:W3CDTF">2020-11-20T16:36:00Z</dcterms:created>
  <dcterms:modified xsi:type="dcterms:W3CDTF">2020-12-11T22:26:00Z</dcterms:modified>
</cp:coreProperties>
</file>