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80AAD" w14:textId="77777777" w:rsidR="008F0CFA" w:rsidRPr="004A5EDB" w:rsidRDefault="008F0CFA" w:rsidP="008F0CFA">
      <w:pPr>
        <w:rPr>
          <w:b/>
          <w:lang w:val="en-GB"/>
        </w:rPr>
      </w:pPr>
      <w:r w:rsidRPr="004A5EDB">
        <w:rPr>
          <w:b/>
          <w:noProof/>
        </w:rPr>
        <w:drawing>
          <wp:inline distT="0" distB="0" distL="0" distR="0" wp14:anchorId="23F5CA4A" wp14:editId="275E2D2F">
            <wp:extent cx="1910080" cy="6400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0CDE6EE9" w14:textId="77777777" w:rsidR="008F0CFA" w:rsidRPr="004A5EDB" w:rsidRDefault="008F0CFA" w:rsidP="008F0CFA">
      <w:pPr>
        <w:rPr>
          <w:b/>
          <w:lang w:val="en-GB"/>
        </w:rPr>
      </w:pPr>
    </w:p>
    <w:p w14:paraId="4C518EE0" w14:textId="77777777" w:rsidR="008F0CFA" w:rsidRPr="004A5EDB" w:rsidRDefault="008F0CFA" w:rsidP="008F0CFA">
      <w:pPr>
        <w:rPr>
          <w:b/>
          <w:lang w:val="en-GB"/>
        </w:rPr>
      </w:pPr>
    </w:p>
    <w:p w14:paraId="6FE303FC" w14:textId="77777777" w:rsidR="008F0CFA" w:rsidRPr="004A5EDB" w:rsidRDefault="008F0CFA" w:rsidP="008F0CFA">
      <w:pPr>
        <w:rPr>
          <w:b/>
          <w:lang w:val="cy-GB"/>
        </w:rPr>
      </w:pPr>
      <w:r w:rsidRPr="004A5EDB">
        <w:rPr>
          <w:b/>
          <w:lang w:val="cy-GB"/>
        </w:rPr>
        <w:t xml:space="preserve">Postgraduate/Distance Learning </w:t>
      </w:r>
    </w:p>
    <w:p w14:paraId="731CC7DD" w14:textId="77777777" w:rsidR="008F0CFA" w:rsidRPr="004A5EDB" w:rsidRDefault="008F0CFA" w:rsidP="008F0CFA">
      <w:pPr>
        <w:rPr>
          <w:b/>
          <w:lang w:val="en-GB"/>
        </w:rPr>
      </w:pPr>
      <w:r w:rsidRPr="004A5EDB">
        <w:rPr>
          <w:b/>
          <w:lang w:val="cy-GB"/>
        </w:rPr>
        <w:t>Assignment coversheet &amp; feedback form</w:t>
      </w:r>
    </w:p>
    <w:p w14:paraId="322C6A17" w14:textId="77777777" w:rsidR="008F0CFA" w:rsidRPr="004A5EDB" w:rsidRDefault="008F0CFA" w:rsidP="008F0CFA">
      <w:pPr>
        <w:rPr>
          <w:b/>
          <w:lang w:val="cy-GB"/>
        </w:rPr>
      </w:pPr>
    </w:p>
    <w:p w14:paraId="6CEEB11F" w14:textId="77777777" w:rsidR="008F0CFA" w:rsidRPr="004A5EDB" w:rsidRDefault="008F0CFA" w:rsidP="008F0CFA">
      <w:pPr>
        <w:rPr>
          <w:b/>
          <w:bCs/>
          <w:lang w:val="cy-GB"/>
        </w:rPr>
      </w:pPr>
      <w:r w:rsidRPr="004A5EDB">
        <w:rPr>
          <w:b/>
          <w:bCs/>
          <w:lang w:val="cy-GB"/>
        </w:rPr>
        <w:t>THIS SHEET MUST BE THE FIRST PAGE OF THE ASSIGNMENT YOU ARE SUBMITTING  (DO NOT SEND AS A SEPARATE FILE)</w:t>
      </w:r>
    </w:p>
    <w:p w14:paraId="1C0DD804" w14:textId="77777777" w:rsidR="008F0CFA" w:rsidRPr="004A5EDB" w:rsidRDefault="008F0CFA" w:rsidP="008F0CFA">
      <w:pPr>
        <w:rPr>
          <w:b/>
          <w:bCs/>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4"/>
        <w:gridCol w:w="415"/>
        <w:gridCol w:w="1486"/>
        <w:gridCol w:w="275"/>
        <w:gridCol w:w="1786"/>
      </w:tblGrid>
      <w:tr w:rsidR="008F0CFA" w:rsidRPr="004A5EDB" w14:paraId="538083A5" w14:textId="77777777" w:rsidTr="00B5492A">
        <w:trPr>
          <w:trHeight w:val="614"/>
        </w:trPr>
        <w:tc>
          <w:tcPr>
            <w:tcW w:w="8516" w:type="dxa"/>
            <w:gridSpan w:val="5"/>
          </w:tcPr>
          <w:p w14:paraId="5A24DEB4" w14:textId="77777777" w:rsidR="008F0CFA" w:rsidRPr="004A5EDB" w:rsidRDefault="008F0CFA" w:rsidP="00B5492A">
            <w:pPr>
              <w:rPr>
                <w:b/>
                <w:lang w:val="en-GB"/>
              </w:rPr>
            </w:pPr>
            <w:r w:rsidRPr="004A5EDB">
              <w:rPr>
                <w:b/>
                <w:lang w:val="en-GB"/>
              </w:rPr>
              <w:t>For completion by the student:</w:t>
            </w:r>
          </w:p>
        </w:tc>
      </w:tr>
      <w:tr w:rsidR="008F0CFA" w:rsidRPr="004A5EDB" w14:paraId="6332F528" w14:textId="77777777" w:rsidTr="00B5492A">
        <w:trPr>
          <w:trHeight w:val="718"/>
        </w:trPr>
        <w:tc>
          <w:tcPr>
            <w:tcW w:w="8516" w:type="dxa"/>
            <w:gridSpan w:val="5"/>
          </w:tcPr>
          <w:p w14:paraId="04472C22" w14:textId="77777777" w:rsidR="008F0CFA" w:rsidRPr="004A5EDB" w:rsidRDefault="008F0CFA" w:rsidP="00B5492A">
            <w:pPr>
              <w:rPr>
                <w:b/>
                <w:lang w:val="en-GB"/>
              </w:rPr>
            </w:pPr>
            <w:r w:rsidRPr="004A5EDB">
              <w:rPr>
                <w:b/>
                <w:lang w:val="en-GB"/>
              </w:rPr>
              <w:t xml:space="preserve">Student Name: </w:t>
            </w:r>
            <w:proofErr w:type="spellStart"/>
            <w:r w:rsidRPr="007825C9">
              <w:rPr>
                <w:lang w:val="en-GB"/>
              </w:rPr>
              <w:t>Nomita</w:t>
            </w:r>
            <w:proofErr w:type="spellEnd"/>
            <w:r w:rsidRPr="007825C9">
              <w:rPr>
                <w:lang w:val="en-GB"/>
              </w:rPr>
              <w:t xml:space="preserve"> Khatri</w:t>
            </w:r>
          </w:p>
          <w:p w14:paraId="3974CA00" w14:textId="77777777" w:rsidR="008F0CFA" w:rsidRPr="004A5EDB" w:rsidRDefault="008F0CFA" w:rsidP="00B5492A">
            <w:pPr>
              <w:rPr>
                <w:b/>
                <w:lang w:val="en-GB"/>
              </w:rPr>
            </w:pPr>
          </w:p>
          <w:p w14:paraId="50763DF0" w14:textId="77777777" w:rsidR="008F0CFA" w:rsidRPr="004A5EDB" w:rsidRDefault="008F0CFA" w:rsidP="00B5492A">
            <w:pPr>
              <w:rPr>
                <w:b/>
                <w:lang w:val="en-GB"/>
              </w:rPr>
            </w:pPr>
            <w:r w:rsidRPr="004A5EDB">
              <w:rPr>
                <w:b/>
                <w:lang w:val="en-GB"/>
              </w:rPr>
              <w:t xml:space="preserve">Student </w:t>
            </w:r>
            <w:r w:rsidRPr="004A5EDB">
              <w:rPr>
                <w:b/>
                <w:bCs/>
                <w:u w:val="single"/>
                <w:lang w:val="en-GB"/>
              </w:rPr>
              <w:t>University</w:t>
            </w:r>
            <w:r w:rsidRPr="004A5EDB">
              <w:rPr>
                <w:b/>
                <w:u w:val="single"/>
                <w:lang w:val="en-GB"/>
              </w:rPr>
              <w:t xml:space="preserve"> </w:t>
            </w:r>
            <w:r w:rsidRPr="004A5EDB">
              <w:rPr>
                <w:b/>
                <w:lang w:val="en-GB"/>
              </w:rPr>
              <w:t xml:space="preserve">Email: </w:t>
            </w:r>
            <w:r w:rsidRPr="007825C9">
              <w:t>1708816@student.uwtsd.ac.uk</w:t>
            </w:r>
          </w:p>
        </w:tc>
      </w:tr>
      <w:tr w:rsidR="008F0CFA" w:rsidRPr="004A5EDB" w14:paraId="323290C0" w14:textId="77777777" w:rsidTr="00B5492A">
        <w:trPr>
          <w:trHeight w:val="849"/>
        </w:trPr>
        <w:tc>
          <w:tcPr>
            <w:tcW w:w="4554" w:type="dxa"/>
          </w:tcPr>
          <w:p w14:paraId="34F3D89F" w14:textId="77777777" w:rsidR="008F0CFA" w:rsidRPr="00AB381E" w:rsidRDefault="008F0CFA" w:rsidP="00B5492A">
            <w:r w:rsidRPr="004A5EDB">
              <w:rPr>
                <w:b/>
                <w:lang w:val="en-GB"/>
              </w:rPr>
              <w:t xml:space="preserve">Module code: </w:t>
            </w:r>
            <w:r w:rsidRPr="00AB381E">
              <w:t>HPCA7006</w:t>
            </w:r>
          </w:p>
          <w:p w14:paraId="09CA247B" w14:textId="77777777" w:rsidR="008F0CFA" w:rsidRPr="004A5EDB" w:rsidRDefault="008F0CFA" w:rsidP="00B5492A">
            <w:pPr>
              <w:rPr>
                <w:b/>
                <w:lang w:val="en-GB"/>
              </w:rPr>
            </w:pPr>
          </w:p>
          <w:p w14:paraId="2AE6388F" w14:textId="77777777" w:rsidR="008F0CFA" w:rsidRPr="00AB381E" w:rsidRDefault="008F0CFA" w:rsidP="00B5492A">
            <w:r w:rsidRPr="004A5EDB">
              <w:rPr>
                <w:b/>
                <w:lang w:val="en-GB"/>
              </w:rPr>
              <w:t xml:space="preserve">Module title: </w:t>
            </w:r>
            <w:r w:rsidRPr="00AB381E">
              <w:t>Sky and Psyche</w:t>
            </w:r>
          </w:p>
          <w:p w14:paraId="5D14906D" w14:textId="77777777" w:rsidR="008F0CFA" w:rsidRPr="004A5EDB" w:rsidRDefault="008F0CFA" w:rsidP="00B5492A">
            <w:pPr>
              <w:rPr>
                <w:b/>
                <w:lang w:val="en-GB"/>
              </w:rPr>
            </w:pPr>
          </w:p>
          <w:p w14:paraId="78F59490" w14:textId="77777777" w:rsidR="008F0CFA" w:rsidRPr="004A5EDB" w:rsidRDefault="008F0CFA" w:rsidP="00B5492A">
            <w:pPr>
              <w:rPr>
                <w:b/>
                <w:lang w:val="en-GB"/>
              </w:rPr>
            </w:pPr>
          </w:p>
        </w:tc>
        <w:tc>
          <w:tcPr>
            <w:tcW w:w="2176" w:type="dxa"/>
            <w:gridSpan w:val="3"/>
          </w:tcPr>
          <w:p w14:paraId="005158E5" w14:textId="77777777" w:rsidR="008F0CFA" w:rsidRPr="004A5EDB" w:rsidRDefault="008F0CFA" w:rsidP="00B5492A">
            <w:pPr>
              <w:rPr>
                <w:b/>
                <w:lang w:val="en-GB"/>
              </w:rPr>
            </w:pPr>
            <w:r w:rsidRPr="004A5EDB">
              <w:rPr>
                <w:b/>
                <w:lang w:val="en-GB"/>
              </w:rPr>
              <w:t>Student ID number:</w:t>
            </w:r>
          </w:p>
          <w:p w14:paraId="4BCBF0FA" w14:textId="77777777" w:rsidR="008F0CFA" w:rsidRPr="004A5EDB" w:rsidRDefault="008F0CFA" w:rsidP="00B5492A">
            <w:pPr>
              <w:rPr>
                <w:lang w:val="en-GB"/>
              </w:rPr>
            </w:pPr>
            <w:r w:rsidRPr="004A5EDB">
              <w:t>1708816</w:t>
            </w:r>
          </w:p>
        </w:tc>
        <w:tc>
          <w:tcPr>
            <w:tcW w:w="1786" w:type="dxa"/>
          </w:tcPr>
          <w:p w14:paraId="69E891F8" w14:textId="77777777" w:rsidR="008F0CFA" w:rsidRPr="004A5EDB" w:rsidRDefault="008F0CFA" w:rsidP="00B5492A">
            <w:pPr>
              <w:rPr>
                <w:b/>
                <w:lang w:val="en-GB"/>
              </w:rPr>
            </w:pPr>
            <w:r w:rsidRPr="004A5EDB">
              <w:rPr>
                <w:b/>
                <w:lang w:val="en-GB"/>
              </w:rPr>
              <w:t>Educational support needs:</w:t>
            </w:r>
          </w:p>
          <w:p w14:paraId="1A34B595" w14:textId="77777777" w:rsidR="008F0CFA" w:rsidRPr="004A5EDB" w:rsidRDefault="008F0CFA" w:rsidP="00B5492A">
            <w:pPr>
              <w:rPr>
                <w:b/>
                <w:lang w:val="en-GB"/>
              </w:rPr>
            </w:pPr>
            <w:r w:rsidRPr="004A5EDB">
              <w:rPr>
                <w:b/>
                <w:lang w:val="en-GB"/>
              </w:rPr>
              <w:t>Yes/No</w:t>
            </w:r>
          </w:p>
          <w:p w14:paraId="7326CA7A" w14:textId="77777777" w:rsidR="008F0CFA" w:rsidRPr="004A5EDB" w:rsidRDefault="008F0CFA" w:rsidP="00B5492A">
            <w:pPr>
              <w:rPr>
                <w:lang w:val="en-GB"/>
              </w:rPr>
            </w:pPr>
            <w:r w:rsidRPr="004A5EDB">
              <w:rPr>
                <w:lang w:val="en-GB"/>
              </w:rPr>
              <w:t>NO</w:t>
            </w:r>
          </w:p>
        </w:tc>
      </w:tr>
      <w:tr w:rsidR="008F0CFA" w:rsidRPr="004A5EDB" w14:paraId="3D38595D" w14:textId="77777777" w:rsidTr="00B5492A">
        <w:trPr>
          <w:trHeight w:val="1139"/>
        </w:trPr>
        <w:tc>
          <w:tcPr>
            <w:tcW w:w="8516" w:type="dxa"/>
            <w:gridSpan w:val="5"/>
          </w:tcPr>
          <w:p w14:paraId="58E7D4EA" w14:textId="77777777" w:rsidR="008F0CFA" w:rsidRDefault="008F0CFA" w:rsidP="00B5492A">
            <w:pPr>
              <w:rPr>
                <w:b/>
                <w:bCs/>
                <w:lang w:val="en-GB"/>
              </w:rPr>
            </w:pPr>
            <w:r w:rsidRPr="004A5EDB">
              <w:rPr>
                <w:b/>
                <w:lang w:val="en-GB"/>
              </w:rPr>
              <w:t xml:space="preserve">Assignment title: </w:t>
            </w:r>
            <w:r w:rsidRPr="00AB381E">
              <w:rPr>
                <w:bCs/>
              </w:rPr>
              <w:t>A Critical Examination of Source Documents concerning Sky and Psyche</w:t>
            </w:r>
            <w:r w:rsidRPr="00AB381E">
              <w:rPr>
                <w:b/>
                <w:bCs/>
                <w:lang w:val="en-GB"/>
              </w:rPr>
              <w:t xml:space="preserve"> </w:t>
            </w:r>
          </w:p>
          <w:p w14:paraId="50DFF391" w14:textId="77777777" w:rsidR="008F0CFA" w:rsidRDefault="008F0CFA" w:rsidP="00B5492A">
            <w:pPr>
              <w:rPr>
                <w:b/>
                <w:lang w:val="en-GB"/>
              </w:rPr>
            </w:pPr>
          </w:p>
          <w:p w14:paraId="3A8FE45B" w14:textId="0B015914" w:rsidR="008F0CFA" w:rsidRPr="004A5EDB" w:rsidRDefault="008F0CFA" w:rsidP="00B5492A">
            <w:pPr>
              <w:rPr>
                <w:b/>
                <w:lang w:val="en-GB"/>
              </w:rPr>
            </w:pPr>
            <w:r w:rsidRPr="004A5EDB">
              <w:rPr>
                <w:b/>
                <w:lang w:val="en-GB"/>
              </w:rPr>
              <w:t xml:space="preserve">Assignment due date: </w:t>
            </w:r>
            <w:r w:rsidRPr="008F0CFA">
              <w:rPr>
                <w:bCs/>
                <w:lang w:val="en-GB"/>
              </w:rPr>
              <w:t>6</w:t>
            </w:r>
            <w:r w:rsidRPr="004A5EDB">
              <w:rPr>
                <w:vertAlign w:val="superscript"/>
                <w:lang w:val="en-GB"/>
              </w:rPr>
              <w:t>th</w:t>
            </w:r>
            <w:r w:rsidRPr="004A5EDB">
              <w:rPr>
                <w:lang w:val="en-GB"/>
              </w:rPr>
              <w:t xml:space="preserve"> </w:t>
            </w:r>
            <w:r>
              <w:rPr>
                <w:lang w:val="en-GB"/>
              </w:rPr>
              <w:t>January</w:t>
            </w:r>
            <w:r w:rsidRPr="004A5EDB">
              <w:rPr>
                <w:lang w:val="en-GB"/>
              </w:rPr>
              <w:t xml:space="preserve"> 20</w:t>
            </w:r>
            <w:r>
              <w:rPr>
                <w:lang w:val="en-GB"/>
              </w:rPr>
              <w:t>20</w:t>
            </w:r>
          </w:p>
        </w:tc>
      </w:tr>
      <w:tr w:rsidR="008F0CFA" w:rsidRPr="004A5EDB" w14:paraId="01749D1C" w14:textId="77777777" w:rsidTr="00B5492A">
        <w:trPr>
          <w:trHeight w:val="978"/>
        </w:trPr>
        <w:tc>
          <w:tcPr>
            <w:tcW w:w="8516" w:type="dxa"/>
            <w:gridSpan w:val="5"/>
            <w:tcBorders>
              <w:bottom w:val="single" w:sz="4" w:space="0" w:color="000000"/>
            </w:tcBorders>
          </w:tcPr>
          <w:p w14:paraId="35C92A9D" w14:textId="77777777" w:rsidR="008F0CFA" w:rsidRPr="004A5EDB" w:rsidRDefault="008F0CFA" w:rsidP="00B5492A">
            <w:pPr>
              <w:rPr>
                <w:b/>
                <w:lang w:val="en-GB"/>
              </w:rPr>
            </w:pPr>
            <w:r w:rsidRPr="004A5EDB">
              <w:rPr>
                <w:b/>
                <w:lang w:val="en-GB"/>
              </w:rPr>
              <w:t>This assignment is for the       1</w:t>
            </w:r>
            <w:r w:rsidRPr="004A5EDB">
              <w:rPr>
                <w:b/>
                <w:vertAlign w:val="superscript"/>
                <w:lang w:val="en-GB"/>
              </w:rPr>
              <w:t xml:space="preserve">st </w:t>
            </w:r>
            <w:r w:rsidRPr="004A5EDB">
              <w:rPr>
                <w:b/>
                <w:lang w:val="en-GB"/>
              </w:rPr>
              <w:fldChar w:fldCharType="begin">
                <w:ffData>
                  <w:name w:val="Check13"/>
                  <w:enabled/>
                  <w:calcOnExit w:val="0"/>
                  <w:checkBox>
                    <w:sizeAuto/>
                    <w:default w:val="0"/>
                  </w:checkBox>
                </w:ffData>
              </w:fldChar>
            </w:r>
            <w:bookmarkStart w:id="0" w:name="Check13"/>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0"/>
            <w:r w:rsidRPr="004A5EDB">
              <w:rPr>
                <w:b/>
                <w:lang w:val="en-GB"/>
              </w:rPr>
              <w:t xml:space="preserve">    2</w:t>
            </w:r>
            <w:r w:rsidRPr="004A5EDB">
              <w:rPr>
                <w:b/>
                <w:vertAlign w:val="superscript"/>
                <w:lang w:val="en-GB"/>
              </w:rPr>
              <w:t>nd</w:t>
            </w:r>
            <w:r w:rsidRPr="004A5EDB">
              <w:rPr>
                <w:b/>
                <w:lang w:val="en-GB"/>
              </w:rPr>
              <w:t xml:space="preserve">  </w:t>
            </w:r>
            <w:r w:rsidRPr="004A5EDB">
              <w:rPr>
                <w:b/>
                <w:lang w:val="en-GB"/>
              </w:rPr>
              <w:fldChar w:fldCharType="begin">
                <w:ffData>
                  <w:name w:val="Check14"/>
                  <w:enabled/>
                  <w:calcOnExit w:val="0"/>
                  <w:checkBox>
                    <w:sizeAuto/>
                    <w:default w:val="0"/>
                  </w:checkBox>
                </w:ffData>
              </w:fldChar>
            </w:r>
            <w:bookmarkStart w:id="1" w:name="Check14"/>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1"/>
            <w:r w:rsidRPr="004A5EDB">
              <w:rPr>
                <w:b/>
                <w:lang w:val="en-GB"/>
              </w:rPr>
              <w:t xml:space="preserve">    3</w:t>
            </w:r>
            <w:r w:rsidRPr="004A5EDB">
              <w:rPr>
                <w:b/>
                <w:vertAlign w:val="superscript"/>
                <w:lang w:val="en-GB"/>
              </w:rPr>
              <w:t>rd</w:t>
            </w:r>
            <w:r w:rsidRPr="004A5EDB">
              <w:rPr>
                <w:b/>
                <w:lang w:val="en-GB"/>
              </w:rPr>
              <w:t xml:space="preserve">  </w:t>
            </w:r>
            <w:r w:rsidRPr="004A5EDB">
              <w:rPr>
                <w:b/>
                <w:lang w:val="en-GB"/>
              </w:rPr>
              <w:fldChar w:fldCharType="begin">
                <w:ffData>
                  <w:name w:val="Check15"/>
                  <w:enabled/>
                  <w:calcOnExit w:val="0"/>
                  <w:checkBox>
                    <w:sizeAuto/>
                    <w:default w:val="0"/>
                  </w:checkBox>
                </w:ffData>
              </w:fldChar>
            </w:r>
            <w:bookmarkStart w:id="2" w:name="Check15"/>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2"/>
            <w:r w:rsidRPr="004A5EDB">
              <w:rPr>
                <w:b/>
                <w:lang w:val="en-GB"/>
              </w:rPr>
              <w:t xml:space="preserve">   4</w:t>
            </w:r>
            <w:r w:rsidRPr="004A5EDB">
              <w:rPr>
                <w:b/>
                <w:vertAlign w:val="superscript"/>
                <w:lang w:val="en-GB"/>
              </w:rPr>
              <w:t>th</w:t>
            </w:r>
            <w:r w:rsidRPr="004A5EDB">
              <w:rPr>
                <w:b/>
                <w:lang w:val="en-GB"/>
              </w:rPr>
              <w:t xml:space="preserve"> </w:t>
            </w:r>
            <w:r w:rsidRPr="004A5EDB">
              <w:rPr>
                <w:b/>
                <w:lang w:val="en-GB"/>
              </w:rPr>
              <w:fldChar w:fldCharType="begin">
                <w:ffData>
                  <w:name w:val="Check16"/>
                  <w:enabled/>
                  <w:calcOnExit w:val="0"/>
                  <w:checkBox>
                    <w:sizeAuto/>
                    <w:default w:val="0"/>
                  </w:checkBox>
                </w:ffData>
              </w:fldChar>
            </w:r>
            <w:bookmarkStart w:id="3" w:name="Check16"/>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3"/>
            <w:r w:rsidRPr="004A5EDB">
              <w:rPr>
                <w:b/>
                <w:lang w:val="en-GB"/>
              </w:rPr>
              <w:t xml:space="preserve">    5</w:t>
            </w:r>
            <w:r w:rsidRPr="004A5EDB">
              <w:rPr>
                <w:b/>
                <w:vertAlign w:val="superscript"/>
                <w:lang w:val="en-GB"/>
              </w:rPr>
              <w:t>th</w:t>
            </w:r>
            <w:r w:rsidRPr="004A5EDB">
              <w:rPr>
                <w:b/>
                <w:lang w:val="en-GB"/>
              </w:rPr>
              <w:t xml:space="preserve"> </w:t>
            </w:r>
            <w:r w:rsidRPr="004A5EDB">
              <w:rPr>
                <w:b/>
                <w:lang w:val="en-GB"/>
              </w:rPr>
              <w:fldChar w:fldCharType="begin">
                <w:ffData>
                  <w:name w:val="Check17"/>
                  <w:enabled/>
                  <w:calcOnExit w:val="0"/>
                  <w:checkBox>
                    <w:sizeAuto/>
                    <w:default w:val="0"/>
                  </w:checkBox>
                </w:ffData>
              </w:fldChar>
            </w:r>
            <w:bookmarkStart w:id="4" w:name="Check17"/>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4"/>
            <w:r w:rsidRPr="004A5EDB">
              <w:rPr>
                <w:b/>
                <w:lang w:val="en-GB"/>
              </w:rPr>
              <w:t xml:space="preserve">   </w:t>
            </w:r>
            <w:r>
              <w:rPr>
                <w:b/>
                <w:lang w:val="en-GB"/>
              </w:rPr>
              <w:t xml:space="preserve"> </w:t>
            </w:r>
            <w:r w:rsidRPr="004A5EDB">
              <w:rPr>
                <w:b/>
                <w:lang w:val="en-GB"/>
              </w:rPr>
              <w:t>6</w:t>
            </w:r>
            <w:r w:rsidRPr="004A5EDB">
              <w:rPr>
                <w:b/>
                <w:vertAlign w:val="superscript"/>
                <w:lang w:val="en-GB"/>
              </w:rPr>
              <w:t>th</w:t>
            </w:r>
            <w:r w:rsidRPr="004A5EDB">
              <w:rPr>
                <w:b/>
                <w:lang w:val="en-GB"/>
              </w:rPr>
              <w:t xml:space="preserve"> </w:t>
            </w:r>
            <w:r w:rsidRPr="004A5EDB">
              <w:rPr>
                <w:b/>
                <w:lang w:val="en-GB"/>
              </w:rPr>
              <w:fldChar w:fldCharType="begin">
                <w:ffData>
                  <w:name w:val="Check18"/>
                  <w:enabled/>
                  <w:calcOnExit w:val="0"/>
                  <w:checkBox>
                    <w:sizeAuto/>
                    <w:default w:val="0"/>
                  </w:checkBox>
                </w:ffData>
              </w:fldChar>
            </w:r>
            <w:bookmarkStart w:id="5" w:name="Check18"/>
            <w:r w:rsidRPr="004A5EDB">
              <w:rPr>
                <w:b/>
                <w:lang w:val="en-GB"/>
              </w:rPr>
              <w:instrText xml:space="preserve"> FORMCHECKBOX </w:instrText>
            </w:r>
            <w:r w:rsidR="00F32A64">
              <w:rPr>
                <w:b/>
                <w:lang w:val="en-GB"/>
              </w:rPr>
            </w:r>
            <w:r w:rsidR="00F32A64">
              <w:rPr>
                <w:b/>
                <w:lang w:val="en-GB"/>
              </w:rPr>
              <w:fldChar w:fldCharType="separate"/>
            </w:r>
            <w:r w:rsidRPr="004A5EDB">
              <w:rPr>
                <w:b/>
              </w:rPr>
              <w:fldChar w:fldCharType="end"/>
            </w:r>
            <w:bookmarkEnd w:id="5"/>
            <w:r w:rsidRPr="004A5EDB">
              <w:rPr>
                <w:b/>
                <w:lang w:val="en-GB"/>
              </w:rPr>
              <w:t xml:space="preserve"> </w:t>
            </w:r>
            <w:r>
              <w:rPr>
                <w:b/>
                <w:lang w:val="en-GB"/>
              </w:rPr>
              <w:t xml:space="preserve">X </w:t>
            </w:r>
            <w:r w:rsidRPr="004A5EDB">
              <w:rPr>
                <w:b/>
                <w:lang w:val="en-GB"/>
              </w:rPr>
              <w:t>module of the degree</w:t>
            </w:r>
          </w:p>
        </w:tc>
      </w:tr>
      <w:tr w:rsidR="008F0CFA" w:rsidRPr="004A5EDB" w14:paraId="01CCD1C0" w14:textId="77777777" w:rsidTr="00B5492A">
        <w:trPr>
          <w:trHeight w:val="978"/>
        </w:trPr>
        <w:tc>
          <w:tcPr>
            <w:tcW w:w="8516" w:type="dxa"/>
            <w:gridSpan w:val="5"/>
            <w:shd w:val="clear" w:color="auto" w:fill="D9D9D9"/>
          </w:tcPr>
          <w:p w14:paraId="71BBE701" w14:textId="77777777" w:rsidR="008F0CFA" w:rsidRPr="004A5EDB" w:rsidRDefault="008F0CFA" w:rsidP="00B5492A">
            <w:pPr>
              <w:rPr>
                <w:b/>
                <w:lang w:val="en-GB"/>
              </w:rPr>
            </w:pPr>
            <w:r w:rsidRPr="004A5EDB">
              <w:rPr>
                <w:b/>
                <w:lang w:val="en-GB"/>
              </w:rPr>
              <w:t>I confirm that this is my original work and that I have adhered to the University policy on plagiarism.</w:t>
            </w:r>
          </w:p>
          <w:p w14:paraId="5099F52B" w14:textId="77777777" w:rsidR="008F0CFA" w:rsidRPr="004A5EDB" w:rsidRDefault="008F0CFA" w:rsidP="00B5492A">
            <w:pPr>
              <w:rPr>
                <w:b/>
                <w:lang w:val="en-GB"/>
              </w:rPr>
            </w:pPr>
            <w:r w:rsidRPr="004A5EDB">
              <w:rPr>
                <w:b/>
                <w:lang w:val="en-GB"/>
              </w:rPr>
              <w:t>Signed …</w:t>
            </w:r>
            <w:proofErr w:type="spellStart"/>
            <w:r w:rsidRPr="004A5EDB">
              <w:rPr>
                <w:b/>
                <w:lang w:val="en-GB"/>
              </w:rPr>
              <w:t>Nomita</w:t>
            </w:r>
            <w:proofErr w:type="spellEnd"/>
            <w:r w:rsidRPr="004A5EDB">
              <w:rPr>
                <w:b/>
                <w:lang w:val="en-GB"/>
              </w:rPr>
              <w:t xml:space="preserve"> Khatri…</w:t>
            </w:r>
          </w:p>
          <w:p w14:paraId="3D5F55E7" w14:textId="77777777" w:rsidR="008F0CFA" w:rsidRPr="004A5EDB" w:rsidRDefault="008F0CFA" w:rsidP="00B5492A">
            <w:pPr>
              <w:rPr>
                <w:b/>
                <w:lang w:val="en-GB"/>
              </w:rPr>
            </w:pPr>
            <w:r w:rsidRPr="004A5EDB">
              <w:rPr>
                <w:b/>
                <w:lang w:val="en-GB"/>
              </w:rPr>
              <w:t xml:space="preserve">Email </w:t>
            </w:r>
            <w:proofErr w:type="spellStart"/>
            <w:proofErr w:type="gramStart"/>
            <w:r w:rsidRPr="004A5EDB">
              <w:rPr>
                <w:b/>
                <w:lang w:val="en-GB"/>
              </w:rPr>
              <w:t>submission:if</w:t>
            </w:r>
            <w:proofErr w:type="spellEnd"/>
            <w:proofErr w:type="gramEnd"/>
            <w:r w:rsidRPr="004A5EDB">
              <w:rPr>
                <w:b/>
                <w:lang w:val="en-GB"/>
              </w:rPr>
              <w:t xml:space="preserve"> you are submitting this form via email, please tick this box □</w:t>
            </w:r>
          </w:p>
          <w:p w14:paraId="0D6F4C3F" w14:textId="77777777" w:rsidR="008F0CFA" w:rsidRPr="004A5EDB" w:rsidRDefault="008F0CFA" w:rsidP="00B5492A">
            <w:pPr>
              <w:rPr>
                <w:b/>
                <w:lang w:val="en-GB"/>
              </w:rPr>
            </w:pPr>
            <w:r w:rsidRPr="004A5EDB">
              <w:rPr>
                <w:b/>
                <w:lang w:val="en-GB"/>
              </w:rPr>
              <w:t>(as a substitute for your signature) to confirm that you agree to the above declaration.</w:t>
            </w:r>
          </w:p>
        </w:tc>
      </w:tr>
      <w:tr w:rsidR="008F0CFA" w:rsidRPr="004A5EDB" w14:paraId="2B9C4F19" w14:textId="77777777" w:rsidTr="00B5492A">
        <w:trPr>
          <w:trHeight w:val="3972"/>
        </w:trPr>
        <w:tc>
          <w:tcPr>
            <w:tcW w:w="8516" w:type="dxa"/>
            <w:gridSpan w:val="5"/>
          </w:tcPr>
          <w:p w14:paraId="29976375" w14:textId="77777777" w:rsidR="008F0CFA" w:rsidRPr="004A5EDB" w:rsidRDefault="008F0CFA" w:rsidP="00B5492A">
            <w:pPr>
              <w:rPr>
                <w:b/>
                <w:lang w:val="en-GB"/>
              </w:rPr>
            </w:pPr>
          </w:p>
          <w:p w14:paraId="2FCF3588" w14:textId="77777777" w:rsidR="008F0CFA" w:rsidRPr="004A5EDB" w:rsidRDefault="008F0CFA" w:rsidP="00B5492A">
            <w:pPr>
              <w:rPr>
                <w:b/>
                <w:lang w:val="en-GB"/>
              </w:rPr>
            </w:pPr>
            <w:r w:rsidRPr="004A5EDB">
              <w:rPr>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3"/>
              <w:gridCol w:w="1577"/>
            </w:tblGrid>
            <w:tr w:rsidR="008F0CFA" w:rsidRPr="004A5EDB" w14:paraId="40C0B37C" w14:textId="77777777" w:rsidTr="00B5492A">
              <w:tc>
                <w:tcPr>
                  <w:tcW w:w="6970" w:type="dxa"/>
                </w:tcPr>
                <w:p w14:paraId="3B456B76" w14:textId="77777777" w:rsidR="008F0CFA" w:rsidRPr="004A5EDB" w:rsidRDefault="008F0CFA" w:rsidP="00B5492A">
                  <w:pPr>
                    <w:rPr>
                      <w:b/>
                      <w:lang w:val="en-GB"/>
                    </w:rPr>
                  </w:pPr>
                </w:p>
                <w:p w14:paraId="71386B86" w14:textId="77777777" w:rsidR="008F0CFA" w:rsidRPr="004A5EDB" w:rsidRDefault="008F0CFA" w:rsidP="00B5492A">
                  <w:pPr>
                    <w:rPr>
                      <w:b/>
                      <w:lang w:val="en-GB"/>
                    </w:rPr>
                  </w:pPr>
                  <w:r w:rsidRPr="004A5EDB">
                    <w:rPr>
                      <w:b/>
                      <w:lang w:val="en-GB"/>
                    </w:rPr>
                    <w:t>1</w:t>
                  </w:r>
                  <w:r w:rsidRPr="004A5EDB">
                    <w:rPr>
                      <w:b/>
                      <w:vertAlign w:val="superscript"/>
                      <w:lang w:val="en-GB"/>
                    </w:rPr>
                    <w:t>st</w:t>
                  </w:r>
                  <w:r w:rsidRPr="004A5EDB">
                    <w:rPr>
                      <w:b/>
                      <w:lang w:val="en-GB"/>
                    </w:rPr>
                    <w:t xml:space="preserve"> Marker’s Provisional mark</w:t>
                  </w:r>
                </w:p>
              </w:tc>
              <w:tc>
                <w:tcPr>
                  <w:tcW w:w="1660" w:type="dxa"/>
                </w:tcPr>
                <w:p w14:paraId="1C81F5D5" w14:textId="77777777" w:rsidR="008F0CFA" w:rsidRPr="004A5EDB" w:rsidRDefault="008F0CFA" w:rsidP="00B5492A">
                  <w:pPr>
                    <w:rPr>
                      <w:b/>
                      <w:lang w:val="en-GB"/>
                    </w:rPr>
                  </w:pPr>
                </w:p>
              </w:tc>
            </w:tr>
            <w:tr w:rsidR="008F0CFA" w:rsidRPr="004A5EDB" w14:paraId="3764582B" w14:textId="77777777" w:rsidTr="00B5492A">
              <w:tc>
                <w:tcPr>
                  <w:tcW w:w="6970" w:type="dxa"/>
                </w:tcPr>
                <w:p w14:paraId="3BB28459" w14:textId="77777777" w:rsidR="008F0CFA" w:rsidRPr="004A5EDB" w:rsidRDefault="008F0CFA" w:rsidP="00B5492A">
                  <w:pPr>
                    <w:rPr>
                      <w:b/>
                      <w:lang w:val="en-GB"/>
                    </w:rPr>
                  </w:pPr>
                </w:p>
                <w:p w14:paraId="4A8C1E2D" w14:textId="77777777" w:rsidR="008F0CFA" w:rsidRPr="004A5EDB" w:rsidRDefault="008F0CFA" w:rsidP="00B5492A">
                  <w:pPr>
                    <w:rPr>
                      <w:b/>
                      <w:lang w:val="en-GB"/>
                    </w:rPr>
                  </w:pPr>
                  <w:r w:rsidRPr="004A5EDB">
                    <w:rPr>
                      <w:b/>
                      <w:lang w:val="en-GB"/>
                    </w:rPr>
                    <w:t>2</w:t>
                  </w:r>
                  <w:r w:rsidRPr="004A5EDB">
                    <w:rPr>
                      <w:b/>
                      <w:vertAlign w:val="superscript"/>
                      <w:lang w:val="en-GB"/>
                    </w:rPr>
                    <w:t>nd</w:t>
                  </w:r>
                  <w:r w:rsidRPr="004A5EDB">
                    <w:rPr>
                      <w:b/>
                      <w:lang w:val="en-GB"/>
                    </w:rPr>
                    <w:t xml:space="preserve"> Marker’s/Moderator’s provisional mark</w:t>
                  </w:r>
                </w:p>
              </w:tc>
              <w:tc>
                <w:tcPr>
                  <w:tcW w:w="1660" w:type="dxa"/>
                </w:tcPr>
                <w:p w14:paraId="7C6E8800" w14:textId="77777777" w:rsidR="008F0CFA" w:rsidRPr="004A5EDB" w:rsidRDefault="008F0CFA" w:rsidP="00B5492A">
                  <w:pPr>
                    <w:rPr>
                      <w:b/>
                      <w:lang w:val="en-GB"/>
                    </w:rPr>
                  </w:pPr>
                </w:p>
              </w:tc>
            </w:tr>
            <w:tr w:rsidR="008F0CFA" w:rsidRPr="004A5EDB" w14:paraId="38929464" w14:textId="77777777" w:rsidTr="00B5492A">
              <w:tc>
                <w:tcPr>
                  <w:tcW w:w="6970" w:type="dxa"/>
                </w:tcPr>
                <w:p w14:paraId="1F974051" w14:textId="77777777" w:rsidR="008F0CFA" w:rsidRPr="004A5EDB" w:rsidRDefault="008F0CFA" w:rsidP="00B5492A">
                  <w:pPr>
                    <w:rPr>
                      <w:b/>
                      <w:lang w:val="en-GB"/>
                    </w:rPr>
                  </w:pPr>
                </w:p>
                <w:p w14:paraId="088B1CF9" w14:textId="77777777" w:rsidR="008F0CFA" w:rsidRPr="004A5EDB" w:rsidRDefault="008F0CFA" w:rsidP="00B5492A">
                  <w:pPr>
                    <w:rPr>
                      <w:b/>
                      <w:lang w:val="en-GB"/>
                    </w:rPr>
                  </w:pPr>
                  <w:r w:rsidRPr="004A5EDB">
                    <w:rPr>
                      <w:b/>
                      <w:lang w:val="en-GB"/>
                    </w:rPr>
                    <w:t>External Examiner’s mark (if relevant)</w:t>
                  </w:r>
                </w:p>
              </w:tc>
              <w:tc>
                <w:tcPr>
                  <w:tcW w:w="1660" w:type="dxa"/>
                </w:tcPr>
                <w:p w14:paraId="5BE3431D" w14:textId="77777777" w:rsidR="008F0CFA" w:rsidRPr="004A5EDB" w:rsidRDefault="008F0CFA" w:rsidP="00B5492A">
                  <w:pPr>
                    <w:rPr>
                      <w:b/>
                      <w:lang w:val="en-GB"/>
                    </w:rPr>
                  </w:pPr>
                </w:p>
              </w:tc>
            </w:tr>
            <w:tr w:rsidR="008F0CFA" w:rsidRPr="004A5EDB" w14:paraId="2BE00E21" w14:textId="77777777" w:rsidTr="00B5492A">
              <w:tc>
                <w:tcPr>
                  <w:tcW w:w="6970" w:type="dxa"/>
                </w:tcPr>
                <w:p w14:paraId="6A538689" w14:textId="77777777" w:rsidR="008F0CFA" w:rsidRPr="004A5EDB" w:rsidRDefault="008F0CFA" w:rsidP="00B5492A">
                  <w:pPr>
                    <w:rPr>
                      <w:b/>
                      <w:lang w:val="en-GB"/>
                    </w:rPr>
                  </w:pPr>
                </w:p>
                <w:p w14:paraId="215D172E" w14:textId="77777777" w:rsidR="008F0CFA" w:rsidRPr="004A5EDB" w:rsidRDefault="008F0CFA" w:rsidP="00B5492A">
                  <w:pPr>
                    <w:rPr>
                      <w:b/>
                      <w:lang w:val="en-GB"/>
                    </w:rPr>
                  </w:pPr>
                  <w:r w:rsidRPr="004A5EDB">
                    <w:rPr>
                      <w:b/>
                      <w:lang w:val="en-GB"/>
                    </w:rPr>
                    <w:t>Final Mark</w:t>
                  </w:r>
                </w:p>
                <w:p w14:paraId="0B4EF849" w14:textId="77777777" w:rsidR="008F0CFA" w:rsidRPr="004A5EDB" w:rsidRDefault="008F0CFA" w:rsidP="00B5492A">
                  <w:pPr>
                    <w:rPr>
                      <w:b/>
                      <w:lang w:val="en-GB"/>
                    </w:rPr>
                  </w:pPr>
                </w:p>
              </w:tc>
              <w:tc>
                <w:tcPr>
                  <w:tcW w:w="1660" w:type="dxa"/>
                </w:tcPr>
                <w:p w14:paraId="6F97C150" w14:textId="77777777" w:rsidR="008F0CFA" w:rsidRPr="004A5EDB" w:rsidRDefault="008F0CFA" w:rsidP="00B5492A">
                  <w:pPr>
                    <w:rPr>
                      <w:b/>
                      <w:lang w:val="en-GB"/>
                    </w:rPr>
                  </w:pPr>
                </w:p>
              </w:tc>
            </w:tr>
          </w:tbl>
          <w:p w14:paraId="4D8AC966" w14:textId="77777777" w:rsidR="008F0CFA" w:rsidRPr="004A5EDB" w:rsidRDefault="008F0CFA" w:rsidP="00B5492A">
            <w:pPr>
              <w:rPr>
                <w:b/>
                <w:lang w:val="en-GB"/>
              </w:rPr>
            </w:pPr>
          </w:p>
          <w:p w14:paraId="605D3DD9" w14:textId="77777777" w:rsidR="008F0CFA" w:rsidRPr="004A5EDB" w:rsidRDefault="008F0CFA" w:rsidP="00B5492A">
            <w:pPr>
              <w:rPr>
                <w:b/>
                <w:lang w:val="en-GB"/>
              </w:rPr>
            </w:pPr>
            <w:r w:rsidRPr="004A5EDB">
              <w:rPr>
                <w:b/>
                <w:lang w:val="en-GB"/>
              </w:rPr>
              <w:t>NB.  All marks are provisional until confirmed by the Final Examination Board.</w:t>
            </w:r>
          </w:p>
          <w:p w14:paraId="741A87F8" w14:textId="77777777" w:rsidR="008F0CFA" w:rsidRPr="004A5EDB" w:rsidRDefault="008F0CFA" w:rsidP="00B5492A">
            <w:pPr>
              <w:rPr>
                <w:b/>
                <w:lang w:val="en-GB"/>
              </w:rPr>
            </w:pPr>
          </w:p>
          <w:p w14:paraId="38DF22A4" w14:textId="77777777" w:rsidR="008F0CFA" w:rsidRPr="004A5EDB" w:rsidRDefault="008F0CFA" w:rsidP="00B5492A">
            <w:pPr>
              <w:rPr>
                <w:b/>
                <w:lang w:val="en-GB"/>
              </w:rPr>
            </w:pPr>
          </w:p>
          <w:p w14:paraId="6340B6A2" w14:textId="77777777" w:rsidR="008F0CFA" w:rsidRPr="004A5EDB" w:rsidRDefault="008F0CFA" w:rsidP="00B5492A">
            <w:pPr>
              <w:rPr>
                <w:b/>
                <w:lang w:val="en-GB"/>
              </w:rPr>
            </w:pPr>
          </w:p>
          <w:p w14:paraId="44AB4283" w14:textId="77777777" w:rsidR="008F0CFA" w:rsidRPr="004A5EDB" w:rsidRDefault="008F0CFA" w:rsidP="00B5492A">
            <w:pPr>
              <w:rPr>
                <w:b/>
                <w:lang w:val="en-GB"/>
              </w:rPr>
            </w:pPr>
          </w:p>
          <w:p w14:paraId="79237760" w14:textId="77777777" w:rsidR="008F0CFA" w:rsidRPr="004A5EDB" w:rsidRDefault="008F0CFA" w:rsidP="00B5492A">
            <w:pPr>
              <w:rPr>
                <w:b/>
                <w:lang w:val="en-GB"/>
              </w:rPr>
            </w:pPr>
          </w:p>
          <w:p w14:paraId="60A78B45" w14:textId="77777777" w:rsidR="008F0CFA" w:rsidRPr="004A5EDB" w:rsidRDefault="008F0CFA" w:rsidP="00B5492A">
            <w:pPr>
              <w:rPr>
                <w:b/>
                <w:lang w:val="en-GB"/>
              </w:rPr>
            </w:pPr>
            <w:r w:rsidRPr="004A5EDB">
              <w:rPr>
                <w:b/>
                <w:lang w:val="en-GB"/>
              </w:rPr>
              <w:t xml:space="preserve">For completion by Marker </w:t>
            </w:r>
            <w:proofErr w:type="gramStart"/>
            <w:r w:rsidRPr="004A5EDB">
              <w:rPr>
                <w:b/>
                <w:lang w:val="en-GB"/>
              </w:rPr>
              <w:t>1 :</w:t>
            </w:r>
            <w:proofErr w:type="gramEnd"/>
          </w:p>
          <w:p w14:paraId="1696B767" w14:textId="77777777" w:rsidR="008F0CFA" w:rsidRPr="004A5EDB" w:rsidRDefault="008F0CFA" w:rsidP="00B5492A">
            <w:pPr>
              <w:rPr>
                <w:b/>
                <w:lang w:val="en-GB"/>
              </w:rPr>
            </w:pPr>
            <w:r w:rsidRPr="004A5EDB">
              <w:rPr>
                <w:b/>
                <w:lang w:val="en-GB"/>
              </w:rPr>
              <w:t>Comments:</w:t>
            </w:r>
          </w:p>
          <w:p w14:paraId="2F069C06" w14:textId="77777777" w:rsidR="008F0CFA" w:rsidRPr="004A5EDB" w:rsidRDefault="008F0CFA" w:rsidP="00B5492A">
            <w:pPr>
              <w:rPr>
                <w:b/>
                <w:lang w:val="en-GB"/>
              </w:rPr>
            </w:pPr>
          </w:p>
        </w:tc>
      </w:tr>
      <w:tr w:rsidR="008F0CFA" w:rsidRPr="004A5EDB" w14:paraId="2FAD516E" w14:textId="77777777" w:rsidTr="00B5492A">
        <w:trPr>
          <w:trHeight w:val="492"/>
        </w:trPr>
        <w:tc>
          <w:tcPr>
            <w:tcW w:w="6455" w:type="dxa"/>
            <w:gridSpan w:val="3"/>
          </w:tcPr>
          <w:p w14:paraId="26933F69" w14:textId="77777777" w:rsidR="008F0CFA" w:rsidRPr="004A5EDB" w:rsidRDefault="008F0CFA" w:rsidP="00B5492A">
            <w:pPr>
              <w:rPr>
                <w:b/>
                <w:lang w:val="en-GB"/>
              </w:rPr>
            </w:pPr>
            <w:r w:rsidRPr="004A5EDB">
              <w:rPr>
                <w:b/>
                <w:lang w:val="en-GB"/>
              </w:rPr>
              <w:lastRenderedPageBreak/>
              <w:t>Marker’s signature:</w:t>
            </w:r>
          </w:p>
        </w:tc>
        <w:tc>
          <w:tcPr>
            <w:tcW w:w="2061" w:type="dxa"/>
            <w:gridSpan w:val="2"/>
          </w:tcPr>
          <w:p w14:paraId="79F46400" w14:textId="77777777" w:rsidR="008F0CFA" w:rsidRPr="004A5EDB" w:rsidRDefault="008F0CFA" w:rsidP="00B5492A">
            <w:pPr>
              <w:rPr>
                <w:b/>
                <w:lang w:val="en-GB"/>
              </w:rPr>
            </w:pPr>
            <w:r w:rsidRPr="004A5EDB">
              <w:rPr>
                <w:b/>
                <w:lang w:val="en-GB"/>
              </w:rPr>
              <w:t>Date:</w:t>
            </w:r>
          </w:p>
        </w:tc>
      </w:tr>
      <w:tr w:rsidR="008F0CFA" w:rsidRPr="004A5EDB" w14:paraId="120D4C25" w14:textId="77777777" w:rsidTr="00B5492A">
        <w:tc>
          <w:tcPr>
            <w:tcW w:w="8516" w:type="dxa"/>
            <w:gridSpan w:val="5"/>
          </w:tcPr>
          <w:p w14:paraId="2719C580" w14:textId="77777777" w:rsidR="008F0CFA" w:rsidRPr="004A5EDB" w:rsidRDefault="008F0CFA" w:rsidP="00B5492A">
            <w:pPr>
              <w:rPr>
                <w:b/>
                <w:bCs/>
                <w:i/>
                <w:lang w:val="en-GB"/>
              </w:rPr>
            </w:pPr>
          </w:p>
          <w:p w14:paraId="22BA7F7E" w14:textId="77777777" w:rsidR="008F0CFA" w:rsidRPr="004A5EDB" w:rsidRDefault="008F0CFA" w:rsidP="00B5492A">
            <w:pPr>
              <w:rPr>
                <w:b/>
                <w:bCs/>
                <w:lang w:val="en-GB"/>
              </w:rPr>
            </w:pPr>
            <w:r w:rsidRPr="004A5EDB">
              <w:rPr>
                <w:b/>
                <w:bCs/>
                <w:lang w:val="en-GB"/>
              </w:rPr>
              <w:t>For completion by Marker 2/Moderator:</w:t>
            </w:r>
          </w:p>
          <w:p w14:paraId="67B9BCE5" w14:textId="77777777" w:rsidR="008F0CFA" w:rsidRPr="004A5EDB" w:rsidRDefault="008F0CFA" w:rsidP="00B5492A">
            <w:pPr>
              <w:rPr>
                <w:b/>
                <w:bCs/>
                <w:lang w:val="en-GB"/>
              </w:rPr>
            </w:pPr>
          </w:p>
          <w:p w14:paraId="5B9078E7" w14:textId="77777777" w:rsidR="008F0CFA" w:rsidRPr="004A5EDB" w:rsidRDefault="008F0CFA" w:rsidP="00B5492A">
            <w:pPr>
              <w:rPr>
                <w:b/>
                <w:bCs/>
                <w:lang w:val="en-GB"/>
              </w:rPr>
            </w:pPr>
            <w:r w:rsidRPr="004A5EDB">
              <w:rPr>
                <w:b/>
                <w:bCs/>
                <w:lang w:val="en-GB"/>
              </w:rPr>
              <w:t>Comments:</w:t>
            </w:r>
          </w:p>
          <w:p w14:paraId="507B1C58" w14:textId="77777777" w:rsidR="008F0CFA" w:rsidRPr="004A5EDB" w:rsidRDefault="008F0CFA" w:rsidP="00B5492A">
            <w:pPr>
              <w:rPr>
                <w:b/>
                <w:bCs/>
                <w:lang w:val="en-GB"/>
              </w:rPr>
            </w:pPr>
          </w:p>
          <w:p w14:paraId="1DFB416D" w14:textId="77777777" w:rsidR="008F0CFA" w:rsidRPr="004A5EDB" w:rsidRDefault="008F0CFA" w:rsidP="00B5492A">
            <w:pPr>
              <w:rPr>
                <w:b/>
                <w:bCs/>
                <w:lang w:val="en-GB"/>
              </w:rPr>
            </w:pPr>
          </w:p>
          <w:p w14:paraId="4B09A3D3" w14:textId="77777777" w:rsidR="008F0CFA" w:rsidRPr="004A5EDB" w:rsidRDefault="008F0CFA" w:rsidP="00B5492A">
            <w:pPr>
              <w:rPr>
                <w:b/>
                <w:bCs/>
                <w:lang w:val="en-GB"/>
              </w:rPr>
            </w:pPr>
          </w:p>
          <w:p w14:paraId="4BDEBC74" w14:textId="77777777" w:rsidR="008F0CFA" w:rsidRPr="004A5EDB" w:rsidRDefault="008F0CFA" w:rsidP="00B5492A">
            <w:pPr>
              <w:rPr>
                <w:b/>
                <w:bCs/>
                <w:lang w:val="en-GB"/>
              </w:rPr>
            </w:pPr>
          </w:p>
          <w:p w14:paraId="3AF09013" w14:textId="77777777" w:rsidR="008F0CFA" w:rsidRPr="004A5EDB" w:rsidRDefault="008F0CFA" w:rsidP="00B5492A">
            <w:pPr>
              <w:rPr>
                <w:b/>
                <w:bCs/>
                <w:lang w:val="en-GB"/>
              </w:rPr>
            </w:pPr>
          </w:p>
          <w:p w14:paraId="39D3EBE4" w14:textId="77777777" w:rsidR="008F0CFA" w:rsidRPr="004A5EDB" w:rsidRDefault="008F0CFA" w:rsidP="00B5492A">
            <w:pPr>
              <w:rPr>
                <w:b/>
                <w:bCs/>
                <w:lang w:val="en-GB"/>
              </w:rPr>
            </w:pPr>
          </w:p>
        </w:tc>
      </w:tr>
      <w:tr w:rsidR="008F0CFA" w:rsidRPr="004A5EDB" w14:paraId="44A46645" w14:textId="77777777" w:rsidTr="00B5492A">
        <w:trPr>
          <w:trHeight w:val="720"/>
        </w:trPr>
        <w:tc>
          <w:tcPr>
            <w:tcW w:w="4969" w:type="dxa"/>
            <w:gridSpan w:val="2"/>
          </w:tcPr>
          <w:p w14:paraId="232ED167" w14:textId="77777777" w:rsidR="008F0CFA" w:rsidRPr="004A5EDB" w:rsidRDefault="008F0CFA" w:rsidP="00B5492A">
            <w:pPr>
              <w:rPr>
                <w:b/>
                <w:bCs/>
                <w:lang w:val="en-GB"/>
              </w:rPr>
            </w:pPr>
            <w:r w:rsidRPr="004A5EDB">
              <w:rPr>
                <w:b/>
                <w:bCs/>
                <w:lang w:val="en-GB"/>
              </w:rPr>
              <w:t>Marker’s Signature:</w:t>
            </w:r>
          </w:p>
        </w:tc>
        <w:tc>
          <w:tcPr>
            <w:tcW w:w="3547" w:type="dxa"/>
            <w:gridSpan w:val="3"/>
          </w:tcPr>
          <w:p w14:paraId="56242B77" w14:textId="77777777" w:rsidR="008F0CFA" w:rsidRPr="004A5EDB" w:rsidRDefault="008F0CFA" w:rsidP="00B5492A">
            <w:pPr>
              <w:rPr>
                <w:b/>
                <w:bCs/>
                <w:lang w:val="en-GB"/>
              </w:rPr>
            </w:pPr>
            <w:r w:rsidRPr="004A5EDB">
              <w:rPr>
                <w:b/>
                <w:bCs/>
                <w:lang w:val="en-GB"/>
              </w:rPr>
              <w:t>Date:</w:t>
            </w:r>
          </w:p>
        </w:tc>
      </w:tr>
      <w:tr w:rsidR="008F0CFA" w:rsidRPr="004A5EDB" w14:paraId="694C2105" w14:textId="77777777" w:rsidTr="00B5492A">
        <w:trPr>
          <w:trHeight w:val="720"/>
        </w:trPr>
        <w:tc>
          <w:tcPr>
            <w:tcW w:w="8516" w:type="dxa"/>
            <w:gridSpan w:val="5"/>
          </w:tcPr>
          <w:p w14:paraId="71F45070" w14:textId="77777777" w:rsidR="008F0CFA" w:rsidRPr="004A5EDB" w:rsidRDefault="008F0CFA" w:rsidP="00B5492A">
            <w:pPr>
              <w:rPr>
                <w:b/>
                <w:lang w:val="en-GB"/>
              </w:rPr>
            </w:pPr>
            <w:r w:rsidRPr="004A5EDB">
              <w:rPr>
                <w:b/>
                <w:lang w:val="en-GB"/>
              </w:rPr>
              <w:t>External Examiner’s comments (if relevant)</w:t>
            </w:r>
          </w:p>
          <w:p w14:paraId="44BEBDB1" w14:textId="77777777" w:rsidR="008F0CFA" w:rsidRPr="004A5EDB" w:rsidRDefault="008F0CFA" w:rsidP="00B5492A">
            <w:pPr>
              <w:rPr>
                <w:b/>
                <w:bCs/>
                <w:lang w:val="en-GB"/>
              </w:rPr>
            </w:pPr>
          </w:p>
          <w:p w14:paraId="64800371" w14:textId="77777777" w:rsidR="008F0CFA" w:rsidRPr="004A5EDB" w:rsidRDefault="008F0CFA" w:rsidP="00B5492A">
            <w:pPr>
              <w:rPr>
                <w:b/>
                <w:bCs/>
                <w:lang w:val="en-GB"/>
              </w:rPr>
            </w:pPr>
          </w:p>
          <w:p w14:paraId="1E110595" w14:textId="77777777" w:rsidR="008F0CFA" w:rsidRPr="004A5EDB" w:rsidRDefault="008F0CFA" w:rsidP="00B5492A">
            <w:pPr>
              <w:rPr>
                <w:b/>
                <w:bCs/>
                <w:lang w:val="en-GB"/>
              </w:rPr>
            </w:pPr>
          </w:p>
          <w:p w14:paraId="0E0FDE74" w14:textId="77777777" w:rsidR="008F0CFA" w:rsidRPr="004A5EDB" w:rsidRDefault="008F0CFA" w:rsidP="00B5492A">
            <w:pPr>
              <w:rPr>
                <w:b/>
                <w:bCs/>
                <w:lang w:val="en-GB"/>
              </w:rPr>
            </w:pPr>
          </w:p>
          <w:p w14:paraId="11D5B9E5" w14:textId="77777777" w:rsidR="008F0CFA" w:rsidRPr="004A5EDB" w:rsidRDefault="008F0CFA" w:rsidP="00B5492A">
            <w:pPr>
              <w:rPr>
                <w:b/>
                <w:bCs/>
                <w:lang w:val="en-GB"/>
              </w:rPr>
            </w:pPr>
          </w:p>
          <w:p w14:paraId="4F49510B" w14:textId="77777777" w:rsidR="008F0CFA" w:rsidRPr="004A5EDB" w:rsidRDefault="008F0CFA" w:rsidP="00B5492A">
            <w:pPr>
              <w:rPr>
                <w:b/>
                <w:bCs/>
                <w:lang w:val="en-GB"/>
              </w:rPr>
            </w:pPr>
          </w:p>
          <w:p w14:paraId="4AB6FE71" w14:textId="77777777" w:rsidR="008F0CFA" w:rsidRPr="004A5EDB" w:rsidRDefault="008F0CFA" w:rsidP="00B5492A">
            <w:pPr>
              <w:rPr>
                <w:b/>
                <w:bCs/>
                <w:lang w:val="en-GB"/>
              </w:rPr>
            </w:pPr>
          </w:p>
        </w:tc>
      </w:tr>
      <w:tr w:rsidR="008F0CFA" w:rsidRPr="004A5EDB" w14:paraId="645B771F" w14:textId="77777777" w:rsidTr="00B5492A">
        <w:trPr>
          <w:trHeight w:val="720"/>
        </w:trPr>
        <w:tc>
          <w:tcPr>
            <w:tcW w:w="4969" w:type="dxa"/>
            <w:gridSpan w:val="2"/>
          </w:tcPr>
          <w:p w14:paraId="289BB334" w14:textId="77777777" w:rsidR="008F0CFA" w:rsidRPr="004A5EDB" w:rsidRDefault="008F0CFA" w:rsidP="00B5492A">
            <w:pPr>
              <w:rPr>
                <w:b/>
                <w:lang w:val="en-GB"/>
              </w:rPr>
            </w:pPr>
            <w:r w:rsidRPr="004A5EDB">
              <w:rPr>
                <w:b/>
                <w:lang w:val="en-GB"/>
              </w:rPr>
              <w:t>External Examiner’s Signature:</w:t>
            </w:r>
          </w:p>
        </w:tc>
        <w:tc>
          <w:tcPr>
            <w:tcW w:w="3547" w:type="dxa"/>
            <w:gridSpan w:val="3"/>
          </w:tcPr>
          <w:p w14:paraId="7836AB6D" w14:textId="77777777" w:rsidR="008F0CFA" w:rsidRPr="004A5EDB" w:rsidRDefault="008F0CFA" w:rsidP="00B5492A">
            <w:pPr>
              <w:rPr>
                <w:b/>
                <w:lang w:val="en-GB"/>
              </w:rPr>
            </w:pPr>
            <w:r w:rsidRPr="004A5EDB">
              <w:rPr>
                <w:b/>
                <w:lang w:val="en-GB"/>
              </w:rPr>
              <w:t>Date:</w:t>
            </w:r>
          </w:p>
        </w:tc>
      </w:tr>
    </w:tbl>
    <w:p w14:paraId="38477318" w14:textId="77777777" w:rsidR="003B5089" w:rsidRDefault="003B5089">
      <w:pPr>
        <w:rPr>
          <w:rFonts w:asciiTheme="minorHAnsi" w:hAnsiTheme="minorHAnsi" w:cstheme="minorHAnsi"/>
          <w:b/>
          <w:bCs/>
        </w:rPr>
      </w:pPr>
    </w:p>
    <w:p w14:paraId="1CDFE1F2" w14:textId="77777777" w:rsidR="003B5089" w:rsidRDefault="003B5089">
      <w:pPr>
        <w:rPr>
          <w:rFonts w:asciiTheme="minorHAnsi" w:hAnsiTheme="minorHAnsi" w:cstheme="minorHAnsi"/>
          <w:b/>
          <w:bCs/>
        </w:rPr>
      </w:pPr>
    </w:p>
    <w:p w14:paraId="14C1CE83" w14:textId="77777777" w:rsidR="003B5089" w:rsidRDefault="003B5089">
      <w:pPr>
        <w:rPr>
          <w:rFonts w:asciiTheme="minorHAnsi" w:hAnsiTheme="minorHAnsi" w:cstheme="minorHAnsi"/>
          <w:b/>
          <w:bCs/>
        </w:rPr>
      </w:pPr>
    </w:p>
    <w:p w14:paraId="562E5707" w14:textId="77777777" w:rsidR="003B5089" w:rsidRDefault="003B5089">
      <w:pPr>
        <w:rPr>
          <w:rFonts w:asciiTheme="minorHAnsi" w:hAnsiTheme="minorHAnsi" w:cstheme="minorHAnsi"/>
          <w:b/>
          <w:bCs/>
        </w:rPr>
      </w:pPr>
    </w:p>
    <w:p w14:paraId="49CC740E" w14:textId="77777777" w:rsidR="003B5089" w:rsidRDefault="003B5089">
      <w:pPr>
        <w:rPr>
          <w:rFonts w:asciiTheme="minorHAnsi" w:hAnsiTheme="minorHAnsi" w:cstheme="minorHAnsi"/>
          <w:b/>
          <w:bCs/>
        </w:rPr>
      </w:pPr>
    </w:p>
    <w:p w14:paraId="19981289" w14:textId="77777777" w:rsidR="003B5089" w:rsidRDefault="003B5089">
      <w:pPr>
        <w:rPr>
          <w:rFonts w:asciiTheme="minorHAnsi" w:hAnsiTheme="minorHAnsi" w:cstheme="minorHAnsi"/>
          <w:b/>
          <w:bCs/>
        </w:rPr>
      </w:pPr>
    </w:p>
    <w:p w14:paraId="32CB5A57" w14:textId="77777777" w:rsidR="003B5089" w:rsidRDefault="003B5089">
      <w:pPr>
        <w:rPr>
          <w:rFonts w:asciiTheme="minorHAnsi" w:hAnsiTheme="minorHAnsi" w:cstheme="minorHAnsi"/>
          <w:b/>
          <w:bCs/>
        </w:rPr>
      </w:pPr>
    </w:p>
    <w:p w14:paraId="7492453D" w14:textId="77777777" w:rsidR="003B5089" w:rsidRDefault="003B5089">
      <w:pPr>
        <w:rPr>
          <w:rFonts w:asciiTheme="minorHAnsi" w:hAnsiTheme="minorHAnsi" w:cstheme="minorHAnsi"/>
          <w:b/>
          <w:bCs/>
        </w:rPr>
      </w:pPr>
    </w:p>
    <w:p w14:paraId="381F1B5D" w14:textId="77777777" w:rsidR="003B5089" w:rsidRDefault="003B5089">
      <w:pPr>
        <w:rPr>
          <w:rFonts w:asciiTheme="minorHAnsi" w:hAnsiTheme="minorHAnsi" w:cstheme="minorHAnsi"/>
          <w:b/>
          <w:bCs/>
        </w:rPr>
      </w:pPr>
    </w:p>
    <w:p w14:paraId="18E33161" w14:textId="77777777" w:rsidR="003B5089" w:rsidRDefault="003B5089">
      <w:pPr>
        <w:rPr>
          <w:rFonts w:asciiTheme="minorHAnsi" w:hAnsiTheme="minorHAnsi" w:cstheme="minorHAnsi"/>
          <w:b/>
          <w:bCs/>
        </w:rPr>
      </w:pPr>
    </w:p>
    <w:p w14:paraId="550D516F" w14:textId="77777777" w:rsidR="003B5089" w:rsidRDefault="003B5089">
      <w:pPr>
        <w:rPr>
          <w:rFonts w:asciiTheme="minorHAnsi" w:hAnsiTheme="minorHAnsi" w:cstheme="minorHAnsi"/>
          <w:b/>
          <w:bCs/>
        </w:rPr>
      </w:pPr>
    </w:p>
    <w:p w14:paraId="6DF2AA92" w14:textId="6780EF2B" w:rsidR="00112242" w:rsidRPr="00744D01" w:rsidRDefault="00112242">
      <w:pPr>
        <w:rPr>
          <w:rFonts w:asciiTheme="minorHAnsi" w:hAnsiTheme="minorHAnsi" w:cstheme="minorHAnsi"/>
        </w:rPr>
      </w:pPr>
      <w:r w:rsidRPr="00744D01">
        <w:rPr>
          <w:rFonts w:asciiTheme="minorHAnsi" w:hAnsiTheme="minorHAnsi" w:cstheme="minorHAnsi"/>
          <w:b/>
          <w:bCs/>
        </w:rPr>
        <w:t>Essay</w:t>
      </w:r>
      <w:r w:rsidR="00B6313D" w:rsidRPr="00744D01">
        <w:rPr>
          <w:rFonts w:asciiTheme="minorHAnsi" w:hAnsiTheme="minorHAnsi" w:cstheme="minorHAnsi"/>
          <w:b/>
          <w:bCs/>
        </w:rPr>
        <w:t xml:space="preserve"> </w:t>
      </w:r>
      <w:r w:rsidRPr="00744D01">
        <w:rPr>
          <w:rFonts w:asciiTheme="minorHAnsi" w:hAnsiTheme="minorHAnsi" w:cstheme="minorHAnsi"/>
          <w:b/>
          <w:bCs/>
        </w:rPr>
        <w:t>2:</w:t>
      </w:r>
      <w:r w:rsidRPr="00744D01">
        <w:rPr>
          <w:rFonts w:asciiTheme="minorHAnsi" w:hAnsiTheme="minorHAnsi" w:cstheme="minorHAnsi"/>
        </w:rPr>
        <w:t xml:space="preserve"> What role do ‘peak experiences’ play in the psyche’s appreciation of the sky?</w:t>
      </w:r>
      <w:r w:rsidR="00C47DC3" w:rsidRPr="00744D01">
        <w:rPr>
          <w:rFonts w:asciiTheme="minorHAnsi" w:hAnsiTheme="minorHAnsi" w:cstheme="minorHAnsi"/>
          <w:color w:val="ED7D31" w:themeColor="accent2"/>
        </w:rPr>
        <w:t xml:space="preserve"> </w:t>
      </w:r>
      <w:r w:rsidRPr="00744D01">
        <w:rPr>
          <w:rFonts w:asciiTheme="minorHAnsi" w:hAnsiTheme="minorHAnsi" w:cstheme="minorHAnsi"/>
          <w:b/>
          <w:bCs/>
        </w:rPr>
        <w:t>Words:</w:t>
      </w:r>
      <w:r w:rsidRPr="00744D01">
        <w:rPr>
          <w:rFonts w:asciiTheme="minorHAnsi" w:hAnsiTheme="minorHAnsi" w:cstheme="minorHAnsi"/>
        </w:rPr>
        <w:t xml:space="preserve"> </w:t>
      </w:r>
      <w:r w:rsidR="00947C45">
        <w:rPr>
          <w:rFonts w:asciiTheme="minorHAnsi" w:hAnsiTheme="minorHAnsi" w:cstheme="minorHAnsi"/>
        </w:rPr>
        <w:t>2</w:t>
      </w:r>
      <w:r w:rsidR="00A8012C">
        <w:rPr>
          <w:rFonts w:asciiTheme="minorHAnsi" w:hAnsiTheme="minorHAnsi" w:cstheme="minorHAnsi"/>
        </w:rPr>
        <w:t>9</w:t>
      </w:r>
      <w:r w:rsidR="00F7036B">
        <w:rPr>
          <w:rFonts w:asciiTheme="minorHAnsi" w:hAnsiTheme="minorHAnsi" w:cstheme="minorHAnsi"/>
        </w:rPr>
        <w:t>41</w:t>
      </w:r>
      <w:bookmarkStart w:id="6" w:name="_GoBack"/>
      <w:bookmarkEnd w:id="6"/>
    </w:p>
    <w:p w14:paraId="35CDA257" w14:textId="502C1A58" w:rsidR="00921901" w:rsidRPr="00744D01" w:rsidRDefault="00921901" w:rsidP="00921901">
      <w:pPr>
        <w:rPr>
          <w:rFonts w:asciiTheme="minorHAnsi" w:hAnsiTheme="minorHAnsi" w:cstheme="minorHAnsi"/>
          <w:color w:val="000000" w:themeColor="text1"/>
        </w:rPr>
      </w:pPr>
    </w:p>
    <w:p w14:paraId="76E81BEA" w14:textId="236F95C2" w:rsidR="00F7266C" w:rsidRDefault="00190037" w:rsidP="002A796C">
      <w:pPr>
        <w:rPr>
          <w:rFonts w:asciiTheme="minorHAnsi" w:hAnsiTheme="minorHAnsi" w:cstheme="minorHAnsi"/>
          <w:b/>
          <w:bCs/>
          <w:color w:val="000000" w:themeColor="text1"/>
        </w:rPr>
      </w:pPr>
      <w:r w:rsidRPr="00744D01">
        <w:rPr>
          <w:rFonts w:asciiTheme="minorHAnsi" w:hAnsiTheme="minorHAnsi" w:cstheme="minorHAnsi"/>
          <w:color w:val="000000" w:themeColor="text1"/>
        </w:rPr>
        <w:t>This paper aims at examining American psychologist Abraham Harold Maslow’s (1908-1970) idea of ‘peak experience’</w:t>
      </w:r>
      <w:r w:rsidR="0048557C">
        <w:rPr>
          <w:rFonts w:asciiTheme="minorHAnsi" w:hAnsiTheme="minorHAnsi" w:cstheme="minorHAnsi"/>
          <w:color w:val="000000" w:themeColor="text1"/>
        </w:rPr>
        <w:t xml:space="preserve"> specifically through the lens of </w:t>
      </w:r>
      <w:r w:rsidR="00807B60">
        <w:rPr>
          <w:rFonts w:asciiTheme="minorHAnsi" w:hAnsiTheme="minorHAnsi" w:cstheme="minorHAnsi"/>
          <w:color w:val="000000" w:themeColor="text1"/>
        </w:rPr>
        <w:t xml:space="preserve">the </w:t>
      </w:r>
      <w:r w:rsidR="00EE7E73">
        <w:rPr>
          <w:rFonts w:asciiTheme="minorHAnsi" w:hAnsiTheme="minorHAnsi" w:cstheme="minorHAnsi"/>
          <w:color w:val="000000" w:themeColor="text1"/>
        </w:rPr>
        <w:t>‘</w:t>
      </w:r>
      <w:r w:rsidR="0048557C">
        <w:rPr>
          <w:rFonts w:asciiTheme="minorHAnsi" w:hAnsiTheme="minorHAnsi" w:cstheme="minorHAnsi"/>
          <w:color w:val="000000" w:themeColor="text1"/>
        </w:rPr>
        <w:t>passive night of the senses</w:t>
      </w:r>
      <w:r w:rsidR="00807B60">
        <w:rPr>
          <w:rFonts w:asciiTheme="minorHAnsi" w:hAnsiTheme="minorHAnsi" w:cstheme="minorHAnsi"/>
          <w:color w:val="000000" w:themeColor="text1"/>
        </w:rPr>
        <w:t>,</w:t>
      </w:r>
      <w:r w:rsidR="00EE7E73">
        <w:rPr>
          <w:rFonts w:asciiTheme="minorHAnsi" w:hAnsiTheme="minorHAnsi" w:cstheme="minorHAnsi"/>
          <w:color w:val="000000" w:themeColor="text1"/>
        </w:rPr>
        <w:t>’</w:t>
      </w:r>
      <w:r w:rsidR="00807B60">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to look at the role it plays in helping someone appreciate the sky.</w:t>
      </w:r>
      <w:r w:rsidR="00AC6E28">
        <w:rPr>
          <w:rStyle w:val="FootnoteReference"/>
          <w:rFonts w:asciiTheme="minorHAnsi" w:hAnsiTheme="minorHAnsi" w:cstheme="minorHAnsi"/>
          <w:color w:val="000000" w:themeColor="text1"/>
        </w:rPr>
        <w:footnoteReference w:id="1"/>
      </w:r>
      <w:r w:rsidRPr="00744D01">
        <w:rPr>
          <w:rFonts w:asciiTheme="minorHAnsi" w:hAnsiTheme="minorHAnsi" w:cstheme="minorHAnsi"/>
          <w:color w:val="000000" w:themeColor="text1"/>
        </w:rPr>
        <w:br/>
      </w:r>
    </w:p>
    <w:p w14:paraId="7A5255AF" w14:textId="18D576D4" w:rsidR="002A796C" w:rsidRPr="00F7266C" w:rsidRDefault="00967D8D" w:rsidP="002A796C">
      <w:pPr>
        <w:rPr>
          <w:rFonts w:asciiTheme="minorHAnsi" w:hAnsiTheme="minorHAnsi" w:cstheme="minorHAnsi"/>
          <w:b/>
          <w:bCs/>
          <w:color w:val="000000" w:themeColor="text1"/>
        </w:rPr>
      </w:pPr>
      <w:r w:rsidRPr="00744D01">
        <w:rPr>
          <w:rFonts w:asciiTheme="minorHAnsi" w:hAnsiTheme="minorHAnsi" w:cstheme="minorHAnsi"/>
        </w:rPr>
        <w:t>Psychological astrologers write of the connection between the sky and the human psyche.</w:t>
      </w:r>
      <w:r w:rsidR="005861CC">
        <w:rPr>
          <w:rFonts w:asciiTheme="minorHAnsi" w:hAnsiTheme="minorHAnsi" w:cstheme="minorHAnsi"/>
          <w:color w:val="000000" w:themeColor="text1"/>
        </w:rPr>
        <w:t xml:space="preserve"> </w:t>
      </w:r>
      <w:r w:rsidR="002A796C">
        <w:rPr>
          <w:rFonts w:asciiTheme="minorHAnsi" w:hAnsiTheme="minorHAnsi" w:cstheme="minorHAnsi"/>
          <w:color w:val="000000" w:themeColor="text1"/>
        </w:rPr>
        <w:t>The British Psychological Association on its website defines p</w:t>
      </w:r>
      <w:r w:rsidR="002A796C" w:rsidRPr="00AD2CC6">
        <w:rPr>
          <w:rFonts w:asciiTheme="minorHAnsi" w:hAnsiTheme="minorHAnsi" w:cstheme="minorHAnsi"/>
          <w:color w:val="000000" w:themeColor="text1"/>
        </w:rPr>
        <w:t xml:space="preserve">sychology </w:t>
      </w:r>
      <w:r w:rsidR="002A796C">
        <w:rPr>
          <w:rFonts w:asciiTheme="minorHAnsi" w:hAnsiTheme="minorHAnsi" w:cstheme="minorHAnsi"/>
          <w:color w:val="000000" w:themeColor="text1"/>
        </w:rPr>
        <w:t>a</w:t>
      </w:r>
      <w:r w:rsidR="002A796C" w:rsidRPr="00AD2CC6">
        <w:rPr>
          <w:rFonts w:asciiTheme="minorHAnsi" w:hAnsiTheme="minorHAnsi" w:cstheme="minorHAnsi"/>
          <w:color w:val="000000" w:themeColor="text1"/>
        </w:rPr>
        <w:t>s the</w:t>
      </w:r>
      <w:r w:rsidR="002A796C">
        <w:rPr>
          <w:rFonts w:asciiTheme="minorHAnsi" w:hAnsiTheme="minorHAnsi" w:cstheme="minorHAnsi"/>
          <w:color w:val="000000" w:themeColor="text1"/>
        </w:rPr>
        <w:t>, ‘</w:t>
      </w:r>
      <w:r w:rsidR="002A796C" w:rsidRPr="00AD2CC6">
        <w:rPr>
          <w:rFonts w:asciiTheme="minorHAnsi" w:hAnsiTheme="minorHAnsi" w:cstheme="minorHAnsi"/>
          <w:color w:val="000000" w:themeColor="text1"/>
        </w:rPr>
        <w:t>scientific study of the mind and how it dictates and influences our behaviour, from communication and memory to thought and emotion.</w:t>
      </w:r>
      <w:r w:rsidR="002A796C">
        <w:rPr>
          <w:rFonts w:asciiTheme="minorHAnsi" w:hAnsiTheme="minorHAnsi" w:cstheme="minorHAnsi"/>
          <w:color w:val="000000" w:themeColor="text1"/>
        </w:rPr>
        <w:t>’</w:t>
      </w:r>
      <w:r w:rsidR="002A796C">
        <w:rPr>
          <w:rStyle w:val="FootnoteReference"/>
          <w:rFonts w:asciiTheme="minorHAnsi" w:hAnsiTheme="minorHAnsi" w:cstheme="minorHAnsi"/>
          <w:color w:val="000000" w:themeColor="text1"/>
        </w:rPr>
        <w:footnoteReference w:id="2"/>
      </w:r>
      <w:r w:rsidR="002A796C">
        <w:rPr>
          <w:rFonts w:asciiTheme="minorHAnsi" w:hAnsiTheme="minorHAnsi" w:cstheme="minorHAnsi"/>
          <w:color w:val="000000" w:themeColor="text1"/>
        </w:rPr>
        <w:t xml:space="preserve"> </w:t>
      </w:r>
      <w:r w:rsidR="002A796C" w:rsidRPr="00744D01">
        <w:rPr>
          <w:rFonts w:asciiTheme="minorHAnsi" w:hAnsiTheme="minorHAnsi" w:cstheme="minorHAnsi"/>
          <w:color w:val="000000" w:themeColor="text1"/>
        </w:rPr>
        <w:t>Etymologically, psychology (psyche = soul and logos = speech) is the study of the human soul and its modes of expression.</w:t>
      </w:r>
      <w:r w:rsidR="002A796C" w:rsidRPr="00744D01">
        <w:rPr>
          <w:rStyle w:val="FootnoteReference"/>
          <w:rFonts w:asciiTheme="minorHAnsi" w:hAnsiTheme="minorHAnsi" w:cstheme="minorHAnsi"/>
          <w:color w:val="000000" w:themeColor="text1"/>
        </w:rPr>
        <w:footnoteReference w:id="3"/>
      </w:r>
      <w:r w:rsidR="002A796C">
        <w:rPr>
          <w:rFonts w:asciiTheme="minorHAnsi" w:hAnsiTheme="minorHAnsi" w:cstheme="minorHAnsi"/>
          <w:color w:val="000000" w:themeColor="text1"/>
        </w:rPr>
        <w:t xml:space="preserve"> </w:t>
      </w:r>
    </w:p>
    <w:p w14:paraId="3A97EAE9" w14:textId="0A0C08D1" w:rsidR="00CA40CE" w:rsidRDefault="00CA40CE" w:rsidP="002A796C">
      <w:pPr>
        <w:rPr>
          <w:rFonts w:asciiTheme="minorHAnsi" w:hAnsiTheme="minorHAnsi" w:cstheme="minorHAnsi"/>
          <w:color w:val="000000" w:themeColor="text1"/>
        </w:rPr>
      </w:pPr>
    </w:p>
    <w:p w14:paraId="4DE96E88" w14:textId="4C55B7B1" w:rsidR="008D1B47" w:rsidRDefault="0069630A" w:rsidP="008D1B47">
      <w:pPr>
        <w:rPr>
          <w:rFonts w:asciiTheme="minorHAnsi" w:hAnsiTheme="minorHAnsi" w:cstheme="minorHAnsi"/>
          <w:color w:val="000000" w:themeColor="text1"/>
        </w:rPr>
      </w:pPr>
      <w:r w:rsidRPr="0069630A">
        <w:rPr>
          <w:rFonts w:asciiTheme="minorHAnsi" w:hAnsiTheme="minorHAnsi" w:cstheme="minorHAnsi"/>
          <w:color w:val="000000" w:themeColor="text1"/>
        </w:rPr>
        <w:t>British astrologer Nicholas Campion in describing the Platonists beliefs says that, ‘the entire cosmos, in both its terrestrial and celestial parts, was bound together by psyche.’</w:t>
      </w:r>
      <w:r w:rsidRPr="0069630A">
        <w:rPr>
          <w:rFonts w:asciiTheme="minorHAnsi" w:hAnsiTheme="minorHAnsi" w:cstheme="minorHAnsi"/>
          <w:color w:val="000000" w:themeColor="text1"/>
          <w:vertAlign w:val="superscript"/>
        </w:rPr>
        <w:footnoteReference w:id="4"/>
      </w:r>
      <w:r w:rsidRPr="0069630A">
        <w:rPr>
          <w:rFonts w:asciiTheme="minorHAnsi" w:hAnsiTheme="minorHAnsi" w:cstheme="minorHAnsi"/>
          <w:color w:val="000000" w:themeColor="text1"/>
        </w:rPr>
        <w:t xml:space="preserve"> This meant that the cosmos had both an interior and external aspect to it and that astronomy was a psychological practice as well as a mathematical science.</w:t>
      </w:r>
      <w:r w:rsidR="00A52DBD" w:rsidRPr="00A52DBD">
        <w:rPr>
          <w:rFonts w:asciiTheme="minorHAnsi" w:hAnsiTheme="minorHAnsi" w:cstheme="minorHAnsi"/>
          <w:color w:val="000000" w:themeColor="text1"/>
        </w:rPr>
        <w:t xml:space="preserve"> </w:t>
      </w:r>
      <w:r w:rsidR="00A52DBD">
        <w:rPr>
          <w:rFonts w:asciiTheme="minorHAnsi" w:hAnsiTheme="minorHAnsi" w:cstheme="minorHAnsi"/>
          <w:color w:val="000000" w:themeColor="text1"/>
        </w:rPr>
        <w:t xml:space="preserve">Author Glenn Perry quotes </w:t>
      </w:r>
      <w:r w:rsidR="00A52DBD" w:rsidRPr="00216F82">
        <w:rPr>
          <w:rFonts w:asciiTheme="minorHAnsi" w:hAnsiTheme="minorHAnsi" w:cstheme="minorHAnsi"/>
          <w:color w:val="000000" w:themeColor="text1"/>
        </w:rPr>
        <w:t xml:space="preserve">Swiss psychoanalyst, </w:t>
      </w:r>
      <w:r w:rsidR="00A52DBD">
        <w:rPr>
          <w:rFonts w:asciiTheme="minorHAnsi" w:hAnsiTheme="minorHAnsi" w:cstheme="minorHAnsi"/>
          <w:color w:val="000000" w:themeColor="text1"/>
        </w:rPr>
        <w:t>Carl Jung (1875 – 1961) when he says, ‘a</w:t>
      </w:r>
      <w:r w:rsidR="00A52DBD" w:rsidRPr="00DA35EF">
        <w:rPr>
          <w:rFonts w:asciiTheme="minorHAnsi" w:hAnsiTheme="minorHAnsi" w:cstheme="minorHAnsi"/>
          <w:color w:val="000000" w:themeColor="text1"/>
        </w:rPr>
        <w:t>strology, like the collective unconscious with which psychology is concerned, consists of symbolic configurations: the planets are the gods, symbols of the power of the unconscious.</w:t>
      </w:r>
      <w:r w:rsidR="00A52DBD">
        <w:rPr>
          <w:rFonts w:asciiTheme="minorHAnsi" w:hAnsiTheme="minorHAnsi" w:cstheme="minorHAnsi"/>
          <w:color w:val="000000" w:themeColor="text1"/>
        </w:rPr>
        <w:t>’</w:t>
      </w:r>
      <w:r w:rsidR="00A52DBD">
        <w:rPr>
          <w:rStyle w:val="FootnoteReference"/>
          <w:rFonts w:asciiTheme="minorHAnsi" w:hAnsiTheme="minorHAnsi" w:cstheme="minorHAnsi"/>
          <w:color w:val="000000" w:themeColor="text1"/>
        </w:rPr>
        <w:footnoteReference w:id="5"/>
      </w:r>
      <w:r w:rsidR="00A52DBD">
        <w:rPr>
          <w:rFonts w:asciiTheme="minorHAnsi" w:hAnsiTheme="minorHAnsi" w:cstheme="minorHAnsi"/>
          <w:color w:val="000000" w:themeColor="text1"/>
        </w:rPr>
        <w:t xml:space="preserve"> </w:t>
      </w:r>
      <w:r w:rsidR="00A52DBD" w:rsidRPr="00216F82">
        <w:rPr>
          <w:rFonts w:asciiTheme="minorHAnsi" w:hAnsiTheme="minorHAnsi" w:cstheme="minorHAnsi"/>
          <w:color w:val="000000" w:themeColor="text1"/>
        </w:rPr>
        <w:t>Jung</w:t>
      </w:r>
      <w:r w:rsidR="00A52DBD">
        <w:rPr>
          <w:rFonts w:asciiTheme="minorHAnsi" w:hAnsiTheme="minorHAnsi" w:cstheme="minorHAnsi"/>
          <w:color w:val="000000" w:themeColor="text1"/>
        </w:rPr>
        <w:t xml:space="preserve"> recognised the immense potential of astrology in informing his practice as a psychoanalyst by looking at the aspects in the natal charts of his clients, to give him a different perspective. </w:t>
      </w:r>
    </w:p>
    <w:p w14:paraId="0331CF93" w14:textId="28F4DE98" w:rsidR="0069630A" w:rsidRDefault="0069630A" w:rsidP="008D1B47">
      <w:pPr>
        <w:rPr>
          <w:rFonts w:asciiTheme="minorHAnsi" w:hAnsiTheme="minorHAnsi" w:cstheme="minorHAnsi"/>
          <w:color w:val="000000" w:themeColor="text1"/>
        </w:rPr>
      </w:pPr>
    </w:p>
    <w:p w14:paraId="61B9CCA2" w14:textId="31FA4A6D" w:rsidR="00274BCD" w:rsidRPr="00610A78" w:rsidRDefault="00274BCD" w:rsidP="00276EBE">
      <w:pPr>
        <w:rPr>
          <w:rFonts w:asciiTheme="minorHAnsi" w:eastAsiaTheme="minorHAnsi" w:hAnsiTheme="minorHAnsi" w:cstheme="minorHAnsi"/>
          <w:color w:val="000000" w:themeColor="text1"/>
          <w:lang w:eastAsia="en-US"/>
        </w:rPr>
      </w:pPr>
      <w:r w:rsidRPr="00744D01">
        <w:rPr>
          <w:rFonts w:asciiTheme="minorHAnsi" w:hAnsiTheme="minorHAnsi" w:cstheme="minorHAnsi"/>
          <w:b/>
          <w:bCs/>
          <w:color w:val="000000" w:themeColor="text1"/>
        </w:rPr>
        <w:t>Peak Experience</w:t>
      </w:r>
    </w:p>
    <w:p w14:paraId="4CFEEEAA" w14:textId="3BD369B8" w:rsidR="00917277" w:rsidRPr="008C7F45" w:rsidRDefault="002A7C39" w:rsidP="00917277">
      <w:pPr>
        <w:rPr>
          <w:rFonts w:asciiTheme="minorHAnsi" w:hAnsiTheme="minorHAnsi" w:cstheme="minorHAnsi"/>
          <w:color w:val="000000" w:themeColor="text1"/>
        </w:rPr>
      </w:pPr>
      <w:r w:rsidRPr="00744D01">
        <w:rPr>
          <w:rFonts w:asciiTheme="minorHAnsi" w:hAnsiTheme="minorHAnsi" w:cstheme="minorHAnsi"/>
          <w:color w:val="000000" w:themeColor="text1"/>
        </w:rPr>
        <w:t>Maslow describes a ‘peak experience’ as the sudden feeling of intense happiness and well-being, with an awareness of ultimate truth and the unity of all things.</w:t>
      </w:r>
      <w:r w:rsidRPr="00744D01">
        <w:rPr>
          <w:rStyle w:val="FootnoteReference"/>
          <w:rFonts w:asciiTheme="minorHAnsi" w:hAnsiTheme="minorHAnsi" w:cstheme="minorHAnsi"/>
          <w:color w:val="000000" w:themeColor="text1"/>
        </w:rPr>
        <w:footnoteReference w:id="6"/>
      </w:r>
      <w:r w:rsidRPr="00744D01">
        <w:rPr>
          <w:rFonts w:asciiTheme="minorHAnsi" w:hAnsiTheme="minorHAnsi" w:cstheme="minorHAnsi"/>
          <w:color w:val="000000" w:themeColor="text1"/>
        </w:rPr>
        <w:t xml:space="preserve"> </w:t>
      </w:r>
      <w:r w:rsidR="00EC38C4" w:rsidRPr="00744D01">
        <w:rPr>
          <w:rFonts w:asciiTheme="minorHAnsi" w:hAnsiTheme="minorHAnsi" w:cstheme="minorHAnsi"/>
          <w:color w:val="000000" w:themeColor="text1"/>
        </w:rPr>
        <w:t>A</w:t>
      </w:r>
      <w:r w:rsidRPr="00744D01">
        <w:rPr>
          <w:rFonts w:asciiTheme="minorHAnsi" w:hAnsiTheme="minorHAnsi" w:cstheme="minorHAnsi"/>
          <w:color w:val="000000" w:themeColor="text1"/>
        </w:rPr>
        <w:t xml:space="preserve">ll major </w:t>
      </w:r>
      <w:r w:rsidR="00151F22" w:rsidRPr="00744D01">
        <w:rPr>
          <w:rFonts w:asciiTheme="minorHAnsi" w:hAnsiTheme="minorHAnsi" w:cstheme="minorHAnsi"/>
          <w:color w:val="000000" w:themeColor="text1"/>
        </w:rPr>
        <w:t xml:space="preserve">organised </w:t>
      </w:r>
      <w:r w:rsidRPr="00744D01">
        <w:rPr>
          <w:rFonts w:asciiTheme="minorHAnsi" w:hAnsiTheme="minorHAnsi" w:cstheme="minorHAnsi"/>
          <w:color w:val="000000" w:themeColor="text1"/>
        </w:rPr>
        <w:t>religions</w:t>
      </w:r>
      <w:r w:rsidR="00EC38C4" w:rsidRPr="00744D01">
        <w:rPr>
          <w:rFonts w:asciiTheme="minorHAnsi" w:hAnsiTheme="minorHAnsi" w:cstheme="minorHAnsi"/>
          <w:color w:val="000000" w:themeColor="text1"/>
        </w:rPr>
        <w:t xml:space="preserve">, he </w:t>
      </w:r>
      <w:r w:rsidR="00274BCD" w:rsidRPr="00744D01">
        <w:rPr>
          <w:rFonts w:asciiTheme="minorHAnsi" w:hAnsiTheme="minorHAnsi" w:cstheme="minorHAnsi"/>
          <w:color w:val="000000" w:themeColor="text1"/>
        </w:rPr>
        <w:t>believes</w:t>
      </w:r>
      <w:r w:rsidR="00EC38C4" w:rsidRPr="00744D01">
        <w:rPr>
          <w:rFonts w:asciiTheme="minorHAnsi" w:hAnsiTheme="minorHAnsi" w:cstheme="minorHAnsi"/>
          <w:color w:val="000000" w:themeColor="text1"/>
        </w:rPr>
        <w:t>,</w:t>
      </w:r>
      <w:r w:rsidRPr="00744D01">
        <w:rPr>
          <w:rFonts w:asciiTheme="minorHAnsi" w:hAnsiTheme="minorHAnsi" w:cstheme="minorHAnsi"/>
          <w:color w:val="000000" w:themeColor="text1"/>
        </w:rPr>
        <w:t xml:space="preserve"> are constructed around the spiritual experience of a solitary individual</w:t>
      </w:r>
      <w:r w:rsidR="00151F22" w:rsidRPr="00744D01">
        <w:rPr>
          <w:rFonts w:asciiTheme="minorHAnsi" w:hAnsiTheme="minorHAnsi" w:cstheme="minorHAnsi"/>
          <w:color w:val="000000" w:themeColor="text1"/>
        </w:rPr>
        <w:t xml:space="preserve"> or t</w:t>
      </w:r>
      <w:r w:rsidR="003A63E8" w:rsidRPr="00744D01">
        <w:rPr>
          <w:rFonts w:asciiTheme="minorHAnsi" w:hAnsiTheme="minorHAnsi" w:cstheme="minorHAnsi"/>
          <w:color w:val="000000" w:themeColor="text1"/>
        </w:rPr>
        <w:t xml:space="preserve">he </w:t>
      </w:r>
      <w:r w:rsidR="002232DC" w:rsidRPr="00744D01">
        <w:rPr>
          <w:rFonts w:asciiTheme="minorHAnsi" w:hAnsiTheme="minorHAnsi" w:cstheme="minorHAnsi"/>
          <w:color w:val="000000" w:themeColor="text1"/>
        </w:rPr>
        <w:t>‘</w:t>
      </w:r>
      <w:r w:rsidR="003A63E8" w:rsidRPr="00744D01">
        <w:rPr>
          <w:rFonts w:asciiTheme="minorHAnsi" w:hAnsiTheme="minorHAnsi" w:cstheme="minorHAnsi"/>
          <w:color w:val="000000" w:themeColor="text1"/>
        </w:rPr>
        <w:t>private, lonely, personal illumination, revelation or ecstasy of some acutely sensitive prophet or seer.</w:t>
      </w:r>
      <w:r w:rsidR="002232DC" w:rsidRPr="00744D01">
        <w:rPr>
          <w:rFonts w:asciiTheme="minorHAnsi" w:hAnsiTheme="minorHAnsi" w:cstheme="minorHAnsi"/>
          <w:color w:val="000000" w:themeColor="text1"/>
        </w:rPr>
        <w:t>’</w:t>
      </w:r>
      <w:r w:rsidR="00151F22" w:rsidRPr="00744D01">
        <w:rPr>
          <w:rStyle w:val="FootnoteReference"/>
          <w:rFonts w:asciiTheme="minorHAnsi" w:hAnsiTheme="minorHAnsi" w:cstheme="minorHAnsi"/>
          <w:color w:val="000000" w:themeColor="text1"/>
        </w:rPr>
        <w:footnoteReference w:id="7"/>
      </w:r>
      <w:r w:rsidR="00151F22" w:rsidRPr="00744D01">
        <w:rPr>
          <w:rFonts w:asciiTheme="minorHAnsi" w:hAnsiTheme="minorHAnsi" w:cstheme="minorHAnsi"/>
          <w:color w:val="000000" w:themeColor="text1"/>
        </w:rPr>
        <w:t xml:space="preserve"> </w:t>
      </w:r>
      <w:r w:rsidR="00917277" w:rsidRPr="008C7F45">
        <w:rPr>
          <w:rFonts w:asciiTheme="minorHAnsi" w:hAnsiTheme="minorHAnsi" w:cstheme="minorHAnsi"/>
          <w:color w:val="000000" w:themeColor="text1"/>
        </w:rPr>
        <w:t xml:space="preserve">Those having a peak experience speak of a sense of control over the body </w:t>
      </w:r>
      <w:r w:rsidR="00917277" w:rsidRPr="008C7F45">
        <w:rPr>
          <w:rFonts w:asciiTheme="minorHAnsi" w:hAnsiTheme="minorHAnsi" w:cstheme="minorHAnsi"/>
          <w:color w:val="000000" w:themeColor="text1"/>
        </w:rPr>
        <w:lastRenderedPageBreak/>
        <w:t>and emotions, a greater sense of awareness and a feeling of awe and wonder at the oneness with the world - a glimpse of the sacred in the worldly through the particular instance of the moment. Equally</w:t>
      </w:r>
      <w:r w:rsidR="00917277">
        <w:rPr>
          <w:rFonts w:asciiTheme="minorHAnsi" w:hAnsiTheme="minorHAnsi" w:cstheme="minorHAnsi"/>
          <w:color w:val="000000" w:themeColor="text1"/>
        </w:rPr>
        <w:t>,</w:t>
      </w:r>
      <w:r w:rsidR="00917277" w:rsidRPr="008C7F45">
        <w:rPr>
          <w:rFonts w:asciiTheme="minorHAnsi" w:hAnsiTheme="minorHAnsi" w:cstheme="minorHAnsi"/>
          <w:color w:val="000000" w:themeColor="text1"/>
        </w:rPr>
        <w:t xml:space="preserve"> Jeanne-Marie Bouvier de la Motte-Guyon (1648-1717) or Madam Guyon</w:t>
      </w:r>
      <w:r w:rsidR="004E34B0">
        <w:rPr>
          <w:rFonts w:asciiTheme="minorHAnsi" w:hAnsiTheme="minorHAnsi" w:cstheme="minorHAnsi"/>
          <w:color w:val="000000" w:themeColor="text1"/>
        </w:rPr>
        <w:t xml:space="preserve"> as she is popularly known, was</w:t>
      </w:r>
      <w:r w:rsidR="00917277" w:rsidRPr="008C7F45">
        <w:rPr>
          <w:rFonts w:asciiTheme="minorHAnsi" w:hAnsiTheme="minorHAnsi" w:cstheme="minorHAnsi"/>
          <w:color w:val="000000" w:themeColor="text1"/>
        </w:rPr>
        <w:t xml:space="preserve"> another Christian mystic</w:t>
      </w:r>
      <w:r w:rsidR="004E34B0">
        <w:rPr>
          <w:rFonts w:asciiTheme="minorHAnsi" w:hAnsiTheme="minorHAnsi" w:cstheme="minorHAnsi"/>
          <w:color w:val="000000" w:themeColor="text1"/>
        </w:rPr>
        <w:t xml:space="preserve"> who </w:t>
      </w:r>
      <w:r w:rsidR="00917277" w:rsidRPr="008C7F45">
        <w:rPr>
          <w:rFonts w:asciiTheme="minorHAnsi" w:hAnsiTheme="minorHAnsi" w:cstheme="minorHAnsi"/>
          <w:color w:val="000000" w:themeColor="text1"/>
        </w:rPr>
        <w:t>experienced a dark night that is described by author A. Barratt Brown as having ‘an almost continuous experience of gloom accentuated by bodily illness’</w:t>
      </w:r>
      <w:r w:rsidR="004E34B0">
        <w:rPr>
          <w:rFonts w:asciiTheme="minorHAnsi" w:hAnsiTheme="minorHAnsi" w:cstheme="minorHAnsi"/>
          <w:color w:val="000000" w:themeColor="text1"/>
        </w:rPr>
        <w:t>;</w:t>
      </w:r>
      <w:r w:rsidR="00917277" w:rsidRPr="008C7F45">
        <w:rPr>
          <w:rFonts w:asciiTheme="minorHAnsi" w:hAnsiTheme="minorHAnsi" w:cstheme="minorHAnsi"/>
          <w:color w:val="000000" w:themeColor="text1"/>
        </w:rPr>
        <w:t xml:space="preserve"> a symptom of her </w:t>
      </w:r>
      <w:r w:rsidR="00854FEF">
        <w:rPr>
          <w:rFonts w:asciiTheme="minorHAnsi" w:hAnsiTheme="minorHAnsi" w:cstheme="minorHAnsi"/>
          <w:color w:val="000000" w:themeColor="text1"/>
        </w:rPr>
        <w:t>‘</w:t>
      </w:r>
      <w:r w:rsidR="00917277" w:rsidRPr="008C7F45">
        <w:rPr>
          <w:rFonts w:asciiTheme="minorHAnsi" w:hAnsiTheme="minorHAnsi" w:cstheme="minorHAnsi"/>
          <w:color w:val="000000" w:themeColor="text1"/>
        </w:rPr>
        <w:t>passive night of the senses</w:t>
      </w:r>
      <w:r w:rsidR="00854FEF">
        <w:rPr>
          <w:rFonts w:asciiTheme="minorHAnsi" w:hAnsiTheme="minorHAnsi" w:cstheme="minorHAnsi"/>
          <w:color w:val="000000" w:themeColor="text1"/>
        </w:rPr>
        <w:t>’</w:t>
      </w:r>
      <w:r w:rsidR="00917277" w:rsidRPr="008C7F45">
        <w:rPr>
          <w:rFonts w:asciiTheme="minorHAnsi" w:hAnsiTheme="minorHAnsi" w:cstheme="minorHAnsi"/>
          <w:color w:val="000000" w:themeColor="text1"/>
        </w:rPr>
        <w:t xml:space="preserve"> experience.</w:t>
      </w:r>
      <w:r w:rsidR="00917277" w:rsidRPr="008C7F45">
        <w:rPr>
          <w:rFonts w:asciiTheme="minorHAnsi" w:hAnsiTheme="minorHAnsi" w:cstheme="minorHAnsi"/>
          <w:color w:val="000000" w:themeColor="text1"/>
          <w:vertAlign w:val="superscript"/>
        </w:rPr>
        <w:footnoteReference w:id="8"/>
      </w:r>
      <w:r w:rsidR="005B0072">
        <w:rPr>
          <w:rFonts w:asciiTheme="minorHAnsi" w:hAnsiTheme="minorHAnsi" w:cstheme="minorHAnsi"/>
          <w:color w:val="000000" w:themeColor="text1"/>
        </w:rPr>
        <w:t xml:space="preserve"> </w:t>
      </w:r>
    </w:p>
    <w:p w14:paraId="005D2BB7" w14:textId="77777777" w:rsidR="00917277" w:rsidRDefault="00917277" w:rsidP="00420F1C">
      <w:pPr>
        <w:rPr>
          <w:rFonts w:asciiTheme="minorHAnsi" w:hAnsiTheme="minorHAnsi" w:cstheme="minorHAnsi"/>
          <w:color w:val="000000" w:themeColor="text1"/>
        </w:rPr>
      </w:pPr>
    </w:p>
    <w:p w14:paraId="05750D01" w14:textId="010F4122" w:rsidR="004633B6" w:rsidRPr="0080002B" w:rsidRDefault="00486F27" w:rsidP="004633B6">
      <w:pPr>
        <w:rPr>
          <w:rFonts w:asciiTheme="minorHAnsi" w:hAnsiTheme="minorHAnsi" w:cstheme="minorHAnsi"/>
          <w:color w:val="000000" w:themeColor="text1"/>
        </w:rPr>
      </w:pPr>
      <w:r w:rsidRPr="00744D01">
        <w:rPr>
          <w:rFonts w:asciiTheme="minorHAnsi" w:hAnsiTheme="minorHAnsi" w:cstheme="minorHAnsi"/>
          <w:color w:val="000000" w:themeColor="text1"/>
        </w:rPr>
        <w:t>Jungian psychotherapist and astrologer Liz Greene brings attention to, ‘a long tradition of sorrow and grief as triggers for mystical experience,’ or peak experience, described by</w:t>
      </w:r>
      <w:r w:rsidR="00F75D43">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St John </w:t>
      </w:r>
      <w:r w:rsidR="004E34B0">
        <w:rPr>
          <w:rFonts w:asciiTheme="minorHAnsi" w:hAnsiTheme="minorHAnsi" w:cstheme="minorHAnsi"/>
          <w:color w:val="000000" w:themeColor="text1"/>
        </w:rPr>
        <w:t xml:space="preserve">of the Cross </w:t>
      </w:r>
      <w:r w:rsidRPr="00744D01">
        <w:rPr>
          <w:rFonts w:asciiTheme="minorHAnsi" w:hAnsiTheme="minorHAnsi" w:cstheme="minorHAnsi"/>
          <w:color w:val="000000" w:themeColor="text1"/>
        </w:rPr>
        <w:t>as the ‘dark night of the soul.’</w:t>
      </w:r>
      <w:r w:rsidRPr="00744D01">
        <w:rPr>
          <w:rStyle w:val="FootnoteReference"/>
          <w:rFonts w:asciiTheme="minorHAnsi" w:hAnsiTheme="minorHAnsi" w:cstheme="minorHAnsi"/>
          <w:color w:val="000000" w:themeColor="text1"/>
        </w:rPr>
        <w:footnoteReference w:id="9"/>
      </w:r>
      <w:r w:rsidRPr="00744D01">
        <w:rPr>
          <w:rFonts w:asciiTheme="minorHAnsi" w:hAnsiTheme="minorHAnsi" w:cstheme="minorHAnsi"/>
          <w:color w:val="000000" w:themeColor="text1"/>
        </w:rPr>
        <w:t xml:space="preserve"> </w:t>
      </w:r>
      <w:r w:rsidR="0080002B" w:rsidRPr="00744D01">
        <w:rPr>
          <w:rFonts w:asciiTheme="minorHAnsi" w:hAnsiTheme="minorHAnsi" w:cstheme="minorHAnsi"/>
          <w:color w:val="000000" w:themeColor="text1"/>
        </w:rPr>
        <w:t>St. John</w:t>
      </w:r>
      <w:r w:rsidR="0080002B">
        <w:rPr>
          <w:rFonts w:asciiTheme="minorHAnsi" w:hAnsiTheme="minorHAnsi" w:cstheme="minorHAnsi"/>
          <w:color w:val="000000" w:themeColor="text1"/>
        </w:rPr>
        <w:t xml:space="preserve"> </w:t>
      </w:r>
      <w:r w:rsidR="0080002B" w:rsidRPr="00744D01">
        <w:rPr>
          <w:rFonts w:asciiTheme="minorHAnsi" w:hAnsiTheme="minorHAnsi" w:cstheme="minorHAnsi"/>
          <w:color w:val="000000" w:themeColor="text1"/>
        </w:rPr>
        <w:t>descri</w:t>
      </w:r>
      <w:r w:rsidR="0080002B">
        <w:rPr>
          <w:rFonts w:asciiTheme="minorHAnsi" w:hAnsiTheme="minorHAnsi" w:cstheme="minorHAnsi"/>
          <w:color w:val="000000" w:themeColor="text1"/>
        </w:rPr>
        <w:t>bes</w:t>
      </w:r>
      <w:r w:rsidR="0080002B" w:rsidRPr="00744D01">
        <w:rPr>
          <w:rFonts w:asciiTheme="minorHAnsi" w:hAnsiTheme="minorHAnsi" w:cstheme="minorHAnsi"/>
          <w:color w:val="000000" w:themeColor="text1"/>
        </w:rPr>
        <w:t xml:space="preserve"> the </w:t>
      </w:r>
      <w:r w:rsidR="0080002B">
        <w:rPr>
          <w:rFonts w:asciiTheme="minorHAnsi" w:hAnsiTheme="minorHAnsi" w:cstheme="minorHAnsi"/>
          <w:color w:val="000000" w:themeColor="text1"/>
        </w:rPr>
        <w:t xml:space="preserve">various </w:t>
      </w:r>
      <w:r w:rsidR="0080002B" w:rsidRPr="00744D01">
        <w:rPr>
          <w:rFonts w:asciiTheme="minorHAnsi" w:hAnsiTheme="minorHAnsi" w:cstheme="minorHAnsi"/>
          <w:color w:val="000000" w:themeColor="text1"/>
        </w:rPr>
        <w:t>stages in the mystical life-process in man</w:t>
      </w:r>
      <w:r w:rsidR="0080002B">
        <w:rPr>
          <w:rFonts w:asciiTheme="minorHAnsi" w:hAnsiTheme="minorHAnsi" w:cstheme="minorHAnsi"/>
          <w:color w:val="000000" w:themeColor="text1"/>
          <w:lang w:val="en-US"/>
        </w:rPr>
        <w:t xml:space="preserve">. </w:t>
      </w:r>
      <w:r w:rsidR="0080002B" w:rsidRPr="0080002B">
        <w:rPr>
          <w:rFonts w:asciiTheme="minorHAnsi" w:hAnsiTheme="minorHAnsi" w:cstheme="minorHAnsi"/>
          <w:color w:val="000000" w:themeColor="text1"/>
          <w:lang w:val="en-US"/>
        </w:rPr>
        <w:t>Brown in describing the Spanish mystic</w:t>
      </w:r>
      <w:r w:rsidR="004E34B0">
        <w:rPr>
          <w:rFonts w:asciiTheme="minorHAnsi" w:hAnsiTheme="minorHAnsi" w:cstheme="minorHAnsi"/>
          <w:color w:val="000000" w:themeColor="text1"/>
          <w:lang w:val="en-US"/>
        </w:rPr>
        <w:t>’s</w:t>
      </w:r>
      <w:r w:rsidR="0080002B" w:rsidRPr="0080002B">
        <w:rPr>
          <w:rFonts w:asciiTheme="minorHAnsi" w:hAnsiTheme="minorHAnsi" w:cstheme="minorHAnsi"/>
          <w:color w:val="000000" w:themeColor="text1"/>
          <w:lang w:val="en-US"/>
        </w:rPr>
        <w:t xml:space="preserve"> description of St Theresa’s, ‘dark night’ speaks of it arising in two parts. The first ‘dark night’ occurs on the threshold of a life of contemplation, </w:t>
      </w:r>
      <w:r w:rsidR="0080002B">
        <w:rPr>
          <w:rFonts w:asciiTheme="minorHAnsi" w:hAnsiTheme="minorHAnsi" w:cstheme="minorHAnsi"/>
          <w:color w:val="000000" w:themeColor="text1"/>
          <w:lang w:val="en-US"/>
        </w:rPr>
        <w:t>and is called the ‘</w:t>
      </w:r>
      <w:r w:rsidR="0080002B">
        <w:rPr>
          <w:rFonts w:asciiTheme="minorHAnsi" w:hAnsiTheme="minorHAnsi" w:cstheme="minorHAnsi"/>
          <w:color w:val="000000" w:themeColor="text1"/>
        </w:rPr>
        <w:t>p</w:t>
      </w:r>
      <w:r w:rsidR="0080002B" w:rsidRPr="00744D01">
        <w:rPr>
          <w:rFonts w:asciiTheme="minorHAnsi" w:hAnsiTheme="minorHAnsi" w:cstheme="minorHAnsi"/>
          <w:color w:val="000000" w:themeColor="text1"/>
        </w:rPr>
        <w:t xml:space="preserve">assive </w:t>
      </w:r>
      <w:r w:rsidR="0080002B">
        <w:rPr>
          <w:rFonts w:asciiTheme="minorHAnsi" w:hAnsiTheme="minorHAnsi" w:cstheme="minorHAnsi"/>
          <w:color w:val="000000" w:themeColor="text1"/>
        </w:rPr>
        <w:t>n</w:t>
      </w:r>
      <w:r w:rsidR="0080002B" w:rsidRPr="00744D01">
        <w:rPr>
          <w:rFonts w:asciiTheme="minorHAnsi" w:hAnsiTheme="minorHAnsi" w:cstheme="minorHAnsi"/>
          <w:color w:val="000000" w:themeColor="text1"/>
        </w:rPr>
        <w:t>ight of the senses</w:t>
      </w:r>
      <w:r w:rsidR="0080002B">
        <w:rPr>
          <w:rFonts w:asciiTheme="minorHAnsi" w:hAnsiTheme="minorHAnsi" w:cstheme="minorHAnsi"/>
          <w:color w:val="000000" w:themeColor="text1"/>
        </w:rPr>
        <w:t>,’</w:t>
      </w:r>
      <w:r w:rsidR="0080002B" w:rsidRPr="0080002B">
        <w:rPr>
          <w:rFonts w:asciiTheme="minorHAnsi" w:hAnsiTheme="minorHAnsi" w:cstheme="minorHAnsi"/>
          <w:color w:val="000000" w:themeColor="text1"/>
          <w:lang w:val="en-US"/>
        </w:rPr>
        <w:t xml:space="preserve"> the second, between this contemplation and the final union or illumination.</w:t>
      </w:r>
      <w:r w:rsidR="0080002B" w:rsidRPr="0080002B">
        <w:rPr>
          <w:rFonts w:asciiTheme="minorHAnsi" w:hAnsiTheme="minorHAnsi" w:cstheme="minorHAnsi"/>
          <w:color w:val="000000" w:themeColor="text1"/>
          <w:vertAlign w:val="superscript"/>
          <w:lang w:val="en-US"/>
        </w:rPr>
        <w:footnoteReference w:id="10"/>
      </w:r>
      <w:r w:rsidR="0080002B" w:rsidRPr="0080002B">
        <w:rPr>
          <w:rFonts w:asciiTheme="minorHAnsi" w:hAnsiTheme="minorHAnsi" w:cstheme="minorHAnsi"/>
          <w:i/>
          <w:color w:val="000000" w:themeColor="text1"/>
          <w:lang w:val="en-US"/>
        </w:rPr>
        <w:t xml:space="preserve"> </w:t>
      </w:r>
      <w:r w:rsidR="0080002B" w:rsidRPr="0080002B">
        <w:rPr>
          <w:rFonts w:asciiTheme="minorHAnsi" w:hAnsiTheme="minorHAnsi" w:cstheme="minorHAnsi"/>
          <w:color w:val="000000" w:themeColor="text1"/>
        </w:rPr>
        <w:t>Translator E. Alisson Peers says that this first phase,</w:t>
      </w:r>
      <w:r w:rsidR="0080002B">
        <w:rPr>
          <w:rFonts w:asciiTheme="minorHAnsi" w:hAnsiTheme="minorHAnsi" w:cstheme="minorHAnsi"/>
          <w:color w:val="000000" w:themeColor="text1"/>
        </w:rPr>
        <w:t xml:space="preserve"> the </w:t>
      </w:r>
      <w:r w:rsidR="004E34B0">
        <w:rPr>
          <w:rFonts w:asciiTheme="minorHAnsi" w:hAnsiTheme="minorHAnsi" w:cstheme="minorHAnsi"/>
          <w:color w:val="000000" w:themeColor="text1"/>
        </w:rPr>
        <w:t>‘</w:t>
      </w:r>
      <w:r w:rsidR="0080002B">
        <w:rPr>
          <w:rFonts w:asciiTheme="minorHAnsi" w:hAnsiTheme="minorHAnsi" w:cstheme="minorHAnsi"/>
          <w:color w:val="000000" w:themeColor="text1"/>
        </w:rPr>
        <w:t>passive night of the senses</w:t>
      </w:r>
      <w:r w:rsidR="004E34B0">
        <w:rPr>
          <w:rFonts w:asciiTheme="minorHAnsi" w:hAnsiTheme="minorHAnsi" w:cstheme="minorHAnsi"/>
          <w:color w:val="000000" w:themeColor="text1"/>
        </w:rPr>
        <w:t>,’</w:t>
      </w:r>
      <w:r w:rsidR="0080002B" w:rsidRPr="0080002B">
        <w:rPr>
          <w:rFonts w:asciiTheme="minorHAnsi" w:hAnsiTheme="minorHAnsi" w:cstheme="minorHAnsi"/>
          <w:color w:val="000000" w:themeColor="text1"/>
        </w:rPr>
        <w:t xml:space="preserve"> is ‘common’ and ‘comes to many.’</w:t>
      </w:r>
      <w:r w:rsidR="0080002B" w:rsidRPr="0080002B">
        <w:rPr>
          <w:rFonts w:asciiTheme="minorHAnsi" w:hAnsiTheme="minorHAnsi" w:cstheme="minorHAnsi"/>
          <w:color w:val="000000" w:themeColor="text1"/>
          <w:vertAlign w:val="superscript"/>
        </w:rPr>
        <w:footnoteReference w:id="11"/>
      </w:r>
      <w:r w:rsidR="0080002B" w:rsidRPr="0080002B">
        <w:rPr>
          <w:rFonts w:asciiTheme="minorHAnsi" w:hAnsiTheme="minorHAnsi" w:cstheme="minorHAnsi"/>
          <w:color w:val="000000" w:themeColor="text1"/>
        </w:rPr>
        <w:t xml:space="preserve"> </w:t>
      </w:r>
      <w:r w:rsidR="00420F1C" w:rsidRPr="00744D01">
        <w:rPr>
          <w:rFonts w:asciiTheme="minorHAnsi" w:hAnsiTheme="minorHAnsi" w:cstheme="minorHAnsi"/>
          <w:color w:val="000000" w:themeColor="text1"/>
        </w:rPr>
        <w:t>Greene in choosing to add ‘personal crisis and loss’ as well as ‘depression’ to her list of triggers for a mystical experience aids a contemporary audience in articulating a</w:t>
      </w:r>
      <w:r w:rsidR="00420F1C">
        <w:rPr>
          <w:rFonts w:asciiTheme="minorHAnsi" w:hAnsiTheme="minorHAnsi" w:cstheme="minorHAnsi"/>
          <w:color w:val="000000" w:themeColor="text1"/>
        </w:rPr>
        <w:t xml:space="preserve"> mystical</w:t>
      </w:r>
      <w:r w:rsidR="00420F1C" w:rsidRPr="00744D01">
        <w:rPr>
          <w:rFonts w:asciiTheme="minorHAnsi" w:hAnsiTheme="minorHAnsi" w:cstheme="minorHAnsi"/>
          <w:color w:val="000000" w:themeColor="text1"/>
        </w:rPr>
        <w:t xml:space="preserve"> experience they might </w:t>
      </w:r>
      <w:r w:rsidR="00420F1C">
        <w:rPr>
          <w:rFonts w:asciiTheme="minorHAnsi" w:hAnsiTheme="minorHAnsi" w:cstheme="minorHAnsi"/>
          <w:color w:val="000000" w:themeColor="text1"/>
        </w:rPr>
        <w:t xml:space="preserve">have had with the triggers </w:t>
      </w:r>
      <w:r w:rsidR="00BB2E1A">
        <w:rPr>
          <w:rFonts w:asciiTheme="minorHAnsi" w:hAnsiTheme="minorHAnsi" w:cstheme="minorHAnsi"/>
          <w:color w:val="000000" w:themeColor="text1"/>
        </w:rPr>
        <w:t>above.</w:t>
      </w:r>
      <w:r w:rsidR="00291F37">
        <w:rPr>
          <w:rFonts w:asciiTheme="minorHAnsi" w:hAnsiTheme="minorHAnsi" w:cstheme="minorHAnsi"/>
          <w:color w:val="000000" w:themeColor="text1"/>
        </w:rPr>
        <w:t xml:space="preserve"> </w:t>
      </w:r>
      <w:r w:rsidR="004E34B0">
        <w:rPr>
          <w:rFonts w:asciiTheme="minorHAnsi" w:hAnsiTheme="minorHAnsi" w:cstheme="minorHAnsi"/>
          <w:color w:val="000000" w:themeColor="text1"/>
        </w:rPr>
        <w:t>For A</w:t>
      </w:r>
      <w:r w:rsidR="004E34B0" w:rsidRPr="00EF28A8">
        <w:rPr>
          <w:rFonts w:asciiTheme="minorHAnsi" w:hAnsiTheme="minorHAnsi" w:cstheme="minorHAnsi"/>
          <w:color w:val="000000" w:themeColor="text1"/>
        </w:rPr>
        <w:t>merican psychologist</w:t>
      </w:r>
      <w:r w:rsidR="004E34B0">
        <w:rPr>
          <w:rFonts w:asciiTheme="minorHAnsi" w:hAnsiTheme="minorHAnsi" w:cstheme="minorHAnsi"/>
          <w:color w:val="000000" w:themeColor="text1"/>
        </w:rPr>
        <w:t xml:space="preserve"> James Hillman the emotions, values, imagery and desires of the psyche/soul emerge, when our routines, beliefs and dogma’s crumble.</w:t>
      </w:r>
      <w:r w:rsidR="004E34B0">
        <w:rPr>
          <w:rStyle w:val="FootnoteReference"/>
          <w:rFonts w:asciiTheme="minorHAnsi" w:hAnsiTheme="minorHAnsi" w:cstheme="minorHAnsi"/>
          <w:color w:val="000000" w:themeColor="text1"/>
        </w:rPr>
        <w:footnoteReference w:id="12"/>
      </w:r>
      <w:r w:rsidR="004633B6">
        <w:rPr>
          <w:rFonts w:asciiTheme="minorHAnsi" w:hAnsiTheme="minorHAnsi" w:cstheme="minorHAnsi"/>
          <w:color w:val="000000" w:themeColor="text1"/>
        </w:rPr>
        <w:t xml:space="preserve"> </w:t>
      </w:r>
      <w:r w:rsidR="00291F37">
        <w:rPr>
          <w:rFonts w:asciiTheme="minorHAnsi" w:hAnsiTheme="minorHAnsi" w:cstheme="minorHAnsi"/>
          <w:color w:val="000000" w:themeColor="text1"/>
        </w:rPr>
        <w:t>When the people experience the trigger’s that Greene talks about, their routines have in fact already crumbled, allowing the potential for a mystical or ‘peak experience.’ Thus, for t</w:t>
      </w:r>
      <w:r w:rsidR="004633B6" w:rsidRPr="0080002B">
        <w:rPr>
          <w:rFonts w:asciiTheme="minorHAnsi" w:hAnsiTheme="minorHAnsi" w:cstheme="minorHAnsi"/>
          <w:color w:val="000000" w:themeColor="text1"/>
        </w:rPr>
        <w:t>he purpose of this research paper, I will argue that the ‘passive night of the senses’ in the dark night experience is a ‘peak experience.’</w:t>
      </w:r>
    </w:p>
    <w:p w14:paraId="18CE2F80" w14:textId="76808EDD" w:rsidR="004E34B0" w:rsidRPr="008C7F45" w:rsidRDefault="004E34B0" w:rsidP="004E34B0">
      <w:pPr>
        <w:rPr>
          <w:rFonts w:asciiTheme="minorHAnsi" w:hAnsiTheme="minorHAnsi" w:cstheme="minorHAnsi"/>
          <w:color w:val="000000" w:themeColor="text1"/>
        </w:rPr>
      </w:pPr>
    </w:p>
    <w:p w14:paraId="76AC9A77" w14:textId="77777777" w:rsidR="00773C86" w:rsidRDefault="00773C86" w:rsidP="00773C86">
      <w:pPr>
        <w:rPr>
          <w:rFonts w:asciiTheme="minorHAnsi" w:hAnsiTheme="minorHAnsi" w:cstheme="minorHAnsi"/>
          <w:color w:val="000000" w:themeColor="text1"/>
        </w:rPr>
      </w:pPr>
      <w:bookmarkStart w:id="7" w:name="introduction"/>
      <w:r>
        <w:rPr>
          <w:rFonts w:asciiTheme="minorHAnsi" w:hAnsiTheme="minorHAnsi" w:cstheme="minorHAnsi"/>
          <w:b/>
          <w:bCs/>
          <w:color w:val="000000" w:themeColor="text1"/>
        </w:rPr>
        <w:t xml:space="preserve">Psyche and the Sky </w:t>
      </w:r>
    </w:p>
    <w:p w14:paraId="513E3A78" w14:textId="238491B8" w:rsidR="00773C86" w:rsidRDefault="00773C86" w:rsidP="00773C86">
      <w:pPr>
        <w:rPr>
          <w:rFonts w:asciiTheme="minorHAnsi" w:hAnsiTheme="minorHAnsi" w:cstheme="minorHAnsi"/>
          <w:color w:val="000000" w:themeColor="text1"/>
        </w:rPr>
      </w:pPr>
      <w:r w:rsidRPr="00744D01">
        <w:rPr>
          <w:rFonts w:asciiTheme="minorHAnsi" w:hAnsiTheme="minorHAnsi" w:cstheme="minorHAnsi"/>
          <w:color w:val="000000" w:themeColor="text1"/>
        </w:rPr>
        <w:t>Abraham Maslow’s work falls into both humanistic and transpersonal psychology</w:t>
      </w:r>
      <w:r>
        <w:rPr>
          <w:rFonts w:asciiTheme="minorHAnsi" w:hAnsiTheme="minorHAnsi" w:cstheme="minorHAnsi"/>
          <w:color w:val="000000" w:themeColor="text1"/>
        </w:rPr>
        <w:t xml:space="preserve"> that grew in popularity in the 1960’s</w:t>
      </w:r>
      <w:r w:rsidRPr="00744D01">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13"/>
      </w:r>
      <w:r>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Humanist psychologists </w:t>
      </w:r>
      <w:r w:rsidR="001E5CAB">
        <w:rPr>
          <w:rFonts w:asciiTheme="minorHAnsi" w:hAnsiTheme="minorHAnsi" w:cstheme="minorHAnsi"/>
          <w:color w:val="000000" w:themeColor="text1"/>
        </w:rPr>
        <w:t>believe that there</w:t>
      </w:r>
      <w:r w:rsidRPr="00744D01">
        <w:rPr>
          <w:rFonts w:asciiTheme="minorHAnsi" w:hAnsiTheme="minorHAnsi" w:cstheme="minorHAnsi"/>
          <w:color w:val="000000" w:themeColor="text1"/>
        </w:rPr>
        <w:t xml:space="preserve"> is inherent wholeness and potential for growth in individual</w:t>
      </w:r>
      <w:r w:rsidR="001E5CAB">
        <w:rPr>
          <w:rFonts w:asciiTheme="minorHAnsi" w:hAnsiTheme="minorHAnsi" w:cstheme="minorHAnsi"/>
          <w:color w:val="000000" w:themeColor="text1"/>
        </w:rPr>
        <w:t>s</w:t>
      </w:r>
      <w:r w:rsidRPr="00744D01">
        <w:rPr>
          <w:rFonts w:asciiTheme="minorHAnsi" w:hAnsiTheme="minorHAnsi" w:cstheme="minorHAnsi"/>
          <w:color w:val="000000" w:themeColor="text1"/>
        </w:rPr>
        <w:t xml:space="preserve">. Each is born with, as psychologist Rollo </w:t>
      </w:r>
      <w:r w:rsidRPr="00744D01">
        <w:rPr>
          <w:rFonts w:asciiTheme="minorHAnsi" w:hAnsiTheme="minorHAnsi" w:cstheme="minorHAnsi"/>
          <w:color w:val="000000" w:themeColor="text1"/>
        </w:rPr>
        <w:lastRenderedPageBreak/>
        <w:t>May says and quoted by author and astrologer Stephen Arroyo, a ‘pattern of</w:t>
      </w:r>
      <w:r w:rsidR="0048557C">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potentialities.’</w:t>
      </w:r>
      <w:r w:rsidRPr="00744D01">
        <w:rPr>
          <w:rStyle w:val="FootnoteReference"/>
          <w:rFonts w:asciiTheme="minorHAnsi" w:hAnsiTheme="minorHAnsi" w:cstheme="minorHAnsi"/>
          <w:color w:val="000000" w:themeColor="text1"/>
        </w:rPr>
        <w:footnoteReference w:id="14"/>
      </w:r>
      <w:r w:rsidRPr="00744D01">
        <w:rPr>
          <w:rFonts w:asciiTheme="minorHAnsi" w:hAnsiTheme="minorHAnsi" w:cstheme="minorHAnsi"/>
          <w:color w:val="000000" w:themeColor="text1"/>
        </w:rPr>
        <w:t xml:space="preserve"> </w:t>
      </w:r>
      <w:r>
        <w:rPr>
          <w:rFonts w:asciiTheme="minorHAnsi" w:hAnsiTheme="minorHAnsi" w:cstheme="minorHAnsi"/>
          <w:color w:val="000000" w:themeColor="text1"/>
        </w:rPr>
        <w:t>These ‘p</w:t>
      </w:r>
      <w:r w:rsidRPr="00744D01">
        <w:rPr>
          <w:rFonts w:asciiTheme="minorHAnsi" w:hAnsiTheme="minorHAnsi" w:cstheme="minorHAnsi"/>
          <w:color w:val="000000" w:themeColor="text1"/>
        </w:rPr>
        <w:t>otentialities</w:t>
      </w:r>
      <w:r>
        <w:rPr>
          <w:rFonts w:asciiTheme="minorHAnsi" w:hAnsiTheme="minorHAnsi" w:cstheme="minorHAnsi"/>
          <w:color w:val="000000" w:themeColor="text1"/>
        </w:rPr>
        <w:t xml:space="preserve">’ are shared by </w:t>
      </w:r>
      <w:r w:rsidRPr="00744D01">
        <w:rPr>
          <w:rFonts w:asciiTheme="minorHAnsi" w:hAnsiTheme="minorHAnsi" w:cstheme="minorHAnsi"/>
          <w:color w:val="000000" w:themeColor="text1"/>
        </w:rPr>
        <w:t xml:space="preserve">people </w:t>
      </w:r>
      <w:r w:rsidR="001E5CAB">
        <w:rPr>
          <w:rFonts w:asciiTheme="minorHAnsi" w:hAnsiTheme="minorHAnsi" w:cstheme="minorHAnsi"/>
          <w:color w:val="000000" w:themeColor="text1"/>
        </w:rPr>
        <w:t xml:space="preserve">in the collective </w:t>
      </w:r>
      <w:r w:rsidRPr="00744D01">
        <w:rPr>
          <w:rFonts w:asciiTheme="minorHAnsi" w:hAnsiTheme="minorHAnsi" w:cstheme="minorHAnsi"/>
          <w:color w:val="000000" w:themeColor="text1"/>
        </w:rPr>
        <w:t xml:space="preserve">but form patterns </w:t>
      </w:r>
      <w:r>
        <w:rPr>
          <w:rFonts w:asciiTheme="minorHAnsi" w:hAnsiTheme="minorHAnsi" w:cstheme="minorHAnsi"/>
          <w:color w:val="000000" w:themeColor="text1"/>
        </w:rPr>
        <w:t>specific</w:t>
      </w:r>
      <w:r w:rsidRPr="00744D01">
        <w:rPr>
          <w:rFonts w:asciiTheme="minorHAnsi" w:hAnsiTheme="minorHAnsi" w:cstheme="minorHAnsi"/>
          <w:color w:val="000000" w:themeColor="text1"/>
        </w:rPr>
        <w:t xml:space="preserve"> to each individual.</w:t>
      </w:r>
      <w:r>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Sensitive to the pitfalls of categorisation</w:t>
      </w:r>
      <w:r>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Arroyo says that the only standard of reference for </w:t>
      </w:r>
      <w:r>
        <w:rPr>
          <w:rFonts w:asciiTheme="minorHAnsi" w:hAnsiTheme="minorHAnsi" w:cstheme="minorHAnsi"/>
          <w:color w:val="000000" w:themeColor="text1"/>
        </w:rPr>
        <w:t xml:space="preserve">the </w:t>
      </w:r>
      <w:r w:rsidRPr="00744D01">
        <w:rPr>
          <w:rFonts w:asciiTheme="minorHAnsi" w:hAnsiTheme="minorHAnsi" w:cstheme="minorHAnsi"/>
          <w:color w:val="000000" w:themeColor="text1"/>
        </w:rPr>
        <w:t>modern humanistic psycholog</w:t>
      </w:r>
      <w:r>
        <w:rPr>
          <w:rFonts w:asciiTheme="minorHAnsi" w:hAnsiTheme="minorHAnsi" w:cstheme="minorHAnsi"/>
          <w:color w:val="000000" w:themeColor="text1"/>
        </w:rPr>
        <w:t>ist</w:t>
      </w:r>
      <w:r w:rsidRPr="00744D01">
        <w:rPr>
          <w:rFonts w:asciiTheme="minorHAnsi" w:hAnsiTheme="minorHAnsi" w:cstheme="minorHAnsi"/>
          <w:color w:val="000000" w:themeColor="text1"/>
        </w:rPr>
        <w:t xml:space="preserve"> are the cycles, patterns and rhythms of the universe itself.</w:t>
      </w:r>
      <w:r>
        <w:rPr>
          <w:rStyle w:val="FootnoteReference"/>
          <w:rFonts w:asciiTheme="minorHAnsi" w:hAnsiTheme="minorHAnsi" w:cstheme="minorHAnsi"/>
          <w:color w:val="000000" w:themeColor="text1"/>
        </w:rPr>
        <w:footnoteReference w:id="15"/>
      </w:r>
    </w:p>
    <w:p w14:paraId="5B55E6E8" w14:textId="77777777" w:rsidR="00773C86" w:rsidRDefault="00773C86" w:rsidP="00773C86">
      <w:pPr>
        <w:rPr>
          <w:rFonts w:asciiTheme="minorHAnsi" w:hAnsiTheme="minorHAnsi" w:cstheme="minorHAnsi"/>
          <w:color w:val="000000" w:themeColor="text1"/>
        </w:rPr>
      </w:pPr>
    </w:p>
    <w:p w14:paraId="5A089CEF" w14:textId="71BB429A" w:rsidR="00773C86" w:rsidRDefault="00773C86" w:rsidP="00773C86">
      <w:pPr>
        <w:rPr>
          <w:rFonts w:asciiTheme="minorHAnsi" w:hAnsiTheme="minorHAnsi" w:cstheme="minorHAnsi"/>
          <w:b/>
          <w:bCs/>
          <w:color w:val="000000" w:themeColor="text1"/>
        </w:rPr>
      </w:pPr>
      <w:r>
        <w:rPr>
          <w:rFonts w:asciiTheme="minorHAnsi" w:hAnsiTheme="minorHAnsi" w:cstheme="minorHAnsi"/>
          <w:color w:val="000000" w:themeColor="text1"/>
        </w:rPr>
        <w:t>T</w:t>
      </w:r>
      <w:r w:rsidRPr="00E1510C">
        <w:rPr>
          <w:rFonts w:asciiTheme="minorHAnsi" w:hAnsiTheme="minorHAnsi" w:cstheme="minorHAnsi"/>
          <w:color w:val="000000" w:themeColor="text1"/>
        </w:rPr>
        <w:t xml:space="preserve">ranspersonal psychology </w:t>
      </w:r>
      <w:r>
        <w:rPr>
          <w:rFonts w:asciiTheme="minorHAnsi" w:hAnsiTheme="minorHAnsi" w:cstheme="minorHAnsi"/>
          <w:color w:val="000000" w:themeColor="text1"/>
        </w:rPr>
        <w:t xml:space="preserve">is described by authors </w:t>
      </w:r>
      <w:r w:rsidRPr="00986743">
        <w:rPr>
          <w:rFonts w:asciiTheme="minorHAnsi" w:hAnsiTheme="minorHAnsi" w:cstheme="minorHAnsi"/>
          <w:color w:val="000000" w:themeColor="text1"/>
        </w:rPr>
        <w:t>Denise H</w:t>
      </w:r>
      <w:r>
        <w:rPr>
          <w:rFonts w:asciiTheme="minorHAnsi" w:hAnsiTheme="minorHAnsi" w:cstheme="minorHAnsi"/>
          <w:color w:val="000000" w:themeColor="text1"/>
        </w:rPr>
        <w:t>.</w:t>
      </w:r>
      <w:r w:rsidRPr="00986743">
        <w:rPr>
          <w:rFonts w:asciiTheme="minorHAnsi" w:hAnsiTheme="minorHAnsi" w:cstheme="minorHAnsi"/>
          <w:color w:val="000000" w:themeColor="text1"/>
        </w:rPr>
        <w:t xml:space="preserve"> Lajoie </w:t>
      </w:r>
      <w:r>
        <w:rPr>
          <w:rFonts w:asciiTheme="minorHAnsi" w:hAnsiTheme="minorHAnsi" w:cstheme="minorHAnsi"/>
          <w:color w:val="000000" w:themeColor="text1"/>
        </w:rPr>
        <w:t>and</w:t>
      </w:r>
      <w:r w:rsidRPr="00986743">
        <w:rPr>
          <w:rFonts w:asciiTheme="minorHAnsi" w:hAnsiTheme="minorHAnsi" w:cstheme="minorHAnsi"/>
          <w:color w:val="000000" w:themeColor="text1"/>
        </w:rPr>
        <w:t xml:space="preserve"> S. Shapiro</w:t>
      </w:r>
      <w:r>
        <w:rPr>
          <w:rFonts w:asciiTheme="minorHAnsi" w:hAnsiTheme="minorHAnsi" w:cstheme="minorHAnsi"/>
          <w:color w:val="000000" w:themeColor="text1"/>
        </w:rPr>
        <w:t xml:space="preserve"> as, ‘</w:t>
      </w:r>
      <w:r w:rsidRPr="00E1510C">
        <w:rPr>
          <w:rFonts w:asciiTheme="minorHAnsi" w:hAnsiTheme="minorHAnsi" w:cstheme="minorHAnsi"/>
          <w:color w:val="000000" w:themeColor="text1"/>
        </w:rPr>
        <w:t>concerned with the study of humanity’s highest potential</w:t>
      </w:r>
      <w:r>
        <w:rPr>
          <w:rFonts w:asciiTheme="minorHAnsi" w:hAnsiTheme="minorHAnsi" w:cstheme="minorHAnsi"/>
          <w:color w:val="000000" w:themeColor="text1"/>
        </w:rPr>
        <w:t>….</w:t>
      </w:r>
      <w:r w:rsidRPr="00E1510C">
        <w:rPr>
          <w:rFonts w:asciiTheme="minorHAnsi" w:hAnsiTheme="minorHAnsi" w:cstheme="minorHAnsi"/>
          <w:color w:val="000000" w:themeColor="text1"/>
        </w:rPr>
        <w:t>and realisation of unitive, spiritual, and transcendent states of consciousness</w:t>
      </w:r>
      <w:r>
        <w:rPr>
          <w:rFonts w:asciiTheme="minorHAnsi" w:hAnsiTheme="minorHAnsi" w:cstheme="minorHAnsi"/>
          <w:color w:val="000000" w:themeColor="text1"/>
        </w:rPr>
        <w:t xml:space="preserve">,’ and </w:t>
      </w:r>
      <w:r w:rsidRPr="00744D01">
        <w:rPr>
          <w:rFonts w:asciiTheme="minorHAnsi" w:hAnsiTheme="minorHAnsi" w:cstheme="minorHAnsi"/>
          <w:color w:val="000000" w:themeColor="text1"/>
        </w:rPr>
        <w:t>focuses on research that explores metaphysical realities and questions</w:t>
      </w:r>
      <w:r>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16"/>
      </w:r>
      <w:r>
        <w:rPr>
          <w:rFonts w:asciiTheme="minorHAnsi" w:eastAsiaTheme="minorHAnsi" w:hAnsiTheme="minorHAnsi" w:cstheme="minorHAnsi"/>
          <w:color w:val="000000" w:themeColor="text1"/>
          <w:lang w:eastAsia="en-US"/>
        </w:rPr>
        <w:t xml:space="preserve"> In this context, even difficult experiences are understood in the context of growth. </w:t>
      </w:r>
      <w:r>
        <w:rPr>
          <w:rFonts w:asciiTheme="minorHAnsi" w:hAnsiTheme="minorHAnsi" w:cstheme="minorHAnsi"/>
          <w:color w:val="000000" w:themeColor="text1"/>
        </w:rPr>
        <w:t xml:space="preserve">Humanistic astrologer and pioneer of transpersonal astrology </w:t>
      </w:r>
      <w:r w:rsidRPr="00744D01">
        <w:rPr>
          <w:rFonts w:asciiTheme="minorHAnsi" w:hAnsiTheme="minorHAnsi" w:cstheme="minorHAnsi"/>
          <w:color w:val="000000" w:themeColor="text1"/>
        </w:rPr>
        <w:t>Dane Rudhyar</w:t>
      </w:r>
      <w:r>
        <w:rPr>
          <w:rFonts w:asciiTheme="minorHAnsi" w:hAnsiTheme="minorHAnsi" w:cstheme="minorHAnsi"/>
          <w:color w:val="000000" w:themeColor="text1"/>
        </w:rPr>
        <w:t>, treats astrology a</w:t>
      </w:r>
      <w:r w:rsidRPr="00744D01">
        <w:rPr>
          <w:rFonts w:asciiTheme="minorHAnsi" w:hAnsiTheme="minorHAnsi" w:cstheme="minorHAnsi"/>
          <w:color w:val="000000" w:themeColor="text1"/>
        </w:rPr>
        <w:t>s,</w:t>
      </w:r>
      <w:r>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w:t>
      </w:r>
      <w:r w:rsidRPr="00744D01">
        <w:rPr>
          <w:rFonts w:asciiTheme="minorHAnsi" w:eastAsiaTheme="minorHAnsi" w:hAnsiTheme="minorHAnsi" w:cstheme="minorHAnsi"/>
          <w:color w:val="000000" w:themeColor="text1"/>
          <w:lang w:eastAsia="en-US"/>
        </w:rPr>
        <w:t>person</w:t>
      </w:r>
      <w:r>
        <w:rPr>
          <w:rFonts w:asciiTheme="minorHAnsi" w:eastAsiaTheme="minorHAnsi" w:hAnsiTheme="minorHAnsi" w:cstheme="minorHAnsi"/>
          <w:color w:val="000000" w:themeColor="text1"/>
          <w:lang w:eastAsia="en-US"/>
        </w:rPr>
        <w:t>-</w:t>
      </w:r>
      <w:r w:rsidRPr="00744D01">
        <w:rPr>
          <w:rFonts w:asciiTheme="minorHAnsi" w:eastAsiaTheme="minorHAnsi" w:hAnsiTheme="minorHAnsi" w:cstheme="minorHAnsi"/>
          <w:color w:val="000000" w:themeColor="text1"/>
          <w:lang w:eastAsia="en-US"/>
        </w:rPr>
        <w:t>centered’ rather than ‘event-centered’</w:t>
      </w:r>
      <w:r>
        <w:rPr>
          <w:rFonts w:asciiTheme="minorHAnsi" w:eastAsiaTheme="minorHAnsi" w:hAnsiTheme="minorHAnsi" w:cstheme="minorHAnsi"/>
          <w:color w:val="000000" w:themeColor="text1"/>
          <w:lang w:eastAsia="en-US"/>
        </w:rPr>
        <w:t xml:space="preserve"> and</w:t>
      </w:r>
      <w:r w:rsidRPr="00744D01">
        <w:rPr>
          <w:rFonts w:asciiTheme="minorHAnsi" w:eastAsiaTheme="minorHAnsi" w:hAnsiTheme="minorHAnsi" w:cstheme="minorHAnsi"/>
          <w:color w:val="000000" w:themeColor="text1"/>
          <w:lang w:eastAsia="en-US"/>
        </w:rPr>
        <w:t xml:space="preserve"> that deals with the </w:t>
      </w:r>
      <w:r>
        <w:rPr>
          <w:rFonts w:asciiTheme="minorHAnsi" w:eastAsiaTheme="minorHAnsi" w:hAnsiTheme="minorHAnsi" w:cstheme="minorHAnsi"/>
          <w:color w:val="000000" w:themeColor="text1"/>
          <w:lang w:eastAsia="en-US"/>
        </w:rPr>
        <w:t>‘</w:t>
      </w:r>
      <w:r w:rsidRPr="00744D01">
        <w:rPr>
          <w:rFonts w:asciiTheme="minorHAnsi" w:eastAsiaTheme="minorHAnsi" w:hAnsiTheme="minorHAnsi" w:cstheme="minorHAnsi"/>
          <w:color w:val="000000" w:themeColor="text1"/>
          <w:lang w:eastAsia="en-US"/>
        </w:rPr>
        <w:t>contents</w:t>
      </w:r>
      <w:r>
        <w:rPr>
          <w:rFonts w:asciiTheme="minorHAnsi" w:eastAsiaTheme="minorHAnsi" w:hAnsiTheme="minorHAnsi" w:cstheme="minorHAnsi"/>
          <w:color w:val="000000" w:themeColor="text1"/>
          <w:lang w:eastAsia="en-US"/>
        </w:rPr>
        <w:t>’</w:t>
      </w:r>
      <w:r w:rsidRPr="00744D01">
        <w:rPr>
          <w:rFonts w:asciiTheme="minorHAnsi" w:eastAsiaTheme="minorHAnsi" w:hAnsiTheme="minorHAnsi" w:cstheme="minorHAnsi"/>
          <w:color w:val="000000" w:themeColor="text1"/>
          <w:lang w:eastAsia="en-US"/>
        </w:rPr>
        <w:t xml:space="preserve"> of a person’s experience </w:t>
      </w:r>
      <w:r>
        <w:rPr>
          <w:rFonts w:asciiTheme="minorHAnsi" w:eastAsiaTheme="minorHAnsi" w:hAnsiTheme="minorHAnsi" w:cstheme="minorHAnsi"/>
          <w:color w:val="000000" w:themeColor="text1"/>
          <w:lang w:eastAsia="en-US"/>
        </w:rPr>
        <w:t>set against the perspective of a universal background.</w:t>
      </w:r>
      <w:r>
        <w:rPr>
          <w:rStyle w:val="FootnoteReference"/>
          <w:rFonts w:asciiTheme="minorHAnsi" w:eastAsiaTheme="minorHAnsi" w:hAnsiTheme="minorHAnsi" w:cstheme="minorHAnsi"/>
          <w:color w:val="000000" w:themeColor="text1"/>
          <w:lang w:eastAsia="en-US"/>
        </w:rPr>
        <w:footnoteReference w:id="17"/>
      </w:r>
      <w:r>
        <w:rPr>
          <w:rFonts w:asciiTheme="minorHAnsi" w:eastAsiaTheme="minorHAnsi" w:hAnsiTheme="minorHAnsi" w:cstheme="minorHAnsi"/>
          <w:color w:val="000000" w:themeColor="text1"/>
          <w:lang w:eastAsia="en-US"/>
        </w:rPr>
        <w:t xml:space="preserve"> The most important aspect of this approach to astrology, different to popular astrology, says Arroyo, is that it shifts the focus from predicting events on the outside to the inner world of growth and personal experience.</w:t>
      </w:r>
      <w:r>
        <w:rPr>
          <w:rStyle w:val="FootnoteReference"/>
          <w:rFonts w:asciiTheme="minorHAnsi" w:eastAsiaTheme="minorHAnsi" w:hAnsiTheme="minorHAnsi" w:cstheme="minorHAnsi"/>
          <w:color w:val="000000" w:themeColor="text1"/>
          <w:lang w:eastAsia="en-US"/>
        </w:rPr>
        <w:footnoteReference w:id="18"/>
      </w:r>
      <w:r>
        <w:rPr>
          <w:rFonts w:asciiTheme="minorHAnsi" w:eastAsiaTheme="minorHAnsi" w:hAnsiTheme="minorHAnsi" w:cstheme="minorHAnsi"/>
          <w:color w:val="000000" w:themeColor="text1"/>
          <w:lang w:eastAsia="en-US"/>
        </w:rPr>
        <w:t xml:space="preserve"> Author </w:t>
      </w:r>
      <w:r w:rsidRPr="00DA782D">
        <w:rPr>
          <w:rFonts w:asciiTheme="minorHAnsi" w:eastAsiaTheme="minorHAnsi" w:hAnsiTheme="minorHAnsi" w:cstheme="minorHAnsi"/>
          <w:color w:val="000000" w:themeColor="text1"/>
          <w:lang w:eastAsia="en-US"/>
        </w:rPr>
        <w:t>Melissa Meriam</w:t>
      </w:r>
      <w:r w:rsidRPr="009B726D">
        <w:rPr>
          <w:rFonts w:asciiTheme="minorHAnsi" w:eastAsiaTheme="minorHAnsi" w:hAnsiTheme="minorHAnsi" w:cstheme="minorHAnsi"/>
          <w:color w:val="000000" w:themeColor="text1"/>
          <w:lang w:eastAsia="en-US"/>
        </w:rPr>
        <w:t xml:space="preserve"> </w:t>
      </w:r>
      <w:r w:rsidRPr="00DA782D">
        <w:rPr>
          <w:rFonts w:asciiTheme="minorHAnsi" w:eastAsiaTheme="minorHAnsi" w:hAnsiTheme="minorHAnsi" w:cstheme="minorHAnsi"/>
          <w:color w:val="000000" w:themeColor="text1"/>
          <w:lang w:eastAsia="en-US"/>
        </w:rPr>
        <w:t>Bullard</w:t>
      </w:r>
      <w:r w:rsidRPr="009B726D">
        <w:rPr>
          <w:rFonts w:asciiTheme="minorHAnsi" w:eastAsiaTheme="minorHAnsi" w:hAnsiTheme="minorHAnsi" w:cstheme="minorHAnsi"/>
          <w:color w:val="000000" w:themeColor="text1"/>
          <w:lang w:eastAsia="en-US"/>
        </w:rPr>
        <w:t xml:space="preserve"> </w:t>
      </w:r>
      <w:r>
        <w:rPr>
          <w:rFonts w:asciiTheme="minorHAnsi" w:eastAsiaTheme="minorHAnsi" w:hAnsiTheme="minorHAnsi" w:cstheme="minorHAnsi"/>
          <w:color w:val="000000" w:themeColor="text1"/>
          <w:lang w:eastAsia="en-US"/>
        </w:rPr>
        <w:t xml:space="preserve">notes that </w:t>
      </w:r>
      <w:r w:rsidRPr="009B726D">
        <w:rPr>
          <w:rFonts w:asciiTheme="minorHAnsi" w:eastAsiaTheme="minorHAnsi" w:hAnsiTheme="minorHAnsi" w:cstheme="minorHAnsi"/>
          <w:color w:val="000000" w:themeColor="text1"/>
          <w:lang w:eastAsia="en-US"/>
        </w:rPr>
        <w:t>scholar and</w:t>
      </w:r>
      <w:r>
        <w:rPr>
          <w:rFonts w:asciiTheme="minorHAnsi" w:eastAsiaTheme="minorHAnsi" w:hAnsiTheme="minorHAnsi" w:cstheme="minorHAnsi"/>
          <w:color w:val="000000" w:themeColor="text1"/>
          <w:lang w:eastAsia="en-US"/>
        </w:rPr>
        <w:t xml:space="preserve"> </w:t>
      </w:r>
      <w:r w:rsidRPr="009B726D">
        <w:rPr>
          <w:rFonts w:asciiTheme="minorHAnsi" w:eastAsiaTheme="minorHAnsi" w:hAnsiTheme="minorHAnsi" w:cstheme="minorHAnsi"/>
          <w:color w:val="000000" w:themeColor="text1"/>
          <w:lang w:eastAsia="en-US"/>
        </w:rPr>
        <w:t>philosopher of the early Italian renaissance Marsilio Ficino (1433-1499)</w:t>
      </w:r>
      <w:r>
        <w:rPr>
          <w:rFonts w:asciiTheme="minorHAnsi" w:eastAsiaTheme="minorHAnsi" w:hAnsiTheme="minorHAnsi" w:cstheme="minorHAnsi"/>
          <w:color w:val="000000" w:themeColor="text1"/>
          <w:lang w:eastAsia="en-US"/>
        </w:rPr>
        <w:t xml:space="preserve"> makes a ‘new psychological way of conceptualizing astral influences’ in</w:t>
      </w:r>
      <w:r w:rsidRPr="009B726D">
        <w:rPr>
          <w:rFonts w:asciiTheme="minorHAnsi" w:eastAsiaTheme="minorHAnsi" w:hAnsiTheme="minorHAnsi" w:cstheme="minorHAnsi"/>
          <w:color w:val="000000" w:themeColor="text1"/>
          <w:lang w:eastAsia="en-US"/>
        </w:rPr>
        <w:t xml:space="preserve"> a</w:t>
      </w:r>
      <w:r>
        <w:rPr>
          <w:rFonts w:asciiTheme="minorHAnsi" w:eastAsiaTheme="minorHAnsi" w:hAnsiTheme="minorHAnsi" w:cstheme="minorHAnsi"/>
          <w:color w:val="000000" w:themeColor="text1"/>
          <w:lang w:eastAsia="en-US"/>
        </w:rPr>
        <w:t xml:space="preserve"> </w:t>
      </w:r>
      <w:r w:rsidRPr="009B726D">
        <w:rPr>
          <w:rFonts w:asciiTheme="minorHAnsi" w:eastAsiaTheme="minorHAnsi" w:hAnsiTheme="minorHAnsi" w:cstheme="minorHAnsi"/>
          <w:color w:val="000000" w:themeColor="text1"/>
          <w:lang w:eastAsia="en-US"/>
        </w:rPr>
        <w:t>letter written to Lorenzo di Pierfrancesco</w:t>
      </w:r>
      <w:r>
        <w:rPr>
          <w:rFonts w:asciiTheme="minorHAnsi" w:eastAsiaTheme="minorHAnsi" w:hAnsiTheme="minorHAnsi" w:cstheme="minorHAnsi"/>
          <w:i/>
          <w:iCs/>
          <w:color w:val="000000" w:themeColor="text1"/>
          <w:lang w:eastAsia="en-US"/>
        </w:rPr>
        <w:t xml:space="preserve">, </w:t>
      </w:r>
      <w:r w:rsidRPr="00AA5AB5">
        <w:rPr>
          <w:rFonts w:asciiTheme="minorHAnsi" w:eastAsiaTheme="minorHAnsi" w:hAnsiTheme="minorHAnsi" w:cstheme="minorHAnsi"/>
          <w:color w:val="000000" w:themeColor="text1"/>
          <w:lang w:eastAsia="en-US"/>
        </w:rPr>
        <w:t>something she writes</w:t>
      </w:r>
      <w:r>
        <w:rPr>
          <w:rFonts w:asciiTheme="minorHAnsi" w:eastAsiaTheme="minorHAnsi" w:hAnsiTheme="minorHAnsi" w:cstheme="minorHAnsi"/>
          <w:color w:val="000000" w:themeColor="text1"/>
          <w:lang w:eastAsia="en-US"/>
        </w:rPr>
        <w:t>,</w:t>
      </w:r>
      <w:r w:rsidRPr="00AA5AB5">
        <w:rPr>
          <w:rFonts w:asciiTheme="minorHAnsi" w:eastAsiaTheme="minorHAnsi" w:hAnsiTheme="minorHAnsi" w:cstheme="minorHAnsi"/>
          <w:color w:val="000000" w:themeColor="text1"/>
          <w:lang w:eastAsia="en-US"/>
        </w:rPr>
        <w:t xml:space="preserve"> has not been noticed by scholars so far</w:t>
      </w:r>
      <w:r>
        <w:rPr>
          <w:rFonts w:asciiTheme="minorHAnsi" w:eastAsiaTheme="minorHAnsi" w:hAnsiTheme="minorHAnsi" w:cstheme="minorHAnsi"/>
          <w:color w:val="000000" w:themeColor="text1"/>
          <w:lang w:eastAsia="en-US"/>
        </w:rPr>
        <w:t>.</w:t>
      </w:r>
      <w:r>
        <w:rPr>
          <w:rStyle w:val="FootnoteReference"/>
          <w:rFonts w:asciiTheme="minorHAnsi" w:eastAsiaTheme="minorHAnsi" w:hAnsiTheme="minorHAnsi" w:cstheme="minorHAnsi"/>
          <w:color w:val="000000" w:themeColor="text1"/>
          <w:lang w:eastAsia="en-US"/>
        </w:rPr>
        <w:footnoteReference w:id="19"/>
      </w:r>
      <w:r>
        <w:rPr>
          <w:rFonts w:asciiTheme="minorHAnsi" w:eastAsiaTheme="minorHAnsi" w:hAnsiTheme="minorHAnsi" w:cstheme="minorHAnsi"/>
          <w:color w:val="000000" w:themeColor="text1"/>
          <w:lang w:eastAsia="en-US"/>
        </w:rPr>
        <w:t xml:space="preserve"> </w:t>
      </w:r>
      <w:r w:rsidRPr="009B726D">
        <w:rPr>
          <w:rFonts w:asciiTheme="minorHAnsi" w:eastAsiaTheme="minorHAnsi" w:hAnsiTheme="minorHAnsi" w:cstheme="minorHAnsi"/>
          <w:color w:val="000000" w:themeColor="text1"/>
          <w:lang w:eastAsia="en-US"/>
        </w:rPr>
        <w:t xml:space="preserve">Bullard </w:t>
      </w:r>
      <w:r>
        <w:rPr>
          <w:rFonts w:asciiTheme="minorHAnsi" w:eastAsiaTheme="minorHAnsi" w:hAnsiTheme="minorHAnsi" w:cstheme="minorHAnsi"/>
          <w:color w:val="000000" w:themeColor="text1"/>
          <w:lang w:eastAsia="en-US"/>
        </w:rPr>
        <w:t xml:space="preserve">goes on to </w:t>
      </w:r>
      <w:r w:rsidRPr="009B726D">
        <w:rPr>
          <w:rFonts w:asciiTheme="minorHAnsi" w:eastAsiaTheme="minorHAnsi" w:hAnsiTheme="minorHAnsi" w:cstheme="minorHAnsi"/>
          <w:color w:val="000000" w:themeColor="text1"/>
          <w:lang w:eastAsia="en-US"/>
        </w:rPr>
        <w:t>comment on the advice that he gives the young Medici, to take stock of his own ‘inner planetary forces’</w:t>
      </w:r>
      <w:r>
        <w:rPr>
          <w:rFonts w:asciiTheme="minorHAnsi" w:eastAsiaTheme="minorHAnsi" w:hAnsiTheme="minorHAnsi" w:cstheme="minorHAnsi"/>
          <w:color w:val="000000" w:themeColor="text1"/>
          <w:lang w:eastAsia="en-US"/>
        </w:rPr>
        <w:t xml:space="preserve"> when she quotes him saying</w:t>
      </w:r>
      <w:r w:rsidRPr="009B726D">
        <w:rPr>
          <w:rFonts w:asciiTheme="minorHAnsi" w:eastAsiaTheme="minorHAnsi" w:hAnsiTheme="minorHAnsi" w:cstheme="minorHAnsi"/>
          <w:color w:val="000000" w:themeColor="text1"/>
          <w:lang w:eastAsia="en-US"/>
        </w:rPr>
        <w:t>, ‘we must not look for these matters outside ourselves, for the whole of heaven is within us and the fiery vigour in us testifies to our heavenly origin.’</w:t>
      </w:r>
      <w:r>
        <w:rPr>
          <w:rStyle w:val="FootnoteReference"/>
          <w:rFonts w:asciiTheme="minorHAnsi" w:eastAsiaTheme="minorHAnsi" w:hAnsiTheme="minorHAnsi" w:cstheme="minorHAnsi"/>
          <w:color w:val="000000" w:themeColor="text1"/>
          <w:lang w:eastAsia="en-US"/>
        </w:rPr>
        <w:footnoteReference w:id="20"/>
      </w:r>
      <w:r>
        <w:rPr>
          <w:rFonts w:asciiTheme="minorHAnsi" w:eastAsiaTheme="minorHAnsi" w:hAnsiTheme="minorHAnsi" w:cstheme="minorHAnsi"/>
          <w:color w:val="000000" w:themeColor="text1"/>
          <w:lang w:eastAsia="en-US"/>
        </w:rPr>
        <w:t xml:space="preserve"> </w:t>
      </w:r>
      <w:r w:rsidR="003E30F5">
        <w:rPr>
          <w:rFonts w:asciiTheme="minorHAnsi" w:eastAsiaTheme="minorHAnsi" w:hAnsiTheme="minorHAnsi" w:cstheme="minorHAnsi"/>
          <w:color w:val="000000" w:themeColor="text1"/>
          <w:lang w:eastAsia="en-US"/>
        </w:rPr>
        <w:t>Ficino</w:t>
      </w:r>
      <w:r>
        <w:rPr>
          <w:rFonts w:asciiTheme="minorHAnsi" w:eastAsiaTheme="minorHAnsi" w:hAnsiTheme="minorHAnsi" w:cstheme="minorHAnsi"/>
          <w:color w:val="000000" w:themeColor="text1"/>
          <w:lang w:eastAsia="en-US"/>
        </w:rPr>
        <w:t xml:space="preserve"> believed</w:t>
      </w:r>
      <w:r w:rsidR="003E30F5">
        <w:rPr>
          <w:rFonts w:asciiTheme="minorHAnsi" w:eastAsiaTheme="minorHAnsi" w:hAnsiTheme="minorHAnsi" w:cstheme="minorHAnsi"/>
          <w:color w:val="000000" w:themeColor="text1"/>
          <w:lang w:eastAsia="en-US"/>
        </w:rPr>
        <w:t>, like modern-day humanists,</w:t>
      </w:r>
      <w:r>
        <w:rPr>
          <w:rFonts w:asciiTheme="minorHAnsi" w:eastAsiaTheme="minorHAnsi" w:hAnsiTheme="minorHAnsi" w:cstheme="minorHAnsi"/>
          <w:color w:val="000000" w:themeColor="text1"/>
          <w:lang w:eastAsia="en-US"/>
        </w:rPr>
        <w:t xml:space="preserve"> that astral forces also resided in man and could be more easily managed and observed.</w:t>
      </w:r>
    </w:p>
    <w:p w14:paraId="7445393A" w14:textId="77777777" w:rsidR="00773C86" w:rsidRDefault="00773C86" w:rsidP="00EA04B8">
      <w:pPr>
        <w:rPr>
          <w:rFonts w:asciiTheme="minorHAnsi" w:hAnsiTheme="minorHAnsi" w:cstheme="minorHAnsi"/>
          <w:b/>
          <w:bCs/>
          <w:color w:val="000000" w:themeColor="text1"/>
        </w:rPr>
      </w:pPr>
    </w:p>
    <w:p w14:paraId="60957C8C" w14:textId="4B5E67F6" w:rsidR="00EA1ED3" w:rsidRPr="0080002B" w:rsidRDefault="007A25EB" w:rsidP="00EA1ED3">
      <w:pPr>
        <w:rPr>
          <w:rFonts w:asciiTheme="minorHAnsi" w:hAnsiTheme="minorHAnsi" w:cstheme="minorHAnsi"/>
          <w:color w:val="000000" w:themeColor="text1"/>
        </w:rPr>
      </w:pPr>
      <w:r>
        <w:rPr>
          <w:rFonts w:asciiTheme="minorHAnsi" w:hAnsiTheme="minorHAnsi" w:cstheme="minorHAnsi"/>
          <w:color w:val="000000" w:themeColor="text1"/>
        </w:rPr>
        <w:lastRenderedPageBreak/>
        <w:t>In</w:t>
      </w:r>
      <w:r w:rsidR="00EA04B8">
        <w:rPr>
          <w:rFonts w:asciiTheme="minorHAnsi" w:hAnsiTheme="minorHAnsi" w:cstheme="minorHAnsi"/>
          <w:color w:val="000000" w:themeColor="text1"/>
        </w:rPr>
        <w:t xml:space="preserve"> a letter written in </w:t>
      </w:r>
      <w:r w:rsidR="00AE297A" w:rsidRPr="00AE297A">
        <w:rPr>
          <w:rFonts w:asciiTheme="minorHAnsi" w:hAnsiTheme="minorHAnsi" w:cstheme="minorHAnsi"/>
          <w:color w:val="000000" w:themeColor="text1"/>
        </w:rPr>
        <w:t>late 1476 to his close friend Giovann</w:t>
      </w:r>
      <w:r w:rsidR="00AE297A">
        <w:rPr>
          <w:rFonts w:asciiTheme="minorHAnsi" w:hAnsiTheme="minorHAnsi" w:cstheme="minorHAnsi"/>
          <w:color w:val="000000" w:themeColor="text1"/>
        </w:rPr>
        <w:t>i Cavalcanti</w:t>
      </w:r>
      <w:r w:rsidR="00EA04B8">
        <w:rPr>
          <w:rFonts w:asciiTheme="minorHAnsi" w:hAnsiTheme="minorHAnsi" w:cstheme="minorHAnsi"/>
          <w:color w:val="000000" w:themeColor="text1"/>
        </w:rPr>
        <w:t>, Ficino</w:t>
      </w:r>
      <w:r w:rsidR="00AE297A">
        <w:rPr>
          <w:rFonts w:asciiTheme="minorHAnsi" w:hAnsiTheme="minorHAnsi" w:cstheme="minorHAnsi"/>
          <w:color w:val="000000" w:themeColor="text1"/>
        </w:rPr>
        <w:t xml:space="preserve"> </w:t>
      </w:r>
      <w:r w:rsidR="00EA04B8">
        <w:rPr>
          <w:rFonts w:asciiTheme="minorHAnsi" w:hAnsiTheme="minorHAnsi" w:cstheme="minorHAnsi"/>
          <w:color w:val="000000" w:themeColor="text1"/>
        </w:rPr>
        <w:t>speak</w:t>
      </w:r>
      <w:r w:rsidR="00F7589B">
        <w:rPr>
          <w:rFonts w:asciiTheme="minorHAnsi" w:hAnsiTheme="minorHAnsi" w:cstheme="minorHAnsi"/>
          <w:color w:val="000000" w:themeColor="text1"/>
        </w:rPr>
        <w:t>ing</w:t>
      </w:r>
      <w:r w:rsidR="00EA04B8">
        <w:rPr>
          <w:rFonts w:asciiTheme="minorHAnsi" w:hAnsiTheme="minorHAnsi" w:cstheme="minorHAnsi"/>
          <w:color w:val="000000" w:themeColor="text1"/>
        </w:rPr>
        <w:t xml:space="preserve"> of himself</w:t>
      </w:r>
      <w:r w:rsidR="00F7589B">
        <w:rPr>
          <w:rFonts w:asciiTheme="minorHAnsi" w:hAnsiTheme="minorHAnsi" w:cstheme="minorHAnsi"/>
          <w:color w:val="000000" w:themeColor="text1"/>
        </w:rPr>
        <w:t xml:space="preserve"> </w:t>
      </w:r>
      <w:r w:rsidR="00D61C90">
        <w:rPr>
          <w:rFonts w:asciiTheme="minorHAnsi" w:hAnsiTheme="minorHAnsi" w:cstheme="minorHAnsi"/>
          <w:color w:val="000000" w:themeColor="text1"/>
        </w:rPr>
        <w:t>says</w:t>
      </w:r>
      <w:r w:rsidR="00AE297A">
        <w:rPr>
          <w:rFonts w:asciiTheme="minorHAnsi" w:hAnsiTheme="minorHAnsi" w:cstheme="minorHAnsi"/>
          <w:color w:val="000000" w:themeColor="text1"/>
        </w:rPr>
        <w:t>, ‘</w:t>
      </w:r>
      <w:r w:rsidR="00AE297A" w:rsidRPr="00AE297A">
        <w:rPr>
          <w:rFonts w:asciiTheme="minorHAnsi" w:hAnsiTheme="minorHAnsi" w:cstheme="minorHAnsi"/>
          <w:color w:val="000000" w:themeColor="text1"/>
        </w:rPr>
        <w:t xml:space="preserve">Saturn seems to have impressed the seal of </w:t>
      </w:r>
      <w:r w:rsidR="00AE297A">
        <w:rPr>
          <w:rFonts w:asciiTheme="minorHAnsi" w:hAnsiTheme="minorHAnsi" w:cstheme="minorHAnsi"/>
          <w:color w:val="000000" w:themeColor="text1"/>
        </w:rPr>
        <w:t>mel</w:t>
      </w:r>
      <w:r w:rsidR="00AE297A" w:rsidRPr="00AE297A">
        <w:rPr>
          <w:rFonts w:asciiTheme="minorHAnsi" w:hAnsiTheme="minorHAnsi" w:cstheme="minorHAnsi"/>
          <w:color w:val="000000" w:themeColor="text1"/>
        </w:rPr>
        <w:t>ancholy from the beginning</w:t>
      </w:r>
      <w:r w:rsidR="00EA04B8" w:rsidRPr="00EA04B8">
        <w:rPr>
          <w:rFonts w:asciiTheme="minorHAnsi" w:hAnsiTheme="minorHAnsi" w:cstheme="minorHAnsi"/>
          <w:color w:val="000000" w:themeColor="text1"/>
        </w:rPr>
        <w:t xml:space="preserve">; set, as it is, almost in the midst </w:t>
      </w:r>
      <w:r w:rsidR="00EA04B8">
        <w:rPr>
          <w:rFonts w:asciiTheme="minorHAnsi" w:hAnsiTheme="minorHAnsi" w:cstheme="minorHAnsi"/>
          <w:color w:val="000000" w:themeColor="text1"/>
        </w:rPr>
        <w:t xml:space="preserve">of my </w:t>
      </w:r>
      <w:r w:rsidR="00EA04B8" w:rsidRPr="00EA04B8">
        <w:rPr>
          <w:rFonts w:asciiTheme="minorHAnsi" w:hAnsiTheme="minorHAnsi" w:cstheme="minorHAnsi"/>
          <w:color w:val="000000" w:themeColor="text1"/>
        </w:rPr>
        <w:t>ascendent Aquarius, it is influenced by Mars, also in Aquariu</w:t>
      </w:r>
      <w:r w:rsidR="00EA04B8">
        <w:rPr>
          <w:rFonts w:asciiTheme="minorHAnsi" w:hAnsiTheme="minorHAnsi" w:cstheme="minorHAnsi"/>
          <w:color w:val="000000" w:themeColor="text1"/>
        </w:rPr>
        <w:t xml:space="preserve">s, and </w:t>
      </w:r>
      <w:r w:rsidR="00EA04B8" w:rsidRPr="00EA04B8">
        <w:rPr>
          <w:rFonts w:asciiTheme="minorHAnsi" w:hAnsiTheme="minorHAnsi" w:cstheme="minorHAnsi"/>
          <w:color w:val="000000" w:themeColor="text1"/>
        </w:rPr>
        <w:t>the Moon in Caprico</w:t>
      </w:r>
      <w:r w:rsidR="00EA04B8">
        <w:rPr>
          <w:rFonts w:asciiTheme="minorHAnsi" w:hAnsiTheme="minorHAnsi" w:cstheme="minorHAnsi"/>
          <w:color w:val="000000" w:themeColor="text1"/>
        </w:rPr>
        <w:t>rn.’</w:t>
      </w:r>
      <w:r w:rsidR="00AE297A">
        <w:rPr>
          <w:rStyle w:val="FootnoteReference"/>
          <w:rFonts w:asciiTheme="minorHAnsi" w:hAnsiTheme="minorHAnsi" w:cstheme="minorHAnsi"/>
          <w:color w:val="000000" w:themeColor="text1"/>
        </w:rPr>
        <w:footnoteReference w:id="21"/>
      </w:r>
      <w:r w:rsidR="00AE297A" w:rsidRPr="00AE297A">
        <w:rPr>
          <w:rFonts w:asciiTheme="minorHAnsi" w:hAnsiTheme="minorHAnsi" w:cstheme="minorHAnsi"/>
          <w:color w:val="000000" w:themeColor="text1"/>
        </w:rPr>
        <w:t xml:space="preserve"> </w:t>
      </w:r>
      <w:r w:rsidR="00A23DD5">
        <w:rPr>
          <w:rFonts w:asciiTheme="minorHAnsi" w:hAnsiTheme="minorHAnsi" w:cstheme="minorHAnsi"/>
          <w:color w:val="000000" w:themeColor="text1"/>
        </w:rPr>
        <w:t>Conventional wisdom, says Bullard</w:t>
      </w:r>
      <w:r w:rsidR="00E13B15">
        <w:rPr>
          <w:rFonts w:asciiTheme="minorHAnsi" w:hAnsiTheme="minorHAnsi" w:cstheme="minorHAnsi"/>
          <w:color w:val="000000" w:themeColor="text1"/>
        </w:rPr>
        <w:t>,</w:t>
      </w:r>
      <w:r w:rsidR="00A23DD5">
        <w:rPr>
          <w:rFonts w:asciiTheme="minorHAnsi" w:hAnsiTheme="minorHAnsi" w:cstheme="minorHAnsi"/>
          <w:color w:val="000000" w:themeColor="text1"/>
        </w:rPr>
        <w:t xml:space="preserve"> states that the melancholy that he describes is the result of the placement of Saturn in his horoscope.</w:t>
      </w:r>
      <w:r w:rsidR="00457E10">
        <w:rPr>
          <w:rFonts w:asciiTheme="minorHAnsi" w:hAnsiTheme="minorHAnsi" w:cstheme="minorHAnsi"/>
          <w:color w:val="000000" w:themeColor="text1"/>
        </w:rPr>
        <w:t xml:space="preserve"> </w:t>
      </w:r>
      <w:r w:rsidR="00D342E3">
        <w:rPr>
          <w:rFonts w:asciiTheme="minorHAnsi" w:hAnsiTheme="minorHAnsi" w:cstheme="minorHAnsi"/>
          <w:color w:val="000000" w:themeColor="text1"/>
        </w:rPr>
        <w:t>The literature appears to suggest that Ficino might well have been experiencing a pe</w:t>
      </w:r>
      <w:r w:rsidR="00E13B15">
        <w:rPr>
          <w:rFonts w:asciiTheme="minorHAnsi" w:hAnsiTheme="minorHAnsi" w:cstheme="minorHAnsi"/>
          <w:color w:val="000000" w:themeColor="text1"/>
        </w:rPr>
        <w:t>a</w:t>
      </w:r>
      <w:r w:rsidR="00D342E3">
        <w:rPr>
          <w:rFonts w:asciiTheme="minorHAnsi" w:hAnsiTheme="minorHAnsi" w:cstheme="minorHAnsi"/>
          <w:color w:val="000000" w:themeColor="text1"/>
        </w:rPr>
        <w:t xml:space="preserve">k experience </w:t>
      </w:r>
      <w:r w:rsidR="00457E10">
        <w:rPr>
          <w:rFonts w:asciiTheme="minorHAnsi" w:hAnsiTheme="minorHAnsi" w:cstheme="minorHAnsi"/>
          <w:color w:val="000000" w:themeColor="text1"/>
        </w:rPr>
        <w:t>in the inner struggle he faced as Bullard comments, with ‘saturnine melancholy and ill health</w:t>
      </w:r>
      <w:r w:rsidR="00AE2F65">
        <w:rPr>
          <w:rFonts w:asciiTheme="minorHAnsi" w:hAnsiTheme="minorHAnsi" w:cstheme="minorHAnsi"/>
          <w:color w:val="000000" w:themeColor="text1"/>
        </w:rPr>
        <w:t>,</w:t>
      </w:r>
      <w:r w:rsidR="00457E10">
        <w:rPr>
          <w:rFonts w:asciiTheme="minorHAnsi" w:hAnsiTheme="minorHAnsi" w:cstheme="minorHAnsi"/>
          <w:color w:val="000000" w:themeColor="text1"/>
        </w:rPr>
        <w:t>’</w:t>
      </w:r>
      <w:r w:rsidR="00AE2F65">
        <w:rPr>
          <w:rFonts w:asciiTheme="minorHAnsi" w:hAnsiTheme="minorHAnsi" w:cstheme="minorHAnsi"/>
          <w:color w:val="000000" w:themeColor="text1"/>
        </w:rPr>
        <w:t xml:space="preserve"> </w:t>
      </w:r>
      <w:r w:rsidR="00457E10">
        <w:rPr>
          <w:rFonts w:asciiTheme="minorHAnsi" w:hAnsiTheme="minorHAnsi" w:cstheme="minorHAnsi"/>
          <w:color w:val="000000" w:themeColor="text1"/>
        </w:rPr>
        <w:t>even though he was a strong believer in the power of the will and destiny.</w:t>
      </w:r>
      <w:r w:rsidR="00457E10">
        <w:rPr>
          <w:rStyle w:val="FootnoteReference"/>
          <w:rFonts w:asciiTheme="minorHAnsi" w:hAnsiTheme="minorHAnsi" w:cstheme="minorHAnsi"/>
          <w:color w:val="000000" w:themeColor="text1"/>
        </w:rPr>
        <w:footnoteReference w:id="22"/>
      </w:r>
      <w:r w:rsidR="00773C86">
        <w:rPr>
          <w:rFonts w:asciiTheme="minorHAnsi" w:hAnsiTheme="minorHAnsi" w:cstheme="minorHAnsi"/>
          <w:color w:val="000000" w:themeColor="text1"/>
        </w:rPr>
        <w:t xml:space="preserve"> </w:t>
      </w:r>
    </w:p>
    <w:p w14:paraId="6F5A9314" w14:textId="61D800D7" w:rsidR="00457E10" w:rsidRDefault="00773C86" w:rsidP="00EA04B8">
      <w:pPr>
        <w:rPr>
          <w:rFonts w:asciiTheme="minorHAnsi" w:hAnsiTheme="minorHAnsi" w:cstheme="minorHAnsi"/>
          <w:color w:val="000000" w:themeColor="text1"/>
        </w:rPr>
      </w:pPr>
      <w:r>
        <w:rPr>
          <w:rFonts w:asciiTheme="minorHAnsi" w:hAnsiTheme="minorHAnsi" w:cstheme="minorHAnsi"/>
          <w:color w:val="000000" w:themeColor="text1"/>
        </w:rPr>
        <w:t xml:space="preserve">Either way his reflection describe </w:t>
      </w:r>
      <w:r w:rsidR="004816C1" w:rsidRPr="004816C1">
        <w:rPr>
          <w:rFonts w:asciiTheme="minorHAnsi" w:hAnsiTheme="minorHAnsi" w:cstheme="minorHAnsi"/>
          <w:color w:val="000000" w:themeColor="text1"/>
        </w:rPr>
        <w:t>Rudhyar</w:t>
      </w:r>
      <w:r w:rsidR="004816C1">
        <w:rPr>
          <w:rFonts w:asciiTheme="minorHAnsi" w:hAnsiTheme="minorHAnsi" w:cstheme="minorHAnsi"/>
          <w:color w:val="000000" w:themeColor="text1"/>
        </w:rPr>
        <w:t>’s</w:t>
      </w:r>
      <w:r>
        <w:rPr>
          <w:rFonts w:asciiTheme="minorHAnsi" w:hAnsiTheme="minorHAnsi" w:cstheme="minorHAnsi"/>
          <w:color w:val="000000" w:themeColor="text1"/>
        </w:rPr>
        <w:t xml:space="preserve"> ‘people centered’ experience against the background of</w:t>
      </w:r>
      <w:r w:rsidR="004816C1">
        <w:rPr>
          <w:rFonts w:asciiTheme="minorHAnsi" w:hAnsiTheme="minorHAnsi" w:cstheme="minorHAnsi"/>
          <w:color w:val="000000" w:themeColor="text1"/>
        </w:rPr>
        <w:t xml:space="preserve"> Saturn</w:t>
      </w:r>
      <w:r>
        <w:rPr>
          <w:rFonts w:asciiTheme="minorHAnsi" w:hAnsiTheme="minorHAnsi" w:cstheme="minorHAnsi"/>
          <w:color w:val="000000" w:themeColor="text1"/>
        </w:rPr>
        <w:t>.</w:t>
      </w:r>
    </w:p>
    <w:p w14:paraId="44E0AFCB" w14:textId="77777777" w:rsidR="00457E10" w:rsidRDefault="00457E10" w:rsidP="00EA04B8">
      <w:pPr>
        <w:rPr>
          <w:rFonts w:asciiTheme="minorHAnsi" w:hAnsiTheme="minorHAnsi" w:cstheme="minorHAnsi"/>
          <w:color w:val="000000" w:themeColor="text1"/>
        </w:rPr>
      </w:pPr>
    </w:p>
    <w:p w14:paraId="4B265166" w14:textId="5A9DC2EE" w:rsidR="00A23DD5" w:rsidRPr="00161D77" w:rsidRDefault="00EA04B8" w:rsidP="00EA04B8">
      <w:pPr>
        <w:rPr>
          <w:rFonts w:asciiTheme="minorHAnsi" w:hAnsiTheme="minorHAnsi" w:cstheme="minorHAnsi"/>
          <w:b/>
          <w:bCs/>
          <w:color w:val="000000" w:themeColor="text1"/>
        </w:rPr>
      </w:pPr>
      <w:r>
        <w:rPr>
          <w:rFonts w:asciiTheme="minorHAnsi" w:hAnsiTheme="minorHAnsi" w:cstheme="minorHAnsi"/>
          <w:color w:val="000000" w:themeColor="text1"/>
        </w:rPr>
        <w:t>In a</w:t>
      </w:r>
      <w:r w:rsidR="00D342E3">
        <w:rPr>
          <w:rFonts w:asciiTheme="minorHAnsi" w:hAnsiTheme="minorHAnsi" w:cstheme="minorHAnsi"/>
          <w:color w:val="000000" w:themeColor="text1"/>
        </w:rPr>
        <w:t>nother</w:t>
      </w:r>
      <w:r>
        <w:rPr>
          <w:rFonts w:asciiTheme="minorHAnsi" w:hAnsiTheme="minorHAnsi" w:cstheme="minorHAnsi"/>
          <w:color w:val="000000" w:themeColor="text1"/>
        </w:rPr>
        <w:t xml:space="preserve"> letter written </w:t>
      </w:r>
      <w:r w:rsidR="00B33356">
        <w:rPr>
          <w:rFonts w:asciiTheme="minorHAnsi" w:hAnsiTheme="minorHAnsi" w:cstheme="minorHAnsi"/>
          <w:color w:val="000000" w:themeColor="text1"/>
        </w:rPr>
        <w:t xml:space="preserve">by Ficino </w:t>
      </w:r>
      <w:r>
        <w:rPr>
          <w:rFonts w:asciiTheme="minorHAnsi" w:hAnsiTheme="minorHAnsi" w:cstheme="minorHAnsi"/>
          <w:color w:val="000000" w:themeColor="text1"/>
        </w:rPr>
        <w:t xml:space="preserve">to archbishop Orsini’s secretary </w:t>
      </w:r>
      <w:r w:rsidR="00D93B20">
        <w:rPr>
          <w:rFonts w:asciiTheme="minorHAnsi" w:hAnsiTheme="minorHAnsi" w:cstheme="minorHAnsi"/>
          <w:color w:val="000000" w:themeColor="text1"/>
        </w:rPr>
        <w:t xml:space="preserve">before the assassination attempts on the Medici, </w:t>
      </w:r>
      <w:r>
        <w:rPr>
          <w:rFonts w:asciiTheme="minorHAnsi" w:hAnsiTheme="minorHAnsi" w:cstheme="minorHAnsi"/>
          <w:color w:val="000000" w:themeColor="text1"/>
        </w:rPr>
        <w:t xml:space="preserve">he speaks of planetary oppositions that bring conflict when he says, </w:t>
      </w:r>
    </w:p>
    <w:p w14:paraId="5A66CEB4" w14:textId="15594B22" w:rsidR="00EA04B8" w:rsidRPr="00EA04B8" w:rsidRDefault="00EA04B8" w:rsidP="00A23DD5">
      <w:pPr>
        <w:ind w:left="720"/>
        <w:rPr>
          <w:rFonts w:asciiTheme="minorHAnsi" w:hAnsiTheme="minorHAnsi" w:cstheme="minorHAnsi"/>
          <w:color w:val="000000" w:themeColor="text1"/>
        </w:rPr>
      </w:pPr>
      <w:r>
        <w:rPr>
          <w:rFonts w:asciiTheme="minorHAnsi" w:hAnsiTheme="minorHAnsi" w:cstheme="minorHAnsi"/>
          <w:color w:val="000000" w:themeColor="text1"/>
        </w:rPr>
        <w:t>‘</w:t>
      </w:r>
      <w:r w:rsidRPr="00EA04B8">
        <w:rPr>
          <w:rFonts w:asciiTheme="minorHAnsi" w:hAnsiTheme="minorHAnsi" w:cstheme="minorHAnsi"/>
          <w:color w:val="000000" w:themeColor="text1"/>
        </w:rPr>
        <w:t>The evil spirit</w:t>
      </w:r>
      <w:r w:rsidR="00A23DD5">
        <w:rPr>
          <w:rFonts w:asciiTheme="minorHAnsi" w:hAnsiTheme="minorHAnsi" w:cstheme="minorHAnsi"/>
          <w:color w:val="000000" w:themeColor="text1"/>
        </w:rPr>
        <w:t xml:space="preserve">s are in opposition </w:t>
      </w:r>
      <w:r w:rsidRPr="00EA04B8">
        <w:rPr>
          <w:rFonts w:asciiTheme="minorHAnsi" w:hAnsiTheme="minorHAnsi" w:cstheme="minorHAnsi"/>
          <w:color w:val="000000" w:themeColor="text1"/>
        </w:rPr>
        <w:t>to the blessed angels, the signs of the Zodiac to e</w:t>
      </w:r>
      <w:r w:rsidR="00A23DD5">
        <w:rPr>
          <w:rFonts w:asciiTheme="minorHAnsi" w:hAnsiTheme="minorHAnsi" w:cstheme="minorHAnsi"/>
          <w:color w:val="000000" w:themeColor="text1"/>
        </w:rPr>
        <w:t>ach other, the planets</w:t>
      </w:r>
      <w:r w:rsidRPr="00EA04B8">
        <w:rPr>
          <w:rFonts w:asciiTheme="minorHAnsi" w:hAnsiTheme="minorHAnsi" w:cstheme="minorHAnsi"/>
          <w:color w:val="000000" w:themeColor="text1"/>
        </w:rPr>
        <w:t xml:space="preserve"> to planets, elements to elements, plants to plan</w:t>
      </w:r>
      <w:r w:rsidR="00A23DD5">
        <w:rPr>
          <w:rFonts w:asciiTheme="minorHAnsi" w:hAnsiTheme="minorHAnsi" w:cstheme="minorHAnsi"/>
          <w:color w:val="000000" w:themeColor="text1"/>
        </w:rPr>
        <w:t>ts, animals to ani</w:t>
      </w:r>
      <w:r w:rsidRPr="00EA04B8">
        <w:rPr>
          <w:rFonts w:asciiTheme="minorHAnsi" w:hAnsiTheme="minorHAnsi" w:cstheme="minorHAnsi"/>
          <w:color w:val="000000" w:themeColor="text1"/>
        </w:rPr>
        <w:t>mals. Furthermore, movement is set against st</w:t>
      </w:r>
      <w:r w:rsidR="00A23DD5">
        <w:rPr>
          <w:rFonts w:asciiTheme="minorHAnsi" w:hAnsiTheme="minorHAnsi" w:cstheme="minorHAnsi"/>
          <w:color w:val="000000" w:themeColor="text1"/>
        </w:rPr>
        <w:t xml:space="preserve">illness, deprivation </w:t>
      </w:r>
      <w:r w:rsidRPr="00EA04B8">
        <w:rPr>
          <w:rFonts w:asciiTheme="minorHAnsi" w:hAnsiTheme="minorHAnsi" w:cstheme="minorHAnsi"/>
          <w:color w:val="000000" w:themeColor="text1"/>
        </w:rPr>
        <w:t>against possession, light against darkness</w:t>
      </w:r>
      <w:r w:rsidR="00A23DD5">
        <w:rPr>
          <w:rFonts w:asciiTheme="minorHAnsi" w:hAnsiTheme="minorHAnsi" w:cstheme="minorHAnsi"/>
          <w:color w:val="000000" w:themeColor="text1"/>
        </w:rPr>
        <w:t>.</w:t>
      </w:r>
      <w:r w:rsidRPr="00EA04B8">
        <w:rPr>
          <w:rFonts w:asciiTheme="minorHAnsi" w:hAnsiTheme="minorHAnsi" w:cstheme="minorHAnsi"/>
          <w:color w:val="000000" w:themeColor="text1"/>
        </w:rPr>
        <w:t>...t</w:t>
      </w:r>
      <w:r w:rsidR="00A23DD5">
        <w:rPr>
          <w:rFonts w:asciiTheme="minorHAnsi" w:hAnsiTheme="minorHAnsi" w:cstheme="minorHAnsi"/>
          <w:color w:val="000000" w:themeColor="text1"/>
        </w:rPr>
        <w:t xml:space="preserve">he bodily humours </w:t>
      </w:r>
      <w:r w:rsidRPr="00EA04B8">
        <w:rPr>
          <w:rFonts w:asciiTheme="minorHAnsi" w:hAnsiTheme="minorHAnsi" w:cstheme="minorHAnsi"/>
          <w:color w:val="000000" w:themeColor="text1"/>
        </w:rPr>
        <w:t>to one another, limbs to limbs, the body itself to</w:t>
      </w:r>
      <w:r w:rsidR="00A23DD5">
        <w:rPr>
          <w:rFonts w:asciiTheme="minorHAnsi" w:hAnsiTheme="minorHAnsi" w:cstheme="minorHAnsi"/>
          <w:color w:val="000000" w:themeColor="text1"/>
        </w:rPr>
        <w:t xml:space="preserve"> the soul, the sense </w:t>
      </w:r>
      <w:r w:rsidRPr="00EA04B8">
        <w:rPr>
          <w:rFonts w:asciiTheme="minorHAnsi" w:hAnsiTheme="minorHAnsi" w:cstheme="minorHAnsi"/>
          <w:color w:val="000000" w:themeColor="text1"/>
        </w:rPr>
        <w:t>to reason, one emotion to</w:t>
      </w:r>
      <w:r w:rsidR="00A23DD5">
        <w:rPr>
          <w:rFonts w:asciiTheme="minorHAnsi" w:hAnsiTheme="minorHAnsi" w:cstheme="minorHAnsi"/>
          <w:color w:val="000000" w:themeColor="text1"/>
        </w:rPr>
        <w:t xml:space="preserve"> another…’</w:t>
      </w:r>
      <w:r w:rsidR="00D93B20">
        <w:rPr>
          <w:rStyle w:val="FootnoteReference"/>
          <w:rFonts w:asciiTheme="minorHAnsi" w:hAnsiTheme="minorHAnsi" w:cstheme="minorHAnsi"/>
          <w:color w:val="000000" w:themeColor="text1"/>
        </w:rPr>
        <w:footnoteReference w:id="23"/>
      </w:r>
      <w:r w:rsidRPr="00EA04B8">
        <w:rPr>
          <w:rFonts w:asciiTheme="minorHAnsi" w:hAnsiTheme="minorHAnsi" w:cstheme="minorHAnsi"/>
          <w:color w:val="000000" w:themeColor="text1"/>
        </w:rPr>
        <w:t xml:space="preserve"> </w:t>
      </w:r>
    </w:p>
    <w:p w14:paraId="7E4FB30B" w14:textId="5675B048" w:rsidR="00AE297A" w:rsidRPr="00AE297A" w:rsidRDefault="00D342E3" w:rsidP="00AE297A">
      <w:pPr>
        <w:rPr>
          <w:rFonts w:asciiTheme="minorHAnsi" w:hAnsiTheme="minorHAnsi" w:cstheme="minorHAnsi"/>
          <w:color w:val="000000" w:themeColor="text1"/>
        </w:rPr>
      </w:pPr>
      <w:r>
        <w:rPr>
          <w:rFonts w:asciiTheme="minorHAnsi" w:hAnsiTheme="minorHAnsi" w:cstheme="minorHAnsi"/>
          <w:color w:val="000000" w:themeColor="text1"/>
        </w:rPr>
        <w:t xml:space="preserve">While there is no mention in the text of which </w:t>
      </w:r>
      <w:r w:rsidR="00AE2F65">
        <w:rPr>
          <w:rFonts w:asciiTheme="minorHAnsi" w:hAnsiTheme="minorHAnsi" w:cstheme="minorHAnsi"/>
          <w:color w:val="000000" w:themeColor="text1"/>
        </w:rPr>
        <w:t xml:space="preserve">specific </w:t>
      </w:r>
      <w:r>
        <w:rPr>
          <w:rFonts w:asciiTheme="minorHAnsi" w:hAnsiTheme="minorHAnsi" w:cstheme="minorHAnsi"/>
          <w:color w:val="000000" w:themeColor="text1"/>
        </w:rPr>
        <w:t>planets were in opposition to each other</w:t>
      </w:r>
      <w:r w:rsidR="00F7589B">
        <w:rPr>
          <w:rFonts w:asciiTheme="minorHAnsi" w:hAnsiTheme="minorHAnsi" w:cstheme="minorHAnsi"/>
          <w:color w:val="000000" w:themeColor="text1"/>
        </w:rPr>
        <w:t xml:space="preserve"> it appears that</w:t>
      </w:r>
      <w:r w:rsidR="00AE2F65">
        <w:rPr>
          <w:rFonts w:asciiTheme="minorHAnsi" w:hAnsiTheme="minorHAnsi" w:cstheme="minorHAnsi"/>
          <w:color w:val="000000" w:themeColor="text1"/>
        </w:rPr>
        <w:t xml:space="preserve"> the political climate at the time was viewed from the planetary ‘pattern of potentialities’</w:t>
      </w:r>
      <w:r>
        <w:rPr>
          <w:rFonts w:asciiTheme="minorHAnsi" w:hAnsiTheme="minorHAnsi" w:cstheme="minorHAnsi"/>
          <w:color w:val="000000" w:themeColor="text1"/>
        </w:rPr>
        <w:t xml:space="preserve"> </w:t>
      </w:r>
      <w:r w:rsidR="00AE2F65">
        <w:rPr>
          <w:rFonts w:asciiTheme="minorHAnsi" w:hAnsiTheme="minorHAnsi" w:cstheme="minorHAnsi"/>
          <w:color w:val="000000" w:themeColor="text1"/>
        </w:rPr>
        <w:t xml:space="preserve">as </w:t>
      </w:r>
      <w:r w:rsidR="000A5EAD">
        <w:rPr>
          <w:rFonts w:asciiTheme="minorHAnsi" w:hAnsiTheme="minorHAnsi" w:cstheme="minorHAnsi"/>
          <w:color w:val="000000" w:themeColor="text1"/>
        </w:rPr>
        <w:t>May</w:t>
      </w:r>
      <w:r w:rsidR="00AE2F65">
        <w:rPr>
          <w:rFonts w:asciiTheme="minorHAnsi" w:hAnsiTheme="minorHAnsi" w:cstheme="minorHAnsi"/>
          <w:color w:val="000000" w:themeColor="text1"/>
        </w:rPr>
        <w:t xml:space="preserve"> described it</w:t>
      </w:r>
      <w:r w:rsidR="00C24C3C">
        <w:rPr>
          <w:rFonts w:asciiTheme="minorHAnsi" w:hAnsiTheme="minorHAnsi" w:cstheme="minorHAnsi"/>
          <w:color w:val="000000" w:themeColor="text1"/>
        </w:rPr>
        <w:t xml:space="preserve"> and notwithstanding Ficino’s melancholy, his description of the opposing planets and the </w:t>
      </w:r>
      <w:r w:rsidR="00811BD9">
        <w:rPr>
          <w:rFonts w:asciiTheme="minorHAnsi" w:hAnsiTheme="minorHAnsi" w:cstheme="minorHAnsi"/>
          <w:color w:val="000000" w:themeColor="text1"/>
        </w:rPr>
        <w:t xml:space="preserve">apprehension </w:t>
      </w:r>
      <w:r w:rsidR="00C24C3C">
        <w:rPr>
          <w:rFonts w:asciiTheme="minorHAnsi" w:hAnsiTheme="minorHAnsi" w:cstheme="minorHAnsi"/>
          <w:color w:val="000000" w:themeColor="text1"/>
        </w:rPr>
        <w:t xml:space="preserve">he </w:t>
      </w:r>
      <w:r w:rsidR="00811BD9">
        <w:rPr>
          <w:rFonts w:asciiTheme="minorHAnsi" w:hAnsiTheme="minorHAnsi" w:cstheme="minorHAnsi"/>
          <w:color w:val="000000" w:themeColor="text1"/>
        </w:rPr>
        <w:t>has</w:t>
      </w:r>
      <w:r w:rsidR="00C24C3C">
        <w:rPr>
          <w:rFonts w:asciiTheme="minorHAnsi" w:hAnsiTheme="minorHAnsi" w:cstheme="minorHAnsi"/>
          <w:color w:val="000000" w:themeColor="text1"/>
        </w:rPr>
        <w:t xml:space="preserve"> not only on humans but</w:t>
      </w:r>
      <w:r w:rsidR="00811BD9">
        <w:rPr>
          <w:rFonts w:asciiTheme="minorHAnsi" w:hAnsiTheme="minorHAnsi" w:cstheme="minorHAnsi"/>
          <w:color w:val="000000" w:themeColor="text1"/>
        </w:rPr>
        <w:t xml:space="preserve"> on</w:t>
      </w:r>
      <w:r w:rsidR="00C24C3C">
        <w:rPr>
          <w:rFonts w:asciiTheme="minorHAnsi" w:hAnsiTheme="minorHAnsi" w:cstheme="minorHAnsi"/>
          <w:color w:val="000000" w:themeColor="text1"/>
        </w:rPr>
        <w:t xml:space="preserve"> the other-than-human world too.</w:t>
      </w:r>
    </w:p>
    <w:p w14:paraId="1CA79DAD" w14:textId="77777777" w:rsidR="00DC1783" w:rsidRDefault="00DC1783" w:rsidP="00692218">
      <w:pPr>
        <w:rPr>
          <w:rFonts w:asciiTheme="minorHAnsi" w:hAnsiTheme="minorHAnsi" w:cstheme="minorHAnsi"/>
          <w:color w:val="000000" w:themeColor="text1"/>
        </w:rPr>
      </w:pPr>
    </w:p>
    <w:p w14:paraId="68EA6364" w14:textId="77777777" w:rsidR="003E1A55" w:rsidRDefault="00B27B5A" w:rsidP="00FF5AFE">
      <w:pPr>
        <w:rPr>
          <w:rFonts w:asciiTheme="minorHAnsi" w:hAnsiTheme="minorHAnsi" w:cstheme="minorHAnsi"/>
          <w:color w:val="000000" w:themeColor="text1"/>
        </w:rPr>
      </w:pPr>
      <w:r>
        <w:rPr>
          <w:rFonts w:asciiTheme="minorHAnsi" w:hAnsiTheme="minorHAnsi" w:cstheme="minorHAnsi"/>
          <w:color w:val="000000" w:themeColor="text1"/>
        </w:rPr>
        <w:t>Th</w:t>
      </w:r>
      <w:r w:rsidR="00016BB5">
        <w:rPr>
          <w:rFonts w:asciiTheme="minorHAnsi" w:hAnsiTheme="minorHAnsi" w:cstheme="minorHAnsi"/>
          <w:color w:val="000000" w:themeColor="text1"/>
        </w:rPr>
        <w:t>is</w:t>
      </w:r>
      <w:r>
        <w:rPr>
          <w:rFonts w:asciiTheme="minorHAnsi" w:hAnsiTheme="minorHAnsi" w:cstheme="minorHAnsi"/>
          <w:color w:val="000000" w:themeColor="text1"/>
        </w:rPr>
        <w:t xml:space="preserve"> section of th</w:t>
      </w:r>
      <w:r w:rsidR="00016BB5">
        <w:rPr>
          <w:rFonts w:asciiTheme="minorHAnsi" w:hAnsiTheme="minorHAnsi" w:cstheme="minorHAnsi"/>
          <w:color w:val="000000" w:themeColor="text1"/>
        </w:rPr>
        <w:t xml:space="preserve">e </w:t>
      </w:r>
      <w:r>
        <w:rPr>
          <w:rFonts w:asciiTheme="minorHAnsi" w:hAnsiTheme="minorHAnsi" w:cstheme="minorHAnsi"/>
          <w:color w:val="000000" w:themeColor="text1"/>
        </w:rPr>
        <w:t xml:space="preserve">paper will </w:t>
      </w:r>
      <w:r w:rsidR="00F73312">
        <w:rPr>
          <w:rFonts w:asciiTheme="minorHAnsi" w:hAnsiTheme="minorHAnsi" w:cstheme="minorHAnsi"/>
          <w:color w:val="000000" w:themeColor="text1"/>
        </w:rPr>
        <w:t xml:space="preserve">look at </w:t>
      </w:r>
      <w:r w:rsidR="00F73312" w:rsidRPr="005F580E">
        <w:rPr>
          <w:rFonts w:asciiTheme="minorHAnsi" w:hAnsiTheme="minorHAnsi" w:cstheme="minorHAnsi"/>
          <w:color w:val="000000" w:themeColor="text1"/>
        </w:rPr>
        <w:t xml:space="preserve">cultural historian </w:t>
      </w:r>
      <w:r w:rsidR="00F73312">
        <w:rPr>
          <w:rFonts w:asciiTheme="minorHAnsi" w:hAnsiTheme="minorHAnsi" w:cstheme="minorHAnsi"/>
          <w:color w:val="000000" w:themeColor="text1"/>
        </w:rPr>
        <w:t xml:space="preserve">Richard Tarnas’s perspective on </w:t>
      </w:r>
      <w:r w:rsidR="00C023CE">
        <w:rPr>
          <w:rFonts w:asciiTheme="minorHAnsi" w:hAnsiTheme="minorHAnsi" w:cstheme="minorHAnsi"/>
          <w:color w:val="000000" w:themeColor="text1"/>
        </w:rPr>
        <w:t>t</w:t>
      </w:r>
      <w:r w:rsidR="003E1A55">
        <w:rPr>
          <w:rFonts w:asciiTheme="minorHAnsi" w:hAnsiTheme="minorHAnsi" w:cstheme="minorHAnsi"/>
          <w:color w:val="000000" w:themeColor="text1"/>
        </w:rPr>
        <w:t>wo</w:t>
      </w:r>
      <w:r w:rsidR="00C023CE">
        <w:rPr>
          <w:rFonts w:asciiTheme="minorHAnsi" w:hAnsiTheme="minorHAnsi" w:cstheme="minorHAnsi"/>
          <w:color w:val="000000" w:themeColor="text1"/>
        </w:rPr>
        <w:t xml:space="preserve"> planetary </w:t>
      </w:r>
      <w:r w:rsidR="00B32309">
        <w:rPr>
          <w:rFonts w:asciiTheme="minorHAnsi" w:hAnsiTheme="minorHAnsi" w:cstheme="minorHAnsi"/>
          <w:color w:val="000000" w:themeColor="text1"/>
        </w:rPr>
        <w:t>oppositions</w:t>
      </w:r>
      <w:r w:rsidR="003E1A55">
        <w:rPr>
          <w:rFonts w:asciiTheme="minorHAnsi" w:hAnsiTheme="minorHAnsi" w:cstheme="minorHAnsi"/>
          <w:color w:val="000000" w:themeColor="text1"/>
        </w:rPr>
        <w:t xml:space="preserve"> </w:t>
      </w:r>
      <w:r w:rsidR="00B32309">
        <w:rPr>
          <w:rFonts w:asciiTheme="minorHAnsi" w:hAnsiTheme="minorHAnsi" w:cstheme="minorHAnsi"/>
          <w:color w:val="000000" w:themeColor="text1"/>
        </w:rPr>
        <w:t>(</w:t>
      </w:r>
      <w:r w:rsidR="00084922">
        <w:rPr>
          <w:rFonts w:asciiTheme="minorHAnsi" w:hAnsiTheme="minorHAnsi" w:cstheme="minorHAnsi"/>
          <w:color w:val="000000" w:themeColor="text1"/>
        </w:rPr>
        <w:t>‘</w:t>
      </w:r>
      <w:r w:rsidR="00B32309">
        <w:rPr>
          <w:rFonts w:asciiTheme="minorHAnsi" w:hAnsiTheme="minorHAnsi" w:cstheme="minorHAnsi"/>
          <w:color w:val="000000" w:themeColor="text1"/>
        </w:rPr>
        <w:t>t</w:t>
      </w:r>
      <w:r w:rsidR="00B32309" w:rsidRPr="00B32309">
        <w:rPr>
          <w:rFonts w:asciiTheme="minorHAnsi" w:hAnsiTheme="minorHAnsi" w:cstheme="minorHAnsi"/>
          <w:color w:val="000000" w:themeColor="text1"/>
        </w:rPr>
        <w:t>he planetary energies are polarized; outer events stimulate their interaction; integration is the challenge</w:t>
      </w:r>
      <w:r w:rsidR="00B32309">
        <w:rPr>
          <w:rFonts w:asciiTheme="minorHAnsi" w:hAnsiTheme="minorHAnsi" w:cstheme="minorHAnsi"/>
          <w:color w:val="000000" w:themeColor="text1"/>
        </w:rPr>
        <w:t>’)</w:t>
      </w:r>
      <w:r w:rsidR="003E1A55">
        <w:rPr>
          <w:rFonts w:asciiTheme="minorHAnsi" w:hAnsiTheme="minorHAnsi" w:cstheme="minorHAnsi"/>
          <w:color w:val="000000" w:themeColor="text1"/>
        </w:rPr>
        <w:t>,</w:t>
      </w:r>
      <w:r w:rsidR="00084922">
        <w:rPr>
          <w:rStyle w:val="FootnoteReference"/>
          <w:rFonts w:asciiTheme="minorHAnsi" w:hAnsiTheme="minorHAnsi" w:cstheme="minorHAnsi"/>
          <w:color w:val="000000" w:themeColor="text1"/>
        </w:rPr>
        <w:footnoteReference w:id="24"/>
      </w:r>
      <w:r w:rsidR="00084922">
        <w:rPr>
          <w:rFonts w:asciiTheme="minorHAnsi" w:hAnsiTheme="minorHAnsi" w:cstheme="minorHAnsi"/>
          <w:color w:val="000000" w:themeColor="text1"/>
        </w:rPr>
        <w:t xml:space="preserve"> </w:t>
      </w:r>
      <w:r w:rsidR="00C023CE">
        <w:rPr>
          <w:rFonts w:asciiTheme="minorHAnsi" w:hAnsiTheme="minorHAnsi" w:cstheme="minorHAnsi"/>
          <w:color w:val="000000" w:themeColor="text1"/>
        </w:rPr>
        <w:t>with Saturn and the events that transpired on a global scale</w:t>
      </w:r>
      <w:r w:rsidR="00084922">
        <w:rPr>
          <w:rFonts w:asciiTheme="minorHAnsi" w:hAnsiTheme="minorHAnsi" w:cstheme="minorHAnsi"/>
          <w:color w:val="000000" w:themeColor="text1"/>
        </w:rPr>
        <w:t>.</w:t>
      </w:r>
      <w:r w:rsidR="0096533D">
        <w:rPr>
          <w:rFonts w:asciiTheme="minorHAnsi" w:hAnsiTheme="minorHAnsi" w:cstheme="minorHAnsi"/>
          <w:color w:val="000000" w:themeColor="text1"/>
        </w:rPr>
        <w:t xml:space="preserve"> </w:t>
      </w:r>
      <w:r w:rsidR="00996437" w:rsidRPr="00C351A0">
        <w:rPr>
          <w:rFonts w:asciiTheme="minorHAnsi" w:hAnsiTheme="minorHAnsi" w:cstheme="minorHAnsi"/>
          <w:color w:val="000000" w:themeColor="text1"/>
        </w:rPr>
        <w:t>In describing Saturn’s oppositions with Pluto</w:t>
      </w:r>
      <w:r w:rsidR="003E1A55">
        <w:rPr>
          <w:rFonts w:asciiTheme="minorHAnsi" w:hAnsiTheme="minorHAnsi" w:cstheme="minorHAnsi"/>
          <w:color w:val="000000" w:themeColor="text1"/>
        </w:rPr>
        <w:t xml:space="preserve"> and </w:t>
      </w:r>
      <w:r w:rsidR="00996437" w:rsidRPr="00C351A0">
        <w:rPr>
          <w:rFonts w:asciiTheme="minorHAnsi" w:hAnsiTheme="minorHAnsi" w:cstheme="minorHAnsi"/>
          <w:color w:val="000000" w:themeColor="text1"/>
        </w:rPr>
        <w:t>Neptune and in the years from 2000-20</w:t>
      </w:r>
      <w:r w:rsidR="003E1A55">
        <w:rPr>
          <w:rFonts w:asciiTheme="minorHAnsi" w:hAnsiTheme="minorHAnsi" w:cstheme="minorHAnsi"/>
          <w:color w:val="000000" w:themeColor="text1"/>
        </w:rPr>
        <w:t>08</w:t>
      </w:r>
      <w:r w:rsidR="00996437" w:rsidRPr="00C351A0">
        <w:rPr>
          <w:rFonts w:asciiTheme="minorHAnsi" w:hAnsiTheme="minorHAnsi" w:cstheme="minorHAnsi"/>
          <w:color w:val="000000" w:themeColor="text1"/>
        </w:rPr>
        <w:t>, Tarnas explains the effect each has on the global mood, in a particular period of history</w:t>
      </w:r>
      <w:r w:rsidR="00996437">
        <w:rPr>
          <w:rFonts w:asciiTheme="minorHAnsi" w:hAnsiTheme="minorHAnsi" w:cstheme="minorHAnsi"/>
          <w:color w:val="000000" w:themeColor="text1"/>
        </w:rPr>
        <w:t>, in keeping with each planet’s archetypal qualities.</w:t>
      </w:r>
      <w:r w:rsidR="00F73312">
        <w:rPr>
          <w:rFonts w:asciiTheme="minorHAnsi" w:hAnsiTheme="minorHAnsi" w:cstheme="minorHAnsi"/>
          <w:color w:val="000000" w:themeColor="text1"/>
        </w:rPr>
        <w:t xml:space="preserve"> </w:t>
      </w:r>
      <w:r w:rsidR="00DC7942">
        <w:rPr>
          <w:rFonts w:asciiTheme="minorHAnsi" w:hAnsiTheme="minorHAnsi" w:cstheme="minorHAnsi"/>
          <w:color w:val="000000" w:themeColor="text1"/>
        </w:rPr>
        <w:t>From a Jungian perspective, each of the planets represent an aspect of the unconscious reflecting to humans a hidden aspect of ourselves.</w:t>
      </w:r>
      <w:r w:rsidR="003E1A55">
        <w:rPr>
          <w:rFonts w:asciiTheme="minorHAnsi" w:hAnsiTheme="minorHAnsi" w:cstheme="minorHAnsi"/>
          <w:color w:val="000000" w:themeColor="text1"/>
        </w:rPr>
        <w:t xml:space="preserve"> </w:t>
      </w:r>
      <w:r w:rsidR="00F73312">
        <w:rPr>
          <w:rFonts w:asciiTheme="minorHAnsi" w:hAnsiTheme="minorHAnsi" w:cstheme="minorHAnsi"/>
          <w:color w:val="000000" w:themeColor="text1"/>
        </w:rPr>
        <w:t>Saturn</w:t>
      </w:r>
      <w:r w:rsidR="00DC7942">
        <w:rPr>
          <w:rFonts w:asciiTheme="minorHAnsi" w:hAnsiTheme="minorHAnsi" w:cstheme="minorHAnsi"/>
          <w:color w:val="000000" w:themeColor="text1"/>
        </w:rPr>
        <w:t xml:space="preserve">, according to Tarnas, </w:t>
      </w:r>
      <w:r w:rsidR="00F73312">
        <w:rPr>
          <w:rFonts w:asciiTheme="minorHAnsi" w:hAnsiTheme="minorHAnsi" w:cstheme="minorHAnsi"/>
          <w:color w:val="000000" w:themeColor="text1"/>
        </w:rPr>
        <w:t xml:space="preserve">lends an </w:t>
      </w:r>
      <w:r w:rsidR="00F73312" w:rsidRPr="00D1546F">
        <w:rPr>
          <w:rFonts w:asciiTheme="minorHAnsi" w:hAnsiTheme="minorHAnsi" w:cstheme="minorHAnsi"/>
          <w:color w:val="000000" w:themeColor="text1"/>
        </w:rPr>
        <w:t xml:space="preserve">atmosphere of </w:t>
      </w:r>
      <w:r w:rsidR="00F73312">
        <w:rPr>
          <w:rFonts w:asciiTheme="minorHAnsi" w:hAnsiTheme="minorHAnsi" w:cstheme="minorHAnsi"/>
          <w:color w:val="000000" w:themeColor="text1"/>
        </w:rPr>
        <w:t>‘</w:t>
      </w:r>
      <w:r w:rsidR="00F73312" w:rsidRPr="00D1546F">
        <w:rPr>
          <w:rFonts w:asciiTheme="minorHAnsi" w:hAnsiTheme="minorHAnsi" w:cstheme="minorHAnsi"/>
          <w:color w:val="000000" w:themeColor="text1"/>
        </w:rPr>
        <w:t>gravity, adversity</w:t>
      </w:r>
      <w:r w:rsidR="00F73312">
        <w:rPr>
          <w:rFonts w:asciiTheme="minorHAnsi" w:hAnsiTheme="minorHAnsi" w:cstheme="minorHAnsi"/>
          <w:color w:val="000000" w:themeColor="text1"/>
        </w:rPr>
        <w:t>….</w:t>
      </w:r>
      <w:r w:rsidR="00F73312" w:rsidRPr="00D1546F">
        <w:rPr>
          <w:rFonts w:asciiTheme="minorHAnsi" w:hAnsiTheme="minorHAnsi" w:cstheme="minorHAnsi"/>
          <w:color w:val="000000" w:themeColor="text1"/>
        </w:rPr>
        <w:t>crisis and conflict, conservative reaction,</w:t>
      </w:r>
      <w:r w:rsidR="00F73312">
        <w:rPr>
          <w:rFonts w:asciiTheme="minorHAnsi" w:hAnsiTheme="minorHAnsi" w:cstheme="minorHAnsi"/>
          <w:color w:val="000000" w:themeColor="text1"/>
        </w:rPr>
        <w:t xml:space="preserve"> </w:t>
      </w:r>
      <w:r w:rsidR="00F73312" w:rsidRPr="00D1546F">
        <w:rPr>
          <w:rFonts w:asciiTheme="minorHAnsi" w:hAnsiTheme="minorHAnsi" w:cstheme="minorHAnsi"/>
          <w:color w:val="000000" w:themeColor="text1"/>
        </w:rPr>
        <w:t>contraction and limitation</w:t>
      </w:r>
      <w:r w:rsidR="00F73312">
        <w:rPr>
          <w:rFonts w:asciiTheme="minorHAnsi" w:hAnsiTheme="minorHAnsi" w:cstheme="minorHAnsi"/>
          <w:color w:val="000000" w:themeColor="text1"/>
        </w:rPr>
        <w:t xml:space="preserve">….and </w:t>
      </w:r>
      <w:r w:rsidR="00F73312" w:rsidRPr="00D1546F">
        <w:rPr>
          <w:rFonts w:asciiTheme="minorHAnsi" w:hAnsiTheme="minorHAnsi" w:cstheme="minorHAnsi"/>
          <w:color w:val="000000" w:themeColor="text1"/>
        </w:rPr>
        <w:t>the weighty consequences of error</w:t>
      </w:r>
      <w:r w:rsidR="00F73312">
        <w:rPr>
          <w:rFonts w:asciiTheme="minorHAnsi" w:hAnsiTheme="minorHAnsi" w:cstheme="minorHAnsi"/>
          <w:color w:val="000000" w:themeColor="text1"/>
        </w:rPr>
        <w:t>.’</w:t>
      </w:r>
      <w:r w:rsidR="00F73312">
        <w:rPr>
          <w:rStyle w:val="FootnoteReference"/>
          <w:rFonts w:asciiTheme="minorHAnsi" w:hAnsiTheme="minorHAnsi" w:cstheme="minorHAnsi"/>
          <w:color w:val="000000" w:themeColor="text1"/>
        </w:rPr>
        <w:footnoteReference w:id="25"/>
      </w:r>
    </w:p>
    <w:p w14:paraId="0291FF22" w14:textId="133CBDD8" w:rsidR="00FF5AFE" w:rsidRPr="00DC7942" w:rsidRDefault="00DC7942" w:rsidP="00FF5AFE">
      <w:pPr>
        <w:rPr>
          <w:rFonts w:ascii="Segoe UI" w:hAnsi="Segoe UI" w:cs="Segoe UI"/>
          <w:color w:val="212529"/>
          <w:shd w:val="clear" w:color="auto" w:fill="FFFFFF"/>
        </w:rPr>
      </w:pPr>
      <w:r>
        <w:rPr>
          <w:rFonts w:asciiTheme="minorHAnsi" w:hAnsiTheme="minorHAnsi" w:cstheme="minorHAnsi"/>
          <w:color w:val="000000" w:themeColor="text1"/>
        </w:rPr>
        <w:lastRenderedPageBreak/>
        <w:t>T</w:t>
      </w:r>
      <w:r w:rsidR="00331791" w:rsidRPr="00331791">
        <w:rPr>
          <w:rFonts w:asciiTheme="minorHAnsi" w:hAnsiTheme="minorHAnsi" w:cstheme="minorHAnsi"/>
          <w:color w:val="000000" w:themeColor="text1"/>
        </w:rPr>
        <w:t xml:space="preserve">he Saturn </w:t>
      </w:r>
      <w:r w:rsidR="0096533D">
        <w:rPr>
          <w:rFonts w:asciiTheme="minorHAnsi" w:hAnsiTheme="minorHAnsi" w:cstheme="minorHAnsi"/>
          <w:color w:val="000000" w:themeColor="text1"/>
        </w:rPr>
        <w:t>opposition</w:t>
      </w:r>
      <w:r w:rsidR="00331791" w:rsidRPr="00331791">
        <w:rPr>
          <w:rFonts w:asciiTheme="minorHAnsi" w:hAnsiTheme="minorHAnsi" w:cstheme="minorHAnsi"/>
          <w:color w:val="000000" w:themeColor="text1"/>
        </w:rPr>
        <w:t xml:space="preserve"> with Pluto </w:t>
      </w:r>
      <w:r w:rsidR="00331791">
        <w:rPr>
          <w:rFonts w:asciiTheme="minorHAnsi" w:hAnsiTheme="minorHAnsi" w:cstheme="minorHAnsi"/>
          <w:color w:val="000000" w:themeColor="text1"/>
        </w:rPr>
        <w:t xml:space="preserve">described by Tarnas in 2000-2004 </w:t>
      </w:r>
      <w:r w:rsidR="00331791" w:rsidRPr="00331791">
        <w:rPr>
          <w:rFonts w:asciiTheme="minorHAnsi" w:hAnsiTheme="minorHAnsi" w:cstheme="minorHAnsi"/>
          <w:color w:val="000000" w:themeColor="text1"/>
        </w:rPr>
        <w:t>w</w:t>
      </w:r>
      <w:r>
        <w:rPr>
          <w:rFonts w:asciiTheme="minorHAnsi" w:hAnsiTheme="minorHAnsi" w:cstheme="minorHAnsi"/>
          <w:color w:val="000000" w:themeColor="text1"/>
        </w:rPr>
        <w:t>as m</w:t>
      </w:r>
      <w:r w:rsidR="00331791" w:rsidRPr="00331791">
        <w:rPr>
          <w:rFonts w:asciiTheme="minorHAnsi" w:hAnsiTheme="minorHAnsi" w:cstheme="minorHAnsi"/>
          <w:color w:val="000000" w:themeColor="text1"/>
        </w:rPr>
        <w:t>a</w:t>
      </w:r>
      <w:r>
        <w:rPr>
          <w:rFonts w:asciiTheme="minorHAnsi" w:hAnsiTheme="minorHAnsi" w:cstheme="minorHAnsi"/>
          <w:color w:val="000000" w:themeColor="text1"/>
        </w:rPr>
        <w:t>rked by a</w:t>
      </w:r>
      <w:r w:rsidR="00331791" w:rsidRPr="00331791">
        <w:rPr>
          <w:rFonts w:asciiTheme="minorHAnsi" w:hAnsiTheme="minorHAnsi" w:cstheme="minorHAnsi"/>
          <w:color w:val="000000" w:themeColor="text1"/>
        </w:rPr>
        <w:t xml:space="preserve"> ‘sustained crisis of power and violence</w:t>
      </w:r>
      <w:r w:rsidR="00331791">
        <w:rPr>
          <w:rFonts w:asciiTheme="minorHAnsi" w:hAnsiTheme="minorHAnsi" w:cstheme="minorHAnsi"/>
          <w:color w:val="000000" w:themeColor="text1"/>
        </w:rPr>
        <w:t>.</w:t>
      </w:r>
      <w:r w:rsidR="00331791" w:rsidRPr="00331791">
        <w:rPr>
          <w:rFonts w:asciiTheme="minorHAnsi" w:hAnsiTheme="minorHAnsi" w:cstheme="minorHAnsi"/>
          <w:color w:val="000000" w:themeColor="text1"/>
        </w:rPr>
        <w:t>’</w:t>
      </w:r>
      <w:r w:rsidR="00120C65">
        <w:rPr>
          <w:rFonts w:asciiTheme="minorHAnsi" w:hAnsiTheme="minorHAnsi" w:cstheme="minorHAnsi"/>
          <w:color w:val="000000" w:themeColor="text1"/>
        </w:rPr>
        <w:t xml:space="preserve"> </w:t>
      </w:r>
      <w:r w:rsidR="00331791">
        <w:rPr>
          <w:rFonts w:asciiTheme="minorHAnsi" w:hAnsiTheme="minorHAnsi" w:cstheme="minorHAnsi"/>
          <w:color w:val="000000" w:themeColor="text1"/>
        </w:rPr>
        <w:t xml:space="preserve">Pluto is known as a </w:t>
      </w:r>
      <w:r w:rsidR="00692218">
        <w:rPr>
          <w:rFonts w:asciiTheme="minorHAnsi" w:hAnsiTheme="minorHAnsi" w:cstheme="minorHAnsi"/>
          <w:color w:val="000000" w:themeColor="text1"/>
        </w:rPr>
        <w:t xml:space="preserve">fiery </w:t>
      </w:r>
      <w:r w:rsidR="00331791">
        <w:rPr>
          <w:rFonts w:asciiTheme="minorHAnsi" w:hAnsiTheme="minorHAnsi" w:cstheme="minorHAnsi"/>
          <w:color w:val="000000" w:themeColor="text1"/>
        </w:rPr>
        <w:t>force of change for ‘</w:t>
      </w:r>
      <w:r w:rsidR="00331791" w:rsidRPr="00BE5F94">
        <w:rPr>
          <w:rFonts w:asciiTheme="minorHAnsi" w:hAnsiTheme="minorHAnsi" w:cstheme="minorHAnsi"/>
          <w:color w:val="000000" w:themeColor="text1"/>
        </w:rPr>
        <w:t>spiritual growth and rebirth</w:t>
      </w:r>
      <w:r w:rsidR="00331791">
        <w:rPr>
          <w:rFonts w:asciiTheme="minorHAnsi" w:hAnsiTheme="minorHAnsi" w:cstheme="minorHAnsi"/>
          <w:color w:val="000000" w:themeColor="text1"/>
        </w:rPr>
        <w:t>’ that can be</w:t>
      </w:r>
      <w:r w:rsidR="00331791" w:rsidRPr="006D1D58">
        <w:rPr>
          <w:rFonts w:asciiTheme="minorHAnsi" w:hAnsiTheme="minorHAnsi" w:cstheme="minorHAnsi"/>
          <w:color w:val="000000" w:themeColor="text1"/>
        </w:rPr>
        <w:t xml:space="preserve"> </w:t>
      </w:r>
      <w:r w:rsidR="00331791">
        <w:rPr>
          <w:rFonts w:asciiTheme="minorHAnsi" w:hAnsiTheme="minorHAnsi" w:cstheme="minorHAnsi"/>
          <w:color w:val="000000" w:themeColor="text1"/>
        </w:rPr>
        <w:t>‘</w:t>
      </w:r>
      <w:r w:rsidR="00331791" w:rsidRPr="006D1D58">
        <w:rPr>
          <w:rFonts w:asciiTheme="minorHAnsi" w:hAnsiTheme="minorHAnsi" w:cstheme="minorHAnsi"/>
          <w:color w:val="000000" w:themeColor="text1"/>
        </w:rPr>
        <w:t>destructive in its power</w:t>
      </w:r>
      <w:r w:rsidR="00331791">
        <w:rPr>
          <w:rFonts w:asciiTheme="minorHAnsi" w:hAnsiTheme="minorHAnsi" w:cstheme="minorHAnsi"/>
          <w:color w:val="000000" w:themeColor="text1"/>
        </w:rPr>
        <w:t xml:space="preserve">,’ and is </w:t>
      </w:r>
      <w:r w:rsidR="00331791">
        <w:rPr>
          <w:rFonts w:ascii="Segoe UI" w:hAnsi="Segoe UI" w:cs="Segoe UI"/>
          <w:color w:val="212529"/>
          <w:shd w:val="clear" w:color="auto" w:fill="FFFFFF"/>
        </w:rPr>
        <w:t>‘</w:t>
      </w:r>
      <w:r w:rsidR="00331791" w:rsidRPr="006D1D58">
        <w:rPr>
          <w:rFonts w:asciiTheme="minorHAnsi" w:hAnsiTheme="minorHAnsi" w:cstheme="minorHAnsi"/>
          <w:color w:val="000000" w:themeColor="text1"/>
        </w:rPr>
        <w:t>related to will, and intense passion.</w:t>
      </w:r>
      <w:r w:rsidR="00331791">
        <w:rPr>
          <w:rFonts w:asciiTheme="minorHAnsi" w:hAnsiTheme="minorHAnsi" w:cstheme="minorHAnsi"/>
          <w:color w:val="000000" w:themeColor="text1"/>
        </w:rPr>
        <w:t>’</w:t>
      </w:r>
      <w:r w:rsidR="00331791">
        <w:rPr>
          <w:rStyle w:val="FootnoteReference"/>
          <w:rFonts w:asciiTheme="minorHAnsi" w:hAnsiTheme="minorHAnsi" w:cstheme="minorHAnsi"/>
          <w:color w:val="000000" w:themeColor="text1"/>
        </w:rPr>
        <w:footnoteReference w:id="26"/>
      </w:r>
      <w:r>
        <w:rPr>
          <w:rFonts w:asciiTheme="minorHAnsi" w:hAnsiTheme="minorHAnsi" w:cstheme="minorHAnsi"/>
          <w:color w:val="000000" w:themeColor="text1"/>
        </w:rPr>
        <w:t xml:space="preserve"> Tarnas’ interpretation of the global events that related to this period include the</w:t>
      </w:r>
      <w:r w:rsidR="005F580E">
        <w:rPr>
          <w:rFonts w:asciiTheme="minorHAnsi" w:hAnsiTheme="minorHAnsi" w:cstheme="minorHAnsi"/>
          <w:color w:val="000000" w:themeColor="text1"/>
        </w:rPr>
        <w:t xml:space="preserve"> </w:t>
      </w:r>
      <w:r w:rsidR="00692218">
        <w:rPr>
          <w:rFonts w:asciiTheme="minorHAnsi" w:hAnsiTheme="minorHAnsi" w:cstheme="minorHAnsi"/>
          <w:color w:val="000000" w:themeColor="text1"/>
        </w:rPr>
        <w:t>‘</w:t>
      </w:r>
      <w:r w:rsidR="00692218" w:rsidRPr="00331791">
        <w:rPr>
          <w:rFonts w:asciiTheme="minorHAnsi" w:hAnsiTheme="minorHAnsi" w:cstheme="minorHAnsi"/>
          <w:color w:val="000000" w:themeColor="text1"/>
        </w:rPr>
        <w:t>fiery devastation of September 11 and the World Trade Center</w:t>
      </w:r>
      <w:r w:rsidR="00692218">
        <w:rPr>
          <w:rFonts w:asciiTheme="minorHAnsi" w:hAnsiTheme="minorHAnsi" w:cstheme="minorHAnsi"/>
          <w:color w:val="000000" w:themeColor="text1"/>
        </w:rPr>
        <w:t>,’</w:t>
      </w:r>
      <w:r w:rsidR="00692218" w:rsidRPr="00331791">
        <w:rPr>
          <w:rFonts w:asciiTheme="minorHAnsi" w:hAnsiTheme="minorHAnsi" w:cstheme="minorHAnsi"/>
          <w:color w:val="000000" w:themeColor="text1"/>
        </w:rPr>
        <w:t xml:space="preserve"> the shock</w:t>
      </w:r>
      <w:r w:rsidR="00692218">
        <w:rPr>
          <w:rFonts w:asciiTheme="minorHAnsi" w:hAnsiTheme="minorHAnsi" w:cstheme="minorHAnsi"/>
          <w:color w:val="000000" w:themeColor="text1"/>
        </w:rPr>
        <w:t>ing</w:t>
      </w:r>
      <w:r w:rsidR="005B7B0F">
        <w:rPr>
          <w:rFonts w:asciiTheme="minorHAnsi" w:hAnsiTheme="minorHAnsi" w:cstheme="minorHAnsi"/>
          <w:color w:val="000000" w:themeColor="text1"/>
        </w:rPr>
        <w:t>, ‘</w:t>
      </w:r>
      <w:r w:rsidR="00692218" w:rsidRPr="00331791">
        <w:rPr>
          <w:rFonts w:asciiTheme="minorHAnsi" w:hAnsiTheme="minorHAnsi" w:cstheme="minorHAnsi"/>
          <w:color w:val="000000" w:themeColor="text1"/>
        </w:rPr>
        <w:t>invasion of Iraq</w:t>
      </w:r>
      <w:r w:rsidR="00692218">
        <w:rPr>
          <w:rFonts w:asciiTheme="minorHAnsi" w:hAnsiTheme="minorHAnsi" w:cstheme="minorHAnsi"/>
          <w:color w:val="000000" w:themeColor="text1"/>
        </w:rPr>
        <w:t xml:space="preserve"> and </w:t>
      </w:r>
      <w:r w:rsidR="00692218" w:rsidRPr="00331791">
        <w:rPr>
          <w:rFonts w:asciiTheme="minorHAnsi" w:hAnsiTheme="minorHAnsi" w:cstheme="minorHAnsi"/>
          <w:color w:val="000000" w:themeColor="text1"/>
        </w:rPr>
        <w:t>terrorist bombings throughout the world from Bali to Madrid</w:t>
      </w:r>
      <w:r w:rsidR="00692218">
        <w:rPr>
          <w:rFonts w:asciiTheme="minorHAnsi" w:hAnsiTheme="minorHAnsi" w:cstheme="minorHAnsi"/>
          <w:color w:val="000000" w:themeColor="text1"/>
        </w:rPr>
        <w:t>.’</w:t>
      </w:r>
      <w:r w:rsidR="00692218">
        <w:rPr>
          <w:rStyle w:val="FootnoteReference"/>
          <w:rFonts w:asciiTheme="minorHAnsi" w:hAnsiTheme="minorHAnsi" w:cstheme="minorHAnsi"/>
          <w:color w:val="000000" w:themeColor="text1"/>
        </w:rPr>
        <w:footnoteReference w:id="27"/>
      </w:r>
      <w:r w:rsidR="00C079AA">
        <w:rPr>
          <w:rFonts w:asciiTheme="minorHAnsi" w:hAnsiTheme="minorHAnsi" w:cstheme="minorHAnsi"/>
          <w:color w:val="000000" w:themeColor="text1"/>
        </w:rPr>
        <w:t xml:space="preserve"> </w:t>
      </w:r>
      <w:r w:rsidR="00331791" w:rsidRPr="0048002B">
        <w:rPr>
          <w:rFonts w:asciiTheme="minorHAnsi" w:hAnsiTheme="minorHAnsi" w:cstheme="minorHAnsi"/>
          <w:color w:val="000000" w:themeColor="text1"/>
        </w:rPr>
        <w:t xml:space="preserve">Neptune </w:t>
      </w:r>
      <w:r w:rsidR="00692218">
        <w:rPr>
          <w:rFonts w:asciiTheme="minorHAnsi" w:hAnsiTheme="minorHAnsi" w:cstheme="minorHAnsi"/>
          <w:color w:val="000000" w:themeColor="text1"/>
        </w:rPr>
        <w:t xml:space="preserve">with its element as water, </w:t>
      </w:r>
      <w:r w:rsidR="00331791">
        <w:rPr>
          <w:rFonts w:asciiTheme="minorHAnsi" w:hAnsiTheme="minorHAnsi" w:cstheme="minorHAnsi"/>
          <w:color w:val="000000" w:themeColor="text1"/>
        </w:rPr>
        <w:t>‘</w:t>
      </w:r>
      <w:r w:rsidR="00331791" w:rsidRPr="0048002B">
        <w:rPr>
          <w:rFonts w:asciiTheme="minorHAnsi" w:hAnsiTheme="minorHAnsi" w:cstheme="minorHAnsi"/>
          <w:color w:val="000000" w:themeColor="text1"/>
        </w:rPr>
        <w:t>rules spiritualit</w:t>
      </w:r>
      <w:r w:rsidR="00331791">
        <w:rPr>
          <w:rFonts w:asciiTheme="minorHAnsi" w:hAnsiTheme="minorHAnsi" w:cstheme="minorHAnsi"/>
          <w:color w:val="000000" w:themeColor="text1"/>
        </w:rPr>
        <w:t>y…</w:t>
      </w:r>
      <w:r w:rsidR="00331791" w:rsidRPr="00424EE4">
        <w:rPr>
          <w:rFonts w:asciiTheme="minorHAnsi" w:hAnsiTheme="minorHAnsi" w:cstheme="minorHAnsi"/>
          <w:color w:val="000000" w:themeColor="text1"/>
        </w:rPr>
        <w:t>is highly compassionate</w:t>
      </w:r>
      <w:r w:rsidR="00331791">
        <w:rPr>
          <w:rFonts w:asciiTheme="minorHAnsi" w:hAnsiTheme="minorHAnsi" w:cstheme="minorHAnsi"/>
          <w:color w:val="000000" w:themeColor="text1"/>
        </w:rPr>
        <w:t xml:space="preserve"> </w:t>
      </w:r>
      <w:r w:rsidR="00331791" w:rsidRPr="00424EE4">
        <w:rPr>
          <w:rFonts w:asciiTheme="minorHAnsi" w:hAnsiTheme="minorHAnsi" w:cstheme="minorHAnsi"/>
          <w:color w:val="000000" w:themeColor="text1"/>
        </w:rPr>
        <w:t>and imaginative</w:t>
      </w:r>
      <w:r w:rsidR="00331791">
        <w:rPr>
          <w:rFonts w:asciiTheme="minorHAnsi" w:hAnsiTheme="minorHAnsi" w:cstheme="minorHAnsi"/>
          <w:color w:val="000000" w:themeColor="text1"/>
        </w:rPr>
        <w:t>.’ Its</w:t>
      </w:r>
      <w:r w:rsidR="00331791" w:rsidRPr="00424EE4">
        <w:rPr>
          <w:rFonts w:asciiTheme="minorHAnsi" w:hAnsiTheme="minorHAnsi" w:cstheme="minorHAnsi"/>
          <w:color w:val="000000" w:themeColor="text1"/>
        </w:rPr>
        <w:t xml:space="preserve"> negative manifestations</w:t>
      </w:r>
      <w:r w:rsidR="00331791">
        <w:rPr>
          <w:rFonts w:asciiTheme="minorHAnsi" w:hAnsiTheme="minorHAnsi" w:cstheme="minorHAnsi"/>
          <w:color w:val="000000" w:themeColor="text1"/>
        </w:rPr>
        <w:t xml:space="preserve"> </w:t>
      </w:r>
      <w:r w:rsidR="00331791" w:rsidRPr="00424EE4">
        <w:rPr>
          <w:rFonts w:asciiTheme="minorHAnsi" w:hAnsiTheme="minorHAnsi" w:cstheme="minorHAnsi"/>
          <w:color w:val="000000" w:themeColor="text1"/>
        </w:rPr>
        <w:t>includ</w:t>
      </w:r>
      <w:r w:rsidR="00331791">
        <w:rPr>
          <w:rFonts w:asciiTheme="minorHAnsi" w:hAnsiTheme="minorHAnsi" w:cstheme="minorHAnsi"/>
          <w:color w:val="000000" w:themeColor="text1"/>
        </w:rPr>
        <w:t>e</w:t>
      </w:r>
      <w:r w:rsidR="00331791" w:rsidRPr="00424EE4">
        <w:rPr>
          <w:rFonts w:asciiTheme="minorHAnsi" w:hAnsiTheme="minorHAnsi" w:cstheme="minorHAnsi"/>
          <w:color w:val="000000" w:themeColor="text1"/>
        </w:rPr>
        <w:t xml:space="preserve"> </w:t>
      </w:r>
      <w:r w:rsidR="00331791">
        <w:rPr>
          <w:rFonts w:asciiTheme="minorHAnsi" w:hAnsiTheme="minorHAnsi" w:cstheme="minorHAnsi"/>
          <w:color w:val="000000" w:themeColor="text1"/>
        </w:rPr>
        <w:t>‘</w:t>
      </w:r>
      <w:r w:rsidR="00331791" w:rsidRPr="00424EE4">
        <w:rPr>
          <w:rFonts w:asciiTheme="minorHAnsi" w:hAnsiTheme="minorHAnsi" w:cstheme="minorHAnsi"/>
          <w:color w:val="000000" w:themeColor="text1"/>
        </w:rPr>
        <w:t>deception, guilt, and addiction</w:t>
      </w:r>
      <w:r w:rsidR="00331791">
        <w:rPr>
          <w:rFonts w:asciiTheme="minorHAnsi" w:hAnsiTheme="minorHAnsi" w:cstheme="minorHAnsi"/>
          <w:color w:val="000000" w:themeColor="text1"/>
        </w:rPr>
        <w:t>.’</w:t>
      </w:r>
      <w:r w:rsidR="00331791">
        <w:rPr>
          <w:rStyle w:val="FootnoteReference"/>
          <w:rFonts w:asciiTheme="minorHAnsi" w:hAnsiTheme="minorHAnsi" w:cstheme="minorHAnsi"/>
          <w:color w:val="000000" w:themeColor="text1"/>
        </w:rPr>
        <w:footnoteReference w:id="28"/>
      </w:r>
      <w:r w:rsidR="00331791">
        <w:rPr>
          <w:rFonts w:asciiTheme="minorHAnsi" w:hAnsiTheme="minorHAnsi" w:cstheme="minorHAnsi"/>
          <w:color w:val="000000" w:themeColor="text1"/>
        </w:rPr>
        <w:t xml:space="preserve"> </w:t>
      </w:r>
      <w:r w:rsidR="00692218">
        <w:rPr>
          <w:rFonts w:asciiTheme="minorHAnsi" w:hAnsiTheme="minorHAnsi" w:cstheme="minorHAnsi"/>
          <w:color w:val="000000" w:themeColor="text1"/>
        </w:rPr>
        <w:t xml:space="preserve"> </w:t>
      </w:r>
      <w:r>
        <w:rPr>
          <w:rFonts w:asciiTheme="minorHAnsi" w:hAnsiTheme="minorHAnsi" w:cstheme="minorHAnsi"/>
          <w:color w:val="000000" w:themeColor="text1"/>
        </w:rPr>
        <w:t>T</w:t>
      </w:r>
      <w:r w:rsidR="00692218">
        <w:rPr>
          <w:rFonts w:asciiTheme="minorHAnsi" w:hAnsiTheme="minorHAnsi" w:cstheme="minorHAnsi"/>
          <w:color w:val="000000" w:themeColor="text1"/>
        </w:rPr>
        <w:t xml:space="preserve">he </w:t>
      </w:r>
      <w:r w:rsidR="00692218" w:rsidRPr="00692218">
        <w:rPr>
          <w:rFonts w:asciiTheme="minorHAnsi" w:hAnsiTheme="minorHAnsi" w:cstheme="minorHAnsi"/>
          <w:color w:val="000000" w:themeColor="text1"/>
        </w:rPr>
        <w:t>Saturn-Neptune</w:t>
      </w:r>
      <w:r w:rsidR="00692218">
        <w:rPr>
          <w:rFonts w:asciiTheme="minorHAnsi" w:hAnsiTheme="minorHAnsi" w:cstheme="minorHAnsi"/>
          <w:color w:val="000000" w:themeColor="text1"/>
        </w:rPr>
        <w:t xml:space="preserve"> conjunction of 2004-2008</w:t>
      </w:r>
      <w:r w:rsidR="00D2503E">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brought </w:t>
      </w:r>
      <w:r w:rsidR="00D2503E" w:rsidRPr="003B496F">
        <w:rPr>
          <w:rFonts w:asciiTheme="minorHAnsi" w:hAnsiTheme="minorHAnsi" w:cstheme="minorHAnsi"/>
          <w:color w:val="000000" w:themeColor="text1"/>
        </w:rPr>
        <w:t>a crisis of</w:t>
      </w:r>
      <w:r w:rsidR="00D2503E">
        <w:rPr>
          <w:rFonts w:asciiTheme="minorHAnsi" w:hAnsiTheme="minorHAnsi" w:cstheme="minorHAnsi"/>
          <w:color w:val="000000" w:themeColor="text1"/>
        </w:rPr>
        <w:t>, ‘</w:t>
      </w:r>
      <w:r w:rsidR="00D2503E" w:rsidRPr="003B496F">
        <w:rPr>
          <w:rFonts w:asciiTheme="minorHAnsi" w:hAnsiTheme="minorHAnsi" w:cstheme="minorHAnsi"/>
          <w:color w:val="000000" w:themeColor="text1"/>
        </w:rPr>
        <w:t>vision and disillusionment</w:t>
      </w:r>
      <w:r w:rsidR="00D2503E">
        <w:rPr>
          <w:rFonts w:asciiTheme="minorHAnsi" w:hAnsiTheme="minorHAnsi" w:cstheme="minorHAnsi"/>
          <w:color w:val="000000" w:themeColor="text1"/>
        </w:rPr>
        <w:t>’ shap</w:t>
      </w:r>
      <w:r>
        <w:rPr>
          <w:rFonts w:asciiTheme="minorHAnsi" w:hAnsiTheme="minorHAnsi" w:cstheme="minorHAnsi"/>
          <w:color w:val="000000" w:themeColor="text1"/>
        </w:rPr>
        <w:t>ing</w:t>
      </w:r>
      <w:r w:rsidR="00D2503E">
        <w:rPr>
          <w:rFonts w:asciiTheme="minorHAnsi" w:hAnsiTheme="minorHAnsi" w:cstheme="minorHAnsi"/>
          <w:color w:val="000000" w:themeColor="text1"/>
        </w:rPr>
        <w:t xml:space="preserve"> the global narrative, </w:t>
      </w:r>
      <w:r w:rsidR="00D55D52">
        <w:rPr>
          <w:rFonts w:asciiTheme="minorHAnsi" w:hAnsiTheme="minorHAnsi" w:cstheme="minorHAnsi"/>
          <w:color w:val="000000" w:themeColor="text1"/>
        </w:rPr>
        <w:t xml:space="preserve">Tarnas says, </w:t>
      </w:r>
      <w:r>
        <w:rPr>
          <w:rFonts w:asciiTheme="minorHAnsi" w:hAnsiTheme="minorHAnsi" w:cstheme="minorHAnsi"/>
          <w:color w:val="000000" w:themeColor="text1"/>
        </w:rPr>
        <w:t>around</w:t>
      </w:r>
      <w:r w:rsidR="00692218" w:rsidRPr="00692218">
        <w:rPr>
          <w:rFonts w:asciiTheme="minorHAnsi" w:hAnsiTheme="minorHAnsi" w:cstheme="minorHAnsi"/>
          <w:color w:val="000000" w:themeColor="text1"/>
        </w:rPr>
        <w:t xml:space="preserve"> water</w:t>
      </w:r>
      <w:r w:rsidR="00D2503E">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with, </w:t>
      </w:r>
      <w:r w:rsidR="00692218">
        <w:rPr>
          <w:rFonts w:asciiTheme="minorHAnsi" w:hAnsiTheme="minorHAnsi" w:cstheme="minorHAnsi"/>
          <w:color w:val="000000" w:themeColor="text1"/>
        </w:rPr>
        <w:t>‘</w:t>
      </w:r>
      <w:r w:rsidR="00692218" w:rsidRPr="00692218">
        <w:rPr>
          <w:rFonts w:asciiTheme="minorHAnsi" w:hAnsiTheme="minorHAnsi" w:cstheme="minorHAnsi"/>
          <w:color w:val="000000" w:themeColor="text1"/>
        </w:rPr>
        <w:t>the Asian tsunami, Hurricane Katrina</w:t>
      </w:r>
      <w:r w:rsidR="00D2503E">
        <w:rPr>
          <w:rFonts w:asciiTheme="minorHAnsi" w:hAnsiTheme="minorHAnsi" w:cstheme="minorHAnsi"/>
          <w:color w:val="000000" w:themeColor="text1"/>
        </w:rPr>
        <w:t>….</w:t>
      </w:r>
      <w:r w:rsidR="00692218" w:rsidRPr="00692218">
        <w:rPr>
          <w:rFonts w:asciiTheme="minorHAnsi" w:hAnsiTheme="minorHAnsi" w:cstheme="minorHAnsi"/>
          <w:color w:val="000000" w:themeColor="text1"/>
        </w:rPr>
        <w:t>melting polar ice caps, rising sea levels, record floods and droughts</w:t>
      </w:r>
      <w:r w:rsidR="00692218">
        <w:rPr>
          <w:rFonts w:asciiTheme="minorHAnsi" w:hAnsiTheme="minorHAnsi" w:cstheme="minorHAnsi"/>
          <w:color w:val="000000" w:themeColor="text1"/>
        </w:rPr>
        <w:t>.</w:t>
      </w:r>
      <w:r w:rsidR="00D2503E">
        <w:rPr>
          <w:rFonts w:asciiTheme="minorHAnsi" w:hAnsiTheme="minorHAnsi" w:cstheme="minorHAnsi"/>
          <w:color w:val="000000" w:themeColor="text1"/>
        </w:rPr>
        <w:t>’</w:t>
      </w:r>
      <w:r w:rsidR="00692218">
        <w:rPr>
          <w:rStyle w:val="FootnoteReference"/>
          <w:rFonts w:asciiTheme="minorHAnsi" w:hAnsiTheme="minorHAnsi" w:cstheme="minorHAnsi"/>
          <w:color w:val="000000" w:themeColor="text1"/>
        </w:rPr>
        <w:footnoteReference w:id="29"/>
      </w:r>
      <w:r w:rsidR="00EA1ED3">
        <w:rPr>
          <w:rFonts w:asciiTheme="minorHAnsi" w:hAnsiTheme="minorHAnsi" w:cstheme="minorHAnsi"/>
          <w:color w:val="000000" w:themeColor="text1"/>
        </w:rPr>
        <w:t xml:space="preserve"> T</w:t>
      </w:r>
      <w:r w:rsidR="00EA1ED3">
        <w:rPr>
          <w:rFonts w:asciiTheme="minorHAnsi" w:hAnsiTheme="minorHAnsi" w:cstheme="minorHAnsi"/>
          <w:color w:val="000000" w:themeColor="text1"/>
        </w:rPr>
        <w:t>h</w:t>
      </w:r>
      <w:r w:rsidR="00CE1591">
        <w:rPr>
          <w:rFonts w:asciiTheme="minorHAnsi" w:hAnsiTheme="minorHAnsi" w:cstheme="minorHAnsi"/>
          <w:color w:val="000000" w:themeColor="text1"/>
        </w:rPr>
        <w:t>e</w:t>
      </w:r>
      <w:r w:rsidR="00116E7B">
        <w:rPr>
          <w:rFonts w:asciiTheme="minorHAnsi" w:hAnsiTheme="minorHAnsi" w:cstheme="minorHAnsi"/>
          <w:color w:val="000000" w:themeColor="text1"/>
        </w:rPr>
        <w:t xml:space="preserve"> personal loss and crisis that masses of people undoubtedly suffered,</w:t>
      </w:r>
      <w:r w:rsidR="00EA1ED3">
        <w:rPr>
          <w:rFonts w:asciiTheme="minorHAnsi" w:hAnsiTheme="minorHAnsi" w:cstheme="minorHAnsi"/>
          <w:color w:val="000000" w:themeColor="text1"/>
        </w:rPr>
        <w:t xml:space="preserve"> confirm</w:t>
      </w:r>
      <w:r w:rsidR="00EA1ED3">
        <w:rPr>
          <w:rFonts w:asciiTheme="minorHAnsi" w:hAnsiTheme="minorHAnsi" w:cstheme="minorHAnsi"/>
          <w:color w:val="000000" w:themeColor="text1"/>
        </w:rPr>
        <w:t>s</w:t>
      </w:r>
      <w:r w:rsidR="00EA1ED3">
        <w:rPr>
          <w:rFonts w:asciiTheme="minorHAnsi" w:hAnsiTheme="minorHAnsi" w:cstheme="minorHAnsi"/>
          <w:color w:val="000000" w:themeColor="text1"/>
        </w:rPr>
        <w:t xml:space="preserve"> Maslow’s belief that everyone is capable </w:t>
      </w:r>
      <w:r w:rsidR="00116E7B">
        <w:rPr>
          <w:rFonts w:asciiTheme="minorHAnsi" w:hAnsiTheme="minorHAnsi" w:cstheme="minorHAnsi"/>
          <w:color w:val="000000" w:themeColor="text1"/>
        </w:rPr>
        <w:t xml:space="preserve">or has the potential to </w:t>
      </w:r>
      <w:r w:rsidR="00EA1ED3">
        <w:rPr>
          <w:rFonts w:asciiTheme="minorHAnsi" w:hAnsiTheme="minorHAnsi" w:cstheme="minorHAnsi"/>
          <w:color w:val="000000" w:themeColor="text1"/>
        </w:rPr>
        <w:t>hav</w:t>
      </w:r>
      <w:r w:rsidR="00116E7B">
        <w:rPr>
          <w:rFonts w:asciiTheme="minorHAnsi" w:hAnsiTheme="minorHAnsi" w:cstheme="minorHAnsi"/>
          <w:color w:val="000000" w:themeColor="text1"/>
        </w:rPr>
        <w:t>e</w:t>
      </w:r>
      <w:r w:rsidR="00EA1ED3">
        <w:rPr>
          <w:rFonts w:asciiTheme="minorHAnsi" w:hAnsiTheme="minorHAnsi" w:cstheme="minorHAnsi"/>
          <w:color w:val="000000" w:themeColor="text1"/>
        </w:rPr>
        <w:t xml:space="preserve"> a peak experience, </w:t>
      </w:r>
      <w:r w:rsidR="00EA1ED3" w:rsidRPr="00744D01">
        <w:rPr>
          <w:rFonts w:asciiTheme="minorHAnsi" w:hAnsiTheme="minorHAnsi" w:cstheme="minorHAnsi"/>
          <w:color w:val="000000" w:themeColor="text1"/>
        </w:rPr>
        <w:t>except for the ‘compulsive-obsessive’ person who was fearful of losing control</w:t>
      </w:r>
      <w:r w:rsidR="00EA1ED3">
        <w:rPr>
          <w:rFonts w:asciiTheme="minorHAnsi" w:hAnsiTheme="minorHAnsi" w:cstheme="minorHAnsi"/>
          <w:color w:val="000000" w:themeColor="text1"/>
        </w:rPr>
        <w:t xml:space="preserve">,’ even if a vast majority, </w:t>
      </w:r>
      <w:r w:rsidR="007B53BA">
        <w:rPr>
          <w:rFonts w:asciiTheme="minorHAnsi" w:hAnsiTheme="minorHAnsi" w:cstheme="minorHAnsi"/>
          <w:color w:val="000000" w:themeColor="text1"/>
        </w:rPr>
        <w:t>might</w:t>
      </w:r>
      <w:r w:rsidR="00EA1ED3">
        <w:rPr>
          <w:rFonts w:asciiTheme="minorHAnsi" w:hAnsiTheme="minorHAnsi" w:cstheme="minorHAnsi"/>
          <w:color w:val="000000" w:themeColor="text1"/>
        </w:rPr>
        <w:t xml:space="preserve"> not have the language to articulate it</w:t>
      </w:r>
      <w:r w:rsidR="00B02B2B">
        <w:rPr>
          <w:rFonts w:asciiTheme="minorHAnsi" w:hAnsiTheme="minorHAnsi" w:cstheme="minorHAnsi"/>
          <w:color w:val="000000" w:themeColor="text1"/>
        </w:rPr>
        <w:t>.</w:t>
      </w:r>
      <w:r w:rsidR="00EA1ED3" w:rsidRPr="00744D01">
        <w:rPr>
          <w:rStyle w:val="FootnoteReference"/>
          <w:rFonts w:asciiTheme="minorHAnsi" w:hAnsiTheme="minorHAnsi" w:cstheme="minorHAnsi"/>
          <w:color w:val="000000" w:themeColor="text1"/>
        </w:rPr>
        <w:footnoteReference w:id="30"/>
      </w:r>
      <w:r w:rsidR="00096CE9">
        <w:rPr>
          <w:rFonts w:asciiTheme="minorHAnsi" w:hAnsiTheme="minorHAnsi" w:cstheme="minorHAnsi"/>
          <w:color w:val="000000" w:themeColor="text1"/>
        </w:rPr>
        <w:t xml:space="preserve"> </w:t>
      </w:r>
      <w:r w:rsidR="00EA1ED3">
        <w:rPr>
          <w:rFonts w:asciiTheme="minorHAnsi" w:hAnsiTheme="minorHAnsi" w:cstheme="minorHAnsi"/>
          <w:color w:val="000000" w:themeColor="text1"/>
        </w:rPr>
        <w:t xml:space="preserve"> </w:t>
      </w:r>
      <w:r w:rsidR="00030E33">
        <w:rPr>
          <w:rFonts w:asciiTheme="minorHAnsi" w:hAnsiTheme="minorHAnsi" w:cstheme="minorHAnsi"/>
          <w:color w:val="000000" w:themeColor="text1"/>
        </w:rPr>
        <w:t xml:space="preserve"> </w:t>
      </w:r>
    </w:p>
    <w:p w14:paraId="43BF949E" w14:textId="77777777" w:rsidR="00353ACB" w:rsidRDefault="00353ACB" w:rsidP="001E08A2">
      <w:pPr>
        <w:rPr>
          <w:rFonts w:asciiTheme="minorHAnsi" w:hAnsiTheme="minorHAnsi" w:cstheme="minorHAnsi"/>
          <w:color w:val="000000" w:themeColor="text1"/>
        </w:rPr>
      </w:pPr>
    </w:p>
    <w:p w14:paraId="0C31CC5A" w14:textId="30EEB7E7" w:rsidR="001E08A2" w:rsidRDefault="007407BA" w:rsidP="001E08A2">
      <w:pPr>
        <w:rPr>
          <w:rFonts w:asciiTheme="minorHAnsi" w:eastAsiaTheme="minorHAnsi" w:hAnsiTheme="minorHAnsi" w:cstheme="minorHAnsi"/>
          <w:color w:val="000000" w:themeColor="text1"/>
          <w:lang w:eastAsia="en-US"/>
        </w:rPr>
      </w:pPr>
      <w:r w:rsidRPr="006A564F">
        <w:rPr>
          <w:rFonts w:asciiTheme="minorHAnsi" w:eastAsiaTheme="minorHAnsi" w:hAnsiTheme="minorHAnsi" w:cstheme="minorHAnsi"/>
          <w:color w:val="000000" w:themeColor="text1"/>
          <w:lang w:eastAsia="en-US"/>
        </w:rPr>
        <w:t>Uranus, Neptune and Pluto are the only celestial bodies discovered in the modern era whose archetypal identifications have a consensus in the astrological research community with empirical data, both historical and biographical, to back them.</w:t>
      </w:r>
      <w:r w:rsidRPr="006A564F">
        <w:rPr>
          <w:rFonts w:asciiTheme="minorHAnsi" w:eastAsiaTheme="minorHAnsi" w:hAnsiTheme="minorHAnsi" w:cstheme="minorHAnsi"/>
          <w:color w:val="000000" w:themeColor="text1"/>
          <w:vertAlign w:val="superscript"/>
          <w:lang w:eastAsia="en-US"/>
        </w:rPr>
        <w:footnoteReference w:id="31"/>
      </w:r>
      <w:r>
        <w:rPr>
          <w:rFonts w:asciiTheme="minorHAnsi" w:eastAsiaTheme="minorHAnsi" w:hAnsiTheme="minorHAnsi" w:cstheme="minorHAnsi"/>
          <w:color w:val="000000" w:themeColor="text1"/>
          <w:lang w:eastAsia="en-US"/>
        </w:rPr>
        <w:t xml:space="preserve"> </w:t>
      </w:r>
      <w:r w:rsidR="001E08A2" w:rsidRPr="003F4712">
        <w:rPr>
          <w:rFonts w:asciiTheme="minorHAnsi" w:eastAsiaTheme="minorHAnsi" w:hAnsiTheme="minorHAnsi" w:cstheme="minorHAnsi"/>
          <w:color w:val="000000" w:themeColor="text1"/>
          <w:lang w:eastAsia="en-US"/>
        </w:rPr>
        <w:t xml:space="preserve">From </w:t>
      </w:r>
      <w:r w:rsidR="00353ACB">
        <w:rPr>
          <w:rFonts w:asciiTheme="minorHAnsi" w:eastAsiaTheme="minorHAnsi" w:hAnsiTheme="minorHAnsi" w:cstheme="minorHAnsi"/>
          <w:color w:val="000000" w:themeColor="text1"/>
          <w:lang w:eastAsia="en-US"/>
        </w:rPr>
        <w:t>Tarnas’s description</w:t>
      </w:r>
      <w:r w:rsidR="00C079AA">
        <w:rPr>
          <w:rFonts w:asciiTheme="minorHAnsi" w:eastAsiaTheme="minorHAnsi" w:hAnsiTheme="minorHAnsi" w:cstheme="minorHAnsi"/>
          <w:color w:val="000000" w:themeColor="text1"/>
          <w:lang w:eastAsia="en-US"/>
        </w:rPr>
        <w:t xml:space="preserve"> </w:t>
      </w:r>
      <w:r w:rsidR="001E08A2" w:rsidRPr="003F4712">
        <w:rPr>
          <w:rFonts w:asciiTheme="minorHAnsi" w:eastAsiaTheme="minorHAnsi" w:hAnsiTheme="minorHAnsi" w:cstheme="minorHAnsi"/>
          <w:color w:val="000000" w:themeColor="text1"/>
          <w:lang w:eastAsia="en-US"/>
        </w:rPr>
        <w:t>a</w:t>
      </w:r>
      <w:r w:rsidR="00353ACB">
        <w:rPr>
          <w:rFonts w:asciiTheme="minorHAnsi" w:eastAsiaTheme="minorHAnsi" w:hAnsiTheme="minorHAnsi" w:cstheme="minorHAnsi"/>
          <w:color w:val="000000" w:themeColor="text1"/>
          <w:lang w:eastAsia="en-US"/>
        </w:rPr>
        <w:t>nd a</w:t>
      </w:r>
      <w:r w:rsidR="001E08A2" w:rsidRPr="003F4712">
        <w:rPr>
          <w:rFonts w:asciiTheme="minorHAnsi" w:eastAsiaTheme="minorHAnsi" w:hAnsiTheme="minorHAnsi" w:cstheme="minorHAnsi"/>
          <w:color w:val="000000" w:themeColor="text1"/>
          <w:lang w:eastAsia="en-US"/>
        </w:rPr>
        <w:t xml:space="preserve"> psychological </w:t>
      </w:r>
      <w:r w:rsidR="00353ACB">
        <w:rPr>
          <w:rFonts w:asciiTheme="minorHAnsi" w:eastAsiaTheme="minorHAnsi" w:hAnsiTheme="minorHAnsi" w:cstheme="minorHAnsi"/>
          <w:color w:val="000000" w:themeColor="text1"/>
          <w:lang w:eastAsia="en-US"/>
        </w:rPr>
        <w:t>lens</w:t>
      </w:r>
      <w:r w:rsidR="001E08A2" w:rsidRPr="003F4712">
        <w:rPr>
          <w:rFonts w:asciiTheme="minorHAnsi" w:eastAsiaTheme="minorHAnsi" w:hAnsiTheme="minorHAnsi" w:cstheme="minorHAnsi"/>
          <w:color w:val="000000" w:themeColor="text1"/>
          <w:lang w:eastAsia="en-US"/>
        </w:rPr>
        <w:t xml:space="preserve">, each transit provided </w:t>
      </w:r>
      <w:r w:rsidR="00353ACB">
        <w:rPr>
          <w:rFonts w:asciiTheme="minorHAnsi" w:eastAsiaTheme="minorHAnsi" w:hAnsiTheme="minorHAnsi" w:cstheme="minorHAnsi"/>
          <w:color w:val="000000" w:themeColor="text1"/>
          <w:lang w:eastAsia="en-US"/>
        </w:rPr>
        <w:t>the mystical ‘</w:t>
      </w:r>
      <w:r w:rsidR="001E08A2" w:rsidRPr="003F4712">
        <w:rPr>
          <w:rFonts w:asciiTheme="minorHAnsi" w:eastAsiaTheme="minorHAnsi" w:hAnsiTheme="minorHAnsi" w:cstheme="minorHAnsi"/>
          <w:color w:val="000000" w:themeColor="text1"/>
          <w:lang w:eastAsia="en-US"/>
        </w:rPr>
        <w:t>triggers</w:t>
      </w:r>
      <w:r w:rsidR="00353ACB">
        <w:rPr>
          <w:rFonts w:asciiTheme="minorHAnsi" w:eastAsiaTheme="minorHAnsi" w:hAnsiTheme="minorHAnsi" w:cstheme="minorHAnsi"/>
          <w:color w:val="000000" w:themeColor="text1"/>
          <w:lang w:eastAsia="en-US"/>
        </w:rPr>
        <w:t>’ that Greene notes,</w:t>
      </w:r>
      <w:r w:rsidR="001E08A2" w:rsidRPr="003F4712">
        <w:rPr>
          <w:rFonts w:asciiTheme="minorHAnsi" w:eastAsiaTheme="minorHAnsi" w:hAnsiTheme="minorHAnsi" w:cstheme="minorHAnsi"/>
          <w:color w:val="000000" w:themeColor="text1"/>
          <w:lang w:eastAsia="en-US"/>
        </w:rPr>
        <w:t xml:space="preserve"> in the form of </w:t>
      </w:r>
      <w:r w:rsidR="00353ACB">
        <w:rPr>
          <w:rFonts w:asciiTheme="minorHAnsi" w:eastAsiaTheme="minorHAnsi" w:hAnsiTheme="minorHAnsi" w:cstheme="minorHAnsi"/>
          <w:color w:val="000000" w:themeColor="text1"/>
          <w:lang w:eastAsia="en-US"/>
        </w:rPr>
        <w:t>‘</w:t>
      </w:r>
      <w:r w:rsidR="001E08A2" w:rsidRPr="003F4712">
        <w:rPr>
          <w:rFonts w:asciiTheme="minorHAnsi" w:eastAsiaTheme="minorHAnsi" w:hAnsiTheme="minorHAnsi" w:cstheme="minorHAnsi"/>
          <w:color w:val="000000" w:themeColor="text1"/>
          <w:lang w:eastAsia="en-US"/>
        </w:rPr>
        <w:t>sorrow</w:t>
      </w:r>
      <w:r w:rsidR="00353ACB">
        <w:rPr>
          <w:rFonts w:asciiTheme="minorHAnsi" w:eastAsiaTheme="minorHAnsi" w:hAnsiTheme="minorHAnsi" w:cstheme="minorHAnsi"/>
          <w:color w:val="000000" w:themeColor="text1"/>
          <w:lang w:eastAsia="en-US"/>
        </w:rPr>
        <w:t>’</w:t>
      </w:r>
      <w:r w:rsidR="001E08A2" w:rsidRPr="003F4712">
        <w:rPr>
          <w:rFonts w:asciiTheme="minorHAnsi" w:eastAsiaTheme="minorHAnsi" w:hAnsiTheme="minorHAnsi" w:cstheme="minorHAnsi"/>
          <w:color w:val="000000" w:themeColor="text1"/>
          <w:lang w:eastAsia="en-US"/>
        </w:rPr>
        <w:t xml:space="preserve"> and </w:t>
      </w:r>
      <w:r w:rsidR="00353ACB">
        <w:rPr>
          <w:rFonts w:asciiTheme="minorHAnsi" w:eastAsiaTheme="minorHAnsi" w:hAnsiTheme="minorHAnsi" w:cstheme="minorHAnsi"/>
          <w:color w:val="000000" w:themeColor="text1"/>
          <w:lang w:eastAsia="en-US"/>
        </w:rPr>
        <w:t>‘</w:t>
      </w:r>
      <w:r w:rsidR="001E08A2" w:rsidRPr="003F4712">
        <w:rPr>
          <w:rFonts w:asciiTheme="minorHAnsi" w:eastAsiaTheme="minorHAnsi" w:hAnsiTheme="minorHAnsi" w:cstheme="minorHAnsi"/>
          <w:color w:val="000000" w:themeColor="text1"/>
          <w:lang w:eastAsia="en-US"/>
        </w:rPr>
        <w:t>grief</w:t>
      </w:r>
      <w:r w:rsidR="00D63CC6">
        <w:rPr>
          <w:rFonts w:asciiTheme="minorHAnsi" w:eastAsiaTheme="minorHAnsi" w:hAnsiTheme="minorHAnsi" w:cstheme="minorHAnsi"/>
          <w:color w:val="000000" w:themeColor="text1"/>
          <w:lang w:eastAsia="en-US"/>
        </w:rPr>
        <w:t xml:space="preserve">,’ to create </w:t>
      </w:r>
      <w:r w:rsidR="001E08A2">
        <w:rPr>
          <w:rFonts w:asciiTheme="minorHAnsi" w:eastAsiaTheme="minorHAnsi" w:hAnsiTheme="minorHAnsi" w:cstheme="minorHAnsi"/>
          <w:color w:val="000000" w:themeColor="text1"/>
          <w:lang w:eastAsia="en-US"/>
        </w:rPr>
        <w:t>a ‘passive night of the senses’</w:t>
      </w:r>
      <w:r w:rsidR="001E08A2" w:rsidRPr="003F4712">
        <w:rPr>
          <w:rFonts w:asciiTheme="minorHAnsi" w:eastAsiaTheme="minorHAnsi" w:hAnsiTheme="minorHAnsi" w:cstheme="minorHAnsi"/>
          <w:color w:val="000000" w:themeColor="text1"/>
          <w:lang w:eastAsia="en-US"/>
        </w:rPr>
        <w:t xml:space="preserve"> </w:t>
      </w:r>
      <w:r w:rsidR="001E08A2">
        <w:rPr>
          <w:rFonts w:asciiTheme="minorHAnsi" w:eastAsiaTheme="minorHAnsi" w:hAnsiTheme="minorHAnsi" w:cstheme="minorHAnsi"/>
          <w:color w:val="000000" w:themeColor="text1"/>
          <w:lang w:eastAsia="en-US"/>
        </w:rPr>
        <w:t>or peak experience</w:t>
      </w:r>
      <w:r w:rsidR="00C079AA">
        <w:rPr>
          <w:rFonts w:asciiTheme="minorHAnsi" w:eastAsiaTheme="minorHAnsi" w:hAnsiTheme="minorHAnsi" w:cstheme="minorHAnsi"/>
          <w:color w:val="000000" w:themeColor="text1"/>
          <w:lang w:eastAsia="en-US"/>
        </w:rPr>
        <w:t xml:space="preserve">. Each of the planets opposing Saturn </w:t>
      </w:r>
      <w:r w:rsidR="00D63CC6">
        <w:rPr>
          <w:rFonts w:asciiTheme="minorHAnsi" w:eastAsiaTheme="minorHAnsi" w:hAnsiTheme="minorHAnsi" w:cstheme="minorHAnsi"/>
          <w:color w:val="000000" w:themeColor="text1"/>
          <w:lang w:eastAsia="en-US"/>
        </w:rPr>
        <w:t xml:space="preserve">have </w:t>
      </w:r>
      <w:r w:rsidR="00C079AA">
        <w:rPr>
          <w:rFonts w:asciiTheme="minorHAnsi" w:eastAsiaTheme="minorHAnsi" w:hAnsiTheme="minorHAnsi" w:cstheme="minorHAnsi"/>
          <w:color w:val="000000" w:themeColor="text1"/>
          <w:lang w:eastAsia="en-US"/>
        </w:rPr>
        <w:t xml:space="preserve">archetypal characteristics that </w:t>
      </w:r>
      <w:r w:rsidR="00FC409F">
        <w:rPr>
          <w:rFonts w:asciiTheme="minorHAnsi" w:eastAsiaTheme="minorHAnsi" w:hAnsiTheme="minorHAnsi" w:cstheme="minorHAnsi"/>
          <w:color w:val="000000" w:themeColor="text1"/>
          <w:lang w:eastAsia="en-US"/>
        </w:rPr>
        <w:t>reflect on</w:t>
      </w:r>
      <w:r w:rsidR="00C079AA">
        <w:rPr>
          <w:rFonts w:asciiTheme="minorHAnsi" w:eastAsiaTheme="minorHAnsi" w:hAnsiTheme="minorHAnsi" w:cstheme="minorHAnsi"/>
          <w:color w:val="000000" w:themeColor="text1"/>
          <w:lang w:eastAsia="en-US"/>
        </w:rPr>
        <w:t xml:space="preserve"> </w:t>
      </w:r>
      <w:r w:rsidR="00D63CC6">
        <w:rPr>
          <w:rFonts w:asciiTheme="minorHAnsi" w:eastAsiaTheme="minorHAnsi" w:hAnsiTheme="minorHAnsi" w:cstheme="minorHAnsi"/>
          <w:color w:val="000000" w:themeColor="text1"/>
          <w:lang w:eastAsia="en-US"/>
        </w:rPr>
        <w:t>the un</w:t>
      </w:r>
      <w:r w:rsidR="00C079AA">
        <w:rPr>
          <w:rFonts w:asciiTheme="minorHAnsi" w:eastAsiaTheme="minorHAnsi" w:hAnsiTheme="minorHAnsi" w:cstheme="minorHAnsi"/>
          <w:color w:val="000000" w:themeColor="text1"/>
          <w:lang w:eastAsia="en-US"/>
        </w:rPr>
        <w:t>conscious</w:t>
      </w:r>
      <w:r w:rsidR="00D63CC6">
        <w:rPr>
          <w:rFonts w:asciiTheme="minorHAnsi" w:eastAsiaTheme="minorHAnsi" w:hAnsiTheme="minorHAnsi" w:cstheme="minorHAnsi"/>
          <w:color w:val="000000" w:themeColor="text1"/>
          <w:lang w:eastAsia="en-US"/>
        </w:rPr>
        <w:t xml:space="preserve"> </w:t>
      </w:r>
      <w:r w:rsidR="00FC409F">
        <w:rPr>
          <w:rFonts w:asciiTheme="minorHAnsi" w:eastAsiaTheme="minorHAnsi" w:hAnsiTheme="minorHAnsi" w:cstheme="minorHAnsi"/>
          <w:color w:val="000000" w:themeColor="text1"/>
          <w:lang w:eastAsia="en-US"/>
        </w:rPr>
        <w:t xml:space="preserve">human </w:t>
      </w:r>
      <w:r w:rsidR="00D63CC6">
        <w:rPr>
          <w:rFonts w:asciiTheme="minorHAnsi" w:eastAsiaTheme="minorHAnsi" w:hAnsiTheme="minorHAnsi" w:cstheme="minorHAnsi"/>
          <w:color w:val="000000" w:themeColor="text1"/>
          <w:lang w:eastAsia="en-US"/>
        </w:rPr>
        <w:t>mind</w:t>
      </w:r>
      <w:r w:rsidR="001E08A2" w:rsidRPr="003F4712">
        <w:rPr>
          <w:rFonts w:asciiTheme="minorHAnsi" w:eastAsiaTheme="minorHAnsi" w:hAnsiTheme="minorHAnsi" w:cstheme="minorHAnsi"/>
          <w:color w:val="000000" w:themeColor="text1"/>
          <w:lang w:eastAsia="en-US"/>
        </w:rPr>
        <w:t>,</w:t>
      </w:r>
      <w:r w:rsidR="00C079AA">
        <w:rPr>
          <w:rFonts w:asciiTheme="minorHAnsi" w:eastAsiaTheme="minorHAnsi" w:hAnsiTheme="minorHAnsi" w:cstheme="minorHAnsi"/>
          <w:color w:val="000000" w:themeColor="text1"/>
          <w:lang w:eastAsia="en-US"/>
        </w:rPr>
        <w:t xml:space="preserve"> </w:t>
      </w:r>
      <w:r w:rsidR="001E08A2" w:rsidRPr="003F4712">
        <w:rPr>
          <w:rFonts w:asciiTheme="minorHAnsi" w:eastAsiaTheme="minorHAnsi" w:hAnsiTheme="minorHAnsi" w:cstheme="minorHAnsi"/>
          <w:color w:val="000000" w:themeColor="text1"/>
          <w:lang w:eastAsia="en-US"/>
        </w:rPr>
        <w:t xml:space="preserve">allowing the </w:t>
      </w:r>
      <w:r w:rsidR="00FC409F">
        <w:rPr>
          <w:rFonts w:asciiTheme="minorHAnsi" w:eastAsiaTheme="minorHAnsi" w:hAnsiTheme="minorHAnsi" w:cstheme="minorHAnsi"/>
          <w:color w:val="000000" w:themeColor="text1"/>
          <w:lang w:eastAsia="en-US"/>
        </w:rPr>
        <w:t xml:space="preserve">individual </w:t>
      </w:r>
      <w:r w:rsidR="001E08A2" w:rsidRPr="003F4712">
        <w:rPr>
          <w:rFonts w:asciiTheme="minorHAnsi" w:eastAsiaTheme="minorHAnsi" w:hAnsiTheme="minorHAnsi" w:cstheme="minorHAnsi"/>
          <w:color w:val="000000" w:themeColor="text1"/>
          <w:lang w:eastAsia="en-US"/>
        </w:rPr>
        <w:t>soul to make meaning by deepening its experience of the world.</w:t>
      </w:r>
      <w:r w:rsidR="001E08A2" w:rsidRPr="003F4712">
        <w:rPr>
          <w:rFonts w:asciiTheme="minorHAnsi" w:eastAsiaTheme="minorHAnsi" w:hAnsiTheme="minorHAnsi" w:cstheme="minorHAnsi"/>
          <w:color w:val="000000" w:themeColor="text1"/>
          <w:vertAlign w:val="superscript"/>
          <w:lang w:eastAsia="en-US"/>
        </w:rPr>
        <w:footnoteReference w:id="32"/>
      </w:r>
      <w:r w:rsidR="001E08A2" w:rsidRPr="003F4712">
        <w:rPr>
          <w:rFonts w:asciiTheme="minorHAnsi" w:eastAsiaTheme="minorHAnsi" w:hAnsiTheme="minorHAnsi" w:cstheme="minorHAnsi"/>
          <w:color w:val="000000" w:themeColor="text1"/>
          <w:lang w:eastAsia="en-US"/>
        </w:rPr>
        <w:t xml:space="preserve"> The elements</w:t>
      </w:r>
      <w:r w:rsidR="003E3924">
        <w:rPr>
          <w:rFonts w:asciiTheme="minorHAnsi" w:eastAsiaTheme="minorHAnsi" w:hAnsiTheme="minorHAnsi" w:cstheme="minorHAnsi"/>
          <w:color w:val="000000" w:themeColor="text1"/>
          <w:lang w:eastAsia="en-US"/>
        </w:rPr>
        <w:t xml:space="preserve">, </w:t>
      </w:r>
      <w:r w:rsidR="006A564F">
        <w:rPr>
          <w:rFonts w:asciiTheme="minorHAnsi" w:eastAsiaTheme="minorHAnsi" w:hAnsiTheme="minorHAnsi" w:cstheme="minorHAnsi"/>
          <w:color w:val="000000" w:themeColor="text1"/>
          <w:lang w:eastAsia="en-US"/>
        </w:rPr>
        <w:t>fire and water</w:t>
      </w:r>
      <w:r w:rsidR="003E3924">
        <w:rPr>
          <w:rFonts w:asciiTheme="minorHAnsi" w:eastAsiaTheme="minorHAnsi" w:hAnsiTheme="minorHAnsi" w:cstheme="minorHAnsi"/>
          <w:color w:val="000000" w:themeColor="text1"/>
          <w:lang w:eastAsia="en-US"/>
        </w:rPr>
        <w:t xml:space="preserve">, </w:t>
      </w:r>
      <w:r w:rsidR="001E08A2" w:rsidRPr="003F4712">
        <w:rPr>
          <w:rFonts w:asciiTheme="minorHAnsi" w:eastAsiaTheme="minorHAnsi" w:hAnsiTheme="minorHAnsi" w:cstheme="minorHAnsi"/>
          <w:color w:val="000000" w:themeColor="text1"/>
          <w:lang w:eastAsia="en-US"/>
        </w:rPr>
        <w:t>associated with each planet</w:t>
      </w:r>
      <w:r w:rsidR="005F0116">
        <w:rPr>
          <w:rFonts w:asciiTheme="minorHAnsi" w:eastAsiaTheme="minorHAnsi" w:hAnsiTheme="minorHAnsi" w:cstheme="minorHAnsi"/>
          <w:color w:val="000000" w:themeColor="text1"/>
          <w:lang w:eastAsia="en-US"/>
        </w:rPr>
        <w:t xml:space="preserve">s described </w:t>
      </w:r>
      <w:r w:rsidR="001E08A2" w:rsidRPr="003F4712">
        <w:rPr>
          <w:rFonts w:asciiTheme="minorHAnsi" w:eastAsiaTheme="minorHAnsi" w:hAnsiTheme="minorHAnsi" w:cstheme="minorHAnsi"/>
          <w:color w:val="000000" w:themeColor="text1"/>
          <w:lang w:eastAsia="en-US"/>
        </w:rPr>
        <w:t>as well as the</w:t>
      </w:r>
      <w:r w:rsidR="003E3924">
        <w:rPr>
          <w:rFonts w:asciiTheme="minorHAnsi" w:eastAsiaTheme="minorHAnsi" w:hAnsiTheme="minorHAnsi" w:cstheme="minorHAnsi"/>
          <w:color w:val="000000" w:themeColor="text1"/>
          <w:lang w:eastAsia="en-US"/>
        </w:rPr>
        <w:t>ir</w:t>
      </w:r>
      <w:r w:rsidR="001E08A2" w:rsidRPr="003F4712">
        <w:rPr>
          <w:rFonts w:asciiTheme="minorHAnsi" w:eastAsiaTheme="minorHAnsi" w:hAnsiTheme="minorHAnsi" w:cstheme="minorHAnsi"/>
          <w:color w:val="000000" w:themeColor="text1"/>
          <w:lang w:eastAsia="en-US"/>
        </w:rPr>
        <w:t xml:space="preserve"> archetyp</w:t>
      </w:r>
      <w:r w:rsidR="003E3924">
        <w:rPr>
          <w:rFonts w:asciiTheme="minorHAnsi" w:eastAsiaTheme="minorHAnsi" w:hAnsiTheme="minorHAnsi" w:cstheme="minorHAnsi"/>
          <w:color w:val="000000" w:themeColor="text1"/>
          <w:lang w:eastAsia="en-US"/>
        </w:rPr>
        <w:t xml:space="preserve">al qualities </w:t>
      </w:r>
      <w:r w:rsidR="006A564F">
        <w:rPr>
          <w:rFonts w:asciiTheme="minorHAnsi" w:eastAsiaTheme="minorHAnsi" w:hAnsiTheme="minorHAnsi" w:cstheme="minorHAnsi"/>
          <w:color w:val="000000" w:themeColor="text1"/>
          <w:lang w:eastAsia="en-US"/>
        </w:rPr>
        <w:t xml:space="preserve">together map the </w:t>
      </w:r>
      <w:r w:rsidR="001E08A2" w:rsidRPr="003F4712">
        <w:rPr>
          <w:rFonts w:asciiTheme="minorHAnsi" w:eastAsiaTheme="minorHAnsi" w:hAnsiTheme="minorHAnsi" w:cstheme="minorHAnsi"/>
          <w:color w:val="000000" w:themeColor="text1"/>
          <w:lang w:eastAsia="en-US"/>
        </w:rPr>
        <w:t>‘</w:t>
      </w:r>
      <w:r w:rsidR="006A564F">
        <w:rPr>
          <w:rFonts w:asciiTheme="minorHAnsi" w:eastAsiaTheme="minorHAnsi" w:hAnsiTheme="minorHAnsi" w:cstheme="minorHAnsi"/>
          <w:color w:val="000000" w:themeColor="text1"/>
          <w:lang w:eastAsia="en-US"/>
        </w:rPr>
        <w:t xml:space="preserve">pattern of </w:t>
      </w:r>
      <w:r w:rsidR="001E08A2" w:rsidRPr="003F4712">
        <w:rPr>
          <w:rFonts w:asciiTheme="minorHAnsi" w:eastAsiaTheme="minorHAnsi" w:hAnsiTheme="minorHAnsi" w:cstheme="minorHAnsi"/>
          <w:color w:val="000000" w:themeColor="text1"/>
          <w:lang w:eastAsia="en-US"/>
        </w:rPr>
        <w:lastRenderedPageBreak/>
        <w:t xml:space="preserve">potentialities’ that they </w:t>
      </w:r>
      <w:r w:rsidR="00A97C10">
        <w:rPr>
          <w:rFonts w:asciiTheme="minorHAnsi" w:eastAsiaTheme="minorHAnsi" w:hAnsiTheme="minorHAnsi" w:cstheme="minorHAnsi"/>
          <w:color w:val="000000" w:themeColor="text1"/>
          <w:lang w:eastAsia="en-US"/>
        </w:rPr>
        <w:t>creat</w:t>
      </w:r>
      <w:r w:rsidR="006A564F">
        <w:rPr>
          <w:rFonts w:asciiTheme="minorHAnsi" w:eastAsiaTheme="minorHAnsi" w:hAnsiTheme="minorHAnsi" w:cstheme="minorHAnsi"/>
          <w:color w:val="000000" w:themeColor="text1"/>
          <w:lang w:eastAsia="en-US"/>
        </w:rPr>
        <w:t>e</w:t>
      </w:r>
      <w:r w:rsidR="00A97C10">
        <w:rPr>
          <w:rFonts w:asciiTheme="minorHAnsi" w:eastAsiaTheme="minorHAnsi" w:hAnsiTheme="minorHAnsi" w:cstheme="minorHAnsi"/>
          <w:color w:val="000000" w:themeColor="text1"/>
          <w:lang w:eastAsia="en-US"/>
        </w:rPr>
        <w:t xml:space="preserve"> </w:t>
      </w:r>
      <w:r w:rsidR="006A564F">
        <w:rPr>
          <w:rFonts w:asciiTheme="minorHAnsi" w:eastAsiaTheme="minorHAnsi" w:hAnsiTheme="minorHAnsi" w:cstheme="minorHAnsi"/>
          <w:color w:val="000000" w:themeColor="text1"/>
          <w:lang w:eastAsia="en-US"/>
        </w:rPr>
        <w:t>inviting the individual and collective soul towards growth</w:t>
      </w:r>
      <w:r w:rsidR="001E08A2" w:rsidRPr="003F4712">
        <w:rPr>
          <w:rFonts w:asciiTheme="minorHAnsi" w:eastAsiaTheme="minorHAnsi" w:hAnsiTheme="minorHAnsi" w:cstheme="minorHAnsi"/>
          <w:color w:val="000000" w:themeColor="text1"/>
          <w:lang w:eastAsia="en-US"/>
        </w:rPr>
        <w:t>.</w:t>
      </w:r>
      <w:r w:rsidR="00536869" w:rsidRPr="00536869">
        <w:rPr>
          <w:rFonts w:asciiTheme="minorHAnsi" w:hAnsiTheme="minorHAnsi" w:cstheme="minorHAnsi"/>
          <w:color w:val="000000" w:themeColor="text1"/>
        </w:rPr>
        <w:t xml:space="preserve"> </w:t>
      </w:r>
      <w:r w:rsidR="00936830" w:rsidRPr="00553738">
        <w:rPr>
          <w:rFonts w:asciiTheme="minorHAnsi" w:hAnsiTheme="minorHAnsi" w:cstheme="minorHAnsi"/>
          <w:color w:val="000000" w:themeColor="text1"/>
        </w:rPr>
        <w:t>In using the lens of archetypes</w:t>
      </w:r>
      <w:r w:rsidR="00936830">
        <w:rPr>
          <w:rFonts w:asciiTheme="minorHAnsi" w:hAnsiTheme="minorHAnsi" w:cstheme="minorHAnsi"/>
          <w:color w:val="000000" w:themeColor="text1"/>
        </w:rPr>
        <w:t>, however,</w:t>
      </w:r>
      <w:r w:rsidR="00936830" w:rsidRPr="00553738">
        <w:rPr>
          <w:rFonts w:asciiTheme="minorHAnsi" w:hAnsiTheme="minorHAnsi" w:cstheme="minorHAnsi"/>
          <w:color w:val="000000" w:themeColor="text1"/>
        </w:rPr>
        <w:t xml:space="preserve"> it is imperative that we not delude ourselves into thinking it is the only reality</w:t>
      </w:r>
      <w:r w:rsidR="003E3924">
        <w:rPr>
          <w:rFonts w:asciiTheme="minorHAnsi" w:hAnsiTheme="minorHAnsi" w:cstheme="minorHAnsi"/>
          <w:color w:val="000000" w:themeColor="text1"/>
        </w:rPr>
        <w:t xml:space="preserve"> and </w:t>
      </w:r>
      <w:r w:rsidR="00536869" w:rsidRPr="00553738">
        <w:rPr>
          <w:rFonts w:asciiTheme="minorHAnsi" w:hAnsiTheme="minorHAnsi" w:cstheme="minorHAnsi"/>
          <w:color w:val="000000" w:themeColor="text1"/>
        </w:rPr>
        <w:t xml:space="preserve">of elevating an interpretive perspective over the reality of experience. </w:t>
      </w:r>
    </w:p>
    <w:p w14:paraId="181473A0" w14:textId="77777777" w:rsidR="000E3197" w:rsidRDefault="000E3197" w:rsidP="00553738">
      <w:pPr>
        <w:rPr>
          <w:rFonts w:asciiTheme="minorHAnsi" w:hAnsiTheme="minorHAnsi" w:cstheme="minorHAnsi"/>
          <w:color w:val="000000" w:themeColor="text1"/>
        </w:rPr>
      </w:pPr>
    </w:p>
    <w:p w14:paraId="0F74E0B0" w14:textId="5485D164" w:rsidR="00623E51" w:rsidRDefault="00382FA4" w:rsidP="00623E51">
      <w:pPr>
        <w:rPr>
          <w:rFonts w:asciiTheme="minorHAnsi" w:hAnsiTheme="minorHAnsi" w:cstheme="minorHAnsi"/>
          <w:color w:val="000000" w:themeColor="text1"/>
        </w:rPr>
      </w:pPr>
      <w:r>
        <w:rPr>
          <w:rFonts w:asciiTheme="minorHAnsi" w:hAnsiTheme="minorHAnsi" w:cstheme="minorHAnsi"/>
          <w:color w:val="000000" w:themeColor="text1"/>
        </w:rPr>
        <w:t>To reiterate, a</w:t>
      </w:r>
      <w:r w:rsidR="00450168">
        <w:rPr>
          <w:rFonts w:asciiTheme="minorHAnsi" w:hAnsiTheme="minorHAnsi" w:cstheme="minorHAnsi"/>
          <w:color w:val="000000" w:themeColor="text1"/>
        </w:rPr>
        <w:t>strology</w:t>
      </w:r>
      <w:r w:rsidR="00DD4C88">
        <w:rPr>
          <w:rFonts w:asciiTheme="minorHAnsi" w:hAnsiTheme="minorHAnsi" w:cstheme="minorHAnsi"/>
          <w:color w:val="000000" w:themeColor="text1"/>
        </w:rPr>
        <w:t xml:space="preserve">, as </w:t>
      </w:r>
      <w:r w:rsidR="0029707D">
        <w:rPr>
          <w:rFonts w:asciiTheme="minorHAnsi" w:hAnsiTheme="minorHAnsi" w:cstheme="minorHAnsi"/>
          <w:color w:val="000000" w:themeColor="text1"/>
        </w:rPr>
        <w:t>Tarnas says</w:t>
      </w:r>
      <w:r w:rsidR="00A4364E">
        <w:rPr>
          <w:rFonts w:asciiTheme="minorHAnsi" w:hAnsiTheme="minorHAnsi" w:cstheme="minorHAnsi"/>
          <w:color w:val="000000" w:themeColor="text1"/>
        </w:rPr>
        <w:t xml:space="preserve"> is</w:t>
      </w:r>
      <w:r w:rsidR="0029707D">
        <w:rPr>
          <w:rFonts w:asciiTheme="minorHAnsi" w:hAnsiTheme="minorHAnsi" w:cstheme="minorHAnsi"/>
          <w:color w:val="000000" w:themeColor="text1"/>
        </w:rPr>
        <w:t xml:space="preserve">, </w:t>
      </w:r>
      <w:r w:rsidR="00450168">
        <w:rPr>
          <w:rFonts w:asciiTheme="minorHAnsi" w:hAnsiTheme="minorHAnsi" w:cstheme="minorHAnsi"/>
          <w:color w:val="000000" w:themeColor="text1"/>
        </w:rPr>
        <w:t>‘</w:t>
      </w:r>
      <w:r w:rsidR="0029707D">
        <w:rPr>
          <w:rFonts w:asciiTheme="minorHAnsi" w:hAnsiTheme="minorHAnsi" w:cstheme="minorHAnsi"/>
          <w:color w:val="000000" w:themeColor="text1"/>
        </w:rPr>
        <w:t xml:space="preserve">a </w:t>
      </w:r>
      <w:r w:rsidR="00450168" w:rsidRPr="00785663">
        <w:rPr>
          <w:rFonts w:asciiTheme="minorHAnsi" w:hAnsiTheme="minorHAnsi" w:cstheme="minorHAnsi"/>
          <w:color w:val="000000" w:themeColor="text1"/>
        </w:rPr>
        <w:t>cosmically based connection to specific archetypal forces…which influence human existence</w:t>
      </w:r>
      <w:r w:rsidR="0029707D">
        <w:rPr>
          <w:rFonts w:asciiTheme="minorHAnsi" w:hAnsiTheme="minorHAnsi" w:cstheme="minorHAnsi"/>
          <w:color w:val="000000" w:themeColor="text1"/>
        </w:rPr>
        <w:t>.</w:t>
      </w:r>
      <w:r w:rsidR="00450168">
        <w:rPr>
          <w:rFonts w:asciiTheme="minorHAnsi" w:hAnsiTheme="minorHAnsi" w:cstheme="minorHAnsi"/>
          <w:color w:val="000000" w:themeColor="text1"/>
        </w:rPr>
        <w:t xml:space="preserve">’ </w:t>
      </w:r>
      <w:r w:rsidR="0029707D">
        <w:rPr>
          <w:rFonts w:asciiTheme="minorHAnsi" w:hAnsiTheme="minorHAnsi" w:cstheme="minorHAnsi"/>
          <w:color w:val="000000" w:themeColor="text1"/>
        </w:rPr>
        <w:t>T</w:t>
      </w:r>
      <w:r w:rsidR="00450168" w:rsidRPr="00785663">
        <w:rPr>
          <w:rFonts w:asciiTheme="minorHAnsi" w:hAnsiTheme="minorHAnsi" w:cstheme="minorHAnsi"/>
          <w:color w:val="000000" w:themeColor="text1"/>
        </w:rPr>
        <w:t>he arrangements formed by the planets</w:t>
      </w:r>
      <w:r w:rsidR="00450168">
        <w:rPr>
          <w:rFonts w:asciiTheme="minorHAnsi" w:hAnsiTheme="minorHAnsi" w:cstheme="minorHAnsi"/>
          <w:color w:val="000000" w:themeColor="text1"/>
        </w:rPr>
        <w:t xml:space="preserve"> </w:t>
      </w:r>
      <w:r w:rsidR="00450168" w:rsidRPr="00785663">
        <w:rPr>
          <w:rFonts w:asciiTheme="minorHAnsi" w:hAnsiTheme="minorHAnsi" w:cstheme="minorHAnsi"/>
          <w:color w:val="000000" w:themeColor="text1"/>
        </w:rPr>
        <w:t xml:space="preserve">in the sky correspond with </w:t>
      </w:r>
      <w:r w:rsidR="00450168">
        <w:rPr>
          <w:rFonts w:asciiTheme="minorHAnsi" w:hAnsiTheme="minorHAnsi" w:cstheme="minorHAnsi"/>
          <w:color w:val="000000" w:themeColor="text1"/>
        </w:rPr>
        <w:t xml:space="preserve">the </w:t>
      </w:r>
      <w:r w:rsidR="0029707D">
        <w:rPr>
          <w:rFonts w:asciiTheme="minorHAnsi" w:hAnsiTheme="minorHAnsi" w:cstheme="minorHAnsi"/>
          <w:color w:val="000000" w:themeColor="text1"/>
        </w:rPr>
        <w:t xml:space="preserve">inner planetary aspects of the </w:t>
      </w:r>
      <w:r w:rsidR="00450168">
        <w:rPr>
          <w:rFonts w:asciiTheme="minorHAnsi" w:hAnsiTheme="minorHAnsi" w:cstheme="minorHAnsi"/>
          <w:color w:val="000000" w:themeColor="text1"/>
        </w:rPr>
        <w:t xml:space="preserve">unconscious in </w:t>
      </w:r>
      <w:r w:rsidR="00450168" w:rsidRPr="00785663">
        <w:rPr>
          <w:rFonts w:asciiTheme="minorHAnsi" w:hAnsiTheme="minorHAnsi" w:cstheme="minorHAnsi"/>
          <w:color w:val="000000" w:themeColor="text1"/>
        </w:rPr>
        <w:t xml:space="preserve">each individual </w:t>
      </w:r>
      <w:r w:rsidR="00490D38">
        <w:rPr>
          <w:rFonts w:asciiTheme="minorHAnsi" w:hAnsiTheme="minorHAnsi" w:cstheme="minorHAnsi"/>
          <w:color w:val="000000" w:themeColor="text1"/>
        </w:rPr>
        <w:t xml:space="preserve">lending meaning to </w:t>
      </w:r>
      <w:r w:rsidR="00450168" w:rsidRPr="00785663">
        <w:rPr>
          <w:rFonts w:asciiTheme="minorHAnsi" w:hAnsiTheme="minorHAnsi" w:cstheme="minorHAnsi"/>
          <w:color w:val="000000" w:themeColor="text1"/>
        </w:rPr>
        <w:t>human characteristics and activities</w:t>
      </w:r>
      <w:r w:rsidR="00450168">
        <w:rPr>
          <w:rFonts w:asciiTheme="minorHAnsi" w:hAnsiTheme="minorHAnsi" w:cstheme="minorHAnsi"/>
          <w:color w:val="000000" w:themeColor="text1"/>
        </w:rPr>
        <w:t>.</w:t>
      </w:r>
      <w:r w:rsidR="00785663" w:rsidRPr="00785663">
        <w:rPr>
          <w:rFonts w:asciiTheme="minorHAnsi" w:hAnsiTheme="minorHAnsi" w:cstheme="minorHAnsi"/>
          <w:color w:val="000000" w:themeColor="text1"/>
          <w:vertAlign w:val="superscript"/>
        </w:rPr>
        <w:footnoteReference w:id="33"/>
      </w:r>
      <w:r w:rsidR="00785663" w:rsidRPr="00785663">
        <w:rPr>
          <w:rFonts w:asciiTheme="minorHAnsi" w:hAnsiTheme="minorHAnsi" w:cstheme="minorHAnsi"/>
          <w:color w:val="000000" w:themeColor="text1"/>
        </w:rPr>
        <w:t xml:space="preserve"> </w:t>
      </w:r>
      <w:r w:rsidR="00C0723F">
        <w:rPr>
          <w:rFonts w:asciiTheme="minorHAnsi" w:hAnsiTheme="minorHAnsi" w:cstheme="minorHAnsi"/>
          <w:color w:val="000000" w:themeColor="text1"/>
        </w:rPr>
        <w:t>The triggers</w:t>
      </w:r>
      <w:r>
        <w:rPr>
          <w:rFonts w:asciiTheme="minorHAnsi" w:hAnsiTheme="minorHAnsi" w:cstheme="minorHAnsi"/>
          <w:color w:val="000000" w:themeColor="text1"/>
        </w:rPr>
        <w:t>, ‘</w:t>
      </w:r>
      <w:r w:rsidR="0029707D">
        <w:rPr>
          <w:rFonts w:asciiTheme="minorHAnsi" w:hAnsiTheme="minorHAnsi" w:cstheme="minorHAnsi"/>
          <w:color w:val="000000" w:themeColor="text1"/>
        </w:rPr>
        <w:t>personal cris</w:t>
      </w:r>
      <w:r w:rsidR="00E32317">
        <w:rPr>
          <w:rFonts w:asciiTheme="minorHAnsi" w:hAnsiTheme="minorHAnsi" w:cstheme="minorHAnsi"/>
          <w:color w:val="000000" w:themeColor="text1"/>
        </w:rPr>
        <w:t>is</w:t>
      </w:r>
      <w:r w:rsidR="0029707D">
        <w:rPr>
          <w:rFonts w:asciiTheme="minorHAnsi" w:hAnsiTheme="minorHAnsi" w:cstheme="minorHAnsi"/>
          <w:color w:val="000000" w:themeColor="text1"/>
        </w:rPr>
        <w:t xml:space="preserve"> and loss</w:t>
      </w:r>
      <w:r>
        <w:rPr>
          <w:rFonts w:asciiTheme="minorHAnsi" w:hAnsiTheme="minorHAnsi" w:cstheme="minorHAnsi"/>
          <w:color w:val="000000" w:themeColor="text1"/>
        </w:rPr>
        <w:t>’</w:t>
      </w:r>
      <w:r w:rsidR="0029707D">
        <w:rPr>
          <w:rFonts w:asciiTheme="minorHAnsi" w:hAnsiTheme="minorHAnsi" w:cstheme="minorHAnsi"/>
          <w:color w:val="000000" w:themeColor="text1"/>
        </w:rPr>
        <w:t xml:space="preserve"> and </w:t>
      </w:r>
      <w:r>
        <w:rPr>
          <w:rFonts w:asciiTheme="minorHAnsi" w:hAnsiTheme="minorHAnsi" w:cstheme="minorHAnsi"/>
          <w:color w:val="000000" w:themeColor="text1"/>
        </w:rPr>
        <w:t>‘</w:t>
      </w:r>
      <w:r w:rsidR="0029707D">
        <w:rPr>
          <w:rFonts w:asciiTheme="minorHAnsi" w:hAnsiTheme="minorHAnsi" w:cstheme="minorHAnsi"/>
          <w:color w:val="000000" w:themeColor="text1"/>
        </w:rPr>
        <w:t>depression</w:t>
      </w:r>
      <w:r>
        <w:rPr>
          <w:rFonts w:asciiTheme="minorHAnsi" w:hAnsiTheme="minorHAnsi" w:cstheme="minorHAnsi"/>
          <w:color w:val="000000" w:themeColor="text1"/>
        </w:rPr>
        <w:t>’</w:t>
      </w:r>
      <w:r w:rsidR="0029707D">
        <w:rPr>
          <w:rFonts w:asciiTheme="minorHAnsi" w:hAnsiTheme="minorHAnsi" w:cstheme="minorHAnsi"/>
          <w:color w:val="000000" w:themeColor="text1"/>
        </w:rPr>
        <w:t xml:space="preserve"> or ‘melancholy as Ficino phrased it, </w:t>
      </w:r>
      <w:r w:rsidR="00C41E9C">
        <w:rPr>
          <w:rFonts w:asciiTheme="minorHAnsi" w:hAnsiTheme="minorHAnsi" w:cstheme="minorHAnsi"/>
          <w:color w:val="000000" w:themeColor="text1"/>
        </w:rPr>
        <w:t>c</w:t>
      </w:r>
      <w:r w:rsidR="0029707D">
        <w:rPr>
          <w:rFonts w:asciiTheme="minorHAnsi" w:hAnsiTheme="minorHAnsi" w:cstheme="minorHAnsi"/>
          <w:color w:val="000000" w:themeColor="text1"/>
        </w:rPr>
        <w:t>an</w:t>
      </w:r>
      <w:r w:rsidR="00C41E9C">
        <w:rPr>
          <w:rFonts w:asciiTheme="minorHAnsi" w:hAnsiTheme="minorHAnsi" w:cstheme="minorHAnsi"/>
          <w:color w:val="000000" w:themeColor="text1"/>
        </w:rPr>
        <w:t xml:space="preserve"> have, as suggested by the literature, </w:t>
      </w:r>
      <w:r w:rsidR="00C0723F">
        <w:rPr>
          <w:rFonts w:asciiTheme="minorHAnsi" w:hAnsiTheme="minorHAnsi" w:cstheme="minorHAnsi"/>
          <w:color w:val="000000" w:themeColor="text1"/>
        </w:rPr>
        <w:t>caused</w:t>
      </w:r>
      <w:r w:rsidR="00C41E9C">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 </w:t>
      </w:r>
      <w:r w:rsidR="004D4E86">
        <w:rPr>
          <w:rFonts w:asciiTheme="minorHAnsi" w:hAnsiTheme="minorHAnsi" w:cstheme="minorHAnsi"/>
          <w:color w:val="000000" w:themeColor="text1"/>
        </w:rPr>
        <w:t>‘</w:t>
      </w:r>
      <w:r w:rsidR="00553738" w:rsidRPr="00553738">
        <w:rPr>
          <w:rFonts w:asciiTheme="minorHAnsi" w:hAnsiTheme="minorHAnsi" w:cstheme="minorHAnsi"/>
          <w:color w:val="000000" w:themeColor="text1"/>
        </w:rPr>
        <w:t xml:space="preserve">passive night of the sense’ </w:t>
      </w:r>
      <w:r w:rsidR="004D4E86">
        <w:rPr>
          <w:rFonts w:asciiTheme="minorHAnsi" w:hAnsiTheme="minorHAnsi" w:cstheme="minorHAnsi"/>
          <w:color w:val="000000" w:themeColor="text1"/>
        </w:rPr>
        <w:t>experience</w:t>
      </w:r>
      <w:r w:rsidR="0029707D">
        <w:rPr>
          <w:rFonts w:asciiTheme="minorHAnsi" w:hAnsiTheme="minorHAnsi" w:cstheme="minorHAnsi"/>
          <w:color w:val="000000" w:themeColor="text1"/>
        </w:rPr>
        <w:t xml:space="preserve"> for a large number of people, </w:t>
      </w:r>
      <w:r w:rsidR="00C0723F">
        <w:rPr>
          <w:rFonts w:asciiTheme="minorHAnsi" w:hAnsiTheme="minorHAnsi" w:cstheme="minorHAnsi"/>
          <w:color w:val="000000" w:themeColor="text1"/>
        </w:rPr>
        <w:t>albeit a challenging one</w:t>
      </w:r>
      <w:r w:rsidR="007657E3">
        <w:rPr>
          <w:rFonts w:asciiTheme="minorHAnsi" w:hAnsiTheme="minorHAnsi" w:cstheme="minorHAnsi"/>
          <w:color w:val="000000" w:themeColor="text1"/>
        </w:rPr>
        <w:t xml:space="preserve">; emphasising </w:t>
      </w:r>
      <w:r w:rsidR="007657E3" w:rsidRPr="00FF5AFE">
        <w:rPr>
          <w:rFonts w:asciiTheme="minorHAnsi" w:hAnsiTheme="minorHAnsi" w:cstheme="minorHAnsi"/>
          <w:color w:val="000000" w:themeColor="text1"/>
        </w:rPr>
        <w:t>Rudhyar</w:t>
      </w:r>
      <w:r w:rsidR="007657E3">
        <w:rPr>
          <w:rFonts w:asciiTheme="minorHAnsi" w:hAnsiTheme="minorHAnsi" w:cstheme="minorHAnsi"/>
          <w:color w:val="000000" w:themeColor="text1"/>
        </w:rPr>
        <w:t xml:space="preserve">’s transpersonal astrology </w:t>
      </w:r>
      <w:r w:rsidR="002735CD">
        <w:rPr>
          <w:rFonts w:asciiTheme="minorHAnsi" w:hAnsiTheme="minorHAnsi" w:cstheme="minorHAnsi"/>
          <w:color w:val="000000" w:themeColor="text1"/>
        </w:rPr>
        <w:t xml:space="preserve">in </w:t>
      </w:r>
      <w:r w:rsidR="007657E3">
        <w:rPr>
          <w:rFonts w:asciiTheme="minorHAnsi" w:hAnsiTheme="minorHAnsi" w:cstheme="minorHAnsi"/>
          <w:color w:val="000000" w:themeColor="text1"/>
        </w:rPr>
        <w:t>that</w:t>
      </w:r>
      <w:r w:rsidR="007657E3" w:rsidRPr="00FF5AFE">
        <w:rPr>
          <w:rFonts w:asciiTheme="minorHAnsi" w:hAnsiTheme="minorHAnsi" w:cstheme="minorHAnsi"/>
          <w:color w:val="000000" w:themeColor="text1"/>
        </w:rPr>
        <w:t>, ‘people happen to events</w:t>
      </w:r>
      <w:r w:rsidR="007657E3">
        <w:rPr>
          <w:rFonts w:asciiTheme="minorHAnsi" w:hAnsiTheme="minorHAnsi" w:cstheme="minorHAnsi"/>
          <w:color w:val="000000" w:themeColor="text1"/>
        </w:rPr>
        <w:t>.</w:t>
      </w:r>
      <w:r w:rsidR="00F73E4C">
        <w:rPr>
          <w:rFonts w:asciiTheme="minorHAnsi" w:hAnsiTheme="minorHAnsi" w:cstheme="minorHAnsi"/>
          <w:color w:val="000000" w:themeColor="text1"/>
        </w:rPr>
        <w:t>’</w:t>
      </w:r>
      <w:r w:rsidR="007657E3" w:rsidRPr="00FF5AFE">
        <w:rPr>
          <w:rFonts w:asciiTheme="minorHAnsi" w:hAnsiTheme="minorHAnsi" w:cstheme="minorHAnsi"/>
          <w:color w:val="000000" w:themeColor="text1"/>
          <w:vertAlign w:val="superscript"/>
        </w:rPr>
        <w:footnoteReference w:id="34"/>
      </w:r>
      <w:r w:rsidR="008D3880">
        <w:rPr>
          <w:rFonts w:asciiTheme="minorHAnsi" w:hAnsiTheme="minorHAnsi" w:cstheme="minorHAnsi"/>
          <w:color w:val="000000" w:themeColor="text1"/>
        </w:rPr>
        <w:t xml:space="preserve"> </w:t>
      </w:r>
      <w:r w:rsidR="00623E51" w:rsidRPr="00744D01">
        <w:rPr>
          <w:rFonts w:asciiTheme="minorHAnsi" w:hAnsiTheme="minorHAnsi" w:cstheme="minorHAnsi"/>
          <w:color w:val="000000" w:themeColor="text1"/>
        </w:rPr>
        <w:t>On his website Australian astrologer Brian Clark speaks of the connection between astrology and psychoanalysis as sharing ‘similar root metaphors,’ with both disciplines contemplating the individual and collective soul of humans.</w:t>
      </w:r>
      <w:r w:rsidR="00623E51" w:rsidRPr="00744D01">
        <w:rPr>
          <w:rStyle w:val="FootnoteReference"/>
          <w:rFonts w:asciiTheme="minorHAnsi" w:hAnsiTheme="minorHAnsi" w:cstheme="minorHAnsi"/>
          <w:color w:val="000000" w:themeColor="text1"/>
        </w:rPr>
        <w:footnoteReference w:id="35"/>
      </w:r>
      <w:r w:rsidR="00623E51">
        <w:rPr>
          <w:rFonts w:asciiTheme="minorHAnsi" w:eastAsiaTheme="minorHAnsi" w:hAnsiTheme="minorHAnsi" w:cstheme="minorHAnsi"/>
          <w:color w:val="000000" w:themeColor="text1"/>
          <w:lang w:eastAsia="en-US"/>
        </w:rPr>
        <w:t xml:space="preserve"> If the soul of the individual is connected to the universal soul</w:t>
      </w:r>
      <w:r>
        <w:rPr>
          <w:rFonts w:asciiTheme="minorHAnsi" w:eastAsiaTheme="minorHAnsi" w:hAnsiTheme="minorHAnsi" w:cstheme="minorHAnsi"/>
          <w:color w:val="000000" w:themeColor="text1"/>
          <w:lang w:eastAsia="en-US"/>
        </w:rPr>
        <w:t xml:space="preserve"> as Clark says,</w:t>
      </w:r>
      <w:r w:rsidR="00623E51">
        <w:rPr>
          <w:rFonts w:asciiTheme="minorHAnsi" w:eastAsiaTheme="minorHAnsi" w:hAnsiTheme="minorHAnsi" w:cstheme="minorHAnsi"/>
          <w:color w:val="000000" w:themeColor="text1"/>
          <w:lang w:eastAsia="en-US"/>
        </w:rPr>
        <w:t xml:space="preserve"> our greatest good lies in this realisation</w:t>
      </w:r>
      <w:r>
        <w:rPr>
          <w:rFonts w:asciiTheme="minorHAnsi" w:eastAsiaTheme="minorHAnsi" w:hAnsiTheme="minorHAnsi" w:cstheme="minorHAnsi"/>
          <w:color w:val="000000" w:themeColor="text1"/>
          <w:lang w:eastAsia="en-US"/>
        </w:rPr>
        <w:t>,</w:t>
      </w:r>
      <w:r w:rsidR="00623E51">
        <w:rPr>
          <w:rFonts w:asciiTheme="minorHAnsi" w:eastAsiaTheme="minorHAnsi" w:hAnsiTheme="minorHAnsi" w:cstheme="minorHAnsi"/>
          <w:color w:val="000000" w:themeColor="text1"/>
          <w:lang w:eastAsia="en-US"/>
        </w:rPr>
        <w:t xml:space="preserve"> allowing the individual to </w:t>
      </w:r>
      <w:r w:rsidR="00985A4A">
        <w:rPr>
          <w:rFonts w:asciiTheme="minorHAnsi" w:eastAsiaTheme="minorHAnsi" w:hAnsiTheme="minorHAnsi" w:cstheme="minorHAnsi"/>
          <w:color w:val="000000" w:themeColor="text1"/>
          <w:lang w:eastAsia="en-US"/>
        </w:rPr>
        <w:t>see</w:t>
      </w:r>
      <w:r>
        <w:rPr>
          <w:rFonts w:asciiTheme="minorHAnsi" w:eastAsiaTheme="minorHAnsi" w:hAnsiTheme="minorHAnsi" w:cstheme="minorHAnsi"/>
          <w:color w:val="000000" w:themeColor="text1"/>
          <w:lang w:eastAsia="en-US"/>
        </w:rPr>
        <w:t xml:space="preserve">k and attempt to achieve </w:t>
      </w:r>
      <w:r w:rsidR="00623E51">
        <w:rPr>
          <w:rFonts w:asciiTheme="minorHAnsi" w:eastAsiaTheme="minorHAnsi" w:hAnsiTheme="minorHAnsi" w:cstheme="minorHAnsi"/>
          <w:color w:val="000000" w:themeColor="text1"/>
          <w:lang w:eastAsia="en-US"/>
        </w:rPr>
        <w:t>their fullest potential</w:t>
      </w:r>
      <w:r>
        <w:rPr>
          <w:rFonts w:asciiTheme="minorHAnsi" w:eastAsiaTheme="minorHAnsi" w:hAnsiTheme="minorHAnsi" w:cstheme="minorHAnsi"/>
          <w:color w:val="000000" w:themeColor="text1"/>
          <w:lang w:eastAsia="en-US"/>
        </w:rPr>
        <w:t>.</w:t>
      </w:r>
    </w:p>
    <w:p w14:paraId="5833480B" w14:textId="37980A8C" w:rsidR="00553738" w:rsidRDefault="00553738" w:rsidP="00553738">
      <w:pPr>
        <w:rPr>
          <w:rFonts w:asciiTheme="minorHAnsi" w:hAnsiTheme="minorHAnsi" w:cstheme="minorHAnsi"/>
          <w:color w:val="000000" w:themeColor="text1"/>
        </w:rPr>
      </w:pPr>
    </w:p>
    <w:bookmarkEnd w:id="7"/>
    <w:p w14:paraId="52212859" w14:textId="331E6864" w:rsidR="000E5234" w:rsidRPr="000E5234" w:rsidRDefault="000E5234" w:rsidP="000E5234">
      <w:pPr>
        <w:rPr>
          <w:rFonts w:asciiTheme="minorHAnsi" w:hAnsiTheme="minorHAnsi" w:cstheme="minorHAnsi"/>
          <w:color w:val="000000" w:themeColor="text1"/>
        </w:rPr>
      </w:pPr>
      <w:r w:rsidRPr="000E5234">
        <w:rPr>
          <w:rFonts w:asciiTheme="minorHAnsi" w:hAnsiTheme="minorHAnsi" w:cstheme="minorHAnsi"/>
          <w:b/>
          <w:bCs/>
          <w:color w:val="000000" w:themeColor="text1"/>
        </w:rPr>
        <w:t xml:space="preserve">Conclusion </w:t>
      </w:r>
    </w:p>
    <w:p w14:paraId="3CE2EA70" w14:textId="54EC0A65" w:rsidR="003F4712" w:rsidRPr="00744D01" w:rsidRDefault="000E5234" w:rsidP="003F4712">
      <w:pPr>
        <w:rPr>
          <w:rFonts w:asciiTheme="minorHAnsi" w:hAnsiTheme="minorHAnsi" w:cstheme="minorHAnsi"/>
          <w:color w:val="000000" w:themeColor="text1"/>
        </w:rPr>
      </w:pPr>
      <w:r w:rsidRPr="00744D01">
        <w:rPr>
          <w:rFonts w:asciiTheme="minorHAnsi" w:hAnsiTheme="minorHAnsi" w:cstheme="minorHAnsi"/>
          <w:color w:val="000000" w:themeColor="text1"/>
        </w:rPr>
        <w:t>This paper set out to examine Abraham Maslow’s idea of ‘peak experience’ by the specific</w:t>
      </w:r>
      <w:r w:rsidR="009A416F" w:rsidRPr="00744D01">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trigger of the </w:t>
      </w:r>
      <w:r w:rsidRPr="00FC2DD5">
        <w:rPr>
          <w:rFonts w:asciiTheme="minorHAnsi" w:hAnsiTheme="minorHAnsi" w:cstheme="minorHAnsi"/>
          <w:color w:val="000000" w:themeColor="text1"/>
        </w:rPr>
        <w:t>‘</w:t>
      </w:r>
      <w:r w:rsidR="00FC2DD5">
        <w:rPr>
          <w:rFonts w:asciiTheme="minorHAnsi" w:hAnsiTheme="minorHAnsi" w:cstheme="minorHAnsi"/>
          <w:color w:val="000000" w:themeColor="text1"/>
        </w:rPr>
        <w:t>p</w:t>
      </w:r>
      <w:r w:rsidR="00FC2DD5" w:rsidRPr="00FC2DD5">
        <w:rPr>
          <w:rFonts w:asciiTheme="minorHAnsi" w:hAnsiTheme="minorHAnsi" w:cstheme="minorHAnsi"/>
          <w:color w:val="000000" w:themeColor="text1"/>
        </w:rPr>
        <w:t>assive night of the senses</w:t>
      </w:r>
      <w:r w:rsidRPr="00744D01">
        <w:rPr>
          <w:rFonts w:asciiTheme="minorHAnsi" w:hAnsiTheme="minorHAnsi" w:cstheme="minorHAnsi"/>
          <w:color w:val="000000" w:themeColor="text1"/>
        </w:rPr>
        <w:t xml:space="preserve">,’ </w:t>
      </w:r>
      <w:r w:rsidR="00FC2DD5">
        <w:rPr>
          <w:rFonts w:asciiTheme="minorHAnsi" w:hAnsiTheme="minorHAnsi" w:cstheme="minorHAnsi"/>
          <w:color w:val="000000" w:themeColor="text1"/>
        </w:rPr>
        <w:t>a</w:t>
      </w:r>
      <w:r w:rsidR="00995D36">
        <w:rPr>
          <w:rFonts w:asciiTheme="minorHAnsi" w:hAnsiTheme="minorHAnsi" w:cstheme="minorHAnsi"/>
          <w:color w:val="000000" w:themeColor="text1"/>
        </w:rPr>
        <w:t xml:space="preserve"> beginning</w:t>
      </w:r>
      <w:r w:rsidR="00FC2DD5">
        <w:rPr>
          <w:rFonts w:asciiTheme="minorHAnsi" w:hAnsiTheme="minorHAnsi" w:cstheme="minorHAnsi"/>
          <w:color w:val="000000" w:themeColor="text1"/>
        </w:rPr>
        <w:t xml:space="preserve"> stage described by mystics </w:t>
      </w:r>
      <w:r w:rsidR="00995D36">
        <w:rPr>
          <w:rFonts w:asciiTheme="minorHAnsi" w:hAnsiTheme="minorHAnsi" w:cstheme="minorHAnsi"/>
          <w:color w:val="000000" w:themeColor="text1"/>
        </w:rPr>
        <w:t>in</w:t>
      </w:r>
      <w:r w:rsidR="00FC2DD5">
        <w:rPr>
          <w:rFonts w:asciiTheme="minorHAnsi" w:hAnsiTheme="minorHAnsi" w:cstheme="minorHAnsi"/>
          <w:color w:val="000000" w:themeColor="text1"/>
        </w:rPr>
        <w:t xml:space="preserve"> </w:t>
      </w:r>
      <w:r w:rsidR="006C1F2C">
        <w:rPr>
          <w:rFonts w:asciiTheme="minorHAnsi" w:hAnsiTheme="minorHAnsi" w:cstheme="minorHAnsi"/>
          <w:color w:val="000000" w:themeColor="text1"/>
        </w:rPr>
        <w:t>the</w:t>
      </w:r>
      <w:r w:rsidR="00FC2DD5">
        <w:rPr>
          <w:rFonts w:asciiTheme="minorHAnsi" w:hAnsiTheme="minorHAnsi" w:cstheme="minorHAnsi"/>
          <w:color w:val="000000" w:themeColor="text1"/>
        </w:rPr>
        <w:t xml:space="preserve"> evolution of the soul</w:t>
      </w:r>
      <w:r w:rsidR="00995D36">
        <w:rPr>
          <w:rFonts w:asciiTheme="minorHAnsi" w:hAnsiTheme="minorHAnsi" w:cstheme="minorHAnsi"/>
          <w:color w:val="000000" w:themeColor="text1"/>
        </w:rPr>
        <w:t>;</w:t>
      </w:r>
      <w:r w:rsidR="00FC2DD5">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to look at the role it plays in helping someone appreciate the sky.</w:t>
      </w:r>
      <w:r w:rsidR="009B6AAF" w:rsidRPr="00744D01">
        <w:rPr>
          <w:rFonts w:asciiTheme="minorHAnsi" w:hAnsiTheme="minorHAnsi" w:cstheme="minorHAnsi"/>
          <w:color w:val="000000" w:themeColor="text1"/>
        </w:rPr>
        <w:t xml:space="preserve"> </w:t>
      </w:r>
    </w:p>
    <w:p w14:paraId="7630BB12" w14:textId="77777777" w:rsidR="00CD2954" w:rsidRPr="00CA60D2" w:rsidRDefault="00C90028" w:rsidP="00CD2954">
      <w:pPr>
        <w:rPr>
          <w:rFonts w:asciiTheme="minorHAnsi" w:hAnsiTheme="minorHAnsi" w:cstheme="minorHAnsi"/>
          <w:color w:val="000000" w:themeColor="text1"/>
        </w:rPr>
      </w:pPr>
      <w:r>
        <w:rPr>
          <w:rFonts w:asciiTheme="minorHAnsi" w:hAnsiTheme="minorHAnsi" w:cstheme="minorHAnsi"/>
          <w:color w:val="000000" w:themeColor="text1"/>
        </w:rPr>
        <w:t>T</w:t>
      </w:r>
      <w:r w:rsidRPr="00C90028">
        <w:rPr>
          <w:rFonts w:asciiTheme="minorHAnsi" w:hAnsiTheme="minorHAnsi" w:cstheme="minorHAnsi"/>
          <w:color w:val="000000" w:themeColor="text1"/>
        </w:rPr>
        <w:t>he world can be understood and experienced from a variety of perspectives</w:t>
      </w:r>
      <w:r>
        <w:rPr>
          <w:rFonts w:asciiTheme="minorHAnsi" w:hAnsiTheme="minorHAnsi" w:cstheme="minorHAnsi"/>
          <w:color w:val="000000" w:themeColor="text1"/>
        </w:rPr>
        <w:t xml:space="preserve"> and i</w:t>
      </w:r>
      <w:r w:rsidRPr="00744D01">
        <w:rPr>
          <w:rFonts w:asciiTheme="minorHAnsi" w:hAnsiTheme="minorHAnsi" w:cstheme="minorHAnsi"/>
          <w:color w:val="000000" w:themeColor="text1"/>
        </w:rPr>
        <w:t xml:space="preserve">n the analysis of the literature examined </w:t>
      </w:r>
      <w:r>
        <w:rPr>
          <w:rFonts w:asciiTheme="minorHAnsi" w:hAnsiTheme="minorHAnsi" w:cstheme="minorHAnsi"/>
          <w:color w:val="000000" w:themeColor="text1"/>
        </w:rPr>
        <w:t>(</w:t>
      </w:r>
      <w:r w:rsidR="009F1163">
        <w:rPr>
          <w:rFonts w:asciiTheme="minorHAnsi" w:hAnsiTheme="minorHAnsi" w:cstheme="minorHAnsi"/>
          <w:color w:val="000000" w:themeColor="text1"/>
        </w:rPr>
        <w:t xml:space="preserve">Maslow, </w:t>
      </w:r>
      <w:r w:rsidR="007F5BC3">
        <w:rPr>
          <w:rFonts w:asciiTheme="minorHAnsi" w:hAnsiTheme="minorHAnsi" w:cstheme="minorHAnsi"/>
          <w:color w:val="000000" w:themeColor="text1"/>
        </w:rPr>
        <w:t xml:space="preserve">Ficino, </w:t>
      </w:r>
      <w:r>
        <w:rPr>
          <w:rFonts w:asciiTheme="minorHAnsi" w:hAnsiTheme="minorHAnsi" w:cstheme="minorHAnsi"/>
          <w:color w:val="000000" w:themeColor="text1"/>
        </w:rPr>
        <w:t xml:space="preserve">Tarnas, Hillman, Green) </w:t>
      </w:r>
      <w:r w:rsidRPr="00744D01">
        <w:rPr>
          <w:rFonts w:asciiTheme="minorHAnsi" w:hAnsiTheme="minorHAnsi" w:cstheme="minorHAnsi"/>
          <w:color w:val="000000" w:themeColor="text1"/>
        </w:rPr>
        <w:t xml:space="preserve">within the scope of this </w:t>
      </w:r>
      <w:r w:rsidR="00CE0064">
        <w:rPr>
          <w:rFonts w:asciiTheme="minorHAnsi" w:hAnsiTheme="minorHAnsi" w:cstheme="minorHAnsi"/>
          <w:color w:val="000000" w:themeColor="text1"/>
        </w:rPr>
        <w:t>research</w:t>
      </w:r>
      <w:r w:rsidR="00B61ABA">
        <w:rPr>
          <w:rFonts w:asciiTheme="minorHAnsi" w:hAnsiTheme="minorHAnsi" w:cstheme="minorHAnsi"/>
          <w:color w:val="000000" w:themeColor="text1"/>
        </w:rPr>
        <w:t>,</w:t>
      </w:r>
      <w:r w:rsidRPr="00744D01">
        <w:rPr>
          <w:rFonts w:asciiTheme="minorHAnsi" w:hAnsiTheme="minorHAnsi" w:cstheme="minorHAnsi"/>
          <w:color w:val="000000" w:themeColor="text1"/>
        </w:rPr>
        <w:t xml:space="preserve"> it </w:t>
      </w:r>
      <w:r>
        <w:rPr>
          <w:rFonts w:asciiTheme="minorHAnsi" w:hAnsiTheme="minorHAnsi" w:cstheme="minorHAnsi"/>
          <w:color w:val="000000" w:themeColor="text1"/>
        </w:rPr>
        <w:t xml:space="preserve">appears that the planetary oppositions discussed </w:t>
      </w:r>
      <w:r w:rsidR="007F5BC3">
        <w:rPr>
          <w:rFonts w:asciiTheme="minorHAnsi" w:hAnsiTheme="minorHAnsi" w:cstheme="minorHAnsi"/>
          <w:color w:val="000000" w:themeColor="text1"/>
        </w:rPr>
        <w:t xml:space="preserve">in the second part of the essay, </w:t>
      </w:r>
      <w:r>
        <w:rPr>
          <w:rFonts w:asciiTheme="minorHAnsi" w:hAnsiTheme="minorHAnsi" w:cstheme="minorHAnsi"/>
          <w:color w:val="000000" w:themeColor="text1"/>
        </w:rPr>
        <w:t>viewed thorough the elemental lens each is associated with, can be said to have set the global zeitgeist for the periods described</w:t>
      </w:r>
      <w:r w:rsidR="009B534A">
        <w:rPr>
          <w:rFonts w:asciiTheme="minorHAnsi" w:hAnsiTheme="minorHAnsi" w:cstheme="minorHAnsi"/>
          <w:color w:val="000000" w:themeColor="text1"/>
        </w:rPr>
        <w:t>.</w:t>
      </w:r>
      <w:r w:rsidR="007F5BC3">
        <w:rPr>
          <w:rFonts w:asciiTheme="minorHAnsi" w:hAnsiTheme="minorHAnsi" w:cstheme="minorHAnsi"/>
          <w:color w:val="000000" w:themeColor="text1"/>
        </w:rPr>
        <w:t xml:space="preserve"> </w:t>
      </w:r>
      <w:r w:rsidR="009B534A">
        <w:rPr>
          <w:rFonts w:asciiTheme="minorHAnsi" w:hAnsiTheme="minorHAnsi" w:cstheme="minorHAnsi"/>
          <w:color w:val="000000" w:themeColor="text1"/>
        </w:rPr>
        <w:t xml:space="preserve">In the </w:t>
      </w:r>
      <w:r w:rsidR="00EE241B">
        <w:rPr>
          <w:rFonts w:asciiTheme="minorHAnsi" w:hAnsiTheme="minorHAnsi" w:cstheme="minorHAnsi"/>
          <w:color w:val="000000" w:themeColor="text1"/>
        </w:rPr>
        <w:t>P</w:t>
      </w:r>
      <w:r w:rsidR="009B534A">
        <w:rPr>
          <w:rFonts w:asciiTheme="minorHAnsi" w:hAnsiTheme="minorHAnsi" w:cstheme="minorHAnsi"/>
          <w:color w:val="000000" w:themeColor="text1"/>
        </w:rPr>
        <w:t>latonic belief that the terrestrial and celestial part were connected by the psyche, it appears that the</w:t>
      </w:r>
      <w:r w:rsidR="00CE0064">
        <w:rPr>
          <w:rFonts w:asciiTheme="minorHAnsi" w:hAnsiTheme="minorHAnsi" w:cstheme="minorHAnsi"/>
          <w:color w:val="000000" w:themeColor="text1"/>
        </w:rPr>
        <w:t xml:space="preserve"> nature of the </w:t>
      </w:r>
      <w:r w:rsidR="009B534A">
        <w:rPr>
          <w:rFonts w:asciiTheme="minorHAnsi" w:hAnsiTheme="minorHAnsi" w:cstheme="minorHAnsi"/>
          <w:color w:val="000000" w:themeColor="text1"/>
        </w:rPr>
        <w:t xml:space="preserve"> planetary oppositions might well have</w:t>
      </w:r>
      <w:r w:rsidR="007F5BC3">
        <w:rPr>
          <w:rFonts w:asciiTheme="minorHAnsi" w:hAnsiTheme="minorHAnsi" w:cstheme="minorHAnsi"/>
          <w:color w:val="000000" w:themeColor="text1"/>
        </w:rPr>
        <w:t xml:space="preserve"> ‘triggered’ the individuals liv</w:t>
      </w:r>
      <w:r w:rsidR="009B534A">
        <w:rPr>
          <w:rFonts w:asciiTheme="minorHAnsi" w:hAnsiTheme="minorHAnsi" w:cstheme="minorHAnsi"/>
          <w:color w:val="000000" w:themeColor="text1"/>
        </w:rPr>
        <w:t>ing</w:t>
      </w:r>
      <w:r w:rsidR="007F5BC3">
        <w:rPr>
          <w:rFonts w:asciiTheme="minorHAnsi" w:hAnsiTheme="minorHAnsi" w:cstheme="minorHAnsi"/>
          <w:color w:val="000000" w:themeColor="text1"/>
        </w:rPr>
        <w:t xml:space="preserve"> in the time described into a ‘p</w:t>
      </w:r>
      <w:r w:rsidR="007F5BC3" w:rsidRPr="00FC2DD5">
        <w:rPr>
          <w:rFonts w:asciiTheme="minorHAnsi" w:hAnsiTheme="minorHAnsi" w:cstheme="minorHAnsi"/>
          <w:color w:val="000000" w:themeColor="text1"/>
        </w:rPr>
        <w:t>assive night of the senses</w:t>
      </w:r>
      <w:r w:rsidR="007F5BC3">
        <w:rPr>
          <w:rFonts w:asciiTheme="minorHAnsi" w:hAnsiTheme="minorHAnsi" w:cstheme="minorHAnsi"/>
          <w:color w:val="000000" w:themeColor="text1"/>
        </w:rPr>
        <w:t xml:space="preserve">’ </w:t>
      </w:r>
      <w:r w:rsidR="009B534A">
        <w:rPr>
          <w:rFonts w:asciiTheme="minorHAnsi" w:hAnsiTheme="minorHAnsi" w:cstheme="minorHAnsi"/>
          <w:color w:val="000000" w:themeColor="text1"/>
        </w:rPr>
        <w:t>o</w:t>
      </w:r>
      <w:r w:rsidR="007F5BC3">
        <w:rPr>
          <w:rFonts w:asciiTheme="minorHAnsi" w:hAnsiTheme="minorHAnsi" w:cstheme="minorHAnsi"/>
          <w:color w:val="000000" w:themeColor="text1"/>
        </w:rPr>
        <w:t xml:space="preserve">r peak </w:t>
      </w:r>
      <w:r w:rsidR="00553738">
        <w:rPr>
          <w:rFonts w:asciiTheme="minorHAnsi" w:hAnsiTheme="minorHAnsi" w:cstheme="minorHAnsi"/>
          <w:color w:val="000000" w:themeColor="text1"/>
        </w:rPr>
        <w:t>experience</w:t>
      </w:r>
      <w:r w:rsidR="007F5BC3">
        <w:rPr>
          <w:rFonts w:asciiTheme="minorHAnsi" w:hAnsiTheme="minorHAnsi" w:cstheme="minorHAnsi"/>
          <w:color w:val="000000" w:themeColor="text1"/>
        </w:rPr>
        <w:t>.</w:t>
      </w:r>
      <w:r w:rsidR="00CD2954">
        <w:rPr>
          <w:rFonts w:asciiTheme="minorHAnsi" w:hAnsiTheme="minorHAnsi" w:cstheme="minorHAnsi"/>
          <w:color w:val="000000" w:themeColor="text1"/>
        </w:rPr>
        <w:t xml:space="preserve"> </w:t>
      </w:r>
      <w:r w:rsidR="00CD2954">
        <w:rPr>
          <w:rFonts w:asciiTheme="minorHAnsi" w:hAnsiTheme="minorHAnsi" w:cstheme="minorHAnsi"/>
          <w:color w:val="000000" w:themeColor="text1"/>
        </w:rPr>
        <w:t>Greene’s inclusion of the phrases ‘depression’ and ‘personal crisis and illness’ as triggers for a peak experience include a non-religious audience in the gamut of human mystical experience that Maslow says is available to all.</w:t>
      </w:r>
    </w:p>
    <w:p w14:paraId="62969216" w14:textId="77777777" w:rsidR="00CD2954" w:rsidRDefault="00CD2954" w:rsidP="00B31CDA">
      <w:pPr>
        <w:rPr>
          <w:rFonts w:asciiTheme="minorHAnsi" w:hAnsiTheme="minorHAnsi" w:cstheme="minorHAnsi"/>
          <w:color w:val="000000" w:themeColor="text1"/>
        </w:rPr>
      </w:pPr>
    </w:p>
    <w:p w14:paraId="72039DB1" w14:textId="74AA75D1" w:rsidR="003A279F" w:rsidRDefault="00B806E8" w:rsidP="00B31CDA">
      <w:pPr>
        <w:rPr>
          <w:rFonts w:asciiTheme="minorHAnsi" w:eastAsiaTheme="minorHAnsi" w:hAnsiTheme="minorHAnsi" w:cstheme="minorHAnsi"/>
          <w:color w:val="000000" w:themeColor="text1"/>
          <w:lang w:eastAsia="en-US"/>
        </w:rPr>
      </w:pPr>
      <w:r>
        <w:rPr>
          <w:rFonts w:asciiTheme="minorHAnsi" w:eastAsiaTheme="minorHAnsi" w:hAnsiTheme="minorHAnsi" w:cstheme="minorHAnsi"/>
          <w:color w:val="000000" w:themeColor="text1"/>
          <w:lang w:eastAsia="en-US"/>
        </w:rPr>
        <w:t xml:space="preserve">The potential for </w:t>
      </w:r>
      <w:r>
        <w:rPr>
          <w:rFonts w:asciiTheme="minorHAnsi" w:hAnsiTheme="minorHAnsi" w:cstheme="minorHAnsi"/>
          <w:color w:val="000000" w:themeColor="text1"/>
        </w:rPr>
        <w:t>r</w:t>
      </w:r>
      <w:r w:rsidRPr="004E6054">
        <w:rPr>
          <w:rFonts w:asciiTheme="minorHAnsi" w:hAnsiTheme="minorHAnsi" w:cstheme="minorHAnsi"/>
          <w:color w:val="000000" w:themeColor="text1"/>
        </w:rPr>
        <w:t>evelations c</w:t>
      </w:r>
      <w:r>
        <w:rPr>
          <w:rFonts w:asciiTheme="minorHAnsi" w:hAnsiTheme="minorHAnsi" w:cstheme="minorHAnsi"/>
          <w:color w:val="000000" w:themeColor="text1"/>
        </w:rPr>
        <w:t>o</w:t>
      </w:r>
      <w:r w:rsidRPr="004E6054">
        <w:rPr>
          <w:rFonts w:asciiTheme="minorHAnsi" w:hAnsiTheme="minorHAnsi" w:cstheme="minorHAnsi"/>
          <w:color w:val="000000" w:themeColor="text1"/>
        </w:rPr>
        <w:t xml:space="preserve">me both from ‘intense happiness and wellbeing,’ as well as </w:t>
      </w:r>
      <w:r>
        <w:rPr>
          <w:rFonts w:asciiTheme="minorHAnsi" w:hAnsiTheme="minorHAnsi" w:cstheme="minorHAnsi"/>
          <w:color w:val="000000" w:themeColor="text1"/>
        </w:rPr>
        <w:t xml:space="preserve">in, ‘a long tradition of sorrow and grief’ and </w:t>
      </w:r>
      <w:r w:rsidRPr="004E6054">
        <w:rPr>
          <w:rFonts w:asciiTheme="minorHAnsi" w:hAnsiTheme="minorHAnsi" w:cstheme="minorHAnsi"/>
          <w:color w:val="000000" w:themeColor="text1"/>
        </w:rPr>
        <w:t xml:space="preserve">can be understood as </w:t>
      </w:r>
      <w:r>
        <w:rPr>
          <w:rFonts w:asciiTheme="minorHAnsi" w:hAnsiTheme="minorHAnsi" w:cstheme="minorHAnsi"/>
          <w:color w:val="000000" w:themeColor="text1"/>
        </w:rPr>
        <w:t xml:space="preserve">triggers for a </w:t>
      </w:r>
      <w:r w:rsidRPr="004E6054">
        <w:rPr>
          <w:rFonts w:asciiTheme="minorHAnsi" w:hAnsiTheme="minorHAnsi" w:cstheme="minorHAnsi"/>
          <w:color w:val="000000" w:themeColor="text1"/>
        </w:rPr>
        <w:t>mystical, transcendent or peak experience</w:t>
      </w:r>
      <w:r>
        <w:rPr>
          <w:rFonts w:asciiTheme="minorHAnsi" w:hAnsiTheme="minorHAnsi" w:cstheme="minorHAnsi"/>
          <w:color w:val="000000" w:themeColor="text1"/>
        </w:rPr>
        <w:t xml:space="preserve">. </w:t>
      </w:r>
      <w:r w:rsidR="003D60C9">
        <w:rPr>
          <w:rFonts w:asciiTheme="minorHAnsi" w:hAnsiTheme="minorHAnsi" w:cstheme="minorHAnsi"/>
          <w:color w:val="000000" w:themeColor="text1"/>
        </w:rPr>
        <w:t xml:space="preserve">The literature examined for the purpose of this essay </w:t>
      </w:r>
      <w:r w:rsidR="003D60C9">
        <w:rPr>
          <w:rFonts w:asciiTheme="minorHAnsi" w:hAnsiTheme="minorHAnsi" w:cstheme="minorHAnsi"/>
          <w:color w:val="000000" w:themeColor="text1"/>
        </w:rPr>
        <w:lastRenderedPageBreak/>
        <w:t>merely points to the potential similarities in the ‘passive night of the sense’ as described by St. John and Maslow’s ‘peak experi</w:t>
      </w:r>
      <w:r w:rsidR="00960983">
        <w:rPr>
          <w:rFonts w:asciiTheme="minorHAnsi" w:hAnsiTheme="minorHAnsi" w:cstheme="minorHAnsi"/>
          <w:color w:val="000000" w:themeColor="text1"/>
        </w:rPr>
        <w:t>e</w:t>
      </w:r>
      <w:r w:rsidR="003D60C9">
        <w:rPr>
          <w:rFonts w:asciiTheme="minorHAnsi" w:hAnsiTheme="minorHAnsi" w:cstheme="minorHAnsi"/>
          <w:color w:val="000000" w:themeColor="text1"/>
        </w:rPr>
        <w:t xml:space="preserve">nce.’ </w:t>
      </w:r>
      <w:r w:rsidR="003F4712" w:rsidRPr="00744D01">
        <w:rPr>
          <w:rFonts w:asciiTheme="minorHAnsi" w:hAnsiTheme="minorHAnsi" w:cstheme="minorHAnsi"/>
          <w:color w:val="000000" w:themeColor="text1"/>
        </w:rPr>
        <w:t>Though the phrase ‘dark night of the soul’ was most explored in the tradition of Christi</w:t>
      </w:r>
      <w:r w:rsidR="003F4712">
        <w:rPr>
          <w:rFonts w:asciiTheme="minorHAnsi" w:hAnsiTheme="minorHAnsi" w:cstheme="minorHAnsi"/>
          <w:color w:val="000000" w:themeColor="text1"/>
        </w:rPr>
        <w:t>a</w:t>
      </w:r>
      <w:r w:rsidR="003F4712" w:rsidRPr="00744D01">
        <w:rPr>
          <w:rFonts w:asciiTheme="minorHAnsi" w:hAnsiTheme="minorHAnsi" w:cstheme="minorHAnsi"/>
          <w:color w:val="000000" w:themeColor="text1"/>
        </w:rPr>
        <w:t xml:space="preserve">n Mysticism, the symptoms that describe it </w:t>
      </w:r>
      <w:r w:rsidR="00EB3091">
        <w:rPr>
          <w:rFonts w:asciiTheme="minorHAnsi" w:hAnsiTheme="minorHAnsi" w:cstheme="minorHAnsi"/>
          <w:color w:val="000000" w:themeColor="text1"/>
        </w:rPr>
        <w:t>could be interpreted as</w:t>
      </w:r>
      <w:r w:rsidR="003F4712" w:rsidRPr="00744D01">
        <w:rPr>
          <w:rFonts w:asciiTheme="minorHAnsi" w:hAnsiTheme="minorHAnsi" w:cstheme="minorHAnsi"/>
          <w:color w:val="000000" w:themeColor="text1"/>
        </w:rPr>
        <w:t xml:space="preserve"> Maslow’</w:t>
      </w:r>
      <w:r w:rsidR="00EB3091">
        <w:rPr>
          <w:rFonts w:asciiTheme="minorHAnsi" w:hAnsiTheme="minorHAnsi" w:cstheme="minorHAnsi"/>
          <w:color w:val="000000" w:themeColor="text1"/>
        </w:rPr>
        <w:t>s</w:t>
      </w:r>
      <w:r w:rsidR="003F4712" w:rsidRPr="00744D01">
        <w:rPr>
          <w:rFonts w:asciiTheme="minorHAnsi" w:hAnsiTheme="minorHAnsi" w:cstheme="minorHAnsi"/>
          <w:color w:val="000000" w:themeColor="text1"/>
        </w:rPr>
        <w:t xml:space="preserve"> ‘peak experience</w:t>
      </w:r>
      <w:r w:rsidR="00EE241B">
        <w:rPr>
          <w:rFonts w:asciiTheme="minorHAnsi" w:hAnsiTheme="minorHAnsi" w:cstheme="minorHAnsi"/>
          <w:color w:val="000000" w:themeColor="text1"/>
        </w:rPr>
        <w:t>.</w:t>
      </w:r>
      <w:r w:rsidR="003F4712" w:rsidRPr="00744D01">
        <w:rPr>
          <w:rFonts w:asciiTheme="minorHAnsi" w:hAnsiTheme="minorHAnsi" w:cstheme="minorHAnsi"/>
          <w:color w:val="000000" w:themeColor="text1"/>
        </w:rPr>
        <w:t>’</w:t>
      </w:r>
      <w:r w:rsidR="00EE241B">
        <w:rPr>
          <w:rFonts w:asciiTheme="minorHAnsi" w:hAnsiTheme="minorHAnsi" w:cstheme="minorHAnsi"/>
          <w:color w:val="000000" w:themeColor="text1"/>
        </w:rPr>
        <w:t xml:space="preserve"> </w:t>
      </w:r>
      <w:r w:rsidR="005819B1">
        <w:rPr>
          <w:rFonts w:asciiTheme="minorHAnsi" w:eastAsiaTheme="minorHAnsi" w:hAnsiTheme="minorHAnsi" w:cstheme="minorHAnsi"/>
          <w:color w:val="000000" w:themeColor="text1"/>
          <w:lang w:eastAsia="en-US"/>
        </w:rPr>
        <w:t xml:space="preserve">The soul’s connection </w:t>
      </w:r>
      <w:r w:rsidR="004601CD">
        <w:rPr>
          <w:rFonts w:asciiTheme="minorHAnsi" w:eastAsiaTheme="minorHAnsi" w:hAnsiTheme="minorHAnsi" w:cstheme="minorHAnsi"/>
          <w:color w:val="000000" w:themeColor="text1"/>
          <w:lang w:eastAsia="en-US"/>
        </w:rPr>
        <w:t xml:space="preserve">with </w:t>
      </w:r>
      <w:r w:rsidR="005819B1">
        <w:rPr>
          <w:rFonts w:asciiTheme="minorHAnsi" w:eastAsiaTheme="minorHAnsi" w:hAnsiTheme="minorHAnsi" w:cstheme="minorHAnsi"/>
          <w:color w:val="000000" w:themeColor="text1"/>
          <w:lang w:eastAsia="en-US"/>
        </w:rPr>
        <w:t>the</w:t>
      </w:r>
      <w:r w:rsidR="00BB5D04">
        <w:rPr>
          <w:rFonts w:asciiTheme="minorHAnsi" w:eastAsiaTheme="minorHAnsi" w:hAnsiTheme="minorHAnsi" w:cstheme="minorHAnsi"/>
          <w:color w:val="000000" w:themeColor="text1"/>
          <w:lang w:eastAsia="en-US"/>
        </w:rPr>
        <w:t xml:space="preserve"> </w:t>
      </w:r>
      <w:r w:rsidR="005819B1">
        <w:rPr>
          <w:rFonts w:asciiTheme="minorHAnsi" w:eastAsiaTheme="minorHAnsi" w:hAnsiTheme="minorHAnsi" w:cstheme="minorHAnsi"/>
          <w:color w:val="000000" w:themeColor="text1"/>
          <w:lang w:eastAsia="en-US"/>
        </w:rPr>
        <w:t>macrocosm</w:t>
      </w:r>
      <w:r w:rsidR="005819B1">
        <w:rPr>
          <w:rFonts w:asciiTheme="minorHAnsi" w:eastAsiaTheme="minorHAnsi" w:hAnsiTheme="minorHAnsi" w:cstheme="minorHAnsi"/>
          <w:color w:val="000000" w:themeColor="text1"/>
          <w:lang w:eastAsia="en-US"/>
        </w:rPr>
        <w:t xml:space="preserve"> </w:t>
      </w:r>
      <w:r w:rsidR="004601CD">
        <w:rPr>
          <w:rFonts w:asciiTheme="minorHAnsi" w:eastAsiaTheme="minorHAnsi" w:hAnsiTheme="minorHAnsi" w:cstheme="minorHAnsi"/>
          <w:color w:val="000000" w:themeColor="text1"/>
          <w:lang w:eastAsia="en-US"/>
        </w:rPr>
        <w:t xml:space="preserve">in the form of the planets </w:t>
      </w:r>
      <w:r w:rsidR="005819B1">
        <w:rPr>
          <w:rFonts w:asciiTheme="minorHAnsi" w:eastAsiaTheme="minorHAnsi" w:hAnsiTheme="minorHAnsi" w:cstheme="minorHAnsi"/>
          <w:color w:val="000000" w:themeColor="text1"/>
          <w:lang w:eastAsia="en-US"/>
        </w:rPr>
        <w:t>and</w:t>
      </w:r>
      <w:r w:rsidR="004601CD">
        <w:rPr>
          <w:rFonts w:asciiTheme="minorHAnsi" w:eastAsiaTheme="minorHAnsi" w:hAnsiTheme="minorHAnsi" w:cstheme="minorHAnsi"/>
          <w:color w:val="000000" w:themeColor="text1"/>
          <w:lang w:eastAsia="en-US"/>
        </w:rPr>
        <w:t xml:space="preserve"> </w:t>
      </w:r>
      <w:r w:rsidR="00573B82">
        <w:rPr>
          <w:rFonts w:asciiTheme="minorHAnsi" w:eastAsiaTheme="minorHAnsi" w:hAnsiTheme="minorHAnsi" w:cstheme="minorHAnsi"/>
          <w:color w:val="000000" w:themeColor="text1"/>
          <w:lang w:eastAsia="en-US"/>
        </w:rPr>
        <w:t>the perceived</w:t>
      </w:r>
      <w:r w:rsidR="004601CD">
        <w:rPr>
          <w:rFonts w:asciiTheme="minorHAnsi" w:eastAsiaTheme="minorHAnsi" w:hAnsiTheme="minorHAnsi" w:cstheme="minorHAnsi"/>
          <w:color w:val="000000" w:themeColor="text1"/>
          <w:lang w:eastAsia="en-US"/>
        </w:rPr>
        <w:t xml:space="preserve"> reflection of the planets within the</w:t>
      </w:r>
      <w:r w:rsidR="005819B1">
        <w:rPr>
          <w:rFonts w:asciiTheme="minorHAnsi" w:eastAsiaTheme="minorHAnsi" w:hAnsiTheme="minorHAnsi" w:cstheme="minorHAnsi"/>
          <w:color w:val="000000" w:themeColor="text1"/>
          <w:lang w:eastAsia="en-US"/>
        </w:rPr>
        <w:t xml:space="preserve"> </w:t>
      </w:r>
      <w:r w:rsidR="00BB5D04">
        <w:rPr>
          <w:rFonts w:asciiTheme="minorHAnsi" w:eastAsiaTheme="minorHAnsi" w:hAnsiTheme="minorHAnsi" w:cstheme="minorHAnsi"/>
          <w:color w:val="000000" w:themeColor="text1"/>
          <w:lang w:eastAsia="en-US"/>
        </w:rPr>
        <w:t>microcosm</w:t>
      </w:r>
      <w:r w:rsidR="00573B82">
        <w:rPr>
          <w:rFonts w:asciiTheme="minorHAnsi" w:eastAsiaTheme="minorHAnsi" w:hAnsiTheme="minorHAnsi" w:cstheme="minorHAnsi"/>
          <w:color w:val="000000" w:themeColor="text1"/>
          <w:lang w:eastAsia="en-US"/>
        </w:rPr>
        <w:t xml:space="preserve"> </w:t>
      </w:r>
      <w:r w:rsidR="0023471E">
        <w:rPr>
          <w:rFonts w:asciiTheme="minorHAnsi" w:eastAsiaTheme="minorHAnsi" w:hAnsiTheme="minorHAnsi" w:cstheme="minorHAnsi"/>
          <w:color w:val="000000" w:themeColor="text1"/>
          <w:lang w:eastAsia="en-US"/>
        </w:rPr>
        <w:t>that is,</w:t>
      </w:r>
      <w:r w:rsidR="00573B82">
        <w:rPr>
          <w:rFonts w:asciiTheme="minorHAnsi" w:eastAsiaTheme="minorHAnsi" w:hAnsiTheme="minorHAnsi" w:cstheme="minorHAnsi"/>
          <w:color w:val="000000" w:themeColor="text1"/>
          <w:lang w:eastAsia="en-US"/>
        </w:rPr>
        <w:t xml:space="preserve"> </w:t>
      </w:r>
      <w:r w:rsidR="00851DCB">
        <w:rPr>
          <w:rFonts w:asciiTheme="minorHAnsi" w:eastAsiaTheme="minorHAnsi" w:hAnsiTheme="minorHAnsi" w:cstheme="minorHAnsi"/>
          <w:color w:val="000000" w:themeColor="text1"/>
          <w:lang w:eastAsia="en-US"/>
        </w:rPr>
        <w:t>the</w:t>
      </w:r>
      <w:r w:rsidR="00573B82">
        <w:rPr>
          <w:rFonts w:asciiTheme="minorHAnsi" w:eastAsiaTheme="minorHAnsi" w:hAnsiTheme="minorHAnsi" w:cstheme="minorHAnsi"/>
          <w:color w:val="000000" w:themeColor="text1"/>
          <w:lang w:eastAsia="en-US"/>
        </w:rPr>
        <w:t xml:space="preserve"> human soul,</w:t>
      </w:r>
      <w:r w:rsidR="00BB5D04">
        <w:rPr>
          <w:rFonts w:asciiTheme="minorHAnsi" w:eastAsiaTheme="minorHAnsi" w:hAnsiTheme="minorHAnsi" w:cstheme="minorHAnsi"/>
          <w:color w:val="000000" w:themeColor="text1"/>
          <w:lang w:eastAsia="en-US"/>
        </w:rPr>
        <w:t xml:space="preserve"> allow</w:t>
      </w:r>
      <w:r w:rsidR="005819B1">
        <w:rPr>
          <w:rFonts w:asciiTheme="minorHAnsi" w:eastAsiaTheme="minorHAnsi" w:hAnsiTheme="minorHAnsi" w:cstheme="minorHAnsi"/>
          <w:color w:val="000000" w:themeColor="text1"/>
          <w:lang w:eastAsia="en-US"/>
        </w:rPr>
        <w:t>s</w:t>
      </w:r>
      <w:r w:rsidR="00BB5D04">
        <w:rPr>
          <w:rFonts w:asciiTheme="minorHAnsi" w:eastAsiaTheme="minorHAnsi" w:hAnsiTheme="minorHAnsi" w:cstheme="minorHAnsi"/>
          <w:color w:val="000000" w:themeColor="text1"/>
          <w:lang w:eastAsia="en-US"/>
        </w:rPr>
        <w:t xml:space="preserve"> a wider perspective </w:t>
      </w:r>
      <w:r w:rsidR="00851DCB">
        <w:rPr>
          <w:rFonts w:asciiTheme="minorHAnsi" w:eastAsiaTheme="minorHAnsi" w:hAnsiTheme="minorHAnsi" w:cstheme="minorHAnsi"/>
          <w:color w:val="000000" w:themeColor="text1"/>
          <w:lang w:eastAsia="en-US"/>
        </w:rPr>
        <w:t xml:space="preserve">on the existential nature of life </w:t>
      </w:r>
      <w:r w:rsidR="004601CD">
        <w:rPr>
          <w:rFonts w:asciiTheme="minorHAnsi" w:eastAsiaTheme="minorHAnsi" w:hAnsiTheme="minorHAnsi" w:cstheme="minorHAnsi"/>
          <w:color w:val="000000" w:themeColor="text1"/>
          <w:lang w:eastAsia="en-US"/>
        </w:rPr>
        <w:t xml:space="preserve">and </w:t>
      </w:r>
      <w:r w:rsidR="00851DCB">
        <w:rPr>
          <w:rFonts w:asciiTheme="minorHAnsi" w:eastAsiaTheme="minorHAnsi" w:hAnsiTheme="minorHAnsi" w:cstheme="minorHAnsi"/>
          <w:color w:val="000000" w:themeColor="text1"/>
          <w:lang w:eastAsia="en-US"/>
        </w:rPr>
        <w:t xml:space="preserve">lends </w:t>
      </w:r>
      <w:r w:rsidR="00BB5D04" w:rsidRPr="00332556">
        <w:rPr>
          <w:rFonts w:asciiTheme="minorHAnsi" w:eastAsiaTheme="minorHAnsi" w:hAnsiTheme="minorHAnsi" w:cstheme="minorHAnsi"/>
          <w:color w:val="000000" w:themeColor="text1"/>
          <w:lang w:eastAsia="en-US"/>
        </w:rPr>
        <w:t xml:space="preserve">potential for growth of </w:t>
      </w:r>
      <w:r w:rsidR="00BB5D04">
        <w:rPr>
          <w:rFonts w:asciiTheme="minorHAnsi" w:eastAsiaTheme="minorHAnsi" w:hAnsiTheme="minorHAnsi" w:cstheme="minorHAnsi"/>
          <w:color w:val="000000" w:themeColor="text1"/>
          <w:lang w:eastAsia="en-US"/>
        </w:rPr>
        <w:t>bo</w:t>
      </w:r>
      <w:r w:rsidR="004601CD">
        <w:rPr>
          <w:rFonts w:asciiTheme="minorHAnsi" w:eastAsiaTheme="minorHAnsi" w:hAnsiTheme="minorHAnsi" w:cstheme="minorHAnsi"/>
          <w:color w:val="000000" w:themeColor="text1"/>
          <w:lang w:eastAsia="en-US"/>
        </w:rPr>
        <w:t xml:space="preserve">th </w:t>
      </w:r>
      <w:r w:rsidR="00851DCB">
        <w:rPr>
          <w:rFonts w:asciiTheme="minorHAnsi" w:eastAsiaTheme="minorHAnsi" w:hAnsiTheme="minorHAnsi" w:cstheme="minorHAnsi"/>
          <w:color w:val="000000" w:themeColor="text1"/>
          <w:lang w:eastAsia="en-US"/>
        </w:rPr>
        <w:t xml:space="preserve">the </w:t>
      </w:r>
      <w:r w:rsidR="00BB5D04" w:rsidRPr="00332556">
        <w:rPr>
          <w:rFonts w:asciiTheme="minorHAnsi" w:eastAsiaTheme="minorHAnsi" w:hAnsiTheme="minorHAnsi" w:cstheme="minorHAnsi"/>
          <w:color w:val="000000" w:themeColor="text1"/>
          <w:lang w:eastAsia="en-US"/>
        </w:rPr>
        <w:t>individual and collective soul</w:t>
      </w:r>
      <w:r w:rsidR="004601CD">
        <w:rPr>
          <w:rFonts w:asciiTheme="minorHAnsi" w:eastAsiaTheme="minorHAnsi" w:hAnsiTheme="minorHAnsi" w:cstheme="minorHAnsi"/>
          <w:color w:val="000000" w:themeColor="text1"/>
          <w:lang w:eastAsia="en-US"/>
        </w:rPr>
        <w:t>.</w:t>
      </w:r>
      <w:r w:rsidR="00BB5D04">
        <w:rPr>
          <w:rFonts w:asciiTheme="minorHAnsi" w:eastAsiaTheme="minorHAnsi" w:hAnsiTheme="minorHAnsi" w:cstheme="minorHAnsi"/>
          <w:color w:val="000000" w:themeColor="text1"/>
          <w:lang w:eastAsia="en-US"/>
        </w:rPr>
        <w:t xml:space="preserve"> </w:t>
      </w:r>
    </w:p>
    <w:p w14:paraId="284A632F" w14:textId="77777777" w:rsidR="003A279F" w:rsidRDefault="003A279F" w:rsidP="00B31CDA">
      <w:pPr>
        <w:rPr>
          <w:rFonts w:asciiTheme="minorHAnsi" w:eastAsiaTheme="minorHAnsi" w:hAnsiTheme="minorHAnsi" w:cstheme="minorHAnsi"/>
          <w:color w:val="000000" w:themeColor="text1"/>
          <w:lang w:eastAsia="en-US"/>
        </w:rPr>
      </w:pPr>
    </w:p>
    <w:p w14:paraId="7F3D38FC" w14:textId="77777777" w:rsidR="00E36C9F" w:rsidRDefault="00E36C9F" w:rsidP="00876D11">
      <w:pPr>
        <w:rPr>
          <w:rFonts w:asciiTheme="minorHAnsi" w:hAnsiTheme="minorHAnsi" w:cstheme="minorHAnsi"/>
          <w:b/>
          <w:bCs/>
          <w:color w:val="000000" w:themeColor="text1"/>
        </w:rPr>
      </w:pPr>
    </w:p>
    <w:p w14:paraId="09B72210" w14:textId="617FCF36" w:rsidR="006015C3" w:rsidRPr="00744D01" w:rsidRDefault="00876D11" w:rsidP="00876D11">
      <w:pPr>
        <w:rPr>
          <w:rFonts w:asciiTheme="minorHAnsi" w:hAnsiTheme="minorHAnsi" w:cstheme="minorHAnsi"/>
          <w:b/>
          <w:bCs/>
          <w:color w:val="000000" w:themeColor="text1"/>
        </w:rPr>
      </w:pPr>
      <w:r w:rsidRPr="00744D01">
        <w:rPr>
          <w:rFonts w:asciiTheme="minorHAnsi" w:hAnsiTheme="minorHAnsi" w:cstheme="minorHAnsi"/>
          <w:b/>
          <w:bCs/>
          <w:color w:val="000000" w:themeColor="text1"/>
        </w:rPr>
        <w:t>Bibliography</w:t>
      </w:r>
    </w:p>
    <w:p w14:paraId="10F8088C" w14:textId="7843E696" w:rsidR="00172F33" w:rsidRPr="00744D01" w:rsidRDefault="00172F33" w:rsidP="00172F33">
      <w:pPr>
        <w:pStyle w:val="FootnoteText"/>
        <w:rPr>
          <w:rFonts w:cstheme="minorHAnsi"/>
          <w:sz w:val="24"/>
          <w:szCs w:val="24"/>
          <w:lang w:val="en-US"/>
        </w:rPr>
      </w:pPr>
      <w:r w:rsidRPr="00744D01">
        <w:rPr>
          <w:rFonts w:cstheme="minorHAnsi"/>
          <w:sz w:val="24"/>
          <w:szCs w:val="24"/>
          <w:lang w:val="en-US"/>
        </w:rPr>
        <w:t xml:space="preserve">Arroyo, Stephen, ‘Humanistic Psychology and Humanistic Astrology,’ </w:t>
      </w:r>
      <w:r w:rsidRPr="00744D01">
        <w:rPr>
          <w:rFonts w:cstheme="minorHAnsi"/>
          <w:i/>
          <w:iCs/>
          <w:sz w:val="24"/>
          <w:szCs w:val="24"/>
          <w:lang w:val="en-US"/>
        </w:rPr>
        <w:t>Astrology, Psychology and the Four Elements</w:t>
      </w:r>
      <w:r w:rsidRPr="00744D01">
        <w:rPr>
          <w:rFonts w:cstheme="minorHAnsi"/>
          <w:sz w:val="24"/>
          <w:szCs w:val="24"/>
          <w:lang w:val="en-US"/>
        </w:rPr>
        <w:t xml:space="preserve"> &lt; </w:t>
      </w:r>
      <w:hyperlink r:id="rId8" w:history="1">
        <w:r w:rsidRPr="00744D01">
          <w:rPr>
            <w:rStyle w:val="Hyperlink"/>
            <w:rFonts w:cstheme="minorHAnsi"/>
            <w:sz w:val="24"/>
            <w:szCs w:val="24"/>
            <w:lang w:val="en-US"/>
          </w:rPr>
          <w:t>https://www.academia.edu/28692254/Astrology_Psychology_and_the_four_elements</w:t>
        </w:r>
      </w:hyperlink>
      <w:r w:rsidRPr="00744D01">
        <w:rPr>
          <w:rFonts w:cstheme="minorHAnsi"/>
          <w:sz w:val="24"/>
          <w:szCs w:val="24"/>
          <w:lang w:val="en-US"/>
        </w:rPr>
        <w:t xml:space="preserve"> &gt; [accessed 1</w:t>
      </w:r>
      <w:r w:rsidRPr="00744D01">
        <w:rPr>
          <w:rFonts w:cstheme="minorHAnsi"/>
          <w:sz w:val="24"/>
          <w:szCs w:val="24"/>
          <w:vertAlign w:val="superscript"/>
          <w:lang w:val="en-US"/>
        </w:rPr>
        <w:t>st</w:t>
      </w:r>
      <w:r w:rsidRPr="00744D01">
        <w:rPr>
          <w:rFonts w:cstheme="minorHAnsi"/>
          <w:sz w:val="24"/>
          <w:szCs w:val="24"/>
          <w:lang w:val="en-US"/>
        </w:rPr>
        <w:t xml:space="preserve"> January 2020] pp. 44-51</w:t>
      </w:r>
    </w:p>
    <w:p w14:paraId="11309CB2" w14:textId="77777777" w:rsidR="00172F33" w:rsidRPr="00744D01" w:rsidRDefault="00172F33" w:rsidP="004E2751">
      <w:pPr>
        <w:pStyle w:val="NormalWeb"/>
        <w:shd w:val="clear" w:color="auto" w:fill="FFFFFF"/>
        <w:rPr>
          <w:rFonts w:asciiTheme="minorHAnsi" w:hAnsiTheme="minorHAnsi" w:cstheme="minorHAnsi"/>
          <w:color w:val="000000" w:themeColor="text1"/>
          <w:lang w:val="en-US"/>
        </w:rPr>
      </w:pPr>
    </w:p>
    <w:p w14:paraId="216A9B9F" w14:textId="4B1EFCBD" w:rsidR="00FE0989" w:rsidRPr="00FE0989" w:rsidRDefault="00FE0989" w:rsidP="00FE0989">
      <w:pPr>
        <w:pStyle w:val="NormalWeb"/>
        <w:shd w:val="clear" w:color="auto" w:fill="FFFFFF"/>
        <w:rPr>
          <w:rFonts w:asciiTheme="minorHAnsi" w:hAnsiTheme="minorHAnsi" w:cstheme="minorHAnsi"/>
          <w:color w:val="000000" w:themeColor="text1"/>
        </w:rPr>
      </w:pPr>
      <w:r w:rsidRPr="00FE0989">
        <w:rPr>
          <w:rFonts w:asciiTheme="minorHAnsi" w:hAnsiTheme="minorHAnsi" w:cstheme="minorHAnsi"/>
          <w:color w:val="000000" w:themeColor="text1"/>
        </w:rPr>
        <w:t>Brown, A. Barratt</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 xml:space="preserve"> </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The Dark Night of the Soul</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 </w:t>
      </w:r>
      <w:r w:rsidRPr="00FE0989">
        <w:rPr>
          <w:rFonts w:asciiTheme="minorHAnsi" w:hAnsiTheme="minorHAnsi" w:cstheme="minorHAnsi"/>
          <w:i/>
          <w:iCs/>
          <w:color w:val="000000" w:themeColor="text1"/>
        </w:rPr>
        <w:t>The Journal of Religion</w:t>
      </w:r>
      <w:r w:rsidRPr="00FE0989">
        <w:rPr>
          <w:rFonts w:asciiTheme="minorHAnsi" w:hAnsiTheme="minorHAnsi" w:cstheme="minorHAnsi"/>
          <w:color w:val="000000" w:themeColor="text1"/>
        </w:rPr>
        <w:t>, vol. 3, no. 5, 1923, pp. 476–488. </w:t>
      </w:r>
      <w:r w:rsidRPr="00FE0989">
        <w:rPr>
          <w:rFonts w:asciiTheme="minorHAnsi" w:hAnsiTheme="minorHAnsi" w:cstheme="minorHAnsi"/>
          <w:i/>
          <w:iCs/>
          <w:color w:val="000000" w:themeColor="text1"/>
        </w:rPr>
        <w:t>JSTOR</w:t>
      </w:r>
      <w:r w:rsidRPr="00FE0989">
        <w:rPr>
          <w:rFonts w:asciiTheme="minorHAnsi" w:hAnsiTheme="minorHAnsi" w:cstheme="minorHAnsi"/>
          <w:color w:val="000000" w:themeColor="text1"/>
        </w:rPr>
        <w:t>, www.jstor.org/stable/1195685</w:t>
      </w:r>
    </w:p>
    <w:p w14:paraId="744420A7" w14:textId="74A59303" w:rsidR="00DA782D" w:rsidRDefault="00DA782D" w:rsidP="004E2751">
      <w:pPr>
        <w:pStyle w:val="NormalWeb"/>
        <w:shd w:val="clear" w:color="auto" w:fill="FFFFFF"/>
        <w:rPr>
          <w:rFonts w:asciiTheme="minorHAnsi" w:hAnsiTheme="minorHAnsi" w:cstheme="minorHAnsi"/>
          <w:color w:val="000000" w:themeColor="text1"/>
          <w:lang w:val="en-US"/>
        </w:rPr>
      </w:pPr>
    </w:p>
    <w:p w14:paraId="7D24172F" w14:textId="621EB39C" w:rsidR="00DA782D" w:rsidRPr="00DA782D" w:rsidRDefault="00DA782D" w:rsidP="00DA782D">
      <w:pPr>
        <w:pStyle w:val="NormalWeb"/>
        <w:shd w:val="clear" w:color="auto" w:fill="FFFFFF"/>
        <w:rPr>
          <w:rFonts w:asciiTheme="minorHAnsi" w:hAnsiTheme="minorHAnsi" w:cstheme="minorHAnsi"/>
          <w:color w:val="000000" w:themeColor="text1"/>
        </w:rPr>
      </w:pPr>
      <w:r w:rsidRPr="00DA782D">
        <w:rPr>
          <w:rFonts w:asciiTheme="minorHAnsi" w:hAnsiTheme="minorHAnsi" w:cstheme="minorHAnsi"/>
          <w:color w:val="000000" w:themeColor="text1"/>
        </w:rPr>
        <w:t>Bullard, Melissa Meriam</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 xml:space="preserve"> </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The Inward Zodiac: A Development in Ficino's Thought on Astrology</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 </w:t>
      </w:r>
      <w:r w:rsidRPr="00DA782D">
        <w:rPr>
          <w:rFonts w:asciiTheme="minorHAnsi" w:hAnsiTheme="minorHAnsi" w:cstheme="minorHAnsi"/>
          <w:i/>
          <w:iCs/>
          <w:color w:val="000000" w:themeColor="text1"/>
        </w:rPr>
        <w:t>Renaissance Quarterly</w:t>
      </w:r>
      <w:r w:rsidRPr="00DA782D">
        <w:rPr>
          <w:rFonts w:asciiTheme="minorHAnsi" w:hAnsiTheme="minorHAnsi" w:cstheme="minorHAnsi"/>
          <w:color w:val="000000" w:themeColor="text1"/>
        </w:rPr>
        <w:t>, vol. 43, no. 4, 1990, pp. 687–708. </w:t>
      </w:r>
      <w:r w:rsidRPr="00DA782D">
        <w:rPr>
          <w:rFonts w:asciiTheme="minorHAnsi" w:hAnsiTheme="minorHAnsi" w:cstheme="minorHAnsi"/>
          <w:i/>
          <w:iCs/>
          <w:color w:val="000000" w:themeColor="text1"/>
        </w:rPr>
        <w:t>JSTOR</w:t>
      </w:r>
      <w:r w:rsidRPr="00DA782D">
        <w:rPr>
          <w:rFonts w:asciiTheme="minorHAnsi" w:hAnsiTheme="minorHAnsi" w:cstheme="minorHAnsi"/>
          <w:color w:val="000000" w:themeColor="text1"/>
        </w:rPr>
        <w:t>, www.jstor.org/stable/2862785</w:t>
      </w:r>
    </w:p>
    <w:p w14:paraId="0F05CD1C" w14:textId="77777777" w:rsidR="00DA782D" w:rsidRDefault="00DA782D" w:rsidP="004E2751">
      <w:pPr>
        <w:pStyle w:val="NormalWeb"/>
        <w:shd w:val="clear" w:color="auto" w:fill="FFFFFF"/>
        <w:rPr>
          <w:rFonts w:asciiTheme="minorHAnsi" w:hAnsiTheme="minorHAnsi" w:cstheme="minorHAnsi"/>
          <w:color w:val="000000" w:themeColor="text1"/>
          <w:lang w:val="en-US"/>
        </w:rPr>
      </w:pPr>
    </w:p>
    <w:p w14:paraId="153FB534" w14:textId="77777777" w:rsidR="0088783F" w:rsidRPr="0088783F" w:rsidRDefault="0088783F" w:rsidP="0088783F">
      <w:pPr>
        <w:rPr>
          <w:rFonts w:asciiTheme="minorHAnsi" w:hAnsiTheme="minorHAnsi" w:cstheme="minorHAnsi"/>
        </w:rPr>
      </w:pPr>
      <w:r w:rsidRPr="0088783F">
        <w:rPr>
          <w:rFonts w:asciiTheme="minorHAnsi" w:hAnsiTheme="minorHAnsi" w:cstheme="minorHAnsi"/>
        </w:rPr>
        <w:t xml:space="preserve">Campion, Nick, ‘Astronomy and Psyche in the Classical World: Plato, Aristotle, Zeno, Ptolemy, in </w:t>
      </w:r>
      <w:r w:rsidRPr="0088783F">
        <w:rPr>
          <w:rFonts w:asciiTheme="minorHAnsi" w:hAnsiTheme="minorHAnsi" w:cstheme="minorHAnsi"/>
          <w:i/>
          <w:iCs/>
        </w:rPr>
        <w:t>Journal of Cosmology</w:t>
      </w:r>
      <w:r w:rsidRPr="0088783F">
        <w:rPr>
          <w:rFonts w:asciiTheme="minorHAnsi" w:hAnsiTheme="minorHAnsi" w:cstheme="minorHAnsi"/>
        </w:rPr>
        <w:t xml:space="preserve">, 2010, Vol 9, 2179-2186 </w:t>
      </w:r>
    </w:p>
    <w:p w14:paraId="06480DA2" w14:textId="77777777" w:rsidR="0088783F" w:rsidRPr="00744D01" w:rsidRDefault="0088783F" w:rsidP="004E2751">
      <w:pPr>
        <w:pStyle w:val="NormalWeb"/>
        <w:shd w:val="clear" w:color="auto" w:fill="FFFFFF"/>
        <w:rPr>
          <w:rFonts w:asciiTheme="minorHAnsi" w:hAnsiTheme="minorHAnsi" w:cstheme="minorHAnsi"/>
          <w:color w:val="000000" w:themeColor="text1"/>
          <w:lang w:val="en-US"/>
        </w:rPr>
      </w:pPr>
    </w:p>
    <w:p w14:paraId="616AC076" w14:textId="2039E556" w:rsidR="00F8382F" w:rsidRDefault="00F8382F" w:rsidP="00F8382F">
      <w:pPr>
        <w:pStyle w:val="NormalWeb"/>
        <w:shd w:val="clear" w:color="auto" w:fill="FFFFFF"/>
        <w:rPr>
          <w:rFonts w:asciiTheme="minorHAnsi" w:eastAsia="Times New Roman" w:hAnsiTheme="minorHAnsi" w:cstheme="minorHAnsi"/>
          <w:lang w:eastAsia="en-GB"/>
        </w:rPr>
      </w:pPr>
      <w:r w:rsidRPr="00744D01">
        <w:rPr>
          <w:rFonts w:asciiTheme="minorHAnsi" w:hAnsiTheme="minorHAnsi" w:cstheme="minorHAnsi"/>
          <w:color w:val="000000" w:themeColor="text1"/>
        </w:rPr>
        <w:t xml:space="preserve">Clark, Brian, ‘Jung and the Astrological Timepiece,’ </w:t>
      </w:r>
      <w:proofErr w:type="spellStart"/>
      <w:r w:rsidRPr="00744D01">
        <w:rPr>
          <w:rFonts w:asciiTheme="minorHAnsi" w:hAnsiTheme="minorHAnsi" w:cstheme="minorHAnsi"/>
          <w:color w:val="000000" w:themeColor="text1"/>
        </w:rPr>
        <w:t>Astrosynthesis</w:t>
      </w:r>
      <w:proofErr w:type="spellEnd"/>
      <w:r w:rsidRPr="00744D01">
        <w:rPr>
          <w:rFonts w:asciiTheme="minorHAnsi" w:hAnsiTheme="minorHAnsi" w:cstheme="minorHAnsi"/>
          <w:color w:val="000000" w:themeColor="text1"/>
        </w:rPr>
        <w:t xml:space="preserve"> </w:t>
      </w:r>
      <w:r w:rsidRPr="00744D01">
        <w:rPr>
          <w:rFonts w:asciiTheme="minorHAnsi" w:hAnsiTheme="minorHAnsi" w:cstheme="minorHAnsi"/>
        </w:rPr>
        <w:t xml:space="preserve">&lt; </w:t>
      </w:r>
      <w:r w:rsidRPr="00744D01">
        <w:rPr>
          <w:rFonts w:asciiTheme="minorHAnsi" w:eastAsia="Times New Roman" w:hAnsiTheme="minorHAnsi" w:cstheme="minorHAnsi"/>
          <w:lang w:eastAsia="en-GB"/>
        </w:rPr>
        <w:t>https://www.astrosynthesis.com.au/astrology-articles/&gt; [accessed on 30</w:t>
      </w:r>
      <w:r w:rsidRPr="00744D01">
        <w:rPr>
          <w:rFonts w:asciiTheme="minorHAnsi" w:eastAsia="Times New Roman" w:hAnsiTheme="minorHAnsi" w:cstheme="minorHAnsi"/>
          <w:vertAlign w:val="superscript"/>
          <w:lang w:eastAsia="en-GB"/>
        </w:rPr>
        <w:t>th</w:t>
      </w:r>
      <w:r w:rsidRPr="00744D01">
        <w:rPr>
          <w:rFonts w:asciiTheme="minorHAnsi" w:eastAsia="Times New Roman" w:hAnsiTheme="minorHAnsi" w:cstheme="minorHAnsi"/>
          <w:lang w:eastAsia="en-GB"/>
        </w:rPr>
        <w:t xml:space="preserve"> December 2019]</w:t>
      </w:r>
    </w:p>
    <w:p w14:paraId="681FC505" w14:textId="25D6342C" w:rsidR="00EF28A8" w:rsidRDefault="00EF28A8" w:rsidP="00F8382F">
      <w:pPr>
        <w:pStyle w:val="NormalWeb"/>
        <w:shd w:val="clear" w:color="auto" w:fill="FFFFFF"/>
        <w:rPr>
          <w:rFonts w:asciiTheme="minorHAnsi" w:eastAsia="Times New Roman" w:hAnsiTheme="minorHAnsi" w:cstheme="minorHAnsi"/>
          <w:lang w:eastAsia="en-GB"/>
        </w:rPr>
      </w:pPr>
    </w:p>
    <w:p w14:paraId="4356707D" w14:textId="6626C036" w:rsidR="00EF28A8" w:rsidRPr="00EF28A8" w:rsidRDefault="00EF28A8" w:rsidP="00EF28A8">
      <w:pPr>
        <w:pStyle w:val="NormalWeb"/>
        <w:shd w:val="clear" w:color="auto" w:fill="FFFFFF"/>
        <w:rPr>
          <w:rFonts w:asciiTheme="minorHAnsi" w:hAnsiTheme="minorHAnsi" w:cstheme="minorHAnsi"/>
        </w:rPr>
      </w:pPr>
      <w:proofErr w:type="spellStart"/>
      <w:r w:rsidRPr="00EF28A8">
        <w:rPr>
          <w:rFonts w:asciiTheme="minorHAnsi" w:hAnsiTheme="minorHAnsi" w:cstheme="minorHAnsi"/>
        </w:rPr>
        <w:t>Drob</w:t>
      </w:r>
      <w:proofErr w:type="spellEnd"/>
      <w:r>
        <w:rPr>
          <w:rFonts w:asciiTheme="minorHAnsi" w:hAnsiTheme="minorHAnsi" w:cstheme="minorHAnsi"/>
        </w:rPr>
        <w:t xml:space="preserve">, </w:t>
      </w:r>
      <w:r w:rsidRPr="00EF28A8">
        <w:rPr>
          <w:rFonts w:asciiTheme="minorHAnsi" w:hAnsiTheme="minorHAnsi" w:cstheme="minorHAnsi"/>
        </w:rPr>
        <w:t>Sanford L.</w:t>
      </w:r>
      <w:r>
        <w:rPr>
          <w:rFonts w:asciiTheme="minorHAnsi" w:hAnsiTheme="minorHAnsi" w:cstheme="minorHAnsi"/>
        </w:rPr>
        <w:t>, ‘</w:t>
      </w:r>
      <w:r w:rsidRPr="00407275">
        <w:rPr>
          <w:rFonts w:asciiTheme="minorHAnsi" w:hAnsiTheme="minorHAnsi" w:cstheme="minorHAnsi"/>
        </w:rPr>
        <w:t>T</w:t>
      </w:r>
      <w:r w:rsidR="00484545">
        <w:rPr>
          <w:rFonts w:asciiTheme="minorHAnsi" w:hAnsiTheme="minorHAnsi" w:cstheme="minorHAnsi"/>
        </w:rPr>
        <w:t>he</w:t>
      </w:r>
      <w:r w:rsidRPr="00407275">
        <w:rPr>
          <w:rFonts w:asciiTheme="minorHAnsi" w:hAnsiTheme="minorHAnsi" w:cstheme="minorHAnsi"/>
        </w:rPr>
        <w:t xml:space="preserve"> </w:t>
      </w:r>
      <w:r w:rsidR="00484545">
        <w:rPr>
          <w:rFonts w:asciiTheme="minorHAnsi" w:hAnsiTheme="minorHAnsi" w:cstheme="minorHAnsi"/>
        </w:rPr>
        <w:t>depth</w:t>
      </w:r>
      <w:r w:rsidRPr="00407275">
        <w:rPr>
          <w:rFonts w:asciiTheme="minorHAnsi" w:hAnsiTheme="minorHAnsi" w:cstheme="minorHAnsi"/>
        </w:rPr>
        <w:t xml:space="preserve"> </w:t>
      </w:r>
      <w:r w:rsidR="00484545">
        <w:rPr>
          <w:rFonts w:asciiTheme="minorHAnsi" w:hAnsiTheme="minorHAnsi" w:cstheme="minorHAnsi"/>
        </w:rPr>
        <w:t>of</w:t>
      </w:r>
      <w:r w:rsidRPr="00407275">
        <w:rPr>
          <w:rFonts w:asciiTheme="minorHAnsi" w:hAnsiTheme="minorHAnsi" w:cstheme="minorHAnsi"/>
        </w:rPr>
        <w:t xml:space="preserve"> </w:t>
      </w:r>
      <w:r w:rsidR="00484545">
        <w:rPr>
          <w:rFonts w:asciiTheme="minorHAnsi" w:hAnsiTheme="minorHAnsi" w:cstheme="minorHAnsi"/>
        </w:rPr>
        <w:t>the</w:t>
      </w:r>
      <w:r w:rsidRPr="00407275">
        <w:rPr>
          <w:rFonts w:asciiTheme="minorHAnsi" w:hAnsiTheme="minorHAnsi" w:cstheme="minorHAnsi"/>
        </w:rPr>
        <w:t xml:space="preserve"> </w:t>
      </w:r>
      <w:r w:rsidR="00484545">
        <w:rPr>
          <w:rFonts w:asciiTheme="minorHAnsi" w:hAnsiTheme="minorHAnsi" w:cstheme="minorHAnsi"/>
        </w:rPr>
        <w:t>soul</w:t>
      </w:r>
      <w:r w:rsidRPr="00407275">
        <w:rPr>
          <w:rFonts w:asciiTheme="minorHAnsi" w:hAnsiTheme="minorHAnsi" w:cstheme="minorHAnsi"/>
        </w:rPr>
        <w:t>: J</w:t>
      </w:r>
      <w:r w:rsidR="00484545">
        <w:rPr>
          <w:rFonts w:asciiTheme="minorHAnsi" w:hAnsiTheme="minorHAnsi" w:cstheme="minorHAnsi"/>
        </w:rPr>
        <w:t>ames</w:t>
      </w:r>
      <w:r w:rsidRPr="00407275">
        <w:rPr>
          <w:rFonts w:asciiTheme="minorHAnsi" w:hAnsiTheme="minorHAnsi" w:cstheme="minorHAnsi"/>
        </w:rPr>
        <w:t xml:space="preserve"> H</w:t>
      </w:r>
      <w:r w:rsidR="00484545">
        <w:rPr>
          <w:rFonts w:asciiTheme="minorHAnsi" w:hAnsiTheme="minorHAnsi" w:cstheme="minorHAnsi"/>
        </w:rPr>
        <w:t>illman’s</w:t>
      </w:r>
      <w:r w:rsidRPr="00407275">
        <w:rPr>
          <w:rFonts w:asciiTheme="minorHAnsi" w:hAnsiTheme="minorHAnsi" w:cstheme="minorHAnsi"/>
        </w:rPr>
        <w:t xml:space="preserve"> </w:t>
      </w:r>
      <w:r w:rsidR="00484545">
        <w:rPr>
          <w:rFonts w:asciiTheme="minorHAnsi" w:hAnsiTheme="minorHAnsi" w:cstheme="minorHAnsi"/>
        </w:rPr>
        <w:t>vision</w:t>
      </w:r>
      <w:r w:rsidRPr="00407275">
        <w:rPr>
          <w:rFonts w:asciiTheme="minorHAnsi" w:hAnsiTheme="minorHAnsi" w:cstheme="minorHAnsi"/>
        </w:rPr>
        <w:t xml:space="preserve"> </w:t>
      </w:r>
      <w:r w:rsidR="00484545">
        <w:rPr>
          <w:rFonts w:asciiTheme="minorHAnsi" w:hAnsiTheme="minorHAnsi" w:cstheme="minorHAnsi"/>
        </w:rPr>
        <w:t>of</w:t>
      </w:r>
      <w:r w:rsidRPr="00407275">
        <w:rPr>
          <w:rFonts w:asciiTheme="minorHAnsi" w:hAnsiTheme="minorHAnsi" w:cstheme="minorHAnsi"/>
        </w:rPr>
        <w:t xml:space="preserve"> </w:t>
      </w:r>
      <w:r w:rsidR="00484545">
        <w:rPr>
          <w:rFonts w:asciiTheme="minorHAnsi" w:hAnsiTheme="minorHAnsi" w:cstheme="minorHAnsi"/>
        </w:rPr>
        <w:t>psychology</w:t>
      </w:r>
      <w:r w:rsidR="00407275">
        <w:rPr>
          <w:rFonts w:asciiTheme="minorHAnsi" w:hAnsiTheme="minorHAnsi" w:cstheme="minorHAnsi"/>
        </w:rPr>
        <w:t xml:space="preserve">,’ Jung and the Kabbalah, available at Newkabbalah.com &lt; </w:t>
      </w:r>
      <w:hyperlink r:id="rId9" w:history="1">
        <w:r w:rsidR="00407275" w:rsidRPr="0042302D">
          <w:rPr>
            <w:rStyle w:val="Hyperlink"/>
            <w:rFonts w:asciiTheme="minorHAnsi" w:hAnsiTheme="minorHAnsi" w:cstheme="minorHAnsi"/>
          </w:rPr>
          <w:t>http://www.newkabbalah.com/hil2.html</w:t>
        </w:r>
      </w:hyperlink>
      <w:r w:rsidR="00407275">
        <w:rPr>
          <w:rFonts w:asciiTheme="minorHAnsi" w:hAnsiTheme="minorHAnsi" w:cstheme="minorHAnsi"/>
        </w:rPr>
        <w:t xml:space="preserve"> &gt; [accessed 4</w:t>
      </w:r>
      <w:r w:rsidR="00407275" w:rsidRPr="00407275">
        <w:rPr>
          <w:rFonts w:asciiTheme="minorHAnsi" w:hAnsiTheme="minorHAnsi" w:cstheme="minorHAnsi"/>
          <w:vertAlign w:val="superscript"/>
        </w:rPr>
        <w:t>th</w:t>
      </w:r>
      <w:r w:rsidR="00407275">
        <w:rPr>
          <w:rFonts w:asciiTheme="minorHAnsi" w:hAnsiTheme="minorHAnsi" w:cstheme="minorHAnsi"/>
        </w:rPr>
        <w:t xml:space="preserve"> January 2020]</w:t>
      </w:r>
    </w:p>
    <w:p w14:paraId="1EAD9BFE" w14:textId="66264373" w:rsidR="00EF28A8" w:rsidRPr="00EF28A8" w:rsidRDefault="00EF28A8" w:rsidP="00EF28A8">
      <w:pPr>
        <w:pStyle w:val="NormalWeb"/>
        <w:shd w:val="clear" w:color="auto" w:fill="FFFFFF"/>
        <w:rPr>
          <w:rFonts w:asciiTheme="minorHAnsi" w:hAnsiTheme="minorHAnsi" w:cstheme="minorHAnsi"/>
        </w:rPr>
      </w:pPr>
      <w:r w:rsidRPr="00EF28A8">
        <w:rPr>
          <w:rFonts w:asciiTheme="minorHAnsi" w:hAnsiTheme="minorHAnsi" w:cstheme="minorHAnsi"/>
        </w:rPr>
        <w:t xml:space="preserve"> </w:t>
      </w:r>
    </w:p>
    <w:p w14:paraId="7FF57347" w14:textId="41D576B2" w:rsidR="004015AB" w:rsidRPr="00FE0989" w:rsidRDefault="006015C3" w:rsidP="006015C3">
      <w:pPr>
        <w:rPr>
          <w:rFonts w:asciiTheme="minorHAnsi" w:hAnsiTheme="minorHAnsi" w:cstheme="minorHAnsi"/>
        </w:rPr>
      </w:pPr>
      <w:r w:rsidRPr="00744D01">
        <w:rPr>
          <w:rFonts w:asciiTheme="minorHAnsi" w:hAnsiTheme="minorHAnsi" w:cstheme="minorHAnsi"/>
          <w:color w:val="000000" w:themeColor="text1"/>
        </w:rPr>
        <w:t>Greene, L</w:t>
      </w:r>
      <w:r w:rsidR="0066473E" w:rsidRPr="00744D01">
        <w:rPr>
          <w:rFonts w:asciiTheme="minorHAnsi" w:hAnsiTheme="minorHAnsi" w:cstheme="minorHAnsi"/>
          <w:color w:val="000000" w:themeColor="text1"/>
        </w:rPr>
        <w:t>iz</w:t>
      </w:r>
      <w:r w:rsidRPr="00744D01">
        <w:rPr>
          <w:rFonts w:asciiTheme="minorHAnsi" w:hAnsiTheme="minorHAnsi" w:cstheme="minorHAnsi"/>
          <w:color w:val="000000" w:themeColor="text1"/>
        </w:rPr>
        <w:t>, ‘Mystical Experiences Among Astrologers’, Culture And Cosmos, Vol. 13, no. 2, Autumn/Winter 2009, pp. 3–32.</w:t>
      </w:r>
    </w:p>
    <w:p w14:paraId="5FA67DAC" w14:textId="11302161" w:rsidR="00927858" w:rsidRDefault="00927858" w:rsidP="006015C3">
      <w:pPr>
        <w:rPr>
          <w:rFonts w:asciiTheme="minorHAnsi" w:hAnsiTheme="minorHAnsi" w:cstheme="minorHAnsi"/>
          <w:color w:val="000000" w:themeColor="text1"/>
        </w:rPr>
      </w:pPr>
    </w:p>
    <w:p w14:paraId="25A5ECF2" w14:textId="77777777" w:rsidR="00927858" w:rsidRPr="00927858" w:rsidRDefault="00927858" w:rsidP="00927858">
      <w:pPr>
        <w:rPr>
          <w:rFonts w:asciiTheme="minorHAnsi" w:hAnsiTheme="minorHAnsi" w:cstheme="minorHAnsi"/>
          <w:color w:val="000000" w:themeColor="text1"/>
        </w:rPr>
      </w:pPr>
      <w:r w:rsidRPr="00927858">
        <w:rPr>
          <w:rFonts w:asciiTheme="minorHAnsi" w:hAnsiTheme="minorHAnsi" w:cstheme="minorHAnsi"/>
          <w:color w:val="000000" w:themeColor="text1"/>
        </w:rPr>
        <w:t xml:space="preserve">Jung, C.G., </w:t>
      </w:r>
      <w:r w:rsidRPr="00927858">
        <w:rPr>
          <w:rFonts w:asciiTheme="minorHAnsi" w:hAnsiTheme="minorHAnsi" w:cstheme="minorHAnsi"/>
          <w:i/>
          <w:iCs/>
          <w:color w:val="000000" w:themeColor="text1"/>
        </w:rPr>
        <w:t>Psychology and Religion</w:t>
      </w:r>
      <w:r w:rsidRPr="00927858">
        <w:rPr>
          <w:rFonts w:asciiTheme="minorHAnsi" w:hAnsiTheme="minorHAnsi" w:cstheme="minorHAnsi"/>
          <w:color w:val="000000" w:themeColor="text1"/>
        </w:rPr>
        <w:t>, Collected Works 11, (UK: Routledge &amp; Kegan Paul, 1969) 222 n. 2</w:t>
      </w:r>
    </w:p>
    <w:p w14:paraId="7E7D3D4F" w14:textId="77777777" w:rsidR="00927858" w:rsidRDefault="00927858" w:rsidP="006015C3">
      <w:pPr>
        <w:rPr>
          <w:rFonts w:asciiTheme="minorHAnsi" w:hAnsiTheme="minorHAnsi" w:cstheme="minorHAnsi"/>
          <w:color w:val="000000" w:themeColor="text1"/>
        </w:rPr>
      </w:pPr>
    </w:p>
    <w:p w14:paraId="4C996C18" w14:textId="60E9573C" w:rsidR="006015C3" w:rsidRPr="00744D01" w:rsidRDefault="004015AB" w:rsidP="006015C3">
      <w:pPr>
        <w:rPr>
          <w:rFonts w:asciiTheme="minorHAnsi" w:hAnsiTheme="minorHAnsi" w:cstheme="minorHAnsi"/>
          <w:color w:val="000000" w:themeColor="text1"/>
        </w:rPr>
      </w:pPr>
      <w:r w:rsidRPr="004015AB">
        <w:rPr>
          <w:rFonts w:asciiTheme="minorHAnsi" w:hAnsiTheme="minorHAnsi" w:cstheme="minorHAnsi"/>
          <w:color w:val="000000" w:themeColor="text1"/>
        </w:rPr>
        <w:t xml:space="preserve">Lajoie &amp; Shapiro, ‘Definitions of Transpersonal Psychology: The First Twenty-Three Years’, </w:t>
      </w:r>
      <w:r w:rsidRPr="004015AB">
        <w:rPr>
          <w:rFonts w:asciiTheme="minorHAnsi" w:hAnsiTheme="minorHAnsi" w:cstheme="minorHAnsi"/>
          <w:i/>
          <w:iCs/>
          <w:color w:val="000000" w:themeColor="text1"/>
        </w:rPr>
        <w:t>The Journal of Transpersonal Psychology</w:t>
      </w:r>
      <w:r w:rsidRPr="004015AB">
        <w:rPr>
          <w:rFonts w:asciiTheme="minorHAnsi" w:hAnsiTheme="minorHAnsi" w:cstheme="minorHAnsi"/>
          <w:color w:val="000000" w:themeColor="text1"/>
        </w:rPr>
        <w:t xml:space="preserve">, 1992, Vol. 24, No. 1. </w:t>
      </w:r>
      <w:r w:rsidR="006015C3" w:rsidRPr="00744D01">
        <w:rPr>
          <w:rFonts w:asciiTheme="minorHAnsi" w:hAnsiTheme="minorHAnsi" w:cstheme="minorHAnsi"/>
          <w:color w:val="000000" w:themeColor="text1"/>
        </w:rPr>
        <w:t xml:space="preserve"> </w:t>
      </w:r>
    </w:p>
    <w:p w14:paraId="7D9F1236" w14:textId="77777777" w:rsidR="006015C3" w:rsidRPr="00744D01" w:rsidRDefault="006015C3" w:rsidP="00876D11">
      <w:pPr>
        <w:rPr>
          <w:rFonts w:asciiTheme="minorHAnsi" w:hAnsiTheme="minorHAnsi" w:cstheme="minorHAnsi"/>
          <w:color w:val="000000" w:themeColor="text1"/>
        </w:rPr>
      </w:pPr>
    </w:p>
    <w:p w14:paraId="01B53BED" w14:textId="7D41FFA4" w:rsidR="00876D11" w:rsidRPr="00744D01" w:rsidRDefault="00876D11" w:rsidP="00876D11">
      <w:pPr>
        <w:rPr>
          <w:rFonts w:asciiTheme="minorHAnsi" w:hAnsiTheme="minorHAnsi" w:cstheme="minorHAnsi"/>
          <w:color w:val="000000" w:themeColor="text1"/>
        </w:rPr>
      </w:pPr>
      <w:r w:rsidRPr="00744D01">
        <w:rPr>
          <w:rFonts w:asciiTheme="minorHAnsi" w:hAnsiTheme="minorHAnsi" w:cstheme="minorHAnsi"/>
          <w:color w:val="000000" w:themeColor="text1"/>
        </w:rPr>
        <w:t>Maslow, A</w:t>
      </w:r>
      <w:r w:rsidR="008A6A95" w:rsidRPr="00744D01">
        <w:rPr>
          <w:rFonts w:asciiTheme="minorHAnsi" w:hAnsiTheme="minorHAnsi" w:cstheme="minorHAnsi"/>
          <w:color w:val="000000" w:themeColor="text1"/>
        </w:rPr>
        <w:t>braham</w:t>
      </w:r>
      <w:r w:rsidRPr="00744D01">
        <w:rPr>
          <w:rFonts w:asciiTheme="minorHAnsi" w:hAnsiTheme="minorHAnsi" w:cstheme="minorHAnsi"/>
          <w:color w:val="000000" w:themeColor="text1"/>
        </w:rPr>
        <w:t>.</w:t>
      </w:r>
      <w:r w:rsidR="006B5253">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H, </w:t>
      </w:r>
      <w:r w:rsidRPr="00744D01">
        <w:rPr>
          <w:rFonts w:asciiTheme="minorHAnsi" w:hAnsiTheme="minorHAnsi" w:cstheme="minorHAnsi"/>
          <w:i/>
          <w:iCs/>
          <w:color w:val="000000" w:themeColor="text1"/>
        </w:rPr>
        <w:t>Religions, Values, and Peak Experiences</w:t>
      </w:r>
      <w:r w:rsidRPr="00744D01">
        <w:rPr>
          <w:rFonts w:asciiTheme="minorHAnsi" w:hAnsiTheme="minorHAnsi" w:cstheme="minorHAnsi"/>
          <w:color w:val="000000" w:themeColor="text1"/>
        </w:rPr>
        <w:t xml:space="preserve"> available online at</w:t>
      </w:r>
      <w:r w:rsidR="00C45219" w:rsidRPr="00744D01">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&lt;</w:t>
      </w:r>
      <w:hyperlink r:id="rId10" w:history="1">
        <w:r w:rsidRPr="00744D01">
          <w:rPr>
            <w:rStyle w:val="Hyperlink"/>
            <w:rFonts w:asciiTheme="minorHAnsi" w:hAnsiTheme="minorHAnsi" w:cstheme="minorHAnsi"/>
          </w:rPr>
          <w:t>http://www.bahaistudies.net/asma/peak_experiences.pdf</w:t>
        </w:r>
      </w:hyperlink>
      <w:r w:rsidRPr="00744D01">
        <w:rPr>
          <w:rFonts w:asciiTheme="minorHAnsi" w:hAnsiTheme="minorHAnsi" w:cstheme="minorHAnsi"/>
          <w:color w:val="000000" w:themeColor="text1"/>
        </w:rPr>
        <w:t>&gt; accessed on [30</w:t>
      </w:r>
      <w:r w:rsidRPr="00744D01">
        <w:rPr>
          <w:rFonts w:asciiTheme="minorHAnsi" w:hAnsiTheme="minorHAnsi" w:cstheme="minorHAnsi"/>
          <w:color w:val="000000" w:themeColor="text1"/>
          <w:vertAlign w:val="superscript"/>
        </w:rPr>
        <w:t>th</w:t>
      </w:r>
      <w:r w:rsidRPr="00744D01">
        <w:rPr>
          <w:rFonts w:asciiTheme="minorHAnsi" w:hAnsiTheme="minorHAnsi" w:cstheme="minorHAnsi"/>
          <w:color w:val="000000" w:themeColor="text1"/>
        </w:rPr>
        <w:t xml:space="preserve"> November 2019] </w:t>
      </w:r>
    </w:p>
    <w:p w14:paraId="0160FFE7" w14:textId="0145E483" w:rsidR="00B04915" w:rsidRPr="00744D01" w:rsidRDefault="00B04915" w:rsidP="00876D11">
      <w:pPr>
        <w:rPr>
          <w:rFonts w:asciiTheme="minorHAnsi" w:hAnsiTheme="minorHAnsi" w:cstheme="minorHAnsi"/>
          <w:color w:val="000000" w:themeColor="text1"/>
        </w:rPr>
      </w:pPr>
    </w:p>
    <w:p w14:paraId="793B5BDA" w14:textId="766850F1" w:rsidR="00B04915" w:rsidRPr="00744D01" w:rsidRDefault="00B04915" w:rsidP="00B04915">
      <w:pPr>
        <w:rPr>
          <w:rFonts w:asciiTheme="minorHAnsi" w:hAnsiTheme="minorHAnsi" w:cstheme="minorHAnsi"/>
          <w:color w:val="000000" w:themeColor="text1"/>
        </w:rPr>
      </w:pPr>
      <w:r w:rsidRPr="00744D01">
        <w:rPr>
          <w:rFonts w:asciiTheme="minorHAnsi" w:hAnsiTheme="minorHAnsi" w:cstheme="minorHAnsi"/>
          <w:color w:val="000000" w:themeColor="text1"/>
        </w:rPr>
        <w:t xml:space="preserve">Rank, Otto; Richter, Gregory C. and Lieberman, E. James, ‘Psychology and the Soul’, </w:t>
      </w:r>
      <w:r w:rsidRPr="00744D01">
        <w:rPr>
          <w:rFonts w:asciiTheme="minorHAnsi" w:hAnsiTheme="minorHAnsi" w:cstheme="minorHAnsi"/>
          <w:i/>
          <w:iCs/>
          <w:color w:val="000000" w:themeColor="text1"/>
        </w:rPr>
        <w:t>Journal of Religion and Health</w:t>
      </w:r>
      <w:r w:rsidRPr="00744D01">
        <w:rPr>
          <w:rFonts w:asciiTheme="minorHAnsi" w:hAnsiTheme="minorHAnsi" w:cstheme="minorHAnsi"/>
          <w:color w:val="000000" w:themeColor="text1"/>
        </w:rPr>
        <w:t>, Vol. 35, No. 3 (Fall, 1996), pp. 193-201</w:t>
      </w:r>
    </w:p>
    <w:p w14:paraId="1AF61EC5" w14:textId="6F0730B9" w:rsidR="00F14CA3" w:rsidRPr="00744D01" w:rsidRDefault="00F14CA3" w:rsidP="00B04915">
      <w:pPr>
        <w:rPr>
          <w:rFonts w:asciiTheme="minorHAnsi" w:hAnsiTheme="minorHAnsi" w:cstheme="minorHAnsi"/>
          <w:color w:val="000000" w:themeColor="text1"/>
        </w:rPr>
      </w:pPr>
    </w:p>
    <w:p w14:paraId="01E51C27" w14:textId="3CE87E31" w:rsidR="00F14CA3" w:rsidRPr="00744D01" w:rsidRDefault="00F14CA3" w:rsidP="00B04915">
      <w:pPr>
        <w:rPr>
          <w:rFonts w:asciiTheme="minorHAnsi" w:hAnsiTheme="minorHAnsi" w:cstheme="minorHAnsi"/>
          <w:color w:val="000000" w:themeColor="text1"/>
        </w:rPr>
      </w:pPr>
      <w:r w:rsidRPr="00744D01">
        <w:rPr>
          <w:rFonts w:asciiTheme="minorHAnsi" w:hAnsiTheme="minorHAnsi" w:cstheme="minorHAnsi"/>
          <w:color w:val="000000" w:themeColor="text1"/>
        </w:rPr>
        <w:t xml:space="preserve">St. John of the Cross, </w:t>
      </w:r>
      <w:r w:rsidRPr="00744D01">
        <w:rPr>
          <w:rFonts w:asciiTheme="minorHAnsi" w:hAnsiTheme="minorHAnsi" w:cstheme="minorHAnsi"/>
          <w:i/>
          <w:iCs/>
          <w:color w:val="000000" w:themeColor="text1"/>
        </w:rPr>
        <w:t>Dark Night of the Soul</w:t>
      </w:r>
      <w:r w:rsidRPr="00744D01">
        <w:rPr>
          <w:rFonts w:asciiTheme="minorHAnsi" w:hAnsiTheme="minorHAnsi" w:cstheme="minorHAnsi"/>
          <w:color w:val="000000" w:themeColor="text1"/>
        </w:rPr>
        <w:t xml:space="preserve"> ed. By E. Alisson Peers &lt; </w:t>
      </w:r>
      <w:hyperlink r:id="rId11" w:history="1">
        <w:r w:rsidRPr="00744D01">
          <w:rPr>
            <w:rStyle w:val="Hyperlink"/>
            <w:rFonts w:asciiTheme="minorHAnsi" w:hAnsiTheme="minorHAnsi" w:cstheme="minorHAnsi"/>
          </w:rPr>
          <w:t>http://www.carmelitemonks.org/Vocation/DarkNight-StJohnoftheCross.pdf</w:t>
        </w:r>
      </w:hyperlink>
      <w:r w:rsidRPr="00744D01">
        <w:rPr>
          <w:rFonts w:asciiTheme="minorHAnsi" w:hAnsiTheme="minorHAnsi" w:cstheme="minorHAnsi"/>
          <w:color w:val="000000" w:themeColor="text1"/>
        </w:rPr>
        <w:t xml:space="preserve"> &gt; [accessed 1</w:t>
      </w:r>
      <w:r w:rsidRPr="00744D01">
        <w:rPr>
          <w:rFonts w:asciiTheme="minorHAnsi" w:hAnsiTheme="minorHAnsi" w:cstheme="minorHAnsi"/>
          <w:color w:val="000000" w:themeColor="text1"/>
          <w:vertAlign w:val="superscript"/>
        </w:rPr>
        <w:t>st</w:t>
      </w:r>
      <w:r w:rsidRPr="00744D01">
        <w:rPr>
          <w:rFonts w:asciiTheme="minorHAnsi" w:hAnsiTheme="minorHAnsi" w:cstheme="minorHAnsi"/>
          <w:color w:val="000000" w:themeColor="text1"/>
        </w:rPr>
        <w:t xml:space="preserve"> January 2020]</w:t>
      </w:r>
    </w:p>
    <w:p w14:paraId="7D665713" w14:textId="5A27724E" w:rsidR="008A6A95" w:rsidRPr="00744D01" w:rsidRDefault="008A6A95" w:rsidP="00B04915">
      <w:pPr>
        <w:rPr>
          <w:rFonts w:asciiTheme="minorHAnsi" w:hAnsiTheme="minorHAnsi" w:cstheme="minorHAnsi"/>
          <w:color w:val="000000" w:themeColor="text1"/>
        </w:rPr>
      </w:pPr>
    </w:p>
    <w:p w14:paraId="10149792" w14:textId="77777777" w:rsidR="008A6A95" w:rsidRPr="00744D01" w:rsidRDefault="008A6A95" w:rsidP="008A6A95">
      <w:pPr>
        <w:rPr>
          <w:rFonts w:asciiTheme="minorHAnsi" w:hAnsiTheme="minorHAnsi" w:cstheme="minorHAnsi"/>
          <w:color w:val="000000" w:themeColor="text1"/>
        </w:rPr>
      </w:pPr>
      <w:r w:rsidRPr="00744D01">
        <w:rPr>
          <w:rFonts w:asciiTheme="minorHAnsi" w:hAnsiTheme="minorHAnsi" w:cstheme="minorHAnsi"/>
          <w:color w:val="000000" w:themeColor="text1"/>
        </w:rPr>
        <w:t xml:space="preserve">Tarnas, Richard, ‘An Introduction to Archetypal Astrology,’ in Cosmosandpsyche.com &lt; </w:t>
      </w:r>
      <w:hyperlink r:id="rId12" w:history="1">
        <w:r w:rsidRPr="00744D01">
          <w:rPr>
            <w:rStyle w:val="Hyperlink"/>
            <w:rFonts w:asciiTheme="minorHAnsi" w:hAnsiTheme="minorHAnsi" w:cstheme="minorHAnsi"/>
          </w:rPr>
          <w:t>https://cosmosandpsyche.files.wordpress.com/2013/05/introductiontoastrology1.pdf</w:t>
        </w:r>
      </w:hyperlink>
      <w:r w:rsidRPr="00744D01">
        <w:rPr>
          <w:rFonts w:asciiTheme="minorHAnsi" w:hAnsiTheme="minorHAnsi" w:cstheme="minorHAnsi"/>
          <w:color w:val="000000" w:themeColor="text1"/>
        </w:rPr>
        <w:t>&gt; [accessed November 23, 2019]</w:t>
      </w:r>
    </w:p>
    <w:p w14:paraId="365904A9" w14:textId="77777777" w:rsidR="008A6A95" w:rsidRPr="00744D01" w:rsidRDefault="008A6A95" w:rsidP="00B04915">
      <w:pPr>
        <w:rPr>
          <w:rFonts w:asciiTheme="minorHAnsi" w:hAnsiTheme="minorHAnsi" w:cstheme="minorHAnsi"/>
          <w:color w:val="000000" w:themeColor="text1"/>
        </w:rPr>
      </w:pPr>
    </w:p>
    <w:p w14:paraId="38C89408" w14:textId="31517929" w:rsidR="00DE3D71" w:rsidRPr="00AB203E" w:rsidRDefault="003877C3">
      <w:pPr>
        <w:rPr>
          <w:rFonts w:asciiTheme="minorHAnsi" w:hAnsiTheme="minorHAnsi" w:cstheme="minorHAnsi"/>
          <w:color w:val="000000" w:themeColor="text1"/>
        </w:rPr>
      </w:pPr>
      <w:r w:rsidRPr="00744D01">
        <w:rPr>
          <w:rFonts w:asciiTheme="minorHAnsi" w:hAnsiTheme="minorHAnsi" w:cstheme="minorHAnsi"/>
          <w:color w:val="000000" w:themeColor="text1"/>
        </w:rPr>
        <w:t>Tarnas, Richard, ‘</w:t>
      </w:r>
      <w:r w:rsidRPr="003877C3">
        <w:rPr>
          <w:rFonts w:asciiTheme="minorHAnsi" w:hAnsiTheme="minorHAnsi" w:cstheme="minorHAnsi"/>
          <w:color w:val="000000" w:themeColor="text1"/>
        </w:rPr>
        <w:t>World Transits 2000–2020</w:t>
      </w:r>
      <w:r>
        <w:rPr>
          <w:rFonts w:asciiTheme="minorHAnsi" w:hAnsiTheme="minorHAnsi" w:cstheme="minorHAnsi"/>
          <w:color w:val="000000" w:themeColor="text1"/>
        </w:rPr>
        <w:t>: An Overview,’</w:t>
      </w:r>
      <w:r w:rsidR="00ED7AB2">
        <w:rPr>
          <w:rFonts w:asciiTheme="minorHAnsi" w:hAnsiTheme="minorHAnsi" w:cstheme="minorHAnsi"/>
          <w:color w:val="000000" w:themeColor="text1"/>
        </w:rPr>
        <w:t xml:space="preserve"> </w:t>
      </w:r>
      <w:r w:rsidR="00ED7AB2" w:rsidRPr="00ED7AB2">
        <w:rPr>
          <w:rFonts w:asciiTheme="minorHAnsi" w:hAnsiTheme="minorHAnsi" w:cstheme="minorHAnsi"/>
          <w:i/>
          <w:iCs/>
          <w:color w:val="000000" w:themeColor="text1"/>
        </w:rPr>
        <w:t>Cultural Crisis and Transformation</w:t>
      </w:r>
      <w:r w:rsidR="00ED7AB2">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in Cosmosandpsyche.com</w:t>
      </w:r>
      <w:r>
        <w:rPr>
          <w:rFonts w:asciiTheme="minorHAnsi" w:hAnsiTheme="minorHAnsi" w:cstheme="minorHAnsi"/>
          <w:color w:val="000000" w:themeColor="text1"/>
        </w:rPr>
        <w:t xml:space="preserve"> &lt; </w:t>
      </w:r>
      <w:hyperlink r:id="rId13" w:history="1">
        <w:r w:rsidRPr="0042302D">
          <w:rPr>
            <w:rStyle w:val="Hyperlink"/>
            <w:rFonts w:asciiTheme="minorHAnsi" w:hAnsiTheme="minorHAnsi" w:cstheme="minorHAnsi"/>
          </w:rPr>
          <w:t>https://cosmosandpsyche.files.wordpress.com/2013/05/archaiworldtransits1.pdf</w:t>
        </w:r>
      </w:hyperlink>
      <w:r>
        <w:rPr>
          <w:rFonts w:asciiTheme="minorHAnsi" w:hAnsiTheme="minorHAnsi" w:cstheme="minorHAnsi"/>
          <w:color w:val="000000" w:themeColor="text1"/>
        </w:rPr>
        <w:t xml:space="preserve"> &gt; </w:t>
      </w:r>
      <w:r w:rsidRPr="00744D01">
        <w:rPr>
          <w:rFonts w:asciiTheme="minorHAnsi" w:hAnsiTheme="minorHAnsi" w:cstheme="minorHAnsi"/>
          <w:color w:val="000000" w:themeColor="text1"/>
        </w:rPr>
        <w:t xml:space="preserve">[accessed </w:t>
      </w:r>
      <w:r>
        <w:rPr>
          <w:rFonts w:asciiTheme="minorHAnsi" w:hAnsiTheme="minorHAnsi" w:cstheme="minorHAnsi"/>
          <w:color w:val="000000" w:themeColor="text1"/>
        </w:rPr>
        <w:t xml:space="preserve">January </w:t>
      </w:r>
      <w:r w:rsidRPr="00744D01">
        <w:rPr>
          <w:rFonts w:asciiTheme="minorHAnsi" w:hAnsiTheme="minorHAnsi" w:cstheme="minorHAnsi"/>
          <w:color w:val="000000" w:themeColor="text1"/>
        </w:rPr>
        <w:t>3, 20</w:t>
      </w:r>
      <w:r>
        <w:rPr>
          <w:rFonts w:asciiTheme="minorHAnsi" w:hAnsiTheme="minorHAnsi" w:cstheme="minorHAnsi"/>
          <w:color w:val="000000" w:themeColor="text1"/>
        </w:rPr>
        <w:t>20</w:t>
      </w:r>
      <w:r w:rsidRPr="00744D01">
        <w:rPr>
          <w:rFonts w:asciiTheme="minorHAnsi" w:hAnsiTheme="minorHAnsi" w:cstheme="minorHAnsi"/>
          <w:color w:val="000000" w:themeColor="text1"/>
        </w:rPr>
        <w:t>]</w:t>
      </w:r>
    </w:p>
    <w:sectPr w:rsidR="00DE3D71" w:rsidRPr="00AB203E" w:rsidSect="00EB0D2E">
      <w:headerReference w:type="even" r:id="rId14"/>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EBD1D0" w14:textId="77777777" w:rsidR="00F32A64" w:rsidRDefault="00F32A64" w:rsidP="00D8701A">
      <w:r>
        <w:separator/>
      </w:r>
    </w:p>
  </w:endnote>
  <w:endnote w:type="continuationSeparator" w:id="0">
    <w:p w14:paraId="5D2EE9DA" w14:textId="77777777" w:rsidR="00F32A64" w:rsidRDefault="00F32A64" w:rsidP="00D87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322A3" w14:textId="77777777" w:rsidR="00F32A64" w:rsidRDefault="00F32A64" w:rsidP="00D8701A">
      <w:r>
        <w:separator/>
      </w:r>
    </w:p>
  </w:footnote>
  <w:footnote w:type="continuationSeparator" w:id="0">
    <w:p w14:paraId="58247FB9" w14:textId="77777777" w:rsidR="00F32A64" w:rsidRDefault="00F32A64" w:rsidP="00D8701A">
      <w:r>
        <w:continuationSeparator/>
      </w:r>
    </w:p>
  </w:footnote>
  <w:footnote w:id="1">
    <w:p w14:paraId="2B095A97" w14:textId="77777777" w:rsidR="00AC6E28" w:rsidRPr="00AC6E28" w:rsidRDefault="00AC6E28" w:rsidP="00AC6E28">
      <w:pPr>
        <w:pStyle w:val="FootnoteText"/>
      </w:pPr>
      <w:r>
        <w:rPr>
          <w:rStyle w:val="FootnoteReference"/>
        </w:rPr>
        <w:footnoteRef/>
      </w:r>
      <w:r>
        <w:t xml:space="preserve"> </w:t>
      </w:r>
      <w:r w:rsidRPr="00AC6E28">
        <w:t xml:space="preserve">St. John of the Cross, Dark Night of the Soul ed. By E. Alisson Peers &lt; </w:t>
      </w:r>
      <w:hyperlink r:id="rId1" w:history="1">
        <w:r w:rsidRPr="00AC6E28">
          <w:rPr>
            <w:rStyle w:val="Hyperlink"/>
          </w:rPr>
          <w:t>http://www.carmelitemonks.org/Vocation/DarkNight-StJohnoftheCross.pdf</w:t>
        </w:r>
      </w:hyperlink>
      <w:r w:rsidRPr="00AC6E28">
        <w:t xml:space="preserve"> &gt; [accessed 1</w:t>
      </w:r>
      <w:r w:rsidRPr="00AC6E28">
        <w:rPr>
          <w:vertAlign w:val="superscript"/>
        </w:rPr>
        <w:t>st</w:t>
      </w:r>
      <w:r w:rsidRPr="00AC6E28">
        <w:t xml:space="preserve"> January 2020] p. 5</w:t>
      </w:r>
    </w:p>
    <w:p w14:paraId="07CF55F7" w14:textId="20E52581" w:rsidR="00AC6E28" w:rsidRPr="00AC6E28" w:rsidRDefault="00AC6E28">
      <w:pPr>
        <w:pStyle w:val="FootnoteText"/>
        <w:rPr>
          <w:lang w:val="en-US"/>
        </w:rPr>
      </w:pPr>
    </w:p>
  </w:footnote>
  <w:footnote w:id="2">
    <w:p w14:paraId="08885E94" w14:textId="77777777" w:rsidR="00692218" w:rsidRPr="00E1510C" w:rsidRDefault="00692218" w:rsidP="002A796C">
      <w:pPr>
        <w:pStyle w:val="FootnoteText"/>
        <w:rPr>
          <w:lang w:val="en-US"/>
        </w:rPr>
      </w:pPr>
      <w:r>
        <w:rPr>
          <w:rStyle w:val="FootnoteReference"/>
        </w:rPr>
        <w:footnoteRef/>
      </w:r>
      <w:r>
        <w:t xml:space="preserve"> </w:t>
      </w:r>
      <w:r w:rsidRPr="00E1510C">
        <w:t>The British Psychological Association</w:t>
      </w:r>
      <w:r>
        <w:t xml:space="preserve">, ‘What is Psychology’ &lt; </w:t>
      </w:r>
      <w:hyperlink r:id="rId2" w:history="1">
        <w:r w:rsidRPr="0042302D">
          <w:rPr>
            <w:rStyle w:val="Hyperlink"/>
          </w:rPr>
          <w:t>https://www.bps.org.uk/public/what-is-psychology</w:t>
        </w:r>
      </w:hyperlink>
      <w:r>
        <w:t xml:space="preserve"> &gt; [accessed 2</w:t>
      </w:r>
      <w:r w:rsidRPr="00E1510C">
        <w:rPr>
          <w:vertAlign w:val="superscript"/>
        </w:rPr>
        <w:t>nd</w:t>
      </w:r>
      <w:r>
        <w:t xml:space="preserve"> January 2020]</w:t>
      </w:r>
    </w:p>
  </w:footnote>
  <w:footnote w:id="3">
    <w:p w14:paraId="72A11134" w14:textId="77777777" w:rsidR="00692218" w:rsidRDefault="00692218" w:rsidP="002A796C">
      <w:pPr>
        <w:pStyle w:val="FootnoteText"/>
        <w:rPr>
          <w:lang w:val="en-US"/>
        </w:rPr>
      </w:pPr>
      <w:r>
        <w:rPr>
          <w:rStyle w:val="FootnoteReference"/>
        </w:rPr>
        <w:footnoteRef/>
      </w:r>
      <w:r>
        <w:t xml:space="preserve"> Online Etymology Dictionary </w:t>
      </w:r>
      <w:r>
        <w:rPr>
          <w:lang w:val="en-US"/>
        </w:rPr>
        <w:t>&lt;</w:t>
      </w:r>
      <w:r w:rsidRPr="00901572">
        <w:t xml:space="preserve"> </w:t>
      </w:r>
      <w:hyperlink r:id="rId3" w:history="1">
        <w:r w:rsidRPr="0042302D">
          <w:rPr>
            <w:rStyle w:val="Hyperlink"/>
            <w:lang w:val="en-US"/>
          </w:rPr>
          <w:t>https://www.etymonline.com/word/psychology</w:t>
        </w:r>
      </w:hyperlink>
      <w:r>
        <w:rPr>
          <w:lang w:val="en-US"/>
        </w:rPr>
        <w:t>&gt; [accessed 30</w:t>
      </w:r>
      <w:r w:rsidRPr="00901572">
        <w:rPr>
          <w:vertAlign w:val="superscript"/>
          <w:lang w:val="en-US"/>
        </w:rPr>
        <w:t>th</w:t>
      </w:r>
      <w:r>
        <w:rPr>
          <w:lang w:val="en-US"/>
        </w:rPr>
        <w:t xml:space="preserve"> December 2019]</w:t>
      </w:r>
    </w:p>
    <w:p w14:paraId="281DF5FF" w14:textId="77777777" w:rsidR="00692218" w:rsidRPr="00901572" w:rsidRDefault="00692218" w:rsidP="002A796C">
      <w:pPr>
        <w:pStyle w:val="FootnoteText"/>
        <w:rPr>
          <w:lang w:val="en-US"/>
        </w:rPr>
      </w:pPr>
    </w:p>
  </w:footnote>
  <w:footnote w:id="4">
    <w:p w14:paraId="5E3CD968" w14:textId="77777777" w:rsidR="0069630A" w:rsidRPr="00EE02E7" w:rsidRDefault="0069630A" w:rsidP="0069630A">
      <w:r>
        <w:rPr>
          <w:rStyle w:val="FootnoteReference"/>
        </w:rPr>
        <w:footnoteRef/>
      </w:r>
      <w:r>
        <w:t xml:space="preserve"> </w:t>
      </w:r>
      <w:r w:rsidRPr="00D771A8">
        <w:rPr>
          <w:sz w:val="20"/>
          <w:szCs w:val="20"/>
        </w:rPr>
        <w:t xml:space="preserve">Nick Campion, ‘Astronomy and Psyche in the Classical World: </w:t>
      </w:r>
      <w:r w:rsidRPr="00680C9B">
        <w:rPr>
          <w:sz w:val="20"/>
          <w:szCs w:val="20"/>
        </w:rPr>
        <w:t>Plato, Aristotle, Zeno, Ptolemy</w:t>
      </w:r>
      <w:r w:rsidRPr="00D771A8">
        <w:rPr>
          <w:sz w:val="20"/>
          <w:szCs w:val="20"/>
        </w:rPr>
        <w:t xml:space="preserve">, in </w:t>
      </w:r>
      <w:r w:rsidRPr="00D771A8">
        <w:rPr>
          <w:i/>
          <w:iCs/>
          <w:sz w:val="20"/>
          <w:szCs w:val="20"/>
        </w:rPr>
        <w:t>Journal of Cosmology</w:t>
      </w:r>
      <w:r w:rsidRPr="00D771A8">
        <w:rPr>
          <w:sz w:val="20"/>
          <w:szCs w:val="20"/>
        </w:rPr>
        <w:t>, 2010, Vol 9, 2179-2186, p.</w:t>
      </w:r>
      <w:r>
        <w:rPr>
          <w:sz w:val="20"/>
          <w:szCs w:val="20"/>
        </w:rPr>
        <w:t>2</w:t>
      </w:r>
      <w:r w:rsidRPr="00F07E11">
        <w:t xml:space="preserve"> </w:t>
      </w:r>
    </w:p>
    <w:p w14:paraId="5F6D50FC" w14:textId="77777777" w:rsidR="0069630A" w:rsidRPr="003450DF" w:rsidRDefault="0069630A" w:rsidP="0069630A">
      <w:pPr>
        <w:pStyle w:val="FootnoteText"/>
        <w:rPr>
          <w:lang w:val="en-US"/>
        </w:rPr>
      </w:pPr>
    </w:p>
  </w:footnote>
  <w:footnote w:id="5">
    <w:p w14:paraId="4363E972" w14:textId="77777777" w:rsidR="00A52DBD" w:rsidRPr="00500084" w:rsidRDefault="00A52DBD" w:rsidP="00A52DBD">
      <w:pPr>
        <w:pStyle w:val="FootnoteText"/>
      </w:pPr>
      <w:r>
        <w:rPr>
          <w:rStyle w:val="FootnoteReference"/>
        </w:rPr>
        <w:footnoteRef/>
      </w:r>
      <w:r>
        <w:t xml:space="preserve"> </w:t>
      </w:r>
      <w:r>
        <w:rPr>
          <w:lang w:val="en-US"/>
        </w:rPr>
        <w:t xml:space="preserve">Glen </w:t>
      </w:r>
      <w:r w:rsidRPr="00500084">
        <w:rPr>
          <w:lang w:val="en-US"/>
        </w:rPr>
        <w:t xml:space="preserve">Perry, </w:t>
      </w:r>
      <w:r>
        <w:rPr>
          <w:lang w:val="en-US"/>
        </w:rPr>
        <w:t>‘</w:t>
      </w:r>
      <w:r w:rsidRPr="00500084">
        <w:t>The Birth of Psychological Astrology</w:t>
      </w:r>
      <w:r>
        <w:t xml:space="preserve">’ &lt; </w:t>
      </w:r>
      <w:hyperlink r:id="rId4" w:history="1">
        <w:r w:rsidRPr="0042302D">
          <w:rPr>
            <w:rStyle w:val="Hyperlink"/>
          </w:rPr>
          <w:t>https://aaperry.com/the-birth-of-psychological-astrology/</w:t>
        </w:r>
      </w:hyperlink>
      <w:r>
        <w:t xml:space="preserve"> &gt; [accessed 2</w:t>
      </w:r>
      <w:r w:rsidRPr="00E1510C">
        <w:rPr>
          <w:vertAlign w:val="superscript"/>
        </w:rPr>
        <w:t>nd</w:t>
      </w:r>
      <w:r>
        <w:t xml:space="preserve"> January 2020]</w:t>
      </w:r>
    </w:p>
    <w:p w14:paraId="6AFF984C" w14:textId="77777777" w:rsidR="00A52DBD" w:rsidRPr="002A796C" w:rsidRDefault="00A52DBD" w:rsidP="00A52DBD">
      <w:pPr>
        <w:pStyle w:val="FootnoteText"/>
        <w:rPr>
          <w:lang w:val="en-US"/>
        </w:rPr>
      </w:pPr>
    </w:p>
  </w:footnote>
  <w:footnote w:id="6">
    <w:p w14:paraId="196F8892" w14:textId="6FA6C2B0" w:rsidR="00692218" w:rsidRPr="00B0254B" w:rsidRDefault="00692218" w:rsidP="002A7C39">
      <w:pPr>
        <w:rPr>
          <w:rFonts w:cstheme="minorHAnsi"/>
          <w:color w:val="000000" w:themeColor="text1"/>
          <w:sz w:val="20"/>
          <w:szCs w:val="20"/>
        </w:rPr>
      </w:pPr>
      <w:r w:rsidRPr="00B0254B">
        <w:rPr>
          <w:rStyle w:val="FootnoteReference"/>
          <w:sz w:val="20"/>
          <w:szCs w:val="20"/>
        </w:rPr>
        <w:footnoteRef/>
      </w:r>
      <w:r w:rsidRPr="00B0254B">
        <w:rPr>
          <w:sz w:val="20"/>
          <w:szCs w:val="20"/>
        </w:rPr>
        <w:t xml:space="preserve"> </w:t>
      </w:r>
      <w:r w:rsidRPr="00B0254B">
        <w:rPr>
          <w:color w:val="000000" w:themeColor="text1"/>
          <w:sz w:val="20"/>
          <w:szCs w:val="20"/>
        </w:rPr>
        <w:t>Abraham Harold Maslow</w:t>
      </w:r>
      <w:r w:rsidRPr="00B0254B">
        <w:rPr>
          <w:rFonts w:cstheme="minorHAnsi"/>
          <w:color w:val="000000" w:themeColor="text1"/>
          <w:sz w:val="20"/>
          <w:szCs w:val="20"/>
        </w:rPr>
        <w:t xml:space="preserve">, ‘Appendix A. Religious Aspects of Peak-Experiences,’ </w:t>
      </w:r>
    </w:p>
    <w:p w14:paraId="66D71517" w14:textId="77777777" w:rsidR="00692218" w:rsidRPr="00B0254B" w:rsidRDefault="00692218" w:rsidP="002A7C39">
      <w:pPr>
        <w:rPr>
          <w:rFonts w:cstheme="minorHAnsi"/>
          <w:color w:val="000000" w:themeColor="text1"/>
          <w:sz w:val="20"/>
          <w:szCs w:val="20"/>
        </w:rPr>
      </w:pPr>
      <w:r w:rsidRPr="00B0254B">
        <w:rPr>
          <w:rFonts w:cstheme="minorHAnsi"/>
          <w:i/>
          <w:iCs/>
          <w:color w:val="000000" w:themeColor="text1"/>
          <w:sz w:val="20"/>
          <w:szCs w:val="20"/>
        </w:rPr>
        <w:t>Religions, Values, and Peak Experiences</w:t>
      </w:r>
      <w:r w:rsidRPr="00B0254B">
        <w:rPr>
          <w:rFonts w:cstheme="minorHAnsi"/>
          <w:color w:val="000000" w:themeColor="text1"/>
          <w:sz w:val="20"/>
          <w:szCs w:val="20"/>
        </w:rPr>
        <w:t xml:space="preserve"> </w:t>
      </w:r>
      <w:r w:rsidRPr="00B0254B">
        <w:rPr>
          <w:color w:val="000000" w:themeColor="text1"/>
          <w:sz w:val="20"/>
          <w:szCs w:val="20"/>
        </w:rPr>
        <w:t>available online at &lt;</w:t>
      </w:r>
      <w:hyperlink r:id="rId5" w:history="1">
        <w:r w:rsidRPr="00B0254B">
          <w:rPr>
            <w:rStyle w:val="Hyperlink"/>
            <w:sz w:val="20"/>
            <w:szCs w:val="20"/>
          </w:rPr>
          <w:t>http://www.bahaistudies.net/asma/peak_experiences.pdf</w:t>
        </w:r>
      </w:hyperlink>
      <w:r w:rsidRPr="00B0254B">
        <w:rPr>
          <w:color w:val="000000" w:themeColor="text1"/>
          <w:sz w:val="20"/>
          <w:szCs w:val="20"/>
        </w:rPr>
        <w:t>&gt; accessed on [30</w:t>
      </w:r>
      <w:r w:rsidRPr="00B0254B">
        <w:rPr>
          <w:color w:val="000000" w:themeColor="text1"/>
          <w:sz w:val="20"/>
          <w:szCs w:val="20"/>
          <w:vertAlign w:val="superscript"/>
        </w:rPr>
        <w:t>th</w:t>
      </w:r>
      <w:r w:rsidRPr="00B0254B">
        <w:rPr>
          <w:color w:val="000000" w:themeColor="text1"/>
          <w:sz w:val="20"/>
          <w:szCs w:val="20"/>
        </w:rPr>
        <w:t xml:space="preserve"> November 2019], pp. 65-74</w:t>
      </w:r>
    </w:p>
    <w:p w14:paraId="6450FB34" w14:textId="77777777" w:rsidR="00692218" w:rsidRPr="00B0254B" w:rsidRDefault="00692218" w:rsidP="002A7C39">
      <w:pPr>
        <w:pStyle w:val="FootnoteText"/>
        <w:rPr>
          <w:lang w:val="en-US"/>
        </w:rPr>
      </w:pPr>
    </w:p>
  </w:footnote>
  <w:footnote w:id="7">
    <w:p w14:paraId="64389465" w14:textId="77777777" w:rsidR="00692218" w:rsidRPr="00B0254B" w:rsidRDefault="00692218" w:rsidP="00AA02C6">
      <w:pPr>
        <w:rPr>
          <w:rFonts w:cstheme="minorHAnsi"/>
          <w:color w:val="000000" w:themeColor="text1"/>
          <w:sz w:val="20"/>
          <w:szCs w:val="20"/>
        </w:rPr>
      </w:pPr>
      <w:r w:rsidRPr="00B0254B">
        <w:rPr>
          <w:rStyle w:val="FootnoteReference"/>
          <w:sz w:val="20"/>
          <w:szCs w:val="20"/>
        </w:rPr>
        <w:footnoteRef/>
      </w:r>
      <w:r w:rsidRPr="00B0254B">
        <w:rPr>
          <w:sz w:val="20"/>
          <w:szCs w:val="20"/>
        </w:rPr>
        <w:t xml:space="preserve"> </w:t>
      </w:r>
      <w:r w:rsidRPr="00B0254B">
        <w:rPr>
          <w:color w:val="000000" w:themeColor="text1"/>
          <w:sz w:val="20"/>
          <w:szCs w:val="20"/>
        </w:rPr>
        <w:t>Abraham Harold Maslow</w:t>
      </w:r>
      <w:r w:rsidRPr="00B0254B">
        <w:rPr>
          <w:rFonts w:cstheme="minorHAnsi"/>
          <w:color w:val="000000" w:themeColor="text1"/>
          <w:sz w:val="20"/>
          <w:szCs w:val="20"/>
        </w:rPr>
        <w:t xml:space="preserve">, ‘The "Core-Religious," or "Transcendent," Experience,’ </w:t>
      </w:r>
    </w:p>
    <w:p w14:paraId="69A1C1F4" w14:textId="1382321D" w:rsidR="00692218" w:rsidRPr="00B0254B" w:rsidRDefault="00692218" w:rsidP="00AA02C6">
      <w:pPr>
        <w:rPr>
          <w:rFonts w:cstheme="minorHAnsi"/>
          <w:color w:val="000000" w:themeColor="text1"/>
          <w:sz w:val="20"/>
          <w:szCs w:val="20"/>
        </w:rPr>
      </w:pPr>
      <w:r w:rsidRPr="00B0254B">
        <w:rPr>
          <w:rFonts w:cstheme="minorHAnsi"/>
          <w:i/>
          <w:iCs/>
          <w:color w:val="000000" w:themeColor="text1"/>
          <w:sz w:val="20"/>
          <w:szCs w:val="20"/>
        </w:rPr>
        <w:t>Religions, Values, and Peak Experiences</w:t>
      </w:r>
      <w:r w:rsidRPr="00B0254B">
        <w:rPr>
          <w:rFonts w:cstheme="minorHAnsi"/>
          <w:color w:val="000000" w:themeColor="text1"/>
          <w:sz w:val="20"/>
          <w:szCs w:val="20"/>
        </w:rPr>
        <w:t xml:space="preserve"> </w:t>
      </w:r>
      <w:r w:rsidRPr="00B0254B">
        <w:rPr>
          <w:color w:val="000000" w:themeColor="text1"/>
          <w:sz w:val="20"/>
          <w:szCs w:val="20"/>
        </w:rPr>
        <w:t>available online at &lt;</w:t>
      </w:r>
      <w:hyperlink r:id="rId6" w:history="1">
        <w:r w:rsidRPr="00B0254B">
          <w:rPr>
            <w:rStyle w:val="Hyperlink"/>
            <w:sz w:val="20"/>
            <w:szCs w:val="20"/>
          </w:rPr>
          <w:t>http://www.bahaistudies.net/asma/peak_experiences.pdf</w:t>
        </w:r>
      </w:hyperlink>
      <w:r w:rsidRPr="00B0254B">
        <w:rPr>
          <w:color w:val="000000" w:themeColor="text1"/>
          <w:sz w:val="20"/>
          <w:szCs w:val="20"/>
        </w:rPr>
        <w:t>&gt; accessed on [30</w:t>
      </w:r>
      <w:r w:rsidRPr="00B0254B">
        <w:rPr>
          <w:color w:val="000000" w:themeColor="text1"/>
          <w:sz w:val="20"/>
          <w:szCs w:val="20"/>
          <w:vertAlign w:val="superscript"/>
        </w:rPr>
        <w:t>th</w:t>
      </w:r>
      <w:r w:rsidRPr="00B0254B">
        <w:rPr>
          <w:color w:val="000000" w:themeColor="text1"/>
          <w:sz w:val="20"/>
          <w:szCs w:val="20"/>
        </w:rPr>
        <w:t xml:space="preserve"> November 2019], p. 30</w:t>
      </w:r>
    </w:p>
    <w:p w14:paraId="2BEA16B4" w14:textId="7D9A909E" w:rsidR="00692218" w:rsidRPr="00B0254B" w:rsidRDefault="00692218">
      <w:pPr>
        <w:pStyle w:val="FootnoteText"/>
        <w:rPr>
          <w:lang w:val="en-US"/>
        </w:rPr>
      </w:pPr>
    </w:p>
  </w:footnote>
  <w:footnote w:id="8">
    <w:p w14:paraId="66742AE7" w14:textId="77777777" w:rsidR="00917277" w:rsidRPr="004E2751" w:rsidRDefault="00917277" w:rsidP="00917277">
      <w:pPr>
        <w:pStyle w:val="FootnoteText"/>
        <w:rPr>
          <w:lang w:val="en-US"/>
        </w:rPr>
      </w:pPr>
      <w:r>
        <w:rPr>
          <w:rStyle w:val="FootnoteReference"/>
        </w:rPr>
        <w:footnoteRef/>
      </w:r>
      <w:r>
        <w:t xml:space="preserve"> </w:t>
      </w:r>
      <w:r w:rsidRPr="004E2751">
        <w:rPr>
          <w:lang w:val="en-US"/>
        </w:rPr>
        <w:t>A. Barratt Brown, 1923. ‘The Dark Night of the Soul,’ The Journal of Religion, Vol. 3, No. 5, pg. 47</w:t>
      </w:r>
      <w:r>
        <w:rPr>
          <w:lang w:val="en-US"/>
        </w:rPr>
        <w:t>6</w:t>
      </w:r>
    </w:p>
    <w:p w14:paraId="119EDDBA" w14:textId="77777777" w:rsidR="00917277" w:rsidRPr="004E2751" w:rsidRDefault="00917277" w:rsidP="00917277">
      <w:pPr>
        <w:pStyle w:val="FootnoteText"/>
        <w:rPr>
          <w:lang w:val="en-US"/>
        </w:rPr>
      </w:pPr>
    </w:p>
  </w:footnote>
  <w:footnote w:id="9">
    <w:p w14:paraId="58BA2323" w14:textId="77777777" w:rsidR="00692218" w:rsidRPr="00744BE1" w:rsidRDefault="00692218" w:rsidP="00486F27">
      <w:pPr>
        <w:pStyle w:val="FootnoteText"/>
      </w:pPr>
      <w:r>
        <w:rPr>
          <w:rStyle w:val="FootnoteReference"/>
        </w:rPr>
        <w:footnoteRef/>
      </w:r>
      <w:r>
        <w:t xml:space="preserve"> </w:t>
      </w:r>
      <w:r w:rsidRPr="00744BE1">
        <w:t>Liz</w:t>
      </w:r>
      <w:r>
        <w:t xml:space="preserve"> </w:t>
      </w:r>
      <w:r w:rsidRPr="00744BE1">
        <w:t>Greene, ‘Mystical Experiences Among Astrologers’, Culture And Cosmos, Vol. 13, no. 2, Autumn/Winter 2009, p. 2</w:t>
      </w:r>
      <w:r>
        <w:t>3</w:t>
      </w:r>
      <w:r w:rsidRPr="00744BE1">
        <w:t xml:space="preserve"> </w:t>
      </w:r>
    </w:p>
    <w:p w14:paraId="77E2E73A" w14:textId="77777777" w:rsidR="00692218" w:rsidRPr="00744BE1" w:rsidRDefault="00692218" w:rsidP="00486F27">
      <w:pPr>
        <w:pStyle w:val="FootnoteText"/>
        <w:rPr>
          <w:lang w:val="en-US"/>
        </w:rPr>
      </w:pPr>
    </w:p>
  </w:footnote>
  <w:footnote w:id="10">
    <w:p w14:paraId="7BD95C24" w14:textId="77777777" w:rsidR="0080002B" w:rsidRPr="00DC0839" w:rsidRDefault="0080002B" w:rsidP="0080002B">
      <w:pPr>
        <w:pStyle w:val="FootnoteText"/>
      </w:pPr>
      <w:r>
        <w:rPr>
          <w:rStyle w:val="FootnoteReference"/>
        </w:rPr>
        <w:footnoteRef/>
      </w:r>
      <w:r>
        <w:t xml:space="preserve"> </w:t>
      </w:r>
      <w:r w:rsidRPr="00DC0839">
        <w:t>A. Barratt Brown, 1923. ‘The Dark Night of the Soul,’ The Journal of Religion, Vol. 3, No. 5, pg</w:t>
      </w:r>
      <w:r>
        <w:t>. 478</w:t>
      </w:r>
    </w:p>
    <w:p w14:paraId="5CB0C1C5" w14:textId="77777777" w:rsidR="0080002B" w:rsidRDefault="0080002B" w:rsidP="0080002B">
      <w:pPr>
        <w:pStyle w:val="FootnoteText"/>
      </w:pPr>
    </w:p>
  </w:footnote>
  <w:footnote w:id="11">
    <w:p w14:paraId="49EA6555" w14:textId="77777777" w:rsidR="0080002B" w:rsidRPr="001F409A" w:rsidRDefault="0080002B" w:rsidP="0080002B">
      <w:pPr>
        <w:rPr>
          <w:rFonts w:cstheme="minorHAnsi"/>
          <w:color w:val="000000" w:themeColor="text1"/>
          <w:sz w:val="20"/>
          <w:szCs w:val="20"/>
        </w:rPr>
      </w:pPr>
      <w:r>
        <w:rPr>
          <w:rStyle w:val="FootnoteReference"/>
        </w:rPr>
        <w:footnoteRef/>
      </w:r>
      <w:r>
        <w:t xml:space="preserve"> </w:t>
      </w:r>
      <w:r w:rsidRPr="001F409A">
        <w:rPr>
          <w:rFonts w:cstheme="minorHAnsi"/>
          <w:color w:val="000000" w:themeColor="text1"/>
          <w:sz w:val="20"/>
          <w:szCs w:val="20"/>
        </w:rPr>
        <w:t xml:space="preserve">St. John of the Cross, Dark Night of the Soul ed. By E. Alisson Peers &lt; </w:t>
      </w:r>
      <w:hyperlink r:id="rId7" w:history="1">
        <w:r w:rsidRPr="001F409A">
          <w:rPr>
            <w:rStyle w:val="Hyperlink"/>
            <w:rFonts w:cstheme="minorHAnsi"/>
            <w:sz w:val="20"/>
            <w:szCs w:val="20"/>
          </w:rPr>
          <w:t>http://www.carmelitemonks.org/Vocation/DarkNight-StJohnoftheCross.pdf</w:t>
        </w:r>
      </w:hyperlink>
      <w:r w:rsidRPr="001F409A">
        <w:rPr>
          <w:rFonts w:cstheme="minorHAnsi"/>
          <w:color w:val="000000" w:themeColor="text1"/>
          <w:sz w:val="20"/>
          <w:szCs w:val="20"/>
        </w:rPr>
        <w:t xml:space="preserve"> &gt; [accessed 1</w:t>
      </w:r>
      <w:r w:rsidRPr="001F409A">
        <w:rPr>
          <w:rFonts w:cstheme="minorHAnsi"/>
          <w:color w:val="000000" w:themeColor="text1"/>
          <w:sz w:val="20"/>
          <w:szCs w:val="20"/>
          <w:vertAlign w:val="superscript"/>
        </w:rPr>
        <w:t>st</w:t>
      </w:r>
      <w:r w:rsidRPr="001F409A">
        <w:rPr>
          <w:rFonts w:cstheme="minorHAnsi"/>
          <w:color w:val="000000" w:themeColor="text1"/>
          <w:sz w:val="20"/>
          <w:szCs w:val="20"/>
        </w:rPr>
        <w:t xml:space="preserve"> January 2020]</w:t>
      </w:r>
      <w:r>
        <w:rPr>
          <w:rFonts w:cstheme="minorHAnsi"/>
          <w:color w:val="000000" w:themeColor="text1"/>
          <w:sz w:val="20"/>
          <w:szCs w:val="20"/>
        </w:rPr>
        <w:t xml:space="preserve"> p. 5</w:t>
      </w:r>
    </w:p>
    <w:p w14:paraId="403E4459" w14:textId="77777777" w:rsidR="0080002B" w:rsidRPr="001F409A" w:rsidRDefault="0080002B" w:rsidP="0080002B">
      <w:pPr>
        <w:pStyle w:val="FootnoteText"/>
        <w:rPr>
          <w:lang w:val="en-US"/>
        </w:rPr>
      </w:pPr>
    </w:p>
  </w:footnote>
  <w:footnote w:id="12">
    <w:p w14:paraId="784F439F" w14:textId="77777777" w:rsidR="004E34B0" w:rsidRPr="00407275" w:rsidRDefault="004E34B0" w:rsidP="004E34B0">
      <w:pPr>
        <w:pStyle w:val="FootnoteText"/>
      </w:pPr>
      <w:r>
        <w:rPr>
          <w:rStyle w:val="FootnoteReference"/>
        </w:rPr>
        <w:footnoteRef/>
      </w:r>
      <w:r>
        <w:t xml:space="preserve"> </w:t>
      </w:r>
      <w:r w:rsidRPr="00EF28A8">
        <w:t>Sanford L.</w:t>
      </w:r>
      <w:r>
        <w:t xml:space="preserve"> </w:t>
      </w:r>
      <w:proofErr w:type="spellStart"/>
      <w:r w:rsidRPr="00EF28A8">
        <w:t>Drob</w:t>
      </w:r>
      <w:proofErr w:type="spellEnd"/>
      <w:r>
        <w:t>,</w:t>
      </w:r>
      <w:r w:rsidRPr="00407275">
        <w:t xml:space="preserve"> ‘THE DEPTH OF THE SOUL: JAMES HILLMAN’S VISION OF PSYCHOLOGY,’ Jung and the Kabbalah, available at Newkabbalah.com &lt; </w:t>
      </w:r>
      <w:hyperlink r:id="rId8" w:history="1">
        <w:r w:rsidRPr="00407275">
          <w:rPr>
            <w:rStyle w:val="Hyperlink"/>
          </w:rPr>
          <w:t>http://www.newkabbalah.com/hil2.html</w:t>
        </w:r>
      </w:hyperlink>
      <w:r w:rsidRPr="00407275">
        <w:t xml:space="preserve"> &gt; [accessed 4</w:t>
      </w:r>
      <w:r w:rsidRPr="00407275">
        <w:rPr>
          <w:vertAlign w:val="superscript"/>
        </w:rPr>
        <w:t>th</w:t>
      </w:r>
      <w:r w:rsidRPr="00407275">
        <w:t xml:space="preserve"> January 2020]</w:t>
      </w:r>
    </w:p>
    <w:p w14:paraId="13E22C9E" w14:textId="77777777" w:rsidR="004E34B0" w:rsidRPr="00407275" w:rsidRDefault="004E34B0" w:rsidP="004E34B0">
      <w:pPr>
        <w:pStyle w:val="FootnoteText"/>
        <w:rPr>
          <w:lang w:val="en-US"/>
        </w:rPr>
      </w:pPr>
    </w:p>
  </w:footnote>
  <w:footnote w:id="13">
    <w:p w14:paraId="4B0850CB" w14:textId="77777777" w:rsidR="00773C86" w:rsidRPr="00500084" w:rsidRDefault="00773C86" w:rsidP="00773C86">
      <w:pPr>
        <w:pStyle w:val="FootnoteText"/>
      </w:pPr>
      <w:r>
        <w:rPr>
          <w:rStyle w:val="FootnoteReference"/>
        </w:rPr>
        <w:footnoteRef/>
      </w:r>
      <w:r>
        <w:t xml:space="preserve"> </w:t>
      </w:r>
      <w:r>
        <w:rPr>
          <w:lang w:val="en-US"/>
        </w:rPr>
        <w:t xml:space="preserve">Glen </w:t>
      </w:r>
      <w:r w:rsidRPr="00500084">
        <w:rPr>
          <w:lang w:val="en-US"/>
        </w:rPr>
        <w:t xml:space="preserve">Perry, </w:t>
      </w:r>
      <w:r>
        <w:rPr>
          <w:lang w:val="en-US"/>
        </w:rPr>
        <w:t>‘</w:t>
      </w:r>
      <w:r w:rsidRPr="00500084">
        <w:t>The Birth of Psychological Astrology</w:t>
      </w:r>
      <w:r>
        <w:t xml:space="preserve">’ &lt; </w:t>
      </w:r>
      <w:hyperlink r:id="rId9" w:history="1">
        <w:r w:rsidRPr="0042302D">
          <w:rPr>
            <w:rStyle w:val="Hyperlink"/>
          </w:rPr>
          <w:t>https://aaperry.com/the-birth-of-psychological-astrology/</w:t>
        </w:r>
      </w:hyperlink>
      <w:r>
        <w:t xml:space="preserve"> &gt; [accessed 2</w:t>
      </w:r>
      <w:r w:rsidRPr="00E1510C">
        <w:rPr>
          <w:vertAlign w:val="superscript"/>
        </w:rPr>
        <w:t>nd</w:t>
      </w:r>
      <w:r>
        <w:t xml:space="preserve"> January 2020]</w:t>
      </w:r>
    </w:p>
    <w:p w14:paraId="1910475A" w14:textId="77777777" w:rsidR="00773C86" w:rsidRPr="00500084" w:rsidRDefault="00773C86" w:rsidP="00773C86">
      <w:pPr>
        <w:pStyle w:val="FootnoteText"/>
        <w:rPr>
          <w:lang w:val="en-US"/>
        </w:rPr>
      </w:pPr>
    </w:p>
  </w:footnote>
  <w:footnote w:id="14">
    <w:p w14:paraId="208E05BD" w14:textId="77777777" w:rsidR="00773C86" w:rsidRDefault="00773C86" w:rsidP="00773C86">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10"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p.45</w:t>
      </w:r>
    </w:p>
    <w:p w14:paraId="037EE66D" w14:textId="77777777" w:rsidR="00773C86" w:rsidRPr="004D5A97" w:rsidRDefault="00773C86" w:rsidP="00773C86">
      <w:pPr>
        <w:pStyle w:val="FootnoteText"/>
        <w:rPr>
          <w:lang w:val="en-US"/>
        </w:rPr>
      </w:pPr>
    </w:p>
  </w:footnote>
  <w:footnote w:id="15">
    <w:p w14:paraId="365A9101" w14:textId="77777777" w:rsidR="00773C86" w:rsidRDefault="00773C86" w:rsidP="00773C86">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11"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p.47</w:t>
      </w:r>
    </w:p>
    <w:p w14:paraId="4B79B00D" w14:textId="77777777" w:rsidR="00773C86" w:rsidRPr="00D51500" w:rsidRDefault="00773C86" w:rsidP="00773C86">
      <w:pPr>
        <w:pStyle w:val="FootnoteText"/>
        <w:rPr>
          <w:lang w:val="en-US"/>
        </w:rPr>
      </w:pPr>
    </w:p>
  </w:footnote>
  <w:footnote w:id="16">
    <w:p w14:paraId="1663B0A7" w14:textId="77777777" w:rsidR="00773C86" w:rsidRPr="004015AB" w:rsidRDefault="00773C86" w:rsidP="00773C86">
      <w:pPr>
        <w:pStyle w:val="FootnoteText"/>
      </w:pPr>
      <w:r>
        <w:rPr>
          <w:rStyle w:val="FootnoteReference"/>
        </w:rPr>
        <w:footnoteRef/>
      </w:r>
      <w:r>
        <w:t xml:space="preserve"> </w:t>
      </w:r>
      <w:r w:rsidRPr="004015AB">
        <w:t>Denise H Lajoie &amp; S.</w:t>
      </w:r>
      <w:r>
        <w:t xml:space="preserve"> </w:t>
      </w:r>
      <w:r w:rsidRPr="004015AB">
        <w:t xml:space="preserve">Shapiro, ‘Definitions of Transpersonal Psychology: The First Twenty-Three Years’, </w:t>
      </w:r>
      <w:r w:rsidRPr="004015AB">
        <w:rPr>
          <w:i/>
          <w:iCs/>
        </w:rPr>
        <w:t>The Journal of Transpersonal Psychology</w:t>
      </w:r>
      <w:r w:rsidRPr="004015AB">
        <w:t xml:space="preserve">, 1992, Vol. 24, No. 1. </w:t>
      </w:r>
    </w:p>
    <w:p w14:paraId="097CA68D" w14:textId="77777777" w:rsidR="00773C86" w:rsidRPr="004015AB" w:rsidRDefault="00773C86" w:rsidP="00773C86">
      <w:pPr>
        <w:pStyle w:val="FootnoteText"/>
        <w:rPr>
          <w:lang w:val="en-US"/>
        </w:rPr>
      </w:pPr>
    </w:p>
  </w:footnote>
  <w:footnote w:id="17">
    <w:p w14:paraId="0E0E2553" w14:textId="77777777" w:rsidR="00773C86" w:rsidRDefault="00773C86" w:rsidP="00773C86">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12"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p.48</w:t>
      </w:r>
    </w:p>
    <w:p w14:paraId="4FBA9A2C" w14:textId="77777777" w:rsidR="00773C86" w:rsidRPr="004F4E31" w:rsidRDefault="00773C86" w:rsidP="00773C86">
      <w:pPr>
        <w:pStyle w:val="FootnoteText"/>
        <w:rPr>
          <w:lang w:val="en-US"/>
        </w:rPr>
      </w:pPr>
    </w:p>
  </w:footnote>
  <w:footnote w:id="18">
    <w:p w14:paraId="44B96C97" w14:textId="77777777" w:rsidR="00773C86" w:rsidRDefault="00773C86" w:rsidP="00773C86">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13"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p.49</w:t>
      </w:r>
    </w:p>
    <w:p w14:paraId="1887B832" w14:textId="77777777" w:rsidR="00773C86" w:rsidRPr="00AD55E7" w:rsidRDefault="00773C86" w:rsidP="00773C86">
      <w:pPr>
        <w:pStyle w:val="FootnoteText"/>
        <w:rPr>
          <w:lang w:val="en-US"/>
        </w:rPr>
      </w:pPr>
    </w:p>
  </w:footnote>
  <w:footnote w:id="19">
    <w:p w14:paraId="29B219C0" w14:textId="77777777" w:rsidR="00773C86" w:rsidRPr="00DA782D" w:rsidRDefault="00773C86" w:rsidP="00773C86">
      <w:pPr>
        <w:pStyle w:val="FootnoteText"/>
      </w:pPr>
      <w:r>
        <w:rPr>
          <w:rStyle w:val="FootnoteReference"/>
        </w:rPr>
        <w:footnoteRef/>
      </w:r>
      <w:r>
        <w:t xml:space="preserve"> </w:t>
      </w:r>
      <w:r w:rsidRPr="00DA782D">
        <w:t>Melissa Meriam</w:t>
      </w:r>
      <w:r w:rsidRPr="00AA5AB5">
        <w:t xml:space="preserve"> </w:t>
      </w:r>
      <w:r w:rsidRPr="00DA782D">
        <w:t>Bullard</w:t>
      </w:r>
      <w:r w:rsidRPr="00AA5AB5">
        <w:t>,</w:t>
      </w:r>
      <w:r w:rsidRPr="00DA782D">
        <w:t xml:space="preserve"> </w:t>
      </w:r>
      <w:r w:rsidRPr="00AA5AB5">
        <w:t>‘</w:t>
      </w:r>
      <w:r w:rsidRPr="00DA782D">
        <w:t>The Inward Zodiac: A Development in Ficino's Thought on Astrology</w:t>
      </w:r>
      <w:r w:rsidRPr="00AA5AB5">
        <w:t>,’</w:t>
      </w:r>
      <w:r w:rsidRPr="00DA782D">
        <w:t> </w:t>
      </w:r>
      <w:r w:rsidRPr="00DA782D">
        <w:rPr>
          <w:i/>
          <w:iCs/>
        </w:rPr>
        <w:t>Renaissance Quarterly</w:t>
      </w:r>
      <w:r w:rsidRPr="00DA782D">
        <w:t>, vol. 43, no. 4, 1990, p. 6</w:t>
      </w:r>
      <w:r w:rsidRPr="00AA5AB5">
        <w:t>9</w:t>
      </w:r>
      <w:r>
        <w:t>9</w:t>
      </w:r>
    </w:p>
    <w:p w14:paraId="3092AE72" w14:textId="77777777" w:rsidR="00773C86" w:rsidRPr="00AA5AB5" w:rsidRDefault="00773C86" w:rsidP="00773C86">
      <w:pPr>
        <w:pStyle w:val="FootnoteText"/>
        <w:rPr>
          <w:lang w:val="en-US"/>
        </w:rPr>
      </w:pPr>
    </w:p>
  </w:footnote>
  <w:footnote w:id="20">
    <w:p w14:paraId="063B2123" w14:textId="77777777" w:rsidR="00773C86" w:rsidRPr="00DA782D" w:rsidRDefault="00773C86" w:rsidP="00773C86">
      <w:pPr>
        <w:pStyle w:val="FootnoteText"/>
      </w:pPr>
      <w:r>
        <w:rPr>
          <w:rStyle w:val="FootnoteReference"/>
        </w:rPr>
        <w:footnoteRef/>
      </w:r>
      <w:r>
        <w:t xml:space="preserve"> </w:t>
      </w:r>
      <w:r w:rsidRPr="00DA782D">
        <w:t>Melissa Meriam</w:t>
      </w:r>
      <w:r w:rsidRPr="009B726D">
        <w:t xml:space="preserve"> </w:t>
      </w:r>
      <w:r w:rsidRPr="00DA782D">
        <w:t>Bullard</w:t>
      </w:r>
      <w:r w:rsidRPr="009B726D">
        <w:t>,</w:t>
      </w:r>
      <w:r w:rsidRPr="00DA782D">
        <w:t xml:space="preserve"> </w:t>
      </w:r>
      <w:r w:rsidRPr="009B726D">
        <w:t>‘</w:t>
      </w:r>
      <w:r w:rsidRPr="00DA782D">
        <w:t>The Inward Zodiac: A Development in Ficino's Thought on Astrology</w:t>
      </w:r>
      <w:r w:rsidRPr="009B726D">
        <w:t>,’</w:t>
      </w:r>
      <w:r w:rsidRPr="00DA782D">
        <w:t> </w:t>
      </w:r>
      <w:r w:rsidRPr="00DA782D">
        <w:rPr>
          <w:i/>
          <w:iCs/>
        </w:rPr>
        <w:t>Renaissance Quarterly</w:t>
      </w:r>
      <w:r w:rsidRPr="00DA782D">
        <w:t>, vol. 43, no. 4, 1990, p. 6</w:t>
      </w:r>
      <w:r w:rsidRPr="009B726D">
        <w:t>9</w:t>
      </w:r>
      <w:r>
        <w:t>8</w:t>
      </w:r>
    </w:p>
    <w:p w14:paraId="2572E766" w14:textId="77777777" w:rsidR="00773C86" w:rsidRPr="009B726D" w:rsidRDefault="00773C86" w:rsidP="00773C86">
      <w:pPr>
        <w:pStyle w:val="FootnoteText"/>
        <w:rPr>
          <w:lang w:val="en-US"/>
        </w:rPr>
      </w:pPr>
    </w:p>
  </w:footnote>
  <w:footnote w:id="21">
    <w:p w14:paraId="74A67365" w14:textId="4B7F03D2" w:rsidR="00AE297A" w:rsidRPr="00DA782D" w:rsidRDefault="00AE297A" w:rsidP="00AE297A">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94</w:t>
      </w:r>
    </w:p>
    <w:p w14:paraId="37E13F51" w14:textId="30A5E972" w:rsidR="00AE297A" w:rsidRPr="00AE297A" w:rsidRDefault="00AE297A">
      <w:pPr>
        <w:pStyle w:val="FootnoteText"/>
        <w:rPr>
          <w:lang w:val="en-US"/>
        </w:rPr>
      </w:pPr>
    </w:p>
  </w:footnote>
  <w:footnote w:id="22">
    <w:p w14:paraId="1DABA316" w14:textId="77777777" w:rsidR="00457E10" w:rsidRPr="00DA782D" w:rsidRDefault="00457E10" w:rsidP="00457E10">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95</w:t>
      </w:r>
    </w:p>
    <w:p w14:paraId="5C9C5410" w14:textId="77777777" w:rsidR="00457E10" w:rsidRPr="00D93B20" w:rsidRDefault="00457E10" w:rsidP="00457E10">
      <w:pPr>
        <w:pStyle w:val="FootnoteText"/>
        <w:rPr>
          <w:lang w:val="en-US"/>
        </w:rPr>
      </w:pPr>
    </w:p>
  </w:footnote>
  <w:footnote w:id="23">
    <w:p w14:paraId="5CDB7284" w14:textId="304F2744" w:rsidR="00D93B20" w:rsidRPr="00DA782D" w:rsidRDefault="00D93B20" w:rsidP="00D93B20">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95</w:t>
      </w:r>
    </w:p>
    <w:p w14:paraId="1DA418FE" w14:textId="69C51096" w:rsidR="00D93B20" w:rsidRPr="00D93B20" w:rsidRDefault="00D93B20">
      <w:pPr>
        <w:pStyle w:val="FootnoteText"/>
        <w:rPr>
          <w:lang w:val="en-US"/>
        </w:rPr>
      </w:pPr>
    </w:p>
  </w:footnote>
  <w:footnote w:id="24">
    <w:p w14:paraId="485689E7" w14:textId="07BD4B0C" w:rsidR="00084922" w:rsidRPr="00084922" w:rsidRDefault="00084922" w:rsidP="00084922">
      <w:pPr>
        <w:pStyle w:val="FootnoteText"/>
      </w:pPr>
      <w:r>
        <w:rPr>
          <w:rStyle w:val="FootnoteReference"/>
        </w:rPr>
        <w:footnoteRef/>
      </w:r>
      <w:r>
        <w:t xml:space="preserve"> </w:t>
      </w:r>
      <w:r w:rsidRPr="00084922">
        <w:t>The Planetary Aspects</w:t>
      </w:r>
      <w:r w:rsidRPr="00084922">
        <w:rPr>
          <w:lang w:val="en-US"/>
        </w:rPr>
        <w:t>, Astrograph &lt;</w:t>
      </w:r>
      <w:r w:rsidRPr="00084922">
        <w:t xml:space="preserve"> </w:t>
      </w:r>
      <w:hyperlink r:id="rId14" w:history="1">
        <w:r w:rsidRPr="00084922">
          <w:rPr>
            <w:rStyle w:val="Hyperlink"/>
            <w:lang w:val="en-US"/>
          </w:rPr>
          <w:t>https://www.astrograph.com/learning-astrology/neptune.php</w:t>
        </w:r>
      </w:hyperlink>
      <w:r w:rsidRPr="00084922">
        <w:rPr>
          <w:lang w:val="en-US"/>
        </w:rPr>
        <w:t xml:space="preserve"> &gt; </w:t>
      </w:r>
      <w:r w:rsidRPr="00084922">
        <w:t>[accessed January 3, 2020]</w:t>
      </w:r>
    </w:p>
    <w:p w14:paraId="7F33DC23" w14:textId="3AF54BF8" w:rsidR="00084922" w:rsidRPr="00084922" w:rsidRDefault="00084922">
      <w:pPr>
        <w:pStyle w:val="FootnoteText"/>
        <w:rPr>
          <w:lang w:val="en-US"/>
        </w:rPr>
      </w:pPr>
    </w:p>
  </w:footnote>
  <w:footnote w:id="25">
    <w:p w14:paraId="00F5159D" w14:textId="77777777" w:rsidR="00F73312" w:rsidRPr="00ED7AB2" w:rsidRDefault="00F73312" w:rsidP="00F73312">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5" w:history="1">
        <w:r w:rsidRPr="00ED7AB2">
          <w:rPr>
            <w:rStyle w:val="Hyperlink"/>
          </w:rPr>
          <w:t>https://cosmosandpsyche.files.wordpress.com/2013/05/archaiworldtransits1.pdf</w:t>
        </w:r>
      </w:hyperlink>
      <w:r w:rsidRPr="00ED7AB2">
        <w:t xml:space="preserve"> &gt; [accessed January 3, 2020]</w:t>
      </w:r>
      <w:r>
        <w:t xml:space="preserve"> p. 153</w:t>
      </w:r>
    </w:p>
    <w:p w14:paraId="554AD67D" w14:textId="77777777" w:rsidR="00F73312" w:rsidRPr="0082118E" w:rsidRDefault="00F73312" w:rsidP="00F73312">
      <w:pPr>
        <w:pStyle w:val="FootnoteText"/>
        <w:rPr>
          <w:lang w:val="en-US"/>
        </w:rPr>
      </w:pPr>
    </w:p>
  </w:footnote>
  <w:footnote w:id="26">
    <w:p w14:paraId="1C1E013D" w14:textId="77777777" w:rsidR="00692218" w:rsidRPr="00AF0DE6" w:rsidRDefault="00692218" w:rsidP="00331791">
      <w:pPr>
        <w:pStyle w:val="FootnoteText"/>
        <w:rPr>
          <w:lang w:val="en-US"/>
        </w:rPr>
      </w:pPr>
      <w:r>
        <w:rPr>
          <w:rStyle w:val="FootnoteReference"/>
        </w:rPr>
        <w:footnoteRef/>
      </w:r>
      <w:r>
        <w:t xml:space="preserve"> </w:t>
      </w:r>
      <w:r>
        <w:rPr>
          <w:lang w:val="en-US"/>
        </w:rPr>
        <w:t>Pluto</w:t>
      </w:r>
      <w:r w:rsidRPr="00AF0DE6">
        <w:rPr>
          <w:lang w:val="en-US"/>
        </w:rPr>
        <w:t>, Astrograph &lt;</w:t>
      </w:r>
      <w:r w:rsidRPr="00AF0DE6">
        <w:t xml:space="preserve"> </w:t>
      </w:r>
      <w:hyperlink r:id="rId16" w:history="1">
        <w:r w:rsidRPr="0042302D">
          <w:rPr>
            <w:rStyle w:val="Hyperlink"/>
          </w:rPr>
          <w:t>https://www.astrograph.com/learning-astrology/pluto.php</w:t>
        </w:r>
      </w:hyperlink>
      <w:r>
        <w:t xml:space="preserve"> </w:t>
      </w:r>
      <w:r w:rsidRPr="00AF0DE6">
        <w:rPr>
          <w:lang w:val="en-US"/>
        </w:rPr>
        <w:t xml:space="preserve">&gt; </w:t>
      </w:r>
      <w:r w:rsidRPr="00AF0DE6">
        <w:t>[accessed January 3, 2020]</w:t>
      </w:r>
    </w:p>
    <w:p w14:paraId="462247BE" w14:textId="77777777" w:rsidR="00692218" w:rsidRPr="00AF0DE6" w:rsidRDefault="00692218" w:rsidP="00331791">
      <w:pPr>
        <w:pStyle w:val="FootnoteText"/>
        <w:rPr>
          <w:lang w:val="en-US"/>
        </w:rPr>
      </w:pPr>
    </w:p>
  </w:footnote>
  <w:footnote w:id="27">
    <w:p w14:paraId="4788BF19" w14:textId="77777777" w:rsidR="00692218" w:rsidRPr="00ED7AB2" w:rsidRDefault="00692218" w:rsidP="00692218">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7" w:history="1">
        <w:r w:rsidRPr="00ED7AB2">
          <w:rPr>
            <w:rStyle w:val="Hyperlink"/>
          </w:rPr>
          <w:t>https://cosmosandpsyche.files.wordpress.com/2013/05/archaiworldtransits1.pdf</w:t>
        </w:r>
      </w:hyperlink>
      <w:r w:rsidRPr="00ED7AB2">
        <w:t xml:space="preserve"> &gt; [accessed January 3, 2020]</w:t>
      </w:r>
      <w:r>
        <w:t xml:space="preserve"> p. 154</w:t>
      </w:r>
    </w:p>
    <w:p w14:paraId="6417F028" w14:textId="77777777" w:rsidR="00692218" w:rsidRPr="007F43E9" w:rsidRDefault="00692218" w:rsidP="00692218">
      <w:pPr>
        <w:pStyle w:val="FootnoteText"/>
        <w:rPr>
          <w:lang w:val="en-US"/>
        </w:rPr>
      </w:pPr>
    </w:p>
  </w:footnote>
  <w:footnote w:id="28">
    <w:p w14:paraId="2C2721E9" w14:textId="77777777" w:rsidR="00692218" w:rsidRPr="0007464D" w:rsidRDefault="00692218" w:rsidP="00331791">
      <w:pPr>
        <w:pStyle w:val="FootnoteText"/>
        <w:rPr>
          <w:lang w:val="en-US"/>
        </w:rPr>
      </w:pPr>
      <w:r>
        <w:rPr>
          <w:rStyle w:val="FootnoteReference"/>
        </w:rPr>
        <w:footnoteRef/>
      </w:r>
      <w:r>
        <w:t xml:space="preserve"> </w:t>
      </w:r>
      <w:r>
        <w:rPr>
          <w:lang w:val="en-US"/>
        </w:rPr>
        <w:t>Neptune, Astrograph &lt;</w:t>
      </w:r>
      <w:r w:rsidRPr="00424EE4">
        <w:t xml:space="preserve"> </w:t>
      </w:r>
      <w:hyperlink r:id="rId18" w:history="1">
        <w:r w:rsidRPr="0042302D">
          <w:rPr>
            <w:rStyle w:val="Hyperlink"/>
            <w:lang w:val="en-US"/>
          </w:rPr>
          <w:t>https://www.astrograph.com/learning-astrology/neptune.php</w:t>
        </w:r>
      </w:hyperlink>
      <w:r>
        <w:rPr>
          <w:lang w:val="en-US"/>
        </w:rPr>
        <w:t xml:space="preserve"> &gt; </w:t>
      </w:r>
      <w:r w:rsidRPr="00ED7AB2">
        <w:t>[accessed January 3, 2020]</w:t>
      </w:r>
    </w:p>
    <w:p w14:paraId="744CB1F8" w14:textId="77777777" w:rsidR="00692218" w:rsidRPr="00424EE4" w:rsidRDefault="00692218" w:rsidP="00331791">
      <w:pPr>
        <w:pStyle w:val="FootnoteText"/>
        <w:rPr>
          <w:lang w:val="en-US"/>
        </w:rPr>
      </w:pPr>
    </w:p>
  </w:footnote>
  <w:footnote w:id="29">
    <w:p w14:paraId="443E88F7" w14:textId="77777777" w:rsidR="00692218" w:rsidRPr="00ED7AB2" w:rsidRDefault="00692218" w:rsidP="00692218">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9" w:history="1">
        <w:r w:rsidRPr="00ED7AB2">
          <w:rPr>
            <w:rStyle w:val="Hyperlink"/>
          </w:rPr>
          <w:t>https://cosmosandpsyche.files.wordpress.com/2013/05/archaiworldtransits1.pdf</w:t>
        </w:r>
      </w:hyperlink>
      <w:r w:rsidRPr="00ED7AB2">
        <w:t xml:space="preserve"> &gt; [accessed January 3, 2020]</w:t>
      </w:r>
      <w:r>
        <w:t xml:space="preserve"> p. 154</w:t>
      </w:r>
    </w:p>
    <w:p w14:paraId="0E14DBE8" w14:textId="2E194B44" w:rsidR="00692218" w:rsidRPr="00692218" w:rsidRDefault="00692218">
      <w:pPr>
        <w:pStyle w:val="FootnoteText"/>
        <w:rPr>
          <w:lang w:val="en-US"/>
        </w:rPr>
      </w:pPr>
    </w:p>
  </w:footnote>
  <w:footnote w:id="30">
    <w:p w14:paraId="0B1803CB" w14:textId="77777777" w:rsidR="00EA1ED3" w:rsidRPr="00541DEC" w:rsidRDefault="00EA1ED3" w:rsidP="00EA1ED3">
      <w:pPr>
        <w:rPr>
          <w:rFonts w:cstheme="minorHAnsi"/>
          <w:color w:val="000000" w:themeColor="text1"/>
          <w:sz w:val="20"/>
          <w:szCs w:val="20"/>
        </w:rPr>
      </w:pPr>
      <w:r w:rsidRPr="00541DEC">
        <w:rPr>
          <w:rStyle w:val="FootnoteReference"/>
          <w:sz w:val="20"/>
          <w:szCs w:val="20"/>
        </w:rPr>
        <w:footnoteRef/>
      </w:r>
      <w:r w:rsidRPr="00541DEC">
        <w:rPr>
          <w:sz w:val="20"/>
          <w:szCs w:val="20"/>
        </w:rPr>
        <w:t xml:space="preserve"> </w:t>
      </w:r>
      <w:r w:rsidRPr="00541DEC">
        <w:rPr>
          <w:color w:val="000000" w:themeColor="text1"/>
          <w:sz w:val="20"/>
          <w:szCs w:val="20"/>
        </w:rPr>
        <w:t>Abraham Harold Maslow</w:t>
      </w:r>
      <w:r w:rsidRPr="00541DEC">
        <w:rPr>
          <w:rFonts w:cstheme="minorHAnsi"/>
          <w:color w:val="000000" w:themeColor="text1"/>
          <w:sz w:val="20"/>
          <w:szCs w:val="20"/>
        </w:rPr>
        <w:t>, ‘The "Core-Religious," or "Transcendent," Experience,</w:t>
      </w:r>
      <w:r>
        <w:rPr>
          <w:rFonts w:cstheme="minorHAnsi"/>
          <w:color w:val="000000" w:themeColor="text1"/>
          <w:sz w:val="20"/>
          <w:szCs w:val="20"/>
        </w:rPr>
        <w:t xml:space="preserve"> </w:t>
      </w:r>
      <w:r w:rsidRPr="00541DEC">
        <w:rPr>
          <w:rFonts w:cstheme="minorHAnsi"/>
          <w:i/>
          <w:iCs/>
          <w:color w:val="000000" w:themeColor="text1"/>
          <w:sz w:val="20"/>
          <w:szCs w:val="20"/>
        </w:rPr>
        <w:t>Religions, Values, and Peak Experiences</w:t>
      </w:r>
      <w:r w:rsidRPr="00541DEC">
        <w:rPr>
          <w:rFonts w:cstheme="minorHAnsi"/>
          <w:color w:val="000000" w:themeColor="text1"/>
          <w:sz w:val="20"/>
          <w:szCs w:val="20"/>
        </w:rPr>
        <w:t xml:space="preserve"> </w:t>
      </w:r>
      <w:r w:rsidRPr="00541DEC">
        <w:rPr>
          <w:color w:val="000000" w:themeColor="text1"/>
          <w:sz w:val="20"/>
          <w:szCs w:val="20"/>
        </w:rPr>
        <w:t>available online at &lt;</w:t>
      </w:r>
      <w:hyperlink r:id="rId20" w:history="1">
        <w:r w:rsidRPr="00541DEC">
          <w:rPr>
            <w:rStyle w:val="Hyperlink"/>
            <w:sz w:val="20"/>
            <w:szCs w:val="20"/>
          </w:rPr>
          <w:t>http://www.bahaistudies.net/asma/peak_experiences.pdf</w:t>
        </w:r>
      </w:hyperlink>
      <w:r w:rsidRPr="00541DEC">
        <w:rPr>
          <w:color w:val="000000" w:themeColor="text1"/>
          <w:sz w:val="20"/>
          <w:szCs w:val="20"/>
        </w:rPr>
        <w:t>&gt; accessed on [30</w:t>
      </w:r>
      <w:r w:rsidRPr="00541DEC">
        <w:rPr>
          <w:color w:val="000000" w:themeColor="text1"/>
          <w:sz w:val="20"/>
          <w:szCs w:val="20"/>
          <w:vertAlign w:val="superscript"/>
        </w:rPr>
        <w:t>th</w:t>
      </w:r>
      <w:r w:rsidRPr="00541DEC">
        <w:rPr>
          <w:color w:val="000000" w:themeColor="text1"/>
          <w:sz w:val="20"/>
          <w:szCs w:val="20"/>
        </w:rPr>
        <w:t xml:space="preserve"> November 2019], p. 33</w:t>
      </w:r>
    </w:p>
    <w:p w14:paraId="335638FF" w14:textId="77777777" w:rsidR="00EA1ED3" w:rsidRPr="00346BC3" w:rsidRDefault="00EA1ED3" w:rsidP="00EA1ED3">
      <w:pPr>
        <w:pStyle w:val="FootnoteText"/>
        <w:rPr>
          <w:lang w:val="en-US"/>
        </w:rPr>
      </w:pPr>
    </w:p>
  </w:footnote>
  <w:footnote w:id="31">
    <w:p w14:paraId="0F1B4017" w14:textId="77777777" w:rsidR="007407BA" w:rsidRPr="00ED7AB2" w:rsidRDefault="007407BA" w:rsidP="007407BA">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21" w:history="1">
        <w:r w:rsidRPr="00ED7AB2">
          <w:rPr>
            <w:rStyle w:val="Hyperlink"/>
          </w:rPr>
          <w:t>https://cosmosandpsyche.files.wordpress.com/2013/05/archaiworldtransits1.pdf</w:t>
        </w:r>
      </w:hyperlink>
      <w:r w:rsidRPr="00ED7AB2">
        <w:t xml:space="preserve"> &gt; [accessed January 3, 2020]</w:t>
      </w:r>
      <w:r>
        <w:t xml:space="preserve"> p. 148</w:t>
      </w:r>
    </w:p>
    <w:p w14:paraId="237660D0" w14:textId="77777777" w:rsidR="007407BA" w:rsidRPr="00ED7AB2" w:rsidRDefault="007407BA" w:rsidP="007407BA">
      <w:pPr>
        <w:pStyle w:val="FootnoteText"/>
        <w:rPr>
          <w:lang w:val="en-US"/>
        </w:rPr>
      </w:pPr>
    </w:p>
  </w:footnote>
  <w:footnote w:id="32">
    <w:p w14:paraId="6D79456D" w14:textId="77777777" w:rsidR="001E08A2" w:rsidRPr="00ED7AB2" w:rsidRDefault="001E08A2" w:rsidP="001E08A2">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22" w:history="1">
        <w:r w:rsidRPr="00ED7AB2">
          <w:rPr>
            <w:rStyle w:val="Hyperlink"/>
          </w:rPr>
          <w:t>https://cosmosandpsyche.files.wordpress.com/2013/05/archaiworldtransits1.pdf</w:t>
        </w:r>
      </w:hyperlink>
      <w:r w:rsidRPr="00ED7AB2">
        <w:t xml:space="preserve"> &gt; [accessed January 3, 2020]</w:t>
      </w:r>
      <w:r>
        <w:t xml:space="preserve"> p. 154</w:t>
      </w:r>
    </w:p>
    <w:p w14:paraId="6069514B" w14:textId="77777777" w:rsidR="001E08A2" w:rsidRPr="00692218" w:rsidRDefault="001E08A2" w:rsidP="001E08A2">
      <w:pPr>
        <w:pStyle w:val="FootnoteText"/>
        <w:rPr>
          <w:lang w:val="en-US"/>
        </w:rPr>
      </w:pPr>
    </w:p>
  </w:footnote>
  <w:footnote w:id="33">
    <w:p w14:paraId="0FCB1F2B" w14:textId="77777777" w:rsidR="00785663" w:rsidRPr="003517AE" w:rsidRDefault="00785663" w:rsidP="00785663">
      <w:pPr>
        <w:pStyle w:val="FootnoteText"/>
      </w:pPr>
      <w:r>
        <w:rPr>
          <w:rStyle w:val="FootnoteReference"/>
        </w:rPr>
        <w:footnoteRef/>
      </w:r>
      <w:r>
        <w:t xml:space="preserve"> </w:t>
      </w:r>
      <w:r w:rsidRPr="003517AE">
        <w:t>Richard Tarnas, ‘An Introduction to Archetypal Astrology’, in Cosmosandpsyche.com &lt;</w:t>
      </w:r>
      <w:hyperlink r:id="rId23" w:history="1">
        <w:r w:rsidRPr="003517AE">
          <w:rPr>
            <w:rStyle w:val="Hyperlink"/>
          </w:rPr>
          <w:t>https://cosmosandpsyche.files.wordpress.com/2013/05/introductiontoastrology1.pdf</w:t>
        </w:r>
      </w:hyperlink>
      <w:r w:rsidRPr="003517AE">
        <w:t>&gt; [accessed November 23, 2019]</w:t>
      </w:r>
      <w:r>
        <w:t>, p.1</w:t>
      </w:r>
    </w:p>
    <w:p w14:paraId="7E778098" w14:textId="77777777" w:rsidR="00785663" w:rsidRPr="00541DEC" w:rsidRDefault="00785663" w:rsidP="00785663">
      <w:pPr>
        <w:pStyle w:val="FootnoteText"/>
        <w:rPr>
          <w:lang w:val="en-US"/>
        </w:rPr>
      </w:pPr>
    </w:p>
  </w:footnote>
  <w:footnote w:id="34">
    <w:p w14:paraId="31884E24" w14:textId="77777777" w:rsidR="007657E3" w:rsidRPr="005B3D0B" w:rsidRDefault="007657E3" w:rsidP="007657E3">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24"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p.47</w:t>
      </w:r>
      <w:r>
        <w:rPr>
          <w:lang w:val="en-US"/>
        </w:rPr>
        <w:br/>
      </w:r>
    </w:p>
  </w:footnote>
  <w:footnote w:id="35">
    <w:p w14:paraId="5294CC0C" w14:textId="77777777" w:rsidR="00623E51" w:rsidRPr="00F8382F" w:rsidRDefault="00623E51" w:rsidP="00623E51">
      <w:pPr>
        <w:pStyle w:val="FootnoteText"/>
      </w:pPr>
      <w:r>
        <w:rPr>
          <w:rStyle w:val="FootnoteReference"/>
        </w:rPr>
        <w:footnoteRef/>
      </w:r>
      <w:r>
        <w:t xml:space="preserve"> </w:t>
      </w:r>
      <w:r w:rsidRPr="00F8382F">
        <w:t xml:space="preserve">Clark, Brian, ‘Jung and the Astrological Timepiece,’ </w:t>
      </w:r>
      <w:proofErr w:type="spellStart"/>
      <w:r w:rsidRPr="00F8382F">
        <w:t>Astrosynthesis</w:t>
      </w:r>
      <w:proofErr w:type="spellEnd"/>
      <w:r w:rsidRPr="00F8382F">
        <w:t xml:space="preserve"> &lt; https://www.astrosynthesis.com.au/astrology-articles/&gt; [accessed on 30</w:t>
      </w:r>
      <w:r w:rsidRPr="00F8382F">
        <w:rPr>
          <w:vertAlign w:val="superscript"/>
        </w:rPr>
        <w:t>th</w:t>
      </w:r>
      <w:r w:rsidRPr="00F8382F">
        <w:t xml:space="preserve"> December 2019]</w:t>
      </w:r>
    </w:p>
    <w:p w14:paraId="3164D24F" w14:textId="77777777" w:rsidR="00623E51" w:rsidRPr="00F8382F" w:rsidRDefault="00623E51" w:rsidP="00623E51">
      <w:pPr>
        <w:pStyle w:val="Footnote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0815329"/>
      <w:docPartObj>
        <w:docPartGallery w:val="Page Numbers (Top of Page)"/>
        <w:docPartUnique/>
      </w:docPartObj>
    </w:sdtPr>
    <w:sdtEndPr>
      <w:rPr>
        <w:rStyle w:val="PageNumber"/>
      </w:rPr>
    </w:sdtEndPr>
    <w:sdtContent>
      <w:p w14:paraId="31EB26FE" w14:textId="2DBC7318" w:rsidR="00D06495" w:rsidRDefault="00D06495" w:rsidP="004230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8F5636" w14:textId="77777777" w:rsidR="00D06495" w:rsidRDefault="00D06495" w:rsidP="00D0649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1970210"/>
      <w:docPartObj>
        <w:docPartGallery w:val="Page Numbers (Top of Page)"/>
        <w:docPartUnique/>
      </w:docPartObj>
    </w:sdtPr>
    <w:sdtEndPr>
      <w:rPr>
        <w:rStyle w:val="PageNumber"/>
      </w:rPr>
    </w:sdtEndPr>
    <w:sdtContent>
      <w:p w14:paraId="6AF4355C" w14:textId="0A5A3144" w:rsidR="00D06495" w:rsidRDefault="00D06495" w:rsidP="004230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AA2BAD7" w14:textId="77777777" w:rsidR="00D06495" w:rsidRPr="001166DB" w:rsidRDefault="00D06495" w:rsidP="00D06495">
    <w:pPr>
      <w:pStyle w:val="Header"/>
      <w:ind w:right="360"/>
      <w:rPr>
        <w:color w:val="595959" w:themeColor="text1" w:themeTint="A6"/>
        <w:sz w:val="20"/>
        <w:szCs w:val="20"/>
      </w:rPr>
    </w:pPr>
    <w:proofErr w:type="spellStart"/>
    <w:r w:rsidRPr="001166DB">
      <w:rPr>
        <w:color w:val="595959" w:themeColor="text1" w:themeTint="A6"/>
        <w:sz w:val="20"/>
        <w:szCs w:val="20"/>
      </w:rPr>
      <w:t>Nomita</w:t>
    </w:r>
    <w:proofErr w:type="spellEnd"/>
    <w:r w:rsidRPr="001166DB">
      <w:rPr>
        <w:color w:val="595959" w:themeColor="text1" w:themeTint="A6"/>
        <w:sz w:val="20"/>
        <w:szCs w:val="20"/>
      </w:rPr>
      <w:t xml:space="preserve"> Khatri  |   1708816</w:t>
    </w:r>
  </w:p>
  <w:p w14:paraId="3EBCBE1C" w14:textId="77777777" w:rsidR="00D06495" w:rsidRPr="00D06495" w:rsidRDefault="00D06495" w:rsidP="00D064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CA7A9D"/>
    <w:multiLevelType w:val="multilevel"/>
    <w:tmpl w:val="594AE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8536B4"/>
    <w:multiLevelType w:val="multilevel"/>
    <w:tmpl w:val="B72A4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CD5FCA"/>
    <w:multiLevelType w:val="multilevel"/>
    <w:tmpl w:val="14F8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242"/>
    <w:rsid w:val="00004E7F"/>
    <w:rsid w:val="00004EC2"/>
    <w:rsid w:val="00010D8B"/>
    <w:rsid w:val="00012D22"/>
    <w:rsid w:val="0001310A"/>
    <w:rsid w:val="00016672"/>
    <w:rsid w:val="00016BB5"/>
    <w:rsid w:val="00023D43"/>
    <w:rsid w:val="00024723"/>
    <w:rsid w:val="0002556C"/>
    <w:rsid w:val="00030E33"/>
    <w:rsid w:val="000312C6"/>
    <w:rsid w:val="00035A30"/>
    <w:rsid w:val="00036CA8"/>
    <w:rsid w:val="00037A04"/>
    <w:rsid w:val="00040C95"/>
    <w:rsid w:val="000438F0"/>
    <w:rsid w:val="00045091"/>
    <w:rsid w:val="000562E3"/>
    <w:rsid w:val="00056DB9"/>
    <w:rsid w:val="0007464D"/>
    <w:rsid w:val="00077706"/>
    <w:rsid w:val="00084922"/>
    <w:rsid w:val="00085E5B"/>
    <w:rsid w:val="00095950"/>
    <w:rsid w:val="00096CE9"/>
    <w:rsid w:val="000A5EAD"/>
    <w:rsid w:val="000A7ADB"/>
    <w:rsid w:val="000B3FC0"/>
    <w:rsid w:val="000E0BF1"/>
    <w:rsid w:val="000E3197"/>
    <w:rsid w:val="000E5234"/>
    <w:rsid w:val="000F401B"/>
    <w:rsid w:val="00100344"/>
    <w:rsid w:val="001057BF"/>
    <w:rsid w:val="00107953"/>
    <w:rsid w:val="001104F8"/>
    <w:rsid w:val="00112242"/>
    <w:rsid w:val="001138FC"/>
    <w:rsid w:val="0011465E"/>
    <w:rsid w:val="00116E7B"/>
    <w:rsid w:val="00120C65"/>
    <w:rsid w:val="00122B9B"/>
    <w:rsid w:val="001306DB"/>
    <w:rsid w:val="001346C1"/>
    <w:rsid w:val="00137DDF"/>
    <w:rsid w:val="001431FC"/>
    <w:rsid w:val="00145C6A"/>
    <w:rsid w:val="0014692D"/>
    <w:rsid w:val="00151F22"/>
    <w:rsid w:val="00156FFD"/>
    <w:rsid w:val="00161D77"/>
    <w:rsid w:val="00163CB3"/>
    <w:rsid w:val="001673A9"/>
    <w:rsid w:val="001678B9"/>
    <w:rsid w:val="00172DA4"/>
    <w:rsid w:val="00172F33"/>
    <w:rsid w:val="00190037"/>
    <w:rsid w:val="00196AA3"/>
    <w:rsid w:val="001A5706"/>
    <w:rsid w:val="001A6675"/>
    <w:rsid w:val="001B1F43"/>
    <w:rsid w:val="001B2452"/>
    <w:rsid w:val="001B3821"/>
    <w:rsid w:val="001C2E20"/>
    <w:rsid w:val="001C4D58"/>
    <w:rsid w:val="001C7A32"/>
    <w:rsid w:val="001E08A2"/>
    <w:rsid w:val="001E3AAA"/>
    <w:rsid w:val="001E45C2"/>
    <w:rsid w:val="001E5CAB"/>
    <w:rsid w:val="001F409A"/>
    <w:rsid w:val="002057D6"/>
    <w:rsid w:val="00207810"/>
    <w:rsid w:val="00211514"/>
    <w:rsid w:val="00211DD7"/>
    <w:rsid w:val="00216F82"/>
    <w:rsid w:val="0021712D"/>
    <w:rsid w:val="00221471"/>
    <w:rsid w:val="00221954"/>
    <w:rsid w:val="002232DC"/>
    <w:rsid w:val="00224C08"/>
    <w:rsid w:val="00230CE3"/>
    <w:rsid w:val="0023471E"/>
    <w:rsid w:val="00235334"/>
    <w:rsid w:val="0024457A"/>
    <w:rsid w:val="00253E4A"/>
    <w:rsid w:val="00256CA7"/>
    <w:rsid w:val="0026668C"/>
    <w:rsid w:val="002735CD"/>
    <w:rsid w:val="00274BCD"/>
    <w:rsid w:val="00276EBE"/>
    <w:rsid w:val="00291F37"/>
    <w:rsid w:val="0029383A"/>
    <w:rsid w:val="0029707D"/>
    <w:rsid w:val="002A796C"/>
    <w:rsid w:val="002A7C39"/>
    <w:rsid w:val="002C4875"/>
    <w:rsid w:val="002D51CD"/>
    <w:rsid w:val="002E2DED"/>
    <w:rsid w:val="002E3877"/>
    <w:rsid w:val="002E54AD"/>
    <w:rsid w:val="002E5792"/>
    <w:rsid w:val="002F1D47"/>
    <w:rsid w:val="002F3284"/>
    <w:rsid w:val="002F72D5"/>
    <w:rsid w:val="002F7BAC"/>
    <w:rsid w:val="00301583"/>
    <w:rsid w:val="00323C35"/>
    <w:rsid w:val="00325BA4"/>
    <w:rsid w:val="00331791"/>
    <w:rsid w:val="00332556"/>
    <w:rsid w:val="00340B97"/>
    <w:rsid w:val="00341450"/>
    <w:rsid w:val="00343B28"/>
    <w:rsid w:val="003450DF"/>
    <w:rsid w:val="00346BC3"/>
    <w:rsid w:val="0035058F"/>
    <w:rsid w:val="003517AE"/>
    <w:rsid w:val="00352EFE"/>
    <w:rsid w:val="00353ACB"/>
    <w:rsid w:val="00353C0D"/>
    <w:rsid w:val="00364BD2"/>
    <w:rsid w:val="00365695"/>
    <w:rsid w:val="003658F4"/>
    <w:rsid w:val="003701A7"/>
    <w:rsid w:val="00371585"/>
    <w:rsid w:val="00382FA4"/>
    <w:rsid w:val="003877C3"/>
    <w:rsid w:val="003A1395"/>
    <w:rsid w:val="003A279F"/>
    <w:rsid w:val="003A63E8"/>
    <w:rsid w:val="003B496F"/>
    <w:rsid w:val="003B5089"/>
    <w:rsid w:val="003B5CDB"/>
    <w:rsid w:val="003C045E"/>
    <w:rsid w:val="003C11C5"/>
    <w:rsid w:val="003D60C9"/>
    <w:rsid w:val="003E1A55"/>
    <w:rsid w:val="003E30F5"/>
    <w:rsid w:val="003E3924"/>
    <w:rsid w:val="003F4712"/>
    <w:rsid w:val="003F6275"/>
    <w:rsid w:val="004015AB"/>
    <w:rsid w:val="00407275"/>
    <w:rsid w:val="0040792D"/>
    <w:rsid w:val="00411762"/>
    <w:rsid w:val="0041406B"/>
    <w:rsid w:val="00420F1C"/>
    <w:rsid w:val="00424EE4"/>
    <w:rsid w:val="00425565"/>
    <w:rsid w:val="00431120"/>
    <w:rsid w:val="00434555"/>
    <w:rsid w:val="004346D7"/>
    <w:rsid w:val="00437302"/>
    <w:rsid w:val="00450168"/>
    <w:rsid w:val="00451F2F"/>
    <w:rsid w:val="00457E10"/>
    <w:rsid w:val="004601CD"/>
    <w:rsid w:val="0046162E"/>
    <w:rsid w:val="004633B6"/>
    <w:rsid w:val="00466581"/>
    <w:rsid w:val="004701A1"/>
    <w:rsid w:val="004746D4"/>
    <w:rsid w:val="004746FD"/>
    <w:rsid w:val="004756E0"/>
    <w:rsid w:val="00475E06"/>
    <w:rsid w:val="0047771F"/>
    <w:rsid w:val="00477F7E"/>
    <w:rsid w:val="0048002B"/>
    <w:rsid w:val="004816C1"/>
    <w:rsid w:val="00484545"/>
    <w:rsid w:val="0048557C"/>
    <w:rsid w:val="00486F27"/>
    <w:rsid w:val="0049080D"/>
    <w:rsid w:val="00490D38"/>
    <w:rsid w:val="00496903"/>
    <w:rsid w:val="00496F58"/>
    <w:rsid w:val="004B12CC"/>
    <w:rsid w:val="004B135B"/>
    <w:rsid w:val="004B1B23"/>
    <w:rsid w:val="004B2E7E"/>
    <w:rsid w:val="004B5452"/>
    <w:rsid w:val="004B69BE"/>
    <w:rsid w:val="004C5A59"/>
    <w:rsid w:val="004D0AD4"/>
    <w:rsid w:val="004D3092"/>
    <w:rsid w:val="004D489E"/>
    <w:rsid w:val="004D4A2A"/>
    <w:rsid w:val="004D4E86"/>
    <w:rsid w:val="004D5A97"/>
    <w:rsid w:val="004E2751"/>
    <w:rsid w:val="004E34B0"/>
    <w:rsid w:val="004E6054"/>
    <w:rsid w:val="004F355B"/>
    <w:rsid w:val="004F4E31"/>
    <w:rsid w:val="00500084"/>
    <w:rsid w:val="00504B88"/>
    <w:rsid w:val="005132F5"/>
    <w:rsid w:val="00513949"/>
    <w:rsid w:val="0051458C"/>
    <w:rsid w:val="00516CA4"/>
    <w:rsid w:val="00531E4F"/>
    <w:rsid w:val="00536869"/>
    <w:rsid w:val="00541A6C"/>
    <w:rsid w:val="00541DEC"/>
    <w:rsid w:val="0054375C"/>
    <w:rsid w:val="005532D1"/>
    <w:rsid w:val="00553738"/>
    <w:rsid w:val="00563118"/>
    <w:rsid w:val="00564566"/>
    <w:rsid w:val="0056604F"/>
    <w:rsid w:val="00567886"/>
    <w:rsid w:val="00570B10"/>
    <w:rsid w:val="005714B8"/>
    <w:rsid w:val="00573B82"/>
    <w:rsid w:val="005757E8"/>
    <w:rsid w:val="00581877"/>
    <w:rsid w:val="005819B1"/>
    <w:rsid w:val="005861CC"/>
    <w:rsid w:val="00593F0E"/>
    <w:rsid w:val="0059413F"/>
    <w:rsid w:val="005B0072"/>
    <w:rsid w:val="005B3D0A"/>
    <w:rsid w:val="005B3D0B"/>
    <w:rsid w:val="005B7776"/>
    <w:rsid w:val="005B7B0F"/>
    <w:rsid w:val="005C1052"/>
    <w:rsid w:val="005C10B7"/>
    <w:rsid w:val="005C302C"/>
    <w:rsid w:val="005C7486"/>
    <w:rsid w:val="005D0B76"/>
    <w:rsid w:val="005E5349"/>
    <w:rsid w:val="005F0116"/>
    <w:rsid w:val="005F580E"/>
    <w:rsid w:val="006015C3"/>
    <w:rsid w:val="00601624"/>
    <w:rsid w:val="00610A78"/>
    <w:rsid w:val="00622D07"/>
    <w:rsid w:val="00623E51"/>
    <w:rsid w:val="00625663"/>
    <w:rsid w:val="006257C5"/>
    <w:rsid w:val="00637D04"/>
    <w:rsid w:val="00637F94"/>
    <w:rsid w:val="006416D7"/>
    <w:rsid w:val="00641B0C"/>
    <w:rsid w:val="0064252E"/>
    <w:rsid w:val="00652B63"/>
    <w:rsid w:val="006533EB"/>
    <w:rsid w:val="00655BBD"/>
    <w:rsid w:val="0066448E"/>
    <w:rsid w:val="0066473E"/>
    <w:rsid w:val="006852D3"/>
    <w:rsid w:val="00687871"/>
    <w:rsid w:val="00692218"/>
    <w:rsid w:val="0069630A"/>
    <w:rsid w:val="006A564F"/>
    <w:rsid w:val="006A70EA"/>
    <w:rsid w:val="006B0752"/>
    <w:rsid w:val="006B28B1"/>
    <w:rsid w:val="006B5253"/>
    <w:rsid w:val="006B6067"/>
    <w:rsid w:val="006C1F2C"/>
    <w:rsid w:val="006C5982"/>
    <w:rsid w:val="006D1D58"/>
    <w:rsid w:val="0072618D"/>
    <w:rsid w:val="007345DB"/>
    <w:rsid w:val="007346D1"/>
    <w:rsid w:val="007407BA"/>
    <w:rsid w:val="0074431F"/>
    <w:rsid w:val="00744BE1"/>
    <w:rsid w:val="00744D01"/>
    <w:rsid w:val="007570C3"/>
    <w:rsid w:val="007657E3"/>
    <w:rsid w:val="00773C86"/>
    <w:rsid w:val="00774655"/>
    <w:rsid w:val="00780C03"/>
    <w:rsid w:val="007822D7"/>
    <w:rsid w:val="00785663"/>
    <w:rsid w:val="007921CB"/>
    <w:rsid w:val="00796AF0"/>
    <w:rsid w:val="007A25EB"/>
    <w:rsid w:val="007A67AF"/>
    <w:rsid w:val="007B0214"/>
    <w:rsid w:val="007B53BA"/>
    <w:rsid w:val="007B7E77"/>
    <w:rsid w:val="007C0AB4"/>
    <w:rsid w:val="007D097B"/>
    <w:rsid w:val="007D3733"/>
    <w:rsid w:val="007D3C5E"/>
    <w:rsid w:val="007D3CCA"/>
    <w:rsid w:val="007E24D1"/>
    <w:rsid w:val="007E4583"/>
    <w:rsid w:val="007F43E9"/>
    <w:rsid w:val="007F5BC3"/>
    <w:rsid w:val="0080002B"/>
    <w:rsid w:val="0080350B"/>
    <w:rsid w:val="00806F34"/>
    <w:rsid w:val="00807B60"/>
    <w:rsid w:val="0081031E"/>
    <w:rsid w:val="00811BD9"/>
    <w:rsid w:val="008156EB"/>
    <w:rsid w:val="0081651B"/>
    <w:rsid w:val="008201E4"/>
    <w:rsid w:val="0082118E"/>
    <w:rsid w:val="008224AE"/>
    <w:rsid w:val="00837D9A"/>
    <w:rsid w:val="008432DC"/>
    <w:rsid w:val="00851DCB"/>
    <w:rsid w:val="00852FFA"/>
    <w:rsid w:val="0085480B"/>
    <w:rsid w:val="00854FEF"/>
    <w:rsid w:val="008634F1"/>
    <w:rsid w:val="00870EEF"/>
    <w:rsid w:val="00873D3D"/>
    <w:rsid w:val="00876D11"/>
    <w:rsid w:val="008803C2"/>
    <w:rsid w:val="00886755"/>
    <w:rsid w:val="0088783F"/>
    <w:rsid w:val="00892AF3"/>
    <w:rsid w:val="008950E3"/>
    <w:rsid w:val="008A6A95"/>
    <w:rsid w:val="008A77C4"/>
    <w:rsid w:val="008B532F"/>
    <w:rsid w:val="008B5D87"/>
    <w:rsid w:val="008C7F45"/>
    <w:rsid w:val="008D1B47"/>
    <w:rsid w:val="008D3880"/>
    <w:rsid w:val="008E0341"/>
    <w:rsid w:val="008E69BC"/>
    <w:rsid w:val="008F0CFA"/>
    <w:rsid w:val="008F33DB"/>
    <w:rsid w:val="008F7304"/>
    <w:rsid w:val="00901572"/>
    <w:rsid w:val="00905A03"/>
    <w:rsid w:val="00906278"/>
    <w:rsid w:val="00912F71"/>
    <w:rsid w:val="0091581A"/>
    <w:rsid w:val="00917277"/>
    <w:rsid w:val="00921901"/>
    <w:rsid w:val="00927858"/>
    <w:rsid w:val="00933CE3"/>
    <w:rsid w:val="00936830"/>
    <w:rsid w:val="009410F8"/>
    <w:rsid w:val="0094549B"/>
    <w:rsid w:val="00947C45"/>
    <w:rsid w:val="00953AEA"/>
    <w:rsid w:val="009568EB"/>
    <w:rsid w:val="009578BC"/>
    <w:rsid w:val="00960983"/>
    <w:rsid w:val="00962EDF"/>
    <w:rsid w:val="0096328C"/>
    <w:rsid w:val="0096533D"/>
    <w:rsid w:val="009656A1"/>
    <w:rsid w:val="00967D8D"/>
    <w:rsid w:val="009778C2"/>
    <w:rsid w:val="00983F4F"/>
    <w:rsid w:val="00985A4A"/>
    <w:rsid w:val="00986743"/>
    <w:rsid w:val="00987ACB"/>
    <w:rsid w:val="0099402D"/>
    <w:rsid w:val="00995D36"/>
    <w:rsid w:val="00996437"/>
    <w:rsid w:val="009A416F"/>
    <w:rsid w:val="009B534A"/>
    <w:rsid w:val="009B588E"/>
    <w:rsid w:val="009B6AAF"/>
    <w:rsid w:val="009B726D"/>
    <w:rsid w:val="009D01DD"/>
    <w:rsid w:val="009D7FC8"/>
    <w:rsid w:val="009E0696"/>
    <w:rsid w:val="009E2E53"/>
    <w:rsid w:val="009E3A23"/>
    <w:rsid w:val="009E7205"/>
    <w:rsid w:val="009F1163"/>
    <w:rsid w:val="009F15F6"/>
    <w:rsid w:val="00A0089F"/>
    <w:rsid w:val="00A01081"/>
    <w:rsid w:val="00A23A73"/>
    <w:rsid w:val="00A23DD5"/>
    <w:rsid w:val="00A33DD6"/>
    <w:rsid w:val="00A34E27"/>
    <w:rsid w:val="00A379B1"/>
    <w:rsid w:val="00A4230E"/>
    <w:rsid w:val="00A4364E"/>
    <w:rsid w:val="00A52DBD"/>
    <w:rsid w:val="00A54B49"/>
    <w:rsid w:val="00A60ADB"/>
    <w:rsid w:val="00A641A1"/>
    <w:rsid w:val="00A66B4E"/>
    <w:rsid w:val="00A67BE8"/>
    <w:rsid w:val="00A8012C"/>
    <w:rsid w:val="00A90F0F"/>
    <w:rsid w:val="00A94A02"/>
    <w:rsid w:val="00A97C10"/>
    <w:rsid w:val="00AA02C6"/>
    <w:rsid w:val="00AA5AB5"/>
    <w:rsid w:val="00AB0CBC"/>
    <w:rsid w:val="00AB203E"/>
    <w:rsid w:val="00AC2D7F"/>
    <w:rsid w:val="00AC55C5"/>
    <w:rsid w:val="00AC6E28"/>
    <w:rsid w:val="00AD215D"/>
    <w:rsid w:val="00AD2CC6"/>
    <w:rsid w:val="00AD55E7"/>
    <w:rsid w:val="00AD79ED"/>
    <w:rsid w:val="00AE28C4"/>
    <w:rsid w:val="00AE297A"/>
    <w:rsid w:val="00AE2F65"/>
    <w:rsid w:val="00AF0DE6"/>
    <w:rsid w:val="00B0254B"/>
    <w:rsid w:val="00B0293F"/>
    <w:rsid w:val="00B02B2B"/>
    <w:rsid w:val="00B04915"/>
    <w:rsid w:val="00B11E94"/>
    <w:rsid w:val="00B157AB"/>
    <w:rsid w:val="00B23A98"/>
    <w:rsid w:val="00B27B5A"/>
    <w:rsid w:val="00B31CDA"/>
    <w:rsid w:val="00B32309"/>
    <w:rsid w:val="00B33356"/>
    <w:rsid w:val="00B33900"/>
    <w:rsid w:val="00B37C09"/>
    <w:rsid w:val="00B459D5"/>
    <w:rsid w:val="00B46956"/>
    <w:rsid w:val="00B537D1"/>
    <w:rsid w:val="00B53A8F"/>
    <w:rsid w:val="00B55BB3"/>
    <w:rsid w:val="00B61ABA"/>
    <w:rsid w:val="00B6313D"/>
    <w:rsid w:val="00B7197A"/>
    <w:rsid w:val="00B7405C"/>
    <w:rsid w:val="00B74F35"/>
    <w:rsid w:val="00B7745F"/>
    <w:rsid w:val="00B806E8"/>
    <w:rsid w:val="00B81E2E"/>
    <w:rsid w:val="00BA089A"/>
    <w:rsid w:val="00BB2201"/>
    <w:rsid w:val="00BB2E1A"/>
    <w:rsid w:val="00BB5D04"/>
    <w:rsid w:val="00BB681D"/>
    <w:rsid w:val="00BD4831"/>
    <w:rsid w:val="00BD5835"/>
    <w:rsid w:val="00BD7C7F"/>
    <w:rsid w:val="00BE5CE1"/>
    <w:rsid w:val="00BE5F94"/>
    <w:rsid w:val="00C023CE"/>
    <w:rsid w:val="00C04669"/>
    <w:rsid w:val="00C0615E"/>
    <w:rsid w:val="00C066C5"/>
    <w:rsid w:val="00C0723F"/>
    <w:rsid w:val="00C079AA"/>
    <w:rsid w:val="00C1129E"/>
    <w:rsid w:val="00C13C25"/>
    <w:rsid w:val="00C16DB2"/>
    <w:rsid w:val="00C22A97"/>
    <w:rsid w:val="00C23954"/>
    <w:rsid w:val="00C24C3C"/>
    <w:rsid w:val="00C26331"/>
    <w:rsid w:val="00C275CE"/>
    <w:rsid w:val="00C2766D"/>
    <w:rsid w:val="00C33A2F"/>
    <w:rsid w:val="00C349B1"/>
    <w:rsid w:val="00C351A0"/>
    <w:rsid w:val="00C40619"/>
    <w:rsid w:val="00C41E9C"/>
    <w:rsid w:val="00C43493"/>
    <w:rsid w:val="00C4427A"/>
    <w:rsid w:val="00C45219"/>
    <w:rsid w:val="00C47A1D"/>
    <w:rsid w:val="00C47DC3"/>
    <w:rsid w:val="00C53A10"/>
    <w:rsid w:val="00C85CA1"/>
    <w:rsid w:val="00C90028"/>
    <w:rsid w:val="00C91228"/>
    <w:rsid w:val="00C94932"/>
    <w:rsid w:val="00C97E13"/>
    <w:rsid w:val="00CA0530"/>
    <w:rsid w:val="00CA40CE"/>
    <w:rsid w:val="00CA60D2"/>
    <w:rsid w:val="00CA6E14"/>
    <w:rsid w:val="00CB542D"/>
    <w:rsid w:val="00CB721E"/>
    <w:rsid w:val="00CB7403"/>
    <w:rsid w:val="00CC0CFA"/>
    <w:rsid w:val="00CC3298"/>
    <w:rsid w:val="00CC5332"/>
    <w:rsid w:val="00CC53C2"/>
    <w:rsid w:val="00CD2954"/>
    <w:rsid w:val="00CE0064"/>
    <w:rsid w:val="00CE1591"/>
    <w:rsid w:val="00CE64DC"/>
    <w:rsid w:val="00CF05F8"/>
    <w:rsid w:val="00CF1473"/>
    <w:rsid w:val="00CF6C7B"/>
    <w:rsid w:val="00CF7307"/>
    <w:rsid w:val="00D06495"/>
    <w:rsid w:val="00D1546F"/>
    <w:rsid w:val="00D21013"/>
    <w:rsid w:val="00D244B8"/>
    <w:rsid w:val="00D2503E"/>
    <w:rsid w:val="00D256B4"/>
    <w:rsid w:val="00D27151"/>
    <w:rsid w:val="00D2790F"/>
    <w:rsid w:val="00D27FBF"/>
    <w:rsid w:val="00D342E3"/>
    <w:rsid w:val="00D467D2"/>
    <w:rsid w:val="00D51500"/>
    <w:rsid w:val="00D541CE"/>
    <w:rsid w:val="00D55D52"/>
    <w:rsid w:val="00D56E93"/>
    <w:rsid w:val="00D61C90"/>
    <w:rsid w:val="00D63CC6"/>
    <w:rsid w:val="00D6474A"/>
    <w:rsid w:val="00D803BA"/>
    <w:rsid w:val="00D84CA2"/>
    <w:rsid w:val="00D86227"/>
    <w:rsid w:val="00D8680B"/>
    <w:rsid w:val="00D8701A"/>
    <w:rsid w:val="00D87D50"/>
    <w:rsid w:val="00D923D1"/>
    <w:rsid w:val="00D93B20"/>
    <w:rsid w:val="00D95EBD"/>
    <w:rsid w:val="00DA1F08"/>
    <w:rsid w:val="00DA316F"/>
    <w:rsid w:val="00DA35EF"/>
    <w:rsid w:val="00DA5F65"/>
    <w:rsid w:val="00DA782D"/>
    <w:rsid w:val="00DB6F76"/>
    <w:rsid w:val="00DB79C6"/>
    <w:rsid w:val="00DC0127"/>
    <w:rsid w:val="00DC048D"/>
    <w:rsid w:val="00DC1783"/>
    <w:rsid w:val="00DC2B4B"/>
    <w:rsid w:val="00DC7942"/>
    <w:rsid w:val="00DD4C88"/>
    <w:rsid w:val="00DE3D71"/>
    <w:rsid w:val="00DE4102"/>
    <w:rsid w:val="00E063AA"/>
    <w:rsid w:val="00E07C5D"/>
    <w:rsid w:val="00E13193"/>
    <w:rsid w:val="00E13B15"/>
    <w:rsid w:val="00E1510C"/>
    <w:rsid w:val="00E1742E"/>
    <w:rsid w:val="00E32317"/>
    <w:rsid w:val="00E34424"/>
    <w:rsid w:val="00E36A6E"/>
    <w:rsid w:val="00E36C9F"/>
    <w:rsid w:val="00E45F27"/>
    <w:rsid w:val="00E50C35"/>
    <w:rsid w:val="00E5151C"/>
    <w:rsid w:val="00E535A1"/>
    <w:rsid w:val="00E578AF"/>
    <w:rsid w:val="00E630FC"/>
    <w:rsid w:val="00E83C8E"/>
    <w:rsid w:val="00E8616A"/>
    <w:rsid w:val="00E93E01"/>
    <w:rsid w:val="00E94E1E"/>
    <w:rsid w:val="00EA0272"/>
    <w:rsid w:val="00EA04B8"/>
    <w:rsid w:val="00EA1ED3"/>
    <w:rsid w:val="00EA59CE"/>
    <w:rsid w:val="00EB0D2E"/>
    <w:rsid w:val="00EB3091"/>
    <w:rsid w:val="00EB3E5D"/>
    <w:rsid w:val="00EC38C4"/>
    <w:rsid w:val="00EC409E"/>
    <w:rsid w:val="00ED17C4"/>
    <w:rsid w:val="00ED23A0"/>
    <w:rsid w:val="00ED7AB2"/>
    <w:rsid w:val="00EE0556"/>
    <w:rsid w:val="00EE241B"/>
    <w:rsid w:val="00EE319D"/>
    <w:rsid w:val="00EE7E73"/>
    <w:rsid w:val="00EF28A8"/>
    <w:rsid w:val="00F11BBC"/>
    <w:rsid w:val="00F13D35"/>
    <w:rsid w:val="00F14CA3"/>
    <w:rsid w:val="00F243D3"/>
    <w:rsid w:val="00F25F59"/>
    <w:rsid w:val="00F32A64"/>
    <w:rsid w:val="00F4492B"/>
    <w:rsid w:val="00F5064F"/>
    <w:rsid w:val="00F50B13"/>
    <w:rsid w:val="00F53C5C"/>
    <w:rsid w:val="00F546A4"/>
    <w:rsid w:val="00F66E90"/>
    <w:rsid w:val="00F7036B"/>
    <w:rsid w:val="00F7266C"/>
    <w:rsid w:val="00F72913"/>
    <w:rsid w:val="00F73312"/>
    <w:rsid w:val="00F73E4C"/>
    <w:rsid w:val="00F74002"/>
    <w:rsid w:val="00F7589B"/>
    <w:rsid w:val="00F75D43"/>
    <w:rsid w:val="00F826C1"/>
    <w:rsid w:val="00F8382F"/>
    <w:rsid w:val="00F84ABA"/>
    <w:rsid w:val="00F87EF4"/>
    <w:rsid w:val="00F907CF"/>
    <w:rsid w:val="00F92985"/>
    <w:rsid w:val="00F96639"/>
    <w:rsid w:val="00FA0AA3"/>
    <w:rsid w:val="00FA5D20"/>
    <w:rsid w:val="00FB4879"/>
    <w:rsid w:val="00FB7840"/>
    <w:rsid w:val="00FC2DD5"/>
    <w:rsid w:val="00FC409F"/>
    <w:rsid w:val="00FC7E1F"/>
    <w:rsid w:val="00FD18D5"/>
    <w:rsid w:val="00FD689A"/>
    <w:rsid w:val="00FE0828"/>
    <w:rsid w:val="00FE0989"/>
    <w:rsid w:val="00FE1D1C"/>
    <w:rsid w:val="00FF0299"/>
    <w:rsid w:val="00FF02F1"/>
    <w:rsid w:val="00FF05A6"/>
    <w:rsid w:val="00FF30EE"/>
    <w:rsid w:val="00FF4909"/>
    <w:rsid w:val="00FF5A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6DCDAF5"/>
  <w15:chartTrackingRefBased/>
  <w15:docId w15:val="{EB5D3AE3-CF6F-6D4B-B12D-50739AD9F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922"/>
    <w:rPr>
      <w:rFonts w:ascii="Times New Roman" w:eastAsia="Times New Roman" w:hAnsi="Times New Roman" w:cs="Times New Roman"/>
      <w:lang w:eastAsia="en-GB"/>
    </w:rPr>
  </w:style>
  <w:style w:type="paragraph" w:styleId="Heading2">
    <w:name w:val="heading 2"/>
    <w:basedOn w:val="Normal"/>
    <w:link w:val="Heading2Char"/>
    <w:uiPriority w:val="9"/>
    <w:qFormat/>
    <w:rsid w:val="005C302C"/>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89A"/>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876D11"/>
    <w:rPr>
      <w:rFonts w:eastAsiaTheme="minorHAnsi"/>
      <w:lang w:eastAsia="en-US"/>
    </w:rPr>
  </w:style>
  <w:style w:type="character" w:styleId="Hyperlink">
    <w:name w:val="Hyperlink"/>
    <w:basedOn w:val="DefaultParagraphFont"/>
    <w:uiPriority w:val="99"/>
    <w:unhideWhenUsed/>
    <w:rsid w:val="00876D11"/>
    <w:rPr>
      <w:color w:val="0563C1" w:themeColor="hyperlink"/>
      <w:u w:val="single"/>
    </w:rPr>
  </w:style>
  <w:style w:type="character" w:styleId="UnresolvedMention">
    <w:name w:val="Unresolved Mention"/>
    <w:basedOn w:val="DefaultParagraphFont"/>
    <w:uiPriority w:val="99"/>
    <w:semiHidden/>
    <w:unhideWhenUsed/>
    <w:rsid w:val="00876D11"/>
    <w:rPr>
      <w:color w:val="605E5C"/>
      <w:shd w:val="clear" w:color="auto" w:fill="E1DFDD"/>
    </w:rPr>
  </w:style>
  <w:style w:type="character" w:styleId="FollowedHyperlink">
    <w:name w:val="FollowedHyperlink"/>
    <w:basedOn w:val="DefaultParagraphFont"/>
    <w:uiPriority w:val="99"/>
    <w:semiHidden/>
    <w:unhideWhenUsed/>
    <w:rsid w:val="00876D11"/>
    <w:rPr>
      <w:color w:val="954F72" w:themeColor="followedHyperlink"/>
      <w:u w:val="single"/>
    </w:rPr>
  </w:style>
  <w:style w:type="paragraph" w:styleId="FootnoteText">
    <w:name w:val="footnote text"/>
    <w:basedOn w:val="Normal"/>
    <w:link w:val="FootnoteTextChar"/>
    <w:uiPriority w:val="99"/>
    <w:semiHidden/>
    <w:unhideWhenUsed/>
    <w:rsid w:val="00D8701A"/>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D8701A"/>
    <w:rPr>
      <w:sz w:val="20"/>
      <w:szCs w:val="20"/>
    </w:rPr>
  </w:style>
  <w:style w:type="character" w:styleId="FootnoteReference">
    <w:name w:val="footnote reference"/>
    <w:basedOn w:val="DefaultParagraphFont"/>
    <w:uiPriority w:val="99"/>
    <w:unhideWhenUsed/>
    <w:rsid w:val="00D8701A"/>
    <w:rPr>
      <w:vertAlign w:val="superscript"/>
    </w:rPr>
  </w:style>
  <w:style w:type="paragraph" w:styleId="BalloonText">
    <w:name w:val="Balloon Text"/>
    <w:basedOn w:val="Normal"/>
    <w:link w:val="BalloonTextChar"/>
    <w:uiPriority w:val="99"/>
    <w:semiHidden/>
    <w:unhideWhenUsed/>
    <w:rsid w:val="00967D8D"/>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967D8D"/>
    <w:rPr>
      <w:rFonts w:ascii="Times New Roman" w:hAnsi="Times New Roman" w:cs="Times New Roman"/>
      <w:sz w:val="18"/>
      <w:szCs w:val="18"/>
    </w:rPr>
  </w:style>
  <w:style w:type="character" w:customStyle="1" w:styleId="Heading2Char">
    <w:name w:val="Heading 2 Char"/>
    <w:basedOn w:val="DefaultParagraphFont"/>
    <w:link w:val="Heading2"/>
    <w:uiPriority w:val="9"/>
    <w:rsid w:val="005C302C"/>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3B5089"/>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B5089"/>
  </w:style>
  <w:style w:type="paragraph" w:styleId="Footer">
    <w:name w:val="footer"/>
    <w:basedOn w:val="Normal"/>
    <w:link w:val="FooterChar"/>
    <w:uiPriority w:val="99"/>
    <w:unhideWhenUsed/>
    <w:rsid w:val="00D06495"/>
    <w:pPr>
      <w:tabs>
        <w:tab w:val="center" w:pos="4680"/>
        <w:tab w:val="right" w:pos="9360"/>
      </w:tabs>
    </w:pPr>
  </w:style>
  <w:style w:type="character" w:customStyle="1" w:styleId="FooterChar">
    <w:name w:val="Footer Char"/>
    <w:basedOn w:val="DefaultParagraphFont"/>
    <w:link w:val="Footer"/>
    <w:uiPriority w:val="99"/>
    <w:rsid w:val="00D0649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064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66921">
      <w:bodyDiv w:val="1"/>
      <w:marLeft w:val="0"/>
      <w:marRight w:val="0"/>
      <w:marTop w:val="0"/>
      <w:marBottom w:val="0"/>
      <w:divBdr>
        <w:top w:val="none" w:sz="0" w:space="0" w:color="auto"/>
        <w:left w:val="none" w:sz="0" w:space="0" w:color="auto"/>
        <w:bottom w:val="none" w:sz="0" w:space="0" w:color="auto"/>
        <w:right w:val="none" w:sz="0" w:space="0" w:color="auto"/>
      </w:divBdr>
      <w:divsChild>
        <w:div w:id="162622755">
          <w:marLeft w:val="0"/>
          <w:marRight w:val="0"/>
          <w:marTop w:val="0"/>
          <w:marBottom w:val="0"/>
          <w:divBdr>
            <w:top w:val="none" w:sz="0" w:space="0" w:color="auto"/>
            <w:left w:val="none" w:sz="0" w:space="0" w:color="auto"/>
            <w:bottom w:val="none" w:sz="0" w:space="0" w:color="auto"/>
            <w:right w:val="none" w:sz="0" w:space="0" w:color="auto"/>
          </w:divBdr>
          <w:divsChild>
            <w:div w:id="2130279433">
              <w:marLeft w:val="0"/>
              <w:marRight w:val="0"/>
              <w:marTop w:val="0"/>
              <w:marBottom w:val="0"/>
              <w:divBdr>
                <w:top w:val="none" w:sz="0" w:space="0" w:color="auto"/>
                <w:left w:val="none" w:sz="0" w:space="0" w:color="auto"/>
                <w:bottom w:val="none" w:sz="0" w:space="0" w:color="auto"/>
                <w:right w:val="none" w:sz="0" w:space="0" w:color="auto"/>
              </w:divBdr>
              <w:divsChild>
                <w:div w:id="157924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9674">
      <w:bodyDiv w:val="1"/>
      <w:marLeft w:val="0"/>
      <w:marRight w:val="0"/>
      <w:marTop w:val="0"/>
      <w:marBottom w:val="0"/>
      <w:divBdr>
        <w:top w:val="none" w:sz="0" w:space="0" w:color="auto"/>
        <w:left w:val="none" w:sz="0" w:space="0" w:color="auto"/>
        <w:bottom w:val="none" w:sz="0" w:space="0" w:color="auto"/>
        <w:right w:val="none" w:sz="0" w:space="0" w:color="auto"/>
      </w:divBdr>
      <w:divsChild>
        <w:div w:id="788861206">
          <w:marLeft w:val="0"/>
          <w:marRight w:val="0"/>
          <w:marTop w:val="0"/>
          <w:marBottom w:val="0"/>
          <w:divBdr>
            <w:top w:val="none" w:sz="0" w:space="0" w:color="auto"/>
            <w:left w:val="none" w:sz="0" w:space="0" w:color="auto"/>
            <w:bottom w:val="none" w:sz="0" w:space="0" w:color="auto"/>
            <w:right w:val="none" w:sz="0" w:space="0" w:color="auto"/>
          </w:divBdr>
          <w:divsChild>
            <w:div w:id="1326397505">
              <w:marLeft w:val="0"/>
              <w:marRight w:val="0"/>
              <w:marTop w:val="0"/>
              <w:marBottom w:val="0"/>
              <w:divBdr>
                <w:top w:val="none" w:sz="0" w:space="0" w:color="auto"/>
                <w:left w:val="none" w:sz="0" w:space="0" w:color="auto"/>
                <w:bottom w:val="none" w:sz="0" w:space="0" w:color="auto"/>
                <w:right w:val="none" w:sz="0" w:space="0" w:color="auto"/>
              </w:divBdr>
              <w:divsChild>
                <w:div w:id="1533688308">
                  <w:marLeft w:val="0"/>
                  <w:marRight w:val="0"/>
                  <w:marTop w:val="0"/>
                  <w:marBottom w:val="0"/>
                  <w:divBdr>
                    <w:top w:val="none" w:sz="0" w:space="0" w:color="auto"/>
                    <w:left w:val="none" w:sz="0" w:space="0" w:color="auto"/>
                    <w:bottom w:val="none" w:sz="0" w:space="0" w:color="auto"/>
                    <w:right w:val="none" w:sz="0" w:space="0" w:color="auto"/>
                  </w:divBdr>
                  <w:divsChild>
                    <w:div w:id="99702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44319">
      <w:bodyDiv w:val="1"/>
      <w:marLeft w:val="0"/>
      <w:marRight w:val="0"/>
      <w:marTop w:val="0"/>
      <w:marBottom w:val="0"/>
      <w:divBdr>
        <w:top w:val="none" w:sz="0" w:space="0" w:color="auto"/>
        <w:left w:val="none" w:sz="0" w:space="0" w:color="auto"/>
        <w:bottom w:val="none" w:sz="0" w:space="0" w:color="auto"/>
        <w:right w:val="none" w:sz="0" w:space="0" w:color="auto"/>
      </w:divBdr>
    </w:div>
    <w:div w:id="163128184">
      <w:bodyDiv w:val="1"/>
      <w:marLeft w:val="0"/>
      <w:marRight w:val="0"/>
      <w:marTop w:val="0"/>
      <w:marBottom w:val="0"/>
      <w:divBdr>
        <w:top w:val="none" w:sz="0" w:space="0" w:color="auto"/>
        <w:left w:val="none" w:sz="0" w:space="0" w:color="auto"/>
        <w:bottom w:val="none" w:sz="0" w:space="0" w:color="auto"/>
        <w:right w:val="none" w:sz="0" w:space="0" w:color="auto"/>
      </w:divBdr>
    </w:div>
    <w:div w:id="178010408">
      <w:bodyDiv w:val="1"/>
      <w:marLeft w:val="0"/>
      <w:marRight w:val="0"/>
      <w:marTop w:val="0"/>
      <w:marBottom w:val="0"/>
      <w:divBdr>
        <w:top w:val="none" w:sz="0" w:space="0" w:color="auto"/>
        <w:left w:val="none" w:sz="0" w:space="0" w:color="auto"/>
        <w:bottom w:val="none" w:sz="0" w:space="0" w:color="auto"/>
        <w:right w:val="none" w:sz="0" w:space="0" w:color="auto"/>
      </w:divBdr>
      <w:divsChild>
        <w:div w:id="239100928">
          <w:marLeft w:val="0"/>
          <w:marRight w:val="0"/>
          <w:marTop w:val="0"/>
          <w:marBottom w:val="0"/>
          <w:divBdr>
            <w:top w:val="none" w:sz="0" w:space="0" w:color="auto"/>
            <w:left w:val="none" w:sz="0" w:space="0" w:color="auto"/>
            <w:bottom w:val="none" w:sz="0" w:space="0" w:color="auto"/>
            <w:right w:val="none" w:sz="0" w:space="0" w:color="auto"/>
          </w:divBdr>
          <w:divsChild>
            <w:div w:id="84613476">
              <w:marLeft w:val="0"/>
              <w:marRight w:val="0"/>
              <w:marTop w:val="0"/>
              <w:marBottom w:val="0"/>
              <w:divBdr>
                <w:top w:val="none" w:sz="0" w:space="0" w:color="auto"/>
                <w:left w:val="none" w:sz="0" w:space="0" w:color="auto"/>
                <w:bottom w:val="none" w:sz="0" w:space="0" w:color="auto"/>
                <w:right w:val="none" w:sz="0" w:space="0" w:color="auto"/>
              </w:divBdr>
              <w:divsChild>
                <w:div w:id="172770495">
                  <w:marLeft w:val="0"/>
                  <w:marRight w:val="0"/>
                  <w:marTop w:val="0"/>
                  <w:marBottom w:val="0"/>
                  <w:divBdr>
                    <w:top w:val="none" w:sz="0" w:space="0" w:color="auto"/>
                    <w:left w:val="none" w:sz="0" w:space="0" w:color="auto"/>
                    <w:bottom w:val="none" w:sz="0" w:space="0" w:color="auto"/>
                    <w:right w:val="none" w:sz="0" w:space="0" w:color="auto"/>
                  </w:divBdr>
                  <w:divsChild>
                    <w:div w:id="1662386450">
                      <w:marLeft w:val="0"/>
                      <w:marRight w:val="0"/>
                      <w:marTop w:val="0"/>
                      <w:marBottom w:val="0"/>
                      <w:divBdr>
                        <w:top w:val="none" w:sz="0" w:space="0" w:color="auto"/>
                        <w:left w:val="none" w:sz="0" w:space="0" w:color="auto"/>
                        <w:bottom w:val="none" w:sz="0" w:space="0" w:color="auto"/>
                        <w:right w:val="none" w:sz="0" w:space="0" w:color="auto"/>
                      </w:divBdr>
                    </w:div>
                  </w:divsChild>
                </w:div>
                <w:div w:id="942104037">
                  <w:marLeft w:val="0"/>
                  <w:marRight w:val="0"/>
                  <w:marTop w:val="0"/>
                  <w:marBottom w:val="0"/>
                  <w:divBdr>
                    <w:top w:val="none" w:sz="0" w:space="0" w:color="auto"/>
                    <w:left w:val="none" w:sz="0" w:space="0" w:color="auto"/>
                    <w:bottom w:val="none" w:sz="0" w:space="0" w:color="auto"/>
                    <w:right w:val="none" w:sz="0" w:space="0" w:color="auto"/>
                  </w:divBdr>
                  <w:divsChild>
                    <w:div w:id="1719351835">
                      <w:marLeft w:val="0"/>
                      <w:marRight w:val="0"/>
                      <w:marTop w:val="0"/>
                      <w:marBottom w:val="0"/>
                      <w:divBdr>
                        <w:top w:val="none" w:sz="0" w:space="0" w:color="auto"/>
                        <w:left w:val="none" w:sz="0" w:space="0" w:color="auto"/>
                        <w:bottom w:val="none" w:sz="0" w:space="0" w:color="auto"/>
                        <w:right w:val="none" w:sz="0" w:space="0" w:color="auto"/>
                      </w:divBdr>
                    </w:div>
                  </w:divsChild>
                </w:div>
                <w:div w:id="2092584178">
                  <w:marLeft w:val="0"/>
                  <w:marRight w:val="0"/>
                  <w:marTop w:val="0"/>
                  <w:marBottom w:val="0"/>
                  <w:divBdr>
                    <w:top w:val="none" w:sz="0" w:space="0" w:color="auto"/>
                    <w:left w:val="none" w:sz="0" w:space="0" w:color="auto"/>
                    <w:bottom w:val="none" w:sz="0" w:space="0" w:color="auto"/>
                    <w:right w:val="none" w:sz="0" w:space="0" w:color="auto"/>
                  </w:divBdr>
                  <w:divsChild>
                    <w:div w:id="100763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64284">
      <w:bodyDiv w:val="1"/>
      <w:marLeft w:val="0"/>
      <w:marRight w:val="0"/>
      <w:marTop w:val="0"/>
      <w:marBottom w:val="0"/>
      <w:divBdr>
        <w:top w:val="none" w:sz="0" w:space="0" w:color="auto"/>
        <w:left w:val="none" w:sz="0" w:space="0" w:color="auto"/>
        <w:bottom w:val="none" w:sz="0" w:space="0" w:color="auto"/>
        <w:right w:val="none" w:sz="0" w:space="0" w:color="auto"/>
      </w:divBdr>
      <w:divsChild>
        <w:div w:id="239561536">
          <w:marLeft w:val="0"/>
          <w:marRight w:val="0"/>
          <w:marTop w:val="0"/>
          <w:marBottom w:val="0"/>
          <w:divBdr>
            <w:top w:val="none" w:sz="0" w:space="0" w:color="auto"/>
            <w:left w:val="none" w:sz="0" w:space="0" w:color="auto"/>
            <w:bottom w:val="none" w:sz="0" w:space="0" w:color="auto"/>
            <w:right w:val="none" w:sz="0" w:space="0" w:color="auto"/>
          </w:divBdr>
          <w:divsChild>
            <w:div w:id="969090698">
              <w:marLeft w:val="0"/>
              <w:marRight w:val="0"/>
              <w:marTop w:val="0"/>
              <w:marBottom w:val="0"/>
              <w:divBdr>
                <w:top w:val="none" w:sz="0" w:space="0" w:color="auto"/>
                <w:left w:val="none" w:sz="0" w:space="0" w:color="auto"/>
                <w:bottom w:val="none" w:sz="0" w:space="0" w:color="auto"/>
                <w:right w:val="none" w:sz="0" w:space="0" w:color="auto"/>
              </w:divBdr>
              <w:divsChild>
                <w:div w:id="198615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1960">
      <w:bodyDiv w:val="1"/>
      <w:marLeft w:val="0"/>
      <w:marRight w:val="0"/>
      <w:marTop w:val="0"/>
      <w:marBottom w:val="0"/>
      <w:divBdr>
        <w:top w:val="none" w:sz="0" w:space="0" w:color="auto"/>
        <w:left w:val="none" w:sz="0" w:space="0" w:color="auto"/>
        <w:bottom w:val="none" w:sz="0" w:space="0" w:color="auto"/>
        <w:right w:val="none" w:sz="0" w:space="0" w:color="auto"/>
      </w:divBdr>
      <w:divsChild>
        <w:div w:id="1646663165">
          <w:marLeft w:val="0"/>
          <w:marRight w:val="0"/>
          <w:marTop w:val="0"/>
          <w:marBottom w:val="0"/>
          <w:divBdr>
            <w:top w:val="none" w:sz="0" w:space="0" w:color="auto"/>
            <w:left w:val="none" w:sz="0" w:space="0" w:color="auto"/>
            <w:bottom w:val="none" w:sz="0" w:space="0" w:color="auto"/>
            <w:right w:val="none" w:sz="0" w:space="0" w:color="auto"/>
          </w:divBdr>
          <w:divsChild>
            <w:div w:id="1831363403">
              <w:marLeft w:val="0"/>
              <w:marRight w:val="0"/>
              <w:marTop w:val="0"/>
              <w:marBottom w:val="0"/>
              <w:divBdr>
                <w:top w:val="none" w:sz="0" w:space="0" w:color="auto"/>
                <w:left w:val="none" w:sz="0" w:space="0" w:color="auto"/>
                <w:bottom w:val="none" w:sz="0" w:space="0" w:color="auto"/>
                <w:right w:val="none" w:sz="0" w:space="0" w:color="auto"/>
              </w:divBdr>
              <w:divsChild>
                <w:div w:id="155157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078464">
      <w:bodyDiv w:val="1"/>
      <w:marLeft w:val="0"/>
      <w:marRight w:val="0"/>
      <w:marTop w:val="0"/>
      <w:marBottom w:val="0"/>
      <w:divBdr>
        <w:top w:val="none" w:sz="0" w:space="0" w:color="auto"/>
        <w:left w:val="none" w:sz="0" w:space="0" w:color="auto"/>
        <w:bottom w:val="none" w:sz="0" w:space="0" w:color="auto"/>
        <w:right w:val="none" w:sz="0" w:space="0" w:color="auto"/>
      </w:divBdr>
      <w:divsChild>
        <w:div w:id="647368081">
          <w:marLeft w:val="0"/>
          <w:marRight w:val="0"/>
          <w:marTop w:val="0"/>
          <w:marBottom w:val="0"/>
          <w:divBdr>
            <w:top w:val="none" w:sz="0" w:space="0" w:color="auto"/>
            <w:left w:val="none" w:sz="0" w:space="0" w:color="auto"/>
            <w:bottom w:val="none" w:sz="0" w:space="0" w:color="auto"/>
            <w:right w:val="none" w:sz="0" w:space="0" w:color="auto"/>
          </w:divBdr>
          <w:divsChild>
            <w:div w:id="1337920964">
              <w:marLeft w:val="0"/>
              <w:marRight w:val="0"/>
              <w:marTop w:val="0"/>
              <w:marBottom w:val="0"/>
              <w:divBdr>
                <w:top w:val="none" w:sz="0" w:space="0" w:color="auto"/>
                <w:left w:val="none" w:sz="0" w:space="0" w:color="auto"/>
                <w:bottom w:val="none" w:sz="0" w:space="0" w:color="auto"/>
                <w:right w:val="none" w:sz="0" w:space="0" w:color="auto"/>
              </w:divBdr>
              <w:divsChild>
                <w:div w:id="1498229605">
                  <w:marLeft w:val="0"/>
                  <w:marRight w:val="0"/>
                  <w:marTop w:val="0"/>
                  <w:marBottom w:val="0"/>
                  <w:divBdr>
                    <w:top w:val="none" w:sz="0" w:space="0" w:color="auto"/>
                    <w:left w:val="none" w:sz="0" w:space="0" w:color="auto"/>
                    <w:bottom w:val="none" w:sz="0" w:space="0" w:color="auto"/>
                    <w:right w:val="none" w:sz="0" w:space="0" w:color="auto"/>
                  </w:divBdr>
                  <w:divsChild>
                    <w:div w:id="213493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780626">
      <w:bodyDiv w:val="1"/>
      <w:marLeft w:val="0"/>
      <w:marRight w:val="0"/>
      <w:marTop w:val="0"/>
      <w:marBottom w:val="0"/>
      <w:divBdr>
        <w:top w:val="none" w:sz="0" w:space="0" w:color="auto"/>
        <w:left w:val="none" w:sz="0" w:space="0" w:color="auto"/>
        <w:bottom w:val="none" w:sz="0" w:space="0" w:color="auto"/>
        <w:right w:val="none" w:sz="0" w:space="0" w:color="auto"/>
      </w:divBdr>
      <w:divsChild>
        <w:div w:id="626354747">
          <w:marLeft w:val="0"/>
          <w:marRight w:val="0"/>
          <w:marTop w:val="0"/>
          <w:marBottom w:val="0"/>
          <w:divBdr>
            <w:top w:val="none" w:sz="0" w:space="0" w:color="auto"/>
            <w:left w:val="none" w:sz="0" w:space="0" w:color="auto"/>
            <w:bottom w:val="none" w:sz="0" w:space="0" w:color="auto"/>
            <w:right w:val="none" w:sz="0" w:space="0" w:color="auto"/>
          </w:divBdr>
          <w:divsChild>
            <w:div w:id="624700643">
              <w:marLeft w:val="0"/>
              <w:marRight w:val="0"/>
              <w:marTop w:val="0"/>
              <w:marBottom w:val="0"/>
              <w:divBdr>
                <w:top w:val="none" w:sz="0" w:space="0" w:color="auto"/>
                <w:left w:val="none" w:sz="0" w:space="0" w:color="auto"/>
                <w:bottom w:val="none" w:sz="0" w:space="0" w:color="auto"/>
                <w:right w:val="none" w:sz="0" w:space="0" w:color="auto"/>
              </w:divBdr>
              <w:divsChild>
                <w:div w:id="72175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520452">
      <w:bodyDiv w:val="1"/>
      <w:marLeft w:val="0"/>
      <w:marRight w:val="0"/>
      <w:marTop w:val="0"/>
      <w:marBottom w:val="0"/>
      <w:divBdr>
        <w:top w:val="none" w:sz="0" w:space="0" w:color="auto"/>
        <w:left w:val="none" w:sz="0" w:space="0" w:color="auto"/>
        <w:bottom w:val="none" w:sz="0" w:space="0" w:color="auto"/>
        <w:right w:val="none" w:sz="0" w:space="0" w:color="auto"/>
      </w:divBdr>
      <w:divsChild>
        <w:div w:id="557595552">
          <w:marLeft w:val="0"/>
          <w:marRight w:val="0"/>
          <w:marTop w:val="0"/>
          <w:marBottom w:val="0"/>
          <w:divBdr>
            <w:top w:val="none" w:sz="0" w:space="0" w:color="auto"/>
            <w:left w:val="none" w:sz="0" w:space="0" w:color="auto"/>
            <w:bottom w:val="none" w:sz="0" w:space="0" w:color="auto"/>
            <w:right w:val="none" w:sz="0" w:space="0" w:color="auto"/>
          </w:divBdr>
          <w:divsChild>
            <w:div w:id="1536116071">
              <w:marLeft w:val="0"/>
              <w:marRight w:val="0"/>
              <w:marTop w:val="0"/>
              <w:marBottom w:val="0"/>
              <w:divBdr>
                <w:top w:val="none" w:sz="0" w:space="0" w:color="auto"/>
                <w:left w:val="none" w:sz="0" w:space="0" w:color="auto"/>
                <w:bottom w:val="none" w:sz="0" w:space="0" w:color="auto"/>
                <w:right w:val="none" w:sz="0" w:space="0" w:color="auto"/>
              </w:divBdr>
              <w:divsChild>
                <w:div w:id="49172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298326">
      <w:bodyDiv w:val="1"/>
      <w:marLeft w:val="0"/>
      <w:marRight w:val="0"/>
      <w:marTop w:val="0"/>
      <w:marBottom w:val="0"/>
      <w:divBdr>
        <w:top w:val="none" w:sz="0" w:space="0" w:color="auto"/>
        <w:left w:val="none" w:sz="0" w:space="0" w:color="auto"/>
        <w:bottom w:val="none" w:sz="0" w:space="0" w:color="auto"/>
        <w:right w:val="none" w:sz="0" w:space="0" w:color="auto"/>
      </w:divBdr>
      <w:divsChild>
        <w:div w:id="35198808">
          <w:marLeft w:val="0"/>
          <w:marRight w:val="0"/>
          <w:marTop w:val="0"/>
          <w:marBottom w:val="0"/>
          <w:divBdr>
            <w:top w:val="none" w:sz="0" w:space="0" w:color="auto"/>
            <w:left w:val="none" w:sz="0" w:space="0" w:color="auto"/>
            <w:bottom w:val="none" w:sz="0" w:space="0" w:color="auto"/>
            <w:right w:val="none" w:sz="0" w:space="0" w:color="auto"/>
          </w:divBdr>
          <w:divsChild>
            <w:div w:id="1955399851">
              <w:marLeft w:val="0"/>
              <w:marRight w:val="0"/>
              <w:marTop w:val="0"/>
              <w:marBottom w:val="0"/>
              <w:divBdr>
                <w:top w:val="none" w:sz="0" w:space="0" w:color="auto"/>
                <w:left w:val="none" w:sz="0" w:space="0" w:color="auto"/>
                <w:bottom w:val="none" w:sz="0" w:space="0" w:color="auto"/>
                <w:right w:val="none" w:sz="0" w:space="0" w:color="auto"/>
              </w:divBdr>
              <w:divsChild>
                <w:div w:id="123871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179368">
      <w:bodyDiv w:val="1"/>
      <w:marLeft w:val="0"/>
      <w:marRight w:val="0"/>
      <w:marTop w:val="0"/>
      <w:marBottom w:val="0"/>
      <w:divBdr>
        <w:top w:val="none" w:sz="0" w:space="0" w:color="auto"/>
        <w:left w:val="none" w:sz="0" w:space="0" w:color="auto"/>
        <w:bottom w:val="none" w:sz="0" w:space="0" w:color="auto"/>
        <w:right w:val="none" w:sz="0" w:space="0" w:color="auto"/>
      </w:divBdr>
      <w:divsChild>
        <w:div w:id="1759255067">
          <w:marLeft w:val="0"/>
          <w:marRight w:val="0"/>
          <w:marTop w:val="0"/>
          <w:marBottom w:val="0"/>
          <w:divBdr>
            <w:top w:val="none" w:sz="0" w:space="0" w:color="auto"/>
            <w:left w:val="none" w:sz="0" w:space="0" w:color="auto"/>
            <w:bottom w:val="none" w:sz="0" w:space="0" w:color="auto"/>
            <w:right w:val="none" w:sz="0" w:space="0" w:color="auto"/>
          </w:divBdr>
          <w:divsChild>
            <w:div w:id="411243421">
              <w:marLeft w:val="0"/>
              <w:marRight w:val="0"/>
              <w:marTop w:val="0"/>
              <w:marBottom w:val="0"/>
              <w:divBdr>
                <w:top w:val="none" w:sz="0" w:space="0" w:color="auto"/>
                <w:left w:val="none" w:sz="0" w:space="0" w:color="auto"/>
                <w:bottom w:val="none" w:sz="0" w:space="0" w:color="auto"/>
                <w:right w:val="none" w:sz="0" w:space="0" w:color="auto"/>
              </w:divBdr>
              <w:divsChild>
                <w:div w:id="44272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016119">
      <w:bodyDiv w:val="1"/>
      <w:marLeft w:val="0"/>
      <w:marRight w:val="0"/>
      <w:marTop w:val="0"/>
      <w:marBottom w:val="0"/>
      <w:divBdr>
        <w:top w:val="none" w:sz="0" w:space="0" w:color="auto"/>
        <w:left w:val="none" w:sz="0" w:space="0" w:color="auto"/>
        <w:bottom w:val="none" w:sz="0" w:space="0" w:color="auto"/>
        <w:right w:val="none" w:sz="0" w:space="0" w:color="auto"/>
      </w:divBdr>
      <w:divsChild>
        <w:div w:id="57293325">
          <w:marLeft w:val="0"/>
          <w:marRight w:val="0"/>
          <w:marTop w:val="0"/>
          <w:marBottom w:val="0"/>
          <w:divBdr>
            <w:top w:val="none" w:sz="0" w:space="0" w:color="auto"/>
            <w:left w:val="none" w:sz="0" w:space="0" w:color="auto"/>
            <w:bottom w:val="none" w:sz="0" w:space="0" w:color="auto"/>
            <w:right w:val="none" w:sz="0" w:space="0" w:color="auto"/>
          </w:divBdr>
          <w:divsChild>
            <w:div w:id="1427920685">
              <w:marLeft w:val="0"/>
              <w:marRight w:val="0"/>
              <w:marTop w:val="0"/>
              <w:marBottom w:val="0"/>
              <w:divBdr>
                <w:top w:val="none" w:sz="0" w:space="0" w:color="auto"/>
                <w:left w:val="none" w:sz="0" w:space="0" w:color="auto"/>
                <w:bottom w:val="none" w:sz="0" w:space="0" w:color="auto"/>
                <w:right w:val="none" w:sz="0" w:space="0" w:color="auto"/>
              </w:divBdr>
              <w:divsChild>
                <w:div w:id="117973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93135">
      <w:bodyDiv w:val="1"/>
      <w:marLeft w:val="0"/>
      <w:marRight w:val="0"/>
      <w:marTop w:val="0"/>
      <w:marBottom w:val="0"/>
      <w:divBdr>
        <w:top w:val="none" w:sz="0" w:space="0" w:color="auto"/>
        <w:left w:val="none" w:sz="0" w:space="0" w:color="auto"/>
        <w:bottom w:val="none" w:sz="0" w:space="0" w:color="auto"/>
        <w:right w:val="none" w:sz="0" w:space="0" w:color="auto"/>
      </w:divBdr>
      <w:divsChild>
        <w:div w:id="1133908326">
          <w:marLeft w:val="0"/>
          <w:marRight w:val="0"/>
          <w:marTop w:val="0"/>
          <w:marBottom w:val="0"/>
          <w:divBdr>
            <w:top w:val="none" w:sz="0" w:space="0" w:color="auto"/>
            <w:left w:val="none" w:sz="0" w:space="0" w:color="auto"/>
            <w:bottom w:val="none" w:sz="0" w:space="0" w:color="auto"/>
            <w:right w:val="none" w:sz="0" w:space="0" w:color="auto"/>
          </w:divBdr>
          <w:divsChild>
            <w:div w:id="1348096961">
              <w:marLeft w:val="0"/>
              <w:marRight w:val="0"/>
              <w:marTop w:val="0"/>
              <w:marBottom w:val="0"/>
              <w:divBdr>
                <w:top w:val="none" w:sz="0" w:space="0" w:color="auto"/>
                <w:left w:val="none" w:sz="0" w:space="0" w:color="auto"/>
                <w:bottom w:val="none" w:sz="0" w:space="0" w:color="auto"/>
                <w:right w:val="none" w:sz="0" w:space="0" w:color="auto"/>
              </w:divBdr>
              <w:divsChild>
                <w:div w:id="53045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661831">
      <w:bodyDiv w:val="1"/>
      <w:marLeft w:val="0"/>
      <w:marRight w:val="0"/>
      <w:marTop w:val="0"/>
      <w:marBottom w:val="0"/>
      <w:divBdr>
        <w:top w:val="none" w:sz="0" w:space="0" w:color="auto"/>
        <w:left w:val="none" w:sz="0" w:space="0" w:color="auto"/>
        <w:bottom w:val="none" w:sz="0" w:space="0" w:color="auto"/>
        <w:right w:val="none" w:sz="0" w:space="0" w:color="auto"/>
      </w:divBdr>
    </w:div>
    <w:div w:id="378826767">
      <w:bodyDiv w:val="1"/>
      <w:marLeft w:val="0"/>
      <w:marRight w:val="0"/>
      <w:marTop w:val="0"/>
      <w:marBottom w:val="0"/>
      <w:divBdr>
        <w:top w:val="none" w:sz="0" w:space="0" w:color="auto"/>
        <w:left w:val="none" w:sz="0" w:space="0" w:color="auto"/>
        <w:bottom w:val="none" w:sz="0" w:space="0" w:color="auto"/>
        <w:right w:val="none" w:sz="0" w:space="0" w:color="auto"/>
      </w:divBdr>
      <w:divsChild>
        <w:div w:id="1934703270">
          <w:marLeft w:val="0"/>
          <w:marRight w:val="0"/>
          <w:marTop w:val="0"/>
          <w:marBottom w:val="0"/>
          <w:divBdr>
            <w:top w:val="none" w:sz="0" w:space="0" w:color="auto"/>
            <w:left w:val="none" w:sz="0" w:space="0" w:color="auto"/>
            <w:bottom w:val="none" w:sz="0" w:space="0" w:color="auto"/>
            <w:right w:val="none" w:sz="0" w:space="0" w:color="auto"/>
          </w:divBdr>
          <w:divsChild>
            <w:div w:id="2048528218">
              <w:marLeft w:val="0"/>
              <w:marRight w:val="0"/>
              <w:marTop w:val="0"/>
              <w:marBottom w:val="0"/>
              <w:divBdr>
                <w:top w:val="none" w:sz="0" w:space="0" w:color="auto"/>
                <w:left w:val="none" w:sz="0" w:space="0" w:color="auto"/>
                <w:bottom w:val="none" w:sz="0" w:space="0" w:color="auto"/>
                <w:right w:val="none" w:sz="0" w:space="0" w:color="auto"/>
              </w:divBdr>
              <w:divsChild>
                <w:div w:id="112318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774552">
      <w:bodyDiv w:val="1"/>
      <w:marLeft w:val="0"/>
      <w:marRight w:val="0"/>
      <w:marTop w:val="0"/>
      <w:marBottom w:val="0"/>
      <w:divBdr>
        <w:top w:val="none" w:sz="0" w:space="0" w:color="auto"/>
        <w:left w:val="none" w:sz="0" w:space="0" w:color="auto"/>
        <w:bottom w:val="none" w:sz="0" w:space="0" w:color="auto"/>
        <w:right w:val="none" w:sz="0" w:space="0" w:color="auto"/>
      </w:divBdr>
      <w:divsChild>
        <w:div w:id="996959530">
          <w:marLeft w:val="0"/>
          <w:marRight w:val="0"/>
          <w:marTop w:val="0"/>
          <w:marBottom w:val="0"/>
          <w:divBdr>
            <w:top w:val="none" w:sz="0" w:space="0" w:color="auto"/>
            <w:left w:val="none" w:sz="0" w:space="0" w:color="auto"/>
            <w:bottom w:val="none" w:sz="0" w:space="0" w:color="auto"/>
            <w:right w:val="none" w:sz="0" w:space="0" w:color="auto"/>
          </w:divBdr>
          <w:divsChild>
            <w:div w:id="160510387">
              <w:marLeft w:val="0"/>
              <w:marRight w:val="0"/>
              <w:marTop w:val="0"/>
              <w:marBottom w:val="0"/>
              <w:divBdr>
                <w:top w:val="none" w:sz="0" w:space="0" w:color="auto"/>
                <w:left w:val="none" w:sz="0" w:space="0" w:color="auto"/>
                <w:bottom w:val="none" w:sz="0" w:space="0" w:color="auto"/>
                <w:right w:val="none" w:sz="0" w:space="0" w:color="auto"/>
              </w:divBdr>
              <w:divsChild>
                <w:div w:id="395006388">
                  <w:marLeft w:val="0"/>
                  <w:marRight w:val="0"/>
                  <w:marTop w:val="0"/>
                  <w:marBottom w:val="0"/>
                  <w:divBdr>
                    <w:top w:val="none" w:sz="0" w:space="0" w:color="auto"/>
                    <w:left w:val="none" w:sz="0" w:space="0" w:color="auto"/>
                    <w:bottom w:val="none" w:sz="0" w:space="0" w:color="auto"/>
                    <w:right w:val="none" w:sz="0" w:space="0" w:color="auto"/>
                  </w:divBdr>
                  <w:divsChild>
                    <w:div w:id="106961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704250">
      <w:bodyDiv w:val="1"/>
      <w:marLeft w:val="0"/>
      <w:marRight w:val="0"/>
      <w:marTop w:val="0"/>
      <w:marBottom w:val="0"/>
      <w:divBdr>
        <w:top w:val="none" w:sz="0" w:space="0" w:color="auto"/>
        <w:left w:val="none" w:sz="0" w:space="0" w:color="auto"/>
        <w:bottom w:val="none" w:sz="0" w:space="0" w:color="auto"/>
        <w:right w:val="none" w:sz="0" w:space="0" w:color="auto"/>
      </w:divBdr>
      <w:divsChild>
        <w:div w:id="1047534017">
          <w:marLeft w:val="0"/>
          <w:marRight w:val="0"/>
          <w:marTop w:val="0"/>
          <w:marBottom w:val="0"/>
          <w:divBdr>
            <w:top w:val="none" w:sz="0" w:space="0" w:color="auto"/>
            <w:left w:val="none" w:sz="0" w:space="0" w:color="auto"/>
            <w:bottom w:val="none" w:sz="0" w:space="0" w:color="auto"/>
            <w:right w:val="none" w:sz="0" w:space="0" w:color="auto"/>
          </w:divBdr>
          <w:divsChild>
            <w:div w:id="1816334682">
              <w:marLeft w:val="0"/>
              <w:marRight w:val="0"/>
              <w:marTop w:val="0"/>
              <w:marBottom w:val="0"/>
              <w:divBdr>
                <w:top w:val="none" w:sz="0" w:space="0" w:color="auto"/>
                <w:left w:val="none" w:sz="0" w:space="0" w:color="auto"/>
                <w:bottom w:val="none" w:sz="0" w:space="0" w:color="auto"/>
                <w:right w:val="none" w:sz="0" w:space="0" w:color="auto"/>
              </w:divBdr>
              <w:divsChild>
                <w:div w:id="30744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970459">
      <w:bodyDiv w:val="1"/>
      <w:marLeft w:val="0"/>
      <w:marRight w:val="0"/>
      <w:marTop w:val="0"/>
      <w:marBottom w:val="0"/>
      <w:divBdr>
        <w:top w:val="none" w:sz="0" w:space="0" w:color="auto"/>
        <w:left w:val="none" w:sz="0" w:space="0" w:color="auto"/>
        <w:bottom w:val="none" w:sz="0" w:space="0" w:color="auto"/>
        <w:right w:val="none" w:sz="0" w:space="0" w:color="auto"/>
      </w:divBdr>
      <w:divsChild>
        <w:div w:id="595405871">
          <w:marLeft w:val="0"/>
          <w:marRight w:val="0"/>
          <w:marTop w:val="0"/>
          <w:marBottom w:val="0"/>
          <w:divBdr>
            <w:top w:val="none" w:sz="0" w:space="0" w:color="auto"/>
            <w:left w:val="none" w:sz="0" w:space="0" w:color="auto"/>
            <w:bottom w:val="none" w:sz="0" w:space="0" w:color="auto"/>
            <w:right w:val="none" w:sz="0" w:space="0" w:color="auto"/>
          </w:divBdr>
          <w:divsChild>
            <w:div w:id="357119291">
              <w:marLeft w:val="0"/>
              <w:marRight w:val="0"/>
              <w:marTop w:val="0"/>
              <w:marBottom w:val="0"/>
              <w:divBdr>
                <w:top w:val="none" w:sz="0" w:space="0" w:color="auto"/>
                <w:left w:val="none" w:sz="0" w:space="0" w:color="auto"/>
                <w:bottom w:val="none" w:sz="0" w:space="0" w:color="auto"/>
                <w:right w:val="none" w:sz="0" w:space="0" w:color="auto"/>
              </w:divBdr>
              <w:divsChild>
                <w:div w:id="108942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48978">
      <w:bodyDiv w:val="1"/>
      <w:marLeft w:val="0"/>
      <w:marRight w:val="0"/>
      <w:marTop w:val="0"/>
      <w:marBottom w:val="0"/>
      <w:divBdr>
        <w:top w:val="none" w:sz="0" w:space="0" w:color="auto"/>
        <w:left w:val="none" w:sz="0" w:space="0" w:color="auto"/>
        <w:bottom w:val="none" w:sz="0" w:space="0" w:color="auto"/>
        <w:right w:val="none" w:sz="0" w:space="0" w:color="auto"/>
      </w:divBdr>
      <w:divsChild>
        <w:div w:id="1496337124">
          <w:marLeft w:val="0"/>
          <w:marRight w:val="0"/>
          <w:marTop w:val="0"/>
          <w:marBottom w:val="0"/>
          <w:divBdr>
            <w:top w:val="none" w:sz="0" w:space="0" w:color="auto"/>
            <w:left w:val="none" w:sz="0" w:space="0" w:color="auto"/>
            <w:bottom w:val="none" w:sz="0" w:space="0" w:color="auto"/>
            <w:right w:val="none" w:sz="0" w:space="0" w:color="auto"/>
          </w:divBdr>
          <w:divsChild>
            <w:div w:id="1609003675">
              <w:marLeft w:val="0"/>
              <w:marRight w:val="0"/>
              <w:marTop w:val="0"/>
              <w:marBottom w:val="0"/>
              <w:divBdr>
                <w:top w:val="none" w:sz="0" w:space="0" w:color="auto"/>
                <w:left w:val="none" w:sz="0" w:space="0" w:color="auto"/>
                <w:bottom w:val="none" w:sz="0" w:space="0" w:color="auto"/>
                <w:right w:val="none" w:sz="0" w:space="0" w:color="auto"/>
              </w:divBdr>
              <w:divsChild>
                <w:div w:id="188390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915703">
      <w:bodyDiv w:val="1"/>
      <w:marLeft w:val="0"/>
      <w:marRight w:val="0"/>
      <w:marTop w:val="0"/>
      <w:marBottom w:val="0"/>
      <w:divBdr>
        <w:top w:val="none" w:sz="0" w:space="0" w:color="auto"/>
        <w:left w:val="none" w:sz="0" w:space="0" w:color="auto"/>
        <w:bottom w:val="none" w:sz="0" w:space="0" w:color="auto"/>
        <w:right w:val="none" w:sz="0" w:space="0" w:color="auto"/>
      </w:divBdr>
    </w:div>
    <w:div w:id="584189968">
      <w:bodyDiv w:val="1"/>
      <w:marLeft w:val="0"/>
      <w:marRight w:val="0"/>
      <w:marTop w:val="0"/>
      <w:marBottom w:val="0"/>
      <w:divBdr>
        <w:top w:val="none" w:sz="0" w:space="0" w:color="auto"/>
        <w:left w:val="none" w:sz="0" w:space="0" w:color="auto"/>
        <w:bottom w:val="none" w:sz="0" w:space="0" w:color="auto"/>
        <w:right w:val="none" w:sz="0" w:space="0" w:color="auto"/>
      </w:divBdr>
      <w:divsChild>
        <w:div w:id="1710833102">
          <w:marLeft w:val="0"/>
          <w:marRight w:val="0"/>
          <w:marTop w:val="0"/>
          <w:marBottom w:val="0"/>
          <w:divBdr>
            <w:top w:val="none" w:sz="0" w:space="0" w:color="auto"/>
            <w:left w:val="none" w:sz="0" w:space="0" w:color="auto"/>
            <w:bottom w:val="none" w:sz="0" w:space="0" w:color="auto"/>
            <w:right w:val="none" w:sz="0" w:space="0" w:color="auto"/>
          </w:divBdr>
          <w:divsChild>
            <w:div w:id="1298072032">
              <w:marLeft w:val="0"/>
              <w:marRight w:val="0"/>
              <w:marTop w:val="0"/>
              <w:marBottom w:val="0"/>
              <w:divBdr>
                <w:top w:val="none" w:sz="0" w:space="0" w:color="auto"/>
                <w:left w:val="none" w:sz="0" w:space="0" w:color="auto"/>
                <w:bottom w:val="none" w:sz="0" w:space="0" w:color="auto"/>
                <w:right w:val="none" w:sz="0" w:space="0" w:color="auto"/>
              </w:divBdr>
              <w:divsChild>
                <w:div w:id="183972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71377">
      <w:bodyDiv w:val="1"/>
      <w:marLeft w:val="0"/>
      <w:marRight w:val="0"/>
      <w:marTop w:val="0"/>
      <w:marBottom w:val="0"/>
      <w:divBdr>
        <w:top w:val="none" w:sz="0" w:space="0" w:color="auto"/>
        <w:left w:val="none" w:sz="0" w:space="0" w:color="auto"/>
        <w:bottom w:val="none" w:sz="0" w:space="0" w:color="auto"/>
        <w:right w:val="none" w:sz="0" w:space="0" w:color="auto"/>
      </w:divBdr>
    </w:div>
    <w:div w:id="640885419">
      <w:bodyDiv w:val="1"/>
      <w:marLeft w:val="0"/>
      <w:marRight w:val="0"/>
      <w:marTop w:val="0"/>
      <w:marBottom w:val="0"/>
      <w:divBdr>
        <w:top w:val="none" w:sz="0" w:space="0" w:color="auto"/>
        <w:left w:val="none" w:sz="0" w:space="0" w:color="auto"/>
        <w:bottom w:val="none" w:sz="0" w:space="0" w:color="auto"/>
        <w:right w:val="none" w:sz="0" w:space="0" w:color="auto"/>
      </w:divBdr>
      <w:divsChild>
        <w:div w:id="403796457">
          <w:marLeft w:val="0"/>
          <w:marRight w:val="0"/>
          <w:marTop w:val="0"/>
          <w:marBottom w:val="0"/>
          <w:divBdr>
            <w:top w:val="none" w:sz="0" w:space="0" w:color="auto"/>
            <w:left w:val="none" w:sz="0" w:space="0" w:color="auto"/>
            <w:bottom w:val="none" w:sz="0" w:space="0" w:color="auto"/>
            <w:right w:val="none" w:sz="0" w:space="0" w:color="auto"/>
          </w:divBdr>
        </w:div>
      </w:divsChild>
    </w:div>
    <w:div w:id="660348751">
      <w:bodyDiv w:val="1"/>
      <w:marLeft w:val="0"/>
      <w:marRight w:val="0"/>
      <w:marTop w:val="0"/>
      <w:marBottom w:val="0"/>
      <w:divBdr>
        <w:top w:val="none" w:sz="0" w:space="0" w:color="auto"/>
        <w:left w:val="none" w:sz="0" w:space="0" w:color="auto"/>
        <w:bottom w:val="none" w:sz="0" w:space="0" w:color="auto"/>
        <w:right w:val="none" w:sz="0" w:space="0" w:color="auto"/>
      </w:divBdr>
      <w:divsChild>
        <w:div w:id="310646740">
          <w:marLeft w:val="0"/>
          <w:marRight w:val="0"/>
          <w:marTop w:val="0"/>
          <w:marBottom w:val="0"/>
          <w:divBdr>
            <w:top w:val="none" w:sz="0" w:space="0" w:color="auto"/>
            <w:left w:val="none" w:sz="0" w:space="0" w:color="auto"/>
            <w:bottom w:val="none" w:sz="0" w:space="0" w:color="auto"/>
            <w:right w:val="none" w:sz="0" w:space="0" w:color="auto"/>
          </w:divBdr>
          <w:divsChild>
            <w:div w:id="1133720540">
              <w:marLeft w:val="0"/>
              <w:marRight w:val="0"/>
              <w:marTop w:val="0"/>
              <w:marBottom w:val="0"/>
              <w:divBdr>
                <w:top w:val="none" w:sz="0" w:space="0" w:color="auto"/>
                <w:left w:val="none" w:sz="0" w:space="0" w:color="auto"/>
                <w:bottom w:val="none" w:sz="0" w:space="0" w:color="auto"/>
                <w:right w:val="none" w:sz="0" w:space="0" w:color="auto"/>
              </w:divBdr>
              <w:divsChild>
                <w:div w:id="12364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380700">
      <w:bodyDiv w:val="1"/>
      <w:marLeft w:val="0"/>
      <w:marRight w:val="0"/>
      <w:marTop w:val="0"/>
      <w:marBottom w:val="0"/>
      <w:divBdr>
        <w:top w:val="none" w:sz="0" w:space="0" w:color="auto"/>
        <w:left w:val="none" w:sz="0" w:space="0" w:color="auto"/>
        <w:bottom w:val="none" w:sz="0" w:space="0" w:color="auto"/>
        <w:right w:val="none" w:sz="0" w:space="0" w:color="auto"/>
      </w:divBdr>
    </w:div>
    <w:div w:id="796411534">
      <w:bodyDiv w:val="1"/>
      <w:marLeft w:val="0"/>
      <w:marRight w:val="0"/>
      <w:marTop w:val="0"/>
      <w:marBottom w:val="0"/>
      <w:divBdr>
        <w:top w:val="none" w:sz="0" w:space="0" w:color="auto"/>
        <w:left w:val="none" w:sz="0" w:space="0" w:color="auto"/>
        <w:bottom w:val="none" w:sz="0" w:space="0" w:color="auto"/>
        <w:right w:val="none" w:sz="0" w:space="0" w:color="auto"/>
      </w:divBdr>
      <w:divsChild>
        <w:div w:id="189492550">
          <w:marLeft w:val="0"/>
          <w:marRight w:val="0"/>
          <w:marTop w:val="0"/>
          <w:marBottom w:val="0"/>
          <w:divBdr>
            <w:top w:val="none" w:sz="0" w:space="0" w:color="auto"/>
            <w:left w:val="none" w:sz="0" w:space="0" w:color="auto"/>
            <w:bottom w:val="none" w:sz="0" w:space="0" w:color="auto"/>
            <w:right w:val="none" w:sz="0" w:space="0" w:color="auto"/>
          </w:divBdr>
          <w:divsChild>
            <w:div w:id="1410350832">
              <w:marLeft w:val="0"/>
              <w:marRight w:val="0"/>
              <w:marTop w:val="0"/>
              <w:marBottom w:val="0"/>
              <w:divBdr>
                <w:top w:val="none" w:sz="0" w:space="0" w:color="auto"/>
                <w:left w:val="none" w:sz="0" w:space="0" w:color="auto"/>
                <w:bottom w:val="none" w:sz="0" w:space="0" w:color="auto"/>
                <w:right w:val="none" w:sz="0" w:space="0" w:color="auto"/>
              </w:divBdr>
              <w:divsChild>
                <w:div w:id="616834453">
                  <w:marLeft w:val="0"/>
                  <w:marRight w:val="0"/>
                  <w:marTop w:val="0"/>
                  <w:marBottom w:val="0"/>
                  <w:divBdr>
                    <w:top w:val="none" w:sz="0" w:space="0" w:color="auto"/>
                    <w:left w:val="none" w:sz="0" w:space="0" w:color="auto"/>
                    <w:bottom w:val="none" w:sz="0" w:space="0" w:color="auto"/>
                    <w:right w:val="none" w:sz="0" w:space="0" w:color="auto"/>
                  </w:divBdr>
                  <w:divsChild>
                    <w:div w:id="176522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953627">
      <w:bodyDiv w:val="1"/>
      <w:marLeft w:val="0"/>
      <w:marRight w:val="0"/>
      <w:marTop w:val="0"/>
      <w:marBottom w:val="0"/>
      <w:divBdr>
        <w:top w:val="none" w:sz="0" w:space="0" w:color="auto"/>
        <w:left w:val="none" w:sz="0" w:space="0" w:color="auto"/>
        <w:bottom w:val="none" w:sz="0" w:space="0" w:color="auto"/>
        <w:right w:val="none" w:sz="0" w:space="0" w:color="auto"/>
      </w:divBdr>
      <w:divsChild>
        <w:div w:id="1695376465">
          <w:marLeft w:val="0"/>
          <w:marRight w:val="0"/>
          <w:marTop w:val="0"/>
          <w:marBottom w:val="0"/>
          <w:divBdr>
            <w:top w:val="none" w:sz="0" w:space="0" w:color="auto"/>
            <w:left w:val="none" w:sz="0" w:space="0" w:color="auto"/>
            <w:bottom w:val="none" w:sz="0" w:space="0" w:color="auto"/>
            <w:right w:val="none" w:sz="0" w:space="0" w:color="auto"/>
          </w:divBdr>
          <w:divsChild>
            <w:div w:id="390277385">
              <w:marLeft w:val="0"/>
              <w:marRight w:val="0"/>
              <w:marTop w:val="0"/>
              <w:marBottom w:val="0"/>
              <w:divBdr>
                <w:top w:val="none" w:sz="0" w:space="0" w:color="auto"/>
                <w:left w:val="none" w:sz="0" w:space="0" w:color="auto"/>
                <w:bottom w:val="none" w:sz="0" w:space="0" w:color="auto"/>
                <w:right w:val="none" w:sz="0" w:space="0" w:color="auto"/>
              </w:divBdr>
              <w:divsChild>
                <w:div w:id="178765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850877">
      <w:bodyDiv w:val="1"/>
      <w:marLeft w:val="0"/>
      <w:marRight w:val="0"/>
      <w:marTop w:val="0"/>
      <w:marBottom w:val="0"/>
      <w:divBdr>
        <w:top w:val="none" w:sz="0" w:space="0" w:color="auto"/>
        <w:left w:val="none" w:sz="0" w:space="0" w:color="auto"/>
        <w:bottom w:val="none" w:sz="0" w:space="0" w:color="auto"/>
        <w:right w:val="none" w:sz="0" w:space="0" w:color="auto"/>
      </w:divBdr>
    </w:div>
    <w:div w:id="826214654">
      <w:bodyDiv w:val="1"/>
      <w:marLeft w:val="0"/>
      <w:marRight w:val="0"/>
      <w:marTop w:val="0"/>
      <w:marBottom w:val="0"/>
      <w:divBdr>
        <w:top w:val="none" w:sz="0" w:space="0" w:color="auto"/>
        <w:left w:val="none" w:sz="0" w:space="0" w:color="auto"/>
        <w:bottom w:val="none" w:sz="0" w:space="0" w:color="auto"/>
        <w:right w:val="none" w:sz="0" w:space="0" w:color="auto"/>
      </w:divBdr>
    </w:div>
    <w:div w:id="916356409">
      <w:bodyDiv w:val="1"/>
      <w:marLeft w:val="0"/>
      <w:marRight w:val="0"/>
      <w:marTop w:val="0"/>
      <w:marBottom w:val="0"/>
      <w:divBdr>
        <w:top w:val="none" w:sz="0" w:space="0" w:color="auto"/>
        <w:left w:val="none" w:sz="0" w:space="0" w:color="auto"/>
        <w:bottom w:val="none" w:sz="0" w:space="0" w:color="auto"/>
        <w:right w:val="none" w:sz="0" w:space="0" w:color="auto"/>
      </w:divBdr>
      <w:divsChild>
        <w:div w:id="1194538483">
          <w:marLeft w:val="0"/>
          <w:marRight w:val="0"/>
          <w:marTop w:val="0"/>
          <w:marBottom w:val="0"/>
          <w:divBdr>
            <w:top w:val="none" w:sz="0" w:space="0" w:color="auto"/>
            <w:left w:val="none" w:sz="0" w:space="0" w:color="auto"/>
            <w:bottom w:val="none" w:sz="0" w:space="0" w:color="auto"/>
            <w:right w:val="none" w:sz="0" w:space="0" w:color="auto"/>
          </w:divBdr>
          <w:divsChild>
            <w:div w:id="1645351355">
              <w:marLeft w:val="0"/>
              <w:marRight w:val="0"/>
              <w:marTop w:val="0"/>
              <w:marBottom w:val="0"/>
              <w:divBdr>
                <w:top w:val="none" w:sz="0" w:space="0" w:color="auto"/>
                <w:left w:val="none" w:sz="0" w:space="0" w:color="auto"/>
                <w:bottom w:val="none" w:sz="0" w:space="0" w:color="auto"/>
                <w:right w:val="none" w:sz="0" w:space="0" w:color="auto"/>
              </w:divBdr>
              <w:divsChild>
                <w:div w:id="36268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996606">
      <w:bodyDiv w:val="1"/>
      <w:marLeft w:val="0"/>
      <w:marRight w:val="0"/>
      <w:marTop w:val="0"/>
      <w:marBottom w:val="0"/>
      <w:divBdr>
        <w:top w:val="none" w:sz="0" w:space="0" w:color="auto"/>
        <w:left w:val="none" w:sz="0" w:space="0" w:color="auto"/>
        <w:bottom w:val="none" w:sz="0" w:space="0" w:color="auto"/>
        <w:right w:val="none" w:sz="0" w:space="0" w:color="auto"/>
      </w:divBdr>
      <w:divsChild>
        <w:div w:id="1016345815">
          <w:marLeft w:val="0"/>
          <w:marRight w:val="0"/>
          <w:marTop w:val="0"/>
          <w:marBottom w:val="0"/>
          <w:divBdr>
            <w:top w:val="none" w:sz="0" w:space="0" w:color="auto"/>
            <w:left w:val="none" w:sz="0" w:space="0" w:color="auto"/>
            <w:bottom w:val="none" w:sz="0" w:space="0" w:color="auto"/>
            <w:right w:val="none" w:sz="0" w:space="0" w:color="auto"/>
          </w:divBdr>
          <w:divsChild>
            <w:div w:id="122191615">
              <w:marLeft w:val="0"/>
              <w:marRight w:val="0"/>
              <w:marTop w:val="0"/>
              <w:marBottom w:val="0"/>
              <w:divBdr>
                <w:top w:val="none" w:sz="0" w:space="0" w:color="auto"/>
                <w:left w:val="none" w:sz="0" w:space="0" w:color="auto"/>
                <w:bottom w:val="none" w:sz="0" w:space="0" w:color="auto"/>
                <w:right w:val="none" w:sz="0" w:space="0" w:color="auto"/>
              </w:divBdr>
              <w:divsChild>
                <w:div w:id="3950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462279">
      <w:bodyDiv w:val="1"/>
      <w:marLeft w:val="0"/>
      <w:marRight w:val="0"/>
      <w:marTop w:val="0"/>
      <w:marBottom w:val="0"/>
      <w:divBdr>
        <w:top w:val="none" w:sz="0" w:space="0" w:color="auto"/>
        <w:left w:val="none" w:sz="0" w:space="0" w:color="auto"/>
        <w:bottom w:val="none" w:sz="0" w:space="0" w:color="auto"/>
        <w:right w:val="none" w:sz="0" w:space="0" w:color="auto"/>
      </w:divBdr>
      <w:divsChild>
        <w:div w:id="845096991">
          <w:marLeft w:val="0"/>
          <w:marRight w:val="0"/>
          <w:marTop w:val="0"/>
          <w:marBottom w:val="0"/>
          <w:divBdr>
            <w:top w:val="none" w:sz="0" w:space="0" w:color="auto"/>
            <w:left w:val="none" w:sz="0" w:space="0" w:color="auto"/>
            <w:bottom w:val="none" w:sz="0" w:space="0" w:color="auto"/>
            <w:right w:val="none" w:sz="0" w:space="0" w:color="auto"/>
          </w:divBdr>
          <w:divsChild>
            <w:div w:id="1258978674">
              <w:marLeft w:val="0"/>
              <w:marRight w:val="0"/>
              <w:marTop w:val="0"/>
              <w:marBottom w:val="0"/>
              <w:divBdr>
                <w:top w:val="none" w:sz="0" w:space="0" w:color="auto"/>
                <w:left w:val="none" w:sz="0" w:space="0" w:color="auto"/>
                <w:bottom w:val="none" w:sz="0" w:space="0" w:color="auto"/>
                <w:right w:val="none" w:sz="0" w:space="0" w:color="auto"/>
              </w:divBdr>
              <w:divsChild>
                <w:div w:id="83391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820374">
          <w:marLeft w:val="0"/>
          <w:marRight w:val="0"/>
          <w:marTop w:val="0"/>
          <w:marBottom w:val="0"/>
          <w:divBdr>
            <w:top w:val="none" w:sz="0" w:space="0" w:color="auto"/>
            <w:left w:val="none" w:sz="0" w:space="0" w:color="auto"/>
            <w:bottom w:val="none" w:sz="0" w:space="0" w:color="auto"/>
            <w:right w:val="none" w:sz="0" w:space="0" w:color="auto"/>
          </w:divBdr>
          <w:divsChild>
            <w:div w:id="24912051">
              <w:marLeft w:val="0"/>
              <w:marRight w:val="0"/>
              <w:marTop w:val="0"/>
              <w:marBottom w:val="0"/>
              <w:divBdr>
                <w:top w:val="none" w:sz="0" w:space="0" w:color="auto"/>
                <w:left w:val="none" w:sz="0" w:space="0" w:color="auto"/>
                <w:bottom w:val="none" w:sz="0" w:space="0" w:color="auto"/>
                <w:right w:val="none" w:sz="0" w:space="0" w:color="auto"/>
              </w:divBdr>
              <w:divsChild>
                <w:div w:id="564723925">
                  <w:marLeft w:val="0"/>
                  <w:marRight w:val="0"/>
                  <w:marTop w:val="0"/>
                  <w:marBottom w:val="0"/>
                  <w:divBdr>
                    <w:top w:val="none" w:sz="0" w:space="0" w:color="auto"/>
                    <w:left w:val="none" w:sz="0" w:space="0" w:color="auto"/>
                    <w:bottom w:val="none" w:sz="0" w:space="0" w:color="auto"/>
                    <w:right w:val="none" w:sz="0" w:space="0" w:color="auto"/>
                  </w:divBdr>
                  <w:divsChild>
                    <w:div w:id="2096004246">
                      <w:marLeft w:val="0"/>
                      <w:marRight w:val="0"/>
                      <w:marTop w:val="0"/>
                      <w:marBottom w:val="0"/>
                      <w:divBdr>
                        <w:top w:val="none" w:sz="0" w:space="0" w:color="auto"/>
                        <w:left w:val="none" w:sz="0" w:space="0" w:color="auto"/>
                        <w:bottom w:val="none" w:sz="0" w:space="0" w:color="auto"/>
                        <w:right w:val="none" w:sz="0" w:space="0" w:color="auto"/>
                      </w:divBdr>
                    </w:div>
                  </w:divsChild>
                </w:div>
                <w:div w:id="1059013273">
                  <w:marLeft w:val="0"/>
                  <w:marRight w:val="0"/>
                  <w:marTop w:val="0"/>
                  <w:marBottom w:val="0"/>
                  <w:divBdr>
                    <w:top w:val="none" w:sz="0" w:space="0" w:color="auto"/>
                    <w:left w:val="none" w:sz="0" w:space="0" w:color="auto"/>
                    <w:bottom w:val="none" w:sz="0" w:space="0" w:color="auto"/>
                    <w:right w:val="none" w:sz="0" w:space="0" w:color="auto"/>
                  </w:divBdr>
                  <w:divsChild>
                    <w:div w:id="34355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369977">
              <w:marLeft w:val="0"/>
              <w:marRight w:val="0"/>
              <w:marTop w:val="0"/>
              <w:marBottom w:val="0"/>
              <w:divBdr>
                <w:top w:val="none" w:sz="0" w:space="0" w:color="auto"/>
                <w:left w:val="none" w:sz="0" w:space="0" w:color="auto"/>
                <w:bottom w:val="none" w:sz="0" w:space="0" w:color="auto"/>
                <w:right w:val="none" w:sz="0" w:space="0" w:color="auto"/>
              </w:divBdr>
              <w:divsChild>
                <w:div w:id="318656304">
                  <w:marLeft w:val="0"/>
                  <w:marRight w:val="0"/>
                  <w:marTop w:val="0"/>
                  <w:marBottom w:val="0"/>
                  <w:divBdr>
                    <w:top w:val="none" w:sz="0" w:space="0" w:color="auto"/>
                    <w:left w:val="none" w:sz="0" w:space="0" w:color="auto"/>
                    <w:bottom w:val="none" w:sz="0" w:space="0" w:color="auto"/>
                    <w:right w:val="none" w:sz="0" w:space="0" w:color="auto"/>
                  </w:divBdr>
                </w:div>
              </w:divsChild>
            </w:div>
            <w:div w:id="509369502">
              <w:marLeft w:val="0"/>
              <w:marRight w:val="0"/>
              <w:marTop w:val="0"/>
              <w:marBottom w:val="0"/>
              <w:divBdr>
                <w:top w:val="none" w:sz="0" w:space="0" w:color="auto"/>
                <w:left w:val="none" w:sz="0" w:space="0" w:color="auto"/>
                <w:bottom w:val="none" w:sz="0" w:space="0" w:color="auto"/>
                <w:right w:val="none" w:sz="0" w:space="0" w:color="auto"/>
              </w:divBdr>
              <w:divsChild>
                <w:div w:id="1616718048">
                  <w:marLeft w:val="0"/>
                  <w:marRight w:val="0"/>
                  <w:marTop w:val="0"/>
                  <w:marBottom w:val="0"/>
                  <w:divBdr>
                    <w:top w:val="none" w:sz="0" w:space="0" w:color="auto"/>
                    <w:left w:val="none" w:sz="0" w:space="0" w:color="auto"/>
                    <w:bottom w:val="none" w:sz="0" w:space="0" w:color="auto"/>
                    <w:right w:val="none" w:sz="0" w:space="0" w:color="auto"/>
                  </w:divBdr>
                </w:div>
              </w:divsChild>
            </w:div>
            <w:div w:id="1159342329">
              <w:marLeft w:val="0"/>
              <w:marRight w:val="0"/>
              <w:marTop w:val="0"/>
              <w:marBottom w:val="0"/>
              <w:divBdr>
                <w:top w:val="none" w:sz="0" w:space="0" w:color="auto"/>
                <w:left w:val="none" w:sz="0" w:space="0" w:color="auto"/>
                <w:bottom w:val="none" w:sz="0" w:space="0" w:color="auto"/>
                <w:right w:val="none" w:sz="0" w:space="0" w:color="auto"/>
              </w:divBdr>
              <w:divsChild>
                <w:div w:id="918707792">
                  <w:marLeft w:val="0"/>
                  <w:marRight w:val="0"/>
                  <w:marTop w:val="0"/>
                  <w:marBottom w:val="0"/>
                  <w:divBdr>
                    <w:top w:val="none" w:sz="0" w:space="0" w:color="auto"/>
                    <w:left w:val="none" w:sz="0" w:space="0" w:color="auto"/>
                    <w:bottom w:val="none" w:sz="0" w:space="0" w:color="auto"/>
                    <w:right w:val="none" w:sz="0" w:space="0" w:color="auto"/>
                  </w:divBdr>
                  <w:divsChild>
                    <w:div w:id="2038771443">
                      <w:marLeft w:val="0"/>
                      <w:marRight w:val="0"/>
                      <w:marTop w:val="0"/>
                      <w:marBottom w:val="0"/>
                      <w:divBdr>
                        <w:top w:val="none" w:sz="0" w:space="0" w:color="auto"/>
                        <w:left w:val="none" w:sz="0" w:space="0" w:color="auto"/>
                        <w:bottom w:val="none" w:sz="0" w:space="0" w:color="auto"/>
                        <w:right w:val="none" w:sz="0" w:space="0" w:color="auto"/>
                      </w:divBdr>
                    </w:div>
                  </w:divsChild>
                </w:div>
                <w:div w:id="1343900917">
                  <w:marLeft w:val="0"/>
                  <w:marRight w:val="0"/>
                  <w:marTop w:val="0"/>
                  <w:marBottom w:val="0"/>
                  <w:divBdr>
                    <w:top w:val="none" w:sz="0" w:space="0" w:color="auto"/>
                    <w:left w:val="none" w:sz="0" w:space="0" w:color="auto"/>
                    <w:bottom w:val="none" w:sz="0" w:space="0" w:color="auto"/>
                    <w:right w:val="none" w:sz="0" w:space="0" w:color="auto"/>
                  </w:divBdr>
                  <w:divsChild>
                    <w:div w:id="21432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411474">
      <w:bodyDiv w:val="1"/>
      <w:marLeft w:val="0"/>
      <w:marRight w:val="0"/>
      <w:marTop w:val="0"/>
      <w:marBottom w:val="0"/>
      <w:divBdr>
        <w:top w:val="none" w:sz="0" w:space="0" w:color="auto"/>
        <w:left w:val="none" w:sz="0" w:space="0" w:color="auto"/>
        <w:bottom w:val="none" w:sz="0" w:space="0" w:color="auto"/>
        <w:right w:val="none" w:sz="0" w:space="0" w:color="auto"/>
      </w:divBdr>
      <w:divsChild>
        <w:div w:id="1916628964">
          <w:marLeft w:val="0"/>
          <w:marRight w:val="0"/>
          <w:marTop w:val="0"/>
          <w:marBottom w:val="0"/>
          <w:divBdr>
            <w:top w:val="none" w:sz="0" w:space="0" w:color="auto"/>
            <w:left w:val="none" w:sz="0" w:space="0" w:color="auto"/>
            <w:bottom w:val="none" w:sz="0" w:space="0" w:color="auto"/>
            <w:right w:val="none" w:sz="0" w:space="0" w:color="auto"/>
          </w:divBdr>
          <w:divsChild>
            <w:div w:id="866141342">
              <w:marLeft w:val="0"/>
              <w:marRight w:val="0"/>
              <w:marTop w:val="0"/>
              <w:marBottom w:val="0"/>
              <w:divBdr>
                <w:top w:val="none" w:sz="0" w:space="0" w:color="auto"/>
                <w:left w:val="none" w:sz="0" w:space="0" w:color="auto"/>
                <w:bottom w:val="none" w:sz="0" w:space="0" w:color="auto"/>
                <w:right w:val="none" w:sz="0" w:space="0" w:color="auto"/>
              </w:divBdr>
              <w:divsChild>
                <w:div w:id="49560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717365">
      <w:bodyDiv w:val="1"/>
      <w:marLeft w:val="0"/>
      <w:marRight w:val="0"/>
      <w:marTop w:val="0"/>
      <w:marBottom w:val="0"/>
      <w:divBdr>
        <w:top w:val="none" w:sz="0" w:space="0" w:color="auto"/>
        <w:left w:val="none" w:sz="0" w:space="0" w:color="auto"/>
        <w:bottom w:val="none" w:sz="0" w:space="0" w:color="auto"/>
        <w:right w:val="none" w:sz="0" w:space="0" w:color="auto"/>
      </w:divBdr>
      <w:divsChild>
        <w:div w:id="1709601788">
          <w:marLeft w:val="0"/>
          <w:marRight w:val="0"/>
          <w:marTop w:val="0"/>
          <w:marBottom w:val="0"/>
          <w:divBdr>
            <w:top w:val="none" w:sz="0" w:space="0" w:color="auto"/>
            <w:left w:val="none" w:sz="0" w:space="0" w:color="auto"/>
            <w:bottom w:val="none" w:sz="0" w:space="0" w:color="auto"/>
            <w:right w:val="none" w:sz="0" w:space="0" w:color="auto"/>
          </w:divBdr>
          <w:divsChild>
            <w:div w:id="1138768873">
              <w:marLeft w:val="0"/>
              <w:marRight w:val="0"/>
              <w:marTop w:val="0"/>
              <w:marBottom w:val="0"/>
              <w:divBdr>
                <w:top w:val="none" w:sz="0" w:space="0" w:color="auto"/>
                <w:left w:val="none" w:sz="0" w:space="0" w:color="auto"/>
                <w:bottom w:val="none" w:sz="0" w:space="0" w:color="auto"/>
                <w:right w:val="none" w:sz="0" w:space="0" w:color="auto"/>
              </w:divBdr>
              <w:divsChild>
                <w:div w:id="30651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444201">
      <w:bodyDiv w:val="1"/>
      <w:marLeft w:val="0"/>
      <w:marRight w:val="0"/>
      <w:marTop w:val="0"/>
      <w:marBottom w:val="0"/>
      <w:divBdr>
        <w:top w:val="none" w:sz="0" w:space="0" w:color="auto"/>
        <w:left w:val="none" w:sz="0" w:space="0" w:color="auto"/>
        <w:bottom w:val="none" w:sz="0" w:space="0" w:color="auto"/>
        <w:right w:val="none" w:sz="0" w:space="0" w:color="auto"/>
      </w:divBdr>
    </w:div>
    <w:div w:id="1008023112">
      <w:bodyDiv w:val="1"/>
      <w:marLeft w:val="0"/>
      <w:marRight w:val="0"/>
      <w:marTop w:val="0"/>
      <w:marBottom w:val="0"/>
      <w:divBdr>
        <w:top w:val="none" w:sz="0" w:space="0" w:color="auto"/>
        <w:left w:val="none" w:sz="0" w:space="0" w:color="auto"/>
        <w:bottom w:val="none" w:sz="0" w:space="0" w:color="auto"/>
        <w:right w:val="none" w:sz="0" w:space="0" w:color="auto"/>
      </w:divBdr>
      <w:divsChild>
        <w:div w:id="1901480323">
          <w:marLeft w:val="0"/>
          <w:marRight w:val="0"/>
          <w:marTop w:val="0"/>
          <w:marBottom w:val="0"/>
          <w:divBdr>
            <w:top w:val="none" w:sz="0" w:space="0" w:color="auto"/>
            <w:left w:val="none" w:sz="0" w:space="0" w:color="auto"/>
            <w:bottom w:val="none" w:sz="0" w:space="0" w:color="auto"/>
            <w:right w:val="none" w:sz="0" w:space="0" w:color="auto"/>
          </w:divBdr>
          <w:divsChild>
            <w:div w:id="1072897970">
              <w:marLeft w:val="0"/>
              <w:marRight w:val="0"/>
              <w:marTop w:val="0"/>
              <w:marBottom w:val="0"/>
              <w:divBdr>
                <w:top w:val="none" w:sz="0" w:space="0" w:color="auto"/>
                <w:left w:val="none" w:sz="0" w:space="0" w:color="auto"/>
                <w:bottom w:val="none" w:sz="0" w:space="0" w:color="auto"/>
                <w:right w:val="none" w:sz="0" w:space="0" w:color="auto"/>
              </w:divBdr>
              <w:divsChild>
                <w:div w:id="105120603">
                  <w:marLeft w:val="0"/>
                  <w:marRight w:val="0"/>
                  <w:marTop w:val="0"/>
                  <w:marBottom w:val="0"/>
                  <w:divBdr>
                    <w:top w:val="none" w:sz="0" w:space="0" w:color="auto"/>
                    <w:left w:val="none" w:sz="0" w:space="0" w:color="auto"/>
                    <w:bottom w:val="none" w:sz="0" w:space="0" w:color="auto"/>
                    <w:right w:val="none" w:sz="0" w:space="0" w:color="auto"/>
                  </w:divBdr>
                  <w:divsChild>
                    <w:div w:id="152058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21966">
      <w:bodyDiv w:val="1"/>
      <w:marLeft w:val="0"/>
      <w:marRight w:val="0"/>
      <w:marTop w:val="0"/>
      <w:marBottom w:val="0"/>
      <w:divBdr>
        <w:top w:val="none" w:sz="0" w:space="0" w:color="auto"/>
        <w:left w:val="none" w:sz="0" w:space="0" w:color="auto"/>
        <w:bottom w:val="none" w:sz="0" w:space="0" w:color="auto"/>
        <w:right w:val="none" w:sz="0" w:space="0" w:color="auto"/>
      </w:divBdr>
    </w:div>
    <w:div w:id="1109276966">
      <w:bodyDiv w:val="1"/>
      <w:marLeft w:val="0"/>
      <w:marRight w:val="0"/>
      <w:marTop w:val="0"/>
      <w:marBottom w:val="0"/>
      <w:divBdr>
        <w:top w:val="none" w:sz="0" w:space="0" w:color="auto"/>
        <w:left w:val="none" w:sz="0" w:space="0" w:color="auto"/>
        <w:bottom w:val="none" w:sz="0" w:space="0" w:color="auto"/>
        <w:right w:val="none" w:sz="0" w:space="0" w:color="auto"/>
      </w:divBdr>
    </w:div>
    <w:div w:id="1115250578">
      <w:bodyDiv w:val="1"/>
      <w:marLeft w:val="0"/>
      <w:marRight w:val="0"/>
      <w:marTop w:val="0"/>
      <w:marBottom w:val="0"/>
      <w:divBdr>
        <w:top w:val="none" w:sz="0" w:space="0" w:color="auto"/>
        <w:left w:val="none" w:sz="0" w:space="0" w:color="auto"/>
        <w:bottom w:val="none" w:sz="0" w:space="0" w:color="auto"/>
        <w:right w:val="none" w:sz="0" w:space="0" w:color="auto"/>
      </w:divBdr>
      <w:divsChild>
        <w:div w:id="2012905276">
          <w:marLeft w:val="0"/>
          <w:marRight w:val="0"/>
          <w:marTop w:val="0"/>
          <w:marBottom w:val="0"/>
          <w:divBdr>
            <w:top w:val="none" w:sz="0" w:space="0" w:color="auto"/>
            <w:left w:val="none" w:sz="0" w:space="0" w:color="auto"/>
            <w:bottom w:val="none" w:sz="0" w:space="0" w:color="auto"/>
            <w:right w:val="none" w:sz="0" w:space="0" w:color="auto"/>
          </w:divBdr>
          <w:divsChild>
            <w:div w:id="1078135438">
              <w:marLeft w:val="0"/>
              <w:marRight w:val="0"/>
              <w:marTop w:val="0"/>
              <w:marBottom w:val="0"/>
              <w:divBdr>
                <w:top w:val="none" w:sz="0" w:space="0" w:color="auto"/>
                <w:left w:val="none" w:sz="0" w:space="0" w:color="auto"/>
                <w:bottom w:val="none" w:sz="0" w:space="0" w:color="auto"/>
                <w:right w:val="none" w:sz="0" w:space="0" w:color="auto"/>
              </w:divBdr>
              <w:divsChild>
                <w:div w:id="192305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805176">
      <w:bodyDiv w:val="1"/>
      <w:marLeft w:val="0"/>
      <w:marRight w:val="0"/>
      <w:marTop w:val="0"/>
      <w:marBottom w:val="0"/>
      <w:divBdr>
        <w:top w:val="none" w:sz="0" w:space="0" w:color="auto"/>
        <w:left w:val="none" w:sz="0" w:space="0" w:color="auto"/>
        <w:bottom w:val="none" w:sz="0" w:space="0" w:color="auto"/>
        <w:right w:val="none" w:sz="0" w:space="0" w:color="auto"/>
      </w:divBdr>
      <w:divsChild>
        <w:div w:id="1406296343">
          <w:marLeft w:val="0"/>
          <w:marRight w:val="0"/>
          <w:marTop w:val="0"/>
          <w:marBottom w:val="0"/>
          <w:divBdr>
            <w:top w:val="none" w:sz="0" w:space="0" w:color="auto"/>
            <w:left w:val="none" w:sz="0" w:space="0" w:color="auto"/>
            <w:bottom w:val="none" w:sz="0" w:space="0" w:color="auto"/>
            <w:right w:val="none" w:sz="0" w:space="0" w:color="auto"/>
          </w:divBdr>
          <w:divsChild>
            <w:div w:id="1111900644">
              <w:marLeft w:val="0"/>
              <w:marRight w:val="0"/>
              <w:marTop w:val="0"/>
              <w:marBottom w:val="0"/>
              <w:divBdr>
                <w:top w:val="none" w:sz="0" w:space="0" w:color="auto"/>
                <w:left w:val="none" w:sz="0" w:space="0" w:color="auto"/>
                <w:bottom w:val="none" w:sz="0" w:space="0" w:color="auto"/>
                <w:right w:val="none" w:sz="0" w:space="0" w:color="auto"/>
              </w:divBdr>
              <w:divsChild>
                <w:div w:id="1152142977">
                  <w:marLeft w:val="0"/>
                  <w:marRight w:val="0"/>
                  <w:marTop w:val="0"/>
                  <w:marBottom w:val="0"/>
                  <w:divBdr>
                    <w:top w:val="none" w:sz="0" w:space="0" w:color="auto"/>
                    <w:left w:val="none" w:sz="0" w:space="0" w:color="auto"/>
                    <w:bottom w:val="none" w:sz="0" w:space="0" w:color="auto"/>
                    <w:right w:val="none" w:sz="0" w:space="0" w:color="auto"/>
                  </w:divBdr>
                  <w:divsChild>
                    <w:div w:id="87589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921284">
      <w:bodyDiv w:val="1"/>
      <w:marLeft w:val="0"/>
      <w:marRight w:val="0"/>
      <w:marTop w:val="0"/>
      <w:marBottom w:val="0"/>
      <w:divBdr>
        <w:top w:val="none" w:sz="0" w:space="0" w:color="auto"/>
        <w:left w:val="none" w:sz="0" w:space="0" w:color="auto"/>
        <w:bottom w:val="none" w:sz="0" w:space="0" w:color="auto"/>
        <w:right w:val="none" w:sz="0" w:space="0" w:color="auto"/>
      </w:divBdr>
      <w:divsChild>
        <w:div w:id="1393117618">
          <w:marLeft w:val="0"/>
          <w:marRight w:val="0"/>
          <w:marTop w:val="0"/>
          <w:marBottom w:val="0"/>
          <w:divBdr>
            <w:top w:val="none" w:sz="0" w:space="0" w:color="auto"/>
            <w:left w:val="none" w:sz="0" w:space="0" w:color="auto"/>
            <w:bottom w:val="none" w:sz="0" w:space="0" w:color="auto"/>
            <w:right w:val="none" w:sz="0" w:space="0" w:color="auto"/>
          </w:divBdr>
          <w:divsChild>
            <w:div w:id="2143839561">
              <w:marLeft w:val="0"/>
              <w:marRight w:val="0"/>
              <w:marTop w:val="0"/>
              <w:marBottom w:val="0"/>
              <w:divBdr>
                <w:top w:val="none" w:sz="0" w:space="0" w:color="auto"/>
                <w:left w:val="none" w:sz="0" w:space="0" w:color="auto"/>
                <w:bottom w:val="none" w:sz="0" w:space="0" w:color="auto"/>
                <w:right w:val="none" w:sz="0" w:space="0" w:color="auto"/>
              </w:divBdr>
              <w:divsChild>
                <w:div w:id="152247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96397">
      <w:bodyDiv w:val="1"/>
      <w:marLeft w:val="0"/>
      <w:marRight w:val="0"/>
      <w:marTop w:val="0"/>
      <w:marBottom w:val="0"/>
      <w:divBdr>
        <w:top w:val="none" w:sz="0" w:space="0" w:color="auto"/>
        <w:left w:val="none" w:sz="0" w:space="0" w:color="auto"/>
        <w:bottom w:val="none" w:sz="0" w:space="0" w:color="auto"/>
        <w:right w:val="none" w:sz="0" w:space="0" w:color="auto"/>
      </w:divBdr>
    </w:div>
    <w:div w:id="1297763186">
      <w:bodyDiv w:val="1"/>
      <w:marLeft w:val="0"/>
      <w:marRight w:val="0"/>
      <w:marTop w:val="0"/>
      <w:marBottom w:val="0"/>
      <w:divBdr>
        <w:top w:val="none" w:sz="0" w:space="0" w:color="auto"/>
        <w:left w:val="none" w:sz="0" w:space="0" w:color="auto"/>
        <w:bottom w:val="none" w:sz="0" w:space="0" w:color="auto"/>
        <w:right w:val="none" w:sz="0" w:space="0" w:color="auto"/>
      </w:divBdr>
      <w:divsChild>
        <w:div w:id="1074400546">
          <w:marLeft w:val="0"/>
          <w:marRight w:val="0"/>
          <w:marTop w:val="0"/>
          <w:marBottom w:val="0"/>
          <w:divBdr>
            <w:top w:val="none" w:sz="0" w:space="0" w:color="auto"/>
            <w:left w:val="none" w:sz="0" w:space="0" w:color="auto"/>
            <w:bottom w:val="none" w:sz="0" w:space="0" w:color="auto"/>
            <w:right w:val="none" w:sz="0" w:space="0" w:color="auto"/>
          </w:divBdr>
          <w:divsChild>
            <w:div w:id="1132793008">
              <w:marLeft w:val="0"/>
              <w:marRight w:val="0"/>
              <w:marTop w:val="0"/>
              <w:marBottom w:val="0"/>
              <w:divBdr>
                <w:top w:val="none" w:sz="0" w:space="0" w:color="auto"/>
                <w:left w:val="none" w:sz="0" w:space="0" w:color="auto"/>
                <w:bottom w:val="none" w:sz="0" w:space="0" w:color="auto"/>
                <w:right w:val="none" w:sz="0" w:space="0" w:color="auto"/>
              </w:divBdr>
              <w:divsChild>
                <w:div w:id="82786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458702">
      <w:bodyDiv w:val="1"/>
      <w:marLeft w:val="0"/>
      <w:marRight w:val="0"/>
      <w:marTop w:val="0"/>
      <w:marBottom w:val="0"/>
      <w:divBdr>
        <w:top w:val="none" w:sz="0" w:space="0" w:color="auto"/>
        <w:left w:val="none" w:sz="0" w:space="0" w:color="auto"/>
        <w:bottom w:val="none" w:sz="0" w:space="0" w:color="auto"/>
        <w:right w:val="none" w:sz="0" w:space="0" w:color="auto"/>
      </w:divBdr>
    </w:div>
    <w:div w:id="1319771368">
      <w:bodyDiv w:val="1"/>
      <w:marLeft w:val="0"/>
      <w:marRight w:val="0"/>
      <w:marTop w:val="0"/>
      <w:marBottom w:val="0"/>
      <w:divBdr>
        <w:top w:val="none" w:sz="0" w:space="0" w:color="auto"/>
        <w:left w:val="none" w:sz="0" w:space="0" w:color="auto"/>
        <w:bottom w:val="none" w:sz="0" w:space="0" w:color="auto"/>
        <w:right w:val="none" w:sz="0" w:space="0" w:color="auto"/>
      </w:divBdr>
      <w:divsChild>
        <w:div w:id="1508979030">
          <w:marLeft w:val="0"/>
          <w:marRight w:val="0"/>
          <w:marTop w:val="0"/>
          <w:marBottom w:val="0"/>
          <w:divBdr>
            <w:top w:val="none" w:sz="0" w:space="0" w:color="auto"/>
            <w:left w:val="none" w:sz="0" w:space="0" w:color="auto"/>
            <w:bottom w:val="none" w:sz="0" w:space="0" w:color="auto"/>
            <w:right w:val="none" w:sz="0" w:space="0" w:color="auto"/>
          </w:divBdr>
          <w:divsChild>
            <w:div w:id="453330878">
              <w:marLeft w:val="0"/>
              <w:marRight w:val="0"/>
              <w:marTop w:val="0"/>
              <w:marBottom w:val="0"/>
              <w:divBdr>
                <w:top w:val="none" w:sz="0" w:space="0" w:color="auto"/>
                <w:left w:val="none" w:sz="0" w:space="0" w:color="auto"/>
                <w:bottom w:val="none" w:sz="0" w:space="0" w:color="auto"/>
                <w:right w:val="none" w:sz="0" w:space="0" w:color="auto"/>
              </w:divBdr>
              <w:divsChild>
                <w:div w:id="96465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686609">
      <w:bodyDiv w:val="1"/>
      <w:marLeft w:val="0"/>
      <w:marRight w:val="0"/>
      <w:marTop w:val="0"/>
      <w:marBottom w:val="0"/>
      <w:divBdr>
        <w:top w:val="none" w:sz="0" w:space="0" w:color="auto"/>
        <w:left w:val="none" w:sz="0" w:space="0" w:color="auto"/>
        <w:bottom w:val="none" w:sz="0" w:space="0" w:color="auto"/>
        <w:right w:val="none" w:sz="0" w:space="0" w:color="auto"/>
      </w:divBdr>
    </w:div>
    <w:div w:id="1368218990">
      <w:bodyDiv w:val="1"/>
      <w:marLeft w:val="0"/>
      <w:marRight w:val="0"/>
      <w:marTop w:val="0"/>
      <w:marBottom w:val="0"/>
      <w:divBdr>
        <w:top w:val="none" w:sz="0" w:space="0" w:color="auto"/>
        <w:left w:val="none" w:sz="0" w:space="0" w:color="auto"/>
        <w:bottom w:val="none" w:sz="0" w:space="0" w:color="auto"/>
        <w:right w:val="none" w:sz="0" w:space="0" w:color="auto"/>
      </w:divBdr>
    </w:div>
    <w:div w:id="1466238589">
      <w:bodyDiv w:val="1"/>
      <w:marLeft w:val="0"/>
      <w:marRight w:val="0"/>
      <w:marTop w:val="0"/>
      <w:marBottom w:val="0"/>
      <w:divBdr>
        <w:top w:val="none" w:sz="0" w:space="0" w:color="auto"/>
        <w:left w:val="none" w:sz="0" w:space="0" w:color="auto"/>
        <w:bottom w:val="none" w:sz="0" w:space="0" w:color="auto"/>
        <w:right w:val="none" w:sz="0" w:space="0" w:color="auto"/>
      </w:divBdr>
      <w:divsChild>
        <w:div w:id="1206985899">
          <w:marLeft w:val="0"/>
          <w:marRight w:val="0"/>
          <w:marTop w:val="0"/>
          <w:marBottom w:val="0"/>
          <w:divBdr>
            <w:top w:val="none" w:sz="0" w:space="0" w:color="auto"/>
            <w:left w:val="none" w:sz="0" w:space="0" w:color="auto"/>
            <w:bottom w:val="none" w:sz="0" w:space="0" w:color="auto"/>
            <w:right w:val="none" w:sz="0" w:space="0" w:color="auto"/>
          </w:divBdr>
          <w:divsChild>
            <w:div w:id="1851749823">
              <w:marLeft w:val="0"/>
              <w:marRight w:val="0"/>
              <w:marTop w:val="0"/>
              <w:marBottom w:val="0"/>
              <w:divBdr>
                <w:top w:val="none" w:sz="0" w:space="0" w:color="auto"/>
                <w:left w:val="none" w:sz="0" w:space="0" w:color="auto"/>
                <w:bottom w:val="none" w:sz="0" w:space="0" w:color="auto"/>
                <w:right w:val="none" w:sz="0" w:space="0" w:color="auto"/>
              </w:divBdr>
              <w:divsChild>
                <w:div w:id="1715275546">
                  <w:marLeft w:val="0"/>
                  <w:marRight w:val="0"/>
                  <w:marTop w:val="0"/>
                  <w:marBottom w:val="0"/>
                  <w:divBdr>
                    <w:top w:val="none" w:sz="0" w:space="0" w:color="auto"/>
                    <w:left w:val="none" w:sz="0" w:space="0" w:color="auto"/>
                    <w:bottom w:val="none" w:sz="0" w:space="0" w:color="auto"/>
                    <w:right w:val="none" w:sz="0" w:space="0" w:color="auto"/>
                  </w:divBdr>
                  <w:divsChild>
                    <w:div w:id="56619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26320">
      <w:bodyDiv w:val="1"/>
      <w:marLeft w:val="0"/>
      <w:marRight w:val="0"/>
      <w:marTop w:val="0"/>
      <w:marBottom w:val="0"/>
      <w:divBdr>
        <w:top w:val="none" w:sz="0" w:space="0" w:color="auto"/>
        <w:left w:val="none" w:sz="0" w:space="0" w:color="auto"/>
        <w:bottom w:val="none" w:sz="0" w:space="0" w:color="auto"/>
        <w:right w:val="none" w:sz="0" w:space="0" w:color="auto"/>
      </w:divBdr>
      <w:divsChild>
        <w:div w:id="1763838195">
          <w:marLeft w:val="0"/>
          <w:marRight w:val="0"/>
          <w:marTop w:val="0"/>
          <w:marBottom w:val="0"/>
          <w:divBdr>
            <w:top w:val="none" w:sz="0" w:space="0" w:color="auto"/>
            <w:left w:val="none" w:sz="0" w:space="0" w:color="auto"/>
            <w:bottom w:val="none" w:sz="0" w:space="0" w:color="auto"/>
            <w:right w:val="none" w:sz="0" w:space="0" w:color="auto"/>
          </w:divBdr>
          <w:divsChild>
            <w:div w:id="482236892">
              <w:marLeft w:val="0"/>
              <w:marRight w:val="0"/>
              <w:marTop w:val="0"/>
              <w:marBottom w:val="0"/>
              <w:divBdr>
                <w:top w:val="none" w:sz="0" w:space="0" w:color="auto"/>
                <w:left w:val="none" w:sz="0" w:space="0" w:color="auto"/>
                <w:bottom w:val="none" w:sz="0" w:space="0" w:color="auto"/>
                <w:right w:val="none" w:sz="0" w:space="0" w:color="auto"/>
              </w:divBdr>
              <w:divsChild>
                <w:div w:id="167198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437175">
      <w:bodyDiv w:val="1"/>
      <w:marLeft w:val="0"/>
      <w:marRight w:val="0"/>
      <w:marTop w:val="0"/>
      <w:marBottom w:val="0"/>
      <w:divBdr>
        <w:top w:val="none" w:sz="0" w:space="0" w:color="auto"/>
        <w:left w:val="none" w:sz="0" w:space="0" w:color="auto"/>
        <w:bottom w:val="none" w:sz="0" w:space="0" w:color="auto"/>
        <w:right w:val="none" w:sz="0" w:space="0" w:color="auto"/>
      </w:divBdr>
    </w:div>
    <w:div w:id="1495028563">
      <w:bodyDiv w:val="1"/>
      <w:marLeft w:val="0"/>
      <w:marRight w:val="0"/>
      <w:marTop w:val="0"/>
      <w:marBottom w:val="0"/>
      <w:divBdr>
        <w:top w:val="none" w:sz="0" w:space="0" w:color="auto"/>
        <w:left w:val="none" w:sz="0" w:space="0" w:color="auto"/>
        <w:bottom w:val="none" w:sz="0" w:space="0" w:color="auto"/>
        <w:right w:val="none" w:sz="0" w:space="0" w:color="auto"/>
      </w:divBdr>
    </w:div>
    <w:div w:id="1646279907">
      <w:bodyDiv w:val="1"/>
      <w:marLeft w:val="0"/>
      <w:marRight w:val="0"/>
      <w:marTop w:val="0"/>
      <w:marBottom w:val="0"/>
      <w:divBdr>
        <w:top w:val="none" w:sz="0" w:space="0" w:color="auto"/>
        <w:left w:val="none" w:sz="0" w:space="0" w:color="auto"/>
        <w:bottom w:val="none" w:sz="0" w:space="0" w:color="auto"/>
        <w:right w:val="none" w:sz="0" w:space="0" w:color="auto"/>
      </w:divBdr>
    </w:div>
    <w:div w:id="1647664724">
      <w:bodyDiv w:val="1"/>
      <w:marLeft w:val="0"/>
      <w:marRight w:val="0"/>
      <w:marTop w:val="0"/>
      <w:marBottom w:val="0"/>
      <w:divBdr>
        <w:top w:val="none" w:sz="0" w:space="0" w:color="auto"/>
        <w:left w:val="none" w:sz="0" w:space="0" w:color="auto"/>
        <w:bottom w:val="none" w:sz="0" w:space="0" w:color="auto"/>
        <w:right w:val="none" w:sz="0" w:space="0" w:color="auto"/>
      </w:divBdr>
      <w:divsChild>
        <w:div w:id="1983387739">
          <w:marLeft w:val="0"/>
          <w:marRight w:val="0"/>
          <w:marTop w:val="0"/>
          <w:marBottom w:val="0"/>
          <w:divBdr>
            <w:top w:val="none" w:sz="0" w:space="0" w:color="auto"/>
            <w:left w:val="none" w:sz="0" w:space="0" w:color="auto"/>
            <w:bottom w:val="none" w:sz="0" w:space="0" w:color="auto"/>
            <w:right w:val="none" w:sz="0" w:space="0" w:color="auto"/>
          </w:divBdr>
          <w:divsChild>
            <w:div w:id="1371299526">
              <w:marLeft w:val="0"/>
              <w:marRight w:val="0"/>
              <w:marTop w:val="0"/>
              <w:marBottom w:val="0"/>
              <w:divBdr>
                <w:top w:val="none" w:sz="0" w:space="0" w:color="auto"/>
                <w:left w:val="none" w:sz="0" w:space="0" w:color="auto"/>
                <w:bottom w:val="none" w:sz="0" w:space="0" w:color="auto"/>
                <w:right w:val="none" w:sz="0" w:space="0" w:color="auto"/>
              </w:divBdr>
              <w:divsChild>
                <w:div w:id="11837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446440">
      <w:bodyDiv w:val="1"/>
      <w:marLeft w:val="0"/>
      <w:marRight w:val="0"/>
      <w:marTop w:val="0"/>
      <w:marBottom w:val="0"/>
      <w:divBdr>
        <w:top w:val="none" w:sz="0" w:space="0" w:color="auto"/>
        <w:left w:val="none" w:sz="0" w:space="0" w:color="auto"/>
        <w:bottom w:val="none" w:sz="0" w:space="0" w:color="auto"/>
        <w:right w:val="none" w:sz="0" w:space="0" w:color="auto"/>
      </w:divBdr>
      <w:divsChild>
        <w:div w:id="1988626018">
          <w:marLeft w:val="0"/>
          <w:marRight w:val="0"/>
          <w:marTop w:val="0"/>
          <w:marBottom w:val="0"/>
          <w:divBdr>
            <w:top w:val="none" w:sz="0" w:space="0" w:color="auto"/>
            <w:left w:val="none" w:sz="0" w:space="0" w:color="auto"/>
            <w:bottom w:val="none" w:sz="0" w:space="0" w:color="auto"/>
            <w:right w:val="none" w:sz="0" w:space="0" w:color="auto"/>
          </w:divBdr>
          <w:divsChild>
            <w:div w:id="1721778881">
              <w:marLeft w:val="0"/>
              <w:marRight w:val="0"/>
              <w:marTop w:val="0"/>
              <w:marBottom w:val="0"/>
              <w:divBdr>
                <w:top w:val="none" w:sz="0" w:space="0" w:color="auto"/>
                <w:left w:val="none" w:sz="0" w:space="0" w:color="auto"/>
                <w:bottom w:val="none" w:sz="0" w:space="0" w:color="auto"/>
                <w:right w:val="none" w:sz="0" w:space="0" w:color="auto"/>
              </w:divBdr>
              <w:divsChild>
                <w:div w:id="20334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118496">
      <w:bodyDiv w:val="1"/>
      <w:marLeft w:val="0"/>
      <w:marRight w:val="0"/>
      <w:marTop w:val="0"/>
      <w:marBottom w:val="0"/>
      <w:divBdr>
        <w:top w:val="none" w:sz="0" w:space="0" w:color="auto"/>
        <w:left w:val="none" w:sz="0" w:space="0" w:color="auto"/>
        <w:bottom w:val="none" w:sz="0" w:space="0" w:color="auto"/>
        <w:right w:val="none" w:sz="0" w:space="0" w:color="auto"/>
      </w:divBdr>
      <w:divsChild>
        <w:div w:id="217716206">
          <w:marLeft w:val="0"/>
          <w:marRight w:val="0"/>
          <w:marTop w:val="0"/>
          <w:marBottom w:val="0"/>
          <w:divBdr>
            <w:top w:val="none" w:sz="0" w:space="0" w:color="auto"/>
            <w:left w:val="none" w:sz="0" w:space="0" w:color="auto"/>
            <w:bottom w:val="none" w:sz="0" w:space="0" w:color="auto"/>
            <w:right w:val="none" w:sz="0" w:space="0" w:color="auto"/>
          </w:divBdr>
          <w:divsChild>
            <w:div w:id="1941713570">
              <w:marLeft w:val="0"/>
              <w:marRight w:val="0"/>
              <w:marTop w:val="0"/>
              <w:marBottom w:val="0"/>
              <w:divBdr>
                <w:top w:val="none" w:sz="0" w:space="0" w:color="auto"/>
                <w:left w:val="none" w:sz="0" w:space="0" w:color="auto"/>
                <w:bottom w:val="none" w:sz="0" w:space="0" w:color="auto"/>
                <w:right w:val="none" w:sz="0" w:space="0" w:color="auto"/>
              </w:divBdr>
              <w:divsChild>
                <w:div w:id="178476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13337">
      <w:bodyDiv w:val="1"/>
      <w:marLeft w:val="0"/>
      <w:marRight w:val="0"/>
      <w:marTop w:val="0"/>
      <w:marBottom w:val="0"/>
      <w:divBdr>
        <w:top w:val="none" w:sz="0" w:space="0" w:color="auto"/>
        <w:left w:val="none" w:sz="0" w:space="0" w:color="auto"/>
        <w:bottom w:val="none" w:sz="0" w:space="0" w:color="auto"/>
        <w:right w:val="none" w:sz="0" w:space="0" w:color="auto"/>
      </w:divBdr>
      <w:divsChild>
        <w:div w:id="76481739">
          <w:marLeft w:val="0"/>
          <w:marRight w:val="0"/>
          <w:marTop w:val="0"/>
          <w:marBottom w:val="0"/>
          <w:divBdr>
            <w:top w:val="none" w:sz="0" w:space="0" w:color="auto"/>
            <w:left w:val="none" w:sz="0" w:space="0" w:color="auto"/>
            <w:bottom w:val="none" w:sz="0" w:space="0" w:color="auto"/>
            <w:right w:val="none" w:sz="0" w:space="0" w:color="auto"/>
          </w:divBdr>
          <w:divsChild>
            <w:div w:id="822895670">
              <w:marLeft w:val="0"/>
              <w:marRight w:val="0"/>
              <w:marTop w:val="0"/>
              <w:marBottom w:val="0"/>
              <w:divBdr>
                <w:top w:val="none" w:sz="0" w:space="0" w:color="auto"/>
                <w:left w:val="none" w:sz="0" w:space="0" w:color="auto"/>
                <w:bottom w:val="none" w:sz="0" w:space="0" w:color="auto"/>
                <w:right w:val="none" w:sz="0" w:space="0" w:color="auto"/>
              </w:divBdr>
              <w:divsChild>
                <w:div w:id="13529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356753">
      <w:bodyDiv w:val="1"/>
      <w:marLeft w:val="0"/>
      <w:marRight w:val="0"/>
      <w:marTop w:val="0"/>
      <w:marBottom w:val="0"/>
      <w:divBdr>
        <w:top w:val="none" w:sz="0" w:space="0" w:color="auto"/>
        <w:left w:val="none" w:sz="0" w:space="0" w:color="auto"/>
        <w:bottom w:val="none" w:sz="0" w:space="0" w:color="auto"/>
        <w:right w:val="none" w:sz="0" w:space="0" w:color="auto"/>
      </w:divBdr>
      <w:divsChild>
        <w:div w:id="1031953874">
          <w:marLeft w:val="0"/>
          <w:marRight w:val="0"/>
          <w:marTop w:val="0"/>
          <w:marBottom w:val="0"/>
          <w:divBdr>
            <w:top w:val="none" w:sz="0" w:space="0" w:color="auto"/>
            <w:left w:val="none" w:sz="0" w:space="0" w:color="auto"/>
            <w:bottom w:val="none" w:sz="0" w:space="0" w:color="auto"/>
            <w:right w:val="none" w:sz="0" w:space="0" w:color="auto"/>
          </w:divBdr>
          <w:divsChild>
            <w:div w:id="531455718">
              <w:marLeft w:val="0"/>
              <w:marRight w:val="0"/>
              <w:marTop w:val="0"/>
              <w:marBottom w:val="0"/>
              <w:divBdr>
                <w:top w:val="none" w:sz="0" w:space="0" w:color="auto"/>
                <w:left w:val="none" w:sz="0" w:space="0" w:color="auto"/>
                <w:bottom w:val="none" w:sz="0" w:space="0" w:color="auto"/>
                <w:right w:val="none" w:sz="0" w:space="0" w:color="auto"/>
              </w:divBdr>
              <w:divsChild>
                <w:div w:id="70637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828531">
      <w:bodyDiv w:val="1"/>
      <w:marLeft w:val="0"/>
      <w:marRight w:val="0"/>
      <w:marTop w:val="0"/>
      <w:marBottom w:val="0"/>
      <w:divBdr>
        <w:top w:val="none" w:sz="0" w:space="0" w:color="auto"/>
        <w:left w:val="none" w:sz="0" w:space="0" w:color="auto"/>
        <w:bottom w:val="none" w:sz="0" w:space="0" w:color="auto"/>
        <w:right w:val="none" w:sz="0" w:space="0" w:color="auto"/>
      </w:divBdr>
    </w:div>
    <w:div w:id="1739739805">
      <w:bodyDiv w:val="1"/>
      <w:marLeft w:val="0"/>
      <w:marRight w:val="0"/>
      <w:marTop w:val="0"/>
      <w:marBottom w:val="0"/>
      <w:divBdr>
        <w:top w:val="none" w:sz="0" w:space="0" w:color="auto"/>
        <w:left w:val="none" w:sz="0" w:space="0" w:color="auto"/>
        <w:bottom w:val="none" w:sz="0" w:space="0" w:color="auto"/>
        <w:right w:val="none" w:sz="0" w:space="0" w:color="auto"/>
      </w:divBdr>
    </w:div>
    <w:div w:id="1791436439">
      <w:bodyDiv w:val="1"/>
      <w:marLeft w:val="0"/>
      <w:marRight w:val="0"/>
      <w:marTop w:val="0"/>
      <w:marBottom w:val="0"/>
      <w:divBdr>
        <w:top w:val="none" w:sz="0" w:space="0" w:color="auto"/>
        <w:left w:val="none" w:sz="0" w:space="0" w:color="auto"/>
        <w:bottom w:val="none" w:sz="0" w:space="0" w:color="auto"/>
        <w:right w:val="none" w:sz="0" w:space="0" w:color="auto"/>
      </w:divBdr>
      <w:divsChild>
        <w:div w:id="1162699832">
          <w:marLeft w:val="0"/>
          <w:marRight w:val="0"/>
          <w:marTop w:val="0"/>
          <w:marBottom w:val="0"/>
          <w:divBdr>
            <w:top w:val="none" w:sz="0" w:space="0" w:color="auto"/>
            <w:left w:val="none" w:sz="0" w:space="0" w:color="auto"/>
            <w:bottom w:val="none" w:sz="0" w:space="0" w:color="auto"/>
            <w:right w:val="none" w:sz="0" w:space="0" w:color="auto"/>
          </w:divBdr>
          <w:divsChild>
            <w:div w:id="1260093024">
              <w:marLeft w:val="0"/>
              <w:marRight w:val="0"/>
              <w:marTop w:val="0"/>
              <w:marBottom w:val="0"/>
              <w:divBdr>
                <w:top w:val="none" w:sz="0" w:space="0" w:color="auto"/>
                <w:left w:val="none" w:sz="0" w:space="0" w:color="auto"/>
                <w:bottom w:val="none" w:sz="0" w:space="0" w:color="auto"/>
                <w:right w:val="none" w:sz="0" w:space="0" w:color="auto"/>
              </w:divBdr>
              <w:divsChild>
                <w:div w:id="162453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90870">
      <w:bodyDiv w:val="1"/>
      <w:marLeft w:val="0"/>
      <w:marRight w:val="0"/>
      <w:marTop w:val="0"/>
      <w:marBottom w:val="0"/>
      <w:divBdr>
        <w:top w:val="none" w:sz="0" w:space="0" w:color="auto"/>
        <w:left w:val="none" w:sz="0" w:space="0" w:color="auto"/>
        <w:bottom w:val="none" w:sz="0" w:space="0" w:color="auto"/>
        <w:right w:val="none" w:sz="0" w:space="0" w:color="auto"/>
      </w:divBdr>
    </w:div>
    <w:div w:id="1874344215">
      <w:bodyDiv w:val="1"/>
      <w:marLeft w:val="0"/>
      <w:marRight w:val="0"/>
      <w:marTop w:val="0"/>
      <w:marBottom w:val="0"/>
      <w:divBdr>
        <w:top w:val="none" w:sz="0" w:space="0" w:color="auto"/>
        <w:left w:val="none" w:sz="0" w:space="0" w:color="auto"/>
        <w:bottom w:val="none" w:sz="0" w:space="0" w:color="auto"/>
        <w:right w:val="none" w:sz="0" w:space="0" w:color="auto"/>
      </w:divBdr>
    </w:div>
    <w:div w:id="1889030293">
      <w:bodyDiv w:val="1"/>
      <w:marLeft w:val="0"/>
      <w:marRight w:val="0"/>
      <w:marTop w:val="0"/>
      <w:marBottom w:val="0"/>
      <w:divBdr>
        <w:top w:val="none" w:sz="0" w:space="0" w:color="auto"/>
        <w:left w:val="none" w:sz="0" w:space="0" w:color="auto"/>
        <w:bottom w:val="none" w:sz="0" w:space="0" w:color="auto"/>
        <w:right w:val="none" w:sz="0" w:space="0" w:color="auto"/>
      </w:divBdr>
      <w:divsChild>
        <w:div w:id="344984076">
          <w:marLeft w:val="0"/>
          <w:marRight w:val="0"/>
          <w:marTop w:val="0"/>
          <w:marBottom w:val="0"/>
          <w:divBdr>
            <w:top w:val="none" w:sz="0" w:space="0" w:color="auto"/>
            <w:left w:val="none" w:sz="0" w:space="0" w:color="auto"/>
            <w:bottom w:val="none" w:sz="0" w:space="0" w:color="auto"/>
            <w:right w:val="none" w:sz="0" w:space="0" w:color="auto"/>
          </w:divBdr>
          <w:divsChild>
            <w:div w:id="797378337">
              <w:marLeft w:val="0"/>
              <w:marRight w:val="0"/>
              <w:marTop w:val="0"/>
              <w:marBottom w:val="0"/>
              <w:divBdr>
                <w:top w:val="none" w:sz="0" w:space="0" w:color="auto"/>
                <w:left w:val="none" w:sz="0" w:space="0" w:color="auto"/>
                <w:bottom w:val="none" w:sz="0" w:space="0" w:color="auto"/>
                <w:right w:val="none" w:sz="0" w:space="0" w:color="auto"/>
              </w:divBdr>
              <w:divsChild>
                <w:div w:id="6447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758852">
      <w:bodyDiv w:val="1"/>
      <w:marLeft w:val="0"/>
      <w:marRight w:val="0"/>
      <w:marTop w:val="0"/>
      <w:marBottom w:val="0"/>
      <w:divBdr>
        <w:top w:val="none" w:sz="0" w:space="0" w:color="auto"/>
        <w:left w:val="none" w:sz="0" w:space="0" w:color="auto"/>
        <w:bottom w:val="none" w:sz="0" w:space="0" w:color="auto"/>
        <w:right w:val="none" w:sz="0" w:space="0" w:color="auto"/>
      </w:divBdr>
      <w:divsChild>
        <w:div w:id="1794712404">
          <w:marLeft w:val="0"/>
          <w:marRight w:val="0"/>
          <w:marTop w:val="0"/>
          <w:marBottom w:val="0"/>
          <w:divBdr>
            <w:top w:val="none" w:sz="0" w:space="0" w:color="auto"/>
            <w:left w:val="none" w:sz="0" w:space="0" w:color="auto"/>
            <w:bottom w:val="none" w:sz="0" w:space="0" w:color="auto"/>
            <w:right w:val="none" w:sz="0" w:space="0" w:color="auto"/>
          </w:divBdr>
          <w:divsChild>
            <w:div w:id="1577669727">
              <w:marLeft w:val="0"/>
              <w:marRight w:val="0"/>
              <w:marTop w:val="0"/>
              <w:marBottom w:val="0"/>
              <w:divBdr>
                <w:top w:val="none" w:sz="0" w:space="0" w:color="auto"/>
                <w:left w:val="none" w:sz="0" w:space="0" w:color="auto"/>
                <w:bottom w:val="none" w:sz="0" w:space="0" w:color="auto"/>
                <w:right w:val="none" w:sz="0" w:space="0" w:color="auto"/>
              </w:divBdr>
              <w:divsChild>
                <w:div w:id="14931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432397">
      <w:bodyDiv w:val="1"/>
      <w:marLeft w:val="0"/>
      <w:marRight w:val="0"/>
      <w:marTop w:val="0"/>
      <w:marBottom w:val="0"/>
      <w:divBdr>
        <w:top w:val="none" w:sz="0" w:space="0" w:color="auto"/>
        <w:left w:val="none" w:sz="0" w:space="0" w:color="auto"/>
        <w:bottom w:val="none" w:sz="0" w:space="0" w:color="auto"/>
        <w:right w:val="none" w:sz="0" w:space="0" w:color="auto"/>
      </w:divBdr>
      <w:divsChild>
        <w:div w:id="934292613">
          <w:marLeft w:val="0"/>
          <w:marRight w:val="0"/>
          <w:marTop w:val="0"/>
          <w:marBottom w:val="0"/>
          <w:divBdr>
            <w:top w:val="none" w:sz="0" w:space="0" w:color="auto"/>
            <w:left w:val="none" w:sz="0" w:space="0" w:color="auto"/>
            <w:bottom w:val="none" w:sz="0" w:space="0" w:color="auto"/>
            <w:right w:val="none" w:sz="0" w:space="0" w:color="auto"/>
          </w:divBdr>
          <w:divsChild>
            <w:div w:id="1842969899">
              <w:marLeft w:val="0"/>
              <w:marRight w:val="0"/>
              <w:marTop w:val="0"/>
              <w:marBottom w:val="0"/>
              <w:divBdr>
                <w:top w:val="none" w:sz="0" w:space="0" w:color="auto"/>
                <w:left w:val="none" w:sz="0" w:space="0" w:color="auto"/>
                <w:bottom w:val="none" w:sz="0" w:space="0" w:color="auto"/>
                <w:right w:val="none" w:sz="0" w:space="0" w:color="auto"/>
              </w:divBdr>
              <w:divsChild>
                <w:div w:id="332805744">
                  <w:marLeft w:val="0"/>
                  <w:marRight w:val="0"/>
                  <w:marTop w:val="0"/>
                  <w:marBottom w:val="0"/>
                  <w:divBdr>
                    <w:top w:val="none" w:sz="0" w:space="0" w:color="auto"/>
                    <w:left w:val="none" w:sz="0" w:space="0" w:color="auto"/>
                    <w:bottom w:val="none" w:sz="0" w:space="0" w:color="auto"/>
                    <w:right w:val="none" w:sz="0" w:space="0" w:color="auto"/>
                  </w:divBdr>
                </w:div>
              </w:divsChild>
            </w:div>
            <w:div w:id="1335915009">
              <w:marLeft w:val="0"/>
              <w:marRight w:val="0"/>
              <w:marTop w:val="0"/>
              <w:marBottom w:val="0"/>
              <w:divBdr>
                <w:top w:val="none" w:sz="0" w:space="0" w:color="auto"/>
                <w:left w:val="none" w:sz="0" w:space="0" w:color="auto"/>
                <w:bottom w:val="none" w:sz="0" w:space="0" w:color="auto"/>
                <w:right w:val="none" w:sz="0" w:space="0" w:color="auto"/>
              </w:divBdr>
              <w:divsChild>
                <w:div w:id="186332462">
                  <w:marLeft w:val="0"/>
                  <w:marRight w:val="0"/>
                  <w:marTop w:val="0"/>
                  <w:marBottom w:val="0"/>
                  <w:divBdr>
                    <w:top w:val="none" w:sz="0" w:space="0" w:color="auto"/>
                    <w:left w:val="none" w:sz="0" w:space="0" w:color="auto"/>
                    <w:bottom w:val="none" w:sz="0" w:space="0" w:color="auto"/>
                    <w:right w:val="none" w:sz="0" w:space="0" w:color="auto"/>
                  </w:divBdr>
                </w:div>
              </w:divsChild>
            </w:div>
            <w:div w:id="1120150892">
              <w:marLeft w:val="0"/>
              <w:marRight w:val="0"/>
              <w:marTop w:val="0"/>
              <w:marBottom w:val="0"/>
              <w:divBdr>
                <w:top w:val="none" w:sz="0" w:space="0" w:color="auto"/>
                <w:left w:val="none" w:sz="0" w:space="0" w:color="auto"/>
                <w:bottom w:val="none" w:sz="0" w:space="0" w:color="auto"/>
                <w:right w:val="none" w:sz="0" w:space="0" w:color="auto"/>
              </w:divBdr>
              <w:divsChild>
                <w:div w:id="101392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9253">
          <w:marLeft w:val="0"/>
          <w:marRight w:val="0"/>
          <w:marTop w:val="0"/>
          <w:marBottom w:val="0"/>
          <w:divBdr>
            <w:top w:val="none" w:sz="0" w:space="0" w:color="auto"/>
            <w:left w:val="none" w:sz="0" w:space="0" w:color="auto"/>
            <w:bottom w:val="none" w:sz="0" w:space="0" w:color="auto"/>
            <w:right w:val="none" w:sz="0" w:space="0" w:color="auto"/>
          </w:divBdr>
          <w:divsChild>
            <w:div w:id="1354113797">
              <w:marLeft w:val="0"/>
              <w:marRight w:val="0"/>
              <w:marTop w:val="0"/>
              <w:marBottom w:val="0"/>
              <w:divBdr>
                <w:top w:val="none" w:sz="0" w:space="0" w:color="auto"/>
                <w:left w:val="none" w:sz="0" w:space="0" w:color="auto"/>
                <w:bottom w:val="none" w:sz="0" w:space="0" w:color="auto"/>
                <w:right w:val="none" w:sz="0" w:space="0" w:color="auto"/>
              </w:divBdr>
              <w:divsChild>
                <w:div w:id="203374435">
                  <w:marLeft w:val="0"/>
                  <w:marRight w:val="0"/>
                  <w:marTop w:val="0"/>
                  <w:marBottom w:val="0"/>
                  <w:divBdr>
                    <w:top w:val="none" w:sz="0" w:space="0" w:color="auto"/>
                    <w:left w:val="none" w:sz="0" w:space="0" w:color="auto"/>
                    <w:bottom w:val="none" w:sz="0" w:space="0" w:color="auto"/>
                    <w:right w:val="none" w:sz="0" w:space="0" w:color="auto"/>
                  </w:divBdr>
                </w:div>
              </w:divsChild>
            </w:div>
            <w:div w:id="328871116">
              <w:marLeft w:val="0"/>
              <w:marRight w:val="0"/>
              <w:marTop w:val="0"/>
              <w:marBottom w:val="0"/>
              <w:divBdr>
                <w:top w:val="none" w:sz="0" w:space="0" w:color="auto"/>
                <w:left w:val="none" w:sz="0" w:space="0" w:color="auto"/>
                <w:bottom w:val="none" w:sz="0" w:space="0" w:color="auto"/>
                <w:right w:val="none" w:sz="0" w:space="0" w:color="auto"/>
              </w:divBdr>
              <w:divsChild>
                <w:div w:id="208491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276874">
      <w:bodyDiv w:val="1"/>
      <w:marLeft w:val="0"/>
      <w:marRight w:val="0"/>
      <w:marTop w:val="0"/>
      <w:marBottom w:val="0"/>
      <w:divBdr>
        <w:top w:val="none" w:sz="0" w:space="0" w:color="auto"/>
        <w:left w:val="none" w:sz="0" w:space="0" w:color="auto"/>
        <w:bottom w:val="none" w:sz="0" w:space="0" w:color="auto"/>
        <w:right w:val="none" w:sz="0" w:space="0" w:color="auto"/>
      </w:divBdr>
      <w:divsChild>
        <w:div w:id="97871065">
          <w:marLeft w:val="0"/>
          <w:marRight w:val="0"/>
          <w:marTop w:val="0"/>
          <w:marBottom w:val="0"/>
          <w:divBdr>
            <w:top w:val="none" w:sz="0" w:space="0" w:color="auto"/>
            <w:left w:val="none" w:sz="0" w:space="0" w:color="auto"/>
            <w:bottom w:val="none" w:sz="0" w:space="0" w:color="auto"/>
            <w:right w:val="none" w:sz="0" w:space="0" w:color="auto"/>
          </w:divBdr>
          <w:divsChild>
            <w:div w:id="805853050">
              <w:marLeft w:val="0"/>
              <w:marRight w:val="0"/>
              <w:marTop w:val="0"/>
              <w:marBottom w:val="0"/>
              <w:divBdr>
                <w:top w:val="none" w:sz="0" w:space="0" w:color="auto"/>
                <w:left w:val="none" w:sz="0" w:space="0" w:color="auto"/>
                <w:bottom w:val="none" w:sz="0" w:space="0" w:color="auto"/>
                <w:right w:val="none" w:sz="0" w:space="0" w:color="auto"/>
              </w:divBdr>
              <w:divsChild>
                <w:div w:id="168200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469971">
      <w:bodyDiv w:val="1"/>
      <w:marLeft w:val="0"/>
      <w:marRight w:val="0"/>
      <w:marTop w:val="0"/>
      <w:marBottom w:val="0"/>
      <w:divBdr>
        <w:top w:val="none" w:sz="0" w:space="0" w:color="auto"/>
        <w:left w:val="none" w:sz="0" w:space="0" w:color="auto"/>
        <w:bottom w:val="none" w:sz="0" w:space="0" w:color="auto"/>
        <w:right w:val="none" w:sz="0" w:space="0" w:color="auto"/>
      </w:divBdr>
    </w:div>
    <w:div w:id="1988432151">
      <w:bodyDiv w:val="1"/>
      <w:marLeft w:val="0"/>
      <w:marRight w:val="0"/>
      <w:marTop w:val="0"/>
      <w:marBottom w:val="0"/>
      <w:divBdr>
        <w:top w:val="none" w:sz="0" w:space="0" w:color="auto"/>
        <w:left w:val="none" w:sz="0" w:space="0" w:color="auto"/>
        <w:bottom w:val="none" w:sz="0" w:space="0" w:color="auto"/>
        <w:right w:val="none" w:sz="0" w:space="0" w:color="auto"/>
      </w:divBdr>
      <w:divsChild>
        <w:div w:id="2139374159">
          <w:marLeft w:val="0"/>
          <w:marRight w:val="0"/>
          <w:marTop w:val="0"/>
          <w:marBottom w:val="0"/>
          <w:divBdr>
            <w:top w:val="none" w:sz="0" w:space="0" w:color="auto"/>
            <w:left w:val="none" w:sz="0" w:space="0" w:color="auto"/>
            <w:bottom w:val="none" w:sz="0" w:space="0" w:color="auto"/>
            <w:right w:val="none" w:sz="0" w:space="0" w:color="auto"/>
          </w:divBdr>
          <w:divsChild>
            <w:div w:id="946812978">
              <w:marLeft w:val="0"/>
              <w:marRight w:val="0"/>
              <w:marTop w:val="0"/>
              <w:marBottom w:val="0"/>
              <w:divBdr>
                <w:top w:val="none" w:sz="0" w:space="0" w:color="auto"/>
                <w:left w:val="none" w:sz="0" w:space="0" w:color="auto"/>
                <w:bottom w:val="none" w:sz="0" w:space="0" w:color="auto"/>
                <w:right w:val="none" w:sz="0" w:space="0" w:color="auto"/>
              </w:divBdr>
              <w:divsChild>
                <w:div w:id="1426419280">
                  <w:marLeft w:val="0"/>
                  <w:marRight w:val="0"/>
                  <w:marTop w:val="0"/>
                  <w:marBottom w:val="0"/>
                  <w:divBdr>
                    <w:top w:val="none" w:sz="0" w:space="0" w:color="auto"/>
                    <w:left w:val="none" w:sz="0" w:space="0" w:color="auto"/>
                    <w:bottom w:val="none" w:sz="0" w:space="0" w:color="auto"/>
                    <w:right w:val="none" w:sz="0" w:space="0" w:color="auto"/>
                  </w:divBdr>
                  <w:divsChild>
                    <w:div w:id="1680884266">
                      <w:marLeft w:val="0"/>
                      <w:marRight w:val="0"/>
                      <w:marTop w:val="0"/>
                      <w:marBottom w:val="0"/>
                      <w:divBdr>
                        <w:top w:val="none" w:sz="0" w:space="0" w:color="auto"/>
                        <w:left w:val="none" w:sz="0" w:space="0" w:color="auto"/>
                        <w:bottom w:val="none" w:sz="0" w:space="0" w:color="auto"/>
                        <w:right w:val="none" w:sz="0" w:space="0" w:color="auto"/>
                      </w:divBdr>
                    </w:div>
                  </w:divsChild>
                </w:div>
                <w:div w:id="1585187121">
                  <w:marLeft w:val="0"/>
                  <w:marRight w:val="0"/>
                  <w:marTop w:val="0"/>
                  <w:marBottom w:val="0"/>
                  <w:divBdr>
                    <w:top w:val="none" w:sz="0" w:space="0" w:color="auto"/>
                    <w:left w:val="none" w:sz="0" w:space="0" w:color="auto"/>
                    <w:bottom w:val="none" w:sz="0" w:space="0" w:color="auto"/>
                    <w:right w:val="none" w:sz="0" w:space="0" w:color="auto"/>
                  </w:divBdr>
                  <w:divsChild>
                    <w:div w:id="29773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050486">
      <w:bodyDiv w:val="1"/>
      <w:marLeft w:val="0"/>
      <w:marRight w:val="0"/>
      <w:marTop w:val="0"/>
      <w:marBottom w:val="0"/>
      <w:divBdr>
        <w:top w:val="none" w:sz="0" w:space="0" w:color="auto"/>
        <w:left w:val="none" w:sz="0" w:space="0" w:color="auto"/>
        <w:bottom w:val="none" w:sz="0" w:space="0" w:color="auto"/>
        <w:right w:val="none" w:sz="0" w:space="0" w:color="auto"/>
      </w:divBdr>
    </w:div>
    <w:div w:id="2008558444">
      <w:bodyDiv w:val="1"/>
      <w:marLeft w:val="0"/>
      <w:marRight w:val="0"/>
      <w:marTop w:val="0"/>
      <w:marBottom w:val="0"/>
      <w:divBdr>
        <w:top w:val="none" w:sz="0" w:space="0" w:color="auto"/>
        <w:left w:val="none" w:sz="0" w:space="0" w:color="auto"/>
        <w:bottom w:val="none" w:sz="0" w:space="0" w:color="auto"/>
        <w:right w:val="none" w:sz="0" w:space="0" w:color="auto"/>
      </w:divBdr>
    </w:div>
    <w:div w:id="2066759036">
      <w:bodyDiv w:val="1"/>
      <w:marLeft w:val="0"/>
      <w:marRight w:val="0"/>
      <w:marTop w:val="0"/>
      <w:marBottom w:val="0"/>
      <w:divBdr>
        <w:top w:val="none" w:sz="0" w:space="0" w:color="auto"/>
        <w:left w:val="none" w:sz="0" w:space="0" w:color="auto"/>
        <w:bottom w:val="none" w:sz="0" w:space="0" w:color="auto"/>
        <w:right w:val="none" w:sz="0" w:space="0" w:color="auto"/>
      </w:divBdr>
      <w:divsChild>
        <w:div w:id="1349676760">
          <w:marLeft w:val="0"/>
          <w:marRight w:val="0"/>
          <w:marTop w:val="0"/>
          <w:marBottom w:val="0"/>
          <w:divBdr>
            <w:top w:val="none" w:sz="0" w:space="0" w:color="auto"/>
            <w:left w:val="none" w:sz="0" w:space="0" w:color="auto"/>
            <w:bottom w:val="none" w:sz="0" w:space="0" w:color="auto"/>
            <w:right w:val="none" w:sz="0" w:space="0" w:color="auto"/>
          </w:divBdr>
          <w:divsChild>
            <w:div w:id="1286548602">
              <w:marLeft w:val="0"/>
              <w:marRight w:val="0"/>
              <w:marTop w:val="0"/>
              <w:marBottom w:val="0"/>
              <w:divBdr>
                <w:top w:val="none" w:sz="0" w:space="0" w:color="auto"/>
                <w:left w:val="none" w:sz="0" w:space="0" w:color="auto"/>
                <w:bottom w:val="none" w:sz="0" w:space="0" w:color="auto"/>
                <w:right w:val="none" w:sz="0" w:space="0" w:color="auto"/>
              </w:divBdr>
              <w:divsChild>
                <w:div w:id="4098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017116">
      <w:bodyDiv w:val="1"/>
      <w:marLeft w:val="0"/>
      <w:marRight w:val="0"/>
      <w:marTop w:val="0"/>
      <w:marBottom w:val="0"/>
      <w:divBdr>
        <w:top w:val="none" w:sz="0" w:space="0" w:color="auto"/>
        <w:left w:val="none" w:sz="0" w:space="0" w:color="auto"/>
        <w:bottom w:val="none" w:sz="0" w:space="0" w:color="auto"/>
        <w:right w:val="none" w:sz="0" w:space="0" w:color="auto"/>
      </w:divBdr>
      <w:divsChild>
        <w:div w:id="992223371">
          <w:marLeft w:val="0"/>
          <w:marRight w:val="0"/>
          <w:marTop w:val="0"/>
          <w:marBottom w:val="0"/>
          <w:divBdr>
            <w:top w:val="none" w:sz="0" w:space="0" w:color="auto"/>
            <w:left w:val="none" w:sz="0" w:space="0" w:color="auto"/>
            <w:bottom w:val="none" w:sz="0" w:space="0" w:color="auto"/>
            <w:right w:val="none" w:sz="0" w:space="0" w:color="auto"/>
          </w:divBdr>
          <w:divsChild>
            <w:div w:id="1691639165">
              <w:marLeft w:val="0"/>
              <w:marRight w:val="0"/>
              <w:marTop w:val="0"/>
              <w:marBottom w:val="0"/>
              <w:divBdr>
                <w:top w:val="none" w:sz="0" w:space="0" w:color="auto"/>
                <w:left w:val="none" w:sz="0" w:space="0" w:color="auto"/>
                <w:bottom w:val="none" w:sz="0" w:space="0" w:color="auto"/>
                <w:right w:val="none" w:sz="0" w:space="0" w:color="auto"/>
              </w:divBdr>
              <w:divsChild>
                <w:div w:id="146827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54944">
      <w:bodyDiv w:val="1"/>
      <w:marLeft w:val="0"/>
      <w:marRight w:val="0"/>
      <w:marTop w:val="0"/>
      <w:marBottom w:val="0"/>
      <w:divBdr>
        <w:top w:val="none" w:sz="0" w:space="0" w:color="auto"/>
        <w:left w:val="none" w:sz="0" w:space="0" w:color="auto"/>
        <w:bottom w:val="none" w:sz="0" w:space="0" w:color="auto"/>
        <w:right w:val="none" w:sz="0" w:space="0" w:color="auto"/>
      </w:divBdr>
    </w:div>
    <w:div w:id="2127502987">
      <w:bodyDiv w:val="1"/>
      <w:marLeft w:val="0"/>
      <w:marRight w:val="0"/>
      <w:marTop w:val="0"/>
      <w:marBottom w:val="0"/>
      <w:divBdr>
        <w:top w:val="none" w:sz="0" w:space="0" w:color="auto"/>
        <w:left w:val="none" w:sz="0" w:space="0" w:color="auto"/>
        <w:bottom w:val="none" w:sz="0" w:space="0" w:color="auto"/>
        <w:right w:val="none" w:sz="0" w:space="0" w:color="auto"/>
      </w:divBdr>
      <w:divsChild>
        <w:div w:id="1324744981">
          <w:marLeft w:val="0"/>
          <w:marRight w:val="0"/>
          <w:marTop w:val="0"/>
          <w:marBottom w:val="0"/>
          <w:divBdr>
            <w:top w:val="none" w:sz="0" w:space="0" w:color="auto"/>
            <w:left w:val="none" w:sz="0" w:space="0" w:color="auto"/>
            <w:bottom w:val="none" w:sz="0" w:space="0" w:color="auto"/>
            <w:right w:val="none" w:sz="0" w:space="0" w:color="auto"/>
          </w:divBdr>
          <w:divsChild>
            <w:div w:id="1140342897">
              <w:marLeft w:val="0"/>
              <w:marRight w:val="0"/>
              <w:marTop w:val="0"/>
              <w:marBottom w:val="0"/>
              <w:divBdr>
                <w:top w:val="none" w:sz="0" w:space="0" w:color="auto"/>
                <w:left w:val="none" w:sz="0" w:space="0" w:color="auto"/>
                <w:bottom w:val="none" w:sz="0" w:space="0" w:color="auto"/>
                <w:right w:val="none" w:sz="0" w:space="0" w:color="auto"/>
              </w:divBdr>
              <w:divsChild>
                <w:div w:id="196832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738853">
      <w:bodyDiv w:val="1"/>
      <w:marLeft w:val="0"/>
      <w:marRight w:val="0"/>
      <w:marTop w:val="0"/>
      <w:marBottom w:val="0"/>
      <w:divBdr>
        <w:top w:val="none" w:sz="0" w:space="0" w:color="auto"/>
        <w:left w:val="none" w:sz="0" w:space="0" w:color="auto"/>
        <w:bottom w:val="none" w:sz="0" w:space="0" w:color="auto"/>
        <w:right w:val="none" w:sz="0" w:space="0" w:color="auto"/>
      </w:divBdr>
    </w:div>
    <w:div w:id="2133357764">
      <w:bodyDiv w:val="1"/>
      <w:marLeft w:val="0"/>
      <w:marRight w:val="0"/>
      <w:marTop w:val="0"/>
      <w:marBottom w:val="0"/>
      <w:divBdr>
        <w:top w:val="none" w:sz="0" w:space="0" w:color="auto"/>
        <w:left w:val="none" w:sz="0" w:space="0" w:color="auto"/>
        <w:bottom w:val="none" w:sz="0" w:space="0" w:color="auto"/>
        <w:right w:val="none" w:sz="0" w:space="0" w:color="auto"/>
      </w:divBdr>
      <w:divsChild>
        <w:div w:id="180516038">
          <w:marLeft w:val="0"/>
          <w:marRight w:val="0"/>
          <w:marTop w:val="0"/>
          <w:marBottom w:val="0"/>
          <w:divBdr>
            <w:top w:val="none" w:sz="0" w:space="0" w:color="auto"/>
            <w:left w:val="none" w:sz="0" w:space="0" w:color="auto"/>
            <w:bottom w:val="none" w:sz="0" w:space="0" w:color="auto"/>
            <w:right w:val="none" w:sz="0" w:space="0" w:color="auto"/>
          </w:divBdr>
          <w:divsChild>
            <w:div w:id="2127891564">
              <w:marLeft w:val="0"/>
              <w:marRight w:val="0"/>
              <w:marTop w:val="0"/>
              <w:marBottom w:val="0"/>
              <w:divBdr>
                <w:top w:val="none" w:sz="0" w:space="0" w:color="auto"/>
                <w:left w:val="none" w:sz="0" w:space="0" w:color="auto"/>
                <w:bottom w:val="none" w:sz="0" w:space="0" w:color="auto"/>
                <w:right w:val="none" w:sz="0" w:space="0" w:color="auto"/>
              </w:divBdr>
              <w:divsChild>
                <w:div w:id="205901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28692254/Astrology_Psychology_and_the_four_elements" TargetMode="External"/><Relationship Id="rId13" Type="http://schemas.openxmlformats.org/officeDocument/2006/relationships/hyperlink" Target="https://cosmosandpsyche.files.wordpress.com/2013/05/archaiworldtransits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smosandpsyche.files.wordpress.com/2013/05/introductiontoastrology1.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melitemonks.org/Vocation/DarkNight-StJohnoftheCross.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bahaistudies.net/asma/peak_experiences.pdf" TargetMode="External"/><Relationship Id="rId4" Type="http://schemas.openxmlformats.org/officeDocument/2006/relationships/webSettings" Target="webSettings.xml"/><Relationship Id="rId9" Type="http://schemas.openxmlformats.org/officeDocument/2006/relationships/hyperlink" Target="http://www.newkabbalah.com/hil2.html"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www.newkabbalah.com/hil2.html" TargetMode="External"/><Relationship Id="rId13" Type="http://schemas.openxmlformats.org/officeDocument/2006/relationships/hyperlink" Target="https://www.academia.edu/28692254/Astrology_Psychology_and_the_four_elements" TargetMode="External"/><Relationship Id="rId18" Type="http://schemas.openxmlformats.org/officeDocument/2006/relationships/hyperlink" Target="https://www.astrograph.com/learning-astrology/neptune.php" TargetMode="External"/><Relationship Id="rId3" Type="http://schemas.openxmlformats.org/officeDocument/2006/relationships/hyperlink" Target="https://www.etymonline.com/word/psychology" TargetMode="External"/><Relationship Id="rId21" Type="http://schemas.openxmlformats.org/officeDocument/2006/relationships/hyperlink" Target="https://cosmosandpsyche.files.wordpress.com/2013/05/archaiworldtransits1.pdf" TargetMode="External"/><Relationship Id="rId7" Type="http://schemas.openxmlformats.org/officeDocument/2006/relationships/hyperlink" Target="http://www.carmelitemonks.org/Vocation/DarkNight-StJohnoftheCross.pdf" TargetMode="External"/><Relationship Id="rId12" Type="http://schemas.openxmlformats.org/officeDocument/2006/relationships/hyperlink" Target="https://www.academia.edu/28692254/Astrology_Psychology_and_the_four_elements" TargetMode="External"/><Relationship Id="rId17" Type="http://schemas.openxmlformats.org/officeDocument/2006/relationships/hyperlink" Target="https://cosmosandpsyche.files.wordpress.com/2013/05/archaiworldtransits1.pdf" TargetMode="External"/><Relationship Id="rId2" Type="http://schemas.openxmlformats.org/officeDocument/2006/relationships/hyperlink" Target="https://www.bps.org.uk/public/what-is-psychology" TargetMode="External"/><Relationship Id="rId16" Type="http://schemas.openxmlformats.org/officeDocument/2006/relationships/hyperlink" Target="https://www.astrograph.com/learning-astrology/pluto.php" TargetMode="External"/><Relationship Id="rId20" Type="http://schemas.openxmlformats.org/officeDocument/2006/relationships/hyperlink" Target="http://www.bahaistudies.net/asma/peak_experiences.pdf" TargetMode="External"/><Relationship Id="rId1" Type="http://schemas.openxmlformats.org/officeDocument/2006/relationships/hyperlink" Target="http://www.carmelitemonks.org/Vocation/DarkNight-StJohnoftheCross.pdf" TargetMode="External"/><Relationship Id="rId6" Type="http://schemas.openxmlformats.org/officeDocument/2006/relationships/hyperlink" Target="http://www.bahaistudies.net/asma/peak_experiences.pdf" TargetMode="External"/><Relationship Id="rId11" Type="http://schemas.openxmlformats.org/officeDocument/2006/relationships/hyperlink" Target="https://www.academia.edu/28692254/Astrology_Psychology_and_the_four_elements" TargetMode="External"/><Relationship Id="rId24" Type="http://schemas.openxmlformats.org/officeDocument/2006/relationships/hyperlink" Target="https://www.academia.edu/28692254/Astrology_Psychology_and_the_four_elements" TargetMode="External"/><Relationship Id="rId5" Type="http://schemas.openxmlformats.org/officeDocument/2006/relationships/hyperlink" Target="http://www.bahaistudies.net/asma/peak_experiences.pdf" TargetMode="External"/><Relationship Id="rId15" Type="http://schemas.openxmlformats.org/officeDocument/2006/relationships/hyperlink" Target="https://cosmosandpsyche.files.wordpress.com/2013/05/archaiworldtransits1.pdf" TargetMode="External"/><Relationship Id="rId23" Type="http://schemas.openxmlformats.org/officeDocument/2006/relationships/hyperlink" Target="https://cosmosandpsyche.files.wordpress.com/2013/05/introductiontoastrology1.pdf" TargetMode="External"/><Relationship Id="rId10" Type="http://schemas.openxmlformats.org/officeDocument/2006/relationships/hyperlink" Target="https://www.academia.edu/28692254/Astrology_Psychology_and_the_four_elements" TargetMode="External"/><Relationship Id="rId19" Type="http://schemas.openxmlformats.org/officeDocument/2006/relationships/hyperlink" Target="https://cosmosandpsyche.files.wordpress.com/2013/05/archaiworldtransits1.pdf" TargetMode="External"/><Relationship Id="rId4" Type="http://schemas.openxmlformats.org/officeDocument/2006/relationships/hyperlink" Target="https://aaperry.com/the-birth-of-psychological-astrology/" TargetMode="External"/><Relationship Id="rId9" Type="http://schemas.openxmlformats.org/officeDocument/2006/relationships/hyperlink" Target="https://aaperry.com/the-birth-of-psychological-astrology/" TargetMode="External"/><Relationship Id="rId14" Type="http://schemas.openxmlformats.org/officeDocument/2006/relationships/hyperlink" Target="https://www.astrograph.com/learning-astrology/neptune.php" TargetMode="External"/><Relationship Id="rId22" Type="http://schemas.openxmlformats.org/officeDocument/2006/relationships/hyperlink" Target="https://cosmosandpsyche.files.wordpress.com/2013/05/archaiworldtransit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10</Pages>
  <Words>2826</Words>
  <Characters>16250</Characters>
  <Application>Microsoft Office Word</Application>
  <DocSecurity>0</DocSecurity>
  <Lines>306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Nomita Khatri (1708816)</dc:creator>
  <cp:keywords/>
  <dc:description/>
  <cp:lastModifiedBy>Nomita Khatri (1708816)</cp:lastModifiedBy>
  <cp:revision>135</cp:revision>
  <dcterms:created xsi:type="dcterms:W3CDTF">2020-01-05T10:40:00Z</dcterms:created>
  <dcterms:modified xsi:type="dcterms:W3CDTF">2020-01-06T06:19:00Z</dcterms:modified>
</cp:coreProperties>
</file>