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3AE3FE" w14:textId="77777777" w:rsidR="007E4B54" w:rsidRDefault="00C074B0">
      <w:pPr>
        <w:pStyle w:val="Title"/>
        <w:spacing w:line="360" w:lineRule="auto"/>
        <w:jc w:val="center"/>
      </w:pPr>
      <w:bookmarkStart w:id="0" w:name="_heading=h.gjdgxs" w:colFirst="0" w:colLast="0"/>
      <w:bookmarkEnd w:id="0"/>
      <w:r>
        <w:t>Business Report – Comparison of Shangri-la Hotel and Travelodge Hotel</w:t>
      </w:r>
    </w:p>
    <w:p w14:paraId="3B3AE3FF" w14:textId="77777777" w:rsidR="007E4B54" w:rsidRDefault="00C074B0">
      <w:pPr>
        <w:spacing w:line="360" w:lineRule="auto"/>
        <w:jc w:val="both"/>
        <w:rPr>
          <w:sz w:val="24"/>
          <w:szCs w:val="24"/>
        </w:rPr>
      </w:pPr>
      <w:r>
        <w:rPr>
          <w:b/>
          <w:sz w:val="24"/>
          <w:szCs w:val="24"/>
        </w:rPr>
        <w:t>Module</w:t>
      </w:r>
      <w:r>
        <w:rPr>
          <w:sz w:val="24"/>
          <w:szCs w:val="24"/>
        </w:rPr>
        <w:tab/>
      </w:r>
      <w:r>
        <w:rPr>
          <w:sz w:val="24"/>
          <w:szCs w:val="24"/>
        </w:rPr>
        <w:tab/>
        <w:t>: Financial Management for the Hotel Industry</w:t>
      </w:r>
    </w:p>
    <w:p w14:paraId="3B3AE400" w14:textId="77777777" w:rsidR="007E4B54" w:rsidRDefault="00C074B0">
      <w:pPr>
        <w:spacing w:line="360" w:lineRule="auto"/>
        <w:jc w:val="both"/>
        <w:rPr>
          <w:sz w:val="24"/>
          <w:szCs w:val="24"/>
        </w:rPr>
      </w:pPr>
      <w:r>
        <w:rPr>
          <w:b/>
          <w:sz w:val="24"/>
          <w:szCs w:val="24"/>
        </w:rPr>
        <w:t>Module Code</w:t>
      </w:r>
      <w:r>
        <w:rPr>
          <w:sz w:val="24"/>
          <w:szCs w:val="24"/>
        </w:rPr>
        <w:tab/>
        <w:t>: BMIH5007</w:t>
      </w:r>
    </w:p>
    <w:p w14:paraId="3B3AE401" w14:textId="77777777" w:rsidR="007E4B54" w:rsidRDefault="00C074B0">
      <w:pPr>
        <w:spacing w:line="360" w:lineRule="auto"/>
        <w:jc w:val="both"/>
        <w:rPr>
          <w:sz w:val="24"/>
          <w:szCs w:val="24"/>
        </w:rPr>
      </w:pPr>
      <w:r>
        <w:rPr>
          <w:b/>
          <w:sz w:val="24"/>
          <w:szCs w:val="24"/>
        </w:rPr>
        <w:t>Lecturer</w:t>
      </w:r>
      <w:r>
        <w:rPr>
          <w:sz w:val="24"/>
          <w:szCs w:val="24"/>
        </w:rPr>
        <w:tab/>
      </w:r>
      <w:r>
        <w:rPr>
          <w:sz w:val="24"/>
          <w:szCs w:val="24"/>
        </w:rPr>
        <w:tab/>
        <w:t>: Tristan Hawkins</w:t>
      </w:r>
    </w:p>
    <w:p w14:paraId="3B3AE402" w14:textId="77777777" w:rsidR="007E4B54" w:rsidRDefault="00C074B0">
      <w:pPr>
        <w:spacing w:line="360" w:lineRule="auto"/>
        <w:jc w:val="both"/>
        <w:rPr>
          <w:sz w:val="24"/>
          <w:szCs w:val="24"/>
        </w:rPr>
      </w:pPr>
      <w:r>
        <w:rPr>
          <w:b/>
          <w:sz w:val="24"/>
          <w:szCs w:val="24"/>
        </w:rPr>
        <w:t>Student Name</w:t>
      </w:r>
      <w:r>
        <w:rPr>
          <w:sz w:val="24"/>
          <w:szCs w:val="24"/>
        </w:rPr>
        <w:tab/>
        <w:t>: Juned Ahmed</w:t>
      </w:r>
    </w:p>
    <w:p w14:paraId="3B3AE403" w14:textId="33F35AB4" w:rsidR="007E4B54" w:rsidRDefault="00C074B0">
      <w:pPr>
        <w:spacing w:line="360" w:lineRule="auto"/>
        <w:jc w:val="both"/>
        <w:rPr>
          <w:sz w:val="24"/>
          <w:szCs w:val="24"/>
        </w:rPr>
      </w:pPr>
      <w:r>
        <w:rPr>
          <w:b/>
          <w:sz w:val="24"/>
          <w:szCs w:val="24"/>
        </w:rPr>
        <w:t>Student ID</w:t>
      </w:r>
      <w:r>
        <w:rPr>
          <w:b/>
          <w:sz w:val="24"/>
          <w:szCs w:val="24"/>
        </w:rPr>
        <w:tab/>
      </w:r>
      <w:r>
        <w:rPr>
          <w:sz w:val="24"/>
          <w:szCs w:val="24"/>
        </w:rPr>
        <w:tab/>
        <w:t>: 2022112761</w:t>
      </w:r>
    </w:p>
    <w:p w14:paraId="3B3AE404" w14:textId="77777777" w:rsidR="007E4B54" w:rsidRDefault="00C074B0">
      <w:pPr>
        <w:spacing w:line="360" w:lineRule="auto"/>
        <w:rPr>
          <w:sz w:val="24"/>
          <w:szCs w:val="24"/>
        </w:rPr>
      </w:pPr>
      <w:r>
        <w:rPr>
          <w:b/>
          <w:sz w:val="24"/>
          <w:szCs w:val="24"/>
        </w:rPr>
        <w:t>Word Count</w:t>
      </w:r>
      <w:r>
        <w:rPr>
          <w:b/>
          <w:sz w:val="24"/>
          <w:szCs w:val="24"/>
        </w:rPr>
        <w:tab/>
      </w:r>
      <w:r>
        <w:rPr>
          <w:b/>
          <w:sz w:val="24"/>
          <w:szCs w:val="24"/>
        </w:rPr>
        <w:tab/>
      </w:r>
      <w:r>
        <w:rPr>
          <w:sz w:val="24"/>
          <w:szCs w:val="24"/>
        </w:rPr>
        <w:t>: 2175</w:t>
      </w:r>
    </w:p>
    <w:p w14:paraId="3B3AE405" w14:textId="77777777" w:rsidR="007E4B54" w:rsidRDefault="00C074B0">
      <w:pPr>
        <w:spacing w:line="360" w:lineRule="auto"/>
        <w:rPr>
          <w:sz w:val="24"/>
          <w:szCs w:val="24"/>
        </w:rPr>
      </w:pPr>
      <w:r>
        <w:br w:type="page"/>
      </w:r>
    </w:p>
    <w:p w14:paraId="3B3AE406" w14:textId="77777777" w:rsidR="007E4B54" w:rsidRDefault="00C074B0">
      <w:pPr>
        <w:spacing w:line="360" w:lineRule="auto"/>
        <w:jc w:val="center"/>
        <w:rPr>
          <w:b/>
          <w:sz w:val="28"/>
          <w:szCs w:val="28"/>
        </w:rPr>
      </w:pPr>
      <w:r>
        <w:rPr>
          <w:b/>
          <w:sz w:val="28"/>
          <w:szCs w:val="28"/>
        </w:rPr>
        <w:lastRenderedPageBreak/>
        <w:t>Executive Summary</w:t>
      </w:r>
    </w:p>
    <w:p w14:paraId="3B3AE407" w14:textId="77777777" w:rsidR="007E4B54" w:rsidRDefault="007E4B54">
      <w:pPr>
        <w:spacing w:line="360" w:lineRule="auto"/>
        <w:jc w:val="center"/>
        <w:rPr>
          <w:b/>
          <w:sz w:val="28"/>
          <w:szCs w:val="28"/>
        </w:rPr>
      </w:pPr>
    </w:p>
    <w:p w14:paraId="3B3AE408" w14:textId="77777777" w:rsidR="007E4B54" w:rsidRDefault="00C074B0">
      <w:pPr>
        <w:spacing w:line="360" w:lineRule="auto"/>
        <w:jc w:val="center"/>
        <w:rPr>
          <w:b/>
          <w:sz w:val="28"/>
          <w:szCs w:val="28"/>
        </w:rPr>
      </w:pPr>
      <w:r>
        <w:t>The main conclusions of the comparative study between Travelodge Hotels and Shangri-La Hotels are summarized in this executive summary. Led by high costs and a broad range of services, Shangri-La dominates the luxury industry and has development potential in developing luxury countries. Its strong dedication to CSR improves brand reputation even further. On the other hand, Travelodge excels in the low-cost market, emphasizing low prices and large volume. It is advised to undergo digital transformation to im</w:t>
      </w:r>
      <w:r>
        <w:t>prove customer satisfaction and operational effectiveness. Both suggestions aim to maintain expansion and strength in their respective areas and are in line with the business' competition and assets.</w:t>
      </w:r>
      <w:r>
        <w:br w:type="page"/>
      </w:r>
    </w:p>
    <w:p w14:paraId="3B3AE409" w14:textId="77777777" w:rsidR="007E4B54" w:rsidRDefault="007E4B54">
      <w:pPr>
        <w:spacing w:line="360" w:lineRule="auto"/>
        <w:jc w:val="both"/>
        <w:rPr>
          <w:b/>
          <w:sz w:val="24"/>
          <w:szCs w:val="24"/>
        </w:rPr>
      </w:pPr>
    </w:p>
    <w:sdt>
      <w:sdtPr>
        <w:id w:val="634068413"/>
        <w:docPartObj>
          <w:docPartGallery w:val="Table of Contents"/>
          <w:docPartUnique/>
        </w:docPartObj>
      </w:sdtPr>
      <w:sdtEndPr/>
      <w:sdtContent>
        <w:p w14:paraId="3B3AE40A" w14:textId="77777777" w:rsidR="007E4B54" w:rsidRDefault="00C074B0">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heading=h.30j0zll">
            <w:r>
              <w:rPr>
                <w:b/>
                <w:color w:val="000000"/>
              </w:rPr>
              <w:t>Overview of Shangri-La Hotels and Travelodge hotels</w:t>
            </w:r>
            <w:r>
              <w:rPr>
                <w:b/>
                <w:color w:val="000000"/>
              </w:rPr>
              <w:tab/>
              <w:t>4</w:t>
            </w:r>
          </w:hyperlink>
        </w:p>
        <w:p w14:paraId="3B3AE40B" w14:textId="77777777" w:rsidR="007E4B54" w:rsidRDefault="00C074B0">
          <w:pPr>
            <w:widowControl w:val="0"/>
            <w:tabs>
              <w:tab w:val="right" w:leader="dot" w:pos="12000"/>
            </w:tabs>
            <w:spacing w:before="60" w:line="240" w:lineRule="auto"/>
            <w:rPr>
              <w:b/>
              <w:color w:val="000000"/>
            </w:rPr>
          </w:pPr>
          <w:hyperlink w:anchor="_heading=h.1fob9te">
            <w:r>
              <w:rPr>
                <w:b/>
                <w:color w:val="000000"/>
              </w:rPr>
              <w:t>Total Revenue:</w:t>
            </w:r>
            <w:r>
              <w:rPr>
                <w:b/>
                <w:color w:val="000000"/>
              </w:rPr>
              <w:tab/>
              <w:t>4</w:t>
            </w:r>
          </w:hyperlink>
        </w:p>
        <w:p w14:paraId="3B3AE40C" w14:textId="77777777" w:rsidR="007E4B54" w:rsidRDefault="00C074B0">
          <w:pPr>
            <w:widowControl w:val="0"/>
            <w:tabs>
              <w:tab w:val="right" w:leader="dot" w:pos="12000"/>
            </w:tabs>
            <w:spacing w:before="60" w:line="240" w:lineRule="auto"/>
            <w:ind w:left="360"/>
            <w:rPr>
              <w:color w:val="000000"/>
            </w:rPr>
          </w:pPr>
          <w:hyperlink w:anchor="_heading=h.3znysh7">
            <w:r>
              <w:rPr>
                <w:color w:val="000000"/>
              </w:rPr>
              <w:t>Shangri-La Hotels:</w:t>
            </w:r>
            <w:r>
              <w:rPr>
                <w:color w:val="000000"/>
              </w:rPr>
              <w:tab/>
              <w:t>4</w:t>
            </w:r>
          </w:hyperlink>
        </w:p>
        <w:p w14:paraId="3B3AE40D" w14:textId="77777777" w:rsidR="007E4B54" w:rsidRDefault="00C074B0">
          <w:pPr>
            <w:widowControl w:val="0"/>
            <w:tabs>
              <w:tab w:val="right" w:leader="dot" w:pos="12000"/>
            </w:tabs>
            <w:spacing w:before="60" w:line="240" w:lineRule="auto"/>
            <w:ind w:left="360"/>
            <w:rPr>
              <w:color w:val="000000"/>
            </w:rPr>
          </w:pPr>
          <w:hyperlink w:anchor="_heading=h.2et92p0">
            <w:r>
              <w:rPr>
                <w:color w:val="000000"/>
              </w:rPr>
              <w:t>Travelodge Hotels:</w:t>
            </w:r>
            <w:r>
              <w:rPr>
                <w:color w:val="000000"/>
              </w:rPr>
              <w:tab/>
              <w:t>5</w:t>
            </w:r>
          </w:hyperlink>
        </w:p>
        <w:p w14:paraId="3B3AE40E" w14:textId="77777777" w:rsidR="007E4B54" w:rsidRDefault="00C074B0">
          <w:pPr>
            <w:widowControl w:val="0"/>
            <w:tabs>
              <w:tab w:val="right" w:leader="dot" w:pos="12000"/>
            </w:tabs>
            <w:spacing w:before="60" w:line="240" w:lineRule="auto"/>
            <w:ind w:left="360"/>
            <w:rPr>
              <w:color w:val="000000"/>
            </w:rPr>
          </w:pPr>
          <w:hyperlink w:anchor="_heading=h.tyjcwt">
            <w:r>
              <w:rPr>
                <w:color w:val="000000"/>
              </w:rPr>
              <w:t>Comparison:</w:t>
            </w:r>
            <w:r>
              <w:rPr>
                <w:color w:val="000000"/>
              </w:rPr>
              <w:tab/>
              <w:t>6</w:t>
            </w:r>
          </w:hyperlink>
        </w:p>
        <w:p w14:paraId="3B3AE40F" w14:textId="77777777" w:rsidR="007E4B54" w:rsidRDefault="00C074B0">
          <w:pPr>
            <w:widowControl w:val="0"/>
            <w:tabs>
              <w:tab w:val="right" w:leader="dot" w:pos="12000"/>
            </w:tabs>
            <w:spacing w:before="60" w:line="240" w:lineRule="auto"/>
            <w:rPr>
              <w:b/>
              <w:color w:val="000000"/>
            </w:rPr>
          </w:pPr>
          <w:hyperlink w:anchor="_heading=h.3dy6vkm">
            <w:r>
              <w:rPr>
                <w:b/>
                <w:color w:val="000000"/>
              </w:rPr>
              <w:t>Market Position:</w:t>
            </w:r>
            <w:r>
              <w:rPr>
                <w:b/>
                <w:color w:val="000000"/>
              </w:rPr>
              <w:tab/>
              <w:t>6</w:t>
            </w:r>
          </w:hyperlink>
        </w:p>
        <w:p w14:paraId="3B3AE410" w14:textId="77777777" w:rsidR="007E4B54" w:rsidRDefault="00C074B0">
          <w:pPr>
            <w:widowControl w:val="0"/>
            <w:tabs>
              <w:tab w:val="right" w:leader="dot" w:pos="12000"/>
            </w:tabs>
            <w:spacing w:before="60" w:line="240" w:lineRule="auto"/>
            <w:ind w:left="360"/>
            <w:rPr>
              <w:color w:val="000000"/>
            </w:rPr>
          </w:pPr>
          <w:hyperlink w:anchor="_heading=h.1t3h5sf">
            <w:r>
              <w:rPr>
                <w:color w:val="000000"/>
              </w:rPr>
              <w:t>Shangri-La Hotels:</w:t>
            </w:r>
            <w:r>
              <w:rPr>
                <w:color w:val="000000"/>
              </w:rPr>
              <w:tab/>
              <w:t>6</w:t>
            </w:r>
          </w:hyperlink>
        </w:p>
        <w:p w14:paraId="3B3AE411" w14:textId="77777777" w:rsidR="007E4B54" w:rsidRDefault="00C074B0">
          <w:pPr>
            <w:widowControl w:val="0"/>
            <w:tabs>
              <w:tab w:val="right" w:leader="dot" w:pos="12000"/>
            </w:tabs>
            <w:spacing w:before="60" w:line="240" w:lineRule="auto"/>
            <w:ind w:left="360"/>
            <w:rPr>
              <w:color w:val="000000"/>
            </w:rPr>
          </w:pPr>
          <w:hyperlink w:anchor="_heading=h.4d34og8">
            <w:r>
              <w:rPr>
                <w:color w:val="000000"/>
              </w:rPr>
              <w:t>Travelodge Hotels:</w:t>
            </w:r>
            <w:r>
              <w:rPr>
                <w:color w:val="000000"/>
              </w:rPr>
              <w:tab/>
              <w:t>7</w:t>
            </w:r>
          </w:hyperlink>
        </w:p>
        <w:p w14:paraId="3B3AE412" w14:textId="77777777" w:rsidR="007E4B54" w:rsidRDefault="00C074B0">
          <w:pPr>
            <w:widowControl w:val="0"/>
            <w:tabs>
              <w:tab w:val="right" w:leader="dot" w:pos="12000"/>
            </w:tabs>
            <w:spacing w:before="60" w:line="240" w:lineRule="auto"/>
            <w:ind w:left="360"/>
            <w:rPr>
              <w:color w:val="000000"/>
            </w:rPr>
          </w:pPr>
          <w:hyperlink w:anchor="_heading=h.2s8eyo1">
            <w:r>
              <w:rPr>
                <w:color w:val="000000"/>
              </w:rPr>
              <w:t>Comparison:</w:t>
            </w:r>
            <w:r>
              <w:rPr>
                <w:color w:val="000000"/>
              </w:rPr>
              <w:tab/>
              <w:t>8</w:t>
            </w:r>
          </w:hyperlink>
        </w:p>
        <w:p w14:paraId="3B3AE413" w14:textId="77777777" w:rsidR="007E4B54" w:rsidRDefault="00C074B0">
          <w:pPr>
            <w:widowControl w:val="0"/>
            <w:tabs>
              <w:tab w:val="right" w:leader="dot" w:pos="12000"/>
            </w:tabs>
            <w:spacing w:before="60" w:line="240" w:lineRule="auto"/>
            <w:rPr>
              <w:b/>
              <w:color w:val="000000"/>
            </w:rPr>
          </w:pPr>
          <w:hyperlink w:anchor="_heading=h.17dp8vu">
            <w:r>
              <w:rPr>
                <w:b/>
                <w:color w:val="000000"/>
              </w:rPr>
              <w:t>Growth Potential</w:t>
            </w:r>
            <w:r>
              <w:rPr>
                <w:b/>
                <w:color w:val="000000"/>
              </w:rPr>
              <w:tab/>
              <w:t>8</w:t>
            </w:r>
          </w:hyperlink>
        </w:p>
        <w:p w14:paraId="3B3AE414" w14:textId="77777777" w:rsidR="007E4B54" w:rsidRDefault="00C074B0">
          <w:pPr>
            <w:widowControl w:val="0"/>
            <w:tabs>
              <w:tab w:val="right" w:leader="dot" w:pos="12000"/>
            </w:tabs>
            <w:spacing w:before="60" w:line="240" w:lineRule="auto"/>
            <w:ind w:left="360"/>
            <w:rPr>
              <w:color w:val="000000"/>
            </w:rPr>
          </w:pPr>
          <w:hyperlink w:anchor="_heading=h.3rdcrjn">
            <w:r>
              <w:rPr>
                <w:color w:val="000000"/>
              </w:rPr>
              <w:t>Shangri-La Hotels:</w:t>
            </w:r>
            <w:r>
              <w:rPr>
                <w:color w:val="000000"/>
              </w:rPr>
              <w:tab/>
              <w:t>8</w:t>
            </w:r>
          </w:hyperlink>
        </w:p>
        <w:p w14:paraId="3B3AE415" w14:textId="77777777" w:rsidR="007E4B54" w:rsidRDefault="00C074B0">
          <w:pPr>
            <w:widowControl w:val="0"/>
            <w:tabs>
              <w:tab w:val="right" w:leader="dot" w:pos="12000"/>
            </w:tabs>
            <w:spacing w:before="60" w:line="240" w:lineRule="auto"/>
            <w:ind w:left="360"/>
            <w:rPr>
              <w:color w:val="000000"/>
            </w:rPr>
          </w:pPr>
          <w:hyperlink w:anchor="_heading=h.26in1rg">
            <w:r>
              <w:rPr>
                <w:color w:val="000000"/>
              </w:rPr>
              <w:t>Travelodge Hotels:</w:t>
            </w:r>
            <w:r>
              <w:rPr>
                <w:color w:val="000000"/>
              </w:rPr>
              <w:tab/>
              <w:t>8</w:t>
            </w:r>
          </w:hyperlink>
        </w:p>
        <w:p w14:paraId="3B3AE416" w14:textId="77777777" w:rsidR="007E4B54" w:rsidRDefault="00C074B0">
          <w:pPr>
            <w:widowControl w:val="0"/>
            <w:tabs>
              <w:tab w:val="right" w:leader="dot" w:pos="12000"/>
            </w:tabs>
            <w:spacing w:before="60" w:line="240" w:lineRule="auto"/>
            <w:ind w:left="360"/>
            <w:rPr>
              <w:color w:val="000000"/>
            </w:rPr>
          </w:pPr>
          <w:hyperlink w:anchor="_heading=h.lnxbz9">
            <w:r>
              <w:rPr>
                <w:color w:val="000000"/>
              </w:rPr>
              <w:t>Comparison:</w:t>
            </w:r>
            <w:r>
              <w:rPr>
                <w:color w:val="000000"/>
              </w:rPr>
              <w:tab/>
              <w:t>10</w:t>
            </w:r>
          </w:hyperlink>
        </w:p>
        <w:p w14:paraId="3B3AE417" w14:textId="77777777" w:rsidR="007E4B54" w:rsidRDefault="00C074B0">
          <w:pPr>
            <w:widowControl w:val="0"/>
            <w:tabs>
              <w:tab w:val="right" w:leader="dot" w:pos="12000"/>
            </w:tabs>
            <w:spacing w:before="60" w:line="240" w:lineRule="auto"/>
            <w:rPr>
              <w:b/>
              <w:color w:val="000000"/>
            </w:rPr>
          </w:pPr>
          <w:hyperlink w:anchor="_heading=h.35nkun2">
            <w:r>
              <w:rPr>
                <w:b/>
                <w:color w:val="000000"/>
              </w:rPr>
              <w:t>Financial Commitment to CSR</w:t>
            </w:r>
            <w:r>
              <w:rPr>
                <w:b/>
                <w:color w:val="000000"/>
              </w:rPr>
              <w:tab/>
              <w:t>10</w:t>
            </w:r>
          </w:hyperlink>
        </w:p>
        <w:p w14:paraId="3B3AE418" w14:textId="77777777" w:rsidR="007E4B54" w:rsidRDefault="00C074B0">
          <w:pPr>
            <w:widowControl w:val="0"/>
            <w:tabs>
              <w:tab w:val="right" w:leader="dot" w:pos="12000"/>
            </w:tabs>
            <w:spacing w:before="60" w:line="240" w:lineRule="auto"/>
            <w:ind w:left="360"/>
            <w:rPr>
              <w:color w:val="000000"/>
            </w:rPr>
          </w:pPr>
          <w:hyperlink w:anchor="_heading=h.1ksv4uv">
            <w:r>
              <w:rPr>
                <w:color w:val="000000"/>
              </w:rPr>
              <w:t>Shangri-La Hotels:</w:t>
            </w:r>
            <w:r>
              <w:rPr>
                <w:color w:val="000000"/>
              </w:rPr>
              <w:tab/>
              <w:t>10</w:t>
            </w:r>
          </w:hyperlink>
        </w:p>
        <w:p w14:paraId="3B3AE419" w14:textId="77777777" w:rsidR="007E4B54" w:rsidRDefault="00C074B0">
          <w:pPr>
            <w:widowControl w:val="0"/>
            <w:tabs>
              <w:tab w:val="right" w:leader="dot" w:pos="12000"/>
            </w:tabs>
            <w:spacing w:before="60" w:line="240" w:lineRule="auto"/>
            <w:ind w:left="360"/>
            <w:rPr>
              <w:color w:val="000000"/>
            </w:rPr>
          </w:pPr>
          <w:hyperlink w:anchor="_heading=h.44sinio">
            <w:r>
              <w:rPr>
                <w:color w:val="000000"/>
              </w:rPr>
              <w:t>Travelodge Hotels:</w:t>
            </w:r>
            <w:r>
              <w:rPr>
                <w:color w:val="000000"/>
              </w:rPr>
              <w:tab/>
              <w:t>10</w:t>
            </w:r>
          </w:hyperlink>
        </w:p>
        <w:p w14:paraId="3B3AE41A" w14:textId="77777777" w:rsidR="007E4B54" w:rsidRDefault="00C074B0">
          <w:pPr>
            <w:widowControl w:val="0"/>
            <w:tabs>
              <w:tab w:val="right" w:leader="dot" w:pos="12000"/>
            </w:tabs>
            <w:spacing w:before="60" w:line="240" w:lineRule="auto"/>
            <w:ind w:left="360"/>
            <w:rPr>
              <w:color w:val="000000"/>
            </w:rPr>
          </w:pPr>
          <w:hyperlink w:anchor="_heading=h.2jxsxqh">
            <w:r>
              <w:rPr>
                <w:color w:val="000000"/>
              </w:rPr>
              <w:t>Comparison:</w:t>
            </w:r>
            <w:r>
              <w:rPr>
                <w:color w:val="000000"/>
              </w:rPr>
              <w:tab/>
              <w:t>11</w:t>
            </w:r>
          </w:hyperlink>
        </w:p>
        <w:p w14:paraId="3B3AE41B" w14:textId="77777777" w:rsidR="007E4B54" w:rsidRDefault="00C074B0">
          <w:pPr>
            <w:widowControl w:val="0"/>
            <w:tabs>
              <w:tab w:val="right" w:leader="dot" w:pos="12000"/>
            </w:tabs>
            <w:spacing w:before="60" w:line="240" w:lineRule="auto"/>
            <w:rPr>
              <w:b/>
              <w:color w:val="000000"/>
            </w:rPr>
          </w:pPr>
          <w:hyperlink w:anchor="_heading=h.4i7ojhp">
            <w:r>
              <w:rPr>
                <w:b/>
                <w:color w:val="000000"/>
              </w:rPr>
              <w:t>Conclusion</w:t>
            </w:r>
            <w:r>
              <w:rPr>
                <w:b/>
                <w:color w:val="000000"/>
              </w:rPr>
              <w:tab/>
              <w:t>11</w:t>
            </w:r>
          </w:hyperlink>
        </w:p>
        <w:p w14:paraId="3B3AE41C" w14:textId="77777777" w:rsidR="007E4B54" w:rsidRDefault="00C074B0">
          <w:pPr>
            <w:widowControl w:val="0"/>
            <w:tabs>
              <w:tab w:val="right" w:leader="dot" w:pos="12000"/>
            </w:tabs>
            <w:spacing w:before="60" w:line="240" w:lineRule="auto"/>
            <w:rPr>
              <w:b/>
              <w:color w:val="000000"/>
            </w:rPr>
          </w:pPr>
          <w:hyperlink w:anchor="_heading=h.igzu2rnxmpfj">
            <w:r>
              <w:rPr>
                <w:b/>
                <w:color w:val="000000"/>
              </w:rPr>
              <w:t>Recommendations</w:t>
            </w:r>
            <w:r>
              <w:rPr>
                <w:b/>
                <w:color w:val="000000"/>
              </w:rPr>
              <w:tab/>
              <w:t>12</w:t>
            </w:r>
          </w:hyperlink>
        </w:p>
        <w:p w14:paraId="3B3AE41D" w14:textId="77777777" w:rsidR="007E4B54" w:rsidRDefault="00C074B0">
          <w:pPr>
            <w:widowControl w:val="0"/>
            <w:tabs>
              <w:tab w:val="right" w:leader="dot" w:pos="12000"/>
            </w:tabs>
            <w:spacing w:before="60" w:line="240" w:lineRule="auto"/>
            <w:rPr>
              <w:b/>
              <w:color w:val="000000"/>
            </w:rPr>
          </w:pPr>
          <w:hyperlink w:anchor="_heading=h.2xcytpi">
            <w:r>
              <w:rPr>
                <w:b/>
                <w:color w:val="000000"/>
              </w:rPr>
              <w:t>References</w:t>
            </w:r>
            <w:r>
              <w:rPr>
                <w:b/>
                <w:color w:val="000000"/>
              </w:rPr>
              <w:tab/>
              <w:t>14</w:t>
            </w:r>
          </w:hyperlink>
          <w:r>
            <w:fldChar w:fldCharType="end"/>
          </w:r>
        </w:p>
      </w:sdtContent>
    </w:sdt>
    <w:p w14:paraId="3B3AE41E" w14:textId="77777777" w:rsidR="007E4B54" w:rsidRDefault="007E4B54">
      <w:pPr>
        <w:spacing w:line="360" w:lineRule="auto"/>
        <w:jc w:val="both"/>
        <w:rPr>
          <w:b/>
          <w:sz w:val="24"/>
          <w:szCs w:val="24"/>
        </w:rPr>
      </w:pPr>
    </w:p>
    <w:p w14:paraId="3B3AE41F" w14:textId="77777777" w:rsidR="007E4B54" w:rsidRDefault="00C074B0">
      <w:pPr>
        <w:spacing w:line="360" w:lineRule="auto"/>
        <w:jc w:val="both"/>
        <w:rPr>
          <w:b/>
          <w:sz w:val="24"/>
          <w:szCs w:val="24"/>
        </w:rPr>
      </w:pPr>
      <w:r>
        <w:br w:type="page"/>
      </w:r>
    </w:p>
    <w:p w14:paraId="3B3AE420" w14:textId="77777777" w:rsidR="007E4B54" w:rsidRDefault="00C074B0">
      <w:pPr>
        <w:pStyle w:val="Heading2"/>
        <w:spacing w:line="360" w:lineRule="auto"/>
        <w:jc w:val="both"/>
      </w:pPr>
      <w:bookmarkStart w:id="1" w:name="_heading=h.30j0zll" w:colFirst="0" w:colLast="0"/>
      <w:bookmarkEnd w:id="1"/>
      <w:r>
        <w:lastRenderedPageBreak/>
        <w:t>Overview of Shangri-La Hotels and Travelodge hotels</w:t>
      </w:r>
    </w:p>
    <w:p w14:paraId="3B3AE421" w14:textId="77777777" w:rsidR="007E4B54" w:rsidRDefault="00C074B0">
      <w:pPr>
        <w:spacing w:line="360" w:lineRule="auto"/>
        <w:jc w:val="both"/>
      </w:pPr>
      <w:r>
        <w:rPr>
          <w:b/>
        </w:rPr>
        <w:t>Shangri-La Hotels:</w:t>
      </w:r>
      <w:r>
        <w:br/>
        <w:t>Established  in 1971 by Robert Kuok, Shangri-La Hotels epitomizes opulent accommodation. The hotel company, which has more than 100 hotels globally, is well-known for its luxurious lodgings, top-notch cuisine, and first-rate service. Luxurious items , recreational resources , and culturally engaging decor are standard features of Shangri-La hotels, which provide wealthy tourists and corporate executives with a peaceful retreat.</w:t>
      </w:r>
      <w:r>
        <w:rPr>
          <w:noProof/>
        </w:rPr>
        <w:drawing>
          <wp:anchor distT="114300" distB="114300" distL="114300" distR="114300" simplePos="0" relativeHeight="251658240" behindDoc="0" locked="0" layoutInCell="1" hidden="0" allowOverlap="1" wp14:anchorId="3B3AE4D6" wp14:editId="3B3AE4D7">
            <wp:simplePos x="0" y="0"/>
            <wp:positionH relativeFrom="column">
              <wp:posOffset>3448050</wp:posOffset>
            </wp:positionH>
            <wp:positionV relativeFrom="paragraph">
              <wp:posOffset>514350</wp:posOffset>
            </wp:positionV>
            <wp:extent cx="2647950" cy="1724025"/>
            <wp:effectExtent l="0" t="0" r="0" b="0"/>
            <wp:wrapSquare wrapText="bothSides" distT="114300" distB="114300" distL="114300" distR="1143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2647950" cy="1724025"/>
                    </a:xfrm>
                    <a:prstGeom prst="rect">
                      <a:avLst/>
                    </a:prstGeom>
                    <a:ln/>
                  </pic:spPr>
                </pic:pic>
              </a:graphicData>
            </a:graphic>
          </wp:anchor>
        </w:drawing>
      </w:r>
    </w:p>
    <w:p w14:paraId="3B3AE422" w14:textId="77777777" w:rsidR="007E4B54" w:rsidRDefault="00C074B0">
      <w:pPr>
        <w:spacing w:line="360" w:lineRule="auto"/>
        <w:jc w:val="both"/>
      </w:pPr>
      <w:r>
        <w:t xml:space="preserve"> </w:t>
      </w:r>
    </w:p>
    <w:p w14:paraId="3B3AE423" w14:textId="77777777" w:rsidR="007E4B54" w:rsidRDefault="00C074B0">
      <w:pPr>
        <w:spacing w:line="360" w:lineRule="auto"/>
        <w:jc w:val="both"/>
        <w:rPr>
          <w:b/>
        </w:rPr>
      </w:pPr>
      <w:r>
        <w:rPr>
          <w:b/>
        </w:rPr>
        <w:t>Travelodge Hotels:</w:t>
      </w:r>
    </w:p>
    <w:p w14:paraId="3B3AE424" w14:textId="77777777" w:rsidR="007E4B54" w:rsidRDefault="00C074B0">
      <w:pPr>
        <w:spacing w:line="360" w:lineRule="auto"/>
        <w:jc w:val="both"/>
      </w:pPr>
      <w:r>
        <w:t>Travelodge Hotels is a well-known network of low-cost hotels founded in the UK in 1985 and provides comfortable and reasonably priced lodging. Travelodge, which has more than 590 properties in the UK, Ireland, and Spain, places a premium on luxury and ease by offering standard features like free Wi-Fi and bathrooms with bathtubs and showers. Travelers on a tight budget, families, and corporate travelers looking for affordable lodging alternatives are drawn to the company.</w:t>
      </w:r>
      <w:r>
        <w:rPr>
          <w:noProof/>
        </w:rPr>
        <w:drawing>
          <wp:anchor distT="114300" distB="114300" distL="114300" distR="114300" simplePos="0" relativeHeight="251659264" behindDoc="0" locked="0" layoutInCell="1" hidden="0" allowOverlap="1" wp14:anchorId="3B3AE4D8" wp14:editId="3B3AE4D9">
            <wp:simplePos x="0" y="0"/>
            <wp:positionH relativeFrom="column">
              <wp:posOffset>3448050</wp:posOffset>
            </wp:positionH>
            <wp:positionV relativeFrom="paragraph">
              <wp:posOffset>152400</wp:posOffset>
            </wp:positionV>
            <wp:extent cx="2857500" cy="1600200"/>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57500" cy="1600200"/>
                    </a:xfrm>
                    <a:prstGeom prst="rect">
                      <a:avLst/>
                    </a:prstGeom>
                    <a:ln/>
                  </pic:spPr>
                </pic:pic>
              </a:graphicData>
            </a:graphic>
          </wp:anchor>
        </w:drawing>
      </w:r>
    </w:p>
    <w:p w14:paraId="3B3AE425" w14:textId="77777777" w:rsidR="007E4B54" w:rsidRDefault="00C074B0">
      <w:pPr>
        <w:pStyle w:val="Heading2"/>
        <w:spacing w:line="360" w:lineRule="auto"/>
        <w:jc w:val="both"/>
      </w:pPr>
      <w:bookmarkStart w:id="2" w:name="_heading=h.1fob9te" w:colFirst="0" w:colLast="0"/>
      <w:bookmarkEnd w:id="2"/>
      <w:r>
        <w:t>Total Revenue:</w:t>
      </w:r>
    </w:p>
    <w:p w14:paraId="3B3AE426" w14:textId="77777777" w:rsidR="007E4B54" w:rsidRDefault="00C074B0">
      <w:pPr>
        <w:pStyle w:val="Heading3"/>
        <w:spacing w:line="360" w:lineRule="auto"/>
        <w:jc w:val="both"/>
      </w:pPr>
      <w:bookmarkStart w:id="3" w:name="_heading=h.3znysh7" w:colFirst="0" w:colLast="0"/>
      <w:bookmarkEnd w:id="3"/>
      <w:r>
        <w:t>Shangri-La Hotels:</w:t>
      </w:r>
    </w:p>
    <w:p w14:paraId="3B3AE427" w14:textId="77777777" w:rsidR="007E4B54" w:rsidRDefault="00C074B0">
      <w:pPr>
        <w:spacing w:line="360" w:lineRule="auto"/>
        <w:jc w:val="both"/>
      </w:pPr>
      <w:r>
        <w:t xml:space="preserve">The extravagant hotel chain Shangri-La Hotels and Resorts makes a sizable profit from its cost-efficient approach and high-end amenities. Shangri-La's primary revenue streams include reservations for rooms, meals, drinks, occasion hosting, and recreational services, including salons and medical clubs. </w:t>
      </w:r>
    </w:p>
    <w:p w14:paraId="3B3AE428" w14:textId="77777777" w:rsidR="007E4B54" w:rsidRDefault="007E4B54">
      <w:pPr>
        <w:spacing w:line="360" w:lineRule="auto"/>
        <w:jc w:val="both"/>
      </w:pPr>
    </w:p>
    <w:p w14:paraId="3B3AE429" w14:textId="77777777" w:rsidR="007E4B54" w:rsidRDefault="00C074B0">
      <w:pPr>
        <w:spacing w:line="360" w:lineRule="auto"/>
        <w:jc w:val="both"/>
      </w:pPr>
      <w:r>
        <w:t xml:space="preserve">Revenue Distribution for 2023: </w:t>
      </w:r>
    </w:p>
    <w:p w14:paraId="3B3AE42A" w14:textId="77777777" w:rsidR="007E4B54" w:rsidRDefault="00C074B0">
      <w:pPr>
        <w:numPr>
          <w:ilvl w:val="0"/>
          <w:numId w:val="2"/>
        </w:numPr>
        <w:spacing w:line="360" w:lineRule="auto"/>
        <w:jc w:val="both"/>
      </w:pPr>
      <w:r>
        <w:lastRenderedPageBreak/>
        <w:t>Room Bookings: $2.0 billion</w:t>
      </w:r>
    </w:p>
    <w:p w14:paraId="3B3AE42B" w14:textId="77777777" w:rsidR="007E4B54" w:rsidRDefault="00C074B0">
      <w:pPr>
        <w:numPr>
          <w:ilvl w:val="0"/>
          <w:numId w:val="2"/>
        </w:numPr>
        <w:spacing w:line="360" w:lineRule="auto"/>
        <w:jc w:val="both"/>
      </w:pPr>
      <w:r>
        <w:t>Food and Beverage Services: $1.0 billion</w:t>
      </w:r>
    </w:p>
    <w:p w14:paraId="3B3AE42C" w14:textId="77777777" w:rsidR="007E4B54" w:rsidRDefault="00C074B0">
      <w:pPr>
        <w:numPr>
          <w:ilvl w:val="0"/>
          <w:numId w:val="2"/>
        </w:numPr>
        <w:spacing w:line="360" w:lineRule="auto"/>
        <w:jc w:val="both"/>
      </w:pPr>
      <w:r>
        <w:t>Event Hosting: $300 million</w:t>
      </w:r>
    </w:p>
    <w:p w14:paraId="3B3AE42D" w14:textId="77777777" w:rsidR="007E4B54" w:rsidRDefault="00C074B0">
      <w:pPr>
        <w:numPr>
          <w:ilvl w:val="0"/>
          <w:numId w:val="2"/>
        </w:numPr>
        <w:spacing w:line="360" w:lineRule="auto"/>
        <w:jc w:val="both"/>
      </w:pPr>
      <w:r>
        <w:t>Wellness Services: $200 million</w:t>
      </w:r>
    </w:p>
    <w:p w14:paraId="3B3AE42E" w14:textId="77777777" w:rsidR="007E4B54" w:rsidRDefault="00C074B0">
      <w:pPr>
        <w:spacing w:line="360" w:lineRule="auto"/>
        <w:jc w:val="both"/>
      </w:pPr>
      <w:r>
        <w:t>Revenue Trends:</w:t>
      </w:r>
    </w:p>
    <w:p w14:paraId="3B3AE42F" w14:textId="77777777" w:rsidR="007E4B54" w:rsidRDefault="00C074B0">
      <w:pPr>
        <w:spacing w:line="360" w:lineRule="auto"/>
        <w:jc w:val="both"/>
      </w:pPr>
      <w:r>
        <w:t xml:space="preserve">Shangri-La's advantageous positions in well-known international cities and popular attractions have contributed to the resort's income growth and stability. Despite the world's economic difficulties, there is still a substantial market for upscale lodging services. </w:t>
      </w:r>
    </w:p>
    <w:p w14:paraId="3B3AE430" w14:textId="77777777" w:rsidR="007E4B54" w:rsidRDefault="00C074B0">
      <w:pPr>
        <w:spacing w:line="360" w:lineRule="auto"/>
        <w:jc w:val="both"/>
      </w:pPr>
      <w:r>
        <w:t>Factors Affecting Revenue Growth:</w:t>
      </w:r>
    </w:p>
    <w:p w14:paraId="3B3AE431" w14:textId="77777777" w:rsidR="007E4B54" w:rsidRDefault="00C074B0">
      <w:pPr>
        <w:spacing w:line="360" w:lineRule="auto"/>
        <w:jc w:val="both"/>
      </w:pPr>
      <w:r>
        <w:t>Investments in developing areas, an excellent brand image, and a focus on delivering outstanding customer experiences are essential variables. The company's income is significantly increased by its capacity to draw in wealthy customers and company travelers.</w:t>
      </w:r>
    </w:p>
    <w:p w14:paraId="3B3AE432" w14:textId="77777777" w:rsidR="007E4B54" w:rsidRDefault="007E4B54">
      <w:pPr>
        <w:spacing w:line="360" w:lineRule="auto"/>
        <w:jc w:val="both"/>
      </w:pPr>
    </w:p>
    <w:p w14:paraId="3B3AE433" w14:textId="77777777" w:rsidR="007E4B54" w:rsidRDefault="00C074B0">
      <w:pPr>
        <w:pStyle w:val="Heading3"/>
        <w:spacing w:line="360" w:lineRule="auto"/>
        <w:jc w:val="both"/>
      </w:pPr>
      <w:bookmarkStart w:id="4" w:name="_heading=h.2et92p0" w:colFirst="0" w:colLast="0"/>
      <w:bookmarkEnd w:id="4"/>
      <w:r>
        <w:t>Travelodge Hotels:</w:t>
      </w:r>
    </w:p>
    <w:p w14:paraId="3B3AE434" w14:textId="77777777" w:rsidR="007E4B54" w:rsidRDefault="00C074B0">
      <w:pPr>
        <w:spacing w:line="360" w:lineRule="auto"/>
        <w:jc w:val="both"/>
      </w:pPr>
      <w:r>
        <w:t xml:space="preserve">Travelodge Hotels is an inexpensive hotel operator offering reasonably priced lodging without sacrificing essential facilities. Reservations for rooms are its primary source of income; alliances and catering activities also contribute to its earnings. </w:t>
      </w:r>
    </w:p>
    <w:p w14:paraId="3B3AE435" w14:textId="77777777" w:rsidR="007E4B54" w:rsidRDefault="007E4B54">
      <w:pPr>
        <w:spacing w:line="360" w:lineRule="auto"/>
        <w:jc w:val="both"/>
      </w:pPr>
    </w:p>
    <w:p w14:paraId="3B3AE436" w14:textId="77777777" w:rsidR="007E4B54" w:rsidRDefault="00C074B0">
      <w:pPr>
        <w:spacing w:line="360" w:lineRule="auto"/>
        <w:jc w:val="both"/>
      </w:pPr>
      <w:r>
        <w:t>Revenue Breakdown (2023):</w:t>
      </w:r>
    </w:p>
    <w:p w14:paraId="3B3AE437" w14:textId="77777777" w:rsidR="007E4B54" w:rsidRDefault="00C074B0">
      <w:pPr>
        <w:numPr>
          <w:ilvl w:val="0"/>
          <w:numId w:val="1"/>
        </w:numPr>
        <w:spacing w:line="360" w:lineRule="auto"/>
        <w:jc w:val="both"/>
      </w:pPr>
      <w:r>
        <w:t>Room Bookings: $700 million</w:t>
      </w:r>
    </w:p>
    <w:p w14:paraId="3B3AE438" w14:textId="77777777" w:rsidR="007E4B54" w:rsidRDefault="00C074B0">
      <w:pPr>
        <w:numPr>
          <w:ilvl w:val="0"/>
          <w:numId w:val="1"/>
        </w:numPr>
        <w:spacing w:line="360" w:lineRule="auto"/>
        <w:jc w:val="both"/>
      </w:pPr>
      <w:r>
        <w:t>Food Services and Partnerships: $100 million</w:t>
      </w:r>
    </w:p>
    <w:p w14:paraId="3B3AE439" w14:textId="77777777" w:rsidR="007E4B54" w:rsidRDefault="00C074B0">
      <w:pPr>
        <w:spacing w:line="360" w:lineRule="auto"/>
        <w:jc w:val="both"/>
      </w:pPr>
      <w:r>
        <w:t>Revenue Trends:</w:t>
      </w:r>
    </w:p>
    <w:p w14:paraId="3B3AE43A" w14:textId="77777777" w:rsidR="007E4B54" w:rsidRDefault="00C074B0">
      <w:pPr>
        <w:spacing w:line="360" w:lineRule="auto"/>
        <w:jc w:val="both"/>
      </w:pPr>
      <w:r>
        <w:t>The growing demand for low-cost travel and lodging has led to Travelodge's steady revenue rise. Travelodge benefits from the increase in low-cost travel that occurs during financial crises.</w:t>
      </w:r>
    </w:p>
    <w:p w14:paraId="3B3AE43B" w14:textId="77777777" w:rsidR="007E4B54" w:rsidRDefault="00C074B0">
      <w:pPr>
        <w:spacing w:line="360" w:lineRule="auto"/>
        <w:jc w:val="both"/>
      </w:pPr>
      <w:r>
        <w:t>Factors Affecting Revenue Growth:</w:t>
      </w:r>
    </w:p>
    <w:p w14:paraId="3B3AE43C" w14:textId="77777777" w:rsidR="007E4B54" w:rsidRDefault="00C074B0">
      <w:pPr>
        <w:spacing w:line="360" w:lineRule="auto"/>
        <w:jc w:val="both"/>
      </w:pPr>
      <w:r>
        <w:t>The primary factors influencing revenue growth include cost-effective processes, price competition, and optimal spots in high-demand areas. Budget-conscious business travelers, families, and lone travelers are among the many customers drawn to Travelodge by its emphasis on critical amenities and good value for wealth offering.</w:t>
      </w:r>
    </w:p>
    <w:p w14:paraId="3B3AE43D" w14:textId="77777777" w:rsidR="007E4B54" w:rsidRDefault="007E4B54">
      <w:pPr>
        <w:spacing w:line="360" w:lineRule="auto"/>
      </w:pPr>
    </w:p>
    <w:p w14:paraId="3B3AE43E" w14:textId="77777777" w:rsidR="007E4B54" w:rsidRDefault="007E4B54">
      <w:pPr>
        <w:spacing w:line="360" w:lineRule="auto"/>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E4B54" w14:paraId="3B3AE442" w14:textId="77777777">
        <w:tc>
          <w:tcPr>
            <w:tcW w:w="3120" w:type="dxa"/>
            <w:shd w:val="clear" w:color="auto" w:fill="auto"/>
            <w:tcMar>
              <w:top w:w="100" w:type="dxa"/>
              <w:left w:w="100" w:type="dxa"/>
              <w:bottom w:w="100" w:type="dxa"/>
              <w:right w:w="100" w:type="dxa"/>
            </w:tcMar>
          </w:tcPr>
          <w:p w14:paraId="3B3AE43F" w14:textId="77777777" w:rsidR="007E4B54" w:rsidRDefault="00C074B0">
            <w:pPr>
              <w:widowControl w:val="0"/>
              <w:pBdr>
                <w:top w:val="nil"/>
                <w:left w:val="nil"/>
                <w:bottom w:val="nil"/>
                <w:right w:val="nil"/>
                <w:between w:val="nil"/>
              </w:pBdr>
              <w:spacing w:line="360" w:lineRule="auto"/>
              <w:jc w:val="center"/>
              <w:rPr>
                <w:b/>
              </w:rPr>
            </w:pPr>
            <w:r>
              <w:rPr>
                <w:b/>
              </w:rPr>
              <w:t>Revenue Source</w:t>
            </w:r>
          </w:p>
        </w:tc>
        <w:tc>
          <w:tcPr>
            <w:tcW w:w="3120" w:type="dxa"/>
            <w:shd w:val="clear" w:color="auto" w:fill="auto"/>
            <w:tcMar>
              <w:top w:w="100" w:type="dxa"/>
              <w:left w:w="100" w:type="dxa"/>
              <w:bottom w:w="100" w:type="dxa"/>
              <w:right w:w="100" w:type="dxa"/>
            </w:tcMar>
          </w:tcPr>
          <w:p w14:paraId="3B3AE440" w14:textId="77777777" w:rsidR="007E4B54" w:rsidRDefault="00C074B0">
            <w:pPr>
              <w:widowControl w:val="0"/>
              <w:pBdr>
                <w:top w:val="nil"/>
                <w:left w:val="nil"/>
                <w:bottom w:val="nil"/>
                <w:right w:val="nil"/>
                <w:between w:val="nil"/>
              </w:pBdr>
              <w:spacing w:line="360" w:lineRule="auto"/>
              <w:jc w:val="center"/>
              <w:rPr>
                <w:b/>
              </w:rPr>
            </w:pPr>
            <w:r>
              <w:rPr>
                <w:b/>
              </w:rPr>
              <w:t>Shangri-La Hotels</w:t>
            </w:r>
          </w:p>
        </w:tc>
        <w:tc>
          <w:tcPr>
            <w:tcW w:w="3120" w:type="dxa"/>
            <w:shd w:val="clear" w:color="auto" w:fill="auto"/>
            <w:tcMar>
              <w:top w:w="100" w:type="dxa"/>
              <w:left w:w="100" w:type="dxa"/>
              <w:bottom w:w="100" w:type="dxa"/>
              <w:right w:w="100" w:type="dxa"/>
            </w:tcMar>
          </w:tcPr>
          <w:p w14:paraId="3B3AE441" w14:textId="77777777" w:rsidR="007E4B54" w:rsidRDefault="00C074B0">
            <w:pPr>
              <w:widowControl w:val="0"/>
              <w:pBdr>
                <w:top w:val="nil"/>
                <w:left w:val="nil"/>
                <w:bottom w:val="nil"/>
                <w:right w:val="nil"/>
                <w:between w:val="nil"/>
              </w:pBdr>
              <w:spacing w:line="360" w:lineRule="auto"/>
              <w:jc w:val="center"/>
              <w:rPr>
                <w:b/>
              </w:rPr>
            </w:pPr>
            <w:r>
              <w:rPr>
                <w:b/>
              </w:rPr>
              <w:t>Travelodge Hotels</w:t>
            </w:r>
          </w:p>
        </w:tc>
      </w:tr>
      <w:tr w:rsidR="007E4B54" w14:paraId="3B3AE446" w14:textId="77777777">
        <w:tc>
          <w:tcPr>
            <w:tcW w:w="3120" w:type="dxa"/>
            <w:shd w:val="clear" w:color="auto" w:fill="auto"/>
            <w:tcMar>
              <w:top w:w="100" w:type="dxa"/>
              <w:left w:w="100" w:type="dxa"/>
              <w:bottom w:w="100" w:type="dxa"/>
              <w:right w:w="100" w:type="dxa"/>
            </w:tcMar>
          </w:tcPr>
          <w:p w14:paraId="3B3AE443" w14:textId="77777777" w:rsidR="007E4B54" w:rsidRDefault="00C074B0">
            <w:pPr>
              <w:widowControl w:val="0"/>
              <w:pBdr>
                <w:top w:val="nil"/>
                <w:left w:val="nil"/>
                <w:bottom w:val="nil"/>
                <w:right w:val="nil"/>
                <w:between w:val="nil"/>
              </w:pBdr>
              <w:spacing w:line="360" w:lineRule="auto"/>
              <w:jc w:val="center"/>
            </w:pPr>
            <w:r>
              <w:lastRenderedPageBreak/>
              <w:t>Room Bookings</w:t>
            </w:r>
          </w:p>
        </w:tc>
        <w:tc>
          <w:tcPr>
            <w:tcW w:w="3120" w:type="dxa"/>
            <w:shd w:val="clear" w:color="auto" w:fill="auto"/>
            <w:tcMar>
              <w:top w:w="100" w:type="dxa"/>
              <w:left w:w="100" w:type="dxa"/>
              <w:bottom w:w="100" w:type="dxa"/>
              <w:right w:w="100" w:type="dxa"/>
            </w:tcMar>
          </w:tcPr>
          <w:p w14:paraId="3B3AE444" w14:textId="77777777" w:rsidR="007E4B54" w:rsidRDefault="00C074B0">
            <w:pPr>
              <w:widowControl w:val="0"/>
              <w:pBdr>
                <w:top w:val="nil"/>
                <w:left w:val="nil"/>
                <w:bottom w:val="nil"/>
                <w:right w:val="nil"/>
                <w:between w:val="nil"/>
              </w:pBdr>
              <w:spacing w:line="360" w:lineRule="auto"/>
              <w:jc w:val="center"/>
            </w:pPr>
            <w:r>
              <w:t>$2.0 billion</w:t>
            </w:r>
          </w:p>
        </w:tc>
        <w:tc>
          <w:tcPr>
            <w:tcW w:w="3120" w:type="dxa"/>
            <w:shd w:val="clear" w:color="auto" w:fill="auto"/>
            <w:tcMar>
              <w:top w:w="100" w:type="dxa"/>
              <w:left w:w="100" w:type="dxa"/>
              <w:bottom w:w="100" w:type="dxa"/>
              <w:right w:w="100" w:type="dxa"/>
            </w:tcMar>
          </w:tcPr>
          <w:p w14:paraId="3B3AE445" w14:textId="77777777" w:rsidR="007E4B54" w:rsidRDefault="00C074B0">
            <w:pPr>
              <w:widowControl w:val="0"/>
              <w:pBdr>
                <w:top w:val="nil"/>
                <w:left w:val="nil"/>
                <w:bottom w:val="nil"/>
                <w:right w:val="nil"/>
                <w:between w:val="nil"/>
              </w:pBdr>
              <w:spacing w:line="360" w:lineRule="auto"/>
              <w:jc w:val="center"/>
            </w:pPr>
            <w:r>
              <w:t>$700 million</w:t>
            </w:r>
          </w:p>
        </w:tc>
      </w:tr>
      <w:tr w:rsidR="007E4B54" w14:paraId="3B3AE44A" w14:textId="77777777">
        <w:tc>
          <w:tcPr>
            <w:tcW w:w="3120" w:type="dxa"/>
            <w:shd w:val="clear" w:color="auto" w:fill="auto"/>
            <w:tcMar>
              <w:top w:w="100" w:type="dxa"/>
              <w:left w:w="100" w:type="dxa"/>
              <w:bottom w:w="100" w:type="dxa"/>
              <w:right w:w="100" w:type="dxa"/>
            </w:tcMar>
          </w:tcPr>
          <w:p w14:paraId="3B3AE447" w14:textId="77777777" w:rsidR="007E4B54" w:rsidRDefault="00C074B0">
            <w:pPr>
              <w:widowControl w:val="0"/>
              <w:pBdr>
                <w:top w:val="nil"/>
                <w:left w:val="nil"/>
                <w:bottom w:val="nil"/>
                <w:right w:val="nil"/>
                <w:between w:val="nil"/>
              </w:pBdr>
              <w:spacing w:line="360" w:lineRule="auto"/>
              <w:jc w:val="center"/>
            </w:pPr>
            <w:r>
              <w:t>Food and Beverage Services</w:t>
            </w:r>
          </w:p>
        </w:tc>
        <w:tc>
          <w:tcPr>
            <w:tcW w:w="3120" w:type="dxa"/>
            <w:shd w:val="clear" w:color="auto" w:fill="auto"/>
            <w:tcMar>
              <w:top w:w="100" w:type="dxa"/>
              <w:left w:w="100" w:type="dxa"/>
              <w:bottom w:w="100" w:type="dxa"/>
              <w:right w:w="100" w:type="dxa"/>
            </w:tcMar>
          </w:tcPr>
          <w:p w14:paraId="3B3AE448" w14:textId="77777777" w:rsidR="007E4B54" w:rsidRDefault="00C074B0">
            <w:pPr>
              <w:widowControl w:val="0"/>
              <w:pBdr>
                <w:top w:val="nil"/>
                <w:left w:val="nil"/>
                <w:bottom w:val="nil"/>
                <w:right w:val="nil"/>
                <w:between w:val="nil"/>
              </w:pBdr>
              <w:spacing w:line="360" w:lineRule="auto"/>
              <w:jc w:val="center"/>
            </w:pPr>
            <w:r>
              <w:t>$1.0 billion</w:t>
            </w:r>
          </w:p>
        </w:tc>
        <w:tc>
          <w:tcPr>
            <w:tcW w:w="3120" w:type="dxa"/>
            <w:shd w:val="clear" w:color="auto" w:fill="auto"/>
            <w:tcMar>
              <w:top w:w="100" w:type="dxa"/>
              <w:left w:w="100" w:type="dxa"/>
              <w:bottom w:w="100" w:type="dxa"/>
              <w:right w:w="100" w:type="dxa"/>
            </w:tcMar>
          </w:tcPr>
          <w:p w14:paraId="3B3AE449" w14:textId="77777777" w:rsidR="007E4B54" w:rsidRDefault="00C074B0">
            <w:pPr>
              <w:widowControl w:val="0"/>
              <w:pBdr>
                <w:top w:val="nil"/>
                <w:left w:val="nil"/>
                <w:bottom w:val="nil"/>
                <w:right w:val="nil"/>
                <w:between w:val="nil"/>
              </w:pBdr>
              <w:spacing w:line="360" w:lineRule="auto"/>
              <w:jc w:val="center"/>
            </w:pPr>
            <w:r>
              <w:t>$100 million</w:t>
            </w:r>
          </w:p>
        </w:tc>
      </w:tr>
      <w:tr w:rsidR="007E4B54" w14:paraId="3B3AE44E" w14:textId="77777777">
        <w:tc>
          <w:tcPr>
            <w:tcW w:w="3120" w:type="dxa"/>
            <w:shd w:val="clear" w:color="auto" w:fill="auto"/>
            <w:tcMar>
              <w:top w:w="100" w:type="dxa"/>
              <w:left w:w="100" w:type="dxa"/>
              <w:bottom w:w="100" w:type="dxa"/>
              <w:right w:w="100" w:type="dxa"/>
            </w:tcMar>
          </w:tcPr>
          <w:p w14:paraId="3B3AE44B" w14:textId="77777777" w:rsidR="007E4B54" w:rsidRDefault="00C074B0">
            <w:pPr>
              <w:widowControl w:val="0"/>
              <w:pBdr>
                <w:top w:val="nil"/>
                <w:left w:val="nil"/>
                <w:bottom w:val="nil"/>
                <w:right w:val="nil"/>
                <w:between w:val="nil"/>
              </w:pBdr>
              <w:spacing w:line="360" w:lineRule="auto"/>
              <w:jc w:val="center"/>
            </w:pPr>
            <w:r>
              <w:t>Event Hosting</w:t>
            </w:r>
          </w:p>
        </w:tc>
        <w:tc>
          <w:tcPr>
            <w:tcW w:w="3120" w:type="dxa"/>
            <w:shd w:val="clear" w:color="auto" w:fill="auto"/>
            <w:tcMar>
              <w:top w:w="100" w:type="dxa"/>
              <w:left w:w="100" w:type="dxa"/>
              <w:bottom w:w="100" w:type="dxa"/>
              <w:right w:w="100" w:type="dxa"/>
            </w:tcMar>
          </w:tcPr>
          <w:p w14:paraId="3B3AE44C" w14:textId="77777777" w:rsidR="007E4B54" w:rsidRDefault="00C074B0">
            <w:pPr>
              <w:widowControl w:val="0"/>
              <w:pBdr>
                <w:top w:val="nil"/>
                <w:left w:val="nil"/>
                <w:bottom w:val="nil"/>
                <w:right w:val="nil"/>
                <w:between w:val="nil"/>
              </w:pBdr>
              <w:spacing w:line="360" w:lineRule="auto"/>
              <w:jc w:val="center"/>
            </w:pPr>
            <w:r>
              <w:t>$300 million</w:t>
            </w:r>
          </w:p>
        </w:tc>
        <w:tc>
          <w:tcPr>
            <w:tcW w:w="3120" w:type="dxa"/>
            <w:shd w:val="clear" w:color="auto" w:fill="auto"/>
            <w:tcMar>
              <w:top w:w="100" w:type="dxa"/>
              <w:left w:w="100" w:type="dxa"/>
              <w:bottom w:w="100" w:type="dxa"/>
              <w:right w:w="100" w:type="dxa"/>
            </w:tcMar>
          </w:tcPr>
          <w:p w14:paraId="3B3AE44D" w14:textId="77777777" w:rsidR="007E4B54" w:rsidRDefault="00C074B0">
            <w:pPr>
              <w:widowControl w:val="0"/>
              <w:pBdr>
                <w:top w:val="nil"/>
                <w:left w:val="nil"/>
                <w:bottom w:val="nil"/>
                <w:right w:val="nil"/>
                <w:between w:val="nil"/>
              </w:pBdr>
              <w:spacing w:line="360" w:lineRule="auto"/>
              <w:jc w:val="center"/>
            </w:pPr>
            <w:r>
              <w:t>-</w:t>
            </w:r>
          </w:p>
        </w:tc>
      </w:tr>
      <w:tr w:rsidR="007E4B54" w14:paraId="3B3AE452" w14:textId="77777777">
        <w:tc>
          <w:tcPr>
            <w:tcW w:w="3120" w:type="dxa"/>
            <w:shd w:val="clear" w:color="auto" w:fill="auto"/>
            <w:tcMar>
              <w:top w:w="100" w:type="dxa"/>
              <w:left w:w="100" w:type="dxa"/>
              <w:bottom w:w="100" w:type="dxa"/>
              <w:right w:w="100" w:type="dxa"/>
            </w:tcMar>
          </w:tcPr>
          <w:p w14:paraId="3B3AE44F" w14:textId="77777777" w:rsidR="007E4B54" w:rsidRDefault="00C074B0">
            <w:pPr>
              <w:widowControl w:val="0"/>
              <w:pBdr>
                <w:top w:val="nil"/>
                <w:left w:val="nil"/>
                <w:bottom w:val="nil"/>
                <w:right w:val="nil"/>
                <w:between w:val="nil"/>
              </w:pBdr>
              <w:spacing w:line="360" w:lineRule="auto"/>
              <w:jc w:val="center"/>
            </w:pPr>
            <w:r>
              <w:t>Wellness Services</w:t>
            </w:r>
          </w:p>
        </w:tc>
        <w:tc>
          <w:tcPr>
            <w:tcW w:w="3120" w:type="dxa"/>
            <w:shd w:val="clear" w:color="auto" w:fill="auto"/>
            <w:tcMar>
              <w:top w:w="100" w:type="dxa"/>
              <w:left w:w="100" w:type="dxa"/>
              <w:bottom w:w="100" w:type="dxa"/>
              <w:right w:w="100" w:type="dxa"/>
            </w:tcMar>
          </w:tcPr>
          <w:p w14:paraId="3B3AE450" w14:textId="77777777" w:rsidR="007E4B54" w:rsidRDefault="00C074B0">
            <w:pPr>
              <w:widowControl w:val="0"/>
              <w:pBdr>
                <w:top w:val="nil"/>
                <w:left w:val="nil"/>
                <w:bottom w:val="nil"/>
                <w:right w:val="nil"/>
                <w:between w:val="nil"/>
              </w:pBdr>
              <w:spacing w:line="360" w:lineRule="auto"/>
              <w:jc w:val="center"/>
            </w:pPr>
            <w:r>
              <w:t>$200 million</w:t>
            </w:r>
          </w:p>
        </w:tc>
        <w:tc>
          <w:tcPr>
            <w:tcW w:w="3120" w:type="dxa"/>
            <w:shd w:val="clear" w:color="auto" w:fill="auto"/>
            <w:tcMar>
              <w:top w:w="100" w:type="dxa"/>
              <w:left w:w="100" w:type="dxa"/>
              <w:bottom w:w="100" w:type="dxa"/>
              <w:right w:w="100" w:type="dxa"/>
            </w:tcMar>
          </w:tcPr>
          <w:p w14:paraId="3B3AE451" w14:textId="77777777" w:rsidR="007E4B54" w:rsidRDefault="00C074B0">
            <w:pPr>
              <w:widowControl w:val="0"/>
              <w:pBdr>
                <w:top w:val="nil"/>
                <w:left w:val="nil"/>
                <w:bottom w:val="nil"/>
                <w:right w:val="nil"/>
                <w:between w:val="nil"/>
              </w:pBdr>
              <w:spacing w:line="360" w:lineRule="auto"/>
              <w:jc w:val="center"/>
            </w:pPr>
            <w:r>
              <w:t>-</w:t>
            </w:r>
          </w:p>
        </w:tc>
      </w:tr>
      <w:tr w:rsidR="007E4B54" w14:paraId="3B3AE456" w14:textId="77777777">
        <w:tc>
          <w:tcPr>
            <w:tcW w:w="3120" w:type="dxa"/>
            <w:shd w:val="clear" w:color="auto" w:fill="auto"/>
            <w:tcMar>
              <w:top w:w="100" w:type="dxa"/>
              <w:left w:w="100" w:type="dxa"/>
              <w:bottom w:w="100" w:type="dxa"/>
              <w:right w:w="100" w:type="dxa"/>
            </w:tcMar>
          </w:tcPr>
          <w:p w14:paraId="3B3AE453" w14:textId="77777777" w:rsidR="007E4B54" w:rsidRDefault="00C074B0">
            <w:pPr>
              <w:widowControl w:val="0"/>
              <w:pBdr>
                <w:top w:val="nil"/>
                <w:left w:val="nil"/>
                <w:bottom w:val="nil"/>
                <w:right w:val="nil"/>
                <w:between w:val="nil"/>
              </w:pBdr>
              <w:spacing w:line="360" w:lineRule="auto"/>
              <w:jc w:val="center"/>
            </w:pPr>
            <w:r>
              <w:t>Total Revenue</w:t>
            </w:r>
          </w:p>
        </w:tc>
        <w:tc>
          <w:tcPr>
            <w:tcW w:w="3120" w:type="dxa"/>
            <w:shd w:val="clear" w:color="auto" w:fill="auto"/>
            <w:tcMar>
              <w:top w:w="100" w:type="dxa"/>
              <w:left w:w="100" w:type="dxa"/>
              <w:bottom w:w="100" w:type="dxa"/>
              <w:right w:w="100" w:type="dxa"/>
            </w:tcMar>
          </w:tcPr>
          <w:p w14:paraId="3B3AE454" w14:textId="77777777" w:rsidR="007E4B54" w:rsidRDefault="00C074B0">
            <w:pPr>
              <w:widowControl w:val="0"/>
              <w:pBdr>
                <w:top w:val="nil"/>
                <w:left w:val="nil"/>
                <w:bottom w:val="nil"/>
                <w:right w:val="nil"/>
                <w:between w:val="nil"/>
              </w:pBdr>
              <w:spacing w:line="360" w:lineRule="auto"/>
              <w:jc w:val="center"/>
            </w:pPr>
            <w:r>
              <w:t>$3.5 billion</w:t>
            </w:r>
          </w:p>
        </w:tc>
        <w:tc>
          <w:tcPr>
            <w:tcW w:w="3120" w:type="dxa"/>
            <w:shd w:val="clear" w:color="auto" w:fill="auto"/>
            <w:tcMar>
              <w:top w:w="100" w:type="dxa"/>
              <w:left w:w="100" w:type="dxa"/>
              <w:bottom w:w="100" w:type="dxa"/>
              <w:right w:w="100" w:type="dxa"/>
            </w:tcMar>
          </w:tcPr>
          <w:p w14:paraId="3B3AE455" w14:textId="77777777" w:rsidR="007E4B54" w:rsidRDefault="00C074B0">
            <w:pPr>
              <w:widowControl w:val="0"/>
              <w:pBdr>
                <w:top w:val="nil"/>
                <w:left w:val="nil"/>
                <w:bottom w:val="nil"/>
                <w:right w:val="nil"/>
                <w:between w:val="nil"/>
              </w:pBdr>
              <w:spacing w:line="360" w:lineRule="auto"/>
              <w:jc w:val="center"/>
            </w:pPr>
            <w:r>
              <w:t>$800 million</w:t>
            </w:r>
          </w:p>
        </w:tc>
      </w:tr>
    </w:tbl>
    <w:p w14:paraId="3B3AE457" w14:textId="77777777" w:rsidR="007E4B54" w:rsidRDefault="00C074B0">
      <w:pPr>
        <w:spacing w:line="360" w:lineRule="auto"/>
      </w:pPr>
      <w:r>
        <w:rPr>
          <w:noProof/>
        </w:rPr>
        <w:drawing>
          <wp:anchor distT="114300" distB="114300" distL="114300" distR="114300" simplePos="0" relativeHeight="251660288" behindDoc="0" locked="0" layoutInCell="1" hidden="0" allowOverlap="1" wp14:anchorId="3B3AE4DA" wp14:editId="3B3AE4DB">
            <wp:simplePos x="0" y="0"/>
            <wp:positionH relativeFrom="column">
              <wp:posOffset>1643063</wp:posOffset>
            </wp:positionH>
            <wp:positionV relativeFrom="paragraph">
              <wp:posOffset>219075</wp:posOffset>
            </wp:positionV>
            <wp:extent cx="2657946" cy="1993460"/>
            <wp:effectExtent l="0" t="0" r="0" b="0"/>
            <wp:wrapSquare wrapText="bothSides" distT="114300" distB="114300" distL="114300" distR="11430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2657946" cy="1993460"/>
                    </a:xfrm>
                    <a:prstGeom prst="rect">
                      <a:avLst/>
                    </a:prstGeom>
                    <a:ln/>
                  </pic:spPr>
                </pic:pic>
              </a:graphicData>
            </a:graphic>
          </wp:anchor>
        </w:drawing>
      </w:r>
    </w:p>
    <w:p w14:paraId="3B3AE458" w14:textId="77777777" w:rsidR="007E4B54" w:rsidRDefault="007E4B54">
      <w:pPr>
        <w:pStyle w:val="Heading3"/>
        <w:spacing w:line="360" w:lineRule="auto"/>
        <w:jc w:val="both"/>
        <w:rPr>
          <w:b/>
        </w:rPr>
      </w:pPr>
      <w:bookmarkStart w:id="5" w:name="_heading=h.tyjcwt" w:colFirst="0" w:colLast="0"/>
      <w:bookmarkEnd w:id="5"/>
    </w:p>
    <w:p w14:paraId="3B3AE459" w14:textId="77777777" w:rsidR="007E4B54" w:rsidRDefault="007E4B54">
      <w:pPr>
        <w:pStyle w:val="Heading3"/>
        <w:spacing w:line="360" w:lineRule="auto"/>
        <w:jc w:val="both"/>
        <w:rPr>
          <w:b/>
        </w:rPr>
      </w:pPr>
      <w:bookmarkStart w:id="6" w:name="_heading=h.siqhpx1rbmi9" w:colFirst="0" w:colLast="0"/>
      <w:bookmarkEnd w:id="6"/>
    </w:p>
    <w:p w14:paraId="3B3AE45A" w14:textId="77777777" w:rsidR="007E4B54" w:rsidRDefault="007E4B54">
      <w:pPr>
        <w:pStyle w:val="Heading3"/>
        <w:spacing w:line="360" w:lineRule="auto"/>
        <w:jc w:val="both"/>
        <w:rPr>
          <w:b/>
        </w:rPr>
      </w:pPr>
      <w:bookmarkStart w:id="7" w:name="_heading=h.naokt94gpsd6" w:colFirst="0" w:colLast="0"/>
      <w:bookmarkEnd w:id="7"/>
    </w:p>
    <w:p w14:paraId="3B3AE45B" w14:textId="77777777" w:rsidR="007E4B54" w:rsidRDefault="007E4B54">
      <w:pPr>
        <w:pStyle w:val="Heading3"/>
        <w:spacing w:line="360" w:lineRule="auto"/>
        <w:jc w:val="both"/>
        <w:rPr>
          <w:b/>
        </w:rPr>
      </w:pPr>
      <w:bookmarkStart w:id="8" w:name="_heading=h.54yrtdy97ztw" w:colFirst="0" w:colLast="0"/>
      <w:bookmarkEnd w:id="8"/>
    </w:p>
    <w:p w14:paraId="3B3AE45C" w14:textId="77777777" w:rsidR="007E4B54" w:rsidRDefault="00C074B0">
      <w:pPr>
        <w:pStyle w:val="Heading3"/>
        <w:spacing w:line="360" w:lineRule="auto"/>
        <w:jc w:val="both"/>
        <w:rPr>
          <w:b/>
        </w:rPr>
      </w:pPr>
      <w:bookmarkStart w:id="9" w:name="_heading=h.rw1ucomytmra" w:colFirst="0" w:colLast="0"/>
      <w:bookmarkEnd w:id="9"/>
      <w:r>
        <w:rPr>
          <w:b/>
        </w:rPr>
        <w:t>Comparison:</w:t>
      </w:r>
    </w:p>
    <w:p w14:paraId="3B3AE45D" w14:textId="77777777" w:rsidR="007E4B54" w:rsidRDefault="00C074B0">
      <w:pPr>
        <w:spacing w:line="360" w:lineRule="auto"/>
        <w:jc w:val="both"/>
      </w:pPr>
      <w:r>
        <w:t>Travelodge's potential to draw in those on-budget guests with attractive rates and economical operations drives the company's revenue growth. In contrast, Shangri-La's income is primarily driven by expensive rates and premium amenities serving the luxury sector. Travelodge emphasizes accessibility and price, and Shangri-La makes use of its vast range of amenities and brand renown.</w:t>
      </w:r>
    </w:p>
    <w:p w14:paraId="3B3AE45E" w14:textId="77777777" w:rsidR="007E4B54" w:rsidRDefault="007E4B54">
      <w:pPr>
        <w:spacing w:line="360" w:lineRule="auto"/>
        <w:jc w:val="both"/>
      </w:pPr>
    </w:p>
    <w:p w14:paraId="3B3AE45F" w14:textId="77777777" w:rsidR="007E4B54" w:rsidRDefault="00C074B0">
      <w:pPr>
        <w:pStyle w:val="Heading2"/>
        <w:spacing w:line="360" w:lineRule="auto"/>
        <w:jc w:val="both"/>
      </w:pPr>
      <w:bookmarkStart w:id="10" w:name="_heading=h.3dy6vkm" w:colFirst="0" w:colLast="0"/>
      <w:bookmarkEnd w:id="10"/>
      <w:r>
        <w:t>Market Position:</w:t>
      </w:r>
    </w:p>
    <w:p w14:paraId="3B3AE460" w14:textId="77777777" w:rsidR="007E4B54" w:rsidRDefault="00C074B0">
      <w:pPr>
        <w:pStyle w:val="Heading3"/>
        <w:spacing w:line="360" w:lineRule="auto"/>
        <w:jc w:val="both"/>
      </w:pPr>
      <w:bookmarkStart w:id="11" w:name="_heading=h.1t3h5sf" w:colFirst="0" w:colLast="0"/>
      <w:bookmarkEnd w:id="11"/>
      <w:r>
        <w:t>Shangri-La Hotels:</w:t>
      </w:r>
    </w:p>
    <w:p w14:paraId="3B3AE461" w14:textId="77777777" w:rsidR="007E4B54" w:rsidRDefault="00C074B0">
      <w:pPr>
        <w:spacing w:line="360" w:lineRule="auto"/>
        <w:jc w:val="both"/>
      </w:pPr>
      <w:r>
        <w:t>Market portion:</w:t>
      </w:r>
    </w:p>
    <w:p w14:paraId="3B3AE462" w14:textId="77777777" w:rsidR="007E4B54" w:rsidRDefault="00C074B0">
      <w:pPr>
        <w:spacing w:line="360" w:lineRule="auto"/>
        <w:jc w:val="both"/>
      </w:pPr>
      <w:r>
        <w:t xml:space="preserve">With an authoritative position in Asia, the Persian Gulf, and critical Western capitals, Shangri-La holds a sizable portion of the upscale lodging market. To further establish their control over the </w:t>
      </w:r>
      <w:r>
        <w:lastRenderedPageBreak/>
        <w:t>market, they have placed their hotels in prime locations in significant cities. Because of its broad reach, Shangri-La can draw a wide range of foreign guests.</w:t>
      </w:r>
    </w:p>
    <w:p w14:paraId="3B3AE463" w14:textId="77777777" w:rsidR="007E4B54" w:rsidRDefault="00C074B0">
      <w:pPr>
        <w:spacing w:line="360" w:lineRule="auto"/>
        <w:jc w:val="both"/>
      </w:pPr>
      <w:r>
        <w:t>Client Profile:</w:t>
      </w:r>
    </w:p>
    <w:p w14:paraId="3B3AE464" w14:textId="77777777" w:rsidR="007E4B54" w:rsidRDefault="00C074B0">
      <w:pPr>
        <w:spacing w:line="360" w:lineRule="auto"/>
        <w:jc w:val="both"/>
      </w:pPr>
      <w:r>
        <w:t>Rich and in search of upscale experiences and top-notch service, Shangri-La patrons are often well-off. This comprises wealthy people, corporate leaders, and discriminating travelers. They also serve high-net-worth people and elite leisure visitors seeking individualized and unique experiences. Their customers frequently demand first-rate service and abundant amenities catered to their refined tastes.</w:t>
      </w:r>
    </w:p>
    <w:p w14:paraId="3B3AE465" w14:textId="77777777" w:rsidR="007E4B54" w:rsidRDefault="00C074B0">
      <w:pPr>
        <w:spacing w:line="360" w:lineRule="auto"/>
        <w:jc w:val="both"/>
      </w:pPr>
      <w:r>
        <w:t>Brand Perception:</w:t>
      </w:r>
    </w:p>
    <w:p w14:paraId="3B3AE466" w14:textId="77777777" w:rsidR="007E4B54" w:rsidRDefault="00C074B0">
      <w:pPr>
        <w:spacing w:line="360" w:lineRule="auto"/>
        <w:jc w:val="both"/>
      </w:pPr>
      <w:r>
        <w:t>Renowned for its superb service, opulent amenities, and prime locations, Shangri-La symbolizes sophistication and opulence. The company is a byword for exclusivity and elegance; affluent travelers frequently choose it first. Shangri-La's standing in the international market is further increased by its stellar record for upholding its standards of warmth.</w:t>
      </w:r>
    </w:p>
    <w:p w14:paraId="3B3AE467" w14:textId="77777777" w:rsidR="007E4B54" w:rsidRDefault="00C074B0">
      <w:pPr>
        <w:pStyle w:val="Heading3"/>
        <w:spacing w:line="360" w:lineRule="auto"/>
        <w:jc w:val="both"/>
      </w:pPr>
      <w:bookmarkStart w:id="12" w:name="_heading=h.4d34og8" w:colFirst="0" w:colLast="0"/>
      <w:bookmarkEnd w:id="12"/>
      <w:r>
        <w:t>Travelodge Hotels:</w:t>
      </w:r>
    </w:p>
    <w:p w14:paraId="3B3AE468" w14:textId="77777777" w:rsidR="007E4B54" w:rsidRDefault="00C074B0">
      <w:pPr>
        <w:spacing w:line="360" w:lineRule="auto"/>
        <w:jc w:val="both"/>
      </w:pPr>
      <w:r>
        <w:t>Market Portion:</w:t>
      </w:r>
    </w:p>
    <w:p w14:paraId="3B3AE469" w14:textId="77777777" w:rsidR="007E4B54" w:rsidRDefault="00C074B0">
      <w:pPr>
        <w:spacing w:line="360" w:lineRule="auto"/>
        <w:jc w:val="both"/>
      </w:pPr>
      <w:r>
        <w:t>Travelodge is a significant participant in the low-cost hotel industry, with a substantial presence in the UK and plans to grow internationally. For tourists on a tight budget, their extensive network in strategic places guarantees ease and accessibility.</w:t>
      </w:r>
    </w:p>
    <w:p w14:paraId="3B3AE46A" w14:textId="77777777" w:rsidR="007E4B54" w:rsidRDefault="00C074B0">
      <w:pPr>
        <w:spacing w:line="360" w:lineRule="auto"/>
        <w:jc w:val="both"/>
      </w:pPr>
      <w:r>
        <w:t>Client Profile:</w:t>
      </w:r>
    </w:p>
    <w:p w14:paraId="3B3AE46B" w14:textId="77777777" w:rsidR="007E4B54" w:rsidRDefault="00C074B0">
      <w:pPr>
        <w:spacing w:line="360" w:lineRule="auto"/>
        <w:jc w:val="both"/>
      </w:pPr>
      <w:r>
        <w:t xml:space="preserve">Families, singles, and executives  on a tight budget and seeking affordable lodging are among the clients of Travelodge. They especially appeal to tourists seeking simple lodging that does not sacrifice essential comfort and hygiene. </w:t>
      </w:r>
    </w:p>
    <w:p w14:paraId="3B3AE46C" w14:textId="77777777" w:rsidR="007E4B54" w:rsidRDefault="00C074B0">
      <w:pPr>
        <w:spacing w:line="360" w:lineRule="auto"/>
        <w:jc w:val="both"/>
      </w:pPr>
      <w:r>
        <w:t>Brand perception:</w:t>
      </w:r>
    </w:p>
    <w:p w14:paraId="3B3AE46D" w14:textId="77777777" w:rsidR="007E4B54" w:rsidRDefault="00C074B0">
      <w:pPr>
        <w:spacing w:line="360" w:lineRule="auto"/>
        <w:jc w:val="both"/>
      </w:pPr>
      <w:r>
        <w:t>Travelodge is recognized as a dependable and reasonably priced lodging option that provides excellent value. Its simplicity and ease of use are highly valued. Our company is a reliable choice for affordable stays, maintaining a steady quality and unwavering dedication to ensuring our clients' happiness.</w:t>
      </w:r>
    </w:p>
    <w:p w14:paraId="3B3AE46E" w14:textId="77777777" w:rsidR="007E4B54" w:rsidRDefault="007E4B54">
      <w:pPr>
        <w:spacing w:line="360" w:lineRule="auto"/>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E4B54" w14:paraId="3B3AE472" w14:textId="77777777">
        <w:tc>
          <w:tcPr>
            <w:tcW w:w="3120" w:type="dxa"/>
            <w:shd w:val="clear" w:color="auto" w:fill="auto"/>
            <w:tcMar>
              <w:top w:w="100" w:type="dxa"/>
              <w:left w:w="100" w:type="dxa"/>
              <w:bottom w:w="100" w:type="dxa"/>
              <w:right w:w="100" w:type="dxa"/>
            </w:tcMar>
          </w:tcPr>
          <w:p w14:paraId="3B3AE46F" w14:textId="77777777" w:rsidR="007E4B54" w:rsidRDefault="00C074B0">
            <w:pPr>
              <w:widowControl w:val="0"/>
              <w:pBdr>
                <w:top w:val="nil"/>
                <w:left w:val="nil"/>
                <w:bottom w:val="nil"/>
                <w:right w:val="nil"/>
                <w:between w:val="nil"/>
              </w:pBdr>
              <w:spacing w:line="360" w:lineRule="auto"/>
              <w:jc w:val="center"/>
              <w:rPr>
                <w:b/>
              </w:rPr>
            </w:pPr>
            <w:r>
              <w:rPr>
                <w:b/>
              </w:rPr>
              <w:t>Aspect</w:t>
            </w:r>
          </w:p>
        </w:tc>
        <w:tc>
          <w:tcPr>
            <w:tcW w:w="3120" w:type="dxa"/>
            <w:shd w:val="clear" w:color="auto" w:fill="auto"/>
            <w:tcMar>
              <w:top w:w="100" w:type="dxa"/>
              <w:left w:w="100" w:type="dxa"/>
              <w:bottom w:w="100" w:type="dxa"/>
              <w:right w:w="100" w:type="dxa"/>
            </w:tcMar>
          </w:tcPr>
          <w:p w14:paraId="3B3AE470" w14:textId="77777777" w:rsidR="007E4B54" w:rsidRDefault="00C074B0">
            <w:pPr>
              <w:widowControl w:val="0"/>
              <w:pBdr>
                <w:top w:val="nil"/>
                <w:left w:val="nil"/>
                <w:bottom w:val="nil"/>
                <w:right w:val="nil"/>
                <w:between w:val="nil"/>
              </w:pBdr>
              <w:spacing w:line="360" w:lineRule="auto"/>
              <w:jc w:val="center"/>
              <w:rPr>
                <w:b/>
              </w:rPr>
            </w:pPr>
            <w:r>
              <w:rPr>
                <w:b/>
              </w:rPr>
              <w:t>Shangri-la Hotels</w:t>
            </w:r>
          </w:p>
        </w:tc>
        <w:tc>
          <w:tcPr>
            <w:tcW w:w="3120" w:type="dxa"/>
            <w:shd w:val="clear" w:color="auto" w:fill="auto"/>
            <w:tcMar>
              <w:top w:w="100" w:type="dxa"/>
              <w:left w:w="100" w:type="dxa"/>
              <w:bottom w:w="100" w:type="dxa"/>
              <w:right w:w="100" w:type="dxa"/>
            </w:tcMar>
          </w:tcPr>
          <w:p w14:paraId="3B3AE471" w14:textId="77777777" w:rsidR="007E4B54" w:rsidRDefault="00C074B0">
            <w:pPr>
              <w:widowControl w:val="0"/>
              <w:pBdr>
                <w:top w:val="nil"/>
                <w:left w:val="nil"/>
                <w:bottom w:val="nil"/>
                <w:right w:val="nil"/>
                <w:between w:val="nil"/>
              </w:pBdr>
              <w:spacing w:line="360" w:lineRule="auto"/>
              <w:jc w:val="center"/>
              <w:rPr>
                <w:b/>
              </w:rPr>
            </w:pPr>
            <w:r>
              <w:rPr>
                <w:b/>
              </w:rPr>
              <w:t>Travelodge Hotels</w:t>
            </w:r>
          </w:p>
        </w:tc>
      </w:tr>
      <w:tr w:rsidR="007E4B54" w14:paraId="3B3AE476" w14:textId="77777777">
        <w:tc>
          <w:tcPr>
            <w:tcW w:w="3120" w:type="dxa"/>
            <w:shd w:val="clear" w:color="auto" w:fill="auto"/>
            <w:tcMar>
              <w:top w:w="100" w:type="dxa"/>
              <w:left w:w="100" w:type="dxa"/>
              <w:bottom w:w="100" w:type="dxa"/>
              <w:right w:w="100" w:type="dxa"/>
            </w:tcMar>
          </w:tcPr>
          <w:p w14:paraId="3B3AE473" w14:textId="77777777" w:rsidR="007E4B54" w:rsidRDefault="00C074B0">
            <w:pPr>
              <w:widowControl w:val="0"/>
              <w:pBdr>
                <w:top w:val="nil"/>
                <w:left w:val="nil"/>
                <w:bottom w:val="nil"/>
                <w:right w:val="nil"/>
                <w:between w:val="nil"/>
              </w:pBdr>
              <w:spacing w:line="360" w:lineRule="auto"/>
              <w:jc w:val="center"/>
            </w:pPr>
            <w:r>
              <w:t>Market Share</w:t>
            </w:r>
          </w:p>
        </w:tc>
        <w:tc>
          <w:tcPr>
            <w:tcW w:w="3120" w:type="dxa"/>
            <w:shd w:val="clear" w:color="auto" w:fill="auto"/>
            <w:tcMar>
              <w:top w:w="100" w:type="dxa"/>
              <w:left w:w="100" w:type="dxa"/>
              <w:bottom w:w="100" w:type="dxa"/>
              <w:right w:w="100" w:type="dxa"/>
            </w:tcMar>
          </w:tcPr>
          <w:p w14:paraId="3B3AE474" w14:textId="77777777" w:rsidR="007E4B54" w:rsidRDefault="00C074B0">
            <w:pPr>
              <w:widowControl w:val="0"/>
              <w:pBdr>
                <w:top w:val="nil"/>
                <w:left w:val="nil"/>
                <w:bottom w:val="nil"/>
                <w:right w:val="nil"/>
                <w:between w:val="nil"/>
              </w:pBdr>
              <w:spacing w:line="360" w:lineRule="auto"/>
              <w:jc w:val="center"/>
            </w:pPr>
            <w:r>
              <w:t>Significant in luxury market</w:t>
            </w:r>
          </w:p>
        </w:tc>
        <w:tc>
          <w:tcPr>
            <w:tcW w:w="3120" w:type="dxa"/>
            <w:shd w:val="clear" w:color="auto" w:fill="auto"/>
            <w:tcMar>
              <w:top w:w="100" w:type="dxa"/>
              <w:left w:w="100" w:type="dxa"/>
              <w:bottom w:w="100" w:type="dxa"/>
              <w:right w:w="100" w:type="dxa"/>
            </w:tcMar>
          </w:tcPr>
          <w:p w14:paraId="3B3AE475" w14:textId="77777777" w:rsidR="007E4B54" w:rsidRDefault="00C074B0">
            <w:pPr>
              <w:widowControl w:val="0"/>
              <w:pBdr>
                <w:top w:val="nil"/>
                <w:left w:val="nil"/>
                <w:bottom w:val="nil"/>
                <w:right w:val="nil"/>
                <w:between w:val="nil"/>
              </w:pBdr>
              <w:spacing w:line="360" w:lineRule="auto"/>
              <w:jc w:val="center"/>
            </w:pPr>
            <w:r>
              <w:t>Major player in budget segment, especially in the UK</w:t>
            </w:r>
          </w:p>
        </w:tc>
      </w:tr>
      <w:tr w:rsidR="007E4B54" w14:paraId="3B3AE47A" w14:textId="77777777">
        <w:tc>
          <w:tcPr>
            <w:tcW w:w="3120" w:type="dxa"/>
            <w:shd w:val="clear" w:color="auto" w:fill="auto"/>
            <w:tcMar>
              <w:top w:w="100" w:type="dxa"/>
              <w:left w:w="100" w:type="dxa"/>
              <w:bottom w:w="100" w:type="dxa"/>
              <w:right w:w="100" w:type="dxa"/>
            </w:tcMar>
          </w:tcPr>
          <w:p w14:paraId="3B3AE477" w14:textId="77777777" w:rsidR="007E4B54" w:rsidRDefault="00C074B0">
            <w:pPr>
              <w:widowControl w:val="0"/>
              <w:pBdr>
                <w:top w:val="nil"/>
                <w:left w:val="nil"/>
                <w:bottom w:val="nil"/>
                <w:right w:val="nil"/>
                <w:between w:val="nil"/>
              </w:pBdr>
              <w:spacing w:line="360" w:lineRule="auto"/>
              <w:jc w:val="center"/>
            </w:pPr>
            <w:r>
              <w:lastRenderedPageBreak/>
              <w:t>Customer Demographics</w:t>
            </w:r>
          </w:p>
        </w:tc>
        <w:tc>
          <w:tcPr>
            <w:tcW w:w="3120" w:type="dxa"/>
            <w:shd w:val="clear" w:color="auto" w:fill="auto"/>
            <w:tcMar>
              <w:top w:w="100" w:type="dxa"/>
              <w:left w:w="100" w:type="dxa"/>
              <w:bottom w:w="100" w:type="dxa"/>
              <w:right w:w="100" w:type="dxa"/>
            </w:tcMar>
          </w:tcPr>
          <w:p w14:paraId="3B3AE478" w14:textId="77777777" w:rsidR="007E4B54" w:rsidRDefault="00C074B0">
            <w:pPr>
              <w:widowControl w:val="0"/>
              <w:pBdr>
                <w:top w:val="nil"/>
                <w:left w:val="nil"/>
                <w:bottom w:val="nil"/>
                <w:right w:val="nil"/>
                <w:between w:val="nil"/>
              </w:pBdr>
              <w:spacing w:line="360" w:lineRule="auto"/>
              <w:jc w:val="center"/>
            </w:pPr>
            <w:r>
              <w:t>Affluent travelers, business executives, high-net-worth individuals, and discerning tourists</w:t>
            </w:r>
          </w:p>
        </w:tc>
        <w:tc>
          <w:tcPr>
            <w:tcW w:w="3120" w:type="dxa"/>
            <w:shd w:val="clear" w:color="auto" w:fill="auto"/>
            <w:tcMar>
              <w:top w:w="100" w:type="dxa"/>
              <w:left w:w="100" w:type="dxa"/>
              <w:bottom w:w="100" w:type="dxa"/>
              <w:right w:w="100" w:type="dxa"/>
            </w:tcMar>
          </w:tcPr>
          <w:p w14:paraId="3B3AE479" w14:textId="77777777" w:rsidR="007E4B54" w:rsidRDefault="00C074B0">
            <w:pPr>
              <w:widowControl w:val="0"/>
              <w:pBdr>
                <w:top w:val="nil"/>
                <w:left w:val="nil"/>
                <w:bottom w:val="nil"/>
                <w:right w:val="nil"/>
                <w:between w:val="nil"/>
              </w:pBdr>
              <w:spacing w:line="360" w:lineRule="auto"/>
              <w:jc w:val="center"/>
            </w:pPr>
            <w:r>
              <w:t>Budget-conscious travelers, families, solo travelers, business professionals</w:t>
            </w:r>
          </w:p>
        </w:tc>
      </w:tr>
      <w:tr w:rsidR="007E4B54" w14:paraId="3B3AE47E" w14:textId="77777777">
        <w:tc>
          <w:tcPr>
            <w:tcW w:w="3120" w:type="dxa"/>
            <w:shd w:val="clear" w:color="auto" w:fill="auto"/>
            <w:tcMar>
              <w:top w:w="100" w:type="dxa"/>
              <w:left w:w="100" w:type="dxa"/>
              <w:bottom w:w="100" w:type="dxa"/>
              <w:right w:w="100" w:type="dxa"/>
            </w:tcMar>
          </w:tcPr>
          <w:p w14:paraId="3B3AE47B" w14:textId="77777777" w:rsidR="007E4B54" w:rsidRDefault="00C074B0">
            <w:pPr>
              <w:widowControl w:val="0"/>
              <w:pBdr>
                <w:top w:val="nil"/>
                <w:left w:val="nil"/>
                <w:bottom w:val="nil"/>
                <w:right w:val="nil"/>
                <w:between w:val="nil"/>
              </w:pBdr>
              <w:spacing w:line="360" w:lineRule="auto"/>
              <w:jc w:val="center"/>
            </w:pPr>
            <w:r>
              <w:t>Brand Perception</w:t>
            </w:r>
          </w:p>
        </w:tc>
        <w:tc>
          <w:tcPr>
            <w:tcW w:w="3120" w:type="dxa"/>
            <w:shd w:val="clear" w:color="auto" w:fill="auto"/>
            <w:tcMar>
              <w:top w:w="100" w:type="dxa"/>
              <w:left w:w="100" w:type="dxa"/>
              <w:bottom w:w="100" w:type="dxa"/>
              <w:right w:w="100" w:type="dxa"/>
            </w:tcMar>
          </w:tcPr>
          <w:p w14:paraId="3B3AE47C" w14:textId="77777777" w:rsidR="007E4B54" w:rsidRDefault="00C074B0">
            <w:pPr>
              <w:widowControl w:val="0"/>
              <w:pBdr>
                <w:top w:val="nil"/>
                <w:left w:val="nil"/>
                <w:bottom w:val="nil"/>
                <w:right w:val="nil"/>
                <w:between w:val="nil"/>
              </w:pBdr>
              <w:spacing w:line="360" w:lineRule="auto"/>
              <w:jc w:val="center"/>
            </w:pPr>
            <w:r>
              <w:t>Symbol of luxury and elegance, exceptional service standards, luxurious amenities</w:t>
            </w:r>
          </w:p>
        </w:tc>
        <w:tc>
          <w:tcPr>
            <w:tcW w:w="3120" w:type="dxa"/>
            <w:shd w:val="clear" w:color="auto" w:fill="auto"/>
            <w:tcMar>
              <w:top w:w="100" w:type="dxa"/>
              <w:left w:w="100" w:type="dxa"/>
              <w:bottom w:w="100" w:type="dxa"/>
              <w:right w:w="100" w:type="dxa"/>
            </w:tcMar>
          </w:tcPr>
          <w:p w14:paraId="3B3AE47D" w14:textId="77777777" w:rsidR="007E4B54" w:rsidRDefault="00C074B0">
            <w:pPr>
              <w:widowControl w:val="0"/>
              <w:pBdr>
                <w:top w:val="nil"/>
                <w:left w:val="nil"/>
                <w:bottom w:val="nil"/>
                <w:right w:val="nil"/>
                <w:between w:val="nil"/>
              </w:pBdr>
              <w:spacing w:line="360" w:lineRule="auto"/>
              <w:jc w:val="center"/>
            </w:pPr>
            <w:r>
              <w:t>Reliable and affordable, good value for money, no-frills approach</w:t>
            </w:r>
          </w:p>
        </w:tc>
      </w:tr>
    </w:tbl>
    <w:p w14:paraId="3B3AE47F" w14:textId="77777777" w:rsidR="007E4B54" w:rsidRDefault="007E4B54">
      <w:pPr>
        <w:spacing w:line="360" w:lineRule="auto"/>
      </w:pPr>
    </w:p>
    <w:p w14:paraId="3B3AE480" w14:textId="77777777" w:rsidR="007E4B54" w:rsidRDefault="00C074B0">
      <w:pPr>
        <w:pStyle w:val="Heading3"/>
        <w:spacing w:line="360" w:lineRule="auto"/>
        <w:jc w:val="both"/>
      </w:pPr>
      <w:bookmarkStart w:id="13" w:name="_heading=h.2s8eyo1" w:colFirst="0" w:colLast="0"/>
      <w:bookmarkEnd w:id="13"/>
      <w:r>
        <w:t>Comparison:</w:t>
      </w:r>
    </w:p>
    <w:p w14:paraId="3B3AE481" w14:textId="77777777" w:rsidR="007E4B54" w:rsidRDefault="00C074B0">
      <w:pPr>
        <w:spacing w:line="360" w:lineRule="auto"/>
        <w:jc w:val="both"/>
      </w:pPr>
      <w:r>
        <w:t>Travelodge and Shangri-La each have their own specialties and market niches in which they compete. Wealthy guests are drawn to Shangri-La because of its luxurious amenities, top-notch service, and prominent locations in major international cities. Conversely, Travelodge dominates the low-cost market thanks to its straightforward, reasonably priced lodging options, which appeal to a wide range of frugal travelers, especially those in the UK. Whereas Travelodge is regarded for its simplicity and pragmatics, S</w:t>
      </w:r>
      <w:r>
        <w:t>hangri-La is known for its secluded location and luxury, enabling both to effectively communicate with their different target populations.</w:t>
      </w:r>
    </w:p>
    <w:p w14:paraId="3B3AE482" w14:textId="77777777" w:rsidR="007E4B54" w:rsidRDefault="007E4B54">
      <w:pPr>
        <w:spacing w:line="360" w:lineRule="auto"/>
        <w:jc w:val="both"/>
      </w:pPr>
    </w:p>
    <w:p w14:paraId="3B3AE483" w14:textId="77777777" w:rsidR="007E4B54" w:rsidRDefault="00C074B0">
      <w:pPr>
        <w:pStyle w:val="Heading2"/>
        <w:spacing w:line="360" w:lineRule="auto"/>
        <w:jc w:val="both"/>
      </w:pPr>
      <w:bookmarkStart w:id="14" w:name="_heading=h.17dp8vu" w:colFirst="0" w:colLast="0"/>
      <w:bookmarkEnd w:id="14"/>
      <w:r>
        <w:t>Growth Potential</w:t>
      </w:r>
    </w:p>
    <w:p w14:paraId="3B3AE484" w14:textId="77777777" w:rsidR="007E4B54" w:rsidRDefault="00C074B0">
      <w:pPr>
        <w:pStyle w:val="Heading3"/>
        <w:spacing w:line="360" w:lineRule="auto"/>
        <w:jc w:val="both"/>
      </w:pPr>
      <w:bookmarkStart w:id="15" w:name="_heading=h.3rdcrjn" w:colFirst="0" w:colLast="0"/>
      <w:bookmarkEnd w:id="15"/>
      <w:r>
        <w:t>Shangri-La Hotels:</w:t>
      </w:r>
    </w:p>
    <w:p w14:paraId="3B3AE485" w14:textId="77777777" w:rsidR="007E4B54" w:rsidRDefault="00C074B0">
      <w:pPr>
        <w:spacing w:line="360" w:lineRule="auto"/>
        <w:jc w:val="both"/>
      </w:pPr>
      <w:r>
        <w:t>Strategies for Expansion:</w:t>
      </w:r>
    </w:p>
    <w:p w14:paraId="3B3AE486" w14:textId="77777777" w:rsidR="007E4B54" w:rsidRDefault="00C074B0">
      <w:pPr>
        <w:spacing w:line="360" w:lineRule="auto"/>
        <w:jc w:val="both"/>
      </w:pPr>
      <w:r>
        <w:t xml:space="preserve">Shangri-La is working to increase its presence worldwide, especially in developing Asian and Middle Eastern markets. The business is also looking for prospects in upscale resorts and secondary cities. The company is also looking for opportunities in secondary cities and posh resorts. Additionally, it is spending money on cutting-edge technology to improve visitor experiences and optimize operations. </w:t>
      </w:r>
    </w:p>
    <w:p w14:paraId="3B3AE487" w14:textId="77777777" w:rsidR="007E4B54" w:rsidRDefault="00C074B0">
      <w:pPr>
        <w:spacing w:line="360" w:lineRule="auto"/>
        <w:jc w:val="both"/>
      </w:pPr>
      <w:r>
        <w:t>Market Opportunities:</w:t>
      </w:r>
    </w:p>
    <w:p w14:paraId="3B3AE488" w14:textId="77777777" w:rsidR="007E4B54" w:rsidRDefault="00C074B0">
      <w:pPr>
        <w:spacing w:line="360" w:lineRule="auto"/>
        <w:jc w:val="both"/>
      </w:pPr>
      <w:r>
        <w:lastRenderedPageBreak/>
        <w:t>As the lower middle class grows and becomes more affluent, there is tremendous room for Expansion in  China, India, and Southeast Asia.  Potential revenues are further strengthened in these locations by company aviation and global travel growth.</w:t>
      </w:r>
    </w:p>
    <w:p w14:paraId="3B3AE489" w14:textId="77777777" w:rsidR="007E4B54" w:rsidRDefault="00C074B0">
      <w:pPr>
        <w:spacing w:line="360" w:lineRule="auto"/>
        <w:jc w:val="both"/>
      </w:pPr>
      <w:r>
        <w:t>Barriers to Growth:</w:t>
      </w:r>
    </w:p>
    <w:p w14:paraId="3B3AE48A" w14:textId="77777777" w:rsidR="007E4B54" w:rsidRDefault="00C074B0">
      <w:pPr>
        <w:spacing w:line="360" w:lineRule="auto"/>
        <w:jc w:val="both"/>
      </w:pPr>
      <w:r>
        <w:t>Obstacles to Expansion include elevated running expenses, recessions impacting high-end consumer expenditure, and fierce rivalry among high-end hotel chains.  Significant dangers might also arise from political conflicts and regulatory obstacles in some areas.</w:t>
      </w:r>
    </w:p>
    <w:p w14:paraId="3B3AE48B" w14:textId="77777777" w:rsidR="007E4B54" w:rsidRDefault="00C074B0">
      <w:pPr>
        <w:pStyle w:val="Heading3"/>
        <w:spacing w:line="360" w:lineRule="auto"/>
        <w:jc w:val="both"/>
      </w:pPr>
      <w:bookmarkStart w:id="16" w:name="_heading=h.26in1rg" w:colFirst="0" w:colLast="0"/>
      <w:bookmarkEnd w:id="16"/>
      <w:r>
        <w:t>Travelodge Hotels:</w:t>
      </w:r>
    </w:p>
    <w:p w14:paraId="3B3AE48C" w14:textId="77777777" w:rsidR="007E4B54" w:rsidRDefault="00C074B0">
      <w:pPr>
        <w:spacing w:line="360" w:lineRule="auto"/>
        <w:jc w:val="both"/>
      </w:pPr>
      <w:r>
        <w:t>Strategies for Expansion:</w:t>
      </w:r>
    </w:p>
    <w:p w14:paraId="3B3AE48D" w14:textId="77777777" w:rsidR="007E4B54" w:rsidRDefault="00C074B0">
      <w:pPr>
        <w:spacing w:line="360" w:lineRule="auto"/>
        <w:jc w:val="both"/>
      </w:pPr>
      <w:r>
        <w:t>Travelodge prioritizes growing the number of hotels in popular tourist sites and urban areas, focusing on the United Kingdom and the Continental. They have been looking into franchise options to expand their market reach and quicken their progress.</w:t>
      </w:r>
    </w:p>
    <w:p w14:paraId="3B3AE48E" w14:textId="77777777" w:rsidR="007E4B54" w:rsidRDefault="00C074B0">
      <w:pPr>
        <w:spacing w:line="360" w:lineRule="auto"/>
        <w:jc w:val="both"/>
      </w:pPr>
      <w:r>
        <w:t>Market Opportunities:</w:t>
      </w:r>
    </w:p>
    <w:p w14:paraId="3B3AE48F" w14:textId="77777777" w:rsidR="007E4B54" w:rsidRDefault="00C074B0">
      <w:pPr>
        <w:spacing w:line="360" w:lineRule="auto"/>
        <w:jc w:val="both"/>
      </w:pPr>
      <w:r>
        <w:t>The market for inexpensive travel is still expanding due to a rise in domestic flight prices and a rise in cost-conscious passengers. The growing popularity of staycations offers Travelodge and other low-cost lodging options a big chance.</w:t>
      </w:r>
    </w:p>
    <w:p w14:paraId="3B3AE490" w14:textId="77777777" w:rsidR="007E4B54" w:rsidRDefault="00C074B0">
      <w:pPr>
        <w:spacing w:line="360" w:lineRule="auto"/>
        <w:jc w:val="both"/>
      </w:pPr>
      <w:r>
        <w:t>Barriers to Growth:</w:t>
      </w:r>
    </w:p>
    <w:p w14:paraId="3B3AE491" w14:textId="77777777" w:rsidR="007E4B54" w:rsidRDefault="00C074B0">
      <w:pPr>
        <w:spacing w:line="360" w:lineRule="auto"/>
        <w:jc w:val="both"/>
      </w:pPr>
      <w:r>
        <w:t>Potential obstacles can include competing from other low-cost hotel operators and other lodging options like Airbnb, saturation of the markets in essential areas, and economic slumps that affect travel expenses. Shifting customer preferences may also impact demand, favoring more customized and immersive experiences.</w:t>
      </w:r>
    </w:p>
    <w:p w14:paraId="3B3AE492" w14:textId="77777777" w:rsidR="007E4B54" w:rsidRDefault="007E4B54">
      <w:pPr>
        <w:spacing w:line="360" w:lineRule="auto"/>
      </w:pPr>
    </w:p>
    <w:p w14:paraId="3B3AE493" w14:textId="77777777" w:rsidR="007E4B54" w:rsidRDefault="007E4B54">
      <w:pPr>
        <w:spacing w:line="360" w:lineRule="auto"/>
      </w:pP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E4B54" w14:paraId="3B3AE497" w14:textId="77777777">
        <w:tc>
          <w:tcPr>
            <w:tcW w:w="3120" w:type="dxa"/>
            <w:shd w:val="clear" w:color="auto" w:fill="auto"/>
            <w:tcMar>
              <w:top w:w="100" w:type="dxa"/>
              <w:left w:w="100" w:type="dxa"/>
              <w:bottom w:w="100" w:type="dxa"/>
              <w:right w:w="100" w:type="dxa"/>
            </w:tcMar>
          </w:tcPr>
          <w:p w14:paraId="3B3AE494" w14:textId="77777777" w:rsidR="007E4B54" w:rsidRDefault="00C074B0">
            <w:pPr>
              <w:widowControl w:val="0"/>
              <w:pBdr>
                <w:top w:val="nil"/>
                <w:left w:val="nil"/>
                <w:bottom w:val="nil"/>
                <w:right w:val="nil"/>
                <w:between w:val="nil"/>
              </w:pBdr>
              <w:spacing w:line="360" w:lineRule="auto"/>
              <w:jc w:val="center"/>
              <w:rPr>
                <w:b/>
              </w:rPr>
            </w:pPr>
            <w:r>
              <w:rPr>
                <w:b/>
              </w:rPr>
              <w:t>Aspect</w:t>
            </w:r>
          </w:p>
        </w:tc>
        <w:tc>
          <w:tcPr>
            <w:tcW w:w="3120" w:type="dxa"/>
            <w:shd w:val="clear" w:color="auto" w:fill="auto"/>
            <w:tcMar>
              <w:top w:w="100" w:type="dxa"/>
              <w:left w:w="100" w:type="dxa"/>
              <w:bottom w:w="100" w:type="dxa"/>
              <w:right w:w="100" w:type="dxa"/>
            </w:tcMar>
          </w:tcPr>
          <w:p w14:paraId="3B3AE495" w14:textId="77777777" w:rsidR="007E4B54" w:rsidRDefault="00C074B0">
            <w:pPr>
              <w:widowControl w:val="0"/>
              <w:pBdr>
                <w:top w:val="nil"/>
                <w:left w:val="nil"/>
                <w:bottom w:val="nil"/>
                <w:right w:val="nil"/>
                <w:between w:val="nil"/>
              </w:pBdr>
              <w:spacing w:line="360" w:lineRule="auto"/>
              <w:jc w:val="center"/>
              <w:rPr>
                <w:b/>
              </w:rPr>
            </w:pPr>
            <w:r>
              <w:rPr>
                <w:b/>
              </w:rPr>
              <w:t>Shangri-La Hotels</w:t>
            </w:r>
          </w:p>
        </w:tc>
        <w:tc>
          <w:tcPr>
            <w:tcW w:w="3120" w:type="dxa"/>
            <w:shd w:val="clear" w:color="auto" w:fill="auto"/>
            <w:tcMar>
              <w:top w:w="100" w:type="dxa"/>
              <w:left w:w="100" w:type="dxa"/>
              <w:bottom w:w="100" w:type="dxa"/>
              <w:right w:w="100" w:type="dxa"/>
            </w:tcMar>
          </w:tcPr>
          <w:p w14:paraId="3B3AE496" w14:textId="77777777" w:rsidR="007E4B54" w:rsidRDefault="00C074B0">
            <w:pPr>
              <w:widowControl w:val="0"/>
              <w:pBdr>
                <w:top w:val="nil"/>
                <w:left w:val="nil"/>
                <w:bottom w:val="nil"/>
                <w:right w:val="nil"/>
                <w:between w:val="nil"/>
              </w:pBdr>
              <w:spacing w:line="360" w:lineRule="auto"/>
              <w:jc w:val="center"/>
              <w:rPr>
                <w:b/>
              </w:rPr>
            </w:pPr>
            <w:r>
              <w:rPr>
                <w:b/>
              </w:rPr>
              <w:t>Travelodge Hotels</w:t>
            </w:r>
          </w:p>
        </w:tc>
      </w:tr>
      <w:tr w:rsidR="007E4B54" w14:paraId="3B3AE49B" w14:textId="77777777">
        <w:tc>
          <w:tcPr>
            <w:tcW w:w="3120" w:type="dxa"/>
            <w:shd w:val="clear" w:color="auto" w:fill="auto"/>
            <w:tcMar>
              <w:top w:w="100" w:type="dxa"/>
              <w:left w:w="100" w:type="dxa"/>
              <w:bottom w:w="100" w:type="dxa"/>
              <w:right w:w="100" w:type="dxa"/>
            </w:tcMar>
          </w:tcPr>
          <w:p w14:paraId="3B3AE498" w14:textId="77777777" w:rsidR="007E4B54" w:rsidRDefault="00C074B0">
            <w:pPr>
              <w:spacing w:line="360" w:lineRule="auto"/>
              <w:jc w:val="center"/>
            </w:pPr>
            <w:r>
              <w:t>Strategies for Expansion</w:t>
            </w:r>
          </w:p>
        </w:tc>
        <w:tc>
          <w:tcPr>
            <w:tcW w:w="3120" w:type="dxa"/>
            <w:shd w:val="clear" w:color="auto" w:fill="auto"/>
            <w:tcMar>
              <w:top w:w="100" w:type="dxa"/>
              <w:left w:w="100" w:type="dxa"/>
              <w:bottom w:w="100" w:type="dxa"/>
              <w:right w:w="100" w:type="dxa"/>
            </w:tcMar>
          </w:tcPr>
          <w:p w14:paraId="3B3AE499" w14:textId="77777777" w:rsidR="007E4B54" w:rsidRDefault="00C074B0">
            <w:pPr>
              <w:widowControl w:val="0"/>
              <w:pBdr>
                <w:top w:val="nil"/>
                <w:left w:val="nil"/>
                <w:bottom w:val="nil"/>
                <w:right w:val="nil"/>
                <w:between w:val="nil"/>
              </w:pBdr>
              <w:spacing w:line="360" w:lineRule="auto"/>
              <w:jc w:val="center"/>
            </w:pPr>
            <w:r>
              <w:t>Expanding in emerging markets (Asia, Middle East) and luxury resorts</w:t>
            </w:r>
          </w:p>
        </w:tc>
        <w:tc>
          <w:tcPr>
            <w:tcW w:w="3120" w:type="dxa"/>
            <w:shd w:val="clear" w:color="auto" w:fill="auto"/>
            <w:tcMar>
              <w:top w:w="100" w:type="dxa"/>
              <w:left w:w="100" w:type="dxa"/>
              <w:bottom w:w="100" w:type="dxa"/>
              <w:right w:w="100" w:type="dxa"/>
            </w:tcMar>
          </w:tcPr>
          <w:p w14:paraId="3B3AE49A" w14:textId="77777777" w:rsidR="007E4B54" w:rsidRDefault="00C074B0">
            <w:pPr>
              <w:widowControl w:val="0"/>
              <w:pBdr>
                <w:top w:val="nil"/>
                <w:left w:val="nil"/>
                <w:bottom w:val="nil"/>
                <w:right w:val="nil"/>
                <w:between w:val="nil"/>
              </w:pBdr>
              <w:spacing w:line="360" w:lineRule="auto"/>
              <w:jc w:val="center"/>
            </w:pPr>
            <w:r>
              <w:t>Expanding in key urban centers and tourist destinations, with a focus on Europe</w:t>
            </w:r>
          </w:p>
        </w:tc>
      </w:tr>
      <w:tr w:rsidR="007E4B54" w14:paraId="3B3AE49F" w14:textId="77777777">
        <w:tc>
          <w:tcPr>
            <w:tcW w:w="3120" w:type="dxa"/>
            <w:shd w:val="clear" w:color="auto" w:fill="auto"/>
            <w:tcMar>
              <w:top w:w="100" w:type="dxa"/>
              <w:left w:w="100" w:type="dxa"/>
              <w:bottom w:w="100" w:type="dxa"/>
              <w:right w:w="100" w:type="dxa"/>
            </w:tcMar>
          </w:tcPr>
          <w:p w14:paraId="3B3AE49C" w14:textId="77777777" w:rsidR="007E4B54" w:rsidRDefault="00C074B0">
            <w:pPr>
              <w:spacing w:line="360" w:lineRule="auto"/>
              <w:jc w:val="center"/>
            </w:pPr>
            <w:r>
              <w:t>Market Opportunities</w:t>
            </w:r>
          </w:p>
        </w:tc>
        <w:tc>
          <w:tcPr>
            <w:tcW w:w="3120" w:type="dxa"/>
            <w:shd w:val="clear" w:color="auto" w:fill="auto"/>
            <w:tcMar>
              <w:top w:w="100" w:type="dxa"/>
              <w:left w:w="100" w:type="dxa"/>
              <w:bottom w:w="100" w:type="dxa"/>
              <w:right w:w="100" w:type="dxa"/>
            </w:tcMar>
          </w:tcPr>
          <w:p w14:paraId="3B3AE49D" w14:textId="77777777" w:rsidR="007E4B54" w:rsidRDefault="00C074B0">
            <w:pPr>
              <w:widowControl w:val="0"/>
              <w:pBdr>
                <w:top w:val="nil"/>
                <w:left w:val="nil"/>
                <w:bottom w:val="nil"/>
                <w:right w:val="nil"/>
                <w:between w:val="nil"/>
              </w:pBdr>
              <w:spacing w:line="360" w:lineRule="auto"/>
              <w:jc w:val="center"/>
            </w:pPr>
            <w:r>
              <w:t xml:space="preserve">High growth potential in China, India, and Southeast Asia due to rising middle </w:t>
            </w:r>
            <w:r>
              <w:lastRenderedPageBreak/>
              <w:t>class</w:t>
            </w:r>
          </w:p>
        </w:tc>
        <w:tc>
          <w:tcPr>
            <w:tcW w:w="3120" w:type="dxa"/>
            <w:shd w:val="clear" w:color="auto" w:fill="auto"/>
            <w:tcMar>
              <w:top w:w="100" w:type="dxa"/>
              <w:left w:w="100" w:type="dxa"/>
              <w:bottom w:w="100" w:type="dxa"/>
              <w:right w:w="100" w:type="dxa"/>
            </w:tcMar>
          </w:tcPr>
          <w:p w14:paraId="3B3AE49E" w14:textId="77777777" w:rsidR="007E4B54" w:rsidRDefault="00C074B0">
            <w:pPr>
              <w:widowControl w:val="0"/>
              <w:pBdr>
                <w:top w:val="nil"/>
                <w:left w:val="nil"/>
                <w:bottom w:val="nil"/>
                <w:right w:val="nil"/>
                <w:between w:val="nil"/>
              </w:pBdr>
              <w:spacing w:line="360" w:lineRule="auto"/>
              <w:jc w:val="center"/>
            </w:pPr>
            <w:r>
              <w:lastRenderedPageBreak/>
              <w:t xml:space="preserve">Growing budget travel market, increased domestic travel, franchising </w:t>
            </w:r>
            <w:r>
              <w:lastRenderedPageBreak/>
              <w:t>opportunities</w:t>
            </w:r>
          </w:p>
        </w:tc>
      </w:tr>
      <w:tr w:rsidR="007E4B54" w14:paraId="3B3AE4A3" w14:textId="77777777">
        <w:tc>
          <w:tcPr>
            <w:tcW w:w="3120" w:type="dxa"/>
            <w:shd w:val="clear" w:color="auto" w:fill="auto"/>
            <w:tcMar>
              <w:top w:w="100" w:type="dxa"/>
              <w:left w:w="100" w:type="dxa"/>
              <w:bottom w:w="100" w:type="dxa"/>
              <w:right w:w="100" w:type="dxa"/>
            </w:tcMar>
          </w:tcPr>
          <w:p w14:paraId="3B3AE4A0" w14:textId="77777777" w:rsidR="007E4B54" w:rsidRDefault="00C074B0">
            <w:pPr>
              <w:spacing w:line="360" w:lineRule="auto"/>
              <w:jc w:val="center"/>
            </w:pPr>
            <w:r>
              <w:lastRenderedPageBreak/>
              <w:t>Barriers to Growth</w:t>
            </w:r>
          </w:p>
        </w:tc>
        <w:tc>
          <w:tcPr>
            <w:tcW w:w="3120" w:type="dxa"/>
            <w:shd w:val="clear" w:color="auto" w:fill="auto"/>
            <w:tcMar>
              <w:top w:w="100" w:type="dxa"/>
              <w:left w:w="100" w:type="dxa"/>
              <w:bottom w:w="100" w:type="dxa"/>
              <w:right w:w="100" w:type="dxa"/>
            </w:tcMar>
          </w:tcPr>
          <w:p w14:paraId="3B3AE4A1" w14:textId="77777777" w:rsidR="007E4B54" w:rsidRDefault="00C074B0">
            <w:pPr>
              <w:widowControl w:val="0"/>
              <w:pBdr>
                <w:top w:val="nil"/>
                <w:left w:val="nil"/>
                <w:bottom w:val="nil"/>
                <w:right w:val="nil"/>
                <w:between w:val="nil"/>
              </w:pBdr>
              <w:spacing w:line="360" w:lineRule="auto"/>
              <w:jc w:val="center"/>
            </w:pPr>
            <w:r>
              <w:t>High operational costs, economic downturns, intense competition</w:t>
            </w:r>
          </w:p>
        </w:tc>
        <w:tc>
          <w:tcPr>
            <w:tcW w:w="3120" w:type="dxa"/>
            <w:shd w:val="clear" w:color="auto" w:fill="auto"/>
            <w:tcMar>
              <w:top w:w="100" w:type="dxa"/>
              <w:left w:w="100" w:type="dxa"/>
              <w:bottom w:w="100" w:type="dxa"/>
              <w:right w:w="100" w:type="dxa"/>
            </w:tcMar>
          </w:tcPr>
          <w:p w14:paraId="3B3AE4A2" w14:textId="77777777" w:rsidR="007E4B54" w:rsidRDefault="00C074B0">
            <w:pPr>
              <w:widowControl w:val="0"/>
              <w:pBdr>
                <w:top w:val="nil"/>
                <w:left w:val="nil"/>
                <w:bottom w:val="nil"/>
                <w:right w:val="nil"/>
                <w:between w:val="nil"/>
              </w:pBdr>
              <w:spacing w:line="360" w:lineRule="auto"/>
              <w:jc w:val="center"/>
            </w:pPr>
            <w:r>
              <w:t>Market saturation, economic downturns impacting travel budgets, competition from budget hotel chains and alternatives like Airbnb</w:t>
            </w:r>
          </w:p>
        </w:tc>
      </w:tr>
    </w:tbl>
    <w:p w14:paraId="3B3AE4A4" w14:textId="77777777" w:rsidR="007E4B54" w:rsidRDefault="007E4B54">
      <w:pPr>
        <w:spacing w:line="360" w:lineRule="auto"/>
      </w:pPr>
    </w:p>
    <w:p w14:paraId="3B3AE4A5" w14:textId="77777777" w:rsidR="007E4B54" w:rsidRDefault="00C074B0">
      <w:pPr>
        <w:pStyle w:val="Heading3"/>
        <w:spacing w:line="360" w:lineRule="auto"/>
        <w:jc w:val="both"/>
      </w:pPr>
      <w:bookmarkStart w:id="17" w:name="_heading=h.lnxbz9" w:colFirst="0" w:colLast="0"/>
      <w:bookmarkEnd w:id="17"/>
      <w:r>
        <w:t>Comparison:</w:t>
      </w:r>
    </w:p>
    <w:p w14:paraId="3B3AE4A6" w14:textId="77777777" w:rsidR="007E4B54" w:rsidRDefault="00C074B0">
      <w:pPr>
        <w:spacing w:line="360" w:lineRule="auto"/>
        <w:jc w:val="both"/>
      </w:pPr>
      <w:r>
        <w:t>Shangri-La and Travelodge exhibit potential growth prospects, albeit they operate in distinct market niches. The core of Shangri-La's business plan is to take advantage of the increasing wealth in developing luxury markets such as China and India by growing there. In the meantime, Travelodge wants to take advantage of the growing market for low-cost lodging, especially in Europe, by growing its footprint in important cities and looking into franchising possibilities. On the other hand, Travelodge has to dea</w:t>
      </w:r>
      <w:r>
        <w:t>l with market oversupply and economic changes that affect travel plans, while Shangri-La has obstacles like costly operational expenses and fierce rivalry in the luxury class. Notwithstanding these obstacles, both businesses are in a strong position to capitalize on their unique advantages and grasp growth prospects.</w:t>
      </w:r>
    </w:p>
    <w:p w14:paraId="3B3AE4A7" w14:textId="77777777" w:rsidR="007E4B54" w:rsidRDefault="007E4B54">
      <w:pPr>
        <w:spacing w:line="360" w:lineRule="auto"/>
        <w:jc w:val="both"/>
      </w:pPr>
    </w:p>
    <w:p w14:paraId="3B3AE4A8" w14:textId="77777777" w:rsidR="007E4B54" w:rsidRDefault="00C074B0">
      <w:pPr>
        <w:pStyle w:val="Heading2"/>
        <w:spacing w:line="360" w:lineRule="auto"/>
        <w:jc w:val="both"/>
      </w:pPr>
      <w:bookmarkStart w:id="18" w:name="_heading=h.35nkun2" w:colFirst="0" w:colLast="0"/>
      <w:bookmarkEnd w:id="18"/>
      <w:r>
        <w:t>Financial Commitment to CSR</w:t>
      </w:r>
    </w:p>
    <w:p w14:paraId="3B3AE4A9" w14:textId="77777777" w:rsidR="007E4B54" w:rsidRDefault="00C074B0">
      <w:pPr>
        <w:pStyle w:val="Heading3"/>
        <w:spacing w:line="360" w:lineRule="auto"/>
        <w:jc w:val="both"/>
      </w:pPr>
      <w:bookmarkStart w:id="19" w:name="_heading=h.1ksv4uv" w:colFirst="0" w:colLast="0"/>
      <w:bookmarkEnd w:id="19"/>
      <w:r>
        <w:t>Shangri-La Hotels:</w:t>
      </w:r>
    </w:p>
    <w:p w14:paraId="3B3AE4AA" w14:textId="77777777" w:rsidR="007E4B54" w:rsidRDefault="00C074B0">
      <w:pPr>
        <w:spacing w:line="360" w:lineRule="auto"/>
        <w:jc w:val="both"/>
      </w:pPr>
      <w:r>
        <w:t>Sustainability Practises:</w:t>
      </w:r>
    </w:p>
    <w:p w14:paraId="3B3AE4AB" w14:textId="77777777" w:rsidR="007E4B54" w:rsidRDefault="00C074B0">
      <w:pPr>
        <w:spacing w:line="360" w:lineRule="auto"/>
        <w:jc w:val="both"/>
      </w:pPr>
      <w:r>
        <w:t>With a focus on preserving the planet, Shangri-La has implemented programs to reduce waste, source materials sustainably, and construct energy-efficient structures. They are also engaged in international environmental projects dedicated to reaching carbon neutrality.</w:t>
      </w:r>
    </w:p>
    <w:p w14:paraId="3B3AE4AC" w14:textId="77777777" w:rsidR="007E4B54" w:rsidRDefault="00C074B0">
      <w:pPr>
        <w:spacing w:line="360" w:lineRule="auto"/>
        <w:jc w:val="both"/>
      </w:pPr>
      <w:r>
        <w:t>Community Engagement:</w:t>
      </w:r>
    </w:p>
    <w:p w14:paraId="3B3AE4AD" w14:textId="77777777" w:rsidR="007E4B54" w:rsidRDefault="00C074B0">
      <w:pPr>
        <w:spacing w:line="360" w:lineRule="auto"/>
        <w:jc w:val="both"/>
      </w:pPr>
      <w:r>
        <w:t>The business supports regional efforts in hiring, health care, and school by being involved in a number of charitable initiatives. Furthermore, they engage in partnerships with nearby communities to advance traditions of culture and tourism, guaranteeing long-term economic gains.</w:t>
      </w:r>
    </w:p>
    <w:p w14:paraId="3B3AE4AE" w14:textId="77777777" w:rsidR="007E4B54" w:rsidRDefault="00C074B0">
      <w:pPr>
        <w:spacing w:line="360" w:lineRule="auto"/>
        <w:jc w:val="both"/>
      </w:pPr>
      <w:r>
        <w:lastRenderedPageBreak/>
        <w:t>Ethical Business Practises: Shangri-La upholds the highest moral standards, emphasizing inclusivity, diversity, and fair work practices. They maintain adherence to wage laws and ethical standards by routinely conducting audits and educational programs.</w:t>
      </w:r>
    </w:p>
    <w:p w14:paraId="3B3AE4AF" w14:textId="77777777" w:rsidR="007E4B54" w:rsidRDefault="00C074B0">
      <w:pPr>
        <w:pStyle w:val="Heading3"/>
        <w:spacing w:line="360" w:lineRule="auto"/>
        <w:jc w:val="both"/>
      </w:pPr>
      <w:bookmarkStart w:id="20" w:name="_heading=h.44sinio" w:colFirst="0" w:colLast="0"/>
      <w:bookmarkEnd w:id="20"/>
      <w:r>
        <w:t>Travelodge Hotels:</w:t>
      </w:r>
    </w:p>
    <w:p w14:paraId="3B3AE4B0" w14:textId="77777777" w:rsidR="007E4B54" w:rsidRDefault="00C074B0">
      <w:pPr>
        <w:spacing w:line="360" w:lineRule="auto"/>
        <w:jc w:val="both"/>
      </w:pPr>
      <w:r>
        <w:t>Sustainability Practises:</w:t>
      </w:r>
    </w:p>
    <w:p w14:paraId="3B3AE4B1" w14:textId="77777777" w:rsidR="007E4B54" w:rsidRDefault="00C074B0">
      <w:pPr>
        <w:spacing w:line="360" w:lineRule="auto"/>
        <w:jc w:val="both"/>
      </w:pPr>
      <w:r>
        <w:t>Travelodge encourages environmentally friendly travel choices for its visitors and employs trash minimization and energy-saving techniques. They also want to use more significant amounts of green energy on all their property to reduce the earth's impact.</w:t>
      </w:r>
    </w:p>
    <w:p w14:paraId="3B3AE4B2" w14:textId="77777777" w:rsidR="007E4B54" w:rsidRDefault="00C074B0">
      <w:pPr>
        <w:spacing w:line="360" w:lineRule="auto"/>
        <w:jc w:val="both"/>
      </w:pPr>
      <w:r>
        <w:t>Community Engagement:</w:t>
      </w:r>
    </w:p>
    <w:p w14:paraId="3B3AE4B3" w14:textId="77777777" w:rsidR="007E4B54" w:rsidRDefault="00C074B0">
      <w:pPr>
        <w:spacing w:line="360" w:lineRule="auto"/>
        <w:jc w:val="both"/>
      </w:pPr>
      <w:r>
        <w:t>The corporation prioritizes social services and schooling while supporting neighborhood initiatives and nonprofit connections. Travelodge also collaborates with nearby companies to promote economic growth and open up job possibilities in the communities where it operates.</w:t>
      </w:r>
    </w:p>
    <w:p w14:paraId="3B3AE4B4" w14:textId="77777777" w:rsidR="007E4B54" w:rsidRDefault="00C074B0">
      <w:pPr>
        <w:spacing w:line="360" w:lineRule="auto"/>
        <w:jc w:val="both"/>
      </w:pPr>
      <w:r>
        <w:t>Ethical Business Practises:</w:t>
      </w:r>
    </w:p>
    <w:p w14:paraId="3B3AE4B5" w14:textId="77777777" w:rsidR="007E4B54" w:rsidRDefault="00C074B0">
      <w:pPr>
        <w:spacing w:line="360" w:lineRule="auto"/>
        <w:jc w:val="both"/>
      </w:pPr>
      <w:r>
        <w:t>Travelodge is dedicated to moral corporate activity, which includes diversity, fair labor standards, and openness. They have implemented strict rules and instruction initiatives to guarantee moral behavior and adherence to all pertinent laws.</w:t>
      </w:r>
    </w:p>
    <w:p w14:paraId="3B3AE4B6" w14:textId="77777777" w:rsidR="007E4B54" w:rsidRDefault="00C074B0">
      <w:pPr>
        <w:pStyle w:val="Heading3"/>
        <w:spacing w:line="360" w:lineRule="auto"/>
        <w:jc w:val="both"/>
      </w:pPr>
      <w:bookmarkStart w:id="21" w:name="_heading=h.2jxsxqh" w:colFirst="0" w:colLast="0"/>
      <w:bookmarkEnd w:id="21"/>
      <w:r>
        <w:t>Comparison:</w:t>
      </w:r>
    </w:p>
    <w:p w14:paraId="3B3AE4B7" w14:textId="77777777" w:rsidR="007E4B54" w:rsidRDefault="00C074B0">
      <w:pPr>
        <w:spacing w:line="360" w:lineRule="auto"/>
        <w:jc w:val="both"/>
      </w:pPr>
      <w:r>
        <w:t>Shangri-La Hotels has shown a strong cash dedication to corporate social responsibility (CSR) by investing in sustainable practices, community involvement, and moral business conduct. The corporation supports the surrounding region with educational, medical, and cultural heritage projects and implements extensive environmental initiatives like lowering its emissions and encouraging sustainable procurement.  On the other hand, Travelodge Hotels takes a more practical approach to CSR, which is appropriate for</w:t>
      </w:r>
      <w:r>
        <w:t xml:space="preserve"> its lower-class clientele. Travelodge prioritizes waste minimization, energy savings, and community support through collaborations and altruistic endeavors. Both companies value openness and ethical labor standards, matching their CSR initiatives to their unique competitive advantages and financial standing.</w:t>
      </w:r>
    </w:p>
    <w:p w14:paraId="3B3AE4B8" w14:textId="77777777" w:rsidR="007E4B54" w:rsidRDefault="00C074B0">
      <w:pPr>
        <w:pStyle w:val="Heading2"/>
        <w:spacing w:line="360" w:lineRule="auto"/>
        <w:jc w:val="both"/>
      </w:pPr>
      <w:bookmarkStart w:id="22" w:name="_heading=h.4i7ojhp" w:colFirst="0" w:colLast="0"/>
      <w:bookmarkEnd w:id="22"/>
      <w:r>
        <w:t>Conclusion</w:t>
      </w:r>
    </w:p>
    <w:p w14:paraId="3B3AE4B9" w14:textId="77777777" w:rsidR="007E4B54" w:rsidRDefault="00C074B0">
      <w:pPr>
        <w:spacing w:line="360" w:lineRule="auto"/>
        <w:jc w:val="both"/>
      </w:pPr>
      <w:r>
        <w:t xml:space="preserve">This study compares the finance strategies of Travelodge Hotels and Shangri-La Hotels, highlighting the differences between the two companies that are indicative of the market sectors they serve.  Shangri-La maintains a prominent market position as a luxury brand by charging </w:t>
      </w:r>
      <w:r>
        <w:lastRenderedPageBreak/>
        <w:t>premium prices and offering extensive offerings that attract significant revenue. Its ability to grow will come from improving its luxury goods and entering new premium markets. With an emphasis on sustainable growth, community involvement, and principles of integrity, Shangri-La's strong CSR commitment enhances its brand even more.</w:t>
      </w:r>
    </w:p>
    <w:p w14:paraId="3B3AE4BA" w14:textId="77777777" w:rsidR="007E4B54" w:rsidRDefault="00C074B0">
      <w:pPr>
        <w:spacing w:line="360" w:lineRule="auto"/>
        <w:jc w:val="both"/>
      </w:pPr>
      <w:r>
        <w:t>On the other hand, Travelodge is a budget company that prioritizes cost and colossal volume. Its reasonable pricing and well-considered site selections are the main drivers of its revenue development. Despite its financial limitations, Travelodge is nevertheless dedicated to environmentalism and community assistance, even though its CSR initiatives are more practical.</w:t>
      </w:r>
    </w:p>
    <w:p w14:paraId="3B3AE4BB" w14:textId="77777777" w:rsidR="007E4B54" w:rsidRDefault="00C074B0">
      <w:pPr>
        <w:spacing w:line="360" w:lineRule="auto"/>
        <w:jc w:val="both"/>
      </w:pPr>
      <w:r>
        <w:t>Both businesses have effectively matched their financial capabilities and market positions with their strategies. Shangri-La's suggestion centers on growing into developing areas to increase brand awareness and diversify revenue. Developing the digital transition is essential for Travelodge to maintain its operational effectiveness and ability to compete. These strategic ideas seek to maintain market expansion and consistent cash flow by utilizing each company's unique capabilities.</w:t>
      </w:r>
    </w:p>
    <w:p w14:paraId="3B3AE4BC" w14:textId="77777777" w:rsidR="007E4B54" w:rsidRDefault="00C074B0">
      <w:pPr>
        <w:pStyle w:val="Heading2"/>
        <w:spacing w:line="360" w:lineRule="auto"/>
        <w:jc w:val="both"/>
      </w:pPr>
      <w:bookmarkStart w:id="23" w:name="_heading=h.igzu2rnxmpfj" w:colFirst="0" w:colLast="0"/>
      <w:bookmarkEnd w:id="23"/>
      <w:r>
        <w:t>Recommendations</w:t>
      </w:r>
    </w:p>
    <w:p w14:paraId="3B3AE4BD" w14:textId="77777777" w:rsidR="007E4B54" w:rsidRDefault="00C074B0">
      <w:pPr>
        <w:spacing w:line="360" w:lineRule="auto"/>
        <w:jc w:val="both"/>
      </w:pPr>
      <w:r>
        <w:t>Shangri-La Hotels:</w:t>
      </w:r>
    </w:p>
    <w:p w14:paraId="3B3AE4BE" w14:textId="77777777" w:rsidR="007E4B54" w:rsidRDefault="00C074B0">
      <w:pPr>
        <w:spacing w:line="360" w:lineRule="auto"/>
        <w:jc w:val="both"/>
      </w:pPr>
      <w:r>
        <w:t>Enter Up-and-Coming Luxury Markets:</w:t>
      </w:r>
    </w:p>
    <w:p w14:paraId="3B3AE4BF" w14:textId="77777777" w:rsidR="007E4B54" w:rsidRDefault="00C074B0">
      <w:pPr>
        <w:spacing w:line="360" w:lineRule="auto"/>
        <w:jc w:val="both"/>
      </w:pPr>
      <w:r>
        <w:t>Strategic expansion into burgeoning premium markets like Southeast Asia, Latin America, and Africa is a good idea for Shangri-La Hotels. Because of the growing demand for luxury lodging and higher disposable incomes, such areas offer huge unexplored prospects. These cultural and natural features can help create unique luxury experiences that appeal to affluent tourists and encourage steadfast brand loyalty.</w:t>
      </w:r>
    </w:p>
    <w:p w14:paraId="3B3AE4C0" w14:textId="77777777" w:rsidR="007E4B54" w:rsidRDefault="00C074B0">
      <w:pPr>
        <w:spacing w:line="360" w:lineRule="auto"/>
        <w:jc w:val="both"/>
      </w:pPr>
      <w:r>
        <w:t>Justification:</w:t>
      </w:r>
    </w:p>
    <w:p w14:paraId="3B3AE4C1" w14:textId="77777777" w:rsidR="007E4B54" w:rsidRDefault="00C074B0">
      <w:pPr>
        <w:spacing w:line="360" w:lineRule="auto"/>
        <w:jc w:val="both"/>
      </w:pPr>
      <w:r>
        <w:t>Market Potential: There are unexplored prospects for premium hospitality in emerging markets.</w:t>
      </w:r>
    </w:p>
    <w:p w14:paraId="3B3AE4C2" w14:textId="77777777" w:rsidR="007E4B54" w:rsidRDefault="00C074B0">
      <w:pPr>
        <w:spacing w:line="360" w:lineRule="auto"/>
        <w:jc w:val="both"/>
      </w:pPr>
      <w:r>
        <w:t>Diversification: Lessening dependence on well-established markets lowers the dangers connected to recessions.</w:t>
      </w:r>
    </w:p>
    <w:p w14:paraId="3B3AE4C3" w14:textId="77777777" w:rsidR="007E4B54" w:rsidRDefault="00C074B0">
      <w:pPr>
        <w:spacing w:line="360" w:lineRule="auto"/>
        <w:jc w:val="both"/>
      </w:pPr>
      <w:r>
        <w:t>Brand Growth: Improving brand awareness and adherence in previously untapped markets.</w:t>
      </w:r>
    </w:p>
    <w:p w14:paraId="3B3AE4C4" w14:textId="77777777" w:rsidR="007E4B54" w:rsidRDefault="00C074B0">
      <w:pPr>
        <w:spacing w:line="360" w:lineRule="auto"/>
        <w:jc w:val="both"/>
      </w:pPr>
      <w:r>
        <w:t>Travelodge Hotels:</w:t>
      </w:r>
    </w:p>
    <w:p w14:paraId="3B3AE4C5" w14:textId="77777777" w:rsidR="007E4B54" w:rsidRDefault="00C074B0">
      <w:pPr>
        <w:spacing w:line="360" w:lineRule="auto"/>
        <w:jc w:val="both"/>
      </w:pPr>
      <w:r>
        <w:t>Boost the Digital Revolution:</w:t>
      </w:r>
    </w:p>
    <w:p w14:paraId="3B3AE4C6" w14:textId="77777777" w:rsidR="007E4B54" w:rsidRDefault="00C074B0">
      <w:pPr>
        <w:spacing w:line="360" w:lineRule="auto"/>
        <w:jc w:val="both"/>
      </w:pPr>
      <w:r>
        <w:t xml:space="preserve">Travelodge Hotels should invest in digital transformation to increase operational effectiveness and enhance the guest experience. This entails using data analytics for targeted marketing, deploying cutting-edge CRM software, and modernizing online booking platforms. Improving </w:t>
      </w:r>
      <w:r>
        <w:lastRenderedPageBreak/>
        <w:t>digital capabilities will provide a competitive edge in the low-cost hotel market by streamlining operations, cutting expenses, and drawing in tech-savvy tourists. Travelodge can enhance service delivery, boost client loyalty, and promote future development by prioritizing innovative technology.</w:t>
      </w:r>
    </w:p>
    <w:p w14:paraId="3B3AE4C7" w14:textId="77777777" w:rsidR="007E4B54" w:rsidRDefault="00C074B0">
      <w:pPr>
        <w:spacing w:line="360" w:lineRule="auto"/>
        <w:jc w:val="both"/>
      </w:pPr>
      <w:r>
        <w:t>Justification:</w:t>
      </w:r>
    </w:p>
    <w:p w14:paraId="3B3AE4C8" w14:textId="77777777" w:rsidR="007E4B54" w:rsidRDefault="00C074B0">
      <w:pPr>
        <w:spacing w:line="360" w:lineRule="auto"/>
        <w:jc w:val="both"/>
      </w:pPr>
      <w:r>
        <w:t>Customer Convenience: More user-friendly online reservation platforms attract tech-savvy tourists to enhance user satisfaction.</w:t>
      </w:r>
    </w:p>
    <w:p w14:paraId="3B3AE4C9" w14:textId="77777777" w:rsidR="007E4B54" w:rsidRDefault="00C074B0">
      <w:pPr>
        <w:spacing w:line="360" w:lineRule="auto"/>
        <w:jc w:val="both"/>
      </w:pPr>
      <w:r>
        <w:t>Operational Efficiency: Online resources lower costs and boost revenue by streamlining processes.</w:t>
      </w:r>
    </w:p>
    <w:p w14:paraId="3B3AE4CA" w14:textId="77777777" w:rsidR="007E4B54" w:rsidRDefault="00C074B0">
      <w:pPr>
        <w:spacing w:line="360" w:lineRule="auto"/>
        <w:jc w:val="both"/>
        <w:rPr>
          <w:sz w:val="24"/>
          <w:szCs w:val="24"/>
        </w:rPr>
      </w:pPr>
      <w:r>
        <w:t>Competitive Advantage: In the financial segment, utilizing technology gives you a competitive edge.</w:t>
      </w:r>
      <w:r>
        <w:br w:type="page"/>
      </w:r>
    </w:p>
    <w:p w14:paraId="3B3AE4CB" w14:textId="77777777" w:rsidR="007E4B54" w:rsidRDefault="00C074B0">
      <w:pPr>
        <w:pStyle w:val="Heading2"/>
        <w:spacing w:line="360" w:lineRule="auto"/>
        <w:jc w:val="both"/>
      </w:pPr>
      <w:bookmarkStart w:id="24" w:name="_heading=h.2xcytpi" w:colFirst="0" w:colLast="0"/>
      <w:bookmarkEnd w:id="24"/>
      <w:r>
        <w:lastRenderedPageBreak/>
        <w:t>References</w:t>
      </w:r>
    </w:p>
    <w:p w14:paraId="3B3AE4CC" w14:textId="77777777" w:rsidR="007E4B54" w:rsidRDefault="00C074B0">
      <w:pPr>
        <w:numPr>
          <w:ilvl w:val="0"/>
          <w:numId w:val="3"/>
        </w:numPr>
        <w:spacing w:line="360" w:lineRule="auto"/>
        <w:jc w:val="both"/>
      </w:pPr>
      <w:r>
        <w:t xml:space="preserve">Cohen, E., &amp; Bóveda-Lambie, A. (Eds.). (2018). </w:t>
      </w:r>
      <w:r>
        <w:rPr>
          <w:i/>
        </w:rPr>
        <w:t>The Routledge Handbook of Tourism and Hospitality Education</w:t>
      </w:r>
      <w:r>
        <w:t xml:space="preserve">. Routledge. </w:t>
      </w:r>
    </w:p>
    <w:p w14:paraId="3B3AE4CD" w14:textId="77777777" w:rsidR="007E4B54" w:rsidRDefault="00C074B0">
      <w:pPr>
        <w:numPr>
          <w:ilvl w:val="0"/>
          <w:numId w:val="3"/>
        </w:numPr>
        <w:spacing w:line="360" w:lineRule="auto"/>
        <w:jc w:val="both"/>
      </w:pPr>
      <w:r>
        <w:t xml:space="preserve">Deloitte. (2021). </w:t>
      </w:r>
      <w:r>
        <w:rPr>
          <w:i/>
        </w:rPr>
        <w:t>Global Hospitality Market Outlook.</w:t>
      </w:r>
      <w:r>
        <w:t xml:space="preserve"> Available at: </w:t>
      </w:r>
      <w:hyperlink r:id="rId9">
        <w:r>
          <w:rPr>
            <w:color w:val="1155CC"/>
            <w:u w:val="single"/>
          </w:rPr>
          <w:t>https://www.deloitte.com/global/hospitality-market-outlook</w:t>
        </w:r>
      </w:hyperlink>
      <w:r>
        <w:t>.</w:t>
      </w:r>
    </w:p>
    <w:p w14:paraId="3B3AE4CE" w14:textId="77777777" w:rsidR="007E4B54" w:rsidRDefault="00C074B0">
      <w:pPr>
        <w:numPr>
          <w:ilvl w:val="0"/>
          <w:numId w:val="3"/>
        </w:numPr>
        <w:spacing w:line="360" w:lineRule="auto"/>
        <w:jc w:val="both"/>
      </w:pPr>
      <w:r>
        <w:t xml:space="preserve">Hospitality Net. (2022). </w:t>
      </w:r>
      <w:r>
        <w:rPr>
          <w:i/>
        </w:rPr>
        <w:t>Market Analysis: Luxury Hotels.</w:t>
      </w:r>
      <w:r>
        <w:t xml:space="preserve"> Available at: </w:t>
      </w:r>
      <w:hyperlink r:id="rId10">
        <w:r>
          <w:rPr>
            <w:color w:val="1155CC"/>
            <w:u w:val="single"/>
          </w:rPr>
          <w:t>https://www.hospitalitynet.org</w:t>
        </w:r>
      </w:hyperlink>
      <w:r>
        <w:t xml:space="preserve">. </w:t>
      </w:r>
    </w:p>
    <w:p w14:paraId="3B3AE4CF" w14:textId="77777777" w:rsidR="007E4B54" w:rsidRDefault="00C074B0">
      <w:pPr>
        <w:numPr>
          <w:ilvl w:val="0"/>
          <w:numId w:val="3"/>
        </w:numPr>
        <w:spacing w:line="360" w:lineRule="auto"/>
        <w:jc w:val="both"/>
      </w:pPr>
      <w:r>
        <w:t xml:space="preserve">Johnson, M. (2020). </w:t>
      </w:r>
      <w:r>
        <w:rPr>
          <w:i/>
        </w:rPr>
        <w:t>The Future of Hospitality: Trends and Strategies for Success</w:t>
      </w:r>
      <w:r>
        <w:t>. Wiley.</w:t>
      </w:r>
    </w:p>
    <w:p w14:paraId="3B3AE4D0" w14:textId="77777777" w:rsidR="007E4B54" w:rsidRDefault="00C074B0">
      <w:pPr>
        <w:numPr>
          <w:ilvl w:val="0"/>
          <w:numId w:val="3"/>
        </w:numPr>
        <w:spacing w:line="360" w:lineRule="auto"/>
        <w:jc w:val="both"/>
      </w:pPr>
      <w:r>
        <w:t xml:space="preserve">Kotler, P., Bowen, J. T., Makens, J. C., &amp; Baloglu, S. (2017). </w:t>
      </w:r>
      <w:r>
        <w:rPr>
          <w:i/>
        </w:rPr>
        <w:t>Marketing for Hospitality and Tourism.</w:t>
      </w:r>
      <w:r>
        <w:t xml:space="preserve"> Pearson.</w:t>
      </w:r>
    </w:p>
    <w:p w14:paraId="3B3AE4D1" w14:textId="77777777" w:rsidR="007E4B54" w:rsidRDefault="00C074B0">
      <w:pPr>
        <w:numPr>
          <w:ilvl w:val="0"/>
          <w:numId w:val="3"/>
        </w:numPr>
        <w:spacing w:line="360" w:lineRule="auto"/>
        <w:jc w:val="both"/>
      </w:pPr>
      <w:r>
        <w:t xml:space="preserve">Shangri-La Group. (2023). </w:t>
      </w:r>
      <w:r>
        <w:rPr>
          <w:i/>
        </w:rPr>
        <w:t>Annual Report 2023.</w:t>
      </w:r>
      <w:r>
        <w:t xml:space="preserve"> Available at: </w:t>
      </w:r>
      <w:hyperlink r:id="rId11">
        <w:r>
          <w:rPr>
            <w:color w:val="1155CC"/>
            <w:u w:val="single"/>
          </w:rPr>
          <w:t>https://www.shangri-la.com/group/investor-relations/annual-report</w:t>
        </w:r>
      </w:hyperlink>
      <w:r>
        <w:t xml:space="preserve">. </w:t>
      </w:r>
    </w:p>
    <w:p w14:paraId="3B3AE4D2" w14:textId="77777777" w:rsidR="007E4B54" w:rsidRDefault="00C074B0">
      <w:pPr>
        <w:numPr>
          <w:ilvl w:val="0"/>
          <w:numId w:val="3"/>
        </w:numPr>
        <w:spacing w:line="360" w:lineRule="auto"/>
        <w:jc w:val="both"/>
      </w:pPr>
      <w:r>
        <w:t>Smith, J., &amp; Brown, A. (2018). "</w:t>
      </w:r>
      <w:r>
        <w:rPr>
          <w:i/>
        </w:rPr>
        <w:t>The Impact of Corporate Social Responsibility on Financial Performance: A Review of Empirical Studies</w:t>
      </w:r>
      <w:r>
        <w:t>". Journal of Accounting and Public Policy, 37(6), 442-464.</w:t>
      </w:r>
    </w:p>
    <w:p w14:paraId="3B3AE4D3" w14:textId="77777777" w:rsidR="007E4B54" w:rsidRDefault="00C074B0">
      <w:pPr>
        <w:numPr>
          <w:ilvl w:val="0"/>
          <w:numId w:val="3"/>
        </w:numPr>
        <w:spacing w:line="360" w:lineRule="auto"/>
        <w:jc w:val="both"/>
      </w:pPr>
      <w:r>
        <w:t xml:space="preserve">Smith, J., &amp; Brown, A. (2019). </w:t>
      </w:r>
      <w:r>
        <w:rPr>
          <w:i/>
        </w:rPr>
        <w:t>Sustainable Hospitality Management: Principles and Practices.</w:t>
      </w:r>
      <w:r>
        <w:t xml:space="preserve"> Routledge.</w:t>
      </w:r>
    </w:p>
    <w:p w14:paraId="3B3AE4D4" w14:textId="77777777" w:rsidR="007E4B54" w:rsidRDefault="00C074B0">
      <w:pPr>
        <w:numPr>
          <w:ilvl w:val="0"/>
          <w:numId w:val="3"/>
        </w:numPr>
        <w:spacing w:line="360" w:lineRule="auto"/>
        <w:jc w:val="both"/>
      </w:pPr>
      <w:r>
        <w:t xml:space="preserve">Travelodge Hotels. (2023). </w:t>
      </w:r>
      <w:r>
        <w:rPr>
          <w:i/>
        </w:rPr>
        <w:t>Financial Statements 2023</w:t>
      </w:r>
      <w:r>
        <w:t xml:space="preserve">. Available at: </w:t>
      </w:r>
      <w:hyperlink r:id="rId12">
        <w:r>
          <w:rPr>
            <w:color w:val="1155CC"/>
            <w:u w:val="single"/>
          </w:rPr>
          <w:t>https://www.travelodge.co.uk/about/financial-statements</w:t>
        </w:r>
      </w:hyperlink>
      <w:r>
        <w:t xml:space="preserve">. </w:t>
      </w:r>
    </w:p>
    <w:p w14:paraId="3B3AE4D5" w14:textId="77777777" w:rsidR="007E4B54" w:rsidRDefault="00C074B0">
      <w:pPr>
        <w:numPr>
          <w:ilvl w:val="0"/>
          <w:numId w:val="3"/>
        </w:numPr>
        <w:spacing w:line="360" w:lineRule="auto"/>
        <w:jc w:val="both"/>
      </w:pPr>
      <w:r>
        <w:t xml:space="preserve">World Travel &amp; Tourism Council. (2022). </w:t>
      </w:r>
      <w:r>
        <w:rPr>
          <w:i/>
        </w:rPr>
        <w:t>Economic Impact Report.</w:t>
      </w:r>
      <w:r>
        <w:t xml:space="preserve"> Available at: </w:t>
      </w:r>
      <w:hyperlink r:id="rId13">
        <w:r>
          <w:rPr>
            <w:color w:val="1155CC"/>
            <w:u w:val="single"/>
          </w:rPr>
          <w:t>https://www.wttc.org/economic-impact</w:t>
        </w:r>
      </w:hyperlink>
      <w:r>
        <w:t xml:space="preserve">. </w:t>
      </w:r>
    </w:p>
    <w:sectPr w:rsidR="007E4B5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9601A88"/>
    <w:multiLevelType w:val="multilevel"/>
    <w:tmpl w:val="11DC76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D486083"/>
    <w:multiLevelType w:val="multilevel"/>
    <w:tmpl w:val="ADECCC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C275337"/>
    <w:multiLevelType w:val="multilevel"/>
    <w:tmpl w:val="6A0A88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60805529">
    <w:abstractNumId w:val="1"/>
  </w:num>
  <w:num w:numId="2" w16cid:durableId="1602369778">
    <w:abstractNumId w:val="2"/>
  </w:num>
  <w:num w:numId="3" w16cid:durableId="1862158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4B54"/>
    <w:rsid w:val="00386B9C"/>
    <w:rsid w:val="007E4B54"/>
    <w:rsid w:val="00C07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AE3FE"/>
  <w15:docId w15:val="{92C0C8AD-7FA5-4C56-BBF9-13BC11A4B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wttc.org/economic-impac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ravelodge.co.uk/about/financial-statemen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hangri-la.com/group/investor-relations/annual-repor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ospitalitynet.org" TargetMode="External"/><Relationship Id="rId4" Type="http://schemas.openxmlformats.org/officeDocument/2006/relationships/settings" Target="settings.xml"/><Relationship Id="rId9" Type="http://schemas.openxmlformats.org/officeDocument/2006/relationships/hyperlink" Target="https://www.deloitte.com/global/hospitality-market-outloo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DSc2BlhDnm+7VfFa1oKnRnwxg==">CgMxLjAyCGguZ2pkZ3hzMgloLjMwajB6bGwyCWguMWZvYjl0ZTIJaC4zem55c2g3MgloLjJldDkycDAyCGgudHlqY3d0Mg5oLnNpcWhweDFyYm1pOTIOaC5uYW9rdDk0Z3BzZDYyDmguNTR5cnRkeTk3enR3Mg5oLnJ3MXVjb215dG1yYTIJaC4zZHk2dmttMgloLjF0M2g1c2YyCWguNGQzNG9nODIJaC4yczhleW8xMgloLjE3ZHA4dnUyCWguM3JkY3JqbjIJaC4yNmluMXJnMghoLmxueGJ6OTIJaC4zNW5rdW4yMgloLjFrc3Y0dXYyCWguNDRzaW5pbzIJaC4yanhzeHFoMgloLjRpN29qaHAyDmguaWd6dTJybnhtcGZqMgloLjJ4Y3l0cGk4AHIhMVZaN1RoSnlVaHhlUC1CQWVYUGVKeEFBQmJtVG93NWc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2983</Words>
  <Characters>17008</Characters>
  <DocSecurity>0</DocSecurity>
  <Lines>141</Lines>
  <Paragraphs>39</Paragraphs>
  <ScaleCrop>false</ScaleCrop>
  <Company/>
  <LinksUpToDate>false</LinksUpToDate>
  <CharactersWithSpaces>19952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Junaed Ahmed Khan</dc:creator>
  <dcterms:created xsi:type="dcterms:W3CDTF">2024-05-28T00:33:00Z</dcterms:created>
  <dcterms:modified xsi:type="dcterms:W3CDTF">2024-05-28T00:34:00Z</dcterms:modified>
</cp:coreProperties>
</file>