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D098CA" w14:textId="19359DBB" w:rsidR="00932554" w:rsidRDefault="00932554" w:rsidP="00932554">
      <w:pPr>
        <w:jc w:val="center"/>
        <w:rPr>
          <w:rFonts w:ascii="Times New Roman" w:hAnsi="Times New Roman" w:cs="Times New Roman"/>
          <w:b/>
          <w:sz w:val="28"/>
          <w:u w:val="single"/>
        </w:rPr>
      </w:pPr>
      <w:r w:rsidRPr="00640010">
        <w:rPr>
          <w:rFonts w:ascii="Times New Roman" w:hAnsi="Times New Roman" w:cs="Times New Roman"/>
          <w:b/>
          <w:sz w:val="28"/>
          <w:u w:val="single"/>
        </w:rPr>
        <w:t>Explain why teacher subject knowledge is important in relation to teaching Language and Mathematics in primary schools in Wales.</w:t>
      </w:r>
    </w:p>
    <w:p w14:paraId="38F0DC09" w14:textId="77777777" w:rsidR="00D22484" w:rsidRPr="00640010" w:rsidRDefault="00D22484" w:rsidP="00932554">
      <w:pPr>
        <w:jc w:val="center"/>
        <w:rPr>
          <w:rFonts w:ascii="Times New Roman" w:hAnsi="Times New Roman" w:cs="Times New Roman"/>
          <w:b/>
          <w:sz w:val="28"/>
          <w:u w:val="single"/>
        </w:rPr>
      </w:pPr>
    </w:p>
    <w:p w14:paraId="39A3B404" w14:textId="22FEFDF9" w:rsidR="00932554" w:rsidRPr="00D25EAB" w:rsidRDefault="00932554" w:rsidP="00640010">
      <w:pPr>
        <w:spacing w:line="360" w:lineRule="auto"/>
        <w:rPr>
          <w:rFonts w:ascii="Times New Roman" w:hAnsi="Times New Roman" w:cs="Times New Roman"/>
          <w:sz w:val="24"/>
          <w:szCs w:val="24"/>
        </w:rPr>
      </w:pPr>
      <w:r w:rsidRPr="00D25EAB">
        <w:rPr>
          <w:rFonts w:ascii="Times New Roman" w:hAnsi="Times New Roman" w:cs="Times New Roman"/>
          <w:sz w:val="24"/>
          <w:szCs w:val="24"/>
        </w:rPr>
        <w:t xml:space="preserve">Teacher subject knowledge is vital in order to teach the core subjects of </w:t>
      </w:r>
      <w:r w:rsidR="003B0CB7">
        <w:rPr>
          <w:rFonts w:ascii="Times New Roman" w:hAnsi="Times New Roman" w:cs="Times New Roman"/>
          <w:sz w:val="24"/>
          <w:szCs w:val="24"/>
        </w:rPr>
        <w:t>L</w:t>
      </w:r>
      <w:r w:rsidRPr="00D25EAB">
        <w:rPr>
          <w:rFonts w:ascii="Times New Roman" w:hAnsi="Times New Roman" w:cs="Times New Roman"/>
          <w:sz w:val="24"/>
          <w:szCs w:val="24"/>
        </w:rPr>
        <w:t xml:space="preserve">anguage and </w:t>
      </w:r>
      <w:r w:rsidR="003B0CB7">
        <w:rPr>
          <w:rFonts w:ascii="Times New Roman" w:hAnsi="Times New Roman" w:cs="Times New Roman"/>
          <w:sz w:val="24"/>
          <w:szCs w:val="24"/>
        </w:rPr>
        <w:t>M</w:t>
      </w:r>
      <w:r w:rsidRPr="00D25EAB">
        <w:rPr>
          <w:rFonts w:ascii="Times New Roman" w:hAnsi="Times New Roman" w:cs="Times New Roman"/>
          <w:sz w:val="24"/>
          <w:szCs w:val="24"/>
        </w:rPr>
        <w:t xml:space="preserve">athematics in primary schools in Wales. In order to become a trainee teacher in Wales there are currently entry requirements of B GCSE grade for both </w:t>
      </w:r>
      <w:r w:rsidR="003B0CB7">
        <w:rPr>
          <w:rFonts w:ascii="Times New Roman" w:hAnsi="Times New Roman" w:cs="Times New Roman"/>
          <w:sz w:val="24"/>
          <w:szCs w:val="24"/>
        </w:rPr>
        <w:t>L</w:t>
      </w:r>
      <w:r w:rsidRPr="00D25EAB">
        <w:rPr>
          <w:rFonts w:ascii="Times New Roman" w:hAnsi="Times New Roman" w:cs="Times New Roman"/>
          <w:sz w:val="24"/>
          <w:szCs w:val="24"/>
        </w:rPr>
        <w:t xml:space="preserve">anguage and </w:t>
      </w:r>
      <w:r w:rsidR="003B0CB7">
        <w:rPr>
          <w:rFonts w:ascii="Times New Roman" w:hAnsi="Times New Roman" w:cs="Times New Roman"/>
          <w:sz w:val="24"/>
          <w:szCs w:val="24"/>
        </w:rPr>
        <w:t>M</w:t>
      </w:r>
      <w:r w:rsidRPr="00D25EAB">
        <w:rPr>
          <w:rFonts w:ascii="Times New Roman" w:hAnsi="Times New Roman" w:cs="Times New Roman"/>
          <w:sz w:val="24"/>
          <w:szCs w:val="24"/>
        </w:rPr>
        <w:t>athematics</w:t>
      </w:r>
      <w:r w:rsidR="00382014" w:rsidRPr="00D25EAB">
        <w:rPr>
          <w:rFonts w:ascii="Times New Roman" w:hAnsi="Times New Roman" w:cs="Times New Roman"/>
          <w:sz w:val="24"/>
          <w:szCs w:val="24"/>
        </w:rPr>
        <w:t xml:space="preserve">. </w:t>
      </w:r>
      <w:bookmarkStart w:id="0" w:name="_GoBack"/>
      <w:bookmarkEnd w:id="0"/>
      <w:r w:rsidR="00382014" w:rsidRPr="00D25EAB">
        <w:rPr>
          <w:rFonts w:ascii="Times New Roman" w:hAnsi="Times New Roman" w:cs="Times New Roman"/>
          <w:sz w:val="24"/>
          <w:szCs w:val="24"/>
        </w:rPr>
        <w:t>These changes are</w:t>
      </w:r>
      <w:r w:rsidR="00767BAA" w:rsidRPr="00D25EAB">
        <w:rPr>
          <w:rFonts w:ascii="Times New Roman" w:hAnsi="Times New Roman" w:cs="Times New Roman"/>
          <w:sz w:val="24"/>
          <w:szCs w:val="24"/>
        </w:rPr>
        <w:t xml:space="preserve"> designed to ‘tighten up entry into the profession</w:t>
      </w:r>
      <w:r w:rsidR="00E8357A" w:rsidRPr="00D25EAB">
        <w:rPr>
          <w:rFonts w:ascii="Times New Roman" w:hAnsi="Times New Roman" w:cs="Times New Roman"/>
          <w:sz w:val="24"/>
          <w:szCs w:val="24"/>
        </w:rPr>
        <w:t>, although the possession of higher entry grades does not by itself signify stronger teaching potential’</w:t>
      </w:r>
      <w:sdt>
        <w:sdtPr>
          <w:rPr>
            <w:rFonts w:ascii="Times New Roman" w:hAnsi="Times New Roman" w:cs="Times New Roman"/>
            <w:sz w:val="24"/>
            <w:szCs w:val="24"/>
          </w:rPr>
          <w:id w:val="592212876"/>
          <w:citation/>
        </w:sdtPr>
        <w:sdtContent>
          <w:r w:rsidR="00E8357A" w:rsidRPr="00D25EAB">
            <w:rPr>
              <w:rFonts w:ascii="Times New Roman" w:hAnsi="Times New Roman" w:cs="Times New Roman"/>
              <w:sz w:val="24"/>
              <w:szCs w:val="24"/>
            </w:rPr>
            <w:fldChar w:fldCharType="begin"/>
          </w:r>
          <w:r w:rsidR="00E8357A" w:rsidRPr="00D25EAB">
            <w:rPr>
              <w:rFonts w:ascii="Times New Roman" w:hAnsi="Times New Roman" w:cs="Times New Roman"/>
              <w:sz w:val="24"/>
              <w:szCs w:val="24"/>
            </w:rPr>
            <w:instrText xml:space="preserve">CITATION Rus15 \p 168 \l 2057 </w:instrText>
          </w:r>
          <w:r w:rsidR="00E8357A" w:rsidRPr="00D25EAB">
            <w:rPr>
              <w:rFonts w:ascii="Times New Roman" w:hAnsi="Times New Roman" w:cs="Times New Roman"/>
              <w:sz w:val="24"/>
              <w:szCs w:val="24"/>
            </w:rPr>
            <w:fldChar w:fldCharType="separate"/>
          </w:r>
          <w:r w:rsidR="008228A0" w:rsidRPr="00D25EAB">
            <w:rPr>
              <w:rFonts w:ascii="Times New Roman" w:hAnsi="Times New Roman" w:cs="Times New Roman"/>
              <w:noProof/>
              <w:sz w:val="24"/>
              <w:szCs w:val="24"/>
            </w:rPr>
            <w:t xml:space="preserve"> (Grigg, 2015, p. 168)</w:t>
          </w:r>
          <w:r w:rsidR="00E8357A" w:rsidRPr="00D25EAB">
            <w:rPr>
              <w:rFonts w:ascii="Times New Roman" w:hAnsi="Times New Roman" w:cs="Times New Roman"/>
              <w:sz w:val="24"/>
              <w:szCs w:val="24"/>
            </w:rPr>
            <w:fldChar w:fldCharType="end"/>
          </w:r>
        </w:sdtContent>
      </w:sdt>
      <w:r w:rsidR="00E8357A" w:rsidRPr="00D25EAB">
        <w:rPr>
          <w:rFonts w:ascii="Times New Roman" w:hAnsi="Times New Roman" w:cs="Times New Roman"/>
          <w:sz w:val="24"/>
          <w:szCs w:val="24"/>
        </w:rPr>
        <w:t xml:space="preserve"> However, with these changes being made it does </w:t>
      </w:r>
      <w:r w:rsidRPr="00D25EAB">
        <w:rPr>
          <w:rFonts w:ascii="Times New Roman" w:hAnsi="Times New Roman" w:cs="Times New Roman"/>
          <w:sz w:val="24"/>
          <w:szCs w:val="24"/>
        </w:rPr>
        <w:t xml:space="preserve">shows that there is an expected high level of subject knowledge that is necessary before aspiring trainee teachers </w:t>
      </w:r>
      <w:r w:rsidR="00623C6A" w:rsidRPr="00D25EAB">
        <w:rPr>
          <w:rFonts w:ascii="Times New Roman" w:hAnsi="Times New Roman" w:cs="Times New Roman"/>
          <w:sz w:val="24"/>
          <w:szCs w:val="24"/>
        </w:rPr>
        <w:t>can</w:t>
      </w:r>
      <w:r w:rsidRPr="00D25EAB">
        <w:rPr>
          <w:rFonts w:ascii="Times New Roman" w:hAnsi="Times New Roman" w:cs="Times New Roman"/>
          <w:sz w:val="24"/>
          <w:szCs w:val="24"/>
        </w:rPr>
        <w:t xml:space="preserve"> successfully get onto the course. </w:t>
      </w:r>
      <w:r w:rsidR="00780B53" w:rsidRPr="00D25EAB">
        <w:rPr>
          <w:rFonts w:ascii="Times New Roman" w:hAnsi="Times New Roman" w:cs="Times New Roman"/>
          <w:sz w:val="24"/>
          <w:szCs w:val="24"/>
        </w:rPr>
        <w:t xml:space="preserve">It is thought that teacher’s subject knowledge is essential in order to scaffold the children’s learning and understanding of the language and mathematic subject. </w:t>
      </w:r>
      <w:r w:rsidR="00606780" w:rsidRPr="00D25EAB">
        <w:rPr>
          <w:rFonts w:ascii="Times New Roman" w:hAnsi="Times New Roman" w:cs="Times New Roman"/>
          <w:sz w:val="24"/>
          <w:szCs w:val="24"/>
        </w:rPr>
        <w:t xml:space="preserve">It is suggested that this is only possible if the teacher has sound knowledge and understanding themselves supporting the view of </w:t>
      </w:r>
      <w:r w:rsidR="000270D3" w:rsidRPr="00D25EAB">
        <w:rPr>
          <w:rFonts w:ascii="Times New Roman" w:hAnsi="Times New Roman" w:cs="Times New Roman"/>
          <w:sz w:val="24"/>
          <w:szCs w:val="24"/>
        </w:rPr>
        <w:t>Alexander</w:t>
      </w:r>
      <w:r w:rsidR="00E11F8D" w:rsidRPr="00D25EAB">
        <w:rPr>
          <w:rFonts w:ascii="Times New Roman" w:hAnsi="Times New Roman" w:cs="Times New Roman"/>
          <w:sz w:val="24"/>
          <w:szCs w:val="24"/>
        </w:rPr>
        <w:t>, Rose and Woodhead</w:t>
      </w:r>
      <w:r w:rsidR="008C54A9" w:rsidRPr="00D25EAB">
        <w:rPr>
          <w:rFonts w:ascii="Times New Roman" w:hAnsi="Times New Roman" w:cs="Times New Roman"/>
          <w:sz w:val="24"/>
          <w:szCs w:val="24"/>
        </w:rPr>
        <w:t xml:space="preserve"> (1992)</w:t>
      </w:r>
      <w:r w:rsidR="000D1C95" w:rsidRPr="00D25EAB">
        <w:rPr>
          <w:rFonts w:ascii="Times New Roman" w:hAnsi="Times New Roman" w:cs="Times New Roman"/>
          <w:sz w:val="24"/>
          <w:szCs w:val="24"/>
        </w:rPr>
        <w:t xml:space="preserve"> It is argued that</w:t>
      </w:r>
      <w:r w:rsidR="00880202" w:rsidRPr="00D25EAB">
        <w:rPr>
          <w:rFonts w:ascii="Times New Roman" w:hAnsi="Times New Roman" w:cs="Times New Roman"/>
          <w:sz w:val="24"/>
          <w:szCs w:val="24"/>
        </w:rPr>
        <w:t xml:space="preserve"> </w:t>
      </w:r>
      <w:r w:rsidR="00640D75" w:rsidRPr="00D25EAB">
        <w:rPr>
          <w:rFonts w:ascii="Times New Roman" w:hAnsi="Times New Roman" w:cs="Times New Roman"/>
          <w:sz w:val="24"/>
          <w:szCs w:val="24"/>
        </w:rPr>
        <w:t>‘</w:t>
      </w:r>
      <w:r w:rsidR="00880202" w:rsidRPr="00D25EAB">
        <w:rPr>
          <w:rFonts w:ascii="Times New Roman" w:hAnsi="Times New Roman" w:cs="Times New Roman"/>
          <w:sz w:val="24"/>
          <w:szCs w:val="24"/>
        </w:rPr>
        <w:t xml:space="preserve">there is a belief that subject knowledge has stood the test of time </w:t>
      </w:r>
      <w:r w:rsidR="00640D75" w:rsidRPr="00D25EAB">
        <w:rPr>
          <w:rFonts w:ascii="Times New Roman" w:hAnsi="Times New Roman" w:cs="Times New Roman"/>
          <w:sz w:val="24"/>
          <w:szCs w:val="24"/>
        </w:rPr>
        <w:t>and remains the best path to a sound and relevant education.’ (Donaldson, 2015</w:t>
      </w:r>
      <w:r w:rsidR="0070631A" w:rsidRPr="00D25EAB">
        <w:rPr>
          <w:rFonts w:ascii="Times New Roman" w:hAnsi="Times New Roman" w:cs="Times New Roman"/>
          <w:sz w:val="24"/>
          <w:szCs w:val="24"/>
        </w:rPr>
        <w:t>, p.5</w:t>
      </w:r>
      <w:r w:rsidR="00640D75" w:rsidRPr="00D25EAB">
        <w:rPr>
          <w:rFonts w:ascii="Times New Roman" w:hAnsi="Times New Roman" w:cs="Times New Roman"/>
          <w:sz w:val="24"/>
          <w:szCs w:val="24"/>
        </w:rPr>
        <w:t xml:space="preserve">) </w:t>
      </w:r>
      <w:r w:rsidR="005B5B26" w:rsidRPr="00D25EAB">
        <w:rPr>
          <w:rFonts w:ascii="Times New Roman" w:hAnsi="Times New Roman" w:cs="Times New Roman"/>
          <w:sz w:val="24"/>
          <w:szCs w:val="24"/>
        </w:rPr>
        <w:t xml:space="preserve">This relates to the </w:t>
      </w:r>
      <w:r w:rsidR="00CD738F" w:rsidRPr="00D25EAB">
        <w:rPr>
          <w:rFonts w:ascii="Times New Roman" w:hAnsi="Times New Roman" w:cs="Times New Roman"/>
          <w:sz w:val="24"/>
          <w:szCs w:val="24"/>
        </w:rPr>
        <w:t>idea</w:t>
      </w:r>
      <w:r w:rsidR="005B5B26" w:rsidRPr="00D25EAB">
        <w:rPr>
          <w:rFonts w:ascii="Times New Roman" w:hAnsi="Times New Roman" w:cs="Times New Roman"/>
          <w:sz w:val="24"/>
          <w:szCs w:val="24"/>
        </w:rPr>
        <w:t xml:space="preserve"> that </w:t>
      </w:r>
      <w:r w:rsidR="00C10B7F" w:rsidRPr="00D25EAB">
        <w:rPr>
          <w:rFonts w:ascii="Times New Roman" w:hAnsi="Times New Roman" w:cs="Times New Roman"/>
          <w:sz w:val="24"/>
          <w:szCs w:val="24"/>
        </w:rPr>
        <w:t>for</w:t>
      </w:r>
      <w:r w:rsidR="005B5B26" w:rsidRPr="00D25EAB">
        <w:rPr>
          <w:rFonts w:ascii="Times New Roman" w:hAnsi="Times New Roman" w:cs="Times New Roman"/>
          <w:sz w:val="24"/>
          <w:szCs w:val="24"/>
        </w:rPr>
        <w:t xml:space="preserve"> there to be a relevant and successful education, teacher subject knowledge is vital. </w:t>
      </w:r>
      <w:r w:rsidR="00F2237B" w:rsidRPr="00D25EAB">
        <w:rPr>
          <w:rFonts w:ascii="Times New Roman" w:hAnsi="Times New Roman" w:cs="Times New Roman"/>
          <w:sz w:val="24"/>
          <w:szCs w:val="24"/>
        </w:rPr>
        <w:t>However, although teacher subject is important</w:t>
      </w:r>
      <w:r w:rsidR="00D36D81" w:rsidRPr="00D25EAB">
        <w:rPr>
          <w:rFonts w:ascii="Times New Roman" w:hAnsi="Times New Roman" w:cs="Times New Roman"/>
          <w:sz w:val="24"/>
          <w:szCs w:val="24"/>
        </w:rPr>
        <w:t xml:space="preserve">, </w:t>
      </w:r>
      <w:r w:rsidR="00C10B7F" w:rsidRPr="00D25EAB">
        <w:rPr>
          <w:rFonts w:ascii="Times New Roman" w:hAnsi="Times New Roman" w:cs="Times New Roman"/>
          <w:sz w:val="24"/>
          <w:szCs w:val="24"/>
        </w:rPr>
        <w:t>for</w:t>
      </w:r>
      <w:r w:rsidR="00F2237B" w:rsidRPr="00D25EAB">
        <w:rPr>
          <w:rFonts w:ascii="Times New Roman" w:hAnsi="Times New Roman" w:cs="Times New Roman"/>
          <w:sz w:val="24"/>
          <w:szCs w:val="24"/>
        </w:rPr>
        <w:t xml:space="preserve"> there to be effective learning teachers need to be able to teach the subject knowledge effectively to their pupils</w:t>
      </w:r>
      <w:r w:rsidR="00D36D81" w:rsidRPr="00D25EAB">
        <w:rPr>
          <w:rFonts w:ascii="Times New Roman" w:hAnsi="Times New Roman" w:cs="Times New Roman"/>
          <w:sz w:val="24"/>
          <w:szCs w:val="24"/>
        </w:rPr>
        <w:t xml:space="preserve"> other wise having subject knowledge is not beneficial. </w:t>
      </w:r>
    </w:p>
    <w:p w14:paraId="4245DE3D" w14:textId="44E9BA71" w:rsidR="00972B3A" w:rsidRPr="00D25EAB" w:rsidRDefault="00972B3A" w:rsidP="00640010">
      <w:pPr>
        <w:spacing w:line="360" w:lineRule="auto"/>
        <w:rPr>
          <w:rFonts w:ascii="Times New Roman" w:hAnsi="Times New Roman" w:cs="Times New Roman"/>
          <w:sz w:val="24"/>
          <w:szCs w:val="24"/>
        </w:rPr>
      </w:pPr>
      <w:r w:rsidRPr="00D25EAB">
        <w:rPr>
          <w:rFonts w:ascii="Times New Roman" w:hAnsi="Times New Roman" w:cs="Times New Roman"/>
          <w:sz w:val="24"/>
          <w:szCs w:val="24"/>
        </w:rPr>
        <w:t xml:space="preserve">Within this </w:t>
      </w:r>
      <w:r w:rsidR="00025641" w:rsidRPr="00D25EAB">
        <w:rPr>
          <w:rFonts w:ascii="Times New Roman" w:hAnsi="Times New Roman" w:cs="Times New Roman"/>
          <w:sz w:val="24"/>
          <w:szCs w:val="24"/>
        </w:rPr>
        <w:t>assignment</w:t>
      </w:r>
      <w:r w:rsidRPr="00D25EAB">
        <w:rPr>
          <w:rFonts w:ascii="Times New Roman" w:hAnsi="Times New Roman" w:cs="Times New Roman"/>
          <w:sz w:val="24"/>
          <w:szCs w:val="24"/>
        </w:rPr>
        <w:t xml:space="preserve"> I will be discussing specific </w:t>
      </w:r>
      <w:r w:rsidR="0097416F">
        <w:rPr>
          <w:rFonts w:ascii="Times New Roman" w:hAnsi="Times New Roman" w:cs="Times New Roman"/>
          <w:sz w:val="24"/>
          <w:szCs w:val="24"/>
        </w:rPr>
        <w:t>M</w:t>
      </w:r>
      <w:r w:rsidRPr="00D25EAB">
        <w:rPr>
          <w:rFonts w:ascii="Times New Roman" w:hAnsi="Times New Roman" w:cs="Times New Roman"/>
          <w:sz w:val="24"/>
          <w:szCs w:val="24"/>
        </w:rPr>
        <w:t xml:space="preserve">athematical skills </w:t>
      </w:r>
      <w:r w:rsidR="004A4C1D" w:rsidRPr="00D25EAB">
        <w:rPr>
          <w:rFonts w:ascii="Times New Roman" w:hAnsi="Times New Roman" w:cs="Times New Roman"/>
          <w:sz w:val="24"/>
          <w:szCs w:val="24"/>
        </w:rPr>
        <w:t xml:space="preserve">and </w:t>
      </w:r>
      <w:r w:rsidR="0097416F">
        <w:rPr>
          <w:rFonts w:ascii="Times New Roman" w:hAnsi="Times New Roman" w:cs="Times New Roman"/>
          <w:sz w:val="24"/>
          <w:szCs w:val="24"/>
        </w:rPr>
        <w:t>L</w:t>
      </w:r>
      <w:r w:rsidR="004A4C1D" w:rsidRPr="00D25EAB">
        <w:rPr>
          <w:rFonts w:ascii="Times New Roman" w:hAnsi="Times New Roman" w:cs="Times New Roman"/>
          <w:sz w:val="24"/>
          <w:szCs w:val="24"/>
        </w:rPr>
        <w:t xml:space="preserve">anguage skills </w:t>
      </w:r>
      <w:r w:rsidR="00B12712" w:rsidRPr="00D25EAB">
        <w:rPr>
          <w:rFonts w:ascii="Times New Roman" w:hAnsi="Times New Roman" w:cs="Times New Roman"/>
          <w:sz w:val="24"/>
          <w:szCs w:val="24"/>
        </w:rPr>
        <w:t xml:space="preserve">that I have taught in a recent professional teaching experience (PTE) in a mixed class of 29 pupils of the ages 7-9 </w:t>
      </w:r>
      <w:r w:rsidR="002A114C" w:rsidRPr="00D25EAB">
        <w:rPr>
          <w:rFonts w:ascii="Times New Roman" w:hAnsi="Times New Roman" w:cs="Times New Roman"/>
          <w:sz w:val="24"/>
          <w:szCs w:val="24"/>
        </w:rPr>
        <w:t>in a small school in South Wales</w:t>
      </w:r>
      <w:r w:rsidR="004A4C1D" w:rsidRPr="00D25EAB">
        <w:rPr>
          <w:rFonts w:ascii="Times New Roman" w:hAnsi="Times New Roman" w:cs="Times New Roman"/>
          <w:sz w:val="24"/>
          <w:szCs w:val="24"/>
        </w:rPr>
        <w:t xml:space="preserve">. </w:t>
      </w:r>
      <w:r w:rsidR="00035D86" w:rsidRPr="00D25EAB">
        <w:rPr>
          <w:rFonts w:ascii="Times New Roman" w:hAnsi="Times New Roman" w:cs="Times New Roman"/>
          <w:sz w:val="24"/>
          <w:szCs w:val="24"/>
        </w:rPr>
        <w:t>Within my time at the school the main skill the class were covering in their maths lessons was using number skills</w:t>
      </w:r>
      <w:r w:rsidR="007973F0" w:rsidRPr="00D25EAB">
        <w:rPr>
          <w:rFonts w:ascii="Times New Roman" w:hAnsi="Times New Roman" w:cs="Times New Roman"/>
          <w:sz w:val="24"/>
          <w:szCs w:val="24"/>
        </w:rPr>
        <w:t xml:space="preserve">. </w:t>
      </w:r>
      <w:r w:rsidR="001C0DA9" w:rsidRPr="00D25EAB">
        <w:rPr>
          <w:rFonts w:ascii="Times New Roman" w:hAnsi="Times New Roman" w:cs="Times New Roman"/>
          <w:sz w:val="24"/>
          <w:szCs w:val="24"/>
        </w:rPr>
        <w:t>Within the</w:t>
      </w:r>
      <w:r w:rsidR="004B1AA0" w:rsidRPr="00D25EAB">
        <w:rPr>
          <w:rFonts w:ascii="Times New Roman" w:hAnsi="Times New Roman" w:cs="Times New Roman"/>
          <w:sz w:val="24"/>
          <w:szCs w:val="24"/>
        </w:rPr>
        <w:t xml:space="preserve"> </w:t>
      </w:r>
      <w:r w:rsidR="000238BD" w:rsidRPr="00D25EAB">
        <w:rPr>
          <w:rFonts w:ascii="Times New Roman" w:hAnsi="Times New Roman" w:cs="Times New Roman"/>
          <w:sz w:val="24"/>
          <w:szCs w:val="24"/>
        </w:rPr>
        <w:t>P</w:t>
      </w:r>
      <w:r w:rsidR="004B1AA0" w:rsidRPr="00D25EAB">
        <w:rPr>
          <w:rFonts w:ascii="Times New Roman" w:hAnsi="Times New Roman" w:cs="Times New Roman"/>
          <w:sz w:val="24"/>
          <w:szCs w:val="24"/>
        </w:rPr>
        <w:t xml:space="preserve">rogramme of </w:t>
      </w:r>
      <w:r w:rsidR="000238BD" w:rsidRPr="00D25EAB">
        <w:rPr>
          <w:rFonts w:ascii="Times New Roman" w:hAnsi="Times New Roman" w:cs="Times New Roman"/>
          <w:sz w:val="24"/>
          <w:szCs w:val="24"/>
        </w:rPr>
        <w:t>S</w:t>
      </w:r>
      <w:r w:rsidR="004B1AA0" w:rsidRPr="00D25EAB">
        <w:rPr>
          <w:rFonts w:ascii="Times New Roman" w:hAnsi="Times New Roman" w:cs="Times New Roman"/>
          <w:sz w:val="24"/>
          <w:szCs w:val="24"/>
        </w:rPr>
        <w:t xml:space="preserve">tudy of </w:t>
      </w:r>
      <w:r w:rsidR="000238BD" w:rsidRPr="00D25EAB">
        <w:rPr>
          <w:rFonts w:ascii="Times New Roman" w:hAnsi="Times New Roman" w:cs="Times New Roman"/>
          <w:sz w:val="24"/>
          <w:szCs w:val="24"/>
        </w:rPr>
        <w:t>M</w:t>
      </w:r>
      <w:r w:rsidR="004B1AA0" w:rsidRPr="00D25EAB">
        <w:rPr>
          <w:rFonts w:ascii="Times New Roman" w:hAnsi="Times New Roman" w:cs="Times New Roman"/>
          <w:sz w:val="24"/>
          <w:szCs w:val="24"/>
        </w:rPr>
        <w:t>athematics</w:t>
      </w:r>
      <w:r w:rsidR="000238BD" w:rsidRPr="00D25EAB">
        <w:rPr>
          <w:rFonts w:ascii="Times New Roman" w:hAnsi="Times New Roman" w:cs="Times New Roman"/>
          <w:sz w:val="24"/>
          <w:szCs w:val="24"/>
        </w:rPr>
        <w:t xml:space="preserve"> K</w:t>
      </w:r>
      <w:r w:rsidR="001C0DA9" w:rsidRPr="00D25EAB">
        <w:rPr>
          <w:rFonts w:ascii="Times New Roman" w:hAnsi="Times New Roman" w:cs="Times New Roman"/>
          <w:sz w:val="24"/>
          <w:szCs w:val="24"/>
        </w:rPr>
        <w:t xml:space="preserve">ey </w:t>
      </w:r>
      <w:r w:rsidR="000238BD" w:rsidRPr="00D25EAB">
        <w:rPr>
          <w:rFonts w:ascii="Times New Roman" w:hAnsi="Times New Roman" w:cs="Times New Roman"/>
          <w:sz w:val="24"/>
          <w:szCs w:val="24"/>
        </w:rPr>
        <w:t>S</w:t>
      </w:r>
      <w:r w:rsidR="001C0DA9" w:rsidRPr="00D25EAB">
        <w:rPr>
          <w:rFonts w:ascii="Times New Roman" w:hAnsi="Times New Roman" w:cs="Times New Roman"/>
          <w:sz w:val="24"/>
          <w:szCs w:val="24"/>
        </w:rPr>
        <w:t xml:space="preserve">tage 2-4 the </w:t>
      </w:r>
      <w:r w:rsidR="000238BD" w:rsidRPr="00D25EAB">
        <w:rPr>
          <w:rFonts w:ascii="Times New Roman" w:hAnsi="Times New Roman" w:cs="Times New Roman"/>
          <w:sz w:val="24"/>
          <w:szCs w:val="24"/>
        </w:rPr>
        <w:t xml:space="preserve">developing element was </w:t>
      </w:r>
      <w:r w:rsidR="00461582" w:rsidRPr="00D25EAB">
        <w:rPr>
          <w:rFonts w:ascii="Times New Roman" w:hAnsi="Times New Roman" w:cs="Times New Roman"/>
          <w:sz w:val="24"/>
          <w:szCs w:val="24"/>
        </w:rPr>
        <w:t xml:space="preserve">using number skills </w:t>
      </w:r>
      <w:r w:rsidR="001C0DA9" w:rsidRPr="00D25EAB">
        <w:rPr>
          <w:rFonts w:ascii="Times New Roman" w:hAnsi="Times New Roman" w:cs="Times New Roman"/>
          <w:sz w:val="24"/>
          <w:szCs w:val="24"/>
        </w:rPr>
        <w:t>during my time</w:t>
      </w:r>
      <w:r w:rsidR="00461582" w:rsidRPr="00D25EAB">
        <w:rPr>
          <w:rFonts w:ascii="Times New Roman" w:hAnsi="Times New Roman" w:cs="Times New Roman"/>
          <w:sz w:val="24"/>
          <w:szCs w:val="24"/>
        </w:rPr>
        <w:t xml:space="preserve">. </w:t>
      </w:r>
      <w:r w:rsidR="004D6EA5" w:rsidRPr="00D25EAB">
        <w:rPr>
          <w:rFonts w:ascii="Times New Roman" w:hAnsi="Times New Roman" w:cs="Times New Roman"/>
          <w:sz w:val="24"/>
          <w:szCs w:val="24"/>
        </w:rPr>
        <w:t>Welsh Government (2015</w:t>
      </w:r>
      <w:r w:rsidR="00270578" w:rsidRPr="00D25EAB">
        <w:rPr>
          <w:rFonts w:ascii="Times New Roman" w:hAnsi="Times New Roman" w:cs="Times New Roman"/>
          <w:sz w:val="24"/>
          <w:szCs w:val="24"/>
        </w:rPr>
        <w:t>, p.3</w:t>
      </w:r>
      <w:r w:rsidR="004D6EA5" w:rsidRPr="00D25EAB">
        <w:rPr>
          <w:rFonts w:ascii="Times New Roman" w:hAnsi="Times New Roman" w:cs="Times New Roman"/>
          <w:sz w:val="24"/>
          <w:szCs w:val="24"/>
        </w:rPr>
        <w:t xml:space="preserve">) </w:t>
      </w:r>
      <w:r w:rsidR="008D3F10" w:rsidRPr="00D25EAB">
        <w:rPr>
          <w:rFonts w:ascii="Times New Roman" w:hAnsi="Times New Roman" w:cs="Times New Roman"/>
          <w:sz w:val="24"/>
          <w:szCs w:val="24"/>
        </w:rPr>
        <w:t xml:space="preserve">states that pupils in year three should be able to </w:t>
      </w:r>
      <w:r w:rsidR="006E0EB9" w:rsidRPr="00D25EAB">
        <w:rPr>
          <w:rFonts w:ascii="Times New Roman" w:hAnsi="Times New Roman" w:cs="Times New Roman"/>
          <w:sz w:val="24"/>
          <w:szCs w:val="24"/>
        </w:rPr>
        <w:t>‘</w:t>
      </w:r>
      <w:r w:rsidR="003C3376" w:rsidRPr="00D25EAB">
        <w:rPr>
          <w:rFonts w:ascii="Times New Roman" w:hAnsi="Times New Roman" w:cs="Times New Roman"/>
          <w:sz w:val="24"/>
          <w:szCs w:val="24"/>
        </w:rPr>
        <w:t>read and write numbers 1-1000,</w:t>
      </w:r>
      <w:r w:rsidR="00135A09" w:rsidRPr="00D25EAB">
        <w:rPr>
          <w:rFonts w:ascii="Times New Roman" w:hAnsi="Times New Roman" w:cs="Times New Roman"/>
          <w:sz w:val="24"/>
          <w:szCs w:val="24"/>
        </w:rPr>
        <w:t xml:space="preserve"> explain the value of a digit up to 100</w:t>
      </w:r>
      <w:r w:rsidR="00365866" w:rsidRPr="00D25EAB">
        <w:rPr>
          <w:rFonts w:ascii="Times New Roman" w:hAnsi="Times New Roman" w:cs="Times New Roman"/>
          <w:sz w:val="24"/>
          <w:szCs w:val="24"/>
        </w:rPr>
        <w:t>0,</w:t>
      </w:r>
      <w:r w:rsidR="003C3376" w:rsidRPr="00D25EAB">
        <w:rPr>
          <w:rFonts w:ascii="Times New Roman" w:hAnsi="Times New Roman" w:cs="Times New Roman"/>
          <w:sz w:val="24"/>
          <w:szCs w:val="24"/>
        </w:rPr>
        <w:t xml:space="preserve"> </w:t>
      </w:r>
      <w:r w:rsidR="00E122BD" w:rsidRPr="00D25EAB">
        <w:rPr>
          <w:rFonts w:ascii="Times New Roman" w:hAnsi="Times New Roman" w:cs="Times New Roman"/>
          <w:sz w:val="24"/>
          <w:szCs w:val="24"/>
        </w:rPr>
        <w:t>multiply numbers by</w:t>
      </w:r>
      <w:r w:rsidR="00140087" w:rsidRPr="00D25EAB">
        <w:rPr>
          <w:rFonts w:ascii="Times New Roman" w:hAnsi="Times New Roman" w:cs="Times New Roman"/>
          <w:sz w:val="24"/>
          <w:szCs w:val="24"/>
        </w:rPr>
        <w:t xml:space="preserve"> 10</w:t>
      </w:r>
      <w:r w:rsidR="006E0EB9" w:rsidRPr="00D25EAB">
        <w:rPr>
          <w:rFonts w:ascii="Times New Roman" w:hAnsi="Times New Roman" w:cs="Times New Roman"/>
          <w:sz w:val="24"/>
          <w:szCs w:val="24"/>
        </w:rPr>
        <w:t>’</w:t>
      </w:r>
      <w:r w:rsidR="00EB7EDA" w:rsidRPr="00D25EAB">
        <w:rPr>
          <w:rFonts w:ascii="Times New Roman" w:hAnsi="Times New Roman" w:cs="Times New Roman"/>
          <w:sz w:val="24"/>
          <w:szCs w:val="24"/>
        </w:rPr>
        <w:t xml:space="preserve">, year four pupils should be able to </w:t>
      </w:r>
      <w:r w:rsidR="006E0EB9" w:rsidRPr="00D25EAB">
        <w:rPr>
          <w:rFonts w:ascii="Times New Roman" w:hAnsi="Times New Roman" w:cs="Times New Roman"/>
          <w:sz w:val="24"/>
          <w:szCs w:val="24"/>
        </w:rPr>
        <w:t>‘</w:t>
      </w:r>
      <w:r w:rsidR="00ED0EA2" w:rsidRPr="00D25EAB">
        <w:rPr>
          <w:rFonts w:ascii="Times New Roman" w:hAnsi="Times New Roman" w:cs="Times New Roman"/>
          <w:sz w:val="24"/>
          <w:szCs w:val="24"/>
        </w:rPr>
        <w:t>read and write numbers up to 10,000</w:t>
      </w:r>
      <w:r w:rsidR="00CA3996">
        <w:rPr>
          <w:rFonts w:ascii="Times New Roman" w:hAnsi="Times New Roman" w:cs="Times New Roman"/>
          <w:sz w:val="24"/>
          <w:szCs w:val="24"/>
        </w:rPr>
        <w:t xml:space="preserve">, </w:t>
      </w:r>
      <w:r w:rsidR="006E0EB9" w:rsidRPr="00D25EAB">
        <w:rPr>
          <w:rFonts w:ascii="Times New Roman" w:hAnsi="Times New Roman" w:cs="Times New Roman"/>
          <w:sz w:val="24"/>
          <w:szCs w:val="24"/>
        </w:rPr>
        <w:t>use mental strategies to recall multiplication tables for 2, 3, 4, 5, 6 and 10 and use to solve division problems.’</w:t>
      </w:r>
      <w:r w:rsidR="009834CF" w:rsidRPr="00D25EAB">
        <w:rPr>
          <w:rFonts w:ascii="Times New Roman" w:hAnsi="Times New Roman" w:cs="Times New Roman"/>
          <w:sz w:val="24"/>
          <w:szCs w:val="24"/>
        </w:rPr>
        <w:t xml:space="preserve"> </w:t>
      </w:r>
      <w:r w:rsidR="00E124EF" w:rsidRPr="00D25EAB">
        <w:rPr>
          <w:rFonts w:ascii="Times New Roman" w:hAnsi="Times New Roman" w:cs="Times New Roman"/>
          <w:sz w:val="24"/>
          <w:szCs w:val="24"/>
        </w:rPr>
        <w:t xml:space="preserve">Within the </w:t>
      </w:r>
      <w:r w:rsidR="00CC60C1" w:rsidRPr="00D25EAB">
        <w:rPr>
          <w:rFonts w:ascii="Times New Roman" w:hAnsi="Times New Roman" w:cs="Times New Roman"/>
          <w:sz w:val="24"/>
          <w:szCs w:val="24"/>
        </w:rPr>
        <w:t xml:space="preserve">Programme of Study of English Key Stage 2-4 </w:t>
      </w:r>
      <w:r w:rsidR="00BD394C" w:rsidRPr="00D25EAB">
        <w:rPr>
          <w:rFonts w:ascii="Times New Roman" w:hAnsi="Times New Roman" w:cs="Times New Roman"/>
          <w:sz w:val="24"/>
          <w:szCs w:val="24"/>
        </w:rPr>
        <w:t xml:space="preserve">the focus skill was developing pupils writing skills </w:t>
      </w:r>
      <w:r w:rsidR="00E754C7" w:rsidRPr="00D25EAB">
        <w:rPr>
          <w:rFonts w:ascii="Times New Roman" w:hAnsi="Times New Roman" w:cs="Times New Roman"/>
          <w:sz w:val="24"/>
          <w:szCs w:val="24"/>
        </w:rPr>
        <w:t>to ensure they were writing accurately. Welsh Government (2015, p</w:t>
      </w:r>
      <w:r w:rsidR="00C61665" w:rsidRPr="00D25EAB">
        <w:rPr>
          <w:rFonts w:ascii="Times New Roman" w:hAnsi="Times New Roman" w:cs="Times New Roman"/>
          <w:sz w:val="24"/>
          <w:szCs w:val="24"/>
        </w:rPr>
        <w:t>.12) states that pupils in year three should be able to ‘</w:t>
      </w:r>
      <w:r w:rsidR="00597A80" w:rsidRPr="00D25EAB">
        <w:rPr>
          <w:rFonts w:ascii="Times New Roman" w:hAnsi="Times New Roman" w:cs="Times New Roman"/>
          <w:sz w:val="24"/>
          <w:szCs w:val="24"/>
        </w:rPr>
        <w:t xml:space="preserve">use nouns, </w:t>
      </w:r>
      <w:r w:rsidR="0081540F" w:rsidRPr="00D25EAB">
        <w:rPr>
          <w:rFonts w:ascii="Times New Roman" w:hAnsi="Times New Roman" w:cs="Times New Roman"/>
          <w:sz w:val="24"/>
          <w:szCs w:val="24"/>
        </w:rPr>
        <w:lastRenderedPageBreak/>
        <w:t>pronouns, adjectives, adverbs, prepositions, connectives</w:t>
      </w:r>
      <w:r w:rsidR="007B1BFA" w:rsidRPr="00D25EAB">
        <w:rPr>
          <w:rFonts w:ascii="Times New Roman" w:hAnsi="Times New Roman" w:cs="Times New Roman"/>
          <w:sz w:val="24"/>
          <w:szCs w:val="24"/>
        </w:rPr>
        <w:t xml:space="preserve"> and verb tenses within their writing, spell forms of plurals correctly </w:t>
      </w:r>
      <w:r w:rsidR="00E27F42" w:rsidRPr="00D25EAB">
        <w:rPr>
          <w:rFonts w:ascii="Times New Roman" w:hAnsi="Times New Roman" w:cs="Times New Roman"/>
          <w:sz w:val="24"/>
          <w:szCs w:val="24"/>
        </w:rPr>
        <w:t>in context</w:t>
      </w:r>
      <w:r w:rsidR="00A254DE" w:rsidRPr="00D25EAB">
        <w:rPr>
          <w:rFonts w:ascii="Times New Roman" w:hAnsi="Times New Roman" w:cs="Times New Roman"/>
          <w:sz w:val="24"/>
          <w:szCs w:val="24"/>
        </w:rPr>
        <w:t>.</w:t>
      </w:r>
      <w:r w:rsidR="008A04A0" w:rsidRPr="00D25EAB">
        <w:rPr>
          <w:rFonts w:ascii="Times New Roman" w:hAnsi="Times New Roman" w:cs="Times New Roman"/>
          <w:sz w:val="24"/>
          <w:szCs w:val="24"/>
        </w:rPr>
        <w:t xml:space="preserve">’ </w:t>
      </w:r>
    </w:p>
    <w:p w14:paraId="5569ABFC" w14:textId="05385577" w:rsidR="009423D5" w:rsidRPr="00D25EAB" w:rsidRDefault="00682C1E" w:rsidP="00640010">
      <w:pPr>
        <w:spacing w:line="360" w:lineRule="auto"/>
        <w:rPr>
          <w:rFonts w:ascii="Times New Roman" w:hAnsi="Times New Roman" w:cs="Times New Roman"/>
          <w:sz w:val="24"/>
          <w:szCs w:val="24"/>
        </w:rPr>
      </w:pPr>
      <w:r w:rsidRPr="00D25EAB">
        <w:rPr>
          <w:rFonts w:ascii="Times New Roman" w:hAnsi="Times New Roman" w:cs="Times New Roman"/>
          <w:sz w:val="24"/>
          <w:szCs w:val="24"/>
        </w:rPr>
        <w:t xml:space="preserve">During my PTE using number skills was the main </w:t>
      </w:r>
      <w:r w:rsidR="008F2142" w:rsidRPr="00D25EAB">
        <w:rPr>
          <w:rFonts w:ascii="Times New Roman" w:hAnsi="Times New Roman" w:cs="Times New Roman"/>
          <w:sz w:val="24"/>
          <w:szCs w:val="24"/>
        </w:rPr>
        <w:t xml:space="preserve">strand from the Programme of Study of Mathematics which was being developed. </w:t>
      </w:r>
      <w:r w:rsidR="00697CE1" w:rsidRPr="00D25EAB">
        <w:rPr>
          <w:rFonts w:ascii="Times New Roman" w:hAnsi="Times New Roman" w:cs="Times New Roman"/>
          <w:sz w:val="24"/>
          <w:szCs w:val="24"/>
        </w:rPr>
        <w:t xml:space="preserve">One lesson in which I taught was focused on multiplying and dividing by </w:t>
      </w:r>
      <w:r w:rsidR="006B0454">
        <w:rPr>
          <w:rFonts w:ascii="Times New Roman" w:hAnsi="Times New Roman" w:cs="Times New Roman"/>
          <w:sz w:val="24"/>
          <w:szCs w:val="24"/>
        </w:rPr>
        <w:t>ten</w:t>
      </w:r>
      <w:r w:rsidR="004C45F2" w:rsidRPr="00D25EAB">
        <w:rPr>
          <w:rFonts w:ascii="Times New Roman" w:hAnsi="Times New Roman" w:cs="Times New Roman"/>
          <w:sz w:val="24"/>
          <w:szCs w:val="24"/>
        </w:rPr>
        <w:t xml:space="preserve"> where there was a</w:t>
      </w:r>
      <w:r w:rsidR="009F7F3B" w:rsidRPr="00D25EAB">
        <w:rPr>
          <w:rFonts w:ascii="Times New Roman" w:hAnsi="Times New Roman" w:cs="Times New Roman"/>
          <w:sz w:val="24"/>
          <w:szCs w:val="24"/>
        </w:rPr>
        <w:t xml:space="preserve">n essential need for the pupils to understand the two different symbols and their different functions. </w:t>
      </w:r>
      <w:r w:rsidR="00B27950" w:rsidRPr="00D25EAB">
        <w:rPr>
          <w:rFonts w:ascii="Times New Roman" w:hAnsi="Times New Roman" w:cs="Times New Roman"/>
          <w:sz w:val="24"/>
          <w:szCs w:val="24"/>
        </w:rPr>
        <w:t xml:space="preserve">To introduce multiplying by </w:t>
      </w:r>
      <w:r w:rsidR="006B0454">
        <w:rPr>
          <w:rFonts w:ascii="Times New Roman" w:hAnsi="Times New Roman" w:cs="Times New Roman"/>
          <w:sz w:val="24"/>
          <w:szCs w:val="24"/>
        </w:rPr>
        <w:t xml:space="preserve">ten </w:t>
      </w:r>
      <w:r w:rsidR="001D3C6A" w:rsidRPr="00D25EAB">
        <w:rPr>
          <w:rFonts w:ascii="Times New Roman" w:hAnsi="Times New Roman" w:cs="Times New Roman"/>
          <w:sz w:val="24"/>
          <w:szCs w:val="24"/>
        </w:rPr>
        <w:t xml:space="preserve">I </w:t>
      </w:r>
      <w:r w:rsidR="005041F5" w:rsidRPr="00D25EAB">
        <w:rPr>
          <w:rFonts w:ascii="Times New Roman" w:hAnsi="Times New Roman" w:cs="Times New Roman"/>
          <w:sz w:val="24"/>
          <w:szCs w:val="24"/>
        </w:rPr>
        <w:t xml:space="preserve">used a </w:t>
      </w:r>
      <w:r w:rsidR="00627870">
        <w:rPr>
          <w:rFonts w:ascii="Times New Roman" w:hAnsi="Times New Roman" w:cs="Times New Roman"/>
          <w:sz w:val="24"/>
          <w:szCs w:val="24"/>
        </w:rPr>
        <w:t>place value chart</w:t>
      </w:r>
      <w:r w:rsidR="003957DB" w:rsidRPr="00D25EAB">
        <w:rPr>
          <w:rFonts w:ascii="Times New Roman" w:hAnsi="Times New Roman" w:cs="Times New Roman"/>
          <w:sz w:val="24"/>
          <w:szCs w:val="24"/>
        </w:rPr>
        <w:t xml:space="preserve">, identifying that </w:t>
      </w:r>
      <w:r w:rsidR="00BD007A" w:rsidRPr="00D25EAB">
        <w:rPr>
          <w:rFonts w:ascii="Times New Roman" w:hAnsi="Times New Roman" w:cs="Times New Roman"/>
          <w:sz w:val="24"/>
          <w:szCs w:val="24"/>
        </w:rPr>
        <w:t xml:space="preserve">we need to partition the number into its hundreds, tens and units into the </w:t>
      </w:r>
      <w:r w:rsidR="00711604">
        <w:rPr>
          <w:rFonts w:ascii="Times New Roman" w:hAnsi="Times New Roman" w:cs="Times New Roman"/>
          <w:sz w:val="24"/>
          <w:szCs w:val="24"/>
        </w:rPr>
        <w:t>chart</w:t>
      </w:r>
      <w:r w:rsidR="00BD007A" w:rsidRPr="00D25EAB">
        <w:rPr>
          <w:rFonts w:ascii="Times New Roman" w:hAnsi="Times New Roman" w:cs="Times New Roman"/>
          <w:sz w:val="24"/>
          <w:szCs w:val="24"/>
        </w:rPr>
        <w:t xml:space="preserve"> before moving on to multiplying by </w:t>
      </w:r>
      <w:r w:rsidR="006B0454">
        <w:rPr>
          <w:rFonts w:ascii="Times New Roman" w:hAnsi="Times New Roman" w:cs="Times New Roman"/>
          <w:sz w:val="24"/>
          <w:szCs w:val="24"/>
        </w:rPr>
        <w:t>ten</w:t>
      </w:r>
      <w:r w:rsidR="00BD007A" w:rsidRPr="00D25EAB">
        <w:rPr>
          <w:rFonts w:ascii="Times New Roman" w:hAnsi="Times New Roman" w:cs="Times New Roman"/>
          <w:sz w:val="24"/>
          <w:szCs w:val="24"/>
        </w:rPr>
        <w:t xml:space="preserve">. After doing this I modelled to the pupils on the board that when we multiply by </w:t>
      </w:r>
      <w:r w:rsidR="006B0454">
        <w:rPr>
          <w:rFonts w:ascii="Times New Roman" w:hAnsi="Times New Roman" w:cs="Times New Roman"/>
          <w:sz w:val="24"/>
          <w:szCs w:val="24"/>
        </w:rPr>
        <w:t>ten</w:t>
      </w:r>
      <w:r w:rsidR="00711604">
        <w:rPr>
          <w:rFonts w:ascii="Times New Roman" w:hAnsi="Times New Roman" w:cs="Times New Roman"/>
          <w:sz w:val="24"/>
          <w:szCs w:val="24"/>
        </w:rPr>
        <w:t>,</w:t>
      </w:r>
      <w:r w:rsidR="00BD007A" w:rsidRPr="00D25EAB">
        <w:rPr>
          <w:rFonts w:ascii="Times New Roman" w:hAnsi="Times New Roman" w:cs="Times New Roman"/>
          <w:sz w:val="24"/>
          <w:szCs w:val="24"/>
        </w:rPr>
        <w:t xml:space="preserve"> all the digits move one place to the left emphasising that the number gets ten times </w:t>
      </w:r>
      <w:r w:rsidR="00A128CA" w:rsidRPr="00D25EAB">
        <w:rPr>
          <w:rFonts w:ascii="Times New Roman" w:hAnsi="Times New Roman" w:cs="Times New Roman"/>
          <w:sz w:val="24"/>
          <w:szCs w:val="24"/>
        </w:rPr>
        <w:t>bigger.</w:t>
      </w:r>
      <w:r w:rsidR="00BD007A" w:rsidRPr="00D25EAB">
        <w:rPr>
          <w:rFonts w:ascii="Times New Roman" w:hAnsi="Times New Roman" w:cs="Times New Roman"/>
          <w:sz w:val="24"/>
          <w:szCs w:val="24"/>
        </w:rPr>
        <w:t xml:space="preserve"> </w:t>
      </w:r>
      <w:r w:rsidR="001D3C6A" w:rsidRPr="00D25EAB">
        <w:rPr>
          <w:rFonts w:ascii="Times New Roman" w:hAnsi="Times New Roman" w:cs="Times New Roman"/>
          <w:sz w:val="24"/>
          <w:szCs w:val="24"/>
        </w:rPr>
        <w:t xml:space="preserve"> </w:t>
      </w:r>
      <w:r w:rsidR="006D45FF" w:rsidRPr="00D25EAB">
        <w:rPr>
          <w:rFonts w:ascii="Times New Roman" w:hAnsi="Times New Roman" w:cs="Times New Roman"/>
          <w:sz w:val="24"/>
          <w:szCs w:val="24"/>
        </w:rPr>
        <w:t xml:space="preserve">I visually showed the pupils how the number moves one place to the left </w:t>
      </w:r>
      <w:r w:rsidR="00A03268">
        <w:rPr>
          <w:rFonts w:ascii="Times New Roman" w:hAnsi="Times New Roman" w:cs="Times New Roman"/>
          <w:sz w:val="24"/>
          <w:szCs w:val="24"/>
        </w:rPr>
        <w:t>using a place value chart</w:t>
      </w:r>
      <w:r w:rsidR="00707E60">
        <w:rPr>
          <w:rFonts w:ascii="Times New Roman" w:hAnsi="Times New Roman" w:cs="Times New Roman"/>
          <w:sz w:val="24"/>
          <w:szCs w:val="24"/>
        </w:rPr>
        <w:t xml:space="preserve"> on the board and how a zero is added as a </w:t>
      </w:r>
      <w:r w:rsidR="00627870">
        <w:rPr>
          <w:rFonts w:ascii="Times New Roman" w:hAnsi="Times New Roman" w:cs="Times New Roman"/>
          <w:sz w:val="24"/>
          <w:szCs w:val="24"/>
        </w:rPr>
        <w:t>‘</w:t>
      </w:r>
      <w:r w:rsidR="00707E60">
        <w:rPr>
          <w:rFonts w:ascii="Times New Roman" w:hAnsi="Times New Roman" w:cs="Times New Roman"/>
          <w:sz w:val="24"/>
          <w:szCs w:val="24"/>
        </w:rPr>
        <w:t>place holder</w:t>
      </w:r>
      <w:r w:rsidR="00627870">
        <w:rPr>
          <w:rFonts w:ascii="Times New Roman" w:hAnsi="Times New Roman" w:cs="Times New Roman"/>
          <w:sz w:val="24"/>
          <w:szCs w:val="24"/>
        </w:rPr>
        <w:t>’.</w:t>
      </w:r>
      <w:r w:rsidR="006D45FF" w:rsidRPr="00D25EAB">
        <w:rPr>
          <w:rFonts w:ascii="Times New Roman" w:hAnsi="Times New Roman" w:cs="Times New Roman"/>
          <w:sz w:val="24"/>
          <w:szCs w:val="24"/>
        </w:rPr>
        <w:t xml:space="preserve"> </w:t>
      </w:r>
      <w:r w:rsidR="00627870">
        <w:rPr>
          <w:rFonts w:ascii="Times New Roman" w:hAnsi="Times New Roman" w:cs="Times New Roman"/>
          <w:sz w:val="24"/>
          <w:szCs w:val="24"/>
        </w:rPr>
        <w:t>This</w:t>
      </w:r>
      <w:r w:rsidR="006D45FF" w:rsidRPr="00D25EAB">
        <w:rPr>
          <w:rFonts w:ascii="Times New Roman" w:hAnsi="Times New Roman" w:cs="Times New Roman"/>
          <w:sz w:val="24"/>
          <w:szCs w:val="24"/>
        </w:rPr>
        <w:t xml:space="preserve"> meant that pupils could </w:t>
      </w:r>
      <w:r w:rsidR="009D26D0" w:rsidRPr="00D25EAB">
        <w:rPr>
          <w:rFonts w:ascii="Times New Roman" w:hAnsi="Times New Roman" w:cs="Times New Roman"/>
          <w:sz w:val="24"/>
          <w:szCs w:val="24"/>
        </w:rPr>
        <w:t>see how the number becomes ten times bigger</w:t>
      </w:r>
      <w:r w:rsidR="00A128CA" w:rsidRPr="00D25EAB">
        <w:rPr>
          <w:rFonts w:ascii="Times New Roman" w:hAnsi="Times New Roman" w:cs="Times New Roman"/>
          <w:sz w:val="24"/>
          <w:szCs w:val="24"/>
        </w:rPr>
        <w:t xml:space="preserve"> which would give them a better understanding. </w:t>
      </w:r>
      <w:r w:rsidR="007471D1">
        <w:rPr>
          <w:rFonts w:ascii="Times New Roman" w:hAnsi="Times New Roman" w:cs="Times New Roman"/>
          <w:sz w:val="24"/>
          <w:szCs w:val="24"/>
        </w:rPr>
        <w:t>The</w:t>
      </w:r>
      <w:r w:rsidR="00A35CFD">
        <w:rPr>
          <w:rFonts w:ascii="Times New Roman" w:hAnsi="Times New Roman" w:cs="Times New Roman"/>
          <w:sz w:val="24"/>
          <w:szCs w:val="24"/>
        </w:rPr>
        <w:t xml:space="preserve"> pupils were then given the opportunity to multiply a range of </w:t>
      </w:r>
      <w:r w:rsidR="00737CD3">
        <w:rPr>
          <w:rFonts w:ascii="Times New Roman" w:hAnsi="Times New Roman" w:cs="Times New Roman"/>
          <w:sz w:val="24"/>
          <w:szCs w:val="24"/>
        </w:rPr>
        <w:t xml:space="preserve">numbers by </w:t>
      </w:r>
      <w:r w:rsidR="006B0454">
        <w:rPr>
          <w:rFonts w:ascii="Times New Roman" w:hAnsi="Times New Roman" w:cs="Times New Roman"/>
          <w:sz w:val="24"/>
          <w:szCs w:val="24"/>
        </w:rPr>
        <w:t>ten</w:t>
      </w:r>
      <w:r w:rsidR="00737CD3">
        <w:rPr>
          <w:rFonts w:ascii="Times New Roman" w:hAnsi="Times New Roman" w:cs="Times New Roman"/>
          <w:sz w:val="24"/>
          <w:szCs w:val="24"/>
        </w:rPr>
        <w:t xml:space="preserve"> using their own place value chart on their whiteboards in a ‘show me’ activity.</w:t>
      </w:r>
    </w:p>
    <w:p w14:paraId="2AAF14DC" w14:textId="1BFCC161" w:rsidR="009423D5" w:rsidRPr="00D25EAB" w:rsidRDefault="00C207FC" w:rsidP="00640010">
      <w:pPr>
        <w:spacing w:line="360" w:lineRule="auto"/>
        <w:rPr>
          <w:rFonts w:ascii="Times New Roman" w:hAnsi="Times New Roman" w:cs="Times New Roman"/>
          <w:sz w:val="24"/>
          <w:szCs w:val="24"/>
        </w:rPr>
      </w:pPr>
      <w:r w:rsidRPr="00D25EAB">
        <w:rPr>
          <w:rFonts w:ascii="Times New Roman" w:hAnsi="Times New Roman" w:cs="Times New Roman"/>
          <w:sz w:val="24"/>
          <w:szCs w:val="24"/>
        </w:rPr>
        <w:t xml:space="preserve">Modelling links to the theorist </w:t>
      </w:r>
      <w:r w:rsidR="00E97F0E" w:rsidRPr="00D25EAB">
        <w:rPr>
          <w:rFonts w:ascii="Times New Roman" w:hAnsi="Times New Roman" w:cs="Times New Roman"/>
          <w:sz w:val="24"/>
          <w:szCs w:val="24"/>
        </w:rPr>
        <w:t xml:space="preserve">Bruner </w:t>
      </w:r>
      <w:r w:rsidRPr="00D25EAB">
        <w:rPr>
          <w:rFonts w:ascii="Times New Roman" w:hAnsi="Times New Roman" w:cs="Times New Roman"/>
          <w:sz w:val="24"/>
          <w:szCs w:val="24"/>
        </w:rPr>
        <w:t xml:space="preserve">who </w:t>
      </w:r>
      <w:r w:rsidR="00E97F0E" w:rsidRPr="00D25EAB">
        <w:rPr>
          <w:rFonts w:ascii="Times New Roman" w:hAnsi="Times New Roman" w:cs="Times New Roman"/>
          <w:sz w:val="24"/>
          <w:szCs w:val="24"/>
        </w:rPr>
        <w:t>introduced the term ‘scaffolding’</w:t>
      </w:r>
      <w:r w:rsidRPr="00D25EAB">
        <w:rPr>
          <w:rFonts w:ascii="Times New Roman" w:hAnsi="Times New Roman" w:cs="Times New Roman"/>
          <w:sz w:val="24"/>
          <w:szCs w:val="24"/>
        </w:rPr>
        <w:t xml:space="preserve"> where ‘pupils are supported to move on in their learning through techniques such as modellin</w:t>
      </w:r>
      <w:r w:rsidR="00A36C87" w:rsidRPr="00D25EAB">
        <w:rPr>
          <w:rFonts w:ascii="Times New Roman" w:hAnsi="Times New Roman" w:cs="Times New Roman"/>
          <w:sz w:val="24"/>
          <w:szCs w:val="24"/>
        </w:rPr>
        <w:t xml:space="preserve">g’ however, these are </w:t>
      </w:r>
      <w:r w:rsidR="00C340B8" w:rsidRPr="00D25EAB">
        <w:rPr>
          <w:rFonts w:ascii="Times New Roman" w:hAnsi="Times New Roman" w:cs="Times New Roman"/>
          <w:sz w:val="24"/>
          <w:szCs w:val="24"/>
        </w:rPr>
        <w:t xml:space="preserve">not long term measures they are </w:t>
      </w:r>
      <w:r w:rsidR="00A36C87" w:rsidRPr="00D25EAB">
        <w:rPr>
          <w:rFonts w:ascii="Times New Roman" w:hAnsi="Times New Roman" w:cs="Times New Roman"/>
          <w:sz w:val="24"/>
          <w:szCs w:val="24"/>
        </w:rPr>
        <w:t xml:space="preserve">only seen as temporary measures and </w:t>
      </w:r>
      <w:r w:rsidR="00C340B8" w:rsidRPr="00D25EAB">
        <w:rPr>
          <w:rFonts w:ascii="Times New Roman" w:hAnsi="Times New Roman" w:cs="Times New Roman"/>
          <w:sz w:val="24"/>
          <w:szCs w:val="24"/>
        </w:rPr>
        <w:t xml:space="preserve">when the child is successful in the task they are </w:t>
      </w:r>
      <w:r w:rsidR="00A36C87" w:rsidRPr="00D25EAB">
        <w:rPr>
          <w:rFonts w:ascii="Times New Roman" w:hAnsi="Times New Roman" w:cs="Times New Roman"/>
          <w:sz w:val="24"/>
          <w:szCs w:val="24"/>
        </w:rPr>
        <w:t>taken away</w:t>
      </w:r>
      <w:r w:rsidR="00C340B8" w:rsidRPr="00D25EAB">
        <w:rPr>
          <w:rFonts w:ascii="Times New Roman" w:hAnsi="Times New Roman" w:cs="Times New Roman"/>
          <w:sz w:val="24"/>
          <w:szCs w:val="24"/>
        </w:rPr>
        <w:t>.</w:t>
      </w:r>
      <w:r w:rsidR="00C9427B" w:rsidRPr="00D25EAB">
        <w:rPr>
          <w:rFonts w:ascii="Times New Roman" w:hAnsi="Times New Roman" w:cs="Times New Roman"/>
          <w:sz w:val="24"/>
          <w:szCs w:val="24"/>
        </w:rPr>
        <w:t xml:space="preserve"> </w:t>
      </w:r>
      <w:sdt>
        <w:sdtPr>
          <w:rPr>
            <w:rFonts w:ascii="Times New Roman" w:hAnsi="Times New Roman" w:cs="Times New Roman"/>
            <w:sz w:val="24"/>
            <w:szCs w:val="24"/>
          </w:rPr>
          <w:id w:val="1904711779"/>
          <w:citation/>
        </w:sdtPr>
        <w:sdtContent>
          <w:r w:rsidR="003E54AE" w:rsidRPr="00D25EAB">
            <w:rPr>
              <w:rFonts w:ascii="Times New Roman" w:hAnsi="Times New Roman" w:cs="Times New Roman"/>
              <w:sz w:val="24"/>
              <w:szCs w:val="24"/>
            </w:rPr>
            <w:fldChar w:fldCharType="begin"/>
          </w:r>
          <w:r w:rsidR="0032227A" w:rsidRPr="00D25EAB">
            <w:rPr>
              <w:rFonts w:ascii="Times New Roman" w:hAnsi="Times New Roman" w:cs="Times New Roman"/>
              <w:sz w:val="24"/>
              <w:szCs w:val="24"/>
            </w:rPr>
            <w:instrText xml:space="preserve">CITATION Rus15 \p 138 \l 2057 </w:instrText>
          </w:r>
          <w:r w:rsidR="003E54AE" w:rsidRPr="00D25EAB">
            <w:rPr>
              <w:rFonts w:ascii="Times New Roman" w:hAnsi="Times New Roman" w:cs="Times New Roman"/>
              <w:sz w:val="24"/>
              <w:szCs w:val="24"/>
            </w:rPr>
            <w:fldChar w:fldCharType="separate"/>
          </w:r>
          <w:r w:rsidR="008228A0" w:rsidRPr="00D25EAB">
            <w:rPr>
              <w:rFonts w:ascii="Times New Roman" w:hAnsi="Times New Roman" w:cs="Times New Roman"/>
              <w:noProof/>
              <w:sz w:val="24"/>
              <w:szCs w:val="24"/>
            </w:rPr>
            <w:t>(Grigg, 2015, p. 138)</w:t>
          </w:r>
          <w:r w:rsidR="003E54AE" w:rsidRPr="00D25EAB">
            <w:rPr>
              <w:rFonts w:ascii="Times New Roman" w:hAnsi="Times New Roman" w:cs="Times New Roman"/>
              <w:sz w:val="24"/>
              <w:szCs w:val="24"/>
            </w:rPr>
            <w:fldChar w:fldCharType="end"/>
          </w:r>
        </w:sdtContent>
      </w:sdt>
      <w:r w:rsidR="00190C0E" w:rsidRPr="00D25EAB">
        <w:rPr>
          <w:rFonts w:ascii="Times New Roman" w:hAnsi="Times New Roman" w:cs="Times New Roman"/>
          <w:sz w:val="24"/>
          <w:szCs w:val="24"/>
        </w:rPr>
        <w:t xml:space="preserve"> Once </w:t>
      </w:r>
      <w:r w:rsidR="00EC21B0" w:rsidRPr="00D25EAB">
        <w:rPr>
          <w:rFonts w:ascii="Times New Roman" w:hAnsi="Times New Roman" w:cs="Times New Roman"/>
          <w:sz w:val="24"/>
          <w:szCs w:val="24"/>
        </w:rPr>
        <w:t xml:space="preserve">modelling a few questions </w:t>
      </w:r>
      <w:r w:rsidR="0053615A" w:rsidRPr="00D25EAB">
        <w:rPr>
          <w:rFonts w:ascii="Times New Roman" w:hAnsi="Times New Roman" w:cs="Times New Roman"/>
          <w:sz w:val="24"/>
          <w:szCs w:val="24"/>
        </w:rPr>
        <w:t xml:space="preserve">to the </w:t>
      </w:r>
      <w:r w:rsidR="006B0454" w:rsidRPr="00D25EAB">
        <w:rPr>
          <w:rFonts w:ascii="Times New Roman" w:hAnsi="Times New Roman" w:cs="Times New Roman"/>
          <w:sz w:val="24"/>
          <w:szCs w:val="24"/>
        </w:rPr>
        <w:t>pupils,</w:t>
      </w:r>
      <w:r w:rsidR="0053615A" w:rsidRPr="00D25EAB">
        <w:rPr>
          <w:rFonts w:ascii="Times New Roman" w:hAnsi="Times New Roman" w:cs="Times New Roman"/>
          <w:sz w:val="24"/>
          <w:szCs w:val="24"/>
        </w:rPr>
        <w:t xml:space="preserve"> </w:t>
      </w:r>
      <w:r w:rsidR="00EC21B0" w:rsidRPr="00D25EAB">
        <w:rPr>
          <w:rFonts w:ascii="Times New Roman" w:hAnsi="Times New Roman" w:cs="Times New Roman"/>
          <w:sz w:val="24"/>
          <w:szCs w:val="24"/>
        </w:rPr>
        <w:t xml:space="preserve">I would then </w:t>
      </w:r>
      <w:r w:rsidR="00892A83" w:rsidRPr="00D25EAB">
        <w:rPr>
          <w:rFonts w:ascii="Times New Roman" w:hAnsi="Times New Roman" w:cs="Times New Roman"/>
          <w:sz w:val="24"/>
          <w:szCs w:val="24"/>
        </w:rPr>
        <w:t xml:space="preserve">question the pupils </w:t>
      </w:r>
      <w:r w:rsidR="00F3554E" w:rsidRPr="00D25EAB">
        <w:rPr>
          <w:rFonts w:ascii="Times New Roman" w:hAnsi="Times New Roman" w:cs="Times New Roman"/>
          <w:sz w:val="24"/>
          <w:szCs w:val="24"/>
        </w:rPr>
        <w:t xml:space="preserve">asking them </w:t>
      </w:r>
      <w:r w:rsidR="0053615A" w:rsidRPr="00D25EAB">
        <w:rPr>
          <w:rFonts w:ascii="Times New Roman" w:hAnsi="Times New Roman" w:cs="Times New Roman"/>
          <w:sz w:val="24"/>
          <w:szCs w:val="24"/>
        </w:rPr>
        <w:t xml:space="preserve">how </w:t>
      </w:r>
      <w:proofErr w:type="gramStart"/>
      <w:r w:rsidR="0053615A" w:rsidRPr="00D25EAB">
        <w:rPr>
          <w:rFonts w:ascii="Times New Roman" w:hAnsi="Times New Roman" w:cs="Times New Roman"/>
          <w:sz w:val="24"/>
          <w:szCs w:val="24"/>
        </w:rPr>
        <w:t>do</w:t>
      </w:r>
      <w:proofErr w:type="gramEnd"/>
      <w:r w:rsidR="0053615A" w:rsidRPr="00D25EAB">
        <w:rPr>
          <w:rFonts w:ascii="Times New Roman" w:hAnsi="Times New Roman" w:cs="Times New Roman"/>
          <w:sz w:val="24"/>
          <w:szCs w:val="24"/>
        </w:rPr>
        <w:t xml:space="preserve"> we multiply by ten? What happens to the digits?</w:t>
      </w:r>
      <w:r w:rsidR="00F3554E" w:rsidRPr="00D25EAB">
        <w:rPr>
          <w:rFonts w:ascii="Times New Roman" w:hAnsi="Times New Roman" w:cs="Times New Roman"/>
          <w:sz w:val="24"/>
          <w:szCs w:val="24"/>
        </w:rPr>
        <w:t xml:space="preserve"> </w:t>
      </w:r>
      <w:r w:rsidR="009018AD" w:rsidRPr="00D25EAB">
        <w:rPr>
          <w:rFonts w:ascii="Times New Roman" w:hAnsi="Times New Roman" w:cs="Times New Roman"/>
          <w:sz w:val="24"/>
          <w:szCs w:val="24"/>
        </w:rPr>
        <w:t xml:space="preserve">By asking the pupils verbal questions it meant that I was able to gauge which of the pupils understood the method behind multiplying by </w:t>
      </w:r>
      <w:r w:rsidR="006B0454">
        <w:rPr>
          <w:rFonts w:ascii="Times New Roman" w:hAnsi="Times New Roman" w:cs="Times New Roman"/>
          <w:sz w:val="24"/>
          <w:szCs w:val="24"/>
        </w:rPr>
        <w:t xml:space="preserve">ten </w:t>
      </w:r>
      <w:r w:rsidR="009018AD" w:rsidRPr="00D25EAB">
        <w:rPr>
          <w:rFonts w:ascii="Times New Roman" w:hAnsi="Times New Roman" w:cs="Times New Roman"/>
          <w:sz w:val="24"/>
          <w:szCs w:val="24"/>
        </w:rPr>
        <w:t xml:space="preserve">and who did not as I did not want to move onto dividing by </w:t>
      </w:r>
      <w:r w:rsidR="00EA73F6">
        <w:rPr>
          <w:rFonts w:ascii="Times New Roman" w:hAnsi="Times New Roman" w:cs="Times New Roman"/>
          <w:sz w:val="24"/>
          <w:szCs w:val="24"/>
        </w:rPr>
        <w:t>ten</w:t>
      </w:r>
      <w:r w:rsidR="009018AD" w:rsidRPr="00D25EAB">
        <w:rPr>
          <w:rFonts w:ascii="Times New Roman" w:hAnsi="Times New Roman" w:cs="Times New Roman"/>
          <w:sz w:val="24"/>
          <w:szCs w:val="24"/>
        </w:rPr>
        <w:t xml:space="preserve"> unless all pupils had a sound understanding of multiplying. </w:t>
      </w:r>
      <w:r w:rsidR="00475903" w:rsidRPr="00D25EAB">
        <w:rPr>
          <w:rFonts w:ascii="Times New Roman" w:hAnsi="Times New Roman" w:cs="Times New Roman"/>
          <w:sz w:val="24"/>
          <w:szCs w:val="24"/>
        </w:rPr>
        <w:t xml:space="preserve">Questioning within teaching is extremely important as it is </w:t>
      </w:r>
      <w:r w:rsidR="00001E63" w:rsidRPr="00D25EAB">
        <w:rPr>
          <w:rFonts w:ascii="Times New Roman" w:hAnsi="Times New Roman" w:cs="Times New Roman"/>
          <w:sz w:val="24"/>
          <w:szCs w:val="24"/>
        </w:rPr>
        <w:t xml:space="preserve">‘key means to find </w:t>
      </w:r>
      <w:r w:rsidR="001A3208" w:rsidRPr="00D25EAB">
        <w:rPr>
          <w:rFonts w:ascii="Times New Roman" w:hAnsi="Times New Roman" w:cs="Times New Roman"/>
          <w:sz w:val="24"/>
          <w:szCs w:val="24"/>
        </w:rPr>
        <w:t xml:space="preserve">out what pupils already know, identify gaps in knowledge and understanding and scaffold the development of their understanding’ </w:t>
      </w:r>
      <w:sdt>
        <w:sdtPr>
          <w:rPr>
            <w:rFonts w:ascii="Times New Roman" w:hAnsi="Times New Roman" w:cs="Times New Roman"/>
            <w:sz w:val="24"/>
            <w:szCs w:val="24"/>
          </w:rPr>
          <w:id w:val="1618566290"/>
          <w:citation/>
        </w:sdtPr>
        <w:sdtContent>
          <w:r w:rsidR="001A3208" w:rsidRPr="00D25EAB">
            <w:rPr>
              <w:rFonts w:ascii="Times New Roman" w:hAnsi="Times New Roman" w:cs="Times New Roman"/>
              <w:sz w:val="24"/>
              <w:szCs w:val="24"/>
            </w:rPr>
            <w:fldChar w:fldCharType="begin"/>
          </w:r>
          <w:r w:rsidR="001A3208" w:rsidRPr="00D25EAB">
            <w:rPr>
              <w:rFonts w:ascii="Times New Roman" w:hAnsi="Times New Roman" w:cs="Times New Roman"/>
              <w:sz w:val="24"/>
              <w:szCs w:val="24"/>
            </w:rPr>
            <w:instrText xml:space="preserve"> CITATION Gar16 \l 2057 </w:instrText>
          </w:r>
          <w:r w:rsidR="001A3208" w:rsidRPr="00D25EAB">
            <w:rPr>
              <w:rFonts w:ascii="Times New Roman" w:hAnsi="Times New Roman" w:cs="Times New Roman"/>
              <w:sz w:val="24"/>
              <w:szCs w:val="24"/>
            </w:rPr>
            <w:fldChar w:fldCharType="separate"/>
          </w:r>
          <w:r w:rsidR="008228A0" w:rsidRPr="00D25EAB">
            <w:rPr>
              <w:rFonts w:ascii="Times New Roman" w:hAnsi="Times New Roman" w:cs="Times New Roman"/>
              <w:noProof/>
              <w:sz w:val="24"/>
              <w:szCs w:val="24"/>
            </w:rPr>
            <w:t>(Hall, 2016)</w:t>
          </w:r>
          <w:r w:rsidR="001A3208" w:rsidRPr="00D25EAB">
            <w:rPr>
              <w:rFonts w:ascii="Times New Roman" w:hAnsi="Times New Roman" w:cs="Times New Roman"/>
              <w:sz w:val="24"/>
              <w:szCs w:val="24"/>
            </w:rPr>
            <w:fldChar w:fldCharType="end"/>
          </w:r>
        </w:sdtContent>
      </w:sdt>
      <w:r w:rsidR="00607D3D" w:rsidRPr="00D25EAB">
        <w:rPr>
          <w:rFonts w:ascii="Times New Roman" w:hAnsi="Times New Roman" w:cs="Times New Roman"/>
          <w:sz w:val="24"/>
          <w:szCs w:val="24"/>
        </w:rPr>
        <w:t xml:space="preserve"> This then means that the teacher is able to close the gap </w:t>
      </w:r>
      <w:r w:rsidR="00C95760" w:rsidRPr="00D25EAB">
        <w:rPr>
          <w:rFonts w:ascii="Times New Roman" w:hAnsi="Times New Roman" w:cs="Times New Roman"/>
          <w:sz w:val="24"/>
          <w:szCs w:val="24"/>
        </w:rPr>
        <w:t xml:space="preserve">in what they already know and develop their knowledge further to ensure the overall learning goal is met. </w:t>
      </w:r>
      <w:r w:rsidR="005E4FE4" w:rsidRPr="00D25EAB">
        <w:rPr>
          <w:rFonts w:ascii="Times New Roman" w:hAnsi="Times New Roman" w:cs="Times New Roman"/>
          <w:sz w:val="24"/>
          <w:szCs w:val="24"/>
        </w:rPr>
        <w:t>By asking questions it gives the teacher</w:t>
      </w:r>
      <w:r w:rsidR="00064DA2" w:rsidRPr="00D25EAB">
        <w:rPr>
          <w:rFonts w:ascii="Times New Roman" w:hAnsi="Times New Roman" w:cs="Times New Roman"/>
          <w:sz w:val="24"/>
          <w:szCs w:val="24"/>
        </w:rPr>
        <w:t xml:space="preserve"> </w:t>
      </w:r>
      <w:r w:rsidR="005E4FE4" w:rsidRPr="00D25EAB">
        <w:rPr>
          <w:rFonts w:ascii="Times New Roman" w:hAnsi="Times New Roman" w:cs="Times New Roman"/>
          <w:sz w:val="24"/>
          <w:szCs w:val="24"/>
        </w:rPr>
        <w:t xml:space="preserve">instant </w:t>
      </w:r>
      <w:r w:rsidR="00064DA2" w:rsidRPr="00D25EAB">
        <w:rPr>
          <w:rFonts w:ascii="Times New Roman" w:hAnsi="Times New Roman" w:cs="Times New Roman"/>
          <w:sz w:val="24"/>
          <w:szCs w:val="24"/>
        </w:rPr>
        <w:t xml:space="preserve">feedback on whether pupils have understood or if there needs to be </w:t>
      </w:r>
      <w:r w:rsidR="00C7045C" w:rsidRPr="00D25EAB">
        <w:rPr>
          <w:rFonts w:ascii="Times New Roman" w:hAnsi="Times New Roman" w:cs="Times New Roman"/>
          <w:sz w:val="24"/>
          <w:szCs w:val="24"/>
        </w:rPr>
        <w:t xml:space="preserve">a continuation on the teaching of that skill. </w:t>
      </w:r>
    </w:p>
    <w:p w14:paraId="5991A048" w14:textId="6A591455" w:rsidR="003E54AE" w:rsidRPr="00D25EAB" w:rsidRDefault="00346ED5" w:rsidP="00640010">
      <w:pPr>
        <w:spacing w:line="360" w:lineRule="auto"/>
        <w:rPr>
          <w:rFonts w:ascii="Times New Roman" w:hAnsi="Times New Roman" w:cs="Times New Roman"/>
          <w:sz w:val="24"/>
          <w:szCs w:val="24"/>
        </w:rPr>
      </w:pPr>
      <w:r w:rsidRPr="00D25EAB">
        <w:rPr>
          <w:rFonts w:ascii="Times New Roman" w:hAnsi="Times New Roman" w:cs="Times New Roman"/>
          <w:sz w:val="24"/>
          <w:szCs w:val="24"/>
        </w:rPr>
        <w:t xml:space="preserve">Once I was confident that pupils understood the method behind multiplying by ten, we moved onto dividing by ten. In this instance instead of me telling them that when we divide </w:t>
      </w:r>
      <w:r w:rsidRPr="00D25EAB">
        <w:rPr>
          <w:rFonts w:ascii="Times New Roman" w:hAnsi="Times New Roman" w:cs="Times New Roman"/>
          <w:sz w:val="24"/>
          <w:szCs w:val="24"/>
        </w:rPr>
        <w:lastRenderedPageBreak/>
        <w:t>by ten the digits move a place to the right and the number becomes ten times smaller</w:t>
      </w:r>
      <w:r w:rsidR="00E81982" w:rsidRPr="00D25EAB">
        <w:rPr>
          <w:rFonts w:ascii="Times New Roman" w:hAnsi="Times New Roman" w:cs="Times New Roman"/>
          <w:sz w:val="24"/>
          <w:szCs w:val="24"/>
        </w:rPr>
        <w:t xml:space="preserve">, I asked them ‘what do you think happens when we divide by ten?’ </w:t>
      </w:r>
      <w:r w:rsidR="00BC1EDD" w:rsidRPr="00D25EAB">
        <w:rPr>
          <w:rFonts w:ascii="Times New Roman" w:hAnsi="Times New Roman" w:cs="Times New Roman"/>
          <w:sz w:val="24"/>
          <w:szCs w:val="24"/>
        </w:rPr>
        <w:t>This links to the constru</w:t>
      </w:r>
      <w:r w:rsidR="00D2223A" w:rsidRPr="00D25EAB">
        <w:rPr>
          <w:rFonts w:ascii="Times New Roman" w:hAnsi="Times New Roman" w:cs="Times New Roman"/>
          <w:sz w:val="24"/>
          <w:szCs w:val="24"/>
        </w:rPr>
        <w:t>ctivism</w:t>
      </w:r>
      <w:r w:rsidR="00BC1EDD" w:rsidRPr="00D25EAB">
        <w:rPr>
          <w:rFonts w:ascii="Times New Roman" w:hAnsi="Times New Roman" w:cs="Times New Roman"/>
          <w:sz w:val="24"/>
          <w:szCs w:val="24"/>
        </w:rPr>
        <w:t xml:space="preserve"> theory </w:t>
      </w:r>
      <w:r w:rsidR="00D2223A" w:rsidRPr="00D25EAB">
        <w:rPr>
          <w:rFonts w:ascii="Times New Roman" w:hAnsi="Times New Roman" w:cs="Times New Roman"/>
          <w:sz w:val="24"/>
          <w:szCs w:val="24"/>
        </w:rPr>
        <w:t xml:space="preserve">where it ‘assumes that all knowledge builds on the learner’s prior experience and so listening to a teacher can involve active attempts to construct new knowledge’ </w:t>
      </w:r>
      <w:sdt>
        <w:sdtPr>
          <w:rPr>
            <w:rFonts w:ascii="Times New Roman" w:hAnsi="Times New Roman" w:cs="Times New Roman"/>
            <w:sz w:val="24"/>
            <w:szCs w:val="24"/>
          </w:rPr>
          <w:id w:val="1463775439"/>
          <w:citation/>
        </w:sdtPr>
        <w:sdtContent>
          <w:r w:rsidR="00D2223A" w:rsidRPr="00D25EAB">
            <w:rPr>
              <w:rFonts w:ascii="Times New Roman" w:hAnsi="Times New Roman" w:cs="Times New Roman"/>
              <w:sz w:val="24"/>
              <w:szCs w:val="24"/>
            </w:rPr>
            <w:fldChar w:fldCharType="begin"/>
          </w:r>
          <w:r w:rsidR="00D2223A" w:rsidRPr="00D25EAB">
            <w:rPr>
              <w:rFonts w:ascii="Times New Roman" w:hAnsi="Times New Roman" w:cs="Times New Roman"/>
              <w:sz w:val="24"/>
              <w:szCs w:val="24"/>
            </w:rPr>
            <w:instrText xml:space="preserve">CITATION Rus15 \p 137 \l 2057 </w:instrText>
          </w:r>
          <w:r w:rsidR="00D2223A" w:rsidRPr="00D25EAB">
            <w:rPr>
              <w:rFonts w:ascii="Times New Roman" w:hAnsi="Times New Roman" w:cs="Times New Roman"/>
              <w:sz w:val="24"/>
              <w:szCs w:val="24"/>
            </w:rPr>
            <w:fldChar w:fldCharType="separate"/>
          </w:r>
          <w:r w:rsidR="008228A0" w:rsidRPr="00D25EAB">
            <w:rPr>
              <w:rFonts w:ascii="Times New Roman" w:hAnsi="Times New Roman" w:cs="Times New Roman"/>
              <w:noProof/>
              <w:sz w:val="24"/>
              <w:szCs w:val="24"/>
            </w:rPr>
            <w:t>(Grigg, 2015, p. 137)</w:t>
          </w:r>
          <w:r w:rsidR="00D2223A" w:rsidRPr="00D25EAB">
            <w:rPr>
              <w:rFonts w:ascii="Times New Roman" w:hAnsi="Times New Roman" w:cs="Times New Roman"/>
              <w:sz w:val="24"/>
              <w:szCs w:val="24"/>
            </w:rPr>
            <w:fldChar w:fldCharType="end"/>
          </w:r>
        </w:sdtContent>
      </w:sdt>
      <w:r w:rsidR="006D516B" w:rsidRPr="00D25EAB">
        <w:rPr>
          <w:rFonts w:ascii="Times New Roman" w:hAnsi="Times New Roman" w:cs="Times New Roman"/>
          <w:sz w:val="24"/>
          <w:szCs w:val="24"/>
        </w:rPr>
        <w:t xml:space="preserve"> Based on the pupils prior knowledge that multiplying by ten means </w:t>
      </w:r>
      <w:r w:rsidR="00627A98" w:rsidRPr="00D25EAB">
        <w:rPr>
          <w:rFonts w:ascii="Times New Roman" w:hAnsi="Times New Roman" w:cs="Times New Roman"/>
          <w:sz w:val="24"/>
          <w:szCs w:val="24"/>
        </w:rPr>
        <w:t xml:space="preserve">the </w:t>
      </w:r>
      <w:r w:rsidR="006D516B" w:rsidRPr="00D25EAB">
        <w:rPr>
          <w:rFonts w:ascii="Times New Roman" w:hAnsi="Times New Roman" w:cs="Times New Roman"/>
          <w:sz w:val="24"/>
          <w:szCs w:val="24"/>
        </w:rPr>
        <w:t>digits move to the left and the number becomes ten times bigger</w:t>
      </w:r>
      <w:r w:rsidR="00EF6E01" w:rsidRPr="00D25EAB">
        <w:rPr>
          <w:rFonts w:ascii="Times New Roman" w:hAnsi="Times New Roman" w:cs="Times New Roman"/>
          <w:sz w:val="24"/>
          <w:szCs w:val="24"/>
        </w:rPr>
        <w:t>, pupils should use this knowledge and attempt to create new knowledge based on this idea. Giving prompts to the pupils</w:t>
      </w:r>
      <w:r w:rsidR="007B2754">
        <w:rPr>
          <w:rFonts w:ascii="Times New Roman" w:hAnsi="Times New Roman" w:cs="Times New Roman"/>
          <w:sz w:val="24"/>
          <w:szCs w:val="24"/>
        </w:rPr>
        <w:t xml:space="preserve"> using questions</w:t>
      </w:r>
      <w:r w:rsidR="00EF6E01" w:rsidRPr="00D25EAB">
        <w:rPr>
          <w:rFonts w:ascii="Times New Roman" w:hAnsi="Times New Roman" w:cs="Times New Roman"/>
          <w:sz w:val="24"/>
          <w:szCs w:val="24"/>
        </w:rPr>
        <w:t xml:space="preserve"> such as do you think the digits are going to move</w:t>
      </w:r>
      <w:r w:rsidR="00923916">
        <w:rPr>
          <w:rFonts w:ascii="Times New Roman" w:hAnsi="Times New Roman" w:cs="Times New Roman"/>
          <w:sz w:val="24"/>
          <w:szCs w:val="24"/>
        </w:rPr>
        <w:t xml:space="preserve"> in</w:t>
      </w:r>
      <w:r w:rsidR="00EF6E01" w:rsidRPr="00D25EAB">
        <w:rPr>
          <w:rFonts w:ascii="Times New Roman" w:hAnsi="Times New Roman" w:cs="Times New Roman"/>
          <w:sz w:val="24"/>
          <w:szCs w:val="24"/>
        </w:rPr>
        <w:t xml:space="preserve"> the same</w:t>
      </w:r>
      <w:r w:rsidR="00F32A39" w:rsidRPr="00D25EAB">
        <w:rPr>
          <w:rFonts w:ascii="Times New Roman" w:hAnsi="Times New Roman" w:cs="Times New Roman"/>
          <w:sz w:val="24"/>
          <w:szCs w:val="24"/>
        </w:rPr>
        <w:t xml:space="preserve"> </w:t>
      </w:r>
      <w:r w:rsidR="00923916">
        <w:rPr>
          <w:rFonts w:ascii="Times New Roman" w:hAnsi="Times New Roman" w:cs="Times New Roman"/>
          <w:sz w:val="24"/>
          <w:szCs w:val="24"/>
        </w:rPr>
        <w:t xml:space="preserve">direction </w:t>
      </w:r>
      <w:r w:rsidR="00F32A39" w:rsidRPr="00D25EAB">
        <w:rPr>
          <w:rFonts w:ascii="Times New Roman" w:hAnsi="Times New Roman" w:cs="Times New Roman"/>
          <w:sz w:val="24"/>
          <w:szCs w:val="24"/>
        </w:rPr>
        <w:t xml:space="preserve">as multiplying </w:t>
      </w:r>
      <w:r w:rsidR="00EF6E01" w:rsidRPr="00D25EAB">
        <w:rPr>
          <w:rFonts w:ascii="Times New Roman" w:hAnsi="Times New Roman" w:cs="Times New Roman"/>
          <w:sz w:val="24"/>
          <w:szCs w:val="24"/>
        </w:rPr>
        <w:t xml:space="preserve">or </w:t>
      </w:r>
      <w:r w:rsidR="00F32A39" w:rsidRPr="00D25EAB">
        <w:rPr>
          <w:rFonts w:ascii="Times New Roman" w:hAnsi="Times New Roman" w:cs="Times New Roman"/>
          <w:sz w:val="24"/>
          <w:szCs w:val="24"/>
        </w:rPr>
        <w:t xml:space="preserve">the </w:t>
      </w:r>
      <w:r w:rsidR="00EF6E01" w:rsidRPr="00D25EAB">
        <w:rPr>
          <w:rFonts w:ascii="Times New Roman" w:hAnsi="Times New Roman" w:cs="Times New Roman"/>
          <w:sz w:val="24"/>
          <w:szCs w:val="24"/>
        </w:rPr>
        <w:t>opposite way</w:t>
      </w:r>
      <w:r w:rsidR="000E5425">
        <w:rPr>
          <w:rFonts w:ascii="Times New Roman" w:hAnsi="Times New Roman" w:cs="Times New Roman"/>
          <w:sz w:val="24"/>
          <w:szCs w:val="24"/>
        </w:rPr>
        <w:t>?</w:t>
      </w:r>
      <w:r w:rsidR="00EF6E01" w:rsidRPr="00D25EAB">
        <w:rPr>
          <w:rFonts w:ascii="Times New Roman" w:hAnsi="Times New Roman" w:cs="Times New Roman"/>
          <w:sz w:val="24"/>
          <w:szCs w:val="24"/>
        </w:rPr>
        <w:t xml:space="preserve"> gets the pupils thinking </w:t>
      </w:r>
      <w:r w:rsidR="002065A3" w:rsidRPr="00D25EAB">
        <w:rPr>
          <w:rFonts w:ascii="Times New Roman" w:hAnsi="Times New Roman" w:cs="Times New Roman"/>
          <w:sz w:val="24"/>
          <w:szCs w:val="24"/>
        </w:rPr>
        <w:t>and enables them to reach the correct answer and method for this skill</w:t>
      </w:r>
      <w:r w:rsidR="00F32A39" w:rsidRPr="00D25EAB">
        <w:rPr>
          <w:rFonts w:ascii="Times New Roman" w:hAnsi="Times New Roman" w:cs="Times New Roman"/>
          <w:sz w:val="24"/>
          <w:szCs w:val="24"/>
        </w:rPr>
        <w:t xml:space="preserve"> of dividing. </w:t>
      </w:r>
      <w:r w:rsidR="009C14D7" w:rsidRPr="00D25EAB">
        <w:rPr>
          <w:rFonts w:ascii="Times New Roman" w:hAnsi="Times New Roman" w:cs="Times New Roman"/>
          <w:sz w:val="24"/>
          <w:szCs w:val="24"/>
        </w:rPr>
        <w:t xml:space="preserve">Prompting pupils with questions </w:t>
      </w:r>
      <w:r w:rsidR="00105CEA" w:rsidRPr="00D25EAB">
        <w:rPr>
          <w:rFonts w:ascii="Times New Roman" w:hAnsi="Times New Roman" w:cs="Times New Roman"/>
          <w:sz w:val="24"/>
          <w:szCs w:val="24"/>
        </w:rPr>
        <w:t>enables teachers to inspect their</w:t>
      </w:r>
      <w:r w:rsidR="00A25F56" w:rsidRPr="00D25EAB">
        <w:rPr>
          <w:rFonts w:ascii="Times New Roman" w:hAnsi="Times New Roman" w:cs="Times New Roman"/>
          <w:sz w:val="24"/>
          <w:szCs w:val="24"/>
        </w:rPr>
        <w:t xml:space="preserve"> pupils</w:t>
      </w:r>
      <w:r w:rsidR="00105CEA" w:rsidRPr="00D25EAB">
        <w:rPr>
          <w:rFonts w:ascii="Times New Roman" w:hAnsi="Times New Roman" w:cs="Times New Roman"/>
          <w:sz w:val="24"/>
          <w:szCs w:val="24"/>
        </w:rPr>
        <w:t xml:space="preserve"> existing knowledge and experience </w:t>
      </w:r>
      <w:r w:rsidR="00A25F56" w:rsidRPr="00D25EAB">
        <w:rPr>
          <w:rFonts w:ascii="Times New Roman" w:hAnsi="Times New Roman" w:cs="Times New Roman"/>
          <w:sz w:val="24"/>
          <w:szCs w:val="24"/>
        </w:rPr>
        <w:t>to create new understandings.</w:t>
      </w:r>
    </w:p>
    <w:p w14:paraId="4C6E79D9" w14:textId="3FE2D2BB" w:rsidR="00690D1D" w:rsidRPr="00D25EAB" w:rsidRDefault="00AD0DB4" w:rsidP="00640010">
      <w:pPr>
        <w:spacing w:line="360" w:lineRule="auto"/>
        <w:rPr>
          <w:rFonts w:ascii="Times New Roman" w:hAnsi="Times New Roman" w:cs="Times New Roman"/>
          <w:sz w:val="24"/>
          <w:szCs w:val="24"/>
        </w:rPr>
      </w:pPr>
      <w:r w:rsidRPr="00D25EAB">
        <w:rPr>
          <w:rFonts w:ascii="Times New Roman" w:hAnsi="Times New Roman" w:cs="Times New Roman"/>
          <w:sz w:val="24"/>
          <w:szCs w:val="24"/>
        </w:rPr>
        <w:t xml:space="preserve">When I was introducing the mathematical symbols of multiply and </w:t>
      </w:r>
      <w:r w:rsidR="003E6493" w:rsidRPr="00D25EAB">
        <w:rPr>
          <w:rFonts w:ascii="Times New Roman" w:hAnsi="Times New Roman" w:cs="Times New Roman"/>
          <w:sz w:val="24"/>
          <w:szCs w:val="24"/>
        </w:rPr>
        <w:t>divide, I en</w:t>
      </w:r>
      <w:r w:rsidR="008C5E54" w:rsidRPr="00D25EAB">
        <w:rPr>
          <w:rFonts w:ascii="Times New Roman" w:hAnsi="Times New Roman" w:cs="Times New Roman"/>
          <w:sz w:val="24"/>
          <w:szCs w:val="24"/>
        </w:rPr>
        <w:t>s</w:t>
      </w:r>
      <w:r w:rsidR="003E6493" w:rsidRPr="00D25EAB">
        <w:rPr>
          <w:rFonts w:ascii="Times New Roman" w:hAnsi="Times New Roman" w:cs="Times New Roman"/>
          <w:sz w:val="24"/>
          <w:szCs w:val="24"/>
        </w:rPr>
        <w:t xml:space="preserve">ured that pupils were aware of the functions and what the symbols looked like. </w:t>
      </w:r>
      <w:r w:rsidR="00C431B9" w:rsidRPr="00D25EAB">
        <w:rPr>
          <w:rFonts w:ascii="Times New Roman" w:hAnsi="Times New Roman" w:cs="Times New Roman"/>
          <w:sz w:val="24"/>
          <w:szCs w:val="24"/>
        </w:rPr>
        <w:t>I asked the pupils to show me what a multiply symbol looked like using their hands and the same for divide</w:t>
      </w:r>
      <w:r w:rsidR="008C5E54" w:rsidRPr="00D25EAB">
        <w:rPr>
          <w:rFonts w:ascii="Times New Roman" w:hAnsi="Times New Roman" w:cs="Times New Roman"/>
          <w:sz w:val="24"/>
          <w:szCs w:val="24"/>
        </w:rPr>
        <w:t xml:space="preserve"> before drawing the symbols on the board</w:t>
      </w:r>
      <w:r w:rsidR="00C431B9" w:rsidRPr="00D25EAB">
        <w:rPr>
          <w:rFonts w:ascii="Times New Roman" w:hAnsi="Times New Roman" w:cs="Times New Roman"/>
          <w:sz w:val="24"/>
          <w:szCs w:val="24"/>
        </w:rPr>
        <w:t>, this builds in the prior knowledge that pupils already had</w:t>
      </w:r>
      <w:r w:rsidR="006F68E6" w:rsidRPr="00D25EAB">
        <w:rPr>
          <w:rFonts w:ascii="Times New Roman" w:hAnsi="Times New Roman" w:cs="Times New Roman"/>
          <w:sz w:val="24"/>
          <w:szCs w:val="24"/>
        </w:rPr>
        <w:t xml:space="preserve"> making connections between the mathematical symbols and the mathematical language</w:t>
      </w:r>
      <w:r w:rsidR="0044055D" w:rsidRPr="00D25EAB">
        <w:rPr>
          <w:rFonts w:ascii="Times New Roman" w:hAnsi="Times New Roman" w:cs="Times New Roman"/>
          <w:sz w:val="24"/>
          <w:szCs w:val="24"/>
        </w:rPr>
        <w:t>. Pupils were then linking t</w:t>
      </w:r>
      <w:r w:rsidR="008C5E54" w:rsidRPr="00D25EAB">
        <w:rPr>
          <w:rFonts w:ascii="Times New Roman" w:hAnsi="Times New Roman" w:cs="Times New Roman"/>
          <w:sz w:val="24"/>
          <w:szCs w:val="24"/>
        </w:rPr>
        <w:t xml:space="preserve">he symbols and language </w:t>
      </w:r>
      <w:r w:rsidR="0044055D" w:rsidRPr="00D25EAB">
        <w:rPr>
          <w:rFonts w:ascii="Times New Roman" w:hAnsi="Times New Roman" w:cs="Times New Roman"/>
          <w:sz w:val="24"/>
          <w:szCs w:val="24"/>
        </w:rPr>
        <w:t>to the</w:t>
      </w:r>
      <w:r w:rsidR="008C5E54" w:rsidRPr="00D25EAB">
        <w:rPr>
          <w:rFonts w:ascii="Times New Roman" w:hAnsi="Times New Roman" w:cs="Times New Roman"/>
          <w:sz w:val="24"/>
          <w:szCs w:val="24"/>
        </w:rPr>
        <w:t xml:space="preserve">ir </w:t>
      </w:r>
      <w:r w:rsidR="0044055D" w:rsidRPr="00D25EAB">
        <w:rPr>
          <w:rFonts w:ascii="Times New Roman" w:hAnsi="Times New Roman" w:cs="Times New Roman"/>
          <w:sz w:val="24"/>
          <w:szCs w:val="24"/>
        </w:rPr>
        <w:t xml:space="preserve">experiences of </w:t>
      </w:r>
      <w:r w:rsidR="008C5E54" w:rsidRPr="00D25EAB">
        <w:rPr>
          <w:rFonts w:ascii="Times New Roman" w:hAnsi="Times New Roman" w:cs="Times New Roman"/>
          <w:sz w:val="24"/>
          <w:szCs w:val="24"/>
        </w:rPr>
        <w:t>them completing</w:t>
      </w:r>
      <w:r w:rsidR="0044055D" w:rsidRPr="00D25EAB">
        <w:rPr>
          <w:rFonts w:ascii="Times New Roman" w:hAnsi="Times New Roman" w:cs="Times New Roman"/>
          <w:sz w:val="24"/>
          <w:szCs w:val="24"/>
        </w:rPr>
        <w:t xml:space="preserve"> the multiplication</w:t>
      </w:r>
      <w:r w:rsidR="008C5E54" w:rsidRPr="00D25EAB">
        <w:rPr>
          <w:rFonts w:ascii="Times New Roman" w:hAnsi="Times New Roman" w:cs="Times New Roman"/>
          <w:sz w:val="24"/>
          <w:szCs w:val="24"/>
        </w:rPr>
        <w:t xml:space="preserve"> </w:t>
      </w:r>
      <w:r w:rsidR="007C5B87" w:rsidRPr="00D25EAB">
        <w:rPr>
          <w:rFonts w:ascii="Times New Roman" w:hAnsi="Times New Roman" w:cs="Times New Roman"/>
          <w:sz w:val="24"/>
          <w:szCs w:val="24"/>
        </w:rPr>
        <w:t xml:space="preserve">calculation </w:t>
      </w:r>
      <w:r w:rsidR="0044055D" w:rsidRPr="00D25EAB">
        <w:rPr>
          <w:rFonts w:ascii="Times New Roman" w:hAnsi="Times New Roman" w:cs="Times New Roman"/>
          <w:sz w:val="24"/>
          <w:szCs w:val="24"/>
        </w:rPr>
        <w:t xml:space="preserve">on their whiteboards. </w:t>
      </w:r>
      <w:r w:rsidR="007C5B87" w:rsidRPr="00D25EAB">
        <w:rPr>
          <w:rFonts w:ascii="Times New Roman" w:hAnsi="Times New Roman" w:cs="Times New Roman"/>
          <w:sz w:val="24"/>
          <w:szCs w:val="24"/>
        </w:rPr>
        <w:t>This links to two of the aspects of the Connections Model</w:t>
      </w:r>
      <w:r w:rsidR="00380FAC" w:rsidRPr="00D25EAB">
        <w:rPr>
          <w:rFonts w:ascii="Times New Roman" w:hAnsi="Times New Roman" w:cs="Times New Roman"/>
          <w:sz w:val="24"/>
          <w:szCs w:val="24"/>
        </w:rPr>
        <w:t xml:space="preserve"> </w:t>
      </w:r>
      <w:r w:rsidR="00500860" w:rsidRPr="00D25EAB">
        <w:rPr>
          <w:rFonts w:ascii="Times New Roman" w:hAnsi="Times New Roman" w:cs="Times New Roman"/>
          <w:sz w:val="24"/>
          <w:szCs w:val="24"/>
        </w:rPr>
        <w:t>w</w:t>
      </w:r>
      <w:r w:rsidR="000723BE" w:rsidRPr="00D25EAB">
        <w:rPr>
          <w:rFonts w:ascii="Times New Roman" w:hAnsi="Times New Roman" w:cs="Times New Roman"/>
          <w:sz w:val="24"/>
          <w:szCs w:val="24"/>
        </w:rPr>
        <w:t>hich builds up</w:t>
      </w:r>
      <w:r w:rsidR="0089125B" w:rsidRPr="00D25EAB">
        <w:rPr>
          <w:rFonts w:ascii="Times New Roman" w:hAnsi="Times New Roman" w:cs="Times New Roman"/>
          <w:sz w:val="24"/>
          <w:szCs w:val="24"/>
        </w:rPr>
        <w:t xml:space="preserve"> </w:t>
      </w:r>
      <w:r w:rsidR="000723BE" w:rsidRPr="00D25EAB">
        <w:rPr>
          <w:rFonts w:ascii="Times New Roman" w:hAnsi="Times New Roman" w:cs="Times New Roman"/>
          <w:sz w:val="24"/>
          <w:szCs w:val="24"/>
        </w:rPr>
        <w:t xml:space="preserve">on </w:t>
      </w:r>
      <w:r w:rsidR="009E5AC5" w:rsidRPr="00D25EAB">
        <w:rPr>
          <w:rFonts w:ascii="Times New Roman" w:hAnsi="Times New Roman" w:cs="Times New Roman"/>
          <w:sz w:val="24"/>
          <w:szCs w:val="24"/>
        </w:rPr>
        <w:t>a ‘network of cognitive connections between the four types of experience of mathematics that we have identified above: concrete experiences, symbols, language and pictures.’</w:t>
      </w:r>
      <w:sdt>
        <w:sdtPr>
          <w:rPr>
            <w:rFonts w:ascii="Times New Roman" w:hAnsi="Times New Roman" w:cs="Times New Roman"/>
            <w:sz w:val="24"/>
            <w:szCs w:val="24"/>
          </w:rPr>
          <w:id w:val="1530524972"/>
          <w:citation/>
        </w:sdtPr>
        <w:sdtContent>
          <w:r w:rsidR="009E5AC5" w:rsidRPr="00D25EAB">
            <w:rPr>
              <w:rFonts w:ascii="Times New Roman" w:hAnsi="Times New Roman" w:cs="Times New Roman"/>
              <w:sz w:val="24"/>
              <w:szCs w:val="24"/>
            </w:rPr>
            <w:fldChar w:fldCharType="begin"/>
          </w:r>
          <w:r w:rsidR="00FA69E9" w:rsidRPr="00D25EAB">
            <w:rPr>
              <w:rFonts w:ascii="Times New Roman" w:hAnsi="Times New Roman" w:cs="Times New Roman"/>
              <w:sz w:val="24"/>
              <w:szCs w:val="24"/>
            </w:rPr>
            <w:instrText xml:space="preserve">CITATION Der08 \p 9 \l 2057 </w:instrText>
          </w:r>
          <w:r w:rsidR="009E5AC5" w:rsidRPr="00D25EAB">
            <w:rPr>
              <w:rFonts w:ascii="Times New Roman" w:hAnsi="Times New Roman" w:cs="Times New Roman"/>
              <w:sz w:val="24"/>
              <w:szCs w:val="24"/>
            </w:rPr>
            <w:fldChar w:fldCharType="separate"/>
          </w:r>
          <w:r w:rsidR="008228A0" w:rsidRPr="00D25EAB">
            <w:rPr>
              <w:rFonts w:ascii="Times New Roman" w:hAnsi="Times New Roman" w:cs="Times New Roman"/>
              <w:noProof/>
              <w:sz w:val="24"/>
              <w:szCs w:val="24"/>
            </w:rPr>
            <w:t xml:space="preserve"> (Cockburn, 2013, p. 9)</w:t>
          </w:r>
          <w:r w:rsidR="009E5AC5" w:rsidRPr="00D25EAB">
            <w:rPr>
              <w:rFonts w:ascii="Times New Roman" w:hAnsi="Times New Roman" w:cs="Times New Roman"/>
              <w:sz w:val="24"/>
              <w:szCs w:val="24"/>
            </w:rPr>
            <w:fldChar w:fldCharType="end"/>
          </w:r>
        </w:sdtContent>
      </w:sdt>
      <w:r w:rsidR="000056A8" w:rsidRPr="00D25EAB">
        <w:rPr>
          <w:rFonts w:ascii="Times New Roman" w:hAnsi="Times New Roman" w:cs="Times New Roman"/>
          <w:sz w:val="24"/>
          <w:szCs w:val="24"/>
        </w:rPr>
        <w:t xml:space="preserve"> </w:t>
      </w:r>
      <w:r w:rsidR="003701CB" w:rsidRPr="00D25EAB">
        <w:rPr>
          <w:rFonts w:ascii="Times New Roman" w:hAnsi="Times New Roman" w:cs="Times New Roman"/>
          <w:sz w:val="24"/>
          <w:szCs w:val="24"/>
        </w:rPr>
        <w:t>The</w:t>
      </w:r>
      <w:r w:rsidR="000056A8" w:rsidRPr="00D25EAB">
        <w:rPr>
          <w:rFonts w:ascii="Times New Roman" w:hAnsi="Times New Roman" w:cs="Times New Roman"/>
          <w:sz w:val="24"/>
          <w:szCs w:val="24"/>
        </w:rPr>
        <w:t xml:space="preserve"> Connections Model enables</w:t>
      </w:r>
      <w:r w:rsidR="00903BBB" w:rsidRPr="00D25EAB">
        <w:rPr>
          <w:rFonts w:ascii="Times New Roman" w:hAnsi="Times New Roman" w:cs="Times New Roman"/>
          <w:sz w:val="24"/>
          <w:szCs w:val="24"/>
        </w:rPr>
        <w:t xml:space="preserve"> </w:t>
      </w:r>
      <w:r w:rsidR="000056A8" w:rsidRPr="00D25EAB">
        <w:rPr>
          <w:rFonts w:ascii="Times New Roman" w:hAnsi="Times New Roman" w:cs="Times New Roman"/>
          <w:sz w:val="24"/>
          <w:szCs w:val="24"/>
        </w:rPr>
        <w:t xml:space="preserve">pupils to deepen their mathematical knowledge </w:t>
      </w:r>
      <w:r w:rsidR="003701CB" w:rsidRPr="00D25EAB">
        <w:rPr>
          <w:rFonts w:ascii="Times New Roman" w:hAnsi="Times New Roman" w:cs="Times New Roman"/>
          <w:sz w:val="24"/>
          <w:szCs w:val="24"/>
        </w:rPr>
        <w:t xml:space="preserve">and understanding </w:t>
      </w:r>
      <w:r w:rsidR="00903BBB" w:rsidRPr="00D25EAB">
        <w:rPr>
          <w:rFonts w:ascii="Times New Roman" w:hAnsi="Times New Roman" w:cs="Times New Roman"/>
          <w:sz w:val="24"/>
          <w:szCs w:val="24"/>
        </w:rPr>
        <w:t xml:space="preserve">by using the </w:t>
      </w:r>
      <w:r w:rsidR="004B7596" w:rsidRPr="00D25EAB">
        <w:rPr>
          <w:rFonts w:ascii="Times New Roman" w:hAnsi="Times New Roman" w:cs="Times New Roman"/>
          <w:sz w:val="24"/>
          <w:szCs w:val="24"/>
        </w:rPr>
        <w:t xml:space="preserve">different types of experiences. </w:t>
      </w:r>
    </w:p>
    <w:p w14:paraId="1C796F5E" w14:textId="55A1FE70" w:rsidR="00364A6A" w:rsidRPr="00D25EAB" w:rsidRDefault="005E449A" w:rsidP="00640010">
      <w:pPr>
        <w:spacing w:line="360" w:lineRule="auto"/>
        <w:rPr>
          <w:rFonts w:ascii="Times New Roman" w:hAnsi="Times New Roman" w:cs="Times New Roman"/>
          <w:sz w:val="24"/>
          <w:szCs w:val="24"/>
        </w:rPr>
      </w:pPr>
      <w:r w:rsidRPr="00D25EAB">
        <w:rPr>
          <w:rFonts w:ascii="Times New Roman" w:hAnsi="Times New Roman" w:cs="Times New Roman"/>
          <w:sz w:val="24"/>
          <w:szCs w:val="24"/>
        </w:rPr>
        <w:t xml:space="preserve">It is important that mathematics is taught in a way </w:t>
      </w:r>
      <w:r w:rsidR="008E63F4" w:rsidRPr="00D25EAB">
        <w:rPr>
          <w:rFonts w:ascii="Times New Roman" w:hAnsi="Times New Roman" w:cs="Times New Roman"/>
          <w:sz w:val="24"/>
          <w:szCs w:val="24"/>
        </w:rPr>
        <w:t xml:space="preserve">that promotes understanding which helps pupils make key connections </w:t>
      </w:r>
      <w:r w:rsidR="00DF5804" w:rsidRPr="00D25EAB">
        <w:rPr>
          <w:rFonts w:ascii="Times New Roman" w:hAnsi="Times New Roman" w:cs="Times New Roman"/>
          <w:sz w:val="24"/>
          <w:szCs w:val="24"/>
        </w:rPr>
        <w:t xml:space="preserve">and recognises </w:t>
      </w:r>
      <w:r w:rsidR="00065F28" w:rsidRPr="00D25EAB">
        <w:rPr>
          <w:rFonts w:ascii="Times New Roman" w:hAnsi="Times New Roman" w:cs="Times New Roman"/>
          <w:sz w:val="24"/>
          <w:szCs w:val="24"/>
        </w:rPr>
        <w:t>opportunities</w:t>
      </w:r>
      <w:r w:rsidR="00DF5804" w:rsidRPr="00D25EAB">
        <w:rPr>
          <w:rFonts w:ascii="Times New Roman" w:hAnsi="Times New Roman" w:cs="Times New Roman"/>
          <w:sz w:val="24"/>
          <w:szCs w:val="24"/>
        </w:rPr>
        <w:t xml:space="preserve"> to develop key processes</w:t>
      </w:r>
      <w:r w:rsidR="00065F28" w:rsidRPr="00D25EAB">
        <w:rPr>
          <w:rFonts w:ascii="Times New Roman" w:hAnsi="Times New Roman" w:cs="Times New Roman"/>
          <w:sz w:val="24"/>
          <w:szCs w:val="24"/>
        </w:rPr>
        <w:t>. However,</w:t>
      </w:r>
      <w:r w:rsidR="00B11EB7" w:rsidRPr="00D25EAB">
        <w:rPr>
          <w:rFonts w:ascii="Times New Roman" w:hAnsi="Times New Roman" w:cs="Times New Roman"/>
          <w:sz w:val="24"/>
          <w:szCs w:val="24"/>
        </w:rPr>
        <w:t xml:space="preserve"> it is </w:t>
      </w:r>
      <w:r w:rsidR="0078739E" w:rsidRPr="00D25EAB">
        <w:rPr>
          <w:rFonts w:ascii="Times New Roman" w:hAnsi="Times New Roman" w:cs="Times New Roman"/>
          <w:sz w:val="24"/>
          <w:szCs w:val="24"/>
        </w:rPr>
        <w:t>argue</w:t>
      </w:r>
      <w:r w:rsidR="00B11EB7" w:rsidRPr="00D25EAB">
        <w:rPr>
          <w:rFonts w:ascii="Times New Roman" w:hAnsi="Times New Roman" w:cs="Times New Roman"/>
          <w:sz w:val="24"/>
          <w:szCs w:val="24"/>
        </w:rPr>
        <w:t>d</w:t>
      </w:r>
      <w:r w:rsidR="0078739E" w:rsidRPr="00D25EAB">
        <w:rPr>
          <w:rFonts w:ascii="Times New Roman" w:hAnsi="Times New Roman" w:cs="Times New Roman"/>
          <w:sz w:val="24"/>
          <w:szCs w:val="24"/>
        </w:rPr>
        <w:t xml:space="preserve"> that </w:t>
      </w:r>
      <w:r w:rsidR="00065F28" w:rsidRPr="00D25EAB">
        <w:rPr>
          <w:rFonts w:ascii="Times New Roman" w:hAnsi="Times New Roman" w:cs="Times New Roman"/>
          <w:sz w:val="24"/>
          <w:szCs w:val="24"/>
        </w:rPr>
        <w:t xml:space="preserve">in order to do this ‘teachers themselves must understand </w:t>
      </w:r>
      <w:r w:rsidR="002261EC" w:rsidRPr="00D25EAB">
        <w:rPr>
          <w:rFonts w:ascii="Times New Roman" w:hAnsi="Times New Roman" w:cs="Times New Roman"/>
          <w:sz w:val="24"/>
          <w:szCs w:val="24"/>
        </w:rPr>
        <w:t>clearly the mathematical concepts, principles, and processes that they are teaching’</w:t>
      </w:r>
      <w:sdt>
        <w:sdtPr>
          <w:rPr>
            <w:rFonts w:ascii="Times New Roman" w:hAnsi="Times New Roman" w:cs="Times New Roman"/>
            <w:sz w:val="24"/>
            <w:szCs w:val="24"/>
          </w:rPr>
          <w:id w:val="850608034"/>
          <w:citation/>
        </w:sdtPr>
        <w:sdtContent>
          <w:r w:rsidR="00D869B7" w:rsidRPr="00D25EAB">
            <w:rPr>
              <w:rFonts w:ascii="Times New Roman" w:hAnsi="Times New Roman" w:cs="Times New Roman"/>
              <w:sz w:val="24"/>
              <w:szCs w:val="24"/>
            </w:rPr>
            <w:fldChar w:fldCharType="begin"/>
          </w:r>
          <w:r w:rsidR="00FA69E9" w:rsidRPr="00D25EAB">
            <w:rPr>
              <w:rFonts w:ascii="Times New Roman" w:hAnsi="Times New Roman" w:cs="Times New Roman"/>
              <w:sz w:val="24"/>
              <w:szCs w:val="24"/>
            </w:rPr>
            <w:instrText xml:space="preserve">CITATION Der08 \p 7 \l 2057 </w:instrText>
          </w:r>
          <w:r w:rsidR="00D869B7" w:rsidRPr="00D25EAB">
            <w:rPr>
              <w:rFonts w:ascii="Times New Roman" w:hAnsi="Times New Roman" w:cs="Times New Roman"/>
              <w:sz w:val="24"/>
              <w:szCs w:val="24"/>
            </w:rPr>
            <w:fldChar w:fldCharType="separate"/>
          </w:r>
          <w:r w:rsidR="008228A0" w:rsidRPr="00D25EAB">
            <w:rPr>
              <w:rFonts w:ascii="Times New Roman" w:hAnsi="Times New Roman" w:cs="Times New Roman"/>
              <w:noProof/>
              <w:sz w:val="24"/>
              <w:szCs w:val="24"/>
            </w:rPr>
            <w:t xml:space="preserve"> (Cockburn, 2013, p. 7)</w:t>
          </w:r>
          <w:r w:rsidR="00D869B7" w:rsidRPr="00D25EAB">
            <w:rPr>
              <w:rFonts w:ascii="Times New Roman" w:hAnsi="Times New Roman" w:cs="Times New Roman"/>
              <w:sz w:val="24"/>
              <w:szCs w:val="24"/>
            </w:rPr>
            <w:fldChar w:fldCharType="end"/>
          </w:r>
        </w:sdtContent>
      </w:sdt>
      <w:r w:rsidR="002261EC" w:rsidRPr="00D25EAB">
        <w:rPr>
          <w:rFonts w:ascii="Times New Roman" w:hAnsi="Times New Roman" w:cs="Times New Roman"/>
          <w:sz w:val="24"/>
          <w:szCs w:val="24"/>
        </w:rPr>
        <w:t xml:space="preserve"> </w:t>
      </w:r>
      <w:r w:rsidR="005733A9" w:rsidRPr="00D25EAB">
        <w:rPr>
          <w:rFonts w:ascii="Times New Roman" w:hAnsi="Times New Roman" w:cs="Times New Roman"/>
          <w:sz w:val="24"/>
          <w:szCs w:val="24"/>
        </w:rPr>
        <w:t xml:space="preserve">Within this lesson of simple multiplying and dividing by ten </w:t>
      </w:r>
      <w:r w:rsidR="00093025" w:rsidRPr="00D25EAB">
        <w:rPr>
          <w:rFonts w:ascii="Times New Roman" w:hAnsi="Times New Roman" w:cs="Times New Roman"/>
          <w:sz w:val="24"/>
          <w:szCs w:val="24"/>
        </w:rPr>
        <w:t xml:space="preserve">it did not require advanced teacher subject knowledge </w:t>
      </w:r>
      <w:r w:rsidR="00573D7C" w:rsidRPr="00D25EAB">
        <w:rPr>
          <w:rFonts w:ascii="Times New Roman" w:hAnsi="Times New Roman" w:cs="Times New Roman"/>
          <w:sz w:val="24"/>
          <w:szCs w:val="24"/>
        </w:rPr>
        <w:t xml:space="preserve">in mathematics. </w:t>
      </w:r>
      <w:r w:rsidR="008C4ACE" w:rsidRPr="00D25EAB">
        <w:rPr>
          <w:rFonts w:ascii="Times New Roman" w:hAnsi="Times New Roman" w:cs="Times New Roman"/>
          <w:sz w:val="24"/>
          <w:szCs w:val="24"/>
        </w:rPr>
        <w:t xml:space="preserve">I had secure knowledge within this skill and overall, I felt that pupils engaged within the lesson and the outcome by the end of the lesson was that all pupils had met the learning objective of being able to multiply and divide by ten. Within the lesson I used classroom management of sitting the lower ability pupils next to </w:t>
      </w:r>
      <w:r w:rsidR="008C4ACE" w:rsidRPr="00D25EAB">
        <w:rPr>
          <w:rFonts w:ascii="Times New Roman" w:hAnsi="Times New Roman" w:cs="Times New Roman"/>
          <w:sz w:val="24"/>
          <w:szCs w:val="24"/>
        </w:rPr>
        <w:lastRenderedPageBreak/>
        <w:t xml:space="preserve">ones who were of </w:t>
      </w:r>
      <w:r w:rsidR="00D77EDB" w:rsidRPr="00D25EAB">
        <w:rPr>
          <w:rFonts w:ascii="Times New Roman" w:hAnsi="Times New Roman" w:cs="Times New Roman"/>
          <w:sz w:val="24"/>
          <w:szCs w:val="24"/>
        </w:rPr>
        <w:t xml:space="preserve">slightly </w:t>
      </w:r>
      <w:r w:rsidR="008C4ACE" w:rsidRPr="00D25EAB">
        <w:rPr>
          <w:rFonts w:ascii="Times New Roman" w:hAnsi="Times New Roman" w:cs="Times New Roman"/>
          <w:sz w:val="24"/>
          <w:szCs w:val="24"/>
        </w:rPr>
        <w:t xml:space="preserve">higher ability if they were struggling. This pedagogical choice </w:t>
      </w:r>
      <w:r w:rsidR="00444F6C" w:rsidRPr="00D25EAB">
        <w:rPr>
          <w:rFonts w:ascii="Times New Roman" w:hAnsi="Times New Roman" w:cs="Times New Roman"/>
          <w:sz w:val="24"/>
          <w:szCs w:val="24"/>
        </w:rPr>
        <w:t>links to Vygotsk</w:t>
      </w:r>
      <w:r w:rsidR="00BA5429" w:rsidRPr="00D25EAB">
        <w:rPr>
          <w:rFonts w:ascii="Times New Roman" w:hAnsi="Times New Roman" w:cs="Times New Roman"/>
          <w:sz w:val="24"/>
          <w:szCs w:val="24"/>
        </w:rPr>
        <w:t>y</w:t>
      </w:r>
      <w:r w:rsidR="00D85AEA" w:rsidRPr="00D25EAB">
        <w:rPr>
          <w:rFonts w:ascii="Times New Roman" w:hAnsi="Times New Roman" w:cs="Times New Roman"/>
          <w:sz w:val="24"/>
          <w:szCs w:val="24"/>
        </w:rPr>
        <w:t xml:space="preserve"> who argues </w:t>
      </w:r>
      <w:r w:rsidR="00000290" w:rsidRPr="00D25EAB">
        <w:rPr>
          <w:rFonts w:ascii="Times New Roman" w:hAnsi="Times New Roman" w:cs="Times New Roman"/>
          <w:sz w:val="24"/>
          <w:szCs w:val="24"/>
        </w:rPr>
        <w:t xml:space="preserve">it is better to have learners working alongside someone at a level slightly above their own. </w:t>
      </w:r>
      <w:r w:rsidR="00D95C06" w:rsidRPr="00D25EAB">
        <w:rPr>
          <w:rFonts w:ascii="Times New Roman" w:hAnsi="Times New Roman" w:cs="Times New Roman"/>
          <w:sz w:val="24"/>
          <w:szCs w:val="24"/>
        </w:rPr>
        <w:t>‘</w:t>
      </w:r>
      <w:r w:rsidR="00660F26" w:rsidRPr="00D25EAB">
        <w:rPr>
          <w:rFonts w:ascii="Times New Roman" w:hAnsi="Times New Roman" w:cs="Times New Roman"/>
          <w:sz w:val="24"/>
          <w:szCs w:val="24"/>
        </w:rPr>
        <w:t>The use of peer tutors, mixed ability groups and cognitive apprenticeship models are examples</w:t>
      </w:r>
      <w:r w:rsidR="00D95C06" w:rsidRPr="00D25EAB">
        <w:rPr>
          <w:rFonts w:ascii="Times New Roman" w:hAnsi="Times New Roman" w:cs="Times New Roman"/>
          <w:sz w:val="24"/>
          <w:szCs w:val="24"/>
        </w:rPr>
        <w:t xml:space="preserve"> of how Vygotsky has influenced classroom practise.’ </w:t>
      </w:r>
      <w:sdt>
        <w:sdtPr>
          <w:rPr>
            <w:rFonts w:ascii="Times New Roman" w:hAnsi="Times New Roman" w:cs="Times New Roman"/>
            <w:sz w:val="24"/>
            <w:szCs w:val="24"/>
          </w:rPr>
          <w:id w:val="1471096874"/>
          <w:citation/>
        </w:sdtPr>
        <w:sdtContent>
          <w:r w:rsidR="00D95C06" w:rsidRPr="00D25EAB">
            <w:rPr>
              <w:rFonts w:ascii="Times New Roman" w:hAnsi="Times New Roman" w:cs="Times New Roman"/>
              <w:sz w:val="24"/>
              <w:szCs w:val="24"/>
            </w:rPr>
            <w:fldChar w:fldCharType="begin"/>
          </w:r>
          <w:r w:rsidR="00D95C06" w:rsidRPr="00D25EAB">
            <w:rPr>
              <w:rFonts w:ascii="Times New Roman" w:hAnsi="Times New Roman" w:cs="Times New Roman"/>
              <w:sz w:val="24"/>
              <w:szCs w:val="24"/>
            </w:rPr>
            <w:instrText xml:space="preserve">CITATION Rus15 \p 139 \l 2057 </w:instrText>
          </w:r>
          <w:r w:rsidR="00D95C06" w:rsidRPr="00D25EAB">
            <w:rPr>
              <w:rFonts w:ascii="Times New Roman" w:hAnsi="Times New Roman" w:cs="Times New Roman"/>
              <w:sz w:val="24"/>
              <w:szCs w:val="24"/>
            </w:rPr>
            <w:fldChar w:fldCharType="separate"/>
          </w:r>
          <w:r w:rsidR="008228A0" w:rsidRPr="00D25EAB">
            <w:rPr>
              <w:rFonts w:ascii="Times New Roman" w:hAnsi="Times New Roman" w:cs="Times New Roman"/>
              <w:noProof/>
              <w:sz w:val="24"/>
              <w:szCs w:val="24"/>
            </w:rPr>
            <w:t>(Grigg, 2015, p. 139)</w:t>
          </w:r>
          <w:r w:rsidR="00D95C06" w:rsidRPr="00D25EAB">
            <w:rPr>
              <w:rFonts w:ascii="Times New Roman" w:hAnsi="Times New Roman" w:cs="Times New Roman"/>
              <w:sz w:val="24"/>
              <w:szCs w:val="24"/>
            </w:rPr>
            <w:fldChar w:fldCharType="end"/>
          </w:r>
        </w:sdtContent>
      </w:sdt>
      <w:r w:rsidR="0051492F" w:rsidRPr="00D25EAB">
        <w:rPr>
          <w:rFonts w:ascii="Times New Roman" w:hAnsi="Times New Roman" w:cs="Times New Roman"/>
          <w:sz w:val="24"/>
          <w:szCs w:val="24"/>
        </w:rPr>
        <w:t xml:space="preserve"> </w:t>
      </w:r>
    </w:p>
    <w:p w14:paraId="0442A030" w14:textId="6E9A6F79" w:rsidR="00DD36C4" w:rsidRPr="00D25EAB" w:rsidRDefault="002D369A" w:rsidP="00640010">
      <w:pPr>
        <w:spacing w:line="360" w:lineRule="auto"/>
        <w:rPr>
          <w:rFonts w:ascii="Times New Roman" w:hAnsi="Times New Roman" w:cs="Times New Roman"/>
          <w:sz w:val="24"/>
          <w:szCs w:val="24"/>
        </w:rPr>
      </w:pPr>
      <w:r w:rsidRPr="00D25EAB">
        <w:rPr>
          <w:rFonts w:ascii="Times New Roman" w:hAnsi="Times New Roman" w:cs="Times New Roman"/>
          <w:sz w:val="24"/>
          <w:szCs w:val="24"/>
        </w:rPr>
        <w:t>I felt confident in my own subject knowledge in the area of multiplying and dividing by ten</w:t>
      </w:r>
      <w:r w:rsidR="00364A6A" w:rsidRPr="00D25EAB">
        <w:rPr>
          <w:rFonts w:ascii="Times New Roman" w:hAnsi="Times New Roman" w:cs="Times New Roman"/>
          <w:sz w:val="24"/>
          <w:szCs w:val="24"/>
        </w:rPr>
        <w:t xml:space="preserve"> and therefore I did not need to do any prior research before I taught the lesson.</w:t>
      </w:r>
      <w:r w:rsidR="00DD36C4" w:rsidRPr="00D25EAB">
        <w:rPr>
          <w:rFonts w:ascii="Times New Roman" w:hAnsi="Times New Roman" w:cs="Times New Roman"/>
          <w:sz w:val="24"/>
          <w:szCs w:val="24"/>
        </w:rPr>
        <w:t xml:space="preserve"> </w:t>
      </w:r>
      <w:r w:rsidR="00364A6A" w:rsidRPr="00D25EAB">
        <w:rPr>
          <w:rFonts w:ascii="Times New Roman" w:hAnsi="Times New Roman" w:cs="Times New Roman"/>
          <w:sz w:val="24"/>
          <w:szCs w:val="24"/>
        </w:rPr>
        <w:t xml:space="preserve">I </w:t>
      </w:r>
      <w:r w:rsidR="00DD36C4" w:rsidRPr="00D25EAB">
        <w:rPr>
          <w:rFonts w:ascii="Times New Roman" w:hAnsi="Times New Roman" w:cs="Times New Roman"/>
          <w:sz w:val="24"/>
          <w:szCs w:val="24"/>
        </w:rPr>
        <w:t xml:space="preserve">believe that my choice in how to introduce the concept of multiplying by ten and dividing by ten using the </w:t>
      </w:r>
      <w:r w:rsidR="00C32257">
        <w:rPr>
          <w:rFonts w:ascii="Times New Roman" w:hAnsi="Times New Roman" w:cs="Times New Roman"/>
          <w:sz w:val="24"/>
          <w:szCs w:val="24"/>
        </w:rPr>
        <w:t>place value</w:t>
      </w:r>
      <w:r w:rsidR="002F4304">
        <w:rPr>
          <w:rFonts w:ascii="Times New Roman" w:hAnsi="Times New Roman" w:cs="Times New Roman"/>
          <w:sz w:val="24"/>
          <w:szCs w:val="24"/>
        </w:rPr>
        <w:t xml:space="preserve"> </w:t>
      </w:r>
      <w:r w:rsidR="00C32257">
        <w:rPr>
          <w:rFonts w:ascii="Times New Roman" w:hAnsi="Times New Roman" w:cs="Times New Roman"/>
          <w:sz w:val="24"/>
          <w:szCs w:val="24"/>
        </w:rPr>
        <w:t>chart</w:t>
      </w:r>
      <w:r w:rsidR="00DD36C4" w:rsidRPr="00D25EAB">
        <w:rPr>
          <w:rFonts w:ascii="Times New Roman" w:hAnsi="Times New Roman" w:cs="Times New Roman"/>
          <w:sz w:val="24"/>
          <w:szCs w:val="24"/>
        </w:rPr>
        <w:t xml:space="preserve"> was an extremely helpful resource to use as pupils</w:t>
      </w:r>
      <w:r w:rsidR="004A1CED" w:rsidRPr="00D25EAB">
        <w:rPr>
          <w:rFonts w:ascii="Times New Roman" w:hAnsi="Times New Roman" w:cs="Times New Roman"/>
          <w:sz w:val="24"/>
          <w:szCs w:val="24"/>
        </w:rPr>
        <w:t xml:space="preserve"> could see how the digits were moving </w:t>
      </w:r>
      <w:r w:rsidR="00364A6A" w:rsidRPr="00D25EAB">
        <w:rPr>
          <w:rFonts w:ascii="Times New Roman" w:hAnsi="Times New Roman" w:cs="Times New Roman"/>
          <w:sz w:val="24"/>
          <w:szCs w:val="24"/>
        </w:rPr>
        <w:t xml:space="preserve">to the left when multiplying and right when dividing. There were some pupils who saw the pattern that when you multiply by ten you add a zero however I knew that it was important to </w:t>
      </w:r>
      <w:r w:rsidR="00F6095E" w:rsidRPr="00D25EAB">
        <w:rPr>
          <w:rFonts w:ascii="Times New Roman" w:hAnsi="Times New Roman" w:cs="Times New Roman"/>
          <w:sz w:val="24"/>
          <w:szCs w:val="24"/>
        </w:rPr>
        <w:t>emphasise</w:t>
      </w:r>
      <w:r w:rsidR="00364A6A" w:rsidRPr="00D25EAB">
        <w:rPr>
          <w:rFonts w:ascii="Times New Roman" w:hAnsi="Times New Roman" w:cs="Times New Roman"/>
          <w:sz w:val="24"/>
          <w:szCs w:val="24"/>
        </w:rPr>
        <w:t xml:space="preserve"> that although this may be true</w:t>
      </w:r>
      <w:r w:rsidR="00F6095E" w:rsidRPr="00D25EAB">
        <w:rPr>
          <w:rFonts w:ascii="Times New Roman" w:hAnsi="Times New Roman" w:cs="Times New Roman"/>
          <w:sz w:val="24"/>
          <w:szCs w:val="24"/>
        </w:rPr>
        <w:t xml:space="preserve"> they need to remember and understand that the digits move a place to the left and the number becomes ten times bigger</w:t>
      </w:r>
      <w:r w:rsidR="00C11212" w:rsidRPr="00D25EAB">
        <w:rPr>
          <w:rFonts w:ascii="Times New Roman" w:hAnsi="Times New Roman" w:cs="Times New Roman"/>
          <w:sz w:val="24"/>
          <w:szCs w:val="24"/>
        </w:rPr>
        <w:t xml:space="preserve"> and vice versa when you divide.</w:t>
      </w:r>
      <w:r w:rsidR="00137271" w:rsidRPr="00D25EAB">
        <w:rPr>
          <w:rFonts w:ascii="Times New Roman" w:hAnsi="Times New Roman" w:cs="Times New Roman"/>
          <w:sz w:val="24"/>
          <w:szCs w:val="24"/>
        </w:rPr>
        <w:t xml:space="preserve"> </w:t>
      </w:r>
      <w:r w:rsidR="00F6095E" w:rsidRPr="00D25EAB">
        <w:rPr>
          <w:rFonts w:ascii="Times New Roman" w:hAnsi="Times New Roman" w:cs="Times New Roman"/>
          <w:sz w:val="24"/>
          <w:szCs w:val="24"/>
        </w:rPr>
        <w:t>It is not as simple as just adding a zero to the end of the number</w:t>
      </w:r>
      <w:r w:rsidR="00137271" w:rsidRPr="00D25EAB">
        <w:rPr>
          <w:rFonts w:ascii="Times New Roman" w:hAnsi="Times New Roman" w:cs="Times New Roman"/>
          <w:sz w:val="24"/>
          <w:szCs w:val="24"/>
        </w:rPr>
        <w:t xml:space="preserve"> and removing a zero when you divide</w:t>
      </w:r>
      <w:r w:rsidR="00916726">
        <w:rPr>
          <w:rFonts w:ascii="Times New Roman" w:hAnsi="Times New Roman" w:cs="Times New Roman"/>
          <w:sz w:val="24"/>
          <w:szCs w:val="24"/>
        </w:rPr>
        <w:t xml:space="preserve"> as this will not work with decimal numbers</w:t>
      </w:r>
      <w:r w:rsidR="00137271" w:rsidRPr="00D25EAB">
        <w:rPr>
          <w:rFonts w:ascii="Times New Roman" w:hAnsi="Times New Roman" w:cs="Times New Roman"/>
          <w:sz w:val="24"/>
          <w:szCs w:val="24"/>
        </w:rPr>
        <w:t>.</w:t>
      </w:r>
      <w:r w:rsidR="00F6095E" w:rsidRPr="00D25EAB">
        <w:rPr>
          <w:rFonts w:ascii="Times New Roman" w:hAnsi="Times New Roman" w:cs="Times New Roman"/>
          <w:sz w:val="24"/>
          <w:szCs w:val="24"/>
        </w:rPr>
        <w:t xml:space="preserve"> </w:t>
      </w:r>
      <w:r w:rsidR="004A1CED" w:rsidRPr="00D25EAB">
        <w:rPr>
          <w:rFonts w:ascii="Times New Roman" w:hAnsi="Times New Roman" w:cs="Times New Roman"/>
          <w:sz w:val="24"/>
          <w:szCs w:val="24"/>
        </w:rPr>
        <w:t>During the lesson I also gave sheets of th</w:t>
      </w:r>
      <w:r w:rsidR="00F6095E" w:rsidRPr="00D25EAB">
        <w:rPr>
          <w:rFonts w:ascii="Times New Roman" w:hAnsi="Times New Roman" w:cs="Times New Roman"/>
          <w:sz w:val="24"/>
          <w:szCs w:val="24"/>
        </w:rPr>
        <w:t xml:space="preserve">e </w:t>
      </w:r>
      <w:r w:rsidR="00916726">
        <w:rPr>
          <w:rFonts w:ascii="Times New Roman" w:hAnsi="Times New Roman" w:cs="Times New Roman"/>
          <w:sz w:val="24"/>
          <w:szCs w:val="24"/>
        </w:rPr>
        <w:t>place value chart</w:t>
      </w:r>
      <w:r w:rsidR="004A1CED" w:rsidRPr="00D25EAB">
        <w:rPr>
          <w:rFonts w:ascii="Times New Roman" w:hAnsi="Times New Roman" w:cs="Times New Roman"/>
          <w:sz w:val="24"/>
          <w:szCs w:val="24"/>
        </w:rPr>
        <w:t xml:space="preserve"> to help pupils if necessary </w:t>
      </w:r>
      <w:r w:rsidR="00F6095E" w:rsidRPr="00D25EAB">
        <w:rPr>
          <w:rFonts w:ascii="Times New Roman" w:hAnsi="Times New Roman" w:cs="Times New Roman"/>
          <w:sz w:val="24"/>
          <w:szCs w:val="24"/>
        </w:rPr>
        <w:t>so pupils could</w:t>
      </w:r>
      <w:r w:rsidR="00281AEC" w:rsidRPr="00D25EAB">
        <w:rPr>
          <w:rFonts w:ascii="Times New Roman" w:hAnsi="Times New Roman" w:cs="Times New Roman"/>
          <w:sz w:val="24"/>
          <w:szCs w:val="24"/>
        </w:rPr>
        <w:t xml:space="preserve"> visually see how they need to move the digits one place to the left in order to multiply by ten. </w:t>
      </w:r>
      <w:r w:rsidR="00137271" w:rsidRPr="00D25EAB">
        <w:rPr>
          <w:rFonts w:ascii="Times New Roman" w:hAnsi="Times New Roman" w:cs="Times New Roman"/>
          <w:sz w:val="24"/>
          <w:szCs w:val="24"/>
        </w:rPr>
        <w:t>I believe that by doing an introduction as a class doing a few practise questions ensuring pupils were coming to the board and having a go for themselves was important as involving the pupils by getting them to write on the board means that they are active in their learning and are doing it for themselves which I believe is vital in teaching and learning. Overall, I was pleased with the outcome of the lesson and I bel</w:t>
      </w:r>
      <w:r w:rsidR="00443011" w:rsidRPr="00D25EAB">
        <w:rPr>
          <w:rFonts w:ascii="Times New Roman" w:hAnsi="Times New Roman" w:cs="Times New Roman"/>
          <w:sz w:val="24"/>
          <w:szCs w:val="24"/>
        </w:rPr>
        <w:t xml:space="preserve">ieve </w:t>
      </w:r>
      <w:r w:rsidR="00137271" w:rsidRPr="00D25EAB">
        <w:rPr>
          <w:rFonts w:ascii="Times New Roman" w:hAnsi="Times New Roman" w:cs="Times New Roman"/>
          <w:sz w:val="24"/>
          <w:szCs w:val="24"/>
        </w:rPr>
        <w:t xml:space="preserve">that the class met the set learning </w:t>
      </w:r>
      <w:r w:rsidR="00443011" w:rsidRPr="00D25EAB">
        <w:rPr>
          <w:rFonts w:ascii="Times New Roman" w:hAnsi="Times New Roman" w:cs="Times New Roman"/>
          <w:sz w:val="24"/>
          <w:szCs w:val="24"/>
        </w:rPr>
        <w:t>objective</w:t>
      </w:r>
      <w:r w:rsidR="00137271" w:rsidRPr="00D25EAB">
        <w:rPr>
          <w:rFonts w:ascii="Times New Roman" w:hAnsi="Times New Roman" w:cs="Times New Roman"/>
          <w:sz w:val="24"/>
          <w:szCs w:val="24"/>
        </w:rPr>
        <w:t xml:space="preserve"> of being able to multiply and </w:t>
      </w:r>
      <w:r w:rsidR="00443011" w:rsidRPr="00D25EAB">
        <w:rPr>
          <w:rFonts w:ascii="Times New Roman" w:hAnsi="Times New Roman" w:cs="Times New Roman"/>
          <w:sz w:val="24"/>
          <w:szCs w:val="24"/>
        </w:rPr>
        <w:t>divide</w:t>
      </w:r>
      <w:r w:rsidR="00137271" w:rsidRPr="00D25EAB">
        <w:rPr>
          <w:rFonts w:ascii="Times New Roman" w:hAnsi="Times New Roman" w:cs="Times New Roman"/>
          <w:sz w:val="24"/>
          <w:szCs w:val="24"/>
        </w:rPr>
        <w:t xml:space="preserve"> </w:t>
      </w:r>
      <w:r w:rsidR="00443011" w:rsidRPr="00D25EAB">
        <w:rPr>
          <w:rFonts w:ascii="Times New Roman" w:hAnsi="Times New Roman" w:cs="Times New Roman"/>
          <w:sz w:val="24"/>
          <w:szCs w:val="24"/>
        </w:rPr>
        <w:t xml:space="preserve">by ten. </w:t>
      </w:r>
    </w:p>
    <w:p w14:paraId="6278D8B5" w14:textId="07510F46" w:rsidR="00371FA1" w:rsidRPr="00D25EAB" w:rsidRDefault="00A70BE1" w:rsidP="00640010">
      <w:pPr>
        <w:spacing w:line="360" w:lineRule="auto"/>
        <w:rPr>
          <w:rFonts w:ascii="Times New Roman" w:hAnsi="Times New Roman" w:cs="Times New Roman"/>
          <w:sz w:val="24"/>
          <w:szCs w:val="24"/>
        </w:rPr>
      </w:pPr>
      <w:r w:rsidRPr="00D25EAB">
        <w:rPr>
          <w:rFonts w:ascii="Times New Roman" w:hAnsi="Times New Roman" w:cs="Times New Roman"/>
          <w:sz w:val="24"/>
          <w:szCs w:val="24"/>
        </w:rPr>
        <w:t xml:space="preserve">Within the subject of language, the lessons I taught </w:t>
      </w:r>
      <w:r w:rsidR="005B19E2" w:rsidRPr="00D25EAB">
        <w:rPr>
          <w:rFonts w:ascii="Times New Roman" w:hAnsi="Times New Roman" w:cs="Times New Roman"/>
          <w:sz w:val="24"/>
          <w:szCs w:val="24"/>
        </w:rPr>
        <w:t>there was a focus</w:t>
      </w:r>
      <w:r w:rsidRPr="00D25EAB">
        <w:rPr>
          <w:rFonts w:ascii="Times New Roman" w:hAnsi="Times New Roman" w:cs="Times New Roman"/>
          <w:sz w:val="24"/>
          <w:szCs w:val="24"/>
        </w:rPr>
        <w:t xml:space="preserve"> on improving the pupils writing skills</w:t>
      </w:r>
      <w:r w:rsidR="005B19E2" w:rsidRPr="00D25EAB">
        <w:rPr>
          <w:rFonts w:ascii="Times New Roman" w:hAnsi="Times New Roman" w:cs="Times New Roman"/>
          <w:sz w:val="24"/>
          <w:szCs w:val="24"/>
        </w:rPr>
        <w:t xml:space="preserve"> ensuring they are writing accurately. </w:t>
      </w:r>
      <w:r w:rsidR="00601A9D" w:rsidRPr="00D25EAB">
        <w:rPr>
          <w:rFonts w:ascii="Times New Roman" w:hAnsi="Times New Roman" w:cs="Times New Roman"/>
          <w:sz w:val="24"/>
          <w:szCs w:val="24"/>
        </w:rPr>
        <w:t xml:space="preserve">I initially introduced the concept of plurals to the class and asked them if they knew what a plural was. Here I was able to gauge if the class had any prior knowledge before moving onto </w:t>
      </w:r>
      <w:r w:rsidR="00382CC8" w:rsidRPr="00D25EAB">
        <w:rPr>
          <w:rFonts w:ascii="Times New Roman" w:hAnsi="Times New Roman" w:cs="Times New Roman"/>
          <w:sz w:val="24"/>
          <w:szCs w:val="24"/>
        </w:rPr>
        <w:t>the PowerPoint presentation that went into depth about the terms singular and plural. During this activity I ensured that there was a lot of vocal activities where throughout the PowerPoint I included questions to ask the c</w:t>
      </w:r>
      <w:r w:rsidR="005B19E2" w:rsidRPr="00D25EAB">
        <w:rPr>
          <w:rFonts w:ascii="Times New Roman" w:hAnsi="Times New Roman" w:cs="Times New Roman"/>
          <w:sz w:val="24"/>
          <w:szCs w:val="24"/>
        </w:rPr>
        <w:t xml:space="preserve">lass </w:t>
      </w:r>
      <w:r w:rsidR="00382CC8" w:rsidRPr="00D25EAB">
        <w:rPr>
          <w:rFonts w:ascii="Times New Roman" w:hAnsi="Times New Roman" w:cs="Times New Roman"/>
          <w:sz w:val="24"/>
          <w:szCs w:val="24"/>
        </w:rPr>
        <w:t xml:space="preserve">where they were given a noun and then based on what </w:t>
      </w:r>
      <w:r w:rsidR="005B19E2" w:rsidRPr="00D25EAB">
        <w:rPr>
          <w:rFonts w:ascii="Times New Roman" w:hAnsi="Times New Roman" w:cs="Times New Roman"/>
          <w:sz w:val="24"/>
          <w:szCs w:val="24"/>
        </w:rPr>
        <w:t>they had learnt from the slide</w:t>
      </w:r>
      <w:r w:rsidR="00382CC8" w:rsidRPr="00D25EAB">
        <w:rPr>
          <w:rFonts w:ascii="Times New Roman" w:hAnsi="Times New Roman" w:cs="Times New Roman"/>
          <w:sz w:val="24"/>
          <w:szCs w:val="24"/>
        </w:rPr>
        <w:t xml:space="preserve"> about the different spelling endings to make the noun </w:t>
      </w:r>
      <w:r w:rsidR="0089713E" w:rsidRPr="00D25EAB">
        <w:rPr>
          <w:rFonts w:ascii="Times New Roman" w:hAnsi="Times New Roman" w:cs="Times New Roman"/>
          <w:sz w:val="24"/>
          <w:szCs w:val="24"/>
        </w:rPr>
        <w:t xml:space="preserve">into </w:t>
      </w:r>
      <w:r w:rsidR="00382CC8" w:rsidRPr="00D25EAB">
        <w:rPr>
          <w:rFonts w:ascii="Times New Roman" w:hAnsi="Times New Roman" w:cs="Times New Roman"/>
          <w:sz w:val="24"/>
          <w:szCs w:val="24"/>
        </w:rPr>
        <w:t xml:space="preserve">a plural the pupils had to tell me which ending was correct. </w:t>
      </w:r>
      <w:r w:rsidR="00AD2220" w:rsidRPr="00D25EAB">
        <w:rPr>
          <w:rFonts w:ascii="Times New Roman" w:hAnsi="Times New Roman" w:cs="Times New Roman"/>
          <w:sz w:val="24"/>
          <w:szCs w:val="24"/>
        </w:rPr>
        <w:t xml:space="preserve">This links to the </w:t>
      </w:r>
      <w:r w:rsidR="00456DCF" w:rsidRPr="00D25EAB">
        <w:rPr>
          <w:rFonts w:ascii="Times New Roman" w:hAnsi="Times New Roman" w:cs="Times New Roman"/>
          <w:sz w:val="24"/>
          <w:szCs w:val="24"/>
        </w:rPr>
        <w:t xml:space="preserve">idea </w:t>
      </w:r>
      <w:r w:rsidR="00AD2220" w:rsidRPr="00D25EAB">
        <w:rPr>
          <w:rFonts w:ascii="Times New Roman" w:hAnsi="Times New Roman" w:cs="Times New Roman"/>
          <w:sz w:val="24"/>
          <w:szCs w:val="24"/>
        </w:rPr>
        <w:t>of active learning where children are able to question, explore and test the process of constructing their own knowledge.</w:t>
      </w:r>
      <w:sdt>
        <w:sdtPr>
          <w:rPr>
            <w:rFonts w:ascii="Times New Roman" w:hAnsi="Times New Roman" w:cs="Times New Roman"/>
            <w:sz w:val="24"/>
            <w:szCs w:val="24"/>
          </w:rPr>
          <w:id w:val="1187187740"/>
          <w:citation/>
        </w:sdtPr>
        <w:sdtContent>
          <w:r w:rsidR="00AD2220" w:rsidRPr="00D25EAB">
            <w:rPr>
              <w:rFonts w:ascii="Times New Roman" w:hAnsi="Times New Roman" w:cs="Times New Roman"/>
              <w:sz w:val="24"/>
              <w:szCs w:val="24"/>
            </w:rPr>
            <w:fldChar w:fldCharType="begin"/>
          </w:r>
          <w:r w:rsidR="00AD2220" w:rsidRPr="00D25EAB">
            <w:rPr>
              <w:rFonts w:ascii="Times New Roman" w:hAnsi="Times New Roman" w:cs="Times New Roman"/>
              <w:sz w:val="24"/>
              <w:szCs w:val="24"/>
            </w:rPr>
            <w:instrText xml:space="preserve">CITATION Rus15 \p 137 \l 2057 </w:instrText>
          </w:r>
          <w:r w:rsidR="00AD2220" w:rsidRPr="00D25EAB">
            <w:rPr>
              <w:rFonts w:ascii="Times New Roman" w:hAnsi="Times New Roman" w:cs="Times New Roman"/>
              <w:sz w:val="24"/>
              <w:szCs w:val="24"/>
            </w:rPr>
            <w:fldChar w:fldCharType="separate"/>
          </w:r>
          <w:r w:rsidR="008228A0" w:rsidRPr="00D25EAB">
            <w:rPr>
              <w:rFonts w:ascii="Times New Roman" w:hAnsi="Times New Roman" w:cs="Times New Roman"/>
              <w:noProof/>
              <w:sz w:val="24"/>
              <w:szCs w:val="24"/>
            </w:rPr>
            <w:t xml:space="preserve"> (Grigg, 2015, p. </w:t>
          </w:r>
          <w:r w:rsidR="008228A0" w:rsidRPr="00D25EAB">
            <w:rPr>
              <w:rFonts w:ascii="Times New Roman" w:hAnsi="Times New Roman" w:cs="Times New Roman"/>
              <w:noProof/>
              <w:sz w:val="24"/>
              <w:szCs w:val="24"/>
            </w:rPr>
            <w:lastRenderedPageBreak/>
            <w:t>137)</w:t>
          </w:r>
          <w:r w:rsidR="00AD2220" w:rsidRPr="00D25EAB">
            <w:rPr>
              <w:rFonts w:ascii="Times New Roman" w:hAnsi="Times New Roman" w:cs="Times New Roman"/>
              <w:sz w:val="24"/>
              <w:szCs w:val="24"/>
            </w:rPr>
            <w:fldChar w:fldCharType="end"/>
          </w:r>
        </w:sdtContent>
      </w:sdt>
      <w:r w:rsidR="00456DCF" w:rsidRPr="00D25EAB">
        <w:rPr>
          <w:rFonts w:ascii="Times New Roman" w:hAnsi="Times New Roman" w:cs="Times New Roman"/>
          <w:sz w:val="24"/>
          <w:szCs w:val="24"/>
        </w:rPr>
        <w:t xml:space="preserve"> This links with the theory of constructivism where it is argued that ‘children </w:t>
      </w:r>
      <w:r w:rsidR="002B6BF5" w:rsidRPr="00D25EAB">
        <w:rPr>
          <w:rFonts w:ascii="Times New Roman" w:hAnsi="Times New Roman" w:cs="Times New Roman"/>
          <w:sz w:val="24"/>
          <w:szCs w:val="24"/>
        </w:rPr>
        <w:t>learn best when they do things for themselves, rather than receive instructions from adults.’ (Piaget,</w:t>
      </w:r>
      <w:r w:rsidR="0091619E" w:rsidRPr="00D25EAB">
        <w:rPr>
          <w:rFonts w:ascii="Times New Roman" w:hAnsi="Times New Roman" w:cs="Times New Roman"/>
          <w:sz w:val="24"/>
          <w:szCs w:val="24"/>
        </w:rPr>
        <w:t xml:space="preserve"> </w:t>
      </w:r>
      <w:r w:rsidR="002B6BF5" w:rsidRPr="00D25EAB">
        <w:rPr>
          <w:rFonts w:ascii="Times New Roman" w:hAnsi="Times New Roman" w:cs="Times New Roman"/>
          <w:sz w:val="24"/>
          <w:szCs w:val="24"/>
        </w:rPr>
        <w:t>1976)</w:t>
      </w:r>
      <w:r w:rsidR="00787B5E" w:rsidRPr="00D25EAB">
        <w:rPr>
          <w:rFonts w:ascii="Times New Roman" w:hAnsi="Times New Roman" w:cs="Times New Roman"/>
          <w:sz w:val="24"/>
          <w:szCs w:val="24"/>
        </w:rPr>
        <w:t xml:space="preserve"> Giving the class the opportunity to discuss in gr</w:t>
      </w:r>
      <w:r w:rsidR="0016510C" w:rsidRPr="00D25EAB">
        <w:rPr>
          <w:rFonts w:ascii="Times New Roman" w:hAnsi="Times New Roman" w:cs="Times New Roman"/>
          <w:sz w:val="24"/>
          <w:szCs w:val="24"/>
        </w:rPr>
        <w:t>oups the answers to the worksheet also meant that pupils could work together and learn off one another</w:t>
      </w:r>
      <w:r w:rsidR="001C3895" w:rsidRPr="00D25EAB">
        <w:rPr>
          <w:rFonts w:ascii="Times New Roman" w:hAnsi="Times New Roman" w:cs="Times New Roman"/>
          <w:sz w:val="24"/>
          <w:szCs w:val="24"/>
        </w:rPr>
        <w:t>.</w:t>
      </w:r>
      <w:r w:rsidR="00BA7CF6" w:rsidRPr="00D25EAB">
        <w:rPr>
          <w:rFonts w:ascii="Times New Roman" w:hAnsi="Times New Roman" w:cs="Times New Roman"/>
          <w:sz w:val="24"/>
          <w:szCs w:val="24"/>
        </w:rPr>
        <w:t xml:space="preserve"> </w:t>
      </w:r>
      <w:r w:rsidR="00304FFF" w:rsidRPr="00D25EAB">
        <w:rPr>
          <w:rFonts w:ascii="Times New Roman" w:hAnsi="Times New Roman" w:cs="Times New Roman"/>
          <w:sz w:val="24"/>
          <w:szCs w:val="24"/>
        </w:rPr>
        <w:t xml:space="preserve">The lower ability pupils only had the basics of the plural endings </w:t>
      </w:r>
      <w:r w:rsidR="00B30700" w:rsidRPr="00D25EAB">
        <w:rPr>
          <w:rFonts w:ascii="Times New Roman" w:hAnsi="Times New Roman" w:cs="Times New Roman"/>
          <w:sz w:val="24"/>
          <w:szCs w:val="24"/>
        </w:rPr>
        <w:t xml:space="preserve">such as adding s and es, </w:t>
      </w:r>
      <w:r w:rsidR="00304FFF" w:rsidRPr="00D25EAB">
        <w:rPr>
          <w:rFonts w:ascii="Times New Roman" w:hAnsi="Times New Roman" w:cs="Times New Roman"/>
          <w:sz w:val="24"/>
          <w:szCs w:val="24"/>
        </w:rPr>
        <w:t xml:space="preserve">whereas the higher pupils had the more complicated </w:t>
      </w:r>
      <w:r w:rsidR="00B30700" w:rsidRPr="00D25EAB">
        <w:rPr>
          <w:rFonts w:ascii="Times New Roman" w:hAnsi="Times New Roman" w:cs="Times New Roman"/>
          <w:sz w:val="24"/>
          <w:szCs w:val="24"/>
        </w:rPr>
        <w:t xml:space="preserve">endings. The lower ability had multiple choice answers where they had to circle the correct ending and higher pupils had to simply write the ending. </w:t>
      </w:r>
      <w:r w:rsidR="00BA7CF6" w:rsidRPr="00D25EAB">
        <w:rPr>
          <w:rFonts w:ascii="Times New Roman" w:hAnsi="Times New Roman" w:cs="Times New Roman"/>
          <w:sz w:val="24"/>
          <w:szCs w:val="24"/>
        </w:rPr>
        <w:t xml:space="preserve">The worksheets were </w:t>
      </w:r>
      <w:r w:rsidR="001F6FF1" w:rsidRPr="00D25EAB">
        <w:rPr>
          <w:rFonts w:ascii="Times New Roman" w:hAnsi="Times New Roman" w:cs="Times New Roman"/>
          <w:sz w:val="24"/>
          <w:szCs w:val="24"/>
        </w:rPr>
        <w:t xml:space="preserve">differentiated </w:t>
      </w:r>
      <w:r w:rsidR="006939DF" w:rsidRPr="00D25EAB">
        <w:rPr>
          <w:rFonts w:ascii="Times New Roman" w:hAnsi="Times New Roman" w:cs="Times New Roman"/>
          <w:sz w:val="24"/>
          <w:szCs w:val="24"/>
        </w:rPr>
        <w:t>where the lower pupils had greater scaffolding than the higher. As pupils were still sat in mixed ability groups however it meant that the higher ability children were able to help the lower if necessary.</w:t>
      </w:r>
      <w:r w:rsidR="00B87D95" w:rsidRPr="00D25EAB">
        <w:rPr>
          <w:rFonts w:ascii="Times New Roman" w:hAnsi="Times New Roman" w:cs="Times New Roman"/>
          <w:sz w:val="24"/>
          <w:szCs w:val="24"/>
        </w:rPr>
        <w:t xml:space="preserve"> </w:t>
      </w:r>
      <w:r w:rsidR="001C3895" w:rsidRPr="00D25EAB">
        <w:rPr>
          <w:rFonts w:ascii="Times New Roman" w:hAnsi="Times New Roman" w:cs="Times New Roman"/>
          <w:sz w:val="24"/>
          <w:szCs w:val="24"/>
        </w:rPr>
        <w:t xml:space="preserve">The </w:t>
      </w:r>
      <w:r w:rsidR="00352DE7" w:rsidRPr="00D25EAB">
        <w:rPr>
          <w:rFonts w:ascii="Times New Roman" w:hAnsi="Times New Roman" w:cs="Times New Roman"/>
          <w:sz w:val="24"/>
          <w:szCs w:val="24"/>
        </w:rPr>
        <w:t xml:space="preserve">development of the </w:t>
      </w:r>
      <w:r w:rsidR="001C3895" w:rsidRPr="00D25EAB">
        <w:rPr>
          <w:rFonts w:ascii="Times New Roman" w:hAnsi="Times New Roman" w:cs="Times New Roman"/>
          <w:sz w:val="24"/>
          <w:szCs w:val="24"/>
        </w:rPr>
        <w:t xml:space="preserve">new curriculum has been influenced with the social </w:t>
      </w:r>
      <w:r w:rsidR="00352DE7" w:rsidRPr="00D25EAB">
        <w:rPr>
          <w:rFonts w:ascii="Times New Roman" w:hAnsi="Times New Roman" w:cs="Times New Roman"/>
          <w:sz w:val="24"/>
          <w:szCs w:val="24"/>
        </w:rPr>
        <w:t>constructivism theory and there is now emphasis on children working together to solve problems</w:t>
      </w:r>
      <w:r w:rsidR="0029288C" w:rsidRPr="00D25EAB">
        <w:rPr>
          <w:rFonts w:ascii="Times New Roman" w:hAnsi="Times New Roman" w:cs="Times New Roman"/>
          <w:sz w:val="24"/>
          <w:szCs w:val="24"/>
        </w:rPr>
        <w:t>, therefore I think it is highly important to include group or pair work within lessons</w:t>
      </w:r>
      <w:r w:rsidR="009F0880" w:rsidRPr="00D25EAB">
        <w:rPr>
          <w:rFonts w:ascii="Times New Roman" w:hAnsi="Times New Roman" w:cs="Times New Roman"/>
          <w:sz w:val="24"/>
          <w:szCs w:val="24"/>
        </w:rPr>
        <w:t xml:space="preserve">. </w:t>
      </w:r>
      <w:r w:rsidR="0016510C" w:rsidRPr="00D25EAB">
        <w:rPr>
          <w:rFonts w:ascii="Times New Roman" w:hAnsi="Times New Roman" w:cs="Times New Roman"/>
          <w:sz w:val="24"/>
          <w:szCs w:val="24"/>
        </w:rPr>
        <w:t xml:space="preserve"> </w:t>
      </w:r>
    </w:p>
    <w:p w14:paraId="1E0A0202" w14:textId="77777777" w:rsidR="00983BB3" w:rsidRPr="00D25EAB" w:rsidRDefault="00767FC8" w:rsidP="00640010">
      <w:pPr>
        <w:spacing w:line="360" w:lineRule="auto"/>
        <w:rPr>
          <w:rFonts w:ascii="Times New Roman" w:hAnsi="Times New Roman" w:cs="Times New Roman"/>
          <w:sz w:val="24"/>
          <w:szCs w:val="24"/>
        </w:rPr>
      </w:pPr>
      <w:r w:rsidRPr="00D25EAB">
        <w:rPr>
          <w:rFonts w:ascii="Times New Roman" w:hAnsi="Times New Roman" w:cs="Times New Roman"/>
          <w:sz w:val="24"/>
          <w:szCs w:val="24"/>
        </w:rPr>
        <w:t>I also ensured with one pupil who</w:t>
      </w:r>
      <w:r w:rsidR="009F0880" w:rsidRPr="00D25EAB">
        <w:rPr>
          <w:rFonts w:ascii="Times New Roman" w:hAnsi="Times New Roman" w:cs="Times New Roman"/>
          <w:sz w:val="24"/>
          <w:szCs w:val="24"/>
        </w:rPr>
        <w:t xml:space="preserve"> has d</w:t>
      </w:r>
      <w:r w:rsidRPr="00D25EAB">
        <w:rPr>
          <w:rFonts w:ascii="Times New Roman" w:hAnsi="Times New Roman" w:cs="Times New Roman"/>
          <w:sz w:val="24"/>
          <w:szCs w:val="24"/>
        </w:rPr>
        <w:t>ys</w:t>
      </w:r>
      <w:r w:rsidR="003113DA" w:rsidRPr="00D25EAB">
        <w:rPr>
          <w:rFonts w:ascii="Times New Roman" w:hAnsi="Times New Roman" w:cs="Times New Roman"/>
          <w:sz w:val="24"/>
          <w:szCs w:val="24"/>
        </w:rPr>
        <w:t>lexi</w:t>
      </w:r>
      <w:r w:rsidR="009F0880" w:rsidRPr="00D25EAB">
        <w:rPr>
          <w:rFonts w:ascii="Times New Roman" w:hAnsi="Times New Roman" w:cs="Times New Roman"/>
          <w:sz w:val="24"/>
          <w:szCs w:val="24"/>
        </w:rPr>
        <w:t xml:space="preserve">a the sheet she used was to the recommended font and </w:t>
      </w:r>
      <w:r w:rsidR="007E2A3F" w:rsidRPr="00D25EAB">
        <w:rPr>
          <w:rFonts w:ascii="Times New Roman" w:hAnsi="Times New Roman" w:cs="Times New Roman"/>
          <w:sz w:val="24"/>
          <w:szCs w:val="24"/>
        </w:rPr>
        <w:t>correct size used by the school to ensure that her additional need was met.</w:t>
      </w:r>
      <w:r w:rsidR="003113DA" w:rsidRPr="00D25EAB">
        <w:rPr>
          <w:rFonts w:ascii="Times New Roman" w:hAnsi="Times New Roman" w:cs="Times New Roman"/>
          <w:sz w:val="24"/>
          <w:szCs w:val="24"/>
        </w:rPr>
        <w:t xml:space="preserve"> With this exercise pupils had a list of nouns where they had to add the</w:t>
      </w:r>
      <w:r w:rsidR="00F671C8" w:rsidRPr="00D25EAB">
        <w:rPr>
          <w:rFonts w:ascii="Times New Roman" w:hAnsi="Times New Roman" w:cs="Times New Roman"/>
          <w:sz w:val="24"/>
          <w:szCs w:val="24"/>
        </w:rPr>
        <w:t xml:space="preserve"> correct plural endings. </w:t>
      </w:r>
      <w:r w:rsidR="00115CF1" w:rsidRPr="00D25EAB">
        <w:rPr>
          <w:rFonts w:ascii="Times New Roman" w:hAnsi="Times New Roman" w:cs="Times New Roman"/>
          <w:sz w:val="24"/>
          <w:szCs w:val="24"/>
        </w:rPr>
        <w:t xml:space="preserve">I then got the pupils to write sentences using the different plurals that they have made which builds on their </w:t>
      </w:r>
      <w:r w:rsidR="00F20A6B" w:rsidRPr="00D25EAB">
        <w:rPr>
          <w:rFonts w:ascii="Times New Roman" w:hAnsi="Times New Roman" w:cs="Times New Roman"/>
          <w:sz w:val="24"/>
          <w:szCs w:val="24"/>
        </w:rPr>
        <w:t xml:space="preserve">existing </w:t>
      </w:r>
      <w:r w:rsidR="00115CF1" w:rsidRPr="00D25EAB">
        <w:rPr>
          <w:rFonts w:ascii="Times New Roman" w:hAnsi="Times New Roman" w:cs="Times New Roman"/>
          <w:sz w:val="24"/>
          <w:szCs w:val="24"/>
        </w:rPr>
        <w:t>knowledge</w:t>
      </w:r>
      <w:r w:rsidR="00F20A6B" w:rsidRPr="00D25EAB">
        <w:rPr>
          <w:rFonts w:ascii="Times New Roman" w:hAnsi="Times New Roman" w:cs="Times New Roman"/>
          <w:sz w:val="24"/>
          <w:szCs w:val="24"/>
        </w:rPr>
        <w:t xml:space="preserve"> where there was an expectation for the use of capital letters, full stops, commas.</w:t>
      </w:r>
      <w:r w:rsidR="00115CF1" w:rsidRPr="00D25EAB">
        <w:rPr>
          <w:rFonts w:ascii="Times New Roman" w:hAnsi="Times New Roman" w:cs="Times New Roman"/>
          <w:sz w:val="24"/>
          <w:szCs w:val="24"/>
        </w:rPr>
        <w:t xml:space="preserve"> </w:t>
      </w:r>
    </w:p>
    <w:p w14:paraId="4F60A9FD" w14:textId="5AFD9EBB" w:rsidR="00F23D1E" w:rsidRPr="00D25EAB" w:rsidRDefault="00115CF1" w:rsidP="00640010">
      <w:pPr>
        <w:spacing w:line="360" w:lineRule="auto"/>
        <w:rPr>
          <w:rFonts w:ascii="Times New Roman" w:hAnsi="Times New Roman" w:cs="Times New Roman"/>
          <w:sz w:val="24"/>
          <w:szCs w:val="24"/>
        </w:rPr>
      </w:pPr>
      <w:r w:rsidRPr="00D25EAB">
        <w:rPr>
          <w:rFonts w:ascii="Times New Roman" w:hAnsi="Times New Roman" w:cs="Times New Roman"/>
          <w:sz w:val="24"/>
          <w:szCs w:val="24"/>
        </w:rPr>
        <w:t xml:space="preserve">Following on from this in a </w:t>
      </w:r>
      <w:r w:rsidR="00AB1513" w:rsidRPr="00D25EAB">
        <w:rPr>
          <w:rFonts w:ascii="Times New Roman" w:hAnsi="Times New Roman" w:cs="Times New Roman"/>
          <w:sz w:val="24"/>
          <w:szCs w:val="24"/>
        </w:rPr>
        <w:t>follow-on</w:t>
      </w:r>
      <w:r w:rsidR="00F20A6B" w:rsidRPr="00D25EAB">
        <w:rPr>
          <w:rFonts w:ascii="Times New Roman" w:hAnsi="Times New Roman" w:cs="Times New Roman"/>
          <w:sz w:val="24"/>
          <w:szCs w:val="24"/>
        </w:rPr>
        <w:t xml:space="preserve"> short</w:t>
      </w:r>
      <w:r w:rsidRPr="00D25EAB">
        <w:rPr>
          <w:rFonts w:ascii="Times New Roman" w:hAnsi="Times New Roman" w:cs="Times New Roman"/>
          <w:sz w:val="24"/>
          <w:szCs w:val="24"/>
        </w:rPr>
        <w:t xml:space="preserve"> </w:t>
      </w:r>
      <w:r w:rsidR="009B071B" w:rsidRPr="00D25EAB">
        <w:rPr>
          <w:rFonts w:ascii="Times New Roman" w:hAnsi="Times New Roman" w:cs="Times New Roman"/>
          <w:sz w:val="24"/>
          <w:szCs w:val="24"/>
        </w:rPr>
        <w:t>task</w:t>
      </w:r>
      <w:r w:rsidRPr="00D25EAB">
        <w:rPr>
          <w:rFonts w:ascii="Times New Roman" w:hAnsi="Times New Roman" w:cs="Times New Roman"/>
          <w:sz w:val="24"/>
          <w:szCs w:val="24"/>
        </w:rPr>
        <w:t xml:space="preserve"> I </w:t>
      </w:r>
      <w:r w:rsidR="00F20A6B" w:rsidRPr="00D25EAB">
        <w:rPr>
          <w:rFonts w:ascii="Times New Roman" w:hAnsi="Times New Roman" w:cs="Times New Roman"/>
          <w:sz w:val="24"/>
          <w:szCs w:val="24"/>
        </w:rPr>
        <w:t xml:space="preserve">recapped </w:t>
      </w:r>
      <w:r w:rsidRPr="00D25EAB">
        <w:rPr>
          <w:rFonts w:ascii="Times New Roman" w:hAnsi="Times New Roman" w:cs="Times New Roman"/>
          <w:sz w:val="24"/>
          <w:szCs w:val="24"/>
        </w:rPr>
        <w:t xml:space="preserve">imperative verbs and adverbs, this was to help with the big write session at the end of the week. </w:t>
      </w:r>
      <w:r w:rsidR="00F72FA8" w:rsidRPr="00D25EAB">
        <w:rPr>
          <w:rFonts w:ascii="Times New Roman" w:hAnsi="Times New Roman" w:cs="Times New Roman"/>
          <w:sz w:val="24"/>
          <w:szCs w:val="24"/>
        </w:rPr>
        <w:t>I offered a demonstration first, demonstrating how an imperative verb would be used in a sentence</w:t>
      </w:r>
      <w:r w:rsidR="00421D44" w:rsidRPr="00D25EAB">
        <w:rPr>
          <w:rFonts w:ascii="Times New Roman" w:hAnsi="Times New Roman" w:cs="Times New Roman"/>
          <w:sz w:val="24"/>
          <w:szCs w:val="24"/>
        </w:rPr>
        <w:t xml:space="preserve">. Offering a demonstration is seen to be important for effective teaching as </w:t>
      </w:r>
      <w:r w:rsidR="008D688D" w:rsidRPr="00D25EAB">
        <w:rPr>
          <w:rFonts w:ascii="Times New Roman" w:hAnsi="Times New Roman" w:cs="Times New Roman"/>
          <w:sz w:val="24"/>
          <w:szCs w:val="24"/>
        </w:rPr>
        <w:t xml:space="preserve">the ‘processes are largely </w:t>
      </w:r>
      <w:r w:rsidR="00C55D45" w:rsidRPr="00D25EAB">
        <w:rPr>
          <w:rFonts w:ascii="Times New Roman" w:hAnsi="Times New Roman" w:cs="Times New Roman"/>
          <w:sz w:val="24"/>
          <w:szCs w:val="24"/>
        </w:rPr>
        <w:t>invisible,</w:t>
      </w:r>
      <w:r w:rsidR="008D688D" w:rsidRPr="00D25EAB">
        <w:rPr>
          <w:rFonts w:ascii="Times New Roman" w:hAnsi="Times New Roman" w:cs="Times New Roman"/>
          <w:sz w:val="24"/>
          <w:szCs w:val="24"/>
        </w:rPr>
        <w:t xml:space="preserve"> and it would be hard for children to infer them without a model.</w:t>
      </w:r>
      <w:r w:rsidR="002B3D09" w:rsidRPr="00D25EAB">
        <w:rPr>
          <w:rFonts w:ascii="Times New Roman" w:hAnsi="Times New Roman" w:cs="Times New Roman"/>
          <w:sz w:val="24"/>
          <w:szCs w:val="24"/>
        </w:rPr>
        <w:t xml:space="preserve">’ </w:t>
      </w:r>
      <w:sdt>
        <w:sdtPr>
          <w:rPr>
            <w:rFonts w:ascii="Times New Roman" w:hAnsi="Times New Roman" w:cs="Times New Roman"/>
            <w:sz w:val="24"/>
            <w:szCs w:val="24"/>
          </w:rPr>
          <w:id w:val="-1909683697"/>
          <w:citation/>
        </w:sdtPr>
        <w:sdtContent>
          <w:r w:rsidR="002B3D09" w:rsidRPr="00D25EAB">
            <w:rPr>
              <w:rFonts w:ascii="Times New Roman" w:hAnsi="Times New Roman" w:cs="Times New Roman"/>
              <w:sz w:val="24"/>
              <w:szCs w:val="24"/>
            </w:rPr>
            <w:fldChar w:fldCharType="begin"/>
          </w:r>
          <w:r w:rsidR="0071231B" w:rsidRPr="00D25EAB">
            <w:rPr>
              <w:rFonts w:ascii="Times New Roman" w:hAnsi="Times New Roman" w:cs="Times New Roman"/>
              <w:sz w:val="24"/>
              <w:szCs w:val="24"/>
            </w:rPr>
            <w:instrText xml:space="preserve">CITATION Jan11 \p 17 \l 2057 </w:instrText>
          </w:r>
          <w:r w:rsidR="002B3D09" w:rsidRPr="00D25EAB">
            <w:rPr>
              <w:rFonts w:ascii="Times New Roman" w:hAnsi="Times New Roman" w:cs="Times New Roman"/>
              <w:sz w:val="24"/>
              <w:szCs w:val="24"/>
            </w:rPr>
            <w:fldChar w:fldCharType="separate"/>
          </w:r>
          <w:r w:rsidR="008228A0" w:rsidRPr="00D25EAB">
            <w:rPr>
              <w:rFonts w:ascii="Times New Roman" w:hAnsi="Times New Roman" w:cs="Times New Roman"/>
              <w:noProof/>
              <w:sz w:val="24"/>
              <w:szCs w:val="24"/>
            </w:rPr>
            <w:t>(Medwell, 2011, p. 17)</w:t>
          </w:r>
          <w:r w:rsidR="002B3D09" w:rsidRPr="00D25EAB">
            <w:rPr>
              <w:rFonts w:ascii="Times New Roman" w:hAnsi="Times New Roman" w:cs="Times New Roman"/>
              <w:sz w:val="24"/>
              <w:szCs w:val="24"/>
            </w:rPr>
            <w:fldChar w:fldCharType="end"/>
          </w:r>
        </w:sdtContent>
      </w:sdt>
      <w:r w:rsidR="00183501" w:rsidRPr="00D25EAB">
        <w:rPr>
          <w:rFonts w:ascii="Times New Roman" w:hAnsi="Times New Roman" w:cs="Times New Roman"/>
          <w:sz w:val="24"/>
          <w:szCs w:val="24"/>
        </w:rPr>
        <w:t xml:space="preserve"> </w:t>
      </w:r>
      <w:r w:rsidR="007C41F1" w:rsidRPr="00D25EAB">
        <w:rPr>
          <w:rFonts w:ascii="Times New Roman" w:hAnsi="Times New Roman" w:cs="Times New Roman"/>
          <w:sz w:val="24"/>
          <w:szCs w:val="24"/>
        </w:rPr>
        <w:t>For</w:t>
      </w:r>
      <w:r w:rsidR="00183501" w:rsidRPr="00D25EAB">
        <w:rPr>
          <w:rFonts w:ascii="Times New Roman" w:hAnsi="Times New Roman" w:cs="Times New Roman"/>
          <w:sz w:val="24"/>
          <w:szCs w:val="24"/>
        </w:rPr>
        <w:t xml:space="preserve"> the pupils to understand the idea of imperative verbs they need demonstrations and examples first</w:t>
      </w:r>
      <w:r w:rsidR="00983BB3" w:rsidRPr="00D25EAB">
        <w:rPr>
          <w:rFonts w:ascii="Times New Roman" w:hAnsi="Times New Roman" w:cs="Times New Roman"/>
          <w:sz w:val="24"/>
          <w:szCs w:val="24"/>
        </w:rPr>
        <w:t xml:space="preserve"> although they had already had prior knowledge of these. </w:t>
      </w:r>
    </w:p>
    <w:p w14:paraId="44FA387F" w14:textId="7CD9DB6C" w:rsidR="00BA7CF6" w:rsidRPr="00D25EAB" w:rsidRDefault="00183501" w:rsidP="00640010">
      <w:pPr>
        <w:spacing w:line="360" w:lineRule="auto"/>
        <w:rPr>
          <w:rFonts w:ascii="Times New Roman" w:hAnsi="Times New Roman" w:cs="Times New Roman"/>
          <w:sz w:val="24"/>
          <w:szCs w:val="24"/>
        </w:rPr>
      </w:pPr>
      <w:r w:rsidRPr="00D25EAB">
        <w:rPr>
          <w:rFonts w:ascii="Times New Roman" w:hAnsi="Times New Roman" w:cs="Times New Roman"/>
          <w:sz w:val="24"/>
          <w:szCs w:val="24"/>
        </w:rPr>
        <w:t xml:space="preserve">I decided for </w:t>
      </w:r>
      <w:r w:rsidR="00DF1FEA" w:rsidRPr="00D25EAB">
        <w:rPr>
          <w:rFonts w:ascii="Times New Roman" w:hAnsi="Times New Roman" w:cs="Times New Roman"/>
          <w:sz w:val="24"/>
          <w:szCs w:val="24"/>
        </w:rPr>
        <w:t xml:space="preserve">recapping the idea of imperative verb and adverb the whole lesson would be practical and vocal as we only had a short period of time. </w:t>
      </w:r>
      <w:r w:rsidR="00F20A6B" w:rsidRPr="00D25EAB">
        <w:rPr>
          <w:rFonts w:ascii="Times New Roman" w:hAnsi="Times New Roman" w:cs="Times New Roman"/>
          <w:sz w:val="24"/>
          <w:szCs w:val="24"/>
        </w:rPr>
        <w:t>A wheel spun on</w:t>
      </w:r>
      <w:r w:rsidR="00DF1FEA" w:rsidRPr="00D25EAB">
        <w:rPr>
          <w:rFonts w:ascii="Times New Roman" w:hAnsi="Times New Roman" w:cs="Times New Roman"/>
          <w:sz w:val="24"/>
          <w:szCs w:val="24"/>
        </w:rPr>
        <w:t xml:space="preserve">to </w:t>
      </w:r>
      <w:r w:rsidR="00F20A6B" w:rsidRPr="00D25EAB">
        <w:rPr>
          <w:rFonts w:ascii="Times New Roman" w:hAnsi="Times New Roman" w:cs="Times New Roman"/>
          <w:sz w:val="24"/>
          <w:szCs w:val="24"/>
        </w:rPr>
        <w:t>an imperative verb and in small groups pupils had to come up with a sentence which included a</w:t>
      </w:r>
      <w:r w:rsidR="00983BB3" w:rsidRPr="00D25EAB">
        <w:rPr>
          <w:rFonts w:ascii="Times New Roman" w:hAnsi="Times New Roman" w:cs="Times New Roman"/>
          <w:sz w:val="24"/>
          <w:szCs w:val="24"/>
        </w:rPr>
        <w:t>n</w:t>
      </w:r>
      <w:r w:rsidR="00F20A6B" w:rsidRPr="00D25EAB">
        <w:rPr>
          <w:rFonts w:ascii="Times New Roman" w:hAnsi="Times New Roman" w:cs="Times New Roman"/>
          <w:sz w:val="24"/>
          <w:szCs w:val="24"/>
        </w:rPr>
        <w:t xml:space="preserve"> imperative verb and adverb. </w:t>
      </w:r>
      <w:r w:rsidR="00762F6A" w:rsidRPr="00D25EAB">
        <w:rPr>
          <w:rFonts w:ascii="Times New Roman" w:hAnsi="Times New Roman" w:cs="Times New Roman"/>
          <w:sz w:val="24"/>
          <w:szCs w:val="24"/>
        </w:rPr>
        <w:t xml:space="preserve">The class seemed to really enjoy this activity as they had one minute to come up with a sentence before moving onto the next word. </w:t>
      </w:r>
    </w:p>
    <w:p w14:paraId="4AFE81AC" w14:textId="470EA0B0" w:rsidR="00AD0BB7" w:rsidRPr="00D25EAB" w:rsidRDefault="00CD3474" w:rsidP="00640010">
      <w:pPr>
        <w:spacing w:line="360" w:lineRule="auto"/>
        <w:rPr>
          <w:rFonts w:ascii="Times New Roman" w:hAnsi="Times New Roman" w:cs="Times New Roman"/>
          <w:sz w:val="24"/>
          <w:szCs w:val="24"/>
        </w:rPr>
      </w:pPr>
      <w:r w:rsidRPr="00D25EAB">
        <w:rPr>
          <w:rFonts w:ascii="Times New Roman" w:hAnsi="Times New Roman" w:cs="Times New Roman"/>
          <w:sz w:val="24"/>
          <w:szCs w:val="24"/>
        </w:rPr>
        <w:lastRenderedPageBreak/>
        <w:t xml:space="preserve">For the plenary </w:t>
      </w:r>
      <w:r w:rsidR="00762F6A" w:rsidRPr="00D25EAB">
        <w:rPr>
          <w:rFonts w:ascii="Times New Roman" w:hAnsi="Times New Roman" w:cs="Times New Roman"/>
          <w:sz w:val="24"/>
          <w:szCs w:val="24"/>
        </w:rPr>
        <w:t xml:space="preserve">I threw a small ball at pupils asking them </w:t>
      </w:r>
      <w:r w:rsidR="00227265" w:rsidRPr="00D25EAB">
        <w:rPr>
          <w:rFonts w:ascii="Times New Roman" w:hAnsi="Times New Roman" w:cs="Times New Roman"/>
          <w:sz w:val="24"/>
          <w:szCs w:val="24"/>
        </w:rPr>
        <w:t>to give me an imperative verb</w:t>
      </w:r>
      <w:r w:rsidRPr="00D25EAB">
        <w:rPr>
          <w:rFonts w:ascii="Times New Roman" w:hAnsi="Times New Roman" w:cs="Times New Roman"/>
          <w:sz w:val="24"/>
          <w:szCs w:val="24"/>
        </w:rPr>
        <w:t xml:space="preserve">, </w:t>
      </w:r>
      <w:r w:rsidR="00227265" w:rsidRPr="00D25EAB">
        <w:rPr>
          <w:rFonts w:ascii="Times New Roman" w:hAnsi="Times New Roman" w:cs="Times New Roman"/>
          <w:sz w:val="24"/>
          <w:szCs w:val="24"/>
        </w:rPr>
        <w:t xml:space="preserve">they had to think quickly before they would throw it at another pupil and ask for either an adverb or imperative verb ensuring that the whole class was involved in the activity. </w:t>
      </w:r>
      <w:r w:rsidR="00AD0BB7" w:rsidRPr="00D25EAB">
        <w:rPr>
          <w:rFonts w:ascii="Times New Roman" w:hAnsi="Times New Roman" w:cs="Times New Roman"/>
          <w:sz w:val="24"/>
          <w:szCs w:val="24"/>
        </w:rPr>
        <w:t xml:space="preserve">I was pleased that I had chosen an activity that gripped the </w:t>
      </w:r>
      <w:r w:rsidR="00295B75">
        <w:rPr>
          <w:rFonts w:ascii="Times New Roman" w:hAnsi="Times New Roman" w:cs="Times New Roman"/>
          <w:sz w:val="24"/>
          <w:szCs w:val="24"/>
        </w:rPr>
        <w:t>attention of all pupils</w:t>
      </w:r>
      <w:r w:rsidR="00AD0BB7" w:rsidRPr="00D25EAB">
        <w:rPr>
          <w:rFonts w:ascii="Times New Roman" w:hAnsi="Times New Roman" w:cs="Times New Roman"/>
          <w:sz w:val="24"/>
          <w:szCs w:val="24"/>
        </w:rPr>
        <w:t xml:space="preserve"> and they were fully engaged with the task. I think this also showed their understanding and knowledge of what they had learnt and although some pupils needed a reminder of what an imperative verb or adverb was in this activity, they were able to give me an example once I had reminded them of this. Some pupils knew straight away and could give me an example extremely quickly. I believe that my chosen activities were effective and developed the </w:t>
      </w:r>
      <w:r w:rsidR="00CF5B45" w:rsidRPr="00D25EAB">
        <w:rPr>
          <w:rFonts w:ascii="Times New Roman" w:hAnsi="Times New Roman" w:cs="Times New Roman"/>
          <w:sz w:val="24"/>
          <w:szCs w:val="24"/>
        </w:rPr>
        <w:t>pupil’s</w:t>
      </w:r>
      <w:r w:rsidR="00AD0BB7" w:rsidRPr="00D25EAB">
        <w:rPr>
          <w:rFonts w:ascii="Times New Roman" w:hAnsi="Times New Roman" w:cs="Times New Roman"/>
          <w:sz w:val="24"/>
          <w:szCs w:val="24"/>
        </w:rPr>
        <w:t xml:space="preserve"> knowledge and understanding. </w:t>
      </w:r>
      <w:r w:rsidR="00EF6999" w:rsidRPr="00D25EAB">
        <w:rPr>
          <w:rFonts w:ascii="Times New Roman" w:hAnsi="Times New Roman" w:cs="Times New Roman"/>
          <w:sz w:val="24"/>
          <w:szCs w:val="24"/>
        </w:rPr>
        <w:t xml:space="preserve">I think this was a good way of gathering if the class had understood and for myself to assess their </w:t>
      </w:r>
      <w:r w:rsidR="00835626" w:rsidRPr="00D25EAB">
        <w:rPr>
          <w:rFonts w:ascii="Times New Roman" w:hAnsi="Times New Roman" w:cs="Times New Roman"/>
          <w:sz w:val="24"/>
          <w:szCs w:val="24"/>
        </w:rPr>
        <w:t xml:space="preserve">learning. </w:t>
      </w:r>
    </w:p>
    <w:p w14:paraId="3D94E101" w14:textId="728F0890" w:rsidR="00AD0BB7" w:rsidRPr="00D25EAB" w:rsidRDefault="00AD0BB7" w:rsidP="00640010">
      <w:pPr>
        <w:spacing w:line="360" w:lineRule="auto"/>
        <w:rPr>
          <w:rFonts w:ascii="Times New Roman" w:hAnsi="Times New Roman" w:cs="Times New Roman"/>
          <w:sz w:val="24"/>
          <w:szCs w:val="24"/>
        </w:rPr>
      </w:pPr>
      <w:r w:rsidRPr="00D25EAB">
        <w:rPr>
          <w:rFonts w:ascii="Times New Roman" w:hAnsi="Times New Roman" w:cs="Times New Roman"/>
          <w:sz w:val="24"/>
          <w:szCs w:val="24"/>
        </w:rPr>
        <w:t xml:space="preserve">Prior to this lesson I did research on nouns, imperative verbs, adverbs and verbs to </w:t>
      </w:r>
      <w:r w:rsidR="00DB50F3" w:rsidRPr="00D25EAB">
        <w:rPr>
          <w:rFonts w:ascii="Times New Roman" w:hAnsi="Times New Roman" w:cs="Times New Roman"/>
          <w:sz w:val="24"/>
          <w:szCs w:val="24"/>
        </w:rPr>
        <w:t xml:space="preserve">ensure that my subject knowledge was secure. </w:t>
      </w:r>
      <w:r w:rsidR="00E37EDD" w:rsidRPr="00D25EAB">
        <w:rPr>
          <w:rFonts w:ascii="Times New Roman" w:hAnsi="Times New Roman" w:cs="Times New Roman"/>
          <w:sz w:val="24"/>
          <w:szCs w:val="24"/>
        </w:rPr>
        <w:t xml:space="preserve">Lee </w:t>
      </w:r>
      <w:r w:rsidR="008F0F99" w:rsidRPr="00D25EAB">
        <w:rPr>
          <w:rFonts w:ascii="Times New Roman" w:hAnsi="Times New Roman" w:cs="Times New Roman"/>
          <w:sz w:val="24"/>
          <w:szCs w:val="24"/>
        </w:rPr>
        <w:t>Shulman (1986, 1987) introduced the notion of Pedagogical Content knowledge</w:t>
      </w:r>
      <w:r w:rsidR="005E6E98" w:rsidRPr="00D25EAB">
        <w:rPr>
          <w:rFonts w:ascii="Times New Roman" w:hAnsi="Times New Roman" w:cs="Times New Roman"/>
          <w:sz w:val="24"/>
          <w:szCs w:val="24"/>
        </w:rPr>
        <w:t xml:space="preserve"> </w:t>
      </w:r>
      <w:r w:rsidR="00C5203C" w:rsidRPr="00D25EAB">
        <w:rPr>
          <w:rFonts w:ascii="Times New Roman" w:hAnsi="Times New Roman" w:cs="Times New Roman"/>
          <w:sz w:val="24"/>
          <w:szCs w:val="24"/>
        </w:rPr>
        <w:t>(PCK). He argues that teachers who have secure PCK</w:t>
      </w:r>
      <w:r w:rsidR="005E6E98" w:rsidRPr="00D25EAB">
        <w:rPr>
          <w:rFonts w:ascii="Times New Roman" w:hAnsi="Times New Roman" w:cs="Times New Roman"/>
          <w:sz w:val="24"/>
          <w:szCs w:val="24"/>
        </w:rPr>
        <w:t xml:space="preserve"> are successful in blending the ‘what’ and ‘how’ of teaching their wisdom covers pedagogy, learners, subject matter and the curriculum.</w:t>
      </w:r>
      <w:sdt>
        <w:sdtPr>
          <w:rPr>
            <w:rFonts w:ascii="Times New Roman" w:hAnsi="Times New Roman" w:cs="Times New Roman"/>
            <w:sz w:val="24"/>
            <w:szCs w:val="24"/>
          </w:rPr>
          <w:id w:val="5264273"/>
          <w:citation/>
        </w:sdtPr>
        <w:sdtContent>
          <w:r w:rsidR="005E6E98" w:rsidRPr="00D25EAB">
            <w:rPr>
              <w:rFonts w:ascii="Times New Roman" w:hAnsi="Times New Roman" w:cs="Times New Roman"/>
              <w:sz w:val="24"/>
              <w:szCs w:val="24"/>
            </w:rPr>
            <w:fldChar w:fldCharType="begin"/>
          </w:r>
          <w:r w:rsidR="005E6E98" w:rsidRPr="00D25EAB">
            <w:rPr>
              <w:rFonts w:ascii="Times New Roman" w:hAnsi="Times New Roman" w:cs="Times New Roman"/>
              <w:sz w:val="24"/>
              <w:szCs w:val="24"/>
            </w:rPr>
            <w:instrText xml:space="preserve">CITATION Rus15 \p 133 \l 2057 </w:instrText>
          </w:r>
          <w:r w:rsidR="005E6E98" w:rsidRPr="00D25EAB">
            <w:rPr>
              <w:rFonts w:ascii="Times New Roman" w:hAnsi="Times New Roman" w:cs="Times New Roman"/>
              <w:sz w:val="24"/>
              <w:szCs w:val="24"/>
            </w:rPr>
            <w:fldChar w:fldCharType="separate"/>
          </w:r>
          <w:r w:rsidR="008228A0" w:rsidRPr="00D25EAB">
            <w:rPr>
              <w:rFonts w:ascii="Times New Roman" w:hAnsi="Times New Roman" w:cs="Times New Roman"/>
              <w:noProof/>
              <w:sz w:val="24"/>
              <w:szCs w:val="24"/>
            </w:rPr>
            <w:t xml:space="preserve"> (Grigg, 2015, p. 133)</w:t>
          </w:r>
          <w:r w:rsidR="005E6E98" w:rsidRPr="00D25EAB">
            <w:rPr>
              <w:rFonts w:ascii="Times New Roman" w:hAnsi="Times New Roman" w:cs="Times New Roman"/>
              <w:sz w:val="24"/>
              <w:szCs w:val="24"/>
            </w:rPr>
            <w:fldChar w:fldCharType="end"/>
          </w:r>
        </w:sdtContent>
      </w:sdt>
      <w:r w:rsidR="00AD303E" w:rsidRPr="00D25EAB">
        <w:rPr>
          <w:rFonts w:ascii="Times New Roman" w:hAnsi="Times New Roman" w:cs="Times New Roman"/>
          <w:sz w:val="24"/>
          <w:szCs w:val="24"/>
        </w:rPr>
        <w:t xml:space="preserve"> This PCK is extremely important to have effective teaching and learning going on within the classroom. </w:t>
      </w:r>
      <w:r w:rsidR="00DB50F3" w:rsidRPr="00D25EAB">
        <w:rPr>
          <w:rFonts w:ascii="Times New Roman" w:hAnsi="Times New Roman" w:cs="Times New Roman"/>
          <w:sz w:val="24"/>
          <w:szCs w:val="24"/>
        </w:rPr>
        <w:t xml:space="preserve">Although I was </w:t>
      </w:r>
      <w:proofErr w:type="gramStart"/>
      <w:r w:rsidR="00575081" w:rsidRPr="00D25EAB">
        <w:rPr>
          <w:rFonts w:ascii="Times New Roman" w:hAnsi="Times New Roman" w:cs="Times New Roman"/>
          <w:sz w:val="24"/>
          <w:szCs w:val="24"/>
        </w:rPr>
        <w:t xml:space="preserve">fairly </w:t>
      </w:r>
      <w:r w:rsidR="00CF5B45" w:rsidRPr="00D25EAB">
        <w:rPr>
          <w:rFonts w:ascii="Times New Roman" w:hAnsi="Times New Roman" w:cs="Times New Roman"/>
          <w:sz w:val="24"/>
          <w:szCs w:val="24"/>
        </w:rPr>
        <w:t>confident</w:t>
      </w:r>
      <w:proofErr w:type="gramEnd"/>
      <w:r w:rsidR="00575081" w:rsidRPr="00D25EAB">
        <w:rPr>
          <w:rFonts w:ascii="Times New Roman" w:hAnsi="Times New Roman" w:cs="Times New Roman"/>
          <w:sz w:val="24"/>
          <w:szCs w:val="24"/>
        </w:rPr>
        <w:t xml:space="preserve">, </w:t>
      </w:r>
      <w:r w:rsidR="00DB50F3" w:rsidRPr="00D25EAB">
        <w:rPr>
          <w:rFonts w:ascii="Times New Roman" w:hAnsi="Times New Roman" w:cs="Times New Roman"/>
          <w:sz w:val="24"/>
          <w:szCs w:val="24"/>
        </w:rPr>
        <w:t>I knew that I did need to recap them</w:t>
      </w:r>
      <w:r w:rsidR="0046043B" w:rsidRPr="00D25EAB">
        <w:rPr>
          <w:rFonts w:ascii="Times New Roman" w:hAnsi="Times New Roman" w:cs="Times New Roman"/>
          <w:sz w:val="24"/>
          <w:szCs w:val="24"/>
        </w:rPr>
        <w:t xml:space="preserve"> for myself before attempting to teach a lesson based on them. </w:t>
      </w:r>
      <w:r w:rsidR="00CF5B45" w:rsidRPr="00D25EAB">
        <w:rPr>
          <w:rFonts w:ascii="Times New Roman" w:hAnsi="Times New Roman" w:cs="Times New Roman"/>
          <w:sz w:val="24"/>
          <w:szCs w:val="24"/>
        </w:rPr>
        <w:t xml:space="preserve">As the teaching of this lesson was through the </w:t>
      </w:r>
      <w:r w:rsidR="004B507A" w:rsidRPr="00D25EAB">
        <w:rPr>
          <w:rFonts w:ascii="Times New Roman" w:hAnsi="Times New Roman" w:cs="Times New Roman"/>
          <w:sz w:val="24"/>
          <w:szCs w:val="24"/>
        </w:rPr>
        <w:t>PowerPoint,</w:t>
      </w:r>
      <w:r w:rsidR="00CF5B45" w:rsidRPr="00D25EAB">
        <w:rPr>
          <w:rFonts w:ascii="Times New Roman" w:hAnsi="Times New Roman" w:cs="Times New Roman"/>
          <w:sz w:val="24"/>
          <w:szCs w:val="24"/>
        </w:rPr>
        <w:t xml:space="preserve"> I had created in the lesson I was confident</w:t>
      </w:r>
      <w:r w:rsidR="0078566F" w:rsidRPr="00D25EAB">
        <w:rPr>
          <w:rFonts w:ascii="Times New Roman" w:hAnsi="Times New Roman" w:cs="Times New Roman"/>
          <w:sz w:val="24"/>
          <w:szCs w:val="24"/>
        </w:rPr>
        <w:t xml:space="preserve"> and was overall pleased with the outcome of the lesson as I think most of the pupils met the lesson objective. </w:t>
      </w:r>
    </w:p>
    <w:p w14:paraId="051C263A" w14:textId="70A9412A" w:rsidR="00925431" w:rsidRPr="00D25EAB" w:rsidRDefault="00DB354E" w:rsidP="00640010">
      <w:pPr>
        <w:spacing w:line="360" w:lineRule="auto"/>
        <w:rPr>
          <w:rFonts w:ascii="Times New Roman" w:hAnsi="Times New Roman" w:cs="Times New Roman"/>
          <w:sz w:val="24"/>
          <w:szCs w:val="24"/>
        </w:rPr>
      </w:pPr>
      <w:r w:rsidRPr="00D25EAB">
        <w:rPr>
          <w:rFonts w:ascii="Times New Roman" w:hAnsi="Times New Roman" w:cs="Times New Roman"/>
          <w:sz w:val="24"/>
          <w:szCs w:val="24"/>
        </w:rPr>
        <w:t>To conclude, I</w:t>
      </w:r>
      <w:r w:rsidR="00404FA8" w:rsidRPr="00D25EAB">
        <w:rPr>
          <w:rFonts w:ascii="Times New Roman" w:hAnsi="Times New Roman" w:cs="Times New Roman"/>
          <w:sz w:val="24"/>
          <w:szCs w:val="24"/>
        </w:rPr>
        <w:t xml:space="preserve"> believe that there were lots of strengths within my teaching of </w:t>
      </w:r>
      <w:r w:rsidR="007409F7" w:rsidRPr="00D25EAB">
        <w:rPr>
          <w:rFonts w:ascii="Times New Roman" w:hAnsi="Times New Roman" w:cs="Times New Roman"/>
          <w:sz w:val="24"/>
          <w:szCs w:val="24"/>
        </w:rPr>
        <w:t>L</w:t>
      </w:r>
      <w:r w:rsidR="00404FA8" w:rsidRPr="00D25EAB">
        <w:rPr>
          <w:rFonts w:ascii="Times New Roman" w:hAnsi="Times New Roman" w:cs="Times New Roman"/>
          <w:sz w:val="24"/>
          <w:szCs w:val="24"/>
        </w:rPr>
        <w:t xml:space="preserve">anguage and </w:t>
      </w:r>
      <w:r w:rsidR="007409F7" w:rsidRPr="00D25EAB">
        <w:rPr>
          <w:rFonts w:ascii="Times New Roman" w:hAnsi="Times New Roman" w:cs="Times New Roman"/>
          <w:sz w:val="24"/>
          <w:szCs w:val="24"/>
        </w:rPr>
        <w:t>M</w:t>
      </w:r>
      <w:r w:rsidR="00404FA8" w:rsidRPr="00D25EAB">
        <w:rPr>
          <w:rFonts w:ascii="Times New Roman" w:hAnsi="Times New Roman" w:cs="Times New Roman"/>
          <w:sz w:val="24"/>
          <w:szCs w:val="24"/>
        </w:rPr>
        <w:t xml:space="preserve">athematical skills during my Professional Teaching Experience. I believe that my language skills were effective as I ensured to research prior to teaching. I think that the choice of activities and the strategy of teaching were </w:t>
      </w:r>
      <w:r w:rsidR="00805062" w:rsidRPr="00D25EAB">
        <w:rPr>
          <w:rFonts w:ascii="Times New Roman" w:hAnsi="Times New Roman" w:cs="Times New Roman"/>
          <w:sz w:val="24"/>
          <w:szCs w:val="24"/>
        </w:rPr>
        <w:t>effective,</w:t>
      </w:r>
      <w:r w:rsidR="00404FA8" w:rsidRPr="00D25EAB">
        <w:rPr>
          <w:rFonts w:ascii="Times New Roman" w:hAnsi="Times New Roman" w:cs="Times New Roman"/>
          <w:sz w:val="24"/>
          <w:szCs w:val="24"/>
        </w:rPr>
        <w:t xml:space="preserve"> and the class</w:t>
      </w:r>
      <w:r w:rsidR="00EF600A" w:rsidRPr="00D25EAB">
        <w:rPr>
          <w:rFonts w:ascii="Times New Roman" w:hAnsi="Times New Roman" w:cs="Times New Roman"/>
          <w:sz w:val="24"/>
          <w:szCs w:val="24"/>
        </w:rPr>
        <w:t xml:space="preserve"> </w:t>
      </w:r>
      <w:r w:rsidR="00404FA8" w:rsidRPr="00D25EAB">
        <w:rPr>
          <w:rFonts w:ascii="Times New Roman" w:hAnsi="Times New Roman" w:cs="Times New Roman"/>
          <w:sz w:val="24"/>
          <w:szCs w:val="24"/>
        </w:rPr>
        <w:t>enjoy</w:t>
      </w:r>
      <w:r w:rsidR="00EF600A" w:rsidRPr="00D25EAB">
        <w:rPr>
          <w:rFonts w:ascii="Times New Roman" w:hAnsi="Times New Roman" w:cs="Times New Roman"/>
          <w:sz w:val="24"/>
          <w:szCs w:val="24"/>
        </w:rPr>
        <w:t>ed</w:t>
      </w:r>
      <w:r w:rsidR="00404FA8" w:rsidRPr="00D25EAB">
        <w:rPr>
          <w:rFonts w:ascii="Times New Roman" w:hAnsi="Times New Roman" w:cs="Times New Roman"/>
          <w:sz w:val="24"/>
          <w:szCs w:val="24"/>
        </w:rPr>
        <w:t xml:space="preserve"> the lesson and participate</w:t>
      </w:r>
      <w:r w:rsidR="00EF600A" w:rsidRPr="00D25EAB">
        <w:rPr>
          <w:rFonts w:ascii="Times New Roman" w:hAnsi="Times New Roman" w:cs="Times New Roman"/>
          <w:sz w:val="24"/>
          <w:szCs w:val="24"/>
        </w:rPr>
        <w:t>d</w:t>
      </w:r>
      <w:r w:rsidR="00404FA8" w:rsidRPr="00D25EAB">
        <w:rPr>
          <w:rFonts w:ascii="Times New Roman" w:hAnsi="Times New Roman" w:cs="Times New Roman"/>
          <w:sz w:val="24"/>
          <w:szCs w:val="24"/>
        </w:rPr>
        <w:t xml:space="preserve"> effectively. My teacher subject knowledge of the language skills I think were effective as overall pupils </w:t>
      </w:r>
      <w:r w:rsidR="00805062" w:rsidRPr="00D25EAB">
        <w:rPr>
          <w:rFonts w:ascii="Times New Roman" w:hAnsi="Times New Roman" w:cs="Times New Roman"/>
          <w:sz w:val="24"/>
          <w:szCs w:val="24"/>
        </w:rPr>
        <w:t xml:space="preserve">had further understanding of imperative verbs and adverbs from the recap and pupils now know how to make a singular noun into a plural. </w:t>
      </w:r>
      <w:r w:rsidR="00B262CA" w:rsidRPr="00D25EAB">
        <w:rPr>
          <w:rFonts w:ascii="Times New Roman" w:hAnsi="Times New Roman" w:cs="Times New Roman"/>
          <w:sz w:val="24"/>
          <w:szCs w:val="24"/>
        </w:rPr>
        <w:t xml:space="preserve">My mathematical skills were also effective in my opinion. I was confident in the skill I was teaching to the class and I believe that by the end of the lesson the lesson objective was met. I think my teacher subject knowledge was effective in the resources that I used to introduce multiplying and dividing by ten and the activities I had chosen for the class to do combined with sitting pupils who were struggling with someone of a </w:t>
      </w:r>
      <w:r w:rsidR="00C755E7" w:rsidRPr="00D25EAB">
        <w:rPr>
          <w:rFonts w:ascii="Times New Roman" w:hAnsi="Times New Roman" w:cs="Times New Roman"/>
          <w:sz w:val="24"/>
          <w:szCs w:val="24"/>
        </w:rPr>
        <w:t>slightly</w:t>
      </w:r>
      <w:r w:rsidR="00B262CA" w:rsidRPr="00D25EAB">
        <w:rPr>
          <w:rFonts w:ascii="Times New Roman" w:hAnsi="Times New Roman" w:cs="Times New Roman"/>
          <w:sz w:val="24"/>
          <w:szCs w:val="24"/>
        </w:rPr>
        <w:t xml:space="preserve"> higher level than themselves. </w:t>
      </w:r>
      <w:r w:rsidR="009C229B" w:rsidRPr="00D25EAB">
        <w:rPr>
          <w:rFonts w:ascii="Times New Roman" w:hAnsi="Times New Roman" w:cs="Times New Roman"/>
          <w:sz w:val="24"/>
          <w:szCs w:val="24"/>
        </w:rPr>
        <w:t xml:space="preserve">Moving </w:t>
      </w:r>
      <w:r w:rsidR="009C229B" w:rsidRPr="00D25EAB">
        <w:rPr>
          <w:rFonts w:ascii="Times New Roman" w:hAnsi="Times New Roman" w:cs="Times New Roman"/>
          <w:sz w:val="24"/>
          <w:szCs w:val="24"/>
        </w:rPr>
        <w:lastRenderedPageBreak/>
        <w:t xml:space="preserve">forward </w:t>
      </w:r>
      <w:r w:rsidR="0081112C" w:rsidRPr="00D25EAB">
        <w:rPr>
          <w:rFonts w:ascii="Times New Roman" w:hAnsi="Times New Roman" w:cs="Times New Roman"/>
          <w:sz w:val="24"/>
          <w:szCs w:val="24"/>
        </w:rPr>
        <w:t xml:space="preserve">in developing my next steps in </w:t>
      </w:r>
      <w:r w:rsidR="00227C4A" w:rsidRPr="00D25EAB">
        <w:rPr>
          <w:rFonts w:ascii="Times New Roman" w:hAnsi="Times New Roman" w:cs="Times New Roman"/>
          <w:sz w:val="24"/>
          <w:szCs w:val="24"/>
        </w:rPr>
        <w:t xml:space="preserve">my subject knowledge in </w:t>
      </w:r>
      <w:r w:rsidR="0081112C" w:rsidRPr="00D25EAB">
        <w:rPr>
          <w:rFonts w:ascii="Times New Roman" w:hAnsi="Times New Roman" w:cs="Times New Roman"/>
          <w:sz w:val="24"/>
          <w:szCs w:val="24"/>
        </w:rPr>
        <w:t xml:space="preserve">relation to </w:t>
      </w:r>
      <w:r w:rsidR="00227C4A" w:rsidRPr="00D25EAB">
        <w:rPr>
          <w:rFonts w:ascii="Times New Roman" w:hAnsi="Times New Roman" w:cs="Times New Roman"/>
          <w:sz w:val="24"/>
          <w:szCs w:val="24"/>
        </w:rPr>
        <w:t xml:space="preserve">teaching </w:t>
      </w:r>
      <w:r w:rsidR="007409F7" w:rsidRPr="00D25EAB">
        <w:rPr>
          <w:rFonts w:ascii="Times New Roman" w:hAnsi="Times New Roman" w:cs="Times New Roman"/>
          <w:sz w:val="24"/>
          <w:szCs w:val="24"/>
        </w:rPr>
        <w:t>L</w:t>
      </w:r>
      <w:r w:rsidR="0081112C" w:rsidRPr="00D25EAB">
        <w:rPr>
          <w:rFonts w:ascii="Times New Roman" w:hAnsi="Times New Roman" w:cs="Times New Roman"/>
          <w:sz w:val="24"/>
          <w:szCs w:val="24"/>
        </w:rPr>
        <w:t xml:space="preserve">anguage and </w:t>
      </w:r>
      <w:r w:rsidR="007409F7" w:rsidRPr="00D25EAB">
        <w:rPr>
          <w:rFonts w:ascii="Times New Roman" w:hAnsi="Times New Roman" w:cs="Times New Roman"/>
          <w:sz w:val="24"/>
          <w:szCs w:val="24"/>
        </w:rPr>
        <w:t>M</w:t>
      </w:r>
      <w:r w:rsidR="0081112C" w:rsidRPr="00D25EAB">
        <w:rPr>
          <w:rFonts w:ascii="Times New Roman" w:hAnsi="Times New Roman" w:cs="Times New Roman"/>
          <w:sz w:val="24"/>
          <w:szCs w:val="24"/>
        </w:rPr>
        <w:t>athematic</w:t>
      </w:r>
      <w:r w:rsidR="00227C4A" w:rsidRPr="00D25EAB">
        <w:rPr>
          <w:rFonts w:ascii="Times New Roman" w:hAnsi="Times New Roman" w:cs="Times New Roman"/>
          <w:sz w:val="24"/>
          <w:szCs w:val="24"/>
        </w:rPr>
        <w:t xml:space="preserve">s I think I need to improve on differentiation within the classroom as although for the Language lesson I created </w:t>
      </w:r>
      <w:r w:rsidR="00D31CAE" w:rsidRPr="00D25EAB">
        <w:rPr>
          <w:rFonts w:ascii="Times New Roman" w:hAnsi="Times New Roman" w:cs="Times New Roman"/>
          <w:sz w:val="24"/>
          <w:szCs w:val="24"/>
        </w:rPr>
        <w:t>differentiated</w:t>
      </w:r>
      <w:r w:rsidR="00227C4A" w:rsidRPr="00D25EAB">
        <w:rPr>
          <w:rFonts w:ascii="Times New Roman" w:hAnsi="Times New Roman" w:cs="Times New Roman"/>
          <w:sz w:val="24"/>
          <w:szCs w:val="24"/>
        </w:rPr>
        <w:t xml:space="preserve"> sheets there is still a wide range in the pupils ability levels es</w:t>
      </w:r>
      <w:r w:rsidR="005A4967" w:rsidRPr="00D25EAB">
        <w:rPr>
          <w:rFonts w:ascii="Times New Roman" w:hAnsi="Times New Roman" w:cs="Times New Roman"/>
          <w:sz w:val="24"/>
          <w:szCs w:val="24"/>
        </w:rPr>
        <w:t xml:space="preserve">pecially as it was a mixed class of year three and four pupils. </w:t>
      </w:r>
      <w:r w:rsidR="00925431" w:rsidRPr="00D25EAB">
        <w:rPr>
          <w:rFonts w:ascii="Times New Roman" w:hAnsi="Times New Roman" w:cs="Times New Roman"/>
          <w:sz w:val="24"/>
          <w:szCs w:val="24"/>
        </w:rPr>
        <w:t xml:space="preserve">Overall, teacher subject knowledge is extremely important for there to be effective teaching and learning within primary schools in Wales where the role of the teacher is to teach children knew knowledge and scaffold their learning building on what they already know and developing their knowledge and understanding. Without the teacher having subject specific knowledge, being confident in the curriculum content, choosing resources and activities in which are suitable for the class then it is impossible for children to have a successful education. </w:t>
      </w:r>
    </w:p>
    <w:p w14:paraId="75CA9422" w14:textId="38BA0FDE" w:rsidR="00CB3429" w:rsidRPr="00D25EAB" w:rsidRDefault="00925431" w:rsidP="00640010">
      <w:pPr>
        <w:spacing w:line="360" w:lineRule="auto"/>
        <w:rPr>
          <w:rFonts w:ascii="Times New Roman" w:hAnsi="Times New Roman" w:cs="Times New Roman"/>
          <w:sz w:val="24"/>
          <w:szCs w:val="24"/>
        </w:rPr>
      </w:pPr>
      <w:r w:rsidRPr="00D25EAB">
        <w:rPr>
          <w:rFonts w:ascii="Times New Roman" w:hAnsi="Times New Roman" w:cs="Times New Roman"/>
          <w:sz w:val="24"/>
          <w:szCs w:val="24"/>
        </w:rPr>
        <w:t xml:space="preserve">Word Count: </w:t>
      </w:r>
      <w:r w:rsidR="00DA750D">
        <w:rPr>
          <w:rFonts w:ascii="Times New Roman" w:hAnsi="Times New Roman" w:cs="Times New Roman"/>
          <w:sz w:val="24"/>
          <w:szCs w:val="24"/>
        </w:rPr>
        <w:t>3006</w:t>
      </w:r>
    </w:p>
    <w:sdt>
      <w:sdtPr>
        <w:rPr>
          <w:rFonts w:ascii="Times New Roman" w:hAnsi="Times New Roman" w:cs="Times New Roman"/>
          <w:sz w:val="24"/>
          <w:szCs w:val="24"/>
        </w:rPr>
        <w:id w:val="-1797362727"/>
        <w:docPartObj>
          <w:docPartGallery w:val="Bibliographies"/>
          <w:docPartUnique/>
        </w:docPartObj>
      </w:sdtPr>
      <w:sdtEndPr>
        <w:rPr>
          <w:rFonts w:eastAsiaTheme="minorHAnsi"/>
          <w:color w:val="auto"/>
          <w:lang w:val="en-GB"/>
        </w:rPr>
      </w:sdtEndPr>
      <w:sdtContent>
        <w:p w14:paraId="42BEC0C6" w14:textId="6CEFE6A1" w:rsidR="003E54AE" w:rsidRPr="00D25EAB" w:rsidRDefault="003E54AE">
          <w:pPr>
            <w:pStyle w:val="Heading1"/>
            <w:rPr>
              <w:rFonts w:ascii="Times New Roman" w:hAnsi="Times New Roman" w:cs="Times New Roman"/>
              <w:sz w:val="24"/>
              <w:szCs w:val="24"/>
            </w:rPr>
          </w:pPr>
          <w:r w:rsidRPr="00D25EAB">
            <w:rPr>
              <w:rFonts w:ascii="Times New Roman" w:hAnsi="Times New Roman" w:cs="Times New Roman"/>
              <w:sz w:val="24"/>
              <w:szCs w:val="24"/>
            </w:rPr>
            <w:t>References</w:t>
          </w:r>
        </w:p>
        <w:sdt>
          <w:sdtPr>
            <w:rPr>
              <w:rFonts w:ascii="Times New Roman" w:hAnsi="Times New Roman" w:cs="Times New Roman"/>
              <w:sz w:val="24"/>
              <w:szCs w:val="24"/>
            </w:rPr>
            <w:id w:val="-573587230"/>
            <w:bibliography/>
          </w:sdtPr>
          <w:sdtContent>
            <w:p w14:paraId="4BA34F99" w14:textId="3BCDAD64" w:rsidR="008228A0" w:rsidRPr="00D25EAB" w:rsidRDefault="003E54AE" w:rsidP="008228A0">
              <w:pPr>
                <w:pStyle w:val="Bibliography"/>
                <w:ind w:left="720" w:hanging="720"/>
                <w:rPr>
                  <w:rFonts w:ascii="Times New Roman" w:hAnsi="Times New Roman" w:cs="Times New Roman"/>
                  <w:noProof/>
                  <w:sz w:val="24"/>
                  <w:szCs w:val="24"/>
                  <w:lang w:val="en-US"/>
                </w:rPr>
              </w:pPr>
              <w:r w:rsidRPr="00D25EAB">
                <w:rPr>
                  <w:rFonts w:ascii="Times New Roman" w:hAnsi="Times New Roman" w:cs="Times New Roman"/>
                  <w:sz w:val="24"/>
                  <w:szCs w:val="24"/>
                </w:rPr>
                <w:fldChar w:fldCharType="begin"/>
              </w:r>
              <w:r w:rsidRPr="00D25EAB">
                <w:rPr>
                  <w:rFonts w:ascii="Times New Roman" w:hAnsi="Times New Roman" w:cs="Times New Roman"/>
                  <w:sz w:val="24"/>
                  <w:szCs w:val="24"/>
                </w:rPr>
                <w:instrText xml:space="preserve"> BIBLIOGRAPHY </w:instrText>
              </w:r>
              <w:r w:rsidRPr="00D25EAB">
                <w:rPr>
                  <w:rFonts w:ascii="Times New Roman" w:hAnsi="Times New Roman" w:cs="Times New Roman"/>
                  <w:sz w:val="24"/>
                  <w:szCs w:val="24"/>
                </w:rPr>
                <w:fldChar w:fldCharType="separate"/>
              </w:r>
              <w:r w:rsidR="008228A0" w:rsidRPr="00D25EAB">
                <w:rPr>
                  <w:rFonts w:ascii="Times New Roman" w:hAnsi="Times New Roman" w:cs="Times New Roman"/>
                  <w:noProof/>
                  <w:sz w:val="24"/>
                  <w:szCs w:val="24"/>
                  <w:lang w:val="en-US"/>
                </w:rPr>
                <w:t xml:space="preserve">Cockburn, D. H. (2013, February 5). </w:t>
              </w:r>
              <w:r w:rsidR="008228A0" w:rsidRPr="00D25EAB">
                <w:rPr>
                  <w:rFonts w:ascii="Times New Roman" w:hAnsi="Times New Roman" w:cs="Times New Roman"/>
                  <w:i/>
                  <w:iCs/>
                  <w:noProof/>
                  <w:sz w:val="24"/>
                  <w:szCs w:val="24"/>
                  <w:lang w:val="en-US"/>
                </w:rPr>
                <w:t>Understanding Mathematics for Young Children 4th Edition .</w:t>
              </w:r>
              <w:r w:rsidR="008228A0" w:rsidRPr="00D25EAB">
                <w:rPr>
                  <w:rFonts w:ascii="Times New Roman" w:hAnsi="Times New Roman" w:cs="Times New Roman"/>
                  <w:noProof/>
                  <w:sz w:val="24"/>
                  <w:szCs w:val="24"/>
                  <w:lang w:val="en-US"/>
                </w:rPr>
                <w:t xml:space="preserve"> London: Sage. </w:t>
              </w:r>
            </w:p>
            <w:p w14:paraId="5331788C" w14:textId="77777777" w:rsidR="008228A0" w:rsidRPr="00D25EAB" w:rsidRDefault="008228A0" w:rsidP="008228A0">
              <w:pPr>
                <w:pStyle w:val="Bibliography"/>
                <w:ind w:left="720" w:hanging="720"/>
                <w:rPr>
                  <w:rFonts w:ascii="Times New Roman" w:hAnsi="Times New Roman" w:cs="Times New Roman"/>
                  <w:noProof/>
                  <w:sz w:val="24"/>
                  <w:szCs w:val="24"/>
                  <w:lang w:val="en-US"/>
                </w:rPr>
              </w:pPr>
              <w:r w:rsidRPr="00D25EAB">
                <w:rPr>
                  <w:rFonts w:ascii="Times New Roman" w:hAnsi="Times New Roman" w:cs="Times New Roman"/>
                  <w:noProof/>
                  <w:sz w:val="24"/>
                  <w:szCs w:val="24"/>
                  <w:lang w:val="en-US"/>
                </w:rPr>
                <w:t xml:space="preserve">Grigg, R. (2015). </w:t>
              </w:r>
              <w:r w:rsidRPr="00D25EAB">
                <w:rPr>
                  <w:rFonts w:ascii="Times New Roman" w:hAnsi="Times New Roman" w:cs="Times New Roman"/>
                  <w:i/>
                  <w:iCs/>
                  <w:noProof/>
                  <w:sz w:val="24"/>
                  <w:szCs w:val="24"/>
                  <w:lang w:val="en-US"/>
                </w:rPr>
                <w:t>Becoming an outstanding primary school teacher .</w:t>
              </w:r>
              <w:r w:rsidRPr="00D25EAB">
                <w:rPr>
                  <w:rFonts w:ascii="Times New Roman" w:hAnsi="Times New Roman" w:cs="Times New Roman"/>
                  <w:noProof/>
                  <w:sz w:val="24"/>
                  <w:szCs w:val="24"/>
                  <w:lang w:val="en-US"/>
                </w:rPr>
                <w:t xml:space="preserve"> Oxon: Routledge.</w:t>
              </w:r>
            </w:p>
            <w:p w14:paraId="2BEA7624" w14:textId="4FFB99AD" w:rsidR="008228A0" w:rsidRPr="00D25EAB" w:rsidRDefault="008228A0" w:rsidP="008228A0">
              <w:pPr>
                <w:pStyle w:val="Bibliography"/>
                <w:ind w:left="720" w:hanging="720"/>
                <w:rPr>
                  <w:rFonts w:ascii="Times New Roman" w:hAnsi="Times New Roman" w:cs="Times New Roman"/>
                  <w:noProof/>
                  <w:sz w:val="24"/>
                  <w:szCs w:val="24"/>
                  <w:lang w:val="en-US"/>
                </w:rPr>
              </w:pPr>
              <w:r w:rsidRPr="00D25EAB">
                <w:rPr>
                  <w:rFonts w:ascii="Times New Roman" w:hAnsi="Times New Roman" w:cs="Times New Roman"/>
                  <w:noProof/>
                  <w:sz w:val="24"/>
                  <w:szCs w:val="24"/>
                  <w:lang w:val="en-US"/>
                </w:rPr>
                <w:t xml:space="preserve">Hall, G. (2016, September 17). </w:t>
              </w:r>
              <w:r w:rsidRPr="00D25EAB">
                <w:rPr>
                  <w:rFonts w:ascii="Times New Roman" w:hAnsi="Times New Roman" w:cs="Times New Roman"/>
                  <w:i/>
                  <w:iCs/>
                  <w:noProof/>
                  <w:sz w:val="24"/>
                  <w:szCs w:val="24"/>
                  <w:lang w:val="en-US"/>
                </w:rPr>
                <w:t xml:space="preserve">The Importance of Questioning </w:t>
              </w:r>
              <w:r w:rsidRPr="00D25EAB">
                <w:rPr>
                  <w:rFonts w:ascii="Times New Roman" w:hAnsi="Times New Roman" w:cs="Times New Roman"/>
                  <w:noProof/>
                  <w:sz w:val="24"/>
                  <w:szCs w:val="24"/>
                  <w:lang w:val="en-US"/>
                </w:rPr>
                <w:t>. Retrieved from Gary Hall : https://garyhall.org.uk/importance-of-questioning.html</w:t>
              </w:r>
              <w:r w:rsidR="00436CB6">
                <w:rPr>
                  <w:rFonts w:ascii="Times New Roman" w:hAnsi="Times New Roman" w:cs="Times New Roman"/>
                  <w:noProof/>
                  <w:sz w:val="24"/>
                  <w:szCs w:val="24"/>
                  <w:lang w:val="en-US"/>
                </w:rPr>
                <w:t xml:space="preserve"> [Accessed on 24/04/19]</w:t>
              </w:r>
            </w:p>
            <w:p w14:paraId="5CC31067" w14:textId="77777777" w:rsidR="008228A0" w:rsidRPr="00D25EAB" w:rsidRDefault="008228A0" w:rsidP="008228A0">
              <w:pPr>
                <w:pStyle w:val="Bibliography"/>
                <w:ind w:left="720" w:hanging="720"/>
                <w:rPr>
                  <w:rFonts w:ascii="Times New Roman" w:hAnsi="Times New Roman" w:cs="Times New Roman"/>
                  <w:noProof/>
                  <w:sz w:val="24"/>
                  <w:szCs w:val="24"/>
                  <w:lang w:val="en-US"/>
                </w:rPr>
              </w:pPr>
              <w:r w:rsidRPr="00D25EAB">
                <w:rPr>
                  <w:rFonts w:ascii="Times New Roman" w:hAnsi="Times New Roman" w:cs="Times New Roman"/>
                  <w:noProof/>
                  <w:sz w:val="24"/>
                  <w:szCs w:val="24"/>
                  <w:lang w:val="en-US"/>
                </w:rPr>
                <w:t xml:space="preserve">Medwell, J. (2011). </w:t>
              </w:r>
              <w:r w:rsidRPr="00D25EAB">
                <w:rPr>
                  <w:rFonts w:ascii="Times New Roman" w:hAnsi="Times New Roman" w:cs="Times New Roman"/>
                  <w:i/>
                  <w:iCs/>
                  <w:noProof/>
                  <w:sz w:val="24"/>
                  <w:szCs w:val="24"/>
                  <w:lang w:val="en-US"/>
                </w:rPr>
                <w:t>Primary English Teaching Theory and Practise Fith Edition.</w:t>
              </w:r>
              <w:r w:rsidRPr="00D25EAB">
                <w:rPr>
                  <w:rFonts w:ascii="Times New Roman" w:hAnsi="Times New Roman" w:cs="Times New Roman"/>
                  <w:noProof/>
                  <w:sz w:val="24"/>
                  <w:szCs w:val="24"/>
                  <w:lang w:val="en-US"/>
                </w:rPr>
                <w:t xml:space="preserve"> Exeter: Learning Matters Ltd.</w:t>
              </w:r>
            </w:p>
            <w:p w14:paraId="29DF5523" w14:textId="417CB793" w:rsidR="00CB3429" w:rsidRPr="00D25EAB" w:rsidRDefault="003E54AE" w:rsidP="008228A0">
              <w:pPr>
                <w:rPr>
                  <w:rFonts w:ascii="Times New Roman" w:hAnsi="Times New Roman" w:cs="Times New Roman"/>
                  <w:sz w:val="24"/>
                  <w:szCs w:val="24"/>
                </w:rPr>
              </w:pPr>
              <w:r w:rsidRPr="00D25EAB">
                <w:rPr>
                  <w:rFonts w:ascii="Times New Roman" w:hAnsi="Times New Roman" w:cs="Times New Roman"/>
                  <w:b/>
                  <w:bCs/>
                  <w:noProof/>
                  <w:sz w:val="24"/>
                  <w:szCs w:val="24"/>
                </w:rPr>
                <w:fldChar w:fldCharType="end"/>
              </w:r>
              <w:r w:rsidR="00CB3429" w:rsidRPr="00D25EAB">
                <w:rPr>
                  <w:rFonts w:ascii="Times New Roman" w:hAnsi="Times New Roman" w:cs="Times New Roman"/>
                  <w:sz w:val="24"/>
                  <w:szCs w:val="24"/>
                </w:rPr>
                <w:t xml:space="preserve"> Alexander, R., Rose, A. and Woodhead, C. (1992) </w:t>
              </w:r>
              <w:r w:rsidR="00CB3429" w:rsidRPr="00D25EAB">
                <w:rPr>
                  <w:rStyle w:val="Emphasis"/>
                  <w:rFonts w:ascii="Times New Roman" w:hAnsi="Times New Roman" w:cs="Times New Roman"/>
                  <w:sz w:val="24"/>
                  <w:szCs w:val="24"/>
                </w:rPr>
                <w:t>Curriculum Organisation and Classroom Practice in Primary Schools: A Discussion Paper.</w:t>
              </w:r>
              <w:r w:rsidR="00CB3429" w:rsidRPr="00D25EAB">
                <w:rPr>
                  <w:rFonts w:ascii="Times New Roman" w:hAnsi="Times New Roman" w:cs="Times New Roman"/>
                  <w:sz w:val="24"/>
                  <w:szCs w:val="24"/>
                </w:rPr>
                <w:t xml:space="preserve"> London: DES</w:t>
              </w:r>
            </w:p>
            <w:p w14:paraId="77D1DAAE" w14:textId="77777777" w:rsidR="00CB3429" w:rsidRPr="00D25EAB" w:rsidRDefault="00CB3429" w:rsidP="00CB3429">
              <w:pPr>
                <w:rPr>
                  <w:rFonts w:ascii="Times New Roman" w:hAnsi="Times New Roman" w:cs="Times New Roman"/>
                  <w:sz w:val="24"/>
                  <w:szCs w:val="24"/>
                </w:rPr>
              </w:pPr>
              <w:r w:rsidRPr="00D25EAB">
                <w:rPr>
                  <w:rFonts w:ascii="Times New Roman" w:hAnsi="Times New Roman" w:cs="Times New Roman"/>
                  <w:sz w:val="24"/>
                  <w:szCs w:val="24"/>
                </w:rPr>
                <w:t xml:space="preserve">Donaldson, G (2015) </w:t>
              </w:r>
              <w:r w:rsidRPr="00D25EAB">
                <w:rPr>
                  <w:rFonts w:ascii="Times New Roman" w:hAnsi="Times New Roman" w:cs="Times New Roman"/>
                  <w:i/>
                  <w:sz w:val="24"/>
                  <w:szCs w:val="24"/>
                </w:rPr>
                <w:t xml:space="preserve">Successful futures: Independent Review of Curriculum and Assessment Arrangements in Wales. </w:t>
              </w:r>
              <w:r w:rsidRPr="00D25EAB">
                <w:rPr>
                  <w:rFonts w:ascii="Times New Roman" w:hAnsi="Times New Roman" w:cs="Times New Roman"/>
                  <w:sz w:val="24"/>
                  <w:szCs w:val="24"/>
                </w:rPr>
                <w:t xml:space="preserve">Crown copyright. Available at: </w:t>
              </w:r>
              <w:hyperlink r:id="rId7" w:history="1">
                <w:r w:rsidRPr="00D25EAB">
                  <w:rPr>
                    <w:rStyle w:val="Hyperlink"/>
                    <w:rFonts w:ascii="Times New Roman" w:hAnsi="Times New Roman" w:cs="Times New Roman"/>
                    <w:color w:val="auto"/>
                    <w:sz w:val="24"/>
                    <w:szCs w:val="24"/>
                  </w:rPr>
                  <w:t>https://gweddill.gov.wales/docs/dcells/publications/150225-successful-futures-en.pdf</w:t>
                </w:r>
              </w:hyperlink>
              <w:r w:rsidRPr="00D25EAB">
                <w:rPr>
                  <w:rFonts w:ascii="Times New Roman" w:hAnsi="Times New Roman" w:cs="Times New Roman"/>
                  <w:sz w:val="24"/>
                  <w:szCs w:val="24"/>
                </w:rPr>
                <w:t xml:space="preserve"> [Accessed 24/04/19] </w:t>
              </w:r>
            </w:p>
            <w:p w14:paraId="48BF438A" w14:textId="77777777" w:rsidR="00CB3429" w:rsidRPr="00D25EAB" w:rsidRDefault="00CB3429" w:rsidP="00CB3429">
              <w:pPr>
                <w:rPr>
                  <w:rFonts w:ascii="Times New Roman" w:hAnsi="Times New Roman" w:cs="Times New Roman"/>
                  <w:sz w:val="24"/>
                  <w:szCs w:val="24"/>
                </w:rPr>
              </w:pPr>
              <w:r w:rsidRPr="00D25EAB">
                <w:rPr>
                  <w:rFonts w:ascii="Times New Roman" w:hAnsi="Times New Roman" w:cs="Times New Roman"/>
                  <w:sz w:val="24"/>
                  <w:szCs w:val="24"/>
                </w:rPr>
                <w:t xml:space="preserve">Department for Education and skills (2015) </w:t>
              </w:r>
              <w:r w:rsidRPr="00D25EAB">
                <w:rPr>
                  <w:rFonts w:ascii="Times New Roman" w:hAnsi="Times New Roman" w:cs="Times New Roman"/>
                  <w:i/>
                  <w:sz w:val="24"/>
                  <w:szCs w:val="24"/>
                </w:rPr>
                <w:t xml:space="preserve">Curriculum for Wales Programme of Study for Mathematics Key Stages 2-4. </w:t>
              </w:r>
              <w:r w:rsidRPr="00D25EAB">
                <w:rPr>
                  <w:rFonts w:ascii="Times New Roman" w:hAnsi="Times New Roman" w:cs="Times New Roman"/>
                  <w:sz w:val="24"/>
                  <w:szCs w:val="24"/>
                </w:rPr>
                <w:t xml:space="preserve">Cardiff: Welsh Government. Available at:- </w:t>
              </w:r>
              <w:hyperlink r:id="rId8" w:history="1">
                <w:r w:rsidRPr="00D25EAB">
                  <w:rPr>
                    <w:rStyle w:val="Hyperlink"/>
                    <w:rFonts w:ascii="Times New Roman" w:hAnsi="Times New Roman" w:cs="Times New Roman"/>
                    <w:color w:val="auto"/>
                    <w:sz w:val="24"/>
                    <w:szCs w:val="24"/>
                  </w:rPr>
                  <w:t>https://learning.gov.wales/docs/learningwales/publications/150717-nc-maths-en-v2.pdf</w:t>
                </w:r>
              </w:hyperlink>
              <w:r w:rsidRPr="00D25EAB">
                <w:rPr>
                  <w:rFonts w:ascii="Times New Roman" w:hAnsi="Times New Roman" w:cs="Times New Roman"/>
                  <w:sz w:val="24"/>
                  <w:szCs w:val="24"/>
                </w:rPr>
                <w:t xml:space="preserve"> [Accessed on 24/04/19] </w:t>
              </w:r>
            </w:p>
            <w:p w14:paraId="6C8EE88F" w14:textId="704D5DE4" w:rsidR="00CB3429" w:rsidRPr="00D25EAB" w:rsidRDefault="00CB3429" w:rsidP="00CB3429">
              <w:pPr>
                <w:rPr>
                  <w:rFonts w:ascii="Times New Roman" w:hAnsi="Times New Roman" w:cs="Times New Roman"/>
                  <w:sz w:val="24"/>
                  <w:szCs w:val="24"/>
                </w:rPr>
              </w:pPr>
              <w:r w:rsidRPr="00D25EAB">
                <w:rPr>
                  <w:rFonts w:ascii="Times New Roman" w:hAnsi="Times New Roman" w:cs="Times New Roman"/>
                  <w:sz w:val="24"/>
                  <w:szCs w:val="24"/>
                </w:rPr>
                <w:t xml:space="preserve">Department for Education and skills (2015) </w:t>
              </w:r>
              <w:r w:rsidRPr="00D25EAB">
                <w:rPr>
                  <w:rFonts w:ascii="Times New Roman" w:hAnsi="Times New Roman" w:cs="Times New Roman"/>
                  <w:i/>
                  <w:sz w:val="24"/>
                  <w:szCs w:val="24"/>
                </w:rPr>
                <w:t xml:space="preserve">Curriculum for Wales Programme of Study for English Key Stage 2-4. </w:t>
              </w:r>
              <w:r w:rsidRPr="00D25EAB">
                <w:rPr>
                  <w:rFonts w:ascii="Times New Roman" w:hAnsi="Times New Roman" w:cs="Times New Roman"/>
                  <w:sz w:val="24"/>
                  <w:szCs w:val="24"/>
                </w:rPr>
                <w:t xml:space="preserve">Cardiff: Welsh Government. Available at:- </w:t>
              </w:r>
              <w:hyperlink r:id="rId9" w:history="1">
                <w:r w:rsidRPr="00D25EAB">
                  <w:rPr>
                    <w:rStyle w:val="Hyperlink"/>
                    <w:rFonts w:ascii="Times New Roman" w:hAnsi="Times New Roman" w:cs="Times New Roman"/>
                    <w:color w:val="auto"/>
                    <w:sz w:val="24"/>
                    <w:szCs w:val="24"/>
                  </w:rPr>
                  <w:t>https://learning.gov.wales/docs/learningwales/publications/150717-nc-english-en-v3.pdf</w:t>
                </w:r>
              </w:hyperlink>
              <w:r w:rsidRPr="00D25EAB">
                <w:rPr>
                  <w:rFonts w:ascii="Times New Roman" w:hAnsi="Times New Roman" w:cs="Times New Roman"/>
                  <w:sz w:val="24"/>
                  <w:szCs w:val="24"/>
                </w:rPr>
                <w:t xml:space="preserve"> [Accessed on 24/04/19] </w:t>
              </w:r>
            </w:p>
            <w:p w14:paraId="3BB7FD3A" w14:textId="7382D09B" w:rsidR="0091619E" w:rsidRPr="00D25EAB" w:rsidRDefault="006A04AC" w:rsidP="00CB3429">
              <w:pPr>
                <w:rPr>
                  <w:rFonts w:ascii="Times New Roman" w:hAnsi="Times New Roman" w:cs="Times New Roman"/>
                  <w:sz w:val="24"/>
                  <w:szCs w:val="24"/>
                </w:rPr>
              </w:pPr>
              <w:r w:rsidRPr="00D25EAB">
                <w:rPr>
                  <w:rFonts w:ascii="Times New Roman" w:hAnsi="Times New Roman" w:cs="Times New Roman"/>
                  <w:sz w:val="24"/>
                  <w:szCs w:val="24"/>
                </w:rPr>
                <w:t xml:space="preserve">Piaget, J. (1976) </w:t>
              </w:r>
              <w:r w:rsidRPr="00D25EAB">
                <w:rPr>
                  <w:rFonts w:ascii="Times New Roman" w:hAnsi="Times New Roman" w:cs="Times New Roman"/>
                  <w:i/>
                  <w:sz w:val="24"/>
                  <w:szCs w:val="24"/>
                </w:rPr>
                <w:t>The child and Reality</w:t>
              </w:r>
              <w:r w:rsidR="00787B5E" w:rsidRPr="00D25EAB">
                <w:rPr>
                  <w:rFonts w:ascii="Times New Roman" w:hAnsi="Times New Roman" w:cs="Times New Roman"/>
                  <w:i/>
                  <w:sz w:val="24"/>
                  <w:szCs w:val="24"/>
                </w:rPr>
                <w:t xml:space="preserve">, </w:t>
              </w:r>
              <w:r w:rsidR="00787B5E" w:rsidRPr="00D25EAB">
                <w:rPr>
                  <w:rFonts w:ascii="Times New Roman" w:hAnsi="Times New Roman" w:cs="Times New Roman"/>
                  <w:sz w:val="24"/>
                  <w:szCs w:val="24"/>
                </w:rPr>
                <w:t>New York: Penguin Books</w:t>
              </w:r>
            </w:p>
            <w:p w14:paraId="2AF644DF" w14:textId="0AB21583" w:rsidR="003E54AE" w:rsidRPr="00D25EAB" w:rsidRDefault="003E54AE" w:rsidP="003E54AE">
              <w:pPr>
                <w:rPr>
                  <w:rFonts w:ascii="Times New Roman" w:hAnsi="Times New Roman" w:cs="Times New Roman"/>
                  <w:sz w:val="24"/>
                  <w:szCs w:val="24"/>
                </w:rPr>
              </w:pPr>
            </w:p>
          </w:sdtContent>
        </w:sdt>
      </w:sdtContent>
    </w:sdt>
    <w:p w14:paraId="79966168" w14:textId="118294C2" w:rsidR="003B12AC" w:rsidRPr="00D25EAB" w:rsidRDefault="003B12AC" w:rsidP="00932554">
      <w:pPr>
        <w:rPr>
          <w:rFonts w:ascii="Times New Roman" w:hAnsi="Times New Roman" w:cs="Times New Roman"/>
          <w:sz w:val="24"/>
          <w:szCs w:val="24"/>
        </w:rPr>
      </w:pPr>
    </w:p>
    <w:p w14:paraId="4BC21C55" w14:textId="77777777" w:rsidR="00E85693" w:rsidRPr="00D25EAB" w:rsidRDefault="00E85693" w:rsidP="00932554">
      <w:pPr>
        <w:rPr>
          <w:rFonts w:ascii="Times New Roman" w:hAnsi="Times New Roman" w:cs="Times New Roman"/>
          <w:sz w:val="24"/>
          <w:szCs w:val="24"/>
        </w:rPr>
      </w:pPr>
    </w:p>
    <w:p w14:paraId="29B745E7" w14:textId="77016889" w:rsidR="00E11F8D" w:rsidRDefault="00E11F8D" w:rsidP="00932554">
      <w:pPr>
        <w:rPr>
          <w:sz w:val="28"/>
          <w:szCs w:val="28"/>
        </w:rPr>
      </w:pPr>
    </w:p>
    <w:p w14:paraId="0C1443C3" w14:textId="00784A37" w:rsidR="00E11F8D" w:rsidRDefault="00E11F8D" w:rsidP="00932554">
      <w:pPr>
        <w:rPr>
          <w:sz w:val="28"/>
          <w:szCs w:val="28"/>
        </w:rPr>
      </w:pPr>
    </w:p>
    <w:p w14:paraId="21C3C034" w14:textId="6DB14269" w:rsidR="00E11F8D" w:rsidRDefault="00E11F8D" w:rsidP="00932554">
      <w:pPr>
        <w:rPr>
          <w:sz w:val="28"/>
          <w:szCs w:val="28"/>
        </w:rPr>
      </w:pPr>
    </w:p>
    <w:p w14:paraId="444DB257" w14:textId="73BF7CF5" w:rsidR="00E11F8D" w:rsidRDefault="00E11F8D" w:rsidP="00932554">
      <w:pPr>
        <w:rPr>
          <w:sz w:val="28"/>
          <w:szCs w:val="28"/>
        </w:rPr>
      </w:pPr>
    </w:p>
    <w:p w14:paraId="1429BC8A" w14:textId="2032C596" w:rsidR="00E11F8D" w:rsidRDefault="00E11F8D" w:rsidP="00932554">
      <w:pPr>
        <w:rPr>
          <w:sz w:val="28"/>
          <w:szCs w:val="28"/>
        </w:rPr>
      </w:pPr>
    </w:p>
    <w:p w14:paraId="56D2E1F5" w14:textId="7333655E" w:rsidR="00E11F8D" w:rsidRDefault="00E11F8D" w:rsidP="00932554">
      <w:pPr>
        <w:rPr>
          <w:sz w:val="28"/>
          <w:szCs w:val="28"/>
        </w:rPr>
      </w:pPr>
    </w:p>
    <w:p w14:paraId="15C4C089" w14:textId="381B0523" w:rsidR="00E11F8D" w:rsidRDefault="00E11F8D" w:rsidP="00932554">
      <w:pPr>
        <w:rPr>
          <w:sz w:val="28"/>
          <w:szCs w:val="28"/>
        </w:rPr>
      </w:pPr>
    </w:p>
    <w:p w14:paraId="7FA0E07C" w14:textId="59D0EDE8" w:rsidR="00E11F8D" w:rsidRDefault="00E11F8D" w:rsidP="00932554">
      <w:pPr>
        <w:rPr>
          <w:sz w:val="28"/>
          <w:szCs w:val="28"/>
        </w:rPr>
      </w:pPr>
    </w:p>
    <w:p w14:paraId="4E91F9E1" w14:textId="77777777" w:rsidR="003B12AC" w:rsidRDefault="003B12AC" w:rsidP="00932554">
      <w:pPr>
        <w:rPr>
          <w:sz w:val="28"/>
          <w:szCs w:val="28"/>
          <w:u w:val="single"/>
        </w:rPr>
      </w:pPr>
    </w:p>
    <w:p w14:paraId="215889B0" w14:textId="77777777" w:rsidR="003B12AC" w:rsidRDefault="003B12AC" w:rsidP="00932554">
      <w:pPr>
        <w:rPr>
          <w:sz w:val="28"/>
          <w:szCs w:val="28"/>
          <w:u w:val="single"/>
        </w:rPr>
      </w:pPr>
    </w:p>
    <w:p w14:paraId="0CCE1260" w14:textId="77777777" w:rsidR="003B12AC" w:rsidRDefault="003B12AC" w:rsidP="00932554">
      <w:pPr>
        <w:rPr>
          <w:sz w:val="28"/>
          <w:szCs w:val="28"/>
          <w:u w:val="single"/>
        </w:rPr>
      </w:pPr>
    </w:p>
    <w:p w14:paraId="1820504F" w14:textId="77777777" w:rsidR="003B12AC" w:rsidRDefault="003B12AC" w:rsidP="00932554">
      <w:pPr>
        <w:rPr>
          <w:sz w:val="28"/>
          <w:szCs w:val="28"/>
          <w:u w:val="single"/>
        </w:rPr>
      </w:pPr>
    </w:p>
    <w:p w14:paraId="175AFA52" w14:textId="77777777" w:rsidR="003B12AC" w:rsidRDefault="003B12AC" w:rsidP="00932554">
      <w:pPr>
        <w:rPr>
          <w:sz w:val="28"/>
          <w:szCs w:val="28"/>
          <w:u w:val="single"/>
        </w:rPr>
      </w:pPr>
    </w:p>
    <w:p w14:paraId="2FC794BB" w14:textId="77777777" w:rsidR="003B12AC" w:rsidRDefault="003B12AC" w:rsidP="00932554">
      <w:pPr>
        <w:rPr>
          <w:sz w:val="28"/>
          <w:szCs w:val="28"/>
          <w:u w:val="single"/>
        </w:rPr>
      </w:pPr>
    </w:p>
    <w:p w14:paraId="4EECF8F1" w14:textId="77777777" w:rsidR="003B12AC" w:rsidRDefault="003B12AC" w:rsidP="00932554">
      <w:pPr>
        <w:rPr>
          <w:sz w:val="28"/>
          <w:szCs w:val="28"/>
          <w:u w:val="single"/>
        </w:rPr>
      </w:pPr>
    </w:p>
    <w:p w14:paraId="34B6157E" w14:textId="77777777" w:rsidR="003B12AC" w:rsidRDefault="003B12AC" w:rsidP="00932554">
      <w:pPr>
        <w:rPr>
          <w:sz w:val="28"/>
          <w:szCs w:val="28"/>
          <w:u w:val="single"/>
        </w:rPr>
      </w:pPr>
    </w:p>
    <w:p w14:paraId="239D6A79" w14:textId="77777777" w:rsidR="003B12AC" w:rsidRDefault="003B12AC" w:rsidP="00932554">
      <w:pPr>
        <w:rPr>
          <w:sz w:val="28"/>
          <w:szCs w:val="28"/>
          <w:u w:val="single"/>
        </w:rPr>
      </w:pPr>
    </w:p>
    <w:p w14:paraId="4ED43775" w14:textId="77777777" w:rsidR="003B12AC" w:rsidRDefault="003B12AC" w:rsidP="00932554">
      <w:pPr>
        <w:rPr>
          <w:sz w:val="28"/>
          <w:szCs w:val="28"/>
          <w:u w:val="single"/>
        </w:rPr>
      </w:pPr>
    </w:p>
    <w:p w14:paraId="146DADAD" w14:textId="77777777" w:rsidR="003B12AC" w:rsidRDefault="003B12AC" w:rsidP="00932554">
      <w:pPr>
        <w:rPr>
          <w:sz w:val="28"/>
          <w:szCs w:val="28"/>
          <w:u w:val="single"/>
        </w:rPr>
      </w:pPr>
    </w:p>
    <w:p w14:paraId="4949FBBD" w14:textId="77777777" w:rsidR="003B12AC" w:rsidRDefault="003B12AC" w:rsidP="00932554">
      <w:pPr>
        <w:rPr>
          <w:sz w:val="28"/>
          <w:szCs w:val="28"/>
          <w:u w:val="single"/>
        </w:rPr>
      </w:pPr>
    </w:p>
    <w:p w14:paraId="04698A85" w14:textId="77777777" w:rsidR="003B12AC" w:rsidRDefault="003B12AC" w:rsidP="00932554">
      <w:pPr>
        <w:rPr>
          <w:sz w:val="28"/>
          <w:szCs w:val="28"/>
          <w:u w:val="single"/>
        </w:rPr>
      </w:pPr>
    </w:p>
    <w:p w14:paraId="265D4C67" w14:textId="77777777" w:rsidR="003B12AC" w:rsidRDefault="003B12AC" w:rsidP="00932554">
      <w:pPr>
        <w:rPr>
          <w:sz w:val="28"/>
          <w:szCs w:val="28"/>
          <w:u w:val="single"/>
        </w:rPr>
      </w:pPr>
    </w:p>
    <w:p w14:paraId="57B31323" w14:textId="77777777" w:rsidR="003B12AC" w:rsidRDefault="003B12AC" w:rsidP="00932554">
      <w:pPr>
        <w:rPr>
          <w:sz w:val="28"/>
          <w:szCs w:val="28"/>
          <w:u w:val="single"/>
        </w:rPr>
      </w:pPr>
    </w:p>
    <w:p w14:paraId="5D8F8023" w14:textId="77777777" w:rsidR="003B12AC" w:rsidRDefault="003B12AC" w:rsidP="00932554">
      <w:pPr>
        <w:rPr>
          <w:sz w:val="28"/>
          <w:szCs w:val="28"/>
          <w:u w:val="single"/>
        </w:rPr>
      </w:pPr>
    </w:p>
    <w:p w14:paraId="08A6C34B" w14:textId="77777777" w:rsidR="003B12AC" w:rsidRDefault="003B12AC" w:rsidP="00932554">
      <w:pPr>
        <w:rPr>
          <w:sz w:val="28"/>
          <w:szCs w:val="28"/>
          <w:u w:val="single"/>
        </w:rPr>
      </w:pPr>
    </w:p>
    <w:p w14:paraId="33CBB31F" w14:textId="77777777" w:rsidR="008228A0" w:rsidRDefault="008228A0"/>
    <w:sectPr w:rsidR="008228A0">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2B70FD" w14:textId="77777777" w:rsidR="008228A0" w:rsidRDefault="008228A0" w:rsidP="00932554">
      <w:pPr>
        <w:spacing w:after="0" w:line="240" w:lineRule="auto"/>
      </w:pPr>
      <w:r>
        <w:separator/>
      </w:r>
    </w:p>
  </w:endnote>
  <w:endnote w:type="continuationSeparator" w:id="0">
    <w:p w14:paraId="50CC5FA5" w14:textId="77777777" w:rsidR="008228A0" w:rsidRDefault="008228A0" w:rsidP="009325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5421107"/>
      <w:docPartObj>
        <w:docPartGallery w:val="Page Numbers (Bottom of Page)"/>
        <w:docPartUnique/>
      </w:docPartObj>
    </w:sdtPr>
    <w:sdtEndPr>
      <w:rPr>
        <w:noProof/>
      </w:rPr>
    </w:sdtEndPr>
    <w:sdtContent>
      <w:p w14:paraId="5A8513B7" w14:textId="733C81F7" w:rsidR="008228A0" w:rsidRDefault="008228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A89B64" w14:textId="77777777" w:rsidR="008228A0" w:rsidRDefault="008228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F1B826" w14:textId="77777777" w:rsidR="008228A0" w:rsidRDefault="008228A0" w:rsidP="00932554">
      <w:pPr>
        <w:spacing w:after="0" w:line="240" w:lineRule="auto"/>
      </w:pPr>
      <w:r>
        <w:separator/>
      </w:r>
    </w:p>
  </w:footnote>
  <w:footnote w:type="continuationSeparator" w:id="0">
    <w:p w14:paraId="4693C2C2" w14:textId="77777777" w:rsidR="008228A0" w:rsidRDefault="008228A0" w:rsidP="009325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7962C0" w14:textId="7E3647BF" w:rsidR="008228A0" w:rsidRDefault="008228A0">
    <w:pPr>
      <w:pStyle w:val="Header"/>
    </w:pPr>
    <w:r>
      <w:t>Megan Powell: 1800574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554"/>
    <w:rsid w:val="00000290"/>
    <w:rsid w:val="00001E63"/>
    <w:rsid w:val="000023CD"/>
    <w:rsid w:val="000056A8"/>
    <w:rsid w:val="000238BD"/>
    <w:rsid w:val="00025641"/>
    <w:rsid w:val="000270D3"/>
    <w:rsid w:val="00035D86"/>
    <w:rsid w:val="00052D2E"/>
    <w:rsid w:val="00064DA2"/>
    <w:rsid w:val="00065F28"/>
    <w:rsid w:val="000723BE"/>
    <w:rsid w:val="00074371"/>
    <w:rsid w:val="00087913"/>
    <w:rsid w:val="00093025"/>
    <w:rsid w:val="000A2522"/>
    <w:rsid w:val="000B362C"/>
    <w:rsid w:val="000D1C95"/>
    <w:rsid w:val="000E5425"/>
    <w:rsid w:val="00105CEA"/>
    <w:rsid w:val="00112720"/>
    <w:rsid w:val="00115CF1"/>
    <w:rsid w:val="00130A7C"/>
    <w:rsid w:val="00135A09"/>
    <w:rsid w:val="00137271"/>
    <w:rsid w:val="00140087"/>
    <w:rsid w:val="00146B5C"/>
    <w:rsid w:val="0015563C"/>
    <w:rsid w:val="0016510C"/>
    <w:rsid w:val="00167855"/>
    <w:rsid w:val="00183501"/>
    <w:rsid w:val="00190C0E"/>
    <w:rsid w:val="001A3208"/>
    <w:rsid w:val="001C0DA9"/>
    <w:rsid w:val="001C3895"/>
    <w:rsid w:val="001C3E3A"/>
    <w:rsid w:val="001D3C6A"/>
    <w:rsid w:val="001E0064"/>
    <w:rsid w:val="001F6FF1"/>
    <w:rsid w:val="002065A3"/>
    <w:rsid w:val="002261EC"/>
    <w:rsid w:val="00226B70"/>
    <w:rsid w:val="002270BD"/>
    <w:rsid w:val="00227265"/>
    <w:rsid w:val="00227650"/>
    <w:rsid w:val="00227C4A"/>
    <w:rsid w:val="00266B5E"/>
    <w:rsid w:val="00270578"/>
    <w:rsid w:val="00275ED3"/>
    <w:rsid w:val="00281AEC"/>
    <w:rsid w:val="0029288C"/>
    <w:rsid w:val="00295B75"/>
    <w:rsid w:val="002A114C"/>
    <w:rsid w:val="002B2C7F"/>
    <w:rsid w:val="002B3D09"/>
    <w:rsid w:val="002B6BF5"/>
    <w:rsid w:val="002D369A"/>
    <w:rsid w:val="002F4304"/>
    <w:rsid w:val="00304FFF"/>
    <w:rsid w:val="003113DA"/>
    <w:rsid w:val="0032227A"/>
    <w:rsid w:val="00346ED5"/>
    <w:rsid w:val="00352DE7"/>
    <w:rsid w:val="00364A6A"/>
    <w:rsid w:val="00365866"/>
    <w:rsid w:val="003701CB"/>
    <w:rsid w:val="00371FA1"/>
    <w:rsid w:val="00380D4A"/>
    <w:rsid w:val="00380FAC"/>
    <w:rsid w:val="00382014"/>
    <w:rsid w:val="00382CC8"/>
    <w:rsid w:val="00384FE5"/>
    <w:rsid w:val="003957DB"/>
    <w:rsid w:val="003B0CB7"/>
    <w:rsid w:val="003B12AC"/>
    <w:rsid w:val="003C3376"/>
    <w:rsid w:val="003E0735"/>
    <w:rsid w:val="003E54AE"/>
    <w:rsid w:val="003E6493"/>
    <w:rsid w:val="003F70E0"/>
    <w:rsid w:val="0040277F"/>
    <w:rsid w:val="00404FA8"/>
    <w:rsid w:val="004160FB"/>
    <w:rsid w:val="00421D44"/>
    <w:rsid w:val="00427689"/>
    <w:rsid w:val="00436CB6"/>
    <w:rsid w:val="0044055D"/>
    <w:rsid w:val="00443011"/>
    <w:rsid w:val="00444F6C"/>
    <w:rsid w:val="00456DCF"/>
    <w:rsid w:val="0046043B"/>
    <w:rsid w:val="00461582"/>
    <w:rsid w:val="00467389"/>
    <w:rsid w:val="00475903"/>
    <w:rsid w:val="004901E6"/>
    <w:rsid w:val="00493BF0"/>
    <w:rsid w:val="004A04BB"/>
    <w:rsid w:val="004A1CED"/>
    <w:rsid w:val="004A4C1D"/>
    <w:rsid w:val="004A7A70"/>
    <w:rsid w:val="004B1AA0"/>
    <w:rsid w:val="004B507A"/>
    <w:rsid w:val="004B7596"/>
    <w:rsid w:val="004C2912"/>
    <w:rsid w:val="004C45F2"/>
    <w:rsid w:val="004C6A06"/>
    <w:rsid w:val="004D6EA5"/>
    <w:rsid w:val="00500860"/>
    <w:rsid w:val="005041F5"/>
    <w:rsid w:val="0051492F"/>
    <w:rsid w:val="0053615A"/>
    <w:rsid w:val="005733A9"/>
    <w:rsid w:val="00573D7C"/>
    <w:rsid w:val="00575081"/>
    <w:rsid w:val="005907E2"/>
    <w:rsid w:val="00597A80"/>
    <w:rsid w:val="005A4967"/>
    <w:rsid w:val="005B19E2"/>
    <w:rsid w:val="005B5B26"/>
    <w:rsid w:val="005E449A"/>
    <w:rsid w:val="005E4FE4"/>
    <w:rsid w:val="005E6E98"/>
    <w:rsid w:val="00601A9D"/>
    <w:rsid w:val="00606780"/>
    <w:rsid w:val="00607D3D"/>
    <w:rsid w:val="00623C6A"/>
    <w:rsid w:val="00627870"/>
    <w:rsid w:val="00627A98"/>
    <w:rsid w:val="00640010"/>
    <w:rsid w:val="00640D75"/>
    <w:rsid w:val="006576A5"/>
    <w:rsid w:val="00660F26"/>
    <w:rsid w:val="00682C1E"/>
    <w:rsid w:val="00690D1D"/>
    <w:rsid w:val="006939DF"/>
    <w:rsid w:val="00697CE1"/>
    <w:rsid w:val="006A04AC"/>
    <w:rsid w:val="006B0454"/>
    <w:rsid w:val="006B68B4"/>
    <w:rsid w:val="006B7231"/>
    <w:rsid w:val="006D45FF"/>
    <w:rsid w:val="006D516B"/>
    <w:rsid w:val="006E0EB9"/>
    <w:rsid w:val="006E2C1B"/>
    <w:rsid w:val="006F0122"/>
    <w:rsid w:val="006F68E6"/>
    <w:rsid w:val="0070631A"/>
    <w:rsid w:val="00707E60"/>
    <w:rsid w:val="00711604"/>
    <w:rsid w:val="0071231B"/>
    <w:rsid w:val="00713C5B"/>
    <w:rsid w:val="00725D92"/>
    <w:rsid w:val="00737CD3"/>
    <w:rsid w:val="007409F7"/>
    <w:rsid w:val="00741903"/>
    <w:rsid w:val="007471D1"/>
    <w:rsid w:val="00762F6A"/>
    <w:rsid w:val="00767BAA"/>
    <w:rsid w:val="00767FC8"/>
    <w:rsid w:val="007737EE"/>
    <w:rsid w:val="00774363"/>
    <w:rsid w:val="00780B53"/>
    <w:rsid w:val="0078566F"/>
    <w:rsid w:val="0078739E"/>
    <w:rsid w:val="00787B5E"/>
    <w:rsid w:val="007973F0"/>
    <w:rsid w:val="007B1BFA"/>
    <w:rsid w:val="007B2754"/>
    <w:rsid w:val="007C10E4"/>
    <w:rsid w:val="007C41F1"/>
    <w:rsid w:val="007C5B87"/>
    <w:rsid w:val="007E2A3F"/>
    <w:rsid w:val="007F7D87"/>
    <w:rsid w:val="00805062"/>
    <w:rsid w:val="0081112C"/>
    <w:rsid w:val="0081540F"/>
    <w:rsid w:val="008228A0"/>
    <w:rsid w:val="00835626"/>
    <w:rsid w:val="00880202"/>
    <w:rsid w:val="00881D32"/>
    <w:rsid w:val="0089125B"/>
    <w:rsid w:val="00892A83"/>
    <w:rsid w:val="0089713E"/>
    <w:rsid w:val="008A04A0"/>
    <w:rsid w:val="008B0B1E"/>
    <w:rsid w:val="008C4ACE"/>
    <w:rsid w:val="008C54A9"/>
    <w:rsid w:val="008C5E54"/>
    <w:rsid w:val="008D3F10"/>
    <w:rsid w:val="008D688D"/>
    <w:rsid w:val="008E63F4"/>
    <w:rsid w:val="008F0F99"/>
    <w:rsid w:val="008F2142"/>
    <w:rsid w:val="009018AD"/>
    <w:rsid w:val="00902444"/>
    <w:rsid w:val="00903BBB"/>
    <w:rsid w:val="0091619E"/>
    <w:rsid w:val="00916726"/>
    <w:rsid w:val="00923916"/>
    <w:rsid w:val="00925431"/>
    <w:rsid w:val="00932554"/>
    <w:rsid w:val="009423D5"/>
    <w:rsid w:val="00972B3A"/>
    <w:rsid w:val="0097416F"/>
    <w:rsid w:val="009834CF"/>
    <w:rsid w:val="00983BB3"/>
    <w:rsid w:val="009B071B"/>
    <w:rsid w:val="009C14D7"/>
    <w:rsid w:val="009C229B"/>
    <w:rsid w:val="009D163B"/>
    <w:rsid w:val="009D26D0"/>
    <w:rsid w:val="009E075D"/>
    <w:rsid w:val="009E5AC5"/>
    <w:rsid w:val="009F0880"/>
    <w:rsid w:val="009F7F3B"/>
    <w:rsid w:val="00A03268"/>
    <w:rsid w:val="00A06B67"/>
    <w:rsid w:val="00A06CCF"/>
    <w:rsid w:val="00A128CA"/>
    <w:rsid w:val="00A2444C"/>
    <w:rsid w:val="00A254DE"/>
    <w:rsid w:val="00A25F56"/>
    <w:rsid w:val="00A35CFD"/>
    <w:rsid w:val="00A36C87"/>
    <w:rsid w:val="00A558A7"/>
    <w:rsid w:val="00A60128"/>
    <w:rsid w:val="00A70BE1"/>
    <w:rsid w:val="00AA603C"/>
    <w:rsid w:val="00AB1513"/>
    <w:rsid w:val="00AB5A5C"/>
    <w:rsid w:val="00AC5462"/>
    <w:rsid w:val="00AD0BB7"/>
    <w:rsid w:val="00AD0DB4"/>
    <w:rsid w:val="00AD2220"/>
    <w:rsid w:val="00AD303E"/>
    <w:rsid w:val="00B11EB7"/>
    <w:rsid w:val="00B12712"/>
    <w:rsid w:val="00B262CA"/>
    <w:rsid w:val="00B27950"/>
    <w:rsid w:val="00B30700"/>
    <w:rsid w:val="00B36D83"/>
    <w:rsid w:val="00B85B4C"/>
    <w:rsid w:val="00B87D95"/>
    <w:rsid w:val="00B92F00"/>
    <w:rsid w:val="00B94FF9"/>
    <w:rsid w:val="00BA5429"/>
    <w:rsid w:val="00BA7CF6"/>
    <w:rsid w:val="00BC1EDD"/>
    <w:rsid w:val="00BD007A"/>
    <w:rsid w:val="00BD14DD"/>
    <w:rsid w:val="00BD394C"/>
    <w:rsid w:val="00BE2039"/>
    <w:rsid w:val="00BF0660"/>
    <w:rsid w:val="00BF1E15"/>
    <w:rsid w:val="00C10B7F"/>
    <w:rsid w:val="00C11212"/>
    <w:rsid w:val="00C207FC"/>
    <w:rsid w:val="00C32257"/>
    <w:rsid w:val="00C340B8"/>
    <w:rsid w:val="00C431B9"/>
    <w:rsid w:val="00C5203C"/>
    <w:rsid w:val="00C55D45"/>
    <w:rsid w:val="00C61665"/>
    <w:rsid w:val="00C7045C"/>
    <w:rsid w:val="00C755E7"/>
    <w:rsid w:val="00C9427B"/>
    <w:rsid w:val="00C95760"/>
    <w:rsid w:val="00CA3996"/>
    <w:rsid w:val="00CA7F30"/>
    <w:rsid w:val="00CB3429"/>
    <w:rsid w:val="00CC60C1"/>
    <w:rsid w:val="00CD3474"/>
    <w:rsid w:val="00CD738F"/>
    <w:rsid w:val="00CF5B45"/>
    <w:rsid w:val="00CF60EB"/>
    <w:rsid w:val="00D2223A"/>
    <w:rsid w:val="00D22484"/>
    <w:rsid w:val="00D25EAB"/>
    <w:rsid w:val="00D31CAE"/>
    <w:rsid w:val="00D36D81"/>
    <w:rsid w:val="00D5063F"/>
    <w:rsid w:val="00D664BA"/>
    <w:rsid w:val="00D77EDB"/>
    <w:rsid w:val="00D85AEA"/>
    <w:rsid w:val="00D869B7"/>
    <w:rsid w:val="00D90C4E"/>
    <w:rsid w:val="00D9400B"/>
    <w:rsid w:val="00D95C06"/>
    <w:rsid w:val="00DA750D"/>
    <w:rsid w:val="00DB354E"/>
    <w:rsid w:val="00DB50F3"/>
    <w:rsid w:val="00DD36C4"/>
    <w:rsid w:val="00DE0E5D"/>
    <w:rsid w:val="00DE43CD"/>
    <w:rsid w:val="00DF1FEA"/>
    <w:rsid w:val="00DF5804"/>
    <w:rsid w:val="00DF5FDF"/>
    <w:rsid w:val="00E11F8D"/>
    <w:rsid w:val="00E122BD"/>
    <w:rsid w:val="00E124EF"/>
    <w:rsid w:val="00E27F42"/>
    <w:rsid w:val="00E37EDD"/>
    <w:rsid w:val="00E725E0"/>
    <w:rsid w:val="00E754C7"/>
    <w:rsid w:val="00E75997"/>
    <w:rsid w:val="00E81982"/>
    <w:rsid w:val="00E8357A"/>
    <w:rsid w:val="00E84585"/>
    <w:rsid w:val="00E85693"/>
    <w:rsid w:val="00E97F0E"/>
    <w:rsid w:val="00EA73F6"/>
    <w:rsid w:val="00EB7EDA"/>
    <w:rsid w:val="00EC21B0"/>
    <w:rsid w:val="00ED0EA2"/>
    <w:rsid w:val="00EF600A"/>
    <w:rsid w:val="00EF6999"/>
    <w:rsid w:val="00EF6E01"/>
    <w:rsid w:val="00F02A23"/>
    <w:rsid w:val="00F20A6B"/>
    <w:rsid w:val="00F2237B"/>
    <w:rsid w:val="00F23D1E"/>
    <w:rsid w:val="00F32A39"/>
    <w:rsid w:val="00F34029"/>
    <w:rsid w:val="00F3554E"/>
    <w:rsid w:val="00F3723C"/>
    <w:rsid w:val="00F51CAB"/>
    <w:rsid w:val="00F6095E"/>
    <w:rsid w:val="00F671C8"/>
    <w:rsid w:val="00F72FA8"/>
    <w:rsid w:val="00FA59CC"/>
    <w:rsid w:val="00FA69E9"/>
    <w:rsid w:val="00FE061F"/>
    <w:rsid w:val="00FE378F"/>
    <w:rsid w:val="00FF0980"/>
    <w:rsid w:val="00FF21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9B0C2"/>
  <w15:chartTrackingRefBased/>
  <w15:docId w15:val="{B663263A-4064-485E-A212-0F2EBA2D0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2554"/>
  </w:style>
  <w:style w:type="paragraph" w:styleId="Heading1">
    <w:name w:val="heading 1"/>
    <w:basedOn w:val="Normal"/>
    <w:next w:val="Normal"/>
    <w:link w:val="Heading1Char"/>
    <w:uiPriority w:val="9"/>
    <w:qFormat/>
    <w:rsid w:val="003E54A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25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2554"/>
  </w:style>
  <w:style w:type="paragraph" w:styleId="Footer">
    <w:name w:val="footer"/>
    <w:basedOn w:val="Normal"/>
    <w:link w:val="FooterChar"/>
    <w:uiPriority w:val="99"/>
    <w:unhideWhenUsed/>
    <w:rsid w:val="009325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554"/>
  </w:style>
  <w:style w:type="character" w:styleId="Emphasis">
    <w:name w:val="Emphasis"/>
    <w:basedOn w:val="DefaultParagraphFont"/>
    <w:uiPriority w:val="20"/>
    <w:qFormat/>
    <w:rsid w:val="00E11F8D"/>
    <w:rPr>
      <w:i/>
      <w:iCs/>
    </w:rPr>
  </w:style>
  <w:style w:type="character" w:styleId="Hyperlink">
    <w:name w:val="Hyperlink"/>
    <w:basedOn w:val="DefaultParagraphFont"/>
    <w:uiPriority w:val="99"/>
    <w:unhideWhenUsed/>
    <w:rsid w:val="00774363"/>
    <w:rPr>
      <w:color w:val="0563C1" w:themeColor="hyperlink"/>
      <w:u w:val="single"/>
    </w:rPr>
  </w:style>
  <w:style w:type="character" w:styleId="UnresolvedMention">
    <w:name w:val="Unresolved Mention"/>
    <w:basedOn w:val="DefaultParagraphFont"/>
    <w:uiPriority w:val="99"/>
    <w:semiHidden/>
    <w:unhideWhenUsed/>
    <w:rsid w:val="00774363"/>
    <w:rPr>
      <w:color w:val="605E5C"/>
      <w:shd w:val="clear" w:color="auto" w:fill="E1DFDD"/>
    </w:rPr>
  </w:style>
  <w:style w:type="character" w:customStyle="1" w:styleId="Heading1Char">
    <w:name w:val="Heading 1 Char"/>
    <w:basedOn w:val="DefaultParagraphFont"/>
    <w:link w:val="Heading1"/>
    <w:uiPriority w:val="9"/>
    <w:rsid w:val="003E54A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E54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90261">
      <w:bodyDiv w:val="1"/>
      <w:marLeft w:val="0"/>
      <w:marRight w:val="0"/>
      <w:marTop w:val="0"/>
      <w:marBottom w:val="0"/>
      <w:divBdr>
        <w:top w:val="none" w:sz="0" w:space="0" w:color="auto"/>
        <w:left w:val="none" w:sz="0" w:space="0" w:color="auto"/>
        <w:bottom w:val="none" w:sz="0" w:space="0" w:color="auto"/>
        <w:right w:val="none" w:sz="0" w:space="0" w:color="auto"/>
      </w:divBdr>
    </w:div>
    <w:div w:id="10884132">
      <w:bodyDiv w:val="1"/>
      <w:marLeft w:val="0"/>
      <w:marRight w:val="0"/>
      <w:marTop w:val="0"/>
      <w:marBottom w:val="0"/>
      <w:divBdr>
        <w:top w:val="none" w:sz="0" w:space="0" w:color="auto"/>
        <w:left w:val="none" w:sz="0" w:space="0" w:color="auto"/>
        <w:bottom w:val="none" w:sz="0" w:space="0" w:color="auto"/>
        <w:right w:val="none" w:sz="0" w:space="0" w:color="auto"/>
      </w:divBdr>
    </w:div>
    <w:div w:id="13120874">
      <w:bodyDiv w:val="1"/>
      <w:marLeft w:val="0"/>
      <w:marRight w:val="0"/>
      <w:marTop w:val="0"/>
      <w:marBottom w:val="0"/>
      <w:divBdr>
        <w:top w:val="none" w:sz="0" w:space="0" w:color="auto"/>
        <w:left w:val="none" w:sz="0" w:space="0" w:color="auto"/>
        <w:bottom w:val="none" w:sz="0" w:space="0" w:color="auto"/>
        <w:right w:val="none" w:sz="0" w:space="0" w:color="auto"/>
      </w:divBdr>
    </w:div>
    <w:div w:id="23294914">
      <w:bodyDiv w:val="1"/>
      <w:marLeft w:val="0"/>
      <w:marRight w:val="0"/>
      <w:marTop w:val="0"/>
      <w:marBottom w:val="0"/>
      <w:divBdr>
        <w:top w:val="none" w:sz="0" w:space="0" w:color="auto"/>
        <w:left w:val="none" w:sz="0" w:space="0" w:color="auto"/>
        <w:bottom w:val="none" w:sz="0" w:space="0" w:color="auto"/>
        <w:right w:val="none" w:sz="0" w:space="0" w:color="auto"/>
      </w:divBdr>
    </w:div>
    <w:div w:id="37436907">
      <w:bodyDiv w:val="1"/>
      <w:marLeft w:val="0"/>
      <w:marRight w:val="0"/>
      <w:marTop w:val="0"/>
      <w:marBottom w:val="0"/>
      <w:divBdr>
        <w:top w:val="none" w:sz="0" w:space="0" w:color="auto"/>
        <w:left w:val="none" w:sz="0" w:space="0" w:color="auto"/>
        <w:bottom w:val="none" w:sz="0" w:space="0" w:color="auto"/>
        <w:right w:val="none" w:sz="0" w:space="0" w:color="auto"/>
      </w:divBdr>
    </w:div>
    <w:div w:id="53553056">
      <w:bodyDiv w:val="1"/>
      <w:marLeft w:val="0"/>
      <w:marRight w:val="0"/>
      <w:marTop w:val="0"/>
      <w:marBottom w:val="0"/>
      <w:divBdr>
        <w:top w:val="none" w:sz="0" w:space="0" w:color="auto"/>
        <w:left w:val="none" w:sz="0" w:space="0" w:color="auto"/>
        <w:bottom w:val="none" w:sz="0" w:space="0" w:color="auto"/>
        <w:right w:val="none" w:sz="0" w:space="0" w:color="auto"/>
      </w:divBdr>
    </w:div>
    <w:div w:id="62140972">
      <w:bodyDiv w:val="1"/>
      <w:marLeft w:val="0"/>
      <w:marRight w:val="0"/>
      <w:marTop w:val="0"/>
      <w:marBottom w:val="0"/>
      <w:divBdr>
        <w:top w:val="none" w:sz="0" w:space="0" w:color="auto"/>
        <w:left w:val="none" w:sz="0" w:space="0" w:color="auto"/>
        <w:bottom w:val="none" w:sz="0" w:space="0" w:color="auto"/>
        <w:right w:val="none" w:sz="0" w:space="0" w:color="auto"/>
      </w:divBdr>
    </w:div>
    <w:div w:id="118954702">
      <w:bodyDiv w:val="1"/>
      <w:marLeft w:val="0"/>
      <w:marRight w:val="0"/>
      <w:marTop w:val="0"/>
      <w:marBottom w:val="0"/>
      <w:divBdr>
        <w:top w:val="none" w:sz="0" w:space="0" w:color="auto"/>
        <w:left w:val="none" w:sz="0" w:space="0" w:color="auto"/>
        <w:bottom w:val="none" w:sz="0" w:space="0" w:color="auto"/>
        <w:right w:val="none" w:sz="0" w:space="0" w:color="auto"/>
      </w:divBdr>
    </w:div>
    <w:div w:id="156724932">
      <w:bodyDiv w:val="1"/>
      <w:marLeft w:val="0"/>
      <w:marRight w:val="0"/>
      <w:marTop w:val="0"/>
      <w:marBottom w:val="0"/>
      <w:divBdr>
        <w:top w:val="none" w:sz="0" w:space="0" w:color="auto"/>
        <w:left w:val="none" w:sz="0" w:space="0" w:color="auto"/>
        <w:bottom w:val="none" w:sz="0" w:space="0" w:color="auto"/>
        <w:right w:val="none" w:sz="0" w:space="0" w:color="auto"/>
      </w:divBdr>
    </w:div>
    <w:div w:id="182666965">
      <w:bodyDiv w:val="1"/>
      <w:marLeft w:val="0"/>
      <w:marRight w:val="0"/>
      <w:marTop w:val="0"/>
      <w:marBottom w:val="0"/>
      <w:divBdr>
        <w:top w:val="none" w:sz="0" w:space="0" w:color="auto"/>
        <w:left w:val="none" w:sz="0" w:space="0" w:color="auto"/>
        <w:bottom w:val="none" w:sz="0" w:space="0" w:color="auto"/>
        <w:right w:val="none" w:sz="0" w:space="0" w:color="auto"/>
      </w:divBdr>
    </w:div>
    <w:div w:id="191116011">
      <w:bodyDiv w:val="1"/>
      <w:marLeft w:val="0"/>
      <w:marRight w:val="0"/>
      <w:marTop w:val="0"/>
      <w:marBottom w:val="0"/>
      <w:divBdr>
        <w:top w:val="none" w:sz="0" w:space="0" w:color="auto"/>
        <w:left w:val="none" w:sz="0" w:space="0" w:color="auto"/>
        <w:bottom w:val="none" w:sz="0" w:space="0" w:color="auto"/>
        <w:right w:val="none" w:sz="0" w:space="0" w:color="auto"/>
      </w:divBdr>
    </w:div>
    <w:div w:id="210502927">
      <w:bodyDiv w:val="1"/>
      <w:marLeft w:val="0"/>
      <w:marRight w:val="0"/>
      <w:marTop w:val="0"/>
      <w:marBottom w:val="0"/>
      <w:divBdr>
        <w:top w:val="none" w:sz="0" w:space="0" w:color="auto"/>
        <w:left w:val="none" w:sz="0" w:space="0" w:color="auto"/>
        <w:bottom w:val="none" w:sz="0" w:space="0" w:color="auto"/>
        <w:right w:val="none" w:sz="0" w:space="0" w:color="auto"/>
      </w:divBdr>
    </w:div>
    <w:div w:id="290867795">
      <w:bodyDiv w:val="1"/>
      <w:marLeft w:val="0"/>
      <w:marRight w:val="0"/>
      <w:marTop w:val="0"/>
      <w:marBottom w:val="0"/>
      <w:divBdr>
        <w:top w:val="none" w:sz="0" w:space="0" w:color="auto"/>
        <w:left w:val="none" w:sz="0" w:space="0" w:color="auto"/>
        <w:bottom w:val="none" w:sz="0" w:space="0" w:color="auto"/>
        <w:right w:val="none" w:sz="0" w:space="0" w:color="auto"/>
      </w:divBdr>
    </w:div>
    <w:div w:id="300572876">
      <w:bodyDiv w:val="1"/>
      <w:marLeft w:val="0"/>
      <w:marRight w:val="0"/>
      <w:marTop w:val="0"/>
      <w:marBottom w:val="0"/>
      <w:divBdr>
        <w:top w:val="none" w:sz="0" w:space="0" w:color="auto"/>
        <w:left w:val="none" w:sz="0" w:space="0" w:color="auto"/>
        <w:bottom w:val="none" w:sz="0" w:space="0" w:color="auto"/>
        <w:right w:val="none" w:sz="0" w:space="0" w:color="auto"/>
      </w:divBdr>
    </w:div>
    <w:div w:id="308050391">
      <w:bodyDiv w:val="1"/>
      <w:marLeft w:val="0"/>
      <w:marRight w:val="0"/>
      <w:marTop w:val="0"/>
      <w:marBottom w:val="0"/>
      <w:divBdr>
        <w:top w:val="none" w:sz="0" w:space="0" w:color="auto"/>
        <w:left w:val="none" w:sz="0" w:space="0" w:color="auto"/>
        <w:bottom w:val="none" w:sz="0" w:space="0" w:color="auto"/>
        <w:right w:val="none" w:sz="0" w:space="0" w:color="auto"/>
      </w:divBdr>
    </w:div>
    <w:div w:id="311251006">
      <w:bodyDiv w:val="1"/>
      <w:marLeft w:val="0"/>
      <w:marRight w:val="0"/>
      <w:marTop w:val="0"/>
      <w:marBottom w:val="0"/>
      <w:divBdr>
        <w:top w:val="none" w:sz="0" w:space="0" w:color="auto"/>
        <w:left w:val="none" w:sz="0" w:space="0" w:color="auto"/>
        <w:bottom w:val="none" w:sz="0" w:space="0" w:color="auto"/>
        <w:right w:val="none" w:sz="0" w:space="0" w:color="auto"/>
      </w:divBdr>
    </w:div>
    <w:div w:id="346836420">
      <w:bodyDiv w:val="1"/>
      <w:marLeft w:val="0"/>
      <w:marRight w:val="0"/>
      <w:marTop w:val="0"/>
      <w:marBottom w:val="0"/>
      <w:divBdr>
        <w:top w:val="none" w:sz="0" w:space="0" w:color="auto"/>
        <w:left w:val="none" w:sz="0" w:space="0" w:color="auto"/>
        <w:bottom w:val="none" w:sz="0" w:space="0" w:color="auto"/>
        <w:right w:val="none" w:sz="0" w:space="0" w:color="auto"/>
      </w:divBdr>
    </w:div>
    <w:div w:id="357707534">
      <w:bodyDiv w:val="1"/>
      <w:marLeft w:val="0"/>
      <w:marRight w:val="0"/>
      <w:marTop w:val="0"/>
      <w:marBottom w:val="0"/>
      <w:divBdr>
        <w:top w:val="none" w:sz="0" w:space="0" w:color="auto"/>
        <w:left w:val="none" w:sz="0" w:space="0" w:color="auto"/>
        <w:bottom w:val="none" w:sz="0" w:space="0" w:color="auto"/>
        <w:right w:val="none" w:sz="0" w:space="0" w:color="auto"/>
      </w:divBdr>
    </w:div>
    <w:div w:id="377705667">
      <w:bodyDiv w:val="1"/>
      <w:marLeft w:val="0"/>
      <w:marRight w:val="0"/>
      <w:marTop w:val="0"/>
      <w:marBottom w:val="0"/>
      <w:divBdr>
        <w:top w:val="none" w:sz="0" w:space="0" w:color="auto"/>
        <w:left w:val="none" w:sz="0" w:space="0" w:color="auto"/>
        <w:bottom w:val="none" w:sz="0" w:space="0" w:color="auto"/>
        <w:right w:val="none" w:sz="0" w:space="0" w:color="auto"/>
      </w:divBdr>
    </w:div>
    <w:div w:id="382143521">
      <w:bodyDiv w:val="1"/>
      <w:marLeft w:val="0"/>
      <w:marRight w:val="0"/>
      <w:marTop w:val="0"/>
      <w:marBottom w:val="0"/>
      <w:divBdr>
        <w:top w:val="none" w:sz="0" w:space="0" w:color="auto"/>
        <w:left w:val="none" w:sz="0" w:space="0" w:color="auto"/>
        <w:bottom w:val="none" w:sz="0" w:space="0" w:color="auto"/>
        <w:right w:val="none" w:sz="0" w:space="0" w:color="auto"/>
      </w:divBdr>
    </w:div>
    <w:div w:id="382605748">
      <w:bodyDiv w:val="1"/>
      <w:marLeft w:val="0"/>
      <w:marRight w:val="0"/>
      <w:marTop w:val="0"/>
      <w:marBottom w:val="0"/>
      <w:divBdr>
        <w:top w:val="none" w:sz="0" w:space="0" w:color="auto"/>
        <w:left w:val="none" w:sz="0" w:space="0" w:color="auto"/>
        <w:bottom w:val="none" w:sz="0" w:space="0" w:color="auto"/>
        <w:right w:val="none" w:sz="0" w:space="0" w:color="auto"/>
      </w:divBdr>
    </w:div>
    <w:div w:id="460423111">
      <w:bodyDiv w:val="1"/>
      <w:marLeft w:val="0"/>
      <w:marRight w:val="0"/>
      <w:marTop w:val="0"/>
      <w:marBottom w:val="0"/>
      <w:divBdr>
        <w:top w:val="none" w:sz="0" w:space="0" w:color="auto"/>
        <w:left w:val="none" w:sz="0" w:space="0" w:color="auto"/>
        <w:bottom w:val="none" w:sz="0" w:space="0" w:color="auto"/>
        <w:right w:val="none" w:sz="0" w:space="0" w:color="auto"/>
      </w:divBdr>
    </w:div>
    <w:div w:id="502161744">
      <w:bodyDiv w:val="1"/>
      <w:marLeft w:val="0"/>
      <w:marRight w:val="0"/>
      <w:marTop w:val="0"/>
      <w:marBottom w:val="0"/>
      <w:divBdr>
        <w:top w:val="none" w:sz="0" w:space="0" w:color="auto"/>
        <w:left w:val="none" w:sz="0" w:space="0" w:color="auto"/>
        <w:bottom w:val="none" w:sz="0" w:space="0" w:color="auto"/>
        <w:right w:val="none" w:sz="0" w:space="0" w:color="auto"/>
      </w:divBdr>
    </w:div>
    <w:div w:id="517544284">
      <w:bodyDiv w:val="1"/>
      <w:marLeft w:val="0"/>
      <w:marRight w:val="0"/>
      <w:marTop w:val="0"/>
      <w:marBottom w:val="0"/>
      <w:divBdr>
        <w:top w:val="none" w:sz="0" w:space="0" w:color="auto"/>
        <w:left w:val="none" w:sz="0" w:space="0" w:color="auto"/>
        <w:bottom w:val="none" w:sz="0" w:space="0" w:color="auto"/>
        <w:right w:val="none" w:sz="0" w:space="0" w:color="auto"/>
      </w:divBdr>
    </w:div>
    <w:div w:id="552235123">
      <w:bodyDiv w:val="1"/>
      <w:marLeft w:val="0"/>
      <w:marRight w:val="0"/>
      <w:marTop w:val="0"/>
      <w:marBottom w:val="0"/>
      <w:divBdr>
        <w:top w:val="none" w:sz="0" w:space="0" w:color="auto"/>
        <w:left w:val="none" w:sz="0" w:space="0" w:color="auto"/>
        <w:bottom w:val="none" w:sz="0" w:space="0" w:color="auto"/>
        <w:right w:val="none" w:sz="0" w:space="0" w:color="auto"/>
      </w:divBdr>
    </w:div>
    <w:div w:id="582301693">
      <w:bodyDiv w:val="1"/>
      <w:marLeft w:val="0"/>
      <w:marRight w:val="0"/>
      <w:marTop w:val="0"/>
      <w:marBottom w:val="0"/>
      <w:divBdr>
        <w:top w:val="none" w:sz="0" w:space="0" w:color="auto"/>
        <w:left w:val="none" w:sz="0" w:space="0" w:color="auto"/>
        <w:bottom w:val="none" w:sz="0" w:space="0" w:color="auto"/>
        <w:right w:val="none" w:sz="0" w:space="0" w:color="auto"/>
      </w:divBdr>
    </w:div>
    <w:div w:id="601424163">
      <w:bodyDiv w:val="1"/>
      <w:marLeft w:val="0"/>
      <w:marRight w:val="0"/>
      <w:marTop w:val="0"/>
      <w:marBottom w:val="0"/>
      <w:divBdr>
        <w:top w:val="none" w:sz="0" w:space="0" w:color="auto"/>
        <w:left w:val="none" w:sz="0" w:space="0" w:color="auto"/>
        <w:bottom w:val="none" w:sz="0" w:space="0" w:color="auto"/>
        <w:right w:val="none" w:sz="0" w:space="0" w:color="auto"/>
      </w:divBdr>
    </w:div>
    <w:div w:id="611203521">
      <w:bodyDiv w:val="1"/>
      <w:marLeft w:val="0"/>
      <w:marRight w:val="0"/>
      <w:marTop w:val="0"/>
      <w:marBottom w:val="0"/>
      <w:divBdr>
        <w:top w:val="none" w:sz="0" w:space="0" w:color="auto"/>
        <w:left w:val="none" w:sz="0" w:space="0" w:color="auto"/>
        <w:bottom w:val="none" w:sz="0" w:space="0" w:color="auto"/>
        <w:right w:val="none" w:sz="0" w:space="0" w:color="auto"/>
      </w:divBdr>
    </w:div>
    <w:div w:id="614604224">
      <w:bodyDiv w:val="1"/>
      <w:marLeft w:val="0"/>
      <w:marRight w:val="0"/>
      <w:marTop w:val="0"/>
      <w:marBottom w:val="0"/>
      <w:divBdr>
        <w:top w:val="none" w:sz="0" w:space="0" w:color="auto"/>
        <w:left w:val="none" w:sz="0" w:space="0" w:color="auto"/>
        <w:bottom w:val="none" w:sz="0" w:space="0" w:color="auto"/>
        <w:right w:val="none" w:sz="0" w:space="0" w:color="auto"/>
      </w:divBdr>
    </w:div>
    <w:div w:id="665136037">
      <w:bodyDiv w:val="1"/>
      <w:marLeft w:val="0"/>
      <w:marRight w:val="0"/>
      <w:marTop w:val="0"/>
      <w:marBottom w:val="0"/>
      <w:divBdr>
        <w:top w:val="none" w:sz="0" w:space="0" w:color="auto"/>
        <w:left w:val="none" w:sz="0" w:space="0" w:color="auto"/>
        <w:bottom w:val="none" w:sz="0" w:space="0" w:color="auto"/>
        <w:right w:val="none" w:sz="0" w:space="0" w:color="auto"/>
      </w:divBdr>
    </w:div>
    <w:div w:id="674578124">
      <w:bodyDiv w:val="1"/>
      <w:marLeft w:val="0"/>
      <w:marRight w:val="0"/>
      <w:marTop w:val="0"/>
      <w:marBottom w:val="0"/>
      <w:divBdr>
        <w:top w:val="none" w:sz="0" w:space="0" w:color="auto"/>
        <w:left w:val="none" w:sz="0" w:space="0" w:color="auto"/>
        <w:bottom w:val="none" w:sz="0" w:space="0" w:color="auto"/>
        <w:right w:val="none" w:sz="0" w:space="0" w:color="auto"/>
      </w:divBdr>
    </w:div>
    <w:div w:id="682629253">
      <w:bodyDiv w:val="1"/>
      <w:marLeft w:val="0"/>
      <w:marRight w:val="0"/>
      <w:marTop w:val="0"/>
      <w:marBottom w:val="0"/>
      <w:divBdr>
        <w:top w:val="none" w:sz="0" w:space="0" w:color="auto"/>
        <w:left w:val="none" w:sz="0" w:space="0" w:color="auto"/>
        <w:bottom w:val="none" w:sz="0" w:space="0" w:color="auto"/>
        <w:right w:val="none" w:sz="0" w:space="0" w:color="auto"/>
      </w:divBdr>
    </w:div>
    <w:div w:id="705101843">
      <w:bodyDiv w:val="1"/>
      <w:marLeft w:val="0"/>
      <w:marRight w:val="0"/>
      <w:marTop w:val="0"/>
      <w:marBottom w:val="0"/>
      <w:divBdr>
        <w:top w:val="none" w:sz="0" w:space="0" w:color="auto"/>
        <w:left w:val="none" w:sz="0" w:space="0" w:color="auto"/>
        <w:bottom w:val="none" w:sz="0" w:space="0" w:color="auto"/>
        <w:right w:val="none" w:sz="0" w:space="0" w:color="auto"/>
      </w:divBdr>
    </w:div>
    <w:div w:id="797534362">
      <w:bodyDiv w:val="1"/>
      <w:marLeft w:val="0"/>
      <w:marRight w:val="0"/>
      <w:marTop w:val="0"/>
      <w:marBottom w:val="0"/>
      <w:divBdr>
        <w:top w:val="none" w:sz="0" w:space="0" w:color="auto"/>
        <w:left w:val="none" w:sz="0" w:space="0" w:color="auto"/>
        <w:bottom w:val="none" w:sz="0" w:space="0" w:color="auto"/>
        <w:right w:val="none" w:sz="0" w:space="0" w:color="auto"/>
      </w:divBdr>
    </w:div>
    <w:div w:id="817306234">
      <w:bodyDiv w:val="1"/>
      <w:marLeft w:val="0"/>
      <w:marRight w:val="0"/>
      <w:marTop w:val="0"/>
      <w:marBottom w:val="0"/>
      <w:divBdr>
        <w:top w:val="none" w:sz="0" w:space="0" w:color="auto"/>
        <w:left w:val="none" w:sz="0" w:space="0" w:color="auto"/>
        <w:bottom w:val="none" w:sz="0" w:space="0" w:color="auto"/>
        <w:right w:val="none" w:sz="0" w:space="0" w:color="auto"/>
      </w:divBdr>
    </w:div>
    <w:div w:id="859509082">
      <w:bodyDiv w:val="1"/>
      <w:marLeft w:val="0"/>
      <w:marRight w:val="0"/>
      <w:marTop w:val="0"/>
      <w:marBottom w:val="0"/>
      <w:divBdr>
        <w:top w:val="none" w:sz="0" w:space="0" w:color="auto"/>
        <w:left w:val="none" w:sz="0" w:space="0" w:color="auto"/>
        <w:bottom w:val="none" w:sz="0" w:space="0" w:color="auto"/>
        <w:right w:val="none" w:sz="0" w:space="0" w:color="auto"/>
      </w:divBdr>
    </w:div>
    <w:div w:id="888566576">
      <w:bodyDiv w:val="1"/>
      <w:marLeft w:val="0"/>
      <w:marRight w:val="0"/>
      <w:marTop w:val="0"/>
      <w:marBottom w:val="0"/>
      <w:divBdr>
        <w:top w:val="none" w:sz="0" w:space="0" w:color="auto"/>
        <w:left w:val="none" w:sz="0" w:space="0" w:color="auto"/>
        <w:bottom w:val="none" w:sz="0" w:space="0" w:color="auto"/>
        <w:right w:val="none" w:sz="0" w:space="0" w:color="auto"/>
      </w:divBdr>
    </w:div>
    <w:div w:id="898248034">
      <w:bodyDiv w:val="1"/>
      <w:marLeft w:val="0"/>
      <w:marRight w:val="0"/>
      <w:marTop w:val="0"/>
      <w:marBottom w:val="0"/>
      <w:divBdr>
        <w:top w:val="none" w:sz="0" w:space="0" w:color="auto"/>
        <w:left w:val="none" w:sz="0" w:space="0" w:color="auto"/>
        <w:bottom w:val="none" w:sz="0" w:space="0" w:color="auto"/>
        <w:right w:val="none" w:sz="0" w:space="0" w:color="auto"/>
      </w:divBdr>
    </w:div>
    <w:div w:id="903759270">
      <w:bodyDiv w:val="1"/>
      <w:marLeft w:val="0"/>
      <w:marRight w:val="0"/>
      <w:marTop w:val="0"/>
      <w:marBottom w:val="0"/>
      <w:divBdr>
        <w:top w:val="none" w:sz="0" w:space="0" w:color="auto"/>
        <w:left w:val="none" w:sz="0" w:space="0" w:color="auto"/>
        <w:bottom w:val="none" w:sz="0" w:space="0" w:color="auto"/>
        <w:right w:val="none" w:sz="0" w:space="0" w:color="auto"/>
      </w:divBdr>
    </w:div>
    <w:div w:id="918902358">
      <w:bodyDiv w:val="1"/>
      <w:marLeft w:val="0"/>
      <w:marRight w:val="0"/>
      <w:marTop w:val="0"/>
      <w:marBottom w:val="0"/>
      <w:divBdr>
        <w:top w:val="none" w:sz="0" w:space="0" w:color="auto"/>
        <w:left w:val="none" w:sz="0" w:space="0" w:color="auto"/>
        <w:bottom w:val="none" w:sz="0" w:space="0" w:color="auto"/>
        <w:right w:val="none" w:sz="0" w:space="0" w:color="auto"/>
      </w:divBdr>
    </w:div>
    <w:div w:id="920600630">
      <w:bodyDiv w:val="1"/>
      <w:marLeft w:val="0"/>
      <w:marRight w:val="0"/>
      <w:marTop w:val="0"/>
      <w:marBottom w:val="0"/>
      <w:divBdr>
        <w:top w:val="none" w:sz="0" w:space="0" w:color="auto"/>
        <w:left w:val="none" w:sz="0" w:space="0" w:color="auto"/>
        <w:bottom w:val="none" w:sz="0" w:space="0" w:color="auto"/>
        <w:right w:val="none" w:sz="0" w:space="0" w:color="auto"/>
      </w:divBdr>
    </w:div>
    <w:div w:id="926226849">
      <w:bodyDiv w:val="1"/>
      <w:marLeft w:val="0"/>
      <w:marRight w:val="0"/>
      <w:marTop w:val="0"/>
      <w:marBottom w:val="0"/>
      <w:divBdr>
        <w:top w:val="none" w:sz="0" w:space="0" w:color="auto"/>
        <w:left w:val="none" w:sz="0" w:space="0" w:color="auto"/>
        <w:bottom w:val="none" w:sz="0" w:space="0" w:color="auto"/>
        <w:right w:val="none" w:sz="0" w:space="0" w:color="auto"/>
      </w:divBdr>
    </w:div>
    <w:div w:id="960304547">
      <w:bodyDiv w:val="1"/>
      <w:marLeft w:val="0"/>
      <w:marRight w:val="0"/>
      <w:marTop w:val="0"/>
      <w:marBottom w:val="0"/>
      <w:divBdr>
        <w:top w:val="none" w:sz="0" w:space="0" w:color="auto"/>
        <w:left w:val="none" w:sz="0" w:space="0" w:color="auto"/>
        <w:bottom w:val="none" w:sz="0" w:space="0" w:color="auto"/>
        <w:right w:val="none" w:sz="0" w:space="0" w:color="auto"/>
      </w:divBdr>
    </w:div>
    <w:div w:id="975993922">
      <w:bodyDiv w:val="1"/>
      <w:marLeft w:val="0"/>
      <w:marRight w:val="0"/>
      <w:marTop w:val="0"/>
      <w:marBottom w:val="0"/>
      <w:divBdr>
        <w:top w:val="none" w:sz="0" w:space="0" w:color="auto"/>
        <w:left w:val="none" w:sz="0" w:space="0" w:color="auto"/>
        <w:bottom w:val="none" w:sz="0" w:space="0" w:color="auto"/>
        <w:right w:val="none" w:sz="0" w:space="0" w:color="auto"/>
      </w:divBdr>
    </w:div>
    <w:div w:id="983050745">
      <w:bodyDiv w:val="1"/>
      <w:marLeft w:val="0"/>
      <w:marRight w:val="0"/>
      <w:marTop w:val="0"/>
      <w:marBottom w:val="0"/>
      <w:divBdr>
        <w:top w:val="none" w:sz="0" w:space="0" w:color="auto"/>
        <w:left w:val="none" w:sz="0" w:space="0" w:color="auto"/>
        <w:bottom w:val="none" w:sz="0" w:space="0" w:color="auto"/>
        <w:right w:val="none" w:sz="0" w:space="0" w:color="auto"/>
      </w:divBdr>
    </w:div>
    <w:div w:id="987586651">
      <w:bodyDiv w:val="1"/>
      <w:marLeft w:val="0"/>
      <w:marRight w:val="0"/>
      <w:marTop w:val="0"/>
      <w:marBottom w:val="0"/>
      <w:divBdr>
        <w:top w:val="none" w:sz="0" w:space="0" w:color="auto"/>
        <w:left w:val="none" w:sz="0" w:space="0" w:color="auto"/>
        <w:bottom w:val="none" w:sz="0" w:space="0" w:color="auto"/>
        <w:right w:val="none" w:sz="0" w:space="0" w:color="auto"/>
      </w:divBdr>
    </w:div>
    <w:div w:id="1016153161">
      <w:bodyDiv w:val="1"/>
      <w:marLeft w:val="0"/>
      <w:marRight w:val="0"/>
      <w:marTop w:val="0"/>
      <w:marBottom w:val="0"/>
      <w:divBdr>
        <w:top w:val="none" w:sz="0" w:space="0" w:color="auto"/>
        <w:left w:val="none" w:sz="0" w:space="0" w:color="auto"/>
        <w:bottom w:val="none" w:sz="0" w:space="0" w:color="auto"/>
        <w:right w:val="none" w:sz="0" w:space="0" w:color="auto"/>
      </w:divBdr>
    </w:div>
    <w:div w:id="1021975817">
      <w:bodyDiv w:val="1"/>
      <w:marLeft w:val="0"/>
      <w:marRight w:val="0"/>
      <w:marTop w:val="0"/>
      <w:marBottom w:val="0"/>
      <w:divBdr>
        <w:top w:val="none" w:sz="0" w:space="0" w:color="auto"/>
        <w:left w:val="none" w:sz="0" w:space="0" w:color="auto"/>
        <w:bottom w:val="none" w:sz="0" w:space="0" w:color="auto"/>
        <w:right w:val="none" w:sz="0" w:space="0" w:color="auto"/>
      </w:divBdr>
    </w:div>
    <w:div w:id="1043946048">
      <w:bodyDiv w:val="1"/>
      <w:marLeft w:val="0"/>
      <w:marRight w:val="0"/>
      <w:marTop w:val="0"/>
      <w:marBottom w:val="0"/>
      <w:divBdr>
        <w:top w:val="none" w:sz="0" w:space="0" w:color="auto"/>
        <w:left w:val="none" w:sz="0" w:space="0" w:color="auto"/>
        <w:bottom w:val="none" w:sz="0" w:space="0" w:color="auto"/>
        <w:right w:val="none" w:sz="0" w:space="0" w:color="auto"/>
      </w:divBdr>
    </w:div>
    <w:div w:id="1078140168">
      <w:bodyDiv w:val="1"/>
      <w:marLeft w:val="0"/>
      <w:marRight w:val="0"/>
      <w:marTop w:val="0"/>
      <w:marBottom w:val="0"/>
      <w:divBdr>
        <w:top w:val="none" w:sz="0" w:space="0" w:color="auto"/>
        <w:left w:val="none" w:sz="0" w:space="0" w:color="auto"/>
        <w:bottom w:val="none" w:sz="0" w:space="0" w:color="auto"/>
        <w:right w:val="none" w:sz="0" w:space="0" w:color="auto"/>
      </w:divBdr>
    </w:div>
    <w:div w:id="1102845383">
      <w:bodyDiv w:val="1"/>
      <w:marLeft w:val="0"/>
      <w:marRight w:val="0"/>
      <w:marTop w:val="0"/>
      <w:marBottom w:val="0"/>
      <w:divBdr>
        <w:top w:val="none" w:sz="0" w:space="0" w:color="auto"/>
        <w:left w:val="none" w:sz="0" w:space="0" w:color="auto"/>
        <w:bottom w:val="none" w:sz="0" w:space="0" w:color="auto"/>
        <w:right w:val="none" w:sz="0" w:space="0" w:color="auto"/>
      </w:divBdr>
    </w:div>
    <w:div w:id="1111164833">
      <w:bodyDiv w:val="1"/>
      <w:marLeft w:val="0"/>
      <w:marRight w:val="0"/>
      <w:marTop w:val="0"/>
      <w:marBottom w:val="0"/>
      <w:divBdr>
        <w:top w:val="none" w:sz="0" w:space="0" w:color="auto"/>
        <w:left w:val="none" w:sz="0" w:space="0" w:color="auto"/>
        <w:bottom w:val="none" w:sz="0" w:space="0" w:color="auto"/>
        <w:right w:val="none" w:sz="0" w:space="0" w:color="auto"/>
      </w:divBdr>
    </w:div>
    <w:div w:id="1152866818">
      <w:bodyDiv w:val="1"/>
      <w:marLeft w:val="0"/>
      <w:marRight w:val="0"/>
      <w:marTop w:val="0"/>
      <w:marBottom w:val="0"/>
      <w:divBdr>
        <w:top w:val="none" w:sz="0" w:space="0" w:color="auto"/>
        <w:left w:val="none" w:sz="0" w:space="0" w:color="auto"/>
        <w:bottom w:val="none" w:sz="0" w:space="0" w:color="auto"/>
        <w:right w:val="none" w:sz="0" w:space="0" w:color="auto"/>
      </w:divBdr>
    </w:div>
    <w:div w:id="1153179234">
      <w:bodyDiv w:val="1"/>
      <w:marLeft w:val="0"/>
      <w:marRight w:val="0"/>
      <w:marTop w:val="0"/>
      <w:marBottom w:val="0"/>
      <w:divBdr>
        <w:top w:val="none" w:sz="0" w:space="0" w:color="auto"/>
        <w:left w:val="none" w:sz="0" w:space="0" w:color="auto"/>
        <w:bottom w:val="none" w:sz="0" w:space="0" w:color="auto"/>
        <w:right w:val="none" w:sz="0" w:space="0" w:color="auto"/>
      </w:divBdr>
    </w:div>
    <w:div w:id="1162501890">
      <w:bodyDiv w:val="1"/>
      <w:marLeft w:val="0"/>
      <w:marRight w:val="0"/>
      <w:marTop w:val="0"/>
      <w:marBottom w:val="0"/>
      <w:divBdr>
        <w:top w:val="none" w:sz="0" w:space="0" w:color="auto"/>
        <w:left w:val="none" w:sz="0" w:space="0" w:color="auto"/>
        <w:bottom w:val="none" w:sz="0" w:space="0" w:color="auto"/>
        <w:right w:val="none" w:sz="0" w:space="0" w:color="auto"/>
      </w:divBdr>
    </w:div>
    <w:div w:id="1176573663">
      <w:bodyDiv w:val="1"/>
      <w:marLeft w:val="0"/>
      <w:marRight w:val="0"/>
      <w:marTop w:val="0"/>
      <w:marBottom w:val="0"/>
      <w:divBdr>
        <w:top w:val="none" w:sz="0" w:space="0" w:color="auto"/>
        <w:left w:val="none" w:sz="0" w:space="0" w:color="auto"/>
        <w:bottom w:val="none" w:sz="0" w:space="0" w:color="auto"/>
        <w:right w:val="none" w:sz="0" w:space="0" w:color="auto"/>
      </w:divBdr>
    </w:div>
    <w:div w:id="1279098668">
      <w:bodyDiv w:val="1"/>
      <w:marLeft w:val="0"/>
      <w:marRight w:val="0"/>
      <w:marTop w:val="0"/>
      <w:marBottom w:val="0"/>
      <w:divBdr>
        <w:top w:val="none" w:sz="0" w:space="0" w:color="auto"/>
        <w:left w:val="none" w:sz="0" w:space="0" w:color="auto"/>
        <w:bottom w:val="none" w:sz="0" w:space="0" w:color="auto"/>
        <w:right w:val="none" w:sz="0" w:space="0" w:color="auto"/>
      </w:divBdr>
    </w:div>
    <w:div w:id="1298881124">
      <w:bodyDiv w:val="1"/>
      <w:marLeft w:val="0"/>
      <w:marRight w:val="0"/>
      <w:marTop w:val="0"/>
      <w:marBottom w:val="0"/>
      <w:divBdr>
        <w:top w:val="none" w:sz="0" w:space="0" w:color="auto"/>
        <w:left w:val="none" w:sz="0" w:space="0" w:color="auto"/>
        <w:bottom w:val="none" w:sz="0" w:space="0" w:color="auto"/>
        <w:right w:val="none" w:sz="0" w:space="0" w:color="auto"/>
      </w:divBdr>
    </w:div>
    <w:div w:id="1314990735">
      <w:bodyDiv w:val="1"/>
      <w:marLeft w:val="0"/>
      <w:marRight w:val="0"/>
      <w:marTop w:val="0"/>
      <w:marBottom w:val="0"/>
      <w:divBdr>
        <w:top w:val="none" w:sz="0" w:space="0" w:color="auto"/>
        <w:left w:val="none" w:sz="0" w:space="0" w:color="auto"/>
        <w:bottom w:val="none" w:sz="0" w:space="0" w:color="auto"/>
        <w:right w:val="none" w:sz="0" w:space="0" w:color="auto"/>
      </w:divBdr>
    </w:div>
    <w:div w:id="1368406662">
      <w:bodyDiv w:val="1"/>
      <w:marLeft w:val="0"/>
      <w:marRight w:val="0"/>
      <w:marTop w:val="0"/>
      <w:marBottom w:val="0"/>
      <w:divBdr>
        <w:top w:val="none" w:sz="0" w:space="0" w:color="auto"/>
        <w:left w:val="none" w:sz="0" w:space="0" w:color="auto"/>
        <w:bottom w:val="none" w:sz="0" w:space="0" w:color="auto"/>
        <w:right w:val="none" w:sz="0" w:space="0" w:color="auto"/>
      </w:divBdr>
    </w:div>
    <w:div w:id="1422943700">
      <w:bodyDiv w:val="1"/>
      <w:marLeft w:val="0"/>
      <w:marRight w:val="0"/>
      <w:marTop w:val="0"/>
      <w:marBottom w:val="0"/>
      <w:divBdr>
        <w:top w:val="none" w:sz="0" w:space="0" w:color="auto"/>
        <w:left w:val="none" w:sz="0" w:space="0" w:color="auto"/>
        <w:bottom w:val="none" w:sz="0" w:space="0" w:color="auto"/>
        <w:right w:val="none" w:sz="0" w:space="0" w:color="auto"/>
      </w:divBdr>
    </w:div>
    <w:div w:id="1453792182">
      <w:bodyDiv w:val="1"/>
      <w:marLeft w:val="0"/>
      <w:marRight w:val="0"/>
      <w:marTop w:val="0"/>
      <w:marBottom w:val="0"/>
      <w:divBdr>
        <w:top w:val="none" w:sz="0" w:space="0" w:color="auto"/>
        <w:left w:val="none" w:sz="0" w:space="0" w:color="auto"/>
        <w:bottom w:val="none" w:sz="0" w:space="0" w:color="auto"/>
        <w:right w:val="none" w:sz="0" w:space="0" w:color="auto"/>
      </w:divBdr>
    </w:div>
    <w:div w:id="1478692954">
      <w:bodyDiv w:val="1"/>
      <w:marLeft w:val="0"/>
      <w:marRight w:val="0"/>
      <w:marTop w:val="0"/>
      <w:marBottom w:val="0"/>
      <w:divBdr>
        <w:top w:val="none" w:sz="0" w:space="0" w:color="auto"/>
        <w:left w:val="none" w:sz="0" w:space="0" w:color="auto"/>
        <w:bottom w:val="none" w:sz="0" w:space="0" w:color="auto"/>
        <w:right w:val="none" w:sz="0" w:space="0" w:color="auto"/>
      </w:divBdr>
    </w:div>
    <w:div w:id="1532374700">
      <w:bodyDiv w:val="1"/>
      <w:marLeft w:val="0"/>
      <w:marRight w:val="0"/>
      <w:marTop w:val="0"/>
      <w:marBottom w:val="0"/>
      <w:divBdr>
        <w:top w:val="none" w:sz="0" w:space="0" w:color="auto"/>
        <w:left w:val="none" w:sz="0" w:space="0" w:color="auto"/>
        <w:bottom w:val="none" w:sz="0" w:space="0" w:color="auto"/>
        <w:right w:val="none" w:sz="0" w:space="0" w:color="auto"/>
      </w:divBdr>
    </w:div>
    <w:div w:id="1568297203">
      <w:bodyDiv w:val="1"/>
      <w:marLeft w:val="0"/>
      <w:marRight w:val="0"/>
      <w:marTop w:val="0"/>
      <w:marBottom w:val="0"/>
      <w:divBdr>
        <w:top w:val="none" w:sz="0" w:space="0" w:color="auto"/>
        <w:left w:val="none" w:sz="0" w:space="0" w:color="auto"/>
        <w:bottom w:val="none" w:sz="0" w:space="0" w:color="auto"/>
        <w:right w:val="none" w:sz="0" w:space="0" w:color="auto"/>
      </w:divBdr>
    </w:div>
    <w:div w:id="1600986144">
      <w:bodyDiv w:val="1"/>
      <w:marLeft w:val="0"/>
      <w:marRight w:val="0"/>
      <w:marTop w:val="0"/>
      <w:marBottom w:val="0"/>
      <w:divBdr>
        <w:top w:val="none" w:sz="0" w:space="0" w:color="auto"/>
        <w:left w:val="none" w:sz="0" w:space="0" w:color="auto"/>
        <w:bottom w:val="none" w:sz="0" w:space="0" w:color="auto"/>
        <w:right w:val="none" w:sz="0" w:space="0" w:color="auto"/>
      </w:divBdr>
    </w:div>
    <w:div w:id="1620721634">
      <w:bodyDiv w:val="1"/>
      <w:marLeft w:val="0"/>
      <w:marRight w:val="0"/>
      <w:marTop w:val="0"/>
      <w:marBottom w:val="0"/>
      <w:divBdr>
        <w:top w:val="none" w:sz="0" w:space="0" w:color="auto"/>
        <w:left w:val="none" w:sz="0" w:space="0" w:color="auto"/>
        <w:bottom w:val="none" w:sz="0" w:space="0" w:color="auto"/>
        <w:right w:val="none" w:sz="0" w:space="0" w:color="auto"/>
      </w:divBdr>
    </w:div>
    <w:div w:id="1621255022">
      <w:bodyDiv w:val="1"/>
      <w:marLeft w:val="0"/>
      <w:marRight w:val="0"/>
      <w:marTop w:val="0"/>
      <w:marBottom w:val="0"/>
      <w:divBdr>
        <w:top w:val="none" w:sz="0" w:space="0" w:color="auto"/>
        <w:left w:val="none" w:sz="0" w:space="0" w:color="auto"/>
        <w:bottom w:val="none" w:sz="0" w:space="0" w:color="auto"/>
        <w:right w:val="none" w:sz="0" w:space="0" w:color="auto"/>
      </w:divBdr>
    </w:div>
    <w:div w:id="1644117949">
      <w:bodyDiv w:val="1"/>
      <w:marLeft w:val="0"/>
      <w:marRight w:val="0"/>
      <w:marTop w:val="0"/>
      <w:marBottom w:val="0"/>
      <w:divBdr>
        <w:top w:val="none" w:sz="0" w:space="0" w:color="auto"/>
        <w:left w:val="none" w:sz="0" w:space="0" w:color="auto"/>
        <w:bottom w:val="none" w:sz="0" w:space="0" w:color="auto"/>
        <w:right w:val="none" w:sz="0" w:space="0" w:color="auto"/>
      </w:divBdr>
    </w:div>
    <w:div w:id="1685933006">
      <w:bodyDiv w:val="1"/>
      <w:marLeft w:val="0"/>
      <w:marRight w:val="0"/>
      <w:marTop w:val="0"/>
      <w:marBottom w:val="0"/>
      <w:divBdr>
        <w:top w:val="none" w:sz="0" w:space="0" w:color="auto"/>
        <w:left w:val="none" w:sz="0" w:space="0" w:color="auto"/>
        <w:bottom w:val="none" w:sz="0" w:space="0" w:color="auto"/>
        <w:right w:val="none" w:sz="0" w:space="0" w:color="auto"/>
      </w:divBdr>
    </w:div>
    <w:div w:id="1730688445">
      <w:bodyDiv w:val="1"/>
      <w:marLeft w:val="0"/>
      <w:marRight w:val="0"/>
      <w:marTop w:val="0"/>
      <w:marBottom w:val="0"/>
      <w:divBdr>
        <w:top w:val="none" w:sz="0" w:space="0" w:color="auto"/>
        <w:left w:val="none" w:sz="0" w:space="0" w:color="auto"/>
        <w:bottom w:val="none" w:sz="0" w:space="0" w:color="auto"/>
        <w:right w:val="none" w:sz="0" w:space="0" w:color="auto"/>
      </w:divBdr>
    </w:div>
    <w:div w:id="1762218020">
      <w:bodyDiv w:val="1"/>
      <w:marLeft w:val="0"/>
      <w:marRight w:val="0"/>
      <w:marTop w:val="0"/>
      <w:marBottom w:val="0"/>
      <w:divBdr>
        <w:top w:val="none" w:sz="0" w:space="0" w:color="auto"/>
        <w:left w:val="none" w:sz="0" w:space="0" w:color="auto"/>
        <w:bottom w:val="none" w:sz="0" w:space="0" w:color="auto"/>
        <w:right w:val="none" w:sz="0" w:space="0" w:color="auto"/>
      </w:divBdr>
    </w:div>
    <w:div w:id="1815101676">
      <w:bodyDiv w:val="1"/>
      <w:marLeft w:val="0"/>
      <w:marRight w:val="0"/>
      <w:marTop w:val="0"/>
      <w:marBottom w:val="0"/>
      <w:divBdr>
        <w:top w:val="none" w:sz="0" w:space="0" w:color="auto"/>
        <w:left w:val="none" w:sz="0" w:space="0" w:color="auto"/>
        <w:bottom w:val="none" w:sz="0" w:space="0" w:color="auto"/>
        <w:right w:val="none" w:sz="0" w:space="0" w:color="auto"/>
      </w:divBdr>
    </w:div>
    <w:div w:id="1828547390">
      <w:bodyDiv w:val="1"/>
      <w:marLeft w:val="0"/>
      <w:marRight w:val="0"/>
      <w:marTop w:val="0"/>
      <w:marBottom w:val="0"/>
      <w:divBdr>
        <w:top w:val="none" w:sz="0" w:space="0" w:color="auto"/>
        <w:left w:val="none" w:sz="0" w:space="0" w:color="auto"/>
        <w:bottom w:val="none" w:sz="0" w:space="0" w:color="auto"/>
        <w:right w:val="none" w:sz="0" w:space="0" w:color="auto"/>
      </w:divBdr>
    </w:div>
    <w:div w:id="1835140260">
      <w:bodyDiv w:val="1"/>
      <w:marLeft w:val="0"/>
      <w:marRight w:val="0"/>
      <w:marTop w:val="0"/>
      <w:marBottom w:val="0"/>
      <w:divBdr>
        <w:top w:val="none" w:sz="0" w:space="0" w:color="auto"/>
        <w:left w:val="none" w:sz="0" w:space="0" w:color="auto"/>
        <w:bottom w:val="none" w:sz="0" w:space="0" w:color="auto"/>
        <w:right w:val="none" w:sz="0" w:space="0" w:color="auto"/>
      </w:divBdr>
    </w:div>
    <w:div w:id="1837987506">
      <w:bodyDiv w:val="1"/>
      <w:marLeft w:val="0"/>
      <w:marRight w:val="0"/>
      <w:marTop w:val="0"/>
      <w:marBottom w:val="0"/>
      <w:divBdr>
        <w:top w:val="none" w:sz="0" w:space="0" w:color="auto"/>
        <w:left w:val="none" w:sz="0" w:space="0" w:color="auto"/>
        <w:bottom w:val="none" w:sz="0" w:space="0" w:color="auto"/>
        <w:right w:val="none" w:sz="0" w:space="0" w:color="auto"/>
      </w:divBdr>
    </w:div>
    <w:div w:id="1886481930">
      <w:bodyDiv w:val="1"/>
      <w:marLeft w:val="0"/>
      <w:marRight w:val="0"/>
      <w:marTop w:val="0"/>
      <w:marBottom w:val="0"/>
      <w:divBdr>
        <w:top w:val="none" w:sz="0" w:space="0" w:color="auto"/>
        <w:left w:val="none" w:sz="0" w:space="0" w:color="auto"/>
        <w:bottom w:val="none" w:sz="0" w:space="0" w:color="auto"/>
        <w:right w:val="none" w:sz="0" w:space="0" w:color="auto"/>
      </w:divBdr>
    </w:div>
    <w:div w:id="1893535323">
      <w:bodyDiv w:val="1"/>
      <w:marLeft w:val="0"/>
      <w:marRight w:val="0"/>
      <w:marTop w:val="0"/>
      <w:marBottom w:val="0"/>
      <w:divBdr>
        <w:top w:val="none" w:sz="0" w:space="0" w:color="auto"/>
        <w:left w:val="none" w:sz="0" w:space="0" w:color="auto"/>
        <w:bottom w:val="none" w:sz="0" w:space="0" w:color="auto"/>
        <w:right w:val="none" w:sz="0" w:space="0" w:color="auto"/>
      </w:divBdr>
    </w:div>
    <w:div w:id="1905489323">
      <w:bodyDiv w:val="1"/>
      <w:marLeft w:val="0"/>
      <w:marRight w:val="0"/>
      <w:marTop w:val="0"/>
      <w:marBottom w:val="0"/>
      <w:divBdr>
        <w:top w:val="none" w:sz="0" w:space="0" w:color="auto"/>
        <w:left w:val="none" w:sz="0" w:space="0" w:color="auto"/>
        <w:bottom w:val="none" w:sz="0" w:space="0" w:color="auto"/>
        <w:right w:val="none" w:sz="0" w:space="0" w:color="auto"/>
      </w:divBdr>
    </w:div>
    <w:div w:id="1909225960">
      <w:bodyDiv w:val="1"/>
      <w:marLeft w:val="0"/>
      <w:marRight w:val="0"/>
      <w:marTop w:val="0"/>
      <w:marBottom w:val="0"/>
      <w:divBdr>
        <w:top w:val="none" w:sz="0" w:space="0" w:color="auto"/>
        <w:left w:val="none" w:sz="0" w:space="0" w:color="auto"/>
        <w:bottom w:val="none" w:sz="0" w:space="0" w:color="auto"/>
        <w:right w:val="none" w:sz="0" w:space="0" w:color="auto"/>
      </w:divBdr>
    </w:div>
    <w:div w:id="1914660585">
      <w:bodyDiv w:val="1"/>
      <w:marLeft w:val="0"/>
      <w:marRight w:val="0"/>
      <w:marTop w:val="0"/>
      <w:marBottom w:val="0"/>
      <w:divBdr>
        <w:top w:val="none" w:sz="0" w:space="0" w:color="auto"/>
        <w:left w:val="none" w:sz="0" w:space="0" w:color="auto"/>
        <w:bottom w:val="none" w:sz="0" w:space="0" w:color="auto"/>
        <w:right w:val="none" w:sz="0" w:space="0" w:color="auto"/>
      </w:divBdr>
    </w:div>
    <w:div w:id="1923374837">
      <w:bodyDiv w:val="1"/>
      <w:marLeft w:val="0"/>
      <w:marRight w:val="0"/>
      <w:marTop w:val="0"/>
      <w:marBottom w:val="0"/>
      <w:divBdr>
        <w:top w:val="none" w:sz="0" w:space="0" w:color="auto"/>
        <w:left w:val="none" w:sz="0" w:space="0" w:color="auto"/>
        <w:bottom w:val="none" w:sz="0" w:space="0" w:color="auto"/>
        <w:right w:val="none" w:sz="0" w:space="0" w:color="auto"/>
      </w:divBdr>
    </w:div>
    <w:div w:id="1946232052">
      <w:bodyDiv w:val="1"/>
      <w:marLeft w:val="0"/>
      <w:marRight w:val="0"/>
      <w:marTop w:val="0"/>
      <w:marBottom w:val="0"/>
      <w:divBdr>
        <w:top w:val="none" w:sz="0" w:space="0" w:color="auto"/>
        <w:left w:val="none" w:sz="0" w:space="0" w:color="auto"/>
        <w:bottom w:val="none" w:sz="0" w:space="0" w:color="auto"/>
        <w:right w:val="none" w:sz="0" w:space="0" w:color="auto"/>
      </w:divBdr>
    </w:div>
    <w:div w:id="1998994006">
      <w:bodyDiv w:val="1"/>
      <w:marLeft w:val="0"/>
      <w:marRight w:val="0"/>
      <w:marTop w:val="0"/>
      <w:marBottom w:val="0"/>
      <w:divBdr>
        <w:top w:val="none" w:sz="0" w:space="0" w:color="auto"/>
        <w:left w:val="none" w:sz="0" w:space="0" w:color="auto"/>
        <w:bottom w:val="none" w:sz="0" w:space="0" w:color="auto"/>
        <w:right w:val="none" w:sz="0" w:space="0" w:color="auto"/>
      </w:divBdr>
    </w:div>
    <w:div w:id="2026782574">
      <w:bodyDiv w:val="1"/>
      <w:marLeft w:val="0"/>
      <w:marRight w:val="0"/>
      <w:marTop w:val="0"/>
      <w:marBottom w:val="0"/>
      <w:divBdr>
        <w:top w:val="none" w:sz="0" w:space="0" w:color="auto"/>
        <w:left w:val="none" w:sz="0" w:space="0" w:color="auto"/>
        <w:bottom w:val="none" w:sz="0" w:space="0" w:color="auto"/>
        <w:right w:val="none" w:sz="0" w:space="0" w:color="auto"/>
      </w:divBdr>
    </w:div>
    <w:div w:id="2027753768">
      <w:bodyDiv w:val="1"/>
      <w:marLeft w:val="0"/>
      <w:marRight w:val="0"/>
      <w:marTop w:val="0"/>
      <w:marBottom w:val="0"/>
      <w:divBdr>
        <w:top w:val="none" w:sz="0" w:space="0" w:color="auto"/>
        <w:left w:val="none" w:sz="0" w:space="0" w:color="auto"/>
        <w:bottom w:val="none" w:sz="0" w:space="0" w:color="auto"/>
        <w:right w:val="none" w:sz="0" w:space="0" w:color="auto"/>
      </w:divBdr>
    </w:div>
    <w:div w:id="2089307234">
      <w:bodyDiv w:val="1"/>
      <w:marLeft w:val="0"/>
      <w:marRight w:val="0"/>
      <w:marTop w:val="0"/>
      <w:marBottom w:val="0"/>
      <w:divBdr>
        <w:top w:val="none" w:sz="0" w:space="0" w:color="auto"/>
        <w:left w:val="none" w:sz="0" w:space="0" w:color="auto"/>
        <w:bottom w:val="none" w:sz="0" w:space="0" w:color="auto"/>
        <w:right w:val="none" w:sz="0" w:space="0" w:color="auto"/>
      </w:divBdr>
    </w:div>
    <w:div w:id="2136748742">
      <w:bodyDiv w:val="1"/>
      <w:marLeft w:val="0"/>
      <w:marRight w:val="0"/>
      <w:marTop w:val="0"/>
      <w:marBottom w:val="0"/>
      <w:divBdr>
        <w:top w:val="none" w:sz="0" w:space="0" w:color="auto"/>
        <w:left w:val="none" w:sz="0" w:space="0" w:color="auto"/>
        <w:bottom w:val="none" w:sz="0" w:space="0" w:color="auto"/>
        <w:right w:val="none" w:sz="0" w:space="0" w:color="auto"/>
      </w:divBdr>
    </w:div>
    <w:div w:id="2137675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docs/learningwales/publications/150717-nc-maths-en-v2.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gweddill.gov.wales/docs/dcells/publications/150225-successful-futures-en.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learning.gov.wales/docs/learningwales/publications/150717-nc-english-en-v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Rus15</b:Tag>
    <b:SourceType>Book</b:SourceType>
    <b:Guid>{E5DBC7D0-A87B-4DEE-990B-192C6C631A45}</b:Guid>
    <b:Author>
      <b:Author>
        <b:NameList>
          <b:Person>
            <b:Last>Grigg</b:Last>
            <b:First>Russel</b:First>
          </b:Person>
        </b:NameList>
      </b:Author>
    </b:Author>
    <b:Title>Becoming an outstanding primary school teacher </b:Title>
    <b:Year>2015</b:Year>
    <b:City>Oxon</b:City>
    <b:Publisher>Routledge</b:Publisher>
    <b:RefOrder>1</b:RefOrder>
  </b:Source>
  <b:Source>
    <b:Tag>Gar16</b:Tag>
    <b:SourceType>InternetSite</b:SourceType>
    <b:Guid>{B4703813-9308-462F-9C90-1849250555C2}</b:Guid>
    <b:Title>The Importance of Questioning </b:Title>
    <b:Year>2016</b:Year>
    <b:Author>
      <b:Author>
        <b:NameList>
          <b:Person>
            <b:Last>Hall</b:Last>
            <b:First>Gary</b:First>
          </b:Person>
        </b:NameList>
      </b:Author>
    </b:Author>
    <b:InternetSiteTitle>Gary Hall </b:InternetSiteTitle>
    <b:Month>September </b:Month>
    <b:Day>17</b:Day>
    <b:URL>https://garyhall.org.uk/importance-of-questioning.html</b:URL>
    <b:RefOrder>2</b:RefOrder>
  </b:Source>
  <b:Source>
    <b:Tag>Der08</b:Tag>
    <b:SourceType>Book</b:SourceType>
    <b:Guid>{E3BEDA0B-F5ED-4E99-A883-0A1BA73AD47C}</b:Guid>
    <b:Title>Understanding Mathematics for Young Children 4th Edition </b:Title>
    <b:Year>2013</b:Year>
    <b:Author>
      <b:Author>
        <b:NameList>
          <b:Person>
            <b:Last>Cockburn</b:Last>
            <b:First>Derek</b:First>
            <b:Middle>Haylock and Anne</b:Middle>
          </b:Person>
        </b:NameList>
      </b:Author>
    </b:Author>
    <b:Month>February</b:Month>
    <b:Day>5</b:Day>
    <b:URL>https://www.sagepub.com/sites/default/files/upm-binaries/23570_02_Haylock(Understanding)_Ch_01.pdf</b:URL>
    <b:City>London</b:City>
    <b:Publisher>Sage</b:Publisher>
    <b:RefOrder>3</b:RefOrder>
  </b:Source>
  <b:Source>
    <b:Tag>Jan11</b:Tag>
    <b:SourceType>Book</b:SourceType>
    <b:Guid>{2ACEA247-62B3-42CE-A8EA-877F1F11AFA2}</b:Guid>
    <b:Author>
      <b:Author>
        <b:NameList>
          <b:Person>
            <b:Last>Medwell</b:Last>
            <b:First>Jane</b:First>
          </b:Person>
        </b:NameList>
      </b:Author>
    </b:Author>
    <b:Title>Primary English Teaching Theory and Practise Fith Edition</b:Title>
    <b:Year>2011</b:Year>
    <b:City>Exeter</b:City>
    <b:Publisher>Learning Matters Ltd</b:Publisher>
    <b:RefOrder>4</b:RefOrder>
  </b:Source>
</b:Sources>
</file>

<file path=customXml/itemProps1.xml><?xml version="1.0" encoding="utf-8"?>
<ds:datastoreItem xmlns:ds="http://schemas.openxmlformats.org/officeDocument/2006/customXml" ds:itemID="{95D99C5B-36CD-430F-9F5D-40D0D9C3B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2972</Words>
  <Characters>16946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Powell</dc:creator>
  <cp:keywords/>
  <dc:description/>
  <cp:lastModifiedBy>Megan Powell</cp:lastModifiedBy>
  <cp:revision>2</cp:revision>
  <dcterms:created xsi:type="dcterms:W3CDTF">2019-04-29T17:34:00Z</dcterms:created>
  <dcterms:modified xsi:type="dcterms:W3CDTF">2019-04-29T17:34:00Z</dcterms:modified>
</cp:coreProperties>
</file>