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9CB682" w14:textId="77777777" w:rsidR="00714EE4" w:rsidRPr="00714EE4" w:rsidRDefault="00714EE4" w:rsidP="00714EE4">
      <w:pPr>
        <w:rPr>
          <w:b/>
          <w:sz w:val="24"/>
          <w:szCs w:val="24"/>
        </w:rPr>
      </w:pPr>
      <w:r w:rsidRPr="00714EE4">
        <w:rPr>
          <w:b/>
          <w:sz w:val="24"/>
          <w:szCs w:val="24"/>
        </w:rPr>
        <w:t>UNIVERSITY OF WALES: TRINITY SAINT DAVID</w:t>
      </w:r>
    </w:p>
    <w:p w14:paraId="156CE23A" w14:textId="7C12625A" w:rsidR="00714EE4" w:rsidRDefault="00714EE4" w:rsidP="00714EE4">
      <w:pPr>
        <w:rPr>
          <w:b/>
          <w:sz w:val="24"/>
          <w:szCs w:val="24"/>
        </w:rPr>
      </w:pPr>
      <w:r w:rsidRPr="00714EE4">
        <w:rPr>
          <w:b/>
          <w:sz w:val="24"/>
          <w:szCs w:val="24"/>
        </w:rPr>
        <w:t>PRIFYSGOL CYMRU: Y DRINDOD DEWI SANT</w:t>
      </w:r>
    </w:p>
    <w:p w14:paraId="0C51CA91" w14:textId="67C2269B" w:rsidR="00714EE4" w:rsidRDefault="00663BDE" w:rsidP="00714EE4">
      <w:pPr>
        <w:rPr>
          <w:b/>
          <w:sz w:val="24"/>
          <w:szCs w:val="24"/>
        </w:rPr>
      </w:pPr>
      <w:r w:rsidRPr="00663BDE">
        <w:rPr>
          <w:b/>
          <w:sz w:val="24"/>
          <w:szCs w:val="24"/>
        </w:rPr>
        <w:t>Faculty of Business and Management</w:t>
      </w:r>
    </w:p>
    <w:p w14:paraId="45A88EBF" w14:textId="69997525" w:rsidR="00714EE4" w:rsidRDefault="00714EE4" w:rsidP="00714EE4">
      <w:pPr>
        <w:rPr>
          <w:b/>
          <w:sz w:val="24"/>
          <w:szCs w:val="24"/>
        </w:rPr>
      </w:pPr>
      <w:r w:rsidRPr="00714EE4">
        <w:rPr>
          <w:b/>
          <w:sz w:val="24"/>
          <w:szCs w:val="24"/>
        </w:rPr>
        <w:t>SBPD</w:t>
      </w:r>
      <w:r w:rsidR="00AD6CB6">
        <w:rPr>
          <w:b/>
          <w:sz w:val="24"/>
          <w:szCs w:val="24"/>
        </w:rPr>
        <w:t>8001</w:t>
      </w:r>
      <w:r>
        <w:rPr>
          <w:b/>
          <w:sz w:val="24"/>
          <w:szCs w:val="24"/>
        </w:rPr>
        <w:t xml:space="preserve"> </w:t>
      </w:r>
      <w:r w:rsidR="00AD6CB6">
        <w:rPr>
          <w:b/>
          <w:sz w:val="24"/>
          <w:szCs w:val="24"/>
        </w:rPr>
        <w:t>Preparing for Doctoral Research</w:t>
      </w:r>
    </w:p>
    <w:p w14:paraId="154299A0" w14:textId="3E37F7BF" w:rsidR="00714EE4" w:rsidRDefault="00714EE4" w:rsidP="00D30EC9">
      <w:pPr>
        <w:rPr>
          <w:b/>
          <w:sz w:val="24"/>
          <w:szCs w:val="24"/>
        </w:rPr>
      </w:pPr>
      <w:r>
        <w:rPr>
          <w:b/>
          <w:sz w:val="24"/>
          <w:szCs w:val="24"/>
        </w:rPr>
        <w:t>Dr Andrew Chan (HKMA)</w:t>
      </w:r>
    </w:p>
    <w:p w14:paraId="146B7220" w14:textId="51969566" w:rsidR="00714EE4" w:rsidRDefault="00714EE4" w:rsidP="00D30EC9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Email: </w:t>
      </w:r>
      <w:hyperlink r:id="rId4" w:history="1">
        <w:r w:rsidRPr="000A1354">
          <w:rPr>
            <w:rStyle w:val="Hyperlink"/>
            <w:b/>
            <w:sz w:val="24"/>
            <w:szCs w:val="24"/>
          </w:rPr>
          <w:t>hmandrewwk@gmail.com</w:t>
        </w:r>
      </w:hyperlink>
    </w:p>
    <w:p w14:paraId="7506C761" w14:textId="79113543" w:rsidR="00675A0D" w:rsidRPr="008A77B3" w:rsidRDefault="00FD0C4C" w:rsidP="00D30EC9">
      <w:pPr>
        <w:rPr>
          <w:b/>
          <w:sz w:val="24"/>
          <w:szCs w:val="24"/>
        </w:rPr>
      </w:pPr>
      <w:r w:rsidRPr="008A77B3">
        <w:rPr>
          <w:b/>
          <w:sz w:val="24"/>
          <w:szCs w:val="24"/>
        </w:rPr>
        <w:t>Schedule</w:t>
      </w:r>
      <w:r w:rsidR="00D30EC9" w:rsidRPr="008A77B3">
        <w:rPr>
          <w:b/>
          <w:sz w:val="24"/>
          <w:szCs w:val="24"/>
        </w:rPr>
        <w:t xml:space="preserve"> of Seminars</w:t>
      </w:r>
    </w:p>
    <w:tbl>
      <w:tblPr>
        <w:tblStyle w:val="TableGrid"/>
        <w:tblW w:w="907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844"/>
        <w:gridCol w:w="1807"/>
        <w:gridCol w:w="1807"/>
        <w:gridCol w:w="1807"/>
        <w:gridCol w:w="1808"/>
      </w:tblGrid>
      <w:tr w:rsidR="00483670" w14:paraId="35FD4DAE" w14:textId="77777777" w:rsidTr="00483670">
        <w:tc>
          <w:tcPr>
            <w:tcW w:w="1844" w:type="dxa"/>
            <w:tcBorders>
              <w:right w:val="double" w:sz="4" w:space="0" w:color="auto"/>
            </w:tcBorders>
          </w:tcPr>
          <w:p w14:paraId="45396952" w14:textId="36C21FCC" w:rsidR="00483670" w:rsidRPr="004A68A1" w:rsidRDefault="00483670" w:rsidP="00483670">
            <w:pPr>
              <w:jc w:val="center"/>
              <w:rPr>
                <w:b/>
                <w:bCs/>
              </w:rPr>
            </w:pPr>
          </w:p>
        </w:tc>
        <w:tc>
          <w:tcPr>
            <w:tcW w:w="1807" w:type="dxa"/>
            <w:tcBorders>
              <w:right w:val="double" w:sz="4" w:space="0" w:color="auto"/>
            </w:tcBorders>
          </w:tcPr>
          <w:p w14:paraId="4321A7AE" w14:textId="1375B00C" w:rsidR="00483670" w:rsidRDefault="00951FF0" w:rsidP="0048367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 Dec</w:t>
            </w:r>
          </w:p>
        </w:tc>
        <w:tc>
          <w:tcPr>
            <w:tcW w:w="1807" w:type="dxa"/>
            <w:tcBorders>
              <w:left w:val="double" w:sz="4" w:space="0" w:color="auto"/>
              <w:right w:val="double" w:sz="4" w:space="0" w:color="auto"/>
            </w:tcBorders>
          </w:tcPr>
          <w:p w14:paraId="3F92F6DF" w14:textId="0C6E5C7A" w:rsidR="00483670" w:rsidRPr="004A68A1" w:rsidRDefault="00951FF0" w:rsidP="0048367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 Jan</w:t>
            </w:r>
          </w:p>
        </w:tc>
        <w:tc>
          <w:tcPr>
            <w:tcW w:w="1807" w:type="dxa"/>
            <w:tcBorders>
              <w:left w:val="double" w:sz="4" w:space="0" w:color="auto"/>
              <w:right w:val="double" w:sz="4" w:space="0" w:color="auto"/>
            </w:tcBorders>
          </w:tcPr>
          <w:p w14:paraId="4C23E1BB" w14:textId="6CC09EA2" w:rsidR="00483670" w:rsidRPr="004A68A1" w:rsidRDefault="00951FF0" w:rsidP="0048367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 Jan</w:t>
            </w:r>
          </w:p>
        </w:tc>
        <w:tc>
          <w:tcPr>
            <w:tcW w:w="1808" w:type="dxa"/>
            <w:tcBorders>
              <w:left w:val="double" w:sz="4" w:space="0" w:color="auto"/>
            </w:tcBorders>
          </w:tcPr>
          <w:p w14:paraId="2E7768D4" w14:textId="3C5DF784" w:rsidR="00483670" w:rsidRPr="004A68A1" w:rsidRDefault="00951FF0" w:rsidP="0048367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 Jan</w:t>
            </w:r>
          </w:p>
        </w:tc>
      </w:tr>
      <w:tr w:rsidR="00483670" w14:paraId="305E9FC3" w14:textId="77777777" w:rsidTr="00483670">
        <w:tc>
          <w:tcPr>
            <w:tcW w:w="1844" w:type="dxa"/>
            <w:tcBorders>
              <w:right w:val="double" w:sz="4" w:space="0" w:color="auto"/>
            </w:tcBorders>
          </w:tcPr>
          <w:p w14:paraId="16B40290" w14:textId="17F349BF" w:rsidR="00483670" w:rsidRPr="004A68A1" w:rsidRDefault="00184E96" w:rsidP="0048367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Venue</w:t>
            </w:r>
          </w:p>
        </w:tc>
        <w:tc>
          <w:tcPr>
            <w:tcW w:w="1807" w:type="dxa"/>
            <w:tcBorders>
              <w:bottom w:val="single" w:sz="4" w:space="0" w:color="auto"/>
              <w:right w:val="double" w:sz="4" w:space="0" w:color="auto"/>
            </w:tcBorders>
          </w:tcPr>
          <w:p w14:paraId="64ED09D8" w14:textId="17575C84" w:rsidR="00483670" w:rsidRDefault="00951FF0" w:rsidP="0048367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South Seas</w:t>
            </w:r>
          </w:p>
        </w:tc>
        <w:tc>
          <w:tcPr>
            <w:tcW w:w="1807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14:paraId="465CB882" w14:textId="6E2CDB32" w:rsidR="00483670" w:rsidRPr="004A68A1" w:rsidRDefault="00951FF0" w:rsidP="0048367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South Seas</w:t>
            </w:r>
          </w:p>
        </w:tc>
        <w:tc>
          <w:tcPr>
            <w:tcW w:w="1807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14:paraId="3DAECFBC" w14:textId="5696E8C6" w:rsidR="00483670" w:rsidRPr="004A68A1" w:rsidRDefault="00951FF0" w:rsidP="0048367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South Seas</w:t>
            </w:r>
          </w:p>
        </w:tc>
        <w:tc>
          <w:tcPr>
            <w:tcW w:w="1808" w:type="dxa"/>
            <w:tcBorders>
              <w:left w:val="double" w:sz="4" w:space="0" w:color="auto"/>
              <w:bottom w:val="single" w:sz="4" w:space="0" w:color="auto"/>
            </w:tcBorders>
          </w:tcPr>
          <w:p w14:paraId="7E697FF4" w14:textId="5A4506A6" w:rsidR="00483670" w:rsidRPr="004A68A1" w:rsidRDefault="00951FF0" w:rsidP="0048367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South Seas</w:t>
            </w:r>
          </w:p>
        </w:tc>
      </w:tr>
      <w:tr w:rsidR="00483670" w14:paraId="4EB35819" w14:textId="77777777" w:rsidTr="00806D75">
        <w:tc>
          <w:tcPr>
            <w:tcW w:w="1844" w:type="dxa"/>
            <w:tcBorders>
              <w:right w:val="double" w:sz="4" w:space="0" w:color="auto"/>
            </w:tcBorders>
            <w:shd w:val="pct10" w:color="auto" w:fill="auto"/>
            <w:vAlign w:val="center"/>
          </w:tcPr>
          <w:p w14:paraId="2F6A3EA4" w14:textId="2023FA38" w:rsidR="00483670" w:rsidRPr="004A68A1" w:rsidRDefault="00951FF0" w:rsidP="00483670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  <w:r w:rsidR="00483670" w:rsidRPr="004A68A1">
              <w:rPr>
                <w:bCs/>
              </w:rPr>
              <w:t xml:space="preserve">2:00pm – </w:t>
            </w:r>
            <w:r>
              <w:rPr>
                <w:bCs/>
              </w:rPr>
              <w:t>2</w:t>
            </w:r>
            <w:r w:rsidR="00483670" w:rsidRPr="004A68A1">
              <w:rPr>
                <w:bCs/>
              </w:rPr>
              <w:t>:00pm</w:t>
            </w:r>
          </w:p>
        </w:tc>
        <w:tc>
          <w:tcPr>
            <w:tcW w:w="1807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26888682" w14:textId="0ADB8943" w:rsidR="00483670" w:rsidRPr="004A68A1" w:rsidRDefault="00483670" w:rsidP="00483670">
            <w:pPr>
              <w:jc w:val="center"/>
              <w:rPr>
                <w:bCs/>
              </w:rPr>
            </w:pPr>
            <w:r w:rsidRPr="004A68A1">
              <w:t>Developing research ideas and topics</w:t>
            </w:r>
          </w:p>
        </w:tc>
        <w:tc>
          <w:tcPr>
            <w:tcW w:w="1807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71EBE35A" w14:textId="144BE964" w:rsidR="00483670" w:rsidRPr="004A68A1" w:rsidRDefault="00ED33A1" w:rsidP="00483670">
            <w:pPr>
              <w:jc w:val="center"/>
              <w:rPr>
                <w:bCs/>
              </w:rPr>
            </w:pPr>
            <w:r>
              <w:rPr>
                <w:bCs/>
              </w:rPr>
              <w:t xml:space="preserve">Developing </w:t>
            </w:r>
            <w:r w:rsidR="009A0FF1">
              <w:rPr>
                <w:bCs/>
              </w:rPr>
              <w:t>r</w:t>
            </w:r>
            <w:r w:rsidR="00483670" w:rsidRPr="004A68A1">
              <w:rPr>
                <w:bCs/>
              </w:rPr>
              <w:t xml:space="preserve">esearch </w:t>
            </w:r>
            <w:r w:rsidR="009A0FF1">
              <w:rPr>
                <w:bCs/>
              </w:rPr>
              <w:t>d</w:t>
            </w:r>
            <w:r w:rsidR="00483670" w:rsidRPr="004A68A1">
              <w:rPr>
                <w:bCs/>
              </w:rPr>
              <w:t>esign</w:t>
            </w:r>
          </w:p>
        </w:tc>
        <w:tc>
          <w:tcPr>
            <w:tcW w:w="180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51731ED" w14:textId="0B6EECC6" w:rsidR="00483670" w:rsidRPr="004A68A1" w:rsidRDefault="00ED33A1" w:rsidP="00483670">
            <w:pPr>
              <w:jc w:val="center"/>
              <w:rPr>
                <w:bCs/>
              </w:rPr>
            </w:pPr>
            <w:r>
              <w:rPr>
                <w:bCs/>
              </w:rPr>
              <w:t>Reviewing research proposals</w:t>
            </w:r>
          </w:p>
        </w:tc>
        <w:tc>
          <w:tcPr>
            <w:tcW w:w="1808" w:type="dxa"/>
            <w:shd w:val="clear" w:color="auto" w:fill="auto"/>
            <w:vAlign w:val="center"/>
          </w:tcPr>
          <w:p w14:paraId="2785AFBB" w14:textId="41BB4A5E" w:rsidR="00483670" w:rsidRPr="004A68A1" w:rsidRDefault="00483670" w:rsidP="00483670">
            <w:pPr>
              <w:jc w:val="center"/>
            </w:pPr>
            <w:r w:rsidRPr="004A68A1">
              <w:t>Proposal presentations and feedback</w:t>
            </w:r>
          </w:p>
        </w:tc>
      </w:tr>
      <w:tr w:rsidR="00483670" w14:paraId="633C961C" w14:textId="77777777" w:rsidTr="00806D75">
        <w:tc>
          <w:tcPr>
            <w:tcW w:w="1844" w:type="dxa"/>
            <w:tcBorders>
              <w:right w:val="double" w:sz="4" w:space="0" w:color="auto"/>
            </w:tcBorders>
            <w:shd w:val="pct10" w:color="auto" w:fill="auto"/>
            <w:vAlign w:val="center"/>
          </w:tcPr>
          <w:p w14:paraId="42449742" w14:textId="0198F6BC" w:rsidR="00483670" w:rsidRPr="004A68A1" w:rsidRDefault="00951FF0" w:rsidP="00483670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  <w:r w:rsidR="00483670" w:rsidRPr="004A68A1">
              <w:rPr>
                <w:bCs/>
              </w:rPr>
              <w:t xml:space="preserve">:00pm – </w:t>
            </w:r>
            <w:r>
              <w:rPr>
                <w:bCs/>
              </w:rPr>
              <w:t>2</w:t>
            </w:r>
            <w:r w:rsidR="00483670" w:rsidRPr="004A68A1">
              <w:rPr>
                <w:bCs/>
              </w:rPr>
              <w:t>:30pm</w:t>
            </w:r>
          </w:p>
        </w:tc>
        <w:tc>
          <w:tcPr>
            <w:tcW w:w="7229" w:type="dxa"/>
            <w:gridSpan w:val="4"/>
            <w:shd w:val="clear" w:color="auto" w:fill="auto"/>
            <w:vAlign w:val="center"/>
          </w:tcPr>
          <w:p w14:paraId="556372EB" w14:textId="5E6C0080" w:rsidR="00483670" w:rsidRPr="00A62334" w:rsidRDefault="00483670" w:rsidP="00483670">
            <w:pPr>
              <w:jc w:val="center"/>
              <w:rPr>
                <w:bCs/>
                <w:i/>
                <w:iCs/>
              </w:rPr>
            </w:pPr>
            <w:r w:rsidRPr="00A62334">
              <w:rPr>
                <w:bCs/>
                <w:i/>
                <w:iCs/>
              </w:rPr>
              <w:t>Break</w:t>
            </w:r>
          </w:p>
        </w:tc>
      </w:tr>
      <w:tr w:rsidR="00483670" w14:paraId="0EDC4CB8" w14:textId="77777777" w:rsidTr="00806D75">
        <w:tc>
          <w:tcPr>
            <w:tcW w:w="1844" w:type="dxa"/>
            <w:tcBorders>
              <w:right w:val="double" w:sz="4" w:space="0" w:color="auto"/>
            </w:tcBorders>
            <w:shd w:val="pct10" w:color="auto" w:fill="auto"/>
            <w:vAlign w:val="center"/>
          </w:tcPr>
          <w:p w14:paraId="0750A706" w14:textId="4C7CDFB4" w:rsidR="00483670" w:rsidRPr="004A68A1" w:rsidRDefault="00951FF0" w:rsidP="00483670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  <w:r w:rsidR="00483670" w:rsidRPr="004A68A1">
              <w:rPr>
                <w:bCs/>
              </w:rPr>
              <w:t xml:space="preserve">:30pm – </w:t>
            </w:r>
            <w:r>
              <w:rPr>
                <w:bCs/>
              </w:rPr>
              <w:t>5</w:t>
            </w:r>
            <w:r w:rsidR="00483670" w:rsidRPr="004A68A1">
              <w:rPr>
                <w:bCs/>
              </w:rPr>
              <w:t>:00pm</w:t>
            </w:r>
          </w:p>
        </w:tc>
        <w:tc>
          <w:tcPr>
            <w:tcW w:w="1807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77E18FAF" w14:textId="6B33E368" w:rsidR="00483670" w:rsidRPr="004A68A1" w:rsidRDefault="00ED33A1" w:rsidP="00483670">
            <w:pPr>
              <w:jc w:val="center"/>
              <w:rPr>
                <w:bCs/>
              </w:rPr>
            </w:pPr>
            <w:r>
              <w:t xml:space="preserve">Preparing </w:t>
            </w:r>
            <w:r w:rsidR="00483670" w:rsidRPr="004A68A1">
              <w:t>PG1</w:t>
            </w:r>
            <w:r w:rsidR="009A0FF1">
              <w:t xml:space="preserve"> and </w:t>
            </w:r>
            <w:r w:rsidR="00483670" w:rsidRPr="004A68A1">
              <w:t>PG2</w:t>
            </w:r>
            <w:r w:rsidR="009A0FF1">
              <w:t xml:space="preserve"> forms</w:t>
            </w:r>
          </w:p>
        </w:tc>
        <w:tc>
          <w:tcPr>
            <w:tcW w:w="1807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5795A541" w14:textId="44A7E3F9" w:rsidR="00483670" w:rsidRPr="004A68A1" w:rsidRDefault="00483670" w:rsidP="00483670">
            <w:pPr>
              <w:jc w:val="center"/>
              <w:rPr>
                <w:bCs/>
              </w:rPr>
            </w:pPr>
            <w:r w:rsidRPr="004A68A1">
              <w:rPr>
                <w:bCs/>
              </w:rPr>
              <w:t>Understanding theoretical and practical contributions</w:t>
            </w:r>
          </w:p>
        </w:tc>
        <w:tc>
          <w:tcPr>
            <w:tcW w:w="180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5FE67F9" w14:textId="2027C03C" w:rsidR="00483670" w:rsidRPr="004A68A1" w:rsidRDefault="009A0FF1" w:rsidP="00483670">
            <w:pPr>
              <w:jc w:val="center"/>
              <w:rPr>
                <w:bCs/>
              </w:rPr>
            </w:pPr>
            <w:r>
              <w:rPr>
                <w:bCs/>
              </w:rPr>
              <w:t>Multivariate d</w:t>
            </w:r>
            <w:r w:rsidR="00483670" w:rsidRPr="004A68A1">
              <w:rPr>
                <w:bCs/>
              </w:rPr>
              <w:t xml:space="preserve">ata </w:t>
            </w:r>
            <w:r>
              <w:rPr>
                <w:bCs/>
              </w:rPr>
              <w:t>a</w:t>
            </w:r>
            <w:r w:rsidR="00483670" w:rsidRPr="004A68A1">
              <w:rPr>
                <w:bCs/>
              </w:rPr>
              <w:t>nalysis</w:t>
            </w:r>
          </w:p>
        </w:tc>
        <w:tc>
          <w:tcPr>
            <w:tcW w:w="1808" w:type="dxa"/>
            <w:shd w:val="clear" w:color="auto" w:fill="auto"/>
            <w:vAlign w:val="center"/>
          </w:tcPr>
          <w:p w14:paraId="691612CE" w14:textId="22C7EED8" w:rsidR="00483670" w:rsidRPr="004A68A1" w:rsidRDefault="00A62334" w:rsidP="00483670">
            <w:pPr>
              <w:jc w:val="center"/>
              <w:rPr>
                <w:bCs/>
              </w:rPr>
            </w:pPr>
            <w:r w:rsidRPr="004A68A1">
              <w:t>Developing skills for professional practice and research</w:t>
            </w:r>
          </w:p>
        </w:tc>
      </w:tr>
      <w:tr w:rsidR="00A62334" w14:paraId="77EB0008" w14:textId="77777777" w:rsidTr="00E00C55">
        <w:tc>
          <w:tcPr>
            <w:tcW w:w="1844" w:type="dxa"/>
            <w:tcBorders>
              <w:right w:val="double" w:sz="4" w:space="0" w:color="auto"/>
            </w:tcBorders>
            <w:shd w:val="pct10" w:color="auto" w:fill="auto"/>
            <w:vAlign w:val="center"/>
          </w:tcPr>
          <w:p w14:paraId="76ED0D0D" w14:textId="6250FA20" w:rsidR="00A62334" w:rsidRPr="00C81307" w:rsidRDefault="00951FF0" w:rsidP="00483670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  <w:r w:rsidR="00A62334" w:rsidRPr="004A68A1">
              <w:rPr>
                <w:bCs/>
              </w:rPr>
              <w:t xml:space="preserve">:00pm – </w:t>
            </w:r>
            <w:r>
              <w:rPr>
                <w:bCs/>
              </w:rPr>
              <w:t>6</w:t>
            </w:r>
            <w:r w:rsidR="00A62334" w:rsidRPr="004A68A1">
              <w:rPr>
                <w:bCs/>
              </w:rPr>
              <w:t>:00pm</w:t>
            </w:r>
          </w:p>
        </w:tc>
        <w:tc>
          <w:tcPr>
            <w:tcW w:w="7229" w:type="dxa"/>
            <w:gridSpan w:val="4"/>
            <w:shd w:val="clear" w:color="auto" w:fill="auto"/>
          </w:tcPr>
          <w:p w14:paraId="1125F314" w14:textId="46994F79" w:rsidR="00A62334" w:rsidRPr="00A62334" w:rsidRDefault="00A62334" w:rsidP="00A62334">
            <w:pPr>
              <w:tabs>
                <w:tab w:val="left" w:pos="190"/>
              </w:tabs>
              <w:jc w:val="center"/>
              <w:rPr>
                <w:bCs/>
                <w:i/>
                <w:iCs/>
              </w:rPr>
            </w:pPr>
            <w:r w:rsidRPr="00A62334">
              <w:rPr>
                <w:bCs/>
                <w:i/>
                <w:iCs/>
              </w:rPr>
              <w:t>Individual consultations</w:t>
            </w:r>
          </w:p>
        </w:tc>
      </w:tr>
    </w:tbl>
    <w:p w14:paraId="51481DB0" w14:textId="77777777" w:rsidR="002975BA" w:rsidRDefault="002975BA" w:rsidP="002975BA">
      <w:pPr>
        <w:rPr>
          <w:sz w:val="24"/>
          <w:szCs w:val="24"/>
        </w:rPr>
      </w:pPr>
    </w:p>
    <w:p w14:paraId="0A6A560F" w14:textId="3006820F" w:rsidR="00C75828" w:rsidRPr="00C75828" w:rsidRDefault="00601B60" w:rsidP="009A0FF1">
      <w:pPr>
        <w:tabs>
          <w:tab w:val="center" w:pos="4513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Recommended books</w:t>
      </w:r>
      <w:r w:rsidR="009A0FF1">
        <w:rPr>
          <w:b/>
          <w:sz w:val="24"/>
          <w:szCs w:val="24"/>
        </w:rPr>
        <w:tab/>
      </w:r>
    </w:p>
    <w:p w14:paraId="3F232B9C" w14:textId="2C744130" w:rsidR="004E3829" w:rsidRDefault="004E3829" w:rsidP="004E3829">
      <w:pPr>
        <w:rPr>
          <w:sz w:val="24"/>
          <w:szCs w:val="24"/>
        </w:rPr>
      </w:pPr>
      <w:r w:rsidRPr="004E3829">
        <w:rPr>
          <w:sz w:val="24"/>
          <w:szCs w:val="24"/>
        </w:rPr>
        <w:t xml:space="preserve">Cooper, D. R. and Schindler, P. S. (2014) </w:t>
      </w:r>
      <w:r w:rsidRPr="00C75828">
        <w:rPr>
          <w:i/>
          <w:sz w:val="24"/>
          <w:szCs w:val="24"/>
        </w:rPr>
        <w:t>Business research methods</w:t>
      </w:r>
      <w:r w:rsidRPr="004E3829">
        <w:rPr>
          <w:sz w:val="24"/>
          <w:szCs w:val="24"/>
        </w:rPr>
        <w:t>, 12th ed, New York: McGraw-Hill Irwin.</w:t>
      </w:r>
    </w:p>
    <w:p w14:paraId="3E5D0510" w14:textId="4DE3EACB" w:rsidR="00C75828" w:rsidRPr="008A77B3" w:rsidRDefault="00C75828" w:rsidP="00C75828">
      <w:pPr>
        <w:rPr>
          <w:sz w:val="24"/>
          <w:szCs w:val="24"/>
        </w:rPr>
      </w:pPr>
      <w:r w:rsidRPr="004E3829">
        <w:rPr>
          <w:sz w:val="24"/>
          <w:szCs w:val="24"/>
        </w:rPr>
        <w:t xml:space="preserve">Field, A. (2013) </w:t>
      </w:r>
      <w:r w:rsidRPr="00C75828">
        <w:rPr>
          <w:i/>
          <w:sz w:val="24"/>
          <w:szCs w:val="24"/>
        </w:rPr>
        <w:t xml:space="preserve">Discovering </w:t>
      </w:r>
      <w:r w:rsidR="00C87BEF">
        <w:rPr>
          <w:i/>
          <w:sz w:val="24"/>
          <w:szCs w:val="24"/>
        </w:rPr>
        <w:t>s</w:t>
      </w:r>
      <w:r w:rsidRPr="00C75828">
        <w:rPr>
          <w:i/>
          <w:sz w:val="24"/>
          <w:szCs w:val="24"/>
        </w:rPr>
        <w:t xml:space="preserve">tatistics </w:t>
      </w:r>
      <w:r w:rsidR="00C87BEF">
        <w:rPr>
          <w:i/>
          <w:sz w:val="24"/>
          <w:szCs w:val="24"/>
        </w:rPr>
        <w:t>u</w:t>
      </w:r>
      <w:r w:rsidRPr="00C75828">
        <w:rPr>
          <w:i/>
          <w:sz w:val="24"/>
          <w:szCs w:val="24"/>
        </w:rPr>
        <w:t>sing SPSS for Windows</w:t>
      </w:r>
      <w:r w:rsidRPr="004E3829">
        <w:rPr>
          <w:sz w:val="24"/>
          <w:szCs w:val="24"/>
        </w:rPr>
        <w:t>, 4th ed. London: Sage.</w:t>
      </w:r>
    </w:p>
    <w:p w14:paraId="6BC6DE70" w14:textId="064FA4A8" w:rsidR="00C75828" w:rsidRDefault="00C75828" w:rsidP="00C75828">
      <w:pPr>
        <w:rPr>
          <w:sz w:val="24"/>
          <w:szCs w:val="24"/>
        </w:rPr>
      </w:pPr>
      <w:r w:rsidRPr="00C75828">
        <w:rPr>
          <w:sz w:val="24"/>
          <w:szCs w:val="24"/>
        </w:rPr>
        <w:t>Ravitch</w:t>
      </w:r>
      <w:r>
        <w:rPr>
          <w:sz w:val="24"/>
          <w:szCs w:val="24"/>
        </w:rPr>
        <w:t xml:space="preserve">, S. M. and Carl, N. M. (2016) </w:t>
      </w:r>
      <w:r w:rsidRPr="00C75828">
        <w:rPr>
          <w:i/>
          <w:sz w:val="24"/>
          <w:szCs w:val="24"/>
        </w:rPr>
        <w:t xml:space="preserve">Qualitative research: </w:t>
      </w:r>
      <w:r w:rsidR="00C87BEF">
        <w:rPr>
          <w:i/>
          <w:sz w:val="24"/>
          <w:szCs w:val="24"/>
        </w:rPr>
        <w:t>B</w:t>
      </w:r>
      <w:r w:rsidRPr="00C75828">
        <w:rPr>
          <w:i/>
          <w:sz w:val="24"/>
          <w:szCs w:val="24"/>
        </w:rPr>
        <w:t>ridging the conceptual, theoretical, and methodological</w:t>
      </w:r>
      <w:r>
        <w:rPr>
          <w:sz w:val="24"/>
          <w:szCs w:val="24"/>
        </w:rPr>
        <w:t xml:space="preserve">, </w:t>
      </w:r>
      <w:r w:rsidRPr="00C75828">
        <w:rPr>
          <w:sz w:val="24"/>
          <w:szCs w:val="24"/>
        </w:rPr>
        <w:t>Thousand Oaks, CA: Sage Publications</w:t>
      </w:r>
      <w:r>
        <w:rPr>
          <w:sz w:val="24"/>
          <w:szCs w:val="24"/>
        </w:rPr>
        <w:t>.</w:t>
      </w:r>
    </w:p>
    <w:sectPr w:rsidR="00C75828" w:rsidSect="004836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C4C"/>
    <w:rsid w:val="00050A50"/>
    <w:rsid w:val="000E3B26"/>
    <w:rsid w:val="00174001"/>
    <w:rsid w:val="00184E96"/>
    <w:rsid w:val="001B740E"/>
    <w:rsid w:val="001D02C2"/>
    <w:rsid w:val="002975BA"/>
    <w:rsid w:val="00322660"/>
    <w:rsid w:val="00332A67"/>
    <w:rsid w:val="003528EF"/>
    <w:rsid w:val="00437BF0"/>
    <w:rsid w:val="00483670"/>
    <w:rsid w:val="004A140C"/>
    <w:rsid w:val="004A68A1"/>
    <w:rsid w:val="004E3829"/>
    <w:rsid w:val="005563FF"/>
    <w:rsid w:val="005C603B"/>
    <w:rsid w:val="00601B60"/>
    <w:rsid w:val="00603998"/>
    <w:rsid w:val="00663BDE"/>
    <w:rsid w:val="00675A0D"/>
    <w:rsid w:val="00714EE4"/>
    <w:rsid w:val="007C0771"/>
    <w:rsid w:val="00806D75"/>
    <w:rsid w:val="008A77B3"/>
    <w:rsid w:val="008B6934"/>
    <w:rsid w:val="00951FF0"/>
    <w:rsid w:val="009A0FF1"/>
    <w:rsid w:val="00A23D6B"/>
    <w:rsid w:val="00A62334"/>
    <w:rsid w:val="00A963AA"/>
    <w:rsid w:val="00AD6CB6"/>
    <w:rsid w:val="00B670C4"/>
    <w:rsid w:val="00BC1F49"/>
    <w:rsid w:val="00C75828"/>
    <w:rsid w:val="00C81307"/>
    <w:rsid w:val="00C87BEF"/>
    <w:rsid w:val="00CB4FDF"/>
    <w:rsid w:val="00CC7E1A"/>
    <w:rsid w:val="00D241E2"/>
    <w:rsid w:val="00D30EC9"/>
    <w:rsid w:val="00DB3F97"/>
    <w:rsid w:val="00E40DAF"/>
    <w:rsid w:val="00E55C43"/>
    <w:rsid w:val="00E75647"/>
    <w:rsid w:val="00ED33A1"/>
    <w:rsid w:val="00EE00E0"/>
    <w:rsid w:val="00F41E6A"/>
    <w:rsid w:val="00FB5B16"/>
    <w:rsid w:val="00FD0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K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A3BC63"/>
  <w15:chartTrackingRefBased/>
  <w15:docId w15:val="{D988A389-4A5E-4297-89BB-8C10EF70B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D0C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14EE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14EE4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963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372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hmandrewwk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Chan</dc:creator>
  <cp:keywords/>
  <dc:description/>
  <cp:lastModifiedBy>Andrew Chan</cp:lastModifiedBy>
  <cp:revision>3</cp:revision>
  <cp:lastPrinted>2019-02-26T05:41:00Z</cp:lastPrinted>
  <dcterms:created xsi:type="dcterms:W3CDTF">2021-12-10T08:19:00Z</dcterms:created>
  <dcterms:modified xsi:type="dcterms:W3CDTF">2021-12-10T08:25:00Z</dcterms:modified>
</cp:coreProperties>
</file>