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4D5ACD9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76959">
              <w:rPr>
                <w:rFonts w:ascii="Arial" w:hAnsi="Arial" w:cs="Arial"/>
                <w:b/>
                <w:sz w:val="22"/>
                <w:szCs w:val="22"/>
              </w:rPr>
              <w:t>Hayden Gibbs</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57569E2C" w:rsidR="00DB116D" w:rsidRPr="00A406E5" w:rsidRDefault="00F425F3" w:rsidP="008B0886">
            <w:pPr>
              <w:spacing w:before="120" w:after="120"/>
              <w:jc w:val="both"/>
              <w:rPr>
                <w:rFonts w:ascii="Arial" w:hAnsi="Arial" w:cs="Arial"/>
                <w:b/>
                <w:sz w:val="22"/>
                <w:szCs w:val="22"/>
              </w:rPr>
            </w:pPr>
            <w:r>
              <w:rPr>
                <w:rFonts w:ascii="Arial" w:hAnsi="Arial" w:cs="Arial"/>
                <w:b/>
                <w:sz w:val="22"/>
                <w:szCs w:val="22"/>
              </w:rPr>
              <w:t>HNC</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proofErr w:type="gramStart"/>
            <w:r>
              <w:rPr>
                <w:rFonts w:ascii="Arial" w:hAnsi="Arial" w:cs="Arial"/>
                <w:b/>
                <w:sz w:val="22"/>
                <w:szCs w:val="22"/>
              </w:rPr>
              <w:t xml:space="preserve">1500 </w:t>
            </w:r>
            <w:r w:rsidR="006D3932">
              <w:rPr>
                <w:rFonts w:ascii="Arial" w:hAnsi="Arial" w:cs="Arial"/>
                <w:b/>
                <w:sz w:val="22"/>
                <w:szCs w:val="22"/>
              </w:rPr>
              <w:t>word</w:t>
            </w:r>
            <w:proofErr w:type="gramEnd"/>
            <w:r w:rsidR="006D3932">
              <w:rPr>
                <w:rFonts w:ascii="Arial" w:hAnsi="Arial" w:cs="Arial"/>
                <w:b/>
                <w:sz w:val="22"/>
                <w:szCs w:val="22"/>
              </w:rPr>
              <w:t xml:space="preserve">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w:t>
      </w:r>
      <w:proofErr w:type="gramStart"/>
      <w:r>
        <w:rPr>
          <w:rFonts w:ascii="Arial" w:hAnsi="Arial" w:cs="Arial"/>
          <w:sz w:val="24"/>
          <w:szCs w:val="24"/>
        </w:rPr>
        <w:t>high speed</w:t>
      </w:r>
      <w:proofErr w:type="gramEnd"/>
      <w:r>
        <w:rPr>
          <w:rFonts w:ascii="Arial" w:hAnsi="Arial" w:cs="Arial"/>
          <w:sz w:val="24"/>
          <w:szCs w:val="24"/>
        </w:rPr>
        <w:t xml:space="preserve">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5CEBC465" w14:textId="3F6DFB94" w:rsidR="00152E9D" w:rsidRDefault="0039493B" w:rsidP="00A67FB1">
      <w:pPr>
        <w:ind w:left="720"/>
        <w:rPr>
          <w:rFonts w:ascii="Arial" w:hAnsi="Arial" w:cs="Arial"/>
          <w:sz w:val="24"/>
          <w:szCs w:val="24"/>
        </w:rPr>
      </w:pPr>
      <w:r w:rsidRPr="00A91A39">
        <w:rPr>
          <w:rFonts w:ascii="Arial" w:hAnsi="Arial" w:cs="Arial"/>
          <w:sz w:val="24"/>
          <w:szCs w:val="24"/>
        </w:rPr>
        <w:t xml:space="preserve">Explanation and </w:t>
      </w:r>
      <w:r w:rsidR="00236239" w:rsidRPr="00A91A39">
        <w:rPr>
          <w:rFonts w:ascii="Arial" w:hAnsi="Arial" w:cs="Arial"/>
          <w:sz w:val="24"/>
          <w:szCs w:val="24"/>
        </w:rPr>
        <w:t>Instructions</w:t>
      </w:r>
      <w:r w:rsidR="006D3932" w:rsidRPr="00A91A39">
        <w:rPr>
          <w:rFonts w:ascii="Arial" w:hAnsi="Arial" w:cs="Arial"/>
          <w:sz w:val="24"/>
          <w:szCs w:val="24"/>
        </w:rPr>
        <w:t xml:space="preserve"> for executing ABAQUS</w:t>
      </w:r>
      <w:r w:rsidR="00236239" w:rsidRPr="00A91A39">
        <w:rPr>
          <w:rFonts w:ascii="Arial" w:hAnsi="Arial" w:cs="Arial"/>
          <w:sz w:val="24"/>
          <w:szCs w:val="24"/>
        </w:rPr>
        <w:t>:</w:t>
      </w:r>
    </w:p>
    <w:p w14:paraId="79592D9C" w14:textId="219708FD" w:rsidR="00485322" w:rsidRDefault="00485322" w:rsidP="00A67FB1">
      <w:pPr>
        <w:ind w:left="720"/>
        <w:rPr>
          <w:rFonts w:ascii="Arial" w:hAnsi="Arial" w:cs="Arial"/>
          <w:sz w:val="24"/>
          <w:szCs w:val="24"/>
        </w:rPr>
      </w:pPr>
      <w:r>
        <w:rPr>
          <w:rFonts w:ascii="Arial" w:hAnsi="Arial" w:cs="Arial"/>
          <w:sz w:val="24"/>
          <w:szCs w:val="24"/>
        </w:rPr>
        <w:t>Introductory notes for ABAQUS are on Moodle.</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62B2E1DC" w14:textId="77777777" w:rsidR="00046216" w:rsidRP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w:t>
      </w:r>
      <w:proofErr w:type="gramStart"/>
      <w:r w:rsidR="007E3D02" w:rsidRPr="00461A41">
        <w:rPr>
          <w:rFonts w:ascii="Arial" w:hAnsi="Arial" w:cs="Arial"/>
          <w:i/>
          <w:sz w:val="22"/>
          <w:szCs w:val="22"/>
          <w:highlight w:val="yellow"/>
        </w:rPr>
        <w:t>expected..</w:t>
      </w:r>
      <w:proofErr w:type="gramEnd"/>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 xml:space="preserve">simulations is expected </w:t>
      </w:r>
      <w:proofErr w:type="gramStart"/>
      <w:r w:rsidR="007E3D02" w:rsidRPr="00F939FD">
        <w:rPr>
          <w:rFonts w:ascii="Arial" w:hAnsi="Arial" w:cs="Arial"/>
          <w:i/>
          <w:sz w:val="22"/>
          <w:szCs w:val="22"/>
          <w:highlight w:val="yellow"/>
        </w:rPr>
        <w:t>in order to</w:t>
      </w:r>
      <w:proofErr w:type="gramEnd"/>
      <w:r w:rsidR="007E3D02" w:rsidRPr="00F939FD">
        <w:rPr>
          <w:rFonts w:ascii="Arial" w:hAnsi="Arial" w:cs="Arial"/>
          <w:i/>
          <w:sz w:val="22"/>
          <w:szCs w:val="22"/>
          <w:highlight w:val="yellow"/>
        </w:rPr>
        <w:t xml:space="preserve">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w:t>
      </w:r>
      <w:proofErr w:type="spellStart"/>
      <w:proofErr w:type="gramStart"/>
      <w:r w:rsidRPr="00A91A39">
        <w:rPr>
          <w:rFonts w:ascii="Arial" w:hAnsi="Arial" w:cs="Arial"/>
          <w:sz w:val="22"/>
          <w:szCs w:val="22"/>
        </w:rPr>
        <w:t>eg</w:t>
      </w:r>
      <w:proofErr w:type="spellEnd"/>
      <w:proofErr w:type="gramEnd"/>
      <w:r w:rsidRPr="00A91A39">
        <w:rPr>
          <w:rFonts w:ascii="Arial" w:hAnsi="Arial" w:cs="Arial"/>
          <w:sz w:val="22"/>
          <w:szCs w:val="22"/>
        </w:rPr>
        <w:t xml:space="preserve">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6166F9C0" w:rsidR="00152E9D" w:rsidRPr="00A406E5" w:rsidRDefault="001046A2" w:rsidP="00152E9D">
            <w:pPr>
              <w:jc w:val="center"/>
              <w:rPr>
                <w:rFonts w:ascii="Arial" w:hAnsi="Arial" w:cs="Arial"/>
                <w:sz w:val="32"/>
              </w:rPr>
            </w:pPr>
            <w:r>
              <w:rPr>
                <w:rFonts w:ascii="Arial" w:hAnsi="Arial" w:cs="Arial"/>
                <w:sz w:val="32"/>
              </w:rPr>
              <w:t>6</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040F7E25" w:rsidR="00152E9D" w:rsidRPr="00A406E5" w:rsidRDefault="001046A2" w:rsidP="00152E9D">
            <w:pPr>
              <w:spacing w:after="120"/>
              <w:rPr>
                <w:rFonts w:ascii="Arial" w:hAnsi="Arial" w:cs="Arial"/>
                <w:sz w:val="14"/>
                <w:szCs w:val="14"/>
              </w:rPr>
            </w:pPr>
            <w:r>
              <w:rPr>
                <w:rFonts w:ascii="Arial" w:hAnsi="Arial" w:cs="Arial"/>
                <w:sz w:val="14"/>
                <w:szCs w:val="14"/>
              </w:rPr>
              <w:t xml:space="preserve">A reasonable number of refs   : concentrate on peer reviewed articles </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35B397C4" w:rsidR="00152E9D" w:rsidRPr="00A406E5" w:rsidRDefault="001046A2" w:rsidP="00152E9D">
            <w:pPr>
              <w:jc w:val="center"/>
              <w:rPr>
                <w:rFonts w:ascii="Arial" w:hAnsi="Arial" w:cs="Arial"/>
                <w:sz w:val="32"/>
              </w:rPr>
            </w:pPr>
            <w:r>
              <w:rPr>
                <w:rFonts w:ascii="Arial" w:hAnsi="Arial" w:cs="Arial"/>
                <w:sz w:val="32"/>
              </w:rPr>
              <w:t>13</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1357CA8D" w:rsidR="00152E9D" w:rsidRPr="00A406E5" w:rsidRDefault="001046A2" w:rsidP="00152E9D">
            <w:pPr>
              <w:spacing w:after="120"/>
              <w:rPr>
                <w:rFonts w:ascii="Arial" w:hAnsi="Arial" w:cs="Arial"/>
                <w:sz w:val="14"/>
                <w:szCs w:val="14"/>
              </w:rPr>
            </w:pPr>
            <w:r>
              <w:rPr>
                <w:rFonts w:ascii="Arial" w:hAnsi="Arial" w:cs="Arial"/>
                <w:sz w:val="14"/>
                <w:szCs w:val="14"/>
              </w:rPr>
              <w:t xml:space="preserve">Good listing of material parameters. One questionable statement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12F86B7C" w:rsidR="00152E9D" w:rsidRPr="00A406E5" w:rsidRDefault="0042482B" w:rsidP="00152E9D">
            <w:pPr>
              <w:jc w:val="center"/>
              <w:rPr>
                <w:rFonts w:ascii="Arial" w:hAnsi="Arial" w:cs="Arial"/>
                <w:sz w:val="32"/>
              </w:rPr>
            </w:pPr>
            <w:r>
              <w:rPr>
                <w:rFonts w:ascii="Arial" w:hAnsi="Arial" w:cs="Arial"/>
                <w:sz w:val="32"/>
              </w:rPr>
              <w:t>11</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77777777" w:rsidR="00152E9D" w:rsidRPr="00A406E5" w:rsidRDefault="00152E9D" w:rsidP="00152E9D">
            <w:pPr>
              <w:spacing w:after="120"/>
              <w:rPr>
                <w:rFonts w:ascii="Arial" w:hAnsi="Arial" w:cs="Arial"/>
                <w:sz w:val="14"/>
                <w:szCs w:val="14"/>
              </w:rPr>
            </w:pPr>
          </w:p>
          <w:p w14:paraId="25BCAAB4" w14:textId="25181CDD" w:rsidR="00152E9D" w:rsidRPr="00A406E5" w:rsidRDefault="001046A2" w:rsidP="00152E9D">
            <w:pPr>
              <w:spacing w:after="120"/>
              <w:rPr>
                <w:rFonts w:ascii="Arial" w:hAnsi="Arial" w:cs="Arial"/>
                <w:sz w:val="14"/>
                <w:szCs w:val="14"/>
              </w:rPr>
            </w:pPr>
            <w:r>
              <w:rPr>
                <w:rFonts w:ascii="Arial" w:hAnsi="Arial" w:cs="Arial"/>
                <w:sz w:val="14"/>
                <w:szCs w:val="14"/>
              </w:rPr>
              <w:t xml:space="preserve">Confused between shear stress and strain in all results figures </w:t>
            </w:r>
            <w:r w:rsidR="0042482B">
              <w:rPr>
                <w:rFonts w:ascii="Arial" w:hAnsi="Arial" w:cs="Arial"/>
                <w:sz w:val="14"/>
                <w:szCs w:val="14"/>
              </w:rPr>
              <w:t>. Good observation of Hertzian Cone . However, the comparison between tensile and shear stresses would have helped your analysis. The comparison of these values against UTS etc would have helped to  suggest causes of fracture. The results are presented well to support your discussion.</w:t>
            </w: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415DAA7F" w:rsidR="00152E9D" w:rsidRPr="00A406E5" w:rsidRDefault="0042482B" w:rsidP="00152E9D">
            <w:pPr>
              <w:jc w:val="center"/>
              <w:rPr>
                <w:rFonts w:ascii="Arial" w:hAnsi="Arial" w:cs="Arial"/>
                <w:sz w:val="32"/>
              </w:rPr>
            </w:pPr>
            <w:r>
              <w:rPr>
                <w:rFonts w:ascii="Arial" w:hAnsi="Arial" w:cs="Arial"/>
                <w:sz w:val="32"/>
              </w:rPr>
              <w:t>21</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5E51113B" w:rsidR="00152E9D" w:rsidRPr="00A406E5" w:rsidRDefault="0042482B" w:rsidP="00152E9D">
            <w:pPr>
              <w:spacing w:after="120"/>
              <w:rPr>
                <w:rFonts w:ascii="Arial" w:hAnsi="Arial" w:cs="Arial"/>
                <w:sz w:val="14"/>
                <w:szCs w:val="14"/>
              </w:rPr>
            </w:pPr>
            <w:r>
              <w:rPr>
                <w:rFonts w:ascii="Arial" w:hAnsi="Arial" w:cs="Arial"/>
                <w:sz w:val="14"/>
                <w:szCs w:val="14"/>
              </w:rPr>
              <w:t xml:space="preserve">Good application of software and systematically undertaken . You have demonstrated good competence . </w:t>
            </w:r>
          </w:p>
          <w:p w14:paraId="29EBDB20" w14:textId="77777777" w:rsidR="00152E9D" w:rsidRPr="00A406E5" w:rsidRDefault="00152E9D" w:rsidP="00152E9D">
            <w:pPr>
              <w:spacing w:after="120"/>
              <w:rPr>
                <w:rFonts w:ascii="Arial" w:hAnsi="Arial" w:cs="Arial"/>
                <w:sz w:val="14"/>
                <w:szCs w:val="14"/>
              </w:rPr>
            </w:pP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733CB88B" w:rsidR="00152E9D" w:rsidRPr="00A406E5" w:rsidRDefault="0042482B" w:rsidP="00152E9D">
            <w:pPr>
              <w:jc w:val="center"/>
              <w:rPr>
                <w:rFonts w:ascii="Arial" w:hAnsi="Arial" w:cs="Arial"/>
                <w:sz w:val="32"/>
              </w:rPr>
            </w:pPr>
            <w:r>
              <w:rPr>
                <w:rFonts w:ascii="Arial" w:hAnsi="Arial" w:cs="Arial"/>
                <w:sz w:val="32"/>
              </w:rPr>
              <w:t>15</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77777777" w:rsidR="00152E9D" w:rsidRPr="00A406E5" w:rsidRDefault="00152E9D" w:rsidP="00152E9D">
            <w:pPr>
              <w:spacing w:after="120"/>
              <w:rPr>
                <w:rFonts w:ascii="Arial" w:hAnsi="Arial" w:cs="Arial"/>
                <w:sz w:val="14"/>
                <w:szCs w:val="14"/>
              </w:rPr>
            </w:pPr>
          </w:p>
          <w:p w14:paraId="048D763F" w14:textId="1F5702A1" w:rsidR="00152E9D" w:rsidRPr="00A406E5" w:rsidRDefault="001046A2" w:rsidP="00152E9D">
            <w:pPr>
              <w:spacing w:after="120"/>
              <w:rPr>
                <w:rFonts w:ascii="Arial" w:hAnsi="Arial" w:cs="Arial"/>
                <w:sz w:val="14"/>
                <w:szCs w:val="14"/>
              </w:rPr>
            </w:pPr>
            <w:r>
              <w:rPr>
                <w:rFonts w:ascii="Arial" w:hAnsi="Arial" w:cs="Arial"/>
                <w:sz w:val="14"/>
                <w:szCs w:val="14"/>
              </w:rPr>
              <w:t xml:space="preserve">Good structure, contents page and abstract. </w:t>
            </w: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0141F399" w:rsidR="00152E9D" w:rsidRPr="00A406E5" w:rsidRDefault="0042482B" w:rsidP="00152E9D">
            <w:pPr>
              <w:jc w:val="right"/>
              <w:rPr>
                <w:rFonts w:ascii="Arial" w:hAnsi="Arial" w:cs="Arial"/>
                <w:b/>
                <w:bCs/>
              </w:rPr>
            </w:pPr>
            <w:r>
              <w:rPr>
                <w:rFonts w:ascii="Arial" w:hAnsi="Arial" w:cs="Arial"/>
                <w:b/>
                <w:bCs/>
              </w:rPr>
              <w:t>66</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28DBC" w14:textId="77777777" w:rsidR="00495387" w:rsidRDefault="00495387">
      <w:r>
        <w:separator/>
      </w:r>
    </w:p>
  </w:endnote>
  <w:endnote w:type="continuationSeparator" w:id="0">
    <w:p w14:paraId="400B2930" w14:textId="77777777" w:rsidR="00495387" w:rsidRDefault="00495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0E746" w14:textId="77777777" w:rsidR="00495387" w:rsidRDefault="00495387">
      <w:r>
        <w:separator/>
      </w:r>
    </w:p>
  </w:footnote>
  <w:footnote w:type="continuationSeparator" w:id="0">
    <w:p w14:paraId="565AE383" w14:textId="77777777" w:rsidR="00495387" w:rsidRDefault="004953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046A2"/>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402133"/>
    <w:rsid w:val="004046A9"/>
    <w:rsid w:val="00404C50"/>
    <w:rsid w:val="004142F3"/>
    <w:rsid w:val="00423934"/>
    <w:rsid w:val="0042482B"/>
    <w:rsid w:val="00426244"/>
    <w:rsid w:val="0045175D"/>
    <w:rsid w:val="00451810"/>
    <w:rsid w:val="00461A41"/>
    <w:rsid w:val="00470A38"/>
    <w:rsid w:val="004714EC"/>
    <w:rsid w:val="004715F7"/>
    <w:rsid w:val="00477880"/>
    <w:rsid w:val="00485322"/>
    <w:rsid w:val="004874DE"/>
    <w:rsid w:val="004921C4"/>
    <w:rsid w:val="00495387"/>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220C"/>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76959"/>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C5D7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TotalTime>
  <Pages>10</Pages>
  <Words>3214</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2023-02-07T20:50:00Z</dcterms:created>
  <dcterms:modified xsi:type="dcterms:W3CDTF">2023-05-22T12:36:00Z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